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0BDB" w14:textId="4B50DF31" w:rsidR="00A87FF7" w:rsidRDefault="00A87FF7" w:rsidP="00FE5883">
      <w:pPr>
        <w:spacing w:before="480"/>
        <w:jc w:val="center"/>
      </w:pPr>
      <w:r>
        <w:rPr>
          <w:noProof/>
          <w:lang w:eastAsia="en-AU"/>
        </w:rPr>
        <w:drawing>
          <wp:inline distT="0" distB="0" distL="0" distR="0" wp14:anchorId="6E967854" wp14:editId="1D932A00">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8CEBF87" w14:textId="77777777" w:rsidR="00A87FF7" w:rsidRDefault="00A87FF7">
      <w:pPr>
        <w:jc w:val="center"/>
        <w:rPr>
          <w:rFonts w:ascii="Arial" w:hAnsi="Arial"/>
        </w:rPr>
      </w:pPr>
      <w:r>
        <w:rPr>
          <w:rFonts w:ascii="Arial" w:hAnsi="Arial"/>
        </w:rPr>
        <w:t>Australian Capital Territory</w:t>
      </w:r>
    </w:p>
    <w:p w14:paraId="7A12E8AE" w14:textId="2516C2DA" w:rsidR="00657558" w:rsidRPr="00C305D3" w:rsidRDefault="0089336F">
      <w:pPr>
        <w:pStyle w:val="Billname1"/>
      </w:pPr>
      <w:fldSimple w:instr=" REF Citation \*charformat  \* MERGEFORMAT ">
        <w:r w:rsidR="00332DE4">
          <w:t>Electoral and Road Safety Legislation Amendment Act 2023</w:t>
        </w:r>
      </w:fldSimple>
    </w:p>
    <w:p w14:paraId="427561C8" w14:textId="65E993E3" w:rsidR="00657558" w:rsidRPr="00C305D3" w:rsidRDefault="0089336F">
      <w:pPr>
        <w:pStyle w:val="ActNo"/>
      </w:pPr>
      <w:fldSimple w:instr=" DOCPROPERTY &quot;Category&quot;  \* MERGEFORMAT ">
        <w:r w:rsidR="00332DE4">
          <w:t>A2023-43</w:t>
        </w:r>
      </w:fldSimple>
    </w:p>
    <w:p w14:paraId="2C351830" w14:textId="77777777" w:rsidR="00657558" w:rsidRPr="00C305D3" w:rsidRDefault="00657558">
      <w:pPr>
        <w:pStyle w:val="Placeholder"/>
      </w:pPr>
      <w:r w:rsidRPr="00C305D3">
        <w:rPr>
          <w:rStyle w:val="charContents"/>
          <w:sz w:val="16"/>
        </w:rPr>
        <w:t xml:space="preserve">  </w:t>
      </w:r>
      <w:r w:rsidRPr="00C305D3">
        <w:rPr>
          <w:rStyle w:val="charPage"/>
        </w:rPr>
        <w:t xml:space="preserve">  </w:t>
      </w:r>
    </w:p>
    <w:p w14:paraId="0BEDBDCF" w14:textId="77777777" w:rsidR="00657558" w:rsidRPr="00C305D3" w:rsidRDefault="00657558" w:rsidP="00D079A2">
      <w:pPr>
        <w:pStyle w:val="N-TOCheading"/>
        <w:spacing w:before="720"/>
      </w:pPr>
      <w:r w:rsidRPr="00C305D3">
        <w:rPr>
          <w:rStyle w:val="charContents"/>
        </w:rPr>
        <w:t>Contents</w:t>
      </w:r>
    </w:p>
    <w:p w14:paraId="3A9775E8" w14:textId="77777777" w:rsidR="00657558" w:rsidRPr="00C305D3" w:rsidRDefault="00657558">
      <w:pPr>
        <w:pStyle w:val="N-9pt"/>
      </w:pPr>
      <w:r w:rsidRPr="00C305D3">
        <w:tab/>
      </w:r>
      <w:r w:rsidRPr="00C305D3">
        <w:rPr>
          <w:rStyle w:val="charPage"/>
        </w:rPr>
        <w:t>Page</w:t>
      </w:r>
    </w:p>
    <w:p w14:paraId="151BECBA" w14:textId="1856D574" w:rsidR="000E749F" w:rsidRDefault="000E749F">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0248961" w:history="1">
        <w:r w:rsidRPr="007A7322">
          <w:t>Part 1</w:t>
        </w:r>
        <w:r>
          <w:rPr>
            <w:rFonts w:asciiTheme="minorHAnsi" w:eastAsiaTheme="minorEastAsia" w:hAnsiTheme="minorHAnsi" w:cstheme="minorBidi"/>
            <w:b w:val="0"/>
            <w:kern w:val="2"/>
            <w:sz w:val="22"/>
            <w:szCs w:val="22"/>
            <w:lang w:eastAsia="en-AU"/>
            <w14:ligatures w14:val="standardContextual"/>
          </w:rPr>
          <w:tab/>
        </w:r>
        <w:r w:rsidRPr="007A7322">
          <w:t>Preliminary</w:t>
        </w:r>
        <w:r w:rsidRPr="000E749F">
          <w:rPr>
            <w:vanish/>
          </w:rPr>
          <w:tab/>
        </w:r>
        <w:r w:rsidRPr="000E749F">
          <w:rPr>
            <w:vanish/>
          </w:rPr>
          <w:fldChar w:fldCharType="begin"/>
        </w:r>
        <w:r w:rsidRPr="000E749F">
          <w:rPr>
            <w:vanish/>
          </w:rPr>
          <w:instrText xml:space="preserve"> PAGEREF _Toc150248961 \h </w:instrText>
        </w:r>
        <w:r w:rsidRPr="000E749F">
          <w:rPr>
            <w:vanish/>
          </w:rPr>
        </w:r>
        <w:r w:rsidRPr="000E749F">
          <w:rPr>
            <w:vanish/>
          </w:rPr>
          <w:fldChar w:fldCharType="separate"/>
        </w:r>
        <w:r w:rsidR="00332DE4">
          <w:rPr>
            <w:vanish/>
          </w:rPr>
          <w:t>2</w:t>
        </w:r>
        <w:r w:rsidRPr="000E749F">
          <w:rPr>
            <w:vanish/>
          </w:rPr>
          <w:fldChar w:fldCharType="end"/>
        </w:r>
      </w:hyperlink>
    </w:p>
    <w:p w14:paraId="6B55599C" w14:textId="0DC9A6A5"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62" w:history="1">
        <w:r w:rsidRPr="007A7322">
          <w:t>1</w:t>
        </w:r>
        <w:r>
          <w:rPr>
            <w:rFonts w:asciiTheme="minorHAnsi" w:eastAsiaTheme="minorEastAsia" w:hAnsiTheme="minorHAnsi" w:cstheme="minorBidi"/>
            <w:kern w:val="2"/>
            <w:sz w:val="22"/>
            <w:szCs w:val="22"/>
            <w:lang w:eastAsia="en-AU"/>
            <w14:ligatures w14:val="standardContextual"/>
          </w:rPr>
          <w:tab/>
        </w:r>
        <w:r w:rsidRPr="007A7322">
          <w:t>Name of Act</w:t>
        </w:r>
        <w:r>
          <w:tab/>
        </w:r>
        <w:r>
          <w:fldChar w:fldCharType="begin"/>
        </w:r>
        <w:r>
          <w:instrText xml:space="preserve"> PAGEREF _Toc150248962 \h </w:instrText>
        </w:r>
        <w:r>
          <w:fldChar w:fldCharType="separate"/>
        </w:r>
        <w:r w:rsidR="00332DE4">
          <w:t>2</w:t>
        </w:r>
        <w:r>
          <w:fldChar w:fldCharType="end"/>
        </w:r>
      </w:hyperlink>
    </w:p>
    <w:p w14:paraId="445B9ECC" w14:textId="1268CDAF"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63" w:history="1">
        <w:r w:rsidRPr="007A7322">
          <w:t>2</w:t>
        </w:r>
        <w:r>
          <w:rPr>
            <w:rFonts w:asciiTheme="minorHAnsi" w:eastAsiaTheme="minorEastAsia" w:hAnsiTheme="minorHAnsi" w:cstheme="minorBidi"/>
            <w:kern w:val="2"/>
            <w:sz w:val="22"/>
            <w:szCs w:val="22"/>
            <w:lang w:eastAsia="en-AU"/>
            <w14:ligatures w14:val="standardContextual"/>
          </w:rPr>
          <w:tab/>
        </w:r>
        <w:r w:rsidRPr="007A7322">
          <w:t>Commencement</w:t>
        </w:r>
        <w:r>
          <w:tab/>
        </w:r>
        <w:r>
          <w:fldChar w:fldCharType="begin"/>
        </w:r>
        <w:r>
          <w:instrText xml:space="preserve"> PAGEREF _Toc150248963 \h </w:instrText>
        </w:r>
        <w:r>
          <w:fldChar w:fldCharType="separate"/>
        </w:r>
        <w:r w:rsidR="00332DE4">
          <w:t>2</w:t>
        </w:r>
        <w:r>
          <w:fldChar w:fldCharType="end"/>
        </w:r>
      </w:hyperlink>
    </w:p>
    <w:p w14:paraId="09E7CBF5" w14:textId="08757635"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64" w:history="1">
        <w:r w:rsidRPr="007A7322">
          <w:t>3</w:t>
        </w:r>
        <w:r>
          <w:rPr>
            <w:rFonts w:asciiTheme="minorHAnsi" w:eastAsiaTheme="minorEastAsia" w:hAnsiTheme="minorHAnsi" w:cstheme="minorBidi"/>
            <w:kern w:val="2"/>
            <w:sz w:val="22"/>
            <w:szCs w:val="22"/>
            <w:lang w:eastAsia="en-AU"/>
            <w14:ligatures w14:val="standardContextual"/>
          </w:rPr>
          <w:tab/>
        </w:r>
        <w:r w:rsidRPr="007A7322">
          <w:t>Legislation amended</w:t>
        </w:r>
        <w:r>
          <w:tab/>
        </w:r>
        <w:r>
          <w:fldChar w:fldCharType="begin"/>
        </w:r>
        <w:r>
          <w:instrText xml:space="preserve"> PAGEREF _Toc150248964 \h </w:instrText>
        </w:r>
        <w:r>
          <w:fldChar w:fldCharType="separate"/>
        </w:r>
        <w:r w:rsidR="00332DE4">
          <w:t>2</w:t>
        </w:r>
        <w:r>
          <w:fldChar w:fldCharType="end"/>
        </w:r>
      </w:hyperlink>
    </w:p>
    <w:p w14:paraId="1C88334C" w14:textId="65DFAE0E" w:rsidR="000E749F" w:rsidRDefault="00D168C4">
      <w:pPr>
        <w:pStyle w:val="TOC2"/>
        <w:rPr>
          <w:rFonts w:asciiTheme="minorHAnsi" w:eastAsiaTheme="minorEastAsia" w:hAnsiTheme="minorHAnsi" w:cstheme="minorBidi"/>
          <w:b w:val="0"/>
          <w:kern w:val="2"/>
          <w:sz w:val="22"/>
          <w:szCs w:val="22"/>
          <w:lang w:eastAsia="en-AU"/>
          <w14:ligatures w14:val="standardContextual"/>
        </w:rPr>
      </w:pPr>
      <w:hyperlink w:anchor="_Toc150248965" w:history="1">
        <w:r w:rsidR="000E749F" w:rsidRPr="007A7322">
          <w:t>Part 2</w:t>
        </w:r>
        <w:r w:rsidR="000E749F">
          <w:rPr>
            <w:rFonts w:asciiTheme="minorHAnsi" w:eastAsiaTheme="minorEastAsia" w:hAnsiTheme="minorHAnsi" w:cstheme="minorBidi"/>
            <w:b w:val="0"/>
            <w:kern w:val="2"/>
            <w:sz w:val="22"/>
            <w:szCs w:val="22"/>
            <w:lang w:eastAsia="en-AU"/>
            <w14:ligatures w14:val="standardContextual"/>
          </w:rPr>
          <w:tab/>
        </w:r>
        <w:r w:rsidR="000E749F" w:rsidRPr="007A7322">
          <w:t>Electoral Act 1992</w:t>
        </w:r>
        <w:r w:rsidR="000E749F" w:rsidRPr="000E749F">
          <w:rPr>
            <w:vanish/>
          </w:rPr>
          <w:tab/>
        </w:r>
        <w:r w:rsidR="000E749F" w:rsidRPr="000E749F">
          <w:rPr>
            <w:vanish/>
          </w:rPr>
          <w:fldChar w:fldCharType="begin"/>
        </w:r>
        <w:r w:rsidR="000E749F" w:rsidRPr="000E749F">
          <w:rPr>
            <w:vanish/>
          </w:rPr>
          <w:instrText xml:space="preserve"> PAGEREF _Toc150248965 \h </w:instrText>
        </w:r>
        <w:r w:rsidR="000E749F" w:rsidRPr="000E749F">
          <w:rPr>
            <w:vanish/>
          </w:rPr>
        </w:r>
        <w:r w:rsidR="000E749F" w:rsidRPr="000E749F">
          <w:rPr>
            <w:vanish/>
          </w:rPr>
          <w:fldChar w:fldCharType="separate"/>
        </w:r>
        <w:r w:rsidR="00332DE4">
          <w:rPr>
            <w:vanish/>
          </w:rPr>
          <w:t>3</w:t>
        </w:r>
        <w:r w:rsidR="000E749F" w:rsidRPr="000E749F">
          <w:rPr>
            <w:vanish/>
          </w:rPr>
          <w:fldChar w:fldCharType="end"/>
        </w:r>
      </w:hyperlink>
    </w:p>
    <w:p w14:paraId="3024B46A" w14:textId="1D31F4A5"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66" w:history="1">
        <w:r w:rsidRPr="00A52411">
          <w:rPr>
            <w:rStyle w:val="CharSectNo"/>
          </w:rPr>
          <w:t>4</w:t>
        </w:r>
        <w:r w:rsidRPr="00C305D3">
          <w:tab/>
          <w:t>Offences against Act—application of Criminal Code etc</w:t>
        </w:r>
        <w:r>
          <w:br/>
        </w:r>
        <w:r w:rsidRPr="00C305D3">
          <w:t>Section 3A, note 1, new dot points</w:t>
        </w:r>
        <w:r>
          <w:tab/>
        </w:r>
        <w:r>
          <w:fldChar w:fldCharType="begin"/>
        </w:r>
        <w:r>
          <w:instrText xml:space="preserve"> PAGEREF _Toc150248966 \h </w:instrText>
        </w:r>
        <w:r>
          <w:fldChar w:fldCharType="separate"/>
        </w:r>
        <w:r w:rsidR="00332DE4">
          <w:t>3</w:t>
        </w:r>
        <w:r>
          <w:fldChar w:fldCharType="end"/>
        </w:r>
      </w:hyperlink>
    </w:p>
    <w:p w14:paraId="0B2A1D21" w14:textId="6402D0B5"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67" w:history="1">
        <w:r w:rsidRPr="00A52411">
          <w:rPr>
            <w:rStyle w:val="CharSectNo"/>
          </w:rPr>
          <w:t>5</w:t>
        </w:r>
        <w:r w:rsidRPr="00C305D3">
          <w:tab/>
          <w:t xml:space="preserve">Meaning of </w:t>
        </w:r>
        <w:r w:rsidRPr="003B4129">
          <w:rPr>
            <w:rStyle w:val="charItals"/>
          </w:rPr>
          <w:t>address</w:t>
        </w:r>
        <w:r w:rsidRPr="00C305D3">
          <w:t>—pt 7</w:t>
        </w:r>
        <w:r>
          <w:br/>
        </w:r>
        <w:r w:rsidRPr="00C305D3">
          <w:t xml:space="preserve">Section 87, definition of </w:t>
        </w:r>
        <w:r w:rsidRPr="003B4129">
          <w:rPr>
            <w:rStyle w:val="charItals"/>
          </w:rPr>
          <w:t>address</w:t>
        </w:r>
        <w:r>
          <w:tab/>
        </w:r>
        <w:r>
          <w:fldChar w:fldCharType="begin"/>
        </w:r>
        <w:r>
          <w:instrText xml:space="preserve"> PAGEREF _Toc150248967 \h </w:instrText>
        </w:r>
        <w:r>
          <w:fldChar w:fldCharType="separate"/>
        </w:r>
        <w:r w:rsidR="00332DE4">
          <w:t>3</w:t>
        </w:r>
        <w:r>
          <w:fldChar w:fldCharType="end"/>
        </w:r>
      </w:hyperlink>
    </w:p>
    <w:p w14:paraId="69AC2D90" w14:textId="33EE00AA" w:rsidR="000E749F" w:rsidRDefault="000E749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248968" w:history="1">
        <w:r w:rsidRPr="00A52411">
          <w:rPr>
            <w:rStyle w:val="CharSectNo"/>
          </w:rPr>
          <w:t>6</w:t>
        </w:r>
        <w:r w:rsidRPr="00C305D3">
          <w:tab/>
          <w:t>Register of political parties</w:t>
        </w:r>
        <w:r>
          <w:br/>
        </w:r>
        <w:r w:rsidRPr="00C305D3">
          <w:t>New section 88 (2) (d)</w:t>
        </w:r>
        <w:r>
          <w:tab/>
        </w:r>
        <w:r>
          <w:fldChar w:fldCharType="begin"/>
        </w:r>
        <w:r>
          <w:instrText xml:space="preserve"> PAGEREF _Toc150248968 \h </w:instrText>
        </w:r>
        <w:r>
          <w:fldChar w:fldCharType="separate"/>
        </w:r>
        <w:r w:rsidR="00332DE4">
          <w:t>3</w:t>
        </w:r>
        <w:r>
          <w:fldChar w:fldCharType="end"/>
        </w:r>
      </w:hyperlink>
    </w:p>
    <w:p w14:paraId="0D5CDE75" w14:textId="22967965"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69" w:history="1">
        <w:r w:rsidRPr="00A52411">
          <w:rPr>
            <w:rStyle w:val="CharSectNo"/>
          </w:rPr>
          <w:t>7</w:t>
        </w:r>
        <w:r w:rsidRPr="00C305D3">
          <w:tab/>
          <w:t>Application for registration of political party</w:t>
        </w:r>
        <w:r>
          <w:br/>
        </w:r>
        <w:r w:rsidRPr="00C305D3">
          <w:t>New section 89 (1) (da)</w:t>
        </w:r>
        <w:r>
          <w:tab/>
        </w:r>
        <w:r>
          <w:fldChar w:fldCharType="begin"/>
        </w:r>
        <w:r>
          <w:instrText xml:space="preserve"> PAGEREF _Toc150248969 \h </w:instrText>
        </w:r>
        <w:r>
          <w:fldChar w:fldCharType="separate"/>
        </w:r>
        <w:r w:rsidR="00332DE4">
          <w:t>3</w:t>
        </w:r>
        <w:r>
          <w:fldChar w:fldCharType="end"/>
        </w:r>
      </w:hyperlink>
    </w:p>
    <w:p w14:paraId="3ECEEC9F" w14:textId="21870795"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70" w:history="1">
        <w:r w:rsidRPr="007A7322">
          <w:t>8</w:t>
        </w:r>
        <w:r>
          <w:rPr>
            <w:rFonts w:asciiTheme="minorHAnsi" w:eastAsiaTheme="minorEastAsia" w:hAnsiTheme="minorHAnsi" w:cstheme="minorBidi"/>
            <w:kern w:val="2"/>
            <w:sz w:val="22"/>
            <w:szCs w:val="22"/>
            <w:lang w:eastAsia="en-AU"/>
            <w14:ligatures w14:val="standardContextual"/>
          </w:rPr>
          <w:tab/>
        </w:r>
        <w:r w:rsidRPr="007A7322">
          <w:t>Section 89 (1) (f)</w:t>
        </w:r>
        <w:r>
          <w:tab/>
        </w:r>
        <w:r>
          <w:fldChar w:fldCharType="begin"/>
        </w:r>
        <w:r>
          <w:instrText xml:space="preserve"> PAGEREF _Toc150248970 \h </w:instrText>
        </w:r>
        <w:r>
          <w:fldChar w:fldCharType="separate"/>
        </w:r>
        <w:r w:rsidR="00332DE4">
          <w:t>4</w:t>
        </w:r>
        <w:r>
          <w:fldChar w:fldCharType="end"/>
        </w:r>
      </w:hyperlink>
    </w:p>
    <w:p w14:paraId="2358597E" w14:textId="67591E7F"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71" w:history="1">
        <w:r w:rsidRPr="00A52411">
          <w:rPr>
            <w:rStyle w:val="CharSectNo"/>
          </w:rPr>
          <w:t>9</w:t>
        </w:r>
        <w:r w:rsidRPr="00C305D3">
          <w:tab/>
          <w:t>Notification and publication of applications</w:t>
        </w:r>
        <w:r>
          <w:br/>
        </w:r>
        <w:r w:rsidRPr="00C305D3">
          <w:t>New section 91 (2) (a) (iv)</w:t>
        </w:r>
        <w:r>
          <w:tab/>
        </w:r>
        <w:r>
          <w:fldChar w:fldCharType="begin"/>
        </w:r>
        <w:r>
          <w:instrText xml:space="preserve"> PAGEREF _Toc150248971 \h </w:instrText>
        </w:r>
        <w:r>
          <w:fldChar w:fldCharType="separate"/>
        </w:r>
        <w:r w:rsidR="00332DE4">
          <w:t>4</w:t>
        </w:r>
        <w:r>
          <w:fldChar w:fldCharType="end"/>
        </w:r>
      </w:hyperlink>
    </w:p>
    <w:p w14:paraId="0F6E066D" w14:textId="077043C6"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72" w:history="1">
        <w:r w:rsidRPr="00A52411">
          <w:rPr>
            <w:rStyle w:val="CharSectNo"/>
          </w:rPr>
          <w:t>10</w:t>
        </w:r>
        <w:r w:rsidRPr="00C305D3">
          <w:tab/>
          <w:t>Refusal of applications for registration</w:t>
        </w:r>
        <w:r>
          <w:br/>
        </w:r>
        <w:r w:rsidRPr="00C305D3">
          <w:t>New section 93 (2) (da)</w:t>
        </w:r>
        <w:r>
          <w:tab/>
        </w:r>
        <w:r>
          <w:fldChar w:fldCharType="begin"/>
        </w:r>
        <w:r>
          <w:instrText xml:space="preserve"> PAGEREF _Toc150248972 \h </w:instrText>
        </w:r>
        <w:r>
          <w:fldChar w:fldCharType="separate"/>
        </w:r>
        <w:r w:rsidR="00332DE4">
          <w:t>4</w:t>
        </w:r>
        <w:r>
          <w:fldChar w:fldCharType="end"/>
        </w:r>
      </w:hyperlink>
    </w:p>
    <w:p w14:paraId="0AF93A4D" w14:textId="7B390E4D"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73" w:history="1">
        <w:r w:rsidRPr="007A7322">
          <w:t>11</w:t>
        </w:r>
        <w:r>
          <w:rPr>
            <w:rFonts w:asciiTheme="minorHAnsi" w:eastAsiaTheme="minorEastAsia" w:hAnsiTheme="minorHAnsi" w:cstheme="minorBidi"/>
            <w:kern w:val="2"/>
            <w:sz w:val="22"/>
            <w:szCs w:val="22"/>
            <w:lang w:eastAsia="en-AU"/>
            <w14:ligatures w14:val="standardContextual"/>
          </w:rPr>
          <w:tab/>
        </w:r>
        <w:r w:rsidRPr="007A7322">
          <w:t>New section 93 (2) (g) (iii)</w:t>
        </w:r>
        <w:r>
          <w:tab/>
        </w:r>
        <w:r>
          <w:fldChar w:fldCharType="begin"/>
        </w:r>
        <w:r>
          <w:instrText xml:space="preserve"> PAGEREF _Toc150248973 \h </w:instrText>
        </w:r>
        <w:r>
          <w:fldChar w:fldCharType="separate"/>
        </w:r>
        <w:r w:rsidR="00332DE4">
          <w:t>5</w:t>
        </w:r>
        <w:r>
          <w:fldChar w:fldCharType="end"/>
        </w:r>
      </w:hyperlink>
    </w:p>
    <w:p w14:paraId="163E4004" w14:textId="673CFFDF"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74" w:history="1">
        <w:r w:rsidRPr="007A7322">
          <w:t>12</w:t>
        </w:r>
        <w:r>
          <w:rPr>
            <w:rFonts w:asciiTheme="minorHAnsi" w:eastAsiaTheme="minorEastAsia" w:hAnsiTheme="minorHAnsi" w:cstheme="minorBidi"/>
            <w:kern w:val="2"/>
            <w:sz w:val="22"/>
            <w:szCs w:val="22"/>
            <w:lang w:eastAsia="en-AU"/>
            <w14:ligatures w14:val="standardContextual"/>
          </w:rPr>
          <w:tab/>
        </w:r>
        <w:r w:rsidRPr="007A7322">
          <w:t>New section 93 (2A) and (2B)</w:t>
        </w:r>
        <w:r>
          <w:tab/>
        </w:r>
        <w:r>
          <w:fldChar w:fldCharType="begin"/>
        </w:r>
        <w:r>
          <w:instrText xml:space="preserve"> PAGEREF _Toc150248974 \h </w:instrText>
        </w:r>
        <w:r>
          <w:fldChar w:fldCharType="separate"/>
        </w:r>
        <w:r w:rsidR="00332DE4">
          <w:t>5</w:t>
        </w:r>
        <w:r>
          <w:fldChar w:fldCharType="end"/>
        </w:r>
      </w:hyperlink>
    </w:p>
    <w:p w14:paraId="6D2A9B16" w14:textId="32D0B5A2"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75" w:history="1">
        <w:r w:rsidRPr="00A52411">
          <w:rPr>
            <w:rStyle w:val="CharSectNo"/>
          </w:rPr>
          <w:t>13</w:t>
        </w:r>
        <w:r w:rsidRPr="00C305D3">
          <w:tab/>
          <w:t>Objection to continued use of name</w:t>
        </w:r>
        <w:r>
          <w:br/>
        </w:r>
        <w:r w:rsidRPr="00C305D3">
          <w:t>Section 95A (1)</w:t>
        </w:r>
        <w:r>
          <w:tab/>
        </w:r>
        <w:r>
          <w:fldChar w:fldCharType="begin"/>
        </w:r>
        <w:r>
          <w:instrText xml:space="preserve"> PAGEREF _Toc150248975 \h </w:instrText>
        </w:r>
        <w:r>
          <w:fldChar w:fldCharType="separate"/>
        </w:r>
        <w:r w:rsidR="00332DE4">
          <w:t>6</w:t>
        </w:r>
        <w:r>
          <w:fldChar w:fldCharType="end"/>
        </w:r>
      </w:hyperlink>
    </w:p>
    <w:p w14:paraId="168C9FB1" w14:textId="7FFA3F72"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76" w:history="1">
        <w:r w:rsidRPr="007A7322">
          <w:t>14</w:t>
        </w:r>
        <w:r>
          <w:rPr>
            <w:rFonts w:asciiTheme="minorHAnsi" w:eastAsiaTheme="minorEastAsia" w:hAnsiTheme="minorHAnsi" w:cstheme="minorBidi"/>
            <w:kern w:val="2"/>
            <w:sz w:val="22"/>
            <w:szCs w:val="22"/>
            <w:lang w:eastAsia="en-AU"/>
            <w14:ligatures w14:val="standardContextual"/>
          </w:rPr>
          <w:tab/>
        </w:r>
        <w:r w:rsidRPr="007A7322">
          <w:t>Section 95A (3)</w:t>
        </w:r>
        <w:r>
          <w:tab/>
        </w:r>
        <w:r>
          <w:fldChar w:fldCharType="begin"/>
        </w:r>
        <w:r>
          <w:instrText xml:space="preserve"> PAGEREF _Toc150248976 \h </w:instrText>
        </w:r>
        <w:r>
          <w:fldChar w:fldCharType="separate"/>
        </w:r>
        <w:r w:rsidR="00332DE4">
          <w:t>7</w:t>
        </w:r>
        <w:r>
          <w:fldChar w:fldCharType="end"/>
        </w:r>
      </w:hyperlink>
    </w:p>
    <w:p w14:paraId="2BD71727" w14:textId="27658BA3"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77" w:history="1">
        <w:r w:rsidRPr="00A52411">
          <w:rPr>
            <w:rStyle w:val="CharSectNo"/>
          </w:rPr>
          <w:t>15</w:t>
        </w:r>
        <w:r w:rsidRPr="00C305D3">
          <w:tab/>
          <w:t>Information about political parties</w:t>
        </w:r>
        <w:r>
          <w:br/>
        </w:r>
        <w:r w:rsidRPr="00C305D3">
          <w:t>Section 97A (2)</w:t>
        </w:r>
        <w:r>
          <w:tab/>
        </w:r>
        <w:r>
          <w:fldChar w:fldCharType="begin"/>
        </w:r>
        <w:r>
          <w:instrText xml:space="preserve"> PAGEREF _Toc150248977 \h </w:instrText>
        </w:r>
        <w:r>
          <w:fldChar w:fldCharType="separate"/>
        </w:r>
        <w:r w:rsidR="00332DE4">
          <w:t>7</w:t>
        </w:r>
        <w:r>
          <w:fldChar w:fldCharType="end"/>
        </w:r>
      </w:hyperlink>
    </w:p>
    <w:p w14:paraId="75A00270" w14:textId="1621B673"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78" w:history="1">
        <w:r w:rsidRPr="007A7322">
          <w:t>16</w:t>
        </w:r>
        <w:r>
          <w:rPr>
            <w:rFonts w:asciiTheme="minorHAnsi" w:eastAsiaTheme="minorEastAsia" w:hAnsiTheme="minorHAnsi" w:cstheme="minorBidi"/>
            <w:kern w:val="2"/>
            <w:sz w:val="22"/>
            <w:szCs w:val="22"/>
            <w:lang w:eastAsia="en-AU"/>
            <w14:ligatures w14:val="standardContextual"/>
          </w:rPr>
          <w:tab/>
        </w:r>
        <w:r w:rsidRPr="007A7322">
          <w:t>New section 105A</w:t>
        </w:r>
        <w:r>
          <w:tab/>
        </w:r>
        <w:r>
          <w:fldChar w:fldCharType="begin"/>
        </w:r>
        <w:r>
          <w:instrText xml:space="preserve"> PAGEREF _Toc150248978 \h </w:instrText>
        </w:r>
        <w:r>
          <w:fldChar w:fldCharType="separate"/>
        </w:r>
        <w:r w:rsidR="00332DE4">
          <w:t>8</w:t>
        </w:r>
        <w:r>
          <w:fldChar w:fldCharType="end"/>
        </w:r>
      </w:hyperlink>
    </w:p>
    <w:p w14:paraId="168A89A3" w14:textId="75997906"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79" w:history="1">
        <w:r w:rsidRPr="00A52411">
          <w:rPr>
            <w:rStyle w:val="CharSectNo"/>
          </w:rPr>
          <w:t>17</w:t>
        </w:r>
        <w:r w:rsidRPr="00C305D3">
          <w:tab/>
          <w:t>Place and hour of nomination</w:t>
        </w:r>
        <w:r>
          <w:br/>
        </w:r>
        <w:r w:rsidRPr="00C305D3">
          <w:t>Section 108 (3)</w:t>
        </w:r>
        <w:r>
          <w:tab/>
        </w:r>
        <w:r>
          <w:fldChar w:fldCharType="begin"/>
        </w:r>
        <w:r>
          <w:instrText xml:space="preserve"> PAGEREF _Toc150248979 \h </w:instrText>
        </w:r>
        <w:r>
          <w:fldChar w:fldCharType="separate"/>
        </w:r>
        <w:r w:rsidR="00332DE4">
          <w:t>8</w:t>
        </w:r>
        <w:r>
          <w:fldChar w:fldCharType="end"/>
        </w:r>
      </w:hyperlink>
    </w:p>
    <w:p w14:paraId="5BCEEAEF" w14:textId="662D3DDE"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80" w:history="1">
        <w:r w:rsidRPr="007A7322">
          <w:t>18</w:t>
        </w:r>
        <w:r>
          <w:rPr>
            <w:rFonts w:asciiTheme="minorHAnsi" w:eastAsiaTheme="minorEastAsia" w:hAnsiTheme="minorHAnsi" w:cstheme="minorBidi"/>
            <w:kern w:val="2"/>
            <w:sz w:val="22"/>
            <w:szCs w:val="22"/>
            <w:lang w:eastAsia="en-AU"/>
            <w14:ligatures w14:val="standardContextual"/>
          </w:rPr>
          <w:tab/>
        </w:r>
        <w:r w:rsidRPr="007A7322">
          <w:t>Section 110</w:t>
        </w:r>
        <w:r>
          <w:tab/>
        </w:r>
        <w:r>
          <w:fldChar w:fldCharType="begin"/>
        </w:r>
        <w:r>
          <w:instrText xml:space="preserve"> PAGEREF _Toc150248980 \h </w:instrText>
        </w:r>
        <w:r>
          <w:fldChar w:fldCharType="separate"/>
        </w:r>
        <w:r w:rsidR="00332DE4">
          <w:t>8</w:t>
        </w:r>
        <w:r>
          <w:fldChar w:fldCharType="end"/>
        </w:r>
      </w:hyperlink>
    </w:p>
    <w:p w14:paraId="2C17BFEC" w14:textId="7B883707"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81" w:history="1">
        <w:r w:rsidRPr="007A7322">
          <w:t>19</w:t>
        </w:r>
        <w:r>
          <w:rPr>
            <w:rFonts w:asciiTheme="minorHAnsi" w:eastAsiaTheme="minorEastAsia" w:hAnsiTheme="minorHAnsi" w:cstheme="minorBidi"/>
            <w:kern w:val="2"/>
            <w:sz w:val="22"/>
            <w:szCs w:val="22"/>
            <w:lang w:eastAsia="en-AU"/>
            <w14:ligatures w14:val="standardContextual"/>
          </w:rPr>
          <w:tab/>
        </w:r>
        <w:r w:rsidRPr="007A7322">
          <w:t>Section 110A heading</w:t>
        </w:r>
        <w:r>
          <w:tab/>
        </w:r>
        <w:r>
          <w:fldChar w:fldCharType="begin"/>
        </w:r>
        <w:r>
          <w:instrText xml:space="preserve"> PAGEREF _Toc150248981 \h </w:instrText>
        </w:r>
        <w:r>
          <w:fldChar w:fldCharType="separate"/>
        </w:r>
        <w:r w:rsidR="00332DE4">
          <w:t>9</w:t>
        </w:r>
        <w:r>
          <w:fldChar w:fldCharType="end"/>
        </w:r>
      </w:hyperlink>
    </w:p>
    <w:p w14:paraId="262A8632" w14:textId="1C5ABEFB"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82" w:history="1">
        <w:r w:rsidRPr="007A7322">
          <w:t>20</w:t>
        </w:r>
        <w:r>
          <w:rPr>
            <w:rFonts w:asciiTheme="minorHAnsi" w:eastAsiaTheme="minorEastAsia" w:hAnsiTheme="minorHAnsi" w:cstheme="minorBidi"/>
            <w:kern w:val="2"/>
            <w:sz w:val="22"/>
            <w:szCs w:val="22"/>
            <w:lang w:eastAsia="en-AU"/>
            <w14:ligatures w14:val="standardContextual"/>
          </w:rPr>
          <w:tab/>
        </w:r>
        <w:r w:rsidRPr="007A7322">
          <w:t>Section 110A (1) and (2)</w:t>
        </w:r>
        <w:r>
          <w:tab/>
        </w:r>
        <w:r>
          <w:fldChar w:fldCharType="begin"/>
        </w:r>
        <w:r>
          <w:instrText xml:space="preserve"> PAGEREF _Toc150248982 \h </w:instrText>
        </w:r>
        <w:r>
          <w:fldChar w:fldCharType="separate"/>
        </w:r>
        <w:r w:rsidR="00332DE4">
          <w:t>10</w:t>
        </w:r>
        <w:r>
          <w:fldChar w:fldCharType="end"/>
        </w:r>
      </w:hyperlink>
    </w:p>
    <w:p w14:paraId="486AEE40" w14:textId="7AE31FC2"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83" w:history="1">
        <w:r w:rsidRPr="00A52411">
          <w:rPr>
            <w:rStyle w:val="CharSectNo"/>
          </w:rPr>
          <w:t>21</w:t>
        </w:r>
        <w:r w:rsidRPr="00C305D3">
          <w:tab/>
          <w:t>Ballot papers</w:t>
        </w:r>
        <w:r>
          <w:br/>
        </w:r>
        <w:r w:rsidRPr="00C305D3">
          <w:t>Section 114 (5)</w:t>
        </w:r>
        <w:r>
          <w:tab/>
        </w:r>
        <w:r>
          <w:fldChar w:fldCharType="begin"/>
        </w:r>
        <w:r>
          <w:instrText xml:space="preserve"> PAGEREF _Toc150248983 \h </w:instrText>
        </w:r>
        <w:r>
          <w:fldChar w:fldCharType="separate"/>
        </w:r>
        <w:r w:rsidR="00332DE4">
          <w:t>10</w:t>
        </w:r>
        <w:r>
          <w:fldChar w:fldCharType="end"/>
        </w:r>
      </w:hyperlink>
    </w:p>
    <w:p w14:paraId="4942EF08" w14:textId="01607C69"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84" w:history="1">
        <w:r w:rsidRPr="00A52411">
          <w:rPr>
            <w:rStyle w:val="CharSectNo"/>
          </w:rPr>
          <w:t>22</w:t>
        </w:r>
        <w:r w:rsidRPr="00C305D3">
          <w:tab/>
          <w:t>Printing of ballot papers</w:t>
        </w:r>
        <w:r>
          <w:br/>
        </w:r>
        <w:r w:rsidRPr="00C305D3">
          <w:t>Section 116 (1)</w:t>
        </w:r>
        <w:r>
          <w:tab/>
        </w:r>
        <w:r>
          <w:fldChar w:fldCharType="begin"/>
        </w:r>
        <w:r>
          <w:instrText xml:space="preserve"> PAGEREF _Toc150248984 \h </w:instrText>
        </w:r>
        <w:r>
          <w:fldChar w:fldCharType="separate"/>
        </w:r>
        <w:r w:rsidR="00332DE4">
          <w:t>11</w:t>
        </w:r>
        <w:r>
          <w:fldChar w:fldCharType="end"/>
        </w:r>
      </w:hyperlink>
    </w:p>
    <w:p w14:paraId="27D8E152" w14:textId="00E45894"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85" w:history="1">
        <w:r w:rsidRPr="007A7322">
          <w:t>23</w:t>
        </w:r>
        <w:r>
          <w:rPr>
            <w:rFonts w:asciiTheme="minorHAnsi" w:eastAsiaTheme="minorEastAsia" w:hAnsiTheme="minorHAnsi" w:cstheme="minorBidi"/>
            <w:kern w:val="2"/>
            <w:sz w:val="22"/>
            <w:szCs w:val="22"/>
            <w:lang w:eastAsia="en-AU"/>
            <w14:ligatures w14:val="standardContextual"/>
          </w:rPr>
          <w:tab/>
        </w:r>
        <w:r w:rsidRPr="007A7322">
          <w:t>Section 116 (2) to (4)</w:t>
        </w:r>
        <w:r>
          <w:tab/>
        </w:r>
        <w:r>
          <w:fldChar w:fldCharType="begin"/>
        </w:r>
        <w:r>
          <w:instrText xml:space="preserve"> PAGEREF _Toc150248985 \h </w:instrText>
        </w:r>
        <w:r>
          <w:fldChar w:fldCharType="separate"/>
        </w:r>
        <w:r w:rsidR="00332DE4">
          <w:t>11</w:t>
        </w:r>
        <w:r>
          <w:fldChar w:fldCharType="end"/>
        </w:r>
      </w:hyperlink>
    </w:p>
    <w:p w14:paraId="4648D158" w14:textId="12D6834E"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86" w:history="1">
        <w:r w:rsidRPr="007A7322">
          <w:t>24</w:t>
        </w:r>
        <w:r>
          <w:rPr>
            <w:rFonts w:asciiTheme="minorHAnsi" w:eastAsiaTheme="minorEastAsia" w:hAnsiTheme="minorHAnsi" w:cstheme="minorBidi"/>
            <w:kern w:val="2"/>
            <w:sz w:val="22"/>
            <w:szCs w:val="22"/>
            <w:lang w:eastAsia="en-AU"/>
            <w14:ligatures w14:val="standardContextual"/>
          </w:rPr>
          <w:tab/>
        </w:r>
        <w:r w:rsidRPr="007A7322">
          <w:t>Division 9.3 heading</w:t>
        </w:r>
        <w:r>
          <w:tab/>
        </w:r>
        <w:r>
          <w:fldChar w:fldCharType="begin"/>
        </w:r>
        <w:r>
          <w:instrText xml:space="preserve"> PAGEREF _Toc150248986 \h </w:instrText>
        </w:r>
        <w:r>
          <w:fldChar w:fldCharType="separate"/>
        </w:r>
        <w:r w:rsidR="00332DE4">
          <w:t>11</w:t>
        </w:r>
        <w:r>
          <w:fldChar w:fldCharType="end"/>
        </w:r>
      </w:hyperlink>
    </w:p>
    <w:p w14:paraId="7293EC8A" w14:textId="79BDD9A2"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87" w:history="1">
        <w:r w:rsidRPr="007A7322">
          <w:t>25</w:t>
        </w:r>
        <w:r>
          <w:rPr>
            <w:rFonts w:asciiTheme="minorHAnsi" w:eastAsiaTheme="minorEastAsia" w:hAnsiTheme="minorHAnsi" w:cstheme="minorBidi"/>
            <w:kern w:val="2"/>
            <w:sz w:val="22"/>
            <w:szCs w:val="22"/>
            <w:lang w:eastAsia="en-AU"/>
            <w14:ligatures w14:val="standardContextual"/>
          </w:rPr>
          <w:tab/>
        </w:r>
        <w:r w:rsidRPr="007A7322">
          <w:t>New sections 118AA and 118AB</w:t>
        </w:r>
        <w:r>
          <w:tab/>
        </w:r>
        <w:r>
          <w:fldChar w:fldCharType="begin"/>
        </w:r>
        <w:r>
          <w:instrText xml:space="preserve"> PAGEREF _Toc150248987 \h </w:instrText>
        </w:r>
        <w:r>
          <w:fldChar w:fldCharType="separate"/>
        </w:r>
        <w:r w:rsidR="00332DE4">
          <w:t>11</w:t>
        </w:r>
        <w:r>
          <w:fldChar w:fldCharType="end"/>
        </w:r>
      </w:hyperlink>
    </w:p>
    <w:p w14:paraId="2FE66697" w14:textId="26AFF387"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88" w:history="1">
        <w:r w:rsidRPr="00A52411">
          <w:rPr>
            <w:rStyle w:val="CharSectNo"/>
          </w:rPr>
          <w:t>26</w:t>
        </w:r>
        <w:r w:rsidRPr="00C305D3">
          <w:tab/>
          <w:t>Security of electronic voting devices and computer programs</w:t>
        </w:r>
        <w:r>
          <w:br/>
        </w:r>
        <w:r w:rsidRPr="00C305D3">
          <w:t>Section 118B (2)</w:t>
        </w:r>
        <w:r>
          <w:tab/>
        </w:r>
        <w:r>
          <w:fldChar w:fldCharType="begin"/>
        </w:r>
        <w:r>
          <w:instrText xml:space="preserve"> PAGEREF _Toc150248988 \h </w:instrText>
        </w:r>
        <w:r>
          <w:fldChar w:fldCharType="separate"/>
        </w:r>
        <w:r w:rsidR="00332DE4">
          <w:t>12</w:t>
        </w:r>
        <w:r>
          <w:fldChar w:fldCharType="end"/>
        </w:r>
      </w:hyperlink>
    </w:p>
    <w:p w14:paraId="34FA7D75" w14:textId="6EB5A3F1"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89" w:history="1">
        <w:r w:rsidRPr="007A7322">
          <w:t>27</w:t>
        </w:r>
        <w:r>
          <w:rPr>
            <w:rFonts w:asciiTheme="minorHAnsi" w:eastAsiaTheme="minorEastAsia" w:hAnsiTheme="minorHAnsi" w:cstheme="minorBidi"/>
            <w:kern w:val="2"/>
            <w:sz w:val="22"/>
            <w:szCs w:val="22"/>
            <w:lang w:eastAsia="en-AU"/>
            <w14:ligatures w14:val="standardContextual"/>
          </w:rPr>
          <w:tab/>
        </w:r>
        <w:r w:rsidRPr="007A7322">
          <w:t>Section 120</w:t>
        </w:r>
        <w:r>
          <w:tab/>
        </w:r>
        <w:r>
          <w:fldChar w:fldCharType="begin"/>
        </w:r>
        <w:r>
          <w:instrText xml:space="preserve"> PAGEREF _Toc150248989 \h </w:instrText>
        </w:r>
        <w:r>
          <w:fldChar w:fldCharType="separate"/>
        </w:r>
        <w:r w:rsidR="00332DE4">
          <w:t>12</w:t>
        </w:r>
        <w:r>
          <w:fldChar w:fldCharType="end"/>
        </w:r>
      </w:hyperlink>
    </w:p>
    <w:p w14:paraId="08ABB9BD" w14:textId="69D8BB22"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90" w:history="1">
        <w:r w:rsidRPr="00A52411">
          <w:rPr>
            <w:rStyle w:val="CharSectNo"/>
          </w:rPr>
          <w:t>28</w:t>
        </w:r>
        <w:r w:rsidRPr="00C305D3">
          <w:tab/>
          <w:t>Procedures for voting</w:t>
        </w:r>
        <w:r>
          <w:br/>
        </w:r>
        <w:r w:rsidRPr="00C305D3">
          <w:t>Section 131 (3)</w:t>
        </w:r>
        <w:r>
          <w:tab/>
        </w:r>
        <w:r>
          <w:fldChar w:fldCharType="begin"/>
        </w:r>
        <w:r>
          <w:instrText xml:space="preserve"> PAGEREF _Toc150248990 \h </w:instrText>
        </w:r>
        <w:r>
          <w:fldChar w:fldCharType="separate"/>
        </w:r>
        <w:r w:rsidR="00332DE4">
          <w:t>13</w:t>
        </w:r>
        <w:r>
          <w:fldChar w:fldCharType="end"/>
        </w:r>
      </w:hyperlink>
    </w:p>
    <w:p w14:paraId="3F013F08" w14:textId="401A5FCE" w:rsidR="000E749F" w:rsidRDefault="000E749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248991" w:history="1">
        <w:r w:rsidRPr="00A52411">
          <w:rPr>
            <w:rStyle w:val="CharSectNo"/>
          </w:rPr>
          <w:t>29</w:t>
        </w:r>
        <w:r w:rsidRPr="00C305D3">
          <w:tab/>
          <w:t>Claims to vote</w:t>
        </w:r>
        <w:r>
          <w:br/>
        </w:r>
        <w:r w:rsidRPr="00C305D3">
          <w:t>Section 133 (2)</w:t>
        </w:r>
        <w:r>
          <w:tab/>
        </w:r>
        <w:r>
          <w:fldChar w:fldCharType="begin"/>
        </w:r>
        <w:r>
          <w:instrText xml:space="preserve"> PAGEREF _Toc150248991 \h </w:instrText>
        </w:r>
        <w:r>
          <w:fldChar w:fldCharType="separate"/>
        </w:r>
        <w:r w:rsidR="00332DE4">
          <w:t>13</w:t>
        </w:r>
        <w:r>
          <w:fldChar w:fldCharType="end"/>
        </w:r>
      </w:hyperlink>
    </w:p>
    <w:p w14:paraId="2DDBF8AA" w14:textId="246F9630"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92" w:history="1">
        <w:r w:rsidRPr="00A52411">
          <w:rPr>
            <w:rStyle w:val="CharSectNo"/>
          </w:rPr>
          <w:t>30</w:t>
        </w:r>
        <w:r w:rsidRPr="00C305D3">
          <w:tab/>
          <w:t>Applications for postal voting papers</w:t>
        </w:r>
        <w:r>
          <w:br/>
        </w:r>
        <w:r w:rsidRPr="00C305D3">
          <w:t xml:space="preserve">Section 136A (1), definition of </w:t>
        </w:r>
        <w:r w:rsidRPr="003B4129">
          <w:rPr>
            <w:rStyle w:val="charItals"/>
          </w:rPr>
          <w:t>eligible elector</w:t>
        </w:r>
        <w:r w:rsidRPr="00C305D3">
          <w:t>, paragraph</w:t>
        </w:r>
        <w:r>
          <w:t xml:space="preserve"> </w:t>
        </w:r>
        <w:r w:rsidRPr="00C305D3">
          <w:t>(a) (ii)</w:t>
        </w:r>
        <w:r>
          <w:tab/>
        </w:r>
        <w:r>
          <w:fldChar w:fldCharType="begin"/>
        </w:r>
        <w:r>
          <w:instrText xml:space="preserve"> PAGEREF _Toc150248992 \h </w:instrText>
        </w:r>
        <w:r>
          <w:fldChar w:fldCharType="separate"/>
        </w:r>
        <w:r w:rsidR="00332DE4">
          <w:t>13</w:t>
        </w:r>
        <w:r>
          <w:fldChar w:fldCharType="end"/>
        </w:r>
      </w:hyperlink>
    </w:p>
    <w:p w14:paraId="6ADF54AB" w14:textId="4DAD9065"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93" w:history="1">
        <w:r w:rsidRPr="007A7322">
          <w:t>31</w:t>
        </w:r>
        <w:r>
          <w:rPr>
            <w:rFonts w:asciiTheme="minorHAnsi" w:eastAsiaTheme="minorEastAsia" w:hAnsiTheme="minorHAnsi" w:cstheme="minorBidi"/>
            <w:kern w:val="2"/>
            <w:sz w:val="22"/>
            <w:szCs w:val="22"/>
            <w:lang w:eastAsia="en-AU"/>
            <w14:ligatures w14:val="standardContextual"/>
          </w:rPr>
          <w:tab/>
        </w:r>
        <w:r w:rsidRPr="007A7322">
          <w:t>Section 136A (9)</w:t>
        </w:r>
        <w:r>
          <w:tab/>
        </w:r>
        <w:r>
          <w:fldChar w:fldCharType="begin"/>
        </w:r>
        <w:r>
          <w:instrText xml:space="preserve"> PAGEREF _Toc150248993 \h </w:instrText>
        </w:r>
        <w:r>
          <w:fldChar w:fldCharType="separate"/>
        </w:r>
        <w:r w:rsidR="00332DE4">
          <w:t>13</w:t>
        </w:r>
        <w:r>
          <w:fldChar w:fldCharType="end"/>
        </w:r>
      </w:hyperlink>
    </w:p>
    <w:p w14:paraId="14C005D5" w14:textId="2B0ABD6F"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94" w:history="1">
        <w:r w:rsidRPr="007A7322">
          <w:t>32</w:t>
        </w:r>
        <w:r>
          <w:rPr>
            <w:rFonts w:asciiTheme="minorHAnsi" w:eastAsiaTheme="minorEastAsia" w:hAnsiTheme="minorHAnsi" w:cstheme="minorBidi"/>
            <w:kern w:val="2"/>
            <w:sz w:val="22"/>
            <w:szCs w:val="22"/>
            <w:lang w:eastAsia="en-AU"/>
            <w14:ligatures w14:val="standardContextual"/>
          </w:rPr>
          <w:tab/>
        </w:r>
        <w:r w:rsidRPr="007A7322">
          <w:t>Sections 136B and 136C</w:t>
        </w:r>
        <w:r>
          <w:tab/>
        </w:r>
        <w:r>
          <w:fldChar w:fldCharType="begin"/>
        </w:r>
        <w:r>
          <w:instrText xml:space="preserve"> PAGEREF _Toc150248994 \h </w:instrText>
        </w:r>
        <w:r>
          <w:fldChar w:fldCharType="separate"/>
        </w:r>
        <w:r w:rsidR="00332DE4">
          <w:t>14</w:t>
        </w:r>
        <w:r>
          <w:fldChar w:fldCharType="end"/>
        </w:r>
      </w:hyperlink>
    </w:p>
    <w:p w14:paraId="25AC6A76" w14:textId="10A733C1"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95" w:history="1">
        <w:r w:rsidRPr="00A52411">
          <w:rPr>
            <w:rStyle w:val="CharSectNo"/>
          </w:rPr>
          <w:t>33</w:t>
        </w:r>
        <w:r w:rsidRPr="003B4129">
          <w:rPr>
            <w:rStyle w:val="charItals"/>
            <w:i w:val="0"/>
          </w:rPr>
          <w:tab/>
        </w:r>
        <w:r w:rsidRPr="00C305D3">
          <w:t>Definitions for div 10.5</w:t>
        </w:r>
        <w:r>
          <w:br/>
        </w:r>
        <w:r w:rsidRPr="00C305D3">
          <w:t xml:space="preserve">Section 149, definition of </w:t>
        </w:r>
        <w:r w:rsidRPr="003B4129">
          <w:rPr>
            <w:rStyle w:val="charItals"/>
          </w:rPr>
          <w:t>visiting officer</w:t>
        </w:r>
        <w:r>
          <w:tab/>
        </w:r>
        <w:r>
          <w:fldChar w:fldCharType="begin"/>
        </w:r>
        <w:r>
          <w:instrText xml:space="preserve"> PAGEREF _Toc150248995 \h </w:instrText>
        </w:r>
        <w:r>
          <w:fldChar w:fldCharType="separate"/>
        </w:r>
        <w:r w:rsidR="00332DE4">
          <w:t>21</w:t>
        </w:r>
        <w:r>
          <w:fldChar w:fldCharType="end"/>
        </w:r>
      </w:hyperlink>
    </w:p>
    <w:p w14:paraId="627CFF8A" w14:textId="36C4AC4C"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96" w:history="1">
        <w:r w:rsidRPr="007A7322">
          <w:t>34</w:t>
        </w:r>
        <w:r>
          <w:rPr>
            <w:rFonts w:asciiTheme="minorHAnsi" w:eastAsiaTheme="minorEastAsia" w:hAnsiTheme="minorHAnsi" w:cstheme="minorBidi"/>
            <w:kern w:val="2"/>
            <w:sz w:val="22"/>
            <w:szCs w:val="22"/>
            <w:lang w:eastAsia="en-AU"/>
            <w14:ligatures w14:val="standardContextual"/>
          </w:rPr>
          <w:tab/>
        </w:r>
        <w:r w:rsidRPr="007A7322">
          <w:t>New section 149B</w:t>
        </w:r>
        <w:r>
          <w:tab/>
        </w:r>
        <w:r>
          <w:fldChar w:fldCharType="begin"/>
        </w:r>
        <w:r>
          <w:instrText xml:space="preserve"> PAGEREF _Toc150248996 \h </w:instrText>
        </w:r>
        <w:r>
          <w:fldChar w:fldCharType="separate"/>
        </w:r>
        <w:r w:rsidR="00332DE4">
          <w:t>21</w:t>
        </w:r>
        <w:r>
          <w:fldChar w:fldCharType="end"/>
        </w:r>
      </w:hyperlink>
    </w:p>
    <w:p w14:paraId="706446B1" w14:textId="120851F9"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97" w:history="1">
        <w:r w:rsidRPr="007A7322">
          <w:t>35</w:t>
        </w:r>
        <w:r>
          <w:rPr>
            <w:rFonts w:asciiTheme="minorHAnsi" w:eastAsiaTheme="minorEastAsia" w:hAnsiTheme="minorHAnsi" w:cstheme="minorBidi"/>
            <w:kern w:val="2"/>
            <w:sz w:val="22"/>
            <w:szCs w:val="22"/>
            <w:lang w:eastAsia="en-AU"/>
            <w14:ligatures w14:val="standardContextual"/>
          </w:rPr>
          <w:tab/>
        </w:r>
        <w:r w:rsidRPr="007A7322">
          <w:t>New section 150A</w:t>
        </w:r>
        <w:r>
          <w:tab/>
        </w:r>
        <w:r>
          <w:fldChar w:fldCharType="begin"/>
        </w:r>
        <w:r>
          <w:instrText xml:space="preserve"> PAGEREF _Toc150248997 \h </w:instrText>
        </w:r>
        <w:r>
          <w:fldChar w:fldCharType="separate"/>
        </w:r>
        <w:r w:rsidR="00332DE4">
          <w:t>22</w:t>
        </w:r>
        <w:r>
          <w:fldChar w:fldCharType="end"/>
        </w:r>
      </w:hyperlink>
    </w:p>
    <w:p w14:paraId="51F8F447" w14:textId="23701A84"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98" w:history="1">
        <w:r w:rsidRPr="00A52411">
          <w:rPr>
            <w:rStyle w:val="CharSectNo"/>
          </w:rPr>
          <w:t>36</w:t>
        </w:r>
        <w:r w:rsidRPr="00C305D3">
          <w:tab/>
          <w:t>Functions of visiting officers</w:t>
        </w:r>
        <w:r>
          <w:br/>
        </w:r>
        <w:r w:rsidRPr="00C305D3">
          <w:t>Section 151 (1)</w:t>
        </w:r>
        <w:r>
          <w:tab/>
        </w:r>
        <w:r>
          <w:fldChar w:fldCharType="begin"/>
        </w:r>
        <w:r>
          <w:instrText xml:space="preserve"> PAGEREF _Toc150248998 \h </w:instrText>
        </w:r>
        <w:r>
          <w:fldChar w:fldCharType="separate"/>
        </w:r>
        <w:r w:rsidR="00332DE4">
          <w:t>22</w:t>
        </w:r>
        <w:r>
          <w:fldChar w:fldCharType="end"/>
        </w:r>
      </w:hyperlink>
    </w:p>
    <w:p w14:paraId="56C02AEC" w14:textId="481CBBB2"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8999" w:history="1">
        <w:r w:rsidRPr="007A7322">
          <w:t>37</w:t>
        </w:r>
        <w:r>
          <w:rPr>
            <w:rFonts w:asciiTheme="minorHAnsi" w:eastAsiaTheme="minorEastAsia" w:hAnsiTheme="minorHAnsi" w:cstheme="minorBidi"/>
            <w:kern w:val="2"/>
            <w:sz w:val="22"/>
            <w:szCs w:val="22"/>
            <w:lang w:eastAsia="en-AU"/>
            <w14:ligatures w14:val="standardContextual"/>
          </w:rPr>
          <w:tab/>
        </w:r>
        <w:r w:rsidRPr="007A7322">
          <w:t>Section 151 (2)</w:t>
        </w:r>
        <w:r>
          <w:tab/>
        </w:r>
        <w:r>
          <w:fldChar w:fldCharType="begin"/>
        </w:r>
        <w:r>
          <w:instrText xml:space="preserve"> PAGEREF _Toc150248999 \h </w:instrText>
        </w:r>
        <w:r>
          <w:fldChar w:fldCharType="separate"/>
        </w:r>
        <w:r w:rsidR="00332DE4">
          <w:t>22</w:t>
        </w:r>
        <w:r>
          <w:fldChar w:fldCharType="end"/>
        </w:r>
      </w:hyperlink>
    </w:p>
    <w:p w14:paraId="253B857D" w14:textId="31DAD211"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00" w:history="1">
        <w:r w:rsidRPr="007A7322">
          <w:t>38</w:t>
        </w:r>
        <w:r>
          <w:rPr>
            <w:rFonts w:asciiTheme="minorHAnsi" w:eastAsiaTheme="minorEastAsia" w:hAnsiTheme="minorHAnsi" w:cstheme="minorBidi"/>
            <w:kern w:val="2"/>
            <w:sz w:val="22"/>
            <w:szCs w:val="22"/>
            <w:lang w:eastAsia="en-AU"/>
            <w14:ligatures w14:val="standardContextual"/>
          </w:rPr>
          <w:tab/>
        </w:r>
        <w:r w:rsidRPr="007A7322">
          <w:t>Section 152</w:t>
        </w:r>
        <w:r>
          <w:tab/>
        </w:r>
        <w:r>
          <w:fldChar w:fldCharType="begin"/>
        </w:r>
        <w:r>
          <w:instrText xml:space="preserve"> PAGEREF _Toc150249000 \h </w:instrText>
        </w:r>
        <w:r>
          <w:fldChar w:fldCharType="separate"/>
        </w:r>
        <w:r w:rsidR="00332DE4">
          <w:t>22</w:t>
        </w:r>
        <w:r>
          <w:fldChar w:fldCharType="end"/>
        </w:r>
      </w:hyperlink>
    </w:p>
    <w:p w14:paraId="777CD982" w14:textId="198850C8"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01" w:history="1">
        <w:r w:rsidRPr="00A52411">
          <w:rPr>
            <w:rStyle w:val="CharSectNo"/>
          </w:rPr>
          <w:t>39</w:t>
        </w:r>
        <w:r w:rsidRPr="00C305D3">
          <w:tab/>
          <w:t>Custody of ballot boxes and electoral papers</w:t>
        </w:r>
        <w:r>
          <w:br/>
        </w:r>
        <w:r w:rsidRPr="00C305D3">
          <w:t>Section 153 (1)</w:t>
        </w:r>
        <w:r>
          <w:tab/>
        </w:r>
        <w:r>
          <w:fldChar w:fldCharType="begin"/>
        </w:r>
        <w:r>
          <w:instrText xml:space="preserve"> PAGEREF _Toc150249001 \h </w:instrText>
        </w:r>
        <w:r>
          <w:fldChar w:fldCharType="separate"/>
        </w:r>
        <w:r w:rsidR="00332DE4">
          <w:t>23</w:t>
        </w:r>
        <w:r>
          <w:fldChar w:fldCharType="end"/>
        </w:r>
      </w:hyperlink>
    </w:p>
    <w:p w14:paraId="0BB14CE9" w14:textId="3075DBE7"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02" w:history="1">
        <w:r w:rsidRPr="00A52411">
          <w:rPr>
            <w:rStyle w:val="CharSectNo"/>
          </w:rPr>
          <w:t>40</w:t>
        </w:r>
        <w:r w:rsidRPr="00C305D3">
          <w:tab/>
          <w:t>Assistance to voters</w:t>
        </w:r>
        <w:r>
          <w:br/>
        </w:r>
        <w:r w:rsidRPr="00C305D3">
          <w:t>Section 156 (2) (a)</w:t>
        </w:r>
        <w:r>
          <w:tab/>
        </w:r>
        <w:r>
          <w:fldChar w:fldCharType="begin"/>
        </w:r>
        <w:r>
          <w:instrText xml:space="preserve"> PAGEREF _Toc150249002 \h </w:instrText>
        </w:r>
        <w:r>
          <w:fldChar w:fldCharType="separate"/>
        </w:r>
        <w:r w:rsidR="00332DE4">
          <w:t>23</w:t>
        </w:r>
        <w:r>
          <w:fldChar w:fldCharType="end"/>
        </w:r>
      </w:hyperlink>
    </w:p>
    <w:p w14:paraId="2BE043B6" w14:textId="7733C138"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03" w:history="1">
        <w:r w:rsidRPr="007A7322">
          <w:t>41</w:t>
        </w:r>
        <w:r>
          <w:rPr>
            <w:rFonts w:asciiTheme="minorHAnsi" w:eastAsiaTheme="minorEastAsia" w:hAnsiTheme="minorHAnsi" w:cstheme="minorBidi"/>
            <w:kern w:val="2"/>
            <w:sz w:val="22"/>
            <w:szCs w:val="22"/>
            <w:lang w:eastAsia="en-AU"/>
            <w14:ligatures w14:val="standardContextual"/>
          </w:rPr>
          <w:tab/>
        </w:r>
        <w:r w:rsidRPr="007A7322">
          <w:t>Section 156 (4) (e)</w:t>
        </w:r>
        <w:r>
          <w:tab/>
        </w:r>
        <w:r>
          <w:fldChar w:fldCharType="begin"/>
        </w:r>
        <w:r>
          <w:instrText xml:space="preserve"> PAGEREF _Toc150249003 \h </w:instrText>
        </w:r>
        <w:r>
          <w:fldChar w:fldCharType="separate"/>
        </w:r>
        <w:r w:rsidR="00332DE4">
          <w:t>23</w:t>
        </w:r>
        <w:r>
          <w:fldChar w:fldCharType="end"/>
        </w:r>
      </w:hyperlink>
    </w:p>
    <w:p w14:paraId="55927861" w14:textId="6B62E3A8"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04" w:history="1">
        <w:r w:rsidRPr="00A52411">
          <w:rPr>
            <w:rStyle w:val="CharSectNo"/>
          </w:rPr>
          <w:t>42</w:t>
        </w:r>
        <w:r w:rsidRPr="00C305D3">
          <w:tab/>
          <w:t>Suspension and adjournment of polling</w:t>
        </w:r>
        <w:r>
          <w:br/>
        </w:r>
        <w:r w:rsidRPr="00C305D3">
          <w:t>New section 160 (1A)</w:t>
        </w:r>
        <w:r>
          <w:tab/>
        </w:r>
        <w:r>
          <w:fldChar w:fldCharType="begin"/>
        </w:r>
        <w:r>
          <w:instrText xml:space="preserve"> PAGEREF _Toc150249004 \h </w:instrText>
        </w:r>
        <w:r>
          <w:fldChar w:fldCharType="separate"/>
        </w:r>
        <w:r w:rsidR="00332DE4">
          <w:t>24</w:t>
        </w:r>
        <w:r>
          <w:fldChar w:fldCharType="end"/>
        </w:r>
      </w:hyperlink>
    </w:p>
    <w:p w14:paraId="6F210437" w14:textId="4D6DF68D"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05" w:history="1">
        <w:r w:rsidRPr="007A7322">
          <w:t>43</w:t>
        </w:r>
        <w:r>
          <w:rPr>
            <w:rFonts w:asciiTheme="minorHAnsi" w:eastAsiaTheme="minorEastAsia" w:hAnsiTheme="minorHAnsi" w:cstheme="minorBidi"/>
            <w:kern w:val="2"/>
            <w:sz w:val="22"/>
            <w:szCs w:val="22"/>
            <w:lang w:eastAsia="en-AU"/>
            <w14:ligatures w14:val="standardContextual"/>
          </w:rPr>
          <w:tab/>
        </w:r>
        <w:r w:rsidRPr="007A7322">
          <w:t>New section 160A</w:t>
        </w:r>
        <w:r>
          <w:tab/>
        </w:r>
        <w:r>
          <w:fldChar w:fldCharType="begin"/>
        </w:r>
        <w:r>
          <w:instrText xml:space="preserve"> PAGEREF _Toc150249005 \h </w:instrText>
        </w:r>
        <w:r>
          <w:fldChar w:fldCharType="separate"/>
        </w:r>
        <w:r w:rsidR="00332DE4">
          <w:t>24</w:t>
        </w:r>
        <w:r>
          <w:fldChar w:fldCharType="end"/>
        </w:r>
      </w:hyperlink>
    </w:p>
    <w:p w14:paraId="60ABB028" w14:textId="080790AF"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06" w:history="1">
        <w:r w:rsidRPr="00A52411">
          <w:rPr>
            <w:rStyle w:val="CharSectNo"/>
          </w:rPr>
          <w:t>44</w:t>
        </w:r>
        <w:r w:rsidRPr="00C305D3">
          <w:tab/>
          <w:t>Scrutiny</w:t>
        </w:r>
        <w:r>
          <w:br/>
        </w:r>
        <w:r w:rsidRPr="00C305D3">
          <w:t>Section 178 (3) (a)</w:t>
        </w:r>
        <w:r>
          <w:tab/>
        </w:r>
        <w:r>
          <w:fldChar w:fldCharType="begin"/>
        </w:r>
        <w:r>
          <w:instrText xml:space="preserve"> PAGEREF _Toc150249006 \h </w:instrText>
        </w:r>
        <w:r>
          <w:fldChar w:fldCharType="separate"/>
        </w:r>
        <w:r w:rsidR="00332DE4">
          <w:t>25</w:t>
        </w:r>
        <w:r>
          <w:fldChar w:fldCharType="end"/>
        </w:r>
      </w:hyperlink>
    </w:p>
    <w:p w14:paraId="3591EA3D" w14:textId="1202D483"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07" w:history="1">
        <w:r w:rsidRPr="00A52411">
          <w:rPr>
            <w:rStyle w:val="CharSectNo"/>
          </w:rPr>
          <w:t>45</w:t>
        </w:r>
        <w:r w:rsidRPr="00C305D3">
          <w:tab/>
          <w:t>Preliminary scrutiny of declaration voting papers etc</w:t>
        </w:r>
        <w:r>
          <w:br/>
        </w:r>
        <w:r w:rsidRPr="00C305D3">
          <w:t>Section 179 (1) (a)</w:t>
        </w:r>
        <w:r>
          <w:tab/>
        </w:r>
        <w:r>
          <w:fldChar w:fldCharType="begin"/>
        </w:r>
        <w:r>
          <w:instrText xml:space="preserve"> PAGEREF _Toc150249007 \h </w:instrText>
        </w:r>
        <w:r>
          <w:fldChar w:fldCharType="separate"/>
        </w:r>
        <w:r w:rsidR="00332DE4">
          <w:t>25</w:t>
        </w:r>
        <w:r>
          <w:fldChar w:fldCharType="end"/>
        </w:r>
      </w:hyperlink>
    </w:p>
    <w:p w14:paraId="39D3FBBB" w14:textId="289059B4"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08" w:history="1">
        <w:r w:rsidRPr="007A7322">
          <w:t>46</w:t>
        </w:r>
        <w:r>
          <w:rPr>
            <w:rFonts w:asciiTheme="minorHAnsi" w:eastAsiaTheme="minorEastAsia" w:hAnsiTheme="minorHAnsi" w:cstheme="minorBidi"/>
            <w:kern w:val="2"/>
            <w:sz w:val="22"/>
            <w:szCs w:val="22"/>
            <w:lang w:eastAsia="en-AU"/>
            <w14:ligatures w14:val="standardContextual"/>
          </w:rPr>
          <w:tab/>
        </w:r>
        <w:r w:rsidRPr="007A7322">
          <w:t>Section 179 (5)</w:t>
        </w:r>
        <w:r>
          <w:tab/>
        </w:r>
        <w:r>
          <w:fldChar w:fldCharType="begin"/>
        </w:r>
        <w:r>
          <w:instrText xml:space="preserve"> PAGEREF _Toc150249008 \h </w:instrText>
        </w:r>
        <w:r>
          <w:fldChar w:fldCharType="separate"/>
        </w:r>
        <w:r w:rsidR="00332DE4">
          <w:t>25</w:t>
        </w:r>
        <w:r>
          <w:fldChar w:fldCharType="end"/>
        </w:r>
      </w:hyperlink>
    </w:p>
    <w:p w14:paraId="146CF90C" w14:textId="3215A630"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09" w:history="1">
        <w:r w:rsidRPr="007A7322">
          <w:t>47</w:t>
        </w:r>
        <w:r>
          <w:rPr>
            <w:rFonts w:asciiTheme="minorHAnsi" w:eastAsiaTheme="minorEastAsia" w:hAnsiTheme="minorHAnsi" w:cstheme="minorBidi"/>
            <w:kern w:val="2"/>
            <w:sz w:val="22"/>
            <w:szCs w:val="22"/>
            <w:lang w:eastAsia="en-AU"/>
            <w14:ligatures w14:val="standardContextual"/>
          </w:rPr>
          <w:tab/>
        </w:r>
        <w:r w:rsidRPr="007A7322">
          <w:t>Section 179 (6)</w:t>
        </w:r>
        <w:r>
          <w:tab/>
        </w:r>
        <w:r>
          <w:fldChar w:fldCharType="begin"/>
        </w:r>
        <w:r>
          <w:instrText xml:space="preserve"> PAGEREF _Toc150249009 \h </w:instrText>
        </w:r>
        <w:r>
          <w:fldChar w:fldCharType="separate"/>
        </w:r>
        <w:r w:rsidR="00332DE4">
          <w:t>25</w:t>
        </w:r>
        <w:r>
          <w:fldChar w:fldCharType="end"/>
        </w:r>
      </w:hyperlink>
    </w:p>
    <w:p w14:paraId="339AF91B" w14:textId="10AC0BB4"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10" w:history="1">
        <w:r w:rsidRPr="00A52411">
          <w:rPr>
            <w:rStyle w:val="CharSectNo"/>
          </w:rPr>
          <w:t>48</w:t>
        </w:r>
        <w:r w:rsidRPr="00C305D3">
          <w:tab/>
          <w:t>Formality of ballot papers</w:t>
        </w:r>
        <w:r>
          <w:br/>
        </w:r>
        <w:r w:rsidRPr="00C305D3">
          <w:t>New section 180 (2A)</w:t>
        </w:r>
        <w:r>
          <w:tab/>
        </w:r>
        <w:r>
          <w:fldChar w:fldCharType="begin"/>
        </w:r>
        <w:r>
          <w:instrText xml:space="preserve"> PAGEREF _Toc150249010 \h </w:instrText>
        </w:r>
        <w:r>
          <w:fldChar w:fldCharType="separate"/>
        </w:r>
        <w:r w:rsidR="00332DE4">
          <w:t>26</w:t>
        </w:r>
        <w:r>
          <w:fldChar w:fldCharType="end"/>
        </w:r>
      </w:hyperlink>
    </w:p>
    <w:p w14:paraId="5B53600B" w14:textId="2FBFEDE1"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11" w:history="1">
        <w:r w:rsidRPr="00A52411">
          <w:rPr>
            <w:rStyle w:val="CharSectNo"/>
          </w:rPr>
          <w:t>49</w:t>
        </w:r>
        <w:r w:rsidRPr="00C305D3">
          <w:tab/>
          <w:t>First count—electronic ballot papers</w:t>
        </w:r>
        <w:r>
          <w:br/>
        </w:r>
        <w:r w:rsidRPr="00C305D3">
          <w:t>Section 183A</w:t>
        </w:r>
        <w:r>
          <w:tab/>
        </w:r>
        <w:r>
          <w:fldChar w:fldCharType="begin"/>
        </w:r>
        <w:r>
          <w:instrText xml:space="preserve"> PAGEREF _Toc150249011 \h </w:instrText>
        </w:r>
        <w:r>
          <w:fldChar w:fldCharType="separate"/>
        </w:r>
        <w:r w:rsidR="00332DE4">
          <w:t>26</w:t>
        </w:r>
        <w:r>
          <w:fldChar w:fldCharType="end"/>
        </w:r>
      </w:hyperlink>
    </w:p>
    <w:p w14:paraId="28985AAB" w14:textId="62C894C7"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12" w:history="1">
        <w:r w:rsidRPr="00A52411">
          <w:rPr>
            <w:rStyle w:val="CharSectNo"/>
          </w:rPr>
          <w:t>50</w:t>
        </w:r>
        <w:r w:rsidRPr="00C305D3">
          <w:tab/>
          <w:t>Recount of electronic scrutiny of ballot papers</w:t>
        </w:r>
        <w:r>
          <w:br/>
        </w:r>
        <w:r w:rsidRPr="00C305D3">
          <w:t>Section 187C (2)</w:t>
        </w:r>
        <w:r>
          <w:tab/>
        </w:r>
        <w:r>
          <w:fldChar w:fldCharType="begin"/>
        </w:r>
        <w:r>
          <w:instrText xml:space="preserve"> PAGEREF _Toc150249012 \h </w:instrText>
        </w:r>
        <w:r>
          <w:fldChar w:fldCharType="separate"/>
        </w:r>
        <w:r w:rsidR="00332DE4">
          <w:t>26</w:t>
        </w:r>
        <w:r>
          <w:fldChar w:fldCharType="end"/>
        </w:r>
      </w:hyperlink>
    </w:p>
    <w:p w14:paraId="77DB0F56" w14:textId="6383AFDC" w:rsidR="000E749F" w:rsidRDefault="000E749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249013" w:history="1">
        <w:r w:rsidRPr="00A52411">
          <w:rPr>
            <w:rStyle w:val="CharSectNo"/>
          </w:rPr>
          <w:t>51</w:t>
        </w:r>
        <w:r w:rsidRPr="003B4129">
          <w:rPr>
            <w:rStyle w:val="charItals"/>
            <w:i w:val="0"/>
          </w:rPr>
          <w:tab/>
        </w:r>
        <w:r w:rsidRPr="00C305D3">
          <w:t>Definitions for pt 14</w:t>
        </w:r>
        <w:r>
          <w:br/>
        </w:r>
        <w:r w:rsidRPr="00C305D3">
          <w:t xml:space="preserve">Section 198, new definition of </w:t>
        </w:r>
        <w:r w:rsidRPr="003B4129">
          <w:rPr>
            <w:rStyle w:val="charItals"/>
          </w:rPr>
          <w:t>free facilities use</w:t>
        </w:r>
        <w:r>
          <w:tab/>
        </w:r>
        <w:r>
          <w:fldChar w:fldCharType="begin"/>
        </w:r>
        <w:r>
          <w:instrText xml:space="preserve"> PAGEREF _Toc150249013 \h </w:instrText>
        </w:r>
        <w:r>
          <w:fldChar w:fldCharType="separate"/>
        </w:r>
        <w:r w:rsidR="00332DE4">
          <w:t>26</w:t>
        </w:r>
        <w:r>
          <w:fldChar w:fldCharType="end"/>
        </w:r>
      </w:hyperlink>
    </w:p>
    <w:p w14:paraId="29E83F71" w14:textId="38FE1E5E"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14" w:history="1">
        <w:r w:rsidRPr="00A52411">
          <w:rPr>
            <w:rStyle w:val="CharSectNo"/>
          </w:rPr>
          <w:t>52</w:t>
        </w:r>
        <w:r w:rsidRPr="00C305D3">
          <w:tab/>
          <w:t>Appointed agents</w:t>
        </w:r>
        <w:r>
          <w:br/>
        </w:r>
        <w:r w:rsidRPr="00C305D3">
          <w:t>Section 203 (1)</w:t>
        </w:r>
        <w:r>
          <w:tab/>
        </w:r>
        <w:r>
          <w:fldChar w:fldCharType="begin"/>
        </w:r>
        <w:r>
          <w:instrText xml:space="preserve"> PAGEREF _Toc150249014 \h </w:instrText>
        </w:r>
        <w:r>
          <w:fldChar w:fldCharType="separate"/>
        </w:r>
        <w:r w:rsidR="00332DE4">
          <w:t>27</w:t>
        </w:r>
        <w:r>
          <w:fldChar w:fldCharType="end"/>
        </w:r>
      </w:hyperlink>
    </w:p>
    <w:p w14:paraId="4DD6ACCA" w14:textId="2F71EFFB"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15" w:history="1">
        <w:r w:rsidRPr="007A7322">
          <w:t>53</w:t>
        </w:r>
        <w:r>
          <w:rPr>
            <w:rFonts w:asciiTheme="minorHAnsi" w:eastAsiaTheme="minorEastAsia" w:hAnsiTheme="minorHAnsi" w:cstheme="minorBidi"/>
            <w:kern w:val="2"/>
            <w:sz w:val="22"/>
            <w:szCs w:val="22"/>
            <w:lang w:eastAsia="en-AU"/>
            <w14:ligatures w14:val="standardContextual"/>
          </w:rPr>
          <w:tab/>
        </w:r>
        <w:r w:rsidRPr="007A7322">
          <w:t>Section 203 (3)</w:t>
        </w:r>
        <w:r>
          <w:tab/>
        </w:r>
        <w:r>
          <w:fldChar w:fldCharType="begin"/>
        </w:r>
        <w:r>
          <w:instrText xml:space="preserve"> PAGEREF _Toc150249015 \h </w:instrText>
        </w:r>
        <w:r>
          <w:fldChar w:fldCharType="separate"/>
        </w:r>
        <w:r w:rsidR="00332DE4">
          <w:t>27</w:t>
        </w:r>
        <w:r>
          <w:fldChar w:fldCharType="end"/>
        </w:r>
      </w:hyperlink>
    </w:p>
    <w:p w14:paraId="3FAF99F3" w14:textId="298A1321"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16" w:history="1">
        <w:r w:rsidRPr="00A52411">
          <w:rPr>
            <w:rStyle w:val="CharSectNo"/>
          </w:rPr>
          <w:t>54</w:t>
        </w:r>
        <w:r w:rsidRPr="00C305D3">
          <w:tab/>
          <w:t>Registers of reporting agents</w:t>
        </w:r>
        <w:r>
          <w:br/>
        </w:r>
        <w:r w:rsidRPr="00C305D3">
          <w:t>Section 205 (4) (a) and (b)</w:t>
        </w:r>
        <w:r>
          <w:tab/>
        </w:r>
        <w:r>
          <w:fldChar w:fldCharType="begin"/>
        </w:r>
        <w:r>
          <w:instrText xml:space="preserve"> PAGEREF _Toc150249016 \h </w:instrText>
        </w:r>
        <w:r>
          <w:fldChar w:fldCharType="separate"/>
        </w:r>
        <w:r w:rsidR="00332DE4">
          <w:t>27</w:t>
        </w:r>
        <w:r>
          <w:fldChar w:fldCharType="end"/>
        </w:r>
      </w:hyperlink>
    </w:p>
    <w:p w14:paraId="4EB1CD94" w14:textId="4BC5A843"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17" w:history="1">
        <w:r w:rsidRPr="007A7322">
          <w:t>55</w:t>
        </w:r>
        <w:r>
          <w:rPr>
            <w:rFonts w:asciiTheme="minorHAnsi" w:eastAsiaTheme="minorEastAsia" w:hAnsiTheme="minorHAnsi" w:cstheme="minorBidi"/>
            <w:kern w:val="2"/>
            <w:sz w:val="22"/>
            <w:szCs w:val="22"/>
            <w:lang w:eastAsia="en-AU"/>
            <w14:ligatures w14:val="standardContextual"/>
          </w:rPr>
          <w:tab/>
        </w:r>
        <w:r w:rsidRPr="007A7322">
          <w:t>Section 205 (4), note</w:t>
        </w:r>
        <w:r>
          <w:tab/>
        </w:r>
        <w:r>
          <w:fldChar w:fldCharType="begin"/>
        </w:r>
        <w:r>
          <w:instrText xml:space="preserve"> PAGEREF _Toc150249017 \h </w:instrText>
        </w:r>
        <w:r>
          <w:fldChar w:fldCharType="separate"/>
        </w:r>
        <w:r w:rsidR="00332DE4">
          <w:t>28</w:t>
        </w:r>
        <w:r>
          <w:fldChar w:fldCharType="end"/>
        </w:r>
      </w:hyperlink>
    </w:p>
    <w:p w14:paraId="1628797D" w14:textId="1AA67BB2"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18" w:history="1">
        <w:r w:rsidRPr="007A7322">
          <w:t>56</w:t>
        </w:r>
        <w:r>
          <w:rPr>
            <w:rFonts w:asciiTheme="minorHAnsi" w:eastAsiaTheme="minorEastAsia" w:hAnsiTheme="minorHAnsi" w:cstheme="minorBidi"/>
            <w:kern w:val="2"/>
            <w:sz w:val="22"/>
            <w:szCs w:val="22"/>
            <w:lang w:eastAsia="en-AU"/>
            <w14:ligatures w14:val="standardContextual"/>
          </w:rPr>
          <w:tab/>
        </w:r>
        <w:r w:rsidRPr="007A7322">
          <w:t>New section 205C</w:t>
        </w:r>
        <w:r>
          <w:tab/>
        </w:r>
        <w:r>
          <w:fldChar w:fldCharType="begin"/>
        </w:r>
        <w:r>
          <w:instrText xml:space="preserve"> PAGEREF _Toc150249018 \h </w:instrText>
        </w:r>
        <w:r>
          <w:fldChar w:fldCharType="separate"/>
        </w:r>
        <w:r w:rsidR="00332DE4">
          <w:t>28</w:t>
        </w:r>
        <w:r>
          <w:fldChar w:fldCharType="end"/>
        </w:r>
      </w:hyperlink>
    </w:p>
    <w:p w14:paraId="29C97845" w14:textId="6F52F9A3"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19" w:history="1">
        <w:r w:rsidRPr="00A52411">
          <w:rPr>
            <w:rStyle w:val="CharSectNo"/>
          </w:rPr>
          <w:t>57</w:t>
        </w:r>
        <w:r w:rsidRPr="00C305D3">
          <w:tab/>
          <w:t>Entitlement to funds</w:t>
        </w:r>
        <w:r>
          <w:br/>
        </w:r>
        <w:r w:rsidRPr="00C305D3">
          <w:t>Section 207 (1), new note</w:t>
        </w:r>
        <w:r>
          <w:tab/>
        </w:r>
        <w:r>
          <w:fldChar w:fldCharType="begin"/>
        </w:r>
        <w:r>
          <w:instrText xml:space="preserve"> PAGEREF _Toc150249019 \h </w:instrText>
        </w:r>
        <w:r>
          <w:fldChar w:fldCharType="separate"/>
        </w:r>
        <w:r w:rsidR="00332DE4">
          <w:t>28</w:t>
        </w:r>
        <w:r>
          <w:fldChar w:fldCharType="end"/>
        </w:r>
      </w:hyperlink>
    </w:p>
    <w:p w14:paraId="3117A9F6" w14:textId="770BF28C"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20" w:history="1">
        <w:r w:rsidRPr="007A7322">
          <w:t>58</w:t>
        </w:r>
        <w:r>
          <w:rPr>
            <w:rFonts w:asciiTheme="minorHAnsi" w:eastAsiaTheme="minorEastAsia" w:hAnsiTheme="minorHAnsi" w:cstheme="minorBidi"/>
            <w:kern w:val="2"/>
            <w:sz w:val="22"/>
            <w:szCs w:val="22"/>
            <w:lang w:eastAsia="en-AU"/>
            <w14:ligatures w14:val="standardContextual"/>
          </w:rPr>
          <w:tab/>
        </w:r>
        <w:r w:rsidRPr="007A7322">
          <w:t>Sections 216 and 216A</w:t>
        </w:r>
        <w:r>
          <w:tab/>
        </w:r>
        <w:r>
          <w:fldChar w:fldCharType="begin"/>
        </w:r>
        <w:r>
          <w:instrText xml:space="preserve"> PAGEREF _Toc150249020 \h </w:instrText>
        </w:r>
        <w:r>
          <w:fldChar w:fldCharType="separate"/>
        </w:r>
        <w:r w:rsidR="00332DE4">
          <w:t>29</w:t>
        </w:r>
        <w:r>
          <w:fldChar w:fldCharType="end"/>
        </w:r>
      </w:hyperlink>
    </w:p>
    <w:p w14:paraId="73E0135D" w14:textId="568CACF9"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21" w:history="1">
        <w:r w:rsidRPr="00A52411">
          <w:rPr>
            <w:rStyle w:val="CharSectNo"/>
          </w:rPr>
          <w:t>59</w:t>
        </w:r>
        <w:r w:rsidRPr="00C305D3">
          <w:tab/>
          <w:t>Disclosure of gifts by non-party candidates</w:t>
        </w:r>
        <w:r>
          <w:br/>
        </w:r>
        <w:r w:rsidRPr="00C305D3">
          <w:t>Section 217 (2) and (3)</w:t>
        </w:r>
        <w:r>
          <w:tab/>
        </w:r>
        <w:r>
          <w:fldChar w:fldCharType="begin"/>
        </w:r>
        <w:r>
          <w:instrText xml:space="preserve"> PAGEREF _Toc150249021 \h </w:instrText>
        </w:r>
        <w:r>
          <w:fldChar w:fldCharType="separate"/>
        </w:r>
        <w:r w:rsidR="00332DE4">
          <w:t>31</w:t>
        </w:r>
        <w:r>
          <w:fldChar w:fldCharType="end"/>
        </w:r>
      </w:hyperlink>
    </w:p>
    <w:p w14:paraId="7653BE2F" w14:textId="1512FFB8"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22" w:history="1">
        <w:r w:rsidRPr="007A7322">
          <w:t>60</w:t>
        </w:r>
        <w:r>
          <w:rPr>
            <w:rFonts w:asciiTheme="minorHAnsi" w:eastAsiaTheme="minorEastAsia" w:hAnsiTheme="minorHAnsi" w:cstheme="minorBidi"/>
            <w:kern w:val="2"/>
            <w:sz w:val="22"/>
            <w:szCs w:val="22"/>
            <w:lang w:eastAsia="en-AU"/>
            <w14:ligatures w14:val="standardContextual"/>
          </w:rPr>
          <w:tab/>
        </w:r>
        <w:r w:rsidRPr="007A7322">
          <w:t>Section 220 (3) (d)</w:t>
        </w:r>
        <w:r>
          <w:tab/>
        </w:r>
        <w:r>
          <w:fldChar w:fldCharType="begin"/>
        </w:r>
        <w:r>
          <w:instrText xml:space="preserve"> PAGEREF _Toc150249022 \h </w:instrText>
        </w:r>
        <w:r>
          <w:fldChar w:fldCharType="separate"/>
        </w:r>
        <w:r w:rsidR="00332DE4">
          <w:t>32</w:t>
        </w:r>
        <w:r>
          <w:fldChar w:fldCharType="end"/>
        </w:r>
      </w:hyperlink>
    </w:p>
    <w:p w14:paraId="05B40465" w14:textId="48E0E2B7"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23" w:history="1">
        <w:r w:rsidRPr="00A52411">
          <w:rPr>
            <w:rStyle w:val="CharSectNo"/>
          </w:rPr>
          <w:t>61</w:t>
        </w:r>
        <w:r w:rsidRPr="00C305D3">
          <w:tab/>
          <w:t>Application—div 14.4A</w:t>
        </w:r>
        <w:r>
          <w:br/>
        </w:r>
        <w:r w:rsidRPr="00C305D3">
          <w:t>New section 222A (1) (c) and (d)</w:t>
        </w:r>
        <w:r>
          <w:tab/>
        </w:r>
        <w:r>
          <w:fldChar w:fldCharType="begin"/>
        </w:r>
        <w:r>
          <w:instrText xml:space="preserve"> PAGEREF _Toc150249023 \h </w:instrText>
        </w:r>
        <w:r>
          <w:fldChar w:fldCharType="separate"/>
        </w:r>
        <w:r w:rsidR="00332DE4">
          <w:t>32</w:t>
        </w:r>
        <w:r>
          <w:fldChar w:fldCharType="end"/>
        </w:r>
      </w:hyperlink>
    </w:p>
    <w:p w14:paraId="661938C8" w14:textId="5227E8D6"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24" w:history="1">
        <w:r w:rsidRPr="007A7322">
          <w:t>62</w:t>
        </w:r>
        <w:r>
          <w:rPr>
            <w:rFonts w:asciiTheme="minorHAnsi" w:eastAsiaTheme="minorEastAsia" w:hAnsiTheme="minorHAnsi" w:cstheme="minorBidi"/>
            <w:kern w:val="2"/>
            <w:sz w:val="22"/>
            <w:szCs w:val="22"/>
            <w:lang w:eastAsia="en-AU"/>
            <w14:ligatures w14:val="standardContextual"/>
          </w:rPr>
          <w:tab/>
        </w:r>
        <w:r w:rsidRPr="007A7322">
          <w:t>New section 222A (3)</w:t>
        </w:r>
        <w:r>
          <w:tab/>
        </w:r>
        <w:r>
          <w:fldChar w:fldCharType="begin"/>
        </w:r>
        <w:r>
          <w:instrText xml:space="preserve"> PAGEREF _Toc150249024 \h </w:instrText>
        </w:r>
        <w:r>
          <w:fldChar w:fldCharType="separate"/>
        </w:r>
        <w:r w:rsidR="00332DE4">
          <w:t>32</w:t>
        </w:r>
        <w:r>
          <w:fldChar w:fldCharType="end"/>
        </w:r>
      </w:hyperlink>
    </w:p>
    <w:p w14:paraId="70A4434B" w14:textId="37F60A24"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25" w:history="1">
        <w:r w:rsidRPr="00A52411">
          <w:rPr>
            <w:rStyle w:val="CharSectNo"/>
          </w:rPr>
          <w:t>63</w:t>
        </w:r>
        <w:r w:rsidRPr="00596F3D">
          <w:rPr>
            <w:iCs/>
          </w:rPr>
          <w:tab/>
        </w:r>
        <w:r w:rsidRPr="00596F3D">
          <w:t>Definitions—div 14.4A</w:t>
        </w:r>
        <w:r>
          <w:br/>
        </w:r>
        <w:r w:rsidRPr="00596F3D">
          <w:t xml:space="preserve">Section 222B, definition of </w:t>
        </w:r>
        <w:r w:rsidRPr="00596F3D">
          <w:rPr>
            <w:i/>
            <w:iCs/>
          </w:rPr>
          <w:t>political entity</w:t>
        </w:r>
        <w:r>
          <w:tab/>
        </w:r>
        <w:r>
          <w:fldChar w:fldCharType="begin"/>
        </w:r>
        <w:r>
          <w:instrText xml:space="preserve"> PAGEREF _Toc150249025 \h </w:instrText>
        </w:r>
        <w:r>
          <w:fldChar w:fldCharType="separate"/>
        </w:r>
        <w:r w:rsidR="00332DE4">
          <w:t>32</w:t>
        </w:r>
        <w:r>
          <w:fldChar w:fldCharType="end"/>
        </w:r>
      </w:hyperlink>
    </w:p>
    <w:p w14:paraId="68B69100" w14:textId="32B99BDA"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26" w:history="1">
        <w:r w:rsidRPr="00A52411">
          <w:rPr>
            <w:rStyle w:val="CharSectNo"/>
          </w:rPr>
          <w:t>64</w:t>
        </w:r>
        <w:r w:rsidRPr="00C305D3">
          <w:tab/>
          <w:t>Ban on gifts from property developers etc—$250 or more</w:t>
        </w:r>
        <w:r>
          <w:br/>
        </w:r>
        <w:r w:rsidRPr="00C305D3">
          <w:t>Section 222G (4) (a)</w:t>
        </w:r>
        <w:r>
          <w:tab/>
        </w:r>
        <w:r>
          <w:fldChar w:fldCharType="begin"/>
        </w:r>
        <w:r>
          <w:instrText xml:space="preserve"> PAGEREF _Toc150249026 \h </w:instrText>
        </w:r>
        <w:r>
          <w:fldChar w:fldCharType="separate"/>
        </w:r>
        <w:r w:rsidR="00332DE4">
          <w:t>33</w:t>
        </w:r>
        <w:r>
          <w:fldChar w:fldCharType="end"/>
        </w:r>
      </w:hyperlink>
    </w:p>
    <w:p w14:paraId="3EE59779" w14:textId="3CAD2CDF"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27" w:history="1">
        <w:r w:rsidRPr="007A7322">
          <w:t>65</w:t>
        </w:r>
        <w:r>
          <w:rPr>
            <w:rFonts w:asciiTheme="minorHAnsi" w:eastAsiaTheme="minorEastAsia" w:hAnsiTheme="minorHAnsi" w:cstheme="minorBidi"/>
            <w:kern w:val="2"/>
            <w:sz w:val="22"/>
            <w:szCs w:val="22"/>
            <w:lang w:eastAsia="en-AU"/>
            <w14:ligatures w14:val="standardContextual"/>
          </w:rPr>
          <w:tab/>
        </w:r>
        <w:r w:rsidRPr="007A7322">
          <w:t>New section 222G (4) (aa) and (ab)</w:t>
        </w:r>
        <w:r>
          <w:tab/>
        </w:r>
        <w:r>
          <w:fldChar w:fldCharType="begin"/>
        </w:r>
        <w:r>
          <w:instrText xml:space="preserve"> PAGEREF _Toc150249027 \h </w:instrText>
        </w:r>
        <w:r>
          <w:fldChar w:fldCharType="separate"/>
        </w:r>
        <w:r w:rsidR="00332DE4">
          <w:t>33</w:t>
        </w:r>
        <w:r>
          <w:fldChar w:fldCharType="end"/>
        </w:r>
      </w:hyperlink>
    </w:p>
    <w:p w14:paraId="08F0DB12" w14:textId="2C146B06"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28" w:history="1">
        <w:r w:rsidRPr="00A52411">
          <w:rPr>
            <w:rStyle w:val="CharSectNo"/>
          </w:rPr>
          <w:t>66</w:t>
        </w:r>
        <w:r w:rsidRPr="00596F3D">
          <w:tab/>
          <w:t>Declaration that corporation not a property developer</w:t>
        </w:r>
        <w:r>
          <w:br/>
        </w:r>
        <w:r w:rsidRPr="00596F3D">
          <w:t>Section 222K (1) and (2)</w:t>
        </w:r>
        <w:r>
          <w:tab/>
        </w:r>
        <w:r>
          <w:fldChar w:fldCharType="begin"/>
        </w:r>
        <w:r>
          <w:instrText xml:space="preserve"> PAGEREF _Toc150249028 \h </w:instrText>
        </w:r>
        <w:r>
          <w:fldChar w:fldCharType="separate"/>
        </w:r>
        <w:r w:rsidR="00332DE4">
          <w:t>33</w:t>
        </w:r>
        <w:r>
          <w:fldChar w:fldCharType="end"/>
        </w:r>
      </w:hyperlink>
    </w:p>
    <w:p w14:paraId="1B10FA6A" w14:textId="78C50BD6"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29" w:history="1">
        <w:r w:rsidRPr="007A7322">
          <w:t>67</w:t>
        </w:r>
        <w:r>
          <w:rPr>
            <w:rFonts w:asciiTheme="minorHAnsi" w:eastAsiaTheme="minorEastAsia" w:hAnsiTheme="minorHAnsi" w:cstheme="minorBidi"/>
            <w:kern w:val="2"/>
            <w:sz w:val="22"/>
            <w:szCs w:val="22"/>
            <w:lang w:eastAsia="en-AU"/>
            <w14:ligatures w14:val="standardContextual"/>
          </w:rPr>
          <w:tab/>
        </w:r>
        <w:r w:rsidRPr="007A7322">
          <w:t>Section 222K (3)</w:t>
        </w:r>
        <w:r>
          <w:tab/>
        </w:r>
        <w:r>
          <w:fldChar w:fldCharType="begin"/>
        </w:r>
        <w:r>
          <w:instrText xml:space="preserve"> PAGEREF _Toc150249029 \h </w:instrText>
        </w:r>
        <w:r>
          <w:fldChar w:fldCharType="separate"/>
        </w:r>
        <w:r w:rsidR="00332DE4">
          <w:t>34</w:t>
        </w:r>
        <w:r>
          <w:fldChar w:fldCharType="end"/>
        </w:r>
      </w:hyperlink>
    </w:p>
    <w:p w14:paraId="756362D0" w14:textId="2BB727FE"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30" w:history="1">
        <w:r w:rsidRPr="007A7322">
          <w:t>68</w:t>
        </w:r>
        <w:r>
          <w:rPr>
            <w:rFonts w:asciiTheme="minorHAnsi" w:eastAsiaTheme="minorEastAsia" w:hAnsiTheme="minorHAnsi" w:cstheme="minorBidi"/>
            <w:kern w:val="2"/>
            <w:sz w:val="22"/>
            <w:szCs w:val="22"/>
            <w:lang w:eastAsia="en-AU"/>
            <w14:ligatures w14:val="standardContextual"/>
          </w:rPr>
          <w:tab/>
        </w:r>
        <w:r w:rsidRPr="007A7322">
          <w:t>Section 222K (5) (b)</w:t>
        </w:r>
        <w:r>
          <w:tab/>
        </w:r>
        <w:r>
          <w:fldChar w:fldCharType="begin"/>
        </w:r>
        <w:r>
          <w:instrText xml:space="preserve"> PAGEREF _Toc150249030 \h </w:instrText>
        </w:r>
        <w:r>
          <w:fldChar w:fldCharType="separate"/>
        </w:r>
        <w:r w:rsidR="00332DE4">
          <w:t>34</w:t>
        </w:r>
        <w:r>
          <w:fldChar w:fldCharType="end"/>
        </w:r>
      </w:hyperlink>
    </w:p>
    <w:p w14:paraId="00D2A925" w14:textId="29BD6692"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31" w:history="1">
        <w:r w:rsidRPr="007A7322">
          <w:t>69</w:t>
        </w:r>
        <w:r>
          <w:rPr>
            <w:rFonts w:asciiTheme="minorHAnsi" w:eastAsiaTheme="minorEastAsia" w:hAnsiTheme="minorHAnsi" w:cstheme="minorBidi"/>
            <w:kern w:val="2"/>
            <w:sz w:val="22"/>
            <w:szCs w:val="22"/>
            <w:lang w:eastAsia="en-AU"/>
            <w14:ligatures w14:val="standardContextual"/>
          </w:rPr>
          <w:tab/>
        </w:r>
        <w:r w:rsidRPr="007A7322">
          <w:t>Section 222K (6)</w:t>
        </w:r>
        <w:r>
          <w:tab/>
        </w:r>
        <w:r>
          <w:fldChar w:fldCharType="begin"/>
        </w:r>
        <w:r>
          <w:instrText xml:space="preserve"> PAGEREF _Toc150249031 \h </w:instrText>
        </w:r>
        <w:r>
          <w:fldChar w:fldCharType="separate"/>
        </w:r>
        <w:r w:rsidR="00332DE4">
          <w:t>34</w:t>
        </w:r>
        <w:r>
          <w:fldChar w:fldCharType="end"/>
        </w:r>
      </w:hyperlink>
    </w:p>
    <w:p w14:paraId="2CAFB35B" w14:textId="4E5D8019"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32" w:history="1">
        <w:r w:rsidRPr="007A7322">
          <w:t>70</w:t>
        </w:r>
        <w:r>
          <w:rPr>
            <w:rFonts w:asciiTheme="minorHAnsi" w:eastAsiaTheme="minorEastAsia" w:hAnsiTheme="minorHAnsi" w:cstheme="minorBidi"/>
            <w:kern w:val="2"/>
            <w:sz w:val="22"/>
            <w:szCs w:val="22"/>
            <w:lang w:eastAsia="en-AU"/>
            <w14:ligatures w14:val="standardContextual"/>
          </w:rPr>
          <w:tab/>
        </w:r>
        <w:r w:rsidRPr="007A7322">
          <w:t>New division 14.4B</w:t>
        </w:r>
        <w:r>
          <w:tab/>
        </w:r>
        <w:r>
          <w:fldChar w:fldCharType="begin"/>
        </w:r>
        <w:r>
          <w:instrText xml:space="preserve"> PAGEREF _Toc150249032 \h </w:instrText>
        </w:r>
        <w:r>
          <w:fldChar w:fldCharType="separate"/>
        </w:r>
        <w:r w:rsidR="00332DE4">
          <w:t>34</w:t>
        </w:r>
        <w:r>
          <w:fldChar w:fldCharType="end"/>
        </w:r>
      </w:hyperlink>
    </w:p>
    <w:p w14:paraId="6B806567" w14:textId="745AD6CB"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33" w:history="1">
        <w:r w:rsidRPr="007A7322">
          <w:t>71</w:t>
        </w:r>
        <w:r>
          <w:rPr>
            <w:rFonts w:asciiTheme="minorHAnsi" w:eastAsiaTheme="minorEastAsia" w:hAnsiTheme="minorHAnsi" w:cstheme="minorBidi"/>
            <w:kern w:val="2"/>
            <w:sz w:val="22"/>
            <w:szCs w:val="22"/>
            <w:lang w:eastAsia="en-AU"/>
            <w14:ligatures w14:val="standardContextual"/>
          </w:rPr>
          <w:tab/>
        </w:r>
        <w:r w:rsidRPr="007A7322">
          <w:t>New section 232 (3) (ba)</w:t>
        </w:r>
        <w:r>
          <w:tab/>
        </w:r>
        <w:r>
          <w:fldChar w:fldCharType="begin"/>
        </w:r>
        <w:r>
          <w:instrText xml:space="preserve"> PAGEREF _Toc150249033 \h </w:instrText>
        </w:r>
        <w:r>
          <w:fldChar w:fldCharType="separate"/>
        </w:r>
        <w:r w:rsidR="00332DE4">
          <w:t>40</w:t>
        </w:r>
        <w:r>
          <w:fldChar w:fldCharType="end"/>
        </w:r>
      </w:hyperlink>
    </w:p>
    <w:p w14:paraId="37BF005D" w14:textId="7FDBB006"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34" w:history="1">
        <w:r w:rsidRPr="007A7322">
          <w:t>72</w:t>
        </w:r>
        <w:r>
          <w:rPr>
            <w:rFonts w:asciiTheme="minorHAnsi" w:eastAsiaTheme="minorEastAsia" w:hAnsiTheme="minorHAnsi" w:cstheme="minorBidi"/>
            <w:kern w:val="2"/>
            <w:sz w:val="22"/>
            <w:szCs w:val="22"/>
            <w:lang w:eastAsia="en-AU"/>
            <w14:ligatures w14:val="standardContextual"/>
          </w:rPr>
          <w:tab/>
        </w:r>
        <w:r w:rsidRPr="007A7322">
          <w:t>Section 232 (5), new definitions</w:t>
        </w:r>
        <w:r>
          <w:tab/>
        </w:r>
        <w:r>
          <w:fldChar w:fldCharType="begin"/>
        </w:r>
        <w:r>
          <w:instrText xml:space="preserve"> PAGEREF _Toc150249034 \h </w:instrText>
        </w:r>
        <w:r>
          <w:fldChar w:fldCharType="separate"/>
        </w:r>
        <w:r w:rsidR="00332DE4">
          <w:t>40</w:t>
        </w:r>
        <w:r>
          <w:fldChar w:fldCharType="end"/>
        </w:r>
      </w:hyperlink>
    </w:p>
    <w:p w14:paraId="357DCD39" w14:textId="6199F7DD"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35" w:history="1">
        <w:r w:rsidRPr="007A7322">
          <w:t>73</w:t>
        </w:r>
        <w:r>
          <w:rPr>
            <w:rFonts w:asciiTheme="minorHAnsi" w:eastAsiaTheme="minorEastAsia" w:hAnsiTheme="minorHAnsi" w:cstheme="minorBidi"/>
            <w:kern w:val="2"/>
            <w:sz w:val="22"/>
            <w:szCs w:val="22"/>
            <w:lang w:eastAsia="en-AU"/>
            <w14:ligatures w14:val="standardContextual"/>
          </w:rPr>
          <w:tab/>
        </w:r>
        <w:r w:rsidRPr="007A7322">
          <w:t>New section 243AA</w:t>
        </w:r>
        <w:r>
          <w:tab/>
        </w:r>
        <w:r>
          <w:fldChar w:fldCharType="begin"/>
        </w:r>
        <w:r>
          <w:instrText xml:space="preserve"> PAGEREF _Toc150249035 \h </w:instrText>
        </w:r>
        <w:r>
          <w:fldChar w:fldCharType="separate"/>
        </w:r>
        <w:r w:rsidR="00332DE4">
          <w:t>41</w:t>
        </w:r>
        <w:r>
          <w:fldChar w:fldCharType="end"/>
        </w:r>
      </w:hyperlink>
    </w:p>
    <w:p w14:paraId="3636CA97" w14:textId="679598F8"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36" w:history="1">
        <w:r w:rsidRPr="00A52411">
          <w:rPr>
            <w:rStyle w:val="CharSectNo"/>
          </w:rPr>
          <w:t>74</w:t>
        </w:r>
        <w:r w:rsidRPr="00C305D3">
          <w:tab/>
          <w:t>Validity may be disputed after election</w:t>
        </w:r>
        <w:r>
          <w:br/>
        </w:r>
        <w:r w:rsidRPr="00C305D3">
          <w:t>Section 256 (2) (d)</w:t>
        </w:r>
        <w:r>
          <w:tab/>
        </w:r>
        <w:r>
          <w:fldChar w:fldCharType="begin"/>
        </w:r>
        <w:r>
          <w:instrText xml:space="preserve"> PAGEREF _Toc150249036 \h </w:instrText>
        </w:r>
        <w:r>
          <w:fldChar w:fldCharType="separate"/>
        </w:r>
        <w:r w:rsidR="00332DE4">
          <w:t>41</w:t>
        </w:r>
        <w:r>
          <w:fldChar w:fldCharType="end"/>
        </w:r>
      </w:hyperlink>
    </w:p>
    <w:p w14:paraId="6F06D640" w14:textId="1C3F8F06"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37" w:history="1">
        <w:r w:rsidRPr="007A7322">
          <w:t>75</w:t>
        </w:r>
        <w:r>
          <w:rPr>
            <w:rFonts w:asciiTheme="minorHAnsi" w:eastAsiaTheme="minorEastAsia" w:hAnsiTheme="minorHAnsi" w:cstheme="minorBidi"/>
            <w:kern w:val="2"/>
            <w:sz w:val="22"/>
            <w:szCs w:val="22"/>
            <w:lang w:eastAsia="en-AU"/>
            <w14:ligatures w14:val="standardContextual"/>
          </w:rPr>
          <w:tab/>
        </w:r>
        <w:r w:rsidRPr="007A7322">
          <w:t>Section 292</w:t>
        </w:r>
        <w:r>
          <w:tab/>
        </w:r>
        <w:r>
          <w:fldChar w:fldCharType="begin"/>
        </w:r>
        <w:r>
          <w:instrText xml:space="preserve"> PAGEREF _Toc150249037 \h </w:instrText>
        </w:r>
        <w:r>
          <w:fldChar w:fldCharType="separate"/>
        </w:r>
        <w:r w:rsidR="00332DE4">
          <w:t>41</w:t>
        </w:r>
        <w:r>
          <w:fldChar w:fldCharType="end"/>
        </w:r>
      </w:hyperlink>
    </w:p>
    <w:p w14:paraId="74563574" w14:textId="43B9277D" w:rsidR="000E749F" w:rsidRDefault="000E749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249038" w:history="1">
        <w:r w:rsidRPr="007A7322">
          <w:t>76</w:t>
        </w:r>
        <w:r>
          <w:rPr>
            <w:rFonts w:asciiTheme="minorHAnsi" w:eastAsiaTheme="minorEastAsia" w:hAnsiTheme="minorHAnsi" w:cstheme="minorBidi"/>
            <w:kern w:val="2"/>
            <w:sz w:val="22"/>
            <w:szCs w:val="22"/>
            <w:lang w:eastAsia="en-AU"/>
            <w14:ligatures w14:val="standardContextual"/>
          </w:rPr>
          <w:tab/>
        </w:r>
        <w:r w:rsidRPr="007A7322">
          <w:t>Section 293A</w:t>
        </w:r>
        <w:r>
          <w:tab/>
        </w:r>
        <w:r>
          <w:fldChar w:fldCharType="begin"/>
        </w:r>
        <w:r>
          <w:instrText xml:space="preserve"> PAGEREF _Toc150249038 \h </w:instrText>
        </w:r>
        <w:r>
          <w:fldChar w:fldCharType="separate"/>
        </w:r>
        <w:r w:rsidR="00332DE4">
          <w:t>44</w:t>
        </w:r>
        <w:r>
          <w:fldChar w:fldCharType="end"/>
        </w:r>
      </w:hyperlink>
    </w:p>
    <w:p w14:paraId="2A4DAC09" w14:textId="1F6D4B2E"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39" w:history="1">
        <w:r w:rsidRPr="00A52411">
          <w:rPr>
            <w:rStyle w:val="CharSectNo"/>
          </w:rPr>
          <w:t>77</w:t>
        </w:r>
        <w:r w:rsidRPr="00C305D3">
          <w:tab/>
          <w:t>Responses to official questions</w:t>
        </w:r>
        <w:r>
          <w:br/>
        </w:r>
        <w:r w:rsidRPr="00C305D3">
          <w:t>Section 319 (3)</w:t>
        </w:r>
        <w:r>
          <w:tab/>
        </w:r>
        <w:r>
          <w:fldChar w:fldCharType="begin"/>
        </w:r>
        <w:r>
          <w:instrText xml:space="preserve"> PAGEREF _Toc150249039 \h </w:instrText>
        </w:r>
        <w:r>
          <w:fldChar w:fldCharType="separate"/>
        </w:r>
        <w:r w:rsidR="00332DE4">
          <w:t>45</w:t>
        </w:r>
        <w:r>
          <w:fldChar w:fldCharType="end"/>
        </w:r>
      </w:hyperlink>
    </w:p>
    <w:p w14:paraId="00CDA9B8" w14:textId="2D8F0B7D"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40" w:history="1">
        <w:r w:rsidRPr="00A52411">
          <w:rPr>
            <w:rStyle w:val="CharSectNo"/>
          </w:rPr>
          <w:t>78</w:t>
        </w:r>
        <w:r w:rsidRPr="003B4129">
          <w:rPr>
            <w:rStyle w:val="charItals"/>
            <w:i w:val="0"/>
          </w:rPr>
          <w:tab/>
        </w:r>
        <w:r w:rsidRPr="00C305D3">
          <w:t>Interpretation for sch 4</w:t>
        </w:r>
        <w:r>
          <w:br/>
        </w:r>
        <w:r w:rsidRPr="00C305D3">
          <w:t xml:space="preserve">Schedule 4, clause 1, definition of </w:t>
        </w:r>
        <w:r w:rsidRPr="003B4129">
          <w:rPr>
            <w:rStyle w:val="charItals"/>
          </w:rPr>
          <w:t>surplus</w:t>
        </w:r>
        <w:r>
          <w:tab/>
        </w:r>
        <w:r>
          <w:fldChar w:fldCharType="begin"/>
        </w:r>
        <w:r>
          <w:instrText xml:space="preserve"> PAGEREF _Toc150249040 \h </w:instrText>
        </w:r>
        <w:r>
          <w:fldChar w:fldCharType="separate"/>
        </w:r>
        <w:r w:rsidR="00332DE4">
          <w:t>45</w:t>
        </w:r>
        <w:r>
          <w:fldChar w:fldCharType="end"/>
        </w:r>
      </w:hyperlink>
    </w:p>
    <w:p w14:paraId="6CF4A027" w14:textId="38590CBD"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41" w:history="1">
        <w:r w:rsidRPr="007A7322">
          <w:t>79</w:t>
        </w:r>
        <w:r>
          <w:rPr>
            <w:rFonts w:asciiTheme="minorHAnsi" w:eastAsiaTheme="minorEastAsia" w:hAnsiTheme="minorHAnsi" w:cstheme="minorBidi"/>
            <w:kern w:val="2"/>
            <w:sz w:val="22"/>
            <w:szCs w:val="22"/>
            <w:lang w:eastAsia="en-AU"/>
            <w14:ligatures w14:val="standardContextual"/>
          </w:rPr>
          <w:tab/>
        </w:r>
        <w:r w:rsidRPr="007A7322">
          <w:t xml:space="preserve">Dictionary, definition of </w:t>
        </w:r>
        <w:r w:rsidRPr="007A7322">
          <w:rPr>
            <w:i/>
          </w:rPr>
          <w:t>approved computer program</w:t>
        </w:r>
        <w:r>
          <w:tab/>
        </w:r>
        <w:r>
          <w:fldChar w:fldCharType="begin"/>
        </w:r>
        <w:r>
          <w:instrText xml:space="preserve"> PAGEREF _Toc150249041 \h </w:instrText>
        </w:r>
        <w:r>
          <w:fldChar w:fldCharType="separate"/>
        </w:r>
        <w:r w:rsidR="00332DE4">
          <w:t>45</w:t>
        </w:r>
        <w:r>
          <w:fldChar w:fldCharType="end"/>
        </w:r>
      </w:hyperlink>
    </w:p>
    <w:p w14:paraId="7FB0EDBA" w14:textId="02050EF9"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42" w:history="1">
        <w:r w:rsidRPr="007A7322">
          <w:t>80</w:t>
        </w:r>
        <w:r>
          <w:rPr>
            <w:rFonts w:asciiTheme="minorHAnsi" w:eastAsiaTheme="minorEastAsia" w:hAnsiTheme="minorHAnsi" w:cstheme="minorBidi"/>
            <w:kern w:val="2"/>
            <w:sz w:val="22"/>
            <w:szCs w:val="22"/>
            <w:lang w:eastAsia="en-AU"/>
            <w14:ligatures w14:val="standardContextual"/>
          </w:rPr>
          <w:tab/>
        </w:r>
        <w:r w:rsidRPr="007A7322">
          <w:t xml:space="preserve">Dictionary, new definition of </w:t>
        </w:r>
        <w:r w:rsidRPr="007A7322">
          <w:rPr>
            <w:i/>
          </w:rPr>
          <w:t>approved electronic device</w:t>
        </w:r>
        <w:r>
          <w:tab/>
        </w:r>
        <w:r>
          <w:fldChar w:fldCharType="begin"/>
        </w:r>
        <w:r>
          <w:instrText xml:space="preserve"> PAGEREF _Toc150249042 \h </w:instrText>
        </w:r>
        <w:r>
          <w:fldChar w:fldCharType="separate"/>
        </w:r>
        <w:r w:rsidR="00332DE4">
          <w:t>45</w:t>
        </w:r>
        <w:r>
          <w:fldChar w:fldCharType="end"/>
        </w:r>
      </w:hyperlink>
    </w:p>
    <w:p w14:paraId="419D0429" w14:textId="2D57E946"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43" w:history="1">
        <w:r w:rsidRPr="007A7322">
          <w:t>81</w:t>
        </w:r>
        <w:r>
          <w:rPr>
            <w:rFonts w:asciiTheme="minorHAnsi" w:eastAsiaTheme="minorEastAsia" w:hAnsiTheme="minorHAnsi" w:cstheme="minorBidi"/>
            <w:kern w:val="2"/>
            <w:sz w:val="22"/>
            <w:szCs w:val="22"/>
            <w:lang w:eastAsia="en-AU"/>
            <w14:ligatures w14:val="standardContextual"/>
          </w:rPr>
          <w:tab/>
        </w:r>
        <w:r w:rsidRPr="007A7322">
          <w:t xml:space="preserve">Dictionary, definition of </w:t>
        </w:r>
        <w:r w:rsidRPr="007A7322">
          <w:rPr>
            <w:i/>
          </w:rPr>
          <w:t>declaration voting papers</w:t>
        </w:r>
        <w:r w:rsidRPr="007A7322">
          <w:t>, paragraph (c)</w:t>
        </w:r>
        <w:r>
          <w:tab/>
        </w:r>
        <w:r>
          <w:fldChar w:fldCharType="begin"/>
        </w:r>
        <w:r>
          <w:instrText xml:space="preserve"> PAGEREF _Toc150249043 \h </w:instrText>
        </w:r>
        <w:r>
          <w:fldChar w:fldCharType="separate"/>
        </w:r>
        <w:r w:rsidR="00332DE4">
          <w:t>46</w:t>
        </w:r>
        <w:r>
          <w:fldChar w:fldCharType="end"/>
        </w:r>
      </w:hyperlink>
    </w:p>
    <w:p w14:paraId="3FB58205" w14:textId="403663DF"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44" w:history="1">
        <w:r w:rsidRPr="007A7322">
          <w:t>82</w:t>
        </w:r>
        <w:r>
          <w:rPr>
            <w:rFonts w:asciiTheme="minorHAnsi" w:eastAsiaTheme="minorEastAsia" w:hAnsiTheme="minorHAnsi" w:cstheme="minorBidi"/>
            <w:kern w:val="2"/>
            <w:sz w:val="22"/>
            <w:szCs w:val="22"/>
            <w:lang w:eastAsia="en-AU"/>
            <w14:ligatures w14:val="standardContextual"/>
          </w:rPr>
          <w:tab/>
        </w:r>
        <w:r w:rsidRPr="007A7322">
          <w:t xml:space="preserve">Dictionary, definition of </w:t>
        </w:r>
        <w:r w:rsidRPr="007A7322">
          <w:rPr>
            <w:i/>
          </w:rPr>
          <w:t>declaration voting papers</w:t>
        </w:r>
        <w:r w:rsidRPr="007A7322">
          <w:t>, paragraph (d)</w:t>
        </w:r>
        <w:r>
          <w:tab/>
        </w:r>
        <w:r>
          <w:fldChar w:fldCharType="begin"/>
        </w:r>
        <w:r>
          <w:instrText xml:space="preserve"> PAGEREF _Toc150249044 \h </w:instrText>
        </w:r>
        <w:r>
          <w:fldChar w:fldCharType="separate"/>
        </w:r>
        <w:r w:rsidR="00332DE4">
          <w:t>46</w:t>
        </w:r>
        <w:r>
          <w:fldChar w:fldCharType="end"/>
        </w:r>
      </w:hyperlink>
    </w:p>
    <w:p w14:paraId="3149CD96" w14:textId="45526939"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45" w:history="1">
        <w:r w:rsidRPr="007A7322">
          <w:t>83</w:t>
        </w:r>
        <w:r>
          <w:rPr>
            <w:rFonts w:asciiTheme="minorHAnsi" w:eastAsiaTheme="minorEastAsia" w:hAnsiTheme="minorHAnsi" w:cstheme="minorBidi"/>
            <w:kern w:val="2"/>
            <w:sz w:val="22"/>
            <w:szCs w:val="22"/>
            <w:lang w:eastAsia="en-AU"/>
            <w14:ligatures w14:val="standardContextual"/>
          </w:rPr>
          <w:tab/>
        </w:r>
        <w:r w:rsidRPr="007A7322">
          <w:t xml:space="preserve">Dictionary, definition of </w:t>
        </w:r>
        <w:r w:rsidRPr="007A7322">
          <w:rPr>
            <w:i/>
          </w:rPr>
          <w:t>OIC</w:t>
        </w:r>
        <w:r w:rsidRPr="007A7322">
          <w:t>, new paragraph (c)</w:t>
        </w:r>
        <w:r>
          <w:tab/>
        </w:r>
        <w:r>
          <w:fldChar w:fldCharType="begin"/>
        </w:r>
        <w:r>
          <w:instrText xml:space="preserve"> PAGEREF _Toc150249045 \h </w:instrText>
        </w:r>
        <w:r>
          <w:fldChar w:fldCharType="separate"/>
        </w:r>
        <w:r w:rsidR="00332DE4">
          <w:t>46</w:t>
        </w:r>
        <w:r>
          <w:fldChar w:fldCharType="end"/>
        </w:r>
      </w:hyperlink>
    </w:p>
    <w:p w14:paraId="7760D02D" w14:textId="3D1DA44B" w:rsidR="000E749F" w:rsidRDefault="00D168C4">
      <w:pPr>
        <w:pStyle w:val="TOC2"/>
        <w:rPr>
          <w:rFonts w:asciiTheme="minorHAnsi" w:eastAsiaTheme="minorEastAsia" w:hAnsiTheme="minorHAnsi" w:cstheme="minorBidi"/>
          <w:b w:val="0"/>
          <w:kern w:val="2"/>
          <w:sz w:val="22"/>
          <w:szCs w:val="22"/>
          <w:lang w:eastAsia="en-AU"/>
          <w14:ligatures w14:val="standardContextual"/>
        </w:rPr>
      </w:pPr>
      <w:hyperlink w:anchor="_Toc150249046" w:history="1">
        <w:r w:rsidR="000E749F" w:rsidRPr="007A7322">
          <w:t>Part 3</w:t>
        </w:r>
        <w:r w:rsidR="000E749F">
          <w:rPr>
            <w:rFonts w:asciiTheme="minorHAnsi" w:eastAsiaTheme="minorEastAsia" w:hAnsiTheme="minorHAnsi" w:cstheme="minorBidi"/>
            <w:b w:val="0"/>
            <w:kern w:val="2"/>
            <w:sz w:val="22"/>
            <w:szCs w:val="22"/>
            <w:lang w:eastAsia="en-AU"/>
            <w14:ligatures w14:val="standardContextual"/>
          </w:rPr>
          <w:tab/>
        </w:r>
        <w:r w:rsidR="000E749F" w:rsidRPr="007A7322">
          <w:rPr>
            <w:shd w:val="clear" w:color="auto" w:fill="FFFFFF"/>
          </w:rPr>
          <w:t>Public Unleased Land Act 2013</w:t>
        </w:r>
        <w:r w:rsidR="000E749F" w:rsidRPr="000E749F">
          <w:rPr>
            <w:vanish/>
          </w:rPr>
          <w:tab/>
        </w:r>
        <w:r w:rsidR="000E749F" w:rsidRPr="000E749F">
          <w:rPr>
            <w:vanish/>
          </w:rPr>
          <w:fldChar w:fldCharType="begin"/>
        </w:r>
        <w:r w:rsidR="000E749F" w:rsidRPr="000E749F">
          <w:rPr>
            <w:vanish/>
          </w:rPr>
          <w:instrText xml:space="preserve"> PAGEREF _Toc150249046 \h </w:instrText>
        </w:r>
        <w:r w:rsidR="000E749F" w:rsidRPr="000E749F">
          <w:rPr>
            <w:vanish/>
          </w:rPr>
        </w:r>
        <w:r w:rsidR="000E749F" w:rsidRPr="000E749F">
          <w:rPr>
            <w:vanish/>
          </w:rPr>
          <w:fldChar w:fldCharType="separate"/>
        </w:r>
        <w:r w:rsidR="00332DE4">
          <w:rPr>
            <w:vanish/>
          </w:rPr>
          <w:t>47</w:t>
        </w:r>
        <w:r w:rsidR="000E749F" w:rsidRPr="000E749F">
          <w:rPr>
            <w:vanish/>
          </w:rPr>
          <w:fldChar w:fldCharType="end"/>
        </w:r>
      </w:hyperlink>
    </w:p>
    <w:p w14:paraId="581F42A3" w14:textId="42156B56"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47" w:history="1">
        <w:r w:rsidRPr="00A52411">
          <w:rPr>
            <w:rStyle w:val="CharSectNo"/>
          </w:rPr>
          <w:t>84</w:t>
        </w:r>
        <w:r w:rsidRPr="00C305D3">
          <w:tab/>
          <w:t>Offence—fail to comply with code of practice</w:t>
        </w:r>
        <w:r>
          <w:br/>
        </w:r>
        <w:r w:rsidRPr="00C305D3">
          <w:t>New section 28 (1A)</w:t>
        </w:r>
        <w:r>
          <w:tab/>
        </w:r>
        <w:r>
          <w:fldChar w:fldCharType="begin"/>
        </w:r>
        <w:r>
          <w:instrText xml:space="preserve"> PAGEREF _Toc150249047 \h </w:instrText>
        </w:r>
        <w:r>
          <w:fldChar w:fldCharType="separate"/>
        </w:r>
        <w:r w:rsidR="00332DE4">
          <w:t>47</w:t>
        </w:r>
        <w:r>
          <w:fldChar w:fldCharType="end"/>
        </w:r>
      </w:hyperlink>
    </w:p>
    <w:p w14:paraId="424C3D75" w14:textId="4AF1BE33"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48" w:history="1">
        <w:r w:rsidRPr="007A7322">
          <w:t>85</w:t>
        </w:r>
        <w:r>
          <w:rPr>
            <w:rFonts w:asciiTheme="minorHAnsi" w:eastAsiaTheme="minorEastAsia" w:hAnsiTheme="minorHAnsi" w:cstheme="minorBidi"/>
            <w:kern w:val="2"/>
            <w:sz w:val="22"/>
            <w:szCs w:val="22"/>
            <w:lang w:eastAsia="en-AU"/>
            <w14:ligatures w14:val="standardContextual"/>
          </w:rPr>
          <w:tab/>
        </w:r>
        <w:r w:rsidRPr="007A7322">
          <w:t>New section 28 (3)</w:t>
        </w:r>
        <w:r>
          <w:tab/>
        </w:r>
        <w:r>
          <w:fldChar w:fldCharType="begin"/>
        </w:r>
        <w:r>
          <w:instrText xml:space="preserve"> PAGEREF _Toc150249048 \h </w:instrText>
        </w:r>
        <w:r>
          <w:fldChar w:fldCharType="separate"/>
        </w:r>
        <w:r w:rsidR="00332DE4">
          <w:t>47</w:t>
        </w:r>
        <w:r>
          <w:fldChar w:fldCharType="end"/>
        </w:r>
      </w:hyperlink>
    </w:p>
    <w:p w14:paraId="01DE8DF8" w14:textId="113D85D7"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49" w:history="1">
        <w:r w:rsidRPr="00A52411">
          <w:rPr>
            <w:rStyle w:val="CharSectNo"/>
          </w:rPr>
          <w:t>86</w:t>
        </w:r>
        <w:r w:rsidRPr="00C305D3">
          <w:tab/>
          <w:t>Removal of non-compliant electoral advertising signs by Territory</w:t>
        </w:r>
        <w:r>
          <w:br/>
        </w:r>
        <w:r w:rsidRPr="00C305D3">
          <w:t xml:space="preserve">Section 105A (5), definition of </w:t>
        </w:r>
        <w:r w:rsidRPr="003B4129">
          <w:rPr>
            <w:rStyle w:val="charItals"/>
          </w:rPr>
          <w:t>electoral advertising sign</w:t>
        </w:r>
        <w:r>
          <w:tab/>
        </w:r>
        <w:r>
          <w:fldChar w:fldCharType="begin"/>
        </w:r>
        <w:r>
          <w:instrText xml:space="preserve"> PAGEREF _Toc150249049 \h </w:instrText>
        </w:r>
        <w:r>
          <w:fldChar w:fldCharType="separate"/>
        </w:r>
        <w:r w:rsidR="00332DE4">
          <w:t>48</w:t>
        </w:r>
        <w:r>
          <w:fldChar w:fldCharType="end"/>
        </w:r>
      </w:hyperlink>
    </w:p>
    <w:p w14:paraId="51F91C1D" w14:textId="534283E8"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50" w:history="1">
        <w:r w:rsidRPr="007A7322">
          <w:t>87</w:t>
        </w:r>
        <w:r>
          <w:rPr>
            <w:rFonts w:asciiTheme="minorHAnsi" w:eastAsiaTheme="minorEastAsia" w:hAnsiTheme="minorHAnsi" w:cstheme="minorBidi"/>
            <w:kern w:val="2"/>
            <w:sz w:val="22"/>
            <w:szCs w:val="22"/>
            <w:lang w:eastAsia="en-AU"/>
            <w14:ligatures w14:val="standardContextual"/>
          </w:rPr>
          <w:tab/>
        </w:r>
        <w:r w:rsidRPr="007A7322">
          <w:t xml:space="preserve">Section 105A (5), definition of </w:t>
        </w:r>
        <w:r w:rsidRPr="007A7322">
          <w:rPr>
            <w:i/>
          </w:rPr>
          <w:t>electoral matter</w:t>
        </w:r>
        <w:r w:rsidRPr="007A7322">
          <w:t xml:space="preserve"> and note</w:t>
        </w:r>
        <w:r>
          <w:tab/>
        </w:r>
        <w:r>
          <w:fldChar w:fldCharType="begin"/>
        </w:r>
        <w:r>
          <w:instrText xml:space="preserve"> PAGEREF _Toc150249050 \h </w:instrText>
        </w:r>
        <w:r>
          <w:fldChar w:fldCharType="separate"/>
        </w:r>
        <w:r w:rsidR="00332DE4">
          <w:t>48</w:t>
        </w:r>
        <w:r>
          <w:fldChar w:fldCharType="end"/>
        </w:r>
      </w:hyperlink>
    </w:p>
    <w:p w14:paraId="5CB86724" w14:textId="43EA0482" w:rsidR="000E749F" w:rsidRDefault="00D168C4">
      <w:pPr>
        <w:pStyle w:val="TOC2"/>
        <w:rPr>
          <w:rFonts w:asciiTheme="minorHAnsi" w:eastAsiaTheme="minorEastAsia" w:hAnsiTheme="minorHAnsi" w:cstheme="minorBidi"/>
          <w:b w:val="0"/>
          <w:kern w:val="2"/>
          <w:sz w:val="22"/>
          <w:szCs w:val="22"/>
          <w:lang w:eastAsia="en-AU"/>
          <w14:ligatures w14:val="standardContextual"/>
        </w:rPr>
      </w:pPr>
      <w:hyperlink w:anchor="_Toc150249051" w:history="1">
        <w:r w:rsidR="000E749F" w:rsidRPr="007A7322">
          <w:t>Part 4</w:t>
        </w:r>
        <w:r w:rsidR="000E749F">
          <w:rPr>
            <w:rFonts w:asciiTheme="minorHAnsi" w:eastAsiaTheme="minorEastAsia" w:hAnsiTheme="minorHAnsi" w:cstheme="minorBidi"/>
            <w:b w:val="0"/>
            <w:kern w:val="2"/>
            <w:sz w:val="22"/>
            <w:szCs w:val="22"/>
            <w:lang w:eastAsia="en-AU"/>
            <w14:ligatures w14:val="standardContextual"/>
          </w:rPr>
          <w:tab/>
        </w:r>
        <w:r w:rsidR="000E749F" w:rsidRPr="007A7322">
          <w:t>Road Transport (Offences) Regulation 2005</w:t>
        </w:r>
        <w:r w:rsidR="000E749F" w:rsidRPr="000E749F">
          <w:rPr>
            <w:vanish/>
          </w:rPr>
          <w:tab/>
        </w:r>
        <w:r w:rsidR="000E749F" w:rsidRPr="000E749F">
          <w:rPr>
            <w:vanish/>
          </w:rPr>
          <w:fldChar w:fldCharType="begin"/>
        </w:r>
        <w:r w:rsidR="000E749F" w:rsidRPr="000E749F">
          <w:rPr>
            <w:vanish/>
          </w:rPr>
          <w:instrText xml:space="preserve"> PAGEREF _Toc150249051 \h </w:instrText>
        </w:r>
        <w:r w:rsidR="000E749F" w:rsidRPr="000E749F">
          <w:rPr>
            <w:vanish/>
          </w:rPr>
        </w:r>
        <w:r w:rsidR="000E749F" w:rsidRPr="000E749F">
          <w:rPr>
            <w:vanish/>
          </w:rPr>
          <w:fldChar w:fldCharType="separate"/>
        </w:r>
        <w:r w:rsidR="00332DE4">
          <w:rPr>
            <w:vanish/>
          </w:rPr>
          <w:t>49</w:t>
        </w:r>
        <w:r w:rsidR="000E749F" w:rsidRPr="000E749F">
          <w:rPr>
            <w:vanish/>
          </w:rPr>
          <w:fldChar w:fldCharType="end"/>
        </w:r>
      </w:hyperlink>
    </w:p>
    <w:p w14:paraId="2959C26C" w14:textId="582E4B0D"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52" w:history="1">
        <w:r w:rsidRPr="007A7322">
          <w:t>88</w:t>
        </w:r>
        <w:r>
          <w:rPr>
            <w:rFonts w:asciiTheme="minorHAnsi" w:eastAsiaTheme="minorEastAsia" w:hAnsiTheme="minorHAnsi" w:cstheme="minorBidi"/>
            <w:kern w:val="2"/>
            <w:sz w:val="22"/>
            <w:szCs w:val="22"/>
            <w:lang w:eastAsia="en-AU"/>
            <w14:ligatures w14:val="standardContextual"/>
          </w:rPr>
          <w:tab/>
        </w:r>
        <w:r w:rsidRPr="007A7322">
          <w:t>Schedule 1, part 1.12A, new item 324A</w:t>
        </w:r>
        <w:r>
          <w:tab/>
        </w:r>
        <w:r>
          <w:fldChar w:fldCharType="begin"/>
        </w:r>
        <w:r>
          <w:instrText xml:space="preserve"> PAGEREF _Toc150249052 \h </w:instrText>
        </w:r>
        <w:r>
          <w:fldChar w:fldCharType="separate"/>
        </w:r>
        <w:r w:rsidR="00332DE4">
          <w:t>49</w:t>
        </w:r>
        <w:r>
          <w:fldChar w:fldCharType="end"/>
        </w:r>
      </w:hyperlink>
    </w:p>
    <w:p w14:paraId="738463C0" w14:textId="01CA163F" w:rsidR="000E749F" w:rsidRDefault="00D168C4">
      <w:pPr>
        <w:pStyle w:val="TOC2"/>
        <w:rPr>
          <w:rFonts w:asciiTheme="minorHAnsi" w:eastAsiaTheme="minorEastAsia" w:hAnsiTheme="minorHAnsi" w:cstheme="minorBidi"/>
          <w:b w:val="0"/>
          <w:kern w:val="2"/>
          <w:sz w:val="22"/>
          <w:szCs w:val="22"/>
          <w:lang w:eastAsia="en-AU"/>
          <w14:ligatures w14:val="standardContextual"/>
        </w:rPr>
      </w:pPr>
      <w:hyperlink w:anchor="_Toc150249053" w:history="1">
        <w:r w:rsidR="000E749F" w:rsidRPr="007A7322">
          <w:t>Part 5</w:t>
        </w:r>
        <w:r w:rsidR="000E749F">
          <w:rPr>
            <w:rFonts w:asciiTheme="minorHAnsi" w:eastAsiaTheme="minorEastAsia" w:hAnsiTheme="minorHAnsi" w:cstheme="minorBidi"/>
            <w:b w:val="0"/>
            <w:kern w:val="2"/>
            <w:sz w:val="22"/>
            <w:szCs w:val="22"/>
            <w:lang w:eastAsia="en-AU"/>
            <w14:ligatures w14:val="standardContextual"/>
          </w:rPr>
          <w:tab/>
        </w:r>
        <w:r w:rsidR="000E749F" w:rsidRPr="007A7322">
          <w:t>Road Transport (Road Rules) Regulation 2017</w:t>
        </w:r>
        <w:r w:rsidR="000E749F" w:rsidRPr="000E749F">
          <w:rPr>
            <w:vanish/>
          </w:rPr>
          <w:tab/>
        </w:r>
        <w:r w:rsidR="000E749F" w:rsidRPr="000E749F">
          <w:rPr>
            <w:vanish/>
          </w:rPr>
          <w:fldChar w:fldCharType="begin"/>
        </w:r>
        <w:r w:rsidR="000E749F" w:rsidRPr="000E749F">
          <w:rPr>
            <w:vanish/>
          </w:rPr>
          <w:instrText xml:space="preserve"> PAGEREF _Toc150249053 \h </w:instrText>
        </w:r>
        <w:r w:rsidR="000E749F" w:rsidRPr="000E749F">
          <w:rPr>
            <w:vanish/>
          </w:rPr>
        </w:r>
        <w:r w:rsidR="000E749F" w:rsidRPr="000E749F">
          <w:rPr>
            <w:vanish/>
          </w:rPr>
          <w:fldChar w:fldCharType="separate"/>
        </w:r>
        <w:r w:rsidR="00332DE4">
          <w:rPr>
            <w:vanish/>
          </w:rPr>
          <w:t>50</w:t>
        </w:r>
        <w:r w:rsidR="000E749F" w:rsidRPr="000E749F">
          <w:rPr>
            <w:vanish/>
          </w:rPr>
          <w:fldChar w:fldCharType="end"/>
        </w:r>
      </w:hyperlink>
    </w:p>
    <w:p w14:paraId="38F3B7A2" w14:textId="3DEBC387"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54" w:history="1">
        <w:r>
          <w:rPr>
            <w:rStyle w:val="CharSectNo"/>
          </w:rPr>
          <w:t>89</w:t>
        </w:r>
        <w:r w:rsidRPr="00C305D3">
          <w:tab/>
          <w:t>Application—pt 12—bicycles</w:t>
        </w:r>
        <w:r>
          <w:br/>
        </w:r>
        <w:r w:rsidRPr="00C305D3">
          <w:t>Section 166</w:t>
        </w:r>
        <w:r>
          <w:tab/>
        </w:r>
        <w:r>
          <w:fldChar w:fldCharType="begin"/>
        </w:r>
        <w:r>
          <w:instrText xml:space="preserve"> PAGEREF _Toc150249054 \h </w:instrText>
        </w:r>
        <w:r>
          <w:fldChar w:fldCharType="separate"/>
        </w:r>
        <w:r w:rsidR="00332DE4">
          <w:t>50</w:t>
        </w:r>
        <w:r>
          <w:fldChar w:fldCharType="end"/>
        </w:r>
      </w:hyperlink>
    </w:p>
    <w:p w14:paraId="78D8977E" w14:textId="07B4407F" w:rsidR="000E749F" w:rsidRDefault="000E749F">
      <w:pPr>
        <w:pStyle w:val="TOC5"/>
        <w:rPr>
          <w:rFonts w:asciiTheme="minorHAnsi" w:eastAsiaTheme="minorEastAsia" w:hAnsiTheme="minorHAnsi" w:cstheme="minorBidi"/>
          <w:kern w:val="2"/>
          <w:sz w:val="22"/>
          <w:szCs w:val="22"/>
          <w:lang w:eastAsia="en-AU"/>
          <w14:ligatures w14:val="standardContextual"/>
        </w:rPr>
      </w:pPr>
      <w:r>
        <w:tab/>
      </w:r>
      <w:hyperlink w:anchor="_Toc150249055" w:history="1">
        <w:r w:rsidRPr="007A7322">
          <w:t>90</w:t>
        </w:r>
        <w:r>
          <w:rPr>
            <w:rFonts w:asciiTheme="minorHAnsi" w:eastAsiaTheme="minorEastAsia" w:hAnsiTheme="minorHAnsi" w:cstheme="minorBidi"/>
            <w:kern w:val="2"/>
            <w:sz w:val="22"/>
            <w:szCs w:val="22"/>
            <w:lang w:eastAsia="en-AU"/>
            <w14:ligatures w14:val="standardContextual"/>
          </w:rPr>
          <w:tab/>
        </w:r>
        <w:r w:rsidRPr="007A7322">
          <w:t>New division 12.12A</w:t>
        </w:r>
        <w:r>
          <w:tab/>
        </w:r>
        <w:r>
          <w:fldChar w:fldCharType="begin"/>
        </w:r>
        <w:r>
          <w:instrText xml:space="preserve"> PAGEREF _Toc150249055 \h </w:instrText>
        </w:r>
        <w:r>
          <w:fldChar w:fldCharType="separate"/>
        </w:r>
        <w:r w:rsidR="00332DE4">
          <w:t>50</w:t>
        </w:r>
        <w:r>
          <w:fldChar w:fldCharType="end"/>
        </w:r>
      </w:hyperlink>
    </w:p>
    <w:p w14:paraId="2838AE37" w14:textId="09817B3D" w:rsidR="000E749F" w:rsidRDefault="00D168C4">
      <w:pPr>
        <w:pStyle w:val="TOC6"/>
        <w:rPr>
          <w:rFonts w:asciiTheme="minorHAnsi" w:eastAsiaTheme="minorEastAsia" w:hAnsiTheme="minorHAnsi" w:cstheme="minorBidi"/>
          <w:b w:val="0"/>
          <w:kern w:val="2"/>
          <w:sz w:val="22"/>
          <w:szCs w:val="22"/>
          <w:lang w:eastAsia="en-AU"/>
          <w14:ligatures w14:val="standardContextual"/>
        </w:rPr>
      </w:pPr>
      <w:hyperlink w:anchor="_Toc150249056" w:history="1">
        <w:r w:rsidR="000E749F" w:rsidRPr="007A7322">
          <w:t>Schedule 1</w:t>
        </w:r>
        <w:r w:rsidR="000E749F">
          <w:rPr>
            <w:rFonts w:asciiTheme="minorHAnsi" w:eastAsiaTheme="minorEastAsia" w:hAnsiTheme="minorHAnsi" w:cstheme="minorBidi"/>
            <w:b w:val="0"/>
            <w:kern w:val="2"/>
            <w:sz w:val="22"/>
            <w:szCs w:val="22"/>
            <w:lang w:eastAsia="en-AU"/>
            <w14:ligatures w14:val="standardContextual"/>
          </w:rPr>
          <w:tab/>
        </w:r>
        <w:r w:rsidR="000E749F" w:rsidRPr="007A7322">
          <w:t>Electoral Act 1992—Consequential amendments</w:t>
        </w:r>
        <w:r w:rsidR="000E749F">
          <w:tab/>
        </w:r>
        <w:r w:rsidR="000E749F" w:rsidRPr="000E749F">
          <w:rPr>
            <w:b w:val="0"/>
            <w:sz w:val="20"/>
          </w:rPr>
          <w:fldChar w:fldCharType="begin"/>
        </w:r>
        <w:r w:rsidR="000E749F" w:rsidRPr="000E749F">
          <w:rPr>
            <w:b w:val="0"/>
            <w:sz w:val="20"/>
          </w:rPr>
          <w:instrText xml:space="preserve"> PAGEREF _Toc150249056 \h </w:instrText>
        </w:r>
        <w:r w:rsidR="000E749F" w:rsidRPr="000E749F">
          <w:rPr>
            <w:b w:val="0"/>
            <w:sz w:val="20"/>
          </w:rPr>
        </w:r>
        <w:r w:rsidR="000E749F" w:rsidRPr="000E749F">
          <w:rPr>
            <w:b w:val="0"/>
            <w:sz w:val="20"/>
          </w:rPr>
          <w:fldChar w:fldCharType="separate"/>
        </w:r>
        <w:r w:rsidR="00332DE4">
          <w:rPr>
            <w:b w:val="0"/>
            <w:sz w:val="20"/>
          </w:rPr>
          <w:t>53</w:t>
        </w:r>
        <w:r w:rsidR="000E749F" w:rsidRPr="000E749F">
          <w:rPr>
            <w:b w:val="0"/>
            <w:sz w:val="20"/>
          </w:rPr>
          <w:fldChar w:fldCharType="end"/>
        </w:r>
      </w:hyperlink>
    </w:p>
    <w:p w14:paraId="1C1D30CE" w14:textId="04AA7F0E" w:rsidR="000E749F" w:rsidRDefault="00D168C4">
      <w:pPr>
        <w:pStyle w:val="TOC6"/>
        <w:rPr>
          <w:rFonts w:asciiTheme="minorHAnsi" w:eastAsiaTheme="minorEastAsia" w:hAnsiTheme="minorHAnsi" w:cstheme="minorBidi"/>
          <w:b w:val="0"/>
          <w:kern w:val="2"/>
          <w:sz w:val="22"/>
          <w:szCs w:val="22"/>
          <w:lang w:eastAsia="en-AU"/>
          <w14:ligatures w14:val="standardContextual"/>
        </w:rPr>
      </w:pPr>
      <w:hyperlink w:anchor="_Toc150249075" w:history="1">
        <w:r w:rsidR="000E749F" w:rsidRPr="007A7322">
          <w:t>Schedule 2</w:t>
        </w:r>
        <w:r w:rsidR="000E749F">
          <w:rPr>
            <w:rFonts w:asciiTheme="minorHAnsi" w:eastAsiaTheme="minorEastAsia" w:hAnsiTheme="minorHAnsi" w:cstheme="minorBidi"/>
            <w:b w:val="0"/>
            <w:kern w:val="2"/>
            <w:sz w:val="22"/>
            <w:szCs w:val="22"/>
            <w:lang w:eastAsia="en-AU"/>
            <w14:ligatures w14:val="standardContextual"/>
          </w:rPr>
          <w:tab/>
        </w:r>
        <w:r w:rsidR="000E749F" w:rsidRPr="007A7322">
          <w:t>Technical amendments</w:t>
        </w:r>
        <w:r w:rsidR="000E749F">
          <w:tab/>
        </w:r>
        <w:r w:rsidR="000E749F" w:rsidRPr="000E749F">
          <w:rPr>
            <w:b w:val="0"/>
            <w:sz w:val="20"/>
          </w:rPr>
          <w:fldChar w:fldCharType="begin"/>
        </w:r>
        <w:r w:rsidR="000E749F" w:rsidRPr="000E749F">
          <w:rPr>
            <w:b w:val="0"/>
            <w:sz w:val="20"/>
          </w:rPr>
          <w:instrText xml:space="preserve"> PAGEREF _Toc150249075 \h </w:instrText>
        </w:r>
        <w:r w:rsidR="000E749F" w:rsidRPr="000E749F">
          <w:rPr>
            <w:b w:val="0"/>
            <w:sz w:val="20"/>
          </w:rPr>
        </w:r>
        <w:r w:rsidR="000E749F" w:rsidRPr="000E749F">
          <w:rPr>
            <w:b w:val="0"/>
            <w:sz w:val="20"/>
          </w:rPr>
          <w:fldChar w:fldCharType="separate"/>
        </w:r>
        <w:r w:rsidR="00332DE4">
          <w:rPr>
            <w:b w:val="0"/>
            <w:sz w:val="20"/>
          </w:rPr>
          <w:t>58</w:t>
        </w:r>
        <w:r w:rsidR="000E749F" w:rsidRPr="000E749F">
          <w:rPr>
            <w:b w:val="0"/>
            <w:sz w:val="20"/>
          </w:rPr>
          <w:fldChar w:fldCharType="end"/>
        </w:r>
      </w:hyperlink>
    </w:p>
    <w:p w14:paraId="26E5FD12" w14:textId="6982BA7A" w:rsidR="000E749F" w:rsidRDefault="00D168C4">
      <w:pPr>
        <w:pStyle w:val="TOC7"/>
        <w:rPr>
          <w:rFonts w:asciiTheme="minorHAnsi" w:eastAsiaTheme="minorEastAsia" w:hAnsiTheme="minorHAnsi" w:cstheme="minorBidi"/>
          <w:b w:val="0"/>
          <w:kern w:val="2"/>
          <w:sz w:val="22"/>
          <w:szCs w:val="22"/>
          <w:lang w:eastAsia="en-AU"/>
          <w14:ligatures w14:val="standardContextual"/>
        </w:rPr>
      </w:pPr>
      <w:hyperlink w:anchor="_Toc150249076" w:history="1">
        <w:r w:rsidR="000E749F" w:rsidRPr="007A7322">
          <w:t>Part 2.1</w:t>
        </w:r>
        <w:r w:rsidR="000E749F">
          <w:rPr>
            <w:rFonts w:asciiTheme="minorHAnsi" w:eastAsiaTheme="minorEastAsia" w:hAnsiTheme="minorHAnsi" w:cstheme="minorBidi"/>
            <w:b w:val="0"/>
            <w:kern w:val="2"/>
            <w:sz w:val="22"/>
            <w:szCs w:val="22"/>
            <w:lang w:eastAsia="en-AU"/>
            <w14:ligatures w14:val="standardContextual"/>
          </w:rPr>
          <w:tab/>
        </w:r>
        <w:r w:rsidR="000E749F" w:rsidRPr="007A7322">
          <w:t>Electoral Act 1992</w:t>
        </w:r>
        <w:r w:rsidR="000E749F">
          <w:tab/>
        </w:r>
        <w:r w:rsidR="000E749F" w:rsidRPr="000E749F">
          <w:rPr>
            <w:b w:val="0"/>
          </w:rPr>
          <w:fldChar w:fldCharType="begin"/>
        </w:r>
        <w:r w:rsidR="000E749F" w:rsidRPr="000E749F">
          <w:rPr>
            <w:b w:val="0"/>
          </w:rPr>
          <w:instrText xml:space="preserve"> PAGEREF _Toc150249076 \h </w:instrText>
        </w:r>
        <w:r w:rsidR="000E749F" w:rsidRPr="000E749F">
          <w:rPr>
            <w:b w:val="0"/>
          </w:rPr>
        </w:r>
        <w:r w:rsidR="000E749F" w:rsidRPr="000E749F">
          <w:rPr>
            <w:b w:val="0"/>
          </w:rPr>
          <w:fldChar w:fldCharType="separate"/>
        </w:r>
        <w:r w:rsidR="00332DE4">
          <w:rPr>
            <w:b w:val="0"/>
          </w:rPr>
          <w:t>58</w:t>
        </w:r>
        <w:r w:rsidR="000E749F" w:rsidRPr="000E749F">
          <w:rPr>
            <w:b w:val="0"/>
          </w:rPr>
          <w:fldChar w:fldCharType="end"/>
        </w:r>
      </w:hyperlink>
    </w:p>
    <w:p w14:paraId="54ADE40F" w14:textId="3A0D44E6" w:rsidR="000E749F" w:rsidRDefault="00D168C4">
      <w:pPr>
        <w:pStyle w:val="TOC7"/>
        <w:rPr>
          <w:rFonts w:asciiTheme="minorHAnsi" w:eastAsiaTheme="minorEastAsia" w:hAnsiTheme="minorHAnsi" w:cstheme="minorBidi"/>
          <w:b w:val="0"/>
          <w:kern w:val="2"/>
          <w:sz w:val="22"/>
          <w:szCs w:val="22"/>
          <w:lang w:eastAsia="en-AU"/>
          <w14:ligatures w14:val="standardContextual"/>
        </w:rPr>
      </w:pPr>
      <w:hyperlink w:anchor="_Toc150249152" w:history="1">
        <w:r w:rsidR="000E749F" w:rsidRPr="007A7322">
          <w:t>Part 2.2</w:t>
        </w:r>
        <w:r w:rsidR="000E749F">
          <w:rPr>
            <w:rFonts w:asciiTheme="minorHAnsi" w:eastAsiaTheme="minorEastAsia" w:hAnsiTheme="minorHAnsi" w:cstheme="minorBidi"/>
            <w:b w:val="0"/>
            <w:kern w:val="2"/>
            <w:sz w:val="22"/>
            <w:szCs w:val="22"/>
            <w:lang w:eastAsia="en-AU"/>
            <w14:ligatures w14:val="standardContextual"/>
          </w:rPr>
          <w:tab/>
        </w:r>
        <w:r w:rsidR="000E749F" w:rsidRPr="007A7322">
          <w:t>Electoral Regulation 1993</w:t>
        </w:r>
        <w:r w:rsidR="000E749F">
          <w:tab/>
        </w:r>
        <w:r w:rsidR="000E749F" w:rsidRPr="000E749F">
          <w:rPr>
            <w:b w:val="0"/>
          </w:rPr>
          <w:fldChar w:fldCharType="begin"/>
        </w:r>
        <w:r w:rsidR="000E749F" w:rsidRPr="000E749F">
          <w:rPr>
            <w:b w:val="0"/>
          </w:rPr>
          <w:instrText xml:space="preserve"> PAGEREF _Toc150249152 \h </w:instrText>
        </w:r>
        <w:r w:rsidR="000E749F" w:rsidRPr="000E749F">
          <w:rPr>
            <w:b w:val="0"/>
          </w:rPr>
        </w:r>
        <w:r w:rsidR="000E749F" w:rsidRPr="000E749F">
          <w:rPr>
            <w:b w:val="0"/>
          </w:rPr>
          <w:fldChar w:fldCharType="separate"/>
        </w:r>
        <w:r w:rsidR="00332DE4">
          <w:rPr>
            <w:b w:val="0"/>
          </w:rPr>
          <w:t>84</w:t>
        </w:r>
        <w:r w:rsidR="000E749F" w:rsidRPr="000E749F">
          <w:rPr>
            <w:b w:val="0"/>
          </w:rPr>
          <w:fldChar w:fldCharType="end"/>
        </w:r>
      </w:hyperlink>
    </w:p>
    <w:p w14:paraId="5F93189A" w14:textId="215D737F" w:rsidR="00657558" w:rsidRPr="00C305D3" w:rsidRDefault="000E749F">
      <w:pPr>
        <w:pStyle w:val="BillBasic"/>
      </w:pPr>
      <w:r>
        <w:fldChar w:fldCharType="end"/>
      </w:r>
    </w:p>
    <w:p w14:paraId="07F7B4C4" w14:textId="77777777" w:rsidR="00A52411" w:rsidRDefault="00A52411">
      <w:pPr>
        <w:pStyle w:val="01Contents"/>
        <w:sectPr w:rsidR="00A52411" w:rsidSect="00FE5883">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67E1111A" w14:textId="77777777" w:rsidR="00A87FF7" w:rsidRDefault="00A87FF7" w:rsidP="00FE5883">
      <w:pPr>
        <w:spacing w:before="480"/>
        <w:jc w:val="center"/>
      </w:pPr>
      <w:r>
        <w:rPr>
          <w:noProof/>
          <w:lang w:eastAsia="en-AU"/>
        </w:rPr>
        <w:lastRenderedPageBreak/>
        <w:drawing>
          <wp:inline distT="0" distB="0" distL="0" distR="0" wp14:anchorId="558835A8" wp14:editId="657F43F9">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059F13B" w14:textId="77777777" w:rsidR="00A87FF7" w:rsidRDefault="00A87FF7">
      <w:pPr>
        <w:jc w:val="center"/>
        <w:rPr>
          <w:rFonts w:ascii="Arial" w:hAnsi="Arial"/>
        </w:rPr>
      </w:pPr>
      <w:r>
        <w:rPr>
          <w:rFonts w:ascii="Arial" w:hAnsi="Arial"/>
        </w:rPr>
        <w:t>Australian Capital Territory</w:t>
      </w:r>
    </w:p>
    <w:p w14:paraId="1BCB6783" w14:textId="68FA3A96" w:rsidR="00657558" w:rsidRPr="00C305D3" w:rsidRDefault="00A87FF7">
      <w:pPr>
        <w:pStyle w:val="Billname"/>
      </w:pPr>
      <w:bookmarkStart w:id="0" w:name="citation"/>
      <w:r>
        <w:t>Electoral and Road Safety Legislation Amendment</w:t>
      </w:r>
      <w:r w:rsidR="00F43C38">
        <w:t> </w:t>
      </w:r>
      <w:r>
        <w:t>Act</w:t>
      </w:r>
      <w:r w:rsidR="00F43C38">
        <w:t> </w:t>
      </w:r>
      <w:r>
        <w:t>2023</w:t>
      </w:r>
      <w:bookmarkEnd w:id="0"/>
    </w:p>
    <w:p w14:paraId="654ED066" w14:textId="1989CC8D" w:rsidR="00657558" w:rsidRPr="00C305D3" w:rsidRDefault="0089336F">
      <w:pPr>
        <w:pStyle w:val="ActNo"/>
      </w:pPr>
      <w:fldSimple w:instr=" DOCPROPERTY &quot;Category&quot;  \* MERGEFORMAT ">
        <w:r w:rsidR="00332DE4">
          <w:t>A2023-43</w:t>
        </w:r>
      </w:fldSimple>
    </w:p>
    <w:p w14:paraId="1B9DC1A8" w14:textId="77777777" w:rsidR="00657558" w:rsidRPr="00C305D3" w:rsidRDefault="00657558">
      <w:pPr>
        <w:pStyle w:val="N-line3"/>
      </w:pPr>
    </w:p>
    <w:p w14:paraId="3FC39023" w14:textId="6CA2EB24" w:rsidR="00657558" w:rsidRPr="00C305D3" w:rsidRDefault="00D244E1">
      <w:pPr>
        <w:pStyle w:val="LongTitle"/>
      </w:pPr>
      <w:r>
        <w:rPr>
          <w:rStyle w:val="ui-provider"/>
        </w:rPr>
        <w:t>An Act to amend legislation about electoral matters and road safety</w:t>
      </w:r>
    </w:p>
    <w:p w14:paraId="4C7D5A04" w14:textId="77777777" w:rsidR="00657558" w:rsidRPr="00C305D3" w:rsidRDefault="00657558">
      <w:pPr>
        <w:pStyle w:val="N-line3"/>
      </w:pPr>
    </w:p>
    <w:p w14:paraId="7FF33A58" w14:textId="77777777" w:rsidR="00657558" w:rsidRPr="00C305D3" w:rsidRDefault="00657558">
      <w:pPr>
        <w:pStyle w:val="Placeholder"/>
      </w:pPr>
      <w:r w:rsidRPr="00C305D3">
        <w:rPr>
          <w:rStyle w:val="charContents"/>
          <w:sz w:val="16"/>
        </w:rPr>
        <w:t xml:space="preserve">  </w:t>
      </w:r>
      <w:r w:rsidRPr="00C305D3">
        <w:rPr>
          <w:rStyle w:val="charPage"/>
        </w:rPr>
        <w:t xml:space="preserve">  </w:t>
      </w:r>
    </w:p>
    <w:p w14:paraId="31123B94" w14:textId="77777777" w:rsidR="00657558" w:rsidRPr="00C305D3" w:rsidRDefault="00657558">
      <w:pPr>
        <w:pStyle w:val="Placeholder"/>
      </w:pPr>
      <w:r w:rsidRPr="00C305D3">
        <w:rPr>
          <w:rStyle w:val="CharChapNo"/>
        </w:rPr>
        <w:t xml:space="preserve">  </w:t>
      </w:r>
      <w:r w:rsidRPr="00C305D3">
        <w:rPr>
          <w:rStyle w:val="CharChapText"/>
        </w:rPr>
        <w:t xml:space="preserve">  </w:t>
      </w:r>
    </w:p>
    <w:p w14:paraId="23846F1D" w14:textId="77777777" w:rsidR="00657558" w:rsidRPr="00C305D3" w:rsidRDefault="00657558">
      <w:pPr>
        <w:pStyle w:val="Placeholder"/>
      </w:pPr>
      <w:r w:rsidRPr="00C305D3">
        <w:rPr>
          <w:rStyle w:val="CharPartNo"/>
        </w:rPr>
        <w:t xml:space="preserve">  </w:t>
      </w:r>
      <w:r w:rsidRPr="00C305D3">
        <w:rPr>
          <w:rStyle w:val="CharPartText"/>
        </w:rPr>
        <w:t xml:space="preserve">  </w:t>
      </w:r>
    </w:p>
    <w:p w14:paraId="2AA776EA" w14:textId="77777777" w:rsidR="00657558" w:rsidRPr="00C305D3" w:rsidRDefault="00657558">
      <w:pPr>
        <w:pStyle w:val="Placeholder"/>
      </w:pPr>
      <w:r w:rsidRPr="00C305D3">
        <w:rPr>
          <w:rStyle w:val="CharDivNo"/>
        </w:rPr>
        <w:t xml:space="preserve">  </w:t>
      </w:r>
      <w:r w:rsidRPr="00C305D3">
        <w:rPr>
          <w:rStyle w:val="CharDivText"/>
        </w:rPr>
        <w:t xml:space="preserve">  </w:t>
      </w:r>
    </w:p>
    <w:p w14:paraId="7589BE81" w14:textId="77777777" w:rsidR="00657558" w:rsidRPr="003B4129" w:rsidRDefault="00657558">
      <w:pPr>
        <w:pStyle w:val="Notified"/>
      </w:pPr>
    </w:p>
    <w:p w14:paraId="405E505A" w14:textId="77777777" w:rsidR="00657558" w:rsidRPr="00C305D3" w:rsidRDefault="00657558">
      <w:pPr>
        <w:pStyle w:val="EnactingWords"/>
      </w:pPr>
      <w:r w:rsidRPr="00C305D3">
        <w:t>The Legislative Assembly for the Australian Capital Territory enacts as follows:</w:t>
      </w:r>
    </w:p>
    <w:p w14:paraId="7D3D5F56" w14:textId="77777777" w:rsidR="00657558" w:rsidRPr="00C305D3" w:rsidRDefault="00657558">
      <w:pPr>
        <w:pStyle w:val="PageBreak"/>
      </w:pPr>
      <w:r w:rsidRPr="00C305D3">
        <w:br w:type="page"/>
      </w:r>
    </w:p>
    <w:p w14:paraId="4F7A6627" w14:textId="054A219A" w:rsidR="009F68FE" w:rsidRPr="00A52411" w:rsidRDefault="00A52411" w:rsidP="00A52411">
      <w:pPr>
        <w:pStyle w:val="AH2Part"/>
      </w:pPr>
      <w:bookmarkStart w:id="1" w:name="_Toc150248961"/>
      <w:r w:rsidRPr="00A52411">
        <w:rPr>
          <w:rStyle w:val="CharPartNo"/>
        </w:rPr>
        <w:lastRenderedPageBreak/>
        <w:t>Part 1</w:t>
      </w:r>
      <w:r w:rsidRPr="00C305D3">
        <w:tab/>
      </w:r>
      <w:r w:rsidR="009F68FE" w:rsidRPr="00A52411">
        <w:rPr>
          <w:rStyle w:val="CharPartText"/>
        </w:rPr>
        <w:t>Preliminary</w:t>
      </w:r>
      <w:bookmarkEnd w:id="1"/>
    </w:p>
    <w:p w14:paraId="4719761B" w14:textId="4EB80950" w:rsidR="00A20F4D" w:rsidRPr="00C305D3" w:rsidRDefault="00A52411" w:rsidP="00A52411">
      <w:pPr>
        <w:pStyle w:val="AH5Sec"/>
        <w:shd w:val="pct25" w:color="auto" w:fill="auto"/>
      </w:pPr>
      <w:bookmarkStart w:id="2" w:name="_Toc150248962"/>
      <w:r w:rsidRPr="00A52411">
        <w:rPr>
          <w:rStyle w:val="CharSectNo"/>
        </w:rPr>
        <w:t>1</w:t>
      </w:r>
      <w:r w:rsidRPr="00C305D3">
        <w:tab/>
      </w:r>
      <w:r w:rsidR="00A20F4D" w:rsidRPr="00C305D3">
        <w:t>Name of Act</w:t>
      </w:r>
      <w:bookmarkEnd w:id="2"/>
    </w:p>
    <w:p w14:paraId="36D4D0D6" w14:textId="3C9CCCF6" w:rsidR="00A20F4D" w:rsidRPr="00C305D3" w:rsidRDefault="00A20F4D" w:rsidP="00A20F4D">
      <w:pPr>
        <w:pStyle w:val="Amainreturn"/>
      </w:pPr>
      <w:r w:rsidRPr="00C305D3">
        <w:t xml:space="preserve">This Act is the </w:t>
      </w:r>
      <w:r w:rsidR="006E240D">
        <w:rPr>
          <w:i/>
        </w:rPr>
        <w:t>Electoral and Road Safety Legislation Amendment Act</w:t>
      </w:r>
      <w:r w:rsidR="00321FB7">
        <w:rPr>
          <w:i/>
        </w:rPr>
        <w:t> </w:t>
      </w:r>
      <w:r w:rsidR="006E240D">
        <w:rPr>
          <w:i/>
        </w:rPr>
        <w:t>2023</w:t>
      </w:r>
      <w:r w:rsidRPr="00C305D3">
        <w:t>.</w:t>
      </w:r>
    </w:p>
    <w:p w14:paraId="1D5C7238" w14:textId="18780081" w:rsidR="00A20F4D" w:rsidRPr="00C305D3" w:rsidRDefault="00A52411" w:rsidP="00A52411">
      <w:pPr>
        <w:pStyle w:val="AH5Sec"/>
        <w:shd w:val="pct25" w:color="auto" w:fill="auto"/>
      </w:pPr>
      <w:bookmarkStart w:id="3" w:name="_Toc150248963"/>
      <w:r w:rsidRPr="00A52411">
        <w:rPr>
          <w:rStyle w:val="CharSectNo"/>
        </w:rPr>
        <w:t>2</w:t>
      </w:r>
      <w:r w:rsidRPr="00C305D3">
        <w:tab/>
      </w:r>
      <w:r w:rsidR="00A20F4D" w:rsidRPr="00C305D3">
        <w:t>Commencement</w:t>
      </w:r>
      <w:bookmarkEnd w:id="3"/>
    </w:p>
    <w:p w14:paraId="7483C49B" w14:textId="3AC6FA9D" w:rsidR="00B2492D" w:rsidRPr="00C305D3" w:rsidRDefault="00A52411" w:rsidP="00A52411">
      <w:pPr>
        <w:pStyle w:val="Amain"/>
      </w:pPr>
      <w:r>
        <w:tab/>
      </w:r>
      <w:r w:rsidRPr="00C305D3">
        <w:t>(1)</w:t>
      </w:r>
      <w:r w:rsidRPr="00C305D3">
        <w:tab/>
      </w:r>
      <w:r w:rsidR="00B2492D" w:rsidRPr="00C305D3">
        <w:t xml:space="preserve">This Act (other than </w:t>
      </w:r>
      <w:r w:rsidR="006F491A" w:rsidRPr="00C305D3">
        <w:t>the provisions mentioned in subsections</w:t>
      </w:r>
      <w:r w:rsidR="00905DF0">
        <w:t xml:space="preserve"> </w:t>
      </w:r>
      <w:r w:rsidR="006F491A" w:rsidRPr="00C305D3">
        <w:t>(2) and (3)</w:t>
      </w:r>
      <w:r w:rsidR="00B2492D" w:rsidRPr="00C305D3">
        <w:t xml:space="preserve">) commences </w:t>
      </w:r>
      <w:r w:rsidR="003A1117" w:rsidRPr="00C305D3">
        <w:t xml:space="preserve">14 days </w:t>
      </w:r>
      <w:r w:rsidR="00B2492D" w:rsidRPr="00C305D3">
        <w:t>after its notification day.</w:t>
      </w:r>
    </w:p>
    <w:p w14:paraId="7E1A63A5" w14:textId="7BCD5122" w:rsidR="00B2492D" w:rsidRPr="00C305D3" w:rsidRDefault="00B2492D" w:rsidP="00B2492D">
      <w:pPr>
        <w:pStyle w:val="aNote"/>
      </w:pPr>
      <w:r w:rsidRPr="003B4129">
        <w:rPr>
          <w:rStyle w:val="charItals"/>
        </w:rPr>
        <w:t>Note</w:t>
      </w:r>
      <w:r w:rsidRPr="003B4129">
        <w:rPr>
          <w:rStyle w:val="charItals"/>
        </w:rPr>
        <w:tab/>
      </w:r>
      <w:r w:rsidRPr="00C305D3">
        <w:t xml:space="preserve">The naming and commencement provisions automatically commence on the notification day (see </w:t>
      </w:r>
      <w:hyperlink r:id="rId15" w:tooltip="A2001-14" w:history="1">
        <w:r w:rsidR="003B4129" w:rsidRPr="003B4129">
          <w:rPr>
            <w:rStyle w:val="charCitHyperlinkAbbrev"/>
          </w:rPr>
          <w:t>Legislation Act</w:t>
        </w:r>
      </w:hyperlink>
      <w:r w:rsidRPr="00C305D3">
        <w:t>, s</w:t>
      </w:r>
      <w:r w:rsidR="00905DF0">
        <w:t xml:space="preserve"> </w:t>
      </w:r>
      <w:r w:rsidRPr="00C305D3">
        <w:t>75 (1)).</w:t>
      </w:r>
    </w:p>
    <w:p w14:paraId="556D9C2A" w14:textId="7E891CEB" w:rsidR="00B2492D" w:rsidRPr="00C305D3" w:rsidRDefault="00A52411" w:rsidP="00A52411">
      <w:pPr>
        <w:pStyle w:val="Amain"/>
      </w:pPr>
      <w:r>
        <w:tab/>
      </w:r>
      <w:r w:rsidRPr="00C305D3">
        <w:t>(2)</w:t>
      </w:r>
      <w:r w:rsidRPr="00C305D3">
        <w:tab/>
      </w:r>
      <w:r w:rsidR="00AE5006" w:rsidRPr="00C305D3">
        <w:t>The following</w:t>
      </w:r>
      <w:r w:rsidR="003E20D8" w:rsidRPr="00C305D3">
        <w:t xml:space="preserve"> provisions</w:t>
      </w:r>
      <w:r w:rsidR="00AE5006" w:rsidRPr="00C305D3">
        <w:t xml:space="preserve"> </w:t>
      </w:r>
      <w:r w:rsidR="00B2492D" w:rsidRPr="00C305D3">
        <w:t>commence on 1</w:t>
      </w:r>
      <w:r w:rsidR="00905DF0">
        <w:t xml:space="preserve"> </w:t>
      </w:r>
      <w:r w:rsidR="00B2492D" w:rsidRPr="00C305D3">
        <w:t>July 2024</w:t>
      </w:r>
      <w:r w:rsidR="00AE5006" w:rsidRPr="00C305D3">
        <w:t>:</w:t>
      </w:r>
    </w:p>
    <w:p w14:paraId="55100C1B" w14:textId="033763B1" w:rsidR="004E0D12" w:rsidRPr="002E7E8F" w:rsidRDefault="00A52411" w:rsidP="00A52411">
      <w:pPr>
        <w:pStyle w:val="Amainbullet"/>
        <w:tabs>
          <w:tab w:val="left" w:pos="1500"/>
        </w:tabs>
      </w:pPr>
      <w:r w:rsidRPr="002E7E8F">
        <w:rPr>
          <w:rFonts w:ascii="Symbol" w:hAnsi="Symbol"/>
          <w:sz w:val="20"/>
        </w:rPr>
        <w:t></w:t>
      </w:r>
      <w:r w:rsidRPr="002E7E8F">
        <w:rPr>
          <w:rFonts w:ascii="Symbol" w:hAnsi="Symbol"/>
          <w:sz w:val="20"/>
        </w:rPr>
        <w:tab/>
      </w:r>
      <w:r w:rsidR="00AE5006" w:rsidRPr="002E7E8F">
        <w:t xml:space="preserve">section </w:t>
      </w:r>
      <w:r w:rsidR="00905DF0">
        <w:t>58</w:t>
      </w:r>
    </w:p>
    <w:p w14:paraId="15F69139" w14:textId="15629D40" w:rsidR="00AE5006" w:rsidRPr="00C26012" w:rsidRDefault="00A52411" w:rsidP="00A52411">
      <w:pPr>
        <w:pStyle w:val="Amainbullet"/>
        <w:tabs>
          <w:tab w:val="left" w:pos="1500"/>
        </w:tabs>
      </w:pPr>
      <w:r w:rsidRPr="00C26012">
        <w:rPr>
          <w:rFonts w:ascii="Symbol" w:hAnsi="Symbol"/>
          <w:sz w:val="20"/>
        </w:rPr>
        <w:t></w:t>
      </w:r>
      <w:r w:rsidRPr="00C26012">
        <w:rPr>
          <w:rFonts w:ascii="Symbol" w:hAnsi="Symbol"/>
          <w:sz w:val="20"/>
        </w:rPr>
        <w:tab/>
      </w:r>
      <w:r w:rsidR="00E06226">
        <w:t>section 60</w:t>
      </w:r>
    </w:p>
    <w:p w14:paraId="13C34702" w14:textId="4EEDD71F" w:rsidR="00AE5006" w:rsidRPr="00C305D3" w:rsidRDefault="00A52411" w:rsidP="00A52411">
      <w:pPr>
        <w:pStyle w:val="Amainbullet"/>
        <w:tabs>
          <w:tab w:val="left" w:pos="1500"/>
        </w:tabs>
      </w:pPr>
      <w:r w:rsidRPr="00C305D3">
        <w:rPr>
          <w:rFonts w:ascii="Symbol" w:hAnsi="Symbol"/>
          <w:sz w:val="20"/>
        </w:rPr>
        <w:t></w:t>
      </w:r>
      <w:r w:rsidRPr="00C305D3">
        <w:rPr>
          <w:rFonts w:ascii="Symbol" w:hAnsi="Symbol"/>
          <w:sz w:val="20"/>
        </w:rPr>
        <w:tab/>
      </w:r>
      <w:r w:rsidR="00AE5006" w:rsidRPr="00C305D3">
        <w:t xml:space="preserve">schedule 1, </w:t>
      </w:r>
      <w:r w:rsidR="007D4E85">
        <w:t>amendment</w:t>
      </w:r>
      <w:r w:rsidR="00905DF0">
        <w:t xml:space="preserve"> 1.6</w:t>
      </w:r>
      <w:r w:rsidR="001D1E7C" w:rsidRPr="00C305D3">
        <w:t>.</w:t>
      </w:r>
    </w:p>
    <w:p w14:paraId="690CCE66" w14:textId="6D2752F0" w:rsidR="00B2492D" w:rsidRPr="00C305D3" w:rsidRDefault="00A52411" w:rsidP="00A52411">
      <w:pPr>
        <w:pStyle w:val="Amain"/>
      </w:pPr>
      <w:r>
        <w:tab/>
      </w:r>
      <w:r w:rsidRPr="00C305D3">
        <w:t>(3)</w:t>
      </w:r>
      <w:r w:rsidRPr="00C305D3">
        <w:tab/>
      </w:r>
      <w:r w:rsidR="00B2492D" w:rsidRPr="00C305D3">
        <w:t>Part</w:t>
      </w:r>
      <w:r w:rsidR="003910A6" w:rsidRPr="00C305D3">
        <w:t>s 4 and 5</w:t>
      </w:r>
      <w:r w:rsidR="00B2492D" w:rsidRPr="00C305D3">
        <w:t xml:space="preserve"> commence 6 months after this Act’s notification day.</w:t>
      </w:r>
    </w:p>
    <w:p w14:paraId="6513E42A" w14:textId="556807C3" w:rsidR="00A20F4D" w:rsidRPr="00C305D3" w:rsidRDefault="00A52411" w:rsidP="00A52411">
      <w:pPr>
        <w:pStyle w:val="AH5Sec"/>
        <w:shd w:val="pct25" w:color="auto" w:fill="auto"/>
      </w:pPr>
      <w:bookmarkStart w:id="4" w:name="_Toc150248964"/>
      <w:r w:rsidRPr="00A52411">
        <w:rPr>
          <w:rStyle w:val="CharSectNo"/>
        </w:rPr>
        <w:t>3</w:t>
      </w:r>
      <w:r w:rsidRPr="00C305D3">
        <w:tab/>
      </w:r>
      <w:r w:rsidR="00A20F4D" w:rsidRPr="00C305D3">
        <w:t>Legislation amended</w:t>
      </w:r>
      <w:bookmarkEnd w:id="4"/>
    </w:p>
    <w:p w14:paraId="1850298C" w14:textId="77777777" w:rsidR="00A254DB" w:rsidRPr="00C305D3" w:rsidRDefault="00A20F4D" w:rsidP="00A20F4D">
      <w:pPr>
        <w:pStyle w:val="Amainreturn"/>
      </w:pPr>
      <w:r w:rsidRPr="00C305D3">
        <w:t xml:space="preserve">This Act amends the </w:t>
      </w:r>
      <w:r w:rsidR="00A254DB" w:rsidRPr="00C305D3">
        <w:t>following legislation:</w:t>
      </w:r>
    </w:p>
    <w:p w14:paraId="61B0840E" w14:textId="5518EEDB" w:rsidR="008A5B0E" w:rsidRPr="003B4129" w:rsidRDefault="00A52411" w:rsidP="00A52411">
      <w:pPr>
        <w:pStyle w:val="Amainbullet"/>
        <w:tabs>
          <w:tab w:val="left" w:pos="1500"/>
        </w:tabs>
      </w:pPr>
      <w:r w:rsidRPr="003B4129">
        <w:rPr>
          <w:rFonts w:ascii="Symbol" w:hAnsi="Symbol"/>
          <w:sz w:val="20"/>
        </w:rPr>
        <w:t></w:t>
      </w:r>
      <w:r w:rsidRPr="003B4129">
        <w:rPr>
          <w:rFonts w:ascii="Symbol" w:hAnsi="Symbol"/>
          <w:sz w:val="20"/>
        </w:rPr>
        <w:tab/>
      </w:r>
      <w:hyperlink r:id="rId16" w:tooltip="A1992-71" w:history="1">
        <w:r w:rsidR="003B4129" w:rsidRPr="003B4129">
          <w:rPr>
            <w:rStyle w:val="charCitHyperlinkItal"/>
          </w:rPr>
          <w:t>Electoral Act 1992</w:t>
        </w:r>
      </w:hyperlink>
    </w:p>
    <w:p w14:paraId="4F004AC4" w14:textId="0E9A1DFE" w:rsidR="00A254DB" w:rsidRPr="003B4129" w:rsidRDefault="00A52411" w:rsidP="00A52411">
      <w:pPr>
        <w:pStyle w:val="Amainbullet"/>
        <w:tabs>
          <w:tab w:val="left" w:pos="1500"/>
        </w:tabs>
      </w:pPr>
      <w:r w:rsidRPr="003B4129">
        <w:rPr>
          <w:rFonts w:ascii="Symbol" w:hAnsi="Symbol"/>
          <w:sz w:val="20"/>
        </w:rPr>
        <w:t></w:t>
      </w:r>
      <w:r w:rsidRPr="003B4129">
        <w:rPr>
          <w:rFonts w:ascii="Symbol" w:hAnsi="Symbol"/>
          <w:sz w:val="20"/>
        </w:rPr>
        <w:tab/>
      </w:r>
      <w:hyperlink r:id="rId17" w:tooltip="A2013-3" w:history="1">
        <w:r w:rsidR="003B4129" w:rsidRPr="003B4129">
          <w:rPr>
            <w:rStyle w:val="charCitHyperlinkItal"/>
          </w:rPr>
          <w:t>Public Unleased Land Act 2013</w:t>
        </w:r>
      </w:hyperlink>
    </w:p>
    <w:p w14:paraId="6C7B82EB" w14:textId="6A79EAF1" w:rsidR="00FC1C83" w:rsidRPr="003B4129" w:rsidRDefault="00A52411" w:rsidP="00A52411">
      <w:pPr>
        <w:pStyle w:val="Amainbullet"/>
        <w:tabs>
          <w:tab w:val="left" w:pos="1500"/>
        </w:tabs>
      </w:pPr>
      <w:r w:rsidRPr="003B4129">
        <w:rPr>
          <w:rFonts w:ascii="Symbol" w:hAnsi="Symbol"/>
          <w:sz w:val="20"/>
        </w:rPr>
        <w:t></w:t>
      </w:r>
      <w:r w:rsidRPr="003B4129">
        <w:rPr>
          <w:rFonts w:ascii="Symbol" w:hAnsi="Symbol"/>
          <w:sz w:val="20"/>
        </w:rPr>
        <w:tab/>
      </w:r>
      <w:hyperlink r:id="rId18" w:tooltip="SL2005-11" w:history="1">
        <w:r w:rsidR="003B4129" w:rsidRPr="003B4129">
          <w:rPr>
            <w:rStyle w:val="charCitHyperlinkItal"/>
          </w:rPr>
          <w:t>Road Transport (Offences) Regulation 2005</w:t>
        </w:r>
      </w:hyperlink>
    </w:p>
    <w:p w14:paraId="70FB72CC" w14:textId="7423CAD0" w:rsidR="00A254DB" w:rsidRPr="00C305D3" w:rsidRDefault="00A52411" w:rsidP="00A52411">
      <w:pPr>
        <w:pStyle w:val="Amainbullet"/>
        <w:tabs>
          <w:tab w:val="left" w:pos="1500"/>
        </w:tabs>
      </w:pPr>
      <w:r w:rsidRPr="00C305D3">
        <w:rPr>
          <w:rFonts w:ascii="Symbol" w:hAnsi="Symbol"/>
          <w:sz w:val="20"/>
        </w:rPr>
        <w:t></w:t>
      </w:r>
      <w:r w:rsidRPr="00C305D3">
        <w:rPr>
          <w:rFonts w:ascii="Symbol" w:hAnsi="Symbol"/>
          <w:sz w:val="20"/>
        </w:rPr>
        <w:tab/>
      </w:r>
      <w:hyperlink r:id="rId19" w:tooltip="SL2017-43" w:history="1">
        <w:r w:rsidR="003B4129" w:rsidRPr="003B4129">
          <w:rPr>
            <w:rStyle w:val="charCitHyperlinkItal"/>
          </w:rPr>
          <w:t>Road Transport (Road Rules) Regulation 2017</w:t>
        </w:r>
      </w:hyperlink>
      <w:r w:rsidR="004F6562" w:rsidRPr="00C305D3">
        <w:t>.</w:t>
      </w:r>
    </w:p>
    <w:p w14:paraId="3F407E76" w14:textId="0923E69B" w:rsidR="004F6608" w:rsidRPr="00C305D3" w:rsidRDefault="004F6608" w:rsidP="004F6608">
      <w:pPr>
        <w:pStyle w:val="aNote"/>
      </w:pPr>
      <w:r w:rsidRPr="003B4129">
        <w:rPr>
          <w:rStyle w:val="charItals"/>
        </w:rPr>
        <w:t>Note</w:t>
      </w:r>
      <w:r w:rsidRPr="003B4129">
        <w:rPr>
          <w:rStyle w:val="charItals"/>
        </w:rPr>
        <w:tab/>
      </w:r>
      <w:r w:rsidRPr="00C305D3">
        <w:t xml:space="preserve">This Act also amends </w:t>
      </w:r>
      <w:r w:rsidR="008538A2" w:rsidRPr="00C305D3">
        <w:t>other legislation</w:t>
      </w:r>
      <w:r w:rsidR="008538A2" w:rsidRPr="003B4129">
        <w:t xml:space="preserve"> </w:t>
      </w:r>
      <w:r w:rsidR="00E239AA" w:rsidRPr="00C305D3">
        <w:t>(see sch</w:t>
      </w:r>
      <w:r w:rsidR="007126B8" w:rsidRPr="00C305D3">
        <w:t>s</w:t>
      </w:r>
      <w:r w:rsidR="00E239AA" w:rsidRPr="00C305D3">
        <w:t xml:space="preserve"> </w:t>
      </w:r>
      <w:r w:rsidR="008538A2" w:rsidRPr="00C305D3">
        <w:t xml:space="preserve">1 and </w:t>
      </w:r>
      <w:r w:rsidR="00E239AA" w:rsidRPr="00C305D3">
        <w:t>2)</w:t>
      </w:r>
      <w:r w:rsidRPr="00C305D3">
        <w:t>.</w:t>
      </w:r>
    </w:p>
    <w:p w14:paraId="440FF058" w14:textId="4D5326F8" w:rsidR="003F72ED" w:rsidRPr="00C305D3" w:rsidRDefault="00E468E4" w:rsidP="003F72ED">
      <w:pPr>
        <w:pStyle w:val="PageBreak"/>
      </w:pPr>
      <w:r w:rsidRPr="00C305D3">
        <w:t>S</w:t>
      </w:r>
      <w:r w:rsidR="003F72ED" w:rsidRPr="00C305D3">
        <w:br w:type="page"/>
      </w:r>
    </w:p>
    <w:p w14:paraId="029F47A1" w14:textId="08EE3A2F" w:rsidR="009F68FE" w:rsidRPr="00A52411" w:rsidRDefault="00A52411" w:rsidP="00A52411">
      <w:pPr>
        <w:pStyle w:val="AH2Part"/>
      </w:pPr>
      <w:bookmarkStart w:id="5" w:name="_Toc150248965"/>
      <w:r w:rsidRPr="00A52411">
        <w:rPr>
          <w:rStyle w:val="CharPartNo"/>
        </w:rPr>
        <w:lastRenderedPageBreak/>
        <w:t>Part 2</w:t>
      </w:r>
      <w:r w:rsidRPr="00C305D3">
        <w:tab/>
      </w:r>
      <w:r w:rsidR="009F68FE" w:rsidRPr="00A52411">
        <w:rPr>
          <w:rStyle w:val="CharPartText"/>
        </w:rPr>
        <w:t>Electoral Act 1992</w:t>
      </w:r>
      <w:bookmarkEnd w:id="5"/>
    </w:p>
    <w:p w14:paraId="738B9800" w14:textId="2C7E6B7C" w:rsidR="00E468E4" w:rsidRPr="00C305D3" w:rsidRDefault="00A52411" w:rsidP="00A52411">
      <w:pPr>
        <w:pStyle w:val="AH5Sec"/>
        <w:shd w:val="pct25" w:color="auto" w:fill="auto"/>
      </w:pPr>
      <w:bookmarkStart w:id="6" w:name="_Toc150248966"/>
      <w:r w:rsidRPr="00A52411">
        <w:rPr>
          <w:rStyle w:val="CharSectNo"/>
        </w:rPr>
        <w:t>4</w:t>
      </w:r>
      <w:r w:rsidRPr="00C305D3">
        <w:tab/>
      </w:r>
      <w:r w:rsidR="00E468E4" w:rsidRPr="00C305D3">
        <w:t>Offences against Act—application of Criminal Code etc</w:t>
      </w:r>
      <w:r w:rsidR="00E468E4" w:rsidRPr="00C305D3">
        <w:br/>
        <w:t>Section 3A, note 1</w:t>
      </w:r>
      <w:r w:rsidR="00D12A91" w:rsidRPr="00C305D3">
        <w:t>, new dot points</w:t>
      </w:r>
      <w:bookmarkEnd w:id="6"/>
    </w:p>
    <w:p w14:paraId="3F49B0E3" w14:textId="570F6151" w:rsidR="00E468E4" w:rsidRPr="00C305D3" w:rsidRDefault="00E468E4" w:rsidP="00E468E4">
      <w:pPr>
        <w:pStyle w:val="direction"/>
      </w:pPr>
      <w:r w:rsidRPr="00C305D3">
        <w:t>insert</w:t>
      </w:r>
    </w:p>
    <w:p w14:paraId="041555FE" w14:textId="1635E427" w:rsidR="00E468E4" w:rsidRPr="00C305D3" w:rsidRDefault="00A52411" w:rsidP="00A52411">
      <w:pPr>
        <w:pStyle w:val="aNoteBulletss"/>
        <w:tabs>
          <w:tab w:val="left" w:pos="2300"/>
        </w:tabs>
      </w:pPr>
      <w:r w:rsidRPr="00C305D3">
        <w:rPr>
          <w:rFonts w:ascii="Symbol" w:hAnsi="Symbol"/>
        </w:rPr>
        <w:t></w:t>
      </w:r>
      <w:r w:rsidRPr="00C305D3">
        <w:rPr>
          <w:rFonts w:ascii="Symbol" w:hAnsi="Symbol"/>
        </w:rPr>
        <w:tab/>
      </w:r>
      <w:r w:rsidR="00D12A91" w:rsidRPr="00C305D3">
        <w:t>section 222O (Ban on gifts given by or on behalf of foreign entities—$250 or more)</w:t>
      </w:r>
    </w:p>
    <w:p w14:paraId="69A413F8" w14:textId="255A59DB" w:rsidR="00D12A91" w:rsidRPr="00C305D3" w:rsidRDefault="00A52411" w:rsidP="00A52411">
      <w:pPr>
        <w:pStyle w:val="aNoteBulletss"/>
        <w:tabs>
          <w:tab w:val="left" w:pos="2300"/>
        </w:tabs>
      </w:pPr>
      <w:r w:rsidRPr="00C305D3">
        <w:rPr>
          <w:rFonts w:ascii="Symbol" w:hAnsi="Symbol"/>
        </w:rPr>
        <w:t></w:t>
      </w:r>
      <w:r w:rsidRPr="00C305D3">
        <w:rPr>
          <w:rFonts w:ascii="Symbol" w:hAnsi="Symbol"/>
        </w:rPr>
        <w:tab/>
      </w:r>
      <w:r w:rsidR="00D12A91" w:rsidRPr="00C305D3">
        <w:t>section 222Q (Ban on acceptance of gifts given by or on behalf of foreign entities—$250 or more)</w:t>
      </w:r>
    </w:p>
    <w:p w14:paraId="50CE2C84" w14:textId="434ABDA6" w:rsidR="00A20F4D" w:rsidRPr="00C305D3" w:rsidRDefault="00A52411" w:rsidP="00A52411">
      <w:pPr>
        <w:pStyle w:val="AH5Sec"/>
        <w:shd w:val="pct25" w:color="auto" w:fill="auto"/>
      </w:pPr>
      <w:bookmarkStart w:id="7" w:name="_Toc150248967"/>
      <w:r w:rsidRPr="00A52411">
        <w:rPr>
          <w:rStyle w:val="CharSectNo"/>
        </w:rPr>
        <w:t>5</w:t>
      </w:r>
      <w:r w:rsidRPr="00C305D3">
        <w:tab/>
      </w:r>
      <w:r w:rsidR="00A20F4D" w:rsidRPr="00C305D3">
        <w:t xml:space="preserve">Meaning of </w:t>
      </w:r>
      <w:r w:rsidR="00A20F4D" w:rsidRPr="003B4129">
        <w:rPr>
          <w:rStyle w:val="charItals"/>
        </w:rPr>
        <w:t>address</w:t>
      </w:r>
      <w:r w:rsidR="00A20F4D" w:rsidRPr="00C305D3">
        <w:t>—pt 7</w:t>
      </w:r>
      <w:r w:rsidR="00A20F4D" w:rsidRPr="00C305D3">
        <w:br/>
        <w:t xml:space="preserve">Section 87, definition of </w:t>
      </w:r>
      <w:r w:rsidR="00A20F4D" w:rsidRPr="003B4129">
        <w:rPr>
          <w:rStyle w:val="charItals"/>
        </w:rPr>
        <w:t>address</w:t>
      </w:r>
      <w:bookmarkEnd w:id="7"/>
    </w:p>
    <w:p w14:paraId="108EB7B8" w14:textId="77777777" w:rsidR="00A20F4D" w:rsidRPr="00C305D3" w:rsidRDefault="00A20F4D" w:rsidP="00A20F4D">
      <w:pPr>
        <w:pStyle w:val="direction"/>
      </w:pPr>
      <w:r w:rsidRPr="00C305D3">
        <w:t>after</w:t>
      </w:r>
    </w:p>
    <w:p w14:paraId="4E2AD9AC" w14:textId="77777777" w:rsidR="00A20F4D" w:rsidRPr="00C305D3" w:rsidRDefault="00A20F4D" w:rsidP="00A20F4D">
      <w:pPr>
        <w:pStyle w:val="Amainreturn"/>
      </w:pPr>
      <w:r w:rsidRPr="00C305D3">
        <w:t>registered officer</w:t>
      </w:r>
    </w:p>
    <w:p w14:paraId="5CED6E6E" w14:textId="77777777" w:rsidR="00A20F4D" w:rsidRPr="00C305D3" w:rsidRDefault="00A20F4D" w:rsidP="00A20F4D">
      <w:pPr>
        <w:pStyle w:val="direction"/>
      </w:pPr>
      <w:r w:rsidRPr="00C305D3">
        <w:t>insert</w:t>
      </w:r>
    </w:p>
    <w:p w14:paraId="1BB24EBA" w14:textId="77777777" w:rsidR="00A20F4D" w:rsidRPr="00C305D3" w:rsidRDefault="00A20F4D" w:rsidP="00436CDF">
      <w:pPr>
        <w:pStyle w:val="Amainreturn"/>
      </w:pPr>
      <w:r w:rsidRPr="00C305D3">
        <w:t>or secretary</w:t>
      </w:r>
    </w:p>
    <w:p w14:paraId="2282E41A" w14:textId="375E9A1B" w:rsidR="00A20F4D" w:rsidRPr="00C305D3" w:rsidRDefault="00A52411" w:rsidP="00A52411">
      <w:pPr>
        <w:pStyle w:val="AH5Sec"/>
        <w:shd w:val="pct25" w:color="auto" w:fill="auto"/>
      </w:pPr>
      <w:bookmarkStart w:id="8" w:name="_Toc150248968"/>
      <w:r w:rsidRPr="00A52411">
        <w:rPr>
          <w:rStyle w:val="CharSectNo"/>
        </w:rPr>
        <w:t>6</w:t>
      </w:r>
      <w:r w:rsidRPr="00C305D3">
        <w:tab/>
      </w:r>
      <w:r w:rsidR="00A20F4D" w:rsidRPr="00C305D3">
        <w:t>Register of political parties</w:t>
      </w:r>
      <w:r w:rsidR="00A20F4D" w:rsidRPr="00C305D3">
        <w:br/>
        <w:t>New section 88 (2) (d)</w:t>
      </w:r>
      <w:bookmarkEnd w:id="8"/>
    </w:p>
    <w:p w14:paraId="12758B92" w14:textId="77777777" w:rsidR="00A20F4D" w:rsidRPr="00C305D3" w:rsidRDefault="00A20F4D" w:rsidP="00A20F4D">
      <w:pPr>
        <w:pStyle w:val="direction"/>
      </w:pPr>
      <w:r w:rsidRPr="00C305D3">
        <w:t>insert</w:t>
      </w:r>
    </w:p>
    <w:p w14:paraId="42781683" w14:textId="77777777" w:rsidR="00A20F4D" w:rsidRPr="00C305D3" w:rsidRDefault="00A20F4D" w:rsidP="00A20F4D">
      <w:pPr>
        <w:pStyle w:val="Ipara"/>
      </w:pPr>
      <w:r w:rsidRPr="00C305D3">
        <w:tab/>
        <w:t>(d)</w:t>
      </w:r>
      <w:r w:rsidRPr="00C305D3">
        <w:tab/>
        <w:t>the name and address of the secretary of the party.</w:t>
      </w:r>
    </w:p>
    <w:p w14:paraId="14047B74" w14:textId="03FDB6E8" w:rsidR="00A20F4D" w:rsidRPr="00C305D3" w:rsidRDefault="00A52411" w:rsidP="00A52411">
      <w:pPr>
        <w:pStyle w:val="AH5Sec"/>
        <w:shd w:val="pct25" w:color="auto" w:fill="auto"/>
      </w:pPr>
      <w:bookmarkStart w:id="9" w:name="_Toc150248969"/>
      <w:r w:rsidRPr="00A52411">
        <w:rPr>
          <w:rStyle w:val="CharSectNo"/>
        </w:rPr>
        <w:t>7</w:t>
      </w:r>
      <w:r w:rsidRPr="00C305D3">
        <w:tab/>
      </w:r>
      <w:r w:rsidR="00A20F4D" w:rsidRPr="00C305D3">
        <w:t>Application for registration of political party</w:t>
      </w:r>
      <w:r w:rsidR="00A20F4D" w:rsidRPr="00C305D3">
        <w:br/>
        <w:t>New section 89 (1) (da)</w:t>
      </w:r>
      <w:bookmarkEnd w:id="9"/>
    </w:p>
    <w:p w14:paraId="0B00DF25" w14:textId="77777777" w:rsidR="00A20F4D" w:rsidRPr="00C305D3" w:rsidRDefault="00A20F4D" w:rsidP="00A20F4D">
      <w:pPr>
        <w:pStyle w:val="direction"/>
      </w:pPr>
      <w:r w:rsidRPr="00C305D3">
        <w:t>insert</w:t>
      </w:r>
    </w:p>
    <w:p w14:paraId="3B7D454A" w14:textId="77777777" w:rsidR="00A20F4D" w:rsidRPr="00C305D3" w:rsidRDefault="00A20F4D" w:rsidP="00A20F4D">
      <w:pPr>
        <w:pStyle w:val="Ipara"/>
      </w:pPr>
      <w:r w:rsidRPr="00C305D3">
        <w:tab/>
        <w:t>(da)</w:t>
      </w:r>
      <w:r w:rsidRPr="00C305D3">
        <w:tab/>
        <w:t>state the name and address of the secretary of the party; and</w:t>
      </w:r>
    </w:p>
    <w:p w14:paraId="4FD80039" w14:textId="7E61AB83" w:rsidR="00A20F4D" w:rsidRPr="00C305D3" w:rsidRDefault="00A52411" w:rsidP="00A52411">
      <w:pPr>
        <w:pStyle w:val="AH5Sec"/>
        <w:shd w:val="pct25" w:color="auto" w:fill="auto"/>
      </w:pPr>
      <w:bookmarkStart w:id="10" w:name="_Toc150248970"/>
      <w:r w:rsidRPr="00A52411">
        <w:rPr>
          <w:rStyle w:val="CharSectNo"/>
        </w:rPr>
        <w:lastRenderedPageBreak/>
        <w:t>8</w:t>
      </w:r>
      <w:r w:rsidRPr="00C305D3">
        <w:tab/>
      </w:r>
      <w:r w:rsidR="00A20F4D" w:rsidRPr="00C305D3">
        <w:t>Section 89 (1) (f)</w:t>
      </w:r>
      <w:bookmarkEnd w:id="10"/>
    </w:p>
    <w:p w14:paraId="2C8D6A78" w14:textId="77777777" w:rsidR="00A20F4D" w:rsidRPr="00C305D3" w:rsidRDefault="00A20F4D" w:rsidP="00A20F4D">
      <w:pPr>
        <w:pStyle w:val="direction"/>
      </w:pPr>
      <w:r w:rsidRPr="00C305D3">
        <w:t>substitute</w:t>
      </w:r>
    </w:p>
    <w:p w14:paraId="483A3650" w14:textId="77777777" w:rsidR="00A20F4D" w:rsidRPr="00C305D3" w:rsidRDefault="00A20F4D" w:rsidP="00A20F4D">
      <w:pPr>
        <w:pStyle w:val="Ipara"/>
      </w:pPr>
      <w:r w:rsidRPr="00C305D3">
        <w:tab/>
        <w:t>(f)</w:t>
      </w:r>
      <w:r w:rsidRPr="00C305D3">
        <w:tab/>
        <w:t>be accompanied by a list containing the following details about at least 100 members of the party who are electors:</w:t>
      </w:r>
    </w:p>
    <w:p w14:paraId="7C428828" w14:textId="77777777" w:rsidR="00A20F4D" w:rsidRPr="00C305D3" w:rsidRDefault="00A20F4D" w:rsidP="00A20F4D">
      <w:pPr>
        <w:pStyle w:val="Isubpara"/>
      </w:pPr>
      <w:r w:rsidRPr="00C305D3">
        <w:tab/>
        <w:t>(i)</w:t>
      </w:r>
      <w:r w:rsidRPr="00C305D3">
        <w:tab/>
        <w:t>name;</w:t>
      </w:r>
    </w:p>
    <w:p w14:paraId="1F6E525B" w14:textId="77777777" w:rsidR="00A20F4D" w:rsidRPr="00C305D3" w:rsidRDefault="00A20F4D" w:rsidP="00A20F4D">
      <w:pPr>
        <w:pStyle w:val="Isubpara"/>
      </w:pPr>
      <w:r w:rsidRPr="00C305D3">
        <w:tab/>
        <w:t>(ii)</w:t>
      </w:r>
      <w:r w:rsidRPr="00C305D3">
        <w:tab/>
        <w:t>address;</w:t>
      </w:r>
    </w:p>
    <w:p w14:paraId="665A2F38" w14:textId="473BDD83" w:rsidR="00A20F4D" w:rsidRPr="00C305D3" w:rsidRDefault="00A20F4D" w:rsidP="00A20F4D">
      <w:pPr>
        <w:pStyle w:val="Isubpara"/>
      </w:pPr>
      <w:r w:rsidRPr="00C305D3">
        <w:tab/>
        <w:t>(iii)</w:t>
      </w:r>
      <w:r w:rsidRPr="00C305D3">
        <w:tab/>
        <w:t>if either of the following is known by the applicant:</w:t>
      </w:r>
    </w:p>
    <w:p w14:paraId="2CD26018" w14:textId="77777777" w:rsidR="00A20F4D" w:rsidRPr="00C305D3" w:rsidRDefault="00A20F4D" w:rsidP="00A20F4D">
      <w:pPr>
        <w:pStyle w:val="Isubsubpara"/>
      </w:pPr>
      <w:r w:rsidRPr="00C305D3">
        <w:tab/>
        <w:t>(A)</w:t>
      </w:r>
      <w:r w:rsidRPr="00C305D3">
        <w:tab/>
        <w:t>date of birth;</w:t>
      </w:r>
    </w:p>
    <w:p w14:paraId="1DBD5003" w14:textId="5C04EC64" w:rsidR="00A20F4D" w:rsidRPr="00C305D3" w:rsidRDefault="00A20F4D" w:rsidP="00A20F4D">
      <w:pPr>
        <w:pStyle w:val="Isubsubpara"/>
      </w:pPr>
      <w:r w:rsidRPr="00C305D3">
        <w:tab/>
        <w:t>(B)</w:t>
      </w:r>
      <w:r w:rsidRPr="00C305D3">
        <w:tab/>
        <w:t>email address; and</w:t>
      </w:r>
    </w:p>
    <w:p w14:paraId="02B34E06" w14:textId="00775E1A" w:rsidR="00A20F4D" w:rsidRPr="00C305D3" w:rsidRDefault="00A52411" w:rsidP="00A52411">
      <w:pPr>
        <w:pStyle w:val="AH5Sec"/>
        <w:shd w:val="pct25" w:color="auto" w:fill="auto"/>
      </w:pPr>
      <w:bookmarkStart w:id="11" w:name="_Toc150248971"/>
      <w:r w:rsidRPr="00A52411">
        <w:rPr>
          <w:rStyle w:val="CharSectNo"/>
        </w:rPr>
        <w:t>9</w:t>
      </w:r>
      <w:r w:rsidRPr="00C305D3">
        <w:tab/>
      </w:r>
      <w:r w:rsidR="00A20F4D" w:rsidRPr="00C305D3">
        <w:t>Notification and publication of applications</w:t>
      </w:r>
      <w:r w:rsidR="00A20F4D" w:rsidRPr="00C305D3">
        <w:br/>
        <w:t>New section 91 (2) (a) (iv)</w:t>
      </w:r>
      <w:bookmarkEnd w:id="11"/>
    </w:p>
    <w:p w14:paraId="33C4E1DF" w14:textId="77777777" w:rsidR="00A20F4D" w:rsidRPr="00C305D3" w:rsidRDefault="00A20F4D" w:rsidP="00A20F4D">
      <w:pPr>
        <w:pStyle w:val="direction"/>
      </w:pPr>
      <w:r w:rsidRPr="00C305D3">
        <w:t>insert</w:t>
      </w:r>
    </w:p>
    <w:p w14:paraId="2319E981" w14:textId="77777777" w:rsidR="00A20F4D" w:rsidRPr="00C305D3" w:rsidRDefault="00A20F4D" w:rsidP="00A20F4D">
      <w:pPr>
        <w:pStyle w:val="Ipara"/>
      </w:pPr>
      <w:r w:rsidRPr="00C305D3">
        <w:tab/>
        <w:t>(iv)</w:t>
      </w:r>
      <w:r w:rsidRPr="00C305D3">
        <w:tab/>
        <w:t>the name and address of the secretary of the party; and</w:t>
      </w:r>
    </w:p>
    <w:p w14:paraId="341FBAE7" w14:textId="0C8C6124" w:rsidR="00A20F4D" w:rsidRPr="00C305D3" w:rsidRDefault="00A52411" w:rsidP="00A52411">
      <w:pPr>
        <w:pStyle w:val="AH5Sec"/>
        <w:shd w:val="pct25" w:color="auto" w:fill="auto"/>
      </w:pPr>
      <w:bookmarkStart w:id="12" w:name="_Toc150248972"/>
      <w:r w:rsidRPr="00A52411">
        <w:rPr>
          <w:rStyle w:val="CharSectNo"/>
        </w:rPr>
        <w:t>10</w:t>
      </w:r>
      <w:r w:rsidRPr="00C305D3">
        <w:tab/>
      </w:r>
      <w:r w:rsidR="00A20F4D" w:rsidRPr="00C305D3">
        <w:t>Refusal of applications for registration</w:t>
      </w:r>
      <w:r w:rsidR="00A20F4D" w:rsidRPr="00C305D3">
        <w:br/>
        <w:t>New section 93 (2) (da)</w:t>
      </w:r>
      <w:bookmarkEnd w:id="12"/>
    </w:p>
    <w:p w14:paraId="4051FCDF" w14:textId="77777777" w:rsidR="00A20F4D" w:rsidRPr="00C305D3" w:rsidRDefault="00A20F4D" w:rsidP="00A20F4D">
      <w:pPr>
        <w:pStyle w:val="direction"/>
      </w:pPr>
      <w:r w:rsidRPr="00C305D3">
        <w:t>insert</w:t>
      </w:r>
    </w:p>
    <w:p w14:paraId="1487EF94" w14:textId="092CA514" w:rsidR="00A45249" w:rsidRPr="00C305D3" w:rsidRDefault="00A45249" w:rsidP="00A45249">
      <w:pPr>
        <w:pStyle w:val="Ipara"/>
      </w:pPr>
      <w:r w:rsidRPr="00C305D3">
        <w:tab/>
        <w:t>(da)</w:t>
      </w:r>
      <w:r w:rsidRPr="00C305D3">
        <w:tab/>
      </w:r>
      <w:r w:rsidR="00A20F4D" w:rsidRPr="00C305D3">
        <w:t>is a name, or an acronym of a name</w:t>
      </w:r>
      <w:r w:rsidR="00F53AAD" w:rsidRPr="00C305D3">
        <w:t>,</w:t>
      </w:r>
      <w:r w:rsidR="00A20F4D" w:rsidRPr="00C305D3">
        <w:t xml:space="preserve"> that suggests that the party and another political party</w:t>
      </w:r>
      <w:r w:rsidRPr="00C305D3">
        <w:t>—</w:t>
      </w:r>
    </w:p>
    <w:p w14:paraId="3DFEAFE5" w14:textId="1417483D" w:rsidR="00A45249" w:rsidRPr="00C305D3" w:rsidRDefault="00A45249" w:rsidP="00A45249">
      <w:pPr>
        <w:pStyle w:val="Isubpara"/>
      </w:pPr>
      <w:r w:rsidRPr="00C305D3">
        <w:tab/>
        <w:t>(i)</w:t>
      </w:r>
      <w:r w:rsidRPr="00C305D3">
        <w:tab/>
        <w:t xml:space="preserve">are related when the parties are not related; or </w:t>
      </w:r>
    </w:p>
    <w:p w14:paraId="6EAEC7B2" w14:textId="1394938A" w:rsidR="00A45249" w:rsidRPr="00C305D3" w:rsidRDefault="00A45249" w:rsidP="00A45249">
      <w:pPr>
        <w:pStyle w:val="Isubpara"/>
      </w:pPr>
      <w:r w:rsidRPr="00C305D3">
        <w:tab/>
        <w:t>(ii)</w:t>
      </w:r>
      <w:r w:rsidRPr="00C305D3">
        <w:tab/>
        <w:t>have a connection or relationship when the parties do not have that connection or relationship; or</w:t>
      </w:r>
    </w:p>
    <w:p w14:paraId="1B071984" w14:textId="662DF7E8" w:rsidR="00A20F4D" w:rsidRPr="00C305D3" w:rsidRDefault="00A52411" w:rsidP="00A52411">
      <w:pPr>
        <w:pStyle w:val="AH5Sec"/>
        <w:shd w:val="pct25" w:color="auto" w:fill="auto"/>
      </w:pPr>
      <w:bookmarkStart w:id="13" w:name="_Toc150248973"/>
      <w:r w:rsidRPr="00A52411">
        <w:rPr>
          <w:rStyle w:val="CharSectNo"/>
        </w:rPr>
        <w:lastRenderedPageBreak/>
        <w:t>11</w:t>
      </w:r>
      <w:r w:rsidRPr="00C305D3">
        <w:tab/>
      </w:r>
      <w:r w:rsidR="00A20F4D" w:rsidRPr="00C305D3">
        <w:t>New section 93 (2) (g) (iii)</w:t>
      </w:r>
      <w:bookmarkEnd w:id="13"/>
    </w:p>
    <w:p w14:paraId="7A6AA09C" w14:textId="77777777" w:rsidR="00A20F4D" w:rsidRPr="00C305D3" w:rsidRDefault="00A20F4D" w:rsidP="00A20F4D">
      <w:pPr>
        <w:pStyle w:val="direction"/>
      </w:pPr>
      <w:r w:rsidRPr="00C305D3">
        <w:t>insert</w:t>
      </w:r>
    </w:p>
    <w:p w14:paraId="5BF49A87" w14:textId="1785294C" w:rsidR="0050639A" w:rsidRPr="00C305D3" w:rsidRDefault="00A20F4D" w:rsidP="00A20F4D">
      <w:pPr>
        <w:pStyle w:val="Isubpara"/>
      </w:pPr>
      <w:r w:rsidRPr="00C305D3">
        <w:tab/>
        <w:t>(iii)</w:t>
      </w:r>
      <w:r w:rsidRPr="00C305D3">
        <w:tab/>
        <w:t>is a name, or an acronym of a name</w:t>
      </w:r>
      <w:r w:rsidR="00F53AAD" w:rsidRPr="00C305D3">
        <w:t>,</w:t>
      </w:r>
      <w:r w:rsidRPr="00C305D3">
        <w:t xml:space="preserve"> that suggests that the party and another political party</w:t>
      </w:r>
      <w:r w:rsidR="0050639A" w:rsidRPr="00C305D3">
        <w:t>—</w:t>
      </w:r>
    </w:p>
    <w:p w14:paraId="12C7A769" w14:textId="77777777" w:rsidR="0050639A" w:rsidRPr="00C305D3" w:rsidRDefault="0050639A" w:rsidP="0050639A">
      <w:pPr>
        <w:pStyle w:val="Isubsubpara"/>
      </w:pPr>
      <w:r w:rsidRPr="00C305D3">
        <w:tab/>
        <w:t>(A)</w:t>
      </w:r>
      <w:r w:rsidRPr="00C305D3">
        <w:tab/>
      </w:r>
      <w:r w:rsidR="00A20F4D" w:rsidRPr="00C305D3">
        <w:t xml:space="preserve">are related </w:t>
      </w:r>
      <w:r w:rsidRPr="00C305D3">
        <w:t xml:space="preserve">when the parties are not related; </w:t>
      </w:r>
      <w:r w:rsidR="00A20F4D" w:rsidRPr="00C305D3">
        <w:t xml:space="preserve">or </w:t>
      </w:r>
    </w:p>
    <w:p w14:paraId="67A081B2" w14:textId="418A75C4" w:rsidR="00A20F4D" w:rsidRPr="00C305D3" w:rsidRDefault="0050639A" w:rsidP="0050639A">
      <w:pPr>
        <w:pStyle w:val="Isubsubpara"/>
      </w:pPr>
      <w:r w:rsidRPr="00C305D3">
        <w:tab/>
        <w:t>(B)</w:t>
      </w:r>
      <w:r w:rsidRPr="00C305D3">
        <w:tab/>
      </w:r>
      <w:r w:rsidR="00A20F4D" w:rsidRPr="00C305D3">
        <w:t xml:space="preserve">have </w:t>
      </w:r>
      <w:r w:rsidR="00D0198B" w:rsidRPr="00C305D3">
        <w:t>a connection or relationship when the parties do not have that connection or relationship</w:t>
      </w:r>
      <w:r w:rsidR="00A20F4D" w:rsidRPr="00C305D3">
        <w:t>.</w:t>
      </w:r>
    </w:p>
    <w:p w14:paraId="139C81C7" w14:textId="18FABCE9" w:rsidR="00A20F4D" w:rsidRPr="00C305D3" w:rsidRDefault="00A52411" w:rsidP="00A52411">
      <w:pPr>
        <w:pStyle w:val="AH5Sec"/>
        <w:shd w:val="pct25" w:color="auto" w:fill="auto"/>
      </w:pPr>
      <w:bookmarkStart w:id="14" w:name="_Toc150248974"/>
      <w:r w:rsidRPr="00A52411">
        <w:rPr>
          <w:rStyle w:val="CharSectNo"/>
        </w:rPr>
        <w:t>12</w:t>
      </w:r>
      <w:r w:rsidRPr="00C305D3">
        <w:tab/>
      </w:r>
      <w:r w:rsidR="00A20F4D" w:rsidRPr="00C305D3">
        <w:t>New section 93 (2A)</w:t>
      </w:r>
      <w:r w:rsidR="00342D5C" w:rsidRPr="00C305D3">
        <w:t xml:space="preserve"> and (2B)</w:t>
      </w:r>
      <w:bookmarkEnd w:id="14"/>
    </w:p>
    <w:p w14:paraId="762B6949" w14:textId="77777777" w:rsidR="00A20F4D" w:rsidRPr="00C305D3" w:rsidRDefault="00A20F4D" w:rsidP="00A20F4D">
      <w:pPr>
        <w:pStyle w:val="direction"/>
      </w:pPr>
      <w:r w:rsidRPr="00C305D3">
        <w:t>insert</w:t>
      </w:r>
    </w:p>
    <w:p w14:paraId="7A7305FC" w14:textId="37274C65" w:rsidR="00A20F4D" w:rsidRPr="00C305D3" w:rsidRDefault="00A20F4D" w:rsidP="00A20F4D">
      <w:pPr>
        <w:pStyle w:val="IMain"/>
      </w:pPr>
      <w:r w:rsidRPr="00C305D3">
        <w:tab/>
        <w:t>(2A)</w:t>
      </w:r>
      <w:r w:rsidRPr="00C305D3">
        <w:tab/>
        <w:t>However, subsection (2) (da) and (g) (iii) do not apply to the following:</w:t>
      </w:r>
    </w:p>
    <w:p w14:paraId="29B9871D" w14:textId="18A5ACDD" w:rsidR="00A20F4D" w:rsidRPr="00C305D3" w:rsidRDefault="00A52411" w:rsidP="00A52411">
      <w:pPr>
        <w:pStyle w:val="Apara"/>
      </w:pPr>
      <w:r>
        <w:tab/>
      </w:r>
      <w:r w:rsidRPr="00C305D3">
        <w:t>(a)</w:t>
      </w:r>
      <w:r w:rsidRPr="00C305D3">
        <w:tab/>
      </w:r>
      <w:r w:rsidR="00A20F4D" w:rsidRPr="00C305D3">
        <w:t>a function word;</w:t>
      </w:r>
    </w:p>
    <w:p w14:paraId="31B4E092" w14:textId="328431B7" w:rsidR="00574FE1" w:rsidRPr="00C305D3" w:rsidRDefault="00574FE1" w:rsidP="00574FE1">
      <w:pPr>
        <w:pStyle w:val="aExamHdgpar"/>
      </w:pPr>
      <w:r w:rsidRPr="00C305D3">
        <w:t>Examples</w:t>
      </w:r>
    </w:p>
    <w:p w14:paraId="03180022" w14:textId="2D9A684A" w:rsidR="00574FE1" w:rsidRPr="00C305D3" w:rsidRDefault="002D040F" w:rsidP="00574FE1">
      <w:pPr>
        <w:pStyle w:val="aExampar"/>
      </w:pPr>
      <w:r w:rsidRPr="00C305D3">
        <w:t>and, of, the</w:t>
      </w:r>
    </w:p>
    <w:p w14:paraId="708FAF64" w14:textId="77777777" w:rsidR="00A20F4D" w:rsidRPr="00C305D3" w:rsidRDefault="00A20F4D" w:rsidP="00A20F4D">
      <w:pPr>
        <w:pStyle w:val="Ipara"/>
      </w:pPr>
      <w:r w:rsidRPr="00C305D3">
        <w:tab/>
        <w:t>(b)</w:t>
      </w:r>
      <w:r w:rsidRPr="00C305D3">
        <w:tab/>
        <w:t>a collective noun for people;</w:t>
      </w:r>
    </w:p>
    <w:p w14:paraId="53488856" w14:textId="77777777" w:rsidR="00A20F4D" w:rsidRPr="00C305D3" w:rsidRDefault="00A20F4D" w:rsidP="00A20F4D">
      <w:pPr>
        <w:pStyle w:val="Ipara"/>
      </w:pPr>
      <w:r w:rsidRPr="00C305D3">
        <w:tab/>
        <w:t>(c)</w:t>
      </w:r>
      <w:r w:rsidRPr="00C305D3">
        <w:tab/>
        <w:t>the name of a country;</w:t>
      </w:r>
    </w:p>
    <w:p w14:paraId="20A33292" w14:textId="77777777" w:rsidR="00A20F4D" w:rsidRPr="00C305D3" w:rsidRDefault="00A20F4D" w:rsidP="00A20F4D">
      <w:pPr>
        <w:pStyle w:val="Ipara"/>
      </w:pPr>
      <w:r w:rsidRPr="00C305D3">
        <w:tab/>
        <w:t>(d)</w:t>
      </w:r>
      <w:r w:rsidRPr="00C305D3">
        <w:tab/>
        <w:t>the word ‘country’;</w:t>
      </w:r>
    </w:p>
    <w:p w14:paraId="2FD7D106" w14:textId="55E7A0D0" w:rsidR="00A20F4D" w:rsidRPr="00C305D3" w:rsidRDefault="00A20F4D" w:rsidP="00A20F4D">
      <w:pPr>
        <w:pStyle w:val="Ipara"/>
      </w:pPr>
      <w:r w:rsidRPr="00C305D3">
        <w:tab/>
        <w:t>(e)</w:t>
      </w:r>
      <w:r w:rsidRPr="00C305D3">
        <w:tab/>
        <w:t>the name of a geographical place;</w:t>
      </w:r>
    </w:p>
    <w:p w14:paraId="057A9FAF" w14:textId="77777777" w:rsidR="00A20F4D" w:rsidRPr="00C305D3" w:rsidRDefault="00A20F4D" w:rsidP="00A20F4D">
      <w:pPr>
        <w:pStyle w:val="Ipara"/>
      </w:pPr>
      <w:r w:rsidRPr="00C305D3">
        <w:tab/>
        <w:t>(f)</w:t>
      </w:r>
      <w:r w:rsidRPr="00C305D3">
        <w:tab/>
        <w:t>the word ‘democratic’;</w:t>
      </w:r>
    </w:p>
    <w:p w14:paraId="4C4CC182" w14:textId="3B07611A" w:rsidR="00A20F4D" w:rsidRPr="00C305D3" w:rsidRDefault="00A20F4D" w:rsidP="00A20F4D">
      <w:pPr>
        <w:pStyle w:val="Ipara"/>
      </w:pPr>
      <w:r w:rsidRPr="00C305D3">
        <w:tab/>
        <w:t>(g)</w:t>
      </w:r>
      <w:r w:rsidRPr="00C305D3">
        <w:tab/>
        <w:t>a word that is another grammatical form or a commonly accepted variant (including an abbreviation, contraction or alternative form) of a word or class of word mentioned in paragraphs (a) to (f).</w:t>
      </w:r>
    </w:p>
    <w:p w14:paraId="1CB26663" w14:textId="175064E6" w:rsidR="00F3650C" w:rsidRPr="00C305D3" w:rsidRDefault="00F3650C" w:rsidP="00A2057A">
      <w:pPr>
        <w:pStyle w:val="IMain"/>
        <w:keepNext/>
      </w:pPr>
      <w:r w:rsidRPr="00C305D3">
        <w:lastRenderedPageBreak/>
        <w:tab/>
        <w:t>(2B)</w:t>
      </w:r>
      <w:r w:rsidRPr="00C305D3">
        <w:tab/>
      </w:r>
      <w:r w:rsidR="00342D5C" w:rsidRPr="00C305D3">
        <w:t xml:space="preserve">Despite subsection (2) (da) and (g) (iii), the commissioner </w:t>
      </w:r>
      <w:r w:rsidR="00E5716B" w:rsidRPr="00C305D3">
        <w:t xml:space="preserve">must </w:t>
      </w:r>
      <w:r w:rsidRPr="00C305D3">
        <w:t>register the party</w:t>
      </w:r>
      <w:r w:rsidR="00991890" w:rsidRPr="00C305D3">
        <w:t xml:space="preserve"> (the </w:t>
      </w:r>
      <w:r w:rsidR="00991890" w:rsidRPr="003B4129">
        <w:rPr>
          <w:rStyle w:val="charBoldItals"/>
        </w:rPr>
        <w:t>applicant party</w:t>
      </w:r>
      <w:r w:rsidR="00991890" w:rsidRPr="00C305D3">
        <w:t>)</w:t>
      </w:r>
      <w:r w:rsidR="003E616D" w:rsidRPr="00C305D3">
        <w:t xml:space="preserve"> </w:t>
      </w:r>
      <w:r w:rsidRPr="00C305D3">
        <w:t>if</w:t>
      </w:r>
      <w:r w:rsidR="003E616D" w:rsidRPr="00C305D3">
        <w:t>—</w:t>
      </w:r>
    </w:p>
    <w:p w14:paraId="748C5AB3" w14:textId="27CACD07" w:rsidR="00342D5C" w:rsidRPr="00C305D3" w:rsidRDefault="00F3650C" w:rsidP="00F3650C">
      <w:pPr>
        <w:pStyle w:val="Ipara"/>
      </w:pPr>
      <w:r w:rsidRPr="00C305D3">
        <w:tab/>
        <w:t>(a)</w:t>
      </w:r>
      <w:r w:rsidRPr="00C305D3">
        <w:tab/>
        <w:t xml:space="preserve">the </w:t>
      </w:r>
      <w:r w:rsidR="003E616D" w:rsidRPr="00C305D3">
        <w:t xml:space="preserve">other political party </w:t>
      </w:r>
      <w:r w:rsidR="00894DE4" w:rsidRPr="00C305D3">
        <w:t xml:space="preserve">gives </w:t>
      </w:r>
      <w:r w:rsidR="00342D5C" w:rsidRPr="00C305D3">
        <w:t xml:space="preserve">written consent </w:t>
      </w:r>
      <w:r w:rsidR="003E616D" w:rsidRPr="00C305D3">
        <w:t xml:space="preserve">for the applicant party to use the name </w:t>
      </w:r>
      <w:r w:rsidR="00342D5C" w:rsidRPr="00C305D3">
        <w:t>or acronym</w:t>
      </w:r>
      <w:r w:rsidRPr="00C305D3">
        <w:t>; and</w:t>
      </w:r>
    </w:p>
    <w:p w14:paraId="67BF2C21" w14:textId="056C33FF" w:rsidR="00F3650C" w:rsidRPr="00C305D3" w:rsidRDefault="00F3650C" w:rsidP="00F3650C">
      <w:pPr>
        <w:pStyle w:val="Ipara"/>
      </w:pPr>
      <w:r w:rsidRPr="00C305D3">
        <w:tab/>
        <w:t>(b)</w:t>
      </w:r>
      <w:r w:rsidRPr="00C305D3">
        <w:tab/>
        <w:t>th</w:t>
      </w:r>
      <w:r w:rsidR="00991890" w:rsidRPr="00C305D3">
        <w:t>e applicant p</w:t>
      </w:r>
      <w:r w:rsidRPr="00C305D3">
        <w:t>arty gives the commissioner the written consent; and</w:t>
      </w:r>
    </w:p>
    <w:p w14:paraId="53591162" w14:textId="5F33B733" w:rsidR="00F3650C" w:rsidRPr="00C305D3" w:rsidRDefault="00F3650C" w:rsidP="00F3650C">
      <w:pPr>
        <w:pStyle w:val="Ipara"/>
      </w:pPr>
      <w:r w:rsidRPr="00C305D3">
        <w:tab/>
        <w:t>(c)</w:t>
      </w:r>
      <w:r w:rsidRPr="00C305D3">
        <w:tab/>
        <w:t>the commissioner does not refuse to register th</w:t>
      </w:r>
      <w:r w:rsidR="00991890" w:rsidRPr="00C305D3">
        <w:t>e applicant p</w:t>
      </w:r>
      <w:r w:rsidR="003E616D" w:rsidRPr="00C305D3">
        <w:t xml:space="preserve">arty </w:t>
      </w:r>
      <w:r w:rsidRPr="00C305D3">
        <w:t>for any other reason under this section or section</w:t>
      </w:r>
      <w:r w:rsidR="00905DF0">
        <w:t xml:space="preserve"> </w:t>
      </w:r>
      <w:r w:rsidRPr="00C305D3">
        <w:t>90 (2).</w:t>
      </w:r>
    </w:p>
    <w:p w14:paraId="7462D319" w14:textId="25314C6E" w:rsidR="00A20F4D" w:rsidRPr="00C305D3" w:rsidRDefault="00A52411" w:rsidP="00A52411">
      <w:pPr>
        <w:pStyle w:val="AH5Sec"/>
        <w:shd w:val="pct25" w:color="auto" w:fill="auto"/>
      </w:pPr>
      <w:bookmarkStart w:id="15" w:name="_Toc150248975"/>
      <w:r w:rsidRPr="00A52411">
        <w:rPr>
          <w:rStyle w:val="CharSectNo"/>
        </w:rPr>
        <w:t>13</w:t>
      </w:r>
      <w:r w:rsidRPr="00C305D3">
        <w:tab/>
      </w:r>
      <w:r w:rsidR="00A20F4D" w:rsidRPr="00C305D3">
        <w:t>Objection to continued use of name</w:t>
      </w:r>
      <w:r w:rsidR="00A20F4D" w:rsidRPr="00C305D3">
        <w:br/>
        <w:t>Section 95A (1)</w:t>
      </w:r>
      <w:bookmarkEnd w:id="15"/>
    </w:p>
    <w:p w14:paraId="0E49494A" w14:textId="77777777" w:rsidR="00A20F4D" w:rsidRPr="00C305D3" w:rsidRDefault="00A20F4D" w:rsidP="00A20F4D">
      <w:pPr>
        <w:pStyle w:val="direction"/>
      </w:pPr>
      <w:r w:rsidRPr="00C305D3">
        <w:t>substitute</w:t>
      </w:r>
    </w:p>
    <w:p w14:paraId="3B166D24" w14:textId="4B20F597" w:rsidR="0067147C" w:rsidRPr="00C305D3" w:rsidRDefault="0067147C" w:rsidP="0067147C">
      <w:pPr>
        <w:pStyle w:val="IMain"/>
      </w:pPr>
      <w:r w:rsidRPr="00C305D3">
        <w:tab/>
        <w:t>(1)</w:t>
      </w:r>
      <w:r w:rsidRPr="00C305D3">
        <w:tab/>
        <w:t>This section applies if—</w:t>
      </w:r>
    </w:p>
    <w:p w14:paraId="2C8D623E" w14:textId="4B73F8A3" w:rsidR="00A20F4D" w:rsidRPr="00C305D3" w:rsidRDefault="00A20F4D" w:rsidP="00A20F4D">
      <w:pPr>
        <w:pStyle w:val="Ipara"/>
      </w:pPr>
      <w:r w:rsidRPr="00C305D3">
        <w:tab/>
        <w:t>(a)</w:t>
      </w:r>
      <w:r w:rsidRPr="00C305D3">
        <w:tab/>
        <w:t xml:space="preserve">the commissioner is satisfied that the name, or an acronym of the name, of a registered party (the </w:t>
      </w:r>
      <w:r w:rsidRPr="003B4129">
        <w:rPr>
          <w:rStyle w:val="charBoldItals"/>
        </w:rPr>
        <w:t>first party</w:t>
      </w:r>
      <w:r w:rsidRPr="00C305D3">
        <w:t>)—</w:t>
      </w:r>
    </w:p>
    <w:p w14:paraId="46FEAD81" w14:textId="77777777" w:rsidR="00A20F4D" w:rsidRPr="00C305D3" w:rsidRDefault="00A20F4D" w:rsidP="00A20F4D">
      <w:pPr>
        <w:pStyle w:val="Isubpara"/>
      </w:pPr>
      <w:r w:rsidRPr="00C305D3">
        <w:tab/>
        <w:t>(i)</w:t>
      </w:r>
      <w:r w:rsidRPr="00C305D3">
        <w:tab/>
        <w:t xml:space="preserve">so nearly resembles the name, or an acronym of the name, of another registered party (the </w:t>
      </w:r>
      <w:r w:rsidRPr="003B4129">
        <w:rPr>
          <w:rStyle w:val="charBoldItals"/>
        </w:rPr>
        <w:t>second party</w:t>
      </w:r>
      <w:r w:rsidRPr="00C305D3">
        <w:t>) that it is likely to be confused with or mistaken for that name; or</w:t>
      </w:r>
    </w:p>
    <w:p w14:paraId="17FA1A5C" w14:textId="1B2A8AE5" w:rsidR="00E72A29" w:rsidRPr="00C305D3" w:rsidRDefault="00A20F4D" w:rsidP="00E72A29">
      <w:pPr>
        <w:pStyle w:val="Isubpara"/>
      </w:pPr>
      <w:r w:rsidRPr="00C305D3">
        <w:tab/>
        <w:t>(ii)</w:t>
      </w:r>
      <w:r w:rsidRPr="00C305D3">
        <w:tab/>
        <w:t xml:space="preserve">suggests that </w:t>
      </w:r>
      <w:r w:rsidR="00E72A29" w:rsidRPr="00C305D3">
        <w:t>the parties—</w:t>
      </w:r>
    </w:p>
    <w:p w14:paraId="70D20706" w14:textId="4A1F423E" w:rsidR="00E72A29" w:rsidRPr="00C305D3" w:rsidRDefault="00E72A29" w:rsidP="00E72A29">
      <w:pPr>
        <w:pStyle w:val="Isubsubpara"/>
      </w:pPr>
      <w:r w:rsidRPr="00C305D3">
        <w:tab/>
        <w:t>(A)</w:t>
      </w:r>
      <w:r w:rsidRPr="00C305D3">
        <w:tab/>
        <w:t xml:space="preserve">are related; or </w:t>
      </w:r>
    </w:p>
    <w:p w14:paraId="44645595" w14:textId="00F3F7CA" w:rsidR="00E72A29" w:rsidRPr="00C305D3" w:rsidRDefault="00E72A29" w:rsidP="00E72A29">
      <w:pPr>
        <w:pStyle w:val="Isubsubpara"/>
      </w:pPr>
      <w:r w:rsidRPr="00C305D3">
        <w:tab/>
        <w:t>(B)</w:t>
      </w:r>
      <w:r w:rsidRPr="00C305D3">
        <w:tab/>
        <w:t>have a connection or relationship; and</w:t>
      </w:r>
    </w:p>
    <w:p w14:paraId="1A741DCC" w14:textId="6CBAF60D" w:rsidR="00A20F4D" w:rsidRPr="00C305D3" w:rsidRDefault="00A20F4D" w:rsidP="00A20F4D">
      <w:pPr>
        <w:pStyle w:val="Ipara"/>
      </w:pPr>
      <w:r w:rsidRPr="00C305D3">
        <w:tab/>
        <w:t>(</w:t>
      </w:r>
      <w:r w:rsidR="0067147C" w:rsidRPr="00C305D3">
        <w:t>b</w:t>
      </w:r>
      <w:r w:rsidRPr="00C305D3">
        <w:t>)</w:t>
      </w:r>
      <w:r w:rsidRPr="00C305D3">
        <w:tab/>
        <w:t>the second party was registered later than the first party; and</w:t>
      </w:r>
    </w:p>
    <w:p w14:paraId="5B411EA7" w14:textId="00E766A8" w:rsidR="0067147C" w:rsidRPr="00C305D3" w:rsidRDefault="0067147C" w:rsidP="0067147C">
      <w:pPr>
        <w:pStyle w:val="Ipara"/>
        <w:rPr>
          <w:lang w:eastAsia="en-AU"/>
        </w:rPr>
      </w:pPr>
      <w:r w:rsidRPr="00C305D3">
        <w:tab/>
        <w:t>(c)</w:t>
      </w:r>
      <w:r w:rsidRPr="00C305D3">
        <w:tab/>
        <w:t>the second party was related to the first party</w:t>
      </w:r>
      <w:r w:rsidR="00E72A29" w:rsidRPr="00C305D3">
        <w:t xml:space="preserve"> when the second party was registered</w:t>
      </w:r>
      <w:r w:rsidRPr="00C305D3">
        <w:t>; and</w:t>
      </w:r>
    </w:p>
    <w:p w14:paraId="6C41C575" w14:textId="10E9869E" w:rsidR="0067147C" w:rsidRPr="00C305D3" w:rsidRDefault="0067147C" w:rsidP="0067147C">
      <w:pPr>
        <w:pStyle w:val="Ipara"/>
      </w:pPr>
      <w:r w:rsidRPr="00C305D3">
        <w:tab/>
        <w:t>(d)</w:t>
      </w:r>
      <w:r w:rsidRPr="00C305D3">
        <w:tab/>
        <w:t>the registered officer of the first party objects in writing to the continued use of the name by the second party; and</w:t>
      </w:r>
    </w:p>
    <w:p w14:paraId="3240FCB6" w14:textId="32A86403" w:rsidR="0067147C" w:rsidRPr="00C305D3" w:rsidRDefault="0067147C" w:rsidP="00A2057A">
      <w:pPr>
        <w:pStyle w:val="Ipara"/>
        <w:keepNext/>
      </w:pPr>
      <w:r w:rsidRPr="00C305D3">
        <w:lastRenderedPageBreak/>
        <w:tab/>
        <w:t>(e)</w:t>
      </w:r>
      <w:r w:rsidRPr="00C305D3">
        <w:tab/>
        <w:t>the commissioner is satisfied that, at the time of the objection—</w:t>
      </w:r>
    </w:p>
    <w:p w14:paraId="5AE360CA" w14:textId="1946DF71" w:rsidR="0067147C" w:rsidRPr="00C305D3" w:rsidRDefault="0067147C" w:rsidP="0067147C">
      <w:pPr>
        <w:pStyle w:val="Isubpara"/>
      </w:pPr>
      <w:r w:rsidRPr="00C305D3">
        <w:tab/>
        <w:t>(i)</w:t>
      </w:r>
      <w:r w:rsidRPr="00C305D3">
        <w:tab/>
      </w:r>
      <w:r w:rsidR="000E732A" w:rsidRPr="00C305D3">
        <w:t xml:space="preserve">if the name or acronym </w:t>
      </w:r>
      <w:r w:rsidR="00DB6487" w:rsidRPr="00C305D3">
        <w:t>suggests the parties are related—</w:t>
      </w:r>
      <w:r w:rsidR="00F66099" w:rsidRPr="00C305D3">
        <w:t xml:space="preserve">the parties </w:t>
      </w:r>
      <w:r w:rsidRPr="00C305D3">
        <w:t xml:space="preserve">are not related; </w:t>
      </w:r>
      <w:r w:rsidR="00494795" w:rsidRPr="00C305D3">
        <w:t>or</w:t>
      </w:r>
    </w:p>
    <w:p w14:paraId="625F3B2B" w14:textId="2BBE51A2" w:rsidR="00DB6487" w:rsidRPr="00C305D3" w:rsidRDefault="00DB6487" w:rsidP="00DB6487">
      <w:pPr>
        <w:pStyle w:val="Isubpara"/>
      </w:pPr>
      <w:r w:rsidRPr="00C305D3">
        <w:tab/>
        <w:t>(ii)</w:t>
      </w:r>
      <w:r w:rsidRPr="00C305D3">
        <w:tab/>
      </w:r>
      <w:r w:rsidR="000E732A" w:rsidRPr="00C305D3">
        <w:t xml:space="preserve">if the name or acronym </w:t>
      </w:r>
      <w:r w:rsidRPr="00C305D3">
        <w:t>suggests the parti</w:t>
      </w:r>
      <w:r w:rsidR="000A68AB" w:rsidRPr="00C305D3">
        <w:t>e</w:t>
      </w:r>
      <w:r w:rsidRPr="00C305D3">
        <w:t>s have a connection or relationship—the parties do not have that connection or relationship</w:t>
      </w:r>
      <w:r w:rsidR="00E72A29" w:rsidRPr="00C305D3">
        <w:t>.</w:t>
      </w:r>
    </w:p>
    <w:p w14:paraId="73A7D999" w14:textId="3489CAAE" w:rsidR="00A20F4D" w:rsidRPr="00C305D3" w:rsidRDefault="00A52411" w:rsidP="00A52411">
      <w:pPr>
        <w:pStyle w:val="AH5Sec"/>
        <w:shd w:val="pct25" w:color="auto" w:fill="auto"/>
      </w:pPr>
      <w:bookmarkStart w:id="16" w:name="_Toc150248976"/>
      <w:r w:rsidRPr="00A52411">
        <w:rPr>
          <w:rStyle w:val="CharSectNo"/>
        </w:rPr>
        <w:t>14</w:t>
      </w:r>
      <w:r w:rsidRPr="00C305D3">
        <w:tab/>
      </w:r>
      <w:r w:rsidR="00A20F4D" w:rsidRPr="00C305D3">
        <w:t>Section 95A (3)</w:t>
      </w:r>
      <w:bookmarkEnd w:id="16"/>
    </w:p>
    <w:p w14:paraId="0953AF28" w14:textId="77777777" w:rsidR="00A20F4D" w:rsidRPr="00C305D3" w:rsidRDefault="00A20F4D" w:rsidP="00A20F4D">
      <w:pPr>
        <w:pStyle w:val="direction"/>
      </w:pPr>
      <w:r w:rsidRPr="00C305D3">
        <w:t>omit</w:t>
      </w:r>
    </w:p>
    <w:p w14:paraId="7183F1D5" w14:textId="4C92BDD7" w:rsidR="000322BA" w:rsidRPr="00C305D3" w:rsidRDefault="00A52411" w:rsidP="00A52411">
      <w:pPr>
        <w:pStyle w:val="AH5Sec"/>
        <w:shd w:val="pct25" w:color="auto" w:fill="auto"/>
      </w:pPr>
      <w:bookmarkStart w:id="17" w:name="_Toc150248977"/>
      <w:r w:rsidRPr="00A52411">
        <w:rPr>
          <w:rStyle w:val="CharSectNo"/>
        </w:rPr>
        <w:t>15</w:t>
      </w:r>
      <w:r w:rsidRPr="00C305D3">
        <w:tab/>
      </w:r>
      <w:r w:rsidR="000322BA" w:rsidRPr="00C305D3">
        <w:t>Information about political parties</w:t>
      </w:r>
      <w:r w:rsidR="000322BA" w:rsidRPr="00C305D3">
        <w:br/>
        <w:t>Section 97A (2)</w:t>
      </w:r>
      <w:bookmarkEnd w:id="17"/>
    </w:p>
    <w:p w14:paraId="699FD57A" w14:textId="13E38AC7" w:rsidR="0022295E" w:rsidRPr="00C305D3" w:rsidRDefault="0022295E" w:rsidP="0022295E">
      <w:pPr>
        <w:pStyle w:val="direction"/>
      </w:pPr>
      <w:r w:rsidRPr="00C305D3">
        <w:t>substitute</w:t>
      </w:r>
    </w:p>
    <w:p w14:paraId="3D5B046F" w14:textId="4D302F25" w:rsidR="0022295E" w:rsidRPr="00C305D3" w:rsidRDefault="0022295E" w:rsidP="0022295E">
      <w:pPr>
        <w:pStyle w:val="IMain"/>
      </w:pPr>
      <w:r w:rsidRPr="00C305D3">
        <w:tab/>
        <w:t>(2)</w:t>
      </w:r>
      <w:r w:rsidRPr="00C305D3">
        <w:tab/>
        <w:t>Without limiting subsection (1), the commissioner may require the registered office</w:t>
      </w:r>
      <w:r w:rsidR="00494795" w:rsidRPr="00C305D3">
        <w:t>r</w:t>
      </w:r>
      <w:r w:rsidRPr="00C305D3">
        <w:t xml:space="preserve"> to give the commission</w:t>
      </w:r>
      <w:r w:rsidR="00494795" w:rsidRPr="00C305D3">
        <w:t>er</w:t>
      </w:r>
      <w:r w:rsidRPr="00C305D3">
        <w:t xml:space="preserve"> a list, as at a stated date, containing the following details about at least 100 members of the party who are electors:</w:t>
      </w:r>
    </w:p>
    <w:p w14:paraId="67C5FAE0" w14:textId="27F6A993" w:rsidR="0022295E" w:rsidRPr="00C305D3" w:rsidRDefault="0022295E" w:rsidP="0022295E">
      <w:pPr>
        <w:pStyle w:val="Ipara"/>
      </w:pPr>
      <w:r w:rsidRPr="00C305D3">
        <w:tab/>
        <w:t>(a)</w:t>
      </w:r>
      <w:r w:rsidRPr="00C305D3">
        <w:tab/>
        <w:t>name;</w:t>
      </w:r>
    </w:p>
    <w:p w14:paraId="31365A70" w14:textId="3115E27A" w:rsidR="0022295E" w:rsidRPr="00C305D3" w:rsidRDefault="0022295E" w:rsidP="0022295E">
      <w:pPr>
        <w:pStyle w:val="Ipara"/>
      </w:pPr>
      <w:r w:rsidRPr="00C305D3">
        <w:tab/>
        <w:t>(b)</w:t>
      </w:r>
      <w:r w:rsidRPr="00C305D3">
        <w:tab/>
        <w:t>address;</w:t>
      </w:r>
    </w:p>
    <w:p w14:paraId="2F9E2455" w14:textId="732CD3AC" w:rsidR="0022295E" w:rsidRPr="00C305D3" w:rsidRDefault="0022295E" w:rsidP="0022295E">
      <w:pPr>
        <w:pStyle w:val="Ipara"/>
      </w:pPr>
      <w:r w:rsidRPr="00C305D3">
        <w:tab/>
        <w:t>(c)</w:t>
      </w:r>
      <w:r w:rsidRPr="00C305D3">
        <w:tab/>
        <w:t xml:space="preserve">if either of the following is known by the </w:t>
      </w:r>
      <w:r w:rsidR="006915B0" w:rsidRPr="00C305D3">
        <w:t>party</w:t>
      </w:r>
      <w:r w:rsidRPr="00C305D3">
        <w:t>:</w:t>
      </w:r>
    </w:p>
    <w:p w14:paraId="0D384638" w14:textId="4AEE6F49" w:rsidR="0022295E" w:rsidRPr="00C305D3" w:rsidRDefault="0022295E" w:rsidP="0022295E">
      <w:pPr>
        <w:pStyle w:val="Isubpara"/>
      </w:pPr>
      <w:r w:rsidRPr="00C305D3">
        <w:tab/>
        <w:t>(i)</w:t>
      </w:r>
      <w:r w:rsidRPr="00C305D3">
        <w:tab/>
        <w:t xml:space="preserve">date </w:t>
      </w:r>
      <w:r w:rsidR="00DC1417" w:rsidRPr="00C305D3">
        <w:t>of</w:t>
      </w:r>
      <w:r w:rsidRPr="00C305D3">
        <w:t xml:space="preserve"> birth;</w:t>
      </w:r>
    </w:p>
    <w:p w14:paraId="337C80E4" w14:textId="6D8AC528" w:rsidR="0022295E" w:rsidRPr="00C305D3" w:rsidRDefault="0022295E" w:rsidP="0022295E">
      <w:pPr>
        <w:pStyle w:val="Isubpara"/>
      </w:pPr>
      <w:r w:rsidRPr="00C305D3">
        <w:tab/>
        <w:t>(ii)</w:t>
      </w:r>
      <w:r w:rsidRPr="00C305D3">
        <w:tab/>
        <w:t>email address.</w:t>
      </w:r>
    </w:p>
    <w:p w14:paraId="64506235" w14:textId="303A6DCA" w:rsidR="00A20F4D" w:rsidRPr="00C305D3" w:rsidRDefault="00A52411" w:rsidP="00A52411">
      <w:pPr>
        <w:pStyle w:val="AH5Sec"/>
        <w:shd w:val="pct25" w:color="auto" w:fill="auto"/>
      </w:pPr>
      <w:bookmarkStart w:id="18" w:name="_Toc150248978"/>
      <w:r w:rsidRPr="00A52411">
        <w:rPr>
          <w:rStyle w:val="CharSectNo"/>
        </w:rPr>
        <w:lastRenderedPageBreak/>
        <w:t>16</w:t>
      </w:r>
      <w:r w:rsidRPr="00C305D3">
        <w:tab/>
      </w:r>
      <w:r w:rsidR="00A20F4D" w:rsidRPr="00C305D3">
        <w:t>New section 105A</w:t>
      </w:r>
      <w:bookmarkEnd w:id="18"/>
    </w:p>
    <w:p w14:paraId="7AD4664A" w14:textId="77777777" w:rsidR="00A20F4D" w:rsidRPr="00C305D3" w:rsidRDefault="00A20F4D" w:rsidP="00A20F4D">
      <w:pPr>
        <w:pStyle w:val="direction"/>
      </w:pPr>
      <w:r w:rsidRPr="00C305D3">
        <w:t>insert</w:t>
      </w:r>
    </w:p>
    <w:p w14:paraId="41651952" w14:textId="77777777" w:rsidR="00A20F4D" w:rsidRPr="00C305D3" w:rsidRDefault="00A20F4D" w:rsidP="00A20F4D">
      <w:pPr>
        <w:pStyle w:val="IH5Sec"/>
      </w:pPr>
      <w:r w:rsidRPr="00C305D3">
        <w:t>105A</w:t>
      </w:r>
      <w:r w:rsidRPr="00C305D3">
        <w:tab/>
        <w:t>Number of candidates nominated</w:t>
      </w:r>
    </w:p>
    <w:p w14:paraId="5E89431E" w14:textId="77777777" w:rsidR="00A20F4D" w:rsidRPr="00C305D3" w:rsidRDefault="00A20F4D" w:rsidP="00A20F4D">
      <w:pPr>
        <w:pStyle w:val="Amainreturn"/>
      </w:pPr>
      <w:r w:rsidRPr="00C305D3">
        <w:t>The number of candidates nominated in an electorate by the registered officer of a registered party must not exceed the number of members to be elected for the electorate under section 34 (2).</w:t>
      </w:r>
    </w:p>
    <w:p w14:paraId="52E0B80E" w14:textId="350F8A53" w:rsidR="00A20F4D" w:rsidRPr="00C305D3" w:rsidRDefault="00A52411" w:rsidP="00A52411">
      <w:pPr>
        <w:pStyle w:val="AH5Sec"/>
        <w:shd w:val="pct25" w:color="auto" w:fill="auto"/>
      </w:pPr>
      <w:bookmarkStart w:id="19" w:name="_Toc150248979"/>
      <w:r w:rsidRPr="00A52411">
        <w:rPr>
          <w:rStyle w:val="CharSectNo"/>
        </w:rPr>
        <w:t>17</w:t>
      </w:r>
      <w:r w:rsidRPr="00C305D3">
        <w:tab/>
      </w:r>
      <w:r w:rsidR="00A20F4D" w:rsidRPr="00C305D3">
        <w:t>Place and hour of nomination</w:t>
      </w:r>
      <w:r w:rsidR="00A20F4D" w:rsidRPr="00C305D3">
        <w:br/>
        <w:t>Section 108 (3)</w:t>
      </w:r>
      <w:bookmarkEnd w:id="19"/>
    </w:p>
    <w:p w14:paraId="1201C8FB" w14:textId="77777777" w:rsidR="00A20F4D" w:rsidRPr="00C305D3" w:rsidRDefault="00A20F4D" w:rsidP="00A20F4D">
      <w:pPr>
        <w:pStyle w:val="direction"/>
      </w:pPr>
      <w:r w:rsidRPr="00C305D3">
        <w:t>omit</w:t>
      </w:r>
    </w:p>
    <w:p w14:paraId="6987FB21" w14:textId="77777777" w:rsidR="00A20F4D" w:rsidRPr="00C305D3" w:rsidRDefault="00A20F4D" w:rsidP="00A20F4D">
      <w:pPr>
        <w:pStyle w:val="Amainreturn"/>
      </w:pPr>
      <w:r w:rsidRPr="00C305D3">
        <w:t>23rd</w:t>
      </w:r>
    </w:p>
    <w:p w14:paraId="20BA18CD" w14:textId="77777777" w:rsidR="00A20F4D" w:rsidRPr="00C305D3" w:rsidRDefault="00A20F4D" w:rsidP="00A20F4D">
      <w:pPr>
        <w:pStyle w:val="direction"/>
      </w:pPr>
      <w:r w:rsidRPr="00C305D3">
        <w:t>substitute</w:t>
      </w:r>
    </w:p>
    <w:p w14:paraId="1E5634F6" w14:textId="77777777" w:rsidR="00A20F4D" w:rsidRPr="00C305D3" w:rsidRDefault="00A20F4D" w:rsidP="00A20F4D">
      <w:pPr>
        <w:pStyle w:val="Amainreturn"/>
      </w:pPr>
      <w:r w:rsidRPr="00C305D3">
        <w:t>24th</w:t>
      </w:r>
    </w:p>
    <w:p w14:paraId="6C3A7597" w14:textId="48A32000" w:rsidR="00A20F4D" w:rsidRPr="00C305D3" w:rsidRDefault="00A52411" w:rsidP="00A52411">
      <w:pPr>
        <w:pStyle w:val="AH5Sec"/>
        <w:shd w:val="pct25" w:color="auto" w:fill="auto"/>
      </w:pPr>
      <w:bookmarkStart w:id="20" w:name="_Toc150248980"/>
      <w:r w:rsidRPr="00A52411">
        <w:rPr>
          <w:rStyle w:val="CharSectNo"/>
        </w:rPr>
        <w:t>18</w:t>
      </w:r>
      <w:r w:rsidRPr="00C305D3">
        <w:tab/>
      </w:r>
      <w:r w:rsidR="00A20F4D" w:rsidRPr="00C305D3">
        <w:t>Section 110</w:t>
      </w:r>
      <w:bookmarkEnd w:id="20"/>
    </w:p>
    <w:p w14:paraId="19BE12DA" w14:textId="77777777" w:rsidR="00A20F4D" w:rsidRPr="00C305D3" w:rsidRDefault="00A20F4D" w:rsidP="00A20F4D">
      <w:pPr>
        <w:pStyle w:val="direction"/>
      </w:pPr>
      <w:r w:rsidRPr="00C305D3">
        <w:t>substitute</w:t>
      </w:r>
    </w:p>
    <w:p w14:paraId="2BE5E560" w14:textId="77777777" w:rsidR="00A20F4D" w:rsidRPr="00C305D3" w:rsidRDefault="00A20F4D" w:rsidP="00A20F4D">
      <w:pPr>
        <w:pStyle w:val="IH5Sec"/>
      </w:pPr>
      <w:r w:rsidRPr="00C305D3">
        <w:t>110</w:t>
      </w:r>
      <w:r w:rsidRPr="00C305D3">
        <w:tab/>
        <w:t>Rejection of nominations</w:t>
      </w:r>
    </w:p>
    <w:p w14:paraId="2D9D65D9" w14:textId="77777777" w:rsidR="00A20F4D" w:rsidRPr="00C305D3" w:rsidRDefault="00A20F4D" w:rsidP="00A20F4D">
      <w:pPr>
        <w:pStyle w:val="IMain"/>
      </w:pPr>
      <w:r w:rsidRPr="00C305D3">
        <w:tab/>
        <w:t>(1)</w:t>
      </w:r>
      <w:r w:rsidRPr="00C305D3">
        <w:tab/>
        <w:t>The commissioner must reject the nomination of a person if—</w:t>
      </w:r>
    </w:p>
    <w:p w14:paraId="0A5904BC" w14:textId="720BD932" w:rsidR="00A20F4D" w:rsidRPr="00C305D3" w:rsidRDefault="00A20F4D" w:rsidP="00A20F4D">
      <w:pPr>
        <w:pStyle w:val="Ipara"/>
      </w:pPr>
      <w:r w:rsidRPr="00C305D3">
        <w:tab/>
        <w:t>(a)</w:t>
      </w:r>
      <w:r w:rsidRPr="00C305D3">
        <w:tab/>
        <w:t>the nomination is not substantially in accordance with section</w:t>
      </w:r>
      <w:r w:rsidR="00436CDF">
        <w:t> </w:t>
      </w:r>
      <w:r w:rsidRPr="00C305D3">
        <w:t>105 (Candidates to be nominated); or</w:t>
      </w:r>
    </w:p>
    <w:p w14:paraId="14175E0A" w14:textId="4CC2FABC" w:rsidR="00A20F4D" w:rsidRPr="00C305D3" w:rsidRDefault="00A20F4D" w:rsidP="00A20F4D">
      <w:pPr>
        <w:pStyle w:val="Ipara"/>
      </w:pPr>
      <w:r w:rsidRPr="00C305D3">
        <w:tab/>
        <w:t>(b)</w:t>
      </w:r>
      <w:r w:rsidRPr="00C305D3">
        <w:tab/>
        <w:t xml:space="preserve">the commissioner </w:t>
      </w:r>
      <w:r w:rsidR="009E134D" w:rsidRPr="00C305D3">
        <w:t xml:space="preserve">believes </w:t>
      </w:r>
      <w:r w:rsidRPr="00C305D3">
        <w:t>on reasonable grounds that the name under which the person is nominated—</w:t>
      </w:r>
    </w:p>
    <w:p w14:paraId="5F7F72E2" w14:textId="6F19EA0B" w:rsidR="00A20F4D" w:rsidRPr="00C305D3" w:rsidRDefault="00A20F4D" w:rsidP="00A20F4D">
      <w:pPr>
        <w:pStyle w:val="Isubpara"/>
      </w:pPr>
      <w:r w:rsidRPr="00C305D3">
        <w:tab/>
        <w:t>(i)</w:t>
      </w:r>
      <w:r w:rsidRPr="00C305D3">
        <w:tab/>
        <w:t>is obscene; or</w:t>
      </w:r>
    </w:p>
    <w:p w14:paraId="37672C5B" w14:textId="77777777" w:rsidR="00A20F4D" w:rsidRPr="00C305D3" w:rsidRDefault="00A20F4D" w:rsidP="00A20F4D">
      <w:pPr>
        <w:pStyle w:val="Isubpara"/>
      </w:pPr>
      <w:r w:rsidRPr="00C305D3">
        <w:tab/>
        <w:t>(ii)</w:t>
      </w:r>
      <w:r w:rsidRPr="00C305D3">
        <w:tab/>
        <w:t>is frivolous; or</w:t>
      </w:r>
    </w:p>
    <w:p w14:paraId="0C1D7A40" w14:textId="77777777" w:rsidR="00A20F4D" w:rsidRPr="00C305D3" w:rsidRDefault="00A20F4D" w:rsidP="00A2057A">
      <w:pPr>
        <w:pStyle w:val="Isubpara"/>
        <w:keepNext/>
      </w:pPr>
      <w:r w:rsidRPr="00C305D3">
        <w:lastRenderedPageBreak/>
        <w:tab/>
        <w:t>(iii)</w:t>
      </w:r>
      <w:r w:rsidRPr="00C305D3">
        <w:tab/>
        <w:t>has been assumed for a political purpose; or</w:t>
      </w:r>
    </w:p>
    <w:p w14:paraId="61E79EE6" w14:textId="2ECF2DAA" w:rsidR="00A20F4D" w:rsidRPr="00C305D3" w:rsidRDefault="00A20F4D" w:rsidP="00E908EB">
      <w:pPr>
        <w:pStyle w:val="aExamHdgsubpar"/>
      </w:pPr>
      <w:r w:rsidRPr="00C305D3">
        <w:t>Examples</w:t>
      </w:r>
      <w:r w:rsidR="00E908EB" w:rsidRPr="00C305D3">
        <w:t>—</w:t>
      </w:r>
      <w:r w:rsidRPr="00C305D3">
        <w:t>subpar (iii)</w:t>
      </w:r>
    </w:p>
    <w:p w14:paraId="0DC7B97F" w14:textId="701E9125" w:rsidR="00A20F4D" w:rsidRPr="00C305D3" w:rsidRDefault="00A20F4D" w:rsidP="00E908EB">
      <w:pPr>
        <w:pStyle w:val="aExamNumsubpar"/>
      </w:pPr>
      <w:r w:rsidRPr="00C305D3">
        <w:t>1</w:t>
      </w:r>
      <w:r w:rsidRPr="00C305D3">
        <w:tab/>
      </w:r>
      <w:r w:rsidR="00E908EB" w:rsidRPr="00C305D3">
        <w:t>a</w:t>
      </w:r>
      <w:r w:rsidRPr="00C305D3">
        <w:t xml:space="preserve"> name that includes, completely or partly, the name, or an abbreviation of the name, of a political party</w:t>
      </w:r>
    </w:p>
    <w:p w14:paraId="4223EBBE" w14:textId="4FC201DE" w:rsidR="00A20F4D" w:rsidRPr="00C305D3" w:rsidRDefault="00A20F4D" w:rsidP="00E908EB">
      <w:pPr>
        <w:pStyle w:val="aExamNumsubpar"/>
      </w:pPr>
      <w:r w:rsidRPr="00C305D3">
        <w:t>2</w:t>
      </w:r>
      <w:r w:rsidRPr="00C305D3">
        <w:tab/>
      </w:r>
      <w:r w:rsidR="00E908EB" w:rsidRPr="00C305D3">
        <w:t>a</w:t>
      </w:r>
      <w:r w:rsidRPr="00C305D3">
        <w:t xml:space="preserve"> name that includes a political message</w:t>
      </w:r>
    </w:p>
    <w:p w14:paraId="7717B11C" w14:textId="77777777" w:rsidR="00A20F4D" w:rsidRPr="00C305D3" w:rsidRDefault="00A20F4D" w:rsidP="00A20F4D">
      <w:pPr>
        <w:pStyle w:val="Ipara"/>
      </w:pPr>
      <w:r w:rsidRPr="00C305D3">
        <w:tab/>
        <w:t>(c)</w:t>
      </w:r>
      <w:r w:rsidRPr="00C305D3">
        <w:tab/>
        <w:t>both of the following apply:</w:t>
      </w:r>
    </w:p>
    <w:p w14:paraId="62F27E40" w14:textId="4A6F49B3" w:rsidR="00A20F4D" w:rsidRPr="00C305D3" w:rsidRDefault="00A20F4D" w:rsidP="00A20F4D">
      <w:pPr>
        <w:pStyle w:val="Isubpara"/>
      </w:pPr>
      <w:r w:rsidRPr="00C305D3">
        <w:tab/>
        <w:t>(i)</w:t>
      </w:r>
      <w:r w:rsidRPr="00C305D3">
        <w:tab/>
        <w:t>the nomination was made under section</w:t>
      </w:r>
      <w:r w:rsidR="00905DF0">
        <w:t xml:space="preserve"> </w:t>
      </w:r>
      <w:r w:rsidRPr="00C305D3">
        <w:t>105 (2) (a);</w:t>
      </w:r>
    </w:p>
    <w:p w14:paraId="0BE2397D" w14:textId="6E70374A" w:rsidR="00A20F4D" w:rsidRPr="00C305D3" w:rsidRDefault="00A20F4D" w:rsidP="00A20F4D">
      <w:pPr>
        <w:pStyle w:val="Isubpara"/>
      </w:pPr>
      <w:r w:rsidRPr="00C305D3">
        <w:tab/>
        <w:t>(ii)</w:t>
      </w:r>
      <w:r w:rsidRPr="00C305D3">
        <w:tab/>
        <w:t>the number of candidates nominated for an electorate by the registered officer of a registered party exceeds the number of candidates able to be nominated for the electorate under section</w:t>
      </w:r>
      <w:r w:rsidR="00905DF0">
        <w:t xml:space="preserve"> </w:t>
      </w:r>
      <w:r w:rsidRPr="00C305D3">
        <w:t>105A (Number of candidates nominated).</w:t>
      </w:r>
    </w:p>
    <w:p w14:paraId="00C43AE5" w14:textId="77777777" w:rsidR="00A20F4D" w:rsidRPr="00C305D3" w:rsidRDefault="00A20F4D" w:rsidP="00A20F4D">
      <w:pPr>
        <w:pStyle w:val="IMain"/>
      </w:pPr>
      <w:r w:rsidRPr="00C305D3">
        <w:tab/>
        <w:t>(2)</w:t>
      </w:r>
      <w:r w:rsidRPr="00C305D3">
        <w:tab/>
        <w:t>If the commissioner rejects a nomination under subsection (1), the commissioner must give written notice of the rejection to—</w:t>
      </w:r>
    </w:p>
    <w:p w14:paraId="03140570" w14:textId="77777777" w:rsidR="00A20F4D" w:rsidRPr="00C305D3" w:rsidRDefault="00A20F4D" w:rsidP="00A20F4D">
      <w:pPr>
        <w:pStyle w:val="Ipara"/>
      </w:pPr>
      <w:r w:rsidRPr="00C305D3">
        <w:tab/>
        <w:t>(a)</w:t>
      </w:r>
      <w:r w:rsidRPr="00C305D3">
        <w:tab/>
        <w:t>the person whose nomination is rejected; and</w:t>
      </w:r>
    </w:p>
    <w:p w14:paraId="32214D8A" w14:textId="77777777" w:rsidR="00A20F4D" w:rsidRPr="00C305D3" w:rsidRDefault="00A20F4D" w:rsidP="00A20F4D">
      <w:pPr>
        <w:pStyle w:val="Ipara"/>
      </w:pPr>
      <w:r w:rsidRPr="00C305D3">
        <w:tab/>
        <w:t>(b)</w:t>
      </w:r>
      <w:r w:rsidRPr="00C305D3">
        <w:tab/>
        <w:t>for a nomination rejected under subsection (1) (c)—the registered officer of the registered party.</w:t>
      </w:r>
    </w:p>
    <w:p w14:paraId="42A880C8" w14:textId="77777777" w:rsidR="00A20F4D" w:rsidRPr="00C305D3" w:rsidRDefault="00A20F4D" w:rsidP="00A20F4D">
      <w:pPr>
        <w:pStyle w:val="IMain"/>
      </w:pPr>
      <w:r w:rsidRPr="00C305D3">
        <w:tab/>
        <w:t>(3)</w:t>
      </w:r>
      <w:r w:rsidRPr="00C305D3">
        <w:tab/>
        <w:t>A notice given under subsection (2) must set out the reasons for the rejection.</w:t>
      </w:r>
    </w:p>
    <w:p w14:paraId="55615B73" w14:textId="5A40D078" w:rsidR="00A20F4D" w:rsidRPr="00C305D3" w:rsidRDefault="00A20F4D" w:rsidP="00A20F4D">
      <w:pPr>
        <w:pStyle w:val="aNote"/>
        <w:rPr>
          <w:lang w:eastAsia="en-AU"/>
        </w:rPr>
      </w:pPr>
      <w:r w:rsidRPr="003B4129">
        <w:rPr>
          <w:rStyle w:val="charItals"/>
        </w:rPr>
        <w:t>Note</w:t>
      </w:r>
      <w:r w:rsidRPr="003B4129">
        <w:rPr>
          <w:rStyle w:val="charItals"/>
        </w:rPr>
        <w:tab/>
      </w:r>
      <w:r w:rsidRPr="00C305D3">
        <w:t xml:space="preserve">For what must be included in a statement of reasons, see the </w:t>
      </w:r>
      <w:hyperlink r:id="rId20" w:tooltip="A2001-14" w:history="1">
        <w:r w:rsidR="003B4129" w:rsidRPr="003B4129">
          <w:rPr>
            <w:rStyle w:val="charCitHyperlinkAbbrev"/>
          </w:rPr>
          <w:t>Legislation Act</w:t>
        </w:r>
      </w:hyperlink>
      <w:r w:rsidRPr="00C305D3">
        <w:t>, s 179.</w:t>
      </w:r>
    </w:p>
    <w:p w14:paraId="12FE2465" w14:textId="0E031688" w:rsidR="00A20F4D" w:rsidRPr="00C305D3" w:rsidRDefault="00A20F4D" w:rsidP="00A20F4D">
      <w:pPr>
        <w:pStyle w:val="IMain"/>
      </w:pPr>
      <w:r w:rsidRPr="00C305D3">
        <w:tab/>
        <w:t>(4)</w:t>
      </w:r>
      <w:r w:rsidRPr="00C305D3">
        <w:tab/>
        <w:t xml:space="preserve">The commissioner </w:t>
      </w:r>
      <w:r w:rsidR="00D62669" w:rsidRPr="00C305D3">
        <w:t>must not re</w:t>
      </w:r>
      <w:r w:rsidRPr="00C305D3">
        <w:t xml:space="preserve">ject the nomination of a person </w:t>
      </w:r>
      <w:r w:rsidR="00D62669" w:rsidRPr="00C305D3">
        <w:t xml:space="preserve">other than </w:t>
      </w:r>
      <w:r w:rsidRPr="00C305D3">
        <w:t>under subsection (1).</w:t>
      </w:r>
    </w:p>
    <w:p w14:paraId="3AC6F375" w14:textId="01522D5E" w:rsidR="00A20F4D" w:rsidRPr="00C305D3" w:rsidRDefault="00A52411" w:rsidP="00A52411">
      <w:pPr>
        <w:pStyle w:val="AH5Sec"/>
        <w:shd w:val="pct25" w:color="auto" w:fill="auto"/>
      </w:pPr>
      <w:bookmarkStart w:id="21" w:name="_Toc150248981"/>
      <w:r w:rsidRPr="00A52411">
        <w:rPr>
          <w:rStyle w:val="CharSectNo"/>
        </w:rPr>
        <w:t>19</w:t>
      </w:r>
      <w:r w:rsidRPr="00C305D3">
        <w:tab/>
      </w:r>
      <w:r w:rsidR="00A20F4D" w:rsidRPr="00C305D3">
        <w:t>Section 110A heading</w:t>
      </w:r>
      <w:bookmarkEnd w:id="21"/>
    </w:p>
    <w:p w14:paraId="7D76B541" w14:textId="77777777" w:rsidR="00A20F4D" w:rsidRPr="00C305D3" w:rsidRDefault="00A20F4D" w:rsidP="00A20F4D">
      <w:pPr>
        <w:pStyle w:val="direction"/>
      </w:pPr>
      <w:r w:rsidRPr="00C305D3">
        <w:t>substitute</w:t>
      </w:r>
    </w:p>
    <w:p w14:paraId="4E147214" w14:textId="352A0036" w:rsidR="00A20F4D" w:rsidRPr="00C305D3" w:rsidRDefault="00A20F4D" w:rsidP="00A2057A">
      <w:pPr>
        <w:pStyle w:val="IH5Sec"/>
        <w:keepNext w:val="0"/>
      </w:pPr>
      <w:r w:rsidRPr="00C305D3">
        <w:rPr>
          <w:rStyle w:val="CharSectNo"/>
        </w:rPr>
        <w:t>110A</w:t>
      </w:r>
      <w:r w:rsidRPr="00C305D3">
        <w:tab/>
        <w:t>Publication of information about candidate</w:t>
      </w:r>
      <w:r w:rsidR="00782D75" w:rsidRPr="00C305D3">
        <w:t>s</w:t>
      </w:r>
    </w:p>
    <w:p w14:paraId="01693FA9" w14:textId="3E594253" w:rsidR="00A20F4D" w:rsidRPr="00C305D3" w:rsidRDefault="00A52411" w:rsidP="00A52411">
      <w:pPr>
        <w:pStyle w:val="AH5Sec"/>
        <w:shd w:val="pct25" w:color="auto" w:fill="auto"/>
      </w:pPr>
      <w:bookmarkStart w:id="22" w:name="_Toc150248982"/>
      <w:r w:rsidRPr="00A52411">
        <w:rPr>
          <w:rStyle w:val="CharSectNo"/>
        </w:rPr>
        <w:lastRenderedPageBreak/>
        <w:t>20</w:t>
      </w:r>
      <w:r w:rsidRPr="00C305D3">
        <w:tab/>
      </w:r>
      <w:r w:rsidR="00A20F4D" w:rsidRPr="00C305D3">
        <w:t>Section 110A (1) and (2)</w:t>
      </w:r>
      <w:bookmarkEnd w:id="22"/>
    </w:p>
    <w:p w14:paraId="3DBBFA6E" w14:textId="77777777" w:rsidR="00A20F4D" w:rsidRPr="00C305D3" w:rsidRDefault="00A20F4D" w:rsidP="00A20F4D">
      <w:pPr>
        <w:pStyle w:val="direction"/>
      </w:pPr>
      <w:r w:rsidRPr="00C305D3">
        <w:t>substitute</w:t>
      </w:r>
    </w:p>
    <w:p w14:paraId="6F83251A" w14:textId="1DEDC7F2" w:rsidR="00A20F4D" w:rsidRPr="00C305D3" w:rsidRDefault="00A20F4D" w:rsidP="00A20F4D">
      <w:pPr>
        <w:pStyle w:val="IMain"/>
      </w:pPr>
      <w:r w:rsidRPr="00C305D3">
        <w:tab/>
        <w:t>(1)</w:t>
      </w:r>
      <w:r w:rsidRPr="00C305D3">
        <w:tab/>
        <w:t xml:space="preserve">The following people may </w:t>
      </w:r>
      <w:r w:rsidR="00E14EF2" w:rsidRPr="00C305D3">
        <w:t xml:space="preserve">ask </w:t>
      </w:r>
      <w:r w:rsidRPr="00C305D3">
        <w:t xml:space="preserve">the commissioner </w:t>
      </w:r>
      <w:r w:rsidR="00F978B9" w:rsidRPr="00C305D3">
        <w:t xml:space="preserve">to </w:t>
      </w:r>
      <w:r w:rsidRPr="00C305D3">
        <w:t xml:space="preserve">publish information about a candidate, or a person nominated to be a candidate </w:t>
      </w:r>
      <w:r w:rsidR="00535CEE" w:rsidRPr="00C305D3">
        <w:t xml:space="preserve">under </w:t>
      </w:r>
      <w:r w:rsidRPr="00C305D3">
        <w:t>section 105 (a</w:t>
      </w:r>
      <w:r w:rsidR="00905DF0">
        <w:t xml:space="preserve"> </w:t>
      </w:r>
      <w:r w:rsidRPr="003B4129">
        <w:rPr>
          <w:rStyle w:val="charBoldItals"/>
        </w:rPr>
        <w:t>nominee</w:t>
      </w:r>
      <w:r w:rsidRPr="00C305D3">
        <w:t>):</w:t>
      </w:r>
    </w:p>
    <w:p w14:paraId="15334544" w14:textId="77777777" w:rsidR="00A20F4D" w:rsidRPr="00C305D3" w:rsidRDefault="00A20F4D" w:rsidP="00A20F4D">
      <w:pPr>
        <w:pStyle w:val="Ipara"/>
      </w:pPr>
      <w:r w:rsidRPr="00C305D3">
        <w:tab/>
        <w:t>(a)</w:t>
      </w:r>
      <w:r w:rsidRPr="00C305D3">
        <w:tab/>
        <w:t>the candidate;</w:t>
      </w:r>
    </w:p>
    <w:p w14:paraId="6AF50E0E" w14:textId="77777777" w:rsidR="00A20F4D" w:rsidRPr="00C305D3" w:rsidRDefault="00A20F4D" w:rsidP="00A20F4D">
      <w:pPr>
        <w:pStyle w:val="Ipara"/>
      </w:pPr>
      <w:r w:rsidRPr="00C305D3">
        <w:tab/>
        <w:t>(b)</w:t>
      </w:r>
      <w:r w:rsidRPr="00C305D3">
        <w:tab/>
        <w:t>the nominee;</w:t>
      </w:r>
    </w:p>
    <w:p w14:paraId="56290C72" w14:textId="77777777" w:rsidR="00A20F4D" w:rsidRPr="00C305D3" w:rsidRDefault="00A20F4D" w:rsidP="00A20F4D">
      <w:pPr>
        <w:pStyle w:val="Ipara"/>
      </w:pPr>
      <w:r w:rsidRPr="00C305D3">
        <w:tab/>
        <w:t>(c)</w:t>
      </w:r>
      <w:r w:rsidRPr="00C305D3">
        <w:tab/>
        <w:t>if the candidate or nominee was nominated by the registered officer of a registered party—the registered officer.</w:t>
      </w:r>
    </w:p>
    <w:p w14:paraId="7FCF57D6" w14:textId="27EBE9C9" w:rsidR="00A20F4D" w:rsidRPr="00C305D3" w:rsidRDefault="00A20F4D" w:rsidP="00A20F4D">
      <w:pPr>
        <w:pStyle w:val="IMain"/>
      </w:pPr>
      <w:r w:rsidRPr="00C305D3">
        <w:tab/>
        <w:t>(2)</w:t>
      </w:r>
      <w:r w:rsidRPr="00C305D3">
        <w:tab/>
        <w:t xml:space="preserve">The commissioner must arrange for </w:t>
      </w:r>
      <w:r w:rsidR="00535CEE" w:rsidRPr="00C305D3">
        <w:t xml:space="preserve">the </w:t>
      </w:r>
      <w:r w:rsidRPr="00C305D3">
        <w:t>information to be published on the Elections ACT website as soon as practicable</w:t>
      </w:r>
      <w:r w:rsidR="00535CEE" w:rsidRPr="00C305D3">
        <w:t xml:space="preserve"> after</w:t>
      </w:r>
      <w:r w:rsidRPr="00C305D3">
        <w:t>—</w:t>
      </w:r>
    </w:p>
    <w:p w14:paraId="314FF346" w14:textId="3E5509BA" w:rsidR="00535CEE" w:rsidRPr="00C305D3" w:rsidRDefault="00535CEE" w:rsidP="00535CEE">
      <w:pPr>
        <w:pStyle w:val="Ipara"/>
      </w:pPr>
      <w:r w:rsidRPr="00C305D3">
        <w:tab/>
        <w:t>(a)</w:t>
      </w:r>
      <w:r w:rsidRPr="00C305D3">
        <w:tab/>
        <w:t>for information about a candidate—the commissioner receives the information; or</w:t>
      </w:r>
    </w:p>
    <w:p w14:paraId="5069B88F" w14:textId="737097B1" w:rsidR="00A20F4D" w:rsidRPr="00C305D3" w:rsidRDefault="00A20F4D" w:rsidP="00A20F4D">
      <w:pPr>
        <w:pStyle w:val="Ipara"/>
      </w:pPr>
      <w:r w:rsidRPr="00C305D3">
        <w:tab/>
        <w:t>(</w:t>
      </w:r>
      <w:r w:rsidR="00535CEE" w:rsidRPr="00C305D3">
        <w:t>b</w:t>
      </w:r>
      <w:r w:rsidRPr="00C305D3">
        <w:t>)</w:t>
      </w:r>
      <w:r w:rsidRPr="00C305D3">
        <w:tab/>
        <w:t>for information about a nominee—the nominee is declared to be a candidate</w:t>
      </w:r>
      <w:r w:rsidR="00535CEE" w:rsidRPr="00C305D3">
        <w:t xml:space="preserve"> under section 109.</w:t>
      </w:r>
    </w:p>
    <w:p w14:paraId="2E21E9D4" w14:textId="44B06681" w:rsidR="00CA3AC8" w:rsidRPr="00C305D3" w:rsidRDefault="00A52411" w:rsidP="00A52411">
      <w:pPr>
        <w:pStyle w:val="AH5Sec"/>
        <w:shd w:val="pct25" w:color="auto" w:fill="auto"/>
      </w:pPr>
      <w:bookmarkStart w:id="23" w:name="_Toc150248983"/>
      <w:r w:rsidRPr="00A52411">
        <w:rPr>
          <w:rStyle w:val="CharSectNo"/>
        </w:rPr>
        <w:t>21</w:t>
      </w:r>
      <w:r w:rsidRPr="00C305D3">
        <w:tab/>
      </w:r>
      <w:r w:rsidR="00CA3AC8" w:rsidRPr="00C305D3">
        <w:t>Ballot papers</w:t>
      </w:r>
      <w:r w:rsidR="00CA3AC8" w:rsidRPr="00C305D3">
        <w:br/>
        <w:t>Section 114 (5)</w:t>
      </w:r>
      <w:bookmarkEnd w:id="23"/>
    </w:p>
    <w:p w14:paraId="04F66B6E" w14:textId="011FDB61" w:rsidR="00CA3AC8" w:rsidRPr="00C305D3" w:rsidRDefault="00CA3AC8" w:rsidP="00CA3AC8">
      <w:pPr>
        <w:pStyle w:val="direction"/>
      </w:pPr>
      <w:r w:rsidRPr="00C305D3">
        <w:t>after</w:t>
      </w:r>
    </w:p>
    <w:p w14:paraId="3E2FD634" w14:textId="7F6E6594" w:rsidR="00CA3AC8" w:rsidRPr="00C305D3" w:rsidRDefault="00342ECB" w:rsidP="00CA3AC8">
      <w:pPr>
        <w:pStyle w:val="Amainreturn"/>
      </w:pPr>
      <w:r w:rsidRPr="00C305D3">
        <w:t xml:space="preserve">display of the </w:t>
      </w:r>
      <w:r w:rsidR="00CA3AC8" w:rsidRPr="00C305D3">
        <w:t>electronic form</w:t>
      </w:r>
    </w:p>
    <w:p w14:paraId="2E18A0D3" w14:textId="528D16F4" w:rsidR="00CA3AC8" w:rsidRPr="00C305D3" w:rsidRDefault="00CA3AC8" w:rsidP="00CA3AC8">
      <w:pPr>
        <w:pStyle w:val="direction"/>
      </w:pPr>
      <w:r w:rsidRPr="00C305D3">
        <w:t>insert</w:t>
      </w:r>
    </w:p>
    <w:p w14:paraId="09B67D8A" w14:textId="45D66288" w:rsidR="00CA3AC8" w:rsidRPr="00C305D3" w:rsidRDefault="00CA3AC8" w:rsidP="00CA3AC8">
      <w:pPr>
        <w:pStyle w:val="Amainreturn"/>
      </w:pPr>
      <w:r w:rsidRPr="00C305D3">
        <w:t>or its use by electors</w:t>
      </w:r>
    </w:p>
    <w:p w14:paraId="04B1DDAE" w14:textId="0F838C77" w:rsidR="00A20F4D" w:rsidRPr="00C305D3" w:rsidRDefault="00A52411" w:rsidP="00A52411">
      <w:pPr>
        <w:pStyle w:val="AH5Sec"/>
        <w:shd w:val="pct25" w:color="auto" w:fill="auto"/>
      </w:pPr>
      <w:bookmarkStart w:id="24" w:name="_Toc150248984"/>
      <w:r w:rsidRPr="00A52411">
        <w:rPr>
          <w:rStyle w:val="CharSectNo"/>
        </w:rPr>
        <w:lastRenderedPageBreak/>
        <w:t>22</w:t>
      </w:r>
      <w:r w:rsidRPr="00C305D3">
        <w:tab/>
      </w:r>
      <w:r w:rsidR="00A20F4D" w:rsidRPr="00C305D3">
        <w:t>Printing of ballot papers</w:t>
      </w:r>
      <w:r w:rsidR="00A20F4D" w:rsidRPr="00C305D3">
        <w:br/>
        <w:t>Section 116 (1)</w:t>
      </w:r>
      <w:bookmarkEnd w:id="24"/>
    </w:p>
    <w:p w14:paraId="36920F8A" w14:textId="77777777" w:rsidR="00A20F4D" w:rsidRPr="00C305D3" w:rsidRDefault="00A20F4D" w:rsidP="00A20F4D">
      <w:pPr>
        <w:pStyle w:val="direction"/>
      </w:pPr>
      <w:r w:rsidRPr="00C305D3">
        <w:t>omit</w:t>
      </w:r>
    </w:p>
    <w:p w14:paraId="1C6AFBDD" w14:textId="348179F9" w:rsidR="00A20F4D" w:rsidRPr="00C305D3" w:rsidRDefault="00A20F4D" w:rsidP="00A2057A">
      <w:pPr>
        <w:pStyle w:val="Amainreturn"/>
        <w:keepNext/>
      </w:pPr>
      <w:r w:rsidRPr="00C305D3">
        <w:t xml:space="preserve">subsections (2) </w:t>
      </w:r>
      <w:r w:rsidR="00707A6C" w:rsidRPr="00C305D3">
        <w:t>to</w:t>
      </w:r>
      <w:r w:rsidRPr="00C305D3">
        <w:t xml:space="preserve"> (7)</w:t>
      </w:r>
    </w:p>
    <w:p w14:paraId="4F4D1690" w14:textId="77777777" w:rsidR="00A20F4D" w:rsidRPr="00C305D3" w:rsidRDefault="00A20F4D" w:rsidP="00A20F4D">
      <w:pPr>
        <w:pStyle w:val="direction"/>
      </w:pPr>
      <w:r w:rsidRPr="00C305D3">
        <w:t>substitute</w:t>
      </w:r>
    </w:p>
    <w:p w14:paraId="5B6784E0" w14:textId="7ED21EE6" w:rsidR="00A20F4D" w:rsidRPr="00C305D3" w:rsidRDefault="00A20F4D" w:rsidP="00A20F4D">
      <w:pPr>
        <w:pStyle w:val="Amainreturn"/>
      </w:pPr>
      <w:r w:rsidRPr="00C305D3">
        <w:t>subsection (7)</w:t>
      </w:r>
    </w:p>
    <w:p w14:paraId="2D617B2A" w14:textId="3D556153" w:rsidR="00A20F4D" w:rsidRPr="00C305D3" w:rsidRDefault="00A52411" w:rsidP="00A52411">
      <w:pPr>
        <w:pStyle w:val="AH5Sec"/>
        <w:shd w:val="pct25" w:color="auto" w:fill="auto"/>
      </w:pPr>
      <w:bookmarkStart w:id="25" w:name="_Toc150248985"/>
      <w:r w:rsidRPr="00A52411">
        <w:rPr>
          <w:rStyle w:val="CharSectNo"/>
        </w:rPr>
        <w:t>23</w:t>
      </w:r>
      <w:r w:rsidRPr="00C305D3">
        <w:tab/>
      </w:r>
      <w:r w:rsidR="00A20F4D" w:rsidRPr="00C305D3">
        <w:t xml:space="preserve">Section 116 (2) </w:t>
      </w:r>
      <w:r w:rsidR="005C1EB5" w:rsidRPr="00C305D3">
        <w:t xml:space="preserve">to </w:t>
      </w:r>
      <w:r w:rsidR="00A20F4D" w:rsidRPr="00C305D3">
        <w:t>(</w:t>
      </w:r>
      <w:r w:rsidR="005C1EB5" w:rsidRPr="00C305D3">
        <w:t>4</w:t>
      </w:r>
      <w:r w:rsidR="00A20F4D" w:rsidRPr="00C305D3">
        <w:t>)</w:t>
      </w:r>
      <w:bookmarkEnd w:id="25"/>
    </w:p>
    <w:p w14:paraId="0FBEC26B" w14:textId="021155D9" w:rsidR="00A20F4D" w:rsidRPr="00C305D3" w:rsidRDefault="00A20F4D" w:rsidP="00A20F4D">
      <w:pPr>
        <w:pStyle w:val="direction"/>
      </w:pPr>
      <w:r w:rsidRPr="00C305D3">
        <w:t>omit</w:t>
      </w:r>
    </w:p>
    <w:p w14:paraId="24353347" w14:textId="342CFF92" w:rsidR="00A20F4D" w:rsidRPr="00C305D3" w:rsidRDefault="00A52411" w:rsidP="00A52411">
      <w:pPr>
        <w:pStyle w:val="AH5Sec"/>
        <w:shd w:val="pct25" w:color="auto" w:fill="auto"/>
      </w:pPr>
      <w:bookmarkStart w:id="26" w:name="_Toc150248986"/>
      <w:r w:rsidRPr="00A52411">
        <w:rPr>
          <w:rStyle w:val="CharSectNo"/>
        </w:rPr>
        <w:t>24</w:t>
      </w:r>
      <w:r w:rsidRPr="00C305D3">
        <w:tab/>
      </w:r>
      <w:r w:rsidR="00A20F4D" w:rsidRPr="00C305D3">
        <w:t>Division 9.3 heading</w:t>
      </w:r>
      <w:bookmarkEnd w:id="26"/>
    </w:p>
    <w:p w14:paraId="27FCEB4F" w14:textId="77777777" w:rsidR="00A20F4D" w:rsidRPr="00C305D3" w:rsidRDefault="00A20F4D" w:rsidP="00A20F4D">
      <w:pPr>
        <w:pStyle w:val="direction"/>
      </w:pPr>
      <w:r w:rsidRPr="00C305D3">
        <w:t>substitute</w:t>
      </w:r>
    </w:p>
    <w:p w14:paraId="2CDBF83D" w14:textId="77777777" w:rsidR="00A20F4D" w:rsidRPr="00C305D3" w:rsidRDefault="00A20F4D" w:rsidP="00A20F4D">
      <w:pPr>
        <w:pStyle w:val="IH3Div"/>
      </w:pPr>
      <w:r w:rsidRPr="00C305D3">
        <w:t>Division 9.3</w:t>
      </w:r>
      <w:r w:rsidRPr="00C305D3">
        <w:tab/>
        <w:t>Electronic voting and vote counting</w:t>
      </w:r>
    </w:p>
    <w:p w14:paraId="5880FE3A" w14:textId="61166BA8" w:rsidR="00A20F4D" w:rsidRPr="00C305D3" w:rsidRDefault="00A52411" w:rsidP="00A52411">
      <w:pPr>
        <w:pStyle w:val="AH5Sec"/>
        <w:shd w:val="pct25" w:color="auto" w:fill="auto"/>
      </w:pPr>
      <w:bookmarkStart w:id="27" w:name="_Toc150248987"/>
      <w:r w:rsidRPr="00A52411">
        <w:rPr>
          <w:rStyle w:val="CharSectNo"/>
        </w:rPr>
        <w:t>25</w:t>
      </w:r>
      <w:r w:rsidRPr="00C305D3">
        <w:tab/>
      </w:r>
      <w:r w:rsidR="00A20F4D" w:rsidRPr="00C305D3">
        <w:t xml:space="preserve">New sections 118AA </w:t>
      </w:r>
      <w:r w:rsidR="00376E3C" w:rsidRPr="00C305D3">
        <w:t>and</w:t>
      </w:r>
      <w:r w:rsidR="00A20F4D" w:rsidRPr="00C305D3">
        <w:t xml:space="preserve"> 118A</w:t>
      </w:r>
      <w:r w:rsidR="00376E3C" w:rsidRPr="00C305D3">
        <w:t>B</w:t>
      </w:r>
      <w:bookmarkEnd w:id="27"/>
    </w:p>
    <w:p w14:paraId="67A5EA3C" w14:textId="77777777" w:rsidR="00A20F4D" w:rsidRPr="00C305D3" w:rsidRDefault="00A20F4D" w:rsidP="00A20F4D">
      <w:pPr>
        <w:pStyle w:val="direction"/>
      </w:pPr>
      <w:r w:rsidRPr="00C305D3">
        <w:t>insert</w:t>
      </w:r>
    </w:p>
    <w:p w14:paraId="6317E09A" w14:textId="77777777" w:rsidR="00A20F4D" w:rsidRPr="00C305D3" w:rsidRDefault="00A20F4D" w:rsidP="00A20F4D">
      <w:pPr>
        <w:pStyle w:val="IH5Sec"/>
      </w:pPr>
      <w:r w:rsidRPr="00C305D3">
        <w:t>118AA</w:t>
      </w:r>
      <w:r w:rsidRPr="00C305D3">
        <w:tab/>
        <w:t>Arrangements for electronic voting</w:t>
      </w:r>
    </w:p>
    <w:p w14:paraId="261067DC" w14:textId="271D422C" w:rsidR="00A20F4D" w:rsidRPr="00C305D3" w:rsidRDefault="00A20F4D" w:rsidP="00A20F4D">
      <w:pPr>
        <w:pStyle w:val="Amainreturn"/>
      </w:pPr>
      <w:r w:rsidRPr="00C305D3">
        <w:t xml:space="preserve">The commissioner may make arrangements </w:t>
      </w:r>
      <w:r w:rsidR="00453776" w:rsidRPr="00C305D3">
        <w:t xml:space="preserve">for </w:t>
      </w:r>
      <w:r w:rsidRPr="00C305D3">
        <w:t xml:space="preserve">electronic voting </w:t>
      </w:r>
      <w:r w:rsidR="007B6DA6" w:rsidRPr="00C305D3">
        <w:t>at an election</w:t>
      </w:r>
      <w:r w:rsidRPr="00C305D3">
        <w:t>.</w:t>
      </w:r>
    </w:p>
    <w:p w14:paraId="5E6D3CAF" w14:textId="77777777" w:rsidR="00A20F4D" w:rsidRPr="00C305D3" w:rsidRDefault="00A20F4D" w:rsidP="00A20F4D">
      <w:pPr>
        <w:pStyle w:val="IH5Sec"/>
      </w:pPr>
      <w:r w:rsidRPr="00C305D3">
        <w:t>118AB</w:t>
      </w:r>
      <w:r w:rsidRPr="00C305D3">
        <w:tab/>
        <w:t>Approval of electronic devices for electronic voting</w:t>
      </w:r>
    </w:p>
    <w:p w14:paraId="2C9941D9" w14:textId="07A690B3" w:rsidR="0091541C" w:rsidRPr="00C305D3" w:rsidRDefault="00A20F4D" w:rsidP="0091541C">
      <w:pPr>
        <w:pStyle w:val="IMain"/>
      </w:pPr>
      <w:r w:rsidRPr="00C305D3">
        <w:tab/>
        <w:t>(1)</w:t>
      </w:r>
      <w:r w:rsidRPr="00C305D3">
        <w:tab/>
        <w:t xml:space="preserve">The commissioner may approve electronic devices for use </w:t>
      </w:r>
      <w:r w:rsidR="0091541C" w:rsidRPr="00C305D3">
        <w:t xml:space="preserve">in </w:t>
      </w:r>
      <w:r w:rsidRPr="00C305D3">
        <w:t>electronic voting</w:t>
      </w:r>
      <w:r w:rsidR="007B6DA6" w:rsidRPr="00C305D3">
        <w:t xml:space="preserve"> </w:t>
      </w:r>
      <w:r w:rsidR="0091541C" w:rsidRPr="00C305D3">
        <w:t xml:space="preserve">by electors </w:t>
      </w:r>
      <w:r w:rsidR="007B6DA6" w:rsidRPr="00C305D3">
        <w:t>at an election</w:t>
      </w:r>
      <w:r w:rsidRPr="00C305D3">
        <w:t>.</w:t>
      </w:r>
    </w:p>
    <w:p w14:paraId="55ABCF16" w14:textId="032EDDDB" w:rsidR="00A20F4D" w:rsidRPr="00C305D3" w:rsidRDefault="00A20F4D" w:rsidP="00A20F4D">
      <w:pPr>
        <w:pStyle w:val="IMain"/>
      </w:pPr>
      <w:r w:rsidRPr="00C305D3">
        <w:tab/>
        <w:t>(2)</w:t>
      </w:r>
      <w:r w:rsidRPr="00C305D3">
        <w:tab/>
        <w:t>An approval is a notifiable instrument.</w:t>
      </w:r>
    </w:p>
    <w:p w14:paraId="6D176D3D" w14:textId="4BC85FF7" w:rsidR="00C14946" w:rsidRPr="00C305D3" w:rsidRDefault="00A52411" w:rsidP="00A52411">
      <w:pPr>
        <w:pStyle w:val="AH5Sec"/>
        <w:shd w:val="pct25" w:color="auto" w:fill="auto"/>
      </w:pPr>
      <w:bookmarkStart w:id="28" w:name="_Toc150248988"/>
      <w:r w:rsidRPr="00A52411">
        <w:rPr>
          <w:rStyle w:val="CharSectNo"/>
        </w:rPr>
        <w:lastRenderedPageBreak/>
        <w:t>26</w:t>
      </w:r>
      <w:r w:rsidRPr="00C305D3">
        <w:tab/>
      </w:r>
      <w:r w:rsidR="00C14946" w:rsidRPr="00C305D3">
        <w:t>Security of electronic voting devices and computer programs</w:t>
      </w:r>
      <w:r w:rsidR="00C14946" w:rsidRPr="00C305D3">
        <w:br/>
        <w:t>Section 118B (2)</w:t>
      </w:r>
      <w:bookmarkEnd w:id="28"/>
    </w:p>
    <w:p w14:paraId="7C98A15D" w14:textId="2D6AD6ED" w:rsidR="00C14946" w:rsidRPr="00C305D3" w:rsidRDefault="00C14946" w:rsidP="00C14946">
      <w:pPr>
        <w:pStyle w:val="direction"/>
      </w:pPr>
      <w:r w:rsidRPr="00C305D3">
        <w:t>omit</w:t>
      </w:r>
    </w:p>
    <w:p w14:paraId="6C064A71" w14:textId="77777777" w:rsidR="00C14946" w:rsidRPr="00C305D3" w:rsidRDefault="00C14946" w:rsidP="00530B6D">
      <w:pPr>
        <w:pStyle w:val="Amainreturn"/>
      </w:pPr>
      <w:r w:rsidRPr="00C305D3">
        <w:t>at a polling place or scrutiny centre</w:t>
      </w:r>
    </w:p>
    <w:p w14:paraId="75289D33" w14:textId="77777777" w:rsidR="00C14946" w:rsidRPr="00C305D3" w:rsidRDefault="00C14946" w:rsidP="00C14946">
      <w:pPr>
        <w:pStyle w:val="direction"/>
      </w:pPr>
      <w:r w:rsidRPr="00C305D3">
        <w:t>substitute</w:t>
      </w:r>
    </w:p>
    <w:p w14:paraId="1D905379" w14:textId="3D04F7C7" w:rsidR="00C14946" w:rsidRPr="00C305D3" w:rsidRDefault="00C14946" w:rsidP="00C14946">
      <w:pPr>
        <w:pStyle w:val="Amainreturn"/>
      </w:pPr>
      <w:r w:rsidRPr="00C305D3">
        <w:rPr>
          <w:color w:val="000000"/>
          <w:szCs w:val="24"/>
        </w:rPr>
        <w:t>by an approved electronic device or approved computer program</w:t>
      </w:r>
    </w:p>
    <w:p w14:paraId="0C992828" w14:textId="7251EB9A" w:rsidR="00A20F4D" w:rsidRPr="00C305D3" w:rsidRDefault="00A52411" w:rsidP="00A52411">
      <w:pPr>
        <w:pStyle w:val="AH5Sec"/>
        <w:shd w:val="pct25" w:color="auto" w:fill="auto"/>
      </w:pPr>
      <w:bookmarkStart w:id="29" w:name="_Toc150248989"/>
      <w:r w:rsidRPr="00A52411">
        <w:rPr>
          <w:rStyle w:val="CharSectNo"/>
        </w:rPr>
        <w:t>27</w:t>
      </w:r>
      <w:r w:rsidRPr="00C305D3">
        <w:tab/>
      </w:r>
      <w:r w:rsidR="00234BDA" w:rsidRPr="00C305D3">
        <w:t>S</w:t>
      </w:r>
      <w:r w:rsidR="00A20F4D" w:rsidRPr="00C305D3">
        <w:t>ection 120</w:t>
      </w:r>
      <w:bookmarkEnd w:id="29"/>
    </w:p>
    <w:p w14:paraId="6AA639EE" w14:textId="5815FC4E" w:rsidR="00A20F4D" w:rsidRPr="00C305D3" w:rsidRDefault="00E2785F" w:rsidP="00A20F4D">
      <w:pPr>
        <w:pStyle w:val="direction"/>
      </w:pPr>
      <w:r w:rsidRPr="00C305D3">
        <w:t>substitute</w:t>
      </w:r>
    </w:p>
    <w:p w14:paraId="641C16C6" w14:textId="1AF9EE9E" w:rsidR="000522B3" w:rsidRPr="00C305D3" w:rsidRDefault="000522B3" w:rsidP="000522B3">
      <w:pPr>
        <w:pStyle w:val="IH5Sec"/>
      </w:pPr>
      <w:r w:rsidRPr="00C305D3">
        <w:t>120</w:t>
      </w:r>
      <w:r w:rsidRPr="00C305D3">
        <w:tab/>
        <w:t>Administrative arrangements</w:t>
      </w:r>
    </w:p>
    <w:p w14:paraId="5E7D2396" w14:textId="075F0A55" w:rsidR="00E2785F" w:rsidRPr="00C305D3" w:rsidRDefault="00E2785F" w:rsidP="00E2785F">
      <w:pPr>
        <w:pStyle w:val="IMain"/>
      </w:pPr>
      <w:r w:rsidRPr="00C305D3">
        <w:tab/>
        <w:t>(1)</w:t>
      </w:r>
      <w:r w:rsidRPr="00C305D3">
        <w:tab/>
        <w:t>The commissioner must make appropriate administrative arrangements for the conduct of each election.</w:t>
      </w:r>
    </w:p>
    <w:p w14:paraId="30B0534F" w14:textId="47CF499C" w:rsidR="00E2785F" w:rsidRPr="00C305D3" w:rsidRDefault="00E2785F" w:rsidP="00E2785F">
      <w:pPr>
        <w:pStyle w:val="IMain"/>
      </w:pPr>
      <w:r w:rsidRPr="00C305D3">
        <w:tab/>
        <w:t>(2)</w:t>
      </w:r>
      <w:r w:rsidRPr="00C305D3">
        <w:tab/>
        <w:t>Without limiting subsection</w:t>
      </w:r>
      <w:r w:rsidR="00905DF0">
        <w:t xml:space="preserve"> </w:t>
      </w:r>
      <w:r w:rsidRPr="00C305D3">
        <w:t>(1), the commissioner must ensure that each polling place is properly equipped with—</w:t>
      </w:r>
    </w:p>
    <w:p w14:paraId="4B99E194" w14:textId="104E70F8" w:rsidR="00FB24F8" w:rsidRPr="00C305D3" w:rsidRDefault="00FB24F8" w:rsidP="00FB24F8">
      <w:pPr>
        <w:pStyle w:val="Ipara"/>
      </w:pPr>
      <w:r w:rsidRPr="00C305D3">
        <w:tab/>
        <w:t>(a)</w:t>
      </w:r>
      <w:r w:rsidRPr="00C305D3">
        <w:tab/>
      </w:r>
      <w:r w:rsidRPr="00C305D3">
        <w:rPr>
          <w:color w:val="000000"/>
        </w:rPr>
        <w:t>separate voting compartments constructed to screen voters from observation while marking ballot papers; and</w:t>
      </w:r>
    </w:p>
    <w:p w14:paraId="696FCD12" w14:textId="0B1A5B01" w:rsidR="00FB24F8" w:rsidRPr="00C305D3" w:rsidRDefault="003D1D2F" w:rsidP="003D1D2F">
      <w:pPr>
        <w:pStyle w:val="Ipara"/>
      </w:pPr>
      <w:r w:rsidRPr="00C305D3">
        <w:tab/>
        <w:t>(b)</w:t>
      </w:r>
      <w:r w:rsidRPr="00C305D3">
        <w:tab/>
      </w:r>
      <w:r w:rsidR="00FB24F8" w:rsidRPr="00C305D3">
        <w:t xml:space="preserve">ballot boxes </w:t>
      </w:r>
      <w:r w:rsidRPr="00C305D3">
        <w:t xml:space="preserve">that can be </w:t>
      </w:r>
      <w:r w:rsidR="00FB24F8" w:rsidRPr="00C305D3">
        <w:t>securely fastened; and</w:t>
      </w:r>
    </w:p>
    <w:p w14:paraId="011B115F" w14:textId="17C9C95B" w:rsidR="00FB24F8" w:rsidRPr="00C305D3" w:rsidRDefault="003D1D2F" w:rsidP="003D1D2F">
      <w:pPr>
        <w:pStyle w:val="Ipara"/>
      </w:pPr>
      <w:r w:rsidRPr="00C305D3">
        <w:tab/>
        <w:t>(c)</w:t>
      </w:r>
      <w:r w:rsidRPr="00C305D3">
        <w:tab/>
      </w:r>
      <w:r w:rsidR="00FB24F8" w:rsidRPr="00C305D3">
        <w:t>ballot papers and other documents and stationery</w:t>
      </w:r>
      <w:r w:rsidRPr="00C305D3">
        <w:t>; and</w:t>
      </w:r>
    </w:p>
    <w:p w14:paraId="06095088" w14:textId="500E66C3" w:rsidR="00A20F4D" w:rsidRPr="00C305D3" w:rsidRDefault="00A20F4D" w:rsidP="00A20F4D">
      <w:pPr>
        <w:pStyle w:val="Ipara"/>
      </w:pPr>
      <w:r w:rsidRPr="00C305D3">
        <w:tab/>
        <w:t>(d)</w:t>
      </w:r>
      <w:r w:rsidRPr="00C305D3">
        <w:tab/>
        <w:t>if electronic voting is used at the polling place—any equipment necessary for electronic voting.</w:t>
      </w:r>
    </w:p>
    <w:p w14:paraId="37E2E8A1" w14:textId="7A74EA6A" w:rsidR="006B2BCD" w:rsidRPr="00C305D3" w:rsidRDefault="00A52411" w:rsidP="00A52411">
      <w:pPr>
        <w:pStyle w:val="AH5Sec"/>
        <w:shd w:val="pct25" w:color="auto" w:fill="auto"/>
      </w:pPr>
      <w:bookmarkStart w:id="30" w:name="_Toc150248990"/>
      <w:r w:rsidRPr="00A52411">
        <w:rPr>
          <w:rStyle w:val="CharSectNo"/>
        </w:rPr>
        <w:lastRenderedPageBreak/>
        <w:t>28</w:t>
      </w:r>
      <w:r w:rsidRPr="00C305D3">
        <w:tab/>
      </w:r>
      <w:r w:rsidR="006B2BCD" w:rsidRPr="00C305D3">
        <w:t>Procedures for voting</w:t>
      </w:r>
      <w:r w:rsidR="006B2BCD" w:rsidRPr="00C305D3">
        <w:br/>
        <w:t>Section 131 (3)</w:t>
      </w:r>
      <w:bookmarkEnd w:id="30"/>
    </w:p>
    <w:p w14:paraId="17DDEE92" w14:textId="7EA8CC5B" w:rsidR="006B2BCD" w:rsidRPr="00C305D3" w:rsidRDefault="006B2BCD" w:rsidP="006B2BCD">
      <w:pPr>
        <w:pStyle w:val="direction"/>
      </w:pPr>
      <w:r w:rsidRPr="00C305D3">
        <w:t>omit</w:t>
      </w:r>
    </w:p>
    <w:p w14:paraId="2CB4B7FF" w14:textId="687543DC" w:rsidR="006B2BCD" w:rsidRPr="00C305D3" w:rsidRDefault="006B2BCD" w:rsidP="00A2057A">
      <w:pPr>
        <w:pStyle w:val="Amainreturn"/>
        <w:keepNext/>
      </w:pPr>
      <w:r w:rsidRPr="00C305D3">
        <w:t>or electronic voting</w:t>
      </w:r>
    </w:p>
    <w:p w14:paraId="75B94921" w14:textId="469D35E5" w:rsidR="006B2BCD" w:rsidRPr="00C305D3" w:rsidRDefault="006B2BCD" w:rsidP="006B2BCD">
      <w:pPr>
        <w:pStyle w:val="direction"/>
      </w:pPr>
      <w:r w:rsidRPr="00C305D3">
        <w:t>substitute</w:t>
      </w:r>
    </w:p>
    <w:p w14:paraId="182976BF" w14:textId="0370440C" w:rsidR="006B2BCD" w:rsidRPr="00C305D3" w:rsidRDefault="006B2BCD" w:rsidP="006B2BCD">
      <w:pPr>
        <w:pStyle w:val="Amainreturn"/>
      </w:pPr>
      <w:r w:rsidRPr="00C305D3">
        <w:t xml:space="preserve">or </w:t>
      </w:r>
      <w:r w:rsidR="00342ECB" w:rsidRPr="00C305D3">
        <w:t xml:space="preserve">an </w:t>
      </w:r>
      <w:r w:rsidRPr="00C305D3">
        <w:t>electronic ballot paper</w:t>
      </w:r>
    </w:p>
    <w:p w14:paraId="1174327C" w14:textId="4EE9CD47" w:rsidR="004939C8" w:rsidRPr="00C305D3" w:rsidRDefault="00A52411" w:rsidP="00A52411">
      <w:pPr>
        <w:pStyle w:val="AH5Sec"/>
        <w:shd w:val="pct25" w:color="auto" w:fill="auto"/>
      </w:pPr>
      <w:bookmarkStart w:id="31" w:name="_Toc150248991"/>
      <w:r w:rsidRPr="00A52411">
        <w:rPr>
          <w:rStyle w:val="CharSectNo"/>
        </w:rPr>
        <w:t>29</w:t>
      </w:r>
      <w:r w:rsidRPr="00C305D3">
        <w:tab/>
      </w:r>
      <w:r w:rsidR="005C069A" w:rsidRPr="00C305D3">
        <w:t>Claims to vote</w:t>
      </w:r>
      <w:r w:rsidR="005C069A" w:rsidRPr="00C305D3">
        <w:br/>
      </w:r>
      <w:r w:rsidR="004939C8" w:rsidRPr="00C305D3">
        <w:t>Section 133 (2)</w:t>
      </w:r>
      <w:bookmarkEnd w:id="31"/>
    </w:p>
    <w:p w14:paraId="25A16BC7" w14:textId="1466B39C" w:rsidR="004939C8" w:rsidRPr="00C305D3" w:rsidRDefault="004939C8" w:rsidP="004939C8">
      <w:pPr>
        <w:pStyle w:val="direction"/>
      </w:pPr>
      <w:r w:rsidRPr="00C305D3">
        <w:t>substitute</w:t>
      </w:r>
    </w:p>
    <w:p w14:paraId="68B47A8C" w14:textId="330F80D1" w:rsidR="004939C8" w:rsidRPr="00C305D3" w:rsidRDefault="004939C8" w:rsidP="004939C8">
      <w:pPr>
        <w:pStyle w:val="IMain"/>
      </w:pPr>
      <w:r w:rsidRPr="00C305D3">
        <w:tab/>
        <w:t>(2)</w:t>
      </w:r>
      <w:r w:rsidRPr="00C305D3">
        <w:tab/>
        <w:t>The officer must—</w:t>
      </w:r>
    </w:p>
    <w:p w14:paraId="5D551DD4" w14:textId="692D9BBC" w:rsidR="00550A71" w:rsidRPr="00C305D3" w:rsidRDefault="004939C8" w:rsidP="00550A71">
      <w:pPr>
        <w:pStyle w:val="Ipara"/>
      </w:pPr>
      <w:r w:rsidRPr="00C305D3">
        <w:tab/>
      </w:r>
      <w:r w:rsidR="00550A71" w:rsidRPr="00C305D3">
        <w:t>(a)</w:t>
      </w:r>
      <w:r w:rsidR="00550A71" w:rsidRPr="00C305D3">
        <w:tab/>
        <w:t>issue a ballot paper</w:t>
      </w:r>
      <w:r w:rsidR="00EB78B7" w:rsidRPr="00C305D3">
        <w:t xml:space="preserve"> to the person</w:t>
      </w:r>
      <w:r w:rsidR="00550A71" w:rsidRPr="00C305D3">
        <w:t xml:space="preserve"> </w:t>
      </w:r>
      <w:r w:rsidR="00782D75" w:rsidRPr="00C305D3">
        <w:t>for the electorate</w:t>
      </w:r>
      <w:r w:rsidR="00550A71" w:rsidRPr="00C305D3">
        <w:t>; and</w:t>
      </w:r>
    </w:p>
    <w:p w14:paraId="2566387E" w14:textId="5E5704DE" w:rsidR="00550A71" w:rsidRPr="00C305D3" w:rsidRDefault="00550A71" w:rsidP="00550A71">
      <w:pPr>
        <w:pStyle w:val="Ipara"/>
      </w:pPr>
      <w:r w:rsidRPr="00C305D3">
        <w:tab/>
        <w:t>(b)</w:t>
      </w:r>
      <w:r w:rsidRPr="00C305D3">
        <w:tab/>
        <w:t>record the issue on the certified list of electors.</w:t>
      </w:r>
    </w:p>
    <w:p w14:paraId="6525925C" w14:textId="3B33D7C7" w:rsidR="00A20F4D" w:rsidRPr="00C305D3" w:rsidRDefault="00A52411" w:rsidP="00A52411">
      <w:pPr>
        <w:pStyle w:val="AH5Sec"/>
        <w:shd w:val="pct25" w:color="auto" w:fill="auto"/>
      </w:pPr>
      <w:bookmarkStart w:id="32" w:name="_Toc150248992"/>
      <w:r w:rsidRPr="00A52411">
        <w:rPr>
          <w:rStyle w:val="CharSectNo"/>
        </w:rPr>
        <w:t>30</w:t>
      </w:r>
      <w:r w:rsidRPr="00C305D3">
        <w:tab/>
      </w:r>
      <w:r w:rsidR="00A20F4D" w:rsidRPr="00C305D3">
        <w:t>Applications for postal voting papers</w:t>
      </w:r>
      <w:r w:rsidR="00A20F4D" w:rsidRPr="00C305D3">
        <w:br/>
        <w:t xml:space="preserve">Section 136A (1), definition of </w:t>
      </w:r>
      <w:r w:rsidR="00A20F4D" w:rsidRPr="003B4129">
        <w:rPr>
          <w:rStyle w:val="charItals"/>
        </w:rPr>
        <w:t>eligible elector</w:t>
      </w:r>
      <w:r w:rsidR="00A20F4D" w:rsidRPr="00C305D3">
        <w:t>, par</w:t>
      </w:r>
      <w:r w:rsidR="003D1D2F" w:rsidRPr="00C305D3">
        <w:t>agraph</w:t>
      </w:r>
      <w:r w:rsidR="00905DF0">
        <w:t xml:space="preserve"> </w:t>
      </w:r>
      <w:r w:rsidR="00A20F4D" w:rsidRPr="00C305D3">
        <w:t>(a) (ii)</w:t>
      </w:r>
      <w:bookmarkEnd w:id="32"/>
    </w:p>
    <w:p w14:paraId="6D6CC084" w14:textId="77777777" w:rsidR="00A20F4D" w:rsidRPr="00C305D3" w:rsidRDefault="00A20F4D" w:rsidP="00A20F4D">
      <w:pPr>
        <w:pStyle w:val="direction"/>
      </w:pPr>
      <w:r w:rsidRPr="00C305D3">
        <w:t>substitute</w:t>
      </w:r>
    </w:p>
    <w:p w14:paraId="002273C7" w14:textId="77777777" w:rsidR="00A20F4D" w:rsidRPr="00C305D3" w:rsidRDefault="00A20F4D" w:rsidP="00A20F4D">
      <w:pPr>
        <w:pStyle w:val="Idefsubpara"/>
      </w:pPr>
      <w:r w:rsidRPr="00C305D3">
        <w:tab/>
        <w:t>(ii)</w:t>
      </w:r>
      <w:r w:rsidRPr="00C305D3">
        <w:tab/>
        <w:t>at an early polling place; or</w:t>
      </w:r>
    </w:p>
    <w:p w14:paraId="44C05B74" w14:textId="2AC3F8FD" w:rsidR="00A20F4D" w:rsidRPr="00C305D3" w:rsidRDefault="00A52411" w:rsidP="00A52411">
      <w:pPr>
        <w:pStyle w:val="AH5Sec"/>
        <w:shd w:val="pct25" w:color="auto" w:fill="auto"/>
      </w:pPr>
      <w:bookmarkStart w:id="33" w:name="_Toc150248993"/>
      <w:r w:rsidRPr="00A52411">
        <w:rPr>
          <w:rStyle w:val="CharSectNo"/>
        </w:rPr>
        <w:t>31</w:t>
      </w:r>
      <w:r w:rsidRPr="00C305D3">
        <w:tab/>
      </w:r>
      <w:r w:rsidR="00A20F4D" w:rsidRPr="00C305D3">
        <w:t>Section 136A (9)</w:t>
      </w:r>
      <w:bookmarkEnd w:id="33"/>
    </w:p>
    <w:p w14:paraId="228159E5" w14:textId="77777777" w:rsidR="00A20F4D" w:rsidRPr="00C305D3" w:rsidRDefault="00A20F4D" w:rsidP="00A20F4D">
      <w:pPr>
        <w:pStyle w:val="direction"/>
      </w:pPr>
      <w:r w:rsidRPr="00C305D3">
        <w:t>omit</w:t>
      </w:r>
    </w:p>
    <w:p w14:paraId="57626581" w14:textId="77777777" w:rsidR="00A20F4D" w:rsidRPr="00C305D3" w:rsidRDefault="00A20F4D" w:rsidP="00A20F4D">
      <w:pPr>
        <w:pStyle w:val="Amainreturn"/>
      </w:pPr>
      <w:r w:rsidRPr="00C305D3">
        <w:t>19</w:t>
      </w:r>
      <w:r w:rsidRPr="00C305D3">
        <w:rPr>
          <w:vertAlign w:val="superscript"/>
        </w:rPr>
        <w:t>th</w:t>
      </w:r>
      <w:r w:rsidRPr="00C305D3">
        <w:t xml:space="preserve"> day</w:t>
      </w:r>
    </w:p>
    <w:p w14:paraId="74DCF25B" w14:textId="77777777" w:rsidR="00A20F4D" w:rsidRPr="00C305D3" w:rsidRDefault="00A20F4D" w:rsidP="00A20F4D">
      <w:pPr>
        <w:pStyle w:val="direction"/>
      </w:pPr>
      <w:r w:rsidRPr="00C305D3">
        <w:t>substitute</w:t>
      </w:r>
    </w:p>
    <w:p w14:paraId="5B4A8DDC" w14:textId="77777777" w:rsidR="00A20F4D" w:rsidRPr="00C305D3" w:rsidRDefault="00A20F4D" w:rsidP="00A20F4D">
      <w:pPr>
        <w:pStyle w:val="Amainreturn"/>
      </w:pPr>
      <w:r w:rsidRPr="00C305D3">
        <w:t>3rd Monday</w:t>
      </w:r>
    </w:p>
    <w:p w14:paraId="5631140D" w14:textId="03B751A6" w:rsidR="00A20F4D" w:rsidRPr="003B4129" w:rsidRDefault="00A52411" w:rsidP="00A52411">
      <w:pPr>
        <w:pStyle w:val="AH5Sec"/>
        <w:shd w:val="pct25" w:color="auto" w:fill="auto"/>
        <w:rPr>
          <w:rStyle w:val="charItals"/>
        </w:rPr>
      </w:pPr>
      <w:bookmarkStart w:id="34" w:name="_Toc150248994"/>
      <w:r w:rsidRPr="00A52411">
        <w:rPr>
          <w:rStyle w:val="CharSectNo"/>
        </w:rPr>
        <w:lastRenderedPageBreak/>
        <w:t>32</w:t>
      </w:r>
      <w:r w:rsidRPr="003B4129">
        <w:rPr>
          <w:rStyle w:val="charItals"/>
          <w:i w:val="0"/>
        </w:rPr>
        <w:tab/>
      </w:r>
      <w:r w:rsidR="00A20F4D" w:rsidRPr="00C305D3">
        <w:t>Sections 136B and 136C</w:t>
      </w:r>
      <w:bookmarkEnd w:id="34"/>
    </w:p>
    <w:p w14:paraId="33DB1C7A" w14:textId="77777777" w:rsidR="00A20F4D" w:rsidRPr="00C305D3" w:rsidRDefault="00A20F4D" w:rsidP="00A20F4D">
      <w:pPr>
        <w:pStyle w:val="direction"/>
      </w:pPr>
      <w:r w:rsidRPr="00C305D3">
        <w:t>substitute</w:t>
      </w:r>
    </w:p>
    <w:p w14:paraId="77E0416B" w14:textId="091752A5" w:rsidR="00A20F4D" w:rsidRPr="00C305D3" w:rsidRDefault="00A20F4D" w:rsidP="00A20F4D">
      <w:pPr>
        <w:pStyle w:val="IH5Sec"/>
      </w:pPr>
      <w:r w:rsidRPr="00C305D3">
        <w:t>136B</w:t>
      </w:r>
      <w:r w:rsidRPr="00C305D3">
        <w:tab/>
        <w:t xml:space="preserve">Declaration of </w:t>
      </w:r>
      <w:r w:rsidR="00EF48BB" w:rsidRPr="00C305D3">
        <w:t>early polling places</w:t>
      </w:r>
    </w:p>
    <w:p w14:paraId="16917150" w14:textId="4E327AEC" w:rsidR="00EF48BB" w:rsidRPr="00C305D3" w:rsidRDefault="00EF48BB" w:rsidP="00EF48BB">
      <w:pPr>
        <w:pStyle w:val="IMain"/>
      </w:pPr>
      <w:r w:rsidRPr="00C305D3">
        <w:tab/>
        <w:t>(1)</w:t>
      </w:r>
      <w:r w:rsidRPr="00C305D3">
        <w:tab/>
        <w:t xml:space="preserve">The commissioner may declare a stated place in the ACT as a place where voters may cast an ordinary or declaration vote before polling day (an </w:t>
      </w:r>
      <w:r w:rsidRPr="003B4129">
        <w:rPr>
          <w:rStyle w:val="charBoldItals"/>
        </w:rPr>
        <w:t>early polling place</w:t>
      </w:r>
      <w:r w:rsidRPr="00C305D3">
        <w:t>).</w:t>
      </w:r>
    </w:p>
    <w:p w14:paraId="092AD705" w14:textId="0AFD839C" w:rsidR="00EF48BB" w:rsidRPr="00C305D3" w:rsidRDefault="00EF48BB" w:rsidP="00EF48BB">
      <w:pPr>
        <w:pStyle w:val="IMain"/>
      </w:pPr>
      <w:r w:rsidRPr="00C305D3">
        <w:tab/>
        <w:t>(2)</w:t>
      </w:r>
      <w:r w:rsidRPr="00C305D3">
        <w:tab/>
        <w:t xml:space="preserve">If the commissioner makes a declaration under subsection (1), the declaration must also state the days and times the </w:t>
      </w:r>
      <w:r w:rsidR="003F72ED" w:rsidRPr="00C305D3">
        <w:t>early polling</w:t>
      </w:r>
      <w:r w:rsidRPr="00C305D3">
        <w:t xml:space="preserve"> place will be operational during the period—</w:t>
      </w:r>
    </w:p>
    <w:p w14:paraId="4B878021" w14:textId="77777777" w:rsidR="00EF48BB" w:rsidRPr="00C305D3" w:rsidRDefault="00EF48BB" w:rsidP="00EF48BB">
      <w:pPr>
        <w:pStyle w:val="Ipara"/>
      </w:pPr>
      <w:r w:rsidRPr="00C305D3">
        <w:tab/>
        <w:t>(a)</w:t>
      </w:r>
      <w:r w:rsidRPr="00C305D3">
        <w:tab/>
        <w:t>beginning on the 2nd Monday before polling day or, if that Monday is a public holiday, the next business day; and</w:t>
      </w:r>
    </w:p>
    <w:p w14:paraId="6E49776C" w14:textId="622D952D" w:rsidR="00EF48BB" w:rsidRPr="00C305D3" w:rsidRDefault="00EF48BB" w:rsidP="00C77810">
      <w:pPr>
        <w:pStyle w:val="Ipara"/>
      </w:pPr>
      <w:r w:rsidRPr="00C305D3">
        <w:tab/>
        <w:t>(b)</w:t>
      </w:r>
      <w:r w:rsidRPr="00C305D3">
        <w:tab/>
        <w:t>ending at</w:t>
      </w:r>
      <w:r w:rsidR="00C77810" w:rsidRPr="00C305D3">
        <w:t xml:space="preserve"> </w:t>
      </w:r>
      <w:r w:rsidRPr="00C305D3">
        <w:t>8 pm on the day before polling day</w:t>
      </w:r>
      <w:r w:rsidR="00C77810" w:rsidRPr="00C305D3">
        <w:t>.</w:t>
      </w:r>
    </w:p>
    <w:p w14:paraId="6660A643" w14:textId="77777777" w:rsidR="00EF48BB" w:rsidRPr="00C305D3" w:rsidRDefault="00EF48BB" w:rsidP="00EF48BB">
      <w:pPr>
        <w:pStyle w:val="IMain"/>
      </w:pPr>
      <w:r w:rsidRPr="00C305D3">
        <w:tab/>
        <w:t>(3)</w:t>
      </w:r>
      <w:r w:rsidRPr="00C305D3">
        <w:tab/>
        <w:t>A declaration is a notifiable instrument.</w:t>
      </w:r>
    </w:p>
    <w:p w14:paraId="6A83E6E3" w14:textId="77777777" w:rsidR="00A20F4D" w:rsidRPr="00C305D3" w:rsidRDefault="00A20F4D" w:rsidP="00A20F4D">
      <w:pPr>
        <w:pStyle w:val="IH5Sec"/>
      </w:pPr>
      <w:r w:rsidRPr="00C305D3">
        <w:t>136C</w:t>
      </w:r>
      <w:r w:rsidRPr="00C305D3">
        <w:tab/>
        <w:t>Ordinary voting in ACT before polling day</w:t>
      </w:r>
    </w:p>
    <w:p w14:paraId="613D846E" w14:textId="77777777" w:rsidR="00A20F4D" w:rsidRPr="00C305D3" w:rsidRDefault="00A20F4D" w:rsidP="00A20F4D">
      <w:pPr>
        <w:pStyle w:val="IMain"/>
      </w:pPr>
      <w:r w:rsidRPr="00C305D3">
        <w:tab/>
        <w:t>(1)</w:t>
      </w:r>
      <w:r w:rsidRPr="00C305D3">
        <w:tab/>
        <w:t>This section applies if—</w:t>
      </w:r>
    </w:p>
    <w:p w14:paraId="100E545E" w14:textId="6D949D58" w:rsidR="00A20F4D" w:rsidRPr="00C305D3" w:rsidRDefault="00A20F4D" w:rsidP="00A20F4D">
      <w:pPr>
        <w:pStyle w:val="Ipara"/>
      </w:pPr>
      <w:r w:rsidRPr="00C305D3">
        <w:tab/>
        <w:t>(a)</w:t>
      </w:r>
      <w:r w:rsidRPr="00C305D3">
        <w:tab/>
        <w:t>a person attends a</w:t>
      </w:r>
      <w:r w:rsidR="00257EBA" w:rsidRPr="00C305D3">
        <w:t xml:space="preserve">n early polling place </w:t>
      </w:r>
      <w:r w:rsidRPr="00C305D3">
        <w:t>when the place is operational; and</w:t>
      </w:r>
    </w:p>
    <w:p w14:paraId="10C75CEA" w14:textId="1A270A23" w:rsidR="00A20F4D" w:rsidRPr="00C305D3" w:rsidRDefault="00A20F4D" w:rsidP="00A20F4D">
      <w:pPr>
        <w:pStyle w:val="Ipara"/>
      </w:pPr>
      <w:r w:rsidRPr="00C305D3">
        <w:tab/>
        <w:t>(b)</w:t>
      </w:r>
      <w:r w:rsidRPr="00C305D3">
        <w:tab/>
        <w:t xml:space="preserve">the person claims to be entitled </w:t>
      </w:r>
      <w:r w:rsidR="00942172" w:rsidRPr="00C305D3">
        <w:t xml:space="preserve">to </w:t>
      </w:r>
      <w:r w:rsidRPr="00C305D3">
        <w:t>vote at the election; and</w:t>
      </w:r>
    </w:p>
    <w:p w14:paraId="4B442A6A" w14:textId="77777777" w:rsidR="00A20F4D" w:rsidRPr="00C305D3" w:rsidRDefault="00A20F4D" w:rsidP="00A20F4D">
      <w:pPr>
        <w:pStyle w:val="Ipara"/>
      </w:pPr>
      <w:r w:rsidRPr="00C305D3">
        <w:tab/>
        <w:t>(c)</w:t>
      </w:r>
      <w:r w:rsidRPr="00C305D3">
        <w:tab/>
        <w:t>an authorised officer is satisfied that the preliminary certified list of electors for an electorate—</w:t>
      </w:r>
    </w:p>
    <w:p w14:paraId="111C0133" w14:textId="77777777" w:rsidR="00A20F4D" w:rsidRPr="00C305D3" w:rsidRDefault="00A20F4D" w:rsidP="00A20F4D">
      <w:pPr>
        <w:pStyle w:val="Isubpara"/>
      </w:pPr>
      <w:r w:rsidRPr="00C305D3">
        <w:tab/>
        <w:t>(i)</w:t>
      </w:r>
      <w:r w:rsidRPr="00C305D3">
        <w:tab/>
        <w:t>includes the person’s name; and</w:t>
      </w:r>
    </w:p>
    <w:p w14:paraId="7A66A916" w14:textId="77777777" w:rsidR="00A20F4D" w:rsidRPr="00C305D3" w:rsidRDefault="00A20F4D" w:rsidP="00A20F4D">
      <w:pPr>
        <w:pStyle w:val="Isubpara"/>
      </w:pPr>
      <w:r w:rsidRPr="00C305D3">
        <w:tab/>
        <w:t>(ii)</w:t>
      </w:r>
      <w:r w:rsidRPr="00C305D3">
        <w:tab/>
        <w:t>states an address for the person or indicates that the person’s address is suppressed; and</w:t>
      </w:r>
    </w:p>
    <w:p w14:paraId="4F71AD99" w14:textId="77777777" w:rsidR="00A20F4D" w:rsidRPr="00C305D3" w:rsidRDefault="00A20F4D" w:rsidP="00A20F4D">
      <w:pPr>
        <w:pStyle w:val="Isubpara"/>
      </w:pPr>
      <w:r w:rsidRPr="00C305D3">
        <w:tab/>
        <w:t>(iii)</w:t>
      </w:r>
      <w:r w:rsidRPr="00C305D3">
        <w:tab/>
        <w:t>has not been marked to indicate that a ballot paper has already been issued to the person.</w:t>
      </w:r>
    </w:p>
    <w:p w14:paraId="571DA31E" w14:textId="77777777" w:rsidR="00A20F4D" w:rsidRPr="00C305D3" w:rsidRDefault="00A20F4D" w:rsidP="00A2057A">
      <w:pPr>
        <w:pStyle w:val="IMain"/>
        <w:keepNext/>
      </w:pPr>
      <w:r w:rsidRPr="00C305D3">
        <w:lastRenderedPageBreak/>
        <w:tab/>
        <w:t>(2)</w:t>
      </w:r>
      <w:r w:rsidRPr="00C305D3">
        <w:tab/>
        <w:t>The authorised officer must—</w:t>
      </w:r>
    </w:p>
    <w:p w14:paraId="27079C41" w14:textId="77777777" w:rsidR="00A20F4D" w:rsidRPr="00C305D3" w:rsidRDefault="00A20F4D" w:rsidP="00A20F4D">
      <w:pPr>
        <w:pStyle w:val="Ipara"/>
      </w:pPr>
      <w:r w:rsidRPr="00C305D3">
        <w:tab/>
        <w:t>(a)</w:t>
      </w:r>
      <w:r w:rsidRPr="00C305D3">
        <w:tab/>
        <w:t>issue a ballot paper to the person for the electorate; and</w:t>
      </w:r>
    </w:p>
    <w:p w14:paraId="6A0221BB" w14:textId="257EA23E" w:rsidR="00A20F4D" w:rsidRPr="00C305D3" w:rsidRDefault="00A20F4D" w:rsidP="00A20F4D">
      <w:pPr>
        <w:pStyle w:val="Ipara"/>
      </w:pPr>
      <w:r w:rsidRPr="00C305D3">
        <w:tab/>
        <w:t>(b)</w:t>
      </w:r>
      <w:r w:rsidRPr="00C305D3">
        <w:tab/>
        <w:t>record the issue on the preliminary certified list of electors.</w:t>
      </w:r>
    </w:p>
    <w:p w14:paraId="6ED50502" w14:textId="77777777" w:rsidR="00A20F4D" w:rsidRPr="00C305D3" w:rsidRDefault="00A20F4D" w:rsidP="00A20F4D">
      <w:pPr>
        <w:pStyle w:val="IMain"/>
      </w:pPr>
      <w:r w:rsidRPr="00C305D3">
        <w:tab/>
        <w:t>(3)</w:t>
      </w:r>
      <w:r w:rsidRPr="00C305D3">
        <w:tab/>
        <w:t>However, an authorised officer must not issue a ballot paper to a person who indicates they have already voted at the election.</w:t>
      </w:r>
    </w:p>
    <w:p w14:paraId="7D2E0426" w14:textId="77777777" w:rsidR="00A20F4D" w:rsidRPr="00C305D3" w:rsidRDefault="00A20F4D" w:rsidP="00A20F4D">
      <w:pPr>
        <w:pStyle w:val="IMain"/>
      </w:pPr>
      <w:r w:rsidRPr="00C305D3">
        <w:tab/>
        <w:t>(4)</w:t>
      </w:r>
      <w:r w:rsidRPr="00C305D3">
        <w:tab/>
        <w:t>Section 134 applies to the casting of an ordinary vote under this section as if—</w:t>
      </w:r>
    </w:p>
    <w:p w14:paraId="696231B2" w14:textId="77777777" w:rsidR="00A20F4D" w:rsidRPr="00C305D3" w:rsidRDefault="00A20F4D" w:rsidP="00A20F4D">
      <w:pPr>
        <w:pStyle w:val="Ipara"/>
      </w:pPr>
      <w:r w:rsidRPr="00C305D3">
        <w:tab/>
        <w:t>(a)</w:t>
      </w:r>
      <w:r w:rsidRPr="00C305D3">
        <w:tab/>
        <w:t>it were a vote under section 133; and</w:t>
      </w:r>
    </w:p>
    <w:p w14:paraId="7719584C" w14:textId="77777777" w:rsidR="00A20F4D" w:rsidRPr="00C305D3" w:rsidRDefault="00A20F4D" w:rsidP="00A20F4D">
      <w:pPr>
        <w:pStyle w:val="Ipara"/>
      </w:pPr>
      <w:r w:rsidRPr="00C305D3">
        <w:tab/>
        <w:t>(b)</w:t>
      </w:r>
      <w:r w:rsidRPr="00C305D3">
        <w:tab/>
        <w:t xml:space="preserve">the reference in section 134 to an </w:t>
      </w:r>
      <w:r w:rsidRPr="003B4129">
        <w:t>unoccupied voting compartment</w:t>
      </w:r>
      <w:r w:rsidRPr="00C305D3">
        <w:t xml:space="preserve"> were a reference to an unoccupied part of the place where the person attends before the authorised officer.</w:t>
      </w:r>
    </w:p>
    <w:p w14:paraId="225D4543" w14:textId="77777777" w:rsidR="00A20F4D" w:rsidRPr="00C305D3" w:rsidRDefault="00A20F4D" w:rsidP="00A20F4D">
      <w:pPr>
        <w:pStyle w:val="IH5Sec"/>
      </w:pPr>
      <w:r w:rsidRPr="00C305D3">
        <w:t>136D</w:t>
      </w:r>
      <w:r w:rsidRPr="00C305D3">
        <w:tab/>
        <w:t>Declaration voting in ACT before polling day</w:t>
      </w:r>
    </w:p>
    <w:p w14:paraId="6F36D34F" w14:textId="77777777" w:rsidR="00A20F4D" w:rsidRPr="00C305D3" w:rsidRDefault="00A20F4D" w:rsidP="00A20F4D">
      <w:pPr>
        <w:pStyle w:val="IMain"/>
      </w:pPr>
      <w:r w:rsidRPr="00C305D3">
        <w:tab/>
        <w:t>(1)</w:t>
      </w:r>
      <w:r w:rsidRPr="00C305D3">
        <w:tab/>
        <w:t>This section applies if—</w:t>
      </w:r>
    </w:p>
    <w:p w14:paraId="255571D7" w14:textId="77777777" w:rsidR="00A20F4D" w:rsidRPr="00C305D3" w:rsidRDefault="00A20F4D" w:rsidP="00A20F4D">
      <w:pPr>
        <w:pStyle w:val="Ipara"/>
      </w:pPr>
      <w:r w:rsidRPr="00C305D3">
        <w:tab/>
        <w:t>(a)</w:t>
      </w:r>
      <w:r w:rsidRPr="00C305D3">
        <w:tab/>
        <w:t>a person attends an early polling place when the place is operational; and</w:t>
      </w:r>
    </w:p>
    <w:p w14:paraId="59FD0D8F" w14:textId="77777777" w:rsidR="00A20F4D" w:rsidRPr="00C305D3" w:rsidRDefault="00A20F4D" w:rsidP="00A20F4D">
      <w:pPr>
        <w:pStyle w:val="Ipara"/>
      </w:pPr>
      <w:r w:rsidRPr="00C305D3">
        <w:tab/>
        <w:t>(b)</w:t>
      </w:r>
      <w:r w:rsidRPr="00C305D3">
        <w:tab/>
        <w:t>the person claims to be entitled to vote at the election; and</w:t>
      </w:r>
    </w:p>
    <w:p w14:paraId="5BFE1997" w14:textId="77777777" w:rsidR="00A20F4D" w:rsidRPr="00C305D3" w:rsidRDefault="00A20F4D" w:rsidP="00A20F4D">
      <w:pPr>
        <w:pStyle w:val="Ipara"/>
      </w:pPr>
      <w:r w:rsidRPr="00C305D3">
        <w:tab/>
        <w:t>(c)</w:t>
      </w:r>
      <w:r w:rsidRPr="00C305D3">
        <w:tab/>
        <w:t>an authorised officer is satisfied that—</w:t>
      </w:r>
    </w:p>
    <w:p w14:paraId="3E288C40" w14:textId="77777777" w:rsidR="00A20F4D" w:rsidRPr="00C305D3" w:rsidRDefault="00A20F4D" w:rsidP="00A20F4D">
      <w:pPr>
        <w:pStyle w:val="Isubpara"/>
      </w:pPr>
      <w:r w:rsidRPr="00C305D3">
        <w:tab/>
        <w:t>(i)</w:t>
      </w:r>
      <w:r w:rsidRPr="00C305D3">
        <w:tab/>
        <w:t>the preliminary certified list of electors for the electorate does not specify the person’s name; or</w:t>
      </w:r>
    </w:p>
    <w:p w14:paraId="34993749" w14:textId="77777777" w:rsidR="00A20F4D" w:rsidRPr="00C305D3" w:rsidRDefault="00A20F4D" w:rsidP="00A20F4D">
      <w:pPr>
        <w:pStyle w:val="Isubpara"/>
      </w:pPr>
      <w:r w:rsidRPr="00C305D3">
        <w:tab/>
        <w:t>(ii)</w:t>
      </w:r>
      <w:r w:rsidRPr="00C305D3">
        <w:tab/>
        <w:t>the preliminary certified list of electors for the electorate has been marked to indicate that a ballot paper has already been issued to the person but the person claims not to have already voted at the election.</w:t>
      </w:r>
    </w:p>
    <w:p w14:paraId="74EAC2A9" w14:textId="77777777" w:rsidR="00A20F4D" w:rsidRPr="00C305D3" w:rsidRDefault="00A20F4D" w:rsidP="00A2057A">
      <w:pPr>
        <w:pStyle w:val="IMain"/>
        <w:keepNext/>
      </w:pPr>
      <w:r w:rsidRPr="00C305D3">
        <w:lastRenderedPageBreak/>
        <w:tab/>
        <w:t>(2)</w:t>
      </w:r>
      <w:r w:rsidRPr="00C305D3">
        <w:tab/>
        <w:t>The authorised officer must—</w:t>
      </w:r>
    </w:p>
    <w:p w14:paraId="6D3AB0BF" w14:textId="77777777" w:rsidR="00A20F4D" w:rsidRPr="00C305D3" w:rsidRDefault="00A20F4D" w:rsidP="00A2057A">
      <w:pPr>
        <w:pStyle w:val="Ipara"/>
        <w:keepNext/>
      </w:pPr>
      <w:r w:rsidRPr="00C305D3">
        <w:tab/>
        <w:t>(a)</w:t>
      </w:r>
      <w:r w:rsidRPr="00C305D3">
        <w:tab/>
        <w:t>issue declaration voting papers to the person; and</w:t>
      </w:r>
    </w:p>
    <w:p w14:paraId="7F9B8A31" w14:textId="77777777" w:rsidR="00A20F4D" w:rsidRPr="00C305D3" w:rsidRDefault="00A20F4D" w:rsidP="00A20F4D">
      <w:pPr>
        <w:pStyle w:val="Ipara"/>
      </w:pPr>
      <w:r w:rsidRPr="00C305D3">
        <w:tab/>
        <w:t>(b)</w:t>
      </w:r>
      <w:r w:rsidRPr="00C305D3">
        <w:tab/>
        <w:t>give the person a written statement indicating the consequences of casting a declaration vote under this section; and</w:t>
      </w:r>
    </w:p>
    <w:p w14:paraId="0D116EEB" w14:textId="77777777" w:rsidR="00A20F4D" w:rsidRPr="00C305D3" w:rsidRDefault="00A20F4D" w:rsidP="00A20F4D">
      <w:pPr>
        <w:pStyle w:val="Ipara"/>
      </w:pPr>
      <w:r w:rsidRPr="00C305D3">
        <w:tab/>
        <w:t>(c)</w:t>
      </w:r>
      <w:r w:rsidRPr="00C305D3">
        <w:tab/>
        <w:t>record the person’s name.</w:t>
      </w:r>
    </w:p>
    <w:p w14:paraId="70D8DD3F" w14:textId="4F219478" w:rsidR="00A20F4D" w:rsidRPr="00C305D3" w:rsidRDefault="00A20F4D" w:rsidP="00A20F4D">
      <w:pPr>
        <w:pStyle w:val="IMain"/>
      </w:pPr>
      <w:r w:rsidRPr="00C305D3">
        <w:tab/>
        <w:t>(3)</w:t>
      </w:r>
      <w:r w:rsidRPr="00C305D3">
        <w:tab/>
        <w:t xml:space="preserve">However, an authorised officer must not issue </w:t>
      </w:r>
      <w:r w:rsidR="00942172" w:rsidRPr="00C305D3">
        <w:t xml:space="preserve">declaration voting papers </w:t>
      </w:r>
      <w:r w:rsidRPr="00C305D3">
        <w:t>to a person who indicates they have already voted at the election.</w:t>
      </w:r>
    </w:p>
    <w:p w14:paraId="4AACBCB6" w14:textId="77777777" w:rsidR="00A20F4D" w:rsidRPr="00C305D3" w:rsidRDefault="00A20F4D" w:rsidP="00A20F4D">
      <w:pPr>
        <w:pStyle w:val="IMain"/>
      </w:pPr>
      <w:r w:rsidRPr="00C305D3">
        <w:tab/>
        <w:t>(4)</w:t>
      </w:r>
      <w:r w:rsidRPr="00C305D3">
        <w:tab/>
        <w:t>Section 135 (4) applies to the casting of a declaration vote under this section as if—</w:t>
      </w:r>
    </w:p>
    <w:p w14:paraId="5FD071A6" w14:textId="77777777" w:rsidR="00A20F4D" w:rsidRPr="00C305D3" w:rsidRDefault="00A20F4D" w:rsidP="00A20F4D">
      <w:pPr>
        <w:pStyle w:val="Ipara"/>
      </w:pPr>
      <w:r w:rsidRPr="00C305D3">
        <w:tab/>
        <w:t>(a)</w:t>
      </w:r>
      <w:r w:rsidRPr="00C305D3">
        <w:tab/>
        <w:t>it were a declaration vote under section 135; and</w:t>
      </w:r>
    </w:p>
    <w:p w14:paraId="5AA4DDD8" w14:textId="77777777" w:rsidR="00A20F4D" w:rsidRPr="00C305D3" w:rsidRDefault="00A20F4D" w:rsidP="00A20F4D">
      <w:pPr>
        <w:pStyle w:val="I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01DFA0EE" w14:textId="77777777" w:rsidR="00A20F4D" w:rsidRPr="00C305D3" w:rsidRDefault="00A20F4D" w:rsidP="00A20F4D">
      <w:pPr>
        <w:pStyle w:val="IH5Sec"/>
      </w:pPr>
      <w:r w:rsidRPr="00C305D3">
        <w:t>136E</w:t>
      </w:r>
      <w:r w:rsidRPr="00C305D3">
        <w:tab/>
        <w:t>Arrangements at early polling places</w:t>
      </w:r>
    </w:p>
    <w:p w14:paraId="7B2D8ECB" w14:textId="77777777" w:rsidR="00A20F4D" w:rsidRPr="00C305D3" w:rsidRDefault="00A20F4D" w:rsidP="00A20F4D">
      <w:pPr>
        <w:pStyle w:val="IMain"/>
      </w:pPr>
      <w:r w:rsidRPr="00C305D3">
        <w:tab/>
        <w:t>(1)</w:t>
      </w:r>
      <w:r w:rsidRPr="00C305D3">
        <w:tab/>
        <w:t>This section applies to an early polling place.</w:t>
      </w:r>
    </w:p>
    <w:p w14:paraId="1DCBF4C4" w14:textId="77777777" w:rsidR="00A20F4D" w:rsidRPr="00C305D3" w:rsidRDefault="00A20F4D" w:rsidP="00A20F4D">
      <w:pPr>
        <w:pStyle w:val="IMain"/>
      </w:pPr>
      <w:r w:rsidRPr="00C305D3">
        <w:tab/>
        <w:t>(2)</w:t>
      </w:r>
      <w:r w:rsidRPr="00C305D3">
        <w:tab/>
        <w:t>Sections 120 to 123 apply as if the early polling place were a polling place.</w:t>
      </w:r>
    </w:p>
    <w:p w14:paraId="3479C6B7" w14:textId="41527424" w:rsidR="00A20F4D" w:rsidRPr="00C305D3" w:rsidRDefault="00A20F4D" w:rsidP="00A20F4D">
      <w:pPr>
        <w:pStyle w:val="IMain"/>
      </w:pPr>
      <w:r w:rsidRPr="00C305D3">
        <w:tab/>
        <w:t>(3)</w:t>
      </w:r>
      <w:r w:rsidRPr="00C305D3">
        <w:tab/>
        <w:t xml:space="preserve">The OIC must, at the beginning of </w:t>
      </w:r>
      <w:r w:rsidR="00BC0D76" w:rsidRPr="00C305D3">
        <w:t>each</w:t>
      </w:r>
      <w:r w:rsidRPr="00C305D3">
        <w:t xml:space="preserve"> day of polling, exhibit each ballot box empty and then securely fasten its cover before any vote is taken.</w:t>
      </w:r>
    </w:p>
    <w:p w14:paraId="3EC92735" w14:textId="77777777" w:rsidR="00A20F4D" w:rsidRPr="00C305D3" w:rsidRDefault="00A20F4D" w:rsidP="00A20F4D">
      <w:pPr>
        <w:pStyle w:val="IMain"/>
      </w:pPr>
      <w:r w:rsidRPr="00C305D3">
        <w:tab/>
        <w:t>(4)</w:t>
      </w:r>
      <w:r w:rsidRPr="00C305D3">
        <w:tab/>
        <w:t>The OIC must, in the presence of any scrutineers—</w:t>
      </w:r>
    </w:p>
    <w:p w14:paraId="45F1F618" w14:textId="04A648A4" w:rsidR="00A20F4D" w:rsidRPr="00C305D3" w:rsidRDefault="00A20F4D" w:rsidP="00A20F4D">
      <w:pPr>
        <w:pStyle w:val="Ipara"/>
      </w:pPr>
      <w:r w:rsidRPr="00C305D3">
        <w:tab/>
        <w:t>(a)</w:t>
      </w:r>
      <w:r w:rsidRPr="00C305D3">
        <w:tab/>
        <w:t>at the end of each day of polling, other than the final day of polling, close and seal the ballot boxes</w:t>
      </w:r>
      <w:r w:rsidR="00BC0D76" w:rsidRPr="00C305D3">
        <w:t xml:space="preserve"> containing ballot papers for ordinary or declaration voting</w:t>
      </w:r>
      <w:r w:rsidRPr="00C305D3">
        <w:t>; and</w:t>
      </w:r>
    </w:p>
    <w:p w14:paraId="77667DB7" w14:textId="6BE60739" w:rsidR="00A20F4D" w:rsidRPr="00C305D3" w:rsidRDefault="00A20F4D" w:rsidP="00A2057A">
      <w:pPr>
        <w:pStyle w:val="Ipara"/>
        <w:keepNext/>
      </w:pPr>
      <w:r w:rsidRPr="00C305D3">
        <w:lastRenderedPageBreak/>
        <w:tab/>
        <w:t>(</w:t>
      </w:r>
      <w:r w:rsidR="00BC0D76" w:rsidRPr="00C305D3">
        <w:t>b</w:t>
      </w:r>
      <w:r w:rsidRPr="00C305D3">
        <w:t>)</w:t>
      </w:r>
      <w:r w:rsidRPr="00C305D3">
        <w:tab/>
        <w:t>at the end of the final day of polling—</w:t>
      </w:r>
    </w:p>
    <w:p w14:paraId="31F1CA25" w14:textId="77777777" w:rsidR="00A20F4D" w:rsidRPr="00C305D3" w:rsidRDefault="00A20F4D" w:rsidP="00A20F4D">
      <w:pPr>
        <w:pStyle w:val="Isubpara"/>
      </w:pPr>
      <w:r w:rsidRPr="00C305D3">
        <w:tab/>
        <w:t>(i)</w:t>
      </w:r>
      <w:r w:rsidRPr="00C305D3">
        <w:tab/>
        <w:t>close and seal any ballot boxes containing ballot papers for ordinary or declaration voting; and</w:t>
      </w:r>
    </w:p>
    <w:p w14:paraId="23E4C03D" w14:textId="77777777" w:rsidR="00A20F4D" w:rsidRPr="00C305D3" w:rsidRDefault="00A20F4D" w:rsidP="00A20F4D">
      <w:pPr>
        <w:pStyle w:val="Isubpara"/>
      </w:pPr>
      <w:r w:rsidRPr="00C305D3">
        <w:tab/>
        <w:t>(ii)</w:t>
      </w:r>
      <w:r w:rsidRPr="00C305D3">
        <w:tab/>
        <w:t>parcel and enclose in sealed wrapping all unused ballot papers; and</w:t>
      </w:r>
    </w:p>
    <w:p w14:paraId="19AFB2FD" w14:textId="77777777" w:rsidR="00A20F4D" w:rsidRPr="00C305D3" w:rsidRDefault="00A20F4D" w:rsidP="00A20F4D">
      <w:pPr>
        <w:pStyle w:val="Isubpara"/>
      </w:pPr>
      <w:r w:rsidRPr="00C305D3">
        <w:tab/>
        <w:t>(iii)</w:t>
      </w:r>
      <w:r w:rsidRPr="00C305D3">
        <w:tab/>
        <w:t>parcel and enclose in sealed wrapping all other electoral papers used at the polling place.</w:t>
      </w:r>
    </w:p>
    <w:p w14:paraId="04724AB0" w14:textId="69156F06" w:rsidR="00A20F4D" w:rsidRPr="00C305D3" w:rsidRDefault="00A20F4D" w:rsidP="00A20F4D">
      <w:pPr>
        <w:pStyle w:val="IMain"/>
      </w:pPr>
      <w:r w:rsidRPr="00C305D3">
        <w:tab/>
        <w:t>(5)</w:t>
      </w:r>
      <w:r w:rsidRPr="00C305D3">
        <w:tab/>
        <w:t>The OIC must give the items mentioned in subsection</w:t>
      </w:r>
      <w:r w:rsidR="00905DF0">
        <w:t xml:space="preserve"> </w:t>
      </w:r>
      <w:r w:rsidRPr="00C305D3">
        <w:t>(4)</w:t>
      </w:r>
      <w:r w:rsidR="00991890" w:rsidRPr="00C305D3">
        <w:t xml:space="preserve"> </w:t>
      </w:r>
      <w:r w:rsidRPr="00C305D3">
        <w:t>to the commissioner</w:t>
      </w:r>
      <w:r w:rsidR="004F42D5" w:rsidRPr="00C305D3">
        <w:t xml:space="preserve"> after the item has been sealed.</w:t>
      </w:r>
    </w:p>
    <w:p w14:paraId="2FA7ECF3" w14:textId="2BECF551" w:rsidR="00A20F4D" w:rsidRPr="00C305D3" w:rsidRDefault="00A20F4D" w:rsidP="00A20F4D">
      <w:pPr>
        <w:pStyle w:val="IMain"/>
      </w:pPr>
      <w:r w:rsidRPr="00C305D3">
        <w:tab/>
        <w:t>(6)</w:t>
      </w:r>
      <w:r w:rsidRPr="00C305D3">
        <w:tab/>
        <w:t>The commissioner must keep any items received under subsection</w:t>
      </w:r>
      <w:r w:rsidR="00905DF0">
        <w:t xml:space="preserve"> </w:t>
      </w:r>
      <w:r w:rsidRPr="00C305D3">
        <w:t>(</w:t>
      </w:r>
      <w:r w:rsidR="00942172" w:rsidRPr="00C305D3">
        <w:t>5</w:t>
      </w:r>
      <w:r w:rsidRPr="00C305D3">
        <w:t>) in safe custody for the purposes of scrutiny under part</w:t>
      </w:r>
      <w:r w:rsidR="00905DF0">
        <w:t xml:space="preserve"> </w:t>
      </w:r>
      <w:r w:rsidRPr="00C305D3">
        <w:t>12.</w:t>
      </w:r>
    </w:p>
    <w:p w14:paraId="5839E3CB" w14:textId="77777777" w:rsidR="00A20F4D" w:rsidRPr="00C305D3" w:rsidRDefault="00A20F4D" w:rsidP="00A20F4D">
      <w:pPr>
        <w:pStyle w:val="IMain"/>
      </w:pPr>
      <w:r w:rsidRPr="00C305D3">
        <w:tab/>
        <w:t>(7)</w:t>
      </w:r>
      <w:r w:rsidRPr="00C305D3">
        <w:tab/>
        <w:t>Ballot papers cast as ordinary votes may only be removed from ballot boxes and counted after the close of polling on polling day.</w:t>
      </w:r>
    </w:p>
    <w:p w14:paraId="1864F50E" w14:textId="1D6800CE" w:rsidR="00396C95" w:rsidRPr="00C305D3" w:rsidRDefault="00396C95" w:rsidP="00396C95">
      <w:pPr>
        <w:pStyle w:val="IH5Sec"/>
      </w:pPr>
      <w:r w:rsidRPr="00C305D3">
        <w:t>136F</w:t>
      </w:r>
      <w:r w:rsidRPr="00C305D3">
        <w:tab/>
        <w:t>Declaration of da</w:t>
      </w:r>
      <w:r w:rsidR="00E434D2" w:rsidRPr="00C305D3">
        <w:t>y</w:t>
      </w:r>
      <w:r w:rsidRPr="00C305D3">
        <w:t xml:space="preserve">s and times for declaration voting outside ACT </w:t>
      </w:r>
      <w:r w:rsidR="00AF4FBD" w:rsidRPr="00C305D3">
        <w:t xml:space="preserve">on or </w:t>
      </w:r>
      <w:r w:rsidRPr="00C305D3">
        <w:t>before polling day</w:t>
      </w:r>
    </w:p>
    <w:p w14:paraId="08E40424" w14:textId="294C6BDE" w:rsidR="00396C95" w:rsidRPr="00C305D3" w:rsidRDefault="00396C95" w:rsidP="00396C95">
      <w:pPr>
        <w:pStyle w:val="IMain"/>
      </w:pPr>
      <w:r w:rsidRPr="00C305D3">
        <w:tab/>
        <w:t>(1)</w:t>
      </w:r>
      <w:r w:rsidRPr="00C305D3">
        <w:tab/>
        <w:t xml:space="preserve">The commissioner may declare the days and times during the relevant period when voters may cast a declaration vote </w:t>
      </w:r>
      <w:r w:rsidR="001A649B" w:rsidRPr="00C305D3">
        <w:t>in a State</w:t>
      </w:r>
      <w:r w:rsidRPr="00C305D3">
        <w:t>.</w:t>
      </w:r>
    </w:p>
    <w:p w14:paraId="7FF1BA7A" w14:textId="72112616" w:rsidR="001A649B" w:rsidRPr="00C305D3" w:rsidRDefault="001A649B" w:rsidP="00FE5883">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21" w:tooltip="A2001-14" w:history="1">
        <w:r w:rsidR="003B4129" w:rsidRPr="003B4129">
          <w:rPr>
            <w:rStyle w:val="charCitHyperlinkAbbrev"/>
          </w:rPr>
          <w:t>Legislation Act</w:t>
        </w:r>
      </w:hyperlink>
      <w:r w:rsidRPr="00C305D3">
        <w:t>, dict, pt</w:t>
      </w:r>
      <w:r w:rsidR="00905DF0">
        <w:t xml:space="preserve"> </w:t>
      </w:r>
      <w:r w:rsidRPr="00C305D3">
        <w:t>1).</w:t>
      </w:r>
    </w:p>
    <w:p w14:paraId="2E7F7D45" w14:textId="77777777" w:rsidR="00396C95" w:rsidRPr="00C305D3" w:rsidRDefault="00396C95" w:rsidP="00396C95">
      <w:pPr>
        <w:pStyle w:val="IMain"/>
      </w:pPr>
      <w:r w:rsidRPr="00C305D3">
        <w:tab/>
        <w:t>(2)</w:t>
      </w:r>
      <w:r w:rsidRPr="00C305D3">
        <w:tab/>
        <w:t>A declaration is a notifiable instrument.</w:t>
      </w:r>
    </w:p>
    <w:p w14:paraId="6BF58FA3" w14:textId="77777777" w:rsidR="00396C95" w:rsidRPr="00C305D3" w:rsidRDefault="00396C95" w:rsidP="00396C95">
      <w:pPr>
        <w:pStyle w:val="IMain"/>
      </w:pPr>
      <w:r w:rsidRPr="00C305D3">
        <w:tab/>
        <w:t>(3)</w:t>
      </w:r>
      <w:r w:rsidRPr="00C305D3">
        <w:tab/>
        <w:t>In this section:</w:t>
      </w:r>
    </w:p>
    <w:p w14:paraId="46945CAC" w14:textId="563D6129" w:rsidR="00396C95" w:rsidRPr="00C305D3" w:rsidRDefault="00396C95" w:rsidP="00A52411">
      <w:pPr>
        <w:pStyle w:val="aDef"/>
      </w:pPr>
      <w:r w:rsidRPr="003B4129">
        <w:rPr>
          <w:rStyle w:val="charBoldItals"/>
        </w:rPr>
        <w:t>relevant period</w:t>
      </w:r>
      <w:r w:rsidRPr="00C305D3">
        <w:t xml:space="preserve"> means the period—</w:t>
      </w:r>
    </w:p>
    <w:p w14:paraId="44B40116" w14:textId="3B874A3F" w:rsidR="00396C95" w:rsidRPr="00C305D3" w:rsidRDefault="00436CDF" w:rsidP="00436CDF">
      <w:pPr>
        <w:pStyle w:val="Idefpara"/>
      </w:pPr>
      <w:r>
        <w:tab/>
      </w:r>
      <w:r w:rsidR="00396C95" w:rsidRPr="00C305D3">
        <w:t>(a)</w:t>
      </w:r>
      <w:r w:rsidR="00396C95" w:rsidRPr="00C305D3">
        <w:tab/>
        <w:t>beginning on the 2nd Monday before polling day or, if that Monday is a public holiday, the next business day; and</w:t>
      </w:r>
    </w:p>
    <w:p w14:paraId="489A7139" w14:textId="40741187" w:rsidR="00396C95" w:rsidRPr="00C305D3" w:rsidRDefault="00396C95" w:rsidP="00436CDF">
      <w:pPr>
        <w:pStyle w:val="Idefpara"/>
      </w:pPr>
      <w:r w:rsidRPr="00C305D3">
        <w:tab/>
        <w:t>(b)</w:t>
      </w:r>
      <w:r w:rsidRPr="00C305D3">
        <w:tab/>
        <w:t xml:space="preserve">ending at </w:t>
      </w:r>
      <w:r w:rsidR="00AF4FBD" w:rsidRPr="00C305D3">
        <w:t>6</w:t>
      </w:r>
      <w:r w:rsidRPr="00C305D3">
        <w:t xml:space="preserve"> pm on </w:t>
      </w:r>
      <w:r w:rsidR="00AF4FBD" w:rsidRPr="00C305D3">
        <w:t xml:space="preserve">polling </w:t>
      </w:r>
      <w:r w:rsidRPr="00C305D3">
        <w:t>day.</w:t>
      </w:r>
    </w:p>
    <w:p w14:paraId="3FE4C175" w14:textId="68B2E261" w:rsidR="00A20F4D" w:rsidRPr="00C305D3" w:rsidRDefault="00A20F4D" w:rsidP="00A20F4D">
      <w:pPr>
        <w:pStyle w:val="IH5Sec"/>
      </w:pPr>
      <w:r w:rsidRPr="00C305D3">
        <w:lastRenderedPageBreak/>
        <w:t>136</w:t>
      </w:r>
      <w:r w:rsidR="00396C95" w:rsidRPr="00C305D3">
        <w:t>G</w:t>
      </w:r>
      <w:r w:rsidRPr="00C305D3">
        <w:tab/>
        <w:t xml:space="preserve">Declaration voting outside ACT </w:t>
      </w:r>
      <w:r w:rsidR="00AF4FBD" w:rsidRPr="00C305D3">
        <w:t xml:space="preserve">on or </w:t>
      </w:r>
      <w:r w:rsidRPr="00C305D3">
        <w:t>before polling day</w:t>
      </w:r>
    </w:p>
    <w:p w14:paraId="45DE6FC2" w14:textId="77777777" w:rsidR="00A20F4D" w:rsidRPr="00C305D3" w:rsidRDefault="00A20F4D" w:rsidP="00A2057A">
      <w:pPr>
        <w:pStyle w:val="IMain"/>
        <w:keepNext/>
      </w:pPr>
      <w:r w:rsidRPr="00C305D3">
        <w:tab/>
        <w:t>(1)</w:t>
      </w:r>
      <w:r w:rsidRPr="00C305D3">
        <w:tab/>
        <w:t>This section applies if—</w:t>
      </w:r>
    </w:p>
    <w:p w14:paraId="01723F8B" w14:textId="762D8045" w:rsidR="00A20F4D" w:rsidRPr="00C305D3" w:rsidRDefault="00A20F4D" w:rsidP="00A20F4D">
      <w:pPr>
        <w:pStyle w:val="Ipara"/>
      </w:pPr>
      <w:r w:rsidRPr="00C305D3">
        <w:tab/>
        <w:t>(a)</w:t>
      </w:r>
      <w:r w:rsidRPr="00C305D3">
        <w:tab/>
        <w:t xml:space="preserve">a person attends a </w:t>
      </w:r>
      <w:r w:rsidR="00C77810" w:rsidRPr="00C305D3">
        <w:t xml:space="preserve">place </w:t>
      </w:r>
      <w:r w:rsidR="001A649B" w:rsidRPr="00C305D3">
        <w:t xml:space="preserve">in a State </w:t>
      </w:r>
      <w:r w:rsidR="00C77810" w:rsidRPr="00C305D3">
        <w:t>where voters may cast a declaration vote before polling day (a</w:t>
      </w:r>
      <w:r w:rsidR="00E434D2" w:rsidRPr="00C305D3">
        <w:t>n</w:t>
      </w:r>
      <w:r w:rsidR="00905DF0">
        <w:t xml:space="preserve"> </w:t>
      </w:r>
      <w:r w:rsidR="00223381" w:rsidRPr="003B4129">
        <w:rPr>
          <w:rStyle w:val="charBoldItals"/>
        </w:rPr>
        <w:t>interstate</w:t>
      </w:r>
      <w:r w:rsidR="00223381" w:rsidRPr="00C305D3">
        <w:rPr>
          <w:b/>
          <w:bCs/>
        </w:rPr>
        <w:t xml:space="preserve"> </w:t>
      </w:r>
      <w:r w:rsidR="00C77810" w:rsidRPr="003B4129">
        <w:rPr>
          <w:rStyle w:val="charBoldItals"/>
        </w:rPr>
        <w:t>declaration polling place</w:t>
      </w:r>
      <w:r w:rsidR="00C77810" w:rsidRPr="00C305D3">
        <w:t xml:space="preserve">) </w:t>
      </w:r>
      <w:r w:rsidRPr="00C305D3">
        <w:t>when the place is operational; and</w:t>
      </w:r>
    </w:p>
    <w:p w14:paraId="16FC77B6" w14:textId="6D392441" w:rsidR="00A20F4D" w:rsidRPr="00C305D3" w:rsidRDefault="00A20F4D" w:rsidP="00A20F4D">
      <w:pPr>
        <w:pStyle w:val="Ipara"/>
      </w:pPr>
      <w:r w:rsidRPr="00C305D3">
        <w:tab/>
        <w:t>(b)</w:t>
      </w:r>
      <w:r w:rsidRPr="00C305D3">
        <w:tab/>
        <w:t>the person claims to be entitled to vote at the election</w:t>
      </w:r>
      <w:r w:rsidR="00B52ACA" w:rsidRPr="00C305D3">
        <w:t>.</w:t>
      </w:r>
    </w:p>
    <w:p w14:paraId="064F5933" w14:textId="77777777" w:rsidR="00A20F4D" w:rsidRPr="00C305D3" w:rsidRDefault="00A20F4D" w:rsidP="00A20F4D">
      <w:pPr>
        <w:pStyle w:val="IMain"/>
      </w:pPr>
      <w:r w:rsidRPr="00C305D3">
        <w:tab/>
        <w:t>(2)</w:t>
      </w:r>
      <w:r w:rsidRPr="00C305D3">
        <w:tab/>
        <w:t>The authorised officer must—</w:t>
      </w:r>
    </w:p>
    <w:p w14:paraId="2D1DA5BD" w14:textId="77777777" w:rsidR="00A20F4D" w:rsidRPr="00C305D3" w:rsidRDefault="00A20F4D" w:rsidP="00A20F4D">
      <w:pPr>
        <w:pStyle w:val="Ipara"/>
      </w:pPr>
      <w:r w:rsidRPr="00C305D3">
        <w:tab/>
        <w:t>(a)</w:t>
      </w:r>
      <w:r w:rsidRPr="00C305D3">
        <w:tab/>
        <w:t>issue declaration voting papers to the person; and</w:t>
      </w:r>
    </w:p>
    <w:p w14:paraId="656BFD94" w14:textId="77777777" w:rsidR="00A20F4D" w:rsidRPr="00C305D3" w:rsidRDefault="00A20F4D" w:rsidP="00A20F4D">
      <w:pPr>
        <w:pStyle w:val="Ipara"/>
      </w:pPr>
      <w:r w:rsidRPr="00C305D3">
        <w:tab/>
        <w:t>(b)</w:t>
      </w:r>
      <w:r w:rsidRPr="00C305D3">
        <w:tab/>
        <w:t>give the person a written statement indicating the consequences of casting a declaration vote under this section; and</w:t>
      </w:r>
    </w:p>
    <w:p w14:paraId="7AEC0043" w14:textId="77777777" w:rsidR="00A20F4D" w:rsidRPr="00C305D3" w:rsidRDefault="00A20F4D" w:rsidP="00A20F4D">
      <w:pPr>
        <w:pStyle w:val="Ipara"/>
      </w:pPr>
      <w:r w:rsidRPr="00C305D3">
        <w:tab/>
        <w:t>(c)</w:t>
      </w:r>
      <w:r w:rsidRPr="00C305D3">
        <w:tab/>
        <w:t>record the person’s name.</w:t>
      </w:r>
    </w:p>
    <w:p w14:paraId="4AD300F3" w14:textId="4B5663EB" w:rsidR="00A20F4D" w:rsidRPr="00C305D3" w:rsidRDefault="00A20F4D" w:rsidP="00A20F4D">
      <w:pPr>
        <w:pStyle w:val="IMain"/>
      </w:pPr>
      <w:r w:rsidRPr="00C305D3">
        <w:tab/>
        <w:t>(3)</w:t>
      </w:r>
      <w:r w:rsidRPr="00C305D3">
        <w:tab/>
        <w:t xml:space="preserve">However, an authorised officer must not issue </w:t>
      </w:r>
      <w:r w:rsidR="007B748D" w:rsidRPr="00C305D3">
        <w:t xml:space="preserve">declaration voting papers </w:t>
      </w:r>
      <w:r w:rsidRPr="00C305D3">
        <w:t>to a person who indicates they have already voted at the election.</w:t>
      </w:r>
    </w:p>
    <w:p w14:paraId="1BD858CD" w14:textId="77777777" w:rsidR="00A20F4D" w:rsidRPr="00C305D3" w:rsidRDefault="00A20F4D" w:rsidP="00A20F4D">
      <w:pPr>
        <w:pStyle w:val="IMain"/>
      </w:pPr>
      <w:r w:rsidRPr="00C305D3">
        <w:tab/>
        <w:t>(4)</w:t>
      </w:r>
      <w:r w:rsidRPr="00C305D3">
        <w:tab/>
        <w:t>Section 135 (4) applies to the casting of a declaration vote under this section as if—</w:t>
      </w:r>
    </w:p>
    <w:p w14:paraId="55D360E0" w14:textId="77777777" w:rsidR="00A20F4D" w:rsidRPr="00C305D3" w:rsidRDefault="00A20F4D" w:rsidP="00A20F4D">
      <w:pPr>
        <w:pStyle w:val="Ipara"/>
      </w:pPr>
      <w:r w:rsidRPr="00C305D3">
        <w:tab/>
        <w:t>(a)</w:t>
      </w:r>
      <w:r w:rsidRPr="00C305D3">
        <w:tab/>
        <w:t>it were a declaration vote under section 135; and</w:t>
      </w:r>
    </w:p>
    <w:p w14:paraId="29385841" w14:textId="77777777" w:rsidR="00A20F4D" w:rsidRPr="00C305D3" w:rsidRDefault="00A20F4D" w:rsidP="00A20F4D">
      <w:pPr>
        <w:pStyle w:val="I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719E7826" w14:textId="0C6856C9" w:rsidR="00A20F4D" w:rsidRPr="00C305D3" w:rsidRDefault="00A20F4D" w:rsidP="00A20F4D">
      <w:pPr>
        <w:pStyle w:val="IH5Sec"/>
      </w:pPr>
      <w:r w:rsidRPr="00C305D3">
        <w:t>136</w:t>
      </w:r>
      <w:r w:rsidR="00396C95" w:rsidRPr="00C305D3">
        <w:t>H</w:t>
      </w:r>
      <w:r w:rsidRPr="00C305D3">
        <w:tab/>
        <w:t>Electronic voting</w:t>
      </w:r>
      <w:r w:rsidR="006B7F7C" w:rsidRPr="00C305D3">
        <w:t xml:space="preserve"> </w:t>
      </w:r>
      <w:r w:rsidR="005F32D3" w:rsidRPr="00C305D3">
        <w:t xml:space="preserve">outside Australia </w:t>
      </w:r>
      <w:r w:rsidRPr="00C305D3">
        <w:t>on or before polling day</w:t>
      </w:r>
    </w:p>
    <w:p w14:paraId="67742F08" w14:textId="4DC52879" w:rsidR="00A20F4D" w:rsidRPr="00C305D3" w:rsidRDefault="00A20F4D" w:rsidP="00A20F4D">
      <w:pPr>
        <w:pStyle w:val="IMain"/>
        <w:rPr>
          <w:shd w:val="clear" w:color="auto" w:fill="FFFFFF"/>
        </w:rPr>
      </w:pPr>
      <w:r w:rsidRPr="00C305D3">
        <w:tab/>
        <w:t>(1)</w:t>
      </w:r>
      <w:r w:rsidRPr="00C305D3">
        <w:tab/>
        <w:t xml:space="preserve">This section applies </w:t>
      </w:r>
      <w:r w:rsidR="001F1D5A" w:rsidRPr="00C305D3">
        <w:t xml:space="preserve">if </w:t>
      </w:r>
      <w:r w:rsidR="00550A71" w:rsidRPr="00C305D3">
        <w:t xml:space="preserve">there is an approved </w:t>
      </w:r>
      <w:r w:rsidR="007126B8" w:rsidRPr="00C305D3">
        <w:t xml:space="preserve">computer </w:t>
      </w:r>
      <w:r w:rsidR="00550A71" w:rsidRPr="00C305D3">
        <w:t>program</w:t>
      </w:r>
      <w:r w:rsidR="005F32D3" w:rsidRPr="00C305D3">
        <w:t xml:space="preserve"> </w:t>
      </w:r>
      <w:r w:rsidRPr="00C305D3">
        <w:rPr>
          <w:shd w:val="clear" w:color="auto" w:fill="FFFFFF"/>
        </w:rPr>
        <w:t xml:space="preserve">for </w:t>
      </w:r>
      <w:r w:rsidR="003C19E3" w:rsidRPr="00C305D3">
        <w:rPr>
          <w:shd w:val="clear" w:color="auto" w:fill="FFFFFF"/>
        </w:rPr>
        <w:t xml:space="preserve">use in </w:t>
      </w:r>
      <w:r w:rsidRPr="00C305D3">
        <w:rPr>
          <w:shd w:val="clear" w:color="auto" w:fill="FFFFFF"/>
        </w:rPr>
        <w:t>electronic voting by eligible electors</w:t>
      </w:r>
      <w:r w:rsidR="00E6127C" w:rsidRPr="00C305D3">
        <w:rPr>
          <w:shd w:val="clear" w:color="auto" w:fill="FFFFFF"/>
        </w:rPr>
        <w:t xml:space="preserve"> </w:t>
      </w:r>
      <w:r w:rsidR="00376E3C" w:rsidRPr="00C305D3">
        <w:rPr>
          <w:shd w:val="clear" w:color="auto" w:fill="FFFFFF"/>
        </w:rPr>
        <w:t>in</w:t>
      </w:r>
      <w:r w:rsidR="00E6127C" w:rsidRPr="00C305D3">
        <w:rPr>
          <w:shd w:val="clear" w:color="auto" w:fill="FFFFFF"/>
        </w:rPr>
        <w:t xml:space="preserve"> an election</w:t>
      </w:r>
      <w:r w:rsidRPr="00C305D3">
        <w:rPr>
          <w:shd w:val="clear" w:color="auto" w:fill="FFFFFF"/>
        </w:rPr>
        <w:t>.</w:t>
      </w:r>
    </w:p>
    <w:p w14:paraId="6F3D2F07" w14:textId="18E902BB" w:rsidR="00A20F4D" w:rsidRPr="00C305D3" w:rsidRDefault="00A20F4D" w:rsidP="00A20F4D">
      <w:pPr>
        <w:pStyle w:val="IMain"/>
      </w:pPr>
      <w:r w:rsidRPr="00C305D3">
        <w:tab/>
        <w:t>(2)</w:t>
      </w:r>
      <w:r w:rsidRPr="00C305D3">
        <w:tab/>
        <w:t xml:space="preserve">An eligible elector may apply to the commissioner to vote electronically at </w:t>
      </w:r>
      <w:r w:rsidR="00E6127C" w:rsidRPr="00C305D3">
        <w:t>the</w:t>
      </w:r>
      <w:r w:rsidRPr="00C305D3">
        <w:t xml:space="preserve"> election.</w:t>
      </w:r>
    </w:p>
    <w:p w14:paraId="194219AE" w14:textId="49F35485" w:rsidR="00A20F4D" w:rsidRPr="00C305D3" w:rsidRDefault="00A20F4D" w:rsidP="00A20F4D">
      <w:pPr>
        <w:pStyle w:val="IMain"/>
      </w:pPr>
      <w:r w:rsidRPr="00C305D3">
        <w:rPr>
          <w:shd w:val="clear" w:color="auto" w:fill="FFFFFF"/>
        </w:rPr>
        <w:lastRenderedPageBreak/>
        <w:tab/>
        <w:t>(3)</w:t>
      </w:r>
      <w:r w:rsidRPr="00C305D3">
        <w:rPr>
          <w:shd w:val="clear" w:color="auto" w:fill="FFFFFF"/>
        </w:rPr>
        <w:tab/>
      </w:r>
      <w:r w:rsidR="001E603B" w:rsidRPr="00C305D3">
        <w:rPr>
          <w:shd w:val="clear" w:color="auto" w:fill="FFFFFF"/>
        </w:rPr>
        <w:t>On application, t</w:t>
      </w:r>
      <w:r w:rsidRPr="00C305D3">
        <w:rPr>
          <w:shd w:val="clear" w:color="auto" w:fill="FFFFFF"/>
        </w:rPr>
        <w:t xml:space="preserve">he commissioner must give </w:t>
      </w:r>
      <w:r w:rsidR="00CE1FFA" w:rsidRPr="00C305D3">
        <w:rPr>
          <w:shd w:val="clear" w:color="auto" w:fill="FFFFFF"/>
        </w:rPr>
        <w:t>the</w:t>
      </w:r>
      <w:r w:rsidRPr="00C305D3">
        <w:rPr>
          <w:shd w:val="clear" w:color="auto" w:fill="FFFFFF"/>
        </w:rPr>
        <w:t xml:space="preserve"> eligible elector </w:t>
      </w:r>
      <w:r w:rsidR="00AC24B8" w:rsidRPr="00C305D3">
        <w:rPr>
          <w:shd w:val="clear" w:color="auto" w:fill="FFFFFF"/>
        </w:rPr>
        <w:t xml:space="preserve">a relevant </w:t>
      </w:r>
      <w:r w:rsidRPr="00C305D3">
        <w:rPr>
          <w:shd w:val="clear" w:color="auto" w:fill="FFFFFF"/>
        </w:rPr>
        <w:t>electronic ballot paper</w:t>
      </w:r>
      <w:r w:rsidRPr="00C305D3">
        <w:t xml:space="preserve"> </w:t>
      </w:r>
      <w:r w:rsidRPr="00C305D3">
        <w:rPr>
          <w:shd w:val="clear" w:color="auto" w:fill="FFFFFF"/>
        </w:rPr>
        <w:t>if</w:t>
      </w:r>
      <w:r w:rsidRPr="00C305D3">
        <w:t>—</w:t>
      </w:r>
    </w:p>
    <w:p w14:paraId="2A3E7D0B" w14:textId="46C4ACF8" w:rsidR="00956F1E" w:rsidRPr="00C305D3" w:rsidRDefault="00956F1E" w:rsidP="00956F1E">
      <w:pPr>
        <w:pStyle w:val="Ipara"/>
      </w:pPr>
      <w:r w:rsidRPr="00C305D3">
        <w:tab/>
        <w:t>(</w:t>
      </w:r>
      <w:r w:rsidR="005F32D3" w:rsidRPr="00C305D3">
        <w:t>a</w:t>
      </w:r>
      <w:r w:rsidRPr="00C305D3">
        <w:t>)</w:t>
      </w:r>
      <w:r w:rsidRPr="00C305D3">
        <w:tab/>
        <w:t xml:space="preserve">the application includes a declaration </w:t>
      </w:r>
      <w:r w:rsidR="00EA1BA1" w:rsidRPr="00C305D3">
        <w:t>to the effect t</w:t>
      </w:r>
      <w:r w:rsidRPr="00C305D3">
        <w:t xml:space="preserve">hat the elector is </w:t>
      </w:r>
      <w:r w:rsidR="00EA1BA1" w:rsidRPr="00C305D3">
        <w:t xml:space="preserve">an </w:t>
      </w:r>
      <w:r w:rsidRPr="00C305D3">
        <w:t xml:space="preserve">eligible </w:t>
      </w:r>
      <w:r w:rsidR="00EA1BA1" w:rsidRPr="00C305D3">
        <w:t>elector</w:t>
      </w:r>
      <w:r w:rsidRPr="00C305D3">
        <w:t>; and</w:t>
      </w:r>
    </w:p>
    <w:p w14:paraId="026EBB71" w14:textId="0065A34D" w:rsidR="00A20F4D" w:rsidRPr="00C305D3" w:rsidRDefault="00A20F4D" w:rsidP="00A20F4D">
      <w:pPr>
        <w:pStyle w:val="Ipara"/>
      </w:pPr>
      <w:r w:rsidRPr="00C305D3">
        <w:tab/>
        <w:t>(</w:t>
      </w:r>
      <w:r w:rsidR="005F32D3" w:rsidRPr="00C305D3">
        <w:t>b</w:t>
      </w:r>
      <w:r w:rsidRPr="00C305D3">
        <w:t>)</w:t>
      </w:r>
      <w:r w:rsidRPr="00C305D3">
        <w:tab/>
        <w:t>the commissioner receives the application in the period—</w:t>
      </w:r>
    </w:p>
    <w:p w14:paraId="6D1985AF" w14:textId="0293E132" w:rsidR="00A20F4D" w:rsidRPr="00C305D3" w:rsidRDefault="00A20F4D" w:rsidP="00A20F4D">
      <w:pPr>
        <w:pStyle w:val="Isubpara"/>
      </w:pPr>
      <w:r w:rsidRPr="00C305D3">
        <w:tab/>
        <w:t>(i)</w:t>
      </w:r>
      <w:r w:rsidRPr="00C305D3">
        <w:tab/>
        <w:t xml:space="preserve">beginning on the </w:t>
      </w:r>
      <w:r w:rsidR="00771890" w:rsidRPr="00C305D3">
        <w:t>3rd</w:t>
      </w:r>
      <w:r w:rsidRPr="00C305D3">
        <w:t xml:space="preserve"> Monday before polling day or, if that Monday is a public holiday, the next business day; and</w:t>
      </w:r>
    </w:p>
    <w:p w14:paraId="072A8E28" w14:textId="4485CAF6" w:rsidR="00A20F4D" w:rsidRPr="00C305D3" w:rsidRDefault="00A20F4D" w:rsidP="00A20F4D">
      <w:pPr>
        <w:pStyle w:val="Isubpara"/>
      </w:pPr>
      <w:r w:rsidRPr="00C305D3">
        <w:tab/>
        <w:t>(ii)</w:t>
      </w:r>
      <w:r w:rsidRPr="00C305D3">
        <w:tab/>
        <w:t>ending at 4 pm on polling day</w:t>
      </w:r>
      <w:r w:rsidR="00AB311B" w:rsidRPr="00C305D3">
        <w:t>.</w:t>
      </w:r>
    </w:p>
    <w:p w14:paraId="31FF635E" w14:textId="43AC8F9A" w:rsidR="00A20F4D" w:rsidRPr="00C305D3" w:rsidRDefault="00A20F4D" w:rsidP="00A20F4D">
      <w:pPr>
        <w:pStyle w:val="IMain"/>
      </w:pPr>
      <w:r w:rsidRPr="00C305D3">
        <w:tab/>
        <w:t>(</w:t>
      </w:r>
      <w:r w:rsidR="00C03044" w:rsidRPr="00C305D3">
        <w:t>4</w:t>
      </w:r>
      <w:r w:rsidRPr="00C305D3">
        <w:t>)</w:t>
      </w:r>
      <w:r w:rsidRPr="00C305D3">
        <w:tab/>
        <w:t xml:space="preserve">The </w:t>
      </w:r>
      <w:r w:rsidR="00550A71" w:rsidRPr="00C305D3">
        <w:t xml:space="preserve">eligible </w:t>
      </w:r>
      <w:r w:rsidRPr="00C305D3">
        <w:t>elector’s electronic vote must be received by the commissioner not later than 6 pm on polling day.</w:t>
      </w:r>
    </w:p>
    <w:p w14:paraId="2D93E8F0" w14:textId="45F5B382" w:rsidR="00A20F4D" w:rsidRPr="00C305D3" w:rsidRDefault="00A20F4D" w:rsidP="00A20F4D">
      <w:pPr>
        <w:pStyle w:val="IMain"/>
      </w:pPr>
      <w:r w:rsidRPr="00C305D3">
        <w:tab/>
        <w:t>(</w:t>
      </w:r>
      <w:r w:rsidR="00C03044" w:rsidRPr="00C305D3">
        <w:t>5</w:t>
      </w:r>
      <w:r w:rsidRPr="00C305D3">
        <w:t>)</w:t>
      </w:r>
      <w:r w:rsidRPr="00C305D3">
        <w:tab/>
        <w:t>In this section:</w:t>
      </w:r>
    </w:p>
    <w:p w14:paraId="1E5C0639" w14:textId="48C8BFB2" w:rsidR="00A20F4D" w:rsidRPr="00C305D3" w:rsidRDefault="00A20F4D" w:rsidP="00A52411">
      <w:pPr>
        <w:pStyle w:val="aDef"/>
      </w:pPr>
      <w:r w:rsidRPr="003B4129">
        <w:rPr>
          <w:rStyle w:val="charBoldItals"/>
        </w:rPr>
        <w:t>eligible elector</w:t>
      </w:r>
      <w:r w:rsidR="005F32D3" w:rsidRPr="00C305D3">
        <w:t xml:space="preserve"> </w:t>
      </w:r>
      <w:r w:rsidRPr="00C305D3">
        <w:t>means an elector—</w:t>
      </w:r>
    </w:p>
    <w:p w14:paraId="5D52E35C" w14:textId="5B74A2D0" w:rsidR="0074429A" w:rsidRPr="00C305D3" w:rsidRDefault="00530B6D" w:rsidP="00530B6D">
      <w:pPr>
        <w:pStyle w:val="Idefpara"/>
      </w:pPr>
      <w:r>
        <w:tab/>
      </w:r>
      <w:r w:rsidR="0074429A" w:rsidRPr="00C305D3">
        <w:t>(a)</w:t>
      </w:r>
      <w:r w:rsidR="0074429A" w:rsidRPr="00C305D3">
        <w:tab/>
      </w:r>
      <w:r w:rsidR="00D07F19" w:rsidRPr="00C305D3">
        <w:t xml:space="preserve">who </w:t>
      </w:r>
      <w:r w:rsidR="0074429A" w:rsidRPr="00C305D3">
        <w:t>is entitled to vote at the election; and</w:t>
      </w:r>
    </w:p>
    <w:p w14:paraId="52DFD9B9" w14:textId="1A27591F" w:rsidR="00EC7D56" w:rsidRPr="00C305D3" w:rsidRDefault="00530B6D" w:rsidP="00530B6D">
      <w:pPr>
        <w:pStyle w:val="Idefpara"/>
      </w:pPr>
      <w:r>
        <w:tab/>
      </w:r>
      <w:r w:rsidR="0074429A" w:rsidRPr="00C305D3">
        <w:t>(b)</w:t>
      </w:r>
      <w:r w:rsidR="0074429A" w:rsidRPr="00C305D3">
        <w:tab/>
      </w:r>
      <w:r w:rsidR="00F66099" w:rsidRPr="00C305D3">
        <w:t>either</w:t>
      </w:r>
      <w:r w:rsidR="0074429A" w:rsidRPr="00C305D3">
        <w:t>—</w:t>
      </w:r>
    </w:p>
    <w:p w14:paraId="4B6773AD" w14:textId="7292B022" w:rsidR="00A20F4D" w:rsidRPr="00C305D3" w:rsidRDefault="00530B6D" w:rsidP="00530B6D">
      <w:pPr>
        <w:pStyle w:val="Idefsubpara"/>
      </w:pPr>
      <w:r>
        <w:tab/>
      </w:r>
      <w:r w:rsidR="0074429A" w:rsidRPr="00C305D3">
        <w:t>(i)</w:t>
      </w:r>
      <w:r w:rsidR="0074429A" w:rsidRPr="00C305D3">
        <w:tab/>
      </w:r>
      <w:r w:rsidR="00F66099" w:rsidRPr="00C305D3">
        <w:t xml:space="preserve">who </w:t>
      </w:r>
      <w:r w:rsidR="00A20F4D" w:rsidRPr="00C305D3">
        <w:t>is an Antarctic elector; or</w:t>
      </w:r>
    </w:p>
    <w:p w14:paraId="189F50F3" w14:textId="4F4DD289" w:rsidR="008177A6" w:rsidRPr="00C305D3" w:rsidRDefault="00530B6D" w:rsidP="00530B6D">
      <w:pPr>
        <w:pStyle w:val="Idefsubpara"/>
      </w:pPr>
      <w:r>
        <w:tab/>
      </w:r>
      <w:r w:rsidR="0074429A" w:rsidRPr="00C305D3">
        <w:t>(ii)</w:t>
      </w:r>
      <w:r w:rsidR="0074429A" w:rsidRPr="00C305D3">
        <w:tab/>
      </w:r>
      <w:r w:rsidR="00F66099" w:rsidRPr="00C305D3">
        <w:t>to whom b</w:t>
      </w:r>
      <w:r w:rsidR="00496AB8" w:rsidRPr="00C305D3">
        <w:t>oth of the following apply:</w:t>
      </w:r>
    </w:p>
    <w:p w14:paraId="444364CB" w14:textId="22801938" w:rsidR="00A20F4D" w:rsidRPr="00C305D3" w:rsidRDefault="00496AB8" w:rsidP="00496AB8">
      <w:pPr>
        <w:pStyle w:val="Isubsubpara"/>
      </w:pPr>
      <w:r w:rsidRPr="00C305D3">
        <w:tab/>
        <w:t>(A)</w:t>
      </w:r>
      <w:r w:rsidRPr="00C305D3">
        <w:tab/>
        <w:t xml:space="preserve">the elector </w:t>
      </w:r>
      <w:r w:rsidR="00A20F4D" w:rsidRPr="00C305D3">
        <w:t>will be outside Australia for al</w:t>
      </w:r>
      <w:r w:rsidR="00EC7D56" w:rsidRPr="00C305D3">
        <w:t>l or part of</w:t>
      </w:r>
      <w:r w:rsidR="00A20F4D" w:rsidRPr="00C305D3">
        <w:t xml:space="preserve"> the period</w:t>
      </w:r>
      <w:r w:rsidRPr="00C305D3">
        <w:t xml:space="preserve"> </w:t>
      </w:r>
      <w:r w:rsidR="00A20F4D" w:rsidRPr="00C305D3">
        <w:t xml:space="preserve">beginning on the </w:t>
      </w:r>
      <w:r w:rsidR="00030249" w:rsidRPr="00C305D3">
        <w:t>3rd</w:t>
      </w:r>
      <w:r w:rsidR="00A20F4D" w:rsidRPr="00C305D3">
        <w:t xml:space="preserve"> Monday before polling day</w:t>
      </w:r>
      <w:r w:rsidRPr="00C305D3">
        <w:t xml:space="preserve"> and </w:t>
      </w:r>
      <w:r w:rsidR="00A20F4D" w:rsidRPr="00C305D3">
        <w:t>ending at 6 pm on polling day</w:t>
      </w:r>
      <w:r w:rsidR="0074429A" w:rsidRPr="00C305D3">
        <w:t>;</w:t>
      </w:r>
    </w:p>
    <w:p w14:paraId="0C58A001" w14:textId="7FDC6C1E" w:rsidR="0074429A" w:rsidRPr="00C305D3" w:rsidRDefault="00496AB8" w:rsidP="00496AB8">
      <w:pPr>
        <w:pStyle w:val="Isubsubpara"/>
      </w:pPr>
      <w:r w:rsidRPr="00C305D3">
        <w:tab/>
        <w:t>(B)</w:t>
      </w:r>
      <w:r w:rsidRPr="00C305D3">
        <w:tab/>
        <w:t xml:space="preserve">the elector </w:t>
      </w:r>
      <w:r w:rsidR="0074429A" w:rsidRPr="00C305D3">
        <w:t xml:space="preserve">will not be in Australia </w:t>
      </w:r>
      <w:r w:rsidR="00C03044" w:rsidRPr="00C305D3">
        <w:t>when they vote</w:t>
      </w:r>
      <w:r w:rsidR="00030249" w:rsidRPr="00C305D3">
        <w:t>.</w:t>
      </w:r>
    </w:p>
    <w:p w14:paraId="25AF6F5D" w14:textId="008D437C" w:rsidR="00AC24B8" w:rsidRPr="00C305D3" w:rsidRDefault="00AC24B8" w:rsidP="00A52411">
      <w:pPr>
        <w:pStyle w:val="aDef"/>
      </w:pPr>
      <w:r w:rsidRPr="003B4129">
        <w:rPr>
          <w:rStyle w:val="charBoldItals"/>
        </w:rPr>
        <w:t>relevant electronic ballot paper</w:t>
      </w:r>
      <w:r w:rsidRPr="00C305D3">
        <w:t>, for an eligible elector, means—</w:t>
      </w:r>
    </w:p>
    <w:p w14:paraId="675C0557" w14:textId="39475E5A" w:rsidR="00CC71C1" w:rsidRPr="00C305D3" w:rsidRDefault="00AB311B" w:rsidP="00AB311B">
      <w:pPr>
        <w:pStyle w:val="Idefpara"/>
      </w:pPr>
      <w:r w:rsidRPr="00C305D3">
        <w:tab/>
        <w:t>(a)</w:t>
      </w:r>
      <w:r w:rsidRPr="00C305D3">
        <w:tab/>
      </w:r>
      <w:r w:rsidR="00AC24B8" w:rsidRPr="00C305D3">
        <w:t>if the commissioner is</w:t>
      </w:r>
      <w:r w:rsidR="00CC71C1" w:rsidRPr="00C305D3">
        <w:t xml:space="preserve"> satisfied that the elector’s name is on the certified list of electors for an electorate—</w:t>
      </w:r>
      <w:r w:rsidR="00C03044" w:rsidRPr="00C305D3">
        <w:t xml:space="preserve">an </w:t>
      </w:r>
      <w:r w:rsidR="00CC71C1" w:rsidRPr="00C305D3">
        <w:t>electronic ballot paper for that electorate; or</w:t>
      </w:r>
    </w:p>
    <w:p w14:paraId="4662A5D1" w14:textId="4A5FA801" w:rsidR="00AC24B8" w:rsidRPr="00C305D3" w:rsidRDefault="00530B6D" w:rsidP="00530B6D">
      <w:pPr>
        <w:pStyle w:val="Idefpara"/>
      </w:pPr>
      <w:r>
        <w:tab/>
        <w:t>(b)</w:t>
      </w:r>
      <w:r>
        <w:tab/>
      </w:r>
      <w:r w:rsidR="00CC71C1" w:rsidRPr="00C305D3">
        <w:t xml:space="preserve">in </w:t>
      </w:r>
      <w:r w:rsidR="00AB311B" w:rsidRPr="00C305D3">
        <w:t>any other case</w:t>
      </w:r>
      <w:r w:rsidR="00CC71C1" w:rsidRPr="00C305D3">
        <w:t>—</w:t>
      </w:r>
      <w:r w:rsidR="00C03044" w:rsidRPr="00C305D3">
        <w:t>an</w:t>
      </w:r>
      <w:r w:rsidR="00CC71C1" w:rsidRPr="00C305D3">
        <w:t xml:space="preserve"> electronic ballot paper for the electorate in which the elector claims to be enrolled.</w:t>
      </w:r>
    </w:p>
    <w:p w14:paraId="498C7397" w14:textId="3EF8319C" w:rsidR="003C5FF4" w:rsidRPr="00C305D3" w:rsidRDefault="003C5FF4" w:rsidP="003C5FF4">
      <w:pPr>
        <w:pStyle w:val="IH5Sec"/>
      </w:pPr>
      <w:r w:rsidRPr="00C305D3">
        <w:lastRenderedPageBreak/>
        <w:t>136</w:t>
      </w:r>
      <w:r w:rsidR="00E6127C" w:rsidRPr="00C305D3">
        <w:t>I</w:t>
      </w:r>
      <w:r w:rsidRPr="00C305D3">
        <w:tab/>
        <w:t xml:space="preserve">Telephone voting </w:t>
      </w:r>
      <w:r w:rsidR="006B7F7C" w:rsidRPr="00C305D3">
        <w:t xml:space="preserve">by electors with a visual impairment </w:t>
      </w:r>
      <w:r w:rsidRPr="00C305D3">
        <w:t>on or before polling day</w:t>
      </w:r>
    </w:p>
    <w:p w14:paraId="1FBA718F" w14:textId="28F0A781" w:rsidR="00C8714A" w:rsidRPr="00C305D3" w:rsidRDefault="003C5FF4" w:rsidP="003C5FF4">
      <w:pPr>
        <w:pStyle w:val="IMain"/>
        <w:rPr>
          <w:shd w:val="clear" w:color="auto" w:fill="FFFFFF"/>
        </w:rPr>
      </w:pPr>
      <w:r w:rsidRPr="00C305D3">
        <w:tab/>
        <w:t>(1)</w:t>
      </w:r>
      <w:r w:rsidRPr="00C305D3">
        <w:tab/>
      </w:r>
      <w:r w:rsidR="001E603B" w:rsidRPr="00C305D3">
        <w:t>This section applies if the</w:t>
      </w:r>
      <w:r w:rsidR="00550A71" w:rsidRPr="00C305D3">
        <w:t>re is an approved</w:t>
      </w:r>
      <w:r w:rsidR="007126B8" w:rsidRPr="00C305D3">
        <w:t xml:space="preserve"> computer</w:t>
      </w:r>
      <w:r w:rsidR="00550A71" w:rsidRPr="00C305D3">
        <w:t xml:space="preserve"> program </w:t>
      </w:r>
      <w:r w:rsidR="003C19E3" w:rsidRPr="00C305D3">
        <w:rPr>
          <w:shd w:val="clear" w:color="auto" w:fill="FFFFFF"/>
        </w:rPr>
        <w:t>for use by eligible electors in an election.</w:t>
      </w:r>
    </w:p>
    <w:p w14:paraId="55AD07FD" w14:textId="100C1E1A" w:rsidR="00E6127C" w:rsidRPr="00C305D3" w:rsidRDefault="00E6127C" w:rsidP="00E6127C">
      <w:pPr>
        <w:pStyle w:val="IMain"/>
      </w:pPr>
      <w:r w:rsidRPr="00C305D3">
        <w:tab/>
        <w:t>(2)</w:t>
      </w:r>
      <w:r w:rsidRPr="00C305D3">
        <w:tab/>
      </w:r>
      <w:r w:rsidR="001E603B" w:rsidRPr="00C305D3">
        <w:t xml:space="preserve">An eligible </w:t>
      </w:r>
      <w:r w:rsidRPr="00C305D3">
        <w:t>elector may apply to the commissioner to vote by telephone at the election.</w:t>
      </w:r>
    </w:p>
    <w:p w14:paraId="6A1861DB" w14:textId="075D01D6" w:rsidR="00E6127C" w:rsidRPr="00C305D3" w:rsidRDefault="00E6127C" w:rsidP="00E6127C">
      <w:pPr>
        <w:pStyle w:val="IMain"/>
      </w:pPr>
      <w:r w:rsidRPr="00C305D3">
        <w:rPr>
          <w:shd w:val="clear" w:color="auto" w:fill="FFFFFF"/>
        </w:rPr>
        <w:tab/>
        <w:t>(3)</w:t>
      </w:r>
      <w:r w:rsidRPr="00C305D3">
        <w:rPr>
          <w:shd w:val="clear" w:color="auto" w:fill="FFFFFF"/>
        </w:rPr>
        <w:tab/>
      </w:r>
      <w:r w:rsidR="001E603B" w:rsidRPr="00C305D3">
        <w:rPr>
          <w:shd w:val="clear" w:color="auto" w:fill="FFFFFF"/>
        </w:rPr>
        <w:t>On application, t</w:t>
      </w:r>
      <w:r w:rsidRPr="00C305D3">
        <w:rPr>
          <w:shd w:val="clear" w:color="auto" w:fill="FFFFFF"/>
        </w:rPr>
        <w:t xml:space="preserve">he commissioner must give the </w:t>
      </w:r>
      <w:r w:rsidR="00CE1FFA" w:rsidRPr="00C305D3">
        <w:rPr>
          <w:shd w:val="clear" w:color="auto" w:fill="FFFFFF"/>
        </w:rPr>
        <w:t xml:space="preserve">eligible </w:t>
      </w:r>
      <w:r w:rsidRPr="00C305D3">
        <w:rPr>
          <w:shd w:val="clear" w:color="auto" w:fill="FFFFFF"/>
        </w:rPr>
        <w:t xml:space="preserve">elector an electronic ballot paper for </w:t>
      </w:r>
      <w:r w:rsidRPr="00C305D3">
        <w:t xml:space="preserve">an electorate to enable the elector to vote by telephone </w:t>
      </w:r>
      <w:r w:rsidRPr="00C305D3">
        <w:rPr>
          <w:shd w:val="clear" w:color="auto" w:fill="FFFFFF"/>
        </w:rPr>
        <w:t>if</w:t>
      </w:r>
      <w:r w:rsidRPr="00C305D3">
        <w:t>—</w:t>
      </w:r>
    </w:p>
    <w:p w14:paraId="6E719BBE" w14:textId="742A8FC1" w:rsidR="00E6127C" w:rsidRPr="00C305D3" w:rsidRDefault="00E6127C" w:rsidP="00E6127C">
      <w:pPr>
        <w:pStyle w:val="Ipara"/>
      </w:pPr>
      <w:r w:rsidRPr="00C305D3">
        <w:tab/>
        <w:t>(</w:t>
      </w:r>
      <w:r w:rsidR="001E603B" w:rsidRPr="00C305D3">
        <w:t>a</w:t>
      </w:r>
      <w:r w:rsidRPr="00C305D3">
        <w:t>)</w:t>
      </w:r>
      <w:r w:rsidRPr="00C305D3">
        <w:tab/>
        <w:t>the commissioner receives the application in the period—</w:t>
      </w:r>
    </w:p>
    <w:p w14:paraId="1770A90F" w14:textId="77777777" w:rsidR="00E6127C" w:rsidRPr="00C305D3" w:rsidRDefault="00E6127C" w:rsidP="00E6127C">
      <w:pPr>
        <w:pStyle w:val="Isubpara"/>
      </w:pPr>
      <w:r w:rsidRPr="00C305D3">
        <w:tab/>
        <w:t>(i)</w:t>
      </w:r>
      <w:r w:rsidRPr="00C305D3">
        <w:tab/>
        <w:t>beginning on the 2nd Monday before polling day or, if that Monday is a public holiday, the next business day; and</w:t>
      </w:r>
    </w:p>
    <w:p w14:paraId="5812609E" w14:textId="77777777" w:rsidR="00E6127C" w:rsidRPr="00C305D3" w:rsidRDefault="00E6127C" w:rsidP="00E6127C">
      <w:pPr>
        <w:pStyle w:val="Isubpara"/>
      </w:pPr>
      <w:r w:rsidRPr="00C305D3">
        <w:tab/>
        <w:t>(ii)</w:t>
      </w:r>
      <w:r w:rsidRPr="00C305D3">
        <w:tab/>
        <w:t>ending at 4 pm on polling day; and</w:t>
      </w:r>
    </w:p>
    <w:p w14:paraId="541161C4" w14:textId="00C6E14D" w:rsidR="00E6127C" w:rsidRPr="00C305D3" w:rsidRDefault="00E6127C" w:rsidP="00E6127C">
      <w:pPr>
        <w:pStyle w:val="Ipara"/>
      </w:pPr>
      <w:r w:rsidRPr="00C305D3">
        <w:tab/>
        <w:t>(</w:t>
      </w:r>
      <w:r w:rsidR="001E603B" w:rsidRPr="00C305D3">
        <w:t>b</w:t>
      </w:r>
      <w:r w:rsidRPr="00C305D3">
        <w:t>)</w:t>
      </w:r>
      <w:r w:rsidRPr="00C305D3">
        <w:tab/>
        <w:t>the commissioner is satisfied that the name of the elector is on the preliminary certified list of electors for the electorate.</w:t>
      </w:r>
    </w:p>
    <w:p w14:paraId="39E08A46" w14:textId="4E0DE68E" w:rsidR="00E6127C" w:rsidRPr="00C305D3" w:rsidRDefault="00E6127C" w:rsidP="00E6127C">
      <w:pPr>
        <w:pStyle w:val="IMain"/>
      </w:pPr>
      <w:r w:rsidRPr="00C305D3">
        <w:tab/>
        <w:t>(4)</w:t>
      </w:r>
      <w:r w:rsidRPr="00C305D3">
        <w:tab/>
        <w:t xml:space="preserve">The </w:t>
      </w:r>
      <w:r w:rsidR="00550A71" w:rsidRPr="00C305D3">
        <w:t xml:space="preserve">eligible </w:t>
      </w:r>
      <w:r w:rsidRPr="00C305D3">
        <w:t>elector’s electronic vote must be received by the commissioner not later than 6 pm on polling day.</w:t>
      </w:r>
    </w:p>
    <w:p w14:paraId="6BAA2F21" w14:textId="049BCE36" w:rsidR="00C8714A" w:rsidRPr="00C305D3" w:rsidRDefault="00C8714A" w:rsidP="00C8714A">
      <w:pPr>
        <w:pStyle w:val="IMain"/>
      </w:pPr>
      <w:r w:rsidRPr="00C305D3">
        <w:tab/>
        <w:t>(5)</w:t>
      </w:r>
      <w:r w:rsidRPr="00C305D3">
        <w:tab/>
        <w:t>In this section:</w:t>
      </w:r>
    </w:p>
    <w:p w14:paraId="348DA785" w14:textId="0CC61FD8" w:rsidR="00C8714A" w:rsidRPr="00C305D3" w:rsidRDefault="00C8714A" w:rsidP="00A52411">
      <w:pPr>
        <w:pStyle w:val="aDef"/>
      </w:pPr>
      <w:r w:rsidRPr="003B4129">
        <w:rPr>
          <w:rStyle w:val="charBoldItals"/>
        </w:rPr>
        <w:t>eligible elector</w:t>
      </w:r>
      <w:r w:rsidRPr="00C305D3">
        <w:t xml:space="preserve"> means an elector who—</w:t>
      </w:r>
    </w:p>
    <w:p w14:paraId="39607ACD" w14:textId="337A206C" w:rsidR="00C8714A" w:rsidRPr="00C305D3" w:rsidRDefault="00F139A2" w:rsidP="00F139A2">
      <w:pPr>
        <w:pStyle w:val="Idefpara"/>
      </w:pPr>
      <w:r w:rsidRPr="00C305D3">
        <w:tab/>
        <w:t>(a)</w:t>
      </w:r>
      <w:r w:rsidRPr="00C305D3">
        <w:tab/>
      </w:r>
      <w:r w:rsidR="00C8714A" w:rsidRPr="00C305D3">
        <w:t>is entitled to vote at an election; and</w:t>
      </w:r>
    </w:p>
    <w:p w14:paraId="4553CA03" w14:textId="6C48DAF0" w:rsidR="00C8714A" w:rsidRPr="00C305D3" w:rsidRDefault="00F139A2" w:rsidP="00F139A2">
      <w:pPr>
        <w:pStyle w:val="Idefpara"/>
        <w:rPr>
          <w:shd w:val="clear" w:color="auto" w:fill="FFFFFF"/>
        </w:rPr>
      </w:pPr>
      <w:r w:rsidRPr="00C305D3">
        <w:tab/>
        <w:t>(b)</w:t>
      </w:r>
      <w:r w:rsidRPr="00C305D3">
        <w:tab/>
      </w:r>
      <w:r w:rsidR="00C8714A" w:rsidRPr="00C305D3">
        <w:t xml:space="preserve">has a visual impairment </w:t>
      </w:r>
      <w:r w:rsidR="00C8714A" w:rsidRPr="00C305D3">
        <w:rPr>
          <w:shd w:val="clear" w:color="auto" w:fill="FFFFFF"/>
        </w:rPr>
        <w:t>that makes it difficult for the elector to vote in private without being assisted to vote.</w:t>
      </w:r>
    </w:p>
    <w:p w14:paraId="3B78ACEC" w14:textId="1A7132D2" w:rsidR="003A2856" w:rsidRPr="003B4129" w:rsidRDefault="00A52411" w:rsidP="00A52411">
      <w:pPr>
        <w:pStyle w:val="AH5Sec"/>
        <w:shd w:val="pct25" w:color="auto" w:fill="auto"/>
        <w:rPr>
          <w:rStyle w:val="charItals"/>
        </w:rPr>
      </w:pPr>
      <w:bookmarkStart w:id="35" w:name="_Toc150248995"/>
      <w:r w:rsidRPr="00A52411">
        <w:rPr>
          <w:rStyle w:val="CharSectNo"/>
        </w:rPr>
        <w:lastRenderedPageBreak/>
        <w:t>33</w:t>
      </w:r>
      <w:r w:rsidRPr="003B4129">
        <w:rPr>
          <w:rStyle w:val="charItals"/>
          <w:i w:val="0"/>
        </w:rPr>
        <w:tab/>
      </w:r>
      <w:r w:rsidR="003A2856" w:rsidRPr="00C305D3">
        <w:t>Definitions for div 10.5</w:t>
      </w:r>
      <w:r w:rsidR="00DC77CA" w:rsidRPr="00C305D3">
        <w:br/>
        <w:t xml:space="preserve">Section 149, definition of </w:t>
      </w:r>
      <w:r w:rsidR="00DC77CA" w:rsidRPr="003B4129">
        <w:rPr>
          <w:rStyle w:val="charItals"/>
        </w:rPr>
        <w:t>visiting officer</w:t>
      </w:r>
      <w:bookmarkEnd w:id="35"/>
    </w:p>
    <w:p w14:paraId="497E07AC" w14:textId="66D46E50" w:rsidR="00DC77CA" w:rsidRPr="00C305D3" w:rsidRDefault="00DC77CA" w:rsidP="00DC77CA">
      <w:pPr>
        <w:pStyle w:val="direction"/>
      </w:pPr>
      <w:r w:rsidRPr="00C305D3">
        <w:t>after</w:t>
      </w:r>
    </w:p>
    <w:p w14:paraId="7E98F103" w14:textId="78596110" w:rsidR="00DC77CA" w:rsidRPr="00C305D3" w:rsidRDefault="00DC77CA" w:rsidP="00A2057A">
      <w:pPr>
        <w:pStyle w:val="Amainreturn"/>
        <w:keepNext/>
      </w:pPr>
      <w:r w:rsidRPr="00C305D3">
        <w:t>or (3)</w:t>
      </w:r>
    </w:p>
    <w:p w14:paraId="17EDA1D2" w14:textId="69AEFA18" w:rsidR="00DC77CA" w:rsidRPr="00C305D3" w:rsidRDefault="00DC77CA" w:rsidP="00DC77CA">
      <w:pPr>
        <w:pStyle w:val="direction"/>
      </w:pPr>
      <w:r w:rsidRPr="00C305D3">
        <w:t>insert</w:t>
      </w:r>
    </w:p>
    <w:p w14:paraId="78BD6BD1" w14:textId="042CC7FF" w:rsidR="00DC77CA" w:rsidRPr="00C305D3" w:rsidRDefault="00DC77CA" w:rsidP="00DC77CA">
      <w:pPr>
        <w:pStyle w:val="Amainreturn"/>
      </w:pPr>
      <w:r w:rsidRPr="00C305D3">
        <w:t>or section</w:t>
      </w:r>
      <w:r w:rsidR="00905DF0">
        <w:t xml:space="preserve"> </w:t>
      </w:r>
      <w:r w:rsidRPr="00C305D3">
        <w:t>150A</w:t>
      </w:r>
    </w:p>
    <w:p w14:paraId="1AB60BE1" w14:textId="386BCBAB" w:rsidR="00A20F4D" w:rsidRPr="00C305D3" w:rsidRDefault="00A52411" w:rsidP="00A52411">
      <w:pPr>
        <w:pStyle w:val="AH5Sec"/>
        <w:shd w:val="pct25" w:color="auto" w:fill="auto"/>
      </w:pPr>
      <w:bookmarkStart w:id="36" w:name="_Toc150248996"/>
      <w:r w:rsidRPr="00A52411">
        <w:rPr>
          <w:rStyle w:val="CharSectNo"/>
        </w:rPr>
        <w:t>34</w:t>
      </w:r>
      <w:r w:rsidRPr="00C305D3">
        <w:tab/>
      </w:r>
      <w:r w:rsidR="00A20F4D" w:rsidRPr="00C305D3">
        <w:t>New section 149B</w:t>
      </w:r>
      <w:bookmarkEnd w:id="36"/>
    </w:p>
    <w:p w14:paraId="54F2869C" w14:textId="77777777" w:rsidR="00A20F4D" w:rsidRPr="00C305D3" w:rsidRDefault="00A20F4D" w:rsidP="00A20F4D">
      <w:pPr>
        <w:pStyle w:val="direction"/>
      </w:pPr>
      <w:r w:rsidRPr="00C305D3">
        <w:t>insert</w:t>
      </w:r>
    </w:p>
    <w:p w14:paraId="772300A2" w14:textId="77777777" w:rsidR="00A20F4D" w:rsidRPr="00C305D3" w:rsidRDefault="00A20F4D" w:rsidP="00A20F4D">
      <w:pPr>
        <w:pStyle w:val="IH5Sec"/>
      </w:pPr>
      <w:r w:rsidRPr="00C305D3">
        <w:t>149B</w:t>
      </w:r>
      <w:r w:rsidRPr="00C305D3">
        <w:tab/>
        <w:t>Declaration of homelessness polling places</w:t>
      </w:r>
    </w:p>
    <w:p w14:paraId="14DC519F" w14:textId="1EBE14C3" w:rsidR="00A20F4D" w:rsidRPr="00C305D3" w:rsidRDefault="00A20F4D" w:rsidP="00A20F4D">
      <w:pPr>
        <w:pStyle w:val="IMain"/>
      </w:pPr>
      <w:r w:rsidRPr="00C305D3">
        <w:tab/>
        <w:t>(1)</w:t>
      </w:r>
      <w:r w:rsidRPr="00C305D3">
        <w:tab/>
        <w:t xml:space="preserve">The commissioner may declare a place in the ACT as a place where voters may cast an ordinary or declaration vote on or before polling day (a </w:t>
      </w:r>
      <w:r w:rsidRPr="003B4129">
        <w:rPr>
          <w:rStyle w:val="charBoldItals"/>
        </w:rPr>
        <w:t>homelessness polling place</w:t>
      </w:r>
      <w:r w:rsidRPr="00C305D3">
        <w:t>).</w:t>
      </w:r>
    </w:p>
    <w:p w14:paraId="63340385" w14:textId="5ABB6711" w:rsidR="00A20F4D" w:rsidRPr="00C305D3" w:rsidRDefault="00A20F4D" w:rsidP="00A20F4D">
      <w:pPr>
        <w:pStyle w:val="IMain"/>
      </w:pPr>
      <w:r w:rsidRPr="00C305D3">
        <w:tab/>
        <w:t>(2)</w:t>
      </w:r>
      <w:r w:rsidRPr="00C305D3">
        <w:tab/>
        <w:t>However, the commissioner may make a declaration under subsection</w:t>
      </w:r>
      <w:r w:rsidR="00905DF0">
        <w:t xml:space="preserve"> </w:t>
      </w:r>
      <w:r w:rsidRPr="00C305D3">
        <w:t xml:space="preserve">(1) only if </w:t>
      </w:r>
      <w:r w:rsidR="00FD007E" w:rsidRPr="00C305D3">
        <w:t xml:space="preserve">the commissioner is </w:t>
      </w:r>
      <w:r w:rsidRPr="00C305D3">
        <w:t>satisfied that the place is a location people experiencing homelessness are likely to attend or gather.</w:t>
      </w:r>
    </w:p>
    <w:p w14:paraId="5F8FBB76" w14:textId="33819E8B" w:rsidR="00A20F4D" w:rsidRPr="00C305D3" w:rsidRDefault="00A20F4D" w:rsidP="00A20F4D">
      <w:pPr>
        <w:pStyle w:val="IMain"/>
      </w:pPr>
      <w:r w:rsidRPr="00C305D3">
        <w:tab/>
        <w:t>(3)</w:t>
      </w:r>
      <w:r w:rsidRPr="00C305D3">
        <w:tab/>
        <w:t xml:space="preserve">If the commissioner makes a declaration under subsection (1), the </w:t>
      </w:r>
      <w:r w:rsidR="004A15B2" w:rsidRPr="00C305D3">
        <w:t xml:space="preserve">declaration must also </w:t>
      </w:r>
      <w:r w:rsidRPr="00C305D3">
        <w:t>state</w:t>
      </w:r>
      <w:r w:rsidR="004A15B2" w:rsidRPr="00C305D3">
        <w:t xml:space="preserve"> </w:t>
      </w:r>
      <w:r w:rsidRPr="00C305D3">
        <w:t>the days and times the homelessness polling place will be operational during the period—</w:t>
      </w:r>
    </w:p>
    <w:p w14:paraId="28179228" w14:textId="77777777" w:rsidR="00A20F4D" w:rsidRPr="00C305D3" w:rsidRDefault="00A20F4D" w:rsidP="00A20F4D">
      <w:pPr>
        <w:pStyle w:val="Ipara"/>
      </w:pPr>
      <w:r w:rsidRPr="00C305D3">
        <w:tab/>
        <w:t>(a)</w:t>
      </w:r>
      <w:r w:rsidRPr="00C305D3">
        <w:tab/>
        <w:t>beginning on the 5th day before polling day; and</w:t>
      </w:r>
    </w:p>
    <w:p w14:paraId="2B4EDEC6" w14:textId="77777777" w:rsidR="00A20F4D" w:rsidRPr="00C305D3" w:rsidRDefault="00A20F4D" w:rsidP="00A20F4D">
      <w:pPr>
        <w:pStyle w:val="Ipara"/>
      </w:pPr>
      <w:r w:rsidRPr="00C305D3">
        <w:tab/>
        <w:t>(b)</w:t>
      </w:r>
      <w:r w:rsidRPr="00C305D3">
        <w:tab/>
        <w:t>ending at 6 pm on polling day.</w:t>
      </w:r>
    </w:p>
    <w:p w14:paraId="0BC52E65" w14:textId="108D81AA" w:rsidR="00A20F4D" w:rsidRPr="00C305D3" w:rsidRDefault="00A20F4D" w:rsidP="00A20F4D">
      <w:pPr>
        <w:pStyle w:val="IMain"/>
      </w:pPr>
      <w:r w:rsidRPr="00C305D3">
        <w:tab/>
        <w:t>(4)</w:t>
      </w:r>
      <w:r w:rsidRPr="00C305D3">
        <w:tab/>
        <w:t>A declaration is a notifiable instrument.</w:t>
      </w:r>
    </w:p>
    <w:p w14:paraId="398FD5B9" w14:textId="6C37EC29" w:rsidR="00A20F4D" w:rsidRPr="00C305D3" w:rsidRDefault="00A52411" w:rsidP="00A52411">
      <w:pPr>
        <w:pStyle w:val="AH5Sec"/>
        <w:shd w:val="pct25" w:color="auto" w:fill="auto"/>
      </w:pPr>
      <w:bookmarkStart w:id="37" w:name="_Toc150248997"/>
      <w:r w:rsidRPr="00A52411">
        <w:rPr>
          <w:rStyle w:val="CharSectNo"/>
        </w:rPr>
        <w:lastRenderedPageBreak/>
        <w:t>35</w:t>
      </w:r>
      <w:r w:rsidRPr="00C305D3">
        <w:tab/>
      </w:r>
      <w:r w:rsidR="00A20F4D" w:rsidRPr="00C305D3">
        <w:t>New section 150A</w:t>
      </w:r>
      <w:bookmarkEnd w:id="37"/>
    </w:p>
    <w:p w14:paraId="5E06F58B" w14:textId="77777777" w:rsidR="00A20F4D" w:rsidRPr="00C305D3" w:rsidRDefault="00A20F4D" w:rsidP="00A20F4D">
      <w:pPr>
        <w:pStyle w:val="direction"/>
      </w:pPr>
      <w:r w:rsidRPr="00C305D3">
        <w:t>insert</w:t>
      </w:r>
    </w:p>
    <w:p w14:paraId="4C06BF72" w14:textId="77777777" w:rsidR="00A20F4D" w:rsidRPr="00C305D3" w:rsidRDefault="00A20F4D" w:rsidP="00A20F4D">
      <w:pPr>
        <w:pStyle w:val="IH5Sec"/>
      </w:pPr>
      <w:r w:rsidRPr="00C305D3">
        <w:t>150A</w:t>
      </w:r>
      <w:r w:rsidRPr="00C305D3">
        <w:tab/>
        <w:t>Mobile polling—homelessness polling places</w:t>
      </w:r>
    </w:p>
    <w:p w14:paraId="39EB4C1C" w14:textId="16264E3A" w:rsidR="00A20F4D" w:rsidRPr="00C305D3" w:rsidRDefault="00A20F4D" w:rsidP="00FD007E">
      <w:pPr>
        <w:pStyle w:val="Amainreturn"/>
      </w:pPr>
      <w:r w:rsidRPr="00C305D3">
        <w:t>The commissioner must arrange for an officer to visit a homelessness polling place on the days and during the times stated in the declaration for the place.</w:t>
      </w:r>
    </w:p>
    <w:p w14:paraId="050B68DB" w14:textId="10FD9B35" w:rsidR="00A20F4D" w:rsidRPr="00C305D3" w:rsidRDefault="00A52411" w:rsidP="00A52411">
      <w:pPr>
        <w:pStyle w:val="AH5Sec"/>
        <w:shd w:val="pct25" w:color="auto" w:fill="auto"/>
      </w:pPr>
      <w:bookmarkStart w:id="38" w:name="_Toc150248998"/>
      <w:r w:rsidRPr="00A52411">
        <w:rPr>
          <w:rStyle w:val="CharSectNo"/>
        </w:rPr>
        <w:t>36</w:t>
      </w:r>
      <w:r w:rsidRPr="00C305D3">
        <w:tab/>
      </w:r>
      <w:r w:rsidR="00A20F4D" w:rsidRPr="00C305D3">
        <w:t>Functions of visiting officers</w:t>
      </w:r>
      <w:r w:rsidR="00A20F4D" w:rsidRPr="00C305D3">
        <w:br/>
        <w:t>Section 151 (1)</w:t>
      </w:r>
      <w:bookmarkEnd w:id="38"/>
    </w:p>
    <w:p w14:paraId="21C253EE" w14:textId="77777777" w:rsidR="00A20F4D" w:rsidRPr="00C305D3" w:rsidRDefault="00A20F4D" w:rsidP="00A20F4D">
      <w:pPr>
        <w:pStyle w:val="direction"/>
      </w:pPr>
      <w:r w:rsidRPr="00C305D3">
        <w:t>after</w:t>
      </w:r>
    </w:p>
    <w:p w14:paraId="371A980B" w14:textId="77777777" w:rsidR="00A20F4D" w:rsidRPr="00C305D3" w:rsidRDefault="00A20F4D" w:rsidP="00A20F4D">
      <w:pPr>
        <w:pStyle w:val="Amainreturn"/>
      </w:pPr>
      <w:r w:rsidRPr="00C305D3">
        <w:t>section 150</w:t>
      </w:r>
    </w:p>
    <w:p w14:paraId="1247BBE2" w14:textId="77777777" w:rsidR="00A20F4D" w:rsidRPr="00C305D3" w:rsidRDefault="00A20F4D" w:rsidP="00A20F4D">
      <w:pPr>
        <w:pStyle w:val="direction"/>
      </w:pPr>
      <w:r w:rsidRPr="00C305D3">
        <w:t>insert</w:t>
      </w:r>
    </w:p>
    <w:p w14:paraId="64FF976E" w14:textId="77777777" w:rsidR="00A20F4D" w:rsidRPr="00C305D3" w:rsidRDefault="00A20F4D" w:rsidP="00A20F4D">
      <w:pPr>
        <w:pStyle w:val="Amainreturn"/>
      </w:pPr>
      <w:r w:rsidRPr="00C305D3">
        <w:t>or section 150A</w:t>
      </w:r>
    </w:p>
    <w:p w14:paraId="5E4DA09B" w14:textId="6962DE78" w:rsidR="00AB4898" w:rsidRPr="00C305D3" w:rsidRDefault="00A52411" w:rsidP="00A52411">
      <w:pPr>
        <w:pStyle w:val="AH5Sec"/>
        <w:shd w:val="pct25" w:color="auto" w:fill="auto"/>
      </w:pPr>
      <w:bookmarkStart w:id="39" w:name="_Toc150248999"/>
      <w:r w:rsidRPr="00A52411">
        <w:rPr>
          <w:rStyle w:val="CharSectNo"/>
        </w:rPr>
        <w:t>37</w:t>
      </w:r>
      <w:r w:rsidRPr="00C305D3">
        <w:tab/>
      </w:r>
      <w:r w:rsidR="00AB4898" w:rsidRPr="00C305D3">
        <w:t>Section 151 (2)</w:t>
      </w:r>
      <w:bookmarkEnd w:id="39"/>
    </w:p>
    <w:p w14:paraId="0334A3F7" w14:textId="5B3B01B6" w:rsidR="00AB4898" w:rsidRPr="00C305D3" w:rsidRDefault="00AB4898" w:rsidP="00AB4898">
      <w:pPr>
        <w:pStyle w:val="direction"/>
      </w:pPr>
      <w:r w:rsidRPr="00C305D3">
        <w:t>omit</w:t>
      </w:r>
    </w:p>
    <w:p w14:paraId="01BD8C05" w14:textId="4D61DEF6" w:rsidR="00AB4898" w:rsidRPr="00C305D3" w:rsidRDefault="00AB4898" w:rsidP="00AB4898">
      <w:pPr>
        <w:pStyle w:val="Amainreturn"/>
      </w:pPr>
      <w:r w:rsidRPr="00C305D3">
        <w:t>or correctional centre</w:t>
      </w:r>
    </w:p>
    <w:p w14:paraId="3EB360F4" w14:textId="59543EA2" w:rsidR="00AB4898" w:rsidRPr="00C305D3" w:rsidRDefault="003168A1" w:rsidP="00AB4898">
      <w:pPr>
        <w:pStyle w:val="direction"/>
      </w:pPr>
      <w:r w:rsidRPr="00C305D3">
        <w:t>substitute</w:t>
      </w:r>
    </w:p>
    <w:p w14:paraId="24161FC7" w14:textId="718477A8" w:rsidR="00AB4898" w:rsidRPr="00C305D3" w:rsidRDefault="00AB4898" w:rsidP="00AB4898">
      <w:pPr>
        <w:pStyle w:val="Amainreturn"/>
      </w:pPr>
      <w:r w:rsidRPr="00C305D3">
        <w:t>, correctional centre or homelessness polling place</w:t>
      </w:r>
    </w:p>
    <w:p w14:paraId="0EAF6716" w14:textId="6ED12AC6" w:rsidR="004D4217" w:rsidRPr="00C305D3" w:rsidRDefault="00A52411" w:rsidP="00A52411">
      <w:pPr>
        <w:pStyle w:val="AH5Sec"/>
        <w:shd w:val="pct25" w:color="auto" w:fill="auto"/>
      </w:pPr>
      <w:bookmarkStart w:id="40" w:name="_Toc150249000"/>
      <w:r w:rsidRPr="00A52411">
        <w:rPr>
          <w:rStyle w:val="CharSectNo"/>
        </w:rPr>
        <w:t>38</w:t>
      </w:r>
      <w:r w:rsidRPr="00C305D3">
        <w:tab/>
      </w:r>
      <w:r w:rsidR="004D4217" w:rsidRPr="00C305D3">
        <w:t>Section 152</w:t>
      </w:r>
      <w:bookmarkEnd w:id="40"/>
    </w:p>
    <w:p w14:paraId="59DBE787" w14:textId="036B88C1" w:rsidR="004D4217" w:rsidRPr="00C305D3" w:rsidRDefault="004D4217" w:rsidP="004D4217">
      <w:pPr>
        <w:pStyle w:val="direction"/>
      </w:pPr>
      <w:r w:rsidRPr="00C305D3">
        <w:t>substitute</w:t>
      </w:r>
    </w:p>
    <w:p w14:paraId="4F6A11B4" w14:textId="06B097B2" w:rsidR="004D4217" w:rsidRPr="00C305D3" w:rsidRDefault="004D4217" w:rsidP="004D4217">
      <w:pPr>
        <w:pStyle w:val="IH5Sec"/>
      </w:pPr>
      <w:r w:rsidRPr="00C305D3">
        <w:t>152</w:t>
      </w:r>
      <w:r w:rsidRPr="00C305D3">
        <w:tab/>
        <w:t>Failure to visit institution or</w:t>
      </w:r>
      <w:r w:rsidR="00BB4309" w:rsidRPr="00C305D3">
        <w:t xml:space="preserve"> homelessness polling place</w:t>
      </w:r>
    </w:p>
    <w:p w14:paraId="6ECD584F" w14:textId="17280F08" w:rsidR="00BB4309" w:rsidRPr="00C305D3" w:rsidRDefault="00BB4309" w:rsidP="00BB4309">
      <w:pPr>
        <w:pStyle w:val="Amainreturn"/>
      </w:pPr>
      <w:r w:rsidRPr="00C305D3">
        <w:t xml:space="preserve">A failure to do </w:t>
      </w:r>
      <w:r w:rsidR="00AA05E0" w:rsidRPr="00C305D3">
        <w:t xml:space="preserve">any of </w:t>
      </w:r>
      <w:r w:rsidRPr="00C305D3">
        <w:t xml:space="preserve">the following does not invalidate the result of </w:t>
      </w:r>
      <w:r w:rsidR="003801CD" w:rsidRPr="00C305D3">
        <w:t>an</w:t>
      </w:r>
      <w:r w:rsidRPr="00C305D3">
        <w:t xml:space="preserve"> election:</w:t>
      </w:r>
    </w:p>
    <w:p w14:paraId="3FB8446E" w14:textId="2D22F3A8" w:rsidR="00BB4309" w:rsidRPr="00C305D3" w:rsidRDefault="00BB4309" w:rsidP="00BB4309">
      <w:pPr>
        <w:pStyle w:val="Ipara"/>
      </w:pPr>
      <w:r w:rsidRPr="00C305D3">
        <w:tab/>
        <w:t>(a)</w:t>
      </w:r>
      <w:r w:rsidRPr="00C305D3">
        <w:tab/>
        <w:t>make a visit to an institution under section</w:t>
      </w:r>
      <w:r w:rsidR="00905DF0">
        <w:t xml:space="preserve"> </w:t>
      </w:r>
      <w:r w:rsidRPr="00C305D3">
        <w:t>150;</w:t>
      </w:r>
    </w:p>
    <w:p w14:paraId="1D99DFC5" w14:textId="25F9C9DC" w:rsidR="00BB4309" w:rsidRPr="00C305D3" w:rsidRDefault="00AD0C41" w:rsidP="00AD0C41">
      <w:pPr>
        <w:pStyle w:val="Ipara"/>
      </w:pPr>
      <w:r w:rsidRPr="00C305D3">
        <w:lastRenderedPageBreak/>
        <w:tab/>
        <w:t>(b)</w:t>
      </w:r>
      <w:r w:rsidRPr="00C305D3">
        <w:tab/>
      </w:r>
      <w:r w:rsidR="00BB4309" w:rsidRPr="00C305D3">
        <w:t xml:space="preserve">make a visit </w:t>
      </w:r>
      <w:r w:rsidR="00011AF1" w:rsidRPr="00C305D3">
        <w:t xml:space="preserve">to </w:t>
      </w:r>
      <w:r w:rsidR="00BB4309" w:rsidRPr="00C305D3">
        <w:t>a homelessness polling place under section</w:t>
      </w:r>
      <w:r w:rsidR="00905DF0">
        <w:t xml:space="preserve"> </w:t>
      </w:r>
      <w:r w:rsidR="00BB4309" w:rsidRPr="00C305D3">
        <w:t>150A;</w:t>
      </w:r>
    </w:p>
    <w:p w14:paraId="7A083414" w14:textId="77E31952" w:rsidR="00BB4309" w:rsidRPr="00C305D3" w:rsidRDefault="00AD0C41" w:rsidP="00AD0C41">
      <w:pPr>
        <w:pStyle w:val="Ipara"/>
      </w:pPr>
      <w:r w:rsidRPr="00C305D3">
        <w:tab/>
        <w:t>(c)</w:t>
      </w:r>
      <w:r w:rsidRPr="00C305D3">
        <w:tab/>
      </w:r>
      <w:r w:rsidR="00BB4309" w:rsidRPr="00C305D3">
        <w:t xml:space="preserve">take votes at an institution or homelessness polling place </w:t>
      </w:r>
      <w:r w:rsidRPr="00C305D3">
        <w:t>in accordance with section</w:t>
      </w:r>
      <w:r w:rsidR="00905DF0">
        <w:t xml:space="preserve"> </w:t>
      </w:r>
      <w:r w:rsidRPr="00C305D3">
        <w:t>151.</w:t>
      </w:r>
    </w:p>
    <w:p w14:paraId="126B2F3E" w14:textId="5B4E8856" w:rsidR="004B7A67" w:rsidRPr="00C305D3" w:rsidRDefault="00A52411" w:rsidP="00A52411">
      <w:pPr>
        <w:pStyle w:val="AH5Sec"/>
        <w:shd w:val="pct25" w:color="auto" w:fill="auto"/>
      </w:pPr>
      <w:bookmarkStart w:id="41" w:name="_Toc150249001"/>
      <w:r w:rsidRPr="00A52411">
        <w:rPr>
          <w:rStyle w:val="CharSectNo"/>
        </w:rPr>
        <w:t>39</w:t>
      </w:r>
      <w:r w:rsidRPr="00C305D3">
        <w:tab/>
      </w:r>
      <w:r w:rsidR="004B7A67" w:rsidRPr="00C305D3">
        <w:t>Custody of ballot boxes and electoral papers</w:t>
      </w:r>
      <w:r w:rsidR="004B7A67" w:rsidRPr="00C305D3">
        <w:br/>
        <w:t>Section 153 (1)</w:t>
      </w:r>
      <w:bookmarkEnd w:id="41"/>
    </w:p>
    <w:p w14:paraId="35002322" w14:textId="77777777" w:rsidR="004B7A67" w:rsidRPr="00C305D3" w:rsidRDefault="004B7A67" w:rsidP="004B7A67">
      <w:pPr>
        <w:pStyle w:val="direction"/>
      </w:pPr>
      <w:r w:rsidRPr="00C305D3">
        <w:t>omit</w:t>
      </w:r>
    </w:p>
    <w:p w14:paraId="61509F60" w14:textId="77777777" w:rsidR="004B7A67" w:rsidRPr="00C305D3" w:rsidRDefault="004B7A67" w:rsidP="004B7A67">
      <w:pPr>
        <w:pStyle w:val="Amainreturn"/>
      </w:pPr>
      <w:r w:rsidRPr="00C305D3">
        <w:t>his or her visits under section 150</w:t>
      </w:r>
    </w:p>
    <w:p w14:paraId="6CFEFF69" w14:textId="77777777" w:rsidR="004B7A67" w:rsidRPr="00C305D3" w:rsidRDefault="004B7A67" w:rsidP="004B7A67">
      <w:pPr>
        <w:pStyle w:val="direction"/>
      </w:pPr>
      <w:r w:rsidRPr="00C305D3">
        <w:t>substitute</w:t>
      </w:r>
    </w:p>
    <w:p w14:paraId="0D9961AC" w14:textId="1B4DD31D" w:rsidR="004B7A67" w:rsidRPr="00C305D3" w:rsidRDefault="00011AF1" w:rsidP="004B7A67">
      <w:pPr>
        <w:pStyle w:val="Amainreturn"/>
      </w:pPr>
      <w:r w:rsidRPr="00C305D3">
        <w:t>their</w:t>
      </w:r>
      <w:r w:rsidR="004B7A67" w:rsidRPr="00C305D3">
        <w:t xml:space="preserve"> visits under section 150 or section 150A</w:t>
      </w:r>
    </w:p>
    <w:p w14:paraId="39C9BDE6" w14:textId="266DBF3F" w:rsidR="00A1602A" w:rsidRPr="00C305D3" w:rsidRDefault="00A52411" w:rsidP="00A52411">
      <w:pPr>
        <w:pStyle w:val="AH5Sec"/>
        <w:shd w:val="pct25" w:color="auto" w:fill="auto"/>
      </w:pPr>
      <w:bookmarkStart w:id="42" w:name="_Toc150249002"/>
      <w:r w:rsidRPr="00A52411">
        <w:rPr>
          <w:rStyle w:val="CharSectNo"/>
        </w:rPr>
        <w:t>40</w:t>
      </w:r>
      <w:r w:rsidRPr="00C305D3">
        <w:tab/>
      </w:r>
      <w:r w:rsidR="00A1602A" w:rsidRPr="00C305D3">
        <w:t>Assistance to voters</w:t>
      </w:r>
      <w:r w:rsidR="00A1602A" w:rsidRPr="00C305D3">
        <w:br/>
        <w:t>Section 156 (2) (a)</w:t>
      </w:r>
      <w:bookmarkEnd w:id="42"/>
    </w:p>
    <w:p w14:paraId="2EF29CA6" w14:textId="4418C6D2" w:rsidR="00A1602A" w:rsidRPr="00C305D3" w:rsidRDefault="00A1602A" w:rsidP="00A1602A">
      <w:pPr>
        <w:pStyle w:val="direction"/>
      </w:pPr>
      <w:r w:rsidRPr="00C305D3">
        <w:t>after</w:t>
      </w:r>
    </w:p>
    <w:p w14:paraId="05904261" w14:textId="3B77003B" w:rsidR="00A1602A" w:rsidRPr="00C305D3" w:rsidRDefault="00A1602A" w:rsidP="00A1602A">
      <w:pPr>
        <w:pStyle w:val="Amainreturn"/>
      </w:pPr>
      <w:r w:rsidRPr="00C305D3">
        <w:t>postal voter</w:t>
      </w:r>
    </w:p>
    <w:p w14:paraId="5F50A19C" w14:textId="58CDF7AF" w:rsidR="00A1602A" w:rsidRPr="00C305D3" w:rsidRDefault="00A1602A" w:rsidP="00A1602A">
      <w:pPr>
        <w:pStyle w:val="direction"/>
      </w:pPr>
      <w:r w:rsidRPr="00C305D3">
        <w:t>insert</w:t>
      </w:r>
    </w:p>
    <w:p w14:paraId="70A3E796" w14:textId="2087058A" w:rsidR="00A1602A" w:rsidRPr="00C305D3" w:rsidRDefault="00A1602A" w:rsidP="00A1602A">
      <w:pPr>
        <w:pStyle w:val="Amainreturn"/>
      </w:pPr>
      <w:r w:rsidRPr="00C305D3">
        <w:t>or a voter casting an electronic vote under section</w:t>
      </w:r>
      <w:r w:rsidR="00905DF0">
        <w:t xml:space="preserve"> </w:t>
      </w:r>
      <w:r w:rsidRPr="00C305D3">
        <w:t xml:space="preserve">136H or </w:t>
      </w:r>
      <w:r w:rsidR="00C01850" w:rsidRPr="00C305D3">
        <w:t>section</w:t>
      </w:r>
      <w:r w:rsidR="00783C06">
        <w:t> </w:t>
      </w:r>
      <w:r w:rsidR="00C01850" w:rsidRPr="00C305D3">
        <w:t>136I</w:t>
      </w:r>
    </w:p>
    <w:p w14:paraId="02BD5FB5" w14:textId="50494876" w:rsidR="00C01850" w:rsidRPr="00C305D3" w:rsidRDefault="00A52411" w:rsidP="00A52411">
      <w:pPr>
        <w:pStyle w:val="AH5Sec"/>
        <w:shd w:val="pct25" w:color="auto" w:fill="auto"/>
      </w:pPr>
      <w:bookmarkStart w:id="43" w:name="_Toc150249003"/>
      <w:r w:rsidRPr="00A52411">
        <w:rPr>
          <w:rStyle w:val="CharSectNo"/>
        </w:rPr>
        <w:t>41</w:t>
      </w:r>
      <w:r w:rsidRPr="00C305D3">
        <w:tab/>
      </w:r>
      <w:r w:rsidR="00C01850" w:rsidRPr="00C305D3">
        <w:t>Section 156 (4) (e)</w:t>
      </w:r>
      <w:bookmarkEnd w:id="43"/>
    </w:p>
    <w:p w14:paraId="2D9D0ED0" w14:textId="593EF701" w:rsidR="00C01850" w:rsidRPr="00C305D3" w:rsidRDefault="00C01850" w:rsidP="00C01850">
      <w:pPr>
        <w:pStyle w:val="direction"/>
      </w:pPr>
      <w:r w:rsidRPr="00C305D3">
        <w:t>before</w:t>
      </w:r>
    </w:p>
    <w:p w14:paraId="5F96BE1F" w14:textId="1FAAF172" w:rsidR="00C01850" w:rsidRPr="00C305D3" w:rsidRDefault="00C01850" w:rsidP="00C01850">
      <w:pPr>
        <w:pStyle w:val="Amainreturn"/>
      </w:pPr>
      <w:r w:rsidRPr="00C305D3">
        <w:t>by folding</w:t>
      </w:r>
    </w:p>
    <w:p w14:paraId="7BFD60FA" w14:textId="01F788DD" w:rsidR="00C01850" w:rsidRPr="00C305D3" w:rsidRDefault="00C01850" w:rsidP="00C01850">
      <w:pPr>
        <w:pStyle w:val="direction"/>
      </w:pPr>
      <w:r w:rsidRPr="00C305D3">
        <w:t>insert</w:t>
      </w:r>
    </w:p>
    <w:p w14:paraId="104A26CF" w14:textId="3E5E58E6" w:rsidR="00C01850" w:rsidRPr="00C305D3" w:rsidRDefault="00C01850" w:rsidP="00C01850">
      <w:pPr>
        <w:pStyle w:val="Amainreturn"/>
      </w:pPr>
      <w:r w:rsidRPr="00C305D3">
        <w:t>for a paper ballot paper—</w:t>
      </w:r>
    </w:p>
    <w:p w14:paraId="0C2896FB" w14:textId="03B84C07" w:rsidR="000C259D" w:rsidRPr="00C305D3" w:rsidRDefault="00A52411" w:rsidP="00A52411">
      <w:pPr>
        <w:pStyle w:val="AH5Sec"/>
        <w:shd w:val="pct25" w:color="auto" w:fill="auto"/>
      </w:pPr>
      <w:bookmarkStart w:id="44" w:name="_Toc150249004"/>
      <w:r w:rsidRPr="00A52411">
        <w:rPr>
          <w:rStyle w:val="CharSectNo"/>
        </w:rPr>
        <w:lastRenderedPageBreak/>
        <w:t>42</w:t>
      </w:r>
      <w:r w:rsidRPr="00C305D3">
        <w:tab/>
      </w:r>
      <w:r w:rsidR="000C259D" w:rsidRPr="00C305D3">
        <w:t>Suspension and adjournment of polling</w:t>
      </w:r>
      <w:r w:rsidR="000C259D" w:rsidRPr="00C305D3">
        <w:br/>
        <w:t xml:space="preserve">New section </w:t>
      </w:r>
      <w:r w:rsidR="00D127F0" w:rsidRPr="00C305D3">
        <w:t>160 (1A)</w:t>
      </w:r>
      <w:bookmarkEnd w:id="44"/>
    </w:p>
    <w:p w14:paraId="0D61BB58" w14:textId="247F2895" w:rsidR="00D127F0" w:rsidRPr="00C305D3" w:rsidRDefault="00D127F0" w:rsidP="00D127F0">
      <w:pPr>
        <w:pStyle w:val="direction"/>
      </w:pPr>
      <w:r w:rsidRPr="00C305D3">
        <w:t>insert</w:t>
      </w:r>
    </w:p>
    <w:p w14:paraId="2DEDEE77" w14:textId="424ADFA4" w:rsidR="00D127F0" w:rsidRPr="00C305D3" w:rsidRDefault="00D127F0" w:rsidP="00D127F0">
      <w:pPr>
        <w:pStyle w:val="IMain"/>
      </w:pPr>
      <w:r w:rsidRPr="00C305D3">
        <w:tab/>
        <w:t>(1A)</w:t>
      </w:r>
      <w:r w:rsidRPr="00C305D3">
        <w:tab/>
        <w:t>A decision to suspend polling under subsection</w:t>
      </w:r>
      <w:r w:rsidR="00905DF0">
        <w:t xml:space="preserve"> </w:t>
      </w:r>
      <w:r w:rsidRPr="00C305D3">
        <w:t xml:space="preserve">(1) does not invalidate the </w:t>
      </w:r>
      <w:r w:rsidR="003801CD" w:rsidRPr="00C305D3">
        <w:t xml:space="preserve">result of an </w:t>
      </w:r>
      <w:r w:rsidRPr="00C305D3">
        <w:t>election.</w:t>
      </w:r>
    </w:p>
    <w:p w14:paraId="0C345201" w14:textId="650ECC16" w:rsidR="00870D76" w:rsidRPr="00C305D3" w:rsidRDefault="00A52411" w:rsidP="00A52411">
      <w:pPr>
        <w:pStyle w:val="AH5Sec"/>
        <w:shd w:val="pct25" w:color="auto" w:fill="auto"/>
      </w:pPr>
      <w:bookmarkStart w:id="45" w:name="_Toc150249005"/>
      <w:r w:rsidRPr="00A52411">
        <w:rPr>
          <w:rStyle w:val="CharSectNo"/>
        </w:rPr>
        <w:t>43</w:t>
      </w:r>
      <w:r w:rsidRPr="00C305D3">
        <w:tab/>
      </w:r>
      <w:r w:rsidR="00870D76" w:rsidRPr="00C305D3">
        <w:t>New section 160A</w:t>
      </w:r>
      <w:bookmarkEnd w:id="45"/>
    </w:p>
    <w:p w14:paraId="01C9689A" w14:textId="6CEBF3DF" w:rsidR="00870D76" w:rsidRPr="00C305D3" w:rsidRDefault="00870D76" w:rsidP="00870D76">
      <w:pPr>
        <w:pStyle w:val="direction"/>
      </w:pPr>
      <w:r w:rsidRPr="00C305D3">
        <w:t>in division 10.6, insert</w:t>
      </w:r>
    </w:p>
    <w:p w14:paraId="602CBFCD" w14:textId="42AC22B2" w:rsidR="00870D76" w:rsidRPr="00C305D3" w:rsidRDefault="00870D76" w:rsidP="00870D76">
      <w:pPr>
        <w:pStyle w:val="IH5Sec"/>
      </w:pPr>
      <w:r w:rsidRPr="00C305D3">
        <w:t>160A</w:t>
      </w:r>
      <w:r w:rsidRPr="00C305D3">
        <w:tab/>
        <w:t>Suspension and resumption of electronic voting for eligible electors</w:t>
      </w:r>
    </w:p>
    <w:p w14:paraId="2FC70F50" w14:textId="360BE09D" w:rsidR="00870D76" w:rsidRPr="00C305D3" w:rsidRDefault="00870D76" w:rsidP="00870D76">
      <w:pPr>
        <w:pStyle w:val="IMain"/>
      </w:pPr>
      <w:r w:rsidRPr="00C305D3">
        <w:tab/>
        <w:t>(1)</w:t>
      </w:r>
      <w:r w:rsidRPr="00C305D3">
        <w:tab/>
      </w:r>
      <w:r w:rsidR="00F053D4" w:rsidRPr="00C305D3">
        <w:t xml:space="preserve">This section applies </w:t>
      </w:r>
      <w:r w:rsidR="00B8469D" w:rsidRPr="00C305D3">
        <w:t xml:space="preserve">if there is </w:t>
      </w:r>
      <w:r w:rsidR="00F053D4" w:rsidRPr="00C305D3">
        <w:t xml:space="preserve">an approved computer program </w:t>
      </w:r>
      <w:r w:rsidR="00F053D4" w:rsidRPr="00C305D3">
        <w:rPr>
          <w:shd w:val="clear" w:color="auto" w:fill="FFFFFF"/>
        </w:rPr>
        <w:t>for use by eligible electors in an election.</w:t>
      </w:r>
    </w:p>
    <w:p w14:paraId="6722F8E6" w14:textId="7F803DC1" w:rsidR="00870D76" w:rsidRPr="00C305D3" w:rsidRDefault="00870D76" w:rsidP="00870D76">
      <w:pPr>
        <w:pStyle w:val="IMain"/>
      </w:pPr>
      <w:r w:rsidRPr="00C305D3">
        <w:tab/>
        <w:t>(2)</w:t>
      </w:r>
      <w:r w:rsidRPr="00C305D3">
        <w:tab/>
        <w:t xml:space="preserve">The commissioner may suspend </w:t>
      </w:r>
      <w:r w:rsidR="00B8469D" w:rsidRPr="00C305D3">
        <w:t xml:space="preserve">the use of </w:t>
      </w:r>
      <w:r w:rsidR="00F053D4" w:rsidRPr="00C305D3">
        <w:t xml:space="preserve">the approved computer program </w:t>
      </w:r>
      <w:r w:rsidR="005961C7" w:rsidRPr="00C305D3">
        <w:t xml:space="preserve">at any time </w:t>
      </w:r>
      <w:r w:rsidRPr="00C305D3">
        <w:t>if it is not practicable to proceed with it for any reason.</w:t>
      </w:r>
    </w:p>
    <w:p w14:paraId="43B36F17" w14:textId="5617A4A9" w:rsidR="00870D76" w:rsidRPr="00C305D3" w:rsidRDefault="00870D76" w:rsidP="00870D76">
      <w:pPr>
        <w:pStyle w:val="IMain"/>
      </w:pPr>
      <w:r w:rsidRPr="00C305D3">
        <w:tab/>
        <w:t>(3)</w:t>
      </w:r>
      <w:r w:rsidRPr="00C305D3">
        <w:tab/>
        <w:t xml:space="preserve">A decision to suspend </w:t>
      </w:r>
      <w:r w:rsidR="00B8469D" w:rsidRPr="00C305D3">
        <w:t>use of the approved computer program</w:t>
      </w:r>
      <w:r w:rsidRPr="00C305D3">
        <w:t xml:space="preserve"> does not invalidate the result of the election.</w:t>
      </w:r>
    </w:p>
    <w:p w14:paraId="55B98F89" w14:textId="1F625E56" w:rsidR="00870D76" w:rsidRPr="00C305D3" w:rsidRDefault="00870D76" w:rsidP="00870D76">
      <w:pPr>
        <w:pStyle w:val="IMain"/>
      </w:pPr>
      <w:r w:rsidRPr="00C305D3">
        <w:tab/>
        <w:t>(4)</w:t>
      </w:r>
      <w:r w:rsidRPr="00C305D3">
        <w:tab/>
        <w:t xml:space="preserve">If the commissioner suspends </w:t>
      </w:r>
      <w:r w:rsidR="00CE1FFA" w:rsidRPr="00C305D3">
        <w:t xml:space="preserve">the use of the </w:t>
      </w:r>
      <w:r w:rsidR="003168A1" w:rsidRPr="00C305D3">
        <w:t xml:space="preserve">approved </w:t>
      </w:r>
      <w:r w:rsidR="00CE1FFA" w:rsidRPr="00C305D3">
        <w:t>computer program,</w:t>
      </w:r>
      <w:r w:rsidRPr="00C305D3">
        <w:t xml:space="preserve"> the commissioner may</w:t>
      </w:r>
      <w:r w:rsidR="00EF20F7" w:rsidRPr="00C305D3">
        <w:t xml:space="preserve"> </w:t>
      </w:r>
      <w:r w:rsidRPr="00C305D3">
        <w:t xml:space="preserve">resume </w:t>
      </w:r>
      <w:r w:rsidR="00F053D4" w:rsidRPr="00C305D3">
        <w:t>using the approved computer program</w:t>
      </w:r>
      <w:r w:rsidR="00EE36A0" w:rsidRPr="00C305D3">
        <w:t xml:space="preserve"> </w:t>
      </w:r>
      <w:r w:rsidR="00EF20F7" w:rsidRPr="00C305D3">
        <w:t xml:space="preserve">at any time before </w:t>
      </w:r>
      <w:r w:rsidR="005961C7" w:rsidRPr="00C305D3">
        <w:t xml:space="preserve">6 pm on polling day </w:t>
      </w:r>
      <w:r w:rsidRPr="00C305D3">
        <w:t>if it is practicable to do so.</w:t>
      </w:r>
    </w:p>
    <w:p w14:paraId="4AC44DDD" w14:textId="64BCD63D" w:rsidR="00870D76" w:rsidRPr="00C305D3" w:rsidRDefault="00870D76" w:rsidP="00870D76">
      <w:pPr>
        <w:pStyle w:val="IMain"/>
      </w:pPr>
      <w:r w:rsidRPr="00C305D3">
        <w:tab/>
        <w:t>(5)</w:t>
      </w:r>
      <w:r w:rsidRPr="00C305D3">
        <w:tab/>
        <w:t xml:space="preserve">On resumption of electronic voting, only an </w:t>
      </w:r>
      <w:r w:rsidR="00011AF1" w:rsidRPr="00C305D3">
        <w:t xml:space="preserve">eligible </w:t>
      </w:r>
      <w:r w:rsidRPr="00C305D3">
        <w:t>elector who has not already voted is entitled to vote.</w:t>
      </w:r>
    </w:p>
    <w:p w14:paraId="0F2AD7FF" w14:textId="3A29C003" w:rsidR="00EF20F7" w:rsidRPr="00C305D3" w:rsidRDefault="00EF20F7" w:rsidP="00EF20F7">
      <w:pPr>
        <w:pStyle w:val="IMain"/>
      </w:pPr>
      <w:r w:rsidRPr="00C305D3">
        <w:tab/>
        <w:t>(6)</w:t>
      </w:r>
      <w:r w:rsidRPr="00C305D3">
        <w:tab/>
        <w:t>In this section:</w:t>
      </w:r>
    </w:p>
    <w:p w14:paraId="20A335F8" w14:textId="6179EF7D" w:rsidR="00EF20F7" w:rsidRPr="00C305D3" w:rsidRDefault="00EF20F7" w:rsidP="00A52411">
      <w:pPr>
        <w:pStyle w:val="aDef"/>
      </w:pPr>
      <w:r w:rsidRPr="003B4129">
        <w:rPr>
          <w:rStyle w:val="charBoldItals"/>
        </w:rPr>
        <w:t>eligible elector</w:t>
      </w:r>
      <w:r w:rsidR="006F75B2" w:rsidRPr="00C305D3">
        <w:rPr>
          <w:bCs/>
          <w:iCs/>
        </w:rPr>
        <w:t xml:space="preserve"> </w:t>
      </w:r>
      <w:r w:rsidR="006F75B2" w:rsidRPr="00C305D3">
        <w:t xml:space="preserve">means an eligible elector </w:t>
      </w:r>
      <w:r w:rsidR="00453776" w:rsidRPr="00C305D3">
        <w:t xml:space="preserve">within the meaning of </w:t>
      </w:r>
      <w:r w:rsidR="000522B3" w:rsidRPr="00C305D3">
        <w:t>section</w:t>
      </w:r>
      <w:r w:rsidR="00905DF0">
        <w:t xml:space="preserve"> </w:t>
      </w:r>
      <w:r w:rsidR="000522B3" w:rsidRPr="00C305D3">
        <w:t>136H</w:t>
      </w:r>
      <w:r w:rsidR="00905DF0">
        <w:t xml:space="preserve"> </w:t>
      </w:r>
      <w:r w:rsidR="00453776" w:rsidRPr="00C305D3">
        <w:t>(5)</w:t>
      </w:r>
      <w:r w:rsidR="006F75B2" w:rsidRPr="00C305D3">
        <w:t xml:space="preserve"> </w:t>
      </w:r>
      <w:r w:rsidR="00453776" w:rsidRPr="00C305D3">
        <w:t>and</w:t>
      </w:r>
      <w:r w:rsidR="006F75B2" w:rsidRPr="00C305D3">
        <w:t xml:space="preserve"> section</w:t>
      </w:r>
      <w:r w:rsidR="00905DF0">
        <w:t xml:space="preserve"> </w:t>
      </w:r>
      <w:r w:rsidR="006F75B2" w:rsidRPr="00C305D3">
        <w:t>136I</w:t>
      </w:r>
      <w:r w:rsidR="00905DF0">
        <w:t xml:space="preserve"> </w:t>
      </w:r>
      <w:r w:rsidR="00453776" w:rsidRPr="00C305D3">
        <w:t>(5)</w:t>
      </w:r>
      <w:r w:rsidR="000522B3" w:rsidRPr="00C305D3">
        <w:t>.</w:t>
      </w:r>
    </w:p>
    <w:p w14:paraId="2FE43643" w14:textId="7F7FCE00" w:rsidR="00AE1811" w:rsidRPr="00C305D3" w:rsidRDefault="00A52411" w:rsidP="00A52411">
      <w:pPr>
        <w:pStyle w:val="AH5Sec"/>
        <w:shd w:val="pct25" w:color="auto" w:fill="auto"/>
      </w:pPr>
      <w:bookmarkStart w:id="46" w:name="_Toc150249006"/>
      <w:r w:rsidRPr="00A52411">
        <w:rPr>
          <w:rStyle w:val="CharSectNo"/>
        </w:rPr>
        <w:lastRenderedPageBreak/>
        <w:t>44</w:t>
      </w:r>
      <w:r w:rsidRPr="00C305D3">
        <w:tab/>
      </w:r>
      <w:r w:rsidR="00AE1811" w:rsidRPr="00C305D3">
        <w:t>Scrutiny</w:t>
      </w:r>
      <w:r w:rsidR="00AE1811" w:rsidRPr="00C305D3">
        <w:br/>
        <w:t>Section 178 (3) (a)</w:t>
      </w:r>
      <w:bookmarkEnd w:id="46"/>
    </w:p>
    <w:p w14:paraId="03620759" w14:textId="65DFB13F" w:rsidR="00AE1811" w:rsidRPr="00C305D3" w:rsidRDefault="00AE1811" w:rsidP="00AE1811">
      <w:pPr>
        <w:pStyle w:val="direction"/>
      </w:pPr>
      <w:r w:rsidRPr="00C305D3">
        <w:t>after</w:t>
      </w:r>
    </w:p>
    <w:p w14:paraId="519FB240" w14:textId="0297CB10" w:rsidR="00AE1811" w:rsidRPr="00C305D3" w:rsidRDefault="00AE1811" w:rsidP="00AE1811">
      <w:pPr>
        <w:pStyle w:val="Amainreturn"/>
      </w:pPr>
      <w:r w:rsidRPr="00C305D3">
        <w:t>postal votes</w:t>
      </w:r>
    </w:p>
    <w:p w14:paraId="1455CDF3" w14:textId="0D2B0312" w:rsidR="00AE1811" w:rsidRPr="00C305D3" w:rsidRDefault="00AE1811" w:rsidP="00AE1811">
      <w:pPr>
        <w:pStyle w:val="direction"/>
      </w:pPr>
      <w:r w:rsidRPr="00C305D3">
        <w:t>insert</w:t>
      </w:r>
    </w:p>
    <w:p w14:paraId="4621815C" w14:textId="2A05AD6C" w:rsidR="00AE1811" w:rsidRPr="00C305D3" w:rsidRDefault="00AE1811" w:rsidP="00AE1811">
      <w:pPr>
        <w:pStyle w:val="Amainreturn"/>
      </w:pPr>
      <w:r w:rsidRPr="00C305D3">
        <w:t>or electronic votes under section</w:t>
      </w:r>
      <w:r w:rsidR="00905DF0">
        <w:t xml:space="preserve"> </w:t>
      </w:r>
      <w:r w:rsidRPr="00C305D3">
        <w:t>136H or section</w:t>
      </w:r>
      <w:r w:rsidR="00905DF0">
        <w:t xml:space="preserve"> </w:t>
      </w:r>
      <w:r w:rsidRPr="00C305D3">
        <w:t>136I</w:t>
      </w:r>
    </w:p>
    <w:p w14:paraId="3FF52D56" w14:textId="037375EE" w:rsidR="00AE1811" w:rsidRPr="00C305D3" w:rsidRDefault="00A52411" w:rsidP="00A52411">
      <w:pPr>
        <w:pStyle w:val="AH5Sec"/>
        <w:shd w:val="pct25" w:color="auto" w:fill="auto"/>
      </w:pPr>
      <w:bookmarkStart w:id="47" w:name="_Toc150249007"/>
      <w:r w:rsidRPr="00A52411">
        <w:rPr>
          <w:rStyle w:val="CharSectNo"/>
        </w:rPr>
        <w:t>45</w:t>
      </w:r>
      <w:r w:rsidRPr="00C305D3">
        <w:tab/>
      </w:r>
      <w:r w:rsidR="00AE1811" w:rsidRPr="00C305D3">
        <w:t>Preliminary scrutiny of declaration voting papers etc</w:t>
      </w:r>
      <w:r w:rsidR="00AE1811" w:rsidRPr="00C305D3">
        <w:br/>
        <w:t>Section 179 (1) (a)</w:t>
      </w:r>
      <w:bookmarkEnd w:id="47"/>
    </w:p>
    <w:p w14:paraId="08A5460C" w14:textId="77D3EBCF" w:rsidR="00AE1811" w:rsidRPr="00C305D3" w:rsidRDefault="00AE1811" w:rsidP="00AE1811">
      <w:pPr>
        <w:pStyle w:val="direction"/>
      </w:pPr>
      <w:r w:rsidRPr="00C305D3">
        <w:t>after</w:t>
      </w:r>
    </w:p>
    <w:p w14:paraId="180A6BBF" w14:textId="614762E5" w:rsidR="00AE1811" w:rsidRPr="00C305D3" w:rsidRDefault="00AE1811" w:rsidP="00AE1811">
      <w:pPr>
        <w:pStyle w:val="Amainreturn"/>
      </w:pPr>
      <w:r w:rsidRPr="00C305D3">
        <w:t>postal voting</w:t>
      </w:r>
    </w:p>
    <w:p w14:paraId="0AA9CEED" w14:textId="10DDC1BA" w:rsidR="00AE1811" w:rsidRPr="00C305D3" w:rsidRDefault="00AE1811" w:rsidP="00AE1811">
      <w:pPr>
        <w:pStyle w:val="direction"/>
      </w:pPr>
      <w:r w:rsidRPr="00C305D3">
        <w:t>insert</w:t>
      </w:r>
    </w:p>
    <w:p w14:paraId="265DAF86" w14:textId="063F6328" w:rsidR="00AE1811" w:rsidRPr="00C305D3" w:rsidRDefault="00AE1811" w:rsidP="00AE1811">
      <w:pPr>
        <w:pStyle w:val="Amainreturn"/>
      </w:pPr>
      <w:r w:rsidRPr="00C305D3">
        <w:t>or electronic voting under section</w:t>
      </w:r>
      <w:r w:rsidR="00905DF0">
        <w:t xml:space="preserve"> </w:t>
      </w:r>
      <w:r w:rsidRPr="00C305D3">
        <w:t>136H</w:t>
      </w:r>
    </w:p>
    <w:p w14:paraId="7D60E9DD" w14:textId="3E1D41D6" w:rsidR="00AE1811" w:rsidRPr="00C305D3" w:rsidRDefault="00A52411" w:rsidP="00A52411">
      <w:pPr>
        <w:pStyle w:val="AH5Sec"/>
        <w:shd w:val="pct25" w:color="auto" w:fill="auto"/>
      </w:pPr>
      <w:bookmarkStart w:id="48" w:name="_Toc150249008"/>
      <w:r w:rsidRPr="00A52411">
        <w:rPr>
          <w:rStyle w:val="CharSectNo"/>
        </w:rPr>
        <w:t>46</w:t>
      </w:r>
      <w:r w:rsidRPr="00C305D3">
        <w:tab/>
      </w:r>
      <w:r w:rsidR="00AE1811" w:rsidRPr="00C305D3">
        <w:t>Section 179 (5)</w:t>
      </w:r>
      <w:bookmarkEnd w:id="48"/>
    </w:p>
    <w:p w14:paraId="5EDEE909" w14:textId="4DCE9705" w:rsidR="00AE1811" w:rsidRPr="00C305D3" w:rsidRDefault="00AE1811" w:rsidP="00AE1811">
      <w:pPr>
        <w:pStyle w:val="direction"/>
      </w:pPr>
      <w:r w:rsidRPr="00C305D3">
        <w:t>after</w:t>
      </w:r>
    </w:p>
    <w:p w14:paraId="09847196" w14:textId="03222535" w:rsidR="00AE1811" w:rsidRPr="00C305D3" w:rsidRDefault="00AE1811" w:rsidP="00AE1811">
      <w:pPr>
        <w:pStyle w:val="Amainreturn"/>
      </w:pPr>
      <w:r w:rsidRPr="00C305D3">
        <w:t>preliminary scrutiny</w:t>
      </w:r>
    </w:p>
    <w:p w14:paraId="4FFA0F23" w14:textId="388B5C53" w:rsidR="00AE1811" w:rsidRPr="00C305D3" w:rsidRDefault="00AE1811" w:rsidP="00AE1811">
      <w:pPr>
        <w:pStyle w:val="direction"/>
      </w:pPr>
      <w:r w:rsidRPr="00C305D3">
        <w:t>insert</w:t>
      </w:r>
    </w:p>
    <w:p w14:paraId="5561A6B4" w14:textId="4702F034" w:rsidR="00AE1811" w:rsidRPr="00C305D3" w:rsidRDefault="00AE1811" w:rsidP="00AE1811">
      <w:pPr>
        <w:pStyle w:val="Amainreturn"/>
      </w:pPr>
      <w:r w:rsidRPr="00C305D3">
        <w:t>, other than for electronic voting under section</w:t>
      </w:r>
      <w:r w:rsidR="00905DF0">
        <w:t xml:space="preserve"> </w:t>
      </w:r>
      <w:r w:rsidRPr="00C305D3">
        <w:t>136H,</w:t>
      </w:r>
    </w:p>
    <w:p w14:paraId="4C87E80F" w14:textId="11A9E75B" w:rsidR="00A534C3" w:rsidRPr="00C305D3" w:rsidRDefault="00A52411" w:rsidP="00A52411">
      <w:pPr>
        <w:pStyle w:val="AH5Sec"/>
        <w:shd w:val="pct25" w:color="auto" w:fill="auto"/>
      </w:pPr>
      <w:bookmarkStart w:id="49" w:name="_Toc150249009"/>
      <w:r w:rsidRPr="00A52411">
        <w:rPr>
          <w:rStyle w:val="CharSectNo"/>
        </w:rPr>
        <w:t>47</w:t>
      </w:r>
      <w:r w:rsidRPr="00C305D3">
        <w:tab/>
      </w:r>
      <w:r w:rsidR="00A534C3" w:rsidRPr="00C305D3">
        <w:t>Section 179 (6)</w:t>
      </w:r>
      <w:bookmarkEnd w:id="49"/>
    </w:p>
    <w:p w14:paraId="3E74BAB5" w14:textId="1A834811" w:rsidR="00A534C3" w:rsidRPr="00C305D3" w:rsidRDefault="00A534C3" w:rsidP="00A534C3">
      <w:pPr>
        <w:pStyle w:val="direction"/>
      </w:pPr>
      <w:r w:rsidRPr="00C305D3">
        <w:t>after</w:t>
      </w:r>
    </w:p>
    <w:p w14:paraId="3970664E" w14:textId="59DBDA4B" w:rsidR="00A534C3" w:rsidRPr="00C305D3" w:rsidRDefault="00A534C3" w:rsidP="00A534C3">
      <w:pPr>
        <w:pStyle w:val="Amainreturn"/>
      </w:pPr>
      <w:r w:rsidRPr="00C305D3">
        <w:t>cast</w:t>
      </w:r>
    </w:p>
    <w:p w14:paraId="625254C6" w14:textId="70B7B417" w:rsidR="00A534C3" w:rsidRPr="00C305D3" w:rsidRDefault="00A534C3" w:rsidP="00A534C3">
      <w:pPr>
        <w:pStyle w:val="direction"/>
      </w:pPr>
      <w:r w:rsidRPr="00C305D3">
        <w:t>insert</w:t>
      </w:r>
    </w:p>
    <w:p w14:paraId="5284B8A9" w14:textId="60820219" w:rsidR="00A534C3" w:rsidRPr="00C305D3" w:rsidRDefault="00A534C3" w:rsidP="00A534C3">
      <w:pPr>
        <w:pStyle w:val="Amainreturn"/>
      </w:pPr>
      <w:r w:rsidRPr="00C305D3">
        <w:t>under part 11 (Polling in Antarctica)</w:t>
      </w:r>
    </w:p>
    <w:p w14:paraId="061F3592" w14:textId="779E5EDB" w:rsidR="00AA00A1" w:rsidRPr="00C305D3" w:rsidRDefault="00A52411" w:rsidP="00A52411">
      <w:pPr>
        <w:pStyle w:val="AH5Sec"/>
        <w:shd w:val="pct25" w:color="auto" w:fill="auto"/>
      </w:pPr>
      <w:bookmarkStart w:id="50" w:name="_Toc150249010"/>
      <w:r w:rsidRPr="00A52411">
        <w:rPr>
          <w:rStyle w:val="CharSectNo"/>
        </w:rPr>
        <w:lastRenderedPageBreak/>
        <w:t>48</w:t>
      </w:r>
      <w:r w:rsidRPr="00C305D3">
        <w:tab/>
      </w:r>
      <w:r w:rsidR="00AA00A1" w:rsidRPr="00C305D3">
        <w:t>Formality of ballot papers</w:t>
      </w:r>
      <w:r w:rsidR="00AA00A1" w:rsidRPr="00C305D3">
        <w:br/>
        <w:t>New section 180 (2A)</w:t>
      </w:r>
      <w:bookmarkEnd w:id="50"/>
    </w:p>
    <w:p w14:paraId="5E1BD7A7" w14:textId="3143C794" w:rsidR="00AA00A1" w:rsidRPr="00C305D3" w:rsidRDefault="00AA00A1" w:rsidP="00AA00A1">
      <w:pPr>
        <w:pStyle w:val="direction"/>
      </w:pPr>
      <w:r w:rsidRPr="00C305D3">
        <w:t>insert</w:t>
      </w:r>
    </w:p>
    <w:p w14:paraId="104C3E61" w14:textId="7C541490" w:rsidR="00AA00A1" w:rsidRPr="00C305D3" w:rsidRDefault="00AA00A1" w:rsidP="00AA00A1">
      <w:pPr>
        <w:pStyle w:val="IMain"/>
      </w:pPr>
      <w:r w:rsidRPr="00C305D3">
        <w:tab/>
        <w:t>(2A)</w:t>
      </w:r>
      <w:r w:rsidRPr="00C305D3">
        <w:tab/>
        <w:t xml:space="preserve">Subsection (2) (d) does not apply to an electronic vote cast under </w:t>
      </w:r>
      <w:r w:rsidR="009827F0" w:rsidRPr="00C305D3">
        <w:t>section</w:t>
      </w:r>
      <w:r w:rsidR="00905DF0">
        <w:t xml:space="preserve"> </w:t>
      </w:r>
      <w:r w:rsidR="009827F0" w:rsidRPr="00C305D3">
        <w:t>136H.</w:t>
      </w:r>
    </w:p>
    <w:p w14:paraId="399A8578" w14:textId="2379181A" w:rsidR="009827F0" w:rsidRPr="00C305D3" w:rsidRDefault="00A52411" w:rsidP="00A52411">
      <w:pPr>
        <w:pStyle w:val="AH5Sec"/>
        <w:shd w:val="pct25" w:color="auto" w:fill="auto"/>
      </w:pPr>
      <w:bookmarkStart w:id="51" w:name="_Toc150249011"/>
      <w:r w:rsidRPr="00A52411">
        <w:rPr>
          <w:rStyle w:val="CharSectNo"/>
        </w:rPr>
        <w:t>49</w:t>
      </w:r>
      <w:r w:rsidRPr="00C305D3">
        <w:tab/>
      </w:r>
      <w:r w:rsidR="009827F0" w:rsidRPr="00C305D3">
        <w:t>First count—electronic ballot papers</w:t>
      </w:r>
      <w:r w:rsidR="007126B8" w:rsidRPr="00C305D3">
        <w:br/>
        <w:t>Section 183A</w:t>
      </w:r>
      <w:bookmarkEnd w:id="51"/>
    </w:p>
    <w:p w14:paraId="0B283CA0" w14:textId="21B77610" w:rsidR="009827F0" w:rsidRPr="00C305D3" w:rsidRDefault="009827F0" w:rsidP="009827F0">
      <w:pPr>
        <w:pStyle w:val="direction"/>
      </w:pPr>
      <w:r w:rsidRPr="00C305D3">
        <w:t>omit</w:t>
      </w:r>
    </w:p>
    <w:p w14:paraId="1638F81E" w14:textId="05C23DD5" w:rsidR="009827F0" w:rsidRPr="00C305D3" w:rsidRDefault="009827F0" w:rsidP="009827F0">
      <w:pPr>
        <w:pStyle w:val="Amainreturn"/>
      </w:pPr>
      <w:r w:rsidRPr="00C305D3">
        <w:t>preferences from electronic voting</w:t>
      </w:r>
    </w:p>
    <w:p w14:paraId="07CAB979" w14:textId="582DBBD1" w:rsidR="009827F0" w:rsidRPr="00C305D3" w:rsidRDefault="009827F0" w:rsidP="009827F0">
      <w:pPr>
        <w:pStyle w:val="direction"/>
      </w:pPr>
      <w:r w:rsidRPr="00C305D3">
        <w:t>insert</w:t>
      </w:r>
    </w:p>
    <w:p w14:paraId="6D8B13F2" w14:textId="788F01EE" w:rsidR="009827F0" w:rsidRPr="00C305D3" w:rsidRDefault="009827F0" w:rsidP="009827F0">
      <w:pPr>
        <w:pStyle w:val="Amainreturn"/>
      </w:pPr>
      <w:r w:rsidRPr="00C305D3">
        <w:t>preferences marked on an electronic ballot paper</w:t>
      </w:r>
    </w:p>
    <w:p w14:paraId="5037F548" w14:textId="24AD328D" w:rsidR="00B90FDB" w:rsidRPr="00C305D3" w:rsidRDefault="00A52411" w:rsidP="00A52411">
      <w:pPr>
        <w:pStyle w:val="AH5Sec"/>
        <w:shd w:val="pct25" w:color="auto" w:fill="auto"/>
      </w:pPr>
      <w:bookmarkStart w:id="52" w:name="_Toc150249012"/>
      <w:r w:rsidRPr="00A52411">
        <w:rPr>
          <w:rStyle w:val="CharSectNo"/>
        </w:rPr>
        <w:t>50</w:t>
      </w:r>
      <w:r w:rsidRPr="00C305D3">
        <w:tab/>
      </w:r>
      <w:r w:rsidR="00B90FDB" w:rsidRPr="00C305D3">
        <w:t>Recount of electronic scrutiny of ballot papers</w:t>
      </w:r>
      <w:r w:rsidR="00B90FDB" w:rsidRPr="00C305D3">
        <w:br/>
        <w:t>Section 187C (2)</w:t>
      </w:r>
      <w:bookmarkEnd w:id="52"/>
    </w:p>
    <w:p w14:paraId="05283AA6" w14:textId="77777777" w:rsidR="00B90FDB" w:rsidRPr="00C305D3" w:rsidRDefault="00B90FDB" w:rsidP="00B90FDB">
      <w:pPr>
        <w:pStyle w:val="direction"/>
      </w:pPr>
      <w:r w:rsidRPr="00C305D3">
        <w:t>omit</w:t>
      </w:r>
    </w:p>
    <w:p w14:paraId="735EB151" w14:textId="77777777" w:rsidR="00B90FDB" w:rsidRPr="00C305D3" w:rsidRDefault="00B90FDB" w:rsidP="00B90FDB">
      <w:pPr>
        <w:pStyle w:val="amainreturn0"/>
        <w:shd w:val="clear" w:color="auto" w:fill="FFFFFF"/>
        <w:spacing w:before="140" w:beforeAutospacing="0" w:after="0" w:afterAutospacing="0"/>
        <w:ind w:left="1100"/>
        <w:jc w:val="both"/>
        <w:rPr>
          <w:rFonts w:ascii="Times New Roman" w:hAnsi="Times New Roman" w:cs="Times New Roman"/>
          <w:color w:val="000000"/>
          <w:sz w:val="24"/>
          <w:szCs w:val="24"/>
        </w:rPr>
      </w:pPr>
      <w:r w:rsidRPr="00C305D3">
        <w:rPr>
          <w:rFonts w:ascii="Times New Roman" w:hAnsi="Times New Roman" w:cs="Times New Roman"/>
          <w:color w:val="000000"/>
          <w:sz w:val="24"/>
          <w:szCs w:val="24"/>
        </w:rPr>
        <w:t>at a polling place or scrutiny centre</w:t>
      </w:r>
    </w:p>
    <w:p w14:paraId="12C5676A" w14:textId="77777777" w:rsidR="00B90FDB" w:rsidRPr="00C305D3" w:rsidRDefault="00B90FDB" w:rsidP="00B90FDB">
      <w:pPr>
        <w:pStyle w:val="direction"/>
      </w:pPr>
      <w:r w:rsidRPr="00C305D3">
        <w:t>substitute</w:t>
      </w:r>
    </w:p>
    <w:p w14:paraId="3A1D1211" w14:textId="77777777" w:rsidR="00B90FDB" w:rsidRPr="00C305D3" w:rsidRDefault="00B90FDB" w:rsidP="00B90FDB">
      <w:pPr>
        <w:pStyle w:val="Amainreturn"/>
      </w:pPr>
      <w:r w:rsidRPr="00C305D3">
        <w:rPr>
          <w:color w:val="000000"/>
          <w:szCs w:val="24"/>
        </w:rPr>
        <w:t>by an approved electronic device or approved computer program</w:t>
      </w:r>
    </w:p>
    <w:p w14:paraId="6A8CBB4B" w14:textId="5283C86F" w:rsidR="00A20F4D" w:rsidRPr="003B4129" w:rsidRDefault="00A52411" w:rsidP="00A52411">
      <w:pPr>
        <w:pStyle w:val="AH5Sec"/>
        <w:shd w:val="pct25" w:color="auto" w:fill="auto"/>
        <w:rPr>
          <w:rStyle w:val="charItals"/>
        </w:rPr>
      </w:pPr>
      <w:bookmarkStart w:id="53" w:name="_Toc150249013"/>
      <w:r w:rsidRPr="00A52411">
        <w:rPr>
          <w:rStyle w:val="CharSectNo"/>
        </w:rPr>
        <w:t>51</w:t>
      </w:r>
      <w:r w:rsidRPr="003B4129">
        <w:rPr>
          <w:rStyle w:val="charItals"/>
          <w:i w:val="0"/>
        </w:rPr>
        <w:tab/>
      </w:r>
      <w:r w:rsidR="00A20F4D" w:rsidRPr="00C305D3">
        <w:t>Definitions for pt 14</w:t>
      </w:r>
      <w:r w:rsidR="00A20F4D" w:rsidRPr="00C305D3">
        <w:br/>
        <w:t xml:space="preserve">Section 198, new definition of </w:t>
      </w:r>
      <w:r w:rsidR="00A20F4D" w:rsidRPr="003B4129">
        <w:rPr>
          <w:rStyle w:val="charItals"/>
        </w:rPr>
        <w:t>free facilities use</w:t>
      </w:r>
      <w:bookmarkEnd w:id="53"/>
    </w:p>
    <w:p w14:paraId="33FA215C" w14:textId="77777777" w:rsidR="00A20F4D" w:rsidRPr="00C305D3" w:rsidRDefault="00A20F4D" w:rsidP="00A20F4D">
      <w:pPr>
        <w:pStyle w:val="direction"/>
      </w:pPr>
      <w:r w:rsidRPr="00C305D3">
        <w:t>insert</w:t>
      </w:r>
    </w:p>
    <w:p w14:paraId="1DDE9C98" w14:textId="77777777" w:rsidR="00A20F4D" w:rsidRPr="00C305D3" w:rsidRDefault="00A20F4D" w:rsidP="00A52411">
      <w:pPr>
        <w:pStyle w:val="aDef"/>
        <w:rPr>
          <w:lang w:eastAsia="en-AU"/>
        </w:rPr>
      </w:pPr>
      <w:r w:rsidRPr="003B4129">
        <w:rPr>
          <w:rStyle w:val="charBoldItals"/>
        </w:rPr>
        <w:t>free facilities use</w:t>
      </w:r>
      <w:r w:rsidRPr="00C305D3">
        <w:t xml:space="preserve"> means a gift of the use of facilities for a routine meeting of the receiver of the gift and—</w:t>
      </w:r>
    </w:p>
    <w:p w14:paraId="002A225A" w14:textId="135BB75A" w:rsidR="00A20F4D" w:rsidRPr="00C305D3" w:rsidRDefault="00A20F4D" w:rsidP="00A20F4D">
      <w:pPr>
        <w:pStyle w:val="Idefpara"/>
      </w:pPr>
      <w:r w:rsidRPr="00C305D3">
        <w:tab/>
        <w:t>(a)</w:t>
      </w:r>
      <w:r w:rsidRPr="00C305D3">
        <w:tab/>
        <w:t>includes</w:t>
      </w:r>
      <w:r w:rsidR="00C13514" w:rsidRPr="00C305D3">
        <w:t xml:space="preserve"> the</w:t>
      </w:r>
      <w:r w:rsidRPr="00C305D3">
        <w:t xml:space="preserve"> use of a room and anything reasonably necessary for the conduct of the meeting in the room; but</w:t>
      </w:r>
    </w:p>
    <w:p w14:paraId="6B7493D6" w14:textId="77777777" w:rsidR="00A20F4D" w:rsidRPr="00C305D3" w:rsidRDefault="00A20F4D" w:rsidP="00A20F4D">
      <w:pPr>
        <w:pStyle w:val="Idefpara"/>
      </w:pPr>
      <w:r w:rsidRPr="00C305D3">
        <w:lastRenderedPageBreak/>
        <w:tab/>
        <w:t>(b)</w:t>
      </w:r>
      <w:r w:rsidRPr="00C305D3">
        <w:tab/>
        <w:t>does not include any food, drink or other gift associated with the use of the facilities.</w:t>
      </w:r>
    </w:p>
    <w:p w14:paraId="72585AF9" w14:textId="77777777" w:rsidR="00A20F4D" w:rsidRPr="00C305D3" w:rsidRDefault="00A20F4D" w:rsidP="00A20F4D">
      <w:pPr>
        <w:pStyle w:val="aexamhdgss0"/>
        <w:shd w:val="clear" w:color="auto" w:fill="FFFFFF"/>
        <w:spacing w:before="140" w:beforeAutospacing="0" w:after="0" w:afterAutospacing="0"/>
        <w:ind w:left="1100"/>
        <w:rPr>
          <w:rFonts w:ascii="Arial" w:hAnsi="Arial" w:cs="Arial"/>
          <w:b/>
          <w:bCs/>
          <w:color w:val="000000"/>
          <w:sz w:val="18"/>
          <w:szCs w:val="18"/>
        </w:rPr>
      </w:pPr>
      <w:r w:rsidRPr="00C305D3">
        <w:rPr>
          <w:rFonts w:ascii="Arial" w:hAnsi="Arial" w:cs="Arial"/>
          <w:b/>
          <w:bCs/>
          <w:color w:val="000000"/>
          <w:sz w:val="18"/>
          <w:szCs w:val="18"/>
        </w:rPr>
        <w:t>Examples—things reasonably necessary for conduct of meeting in room</w:t>
      </w:r>
    </w:p>
    <w:p w14:paraId="42A6EFC7" w14:textId="77777777" w:rsidR="00A20F4D" w:rsidRPr="00C305D3" w:rsidRDefault="00A20F4D" w:rsidP="00A20F4D">
      <w:pPr>
        <w:pStyle w:val="aexamss0"/>
        <w:shd w:val="clear" w:color="auto" w:fill="FFFFFF"/>
        <w:spacing w:before="60" w:beforeAutospacing="0" w:after="0" w:afterAutospacing="0"/>
        <w:ind w:left="1100"/>
        <w:jc w:val="both"/>
        <w:rPr>
          <w:color w:val="000000"/>
          <w:sz w:val="20"/>
          <w:szCs w:val="20"/>
        </w:rPr>
      </w:pPr>
      <w:r w:rsidRPr="00C305D3">
        <w:rPr>
          <w:color w:val="000000"/>
          <w:sz w:val="20"/>
          <w:szCs w:val="20"/>
        </w:rPr>
        <w:t>tables, chairs, photocopier, microphone, computer</w:t>
      </w:r>
    </w:p>
    <w:p w14:paraId="19497FBC" w14:textId="14B3D875" w:rsidR="00A20F4D" w:rsidRPr="00C305D3" w:rsidRDefault="00A52411" w:rsidP="00A52411">
      <w:pPr>
        <w:pStyle w:val="AH5Sec"/>
        <w:shd w:val="pct25" w:color="auto" w:fill="auto"/>
      </w:pPr>
      <w:bookmarkStart w:id="54" w:name="_Toc150249014"/>
      <w:r w:rsidRPr="00A52411">
        <w:rPr>
          <w:rStyle w:val="CharSectNo"/>
        </w:rPr>
        <w:t>52</w:t>
      </w:r>
      <w:r w:rsidRPr="00C305D3">
        <w:tab/>
      </w:r>
      <w:r w:rsidR="00A20F4D" w:rsidRPr="00C305D3">
        <w:t>Appointed agents</w:t>
      </w:r>
      <w:r w:rsidR="00A20F4D" w:rsidRPr="00C305D3">
        <w:br/>
        <w:t>Section 203 (1)</w:t>
      </w:r>
      <w:bookmarkEnd w:id="54"/>
    </w:p>
    <w:p w14:paraId="33B60BFD" w14:textId="77777777" w:rsidR="00A20F4D" w:rsidRPr="00C305D3" w:rsidRDefault="00A20F4D" w:rsidP="00A20F4D">
      <w:pPr>
        <w:pStyle w:val="direction"/>
      </w:pPr>
      <w:r w:rsidRPr="00C305D3">
        <w:t>omit</w:t>
      </w:r>
    </w:p>
    <w:p w14:paraId="69F6C7B1" w14:textId="77777777" w:rsidR="00A20F4D" w:rsidRPr="00C305D3" w:rsidRDefault="00A20F4D" w:rsidP="00A20F4D">
      <w:pPr>
        <w:pStyle w:val="Amainreturn"/>
      </w:pPr>
      <w:r w:rsidRPr="00C305D3">
        <w:t>a reporting agent</w:t>
      </w:r>
    </w:p>
    <w:p w14:paraId="3B57C8E3" w14:textId="77777777" w:rsidR="00A20F4D" w:rsidRPr="00C305D3" w:rsidRDefault="00A20F4D" w:rsidP="00A20F4D">
      <w:pPr>
        <w:pStyle w:val="direction"/>
      </w:pPr>
      <w:r w:rsidRPr="00C305D3">
        <w:t>substitute</w:t>
      </w:r>
    </w:p>
    <w:p w14:paraId="31C28269" w14:textId="77777777" w:rsidR="00A20F4D" w:rsidRPr="00C305D3" w:rsidRDefault="00A20F4D" w:rsidP="00A20F4D">
      <w:pPr>
        <w:pStyle w:val="Amainreturn"/>
      </w:pPr>
      <w:r w:rsidRPr="00C305D3">
        <w:t>up to 2 reporting agents</w:t>
      </w:r>
    </w:p>
    <w:p w14:paraId="0E11B6BC" w14:textId="3E31B9DB" w:rsidR="00A20F4D" w:rsidRPr="00C305D3" w:rsidRDefault="00A52411" w:rsidP="00A52411">
      <w:pPr>
        <w:pStyle w:val="AH5Sec"/>
        <w:shd w:val="pct25" w:color="auto" w:fill="auto"/>
      </w:pPr>
      <w:bookmarkStart w:id="55" w:name="_Toc150249015"/>
      <w:r w:rsidRPr="00A52411">
        <w:rPr>
          <w:rStyle w:val="CharSectNo"/>
        </w:rPr>
        <w:t>53</w:t>
      </w:r>
      <w:r w:rsidRPr="00C305D3">
        <w:tab/>
      </w:r>
      <w:r w:rsidR="00A20F4D" w:rsidRPr="00C305D3">
        <w:t>Section 203 (3)</w:t>
      </w:r>
      <w:bookmarkEnd w:id="55"/>
    </w:p>
    <w:p w14:paraId="589C13CD" w14:textId="77777777" w:rsidR="00A20F4D" w:rsidRPr="00C305D3" w:rsidRDefault="00A20F4D" w:rsidP="00A20F4D">
      <w:pPr>
        <w:pStyle w:val="direction"/>
      </w:pPr>
      <w:r w:rsidRPr="00C305D3">
        <w:t>substitute</w:t>
      </w:r>
    </w:p>
    <w:p w14:paraId="5315BFD3" w14:textId="548D0A25" w:rsidR="004C22B8" w:rsidRPr="00C305D3" w:rsidRDefault="00A20F4D" w:rsidP="00A20F4D">
      <w:pPr>
        <w:pStyle w:val="IMain"/>
      </w:pPr>
      <w:r w:rsidRPr="00C305D3">
        <w:tab/>
        <w:t>(3)</w:t>
      </w:r>
      <w:r w:rsidRPr="00C305D3">
        <w:tab/>
        <w:t>The appointment of a reporting agent ends</w:t>
      </w:r>
      <w:r w:rsidR="004C22B8" w:rsidRPr="00C305D3">
        <w:t>—</w:t>
      </w:r>
    </w:p>
    <w:p w14:paraId="38B30F98" w14:textId="33D5041F" w:rsidR="004C22B8" w:rsidRPr="00C305D3" w:rsidRDefault="004C22B8" w:rsidP="004C22B8">
      <w:pPr>
        <w:pStyle w:val="Ipara"/>
      </w:pPr>
      <w:r w:rsidRPr="00C305D3">
        <w:rPr>
          <w:shd w:val="clear" w:color="auto" w:fill="FFFFFF"/>
        </w:rPr>
        <w:tab/>
        <w:t>(a)</w:t>
      </w:r>
      <w:r w:rsidRPr="00C305D3">
        <w:rPr>
          <w:shd w:val="clear" w:color="auto" w:fill="FFFFFF"/>
        </w:rPr>
        <w:tab/>
        <w:t>for a person taken to be a reporting agent under subsection (4) or section 204</w:t>
      </w:r>
      <w:r w:rsidR="00905DF0">
        <w:rPr>
          <w:shd w:val="clear" w:color="auto" w:fill="FFFFFF"/>
        </w:rPr>
        <w:t xml:space="preserve"> </w:t>
      </w:r>
      <w:r w:rsidRPr="00C305D3">
        <w:rPr>
          <w:shd w:val="clear" w:color="auto" w:fill="FFFFFF"/>
        </w:rPr>
        <w:t>(2)</w:t>
      </w:r>
      <w:r w:rsidRPr="00C305D3">
        <w:t xml:space="preserve">—if the person resigns from </w:t>
      </w:r>
      <w:r w:rsidR="00771890" w:rsidRPr="00C305D3">
        <w:t xml:space="preserve">the </w:t>
      </w:r>
      <w:r w:rsidRPr="00C305D3">
        <w:t>position with the commissioner’s consent;</w:t>
      </w:r>
      <w:r w:rsidR="00F47C89" w:rsidRPr="00C305D3">
        <w:t xml:space="preserve"> or</w:t>
      </w:r>
    </w:p>
    <w:p w14:paraId="56F9F942" w14:textId="77777777" w:rsidR="00F47C89" w:rsidRPr="00C305D3" w:rsidRDefault="004C22B8" w:rsidP="004C22B8">
      <w:pPr>
        <w:pStyle w:val="Ipara"/>
      </w:pPr>
      <w:r w:rsidRPr="00C305D3">
        <w:tab/>
        <w:t>(b)</w:t>
      </w:r>
      <w:r w:rsidRPr="00C305D3">
        <w:tab/>
        <w:t>in any other case—</w:t>
      </w:r>
    </w:p>
    <w:p w14:paraId="25ADFE7A" w14:textId="30D8054A" w:rsidR="004C22B8" w:rsidRPr="00C305D3" w:rsidRDefault="00F47C89" w:rsidP="00F47C89">
      <w:pPr>
        <w:pStyle w:val="Isubpara"/>
      </w:pPr>
      <w:r w:rsidRPr="00C305D3">
        <w:tab/>
        <w:t>(i)</w:t>
      </w:r>
      <w:r w:rsidRPr="00C305D3">
        <w:tab/>
      </w:r>
      <w:r w:rsidR="00A20F4D" w:rsidRPr="00C305D3">
        <w:t>if</w:t>
      </w:r>
      <w:r w:rsidR="00A20F4D" w:rsidRPr="00C305D3">
        <w:rPr>
          <w:color w:val="000000"/>
          <w:shd w:val="clear" w:color="auto" w:fill="FFFFFF"/>
        </w:rPr>
        <w:t xml:space="preserve"> </w:t>
      </w:r>
      <w:r w:rsidR="00A20F4D" w:rsidRPr="00C305D3">
        <w:t xml:space="preserve">the </w:t>
      </w:r>
      <w:r w:rsidR="003E6F52" w:rsidRPr="00C305D3">
        <w:t xml:space="preserve">party, MLA or candidate </w:t>
      </w:r>
      <w:r w:rsidR="00A20F4D" w:rsidRPr="00C305D3">
        <w:t>gives the commissioner written notice stating that the appointment has ended</w:t>
      </w:r>
      <w:r w:rsidRPr="00C305D3">
        <w:t>; or</w:t>
      </w:r>
    </w:p>
    <w:p w14:paraId="40E7C4CE" w14:textId="0B0C2C77" w:rsidR="00F47C89" w:rsidRPr="00C305D3" w:rsidRDefault="00F47C89" w:rsidP="00F47C89">
      <w:pPr>
        <w:pStyle w:val="Isubpara"/>
      </w:pPr>
      <w:r w:rsidRPr="00C305D3">
        <w:tab/>
        <w:t>(ii)</w:t>
      </w:r>
      <w:r w:rsidRPr="00C305D3">
        <w:tab/>
        <w:t>if</w:t>
      </w:r>
      <w:r w:rsidRPr="00C305D3">
        <w:rPr>
          <w:color w:val="000000"/>
          <w:shd w:val="clear" w:color="auto" w:fill="FFFFFF"/>
        </w:rPr>
        <w:t xml:space="preserve"> </w:t>
      </w:r>
      <w:r w:rsidRPr="00C305D3">
        <w:t>the reporting agent gives the commissioner written notice stating that they have resigned</w:t>
      </w:r>
      <w:r w:rsidR="00530041" w:rsidRPr="00C305D3">
        <w:t>.</w:t>
      </w:r>
    </w:p>
    <w:p w14:paraId="6C419730" w14:textId="10AFAAA2" w:rsidR="00A20F4D" w:rsidRPr="00C305D3" w:rsidRDefault="00A52411" w:rsidP="00A52411">
      <w:pPr>
        <w:pStyle w:val="AH5Sec"/>
        <w:shd w:val="pct25" w:color="auto" w:fill="auto"/>
      </w:pPr>
      <w:bookmarkStart w:id="56" w:name="_Toc150249016"/>
      <w:r w:rsidRPr="00A52411">
        <w:rPr>
          <w:rStyle w:val="CharSectNo"/>
        </w:rPr>
        <w:t>54</w:t>
      </w:r>
      <w:r w:rsidRPr="00C305D3">
        <w:tab/>
      </w:r>
      <w:r w:rsidR="00A20F4D" w:rsidRPr="00C305D3">
        <w:t>Registers of reporting agents</w:t>
      </w:r>
      <w:r w:rsidR="00A20F4D" w:rsidRPr="00C305D3">
        <w:br/>
        <w:t>Section 205 (4) (a) and (b)</w:t>
      </w:r>
      <w:bookmarkEnd w:id="56"/>
    </w:p>
    <w:p w14:paraId="2B51FC28" w14:textId="77777777" w:rsidR="00A20F4D" w:rsidRPr="00C305D3" w:rsidRDefault="00A20F4D" w:rsidP="00A20F4D">
      <w:pPr>
        <w:pStyle w:val="direction"/>
      </w:pPr>
      <w:r w:rsidRPr="00C305D3">
        <w:t>substitute</w:t>
      </w:r>
    </w:p>
    <w:p w14:paraId="03435DC8" w14:textId="4D9A143B" w:rsidR="00A20F4D" w:rsidRPr="00C305D3" w:rsidRDefault="00A20F4D" w:rsidP="00A20F4D">
      <w:pPr>
        <w:pStyle w:val="Ipara"/>
      </w:pPr>
      <w:r w:rsidRPr="00C305D3">
        <w:tab/>
        <w:t>(a)</w:t>
      </w:r>
      <w:r w:rsidRPr="00C305D3">
        <w:tab/>
        <w:t>the commissioner receives written notice under section</w:t>
      </w:r>
      <w:r w:rsidR="00905DF0">
        <w:t xml:space="preserve"> </w:t>
      </w:r>
      <w:r w:rsidRPr="00C305D3">
        <w:t>203 (3); or</w:t>
      </w:r>
    </w:p>
    <w:p w14:paraId="0CFA4F02" w14:textId="130DBA45" w:rsidR="00F47C89" w:rsidRPr="00C305D3" w:rsidRDefault="00A52411" w:rsidP="00A52411">
      <w:pPr>
        <w:pStyle w:val="AH5Sec"/>
        <w:shd w:val="pct25" w:color="auto" w:fill="auto"/>
      </w:pPr>
      <w:bookmarkStart w:id="57" w:name="_Toc150249017"/>
      <w:r w:rsidRPr="00A52411">
        <w:rPr>
          <w:rStyle w:val="CharSectNo"/>
        </w:rPr>
        <w:lastRenderedPageBreak/>
        <w:t>55</w:t>
      </w:r>
      <w:r w:rsidRPr="00C305D3">
        <w:tab/>
      </w:r>
      <w:r w:rsidR="00F47C89" w:rsidRPr="00C305D3">
        <w:t>Section 205 (4), note</w:t>
      </w:r>
      <w:bookmarkEnd w:id="57"/>
    </w:p>
    <w:p w14:paraId="10D7C889" w14:textId="2BC3879F" w:rsidR="00F47C89" w:rsidRPr="00C305D3" w:rsidRDefault="00F47C89" w:rsidP="00F47C89">
      <w:pPr>
        <w:pStyle w:val="direction"/>
      </w:pPr>
      <w:r w:rsidRPr="00C305D3">
        <w:t>omit</w:t>
      </w:r>
    </w:p>
    <w:p w14:paraId="4A716D90" w14:textId="7D0A6691" w:rsidR="00A20F4D" w:rsidRPr="00C305D3" w:rsidRDefault="00A52411" w:rsidP="00A52411">
      <w:pPr>
        <w:pStyle w:val="AH5Sec"/>
        <w:shd w:val="pct25" w:color="auto" w:fill="auto"/>
      </w:pPr>
      <w:bookmarkStart w:id="58" w:name="_Toc150249018"/>
      <w:r w:rsidRPr="00A52411">
        <w:rPr>
          <w:rStyle w:val="CharSectNo"/>
        </w:rPr>
        <w:t>56</w:t>
      </w:r>
      <w:r w:rsidRPr="00C305D3">
        <w:tab/>
      </w:r>
      <w:r w:rsidR="00A20F4D" w:rsidRPr="00C305D3">
        <w:t>New section 205C</w:t>
      </w:r>
      <w:bookmarkEnd w:id="58"/>
    </w:p>
    <w:p w14:paraId="7C851816" w14:textId="77777777" w:rsidR="00A20F4D" w:rsidRPr="00C305D3" w:rsidRDefault="00A20F4D" w:rsidP="00A20F4D">
      <w:pPr>
        <w:pStyle w:val="direction"/>
      </w:pPr>
      <w:r w:rsidRPr="00C305D3">
        <w:t>in division 14.2B, insert</w:t>
      </w:r>
    </w:p>
    <w:p w14:paraId="18F9EE9E" w14:textId="4D36FE8B" w:rsidR="00A20F4D" w:rsidRPr="00C305D3" w:rsidRDefault="00A20F4D" w:rsidP="00A20F4D">
      <w:pPr>
        <w:pStyle w:val="IH5Sec"/>
      </w:pPr>
      <w:r w:rsidRPr="00C305D3">
        <w:rPr>
          <w:rStyle w:val="CharSectNo"/>
        </w:rPr>
        <w:t>205C</w:t>
      </w:r>
      <w:r w:rsidRPr="00C305D3">
        <w:tab/>
        <w:t xml:space="preserve">Meaning of </w:t>
      </w:r>
      <w:r w:rsidRPr="003B4129">
        <w:rPr>
          <w:rStyle w:val="charItals"/>
        </w:rPr>
        <w:t>electoral expenditure</w:t>
      </w:r>
      <w:r w:rsidRPr="00C305D3">
        <w:t>—</w:t>
      </w:r>
      <w:r w:rsidR="007B748D" w:rsidRPr="00C305D3">
        <w:t>div</w:t>
      </w:r>
      <w:r w:rsidRPr="00C305D3">
        <w:t xml:space="preserve"> 14.2B</w:t>
      </w:r>
    </w:p>
    <w:p w14:paraId="7A1897A2" w14:textId="4095B669" w:rsidR="00271BDA" w:rsidRPr="00C305D3" w:rsidRDefault="00A20F4D" w:rsidP="00A20F4D">
      <w:pPr>
        <w:pStyle w:val="IMain"/>
      </w:pPr>
      <w:r w:rsidRPr="00C305D3">
        <w:tab/>
        <w:t>(1)</w:t>
      </w:r>
      <w:r w:rsidRPr="00C305D3">
        <w:tab/>
      </w:r>
      <w:r w:rsidR="007B748D" w:rsidRPr="00C305D3">
        <w:t>For</w:t>
      </w:r>
      <w:r w:rsidRPr="00C305D3">
        <w:t xml:space="preserve"> this division, </w:t>
      </w:r>
      <w:r w:rsidRPr="003B4129">
        <w:rPr>
          <w:rStyle w:val="charBoldItals"/>
        </w:rPr>
        <w:t>electoral expenditure</w:t>
      </w:r>
      <w:r w:rsidRPr="00C305D3">
        <w:t>, in relation to an election</w:t>
      </w:r>
      <w:r w:rsidR="00271BDA" w:rsidRPr="00C305D3">
        <w:t xml:space="preserve">, does not include exempt </w:t>
      </w:r>
      <w:r w:rsidR="00AF3C10" w:rsidRPr="00C305D3">
        <w:t>expenditure</w:t>
      </w:r>
      <w:r w:rsidR="00271BDA" w:rsidRPr="00C305D3">
        <w:t>.</w:t>
      </w:r>
    </w:p>
    <w:p w14:paraId="79BBDF72" w14:textId="77777777" w:rsidR="00A20F4D" w:rsidRPr="00C305D3" w:rsidRDefault="00A20F4D" w:rsidP="00A20F4D">
      <w:pPr>
        <w:pStyle w:val="IMain"/>
        <w:rPr>
          <w:shd w:val="clear" w:color="auto" w:fill="FFFFFF"/>
        </w:rPr>
      </w:pPr>
      <w:r w:rsidRPr="00C305D3">
        <w:rPr>
          <w:shd w:val="clear" w:color="auto" w:fill="FFFFFF"/>
        </w:rPr>
        <w:tab/>
        <w:t>(2)</w:t>
      </w:r>
      <w:r w:rsidRPr="00C305D3">
        <w:rPr>
          <w:shd w:val="clear" w:color="auto" w:fill="FFFFFF"/>
        </w:rPr>
        <w:tab/>
        <w:t>In this section:</w:t>
      </w:r>
    </w:p>
    <w:p w14:paraId="639F1519" w14:textId="28824F2C" w:rsidR="00AF3C10" w:rsidRPr="00C305D3" w:rsidRDefault="00AF3C10" w:rsidP="00A52411">
      <w:pPr>
        <w:pStyle w:val="aDef"/>
        <w:rPr>
          <w:shd w:val="clear" w:color="auto" w:fill="FFFFFF"/>
        </w:rPr>
      </w:pPr>
      <w:r w:rsidRPr="003B4129">
        <w:rPr>
          <w:rStyle w:val="charBoldItals"/>
        </w:rPr>
        <w:t>exempt expenditure</w:t>
      </w:r>
      <w:r w:rsidRPr="00C305D3">
        <w:t xml:space="preserve"> means any expenditure for translated electoral matter </w:t>
      </w:r>
      <w:r w:rsidR="00FC1F5A" w:rsidRPr="00C305D3">
        <w:t xml:space="preserve">up to a total of not </w:t>
      </w:r>
      <w:r w:rsidRPr="00C305D3">
        <w:t>more than 12.5% of the expenditure cap.</w:t>
      </w:r>
    </w:p>
    <w:p w14:paraId="2319411B" w14:textId="77777777" w:rsidR="00D37B96" w:rsidRPr="00596F3D" w:rsidRDefault="00D37B96" w:rsidP="00A52411">
      <w:pPr>
        <w:pStyle w:val="aDef"/>
      </w:pPr>
      <w:r w:rsidRPr="00596F3D">
        <w:rPr>
          <w:b/>
          <w:i/>
        </w:rPr>
        <w:t>expenditure</w:t>
      </w:r>
      <w:r w:rsidRPr="00596F3D">
        <w:t>, for translated electoral matter, means expenditure incurred on a translation service for the production of translated electoral matter.</w:t>
      </w:r>
    </w:p>
    <w:p w14:paraId="16AE27A1" w14:textId="2A242640" w:rsidR="00A20F4D" w:rsidRPr="00C305D3" w:rsidRDefault="00A20F4D" w:rsidP="00A52411">
      <w:pPr>
        <w:pStyle w:val="aDef"/>
        <w:rPr>
          <w:shd w:val="clear" w:color="auto" w:fill="FFFFFF"/>
        </w:rPr>
      </w:pPr>
      <w:r w:rsidRPr="003B4129">
        <w:rPr>
          <w:rStyle w:val="charBoldItals"/>
        </w:rPr>
        <w:t>translated electoral matter</w:t>
      </w:r>
      <w:r w:rsidRPr="00C305D3">
        <w:rPr>
          <w:shd w:val="clear" w:color="auto" w:fill="FFFFFF"/>
        </w:rPr>
        <w:t xml:space="preserve"> means any electoral matter if at least 50% of the matter is broadcast, published or displayed in a language other than English.</w:t>
      </w:r>
    </w:p>
    <w:p w14:paraId="3992FB6C" w14:textId="2B692DAF" w:rsidR="00A20F4D" w:rsidRPr="00C305D3" w:rsidRDefault="00A52411" w:rsidP="00A52411">
      <w:pPr>
        <w:pStyle w:val="AH5Sec"/>
        <w:shd w:val="pct25" w:color="auto" w:fill="auto"/>
      </w:pPr>
      <w:bookmarkStart w:id="59" w:name="_Toc150249019"/>
      <w:r w:rsidRPr="00A52411">
        <w:rPr>
          <w:rStyle w:val="CharSectNo"/>
        </w:rPr>
        <w:t>57</w:t>
      </w:r>
      <w:r w:rsidRPr="00C305D3">
        <w:tab/>
      </w:r>
      <w:r w:rsidR="00A20F4D" w:rsidRPr="00C305D3">
        <w:t>Entitlement to funds</w:t>
      </w:r>
      <w:r w:rsidR="00A20F4D" w:rsidRPr="00C305D3">
        <w:br/>
        <w:t>Section 207 (1)</w:t>
      </w:r>
      <w:r w:rsidR="007B748D" w:rsidRPr="00C305D3">
        <w:t>, new</w:t>
      </w:r>
      <w:r w:rsidR="00A20F4D" w:rsidRPr="00C305D3">
        <w:t xml:space="preserve"> note</w:t>
      </w:r>
      <w:bookmarkEnd w:id="59"/>
    </w:p>
    <w:p w14:paraId="56C4251E" w14:textId="77777777" w:rsidR="00A20F4D" w:rsidRPr="00C305D3" w:rsidRDefault="00A20F4D" w:rsidP="00A20F4D">
      <w:pPr>
        <w:pStyle w:val="direction"/>
      </w:pPr>
      <w:r w:rsidRPr="00C305D3">
        <w:t>insert</w:t>
      </w:r>
    </w:p>
    <w:p w14:paraId="3DD0C34B" w14:textId="760CCB7C" w:rsidR="00A20F4D" w:rsidRDefault="00A20F4D" w:rsidP="00A20F4D">
      <w:pPr>
        <w:pStyle w:val="aNote"/>
      </w:pPr>
      <w:r w:rsidRPr="003B4129">
        <w:rPr>
          <w:rStyle w:val="charItals"/>
        </w:rPr>
        <w:t>Note</w:t>
      </w:r>
      <w:r w:rsidRPr="003B4129">
        <w:rPr>
          <w:rStyle w:val="charItals"/>
        </w:rPr>
        <w:tab/>
      </w:r>
      <w:r w:rsidRPr="00C305D3">
        <w:t>Payment under this division is subject to a threshold requirement (see</w:t>
      </w:r>
      <w:r w:rsidR="00783C06">
        <w:t> </w:t>
      </w:r>
      <w:r w:rsidRPr="00C305D3">
        <w:t>s</w:t>
      </w:r>
      <w:r w:rsidR="00783C06">
        <w:t> </w:t>
      </w:r>
      <w:r w:rsidRPr="00C305D3">
        <w:t>208).</w:t>
      </w:r>
    </w:p>
    <w:p w14:paraId="56E71CD1" w14:textId="57A9E2A8" w:rsidR="00A20F4D" w:rsidRPr="00CA2A9D" w:rsidRDefault="00A52411" w:rsidP="00A52411">
      <w:pPr>
        <w:pStyle w:val="AH5Sec"/>
        <w:shd w:val="pct25" w:color="auto" w:fill="auto"/>
      </w:pPr>
      <w:bookmarkStart w:id="60" w:name="_Toc150249020"/>
      <w:r w:rsidRPr="00A52411">
        <w:rPr>
          <w:rStyle w:val="CharSectNo"/>
        </w:rPr>
        <w:lastRenderedPageBreak/>
        <w:t>58</w:t>
      </w:r>
      <w:r w:rsidRPr="00CA2A9D">
        <w:tab/>
      </w:r>
      <w:r w:rsidR="00A20F4D" w:rsidRPr="00CA2A9D">
        <w:t>Section</w:t>
      </w:r>
      <w:r w:rsidR="00AE5006" w:rsidRPr="00CA2A9D">
        <w:t>s</w:t>
      </w:r>
      <w:r w:rsidR="00A20F4D" w:rsidRPr="00CA2A9D">
        <w:t xml:space="preserve"> 216</w:t>
      </w:r>
      <w:r w:rsidR="00AE5006" w:rsidRPr="00CA2A9D">
        <w:t xml:space="preserve"> and 216A</w:t>
      </w:r>
      <w:bookmarkEnd w:id="60"/>
    </w:p>
    <w:p w14:paraId="7B495D9B" w14:textId="77777777" w:rsidR="00A20F4D" w:rsidRPr="00C305D3" w:rsidRDefault="00A20F4D" w:rsidP="00A20F4D">
      <w:pPr>
        <w:pStyle w:val="direction"/>
      </w:pPr>
      <w:r w:rsidRPr="00C305D3">
        <w:t>substitute</w:t>
      </w:r>
    </w:p>
    <w:p w14:paraId="489901CA" w14:textId="77777777" w:rsidR="00A20F4D" w:rsidRPr="00C305D3" w:rsidRDefault="00A20F4D" w:rsidP="00A20F4D">
      <w:pPr>
        <w:pStyle w:val="IH5Sec"/>
      </w:pPr>
      <w:r w:rsidRPr="00AE1720">
        <w:t>216</w:t>
      </w:r>
      <w:r w:rsidRPr="00C305D3">
        <w:rPr>
          <w:lang w:eastAsia="en-AU"/>
        </w:rPr>
        <w:tab/>
        <w:t>Definitions</w:t>
      </w:r>
      <w:r w:rsidRPr="00C305D3">
        <w:t>—div 14.4</w:t>
      </w:r>
    </w:p>
    <w:p w14:paraId="30E66D3D" w14:textId="77777777" w:rsidR="00A20F4D" w:rsidRPr="00C305D3" w:rsidRDefault="00A20F4D" w:rsidP="00A20F4D">
      <w:pPr>
        <w:pStyle w:val="Amainreturn"/>
        <w:keepNext/>
      </w:pPr>
      <w:r w:rsidRPr="00C305D3">
        <w:t>In this division:</w:t>
      </w:r>
    </w:p>
    <w:p w14:paraId="12F9823F" w14:textId="0F65322E" w:rsidR="00A20F4D" w:rsidRPr="00C305D3" w:rsidRDefault="00A20F4D" w:rsidP="00A52411">
      <w:pPr>
        <w:pStyle w:val="aDef"/>
      </w:pPr>
      <w:r w:rsidRPr="00C305D3">
        <w:rPr>
          <w:rStyle w:val="charBoldItals"/>
        </w:rPr>
        <w:t>anonymous gift</w:t>
      </w:r>
      <w:r w:rsidRPr="00C305D3">
        <w:t xml:space="preserve"> means a gift </w:t>
      </w:r>
      <w:r w:rsidR="00BE0C07" w:rsidRPr="00C305D3">
        <w:t xml:space="preserve">for which </w:t>
      </w:r>
      <w:r w:rsidRPr="00C305D3">
        <w:t xml:space="preserve">the receiver does not know </w:t>
      </w:r>
      <w:r w:rsidR="00055329" w:rsidRPr="00C305D3">
        <w:t xml:space="preserve">some or all of </w:t>
      </w:r>
      <w:r w:rsidRPr="00C305D3">
        <w:t>the defined details.</w:t>
      </w:r>
    </w:p>
    <w:p w14:paraId="09067080" w14:textId="77777777" w:rsidR="00A20F4D" w:rsidRPr="00C305D3" w:rsidRDefault="00A20F4D" w:rsidP="00A52411">
      <w:pPr>
        <w:pStyle w:val="aDef"/>
        <w:keepNext/>
        <w:rPr>
          <w:color w:val="000000"/>
        </w:rPr>
      </w:pPr>
      <w:r w:rsidRPr="00C305D3">
        <w:rPr>
          <w:rStyle w:val="charBoldItals"/>
        </w:rPr>
        <w:t>defined details</w:t>
      </w:r>
      <w:r w:rsidRPr="00C305D3">
        <w:rPr>
          <w:color w:val="000000"/>
        </w:rPr>
        <w:t>, for a gift, means—</w:t>
      </w:r>
    </w:p>
    <w:p w14:paraId="57168829" w14:textId="3E3020AE" w:rsidR="00A20F4D" w:rsidRPr="00C305D3" w:rsidRDefault="00A20F4D" w:rsidP="00A20F4D">
      <w:pPr>
        <w:pStyle w:val="Idefpara"/>
      </w:pPr>
      <w:r w:rsidRPr="00C305D3">
        <w:tab/>
        <w:t>(a)</w:t>
      </w:r>
      <w:r w:rsidRPr="00C305D3">
        <w:tab/>
        <w:t xml:space="preserve">for a gift </w:t>
      </w:r>
      <w:r w:rsidR="00782D75" w:rsidRPr="00C305D3">
        <w:t>given</w:t>
      </w:r>
      <w:r w:rsidRPr="00C305D3">
        <w:t xml:space="preserve"> on behalf of the members of an unincorporated association, other than a registered industrial organisation—</w:t>
      </w:r>
    </w:p>
    <w:p w14:paraId="16726670" w14:textId="77777777" w:rsidR="00A20F4D" w:rsidRPr="00C305D3" w:rsidRDefault="00A20F4D" w:rsidP="00A20F4D">
      <w:pPr>
        <w:pStyle w:val="Idefsubpara"/>
      </w:pPr>
      <w:r w:rsidRPr="00C305D3">
        <w:tab/>
        <w:t>(i)</w:t>
      </w:r>
      <w:r w:rsidRPr="00C305D3">
        <w:tab/>
        <w:t>the name of the association; and</w:t>
      </w:r>
    </w:p>
    <w:p w14:paraId="3DD08C7D" w14:textId="12674A63" w:rsidR="00A20F4D" w:rsidRPr="00C305D3" w:rsidRDefault="00A20F4D" w:rsidP="00A20F4D">
      <w:pPr>
        <w:pStyle w:val="Idefsubpara"/>
      </w:pPr>
      <w:r w:rsidRPr="00C305D3">
        <w:tab/>
        <w:t>(ii)</w:t>
      </w:r>
      <w:r w:rsidRPr="00C305D3">
        <w:tab/>
        <w:t>the names and addresses of the members of the executive committee (however described) of the association;</w:t>
      </w:r>
      <w:r w:rsidR="007B748D" w:rsidRPr="00C305D3">
        <w:t xml:space="preserve"> or</w:t>
      </w:r>
    </w:p>
    <w:p w14:paraId="04AA5AED" w14:textId="77777777" w:rsidR="00A20F4D" w:rsidRPr="00C305D3" w:rsidRDefault="00A20F4D" w:rsidP="00783C06">
      <w:pPr>
        <w:pStyle w:val="Idefpara"/>
      </w:pPr>
      <w:r w:rsidRPr="00C305D3">
        <w:tab/>
        <w:t>(b)</w:t>
      </w:r>
      <w:r w:rsidRPr="00C305D3">
        <w:tab/>
        <w:t>for a gift from a trust fund or the funds of a foundation—</w:t>
      </w:r>
    </w:p>
    <w:p w14:paraId="166EDC77" w14:textId="77777777" w:rsidR="00A20F4D" w:rsidRPr="00C305D3" w:rsidRDefault="00A20F4D" w:rsidP="00A20F4D">
      <w:pPr>
        <w:pStyle w:val="Idefsubpara"/>
      </w:pPr>
      <w:r w:rsidRPr="00C305D3">
        <w:tab/>
        <w:t>(i)</w:t>
      </w:r>
      <w:r w:rsidRPr="00C305D3">
        <w:tab/>
        <w:t>the names and addresses of the trustees of the fund or foundation; and</w:t>
      </w:r>
    </w:p>
    <w:p w14:paraId="360C74B5" w14:textId="77777777" w:rsidR="00A20F4D" w:rsidRPr="00C305D3" w:rsidRDefault="00A20F4D" w:rsidP="00A20F4D">
      <w:pPr>
        <w:pStyle w:val="Idefsubpara"/>
      </w:pPr>
      <w:r w:rsidRPr="00C305D3">
        <w:tab/>
        <w:t>(ii)</w:t>
      </w:r>
      <w:r w:rsidRPr="00C305D3">
        <w:tab/>
        <w:t>the name, title or description of the trust fund or foundation; or</w:t>
      </w:r>
    </w:p>
    <w:p w14:paraId="16E6156E" w14:textId="6276883E" w:rsidR="00A20F4D" w:rsidRPr="00C305D3" w:rsidRDefault="00A20F4D" w:rsidP="00783C06">
      <w:pPr>
        <w:pStyle w:val="Idefpara"/>
      </w:pPr>
      <w:r w:rsidRPr="00C305D3">
        <w:tab/>
        <w:t>(c)</w:t>
      </w:r>
      <w:r w:rsidRPr="00C305D3">
        <w:tab/>
        <w:t>in any other case—the name and address of the person or organisation that</w:t>
      </w:r>
      <w:r w:rsidR="00525705" w:rsidRPr="00C305D3">
        <w:t xml:space="preserve"> gave</w:t>
      </w:r>
      <w:r w:rsidRPr="00C305D3">
        <w:t xml:space="preserve"> the gift.</w:t>
      </w:r>
    </w:p>
    <w:p w14:paraId="63A608BE" w14:textId="288D8605" w:rsidR="00067EAE" w:rsidRPr="00C305D3" w:rsidRDefault="00067EAE" w:rsidP="00067EAE">
      <w:pPr>
        <w:pStyle w:val="IH5Sec"/>
        <w:rPr>
          <w:rStyle w:val="charbolditals0"/>
          <w:sz w:val="18"/>
          <w:lang w:eastAsia="en-AU"/>
        </w:rPr>
      </w:pPr>
      <w:r w:rsidRPr="00C305D3">
        <w:rPr>
          <w:rStyle w:val="charbolditals0"/>
          <w:lang w:eastAsia="en-AU"/>
        </w:rPr>
        <w:t>216A</w:t>
      </w:r>
      <w:r w:rsidRPr="00C305D3">
        <w:rPr>
          <w:rStyle w:val="charbolditals0"/>
          <w:lang w:eastAsia="en-AU"/>
        </w:rPr>
        <w:tab/>
      </w:r>
      <w:r w:rsidRPr="00C305D3">
        <w:rPr>
          <w:lang w:eastAsia="en-AU"/>
        </w:rPr>
        <w:t>Records of gifts</w:t>
      </w:r>
    </w:p>
    <w:p w14:paraId="73AA4C2B" w14:textId="585B3D2A" w:rsidR="00067EAE" w:rsidRPr="00C305D3" w:rsidRDefault="00067EAE" w:rsidP="00067EAE">
      <w:pPr>
        <w:pStyle w:val="IMain"/>
        <w:rPr>
          <w:rStyle w:val="charbolditals0"/>
          <w:lang w:eastAsia="en-AU"/>
        </w:rPr>
      </w:pPr>
      <w:r w:rsidRPr="00C305D3">
        <w:rPr>
          <w:rStyle w:val="charbolditals0"/>
          <w:lang w:eastAsia="en-AU"/>
        </w:rPr>
        <w:tab/>
        <w:t>(1)</w:t>
      </w:r>
      <w:r w:rsidRPr="00C305D3">
        <w:rPr>
          <w:rStyle w:val="charbolditals0"/>
          <w:lang w:eastAsia="en-AU"/>
        </w:rPr>
        <w:tab/>
        <w:t>This section applies if a political entity receives a gift in the relevant period.</w:t>
      </w:r>
    </w:p>
    <w:p w14:paraId="67390415" w14:textId="77777777" w:rsidR="00067EAE" w:rsidRPr="00C305D3" w:rsidRDefault="00067EAE" w:rsidP="00067EAE">
      <w:pPr>
        <w:pStyle w:val="IMain"/>
        <w:rPr>
          <w:lang w:eastAsia="en-AU"/>
        </w:rPr>
      </w:pPr>
      <w:r w:rsidRPr="00C305D3">
        <w:rPr>
          <w:rStyle w:val="charbolditals0"/>
          <w:lang w:eastAsia="en-AU"/>
        </w:rPr>
        <w:tab/>
        <w:t>(2)</w:t>
      </w:r>
      <w:r w:rsidRPr="00C305D3">
        <w:rPr>
          <w:rStyle w:val="charbolditals0"/>
          <w:lang w:eastAsia="en-AU"/>
        </w:rPr>
        <w:tab/>
        <w:t xml:space="preserve">The financial representative of the entity must </w:t>
      </w:r>
      <w:r w:rsidRPr="00C305D3">
        <w:t>record the following information for the gift:</w:t>
      </w:r>
    </w:p>
    <w:p w14:paraId="115E7A37" w14:textId="77777777" w:rsidR="00067EAE" w:rsidRPr="00C305D3" w:rsidRDefault="00067EAE" w:rsidP="00067EAE">
      <w:pPr>
        <w:pStyle w:val="Ipara"/>
      </w:pPr>
      <w:r w:rsidRPr="00C305D3">
        <w:tab/>
        <w:t>(a)</w:t>
      </w:r>
      <w:r w:rsidRPr="00C305D3">
        <w:tab/>
        <w:t>the day the gift is received;</w:t>
      </w:r>
    </w:p>
    <w:p w14:paraId="708348A0" w14:textId="77777777" w:rsidR="00067EAE" w:rsidRPr="00C305D3" w:rsidRDefault="00067EAE" w:rsidP="00067EAE">
      <w:pPr>
        <w:pStyle w:val="Ipara"/>
      </w:pPr>
      <w:r w:rsidRPr="00C305D3">
        <w:lastRenderedPageBreak/>
        <w:tab/>
        <w:t>(b)</w:t>
      </w:r>
      <w:r w:rsidRPr="00C305D3">
        <w:tab/>
        <w:t>the amount of the gift;</w:t>
      </w:r>
    </w:p>
    <w:p w14:paraId="77860840" w14:textId="77777777" w:rsidR="00067EAE" w:rsidRPr="00C305D3" w:rsidRDefault="00067EAE" w:rsidP="00067EAE">
      <w:pPr>
        <w:pStyle w:val="Ipara"/>
      </w:pPr>
      <w:r w:rsidRPr="00C305D3">
        <w:tab/>
        <w:t>(c)</w:t>
      </w:r>
      <w:r w:rsidRPr="00C305D3">
        <w:tab/>
        <w:t xml:space="preserve">for a gift other than </w:t>
      </w:r>
      <w:r w:rsidRPr="00C305D3">
        <w:rPr>
          <w:lang w:eastAsia="en-AU"/>
        </w:rPr>
        <w:t>an anonymous gift</w:t>
      </w:r>
      <w:r w:rsidRPr="00C305D3">
        <w:t>—the defined details for the gift;</w:t>
      </w:r>
    </w:p>
    <w:p w14:paraId="6BF76F44" w14:textId="1369D30A" w:rsidR="00067EAE" w:rsidRPr="00C305D3" w:rsidRDefault="00067EAE" w:rsidP="00067EAE">
      <w:pPr>
        <w:pStyle w:val="Ipara"/>
      </w:pPr>
      <w:r w:rsidRPr="00C305D3">
        <w:tab/>
        <w:t>(d)</w:t>
      </w:r>
      <w:r w:rsidRPr="00C305D3">
        <w:tab/>
        <w:t xml:space="preserve">for </w:t>
      </w:r>
      <w:r w:rsidRPr="00C305D3">
        <w:rPr>
          <w:lang w:eastAsia="en-AU"/>
        </w:rPr>
        <w:t>an anonymous gift</w:t>
      </w:r>
      <w:r w:rsidRPr="00C305D3">
        <w:t>—that the gift is an anonymous gift.</w:t>
      </w:r>
    </w:p>
    <w:p w14:paraId="2465CA84" w14:textId="093CEF17" w:rsidR="00067EAE" w:rsidRPr="00C305D3" w:rsidRDefault="00067EAE" w:rsidP="00067EAE">
      <w:pPr>
        <w:pStyle w:val="IMain"/>
      </w:pPr>
      <w:r w:rsidRPr="00C305D3">
        <w:tab/>
        <w:t>(</w:t>
      </w:r>
      <w:r w:rsidR="006D2D18" w:rsidRPr="00C305D3">
        <w:t>3</w:t>
      </w:r>
      <w:r w:rsidRPr="00C305D3">
        <w:t>)</w:t>
      </w:r>
      <w:r w:rsidRPr="00C305D3">
        <w:tab/>
        <w:t>In this section:</w:t>
      </w:r>
    </w:p>
    <w:p w14:paraId="7016F6D4" w14:textId="77777777" w:rsidR="00067EAE" w:rsidRPr="00C305D3" w:rsidRDefault="00067EAE" w:rsidP="00A52411">
      <w:pPr>
        <w:pStyle w:val="aDef"/>
        <w:rPr>
          <w:lang w:eastAsia="en-AU"/>
        </w:rPr>
      </w:pPr>
      <w:r w:rsidRPr="003B4129">
        <w:rPr>
          <w:rStyle w:val="charBoldItals"/>
        </w:rPr>
        <w:t>gift</w:t>
      </w:r>
      <w:r w:rsidRPr="00C305D3">
        <w:rPr>
          <w:rStyle w:val="charbolditals0"/>
          <w:b/>
          <w:bCs/>
          <w:color w:val="000000"/>
        </w:rPr>
        <w:t xml:space="preserve"> </w:t>
      </w:r>
      <w:r w:rsidRPr="00C305D3">
        <w:rPr>
          <w:rStyle w:val="charbolditals0"/>
          <w:color w:val="000000"/>
        </w:rPr>
        <w:t xml:space="preserve">does not include </w:t>
      </w:r>
      <w:r w:rsidRPr="00C305D3">
        <w:t>free facilities use.</w:t>
      </w:r>
    </w:p>
    <w:p w14:paraId="3C080ACB" w14:textId="77777777" w:rsidR="00067EAE" w:rsidRPr="00C305D3" w:rsidRDefault="00067EAE" w:rsidP="00A52411">
      <w:pPr>
        <w:pStyle w:val="aDef"/>
        <w:rPr>
          <w:lang w:eastAsia="en-AU"/>
        </w:rPr>
      </w:pPr>
      <w:r w:rsidRPr="003B4129">
        <w:rPr>
          <w:rStyle w:val="charBoldItals"/>
        </w:rPr>
        <w:t>political entity</w:t>
      </w:r>
      <w:r w:rsidRPr="00C305D3">
        <w:t xml:space="preserve"> means—</w:t>
      </w:r>
    </w:p>
    <w:p w14:paraId="1B92D741" w14:textId="7F0B6052" w:rsidR="00067EAE" w:rsidRPr="00C305D3" w:rsidRDefault="004A7FC2" w:rsidP="004A7FC2">
      <w:pPr>
        <w:pStyle w:val="Idefpara"/>
      </w:pPr>
      <w:r>
        <w:tab/>
      </w:r>
      <w:r w:rsidR="00067EAE" w:rsidRPr="00C305D3">
        <w:t>(a)</w:t>
      </w:r>
      <w:r w:rsidR="00067EAE" w:rsidRPr="00C305D3">
        <w:tab/>
        <w:t>a non</w:t>
      </w:r>
      <w:r w:rsidR="00067EAE" w:rsidRPr="00C305D3">
        <w:noBreakHyphen/>
        <w:t>party MLA; or</w:t>
      </w:r>
    </w:p>
    <w:p w14:paraId="6B58935B" w14:textId="77777777" w:rsidR="00067EAE" w:rsidRPr="00C305D3" w:rsidRDefault="00067EAE" w:rsidP="004A7FC2">
      <w:pPr>
        <w:pStyle w:val="Idefpara"/>
      </w:pPr>
      <w:r w:rsidRPr="00C305D3">
        <w:tab/>
        <w:t>(b)</w:t>
      </w:r>
      <w:r w:rsidRPr="00C305D3">
        <w:tab/>
        <w:t>a party grouping; or</w:t>
      </w:r>
    </w:p>
    <w:p w14:paraId="4019F37C" w14:textId="77777777" w:rsidR="00067EAE" w:rsidRPr="00C305D3" w:rsidRDefault="00067EAE" w:rsidP="004A7FC2">
      <w:pPr>
        <w:pStyle w:val="Idefpara"/>
        <w:rPr>
          <w:color w:val="000000"/>
          <w:shd w:val="clear" w:color="auto" w:fill="FFFFFF"/>
        </w:rPr>
      </w:pPr>
      <w:r w:rsidRPr="00C305D3">
        <w:tab/>
        <w:t>(c)</w:t>
      </w:r>
      <w:r w:rsidRPr="00C305D3">
        <w:tab/>
      </w:r>
      <w:r w:rsidRPr="00C305D3">
        <w:rPr>
          <w:color w:val="000000"/>
          <w:shd w:val="clear" w:color="auto" w:fill="FFFFFF"/>
        </w:rPr>
        <w:t>a non-party candidate grouping; or</w:t>
      </w:r>
    </w:p>
    <w:p w14:paraId="3E9EA567" w14:textId="77777777" w:rsidR="00067EAE" w:rsidRPr="00C305D3" w:rsidRDefault="00067EAE" w:rsidP="004A7FC2">
      <w:pPr>
        <w:pStyle w:val="Idefpara"/>
      </w:pPr>
      <w:r w:rsidRPr="00C305D3">
        <w:tab/>
        <w:t>(d)</w:t>
      </w:r>
      <w:r w:rsidRPr="00C305D3">
        <w:tab/>
        <w:t>a non</w:t>
      </w:r>
      <w:r w:rsidRPr="00C305D3">
        <w:noBreakHyphen/>
        <w:t>party prospective candidate grouping; or</w:t>
      </w:r>
    </w:p>
    <w:p w14:paraId="673C3396" w14:textId="77777777" w:rsidR="00067EAE" w:rsidRPr="00C305D3" w:rsidRDefault="00067EAE" w:rsidP="004A7FC2">
      <w:pPr>
        <w:pStyle w:val="Idefpara"/>
      </w:pPr>
      <w:r w:rsidRPr="00C305D3">
        <w:tab/>
        <w:t>(e)</w:t>
      </w:r>
      <w:r w:rsidRPr="00C305D3">
        <w:tab/>
        <w:t>an associated entity.</w:t>
      </w:r>
    </w:p>
    <w:p w14:paraId="0B93F329" w14:textId="77777777" w:rsidR="00067EAE" w:rsidRPr="00C305D3" w:rsidRDefault="00067EAE" w:rsidP="00067EAE">
      <w:pPr>
        <w:pStyle w:val="aNote"/>
      </w:pPr>
      <w:r w:rsidRPr="00C305D3">
        <w:rPr>
          <w:rStyle w:val="charItals"/>
        </w:rPr>
        <w:t>Note</w:t>
      </w:r>
      <w:r w:rsidRPr="00C305D3">
        <w:rPr>
          <w:rStyle w:val="charItals"/>
        </w:rPr>
        <w:tab/>
      </w:r>
      <w:r w:rsidRPr="00C305D3">
        <w:t>A gift received by or on behalf of a party candidate is taken to be received by the party (see s 200).</w:t>
      </w:r>
    </w:p>
    <w:p w14:paraId="45E4346D" w14:textId="77777777" w:rsidR="00067EAE" w:rsidRPr="00C305D3" w:rsidRDefault="00067EAE" w:rsidP="00A52411">
      <w:pPr>
        <w:pStyle w:val="aDef"/>
        <w:keepNext/>
      </w:pPr>
      <w:r w:rsidRPr="00C305D3">
        <w:rPr>
          <w:rStyle w:val="charBoldItals"/>
        </w:rPr>
        <w:t>relevant period</w:t>
      </w:r>
      <w:r w:rsidRPr="00C305D3">
        <w:t xml:space="preserve"> means—</w:t>
      </w:r>
    </w:p>
    <w:p w14:paraId="5EBC0CD7" w14:textId="77777777" w:rsidR="00067EAE" w:rsidRPr="00C305D3" w:rsidRDefault="00067EAE" w:rsidP="00067EAE">
      <w:pPr>
        <w:pStyle w:val="Idefpara"/>
        <w:rPr>
          <w:lang w:eastAsia="en-AU"/>
        </w:rPr>
      </w:pPr>
      <w:r w:rsidRPr="00C305D3">
        <w:rPr>
          <w:lang w:eastAsia="en-AU"/>
        </w:rPr>
        <w:tab/>
        <w:t>(a)</w:t>
      </w:r>
      <w:r w:rsidRPr="00C305D3">
        <w:rPr>
          <w:lang w:eastAsia="en-AU"/>
        </w:rPr>
        <w:tab/>
        <w:t>for a party grouping, non-party MLA or associated entity—a financial year; and</w:t>
      </w:r>
    </w:p>
    <w:p w14:paraId="6F458CBD" w14:textId="77777777" w:rsidR="00067EAE" w:rsidRPr="00C305D3" w:rsidRDefault="00067EAE" w:rsidP="00067EAE">
      <w:pPr>
        <w:pStyle w:val="Idefpara"/>
      </w:pPr>
      <w:r w:rsidRPr="00C305D3">
        <w:tab/>
        <w:t>(b)</w:t>
      </w:r>
      <w:r w:rsidRPr="00C305D3">
        <w:tab/>
        <w:t>for a non-party candidate grouping or non-party prospective candidate grouping—the period—</w:t>
      </w:r>
    </w:p>
    <w:p w14:paraId="5A35196F" w14:textId="42EC3D75" w:rsidR="00067EAE" w:rsidRPr="00C305D3" w:rsidRDefault="00067EAE" w:rsidP="00067EAE">
      <w:pPr>
        <w:pStyle w:val="Idefsubpara"/>
      </w:pPr>
      <w:r w:rsidRPr="00C305D3">
        <w:tab/>
        <w:t>(i)</w:t>
      </w:r>
      <w:r w:rsidRPr="00C305D3">
        <w:tab/>
        <w:t>if the candidate was a candidate at an election the polling day for which was within 5</w:t>
      </w:r>
      <w:r w:rsidR="00905DF0">
        <w:t xml:space="preserve"> </w:t>
      </w:r>
      <w:r w:rsidRPr="00C305D3">
        <w:t xml:space="preserve">years before polling day for the election at which the candidate is a candidate—starting on the 31st day after the polling day for the last election at which the candidate was a candidate; and </w:t>
      </w:r>
    </w:p>
    <w:p w14:paraId="421D8B05" w14:textId="77777777" w:rsidR="00067EAE" w:rsidRPr="00C305D3" w:rsidRDefault="00067EAE" w:rsidP="00295776">
      <w:pPr>
        <w:pStyle w:val="Idefsubpara"/>
        <w:keepNext/>
      </w:pPr>
      <w:r w:rsidRPr="00C305D3">
        <w:lastRenderedPageBreak/>
        <w:tab/>
        <w:t>(ii)</w:t>
      </w:r>
      <w:r w:rsidRPr="00C305D3">
        <w:tab/>
        <w:t>in any other case—starting on the earlier of—</w:t>
      </w:r>
    </w:p>
    <w:p w14:paraId="026B148A" w14:textId="77777777" w:rsidR="00067EAE" w:rsidRPr="00C305D3" w:rsidRDefault="00067EAE" w:rsidP="00067EAE">
      <w:pPr>
        <w:pStyle w:val="Isubsubpara"/>
      </w:pPr>
      <w:r w:rsidRPr="00C305D3">
        <w:tab/>
        <w:t>(A)</w:t>
      </w:r>
      <w:r w:rsidRPr="00C305D3">
        <w:tab/>
        <w:t>the day when the candidate publicly announced that they would be a candidate in the election; and</w:t>
      </w:r>
    </w:p>
    <w:p w14:paraId="60FF9DD0" w14:textId="7F33B636" w:rsidR="00067EAE" w:rsidRPr="00C305D3" w:rsidRDefault="00067EAE" w:rsidP="00067EAE">
      <w:pPr>
        <w:pStyle w:val="Isubsubpara"/>
      </w:pPr>
      <w:r w:rsidRPr="00C305D3">
        <w:tab/>
        <w:t>(B)</w:t>
      </w:r>
      <w:r w:rsidRPr="00C305D3">
        <w:tab/>
        <w:t>the day when the candidate was nominated as a candidate for the election in accordance with section</w:t>
      </w:r>
      <w:r w:rsidR="00295776">
        <w:t> </w:t>
      </w:r>
      <w:r w:rsidRPr="00C305D3">
        <w:t>105; and</w:t>
      </w:r>
    </w:p>
    <w:p w14:paraId="495630CC" w14:textId="49A2FE11" w:rsidR="00067EAE" w:rsidRPr="00C305D3" w:rsidRDefault="004A7FC2" w:rsidP="004A7FC2">
      <w:pPr>
        <w:pStyle w:val="Idefsubpara"/>
      </w:pPr>
      <w:r>
        <w:tab/>
      </w:r>
      <w:r w:rsidR="00067EAE" w:rsidRPr="00C305D3">
        <w:t>(iii)</w:t>
      </w:r>
      <w:r w:rsidR="00067EAE" w:rsidRPr="00C305D3">
        <w:tab/>
        <w:t>ending on the 30th day after polling day for the election.</w:t>
      </w:r>
    </w:p>
    <w:p w14:paraId="07C4F867" w14:textId="77777777" w:rsidR="00D37B96" w:rsidRPr="00596F3D" w:rsidRDefault="00D37B96" w:rsidP="00D37B96">
      <w:pPr>
        <w:pStyle w:val="IH5Sec"/>
      </w:pPr>
      <w:r w:rsidRPr="00596F3D">
        <w:t>216B</w:t>
      </w:r>
      <w:r w:rsidRPr="00596F3D">
        <w:tab/>
        <w:t>Regular disclosure of gifts</w:t>
      </w:r>
    </w:p>
    <w:p w14:paraId="2A7A3B7F" w14:textId="77777777" w:rsidR="00D37B96" w:rsidRPr="00596F3D" w:rsidRDefault="00D37B96" w:rsidP="00D37B96">
      <w:pPr>
        <w:pStyle w:val="IMain"/>
        <w:rPr>
          <w:rStyle w:val="charbolditals0"/>
          <w:lang w:eastAsia="en-AU"/>
        </w:rPr>
      </w:pPr>
      <w:r w:rsidRPr="00596F3D">
        <w:rPr>
          <w:rStyle w:val="charbolditals0"/>
          <w:lang w:eastAsia="en-AU"/>
        </w:rPr>
        <w:tab/>
        <w:t>(1)</w:t>
      </w:r>
      <w:r w:rsidRPr="00596F3D">
        <w:rPr>
          <w:rStyle w:val="charbolditals0"/>
          <w:lang w:eastAsia="en-AU"/>
        </w:rPr>
        <w:tab/>
        <w:t>This section applies if, in the relevant period, a political entity receives a gift from a person that, together with any other gift given to the political entity by the person,</w:t>
      </w:r>
      <w:r w:rsidRPr="00596F3D">
        <w:rPr>
          <w:lang w:eastAsia="en-AU"/>
        </w:rPr>
        <w:t xml:space="preserve"> </w:t>
      </w:r>
      <w:r w:rsidRPr="00596F3D">
        <w:rPr>
          <w:rStyle w:val="charbolditals0"/>
          <w:lang w:eastAsia="en-AU"/>
        </w:rPr>
        <w:t>is $1000 or more for the period.</w:t>
      </w:r>
    </w:p>
    <w:p w14:paraId="2E4933D4" w14:textId="77777777" w:rsidR="00D37B96" w:rsidRPr="00596F3D" w:rsidRDefault="00D37B96" w:rsidP="00D37B96">
      <w:pPr>
        <w:pStyle w:val="IMain"/>
        <w:rPr>
          <w:lang w:eastAsia="en-AU"/>
        </w:rPr>
      </w:pPr>
      <w:r w:rsidRPr="00596F3D">
        <w:tab/>
        <w:t>(2)</w:t>
      </w:r>
      <w:r w:rsidRPr="00596F3D">
        <w:tab/>
        <w:t xml:space="preserve">The financial representative </w:t>
      </w:r>
      <w:r w:rsidRPr="00596F3D">
        <w:rPr>
          <w:rStyle w:val="charbolditals0"/>
          <w:lang w:eastAsia="en-AU"/>
        </w:rPr>
        <w:t xml:space="preserve">of the entity </w:t>
      </w:r>
      <w:r w:rsidRPr="00596F3D">
        <w:t>must give the commissioner a return containing the information mentioned in section 216A (2) not later than 7 days after the day the total amount received from the person reaches $1000</w:t>
      </w:r>
      <w:r w:rsidRPr="00596F3D">
        <w:rPr>
          <w:lang w:eastAsia="en-AU"/>
        </w:rPr>
        <w:t>.</w:t>
      </w:r>
    </w:p>
    <w:p w14:paraId="49562ACD" w14:textId="77777777" w:rsidR="00D37B96" w:rsidRPr="00596F3D" w:rsidRDefault="00D37B96" w:rsidP="00D37B96">
      <w:pPr>
        <w:pStyle w:val="IMain"/>
      </w:pPr>
      <w:r w:rsidRPr="00596F3D">
        <w:tab/>
        <w:t>(3)</w:t>
      </w:r>
      <w:r w:rsidRPr="00596F3D">
        <w:tab/>
        <w:t>In this section:</w:t>
      </w:r>
    </w:p>
    <w:p w14:paraId="09B4CBB3" w14:textId="77777777" w:rsidR="00D37B96" w:rsidRPr="00596F3D" w:rsidRDefault="00D37B96" w:rsidP="00A52411">
      <w:pPr>
        <w:pStyle w:val="aDef"/>
        <w:rPr>
          <w:lang w:eastAsia="en-AU"/>
        </w:rPr>
      </w:pPr>
      <w:r w:rsidRPr="00596F3D">
        <w:rPr>
          <w:rStyle w:val="charBoldItals"/>
        </w:rPr>
        <w:t>gift</w:t>
      </w:r>
      <w:r w:rsidRPr="00596F3D">
        <w:rPr>
          <w:rStyle w:val="charbolditals0"/>
          <w:color w:val="000000"/>
        </w:rPr>
        <w:t>—see section 216A (3).</w:t>
      </w:r>
    </w:p>
    <w:p w14:paraId="77F7419B" w14:textId="77777777" w:rsidR="00D37B96" w:rsidRPr="00596F3D" w:rsidRDefault="00D37B96" w:rsidP="00A52411">
      <w:pPr>
        <w:pStyle w:val="aDef"/>
      </w:pPr>
      <w:r w:rsidRPr="00596F3D">
        <w:rPr>
          <w:rStyle w:val="charBoldItals"/>
        </w:rPr>
        <w:t>political entity</w:t>
      </w:r>
      <w:r w:rsidRPr="00596F3D">
        <w:rPr>
          <w:rStyle w:val="charbolditals0"/>
          <w:color w:val="000000"/>
        </w:rPr>
        <w:t>—see section 216A (3).</w:t>
      </w:r>
    </w:p>
    <w:p w14:paraId="639CBE42" w14:textId="77777777" w:rsidR="00D37B96" w:rsidRPr="00596F3D" w:rsidRDefault="00D37B96" w:rsidP="00A52411">
      <w:pPr>
        <w:pStyle w:val="aDef"/>
        <w:rPr>
          <w:rStyle w:val="charbolditals0"/>
        </w:rPr>
      </w:pPr>
      <w:r w:rsidRPr="00596F3D">
        <w:rPr>
          <w:rStyle w:val="charBoldItals"/>
        </w:rPr>
        <w:t>relevant period</w:t>
      </w:r>
      <w:r w:rsidRPr="00596F3D">
        <w:rPr>
          <w:rStyle w:val="charbolditals0"/>
          <w:color w:val="000000"/>
        </w:rPr>
        <w:t>—see section 216A (3).</w:t>
      </w:r>
    </w:p>
    <w:p w14:paraId="58D901B1" w14:textId="0B766268" w:rsidR="00017965" w:rsidRPr="00C305D3" w:rsidRDefault="00A52411" w:rsidP="00A52411">
      <w:pPr>
        <w:pStyle w:val="AH5Sec"/>
        <w:shd w:val="pct25" w:color="auto" w:fill="auto"/>
      </w:pPr>
      <w:bookmarkStart w:id="61" w:name="_Toc150249021"/>
      <w:r w:rsidRPr="00A52411">
        <w:rPr>
          <w:rStyle w:val="CharSectNo"/>
        </w:rPr>
        <w:t>59</w:t>
      </w:r>
      <w:r w:rsidRPr="00C305D3">
        <w:tab/>
      </w:r>
      <w:r w:rsidR="00017965" w:rsidRPr="00C305D3">
        <w:t>Disclosure of gifts by non-party candidates</w:t>
      </w:r>
      <w:r w:rsidR="00017965" w:rsidRPr="00C305D3">
        <w:br/>
        <w:t xml:space="preserve">Section 217 (2) </w:t>
      </w:r>
      <w:r w:rsidR="00146365" w:rsidRPr="00C305D3">
        <w:t>and (3)</w:t>
      </w:r>
      <w:bookmarkEnd w:id="61"/>
    </w:p>
    <w:p w14:paraId="1822BDBE" w14:textId="77777777" w:rsidR="00017965" w:rsidRPr="00C305D3" w:rsidRDefault="00017965" w:rsidP="00017965">
      <w:pPr>
        <w:pStyle w:val="direction"/>
      </w:pPr>
      <w:r w:rsidRPr="00C305D3">
        <w:t>after</w:t>
      </w:r>
    </w:p>
    <w:p w14:paraId="07D5DEB8" w14:textId="77777777" w:rsidR="00017965" w:rsidRPr="00C305D3" w:rsidRDefault="00017965" w:rsidP="00017965">
      <w:pPr>
        <w:pStyle w:val="Amainreturn"/>
      </w:pPr>
      <w:r w:rsidRPr="00C305D3">
        <w:t>non-party candidate</w:t>
      </w:r>
    </w:p>
    <w:p w14:paraId="32CDF144" w14:textId="77777777" w:rsidR="00017965" w:rsidRPr="00C305D3" w:rsidRDefault="00017965" w:rsidP="00017965">
      <w:pPr>
        <w:pStyle w:val="direction"/>
      </w:pPr>
      <w:r w:rsidRPr="00C305D3">
        <w:t>insert</w:t>
      </w:r>
    </w:p>
    <w:p w14:paraId="21AD8EED" w14:textId="77777777" w:rsidR="00017965" w:rsidRPr="00C305D3" w:rsidRDefault="00017965" w:rsidP="00017965">
      <w:pPr>
        <w:pStyle w:val="Amainreturn"/>
      </w:pPr>
      <w:r w:rsidRPr="00C305D3">
        <w:t>grouping</w:t>
      </w:r>
    </w:p>
    <w:p w14:paraId="2822E6C2" w14:textId="46001019" w:rsidR="0095427A" w:rsidRPr="00CA2A9D" w:rsidRDefault="00A52411" w:rsidP="00A52411">
      <w:pPr>
        <w:pStyle w:val="AH5Sec"/>
        <w:shd w:val="pct25" w:color="auto" w:fill="auto"/>
      </w:pPr>
      <w:bookmarkStart w:id="62" w:name="_Toc150249022"/>
      <w:r w:rsidRPr="00A52411">
        <w:rPr>
          <w:rStyle w:val="CharSectNo"/>
        </w:rPr>
        <w:lastRenderedPageBreak/>
        <w:t>60</w:t>
      </w:r>
      <w:r w:rsidRPr="00CA2A9D">
        <w:tab/>
      </w:r>
      <w:r w:rsidR="0095427A" w:rsidRPr="00CA2A9D">
        <w:t>Section 220 (3) (d)</w:t>
      </w:r>
      <w:bookmarkEnd w:id="62"/>
    </w:p>
    <w:p w14:paraId="7F5B5AD2" w14:textId="40015E75" w:rsidR="0095427A" w:rsidRPr="00C305D3" w:rsidRDefault="0095427A" w:rsidP="0095427A">
      <w:pPr>
        <w:pStyle w:val="direction"/>
      </w:pPr>
      <w:r w:rsidRPr="00C305D3">
        <w:t>omit</w:t>
      </w:r>
    </w:p>
    <w:p w14:paraId="0F918D5E" w14:textId="22F7B5C6" w:rsidR="0095427A" w:rsidRPr="00C305D3" w:rsidRDefault="0095427A" w:rsidP="0095427A">
      <w:pPr>
        <w:pStyle w:val="Amainreturn"/>
      </w:pPr>
      <w:r w:rsidRPr="00C305D3">
        <w:t>made anonymously</w:t>
      </w:r>
    </w:p>
    <w:p w14:paraId="09087B4C" w14:textId="2575AE62" w:rsidR="0095427A" w:rsidRPr="00C305D3" w:rsidRDefault="0095427A" w:rsidP="0095427A">
      <w:pPr>
        <w:pStyle w:val="direction"/>
      </w:pPr>
      <w:r w:rsidRPr="00C305D3">
        <w:t>insert</w:t>
      </w:r>
    </w:p>
    <w:p w14:paraId="2EAFA272" w14:textId="73BA70CF" w:rsidR="0095427A" w:rsidRPr="00C305D3" w:rsidRDefault="003E52E7" w:rsidP="0095427A">
      <w:pPr>
        <w:pStyle w:val="Amainreturn"/>
      </w:pPr>
      <w:r w:rsidRPr="00C305D3">
        <w:t>an anonymous gift</w:t>
      </w:r>
    </w:p>
    <w:p w14:paraId="6B01C04F" w14:textId="2C369BB4" w:rsidR="00E76D36" w:rsidRPr="00C305D3" w:rsidRDefault="00A52411" w:rsidP="00A52411">
      <w:pPr>
        <w:pStyle w:val="AH5Sec"/>
        <w:shd w:val="pct25" w:color="auto" w:fill="auto"/>
      </w:pPr>
      <w:bookmarkStart w:id="63" w:name="_Toc150249023"/>
      <w:r w:rsidRPr="00A52411">
        <w:rPr>
          <w:rStyle w:val="CharSectNo"/>
        </w:rPr>
        <w:t>61</w:t>
      </w:r>
      <w:r w:rsidRPr="00C305D3">
        <w:tab/>
      </w:r>
      <w:r w:rsidR="00E76D36" w:rsidRPr="00C305D3">
        <w:t>Application—div 14.4A</w:t>
      </w:r>
      <w:r w:rsidR="00E76D36" w:rsidRPr="00C305D3">
        <w:br/>
        <w:t>New section 222A (1) (</w:t>
      </w:r>
      <w:r w:rsidR="005547C4" w:rsidRPr="00C305D3">
        <w:t>c</w:t>
      </w:r>
      <w:r w:rsidR="00E76D36" w:rsidRPr="00C305D3">
        <w:t>)</w:t>
      </w:r>
      <w:r w:rsidR="00DD723B" w:rsidRPr="00C305D3">
        <w:t xml:space="preserve"> and (</w:t>
      </w:r>
      <w:r w:rsidR="005547C4" w:rsidRPr="00C305D3">
        <w:t>d</w:t>
      </w:r>
      <w:r w:rsidR="00DD723B" w:rsidRPr="00C305D3">
        <w:t>)</w:t>
      </w:r>
      <w:bookmarkEnd w:id="63"/>
    </w:p>
    <w:p w14:paraId="3F65119C" w14:textId="5ED8ED38" w:rsidR="00E76D36" w:rsidRPr="00C305D3" w:rsidRDefault="00100066" w:rsidP="00E76D36">
      <w:pPr>
        <w:pStyle w:val="direction"/>
      </w:pPr>
      <w:r w:rsidRPr="00C305D3">
        <w:t>insert</w:t>
      </w:r>
    </w:p>
    <w:p w14:paraId="789BBE47" w14:textId="062761F2" w:rsidR="00B806ED" w:rsidRPr="00C305D3" w:rsidRDefault="00E76D36" w:rsidP="00E76D36">
      <w:pPr>
        <w:pStyle w:val="Ipara"/>
      </w:pPr>
      <w:r w:rsidRPr="00C305D3">
        <w:tab/>
        <w:t>(</w:t>
      </w:r>
      <w:r w:rsidR="005547C4" w:rsidRPr="00C305D3">
        <w:t>c</w:t>
      </w:r>
      <w:r w:rsidRPr="00C305D3">
        <w:t>)</w:t>
      </w:r>
      <w:r w:rsidRPr="00C305D3">
        <w:tab/>
        <w:t xml:space="preserve">a gift that is paid into </w:t>
      </w:r>
      <w:r w:rsidR="00D36E7A" w:rsidRPr="00C305D3">
        <w:t>a</w:t>
      </w:r>
      <w:r w:rsidRPr="00C305D3">
        <w:t xml:space="preserve"> federal account as soon as practicable after the gift is received</w:t>
      </w:r>
      <w:r w:rsidR="00DD723B" w:rsidRPr="00C305D3">
        <w:t>;</w:t>
      </w:r>
    </w:p>
    <w:p w14:paraId="5274ACF9" w14:textId="06D9AF31" w:rsidR="00DD723B" w:rsidRPr="00C305D3" w:rsidRDefault="00DD723B" w:rsidP="00DD723B">
      <w:pPr>
        <w:pStyle w:val="Ipara"/>
      </w:pPr>
      <w:r w:rsidRPr="00C305D3">
        <w:tab/>
        <w:t>(</w:t>
      </w:r>
      <w:r w:rsidR="005547C4" w:rsidRPr="00C305D3">
        <w:t>d</w:t>
      </w:r>
      <w:r w:rsidRPr="00C305D3">
        <w:t>)</w:t>
      </w:r>
      <w:r w:rsidRPr="00C305D3">
        <w:tab/>
        <w:t>a gift received by a prospective candidate for an election if the prospective candidate is not later declared a candidate for the election under section</w:t>
      </w:r>
      <w:r w:rsidR="00905DF0">
        <w:t xml:space="preserve"> </w:t>
      </w:r>
      <w:r w:rsidRPr="00C305D3">
        <w:t>109;</w:t>
      </w:r>
    </w:p>
    <w:p w14:paraId="122960F5" w14:textId="3EC52559" w:rsidR="00D36E7A" w:rsidRPr="00C305D3" w:rsidRDefault="00A52411" w:rsidP="00A52411">
      <w:pPr>
        <w:pStyle w:val="AH5Sec"/>
        <w:shd w:val="pct25" w:color="auto" w:fill="auto"/>
      </w:pPr>
      <w:bookmarkStart w:id="64" w:name="_Toc150249024"/>
      <w:r w:rsidRPr="00A52411">
        <w:rPr>
          <w:rStyle w:val="CharSectNo"/>
        </w:rPr>
        <w:t>62</w:t>
      </w:r>
      <w:r w:rsidRPr="00C305D3">
        <w:tab/>
      </w:r>
      <w:r w:rsidR="00D36E7A" w:rsidRPr="00C305D3">
        <w:t>New section 222A (3)</w:t>
      </w:r>
      <w:bookmarkEnd w:id="64"/>
    </w:p>
    <w:p w14:paraId="4A67D831" w14:textId="0CDDAE97" w:rsidR="005547C4" w:rsidRPr="00C305D3" w:rsidRDefault="005547C4" w:rsidP="005547C4">
      <w:pPr>
        <w:pStyle w:val="direction"/>
      </w:pPr>
      <w:r w:rsidRPr="00C305D3">
        <w:t>insert</w:t>
      </w:r>
    </w:p>
    <w:p w14:paraId="079539A5" w14:textId="0052089B" w:rsidR="00D36E7A" w:rsidRPr="00C305D3" w:rsidRDefault="00D36E7A" w:rsidP="00D36E7A">
      <w:pPr>
        <w:pStyle w:val="IMain"/>
      </w:pPr>
      <w:r w:rsidRPr="00C305D3">
        <w:tab/>
        <w:t>(3)</w:t>
      </w:r>
      <w:r w:rsidRPr="00C305D3">
        <w:tab/>
        <w:t>In this section:</w:t>
      </w:r>
    </w:p>
    <w:p w14:paraId="02D11B14" w14:textId="69DBCF3A" w:rsidR="00D36E7A" w:rsidRPr="00C305D3" w:rsidRDefault="00D36E7A" w:rsidP="00A52411">
      <w:pPr>
        <w:pStyle w:val="aDef"/>
      </w:pPr>
      <w:r w:rsidRPr="003B4129">
        <w:rPr>
          <w:rStyle w:val="charBoldItals"/>
        </w:rPr>
        <w:t>federal account</w:t>
      </w:r>
      <w:r w:rsidRPr="00C305D3">
        <w:t xml:space="preserve">—see the </w:t>
      </w:r>
      <w:hyperlink r:id="rId22" w:tooltip="Act No 27 of 1918 (Cwlth)" w:history="1">
        <w:r w:rsidR="003B4129" w:rsidRPr="003B4129">
          <w:rPr>
            <w:rStyle w:val="charCitHyperlinkItal"/>
          </w:rPr>
          <w:t>Commonwealth Electoral Act 1918</w:t>
        </w:r>
      </w:hyperlink>
      <w:r w:rsidR="00905DF0">
        <w:t xml:space="preserve"> </w:t>
      </w:r>
      <w:r w:rsidRPr="00C305D3">
        <w:t>(Cwlth), section</w:t>
      </w:r>
      <w:r w:rsidR="00905DF0">
        <w:t xml:space="preserve"> </w:t>
      </w:r>
      <w:r w:rsidRPr="00C305D3">
        <w:t>287.</w:t>
      </w:r>
    </w:p>
    <w:p w14:paraId="6FEF371E" w14:textId="126B7070" w:rsidR="00D37B96" w:rsidRPr="00596F3D" w:rsidRDefault="00A52411" w:rsidP="00A52411">
      <w:pPr>
        <w:pStyle w:val="AH5Sec"/>
        <w:shd w:val="pct25" w:color="auto" w:fill="auto"/>
        <w:rPr>
          <w:i/>
          <w:iCs/>
        </w:rPr>
      </w:pPr>
      <w:bookmarkStart w:id="65" w:name="_Toc150249025"/>
      <w:r w:rsidRPr="00A52411">
        <w:rPr>
          <w:rStyle w:val="CharSectNo"/>
        </w:rPr>
        <w:t>63</w:t>
      </w:r>
      <w:r w:rsidRPr="00596F3D">
        <w:rPr>
          <w:iCs/>
        </w:rPr>
        <w:tab/>
      </w:r>
      <w:r w:rsidR="00D37B96" w:rsidRPr="00596F3D">
        <w:t>Definitions—div 14.4A</w:t>
      </w:r>
      <w:r w:rsidR="00D37B96" w:rsidRPr="00596F3D">
        <w:br/>
        <w:t xml:space="preserve">Section 222B, definition of </w:t>
      </w:r>
      <w:r w:rsidR="00D37B96" w:rsidRPr="00596F3D">
        <w:rPr>
          <w:i/>
          <w:iCs/>
        </w:rPr>
        <w:t>political entity</w:t>
      </w:r>
      <w:bookmarkEnd w:id="65"/>
    </w:p>
    <w:p w14:paraId="4722778E" w14:textId="77777777" w:rsidR="00D37B96" w:rsidRPr="00596F3D" w:rsidRDefault="00D37B96" w:rsidP="00D37B96">
      <w:pPr>
        <w:pStyle w:val="direction"/>
      </w:pPr>
      <w:r w:rsidRPr="00596F3D">
        <w:t>substitute</w:t>
      </w:r>
    </w:p>
    <w:p w14:paraId="10514D98" w14:textId="77777777" w:rsidR="00D37B96" w:rsidRPr="00596F3D" w:rsidRDefault="00D37B96" w:rsidP="00A52411">
      <w:pPr>
        <w:pStyle w:val="aDef"/>
      </w:pPr>
      <w:r w:rsidRPr="00596F3D">
        <w:rPr>
          <w:b/>
          <w:i/>
        </w:rPr>
        <w:t>political entity</w:t>
      </w:r>
      <w:r w:rsidRPr="00596F3D">
        <w:t xml:space="preserve"> means—</w:t>
      </w:r>
    </w:p>
    <w:p w14:paraId="1A1A6CE1" w14:textId="77777777" w:rsidR="00D37B96" w:rsidRPr="00596F3D" w:rsidRDefault="00D37B96" w:rsidP="00D37B96">
      <w:pPr>
        <w:pStyle w:val="Idefpara"/>
      </w:pPr>
      <w:r w:rsidRPr="00596F3D">
        <w:tab/>
        <w:t>(a)</w:t>
      </w:r>
      <w:r w:rsidRPr="00596F3D">
        <w:tab/>
        <w:t>a non-party MLA; or</w:t>
      </w:r>
    </w:p>
    <w:p w14:paraId="02CFB11C" w14:textId="77777777" w:rsidR="00D37B96" w:rsidRPr="00596F3D" w:rsidRDefault="00D37B96" w:rsidP="00D37B96">
      <w:pPr>
        <w:pStyle w:val="Idefpara"/>
      </w:pPr>
      <w:r w:rsidRPr="00596F3D">
        <w:tab/>
        <w:t>(b)</w:t>
      </w:r>
      <w:r w:rsidRPr="00596F3D">
        <w:tab/>
      </w:r>
      <w:r w:rsidRPr="00596F3D">
        <w:rPr>
          <w:color w:val="000000"/>
        </w:rPr>
        <w:t>a party grouping; or</w:t>
      </w:r>
    </w:p>
    <w:p w14:paraId="74CA2994" w14:textId="77777777" w:rsidR="00D37B96" w:rsidRPr="00596F3D" w:rsidRDefault="00D37B96" w:rsidP="00D37B96">
      <w:pPr>
        <w:pStyle w:val="Idefpara"/>
      </w:pPr>
      <w:r w:rsidRPr="00596F3D">
        <w:lastRenderedPageBreak/>
        <w:tab/>
        <w:t>(c)</w:t>
      </w:r>
      <w:r w:rsidRPr="00596F3D">
        <w:tab/>
      </w:r>
      <w:r w:rsidRPr="00596F3D">
        <w:rPr>
          <w:color w:val="000000"/>
          <w:shd w:val="clear" w:color="auto" w:fill="FFFFFF"/>
        </w:rPr>
        <w:t>a non-party candidate grouping; or</w:t>
      </w:r>
    </w:p>
    <w:p w14:paraId="0AAA0BA2" w14:textId="77777777" w:rsidR="00D37B96" w:rsidRPr="00596F3D" w:rsidRDefault="00D37B96" w:rsidP="00D37B96">
      <w:pPr>
        <w:pStyle w:val="Idefpara"/>
        <w:rPr>
          <w:color w:val="000000" w:themeColor="text1"/>
        </w:rPr>
      </w:pPr>
      <w:r w:rsidRPr="00596F3D">
        <w:tab/>
        <w:t>(d)</w:t>
      </w:r>
      <w:r w:rsidRPr="00596F3D">
        <w:tab/>
      </w:r>
      <w:r w:rsidRPr="00596F3D">
        <w:rPr>
          <w:color w:val="000000"/>
        </w:rPr>
        <w:t>a non</w:t>
      </w:r>
      <w:r w:rsidRPr="00596F3D">
        <w:rPr>
          <w:color w:val="000000" w:themeColor="text1"/>
        </w:rPr>
        <w:noBreakHyphen/>
        <w:t>party prospective candidate grouping; or</w:t>
      </w:r>
    </w:p>
    <w:p w14:paraId="388CE971" w14:textId="77777777" w:rsidR="00D37B96" w:rsidRPr="00596F3D" w:rsidRDefault="00D37B96" w:rsidP="00D37B96">
      <w:pPr>
        <w:pStyle w:val="Idefpara"/>
        <w:rPr>
          <w:color w:val="000000"/>
        </w:rPr>
      </w:pPr>
      <w:r w:rsidRPr="00596F3D">
        <w:tab/>
        <w:t>(e)</w:t>
      </w:r>
      <w:r w:rsidRPr="00596F3D">
        <w:tab/>
      </w:r>
      <w:r w:rsidRPr="00596F3D">
        <w:rPr>
          <w:color w:val="000000"/>
        </w:rPr>
        <w:t>an associated entity.</w:t>
      </w:r>
    </w:p>
    <w:p w14:paraId="516B0EA4" w14:textId="02124847" w:rsidR="0026279C" w:rsidRPr="00C305D3" w:rsidRDefault="00A52411" w:rsidP="00A52411">
      <w:pPr>
        <w:pStyle w:val="AH5Sec"/>
        <w:shd w:val="pct25" w:color="auto" w:fill="auto"/>
      </w:pPr>
      <w:bookmarkStart w:id="66" w:name="_Toc150249026"/>
      <w:r w:rsidRPr="00A52411">
        <w:rPr>
          <w:rStyle w:val="CharSectNo"/>
        </w:rPr>
        <w:t>64</w:t>
      </w:r>
      <w:r w:rsidRPr="00C305D3">
        <w:tab/>
      </w:r>
      <w:r w:rsidR="0026279C" w:rsidRPr="00C305D3">
        <w:t>Ban on gifts from property developers etc</w:t>
      </w:r>
      <w:r w:rsidR="007844E4" w:rsidRPr="00C305D3">
        <w:t>—$250 or more</w:t>
      </w:r>
      <w:r w:rsidR="0026279C" w:rsidRPr="00C305D3">
        <w:br/>
        <w:t>Section 222G (4)</w:t>
      </w:r>
      <w:r w:rsidR="007844E4" w:rsidRPr="00C305D3">
        <w:t xml:space="preserve"> (a)</w:t>
      </w:r>
      <w:bookmarkEnd w:id="66"/>
    </w:p>
    <w:p w14:paraId="01D7758A" w14:textId="40E1E6F5" w:rsidR="0026279C" w:rsidRPr="00C305D3" w:rsidRDefault="005E1D3D" w:rsidP="0026279C">
      <w:pPr>
        <w:pStyle w:val="direction"/>
      </w:pPr>
      <w:r w:rsidRPr="00C305D3">
        <w:t>after</w:t>
      </w:r>
    </w:p>
    <w:p w14:paraId="356622F7" w14:textId="2CF1804C" w:rsidR="005E1D3D" w:rsidRPr="00C305D3" w:rsidRDefault="005E1D3D" w:rsidP="005E1D3D">
      <w:pPr>
        <w:pStyle w:val="Amainreturn"/>
      </w:pPr>
      <w:r w:rsidRPr="00C305D3">
        <w:t>another person</w:t>
      </w:r>
    </w:p>
    <w:p w14:paraId="47D3B894" w14:textId="25DE5047" w:rsidR="005E1D3D" w:rsidRPr="00C305D3" w:rsidRDefault="005E1D3D" w:rsidP="005E1D3D">
      <w:pPr>
        <w:pStyle w:val="direction"/>
      </w:pPr>
      <w:r w:rsidRPr="00C305D3">
        <w:t>insert</w:t>
      </w:r>
    </w:p>
    <w:p w14:paraId="5CBA69AA" w14:textId="51D4E45D" w:rsidR="005E1D3D" w:rsidRPr="00C305D3" w:rsidRDefault="005E1D3D" w:rsidP="005E1D3D">
      <w:pPr>
        <w:pStyle w:val="Amainreturn"/>
      </w:pPr>
      <w:r w:rsidRPr="00C305D3">
        <w:t xml:space="preserve">(the </w:t>
      </w:r>
      <w:r w:rsidRPr="003B4129">
        <w:rPr>
          <w:rStyle w:val="charBoldItals"/>
        </w:rPr>
        <w:t>second person</w:t>
      </w:r>
      <w:r w:rsidRPr="00C305D3">
        <w:t>)</w:t>
      </w:r>
    </w:p>
    <w:p w14:paraId="24F2ED06" w14:textId="1B82C027" w:rsidR="005E1D3D" w:rsidRPr="00C305D3" w:rsidRDefault="00A52411" w:rsidP="00A52411">
      <w:pPr>
        <w:pStyle w:val="AH5Sec"/>
        <w:shd w:val="pct25" w:color="auto" w:fill="auto"/>
      </w:pPr>
      <w:bookmarkStart w:id="67" w:name="_Toc150249027"/>
      <w:r w:rsidRPr="00A52411">
        <w:rPr>
          <w:rStyle w:val="CharSectNo"/>
        </w:rPr>
        <w:t>65</w:t>
      </w:r>
      <w:r w:rsidRPr="00C305D3">
        <w:tab/>
      </w:r>
      <w:r w:rsidR="005E1D3D" w:rsidRPr="00C305D3">
        <w:t>New section 222G (4) (aa) and (ab)</w:t>
      </w:r>
      <w:bookmarkEnd w:id="67"/>
    </w:p>
    <w:p w14:paraId="5BC239DE" w14:textId="0241A8AE" w:rsidR="005E1D3D" w:rsidRPr="00C305D3" w:rsidRDefault="005E1D3D" w:rsidP="005E1D3D">
      <w:pPr>
        <w:pStyle w:val="direction"/>
      </w:pPr>
      <w:r w:rsidRPr="00C305D3">
        <w:t>insert</w:t>
      </w:r>
    </w:p>
    <w:p w14:paraId="00B04085" w14:textId="3C957717" w:rsidR="0026279C" w:rsidRPr="00C305D3" w:rsidRDefault="0026279C" w:rsidP="0026279C">
      <w:pPr>
        <w:pStyle w:val="Ipara"/>
        <w:rPr>
          <w:lang w:eastAsia="en-AU"/>
        </w:rPr>
      </w:pPr>
      <w:r w:rsidRPr="00C305D3">
        <w:rPr>
          <w:lang w:eastAsia="en-AU"/>
        </w:rPr>
        <w:tab/>
        <w:t>(</w:t>
      </w:r>
      <w:r w:rsidR="007844E4" w:rsidRPr="00C305D3">
        <w:rPr>
          <w:lang w:eastAsia="en-AU"/>
        </w:rPr>
        <w:t>aa</w:t>
      </w:r>
      <w:r w:rsidRPr="00C305D3">
        <w:rPr>
          <w:lang w:eastAsia="en-AU"/>
        </w:rPr>
        <w:t>)</w:t>
      </w:r>
      <w:r w:rsidRPr="00C305D3">
        <w:rPr>
          <w:lang w:eastAsia="en-AU"/>
        </w:rPr>
        <w:tab/>
        <w:t>the second person gives the gift, or part of the gift, to the political entity; and</w:t>
      </w:r>
    </w:p>
    <w:p w14:paraId="04A7D73B" w14:textId="34701845" w:rsidR="0026279C" w:rsidRDefault="0026279C" w:rsidP="0026279C">
      <w:pPr>
        <w:pStyle w:val="Ipara"/>
      </w:pPr>
      <w:r w:rsidRPr="00C305D3">
        <w:rPr>
          <w:lang w:eastAsia="en-AU"/>
        </w:rPr>
        <w:tab/>
        <w:t>(</w:t>
      </w:r>
      <w:r w:rsidR="007844E4" w:rsidRPr="00C305D3">
        <w:rPr>
          <w:lang w:eastAsia="en-AU"/>
        </w:rPr>
        <w:t>ab</w:t>
      </w:r>
      <w:r w:rsidRPr="00C305D3">
        <w:rPr>
          <w:lang w:eastAsia="en-AU"/>
        </w:rPr>
        <w:t>)</w:t>
      </w:r>
      <w:r w:rsidRPr="00C305D3">
        <w:rPr>
          <w:lang w:eastAsia="en-AU"/>
        </w:rPr>
        <w:tab/>
      </w:r>
      <w:r w:rsidRPr="00C305D3">
        <w:t>the gift, together with any other gift given to the political entity by the second person</w:t>
      </w:r>
      <w:r w:rsidR="006D36F1" w:rsidRPr="00C305D3">
        <w:t xml:space="preserve"> at the request of the first person and</w:t>
      </w:r>
      <w:r w:rsidRPr="00C305D3">
        <w:t xml:space="preserve"> on behalf of the </w:t>
      </w:r>
      <w:r w:rsidR="007844E4" w:rsidRPr="00C305D3">
        <w:t xml:space="preserve">property developer or close associate of the property developer </w:t>
      </w:r>
      <w:r w:rsidRPr="00C305D3">
        <w:t>in the financial year, is $250 or more</w:t>
      </w:r>
      <w:r w:rsidR="007844E4" w:rsidRPr="00C305D3">
        <w:t>; and</w:t>
      </w:r>
    </w:p>
    <w:p w14:paraId="7AB48A31" w14:textId="0B92D85B" w:rsidR="00D37B96" w:rsidRPr="00596F3D" w:rsidRDefault="00A52411" w:rsidP="00A52411">
      <w:pPr>
        <w:pStyle w:val="AH5Sec"/>
        <w:shd w:val="pct25" w:color="auto" w:fill="auto"/>
      </w:pPr>
      <w:bookmarkStart w:id="68" w:name="_Toc150249028"/>
      <w:r w:rsidRPr="00A52411">
        <w:rPr>
          <w:rStyle w:val="CharSectNo"/>
        </w:rPr>
        <w:t>66</w:t>
      </w:r>
      <w:r w:rsidRPr="00596F3D">
        <w:tab/>
      </w:r>
      <w:r w:rsidR="00D37B96" w:rsidRPr="00596F3D">
        <w:t>Declaration that corporation not a property developer</w:t>
      </w:r>
      <w:r w:rsidR="00D37B96" w:rsidRPr="00596F3D">
        <w:br/>
        <w:t>Section 222K (1) and (2)</w:t>
      </w:r>
      <w:bookmarkEnd w:id="68"/>
    </w:p>
    <w:p w14:paraId="7B26616C" w14:textId="77777777" w:rsidR="00D37B96" w:rsidRPr="00596F3D" w:rsidRDefault="00D37B96" w:rsidP="00D37B96">
      <w:pPr>
        <w:pStyle w:val="direction"/>
      </w:pPr>
      <w:r w:rsidRPr="00596F3D">
        <w:t>omit</w:t>
      </w:r>
    </w:p>
    <w:p w14:paraId="0A747488" w14:textId="77777777" w:rsidR="00D37B96" w:rsidRPr="00596F3D" w:rsidRDefault="00D37B96" w:rsidP="00D37B96">
      <w:pPr>
        <w:pStyle w:val="Amainreturn"/>
      </w:pPr>
      <w:r w:rsidRPr="00596F3D">
        <w:t>electoral commission</w:t>
      </w:r>
    </w:p>
    <w:p w14:paraId="30A74878" w14:textId="77777777" w:rsidR="00D37B96" w:rsidRPr="00596F3D" w:rsidRDefault="00D37B96" w:rsidP="00D37B96">
      <w:pPr>
        <w:pStyle w:val="direction"/>
      </w:pPr>
      <w:r w:rsidRPr="00596F3D">
        <w:t>substitute</w:t>
      </w:r>
    </w:p>
    <w:p w14:paraId="1C93ECE0" w14:textId="77777777" w:rsidR="00D37B96" w:rsidRPr="00596F3D" w:rsidRDefault="00D37B96" w:rsidP="00D37B96">
      <w:pPr>
        <w:pStyle w:val="Amainreturn"/>
      </w:pPr>
      <w:r w:rsidRPr="00596F3D">
        <w:t>commissioner</w:t>
      </w:r>
    </w:p>
    <w:p w14:paraId="71F31993" w14:textId="7D539BF4" w:rsidR="00D37B96" w:rsidRPr="00596F3D" w:rsidRDefault="00A52411" w:rsidP="00A52411">
      <w:pPr>
        <w:pStyle w:val="AH5Sec"/>
        <w:shd w:val="pct25" w:color="auto" w:fill="auto"/>
      </w:pPr>
      <w:bookmarkStart w:id="69" w:name="_Toc150249029"/>
      <w:r w:rsidRPr="00A52411">
        <w:rPr>
          <w:rStyle w:val="CharSectNo"/>
        </w:rPr>
        <w:lastRenderedPageBreak/>
        <w:t>67</w:t>
      </w:r>
      <w:r w:rsidRPr="00596F3D">
        <w:tab/>
      </w:r>
      <w:r w:rsidR="00D37B96" w:rsidRPr="00596F3D">
        <w:t>Section 222K (3)</w:t>
      </w:r>
      <w:bookmarkEnd w:id="69"/>
    </w:p>
    <w:p w14:paraId="16291231" w14:textId="77777777" w:rsidR="00D37B96" w:rsidRPr="00596F3D" w:rsidRDefault="00D37B96" w:rsidP="00D37B96">
      <w:pPr>
        <w:pStyle w:val="direction"/>
      </w:pPr>
      <w:r w:rsidRPr="00596F3D">
        <w:t>omit</w:t>
      </w:r>
    </w:p>
    <w:p w14:paraId="40ABA9F5" w14:textId="77777777" w:rsidR="00D37B96" w:rsidRPr="00596F3D" w:rsidRDefault="00D37B96" w:rsidP="00D37B96">
      <w:pPr>
        <w:pStyle w:val="Amainreturn"/>
        <w:keepNext/>
      </w:pPr>
      <w:r w:rsidRPr="00596F3D">
        <w:t>The electoral commission must make its</w:t>
      </w:r>
    </w:p>
    <w:p w14:paraId="14A3F2C6" w14:textId="77777777" w:rsidR="00D37B96" w:rsidRPr="00596F3D" w:rsidRDefault="00D37B96" w:rsidP="00D37B96">
      <w:pPr>
        <w:pStyle w:val="direction"/>
      </w:pPr>
      <w:r w:rsidRPr="00596F3D">
        <w:t>substitute</w:t>
      </w:r>
    </w:p>
    <w:p w14:paraId="70A55671" w14:textId="77777777" w:rsidR="00D37B96" w:rsidRPr="00596F3D" w:rsidRDefault="00D37B96" w:rsidP="00D37B96">
      <w:pPr>
        <w:pStyle w:val="Amainreturn"/>
      </w:pPr>
      <w:r w:rsidRPr="00596F3D">
        <w:t>The commissioner must make a</w:t>
      </w:r>
    </w:p>
    <w:p w14:paraId="11F215F4" w14:textId="3623251D" w:rsidR="00D37B96" w:rsidRPr="00596F3D" w:rsidRDefault="00A52411" w:rsidP="00A52411">
      <w:pPr>
        <w:pStyle w:val="AH5Sec"/>
        <w:shd w:val="pct25" w:color="auto" w:fill="auto"/>
      </w:pPr>
      <w:bookmarkStart w:id="70" w:name="_Toc150249030"/>
      <w:r w:rsidRPr="00A52411">
        <w:rPr>
          <w:rStyle w:val="CharSectNo"/>
        </w:rPr>
        <w:t>68</w:t>
      </w:r>
      <w:r w:rsidRPr="00596F3D">
        <w:tab/>
      </w:r>
      <w:r w:rsidR="00D37B96" w:rsidRPr="00596F3D">
        <w:t>Section 222K (5) (b)</w:t>
      </w:r>
      <w:bookmarkEnd w:id="70"/>
    </w:p>
    <w:p w14:paraId="0F40F082" w14:textId="77777777" w:rsidR="00D37B96" w:rsidRPr="00596F3D" w:rsidRDefault="00D37B96" w:rsidP="00D37B96">
      <w:pPr>
        <w:pStyle w:val="direction"/>
      </w:pPr>
      <w:r w:rsidRPr="00596F3D">
        <w:t>omit</w:t>
      </w:r>
    </w:p>
    <w:p w14:paraId="49576DEA" w14:textId="77777777" w:rsidR="00D37B96" w:rsidRPr="00596F3D" w:rsidRDefault="00D37B96" w:rsidP="00D37B96">
      <w:pPr>
        <w:pStyle w:val="Amainreturn"/>
      </w:pPr>
      <w:r w:rsidRPr="00596F3D">
        <w:t>electoral commission</w:t>
      </w:r>
    </w:p>
    <w:p w14:paraId="3A2076CF" w14:textId="77777777" w:rsidR="00D37B96" w:rsidRPr="00596F3D" w:rsidRDefault="00D37B96" w:rsidP="00D37B96">
      <w:pPr>
        <w:pStyle w:val="direction"/>
      </w:pPr>
      <w:r w:rsidRPr="00596F3D">
        <w:t>substitute</w:t>
      </w:r>
    </w:p>
    <w:p w14:paraId="0A7AC403" w14:textId="77777777" w:rsidR="00D37B96" w:rsidRPr="00596F3D" w:rsidRDefault="00D37B96" w:rsidP="00D37B96">
      <w:pPr>
        <w:pStyle w:val="Amainreturn"/>
      </w:pPr>
      <w:r w:rsidRPr="00596F3D">
        <w:t>commissioner</w:t>
      </w:r>
    </w:p>
    <w:p w14:paraId="22BE4E48" w14:textId="657AE153" w:rsidR="00D37B96" w:rsidRPr="00596F3D" w:rsidRDefault="00A52411" w:rsidP="00A52411">
      <w:pPr>
        <w:pStyle w:val="AH5Sec"/>
        <w:shd w:val="pct25" w:color="auto" w:fill="auto"/>
      </w:pPr>
      <w:bookmarkStart w:id="71" w:name="_Toc150249031"/>
      <w:r w:rsidRPr="00A52411">
        <w:rPr>
          <w:rStyle w:val="CharSectNo"/>
        </w:rPr>
        <w:t>69</w:t>
      </w:r>
      <w:r w:rsidRPr="00596F3D">
        <w:tab/>
      </w:r>
      <w:r w:rsidR="00D37B96" w:rsidRPr="00596F3D">
        <w:t>Section 222K (6)</w:t>
      </w:r>
      <w:bookmarkEnd w:id="71"/>
    </w:p>
    <w:p w14:paraId="79CDD38E" w14:textId="77777777" w:rsidR="00D37B96" w:rsidRPr="00596F3D" w:rsidRDefault="00D37B96" w:rsidP="00D37B96">
      <w:pPr>
        <w:pStyle w:val="direction"/>
      </w:pPr>
      <w:r w:rsidRPr="00596F3D">
        <w:t>omit</w:t>
      </w:r>
    </w:p>
    <w:p w14:paraId="6839DFA7" w14:textId="77777777" w:rsidR="00D37B96" w:rsidRPr="00596F3D" w:rsidRDefault="00D37B96" w:rsidP="00D37B96">
      <w:pPr>
        <w:pStyle w:val="Amainreturn"/>
      </w:pPr>
      <w:r w:rsidRPr="00596F3D">
        <w:t>electoral commission repeals a declaration it</w:t>
      </w:r>
    </w:p>
    <w:p w14:paraId="0F45E742" w14:textId="77777777" w:rsidR="00D37B96" w:rsidRPr="00596F3D" w:rsidRDefault="00D37B96" w:rsidP="00D37B96">
      <w:pPr>
        <w:pStyle w:val="direction"/>
      </w:pPr>
      <w:r w:rsidRPr="00596F3D">
        <w:t>substitute</w:t>
      </w:r>
    </w:p>
    <w:p w14:paraId="07C57D70" w14:textId="77777777" w:rsidR="00D37B96" w:rsidRPr="00596F3D" w:rsidRDefault="00D37B96" w:rsidP="00D37B96">
      <w:pPr>
        <w:pStyle w:val="Amainreturn"/>
      </w:pPr>
      <w:r w:rsidRPr="00596F3D">
        <w:t>commissioner repeals a declaration, the commissioner</w:t>
      </w:r>
    </w:p>
    <w:p w14:paraId="53C0370D" w14:textId="307722B2" w:rsidR="00A20F4D" w:rsidRPr="00C305D3" w:rsidRDefault="00A52411" w:rsidP="00A52411">
      <w:pPr>
        <w:pStyle w:val="AH5Sec"/>
        <w:shd w:val="pct25" w:color="auto" w:fill="auto"/>
      </w:pPr>
      <w:bookmarkStart w:id="72" w:name="_Toc150249032"/>
      <w:r w:rsidRPr="00A52411">
        <w:rPr>
          <w:rStyle w:val="CharSectNo"/>
        </w:rPr>
        <w:t>70</w:t>
      </w:r>
      <w:r w:rsidRPr="00C305D3">
        <w:tab/>
      </w:r>
      <w:r w:rsidR="00A20F4D" w:rsidRPr="00C305D3">
        <w:t>New division 14.4B</w:t>
      </w:r>
      <w:bookmarkEnd w:id="72"/>
    </w:p>
    <w:p w14:paraId="100CC265" w14:textId="77777777" w:rsidR="00A20F4D" w:rsidRPr="00C305D3" w:rsidRDefault="00A20F4D" w:rsidP="00A20F4D">
      <w:pPr>
        <w:pStyle w:val="direction"/>
      </w:pPr>
      <w:r w:rsidRPr="00C305D3">
        <w:t>insert</w:t>
      </w:r>
    </w:p>
    <w:p w14:paraId="5D6B1FD6" w14:textId="7D2824D3" w:rsidR="00A20F4D" w:rsidRPr="00C305D3" w:rsidRDefault="00A20F4D" w:rsidP="00A20F4D">
      <w:pPr>
        <w:pStyle w:val="IH3Div"/>
      </w:pPr>
      <w:r w:rsidRPr="00C305D3">
        <w:t>Division 14.4</w:t>
      </w:r>
      <w:r w:rsidR="00B631FF" w:rsidRPr="00C305D3">
        <w:t>B</w:t>
      </w:r>
      <w:r w:rsidRPr="00C305D3">
        <w:tab/>
        <w:t>Gifts from foreign entities</w:t>
      </w:r>
    </w:p>
    <w:p w14:paraId="15A5C58C" w14:textId="2E8E2F2A" w:rsidR="00A20F4D" w:rsidRPr="00C305D3" w:rsidRDefault="00A20F4D" w:rsidP="00A20F4D">
      <w:pPr>
        <w:pStyle w:val="IH5Sec"/>
      </w:pPr>
      <w:r w:rsidRPr="00C305D3">
        <w:t>222</w:t>
      </w:r>
      <w:r w:rsidR="00B631FF" w:rsidRPr="00C305D3">
        <w:t>L</w:t>
      </w:r>
      <w:r w:rsidRPr="00C305D3">
        <w:tab/>
        <w:t>Application—div 14.4</w:t>
      </w:r>
      <w:r w:rsidR="00B631FF" w:rsidRPr="00C305D3">
        <w:t>B</w:t>
      </w:r>
    </w:p>
    <w:p w14:paraId="139844BC" w14:textId="43BC385E" w:rsidR="00A20F4D" w:rsidRPr="00C305D3" w:rsidRDefault="00C51B0D" w:rsidP="00C51B0D">
      <w:pPr>
        <w:pStyle w:val="IMain"/>
      </w:pPr>
      <w:r w:rsidRPr="00C305D3">
        <w:tab/>
        <w:t>(1)</w:t>
      </w:r>
      <w:r w:rsidRPr="00C305D3">
        <w:tab/>
      </w:r>
      <w:r w:rsidR="00A20F4D" w:rsidRPr="00C305D3">
        <w:t>This division does not apply to the following:</w:t>
      </w:r>
    </w:p>
    <w:p w14:paraId="3CFF7458" w14:textId="646E5E3C" w:rsidR="00216B66" w:rsidRPr="00C305D3" w:rsidRDefault="00146522" w:rsidP="00146522">
      <w:pPr>
        <w:pStyle w:val="Ipara"/>
      </w:pPr>
      <w:r w:rsidRPr="00C305D3">
        <w:tab/>
        <w:t>(a)</w:t>
      </w:r>
      <w:r w:rsidRPr="00C305D3">
        <w:tab/>
        <w:t xml:space="preserve">a gift </w:t>
      </w:r>
      <w:r w:rsidR="00216B66" w:rsidRPr="00C305D3">
        <w:t>that—</w:t>
      </w:r>
    </w:p>
    <w:p w14:paraId="73DDC0C6" w14:textId="274B0051" w:rsidR="00EE1651" w:rsidRPr="00C305D3" w:rsidRDefault="00EE1651" w:rsidP="00EE1651">
      <w:pPr>
        <w:pStyle w:val="Isubpara"/>
      </w:pPr>
      <w:r w:rsidRPr="00C305D3">
        <w:tab/>
        <w:t>(i)</w:t>
      </w:r>
      <w:r w:rsidRPr="00C305D3">
        <w:tab/>
        <w:t>is not money; and</w:t>
      </w:r>
    </w:p>
    <w:p w14:paraId="0F761C5E" w14:textId="0357E00C" w:rsidR="00146522" w:rsidRPr="00C305D3" w:rsidRDefault="00216B66" w:rsidP="00216B66">
      <w:pPr>
        <w:pStyle w:val="Isubpara"/>
      </w:pPr>
      <w:r w:rsidRPr="00C305D3">
        <w:lastRenderedPageBreak/>
        <w:tab/>
        <w:t>(</w:t>
      </w:r>
      <w:r w:rsidR="00EE1651" w:rsidRPr="00C305D3">
        <w:t>i</w:t>
      </w:r>
      <w:r w:rsidRPr="00C305D3">
        <w:t>i)</w:t>
      </w:r>
      <w:r w:rsidRPr="00C305D3">
        <w:tab/>
      </w:r>
      <w:r w:rsidR="007A6F66" w:rsidRPr="00C305D3">
        <w:t xml:space="preserve">is </w:t>
      </w:r>
      <w:r w:rsidR="00146522" w:rsidRPr="00C305D3">
        <w:t xml:space="preserve">given </w:t>
      </w:r>
      <w:r w:rsidRPr="00C305D3">
        <w:t xml:space="preserve">to an MLA </w:t>
      </w:r>
      <w:r w:rsidR="00146522" w:rsidRPr="00C305D3">
        <w:t xml:space="preserve">by </w:t>
      </w:r>
      <w:r w:rsidR="007A6F66" w:rsidRPr="00C305D3">
        <w:t xml:space="preserve">or on behalf of </w:t>
      </w:r>
      <w:r w:rsidR="00146522" w:rsidRPr="00C305D3">
        <w:t xml:space="preserve">a </w:t>
      </w:r>
      <w:r w:rsidR="007A6F66" w:rsidRPr="00C305D3">
        <w:t>foreign government</w:t>
      </w:r>
      <w:r w:rsidR="00A65984" w:rsidRPr="00C305D3">
        <w:t xml:space="preserve"> or a foreign government official</w:t>
      </w:r>
      <w:r w:rsidRPr="00C305D3">
        <w:t>; and</w:t>
      </w:r>
    </w:p>
    <w:p w14:paraId="1C730DDF" w14:textId="2BAD2168" w:rsidR="00216B66" w:rsidRPr="00C305D3" w:rsidRDefault="00216B66" w:rsidP="00216B66">
      <w:pPr>
        <w:pStyle w:val="Isubpara"/>
      </w:pPr>
      <w:r w:rsidRPr="00C305D3">
        <w:tab/>
        <w:t>(</w:t>
      </w:r>
      <w:r w:rsidR="00EE1651" w:rsidRPr="00C305D3">
        <w:t>i</w:t>
      </w:r>
      <w:r w:rsidRPr="00C305D3">
        <w:t>ii)</w:t>
      </w:r>
      <w:r w:rsidRPr="00C305D3">
        <w:tab/>
        <w:t xml:space="preserve">together with any other gift given to the MLA by </w:t>
      </w:r>
      <w:r w:rsidR="00F255E8" w:rsidRPr="00C305D3">
        <w:t xml:space="preserve">or on behalf of </w:t>
      </w:r>
      <w:r w:rsidRPr="00C305D3">
        <w:t xml:space="preserve">the </w:t>
      </w:r>
      <w:r w:rsidR="007A6F66" w:rsidRPr="00C305D3">
        <w:t>foreign government</w:t>
      </w:r>
      <w:r w:rsidR="00A65984" w:rsidRPr="00C305D3">
        <w:t xml:space="preserve"> or foreign government official</w:t>
      </w:r>
      <w:r w:rsidRPr="00C305D3">
        <w:t>, is less than $250</w:t>
      </w:r>
      <w:r w:rsidR="000C5D20">
        <w:t>;</w:t>
      </w:r>
    </w:p>
    <w:p w14:paraId="12188D87" w14:textId="5136E5CE" w:rsidR="00A20F4D" w:rsidRPr="00C305D3" w:rsidRDefault="00A20F4D" w:rsidP="00A20F4D">
      <w:pPr>
        <w:pStyle w:val="Ipara"/>
      </w:pPr>
      <w:r w:rsidRPr="00C305D3">
        <w:tab/>
        <w:t>(</w:t>
      </w:r>
      <w:r w:rsidR="0092089B" w:rsidRPr="00C305D3">
        <w:t>b</w:t>
      </w:r>
      <w:r w:rsidRPr="00C305D3">
        <w:t>)</w:t>
      </w:r>
      <w:r w:rsidRPr="00C305D3">
        <w:tab/>
        <w:t>a gift that is returned to the giver within 30</w:t>
      </w:r>
      <w:r w:rsidR="00905DF0">
        <w:t xml:space="preserve"> </w:t>
      </w:r>
      <w:r w:rsidRPr="00C305D3">
        <w:t xml:space="preserve">days after </w:t>
      </w:r>
      <w:r w:rsidR="00E50BFD" w:rsidRPr="00C305D3">
        <w:t>the gift is received</w:t>
      </w:r>
      <w:r w:rsidRPr="00C305D3">
        <w:t>;</w:t>
      </w:r>
    </w:p>
    <w:p w14:paraId="52FA36E1" w14:textId="0827E51C" w:rsidR="00A20F4D" w:rsidRPr="00C305D3" w:rsidRDefault="00A20F4D" w:rsidP="00A20F4D">
      <w:pPr>
        <w:pStyle w:val="Ipara"/>
      </w:pPr>
      <w:r w:rsidRPr="00C305D3">
        <w:tab/>
        <w:t>(</w:t>
      </w:r>
      <w:r w:rsidR="0092089B" w:rsidRPr="00C305D3">
        <w:t>c</w:t>
      </w:r>
      <w:r w:rsidRPr="00C305D3">
        <w:t>)</w:t>
      </w:r>
      <w:r w:rsidRPr="00C305D3">
        <w:tab/>
        <w:t xml:space="preserve">a gift that is paid into </w:t>
      </w:r>
      <w:r w:rsidR="00C34EB3" w:rsidRPr="00C305D3">
        <w:t xml:space="preserve">a </w:t>
      </w:r>
      <w:r w:rsidRPr="00C305D3">
        <w:t>federal</w:t>
      </w:r>
      <w:r w:rsidR="00C34EB3" w:rsidRPr="00C305D3">
        <w:t xml:space="preserve"> </w:t>
      </w:r>
      <w:r w:rsidRPr="00C305D3">
        <w:t xml:space="preserve">account </w:t>
      </w:r>
      <w:r w:rsidR="001423EF" w:rsidRPr="00C305D3">
        <w:t xml:space="preserve">as soon as practicable </w:t>
      </w:r>
      <w:r w:rsidRPr="00C305D3">
        <w:t>after the gift is received;</w:t>
      </w:r>
    </w:p>
    <w:p w14:paraId="64183079" w14:textId="2154B78D" w:rsidR="00A20F4D" w:rsidRPr="00C305D3" w:rsidRDefault="00A20F4D" w:rsidP="00A20F4D">
      <w:pPr>
        <w:pStyle w:val="Ipara"/>
      </w:pPr>
      <w:r w:rsidRPr="00C305D3">
        <w:tab/>
        <w:t>(</w:t>
      </w:r>
      <w:r w:rsidR="0092089B" w:rsidRPr="00C305D3">
        <w:t>d</w:t>
      </w:r>
      <w:r w:rsidRPr="00C305D3">
        <w:t>)</w:t>
      </w:r>
      <w:r w:rsidRPr="00C305D3">
        <w:tab/>
        <w:t>a gift received by a prospective candidate for an election if the prospective candidate is not later declared a candidate for the election under section</w:t>
      </w:r>
      <w:r w:rsidR="00905DF0">
        <w:t xml:space="preserve"> </w:t>
      </w:r>
      <w:r w:rsidRPr="00C305D3">
        <w:t>109</w:t>
      </w:r>
      <w:r w:rsidR="002F0C87" w:rsidRPr="00C305D3">
        <w:t>;</w:t>
      </w:r>
    </w:p>
    <w:p w14:paraId="13677B57" w14:textId="0CDE4A62" w:rsidR="002F0C87" w:rsidRPr="00C305D3" w:rsidRDefault="002F0C87" w:rsidP="002F0C87">
      <w:pPr>
        <w:pStyle w:val="Ipara"/>
      </w:pPr>
      <w:r w:rsidRPr="00C305D3">
        <w:tab/>
        <w:t>(</w:t>
      </w:r>
      <w:r w:rsidR="0092089B" w:rsidRPr="00C305D3">
        <w:t>e</w:t>
      </w:r>
      <w:r w:rsidRPr="00C305D3">
        <w:t>)</w:t>
      </w:r>
      <w:r w:rsidRPr="00C305D3">
        <w:tab/>
        <w:t>free facilities use.</w:t>
      </w:r>
    </w:p>
    <w:p w14:paraId="61D46CB7" w14:textId="025987A3" w:rsidR="00C51B0D" w:rsidRPr="00C305D3" w:rsidRDefault="00C51B0D" w:rsidP="00C51B0D">
      <w:pPr>
        <w:pStyle w:val="IMain"/>
      </w:pPr>
      <w:r w:rsidRPr="00C305D3">
        <w:tab/>
        <w:t>(2)</w:t>
      </w:r>
      <w:r w:rsidRPr="00C305D3">
        <w:tab/>
        <w:t>In this section:</w:t>
      </w:r>
    </w:p>
    <w:p w14:paraId="3FB52300" w14:textId="7EE3D767" w:rsidR="00C51B0D" w:rsidRPr="00C305D3" w:rsidRDefault="00C51B0D" w:rsidP="00A52411">
      <w:pPr>
        <w:pStyle w:val="aDef"/>
      </w:pPr>
      <w:r w:rsidRPr="003B4129">
        <w:rPr>
          <w:rStyle w:val="charBoldItals"/>
        </w:rPr>
        <w:t>federal account</w:t>
      </w:r>
      <w:r w:rsidR="00C34EB3" w:rsidRPr="00C305D3">
        <w:t xml:space="preserve">—see the </w:t>
      </w:r>
      <w:hyperlink r:id="rId23" w:tooltip="Act No 27 of 1918 (Cwlth)" w:history="1">
        <w:r w:rsidR="003B4129" w:rsidRPr="003B4129">
          <w:rPr>
            <w:rStyle w:val="charCitHyperlinkItal"/>
          </w:rPr>
          <w:t>Commonwealth Electoral Act 1918</w:t>
        </w:r>
      </w:hyperlink>
      <w:r w:rsidR="00905DF0">
        <w:t xml:space="preserve"> </w:t>
      </w:r>
      <w:r w:rsidR="00C34EB3" w:rsidRPr="00C305D3">
        <w:t>(Cwlth), section</w:t>
      </w:r>
      <w:r w:rsidR="00905DF0">
        <w:t xml:space="preserve"> </w:t>
      </w:r>
      <w:r w:rsidR="00C34EB3" w:rsidRPr="00C305D3">
        <w:t>287.</w:t>
      </w:r>
    </w:p>
    <w:p w14:paraId="56AB22C4" w14:textId="5BFEF51C" w:rsidR="00A20F4D" w:rsidRPr="00C305D3" w:rsidRDefault="00A20F4D" w:rsidP="00A20F4D">
      <w:pPr>
        <w:pStyle w:val="IH5Sec"/>
      </w:pPr>
      <w:r w:rsidRPr="00C305D3">
        <w:t>222</w:t>
      </w:r>
      <w:r w:rsidR="00B631FF" w:rsidRPr="00C305D3">
        <w:t>M</w:t>
      </w:r>
      <w:r w:rsidRPr="00C305D3">
        <w:tab/>
        <w:t>Definitions—div 14.4</w:t>
      </w:r>
      <w:r w:rsidR="00B631FF" w:rsidRPr="00C305D3">
        <w:t>B</w:t>
      </w:r>
    </w:p>
    <w:p w14:paraId="7E618BEC" w14:textId="77777777" w:rsidR="00A20F4D" w:rsidRPr="00C305D3" w:rsidRDefault="00A20F4D" w:rsidP="00A20F4D">
      <w:pPr>
        <w:pStyle w:val="Amainreturn"/>
      </w:pPr>
      <w:r w:rsidRPr="00C305D3">
        <w:t>In this division:</w:t>
      </w:r>
    </w:p>
    <w:p w14:paraId="7F41CAF3" w14:textId="228B749E" w:rsidR="00A20F4D" w:rsidRPr="003B4129" w:rsidRDefault="00A20F4D" w:rsidP="00A52411">
      <w:pPr>
        <w:pStyle w:val="aDef"/>
        <w:keepNext/>
      </w:pPr>
      <w:r w:rsidRPr="00C305D3">
        <w:rPr>
          <w:rStyle w:val="charBoldItals"/>
        </w:rPr>
        <w:t>foreign entity</w:t>
      </w:r>
      <w:r w:rsidRPr="003B4129">
        <w:t xml:space="preserve"> means any entity that is not 1</w:t>
      </w:r>
      <w:r w:rsidR="00050919" w:rsidRPr="003B4129">
        <w:t xml:space="preserve"> or more</w:t>
      </w:r>
      <w:r w:rsidRPr="003B4129">
        <w:t xml:space="preserve"> of the following:</w:t>
      </w:r>
    </w:p>
    <w:p w14:paraId="1A13D3FA" w14:textId="77777777" w:rsidR="00A20F4D" w:rsidRPr="003B4129" w:rsidRDefault="00A20F4D" w:rsidP="00A20F4D">
      <w:pPr>
        <w:pStyle w:val="Idefpara"/>
      </w:pPr>
      <w:r w:rsidRPr="003B4129">
        <w:tab/>
        <w:t>(a)</w:t>
      </w:r>
      <w:r w:rsidRPr="003B4129">
        <w:tab/>
        <w:t>an individual enrolled on the Commonwealth roll;</w:t>
      </w:r>
    </w:p>
    <w:p w14:paraId="05B7CF80" w14:textId="77777777" w:rsidR="00A20F4D" w:rsidRPr="003B4129" w:rsidRDefault="00A20F4D" w:rsidP="00A20F4D">
      <w:pPr>
        <w:pStyle w:val="Idefpara"/>
      </w:pPr>
      <w:r w:rsidRPr="003B4129">
        <w:tab/>
        <w:t>(b)</w:t>
      </w:r>
      <w:r w:rsidRPr="003B4129">
        <w:tab/>
        <w:t>an individual enrolled under this Act;</w:t>
      </w:r>
    </w:p>
    <w:p w14:paraId="77A02562" w14:textId="77777777" w:rsidR="00A20F4D" w:rsidRPr="003B4129" w:rsidRDefault="00A20F4D" w:rsidP="00A20F4D">
      <w:pPr>
        <w:pStyle w:val="Idefpara"/>
      </w:pPr>
      <w:r w:rsidRPr="003B4129">
        <w:tab/>
        <w:t>(c)</w:t>
      </w:r>
      <w:r w:rsidRPr="003B4129">
        <w:tab/>
        <w:t>an individual who is an Australian citizen;</w:t>
      </w:r>
    </w:p>
    <w:p w14:paraId="55C7102B" w14:textId="2CAD1ECE" w:rsidR="00A20F4D" w:rsidRPr="003B4129" w:rsidRDefault="00A20F4D" w:rsidP="00A20F4D">
      <w:pPr>
        <w:pStyle w:val="Idefpara"/>
      </w:pPr>
      <w:r w:rsidRPr="003B4129">
        <w:tab/>
        <w:t>(d)</w:t>
      </w:r>
      <w:r w:rsidRPr="003B4129">
        <w:tab/>
        <w:t>an individual who</w:t>
      </w:r>
      <w:r w:rsidR="002F27E5" w:rsidRPr="003B4129">
        <w:t xml:space="preserve">se principal place of residence is </w:t>
      </w:r>
      <w:r w:rsidRPr="003B4129">
        <w:t>in Australia;</w:t>
      </w:r>
    </w:p>
    <w:p w14:paraId="110A70C3" w14:textId="6BBA3121" w:rsidR="00A20F4D" w:rsidRPr="003B4129" w:rsidRDefault="00A20F4D" w:rsidP="00A20F4D">
      <w:pPr>
        <w:pStyle w:val="Idefpara"/>
      </w:pPr>
      <w:r w:rsidRPr="003B4129">
        <w:tab/>
        <w:t>(e)</w:t>
      </w:r>
      <w:r w:rsidRPr="003B4129">
        <w:tab/>
        <w:t xml:space="preserve">a company incorporated under the </w:t>
      </w:r>
      <w:hyperlink r:id="rId24" w:tooltip="Act 2001 No 50 (Cwlth)" w:history="1">
        <w:r w:rsidR="003B4129" w:rsidRPr="003B4129">
          <w:rPr>
            <w:rStyle w:val="charCitHyperlinkAbbrev"/>
          </w:rPr>
          <w:t>Corporations Act</w:t>
        </w:r>
      </w:hyperlink>
      <w:r w:rsidRPr="003B4129">
        <w:t>;</w:t>
      </w:r>
    </w:p>
    <w:p w14:paraId="5894AC80" w14:textId="77777777" w:rsidR="00A20F4D" w:rsidRPr="003B4129" w:rsidRDefault="00A20F4D" w:rsidP="00A20F4D">
      <w:pPr>
        <w:pStyle w:val="Idefpara"/>
      </w:pPr>
      <w:r w:rsidRPr="003B4129">
        <w:tab/>
        <w:t>(f)</w:t>
      </w:r>
      <w:r w:rsidRPr="003B4129">
        <w:tab/>
        <w:t>a company incorporated under a territory law;</w:t>
      </w:r>
    </w:p>
    <w:p w14:paraId="5AAA8529" w14:textId="35C00A22" w:rsidR="00A20F4D" w:rsidRPr="003B4129" w:rsidRDefault="00A20F4D" w:rsidP="00A20F4D">
      <w:pPr>
        <w:pStyle w:val="Idefpara"/>
      </w:pPr>
      <w:r w:rsidRPr="003B4129">
        <w:tab/>
        <w:t>(g)</w:t>
      </w:r>
      <w:r w:rsidRPr="003B4129">
        <w:tab/>
        <w:t>a</w:t>
      </w:r>
      <w:r w:rsidR="007C53B1" w:rsidRPr="003B4129">
        <w:t xml:space="preserve">n entity </w:t>
      </w:r>
      <w:r w:rsidRPr="003B4129">
        <w:t>which has its head office located in Australia;</w:t>
      </w:r>
    </w:p>
    <w:p w14:paraId="5AC36DDA" w14:textId="79C3EF8D" w:rsidR="00A20F4D" w:rsidRPr="003B4129" w:rsidRDefault="00A20F4D" w:rsidP="00A20F4D">
      <w:pPr>
        <w:pStyle w:val="Idefpara"/>
      </w:pPr>
      <w:r w:rsidRPr="003B4129">
        <w:lastRenderedPageBreak/>
        <w:tab/>
        <w:t>(h)</w:t>
      </w:r>
      <w:r w:rsidRPr="003B4129">
        <w:tab/>
        <w:t>a</w:t>
      </w:r>
      <w:r w:rsidR="007C53B1" w:rsidRPr="003B4129">
        <w:t xml:space="preserve">n entity </w:t>
      </w:r>
      <w:r w:rsidRPr="003B4129">
        <w:t xml:space="preserve">for which the </w:t>
      </w:r>
      <w:r w:rsidRPr="00C305D3">
        <w:t>principal place of activity is, or is in, Australia;</w:t>
      </w:r>
    </w:p>
    <w:p w14:paraId="165A3CFC" w14:textId="77777777" w:rsidR="00A20F4D" w:rsidRPr="00C305D3" w:rsidRDefault="00A20F4D" w:rsidP="00A20F4D">
      <w:pPr>
        <w:pStyle w:val="Idefpara"/>
      </w:pPr>
      <w:r w:rsidRPr="003B4129">
        <w:tab/>
        <w:t>(i)</w:t>
      </w:r>
      <w:r w:rsidRPr="003B4129">
        <w:tab/>
      </w:r>
      <w:r w:rsidRPr="00C305D3">
        <w:t>a body politic, or part of a body politic, of the Commonwealth, the Territory or a State.</w:t>
      </w:r>
    </w:p>
    <w:p w14:paraId="1EE23B88" w14:textId="3524A9A6" w:rsidR="00A20F4D" w:rsidRPr="00C305D3" w:rsidRDefault="00A20F4D" w:rsidP="00A20F4D">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25" w:tooltip="A2001-14" w:history="1">
        <w:r w:rsidR="003B4129" w:rsidRPr="003B4129">
          <w:rPr>
            <w:rStyle w:val="charCitHyperlinkAbbrev"/>
          </w:rPr>
          <w:t>Legislation Act</w:t>
        </w:r>
      </w:hyperlink>
      <w:r w:rsidRPr="00C305D3">
        <w:t>, dict, pt</w:t>
      </w:r>
      <w:r w:rsidR="00295776">
        <w:t> </w:t>
      </w:r>
      <w:r w:rsidRPr="00C305D3">
        <w:t>1).</w:t>
      </w:r>
    </w:p>
    <w:p w14:paraId="3CF04FB2" w14:textId="77777777" w:rsidR="00A20F4D" w:rsidRPr="00C305D3" w:rsidRDefault="00A20F4D" w:rsidP="00A52411">
      <w:pPr>
        <w:pStyle w:val="aDef"/>
        <w:keepNext/>
      </w:pPr>
      <w:r w:rsidRPr="00C305D3">
        <w:rPr>
          <w:rStyle w:val="charBoldItals"/>
        </w:rPr>
        <w:t>gift</w:t>
      </w:r>
      <w:r w:rsidRPr="00C305D3">
        <w:t xml:space="preserve"> includes a loan, other than a loan given by a financial institution on a commercial basis.</w:t>
      </w:r>
    </w:p>
    <w:p w14:paraId="6A2E46FD" w14:textId="77777777" w:rsidR="00A20F4D" w:rsidRPr="00C305D3" w:rsidRDefault="00A20F4D" w:rsidP="00A20F4D">
      <w:pPr>
        <w:pStyle w:val="aNote"/>
      </w:pPr>
      <w:r w:rsidRPr="00C305D3">
        <w:rPr>
          <w:rStyle w:val="charItals"/>
        </w:rPr>
        <w:t>Note</w:t>
      </w:r>
      <w:r w:rsidRPr="00C305D3">
        <w:rPr>
          <w:rStyle w:val="charItals"/>
        </w:rPr>
        <w:tab/>
      </w:r>
      <w:r w:rsidRPr="00C305D3">
        <w:t xml:space="preserve">The definition of </w:t>
      </w:r>
      <w:r w:rsidRPr="00C305D3">
        <w:rPr>
          <w:rStyle w:val="charBoldItals"/>
        </w:rPr>
        <w:t>gift</w:t>
      </w:r>
      <w:r w:rsidRPr="00C305D3">
        <w:t xml:space="preserve"> in s 198AA also applies to this division.</w:t>
      </w:r>
    </w:p>
    <w:p w14:paraId="4A55647A" w14:textId="77777777" w:rsidR="00A20F4D" w:rsidRPr="00C305D3" w:rsidRDefault="00A20F4D" w:rsidP="00A52411">
      <w:pPr>
        <w:pStyle w:val="aDef"/>
        <w:rPr>
          <w:lang w:eastAsia="en-AU"/>
        </w:rPr>
      </w:pPr>
      <w:r w:rsidRPr="003B4129">
        <w:rPr>
          <w:rStyle w:val="charBoldItals"/>
        </w:rPr>
        <w:t>political entity</w:t>
      </w:r>
      <w:r w:rsidRPr="00C305D3">
        <w:t xml:space="preserve"> means—</w:t>
      </w:r>
    </w:p>
    <w:p w14:paraId="7A304706" w14:textId="77777777" w:rsidR="00D80C16" w:rsidRPr="00596F3D" w:rsidRDefault="00D80C16" w:rsidP="00D80C16">
      <w:pPr>
        <w:pStyle w:val="Idefpara"/>
      </w:pPr>
      <w:r w:rsidRPr="00596F3D">
        <w:tab/>
        <w:t>(a)</w:t>
      </w:r>
      <w:r w:rsidRPr="00596F3D">
        <w:tab/>
        <w:t>a non-party MLA; or</w:t>
      </w:r>
    </w:p>
    <w:p w14:paraId="5AF6F897" w14:textId="5DA0AD83" w:rsidR="00A20F4D" w:rsidRPr="00C305D3" w:rsidRDefault="00A20F4D" w:rsidP="004A7FC2">
      <w:pPr>
        <w:pStyle w:val="Idefpara"/>
      </w:pPr>
      <w:r w:rsidRPr="00C305D3">
        <w:tab/>
        <w:t>(</w:t>
      </w:r>
      <w:r w:rsidR="00991D69" w:rsidRPr="00C305D3">
        <w:t>b</w:t>
      </w:r>
      <w:r w:rsidRPr="00C305D3">
        <w:t>)</w:t>
      </w:r>
      <w:r w:rsidRPr="00C305D3">
        <w:tab/>
        <w:t>a party grouping; or</w:t>
      </w:r>
    </w:p>
    <w:p w14:paraId="4FAB91A5" w14:textId="7EF5A727" w:rsidR="00A20F4D" w:rsidRPr="00C305D3" w:rsidRDefault="00A20F4D" w:rsidP="004A7FC2">
      <w:pPr>
        <w:pStyle w:val="Idefpara"/>
      </w:pPr>
      <w:r w:rsidRPr="00C305D3">
        <w:tab/>
        <w:t>(</w:t>
      </w:r>
      <w:r w:rsidR="00991D69" w:rsidRPr="00C305D3">
        <w:t>c</w:t>
      </w:r>
      <w:r w:rsidRPr="00C305D3">
        <w:t>)</w:t>
      </w:r>
      <w:r w:rsidRPr="00C305D3">
        <w:tab/>
        <w:t>a non-party candidate grouping; or</w:t>
      </w:r>
    </w:p>
    <w:p w14:paraId="03FF4A27" w14:textId="62D8121E" w:rsidR="00A20F4D" w:rsidRPr="00C305D3" w:rsidRDefault="00A20F4D" w:rsidP="004A7FC2">
      <w:pPr>
        <w:pStyle w:val="Idefpara"/>
      </w:pPr>
      <w:r w:rsidRPr="00C305D3">
        <w:tab/>
        <w:t>(</w:t>
      </w:r>
      <w:r w:rsidR="00991D69" w:rsidRPr="00C305D3">
        <w:t>d</w:t>
      </w:r>
      <w:r w:rsidRPr="00C305D3">
        <w:t>)</w:t>
      </w:r>
      <w:r w:rsidRPr="00C305D3">
        <w:tab/>
        <w:t>a non</w:t>
      </w:r>
      <w:r w:rsidRPr="00C305D3">
        <w:noBreakHyphen/>
        <w:t>party prospective candidate grouping; or</w:t>
      </w:r>
    </w:p>
    <w:p w14:paraId="35E0E901" w14:textId="62E88402" w:rsidR="00A20F4D" w:rsidRPr="00C305D3" w:rsidRDefault="00A20F4D" w:rsidP="004A7FC2">
      <w:pPr>
        <w:pStyle w:val="Idefpara"/>
      </w:pPr>
      <w:r w:rsidRPr="00C305D3">
        <w:tab/>
        <w:t>(</w:t>
      </w:r>
      <w:r w:rsidR="00D36E7A" w:rsidRPr="00C305D3">
        <w:t>e</w:t>
      </w:r>
      <w:r w:rsidRPr="00C305D3">
        <w:t>)</w:t>
      </w:r>
      <w:r w:rsidRPr="00C305D3">
        <w:tab/>
        <w:t>an associated entity.</w:t>
      </w:r>
    </w:p>
    <w:p w14:paraId="105792DA" w14:textId="11BDA772" w:rsidR="00A20F4D" w:rsidRPr="00C305D3" w:rsidRDefault="00A20F4D" w:rsidP="00A20F4D">
      <w:pPr>
        <w:pStyle w:val="IH5Sec"/>
      </w:pPr>
      <w:r w:rsidRPr="00C305D3">
        <w:t>222</w:t>
      </w:r>
      <w:r w:rsidR="00B631FF" w:rsidRPr="00C305D3">
        <w:t>N</w:t>
      </w:r>
      <w:r w:rsidRPr="00C305D3">
        <w:tab/>
        <w:t>Ban on gifts given by or on behalf of foreign entities—less than $250</w:t>
      </w:r>
    </w:p>
    <w:p w14:paraId="0AA96441" w14:textId="77777777" w:rsidR="00A20F4D" w:rsidRPr="00C305D3" w:rsidRDefault="00A20F4D" w:rsidP="00A20F4D">
      <w:pPr>
        <w:pStyle w:val="IMain"/>
      </w:pPr>
      <w:r w:rsidRPr="00C305D3">
        <w:tab/>
        <w:t>(1)</w:t>
      </w:r>
      <w:r w:rsidRPr="00C305D3">
        <w:tab/>
        <w:t>This section applies if</w:t>
      </w:r>
      <w:r w:rsidRPr="00C305D3">
        <w:rPr>
          <w:lang w:eastAsia="en-AU"/>
        </w:rPr>
        <w:t>—</w:t>
      </w:r>
    </w:p>
    <w:p w14:paraId="1F77C7CA" w14:textId="6CD264A6" w:rsidR="00A20F4D" w:rsidRPr="00C305D3" w:rsidRDefault="00A20F4D" w:rsidP="00A20F4D">
      <w:pPr>
        <w:pStyle w:val="Ipara"/>
        <w:rPr>
          <w:lang w:eastAsia="en-AU"/>
        </w:rPr>
      </w:pPr>
      <w:r w:rsidRPr="00C305D3">
        <w:tab/>
        <w:t>(a)</w:t>
      </w:r>
      <w:r w:rsidRPr="00C305D3">
        <w:tab/>
        <w:t xml:space="preserve">a political entity </w:t>
      </w:r>
      <w:r w:rsidR="00050919" w:rsidRPr="00C305D3">
        <w:t xml:space="preserve">is given a gift </w:t>
      </w:r>
      <w:r w:rsidRPr="00C305D3">
        <w:t xml:space="preserve">by </w:t>
      </w:r>
      <w:r w:rsidR="000A5C25" w:rsidRPr="00C305D3">
        <w:t xml:space="preserve">or on behalf of </w:t>
      </w:r>
      <w:r w:rsidRPr="00C305D3">
        <w:t>a foreign entity</w:t>
      </w:r>
      <w:r w:rsidRPr="00C305D3">
        <w:rPr>
          <w:lang w:eastAsia="en-AU"/>
        </w:rPr>
        <w:t>; and</w:t>
      </w:r>
    </w:p>
    <w:p w14:paraId="5138505F" w14:textId="7292BE04" w:rsidR="00A20F4D" w:rsidRPr="00C305D3" w:rsidRDefault="00A20F4D" w:rsidP="00A20F4D">
      <w:pPr>
        <w:pStyle w:val="Ipara"/>
        <w:rPr>
          <w:lang w:eastAsia="en-AU"/>
        </w:rPr>
      </w:pPr>
      <w:r w:rsidRPr="00C305D3">
        <w:rPr>
          <w:lang w:eastAsia="en-AU"/>
        </w:rPr>
        <w:tab/>
        <w:t>(b)</w:t>
      </w:r>
      <w:r w:rsidRPr="00C305D3">
        <w:rPr>
          <w:lang w:eastAsia="en-AU"/>
        </w:rPr>
        <w:tab/>
      </w:r>
      <w:r w:rsidRPr="00C305D3">
        <w:t xml:space="preserve">the gift, together with any other gift given </w:t>
      </w:r>
      <w:r w:rsidR="00E1097C" w:rsidRPr="00C305D3">
        <w:t>by the person</w:t>
      </w:r>
      <w:r w:rsidR="00E8736D" w:rsidRPr="00C305D3">
        <w:t xml:space="preserve"> </w:t>
      </w:r>
      <w:r w:rsidRPr="00C305D3">
        <w:t>in the financial year, is less than $250.</w:t>
      </w:r>
    </w:p>
    <w:p w14:paraId="78702AFE" w14:textId="4BC4C6F8" w:rsidR="00A20F4D" w:rsidRPr="00C305D3" w:rsidRDefault="00A20F4D" w:rsidP="00A20F4D">
      <w:pPr>
        <w:pStyle w:val="IMain"/>
        <w:rPr>
          <w:lang w:eastAsia="en-AU"/>
        </w:rPr>
      </w:pPr>
      <w:r w:rsidRPr="00C305D3">
        <w:rPr>
          <w:lang w:eastAsia="en-AU"/>
        </w:rPr>
        <w:tab/>
        <w:t>(2)</w:t>
      </w:r>
      <w:r w:rsidRPr="00C305D3">
        <w:rPr>
          <w:lang w:eastAsia="en-AU"/>
        </w:rPr>
        <w:tab/>
        <w:t xml:space="preserve">The </w:t>
      </w:r>
      <w:r w:rsidR="00AC5631" w:rsidRPr="00C305D3">
        <w:rPr>
          <w:lang w:eastAsia="en-AU"/>
        </w:rPr>
        <w:t xml:space="preserve">giver of the gift </w:t>
      </w:r>
      <w:r w:rsidRPr="00C305D3">
        <w:rPr>
          <w:lang w:eastAsia="en-AU"/>
        </w:rPr>
        <w:t>must pay to the Territory an amount equal to the amount of the gift.</w:t>
      </w:r>
    </w:p>
    <w:p w14:paraId="4666C0C2" w14:textId="06C7CCB5" w:rsidR="00A20F4D" w:rsidRPr="00C305D3" w:rsidRDefault="00A20F4D" w:rsidP="00A20F4D">
      <w:pPr>
        <w:pStyle w:val="IMain"/>
        <w:rPr>
          <w:lang w:eastAsia="en-AU"/>
        </w:rPr>
      </w:pPr>
      <w:r w:rsidRPr="00C305D3">
        <w:rPr>
          <w:lang w:eastAsia="en-AU"/>
        </w:rPr>
        <w:tab/>
        <w:t>(3)</w:t>
      </w:r>
      <w:r w:rsidRPr="00C305D3">
        <w:rPr>
          <w:lang w:eastAsia="en-AU"/>
        </w:rPr>
        <w:tab/>
        <w:t xml:space="preserve">The amount payable under subsection (2) is a debt payable to the Territory by </w:t>
      </w:r>
      <w:r w:rsidR="005B6BDD" w:rsidRPr="00C305D3">
        <w:rPr>
          <w:lang w:eastAsia="en-AU"/>
        </w:rPr>
        <w:t xml:space="preserve">the </w:t>
      </w:r>
      <w:r w:rsidR="00E8736D" w:rsidRPr="00C305D3">
        <w:rPr>
          <w:lang w:eastAsia="en-AU"/>
        </w:rPr>
        <w:t xml:space="preserve">person </w:t>
      </w:r>
      <w:r w:rsidRPr="00C305D3">
        <w:rPr>
          <w:lang w:eastAsia="en-AU"/>
        </w:rPr>
        <w:t>and may be recovered by a proceeding in a court of competent jurisdiction.</w:t>
      </w:r>
    </w:p>
    <w:p w14:paraId="6EFDB7EE" w14:textId="6B626951" w:rsidR="00A20F4D" w:rsidRPr="00C305D3" w:rsidRDefault="00A20F4D" w:rsidP="00A20F4D">
      <w:pPr>
        <w:pStyle w:val="IH5Sec"/>
      </w:pPr>
      <w:r w:rsidRPr="001D27E0">
        <w:lastRenderedPageBreak/>
        <w:t>222</w:t>
      </w:r>
      <w:r w:rsidR="00B631FF" w:rsidRPr="001D27E0">
        <w:t>O</w:t>
      </w:r>
      <w:r w:rsidRPr="00C305D3">
        <w:tab/>
        <w:t>Ban on gifts given by or on behalf of foreign entities—$250 or more</w:t>
      </w:r>
    </w:p>
    <w:p w14:paraId="1686140F" w14:textId="77777777" w:rsidR="00A20F4D" w:rsidRPr="00C305D3" w:rsidRDefault="00A20F4D" w:rsidP="00A20F4D">
      <w:pPr>
        <w:pStyle w:val="IMain"/>
      </w:pPr>
      <w:r w:rsidRPr="00C305D3">
        <w:tab/>
        <w:t>(1)</w:t>
      </w:r>
      <w:r w:rsidRPr="00C305D3">
        <w:tab/>
        <w:t>A foreign entity commits an offence if—</w:t>
      </w:r>
    </w:p>
    <w:p w14:paraId="30BC3AD3" w14:textId="77777777" w:rsidR="00A20F4D" w:rsidRPr="00C305D3" w:rsidRDefault="00A20F4D" w:rsidP="00A20F4D">
      <w:pPr>
        <w:pStyle w:val="Ipara"/>
        <w:rPr>
          <w:lang w:eastAsia="en-AU"/>
        </w:rPr>
      </w:pPr>
      <w:r w:rsidRPr="00C305D3">
        <w:tab/>
        <w:t>(a)</w:t>
      </w:r>
      <w:r w:rsidRPr="00C305D3">
        <w:tab/>
        <w:t>the foreign entity gives a gift to a political entity</w:t>
      </w:r>
      <w:r w:rsidRPr="00C305D3">
        <w:rPr>
          <w:lang w:eastAsia="en-AU"/>
        </w:rPr>
        <w:t>; and</w:t>
      </w:r>
    </w:p>
    <w:p w14:paraId="40296D0B" w14:textId="1BA3F30F" w:rsidR="00A20F4D" w:rsidRPr="00C305D3" w:rsidRDefault="00A20F4D" w:rsidP="00A20F4D">
      <w:pPr>
        <w:pStyle w:val="Ipara"/>
      </w:pPr>
      <w:r w:rsidRPr="00C305D3">
        <w:tab/>
        <w:t>(b)</w:t>
      </w:r>
      <w:r w:rsidRPr="00C305D3">
        <w:tab/>
        <w:t xml:space="preserve">the gift, together with any other gift given to the political entity </w:t>
      </w:r>
      <w:r w:rsidR="003707FB" w:rsidRPr="00C305D3">
        <w:t xml:space="preserve">by the </w:t>
      </w:r>
      <w:r w:rsidRPr="00C305D3">
        <w:t>foreign entity in the financial year, is $250 or more.</w:t>
      </w:r>
    </w:p>
    <w:p w14:paraId="10492846" w14:textId="560A297A" w:rsidR="00A20F4D" w:rsidRPr="00C305D3" w:rsidRDefault="00A20F4D" w:rsidP="00A20F4D">
      <w:pPr>
        <w:pStyle w:val="Penalty"/>
      </w:pPr>
      <w:r w:rsidRPr="00C305D3">
        <w:t xml:space="preserve">Maximum penalty:  </w:t>
      </w:r>
      <w:r w:rsidR="00991D69" w:rsidRPr="00C305D3">
        <w:t>50 penalty units, imprisonment for 6 months or both.</w:t>
      </w:r>
    </w:p>
    <w:p w14:paraId="619AC0C5" w14:textId="77777777" w:rsidR="00A20F4D" w:rsidRPr="00C305D3" w:rsidRDefault="00A20F4D" w:rsidP="00A20F4D">
      <w:pPr>
        <w:pStyle w:val="IMain"/>
      </w:pPr>
      <w:r w:rsidRPr="00C305D3">
        <w:tab/>
        <w:t>(2)</w:t>
      </w:r>
      <w:r w:rsidRPr="00C305D3">
        <w:tab/>
        <w:t>A person commits an offence if—</w:t>
      </w:r>
    </w:p>
    <w:p w14:paraId="08E24061" w14:textId="77777777" w:rsidR="00A20F4D" w:rsidRPr="00C305D3" w:rsidRDefault="00A20F4D" w:rsidP="00A20F4D">
      <w:pPr>
        <w:pStyle w:val="Ipara"/>
        <w:rPr>
          <w:lang w:eastAsia="en-AU"/>
        </w:rPr>
      </w:pPr>
      <w:r w:rsidRPr="00C305D3">
        <w:tab/>
        <w:t>(a)</w:t>
      </w:r>
      <w:r w:rsidRPr="00C305D3">
        <w:tab/>
        <w:t xml:space="preserve">the person gives a gift to a </w:t>
      </w:r>
      <w:r w:rsidRPr="00C305D3">
        <w:rPr>
          <w:lang w:eastAsia="en-AU"/>
        </w:rPr>
        <w:t>political entity; and</w:t>
      </w:r>
    </w:p>
    <w:p w14:paraId="6ACC718C" w14:textId="17640593" w:rsidR="00A20F4D" w:rsidRPr="00C305D3" w:rsidRDefault="00A20F4D" w:rsidP="00A20F4D">
      <w:pPr>
        <w:pStyle w:val="Ipara"/>
        <w:rPr>
          <w:lang w:eastAsia="en-AU"/>
        </w:rPr>
      </w:pPr>
      <w:r w:rsidRPr="00C305D3">
        <w:rPr>
          <w:lang w:eastAsia="en-AU"/>
        </w:rPr>
        <w:tab/>
        <w:t>(b)</w:t>
      </w:r>
      <w:r w:rsidRPr="00C305D3">
        <w:rPr>
          <w:lang w:eastAsia="en-AU"/>
        </w:rPr>
        <w:tab/>
        <w:t xml:space="preserve">the gift, or part of the gift, is given to the political entity on behalf of </w:t>
      </w:r>
      <w:r w:rsidR="00E92FE0" w:rsidRPr="00C305D3">
        <w:rPr>
          <w:lang w:eastAsia="en-AU"/>
        </w:rPr>
        <w:t xml:space="preserve">a </w:t>
      </w:r>
      <w:r w:rsidRPr="00C305D3">
        <w:rPr>
          <w:lang w:eastAsia="en-AU"/>
        </w:rPr>
        <w:t>foreign entity; and</w:t>
      </w:r>
    </w:p>
    <w:p w14:paraId="402CFD6C" w14:textId="69D4C33F" w:rsidR="00A20F4D" w:rsidRPr="00C305D3" w:rsidRDefault="00A20F4D" w:rsidP="00A20F4D">
      <w:pPr>
        <w:pStyle w:val="Ipara"/>
      </w:pPr>
      <w:r w:rsidRPr="00C305D3">
        <w:tab/>
        <w:t>(c)</w:t>
      </w:r>
      <w:r w:rsidRPr="00C305D3">
        <w:tab/>
        <w:t xml:space="preserve">the gift, together with any other gift given to the political entity by </w:t>
      </w:r>
      <w:r w:rsidR="003707FB" w:rsidRPr="00C305D3">
        <w:t xml:space="preserve">the person </w:t>
      </w:r>
      <w:r w:rsidRPr="00C305D3">
        <w:t>on behalf of the foreign entity in the financial year, is $250 or more.</w:t>
      </w:r>
    </w:p>
    <w:p w14:paraId="1902F1ED" w14:textId="79482B83" w:rsidR="00A20F4D" w:rsidRPr="00C305D3" w:rsidRDefault="00A20F4D" w:rsidP="00A20F4D">
      <w:pPr>
        <w:pStyle w:val="Penalty"/>
      </w:pPr>
      <w:r w:rsidRPr="00C305D3">
        <w:t xml:space="preserve">Maximum penalty:  </w:t>
      </w:r>
      <w:r w:rsidR="00991D69" w:rsidRPr="00C305D3">
        <w:t>50</w:t>
      </w:r>
      <w:r w:rsidRPr="00C305D3">
        <w:t xml:space="preserve"> penalty units, imprisonment for </w:t>
      </w:r>
      <w:r w:rsidR="00991D69" w:rsidRPr="00C305D3">
        <w:t>6</w:t>
      </w:r>
      <w:r w:rsidRPr="00C305D3">
        <w:t xml:space="preserve"> months or both.</w:t>
      </w:r>
    </w:p>
    <w:p w14:paraId="2107D4D6" w14:textId="77777777" w:rsidR="00A20F4D" w:rsidRPr="00C305D3" w:rsidRDefault="00A20F4D" w:rsidP="00A20F4D">
      <w:pPr>
        <w:pStyle w:val="IMain"/>
      </w:pPr>
      <w:r w:rsidRPr="00C305D3">
        <w:tab/>
        <w:t>(3)</w:t>
      </w:r>
      <w:r w:rsidRPr="00C305D3">
        <w:tab/>
        <w:t>A person commits an offence if—</w:t>
      </w:r>
    </w:p>
    <w:p w14:paraId="447CD103" w14:textId="77777777" w:rsidR="00A20F4D" w:rsidRPr="00C305D3" w:rsidRDefault="00A20F4D" w:rsidP="00A20F4D">
      <w:pPr>
        <w:pStyle w:val="Ipara"/>
        <w:rPr>
          <w:lang w:eastAsia="en-AU"/>
        </w:rPr>
      </w:pPr>
      <w:r w:rsidRPr="00C305D3">
        <w:tab/>
        <w:t>(a)</w:t>
      </w:r>
      <w:r w:rsidRPr="00C305D3">
        <w:tab/>
        <w:t xml:space="preserve">the person asks another person (the </w:t>
      </w:r>
      <w:r w:rsidRPr="003B4129">
        <w:rPr>
          <w:rStyle w:val="charBoldItals"/>
        </w:rPr>
        <w:t>second person</w:t>
      </w:r>
      <w:r w:rsidRPr="00C305D3">
        <w:t>) to give a gift to a political</w:t>
      </w:r>
      <w:r w:rsidRPr="00C305D3">
        <w:rPr>
          <w:lang w:eastAsia="en-AU"/>
        </w:rPr>
        <w:t xml:space="preserve"> entity on behalf of a foreign entity; and</w:t>
      </w:r>
    </w:p>
    <w:p w14:paraId="036B2D92" w14:textId="2F4EE910" w:rsidR="00A20F4D" w:rsidRPr="00C305D3" w:rsidRDefault="00A20F4D" w:rsidP="00A20F4D">
      <w:pPr>
        <w:pStyle w:val="Ipara"/>
        <w:rPr>
          <w:lang w:eastAsia="en-AU"/>
        </w:rPr>
      </w:pPr>
      <w:r w:rsidRPr="00C305D3">
        <w:rPr>
          <w:lang w:eastAsia="en-AU"/>
        </w:rPr>
        <w:tab/>
        <w:t>(b)</w:t>
      </w:r>
      <w:r w:rsidRPr="00C305D3">
        <w:rPr>
          <w:lang w:eastAsia="en-AU"/>
        </w:rPr>
        <w:tab/>
        <w:t xml:space="preserve">the second person gives </w:t>
      </w:r>
      <w:r w:rsidR="00050919" w:rsidRPr="00C305D3">
        <w:rPr>
          <w:lang w:eastAsia="en-AU"/>
        </w:rPr>
        <w:t xml:space="preserve">the gift, or part of the gift, to </w:t>
      </w:r>
      <w:r w:rsidRPr="00C305D3">
        <w:rPr>
          <w:lang w:eastAsia="en-AU"/>
        </w:rPr>
        <w:t>the political entity; and</w:t>
      </w:r>
    </w:p>
    <w:p w14:paraId="41BFE679" w14:textId="5DF2D4A4" w:rsidR="00A20F4D" w:rsidRPr="00C305D3" w:rsidRDefault="00A20F4D" w:rsidP="00A20F4D">
      <w:pPr>
        <w:pStyle w:val="Ipara"/>
        <w:rPr>
          <w:lang w:eastAsia="en-AU"/>
        </w:rPr>
      </w:pPr>
      <w:r w:rsidRPr="00C305D3">
        <w:rPr>
          <w:lang w:eastAsia="en-AU"/>
        </w:rPr>
        <w:tab/>
        <w:t>(c)</w:t>
      </w:r>
      <w:r w:rsidRPr="00C305D3">
        <w:rPr>
          <w:lang w:eastAsia="en-AU"/>
        </w:rPr>
        <w:tab/>
      </w:r>
      <w:r w:rsidRPr="00C305D3">
        <w:t xml:space="preserve">the gift, together with any other gift given to the political entity by </w:t>
      </w:r>
      <w:r w:rsidR="003707FB" w:rsidRPr="00C305D3">
        <w:t xml:space="preserve">the second person </w:t>
      </w:r>
      <w:r w:rsidR="00002280" w:rsidRPr="00C305D3">
        <w:t xml:space="preserve">at the request of the first person and </w:t>
      </w:r>
      <w:r w:rsidRPr="00C305D3">
        <w:t>on behalf of the foreign entity in the financial year, is $250 or more.</w:t>
      </w:r>
    </w:p>
    <w:p w14:paraId="4E428C31" w14:textId="398E9879" w:rsidR="00A20F4D" w:rsidRPr="00C305D3" w:rsidRDefault="00A20F4D" w:rsidP="00A20F4D">
      <w:pPr>
        <w:pStyle w:val="Penalty"/>
      </w:pPr>
      <w:r w:rsidRPr="00C305D3">
        <w:t xml:space="preserve">Maximum penalty:  </w:t>
      </w:r>
      <w:r w:rsidR="009B55A2" w:rsidRPr="00C305D3">
        <w:t>50</w:t>
      </w:r>
      <w:r w:rsidRPr="00C305D3">
        <w:t xml:space="preserve"> penalty units, imprisonment for </w:t>
      </w:r>
      <w:r w:rsidR="009B55A2" w:rsidRPr="00C305D3">
        <w:t>6</w:t>
      </w:r>
      <w:r w:rsidRPr="00C305D3">
        <w:t xml:space="preserve"> months or both.</w:t>
      </w:r>
    </w:p>
    <w:p w14:paraId="6A091EB9" w14:textId="77777777" w:rsidR="00A20F4D" w:rsidRPr="00C305D3" w:rsidRDefault="00A20F4D" w:rsidP="00A20F4D">
      <w:pPr>
        <w:pStyle w:val="IMain"/>
      </w:pPr>
      <w:r w:rsidRPr="00C305D3">
        <w:lastRenderedPageBreak/>
        <w:tab/>
        <w:t>(4)</w:t>
      </w:r>
      <w:r w:rsidRPr="00C305D3">
        <w:tab/>
        <w:t>In this section:</w:t>
      </w:r>
    </w:p>
    <w:p w14:paraId="7AEC80C3" w14:textId="77777777" w:rsidR="00A20F4D" w:rsidRPr="00C305D3" w:rsidRDefault="00A20F4D" w:rsidP="00A52411">
      <w:pPr>
        <w:pStyle w:val="aDef"/>
      </w:pPr>
      <w:r w:rsidRPr="00C305D3">
        <w:rPr>
          <w:rStyle w:val="charBoldItals"/>
        </w:rPr>
        <w:t>asks</w:t>
      </w:r>
      <w:r w:rsidRPr="00C305D3">
        <w:rPr>
          <w:rStyle w:val="charBoldItals"/>
          <w:bCs/>
        </w:rPr>
        <w:t xml:space="preserve"> </w:t>
      </w:r>
      <w:r w:rsidRPr="00C305D3">
        <w:t>includes cause, induce or solicit.</w:t>
      </w:r>
    </w:p>
    <w:p w14:paraId="5E14A5B6" w14:textId="7C3C85ED" w:rsidR="00A20F4D" w:rsidRPr="00C305D3" w:rsidRDefault="00A20F4D" w:rsidP="00A20F4D">
      <w:pPr>
        <w:pStyle w:val="IH5Sec"/>
      </w:pPr>
      <w:r w:rsidRPr="001D27E0">
        <w:t>222</w:t>
      </w:r>
      <w:r w:rsidR="00B631FF" w:rsidRPr="001D27E0">
        <w:t>P</w:t>
      </w:r>
      <w:r w:rsidRPr="00C305D3">
        <w:tab/>
        <w:t>Ban on acceptance of gifts given by or on behalf of foreign entities—less than $250</w:t>
      </w:r>
    </w:p>
    <w:p w14:paraId="59260E1C" w14:textId="77777777" w:rsidR="00A20F4D" w:rsidRPr="00C305D3" w:rsidRDefault="00A20F4D" w:rsidP="00A20F4D">
      <w:pPr>
        <w:pStyle w:val="IMain"/>
        <w:rPr>
          <w:lang w:eastAsia="en-AU"/>
        </w:rPr>
      </w:pPr>
      <w:r w:rsidRPr="00C305D3">
        <w:tab/>
        <w:t>(1)</w:t>
      </w:r>
      <w:r w:rsidRPr="00C305D3">
        <w:tab/>
      </w:r>
      <w:r w:rsidRPr="00C305D3">
        <w:rPr>
          <w:lang w:eastAsia="en-AU"/>
        </w:rPr>
        <w:t>This section applies if—</w:t>
      </w:r>
    </w:p>
    <w:p w14:paraId="23F81D98" w14:textId="77777777" w:rsidR="00A20F4D" w:rsidRPr="00C305D3" w:rsidRDefault="00A20F4D" w:rsidP="00A20F4D">
      <w:pPr>
        <w:pStyle w:val="Ipara"/>
        <w:rPr>
          <w:lang w:eastAsia="en-AU"/>
        </w:rPr>
      </w:pPr>
      <w:r w:rsidRPr="00C305D3">
        <w:rPr>
          <w:lang w:eastAsia="en-AU"/>
        </w:rPr>
        <w:tab/>
        <w:t>(a)</w:t>
      </w:r>
      <w:r w:rsidRPr="00C305D3">
        <w:rPr>
          <w:lang w:eastAsia="en-AU"/>
        </w:rPr>
        <w:tab/>
        <w:t>a political entity accepts a gift given to it by or on behalf of a foreign entity; and</w:t>
      </w:r>
    </w:p>
    <w:p w14:paraId="00940665" w14:textId="5F7453ED" w:rsidR="00A20F4D" w:rsidRPr="00C305D3" w:rsidRDefault="00A20F4D" w:rsidP="00A20F4D">
      <w:pPr>
        <w:pStyle w:val="Ipara"/>
        <w:rPr>
          <w:lang w:eastAsia="en-AU"/>
        </w:rPr>
      </w:pPr>
      <w:r w:rsidRPr="00C305D3">
        <w:rPr>
          <w:lang w:eastAsia="en-AU"/>
        </w:rPr>
        <w:tab/>
        <w:t>(b)</w:t>
      </w:r>
      <w:r w:rsidRPr="00C305D3">
        <w:rPr>
          <w:lang w:eastAsia="en-AU"/>
        </w:rPr>
        <w:tab/>
      </w:r>
      <w:r w:rsidRPr="00C305D3">
        <w:t xml:space="preserve">the gift, together with any other gift given to the political entity </w:t>
      </w:r>
      <w:r w:rsidR="003707FB" w:rsidRPr="00C305D3">
        <w:t>by the</w:t>
      </w:r>
      <w:r w:rsidRPr="00C305D3">
        <w:t xml:space="preserve"> </w:t>
      </w:r>
      <w:r w:rsidR="00E8736D" w:rsidRPr="00C305D3">
        <w:rPr>
          <w:lang w:eastAsia="en-AU"/>
        </w:rPr>
        <w:t>person</w:t>
      </w:r>
      <w:r w:rsidRPr="00C305D3">
        <w:t xml:space="preserve"> in the financial year, is less than $250; and</w:t>
      </w:r>
    </w:p>
    <w:p w14:paraId="49C610AE" w14:textId="77777777" w:rsidR="00A20F4D" w:rsidRPr="00C305D3" w:rsidRDefault="00A20F4D" w:rsidP="00A20F4D">
      <w:pPr>
        <w:pStyle w:val="Ipara"/>
      </w:pPr>
      <w:r w:rsidRPr="00C305D3">
        <w:tab/>
        <w:t>(c)</w:t>
      </w:r>
      <w:r w:rsidRPr="00C305D3">
        <w:tab/>
        <w:t>the political entity has not taken reasonable steps to ensure that the gift is not being given to it by or on behalf of a foreign entity.</w:t>
      </w:r>
    </w:p>
    <w:p w14:paraId="4E7AC1B2" w14:textId="320AC997" w:rsidR="00A20F4D" w:rsidRPr="00C305D3" w:rsidRDefault="00A20F4D" w:rsidP="00A20F4D">
      <w:pPr>
        <w:pStyle w:val="aExamHdgpar"/>
      </w:pPr>
      <w:r w:rsidRPr="00C305D3">
        <w:t>Example</w:t>
      </w:r>
      <w:r w:rsidR="00E92FE0" w:rsidRPr="00C305D3">
        <w:t>s</w:t>
      </w:r>
      <w:r w:rsidRPr="00C305D3">
        <w:t>—reasonable steps</w:t>
      </w:r>
    </w:p>
    <w:p w14:paraId="5665B0D7" w14:textId="77777777" w:rsidR="00A20F4D" w:rsidRPr="00C305D3" w:rsidRDefault="00A20F4D" w:rsidP="00A20F4D">
      <w:pPr>
        <w:pStyle w:val="aExamINumpar"/>
      </w:pPr>
      <w:r w:rsidRPr="00C305D3">
        <w:t>1</w:t>
      </w:r>
      <w:r w:rsidRPr="00C305D3">
        <w:tab/>
        <w:t>giving potential donors written notice that donations from foreign entities are prohibited</w:t>
      </w:r>
    </w:p>
    <w:p w14:paraId="163E0685" w14:textId="77777777" w:rsidR="00A20F4D" w:rsidRPr="00C305D3" w:rsidRDefault="00A20F4D" w:rsidP="00A20F4D">
      <w:pPr>
        <w:pStyle w:val="aExamINumpar"/>
      </w:pPr>
      <w:r w:rsidRPr="00C305D3">
        <w:t>2</w:t>
      </w:r>
      <w:r w:rsidRPr="00C305D3">
        <w:tab/>
        <w:t>asking the person who gives the gift about whether the person is a foreign entity, or if the person is giving the gift on behalf of a foreign entity</w:t>
      </w:r>
    </w:p>
    <w:p w14:paraId="648CCAB2" w14:textId="3BE0BD34" w:rsidR="00A20F4D" w:rsidRPr="00C305D3" w:rsidRDefault="00A20F4D" w:rsidP="00A20F4D">
      <w:pPr>
        <w:pStyle w:val="IMain"/>
        <w:rPr>
          <w:lang w:eastAsia="en-AU"/>
        </w:rPr>
      </w:pPr>
      <w:r w:rsidRPr="00C305D3">
        <w:rPr>
          <w:lang w:eastAsia="en-AU"/>
        </w:rPr>
        <w:tab/>
        <w:t>(2)</w:t>
      </w:r>
      <w:r w:rsidRPr="00C305D3">
        <w:rPr>
          <w:lang w:eastAsia="en-AU"/>
        </w:rPr>
        <w:tab/>
        <w:t>The financial representative of the political entity must pay to the Territory an amount equal to the amount of the gift.</w:t>
      </w:r>
    </w:p>
    <w:p w14:paraId="728D71B1" w14:textId="77777777" w:rsidR="00A20F4D" w:rsidRPr="00C305D3" w:rsidRDefault="00A20F4D" w:rsidP="00A20F4D">
      <w:pPr>
        <w:pStyle w:val="IMain"/>
        <w:rPr>
          <w:lang w:eastAsia="en-AU"/>
        </w:rPr>
      </w:pPr>
      <w:r w:rsidRPr="00C305D3">
        <w:rPr>
          <w:lang w:eastAsia="en-AU"/>
        </w:rPr>
        <w:tab/>
        <w:t>(3)</w:t>
      </w:r>
      <w:r w:rsidRPr="00C305D3">
        <w:rPr>
          <w:lang w:eastAsia="en-AU"/>
        </w:rPr>
        <w:tab/>
        <w:t>The amount payable under subsection (2) is a debt payable to the Territory by the financial representative for the political entity and may be recovered by a proceeding in a court of competent jurisdiction.</w:t>
      </w:r>
    </w:p>
    <w:p w14:paraId="374F94C7" w14:textId="2159795A" w:rsidR="00A20F4D" w:rsidRPr="00C305D3" w:rsidRDefault="00A20F4D" w:rsidP="00A20F4D">
      <w:pPr>
        <w:pStyle w:val="IH5Sec"/>
      </w:pPr>
      <w:r w:rsidRPr="001D27E0">
        <w:t>222</w:t>
      </w:r>
      <w:r w:rsidR="00B631FF" w:rsidRPr="001D27E0">
        <w:t>Q</w:t>
      </w:r>
      <w:r w:rsidRPr="00C305D3">
        <w:tab/>
        <w:t>Ban on acceptance of gifts given by or on behalf of foreign entities—$250 or more</w:t>
      </w:r>
    </w:p>
    <w:p w14:paraId="030B6B57" w14:textId="77777777" w:rsidR="00A20F4D" w:rsidRPr="00C305D3" w:rsidRDefault="00A20F4D" w:rsidP="00A20F4D">
      <w:pPr>
        <w:pStyle w:val="IMain"/>
        <w:rPr>
          <w:lang w:eastAsia="en-AU"/>
        </w:rPr>
      </w:pPr>
      <w:r w:rsidRPr="00C305D3">
        <w:tab/>
        <w:t>(1)</w:t>
      </w:r>
      <w:r w:rsidRPr="00C305D3">
        <w:tab/>
      </w:r>
      <w:r w:rsidRPr="00C305D3">
        <w:rPr>
          <w:lang w:eastAsia="en-AU"/>
        </w:rPr>
        <w:t>A political entity commits an offence if—</w:t>
      </w:r>
    </w:p>
    <w:p w14:paraId="6821A24C" w14:textId="77777777" w:rsidR="00A20F4D" w:rsidRPr="00C305D3" w:rsidRDefault="00A20F4D" w:rsidP="00A20F4D">
      <w:pPr>
        <w:pStyle w:val="Ipara"/>
        <w:rPr>
          <w:lang w:eastAsia="en-AU"/>
        </w:rPr>
      </w:pPr>
      <w:r w:rsidRPr="00C305D3">
        <w:rPr>
          <w:lang w:eastAsia="en-AU"/>
        </w:rPr>
        <w:tab/>
        <w:t>(a)</w:t>
      </w:r>
      <w:r w:rsidRPr="00C305D3">
        <w:rPr>
          <w:lang w:eastAsia="en-AU"/>
        </w:rPr>
        <w:tab/>
        <w:t>the political entity accepts a gift given to it by or on behalf of a foreign entity; and</w:t>
      </w:r>
    </w:p>
    <w:p w14:paraId="6D5C3891" w14:textId="545B318B" w:rsidR="00A20F4D" w:rsidRPr="00C305D3" w:rsidRDefault="00A20F4D" w:rsidP="00A20F4D">
      <w:pPr>
        <w:pStyle w:val="Ipara"/>
        <w:rPr>
          <w:lang w:eastAsia="en-AU"/>
        </w:rPr>
      </w:pPr>
      <w:r w:rsidRPr="00C305D3">
        <w:rPr>
          <w:lang w:eastAsia="en-AU"/>
        </w:rPr>
        <w:lastRenderedPageBreak/>
        <w:tab/>
        <w:t>(b)</w:t>
      </w:r>
      <w:r w:rsidRPr="00C305D3">
        <w:rPr>
          <w:lang w:eastAsia="en-AU"/>
        </w:rPr>
        <w:tab/>
      </w:r>
      <w:r w:rsidRPr="00C305D3">
        <w:t xml:space="preserve">the gift, together with any other gift given to the political entity </w:t>
      </w:r>
      <w:r w:rsidR="00146522" w:rsidRPr="00C305D3">
        <w:t xml:space="preserve">by the </w:t>
      </w:r>
      <w:r w:rsidR="00C06169" w:rsidRPr="00C305D3">
        <w:t xml:space="preserve">person </w:t>
      </w:r>
      <w:r w:rsidRPr="00C305D3">
        <w:t>in the financial year, is $250 or more.</w:t>
      </w:r>
    </w:p>
    <w:p w14:paraId="05F3064B" w14:textId="699EE3C3" w:rsidR="00A20F4D" w:rsidRPr="00C305D3" w:rsidRDefault="00A20F4D" w:rsidP="00A20F4D">
      <w:pPr>
        <w:pStyle w:val="Penalty"/>
      </w:pPr>
      <w:r w:rsidRPr="00C305D3">
        <w:t xml:space="preserve">Maximum penalty:  </w:t>
      </w:r>
      <w:r w:rsidR="00991D69" w:rsidRPr="00C305D3">
        <w:t>50 penalty units, imprisonment for 6 months or both.</w:t>
      </w:r>
    </w:p>
    <w:p w14:paraId="57452936" w14:textId="77777777" w:rsidR="00A20F4D" w:rsidRPr="00C305D3" w:rsidRDefault="00A20F4D" w:rsidP="00A20F4D">
      <w:pPr>
        <w:pStyle w:val="IMain"/>
      </w:pPr>
      <w:r w:rsidRPr="00C305D3">
        <w:tab/>
        <w:t>(2)</w:t>
      </w:r>
      <w:r w:rsidRPr="00C305D3">
        <w:tab/>
        <w:t>Subsection (1) does not apply if the political entity takes reasonable steps to ensure that the gift is not being given to it by or on behalf of a foreign entity.</w:t>
      </w:r>
    </w:p>
    <w:p w14:paraId="134ADEC7" w14:textId="77777777" w:rsidR="00A20F4D" w:rsidRPr="00C305D3" w:rsidRDefault="00A20F4D" w:rsidP="00A20F4D">
      <w:pPr>
        <w:pStyle w:val="aExamHdgss"/>
      </w:pPr>
      <w:r w:rsidRPr="00C305D3">
        <w:t>Examples—reasonable steps</w:t>
      </w:r>
    </w:p>
    <w:p w14:paraId="3A5129D2" w14:textId="77777777" w:rsidR="00A20F4D" w:rsidRPr="00C305D3" w:rsidRDefault="00A20F4D" w:rsidP="004A7FC2">
      <w:pPr>
        <w:pStyle w:val="aExamINumss"/>
      </w:pPr>
      <w:r w:rsidRPr="00C305D3">
        <w:t>1</w:t>
      </w:r>
      <w:r w:rsidRPr="00C305D3">
        <w:tab/>
        <w:t>obtaining a written declaration from the person who gives the gift about whether the person is a foreign entity</w:t>
      </w:r>
    </w:p>
    <w:p w14:paraId="56BE399A" w14:textId="77777777" w:rsidR="00A20F4D" w:rsidRPr="00C305D3" w:rsidRDefault="00A20F4D" w:rsidP="004A7FC2">
      <w:pPr>
        <w:pStyle w:val="aExamINumss"/>
      </w:pPr>
      <w:r w:rsidRPr="00C305D3">
        <w:t>2</w:t>
      </w:r>
      <w:r w:rsidRPr="00C305D3">
        <w:tab/>
        <w:t>asking the person who gives the gift whether the person is a foreign entity</w:t>
      </w:r>
    </w:p>
    <w:p w14:paraId="5AB49A64" w14:textId="77777777" w:rsidR="00A20F4D" w:rsidRPr="00C305D3" w:rsidRDefault="00A20F4D" w:rsidP="004A7FC2">
      <w:pPr>
        <w:pStyle w:val="aExamINumss"/>
      </w:pPr>
      <w:r w:rsidRPr="00C305D3">
        <w:t>3</w:t>
      </w:r>
      <w:r w:rsidRPr="00C305D3">
        <w:tab/>
        <w:t>for a fundraising event intended to collect gifts from a large number of potential donors, providing clear written notice to potential donors that foreign entities are prohibited from giving gifts to a political entity</w:t>
      </w:r>
    </w:p>
    <w:p w14:paraId="5D93D92D" w14:textId="72414800" w:rsidR="00A20F4D" w:rsidRPr="00C305D3" w:rsidRDefault="00A20F4D" w:rsidP="004A7FC2">
      <w:pPr>
        <w:pStyle w:val="aNote"/>
      </w:pPr>
      <w:r w:rsidRPr="00C305D3">
        <w:rPr>
          <w:rStyle w:val="charItals"/>
        </w:rPr>
        <w:t>Note 1</w:t>
      </w:r>
      <w:r w:rsidRPr="00C305D3">
        <w:rPr>
          <w:rStyle w:val="charItals"/>
        </w:rPr>
        <w:tab/>
      </w:r>
      <w:r w:rsidRPr="00C305D3">
        <w:t>The defendant has an evidential burden in relation to the matters mentioned in s</w:t>
      </w:r>
      <w:r w:rsidR="00905DF0">
        <w:t xml:space="preserve"> </w:t>
      </w:r>
      <w:r w:rsidRPr="00C305D3">
        <w:t xml:space="preserve">(2) (see </w:t>
      </w:r>
      <w:hyperlink r:id="rId26" w:tooltip="A2002-51" w:history="1">
        <w:r w:rsidR="003B4129" w:rsidRPr="003B4129">
          <w:rPr>
            <w:rStyle w:val="charCitHyperlinkAbbrev"/>
          </w:rPr>
          <w:t>Criminal Code</w:t>
        </w:r>
      </w:hyperlink>
      <w:r w:rsidRPr="00C305D3">
        <w:t>, s</w:t>
      </w:r>
      <w:r w:rsidR="00905DF0">
        <w:t xml:space="preserve"> </w:t>
      </w:r>
      <w:r w:rsidRPr="00C305D3">
        <w:t>58).</w:t>
      </w:r>
    </w:p>
    <w:p w14:paraId="0BFF6DF1" w14:textId="11C17766" w:rsidR="00A20F4D" w:rsidRPr="00C305D3" w:rsidRDefault="00A20F4D" w:rsidP="00A20F4D">
      <w:pPr>
        <w:pStyle w:val="aNote"/>
      </w:pPr>
      <w:r w:rsidRPr="00C305D3">
        <w:rPr>
          <w:rStyle w:val="charItals"/>
        </w:rPr>
        <w:t>Note 2</w:t>
      </w:r>
      <w:r w:rsidRPr="00C305D3">
        <w:rPr>
          <w:rStyle w:val="charItals"/>
        </w:rPr>
        <w:tab/>
      </w:r>
      <w:r w:rsidRPr="00C305D3">
        <w:t>For recording and disclosure requirements in relation to the receipt of gifts by political entities</w:t>
      </w:r>
      <w:r w:rsidR="009D6D36" w:rsidRPr="00C305D3">
        <w:t xml:space="preserve">, </w:t>
      </w:r>
      <w:r w:rsidRPr="00C305D3">
        <w:t>see s</w:t>
      </w:r>
      <w:r w:rsidR="001D27E0">
        <w:t xml:space="preserve"> </w:t>
      </w:r>
      <w:r w:rsidRPr="00C305D3">
        <w:t>216A</w:t>
      </w:r>
      <w:r w:rsidR="00B16CBF" w:rsidRPr="00C305D3">
        <w:t xml:space="preserve"> and </w:t>
      </w:r>
      <w:r w:rsidR="001D27E0">
        <w:t xml:space="preserve">s </w:t>
      </w:r>
      <w:r w:rsidR="00B16CBF" w:rsidRPr="00C305D3">
        <w:t>216B</w:t>
      </w:r>
      <w:r w:rsidRPr="00C305D3">
        <w:t>.</w:t>
      </w:r>
    </w:p>
    <w:p w14:paraId="61295AD0" w14:textId="5B2620EC" w:rsidR="00A20F4D" w:rsidRPr="00C305D3" w:rsidRDefault="00A20F4D" w:rsidP="00A20F4D">
      <w:pPr>
        <w:pStyle w:val="IMain"/>
      </w:pPr>
      <w:r w:rsidRPr="00C305D3">
        <w:tab/>
        <w:t>(3)</w:t>
      </w:r>
      <w:r w:rsidRPr="00C305D3">
        <w:tab/>
        <w:t xml:space="preserve">In deciding whether a political entity has taken reasonable steps under subsection (2), a court must </w:t>
      </w:r>
      <w:r w:rsidR="00E92FE0" w:rsidRPr="00C305D3">
        <w:t>take into account</w:t>
      </w:r>
      <w:r w:rsidRPr="00C305D3">
        <w:t xml:space="preserve"> the amount of the gift accepted by the political entity.</w:t>
      </w:r>
    </w:p>
    <w:p w14:paraId="0A8DDA79" w14:textId="0D1D1CBE" w:rsidR="00A20F4D" w:rsidRPr="00C305D3" w:rsidRDefault="00A20F4D" w:rsidP="00A20F4D">
      <w:pPr>
        <w:pStyle w:val="IMain"/>
      </w:pPr>
      <w:r w:rsidRPr="00C305D3">
        <w:tab/>
        <w:t>(4)</w:t>
      </w:r>
      <w:r w:rsidRPr="00C305D3">
        <w:tab/>
        <w:t xml:space="preserve">Subsection (3) does not limit the matters the court may </w:t>
      </w:r>
      <w:r w:rsidR="00E92FE0" w:rsidRPr="00C305D3">
        <w:t>take into account</w:t>
      </w:r>
      <w:r w:rsidRPr="00C305D3">
        <w:t>.</w:t>
      </w:r>
    </w:p>
    <w:p w14:paraId="7F02FF90" w14:textId="3E0F0903" w:rsidR="00A20F4D" w:rsidRPr="00C305D3" w:rsidRDefault="00A20F4D" w:rsidP="00A20F4D">
      <w:pPr>
        <w:pStyle w:val="IMain"/>
        <w:rPr>
          <w:lang w:eastAsia="en-AU"/>
        </w:rPr>
      </w:pPr>
      <w:r w:rsidRPr="00C305D3">
        <w:rPr>
          <w:lang w:eastAsia="en-AU"/>
        </w:rPr>
        <w:tab/>
        <w:t>(5)</w:t>
      </w:r>
      <w:r w:rsidRPr="00C305D3">
        <w:rPr>
          <w:lang w:eastAsia="en-AU"/>
        </w:rPr>
        <w:tab/>
        <w:t xml:space="preserve">If </w:t>
      </w:r>
      <w:r w:rsidR="009D6D36" w:rsidRPr="00C305D3">
        <w:rPr>
          <w:lang w:eastAsia="en-AU"/>
        </w:rPr>
        <w:t>a</w:t>
      </w:r>
      <w:r w:rsidRPr="00C305D3">
        <w:rPr>
          <w:lang w:eastAsia="en-AU"/>
        </w:rPr>
        <w:t xml:space="preserve"> political entity contravenes subsection (1), the financial representative of the political entity must pay to the Territory an amount equal to the amount of the gift.</w:t>
      </w:r>
    </w:p>
    <w:p w14:paraId="293E135A" w14:textId="58FA39EE" w:rsidR="00A20F4D" w:rsidRPr="00C305D3" w:rsidRDefault="00A20F4D" w:rsidP="00A20F4D">
      <w:pPr>
        <w:pStyle w:val="IMain"/>
        <w:rPr>
          <w:lang w:eastAsia="en-AU"/>
        </w:rPr>
      </w:pPr>
      <w:r w:rsidRPr="00C305D3">
        <w:rPr>
          <w:lang w:eastAsia="en-AU"/>
        </w:rPr>
        <w:tab/>
        <w:t>(6)</w:t>
      </w:r>
      <w:r w:rsidRPr="00C305D3">
        <w:rPr>
          <w:lang w:eastAsia="en-AU"/>
        </w:rPr>
        <w:tab/>
        <w:t>The amount payable under subsection (5) is a debt payable to the Territory by the financial representative for the political entity and may be recovered by a proceeding in a court of competent jurisdiction.</w:t>
      </w:r>
    </w:p>
    <w:p w14:paraId="14C5C10F" w14:textId="44C0B89C" w:rsidR="00CD6113" w:rsidRPr="00C305D3" w:rsidRDefault="00A52411" w:rsidP="00A52411">
      <w:pPr>
        <w:pStyle w:val="AH5Sec"/>
        <w:shd w:val="pct25" w:color="auto" w:fill="auto"/>
      </w:pPr>
      <w:bookmarkStart w:id="73" w:name="_Toc150249033"/>
      <w:r w:rsidRPr="00A52411">
        <w:rPr>
          <w:rStyle w:val="CharSectNo"/>
        </w:rPr>
        <w:lastRenderedPageBreak/>
        <w:t>71</w:t>
      </w:r>
      <w:r w:rsidRPr="00C305D3">
        <w:tab/>
      </w:r>
      <w:r w:rsidR="00CD6113" w:rsidRPr="00C305D3">
        <w:t>New section 232 (</w:t>
      </w:r>
      <w:r w:rsidR="00641BFF" w:rsidRPr="00C305D3">
        <w:t>3</w:t>
      </w:r>
      <w:r w:rsidR="00CD6113" w:rsidRPr="00C305D3">
        <w:t>) (</w:t>
      </w:r>
      <w:r w:rsidR="00641BFF" w:rsidRPr="00C305D3">
        <w:t>b</w:t>
      </w:r>
      <w:r w:rsidR="00CD6113" w:rsidRPr="00C305D3">
        <w:t>a)</w:t>
      </w:r>
      <w:bookmarkEnd w:id="73"/>
    </w:p>
    <w:p w14:paraId="71A41173" w14:textId="6D17DDE2" w:rsidR="00CD6113" w:rsidRPr="00C305D3" w:rsidRDefault="00762334" w:rsidP="00CD6113">
      <w:pPr>
        <w:pStyle w:val="direction"/>
      </w:pPr>
      <w:r w:rsidRPr="00C305D3">
        <w:t>insert</w:t>
      </w:r>
    </w:p>
    <w:p w14:paraId="0699BE5D" w14:textId="64541158" w:rsidR="00B57DAB" w:rsidRPr="00C305D3" w:rsidRDefault="00762334" w:rsidP="00762334">
      <w:pPr>
        <w:pStyle w:val="Ipara"/>
      </w:pPr>
      <w:r w:rsidRPr="00C305D3">
        <w:tab/>
        <w:t>(</w:t>
      </w:r>
      <w:r w:rsidR="00641BFF" w:rsidRPr="00C305D3">
        <w:t>b</w:t>
      </w:r>
      <w:r w:rsidRPr="00C305D3">
        <w:t>a)</w:t>
      </w:r>
      <w:r w:rsidRPr="00C305D3">
        <w:tab/>
        <w:t xml:space="preserve">for an associated entity that </w:t>
      </w:r>
      <w:r w:rsidR="004C6D8A" w:rsidRPr="00C305D3">
        <w:t>operates</w:t>
      </w:r>
      <w:r w:rsidR="00AB410B" w:rsidRPr="00C305D3">
        <w:t xml:space="preserve"> </w:t>
      </w:r>
      <w:r w:rsidR="004C6D8A" w:rsidRPr="00C305D3">
        <w:t xml:space="preserve">a hotel, motel, resort, </w:t>
      </w:r>
      <w:r w:rsidR="00AB410B" w:rsidRPr="00C305D3">
        <w:t xml:space="preserve">residential </w:t>
      </w:r>
      <w:r w:rsidR="004C6D8A" w:rsidRPr="00C305D3">
        <w:t xml:space="preserve">park or other short stay </w:t>
      </w:r>
      <w:r w:rsidRPr="00C305D3">
        <w:t>accommodation—</w:t>
      </w:r>
      <w:r w:rsidR="004C6D8A" w:rsidRPr="00C305D3">
        <w:t xml:space="preserve">an amount received </w:t>
      </w:r>
      <w:r w:rsidR="00B57DAB" w:rsidRPr="00C305D3">
        <w:t>that</w:t>
      </w:r>
      <w:r w:rsidR="00B57DAB" w:rsidRPr="00C305D3">
        <w:rPr>
          <w:sz w:val="23"/>
          <w:szCs w:val="23"/>
        </w:rPr>
        <w:t>—</w:t>
      </w:r>
    </w:p>
    <w:p w14:paraId="47A80E94" w14:textId="59997920" w:rsidR="00762334" w:rsidRPr="00C305D3" w:rsidRDefault="00B57DAB" w:rsidP="00B57DAB">
      <w:pPr>
        <w:pStyle w:val="Isubpara"/>
      </w:pPr>
      <w:r w:rsidRPr="00C305D3">
        <w:tab/>
        <w:t>(i)</w:t>
      </w:r>
      <w:r w:rsidRPr="00C305D3">
        <w:tab/>
        <w:t xml:space="preserve">is </w:t>
      </w:r>
      <w:r w:rsidR="004C6D8A" w:rsidRPr="00C305D3">
        <w:t>for the provision of accommodation;</w:t>
      </w:r>
      <w:r w:rsidRPr="00C305D3">
        <w:t xml:space="preserve"> and</w:t>
      </w:r>
    </w:p>
    <w:p w14:paraId="6FC8AFE4" w14:textId="0EC25D92" w:rsidR="00B57DAB" w:rsidRPr="00C305D3" w:rsidRDefault="00B57DAB" w:rsidP="00B57DAB">
      <w:pPr>
        <w:pStyle w:val="Isubpara"/>
      </w:pPr>
      <w:r w:rsidRPr="00C305D3">
        <w:tab/>
        <w:t>(ii)</w:t>
      </w:r>
      <w:r w:rsidRPr="00C305D3">
        <w:tab/>
        <w:t xml:space="preserve">is not </w:t>
      </w:r>
      <w:r w:rsidR="00FF253C" w:rsidRPr="00C305D3">
        <w:t xml:space="preserve">more </w:t>
      </w:r>
      <w:r w:rsidRPr="00C305D3">
        <w:t>than reasonable consideration for the accommodation;</w:t>
      </w:r>
    </w:p>
    <w:p w14:paraId="5E5AE41B" w14:textId="7ED822EC" w:rsidR="00EB0D0D" w:rsidRPr="003B4129" w:rsidRDefault="00A52411" w:rsidP="00A52411">
      <w:pPr>
        <w:pStyle w:val="AH5Sec"/>
        <w:shd w:val="pct25" w:color="auto" w:fill="auto"/>
        <w:rPr>
          <w:rStyle w:val="charItals"/>
        </w:rPr>
      </w:pPr>
      <w:bookmarkStart w:id="74" w:name="_Toc150249034"/>
      <w:r w:rsidRPr="00A52411">
        <w:rPr>
          <w:rStyle w:val="CharSectNo"/>
        </w:rPr>
        <w:t>72</w:t>
      </w:r>
      <w:r w:rsidRPr="003B4129">
        <w:rPr>
          <w:rStyle w:val="charItals"/>
          <w:i w:val="0"/>
        </w:rPr>
        <w:tab/>
      </w:r>
      <w:r w:rsidR="00EB0D0D" w:rsidRPr="00C305D3">
        <w:t>Section 232 (5), new definition</w:t>
      </w:r>
      <w:r w:rsidR="00AB410B" w:rsidRPr="00C305D3">
        <w:t>s</w:t>
      </w:r>
      <w:bookmarkEnd w:id="74"/>
    </w:p>
    <w:p w14:paraId="2B245421" w14:textId="22D74DE9" w:rsidR="00EB0D0D" w:rsidRPr="00C305D3" w:rsidRDefault="00EB0D0D" w:rsidP="00EB0D0D">
      <w:pPr>
        <w:pStyle w:val="direction"/>
      </w:pPr>
      <w:r w:rsidRPr="00C305D3">
        <w:t>insert</w:t>
      </w:r>
    </w:p>
    <w:p w14:paraId="06088374" w14:textId="7993A2F3" w:rsidR="00AB410B" w:rsidRPr="00C305D3" w:rsidRDefault="00AB410B" w:rsidP="00A52411">
      <w:pPr>
        <w:pStyle w:val="aDef"/>
      </w:pPr>
      <w:r w:rsidRPr="003B4129">
        <w:rPr>
          <w:rStyle w:val="charBoldItals"/>
        </w:rPr>
        <w:t>occupancy agreement</w:t>
      </w:r>
      <w:r w:rsidRPr="00C305D3">
        <w:rPr>
          <w:sz w:val="23"/>
          <w:szCs w:val="23"/>
        </w:rPr>
        <w:t xml:space="preserve">—see the </w:t>
      </w:r>
      <w:hyperlink r:id="rId27" w:tooltip="A1997-84" w:history="1">
        <w:r w:rsidR="003B4129" w:rsidRPr="003B4129">
          <w:rPr>
            <w:rStyle w:val="charCitHyperlinkItal"/>
          </w:rPr>
          <w:t>Residential Tenancies Act 1997</w:t>
        </w:r>
      </w:hyperlink>
      <w:r w:rsidRPr="00C305D3">
        <w:rPr>
          <w:sz w:val="23"/>
          <w:szCs w:val="23"/>
        </w:rPr>
        <w:t>, section</w:t>
      </w:r>
      <w:r w:rsidR="00905DF0">
        <w:rPr>
          <w:sz w:val="23"/>
          <w:szCs w:val="23"/>
        </w:rPr>
        <w:t xml:space="preserve"> </w:t>
      </w:r>
      <w:r w:rsidRPr="00C305D3">
        <w:rPr>
          <w:sz w:val="23"/>
          <w:szCs w:val="23"/>
        </w:rPr>
        <w:t>71C.</w:t>
      </w:r>
    </w:p>
    <w:p w14:paraId="0FA7B995" w14:textId="5D7C69CF" w:rsidR="00AB410B" w:rsidRPr="00C305D3" w:rsidRDefault="00AB410B" w:rsidP="00A52411">
      <w:pPr>
        <w:pStyle w:val="aDef"/>
      </w:pPr>
      <w:r w:rsidRPr="003B4129">
        <w:rPr>
          <w:rStyle w:val="charBoldItals"/>
        </w:rPr>
        <w:t>residential park</w:t>
      </w:r>
      <w:r w:rsidRPr="00C305D3">
        <w:t>—</w:t>
      </w:r>
    </w:p>
    <w:p w14:paraId="4CF03899" w14:textId="5A6CC700" w:rsidR="00AB410B" w:rsidRPr="00C305D3" w:rsidRDefault="00BA0A4B" w:rsidP="00BA0A4B">
      <w:pPr>
        <w:pStyle w:val="Idefpara"/>
      </w:pPr>
      <w:r w:rsidRPr="00C305D3">
        <w:tab/>
        <w:t>(a)</w:t>
      </w:r>
      <w:r w:rsidRPr="00C305D3">
        <w:tab/>
      </w:r>
      <w:r w:rsidR="00AB410B" w:rsidRPr="00C305D3">
        <w:t xml:space="preserve">means land that includes sites for accommodating manufactured homes or mobile homes; and </w:t>
      </w:r>
    </w:p>
    <w:p w14:paraId="36B83155" w14:textId="68CA92DD" w:rsidR="00AB410B" w:rsidRPr="00C305D3" w:rsidRDefault="00BA0A4B" w:rsidP="00BA0A4B">
      <w:pPr>
        <w:pStyle w:val="Idefpara"/>
      </w:pPr>
      <w:r w:rsidRPr="00C305D3">
        <w:tab/>
        <w:t>(b)</w:t>
      </w:r>
      <w:r w:rsidRPr="00C305D3">
        <w:tab/>
      </w:r>
      <w:r w:rsidR="00AB410B" w:rsidRPr="00C305D3">
        <w:t xml:space="preserve">includes a caravan park or camping ground. </w:t>
      </w:r>
    </w:p>
    <w:p w14:paraId="72FA3995" w14:textId="24A9051E" w:rsidR="00AB410B" w:rsidRPr="00C305D3" w:rsidRDefault="00AB410B" w:rsidP="00A52411">
      <w:pPr>
        <w:pStyle w:val="aDef"/>
      </w:pPr>
      <w:r w:rsidRPr="003B4129">
        <w:rPr>
          <w:rStyle w:val="charBoldItals"/>
        </w:rPr>
        <w:t>residential tenancy agreement</w:t>
      </w:r>
      <w:r w:rsidRPr="00C305D3">
        <w:rPr>
          <w:sz w:val="23"/>
          <w:szCs w:val="23"/>
        </w:rPr>
        <w:t xml:space="preserve">—see the </w:t>
      </w:r>
      <w:hyperlink r:id="rId28" w:tooltip="A1997-84" w:history="1">
        <w:r w:rsidR="003B4129" w:rsidRPr="003B4129">
          <w:rPr>
            <w:rStyle w:val="charCitHyperlinkItal"/>
          </w:rPr>
          <w:t>Residential Tenancies Act 1997</w:t>
        </w:r>
      </w:hyperlink>
      <w:r w:rsidRPr="00C305D3">
        <w:rPr>
          <w:sz w:val="23"/>
          <w:szCs w:val="23"/>
        </w:rPr>
        <w:t xml:space="preserve">, section 6A. </w:t>
      </w:r>
    </w:p>
    <w:p w14:paraId="3C0BC573" w14:textId="6D4B0B37" w:rsidR="00503EE6" w:rsidRPr="00C305D3" w:rsidRDefault="00503EE6" w:rsidP="00A52411">
      <w:pPr>
        <w:pStyle w:val="aDef"/>
      </w:pPr>
      <w:r w:rsidRPr="003B4129">
        <w:rPr>
          <w:rStyle w:val="charBoldItals"/>
        </w:rPr>
        <w:t xml:space="preserve">short stay </w:t>
      </w:r>
      <w:r w:rsidR="00EB0D0D" w:rsidRPr="003B4129">
        <w:rPr>
          <w:rStyle w:val="charBoldItals"/>
        </w:rPr>
        <w:t>accommodation</w:t>
      </w:r>
      <w:r w:rsidRPr="00C305D3">
        <w:t>—</w:t>
      </w:r>
    </w:p>
    <w:p w14:paraId="38D4B864" w14:textId="02DDD3F0" w:rsidR="00EB0D0D" w:rsidRPr="00C305D3" w:rsidRDefault="00503EE6" w:rsidP="00503EE6">
      <w:pPr>
        <w:pStyle w:val="Idefpara"/>
      </w:pPr>
      <w:r w:rsidRPr="00C305D3">
        <w:tab/>
        <w:t>(a)</w:t>
      </w:r>
      <w:r w:rsidRPr="00C305D3">
        <w:tab/>
        <w:t>means premises, or a part of premises, that a person is allowed to use on a short</w:t>
      </w:r>
      <w:r w:rsidRPr="00C305D3">
        <w:noBreakHyphen/>
        <w:t>term basis under a commercial arrangement; but</w:t>
      </w:r>
    </w:p>
    <w:p w14:paraId="7773F1BA" w14:textId="3E7116CE" w:rsidR="00503EE6" w:rsidRPr="00C305D3" w:rsidRDefault="00503EE6" w:rsidP="00503EE6">
      <w:pPr>
        <w:pStyle w:val="Idefpara"/>
      </w:pPr>
      <w:r w:rsidRPr="00C305D3">
        <w:tab/>
        <w:t>(b)</w:t>
      </w:r>
      <w:r w:rsidRPr="00C305D3">
        <w:tab/>
        <w:t xml:space="preserve">does not include </w:t>
      </w:r>
      <w:r w:rsidR="00AB410B" w:rsidRPr="00C305D3">
        <w:t>premises, or part of premises, occupied under a residential tenancy agreement, occupancy agreement, or other agreement that permits a person to use the premises as their principal place of residence.</w:t>
      </w:r>
    </w:p>
    <w:p w14:paraId="6C9804F0" w14:textId="134FFE36" w:rsidR="008016D8" w:rsidRPr="00C305D3" w:rsidRDefault="00A52411" w:rsidP="00A52411">
      <w:pPr>
        <w:pStyle w:val="AH5Sec"/>
        <w:shd w:val="pct25" w:color="auto" w:fill="auto"/>
      </w:pPr>
      <w:bookmarkStart w:id="75" w:name="_Toc150249035"/>
      <w:r w:rsidRPr="00A52411">
        <w:rPr>
          <w:rStyle w:val="CharSectNo"/>
        </w:rPr>
        <w:lastRenderedPageBreak/>
        <w:t>73</w:t>
      </w:r>
      <w:r w:rsidRPr="00C305D3">
        <w:tab/>
      </w:r>
      <w:r w:rsidR="008016D8" w:rsidRPr="00C305D3">
        <w:t>New section 243AA</w:t>
      </w:r>
      <w:bookmarkEnd w:id="75"/>
    </w:p>
    <w:p w14:paraId="1F024D0C" w14:textId="77777777" w:rsidR="008016D8" w:rsidRPr="00C305D3" w:rsidRDefault="008016D8" w:rsidP="008016D8">
      <w:pPr>
        <w:pStyle w:val="direction"/>
      </w:pPr>
      <w:r w:rsidRPr="00C305D3">
        <w:t>before section 243A, insert</w:t>
      </w:r>
    </w:p>
    <w:p w14:paraId="36528187" w14:textId="77777777" w:rsidR="008016D8" w:rsidRPr="00C305D3" w:rsidRDefault="008016D8" w:rsidP="008016D8">
      <w:pPr>
        <w:pStyle w:val="IH5Sec"/>
      </w:pPr>
      <w:r w:rsidRPr="00C305D3">
        <w:t>243AA</w:t>
      </w:r>
      <w:r w:rsidRPr="00C305D3">
        <w:tab/>
        <w:t>Exception for making copies of returns available for inspection</w:t>
      </w:r>
    </w:p>
    <w:p w14:paraId="163FEC6A" w14:textId="77777777" w:rsidR="008016D8" w:rsidRPr="00C305D3" w:rsidRDefault="008016D8" w:rsidP="008016D8">
      <w:pPr>
        <w:pStyle w:val="IMain"/>
      </w:pPr>
      <w:r w:rsidRPr="00C305D3">
        <w:tab/>
        <w:t>(1)</w:t>
      </w:r>
      <w:r w:rsidRPr="00C305D3">
        <w:tab/>
        <w:t>This section applies if—</w:t>
      </w:r>
    </w:p>
    <w:p w14:paraId="2D5D6637" w14:textId="7667AEF1" w:rsidR="008016D8" w:rsidRPr="00C305D3" w:rsidRDefault="008016D8" w:rsidP="008016D8">
      <w:pPr>
        <w:pStyle w:val="Ipara"/>
      </w:pPr>
      <w:r w:rsidRPr="00C305D3">
        <w:tab/>
        <w:t>(a)</w:t>
      </w:r>
      <w:r w:rsidRPr="00C305D3">
        <w:tab/>
        <w:t>an associated entity gives the commissioner an annual return under section</w:t>
      </w:r>
      <w:r w:rsidR="00905DF0">
        <w:t xml:space="preserve"> </w:t>
      </w:r>
      <w:r w:rsidRPr="00C305D3">
        <w:t>231B (Annual returns by associated entities); and</w:t>
      </w:r>
    </w:p>
    <w:p w14:paraId="73271F4C" w14:textId="3C32D4EA" w:rsidR="008016D8" w:rsidRPr="00C305D3" w:rsidRDefault="008016D8" w:rsidP="008016D8">
      <w:pPr>
        <w:pStyle w:val="Ipara"/>
      </w:pPr>
      <w:r w:rsidRPr="00C305D3">
        <w:tab/>
        <w:t>(b)</w:t>
      </w:r>
      <w:r w:rsidRPr="00C305D3">
        <w:tab/>
        <w:t>the annual return includes information mentioned in section</w:t>
      </w:r>
      <w:r w:rsidR="00A96E3C">
        <w:t> </w:t>
      </w:r>
      <w:r w:rsidRPr="00C305D3">
        <w:t>232</w:t>
      </w:r>
      <w:r w:rsidR="00905DF0">
        <w:t xml:space="preserve"> </w:t>
      </w:r>
      <w:r w:rsidRPr="00C305D3">
        <w:t>(3).</w:t>
      </w:r>
    </w:p>
    <w:p w14:paraId="3EE8A636" w14:textId="0BCEEB44" w:rsidR="008016D8" w:rsidRPr="00C305D3" w:rsidRDefault="008016D8" w:rsidP="008016D8">
      <w:pPr>
        <w:pStyle w:val="IMain"/>
      </w:pPr>
      <w:r w:rsidRPr="00C305D3">
        <w:tab/>
        <w:t>(2)</w:t>
      </w:r>
      <w:r w:rsidRPr="00C305D3">
        <w:tab/>
        <w:t>Despite section</w:t>
      </w:r>
      <w:r w:rsidR="00905DF0">
        <w:t xml:space="preserve"> </w:t>
      </w:r>
      <w:r w:rsidRPr="00C305D3">
        <w:t>243, the commissioner is not required to make the information mentioned in section</w:t>
      </w:r>
      <w:r w:rsidR="00905DF0">
        <w:t xml:space="preserve"> </w:t>
      </w:r>
      <w:r w:rsidRPr="00C305D3">
        <w:t>232</w:t>
      </w:r>
      <w:r w:rsidR="00905DF0">
        <w:t xml:space="preserve"> </w:t>
      </w:r>
      <w:r w:rsidRPr="00C305D3">
        <w:t>(3)</w:t>
      </w:r>
      <w:r w:rsidR="00E4633D" w:rsidRPr="00C305D3">
        <w:t xml:space="preserve"> </w:t>
      </w:r>
      <w:r w:rsidRPr="00C305D3">
        <w:t>available for public inspection.</w:t>
      </w:r>
    </w:p>
    <w:p w14:paraId="0175ACD1" w14:textId="291E87E4" w:rsidR="004A5ADB" w:rsidRPr="00C305D3" w:rsidRDefault="00A52411" w:rsidP="00A52411">
      <w:pPr>
        <w:pStyle w:val="AH5Sec"/>
        <w:shd w:val="pct25" w:color="auto" w:fill="auto"/>
      </w:pPr>
      <w:bookmarkStart w:id="76" w:name="_Toc150249036"/>
      <w:r w:rsidRPr="00A52411">
        <w:rPr>
          <w:rStyle w:val="CharSectNo"/>
        </w:rPr>
        <w:t>74</w:t>
      </w:r>
      <w:r w:rsidRPr="00C305D3">
        <w:tab/>
      </w:r>
      <w:r w:rsidR="004A5ADB" w:rsidRPr="00C305D3">
        <w:t>Validity may be disputed after election</w:t>
      </w:r>
      <w:r w:rsidR="004A5ADB" w:rsidRPr="00C305D3">
        <w:br/>
        <w:t>Section 256 (2) (d)</w:t>
      </w:r>
      <w:bookmarkEnd w:id="76"/>
    </w:p>
    <w:p w14:paraId="0318D268" w14:textId="64B0CB56" w:rsidR="004A5ADB" w:rsidRPr="00C305D3" w:rsidRDefault="004A5ADB" w:rsidP="004A5ADB">
      <w:pPr>
        <w:pStyle w:val="direction"/>
      </w:pPr>
      <w:r w:rsidRPr="00C305D3">
        <w:t>before</w:t>
      </w:r>
    </w:p>
    <w:p w14:paraId="6D759867" w14:textId="75AC934F" w:rsidR="004A5ADB" w:rsidRPr="00C305D3" w:rsidRDefault="004A5ADB" w:rsidP="004A5ADB">
      <w:pPr>
        <w:pStyle w:val="Amainreturn"/>
      </w:pPr>
      <w:r w:rsidRPr="00C305D3">
        <w:t>an officer</w:t>
      </w:r>
    </w:p>
    <w:p w14:paraId="789C458B" w14:textId="049EC30B" w:rsidR="004A5ADB" w:rsidRPr="00C305D3" w:rsidRDefault="004A5ADB" w:rsidP="004A5ADB">
      <w:pPr>
        <w:pStyle w:val="direction"/>
      </w:pPr>
      <w:r w:rsidRPr="00C305D3">
        <w:t>insert</w:t>
      </w:r>
    </w:p>
    <w:p w14:paraId="59AD278E" w14:textId="19ED6993" w:rsidR="004A5ADB" w:rsidRPr="00C305D3" w:rsidRDefault="004A5ADB" w:rsidP="004A5ADB">
      <w:pPr>
        <w:pStyle w:val="Amainreturn"/>
      </w:pPr>
      <w:r w:rsidRPr="00C305D3">
        <w:t>the commissioner or</w:t>
      </w:r>
    </w:p>
    <w:p w14:paraId="23F82E1A" w14:textId="624917AF" w:rsidR="00017AEC" w:rsidRPr="00C305D3" w:rsidRDefault="00A52411" w:rsidP="00A52411">
      <w:pPr>
        <w:pStyle w:val="AH5Sec"/>
        <w:shd w:val="pct25" w:color="auto" w:fill="auto"/>
      </w:pPr>
      <w:bookmarkStart w:id="77" w:name="_Toc150249037"/>
      <w:r w:rsidRPr="00A52411">
        <w:rPr>
          <w:rStyle w:val="CharSectNo"/>
        </w:rPr>
        <w:t>75</w:t>
      </w:r>
      <w:r w:rsidRPr="00C305D3">
        <w:tab/>
      </w:r>
      <w:r w:rsidR="008A3ADE" w:rsidRPr="00C305D3">
        <w:t>S</w:t>
      </w:r>
      <w:r w:rsidR="00017AEC" w:rsidRPr="00C305D3">
        <w:t>ection 292</w:t>
      </w:r>
      <w:bookmarkEnd w:id="77"/>
    </w:p>
    <w:p w14:paraId="757861AE" w14:textId="101B2751" w:rsidR="00017AEC" w:rsidRPr="00C305D3" w:rsidRDefault="008A3ADE" w:rsidP="00017AEC">
      <w:pPr>
        <w:pStyle w:val="direction"/>
      </w:pPr>
      <w:r w:rsidRPr="00C305D3">
        <w:t>substitute</w:t>
      </w:r>
    </w:p>
    <w:p w14:paraId="34BC4E2A" w14:textId="77777777" w:rsidR="006E789D" w:rsidRPr="00C305D3" w:rsidRDefault="006E789D" w:rsidP="006E789D">
      <w:pPr>
        <w:pStyle w:val="IH5Sec"/>
      </w:pPr>
      <w:r w:rsidRPr="00C305D3">
        <w:t>292</w:t>
      </w:r>
      <w:r w:rsidRPr="00C305D3">
        <w:tab/>
        <w:t>Dissemination of unauthorised electoral matter</w:t>
      </w:r>
    </w:p>
    <w:p w14:paraId="370F7301" w14:textId="77777777" w:rsidR="006E789D" w:rsidRPr="00C305D3" w:rsidRDefault="006E789D" w:rsidP="006E789D">
      <w:pPr>
        <w:pStyle w:val="IMain"/>
      </w:pPr>
      <w:r w:rsidRPr="00C305D3">
        <w:tab/>
        <w:t>(1)</w:t>
      </w:r>
      <w:r w:rsidRPr="00C305D3">
        <w:tab/>
        <w:t>A person commits an offence if—</w:t>
      </w:r>
    </w:p>
    <w:p w14:paraId="66BBCDB8" w14:textId="77777777" w:rsidR="006E789D" w:rsidRPr="00C305D3" w:rsidRDefault="006E789D" w:rsidP="006E789D">
      <w:pPr>
        <w:pStyle w:val="Ipara"/>
      </w:pPr>
      <w:r w:rsidRPr="00C305D3">
        <w:tab/>
        <w:t>(a)</w:t>
      </w:r>
      <w:r w:rsidRPr="00C305D3">
        <w:tab/>
        <w:t>the person disseminates electoral matter; and</w:t>
      </w:r>
    </w:p>
    <w:p w14:paraId="13964D02" w14:textId="07F2876F" w:rsidR="006E789D" w:rsidRPr="00C305D3" w:rsidRDefault="006E789D" w:rsidP="00295776">
      <w:pPr>
        <w:pStyle w:val="Ipara"/>
        <w:keepNext/>
      </w:pPr>
      <w:r w:rsidRPr="00C305D3">
        <w:lastRenderedPageBreak/>
        <w:tab/>
        <w:t>(b)</w:t>
      </w:r>
      <w:r w:rsidRPr="00C305D3">
        <w:tab/>
      </w:r>
      <w:r w:rsidR="006A1891" w:rsidRPr="00C305D3">
        <w:t>the matter does not include</w:t>
      </w:r>
      <w:r w:rsidR="007552F1" w:rsidRPr="00C305D3">
        <w:t xml:space="preserve"> </w:t>
      </w:r>
      <w:r w:rsidRPr="00C305D3">
        <w:t>a statement that—</w:t>
      </w:r>
    </w:p>
    <w:p w14:paraId="081509C4" w14:textId="5E5F019F" w:rsidR="006E789D" w:rsidRPr="00C305D3" w:rsidRDefault="007552F1" w:rsidP="007552F1">
      <w:pPr>
        <w:pStyle w:val="Isubpara"/>
      </w:pPr>
      <w:r w:rsidRPr="00C305D3">
        <w:tab/>
        <w:t>(i)</w:t>
      </w:r>
      <w:r w:rsidRPr="00C305D3">
        <w:tab/>
      </w:r>
      <w:r w:rsidR="006E789D" w:rsidRPr="00C305D3">
        <w:t>includes the required information; and</w:t>
      </w:r>
    </w:p>
    <w:p w14:paraId="2A2454FC" w14:textId="40BAAFF2" w:rsidR="006E789D" w:rsidRPr="00C305D3" w:rsidRDefault="007552F1" w:rsidP="007552F1">
      <w:pPr>
        <w:pStyle w:val="Isubpara"/>
      </w:pPr>
      <w:r w:rsidRPr="00C305D3">
        <w:tab/>
        <w:t>(ii)</w:t>
      </w:r>
      <w:r w:rsidRPr="00C305D3">
        <w:tab/>
      </w:r>
      <w:r w:rsidR="006E789D" w:rsidRPr="00C305D3">
        <w:t>complies with the language requirements; and</w:t>
      </w:r>
    </w:p>
    <w:p w14:paraId="4EDD048A" w14:textId="46056F2C" w:rsidR="006E789D" w:rsidRPr="00C305D3" w:rsidRDefault="007552F1" w:rsidP="007552F1">
      <w:pPr>
        <w:pStyle w:val="Isubpara"/>
      </w:pPr>
      <w:r w:rsidRPr="00C305D3">
        <w:tab/>
        <w:t>(iii)</w:t>
      </w:r>
      <w:r w:rsidRPr="00C305D3">
        <w:tab/>
      </w:r>
      <w:r w:rsidR="006E789D" w:rsidRPr="00C305D3">
        <w:t>complies with the form and access requirements.</w:t>
      </w:r>
    </w:p>
    <w:p w14:paraId="6B336CC4" w14:textId="514F6B2E" w:rsidR="000F1D4C" w:rsidRPr="00C305D3" w:rsidRDefault="000F1D4C" w:rsidP="000F1D4C">
      <w:pPr>
        <w:pStyle w:val="Penalty"/>
      </w:pPr>
      <w:r w:rsidRPr="00C305D3">
        <w:t>Maximum penalty:  10 penalty units.</w:t>
      </w:r>
    </w:p>
    <w:p w14:paraId="1003F66E" w14:textId="7ED9237D" w:rsidR="006E789D" w:rsidRPr="00C305D3" w:rsidRDefault="006E789D" w:rsidP="006E789D">
      <w:pPr>
        <w:pStyle w:val="IMain"/>
      </w:pPr>
      <w:r w:rsidRPr="00C305D3">
        <w:tab/>
        <w:t>(2)</w:t>
      </w:r>
      <w:r w:rsidRPr="00C305D3">
        <w:tab/>
        <w:t xml:space="preserve">For this section, the </w:t>
      </w:r>
      <w:r w:rsidRPr="003B4129">
        <w:rPr>
          <w:rStyle w:val="charBoldItals"/>
        </w:rPr>
        <w:t xml:space="preserve">required information </w:t>
      </w:r>
      <w:r w:rsidRPr="00C305D3">
        <w:t>for a statement is—</w:t>
      </w:r>
    </w:p>
    <w:p w14:paraId="03119AB4" w14:textId="2EDBCEE3" w:rsidR="006E789D" w:rsidRPr="00C305D3" w:rsidRDefault="006E789D" w:rsidP="006E789D">
      <w:pPr>
        <w:pStyle w:val="Ipara"/>
      </w:pPr>
      <w:r w:rsidRPr="00C305D3">
        <w:tab/>
        <w:t>(a)</w:t>
      </w:r>
      <w:r w:rsidRPr="00C305D3">
        <w:tab/>
        <w:t xml:space="preserve">the first and last name of </w:t>
      </w:r>
      <w:r w:rsidR="007552F1" w:rsidRPr="00C305D3">
        <w:t xml:space="preserve">the </w:t>
      </w:r>
      <w:r w:rsidRPr="00C305D3">
        <w:t xml:space="preserve">individual who </w:t>
      </w:r>
      <w:r w:rsidR="007552F1" w:rsidRPr="00C305D3">
        <w:t xml:space="preserve">authorised or </w:t>
      </w:r>
      <w:r w:rsidRPr="00C305D3">
        <w:t>authored the matter; and</w:t>
      </w:r>
    </w:p>
    <w:p w14:paraId="55689C78" w14:textId="6F904DDD" w:rsidR="006E789D" w:rsidRPr="00C305D3" w:rsidRDefault="006E789D" w:rsidP="006E789D">
      <w:pPr>
        <w:pStyle w:val="Ipara"/>
      </w:pPr>
      <w:r w:rsidRPr="00C305D3">
        <w:tab/>
        <w:t>(b)</w:t>
      </w:r>
      <w:r w:rsidRPr="00C305D3">
        <w:tab/>
        <w:t>a statement to the effect that the individual authorise</w:t>
      </w:r>
      <w:r w:rsidR="003834DE" w:rsidRPr="00C305D3">
        <w:t xml:space="preserve">s, or is the author of, </w:t>
      </w:r>
      <w:r w:rsidRPr="00C305D3">
        <w:t>the matter; and</w:t>
      </w:r>
    </w:p>
    <w:p w14:paraId="29478076" w14:textId="0B615E38" w:rsidR="006E789D" w:rsidRPr="00C305D3" w:rsidRDefault="006E789D" w:rsidP="006E789D">
      <w:pPr>
        <w:pStyle w:val="Ipara"/>
      </w:pPr>
      <w:r w:rsidRPr="00C305D3">
        <w:tab/>
        <w:t>(c)</w:t>
      </w:r>
      <w:r w:rsidRPr="00C305D3">
        <w:tab/>
        <w:t>if the matter is disseminated for a registered party, a candidate for election or a person who has publicly indicated their intended candidature for election—a statement to the effect that the matter is disseminated for the party, candidate or person</w:t>
      </w:r>
      <w:r w:rsidR="000F1D4C" w:rsidRPr="00C305D3">
        <w:t>; and</w:t>
      </w:r>
    </w:p>
    <w:p w14:paraId="316838BA" w14:textId="56833946" w:rsidR="000F1D4C" w:rsidRPr="00C305D3" w:rsidRDefault="000F1D4C" w:rsidP="000F1D4C">
      <w:pPr>
        <w:pStyle w:val="Ipara"/>
      </w:pPr>
      <w:r w:rsidRPr="00C305D3">
        <w:tab/>
        <w:t>(d)</w:t>
      </w:r>
      <w:r w:rsidRPr="00C305D3">
        <w:tab/>
      </w:r>
      <w:r w:rsidRPr="00C305D3">
        <w:rPr>
          <w:shd w:val="clear" w:color="auto" w:fill="FFFFFF"/>
        </w:rPr>
        <w:t>if the matter is disseminated for an entity not mentioned in paragraph (c)—a statement to the effect that the matter is disseminated for the entity and the full name of the entity.</w:t>
      </w:r>
    </w:p>
    <w:p w14:paraId="371809AE" w14:textId="77777777" w:rsidR="006E789D" w:rsidRPr="00C305D3" w:rsidRDefault="006E789D" w:rsidP="006E789D">
      <w:pPr>
        <w:pStyle w:val="IMain"/>
      </w:pPr>
      <w:r w:rsidRPr="00C305D3">
        <w:tab/>
        <w:t>(3)</w:t>
      </w:r>
      <w:r w:rsidRPr="00C305D3">
        <w:tab/>
        <w:t xml:space="preserve">For this section, the </w:t>
      </w:r>
      <w:r w:rsidRPr="003B4129">
        <w:rPr>
          <w:rStyle w:val="charBoldItals"/>
        </w:rPr>
        <w:t>language requirements</w:t>
      </w:r>
      <w:r w:rsidRPr="00C305D3">
        <w:t xml:space="preserve"> for a statement are as follows:</w:t>
      </w:r>
    </w:p>
    <w:p w14:paraId="303837BF" w14:textId="77777777" w:rsidR="006E789D" w:rsidRPr="00C305D3" w:rsidRDefault="006E789D" w:rsidP="006E789D">
      <w:pPr>
        <w:pStyle w:val="Ipara"/>
      </w:pPr>
      <w:r w:rsidRPr="00C305D3">
        <w:tab/>
        <w:t>(a)</w:t>
      </w:r>
      <w:r w:rsidRPr="00C305D3">
        <w:tab/>
        <w:t>if the matter is communicated in English only—the required information is communicated in English;</w:t>
      </w:r>
    </w:p>
    <w:p w14:paraId="77BF6490" w14:textId="61D9862A" w:rsidR="006E789D" w:rsidRPr="00C305D3" w:rsidRDefault="006E789D" w:rsidP="006E789D">
      <w:pPr>
        <w:pStyle w:val="Ipara"/>
      </w:pPr>
      <w:r w:rsidRPr="00C305D3">
        <w:tab/>
        <w:t>(b)</w:t>
      </w:r>
      <w:r w:rsidRPr="00C305D3">
        <w:tab/>
        <w:t>if the matter is communicated only in a language other than English—the required information is communicated in English and the other language used in the matter;</w:t>
      </w:r>
    </w:p>
    <w:p w14:paraId="0481E1C6" w14:textId="5FD6C2AC" w:rsidR="006E789D" w:rsidRPr="00C305D3" w:rsidRDefault="006E789D" w:rsidP="006E789D">
      <w:pPr>
        <w:pStyle w:val="Ipara"/>
      </w:pPr>
      <w:r w:rsidRPr="00C305D3">
        <w:tab/>
        <w:t>(c)</w:t>
      </w:r>
      <w:r w:rsidRPr="00C305D3">
        <w:tab/>
        <w:t>if the matter is communicated in 2 or more languages—the required information is communicated in English and at least 1</w:t>
      </w:r>
      <w:r w:rsidR="00295776">
        <w:t> </w:t>
      </w:r>
      <w:r w:rsidRPr="00C305D3">
        <w:t>other language used in the matter.</w:t>
      </w:r>
    </w:p>
    <w:p w14:paraId="05BF2D58" w14:textId="77777777" w:rsidR="006E789D" w:rsidRPr="00C305D3" w:rsidRDefault="006E789D" w:rsidP="006E789D">
      <w:pPr>
        <w:pStyle w:val="IMain"/>
        <w:rPr>
          <w:shd w:val="clear" w:color="auto" w:fill="FFFFFF"/>
        </w:rPr>
      </w:pPr>
      <w:r w:rsidRPr="00C305D3">
        <w:lastRenderedPageBreak/>
        <w:tab/>
        <w:t>(4)</w:t>
      </w:r>
      <w:r w:rsidRPr="00C305D3">
        <w:tab/>
        <w:t xml:space="preserve">For this section, the </w:t>
      </w:r>
      <w:r w:rsidRPr="003B4129">
        <w:rPr>
          <w:rStyle w:val="charBoldItals"/>
        </w:rPr>
        <w:t>form and access requirements</w:t>
      </w:r>
      <w:r w:rsidRPr="00C305D3">
        <w:t xml:space="preserve"> for a statement are as follows:</w:t>
      </w:r>
    </w:p>
    <w:p w14:paraId="123B363B" w14:textId="77777777" w:rsidR="006E789D" w:rsidRPr="00C305D3" w:rsidRDefault="006E789D" w:rsidP="006E789D">
      <w:pPr>
        <w:pStyle w:val="Ipara"/>
        <w:rPr>
          <w:shd w:val="clear" w:color="auto" w:fill="FFFFFF"/>
        </w:rPr>
      </w:pPr>
      <w:r w:rsidRPr="00C305D3">
        <w:tab/>
        <w:t>(a)</w:t>
      </w:r>
      <w:r w:rsidRPr="00C305D3">
        <w:tab/>
        <w:t>for electoral matter disseminated in print form</w:t>
      </w:r>
      <w:r w:rsidRPr="00C305D3">
        <w:rPr>
          <w:shd w:val="clear" w:color="auto" w:fill="FFFFFF"/>
        </w:rPr>
        <w:t>—the required information is—</w:t>
      </w:r>
    </w:p>
    <w:p w14:paraId="049C1DD3" w14:textId="74A04C8E" w:rsidR="006E789D" w:rsidRPr="00C305D3" w:rsidRDefault="006E789D" w:rsidP="006E789D">
      <w:pPr>
        <w:pStyle w:val="Isubpara"/>
        <w:rPr>
          <w:shd w:val="clear" w:color="auto" w:fill="FFFFFF"/>
        </w:rPr>
      </w:pPr>
      <w:r w:rsidRPr="00C305D3">
        <w:rPr>
          <w:shd w:val="clear" w:color="auto" w:fill="FFFFFF"/>
        </w:rPr>
        <w:tab/>
        <w:t>(i)</w:t>
      </w:r>
      <w:r w:rsidRPr="00C305D3">
        <w:rPr>
          <w:shd w:val="clear" w:color="auto" w:fill="FFFFFF"/>
        </w:rPr>
        <w:tab/>
        <w:t>communicated in text; and</w:t>
      </w:r>
    </w:p>
    <w:p w14:paraId="7430D774" w14:textId="279A1E70" w:rsidR="006E789D" w:rsidRPr="00C305D3" w:rsidRDefault="006E789D" w:rsidP="006E789D">
      <w:pPr>
        <w:pStyle w:val="Isubpara"/>
        <w:rPr>
          <w:shd w:val="clear" w:color="auto" w:fill="FFFFFF"/>
        </w:rPr>
      </w:pPr>
      <w:r w:rsidRPr="00C305D3">
        <w:tab/>
        <w:t>(ii)</w:t>
      </w:r>
      <w:r w:rsidRPr="00C305D3">
        <w:tab/>
        <w:t xml:space="preserve">printed in a way that the </w:t>
      </w:r>
      <w:r w:rsidR="00761EA9" w:rsidRPr="00C305D3">
        <w:t>information</w:t>
      </w:r>
      <w:r w:rsidRPr="00C305D3">
        <w:rPr>
          <w:shd w:val="clear" w:color="auto" w:fill="FFFFFF"/>
        </w:rPr>
        <w:t>—</w:t>
      </w:r>
    </w:p>
    <w:p w14:paraId="10C67900" w14:textId="77777777" w:rsidR="006E789D" w:rsidRPr="00C305D3" w:rsidRDefault="006E789D" w:rsidP="006E789D">
      <w:pPr>
        <w:pStyle w:val="Isubsubpara"/>
        <w:rPr>
          <w:shd w:val="clear" w:color="auto" w:fill="FFFFFF"/>
        </w:rPr>
      </w:pPr>
      <w:r w:rsidRPr="00C305D3">
        <w:tab/>
        <w:t>(A)</w:t>
      </w:r>
      <w:r w:rsidRPr="00C305D3">
        <w:tab/>
        <w:t>cannot be removed or erased under normal conditions or use; and</w:t>
      </w:r>
    </w:p>
    <w:p w14:paraId="291CB238" w14:textId="77777777" w:rsidR="006E789D" w:rsidRPr="00C305D3" w:rsidRDefault="006E789D" w:rsidP="006E789D">
      <w:pPr>
        <w:pStyle w:val="Isubsubpara"/>
        <w:rPr>
          <w:shd w:val="clear" w:color="auto" w:fill="FFFFFF"/>
        </w:rPr>
      </w:pPr>
      <w:r w:rsidRPr="00C305D3">
        <w:tab/>
        <w:t>(B)</w:t>
      </w:r>
      <w:r w:rsidRPr="00C305D3">
        <w:tab/>
        <w:t>will not fade, run or rub off;</w:t>
      </w:r>
    </w:p>
    <w:p w14:paraId="4CEDD12E" w14:textId="0190F1AD" w:rsidR="006E789D" w:rsidRPr="00C305D3" w:rsidRDefault="006E789D" w:rsidP="006E789D">
      <w:pPr>
        <w:pStyle w:val="Ipara"/>
        <w:rPr>
          <w:shd w:val="clear" w:color="auto" w:fill="FFFFFF"/>
        </w:rPr>
      </w:pPr>
      <w:r w:rsidRPr="00C305D3">
        <w:tab/>
        <w:t>(b)</w:t>
      </w:r>
      <w:r w:rsidRPr="00C305D3">
        <w:tab/>
        <w:t>for electoral matter that is an audiovisual recording or communication (other than matter mentioned in paragraph</w:t>
      </w:r>
      <w:r w:rsidR="00905DF0">
        <w:t xml:space="preserve"> </w:t>
      </w:r>
      <w:r w:rsidRPr="00C305D3">
        <w:t>(d),</w:t>
      </w:r>
      <w:r w:rsidR="00905DF0">
        <w:t xml:space="preserve"> </w:t>
      </w:r>
      <w:r w:rsidRPr="00C305D3">
        <w:t>(e) or (f))</w:t>
      </w:r>
      <w:r w:rsidRPr="00C305D3">
        <w:rPr>
          <w:shd w:val="clear" w:color="auto" w:fill="FFFFFF"/>
        </w:rPr>
        <w:t>—the required information is communicated in both speech and text;</w:t>
      </w:r>
    </w:p>
    <w:p w14:paraId="5A7EAC73" w14:textId="191642E3" w:rsidR="006E789D" w:rsidRPr="00C305D3" w:rsidRDefault="006E789D" w:rsidP="006E789D">
      <w:pPr>
        <w:pStyle w:val="Ipara"/>
        <w:rPr>
          <w:shd w:val="clear" w:color="auto" w:fill="FFFFFF"/>
        </w:rPr>
      </w:pPr>
      <w:r w:rsidRPr="00C305D3">
        <w:tab/>
        <w:t>(c)</w:t>
      </w:r>
      <w:r w:rsidRPr="00C305D3">
        <w:tab/>
        <w:t>for electoral matter that is an audio recording or communication (other than matter mentioned in paragraph (d), (e) or (f))</w:t>
      </w:r>
      <w:r w:rsidRPr="00C305D3">
        <w:rPr>
          <w:shd w:val="clear" w:color="auto" w:fill="FFFFFF"/>
        </w:rPr>
        <w:t>—the required information is communicated in speech;</w:t>
      </w:r>
    </w:p>
    <w:p w14:paraId="48AA9058" w14:textId="77777777" w:rsidR="006E789D" w:rsidRPr="00C305D3" w:rsidRDefault="006E789D" w:rsidP="006E789D">
      <w:pPr>
        <w:pStyle w:val="Ipara"/>
      </w:pPr>
      <w:r w:rsidRPr="00C305D3">
        <w:tab/>
        <w:t>(d)</w:t>
      </w:r>
      <w:r w:rsidRPr="00C305D3">
        <w:tab/>
        <w:t>for electoral matter disseminated using a webpage (other than matter mentioned in paragraph (e))</w:t>
      </w:r>
      <w:r w:rsidRPr="00C305D3">
        <w:rPr>
          <w:shd w:val="clear" w:color="auto" w:fill="FFFFFF"/>
        </w:rPr>
        <w:t>—the required information is communicated in text in the footer of the webpage;</w:t>
      </w:r>
    </w:p>
    <w:p w14:paraId="52704E45" w14:textId="77777777" w:rsidR="006E789D" w:rsidRPr="00C305D3" w:rsidRDefault="006E789D" w:rsidP="006E789D">
      <w:pPr>
        <w:pStyle w:val="Ipara"/>
        <w:rPr>
          <w:shd w:val="clear" w:color="auto" w:fill="FFFFFF"/>
        </w:rPr>
      </w:pPr>
      <w:r w:rsidRPr="00C305D3">
        <w:tab/>
        <w:t>(e)</w:t>
      </w:r>
      <w:r w:rsidRPr="00C305D3">
        <w:tab/>
        <w:t>for electoral matter disseminated on social media using an account that is in the name of an individual</w:t>
      </w:r>
      <w:r w:rsidRPr="00C305D3">
        <w:rPr>
          <w:shd w:val="clear" w:color="auto" w:fill="FFFFFF"/>
        </w:rPr>
        <w:t>—the required information is communicated in text by a link in the matter or in a reasonably prominent place on the account;</w:t>
      </w:r>
    </w:p>
    <w:p w14:paraId="386E303D" w14:textId="48575B5F" w:rsidR="006E789D" w:rsidRPr="00C305D3" w:rsidRDefault="006E789D" w:rsidP="006E789D">
      <w:pPr>
        <w:pStyle w:val="Ipara"/>
        <w:rPr>
          <w:shd w:val="clear" w:color="auto" w:fill="FFFFFF"/>
        </w:rPr>
      </w:pPr>
      <w:r w:rsidRPr="00C305D3">
        <w:tab/>
        <w:t>(f)</w:t>
      </w:r>
      <w:r w:rsidRPr="00C305D3">
        <w:tab/>
      </w:r>
      <w:r w:rsidRPr="00C305D3">
        <w:rPr>
          <w:shd w:val="clear" w:color="auto" w:fill="FFFFFF"/>
        </w:rPr>
        <w:t xml:space="preserve">for electoral matter not mentioned in paragraphs (a) to (e)—the required information </w:t>
      </w:r>
      <w:r w:rsidR="00104521" w:rsidRPr="00C305D3">
        <w:rPr>
          <w:shd w:val="clear" w:color="auto" w:fill="FFFFFF"/>
        </w:rPr>
        <w:t>is communicated in a reasonably prominent place;</w:t>
      </w:r>
    </w:p>
    <w:p w14:paraId="763D756A" w14:textId="77777777" w:rsidR="006E789D" w:rsidRPr="00C305D3" w:rsidRDefault="006E789D" w:rsidP="006E789D">
      <w:pPr>
        <w:pStyle w:val="Ipara"/>
      </w:pPr>
      <w:r w:rsidRPr="00C305D3">
        <w:tab/>
        <w:t>(g)</w:t>
      </w:r>
      <w:r w:rsidRPr="00C305D3">
        <w:tab/>
        <w:t xml:space="preserve">for any required information to be </w:t>
      </w:r>
      <w:r w:rsidRPr="00C305D3">
        <w:rPr>
          <w:shd w:val="clear" w:color="auto" w:fill="FFFFFF"/>
        </w:rPr>
        <w:t xml:space="preserve">communicated </w:t>
      </w:r>
      <w:r w:rsidRPr="00C305D3">
        <w:t>in text—the text is</w:t>
      </w:r>
      <w:r w:rsidRPr="00C305D3">
        <w:rPr>
          <w:shd w:val="clear" w:color="auto" w:fill="FFFFFF"/>
        </w:rPr>
        <w:t>—</w:t>
      </w:r>
    </w:p>
    <w:p w14:paraId="2ECE5ADF" w14:textId="77777777" w:rsidR="006E789D" w:rsidRPr="00C305D3" w:rsidRDefault="006E789D" w:rsidP="006E789D">
      <w:pPr>
        <w:pStyle w:val="Isubpara"/>
        <w:rPr>
          <w:shd w:val="clear" w:color="auto" w:fill="FFFFFF"/>
        </w:rPr>
      </w:pPr>
      <w:r w:rsidRPr="00C305D3">
        <w:tab/>
        <w:t>(i)</w:t>
      </w:r>
      <w:r w:rsidRPr="00C305D3">
        <w:tab/>
        <w:t>reasonably prominent; and</w:t>
      </w:r>
    </w:p>
    <w:p w14:paraId="3D80DE20" w14:textId="77777777" w:rsidR="006E789D" w:rsidRPr="00C305D3" w:rsidRDefault="006E789D" w:rsidP="006E789D">
      <w:pPr>
        <w:pStyle w:val="Isubpara"/>
      </w:pPr>
      <w:r w:rsidRPr="00C305D3">
        <w:lastRenderedPageBreak/>
        <w:tab/>
        <w:t>(ii)</w:t>
      </w:r>
      <w:r w:rsidRPr="00C305D3">
        <w:tab/>
        <w:t>legible at a distance at which the matter is intended to be viewed; and</w:t>
      </w:r>
    </w:p>
    <w:p w14:paraId="13D6458C" w14:textId="77777777" w:rsidR="006E789D" w:rsidRPr="00C305D3" w:rsidRDefault="006E789D" w:rsidP="006E789D">
      <w:pPr>
        <w:pStyle w:val="Isubpara"/>
      </w:pPr>
      <w:r w:rsidRPr="00C305D3">
        <w:tab/>
        <w:t>(iii)</w:t>
      </w:r>
      <w:r w:rsidRPr="00C305D3">
        <w:tab/>
      </w:r>
      <w:r w:rsidRPr="00C305D3">
        <w:rPr>
          <w:shd w:val="clear" w:color="auto" w:fill="FFFFFF"/>
        </w:rPr>
        <w:t xml:space="preserve">displayed </w:t>
      </w:r>
      <w:r w:rsidRPr="00C305D3">
        <w:t>in a colour that contrasts with the background on which it appears; and</w:t>
      </w:r>
    </w:p>
    <w:p w14:paraId="1E36D01F" w14:textId="77777777" w:rsidR="006E789D" w:rsidRPr="00C305D3" w:rsidRDefault="006E789D" w:rsidP="006E789D">
      <w:pPr>
        <w:pStyle w:val="Isubpara"/>
        <w:rPr>
          <w:shd w:val="clear" w:color="auto" w:fill="FFFFFF"/>
        </w:rPr>
      </w:pPr>
      <w:r w:rsidRPr="00C305D3">
        <w:rPr>
          <w:shd w:val="clear" w:color="auto" w:fill="FFFFFF"/>
        </w:rPr>
        <w:tab/>
        <w:t>(iv)</w:t>
      </w:r>
      <w:r w:rsidRPr="00C305D3">
        <w:rPr>
          <w:shd w:val="clear" w:color="auto" w:fill="FFFFFF"/>
        </w:rPr>
        <w:tab/>
        <w:t>is</w:t>
      </w:r>
      <w:r w:rsidRPr="00C305D3">
        <w:t xml:space="preserve"> not</w:t>
      </w:r>
      <w:r w:rsidRPr="00C305D3">
        <w:rPr>
          <w:shd w:val="clear" w:color="auto" w:fill="FFFFFF"/>
        </w:rPr>
        <w:t xml:space="preserve"> placed over complex images or multicoloured backgrounds.</w:t>
      </w:r>
    </w:p>
    <w:p w14:paraId="64F1F93C" w14:textId="771E58FF" w:rsidR="00A20F4D" w:rsidRPr="00C305D3" w:rsidRDefault="00A52411" w:rsidP="00A52411">
      <w:pPr>
        <w:pStyle w:val="AH5Sec"/>
        <w:shd w:val="pct25" w:color="auto" w:fill="auto"/>
      </w:pPr>
      <w:bookmarkStart w:id="78" w:name="_Toc150249038"/>
      <w:r w:rsidRPr="00A52411">
        <w:rPr>
          <w:rStyle w:val="CharSectNo"/>
        </w:rPr>
        <w:t>76</w:t>
      </w:r>
      <w:r w:rsidRPr="00C305D3">
        <w:tab/>
      </w:r>
      <w:r w:rsidR="00A20F4D" w:rsidRPr="00C305D3">
        <w:t>Section 293A</w:t>
      </w:r>
      <w:bookmarkEnd w:id="78"/>
    </w:p>
    <w:p w14:paraId="31F3607E" w14:textId="77777777" w:rsidR="00A20F4D" w:rsidRPr="00C305D3" w:rsidRDefault="00A20F4D" w:rsidP="00A20F4D">
      <w:pPr>
        <w:pStyle w:val="direction"/>
      </w:pPr>
      <w:r w:rsidRPr="00C305D3">
        <w:t>substitute</w:t>
      </w:r>
    </w:p>
    <w:p w14:paraId="60C9989D" w14:textId="1A561461" w:rsidR="00A20F4D" w:rsidRPr="00C305D3" w:rsidRDefault="00A20F4D" w:rsidP="00A20F4D">
      <w:pPr>
        <w:pStyle w:val="IH5Sec"/>
      </w:pPr>
      <w:r w:rsidRPr="00C305D3">
        <w:t>293A</w:t>
      </w:r>
      <w:r w:rsidRPr="00C305D3">
        <w:tab/>
        <w:t>Exception for electoral matter disseminated on social media by individuals</w:t>
      </w:r>
      <w:r w:rsidR="00641BFF" w:rsidRPr="00C305D3">
        <w:t xml:space="preserve"> acting in private capacity</w:t>
      </w:r>
    </w:p>
    <w:p w14:paraId="13519B85" w14:textId="2973D02B" w:rsidR="00FE7D8E" w:rsidRPr="00C305D3" w:rsidRDefault="00FE7D8E" w:rsidP="00FE7D8E">
      <w:pPr>
        <w:pStyle w:val="Amainreturn"/>
        <w:rPr>
          <w:lang w:eastAsia="en-AU"/>
        </w:rPr>
      </w:pPr>
      <w:r w:rsidRPr="00C305D3">
        <w:t>Section 292 does not apply to the dissemination of electoral matter by an individual if—</w:t>
      </w:r>
    </w:p>
    <w:p w14:paraId="3CC7E913" w14:textId="75585395" w:rsidR="00FE7D8E" w:rsidRPr="00C305D3" w:rsidRDefault="00FE7D8E" w:rsidP="00FE7D8E">
      <w:pPr>
        <w:pStyle w:val="Ipara"/>
      </w:pPr>
      <w:r w:rsidRPr="00C305D3">
        <w:tab/>
        <w:t>(a)</w:t>
      </w:r>
      <w:r w:rsidRPr="00C305D3">
        <w:tab/>
        <w:t>the electoral matter—</w:t>
      </w:r>
    </w:p>
    <w:p w14:paraId="5C455ABD" w14:textId="6F52A66A" w:rsidR="00FE7D8E" w:rsidRPr="00C305D3" w:rsidRDefault="00FE7D8E" w:rsidP="00FE7D8E">
      <w:pPr>
        <w:pStyle w:val="Isubpara"/>
      </w:pPr>
      <w:r w:rsidRPr="00C305D3">
        <w:tab/>
        <w:t>(i)</w:t>
      </w:r>
      <w:r w:rsidRPr="00C305D3">
        <w:tab/>
        <w:t>is disseminated on or through social media; and</w:t>
      </w:r>
    </w:p>
    <w:p w14:paraId="66951741" w14:textId="00AA088F" w:rsidR="00D56834" w:rsidRPr="00C305D3" w:rsidRDefault="00D56834" w:rsidP="00D56834">
      <w:pPr>
        <w:pStyle w:val="Isubpara"/>
      </w:pPr>
      <w:r w:rsidRPr="00C305D3">
        <w:tab/>
        <w:t>(ii)</w:t>
      </w:r>
      <w:r w:rsidRPr="00C305D3">
        <w:tab/>
        <w:t>is disseminated in a private capacity; and</w:t>
      </w:r>
    </w:p>
    <w:p w14:paraId="6BB6E085" w14:textId="161717AA" w:rsidR="00FE7D8E" w:rsidRPr="00C305D3" w:rsidRDefault="00FE7D8E" w:rsidP="00FE7D8E">
      <w:pPr>
        <w:pStyle w:val="Isubpara"/>
      </w:pPr>
      <w:r w:rsidRPr="00C305D3">
        <w:tab/>
        <w:t>(ii</w:t>
      </w:r>
      <w:r w:rsidR="00D56834" w:rsidRPr="00C305D3">
        <w:t>i</w:t>
      </w:r>
      <w:r w:rsidRPr="00C305D3">
        <w:t>)</w:t>
      </w:r>
      <w:r w:rsidRPr="00C305D3">
        <w:tab/>
        <w:t>forms part of the expression of the individual’s personal political views; and</w:t>
      </w:r>
    </w:p>
    <w:p w14:paraId="3386DE1D" w14:textId="77777777" w:rsidR="00A20F4D" w:rsidRPr="00C305D3" w:rsidRDefault="00A20F4D" w:rsidP="00A20F4D">
      <w:pPr>
        <w:pStyle w:val="Ipara"/>
      </w:pPr>
      <w:r w:rsidRPr="00C305D3">
        <w:tab/>
        <w:t>(b)</w:t>
      </w:r>
      <w:r w:rsidRPr="00C305D3">
        <w:tab/>
        <w:t>the individual—</w:t>
      </w:r>
    </w:p>
    <w:p w14:paraId="17FC735B" w14:textId="27BC58AA" w:rsidR="00A20F4D" w:rsidRPr="00C305D3" w:rsidRDefault="00A20F4D" w:rsidP="00A20F4D">
      <w:pPr>
        <w:pStyle w:val="Isubpara"/>
      </w:pPr>
      <w:r w:rsidRPr="00C305D3">
        <w:tab/>
        <w:t>(</w:t>
      </w:r>
      <w:r w:rsidR="00D73A89" w:rsidRPr="00C305D3">
        <w:t>i</w:t>
      </w:r>
      <w:r w:rsidRPr="00C305D3">
        <w:t>)</w:t>
      </w:r>
      <w:r w:rsidRPr="00C305D3">
        <w:tab/>
        <w:t>is not paid to express the views expressed in the electoral matter</w:t>
      </w:r>
      <w:r w:rsidR="00D73A89" w:rsidRPr="00C305D3">
        <w:t>; and</w:t>
      </w:r>
    </w:p>
    <w:p w14:paraId="114FFD8D" w14:textId="7FA23C62" w:rsidR="00D73A89" w:rsidRPr="00C305D3" w:rsidRDefault="00D73A89" w:rsidP="00D73A89">
      <w:pPr>
        <w:pStyle w:val="Isubpara"/>
      </w:pPr>
      <w:r w:rsidRPr="00C305D3">
        <w:tab/>
        <w:t>(i</w:t>
      </w:r>
      <w:r w:rsidR="003834DE" w:rsidRPr="00C305D3">
        <w:t>i</w:t>
      </w:r>
      <w:r w:rsidRPr="00C305D3">
        <w:t>)</w:t>
      </w:r>
      <w:r w:rsidRPr="00C305D3">
        <w:tab/>
        <w:t xml:space="preserve">for </w:t>
      </w:r>
      <w:r w:rsidR="00D0544F" w:rsidRPr="00C305D3">
        <w:t xml:space="preserve">electoral matter that is disseminated using an </w:t>
      </w:r>
      <w:r w:rsidRPr="00C305D3">
        <w:t>account that is not in the individual’s name—the account was not created for the dominant purpose of disseminating electoral matter.</w:t>
      </w:r>
    </w:p>
    <w:p w14:paraId="4DF4ED6B" w14:textId="4CC9DC89" w:rsidR="0023255A" w:rsidRPr="00C305D3" w:rsidRDefault="00A52411" w:rsidP="00A52411">
      <w:pPr>
        <w:pStyle w:val="AH5Sec"/>
        <w:shd w:val="pct25" w:color="auto" w:fill="auto"/>
      </w:pPr>
      <w:bookmarkStart w:id="79" w:name="_Toc150249039"/>
      <w:r w:rsidRPr="00A52411">
        <w:rPr>
          <w:rStyle w:val="CharSectNo"/>
        </w:rPr>
        <w:lastRenderedPageBreak/>
        <w:t>77</w:t>
      </w:r>
      <w:r w:rsidRPr="00C305D3">
        <w:tab/>
      </w:r>
      <w:r w:rsidR="0023255A" w:rsidRPr="00C305D3">
        <w:t>Responses to official questions</w:t>
      </w:r>
      <w:r w:rsidR="0023255A" w:rsidRPr="00C305D3">
        <w:br/>
        <w:t>Section 319 (3)</w:t>
      </w:r>
      <w:bookmarkEnd w:id="79"/>
    </w:p>
    <w:p w14:paraId="0C311BDD" w14:textId="30FF9206" w:rsidR="0023255A" w:rsidRPr="00C305D3" w:rsidRDefault="0023255A" w:rsidP="0023255A">
      <w:pPr>
        <w:pStyle w:val="direction"/>
      </w:pPr>
      <w:r w:rsidRPr="00C305D3">
        <w:t>substitute</w:t>
      </w:r>
    </w:p>
    <w:p w14:paraId="5791AB72" w14:textId="3839BADC" w:rsidR="0023255A" w:rsidRPr="00C305D3" w:rsidRDefault="0023255A" w:rsidP="0023255A">
      <w:pPr>
        <w:pStyle w:val="IMain"/>
      </w:pPr>
      <w:r w:rsidRPr="00C305D3">
        <w:tab/>
        <w:t>(3)</w:t>
      </w:r>
      <w:r w:rsidRPr="00C305D3">
        <w:tab/>
        <w:t>In this section:</w:t>
      </w:r>
    </w:p>
    <w:p w14:paraId="19C257A0" w14:textId="5EA7BBAE" w:rsidR="0023255A" w:rsidRPr="00C305D3" w:rsidRDefault="0023255A" w:rsidP="00A52411">
      <w:pPr>
        <w:pStyle w:val="aDef"/>
      </w:pPr>
      <w:r w:rsidRPr="003B4129">
        <w:rPr>
          <w:rStyle w:val="charBoldItals"/>
        </w:rPr>
        <w:t>official question</w:t>
      </w:r>
      <w:r w:rsidRPr="00C305D3">
        <w:t xml:space="preserve"> means a question—</w:t>
      </w:r>
    </w:p>
    <w:p w14:paraId="63D7F539" w14:textId="62362CC3" w:rsidR="0023255A" w:rsidRPr="00C305D3" w:rsidRDefault="0023255A" w:rsidP="0023255A">
      <w:pPr>
        <w:pStyle w:val="Idefpara"/>
      </w:pPr>
      <w:r w:rsidRPr="00C305D3">
        <w:tab/>
        <w:t>(a)</w:t>
      </w:r>
      <w:r w:rsidRPr="00C305D3">
        <w:tab/>
        <w:t xml:space="preserve">asked by </w:t>
      </w:r>
      <w:r w:rsidR="00691FD6" w:rsidRPr="00C305D3">
        <w:t xml:space="preserve">the commissioner or </w:t>
      </w:r>
      <w:r w:rsidRPr="00C305D3">
        <w:t xml:space="preserve">an officer in the exercise of the </w:t>
      </w:r>
      <w:r w:rsidR="00691FD6" w:rsidRPr="00C305D3">
        <w:t xml:space="preserve">commissioner or </w:t>
      </w:r>
      <w:r w:rsidRPr="00C305D3">
        <w:t>officer’s functions under this Act; or</w:t>
      </w:r>
    </w:p>
    <w:p w14:paraId="1066C409" w14:textId="3FA9FA2E" w:rsidR="0023255A" w:rsidRPr="00C305D3" w:rsidRDefault="0023255A" w:rsidP="0023255A">
      <w:pPr>
        <w:pStyle w:val="Idefpara"/>
      </w:pPr>
      <w:r w:rsidRPr="00C305D3">
        <w:tab/>
        <w:t>(b)</w:t>
      </w:r>
      <w:r w:rsidRPr="00C305D3">
        <w:tab/>
        <w:t>in a form approved under section</w:t>
      </w:r>
      <w:r w:rsidR="00905DF0">
        <w:t xml:space="preserve"> </w:t>
      </w:r>
      <w:r w:rsidRPr="00C305D3">
        <w:t>340A or otherwise authorised by the commissioner</w:t>
      </w:r>
      <w:r w:rsidR="00691FD6" w:rsidRPr="00C305D3">
        <w:t>.</w:t>
      </w:r>
    </w:p>
    <w:p w14:paraId="5B3D1199" w14:textId="6D180021" w:rsidR="00A20F4D" w:rsidRPr="003B4129" w:rsidRDefault="00A52411" w:rsidP="00A52411">
      <w:pPr>
        <w:pStyle w:val="AH5Sec"/>
        <w:shd w:val="pct25" w:color="auto" w:fill="auto"/>
        <w:rPr>
          <w:rStyle w:val="charItals"/>
        </w:rPr>
      </w:pPr>
      <w:bookmarkStart w:id="80" w:name="_Toc150249040"/>
      <w:r w:rsidRPr="00A52411">
        <w:rPr>
          <w:rStyle w:val="CharSectNo"/>
        </w:rPr>
        <w:t>78</w:t>
      </w:r>
      <w:r w:rsidRPr="003B4129">
        <w:rPr>
          <w:rStyle w:val="charItals"/>
          <w:i w:val="0"/>
        </w:rPr>
        <w:tab/>
      </w:r>
      <w:r w:rsidR="00E92FE0" w:rsidRPr="00C305D3">
        <w:t>Interpretation for sch 4</w:t>
      </w:r>
      <w:r w:rsidR="00E92FE0" w:rsidRPr="00C305D3">
        <w:br/>
      </w:r>
      <w:r w:rsidR="00A20F4D" w:rsidRPr="00C305D3">
        <w:t xml:space="preserve">Schedule 4, clause 1, definition of </w:t>
      </w:r>
      <w:r w:rsidR="00A20F4D" w:rsidRPr="003B4129">
        <w:rPr>
          <w:rStyle w:val="charItals"/>
        </w:rPr>
        <w:t>surplus</w:t>
      </w:r>
      <w:bookmarkEnd w:id="80"/>
    </w:p>
    <w:p w14:paraId="50D8FC37" w14:textId="77777777" w:rsidR="00A20F4D" w:rsidRPr="00C305D3" w:rsidRDefault="00A20F4D" w:rsidP="00A20F4D">
      <w:pPr>
        <w:pStyle w:val="direction"/>
      </w:pPr>
      <w:r w:rsidRPr="00C305D3">
        <w:t>omit</w:t>
      </w:r>
    </w:p>
    <w:p w14:paraId="2F509775" w14:textId="77777777" w:rsidR="00A20F4D" w:rsidRPr="00C305D3" w:rsidRDefault="00A20F4D" w:rsidP="00A20F4D">
      <w:pPr>
        <w:pStyle w:val="Amainreturn"/>
      </w:pPr>
      <w:r w:rsidRPr="00C305D3">
        <w:t>1 or greater</w:t>
      </w:r>
    </w:p>
    <w:p w14:paraId="41CF364D" w14:textId="77777777" w:rsidR="00A20F4D" w:rsidRPr="00C305D3" w:rsidRDefault="00A20F4D" w:rsidP="00A20F4D">
      <w:pPr>
        <w:pStyle w:val="direction"/>
      </w:pPr>
      <w:r w:rsidRPr="00C305D3">
        <w:t>substitute</w:t>
      </w:r>
    </w:p>
    <w:p w14:paraId="4562F6CC" w14:textId="77777777" w:rsidR="00A20F4D" w:rsidRPr="00C305D3" w:rsidRDefault="00A20F4D" w:rsidP="00A20F4D">
      <w:pPr>
        <w:pStyle w:val="Amainreturn"/>
      </w:pPr>
      <w:r w:rsidRPr="00C305D3">
        <w:t>greater than zero</w:t>
      </w:r>
    </w:p>
    <w:p w14:paraId="73A81458" w14:textId="6427FCBE" w:rsidR="000F26CE" w:rsidRPr="00C305D3" w:rsidRDefault="00A52411" w:rsidP="00A52411">
      <w:pPr>
        <w:pStyle w:val="AH5Sec"/>
        <w:shd w:val="pct25" w:color="auto" w:fill="auto"/>
      </w:pPr>
      <w:bookmarkStart w:id="81" w:name="_Toc150249041"/>
      <w:r w:rsidRPr="00A52411">
        <w:rPr>
          <w:rStyle w:val="CharSectNo"/>
        </w:rPr>
        <w:t>79</w:t>
      </w:r>
      <w:r w:rsidRPr="00C305D3">
        <w:tab/>
      </w:r>
      <w:r w:rsidR="000F26CE" w:rsidRPr="00C305D3">
        <w:t xml:space="preserve">Dictionary, definition of </w:t>
      </w:r>
      <w:r w:rsidR="000F26CE" w:rsidRPr="003B4129">
        <w:rPr>
          <w:rStyle w:val="charItals"/>
        </w:rPr>
        <w:t>approved computer program</w:t>
      </w:r>
      <w:bookmarkEnd w:id="81"/>
    </w:p>
    <w:p w14:paraId="57107D11" w14:textId="4590D768" w:rsidR="000F26CE" w:rsidRPr="00C305D3" w:rsidRDefault="005547C4" w:rsidP="000F26CE">
      <w:pPr>
        <w:pStyle w:val="direction"/>
      </w:pPr>
      <w:r w:rsidRPr="00C305D3">
        <w:t>substitute</w:t>
      </w:r>
    </w:p>
    <w:p w14:paraId="5F6087CF" w14:textId="5E1AC358" w:rsidR="000F26CE" w:rsidRPr="00C305D3" w:rsidRDefault="000F26CE" w:rsidP="00A52411">
      <w:pPr>
        <w:pStyle w:val="aDef"/>
      </w:pPr>
      <w:r w:rsidRPr="003B4129">
        <w:rPr>
          <w:rStyle w:val="charBoldItals"/>
        </w:rPr>
        <w:t>approved computer program</w:t>
      </w:r>
      <w:r w:rsidRPr="00C305D3">
        <w:rPr>
          <w:bCs/>
          <w:iCs/>
        </w:rPr>
        <w:t xml:space="preserve"> </w:t>
      </w:r>
      <w:r w:rsidRPr="00C305D3">
        <w:t>means a computer program approved under section</w:t>
      </w:r>
      <w:r w:rsidR="00905DF0">
        <w:t xml:space="preserve"> </w:t>
      </w:r>
      <w:r w:rsidRPr="00C305D3">
        <w:t>118A (1) (a).</w:t>
      </w:r>
    </w:p>
    <w:p w14:paraId="2122218F" w14:textId="6BBA464E" w:rsidR="005547C4" w:rsidRPr="003B4129" w:rsidRDefault="00A52411" w:rsidP="00A52411">
      <w:pPr>
        <w:pStyle w:val="AH5Sec"/>
        <w:shd w:val="pct25" w:color="auto" w:fill="auto"/>
        <w:rPr>
          <w:rStyle w:val="charItals"/>
        </w:rPr>
      </w:pPr>
      <w:bookmarkStart w:id="82" w:name="_Toc150249042"/>
      <w:r w:rsidRPr="00A52411">
        <w:rPr>
          <w:rStyle w:val="CharSectNo"/>
        </w:rPr>
        <w:t>80</w:t>
      </w:r>
      <w:r w:rsidRPr="003B4129">
        <w:rPr>
          <w:rStyle w:val="charItals"/>
          <w:i w:val="0"/>
        </w:rPr>
        <w:tab/>
      </w:r>
      <w:r w:rsidR="005547C4" w:rsidRPr="00C305D3">
        <w:t xml:space="preserve">Dictionary, </w:t>
      </w:r>
      <w:r w:rsidR="00F67EAA" w:rsidRPr="00C305D3">
        <w:t xml:space="preserve">new </w:t>
      </w:r>
      <w:r w:rsidR="005547C4" w:rsidRPr="00C305D3">
        <w:t xml:space="preserve">definition of </w:t>
      </w:r>
      <w:r w:rsidR="005547C4" w:rsidRPr="003B4129">
        <w:rPr>
          <w:rStyle w:val="charItals"/>
        </w:rPr>
        <w:t>approved electronic device</w:t>
      </w:r>
      <w:bookmarkEnd w:id="82"/>
    </w:p>
    <w:p w14:paraId="018ECFD9" w14:textId="132A125D" w:rsidR="005547C4" w:rsidRPr="00C305D3" w:rsidRDefault="005547C4" w:rsidP="005547C4">
      <w:pPr>
        <w:pStyle w:val="direction"/>
      </w:pPr>
      <w:r w:rsidRPr="00C305D3">
        <w:t>insert</w:t>
      </w:r>
    </w:p>
    <w:p w14:paraId="47034A6E" w14:textId="765B0F8E" w:rsidR="000F26CE" w:rsidRPr="00C305D3" w:rsidRDefault="000F26CE" w:rsidP="00A52411">
      <w:pPr>
        <w:pStyle w:val="aDef"/>
      </w:pPr>
      <w:r w:rsidRPr="003B4129">
        <w:rPr>
          <w:rStyle w:val="charBoldItals"/>
        </w:rPr>
        <w:t>approved electronic device</w:t>
      </w:r>
      <w:r w:rsidRPr="00C305D3">
        <w:t xml:space="preserve"> means an electronic device approved under section</w:t>
      </w:r>
      <w:r w:rsidR="00905DF0">
        <w:t xml:space="preserve"> </w:t>
      </w:r>
      <w:r w:rsidRPr="00C305D3">
        <w:t>118AB.</w:t>
      </w:r>
    </w:p>
    <w:p w14:paraId="1785D41A" w14:textId="300C8796" w:rsidR="00535666" w:rsidRPr="00C305D3" w:rsidRDefault="00A52411" w:rsidP="00A52411">
      <w:pPr>
        <w:pStyle w:val="AH5Sec"/>
        <w:shd w:val="pct25" w:color="auto" w:fill="auto"/>
      </w:pPr>
      <w:bookmarkStart w:id="83" w:name="_Toc150249043"/>
      <w:r w:rsidRPr="00A52411">
        <w:rPr>
          <w:rStyle w:val="CharSectNo"/>
        </w:rPr>
        <w:lastRenderedPageBreak/>
        <w:t>81</w:t>
      </w:r>
      <w:r w:rsidRPr="00C305D3">
        <w:tab/>
      </w:r>
      <w:r w:rsidR="00535666" w:rsidRPr="00C305D3">
        <w:t xml:space="preserve">Dictionary, definition of </w:t>
      </w:r>
      <w:r w:rsidR="00535666" w:rsidRPr="003B4129">
        <w:rPr>
          <w:rStyle w:val="charItals"/>
        </w:rPr>
        <w:t>declaration voting papers</w:t>
      </w:r>
      <w:r w:rsidR="00535666" w:rsidRPr="00C305D3">
        <w:t>, paragraph (c)</w:t>
      </w:r>
      <w:bookmarkEnd w:id="83"/>
    </w:p>
    <w:p w14:paraId="289F46C1" w14:textId="5EA3251D" w:rsidR="00535666" w:rsidRPr="00C305D3" w:rsidRDefault="00535666" w:rsidP="00535666">
      <w:pPr>
        <w:pStyle w:val="direction"/>
      </w:pPr>
      <w:r w:rsidRPr="00C305D3">
        <w:t>after</w:t>
      </w:r>
    </w:p>
    <w:p w14:paraId="33D3C445" w14:textId="074BF284" w:rsidR="00535666" w:rsidRPr="00C305D3" w:rsidRDefault="00535666" w:rsidP="00535666">
      <w:pPr>
        <w:pStyle w:val="Amainreturn"/>
      </w:pPr>
      <w:r w:rsidRPr="00C305D3">
        <w:t>postal voting</w:t>
      </w:r>
    </w:p>
    <w:p w14:paraId="07A36DD3" w14:textId="08E1BA00" w:rsidR="00535666" w:rsidRPr="00C305D3" w:rsidRDefault="00535666" w:rsidP="00535666">
      <w:pPr>
        <w:pStyle w:val="direction"/>
      </w:pPr>
      <w:r w:rsidRPr="00C305D3">
        <w:t>insert</w:t>
      </w:r>
    </w:p>
    <w:p w14:paraId="56A93D75" w14:textId="61E3955B" w:rsidR="00535666" w:rsidRPr="00C305D3" w:rsidRDefault="00195BCF" w:rsidP="00535666">
      <w:pPr>
        <w:pStyle w:val="Amainreturn"/>
      </w:pPr>
      <w:r w:rsidRPr="00C305D3">
        <w:t>or electronic votes under section</w:t>
      </w:r>
      <w:r w:rsidR="00905DF0">
        <w:t xml:space="preserve"> </w:t>
      </w:r>
      <w:r w:rsidRPr="00C305D3">
        <w:t>136H</w:t>
      </w:r>
    </w:p>
    <w:p w14:paraId="50886039" w14:textId="0BB168C2" w:rsidR="00195BCF" w:rsidRPr="00C305D3" w:rsidRDefault="00A52411" w:rsidP="00A52411">
      <w:pPr>
        <w:pStyle w:val="AH5Sec"/>
        <w:shd w:val="pct25" w:color="auto" w:fill="auto"/>
      </w:pPr>
      <w:bookmarkStart w:id="84" w:name="_Toc150249044"/>
      <w:r w:rsidRPr="00A52411">
        <w:rPr>
          <w:rStyle w:val="CharSectNo"/>
        </w:rPr>
        <w:t>82</w:t>
      </w:r>
      <w:r w:rsidRPr="00C305D3">
        <w:tab/>
      </w:r>
      <w:r w:rsidR="00195BCF" w:rsidRPr="00C305D3">
        <w:t xml:space="preserve">Dictionary, definition of </w:t>
      </w:r>
      <w:r w:rsidR="00195BCF" w:rsidRPr="003B4129">
        <w:rPr>
          <w:rStyle w:val="charItals"/>
        </w:rPr>
        <w:t>declaration voting papers</w:t>
      </w:r>
      <w:r w:rsidR="00195BCF" w:rsidRPr="00C305D3">
        <w:t>, paragraph (d)</w:t>
      </w:r>
      <w:bookmarkEnd w:id="84"/>
    </w:p>
    <w:p w14:paraId="4BCD8972" w14:textId="26CE6C6B" w:rsidR="00195BCF" w:rsidRPr="00C305D3" w:rsidRDefault="00195BCF" w:rsidP="00195BCF">
      <w:pPr>
        <w:pStyle w:val="direction"/>
      </w:pPr>
      <w:r w:rsidRPr="00C305D3">
        <w:t>before</w:t>
      </w:r>
    </w:p>
    <w:p w14:paraId="582200D0" w14:textId="05C2EF83" w:rsidR="00195BCF" w:rsidRPr="00C305D3" w:rsidRDefault="00195BCF" w:rsidP="00195BCF">
      <w:pPr>
        <w:pStyle w:val="Amainreturn"/>
      </w:pPr>
      <w:r w:rsidRPr="00C305D3">
        <w:t>an envelope</w:t>
      </w:r>
    </w:p>
    <w:p w14:paraId="2638D4FB" w14:textId="7B708EF6" w:rsidR="00195BCF" w:rsidRPr="00C305D3" w:rsidRDefault="00195BCF" w:rsidP="00195BCF">
      <w:pPr>
        <w:pStyle w:val="direction"/>
      </w:pPr>
      <w:r w:rsidRPr="00C305D3">
        <w:t>insert</w:t>
      </w:r>
    </w:p>
    <w:p w14:paraId="282978AB" w14:textId="731FF616" w:rsidR="00195BCF" w:rsidRPr="00C305D3" w:rsidRDefault="00195BCF" w:rsidP="00195BCF">
      <w:pPr>
        <w:pStyle w:val="Amainreturn"/>
        <w:rPr>
          <w:color w:val="000000"/>
          <w:shd w:val="clear" w:color="auto" w:fill="FFFFFF"/>
        </w:rPr>
      </w:pPr>
      <w:r w:rsidRPr="00C305D3">
        <w:t>for declaration voting papers other</w:t>
      </w:r>
      <w:r w:rsidR="00AA23BF" w:rsidRPr="00C305D3">
        <w:t xml:space="preserve"> than an </w:t>
      </w:r>
      <w:r w:rsidR="003126E4" w:rsidRPr="00C305D3">
        <w:t xml:space="preserve">electronic vote under </w:t>
      </w:r>
      <w:r w:rsidRPr="00C305D3">
        <w:t>section</w:t>
      </w:r>
      <w:r w:rsidR="00905DF0">
        <w:t xml:space="preserve"> </w:t>
      </w:r>
      <w:r w:rsidRPr="00C305D3">
        <w:t>136H</w:t>
      </w:r>
      <w:r w:rsidR="003126E4" w:rsidRPr="00C305D3">
        <w:rPr>
          <w:color w:val="000000"/>
          <w:shd w:val="clear" w:color="auto" w:fill="FFFFFF"/>
        </w:rPr>
        <w:t>—</w:t>
      </w:r>
    </w:p>
    <w:p w14:paraId="00A2CD40" w14:textId="22755E5A" w:rsidR="00A20F4D" w:rsidRPr="00C305D3" w:rsidRDefault="00A52411" w:rsidP="00A52411">
      <w:pPr>
        <w:pStyle w:val="AH5Sec"/>
        <w:shd w:val="pct25" w:color="auto" w:fill="auto"/>
      </w:pPr>
      <w:bookmarkStart w:id="85" w:name="_Toc150249045"/>
      <w:r w:rsidRPr="00A52411">
        <w:rPr>
          <w:rStyle w:val="CharSectNo"/>
        </w:rPr>
        <w:t>83</w:t>
      </w:r>
      <w:r w:rsidRPr="00C305D3">
        <w:tab/>
      </w:r>
      <w:r w:rsidR="00A20F4D" w:rsidRPr="00C305D3">
        <w:t xml:space="preserve">Dictionary, definition of </w:t>
      </w:r>
      <w:r w:rsidR="00A20F4D" w:rsidRPr="003B4129">
        <w:rPr>
          <w:rStyle w:val="charItals"/>
        </w:rPr>
        <w:t>OIC</w:t>
      </w:r>
      <w:r w:rsidR="00A20F4D" w:rsidRPr="00C305D3">
        <w:t>, new par</w:t>
      </w:r>
      <w:r w:rsidR="00E92FE0" w:rsidRPr="00C305D3">
        <w:t>agraph</w:t>
      </w:r>
      <w:r w:rsidR="00905DF0">
        <w:t xml:space="preserve"> </w:t>
      </w:r>
      <w:r w:rsidR="00A20F4D" w:rsidRPr="00C305D3">
        <w:t>(c)</w:t>
      </w:r>
      <w:bookmarkEnd w:id="85"/>
    </w:p>
    <w:p w14:paraId="00A8BB43" w14:textId="77777777" w:rsidR="00A20F4D" w:rsidRPr="00C305D3" w:rsidRDefault="00A20F4D" w:rsidP="00A20F4D">
      <w:pPr>
        <w:pStyle w:val="direction"/>
      </w:pPr>
      <w:r w:rsidRPr="00C305D3">
        <w:t>insert</w:t>
      </w:r>
    </w:p>
    <w:p w14:paraId="6424B6DB" w14:textId="6B638B07" w:rsidR="00A20F4D" w:rsidRPr="00C305D3" w:rsidRDefault="00A20F4D" w:rsidP="00A20F4D">
      <w:pPr>
        <w:pStyle w:val="Idefpara"/>
        <w:rPr>
          <w:color w:val="000000"/>
          <w:shd w:val="clear" w:color="auto" w:fill="FFFFFF"/>
        </w:rPr>
      </w:pPr>
      <w:r w:rsidRPr="00C305D3">
        <w:tab/>
        <w:t>(c)</w:t>
      </w:r>
      <w:r w:rsidRPr="00C305D3">
        <w:tab/>
        <w:t>in relation to an early polling place</w:t>
      </w:r>
      <w:r w:rsidRPr="00C305D3">
        <w:rPr>
          <w:color w:val="000000"/>
          <w:shd w:val="clear" w:color="auto" w:fill="FFFFFF"/>
        </w:rPr>
        <w:t>—the officer in charge of the place.</w:t>
      </w:r>
    </w:p>
    <w:p w14:paraId="64D97411" w14:textId="40F34C89" w:rsidR="009F68FE" w:rsidRPr="00C305D3" w:rsidRDefault="009F68FE" w:rsidP="009F68FE">
      <w:pPr>
        <w:pStyle w:val="PageBreak"/>
      </w:pPr>
      <w:r w:rsidRPr="00C305D3">
        <w:br w:type="page"/>
      </w:r>
    </w:p>
    <w:p w14:paraId="50CBFB5C" w14:textId="772A07AD" w:rsidR="009F68FE" w:rsidRPr="00A52411" w:rsidRDefault="00A52411" w:rsidP="00A52411">
      <w:pPr>
        <w:pStyle w:val="AH2Part"/>
      </w:pPr>
      <w:bookmarkStart w:id="86" w:name="_Toc150249046"/>
      <w:r w:rsidRPr="00A52411">
        <w:rPr>
          <w:rStyle w:val="CharPartNo"/>
        </w:rPr>
        <w:lastRenderedPageBreak/>
        <w:t>Part 3</w:t>
      </w:r>
      <w:r w:rsidRPr="00C305D3">
        <w:tab/>
      </w:r>
      <w:r w:rsidR="009F68FE" w:rsidRPr="00A52411">
        <w:rPr>
          <w:rStyle w:val="CharPartText"/>
          <w:shd w:val="clear" w:color="auto" w:fill="FFFFFF"/>
        </w:rPr>
        <w:t>Public Unleased Land Act 2013</w:t>
      </w:r>
      <w:bookmarkEnd w:id="86"/>
    </w:p>
    <w:p w14:paraId="77CCAAA8" w14:textId="33203F52" w:rsidR="00E80201" w:rsidRPr="00C305D3" w:rsidRDefault="00A52411" w:rsidP="00A52411">
      <w:pPr>
        <w:pStyle w:val="AH5Sec"/>
        <w:shd w:val="pct25" w:color="auto" w:fill="auto"/>
      </w:pPr>
      <w:bookmarkStart w:id="87" w:name="_Toc150249047"/>
      <w:r w:rsidRPr="00A52411">
        <w:rPr>
          <w:rStyle w:val="CharSectNo"/>
        </w:rPr>
        <w:t>84</w:t>
      </w:r>
      <w:r w:rsidRPr="00C305D3">
        <w:tab/>
      </w:r>
      <w:r w:rsidR="003E20D8" w:rsidRPr="00C305D3">
        <w:t>Offence—fail to comply with code of practice</w:t>
      </w:r>
      <w:r w:rsidR="003E20D8" w:rsidRPr="00C305D3">
        <w:br/>
      </w:r>
      <w:r w:rsidR="00E80201" w:rsidRPr="00C305D3">
        <w:t>New section 28 (1A)</w:t>
      </w:r>
      <w:bookmarkEnd w:id="87"/>
    </w:p>
    <w:p w14:paraId="01BBEDD0" w14:textId="77777777" w:rsidR="00E80201" w:rsidRPr="00C305D3" w:rsidRDefault="00E80201" w:rsidP="00E80201">
      <w:pPr>
        <w:pStyle w:val="direction"/>
      </w:pPr>
      <w:r w:rsidRPr="00C305D3">
        <w:t>insert</w:t>
      </w:r>
    </w:p>
    <w:p w14:paraId="535C6296" w14:textId="77777777" w:rsidR="003E20D8" w:rsidRPr="00C305D3" w:rsidRDefault="003E20D8" w:rsidP="003E20D8">
      <w:pPr>
        <w:pStyle w:val="IMain"/>
      </w:pPr>
      <w:r w:rsidRPr="00C305D3">
        <w:tab/>
        <w:t>(1A)</w:t>
      </w:r>
      <w:r w:rsidRPr="00C305D3">
        <w:tab/>
        <w:t>A person commits an offence if—</w:t>
      </w:r>
    </w:p>
    <w:p w14:paraId="1A3F020A" w14:textId="26E54E83" w:rsidR="003E20D8" w:rsidRPr="00C305D3" w:rsidRDefault="00A52411" w:rsidP="00A52411">
      <w:pPr>
        <w:pStyle w:val="Apara"/>
      </w:pPr>
      <w:r>
        <w:tab/>
      </w:r>
      <w:r w:rsidRPr="00C305D3">
        <w:t>(a)</w:t>
      </w:r>
      <w:r w:rsidRPr="00C305D3">
        <w:tab/>
      </w:r>
      <w:r w:rsidR="003E20D8" w:rsidRPr="00C305D3">
        <w:t>the person places, or causes to be placed, an electoral advertising sign on public unleased land; and</w:t>
      </w:r>
    </w:p>
    <w:p w14:paraId="7E3E0289" w14:textId="77777777" w:rsidR="003E20D8" w:rsidRPr="00C305D3" w:rsidRDefault="003E20D8" w:rsidP="003E20D8">
      <w:pPr>
        <w:pStyle w:val="Ipara"/>
      </w:pPr>
      <w:r w:rsidRPr="00C305D3">
        <w:tab/>
        <w:t>(b)</w:t>
      </w:r>
      <w:r w:rsidRPr="00C305D3">
        <w:tab/>
        <w:t>the person fails to comply with the movable signs code of practice for the sign; and</w:t>
      </w:r>
    </w:p>
    <w:p w14:paraId="2BF437DC" w14:textId="77777777" w:rsidR="003E20D8" w:rsidRPr="00C305D3" w:rsidRDefault="003E20D8" w:rsidP="003E20D8">
      <w:pPr>
        <w:pStyle w:val="Ipara"/>
      </w:pPr>
      <w:r w:rsidRPr="00C305D3">
        <w:tab/>
        <w:t>(c)</w:t>
      </w:r>
      <w:r w:rsidRPr="00C305D3">
        <w:tab/>
        <w:t>the failure relates to either—</w:t>
      </w:r>
    </w:p>
    <w:p w14:paraId="530FB096" w14:textId="77777777" w:rsidR="003E20D8" w:rsidRPr="00C305D3" w:rsidRDefault="003E20D8" w:rsidP="003E20D8">
      <w:pPr>
        <w:pStyle w:val="Isubpara"/>
      </w:pPr>
      <w:r w:rsidRPr="00C305D3">
        <w:tab/>
        <w:t>(i)</w:t>
      </w:r>
      <w:r w:rsidRPr="00C305D3">
        <w:tab/>
        <w:t>the number of signs that may be placed on public unleased land; or</w:t>
      </w:r>
    </w:p>
    <w:p w14:paraId="1BF65724" w14:textId="77777777" w:rsidR="003E20D8" w:rsidRPr="00C305D3" w:rsidRDefault="003E20D8" w:rsidP="003E20D8">
      <w:pPr>
        <w:pStyle w:val="Isubpara"/>
      </w:pPr>
      <w:r w:rsidRPr="00C305D3">
        <w:tab/>
        <w:t>(ii)</w:t>
      </w:r>
      <w:r w:rsidRPr="00C305D3">
        <w:tab/>
        <w:t>the sign being placed on public unleased land that is adjacent to a designated public road.</w:t>
      </w:r>
    </w:p>
    <w:p w14:paraId="5479C217" w14:textId="77777777" w:rsidR="003E20D8" w:rsidRPr="00C305D3" w:rsidRDefault="003E20D8" w:rsidP="003E20D8">
      <w:pPr>
        <w:pStyle w:val="Penalty"/>
      </w:pPr>
      <w:r w:rsidRPr="00C305D3">
        <w:t>Maximum penalty:  20 penalty units.</w:t>
      </w:r>
    </w:p>
    <w:p w14:paraId="24B7BE9A" w14:textId="3894D2F0" w:rsidR="00E80201" w:rsidRPr="00C305D3" w:rsidRDefault="00A52411" w:rsidP="00A52411">
      <w:pPr>
        <w:pStyle w:val="AH5Sec"/>
        <w:shd w:val="pct25" w:color="auto" w:fill="auto"/>
      </w:pPr>
      <w:bookmarkStart w:id="88" w:name="_Toc150249048"/>
      <w:r w:rsidRPr="00A52411">
        <w:rPr>
          <w:rStyle w:val="CharSectNo"/>
        </w:rPr>
        <w:t>85</w:t>
      </w:r>
      <w:r w:rsidRPr="00C305D3">
        <w:tab/>
      </w:r>
      <w:r w:rsidR="00E80201" w:rsidRPr="00C305D3">
        <w:t>New section 28 (3)</w:t>
      </w:r>
      <w:bookmarkEnd w:id="88"/>
    </w:p>
    <w:p w14:paraId="3817CF85" w14:textId="77777777" w:rsidR="00E80201" w:rsidRPr="00C305D3" w:rsidRDefault="00E80201" w:rsidP="00E80201">
      <w:pPr>
        <w:pStyle w:val="direction"/>
      </w:pPr>
      <w:r w:rsidRPr="00C305D3">
        <w:t>insert</w:t>
      </w:r>
    </w:p>
    <w:p w14:paraId="357F79E6" w14:textId="77777777" w:rsidR="003E20D8" w:rsidRPr="00C305D3" w:rsidRDefault="003E20D8" w:rsidP="003E20D8">
      <w:pPr>
        <w:pStyle w:val="IMain"/>
      </w:pPr>
      <w:r w:rsidRPr="00C305D3">
        <w:tab/>
        <w:t>(3)</w:t>
      </w:r>
      <w:r w:rsidRPr="00C305D3">
        <w:tab/>
        <w:t>In this section:</w:t>
      </w:r>
    </w:p>
    <w:p w14:paraId="76744857" w14:textId="77777777" w:rsidR="003E20D8" w:rsidRPr="00C305D3" w:rsidRDefault="003E20D8" w:rsidP="00A52411">
      <w:pPr>
        <w:pStyle w:val="aDef"/>
      </w:pPr>
      <w:r w:rsidRPr="003B4129">
        <w:rPr>
          <w:rStyle w:val="charBoldItals"/>
        </w:rPr>
        <w:t>designated public road</w:t>
      </w:r>
      <w:r w:rsidRPr="00C305D3">
        <w:t xml:space="preserve"> means a public road, or part of a public road, prescribed by the movable signs code or practice.</w:t>
      </w:r>
    </w:p>
    <w:p w14:paraId="66081F00" w14:textId="77777777" w:rsidR="003E20D8" w:rsidRPr="00C305D3" w:rsidRDefault="003E20D8" w:rsidP="00A52411">
      <w:pPr>
        <w:pStyle w:val="aDef"/>
      </w:pPr>
      <w:r w:rsidRPr="003B4129">
        <w:rPr>
          <w:rStyle w:val="charBoldItals"/>
        </w:rPr>
        <w:t>electoral advertising sign</w:t>
      </w:r>
      <w:r w:rsidRPr="00C305D3">
        <w:t xml:space="preserve"> means a movable sign that contains electoral matter.</w:t>
      </w:r>
    </w:p>
    <w:p w14:paraId="609A2455" w14:textId="77777777" w:rsidR="003E20D8" w:rsidRPr="00C305D3" w:rsidRDefault="003E20D8" w:rsidP="00A52411">
      <w:pPr>
        <w:pStyle w:val="aDef"/>
      </w:pPr>
      <w:r w:rsidRPr="003B4129">
        <w:rPr>
          <w:rStyle w:val="charBoldItals"/>
        </w:rPr>
        <w:t>electoral matter</w:t>
      </w:r>
      <w:r w:rsidRPr="00C305D3">
        <w:rPr>
          <w:bCs/>
          <w:iCs/>
        </w:rPr>
        <w:t>—</w:t>
      </w:r>
    </w:p>
    <w:p w14:paraId="125F9439" w14:textId="77777777" w:rsidR="006C1AA3" w:rsidRPr="00C305D3" w:rsidRDefault="006C1AA3" w:rsidP="006C1AA3">
      <w:pPr>
        <w:pStyle w:val="Idefpara"/>
      </w:pPr>
      <w:r w:rsidRPr="00C305D3">
        <w:tab/>
        <w:t>(a)</w:t>
      </w:r>
      <w:r w:rsidRPr="00C305D3">
        <w:tab/>
        <w:t>means any matter that is intended, or is likely, to affect voting in an ACT, Commonwealth or State election or referendum; and</w:t>
      </w:r>
    </w:p>
    <w:p w14:paraId="77C5FA63" w14:textId="77777777" w:rsidR="006C1AA3" w:rsidRPr="00C305D3" w:rsidRDefault="006C1AA3" w:rsidP="006C1AA3">
      <w:pPr>
        <w:pStyle w:val="Idefpara"/>
      </w:pPr>
      <w:r w:rsidRPr="00C305D3">
        <w:lastRenderedPageBreak/>
        <w:tab/>
        <w:t>(b)</w:t>
      </w:r>
      <w:r w:rsidRPr="00C305D3">
        <w:tab/>
        <w:t>includes any matter that contains an express or implied reference to—</w:t>
      </w:r>
    </w:p>
    <w:p w14:paraId="0123A433" w14:textId="77777777" w:rsidR="006C1AA3" w:rsidRPr="00C305D3" w:rsidRDefault="006C1AA3" w:rsidP="006C1AA3">
      <w:pPr>
        <w:pStyle w:val="Idefsubpara"/>
      </w:pPr>
      <w:r w:rsidRPr="00C305D3">
        <w:tab/>
        <w:t>(i)</w:t>
      </w:r>
      <w:r w:rsidRPr="00C305D3">
        <w:tab/>
        <w:t>an ACT, Commonwealth or State election or referendum; or</w:t>
      </w:r>
    </w:p>
    <w:p w14:paraId="4F5EF24C" w14:textId="77777777" w:rsidR="006C1AA3" w:rsidRPr="00C305D3" w:rsidRDefault="006C1AA3" w:rsidP="006C1AA3">
      <w:pPr>
        <w:pStyle w:val="Idefsubpara"/>
      </w:pPr>
      <w:r w:rsidRPr="00C305D3">
        <w:tab/>
        <w:t>(ii)</w:t>
      </w:r>
      <w:r w:rsidRPr="00C305D3">
        <w:tab/>
        <w:t>any matter on which electors are required to vote in an ACT, Commonwealth or State election or referendum.</w:t>
      </w:r>
    </w:p>
    <w:p w14:paraId="724AAEB0" w14:textId="4D70C5EA" w:rsidR="003E20D8" w:rsidRPr="00C305D3" w:rsidRDefault="003E20D8" w:rsidP="003E20D8">
      <w:pPr>
        <w:pStyle w:val="aNotepar"/>
      </w:pPr>
      <w:r w:rsidRPr="003B4129">
        <w:rPr>
          <w:rStyle w:val="charItals"/>
        </w:rPr>
        <w:t>Note</w:t>
      </w:r>
      <w:r w:rsidRPr="003B4129">
        <w:rPr>
          <w:rStyle w:val="charItals"/>
        </w:rPr>
        <w:tab/>
      </w:r>
      <w:r w:rsidRPr="003B4129">
        <w:rPr>
          <w:rStyle w:val="charBoldItals"/>
        </w:rPr>
        <w:t>State</w:t>
      </w:r>
      <w:r w:rsidRPr="00C305D3">
        <w:t xml:space="preserve"> includes the Northern Territory (see </w:t>
      </w:r>
      <w:hyperlink r:id="rId29" w:tooltip="A2001-14" w:history="1">
        <w:r w:rsidR="003B4129" w:rsidRPr="003B4129">
          <w:rPr>
            <w:rStyle w:val="charCitHyperlinkAbbrev"/>
          </w:rPr>
          <w:t>Legislation Act</w:t>
        </w:r>
      </w:hyperlink>
      <w:r w:rsidRPr="00C305D3">
        <w:t>, dict, pt</w:t>
      </w:r>
      <w:r w:rsidR="00A96E3C">
        <w:t> </w:t>
      </w:r>
      <w:r w:rsidRPr="00C305D3">
        <w:t>1).</w:t>
      </w:r>
    </w:p>
    <w:p w14:paraId="67AD6C95" w14:textId="6D10CCFC" w:rsidR="00E80201" w:rsidRPr="00C305D3" w:rsidRDefault="00A52411" w:rsidP="00A52411">
      <w:pPr>
        <w:pStyle w:val="AH5Sec"/>
        <w:shd w:val="pct25" w:color="auto" w:fill="auto"/>
      </w:pPr>
      <w:bookmarkStart w:id="89" w:name="_Toc150249049"/>
      <w:r w:rsidRPr="00A52411">
        <w:rPr>
          <w:rStyle w:val="CharSectNo"/>
        </w:rPr>
        <w:t>86</w:t>
      </w:r>
      <w:r w:rsidRPr="00C305D3">
        <w:tab/>
      </w:r>
      <w:r w:rsidR="00E80201" w:rsidRPr="00C305D3">
        <w:t>Removal of non-compliant electoral advertising signs by Territory</w:t>
      </w:r>
      <w:r w:rsidR="00E80201" w:rsidRPr="00C305D3">
        <w:br/>
        <w:t xml:space="preserve">Section 105A (5), definition of </w:t>
      </w:r>
      <w:r w:rsidR="00E80201" w:rsidRPr="003B4129">
        <w:rPr>
          <w:rStyle w:val="charItals"/>
        </w:rPr>
        <w:t>electoral advertising sign</w:t>
      </w:r>
      <w:bookmarkEnd w:id="89"/>
    </w:p>
    <w:p w14:paraId="032B8672" w14:textId="77777777" w:rsidR="00E80201" w:rsidRPr="00C305D3" w:rsidRDefault="00E80201" w:rsidP="00E80201">
      <w:pPr>
        <w:pStyle w:val="direction"/>
      </w:pPr>
      <w:r w:rsidRPr="00C305D3">
        <w:t>substitute</w:t>
      </w:r>
    </w:p>
    <w:p w14:paraId="37D16F9F" w14:textId="241DFE66" w:rsidR="00E80201" w:rsidRPr="00C305D3" w:rsidRDefault="00E80201" w:rsidP="00A52411">
      <w:pPr>
        <w:pStyle w:val="aDef"/>
      </w:pPr>
      <w:r w:rsidRPr="003B4129">
        <w:rPr>
          <w:rStyle w:val="charBoldItals"/>
        </w:rPr>
        <w:t>electoral advertising sign</w:t>
      </w:r>
      <w:r w:rsidRPr="00C305D3">
        <w:rPr>
          <w:bCs/>
          <w:iCs/>
        </w:rPr>
        <w:t>—see section 28</w:t>
      </w:r>
      <w:r w:rsidR="00905DF0">
        <w:rPr>
          <w:bCs/>
          <w:iCs/>
        </w:rPr>
        <w:t xml:space="preserve"> </w:t>
      </w:r>
      <w:r w:rsidRPr="00C305D3">
        <w:rPr>
          <w:bCs/>
          <w:iCs/>
        </w:rPr>
        <w:t>(3).</w:t>
      </w:r>
    </w:p>
    <w:p w14:paraId="78B4070B" w14:textId="68ED277D" w:rsidR="00E80201" w:rsidRPr="00C305D3" w:rsidRDefault="00A52411" w:rsidP="00A52411">
      <w:pPr>
        <w:pStyle w:val="AH5Sec"/>
        <w:shd w:val="pct25" w:color="auto" w:fill="auto"/>
      </w:pPr>
      <w:bookmarkStart w:id="90" w:name="_Toc150249050"/>
      <w:r w:rsidRPr="00A52411">
        <w:rPr>
          <w:rStyle w:val="CharSectNo"/>
        </w:rPr>
        <w:t>87</w:t>
      </w:r>
      <w:r w:rsidRPr="00C305D3">
        <w:tab/>
      </w:r>
      <w:r w:rsidR="00E80201" w:rsidRPr="00C305D3">
        <w:t>Section 105A</w:t>
      </w:r>
      <w:r w:rsidR="003E20D8" w:rsidRPr="00C305D3">
        <w:t xml:space="preserve"> </w:t>
      </w:r>
      <w:r w:rsidR="00E80201" w:rsidRPr="00C305D3">
        <w:t xml:space="preserve">(5), definition of </w:t>
      </w:r>
      <w:r w:rsidR="00E80201" w:rsidRPr="003B4129">
        <w:rPr>
          <w:rStyle w:val="charItals"/>
        </w:rPr>
        <w:t>electoral matter</w:t>
      </w:r>
      <w:r w:rsidR="00E80201" w:rsidRPr="00C305D3">
        <w:t xml:space="preserve"> and note</w:t>
      </w:r>
      <w:bookmarkEnd w:id="90"/>
    </w:p>
    <w:p w14:paraId="2D7F3180" w14:textId="77777777" w:rsidR="00E80201" w:rsidRPr="00C305D3" w:rsidRDefault="00E80201" w:rsidP="00E80201">
      <w:pPr>
        <w:pStyle w:val="direction"/>
      </w:pPr>
      <w:r w:rsidRPr="00C305D3">
        <w:t>omit</w:t>
      </w:r>
    </w:p>
    <w:p w14:paraId="5A2689CB" w14:textId="77777777" w:rsidR="00FC1C83" w:rsidRPr="00C305D3" w:rsidRDefault="00FC1C83" w:rsidP="00FC1C83">
      <w:pPr>
        <w:pStyle w:val="PageBreak"/>
      </w:pPr>
      <w:r w:rsidRPr="00C305D3">
        <w:br w:type="page"/>
      </w:r>
    </w:p>
    <w:p w14:paraId="236E8A9A" w14:textId="77777777" w:rsidR="00A52411" w:rsidRDefault="00A52411">
      <w:pPr>
        <w:pStyle w:val="02Text"/>
        <w:sectPr w:rsidR="00A52411" w:rsidSect="00A52411">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326"/>
        </w:sectPr>
      </w:pPr>
    </w:p>
    <w:p w14:paraId="6C26B3CA" w14:textId="6B244161" w:rsidR="00AA3440" w:rsidRPr="00A52411" w:rsidRDefault="00A52411" w:rsidP="00A52411">
      <w:pPr>
        <w:pStyle w:val="AH2Part"/>
      </w:pPr>
      <w:bookmarkStart w:id="91" w:name="_Toc150249051"/>
      <w:r w:rsidRPr="00A52411">
        <w:rPr>
          <w:rStyle w:val="CharPartNo"/>
        </w:rPr>
        <w:lastRenderedPageBreak/>
        <w:t>Part 4</w:t>
      </w:r>
      <w:r w:rsidRPr="00C305D3">
        <w:tab/>
      </w:r>
      <w:r w:rsidR="00AA3440" w:rsidRPr="00A52411">
        <w:rPr>
          <w:rStyle w:val="CharPartText"/>
        </w:rPr>
        <w:t>Road Transport (Offences) Regulation 2005</w:t>
      </w:r>
      <w:bookmarkEnd w:id="91"/>
    </w:p>
    <w:p w14:paraId="1F8C2629" w14:textId="521AD9D9" w:rsidR="00D0398F" w:rsidRPr="00596F3D" w:rsidRDefault="00A52411" w:rsidP="00A52411">
      <w:pPr>
        <w:pStyle w:val="AH5Sec"/>
        <w:shd w:val="pct25" w:color="auto" w:fill="auto"/>
      </w:pPr>
      <w:bookmarkStart w:id="92" w:name="_Toc150249052"/>
      <w:r w:rsidRPr="00A52411">
        <w:rPr>
          <w:rStyle w:val="CharSectNo"/>
        </w:rPr>
        <w:t>88</w:t>
      </w:r>
      <w:r w:rsidRPr="00596F3D">
        <w:tab/>
      </w:r>
      <w:r w:rsidR="00D0398F" w:rsidRPr="00596F3D">
        <w:t>Schedule 1, part 1.12A, new item 324A</w:t>
      </w:r>
      <w:bookmarkEnd w:id="92"/>
    </w:p>
    <w:p w14:paraId="5EA0A94A" w14:textId="30AA4731" w:rsidR="00D0398F" w:rsidRPr="007D4E85" w:rsidRDefault="007D4E85" w:rsidP="00D0398F">
      <w:pPr>
        <w:pStyle w:val="direction"/>
        <w:suppressLineNumbers/>
      </w:pPr>
      <w:r>
        <w:t>insert</w:t>
      </w:r>
    </w:p>
    <w:p w14:paraId="548B7724" w14:textId="77777777" w:rsidR="00D0398F" w:rsidRPr="00596F3D" w:rsidRDefault="00D0398F" w:rsidP="00D0398F">
      <w:pPr>
        <w:suppressLineNumbers/>
      </w:pP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D0398F" w:rsidRPr="00596F3D" w14:paraId="0BA1904A" w14:textId="77777777" w:rsidTr="007403B5">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667234" w14:textId="77777777" w:rsidR="00D0398F" w:rsidRPr="00596F3D" w:rsidRDefault="00D0398F" w:rsidP="007403B5">
            <w:pPr>
              <w:pStyle w:val="TableText10"/>
              <w:rPr>
                <w:color w:val="000000"/>
              </w:rPr>
            </w:pPr>
            <w:r w:rsidRPr="00596F3D">
              <w:rPr>
                <w:color w:val="000000"/>
              </w:rPr>
              <w:t>324A</w:t>
            </w:r>
          </w:p>
        </w:tc>
        <w:tc>
          <w:tcPr>
            <w:tcW w:w="2400" w:type="dxa"/>
            <w:tcBorders>
              <w:top w:val="single" w:sz="4" w:space="0" w:color="C0C0C0"/>
              <w:left w:val="single" w:sz="4" w:space="0" w:color="C0C0C0"/>
              <w:bottom w:val="single" w:sz="4" w:space="0" w:color="C0C0C0"/>
              <w:right w:val="single" w:sz="4" w:space="0" w:color="C0C0C0"/>
            </w:tcBorders>
            <w:hideMark/>
          </w:tcPr>
          <w:p w14:paraId="4637EB5D" w14:textId="77777777" w:rsidR="00D0398F" w:rsidRPr="00596F3D" w:rsidRDefault="00D0398F" w:rsidP="007403B5">
            <w:pPr>
              <w:pStyle w:val="TableText10"/>
              <w:rPr>
                <w:color w:val="000000"/>
              </w:rPr>
            </w:pPr>
            <w:r w:rsidRPr="00596F3D">
              <w:rPr>
                <w:color w:val="000000"/>
              </w:rPr>
              <w:t>213SA (1)</w:t>
            </w:r>
          </w:p>
        </w:tc>
        <w:tc>
          <w:tcPr>
            <w:tcW w:w="3720" w:type="dxa"/>
            <w:tcBorders>
              <w:top w:val="single" w:sz="4" w:space="0" w:color="C0C0C0"/>
              <w:left w:val="single" w:sz="4" w:space="0" w:color="C0C0C0"/>
              <w:bottom w:val="single" w:sz="4" w:space="0" w:color="C0C0C0"/>
              <w:right w:val="single" w:sz="4" w:space="0" w:color="C0C0C0"/>
            </w:tcBorders>
            <w:hideMark/>
          </w:tcPr>
          <w:p w14:paraId="6A4D2AA5" w14:textId="77777777" w:rsidR="00D0398F" w:rsidRPr="00596F3D" w:rsidRDefault="00D0398F" w:rsidP="007403B5">
            <w:pPr>
              <w:pStyle w:val="TableText10"/>
              <w:rPr>
                <w:color w:val="000000"/>
              </w:rPr>
            </w:pPr>
            <w:r w:rsidRPr="00596F3D">
              <w:rPr>
                <w:color w:val="000000"/>
              </w:rPr>
              <w:t>sign displaying advertising/electoral matter attached to vehicle parked in designated place</w:t>
            </w:r>
          </w:p>
        </w:tc>
        <w:tc>
          <w:tcPr>
            <w:tcW w:w="1320" w:type="dxa"/>
            <w:tcBorders>
              <w:top w:val="single" w:sz="4" w:space="0" w:color="C0C0C0"/>
              <w:left w:val="single" w:sz="4" w:space="0" w:color="C0C0C0"/>
              <w:bottom w:val="single" w:sz="4" w:space="0" w:color="C0C0C0"/>
              <w:right w:val="single" w:sz="4" w:space="0" w:color="C0C0C0"/>
            </w:tcBorders>
            <w:hideMark/>
          </w:tcPr>
          <w:p w14:paraId="2D69F04E" w14:textId="77777777" w:rsidR="00D0398F" w:rsidRPr="00596F3D" w:rsidRDefault="00D0398F" w:rsidP="007403B5">
            <w:pPr>
              <w:pStyle w:val="TableText10"/>
              <w:rPr>
                <w:color w:val="000000"/>
              </w:rPr>
            </w:pPr>
            <w:r w:rsidRPr="00596F3D">
              <w:rPr>
                <w:color w:val="000000"/>
              </w:rPr>
              <w:t>20</w:t>
            </w:r>
          </w:p>
        </w:tc>
        <w:tc>
          <w:tcPr>
            <w:tcW w:w="1560" w:type="dxa"/>
            <w:tcBorders>
              <w:top w:val="single" w:sz="4" w:space="0" w:color="C0C0C0"/>
              <w:left w:val="single" w:sz="4" w:space="0" w:color="C0C0C0"/>
              <w:bottom w:val="single" w:sz="4" w:space="0" w:color="C0C0C0"/>
              <w:right w:val="single" w:sz="4" w:space="0" w:color="C0C0C0"/>
            </w:tcBorders>
          </w:tcPr>
          <w:p w14:paraId="5434BD8C" w14:textId="77777777" w:rsidR="00D0398F" w:rsidRPr="00596F3D" w:rsidRDefault="00D0398F" w:rsidP="007403B5">
            <w:pPr>
              <w:pStyle w:val="TableText10"/>
              <w:rPr>
                <w:color w:val="000000"/>
              </w:rPr>
            </w:pPr>
            <w:r w:rsidRPr="00596F3D">
              <w:rPr>
                <w:color w:val="000000"/>
              </w:rPr>
              <w:t>700</w:t>
            </w:r>
          </w:p>
        </w:tc>
        <w:tc>
          <w:tcPr>
            <w:tcW w:w="1200" w:type="dxa"/>
            <w:tcBorders>
              <w:top w:val="single" w:sz="4" w:space="0" w:color="C0C0C0"/>
              <w:left w:val="single" w:sz="4" w:space="0" w:color="C0C0C0"/>
              <w:bottom w:val="single" w:sz="4" w:space="0" w:color="C0C0C0"/>
              <w:right w:val="single" w:sz="4" w:space="0" w:color="C0C0C0"/>
            </w:tcBorders>
          </w:tcPr>
          <w:p w14:paraId="06587C34" w14:textId="77777777" w:rsidR="00D0398F" w:rsidRPr="00596F3D" w:rsidRDefault="00D0398F" w:rsidP="007403B5">
            <w:pPr>
              <w:pStyle w:val="TableText10"/>
              <w:rPr>
                <w:color w:val="000000"/>
              </w:rPr>
            </w:pPr>
            <w:r w:rsidRPr="00596F3D">
              <w:rPr>
                <w:color w:val="000000"/>
              </w:rPr>
              <w:t>-</w:t>
            </w:r>
          </w:p>
        </w:tc>
      </w:tr>
    </w:tbl>
    <w:p w14:paraId="741450DB" w14:textId="77777777" w:rsidR="00EA2756" w:rsidRDefault="00EA2756">
      <w:pPr>
        <w:pStyle w:val="02TextLandscape"/>
        <w:sectPr w:rsidR="00EA2756">
          <w:headerReference w:type="even" r:id="rId35"/>
          <w:headerReference w:type="default" r:id="rId36"/>
          <w:footerReference w:type="even" r:id="rId37"/>
          <w:footerReference w:type="default" r:id="rId38"/>
          <w:pgSz w:w="16839" w:h="11907" w:orient="landscape" w:code="9"/>
          <w:pgMar w:top="2300" w:right="3000" w:bottom="1900" w:left="2500" w:header="2480" w:footer="2100" w:gutter="0"/>
          <w:cols w:space="720"/>
          <w:docGrid w:linePitch="254"/>
        </w:sectPr>
      </w:pPr>
    </w:p>
    <w:p w14:paraId="5D771D49" w14:textId="7CC0C2DD" w:rsidR="009F68FE" w:rsidRDefault="00A52411" w:rsidP="00A52411">
      <w:pPr>
        <w:pStyle w:val="AH2Part"/>
        <w:rPr>
          <w:rStyle w:val="CharPartText"/>
        </w:rPr>
      </w:pPr>
      <w:bookmarkStart w:id="93" w:name="_Toc150249053"/>
      <w:r w:rsidRPr="00A52411">
        <w:rPr>
          <w:rStyle w:val="CharPartNo"/>
        </w:rPr>
        <w:lastRenderedPageBreak/>
        <w:t>Part 5</w:t>
      </w:r>
      <w:r w:rsidRPr="00C305D3">
        <w:tab/>
      </w:r>
      <w:r w:rsidR="009F68FE" w:rsidRPr="00A52411">
        <w:rPr>
          <w:rStyle w:val="CharPartText"/>
        </w:rPr>
        <w:t>Road Transport (Road Rules) Regulation 2017</w:t>
      </w:r>
      <w:bookmarkEnd w:id="93"/>
    </w:p>
    <w:p w14:paraId="612513A3" w14:textId="4E849F47" w:rsidR="003215D5" w:rsidRPr="00C305D3" w:rsidRDefault="003215D5" w:rsidP="003215D5">
      <w:pPr>
        <w:pStyle w:val="AH5Sec"/>
        <w:shd w:val="pct25" w:color="auto" w:fill="auto"/>
      </w:pPr>
      <w:bookmarkStart w:id="94" w:name="_Toc150249054"/>
      <w:r>
        <w:rPr>
          <w:rStyle w:val="CharSectNo"/>
        </w:rPr>
        <w:t>89</w:t>
      </w:r>
      <w:r w:rsidRPr="00C305D3">
        <w:tab/>
        <w:t>Application—pt 12—bicycles</w:t>
      </w:r>
      <w:r w:rsidRPr="00C305D3">
        <w:br/>
        <w:t>Section 166</w:t>
      </w:r>
      <w:bookmarkEnd w:id="94"/>
    </w:p>
    <w:p w14:paraId="666F4EDF" w14:textId="77777777" w:rsidR="003215D5" w:rsidRPr="00C305D3" w:rsidRDefault="003215D5" w:rsidP="003215D5">
      <w:pPr>
        <w:pStyle w:val="direction"/>
      </w:pPr>
      <w:r w:rsidRPr="00C305D3">
        <w:t>after</w:t>
      </w:r>
    </w:p>
    <w:p w14:paraId="5731A81D" w14:textId="77777777" w:rsidR="003215D5" w:rsidRPr="00C305D3" w:rsidRDefault="003215D5" w:rsidP="003215D5">
      <w:pPr>
        <w:pStyle w:val="Amainreturn"/>
      </w:pPr>
      <w:r w:rsidRPr="00C305D3">
        <w:t>This part</w:t>
      </w:r>
    </w:p>
    <w:p w14:paraId="270B37FA" w14:textId="77777777" w:rsidR="003215D5" w:rsidRPr="00C305D3" w:rsidRDefault="003215D5" w:rsidP="003215D5">
      <w:pPr>
        <w:pStyle w:val="direction"/>
      </w:pPr>
      <w:r w:rsidRPr="00C305D3">
        <w:t>insert</w:t>
      </w:r>
    </w:p>
    <w:p w14:paraId="746F4AAF" w14:textId="77777777" w:rsidR="003215D5" w:rsidRPr="00C305D3" w:rsidRDefault="003215D5" w:rsidP="003215D5">
      <w:pPr>
        <w:pStyle w:val="Amainreturn"/>
      </w:pPr>
      <w:r w:rsidRPr="00C305D3">
        <w:t>(other than division 12.12A (Signs attached to vehicles parked in designated place))</w:t>
      </w:r>
    </w:p>
    <w:p w14:paraId="7DF0279C" w14:textId="64250F17" w:rsidR="006C3CEF" w:rsidRPr="00C305D3" w:rsidRDefault="00A52411" w:rsidP="00A52411">
      <w:pPr>
        <w:pStyle w:val="AH5Sec"/>
        <w:shd w:val="pct25" w:color="auto" w:fill="auto"/>
      </w:pPr>
      <w:bookmarkStart w:id="95" w:name="_Toc150249055"/>
      <w:r w:rsidRPr="00A52411">
        <w:rPr>
          <w:rStyle w:val="CharSectNo"/>
        </w:rPr>
        <w:t>90</w:t>
      </w:r>
      <w:r w:rsidRPr="00C305D3">
        <w:tab/>
      </w:r>
      <w:r w:rsidR="006C3CEF" w:rsidRPr="00C305D3">
        <w:t>New division 12.12A</w:t>
      </w:r>
      <w:bookmarkEnd w:id="95"/>
    </w:p>
    <w:p w14:paraId="012C9937" w14:textId="77777777" w:rsidR="006C3CEF" w:rsidRPr="00C305D3" w:rsidRDefault="006C3CEF" w:rsidP="006C3CEF">
      <w:pPr>
        <w:pStyle w:val="direction"/>
      </w:pPr>
      <w:r w:rsidRPr="00C305D3">
        <w:t>insert</w:t>
      </w:r>
    </w:p>
    <w:p w14:paraId="39899FE1" w14:textId="7EFEB501" w:rsidR="002D65D9" w:rsidRPr="00C305D3" w:rsidRDefault="002D65D9" w:rsidP="002D65D9">
      <w:pPr>
        <w:pStyle w:val="IH3Div"/>
      </w:pPr>
      <w:r w:rsidRPr="00C305D3">
        <w:t>Division 12.12A</w:t>
      </w:r>
      <w:r w:rsidRPr="00C305D3">
        <w:tab/>
      </w:r>
      <w:r w:rsidR="00D47C8D" w:rsidRPr="00C305D3">
        <w:t>Signs attached to vehicles parked in designated place</w:t>
      </w:r>
    </w:p>
    <w:p w14:paraId="364C8916" w14:textId="5893CF6E" w:rsidR="00BA22CF" w:rsidRPr="00C305D3" w:rsidRDefault="00BA22CF" w:rsidP="00BA22CF">
      <w:pPr>
        <w:pStyle w:val="IH5Sec"/>
      </w:pPr>
      <w:r w:rsidRPr="00C305D3">
        <w:t>213SA</w:t>
      </w:r>
      <w:r w:rsidRPr="00C305D3">
        <w:tab/>
        <w:t>Vehicle parked in designated place must not have sign attached</w:t>
      </w:r>
    </w:p>
    <w:p w14:paraId="61AC342D" w14:textId="05539D75" w:rsidR="00CB06E7" w:rsidRPr="00C305D3" w:rsidRDefault="00BA22CF" w:rsidP="00BA22CF">
      <w:pPr>
        <w:pStyle w:val="IMain"/>
      </w:pPr>
      <w:r w:rsidRPr="00C305D3">
        <w:tab/>
        <w:t>(1)</w:t>
      </w:r>
      <w:r w:rsidRPr="00C305D3">
        <w:tab/>
        <w:t xml:space="preserve">A </w:t>
      </w:r>
      <w:r w:rsidR="00560921" w:rsidRPr="00C305D3">
        <w:t xml:space="preserve">driver </w:t>
      </w:r>
      <w:r w:rsidRPr="00C305D3">
        <w:t>must not park a vehicle in a designated place if</w:t>
      </w:r>
      <w:r w:rsidR="003F4220" w:rsidRPr="00C305D3">
        <w:t xml:space="preserve"> a sign displaying advertising or electoral matter is attached to the vehicle.</w:t>
      </w:r>
    </w:p>
    <w:p w14:paraId="2F20E66C" w14:textId="04D7F54A" w:rsidR="00BA22CF" w:rsidRPr="00C305D3" w:rsidRDefault="00BA22CF" w:rsidP="00BA22CF">
      <w:pPr>
        <w:pStyle w:val="Penalty"/>
      </w:pPr>
      <w:r w:rsidRPr="00C305D3">
        <w:t>Maximum penalty:  20 penalty units.</w:t>
      </w:r>
    </w:p>
    <w:p w14:paraId="1DE1E288" w14:textId="77777777" w:rsidR="00BA22CF" w:rsidRPr="00C305D3" w:rsidRDefault="00BA22CF" w:rsidP="00BA22CF">
      <w:pPr>
        <w:pStyle w:val="IMain"/>
      </w:pPr>
      <w:r w:rsidRPr="00C305D3">
        <w:tab/>
        <w:t>(2)</w:t>
      </w:r>
      <w:r w:rsidRPr="00C305D3">
        <w:tab/>
        <w:t>Subsection (1) does not apply to a vehicle being used by or for the Territory.</w:t>
      </w:r>
    </w:p>
    <w:p w14:paraId="1A1F35CA" w14:textId="6B73CD79" w:rsidR="00026F49" w:rsidRPr="00C305D3" w:rsidRDefault="00BA22CF" w:rsidP="00BA22CF">
      <w:pPr>
        <w:pStyle w:val="IMain"/>
        <w:rPr>
          <w:bCs/>
          <w:iCs/>
        </w:rPr>
      </w:pPr>
      <w:r w:rsidRPr="00C305D3">
        <w:tab/>
        <w:t>(3)</w:t>
      </w:r>
      <w:r w:rsidRPr="00C305D3">
        <w:tab/>
        <w:t>The Minister may</w:t>
      </w:r>
      <w:r w:rsidR="003F4220" w:rsidRPr="00C305D3">
        <w:t>, for subsection (1),</w:t>
      </w:r>
      <w:r w:rsidRPr="00C305D3">
        <w:t xml:space="preserve"> declare</w:t>
      </w:r>
      <w:r w:rsidR="00026F49" w:rsidRPr="00C305D3">
        <w:rPr>
          <w:bCs/>
          <w:iCs/>
        </w:rPr>
        <w:t>—</w:t>
      </w:r>
    </w:p>
    <w:p w14:paraId="5080D138" w14:textId="1082847C" w:rsidR="00BA22CF" w:rsidRPr="00C305D3" w:rsidRDefault="00026F49" w:rsidP="00026F49">
      <w:pPr>
        <w:pStyle w:val="Ipara"/>
      </w:pPr>
      <w:r w:rsidRPr="00C305D3">
        <w:tab/>
        <w:t>(a)</w:t>
      </w:r>
      <w:r w:rsidRPr="00C305D3">
        <w:tab/>
      </w:r>
      <w:r w:rsidR="00BA22CF" w:rsidRPr="00C305D3">
        <w:t>a road or public unleased land to be a designated place if satisfied that making the declaration is in the interests of road safety</w:t>
      </w:r>
      <w:r w:rsidRPr="00C305D3">
        <w:t>; and</w:t>
      </w:r>
    </w:p>
    <w:p w14:paraId="7A21412A" w14:textId="549E8A60" w:rsidR="00026F49" w:rsidRPr="00C305D3" w:rsidRDefault="00026F49" w:rsidP="00026F49">
      <w:pPr>
        <w:pStyle w:val="Ipara"/>
      </w:pPr>
      <w:r w:rsidRPr="00C305D3">
        <w:lastRenderedPageBreak/>
        <w:tab/>
        <w:t>(b)</w:t>
      </w:r>
      <w:r w:rsidRPr="00C305D3">
        <w:tab/>
      </w:r>
      <w:r w:rsidR="003F4220" w:rsidRPr="00C305D3">
        <w:t xml:space="preserve">matter </w:t>
      </w:r>
      <w:r w:rsidRPr="00C305D3">
        <w:t xml:space="preserve">that </w:t>
      </w:r>
      <w:r w:rsidR="003F4220" w:rsidRPr="00C305D3">
        <w:t xml:space="preserve">is or is not </w:t>
      </w:r>
      <w:r w:rsidRPr="00C305D3">
        <w:t>advertising.</w:t>
      </w:r>
    </w:p>
    <w:p w14:paraId="56D83C9C" w14:textId="70C5CD56" w:rsidR="00343BD6" w:rsidRPr="00C305D3" w:rsidRDefault="00343BD6" w:rsidP="00343BD6">
      <w:pPr>
        <w:pStyle w:val="IMain"/>
      </w:pPr>
      <w:r w:rsidRPr="00C305D3">
        <w:tab/>
        <w:t>(4)</w:t>
      </w:r>
      <w:r w:rsidRPr="00C305D3">
        <w:tab/>
        <w:t xml:space="preserve">A declaration </w:t>
      </w:r>
      <w:r w:rsidR="00565CFE" w:rsidRPr="00C305D3">
        <w:t>is</w:t>
      </w:r>
      <w:r w:rsidR="00026F49" w:rsidRPr="00C305D3">
        <w:rPr>
          <w:bCs/>
          <w:iCs/>
        </w:rPr>
        <w:t>—</w:t>
      </w:r>
    </w:p>
    <w:p w14:paraId="566B086D" w14:textId="51D1BF5B" w:rsidR="00026F49" w:rsidRPr="00C305D3" w:rsidRDefault="00026F49" w:rsidP="00026F49">
      <w:pPr>
        <w:pStyle w:val="Ipara"/>
      </w:pPr>
      <w:r w:rsidRPr="00C305D3">
        <w:tab/>
        <w:t>(a)</w:t>
      </w:r>
      <w:r w:rsidRPr="00C305D3">
        <w:tab/>
      </w:r>
      <w:r w:rsidR="00565CFE" w:rsidRPr="00C305D3">
        <w:t xml:space="preserve">for </w:t>
      </w:r>
      <w:r w:rsidRPr="00C305D3">
        <w:t>subsection (3) (a)</w:t>
      </w:r>
      <w:r w:rsidR="00565CFE" w:rsidRPr="00C305D3">
        <w:rPr>
          <w:bCs/>
          <w:iCs/>
        </w:rPr>
        <w:t xml:space="preserve">—a </w:t>
      </w:r>
      <w:r w:rsidRPr="00C305D3">
        <w:t>notifiable instrument; and</w:t>
      </w:r>
    </w:p>
    <w:p w14:paraId="3AAFA80C" w14:textId="76A6E909" w:rsidR="00026F49" w:rsidRPr="00C305D3" w:rsidRDefault="00026F49" w:rsidP="00026F49">
      <w:pPr>
        <w:pStyle w:val="Ipara"/>
      </w:pPr>
      <w:r w:rsidRPr="00C305D3">
        <w:tab/>
        <w:t>(b)</w:t>
      </w:r>
      <w:r w:rsidRPr="00C305D3">
        <w:tab/>
      </w:r>
      <w:r w:rsidR="00565CFE" w:rsidRPr="00C305D3">
        <w:t xml:space="preserve">for </w:t>
      </w:r>
      <w:r w:rsidRPr="00C305D3">
        <w:t>subsection (3) (b)</w:t>
      </w:r>
      <w:r w:rsidR="00565CFE" w:rsidRPr="00C305D3">
        <w:rPr>
          <w:bCs/>
          <w:iCs/>
        </w:rPr>
        <w:t xml:space="preserve">—a </w:t>
      </w:r>
      <w:r w:rsidRPr="00C305D3">
        <w:t>disallowable instrument.</w:t>
      </w:r>
    </w:p>
    <w:p w14:paraId="5767DC22" w14:textId="07AAFC14" w:rsidR="00BA22CF" w:rsidRPr="00C305D3" w:rsidRDefault="00BA22CF" w:rsidP="00EA2756">
      <w:pPr>
        <w:pStyle w:val="IMain"/>
        <w:keepNext/>
      </w:pPr>
      <w:r w:rsidRPr="00C305D3">
        <w:tab/>
        <w:t>(</w:t>
      </w:r>
      <w:r w:rsidR="00343BD6" w:rsidRPr="00C305D3">
        <w:t>5</w:t>
      </w:r>
      <w:r w:rsidRPr="00C305D3">
        <w:t>)</w:t>
      </w:r>
      <w:r w:rsidRPr="00C305D3">
        <w:tab/>
        <w:t>In this section:</w:t>
      </w:r>
    </w:p>
    <w:p w14:paraId="1296A90C" w14:textId="78F0AA0B" w:rsidR="00343BD6" w:rsidRPr="00C305D3" w:rsidRDefault="00343BD6" w:rsidP="00EA2756">
      <w:pPr>
        <w:pStyle w:val="aDef"/>
        <w:keepNext/>
      </w:pPr>
      <w:r w:rsidRPr="003B4129">
        <w:rPr>
          <w:rStyle w:val="charBoldItals"/>
        </w:rPr>
        <w:t>advertising</w:t>
      </w:r>
      <w:r w:rsidRPr="00C305D3">
        <w:t>—</w:t>
      </w:r>
    </w:p>
    <w:p w14:paraId="38DFE9DB" w14:textId="0DA84A27" w:rsidR="00343BD6" w:rsidRPr="00C305D3" w:rsidRDefault="00343BD6" w:rsidP="00343BD6">
      <w:pPr>
        <w:pStyle w:val="Idefpara"/>
      </w:pPr>
      <w:r w:rsidRPr="00C305D3">
        <w:tab/>
        <w:t>(a)</w:t>
      </w:r>
      <w:r w:rsidRPr="00C305D3">
        <w:tab/>
        <w:t xml:space="preserve">means any </w:t>
      </w:r>
      <w:r w:rsidR="00EC1CD2" w:rsidRPr="00C305D3">
        <w:t xml:space="preserve">matter declared to be advertising </w:t>
      </w:r>
      <w:r w:rsidRPr="00C305D3">
        <w:t>under subsection</w:t>
      </w:r>
      <w:r w:rsidR="00A96E3C">
        <w:t> </w:t>
      </w:r>
      <w:r w:rsidRPr="00C305D3">
        <w:t>(</w:t>
      </w:r>
      <w:r w:rsidR="008C70DE" w:rsidRPr="00C305D3">
        <w:t>3</w:t>
      </w:r>
      <w:r w:rsidRPr="00C305D3">
        <w:t>)</w:t>
      </w:r>
      <w:r w:rsidR="008C70DE" w:rsidRPr="00C305D3">
        <w:t xml:space="preserve"> (b)</w:t>
      </w:r>
      <w:r w:rsidRPr="00C305D3">
        <w:t>; but</w:t>
      </w:r>
    </w:p>
    <w:p w14:paraId="011B4EC1" w14:textId="77777777" w:rsidR="00343BD6" w:rsidRPr="00C305D3" w:rsidRDefault="00343BD6" w:rsidP="004A7FC2">
      <w:pPr>
        <w:pStyle w:val="Idefpara"/>
      </w:pPr>
      <w:r w:rsidRPr="00C305D3">
        <w:tab/>
        <w:t>(b)</w:t>
      </w:r>
      <w:r w:rsidRPr="00C305D3">
        <w:tab/>
        <w:t>does not include—</w:t>
      </w:r>
    </w:p>
    <w:p w14:paraId="0FA8ED93" w14:textId="5E063319" w:rsidR="00343BD6" w:rsidRPr="00C305D3" w:rsidRDefault="00343BD6" w:rsidP="00343BD6">
      <w:pPr>
        <w:pStyle w:val="Idefsubpara"/>
      </w:pPr>
      <w:r w:rsidRPr="00C305D3">
        <w:tab/>
        <w:t>(i)</w:t>
      </w:r>
      <w:r w:rsidRPr="00C305D3">
        <w:tab/>
        <w:t xml:space="preserve">any </w:t>
      </w:r>
      <w:r w:rsidR="003F4220" w:rsidRPr="00C305D3">
        <w:t xml:space="preserve">matter </w:t>
      </w:r>
      <w:r w:rsidRPr="00C305D3">
        <w:t xml:space="preserve">declared </w:t>
      </w:r>
      <w:r w:rsidR="008C70DE" w:rsidRPr="00C305D3">
        <w:t>not to be advertising under subsection</w:t>
      </w:r>
      <w:r w:rsidR="00A96E3C">
        <w:t> </w:t>
      </w:r>
      <w:r w:rsidR="008C70DE" w:rsidRPr="00C305D3">
        <w:t>(3) (b)</w:t>
      </w:r>
      <w:r w:rsidRPr="00C305D3">
        <w:t xml:space="preserve">; </w:t>
      </w:r>
      <w:r w:rsidR="006C246E" w:rsidRPr="00C305D3">
        <w:t>or</w:t>
      </w:r>
    </w:p>
    <w:p w14:paraId="4CD9E62E" w14:textId="2E4CD368" w:rsidR="00144461" w:rsidRPr="00C305D3" w:rsidRDefault="00144461" w:rsidP="004A7FC2">
      <w:pPr>
        <w:pStyle w:val="Idefsubpara"/>
      </w:pPr>
      <w:r w:rsidRPr="00C305D3">
        <w:tab/>
        <w:t>(ii)</w:t>
      </w:r>
      <w:r w:rsidRPr="00C305D3">
        <w:tab/>
        <w:t>a bumper sticker displayed in or on the vehicle;</w:t>
      </w:r>
      <w:r w:rsidR="00AB3529" w:rsidRPr="00C305D3">
        <w:t xml:space="preserve"> or</w:t>
      </w:r>
    </w:p>
    <w:p w14:paraId="5EAEE15D" w14:textId="5E606354" w:rsidR="00343BD6" w:rsidRPr="00C305D3" w:rsidRDefault="00343BD6" w:rsidP="00343BD6">
      <w:pPr>
        <w:pStyle w:val="Idefsubpara"/>
      </w:pPr>
      <w:r w:rsidRPr="00C305D3">
        <w:tab/>
        <w:t>(</w:t>
      </w:r>
      <w:r w:rsidR="00144461" w:rsidRPr="00C305D3">
        <w:t>i</w:t>
      </w:r>
      <w:r w:rsidRPr="00C305D3">
        <w:t>ii)</w:t>
      </w:r>
      <w:r w:rsidRPr="00C305D3">
        <w:tab/>
        <w:t>advertising indicating that the vehicle is for sale.</w:t>
      </w:r>
    </w:p>
    <w:p w14:paraId="3C456847" w14:textId="3D50DD0C" w:rsidR="006C246E" w:rsidRPr="00C305D3" w:rsidRDefault="006C246E" w:rsidP="00A52411">
      <w:pPr>
        <w:pStyle w:val="aDef"/>
      </w:pPr>
      <w:r w:rsidRPr="003B4129">
        <w:rPr>
          <w:rStyle w:val="charBoldItals"/>
        </w:rPr>
        <w:t>designated place</w:t>
      </w:r>
      <w:r w:rsidRPr="00C305D3">
        <w:rPr>
          <w:bCs/>
          <w:iCs/>
        </w:rPr>
        <w:t xml:space="preserve"> means a place declared under subsection (3) (a).</w:t>
      </w:r>
    </w:p>
    <w:p w14:paraId="44A0B5F7" w14:textId="77777777" w:rsidR="00343BD6" w:rsidRPr="00C305D3" w:rsidRDefault="00343BD6" w:rsidP="00A52411">
      <w:pPr>
        <w:pStyle w:val="aDef"/>
      </w:pPr>
      <w:r w:rsidRPr="003B4129">
        <w:rPr>
          <w:rStyle w:val="charBoldItals"/>
        </w:rPr>
        <w:t>electoral matter</w:t>
      </w:r>
      <w:r w:rsidRPr="00C305D3">
        <w:rPr>
          <w:bCs/>
          <w:iCs/>
        </w:rPr>
        <w:t>—</w:t>
      </w:r>
    </w:p>
    <w:p w14:paraId="647199C6" w14:textId="77777777" w:rsidR="00343BD6" w:rsidRPr="00C305D3" w:rsidRDefault="00343BD6" w:rsidP="00343BD6">
      <w:pPr>
        <w:pStyle w:val="Idefpara"/>
      </w:pPr>
      <w:r w:rsidRPr="00C305D3">
        <w:tab/>
        <w:t>(a)</w:t>
      </w:r>
      <w:r w:rsidRPr="00C305D3">
        <w:tab/>
        <w:t>means any matter that is intended, or is likely, to affect voting in an ACT, Commonwealth or State election or referendum; and</w:t>
      </w:r>
    </w:p>
    <w:p w14:paraId="752520FC" w14:textId="77777777" w:rsidR="00343BD6" w:rsidRPr="00C305D3" w:rsidRDefault="00343BD6" w:rsidP="00343BD6">
      <w:pPr>
        <w:pStyle w:val="Idefpara"/>
      </w:pPr>
      <w:r w:rsidRPr="00C305D3">
        <w:tab/>
        <w:t>(b)</w:t>
      </w:r>
      <w:r w:rsidRPr="00C305D3">
        <w:tab/>
        <w:t>includes any matter that contains an express or implied reference to—</w:t>
      </w:r>
    </w:p>
    <w:p w14:paraId="2C6F5E81" w14:textId="77777777" w:rsidR="00343BD6" w:rsidRPr="00C305D3" w:rsidRDefault="00343BD6" w:rsidP="00343BD6">
      <w:pPr>
        <w:pStyle w:val="Idefsubpara"/>
      </w:pPr>
      <w:r w:rsidRPr="00C305D3">
        <w:tab/>
        <w:t>(i)</w:t>
      </w:r>
      <w:r w:rsidRPr="00C305D3">
        <w:tab/>
        <w:t>an ACT, Commonwealth or State election or referendum; or</w:t>
      </w:r>
    </w:p>
    <w:p w14:paraId="4789578D" w14:textId="5F964E91" w:rsidR="00343BD6" w:rsidRPr="00C305D3" w:rsidRDefault="00343BD6" w:rsidP="00343BD6">
      <w:pPr>
        <w:pStyle w:val="Idefsubpara"/>
      </w:pPr>
      <w:r w:rsidRPr="00C305D3">
        <w:tab/>
        <w:t>(ii)</w:t>
      </w:r>
      <w:r w:rsidRPr="00C305D3">
        <w:tab/>
        <w:t>any matter on which electors are required to vote in an ACT, Commonwealth or State election or referendum</w:t>
      </w:r>
      <w:r w:rsidR="00717B88" w:rsidRPr="00C305D3">
        <w:t>; but</w:t>
      </w:r>
    </w:p>
    <w:p w14:paraId="7AF08A25" w14:textId="20BD8E7C" w:rsidR="00343BD6" w:rsidRPr="00C305D3" w:rsidRDefault="00343BD6" w:rsidP="00343BD6">
      <w:pPr>
        <w:pStyle w:val="aNotepar"/>
      </w:pPr>
      <w:r w:rsidRPr="003B4129">
        <w:rPr>
          <w:rStyle w:val="charItals"/>
        </w:rPr>
        <w:t>Note</w:t>
      </w:r>
      <w:r w:rsidRPr="003B4129">
        <w:rPr>
          <w:rStyle w:val="charItals"/>
        </w:rPr>
        <w:tab/>
      </w:r>
      <w:r w:rsidRPr="003B4129">
        <w:rPr>
          <w:rStyle w:val="charBoldItals"/>
        </w:rPr>
        <w:t>State</w:t>
      </w:r>
      <w:r w:rsidRPr="00C305D3">
        <w:t xml:space="preserve"> includes the Northern Territory (see </w:t>
      </w:r>
      <w:hyperlink r:id="rId39" w:tooltip="A2001-14" w:history="1">
        <w:r w:rsidR="003B4129" w:rsidRPr="003B4129">
          <w:rPr>
            <w:rStyle w:val="charCitHyperlinkAbbrev"/>
          </w:rPr>
          <w:t>Legislation Act</w:t>
        </w:r>
      </w:hyperlink>
      <w:r w:rsidRPr="00C305D3">
        <w:t>, dict, pt</w:t>
      </w:r>
      <w:r w:rsidR="00610378">
        <w:t> </w:t>
      </w:r>
      <w:r w:rsidRPr="00C305D3">
        <w:t>1).</w:t>
      </w:r>
    </w:p>
    <w:p w14:paraId="52B9D3AA" w14:textId="1E687BBE" w:rsidR="00717B88" w:rsidRPr="00C305D3" w:rsidRDefault="00717B88" w:rsidP="00717B88">
      <w:pPr>
        <w:pStyle w:val="Idefpara"/>
      </w:pPr>
      <w:r w:rsidRPr="00C305D3">
        <w:lastRenderedPageBreak/>
        <w:tab/>
        <w:t>(c)</w:t>
      </w:r>
      <w:r w:rsidRPr="00C305D3">
        <w:tab/>
        <w:t>does not include electoral matter on a bumper sticker displayed in or on a vehicle.</w:t>
      </w:r>
    </w:p>
    <w:p w14:paraId="4674EA2E" w14:textId="36CC5ED4" w:rsidR="00BA22CF" w:rsidRPr="00C305D3" w:rsidRDefault="00BA22CF" w:rsidP="00A52411">
      <w:pPr>
        <w:pStyle w:val="aDef"/>
      </w:pPr>
      <w:r w:rsidRPr="003B4129">
        <w:rPr>
          <w:rStyle w:val="charBoldItals"/>
        </w:rPr>
        <w:t>public unleased land</w:t>
      </w:r>
      <w:r w:rsidRPr="00C305D3">
        <w:rPr>
          <w:shd w:val="clear" w:color="auto" w:fill="FFFFFF"/>
        </w:rPr>
        <w:t xml:space="preserve">—see the </w:t>
      </w:r>
      <w:hyperlink r:id="rId40" w:tooltip="A2013-3" w:history="1">
        <w:r w:rsidR="003B4129" w:rsidRPr="003B4129">
          <w:rPr>
            <w:rStyle w:val="charCitHyperlinkItal"/>
          </w:rPr>
          <w:t>Public Unleased Land Act 2013</w:t>
        </w:r>
      </w:hyperlink>
      <w:r w:rsidRPr="00C305D3">
        <w:rPr>
          <w:shd w:val="clear" w:color="auto" w:fill="FFFFFF"/>
        </w:rPr>
        <w:t>, section</w:t>
      </w:r>
      <w:r w:rsidR="00905DF0">
        <w:rPr>
          <w:shd w:val="clear" w:color="auto" w:fill="FFFFFF"/>
        </w:rPr>
        <w:t xml:space="preserve"> </w:t>
      </w:r>
      <w:r w:rsidRPr="00C305D3">
        <w:rPr>
          <w:shd w:val="clear" w:color="auto" w:fill="FFFFFF"/>
        </w:rPr>
        <w:t>8.</w:t>
      </w:r>
    </w:p>
    <w:p w14:paraId="2485BE2E" w14:textId="623CEA1A" w:rsidR="00560921" w:rsidRPr="00C305D3" w:rsidRDefault="00560921" w:rsidP="00A52411">
      <w:pPr>
        <w:pStyle w:val="aDef"/>
      </w:pPr>
      <w:r w:rsidRPr="003B4129">
        <w:rPr>
          <w:rStyle w:val="charBoldItals"/>
        </w:rPr>
        <w:t>sign</w:t>
      </w:r>
      <w:r w:rsidRPr="00C305D3">
        <w:rPr>
          <w:shd w:val="clear" w:color="auto" w:fill="FFFFFF"/>
        </w:rPr>
        <w:t xml:space="preserve"> means a board, device, plate or screen.</w:t>
      </w:r>
    </w:p>
    <w:p w14:paraId="3554E13D" w14:textId="77777777" w:rsidR="00A52411" w:rsidRDefault="00A52411">
      <w:pPr>
        <w:pStyle w:val="02Text"/>
        <w:sectPr w:rsidR="00A52411" w:rsidSect="00EA2756">
          <w:headerReference w:type="even" r:id="rId41"/>
          <w:headerReference w:type="default" r:id="rId42"/>
          <w:footerReference w:type="even" r:id="rId43"/>
          <w:footerReference w:type="default" r:id="rId44"/>
          <w:footerReference w:type="first" r:id="rId45"/>
          <w:pgSz w:w="11907" w:h="16839" w:code="9"/>
          <w:pgMar w:top="3878" w:right="1899" w:bottom="3101" w:left="2302" w:header="2279" w:footer="1758" w:gutter="0"/>
          <w:cols w:space="720"/>
          <w:docGrid w:linePitch="254"/>
        </w:sectPr>
      </w:pPr>
    </w:p>
    <w:p w14:paraId="1D65B66C" w14:textId="77777777" w:rsidR="00A20F4D" w:rsidRPr="00C305D3" w:rsidRDefault="00A20F4D" w:rsidP="00A20F4D">
      <w:pPr>
        <w:pStyle w:val="PageBreak"/>
      </w:pPr>
      <w:r w:rsidRPr="00C305D3">
        <w:br w:type="page"/>
      </w:r>
    </w:p>
    <w:p w14:paraId="621416AA" w14:textId="1B45E9BF" w:rsidR="00A20F4D" w:rsidRPr="00A52411" w:rsidRDefault="00A52411" w:rsidP="00A52411">
      <w:pPr>
        <w:pStyle w:val="Sched-heading"/>
      </w:pPr>
      <w:bookmarkStart w:id="96" w:name="_Toc150249056"/>
      <w:r w:rsidRPr="00A52411">
        <w:rPr>
          <w:rStyle w:val="CharChapNo"/>
        </w:rPr>
        <w:lastRenderedPageBreak/>
        <w:t>Schedule 1</w:t>
      </w:r>
      <w:r w:rsidRPr="00C305D3">
        <w:tab/>
      </w:r>
      <w:r w:rsidR="006E1C67" w:rsidRPr="00A52411">
        <w:rPr>
          <w:rStyle w:val="CharChapText"/>
        </w:rPr>
        <w:t>Electoral Act 1992—</w:t>
      </w:r>
      <w:r w:rsidR="00A20F4D" w:rsidRPr="00A52411">
        <w:rPr>
          <w:rStyle w:val="CharChapText"/>
        </w:rPr>
        <w:t>Consequential amendments</w:t>
      </w:r>
      <w:bookmarkEnd w:id="96"/>
    </w:p>
    <w:p w14:paraId="693163E4" w14:textId="77777777" w:rsidR="00EA2756" w:rsidRDefault="00EA2756" w:rsidP="00DB23AE">
      <w:pPr>
        <w:pStyle w:val="Placeholder"/>
        <w:suppressLineNumbers/>
      </w:pPr>
      <w:r>
        <w:rPr>
          <w:rStyle w:val="CharPartNo"/>
        </w:rPr>
        <w:t xml:space="preserve">  </w:t>
      </w:r>
      <w:r>
        <w:rPr>
          <w:rStyle w:val="CharPartText"/>
        </w:rPr>
        <w:t xml:space="preserve">  </w:t>
      </w:r>
    </w:p>
    <w:p w14:paraId="37B651E6" w14:textId="0B1FB410" w:rsidR="00A20F4D" w:rsidRPr="00C305D3" w:rsidRDefault="00A20F4D" w:rsidP="00A20F4D">
      <w:pPr>
        <w:pStyle w:val="ref"/>
      </w:pPr>
      <w:r w:rsidRPr="00C305D3">
        <w:t>(see s 3)</w:t>
      </w:r>
    </w:p>
    <w:p w14:paraId="45793A91" w14:textId="6602FA36" w:rsidR="00A20F4D" w:rsidRPr="00C305D3" w:rsidRDefault="00A52411" w:rsidP="00A52411">
      <w:pPr>
        <w:pStyle w:val="ShadedSchClause"/>
      </w:pPr>
      <w:bookmarkStart w:id="97" w:name="_Toc150249057"/>
      <w:r w:rsidRPr="00A52411">
        <w:rPr>
          <w:rStyle w:val="CharSectNo"/>
        </w:rPr>
        <w:t>[1.1]</w:t>
      </w:r>
      <w:r w:rsidRPr="00C305D3">
        <w:tab/>
      </w:r>
      <w:r w:rsidR="00A20F4D" w:rsidRPr="00C305D3">
        <w:t>New section 131 (1)</w:t>
      </w:r>
      <w:bookmarkEnd w:id="97"/>
    </w:p>
    <w:p w14:paraId="56C89C66" w14:textId="503BD300" w:rsidR="00A20F4D" w:rsidRPr="00C305D3" w:rsidRDefault="00EE1651" w:rsidP="00A20F4D">
      <w:pPr>
        <w:pStyle w:val="direction"/>
      </w:pPr>
      <w:r w:rsidRPr="00C305D3">
        <w:t>substitute</w:t>
      </w:r>
    </w:p>
    <w:p w14:paraId="6924D915" w14:textId="25B31D7D" w:rsidR="00A20F4D" w:rsidRPr="00C305D3" w:rsidRDefault="00EE1651" w:rsidP="00EE1651">
      <w:pPr>
        <w:pStyle w:val="IMain"/>
      </w:pPr>
      <w:r w:rsidRPr="00C305D3">
        <w:tab/>
        <w:t>(1)</w:t>
      </w:r>
      <w:r w:rsidRPr="00C305D3">
        <w:tab/>
        <w:t>At an election, an elector may cast an ordinary or declaration vote in accordance with division</w:t>
      </w:r>
      <w:r w:rsidR="00905DF0">
        <w:t xml:space="preserve"> </w:t>
      </w:r>
      <w:r w:rsidRPr="00C305D3">
        <w:t>10.2, 10.3, 10.4 or 10.5.</w:t>
      </w:r>
    </w:p>
    <w:p w14:paraId="4E2D0B5E" w14:textId="219180B2" w:rsidR="00942DAB" w:rsidRPr="00C305D3" w:rsidRDefault="00A52411" w:rsidP="00A52411">
      <w:pPr>
        <w:pStyle w:val="ShadedSchClause"/>
      </w:pPr>
      <w:bookmarkStart w:id="98" w:name="_Toc150249058"/>
      <w:r w:rsidRPr="00A52411">
        <w:rPr>
          <w:rStyle w:val="CharSectNo"/>
        </w:rPr>
        <w:t>[1.2]</w:t>
      </w:r>
      <w:r w:rsidRPr="00C305D3">
        <w:tab/>
      </w:r>
      <w:r w:rsidR="00942DAB" w:rsidRPr="00C305D3">
        <w:t>Section 133 (4)</w:t>
      </w:r>
      <w:bookmarkEnd w:id="98"/>
    </w:p>
    <w:p w14:paraId="44824A5C" w14:textId="0CA2A8F6" w:rsidR="00942DAB" w:rsidRPr="00C305D3" w:rsidRDefault="00942DAB" w:rsidP="00942DAB">
      <w:pPr>
        <w:pStyle w:val="direction"/>
      </w:pPr>
      <w:r w:rsidRPr="00C305D3">
        <w:t>omit</w:t>
      </w:r>
    </w:p>
    <w:p w14:paraId="561059C1" w14:textId="5A76FB3F" w:rsidR="00A8166F" w:rsidRPr="00C305D3" w:rsidRDefault="00A52411" w:rsidP="00A52411">
      <w:pPr>
        <w:pStyle w:val="ShadedSchClause"/>
      </w:pPr>
      <w:bookmarkStart w:id="99" w:name="_Toc150249059"/>
      <w:r w:rsidRPr="00A52411">
        <w:rPr>
          <w:rStyle w:val="CharSectNo"/>
        </w:rPr>
        <w:t>[1.3]</w:t>
      </w:r>
      <w:r w:rsidRPr="00C305D3">
        <w:tab/>
      </w:r>
      <w:r w:rsidR="00A8166F" w:rsidRPr="00C305D3">
        <w:t>Section 137 (1)</w:t>
      </w:r>
      <w:bookmarkEnd w:id="99"/>
    </w:p>
    <w:p w14:paraId="228F0F69" w14:textId="77777777" w:rsidR="00A8166F" w:rsidRPr="00C305D3" w:rsidRDefault="00A8166F" w:rsidP="00A8166F">
      <w:pPr>
        <w:pStyle w:val="direction"/>
      </w:pPr>
      <w:r w:rsidRPr="00C305D3">
        <w:t>omit</w:t>
      </w:r>
    </w:p>
    <w:p w14:paraId="654EFCB2" w14:textId="3321FE8A" w:rsidR="00A8166F" w:rsidRPr="00C305D3" w:rsidRDefault="00A8166F" w:rsidP="00A8166F">
      <w:pPr>
        <w:pStyle w:val="Amainreturn"/>
        <w:rPr>
          <w:color w:val="000000"/>
          <w:shd w:val="clear" w:color="auto" w:fill="FFFFFF"/>
        </w:rPr>
      </w:pPr>
      <w:r w:rsidRPr="00C305D3">
        <w:rPr>
          <w:color w:val="000000"/>
          <w:shd w:val="clear" w:color="auto" w:fill="FFFFFF"/>
        </w:rPr>
        <w:t>section</w:t>
      </w:r>
      <w:r w:rsidR="00905DF0">
        <w:rPr>
          <w:color w:val="000000"/>
          <w:shd w:val="clear" w:color="auto" w:fill="FFFFFF"/>
        </w:rPr>
        <w:t xml:space="preserve"> </w:t>
      </w:r>
      <w:r w:rsidRPr="00C305D3">
        <w:rPr>
          <w:color w:val="000000"/>
          <w:shd w:val="clear" w:color="auto" w:fill="FFFFFF"/>
        </w:rPr>
        <w:t>136B (17) or section</w:t>
      </w:r>
      <w:r w:rsidR="00905DF0">
        <w:rPr>
          <w:color w:val="000000"/>
          <w:shd w:val="clear" w:color="auto" w:fill="FFFFFF"/>
        </w:rPr>
        <w:t xml:space="preserve"> </w:t>
      </w:r>
      <w:r w:rsidRPr="00C305D3">
        <w:rPr>
          <w:color w:val="000000"/>
          <w:shd w:val="clear" w:color="auto" w:fill="FFFFFF"/>
        </w:rPr>
        <w:t>136C</w:t>
      </w:r>
    </w:p>
    <w:p w14:paraId="356CD0AA" w14:textId="77777777" w:rsidR="00A8166F" w:rsidRPr="00C305D3" w:rsidRDefault="00A8166F" w:rsidP="00A8166F">
      <w:pPr>
        <w:pStyle w:val="direction"/>
      </w:pPr>
      <w:r w:rsidRPr="00C305D3">
        <w:t>substitute</w:t>
      </w:r>
    </w:p>
    <w:p w14:paraId="2A8DE745" w14:textId="4930487A" w:rsidR="00A8166F" w:rsidRPr="00C305D3" w:rsidRDefault="00A8166F" w:rsidP="00A8166F">
      <w:pPr>
        <w:pStyle w:val="Amainreturn"/>
      </w:pPr>
      <w:r w:rsidRPr="00C305D3">
        <w:t>section 136D (2) (a) or section 136</w:t>
      </w:r>
      <w:r w:rsidR="00396C95" w:rsidRPr="00C305D3">
        <w:t>G</w:t>
      </w:r>
      <w:r w:rsidRPr="00C305D3">
        <w:t xml:space="preserve"> (2) (a)</w:t>
      </w:r>
    </w:p>
    <w:p w14:paraId="0BC0DD1B" w14:textId="22E8DD1A" w:rsidR="006B7F7C" w:rsidRPr="003B4129" w:rsidRDefault="00A52411" w:rsidP="00A52411">
      <w:pPr>
        <w:pStyle w:val="ShadedSchClause"/>
        <w:rPr>
          <w:rStyle w:val="charItals"/>
        </w:rPr>
      </w:pPr>
      <w:bookmarkStart w:id="100" w:name="_Toc150249060"/>
      <w:r w:rsidRPr="00A52411">
        <w:rPr>
          <w:rStyle w:val="CharSectNo"/>
        </w:rPr>
        <w:t>[1.4]</w:t>
      </w:r>
      <w:r w:rsidRPr="003B4129">
        <w:rPr>
          <w:rStyle w:val="charItals"/>
          <w:i w:val="0"/>
        </w:rPr>
        <w:tab/>
      </w:r>
      <w:r w:rsidR="006B7F7C" w:rsidRPr="00C305D3">
        <w:t xml:space="preserve">Section 149, new definition of </w:t>
      </w:r>
      <w:r w:rsidR="006B7F7C" w:rsidRPr="003B4129">
        <w:rPr>
          <w:rStyle w:val="charItals"/>
        </w:rPr>
        <w:t>homelessness polling place</w:t>
      </w:r>
      <w:bookmarkEnd w:id="100"/>
    </w:p>
    <w:p w14:paraId="1BF1D2B9" w14:textId="698C0854" w:rsidR="006B7F7C" w:rsidRPr="00C305D3" w:rsidRDefault="006B7F7C" w:rsidP="006B7F7C">
      <w:pPr>
        <w:pStyle w:val="direction"/>
      </w:pPr>
      <w:r w:rsidRPr="00C305D3">
        <w:t>insert</w:t>
      </w:r>
    </w:p>
    <w:p w14:paraId="3C286B63" w14:textId="398E5A80" w:rsidR="006B7F7C" w:rsidRPr="00C305D3" w:rsidRDefault="006B7F7C" w:rsidP="00A52411">
      <w:pPr>
        <w:pStyle w:val="aDef"/>
      </w:pPr>
      <w:r w:rsidRPr="003B4129">
        <w:rPr>
          <w:rStyle w:val="charBoldItals"/>
        </w:rPr>
        <w:t>homelessness polling place</w:t>
      </w:r>
      <w:r w:rsidRPr="00C305D3">
        <w:t>—see section 149B (1).</w:t>
      </w:r>
    </w:p>
    <w:p w14:paraId="45A8E746" w14:textId="1D9CC972" w:rsidR="00A20F4D" w:rsidRPr="003B4129" w:rsidRDefault="00A52411" w:rsidP="00A52411">
      <w:pPr>
        <w:pStyle w:val="ShadedSchClause"/>
        <w:rPr>
          <w:rStyle w:val="charItals"/>
        </w:rPr>
      </w:pPr>
      <w:bookmarkStart w:id="101" w:name="_Toc150249061"/>
      <w:r w:rsidRPr="00A52411">
        <w:rPr>
          <w:rStyle w:val="CharSectNo"/>
        </w:rPr>
        <w:t>[1.5]</w:t>
      </w:r>
      <w:r w:rsidRPr="003B4129">
        <w:rPr>
          <w:rStyle w:val="charItals"/>
          <w:i w:val="0"/>
        </w:rPr>
        <w:tab/>
      </w:r>
      <w:r w:rsidR="00A20F4D" w:rsidRPr="00C305D3">
        <w:t>Section 232 (5)</w:t>
      </w:r>
      <w:bookmarkEnd w:id="101"/>
    </w:p>
    <w:p w14:paraId="7BBD50CD" w14:textId="77777777" w:rsidR="00A20F4D" w:rsidRPr="00C305D3" w:rsidRDefault="00A20F4D" w:rsidP="00DC1100">
      <w:pPr>
        <w:pStyle w:val="direction"/>
        <w:keepNext w:val="0"/>
      </w:pPr>
      <w:r w:rsidRPr="00C305D3">
        <w:t>omit</w:t>
      </w:r>
    </w:p>
    <w:p w14:paraId="66F86DC7" w14:textId="150FE3A4" w:rsidR="00A31A07" w:rsidRPr="00C305D3" w:rsidRDefault="00A52411" w:rsidP="00A52411">
      <w:pPr>
        <w:pStyle w:val="ShadedSchClause"/>
      </w:pPr>
      <w:bookmarkStart w:id="102" w:name="_Toc150249062"/>
      <w:r w:rsidRPr="00A52411">
        <w:rPr>
          <w:rStyle w:val="CharSectNo"/>
        </w:rPr>
        <w:lastRenderedPageBreak/>
        <w:t>[1.6]</w:t>
      </w:r>
      <w:r w:rsidRPr="00C305D3">
        <w:tab/>
      </w:r>
      <w:r w:rsidR="00A31A07" w:rsidRPr="00C305D3">
        <w:t>Section 243A (1)</w:t>
      </w:r>
      <w:bookmarkEnd w:id="102"/>
    </w:p>
    <w:p w14:paraId="75A844A9" w14:textId="5C7F193B" w:rsidR="00A31A07" w:rsidRPr="00C305D3" w:rsidRDefault="00A31A07" w:rsidP="00A31A07">
      <w:pPr>
        <w:pStyle w:val="direction"/>
      </w:pPr>
      <w:r w:rsidRPr="00C305D3">
        <w:t>omit</w:t>
      </w:r>
    </w:p>
    <w:p w14:paraId="44E2A825" w14:textId="77777777" w:rsidR="00A31A07" w:rsidRPr="00C305D3" w:rsidRDefault="00A31A07" w:rsidP="00A31A07">
      <w:pPr>
        <w:pStyle w:val="Amainreturn"/>
      </w:pPr>
      <w:r w:rsidRPr="00C305D3">
        <w:t>section 216A (Records and regular disclosure of gifts)</w:t>
      </w:r>
    </w:p>
    <w:p w14:paraId="465960B1" w14:textId="77777777" w:rsidR="00A31A07" w:rsidRPr="00C305D3" w:rsidRDefault="00A31A07" w:rsidP="00A31A07">
      <w:pPr>
        <w:pStyle w:val="direction"/>
      </w:pPr>
      <w:r w:rsidRPr="00C305D3">
        <w:t>substitute</w:t>
      </w:r>
    </w:p>
    <w:p w14:paraId="6DDF4A8D" w14:textId="6936C280" w:rsidR="00A31A07" w:rsidRPr="00C305D3" w:rsidRDefault="00A31A07" w:rsidP="00A31A07">
      <w:pPr>
        <w:pStyle w:val="Amainreturn"/>
      </w:pPr>
      <w:r w:rsidRPr="00C305D3">
        <w:t>section 216</w:t>
      </w:r>
      <w:r w:rsidR="00172FBA" w:rsidRPr="00C305D3">
        <w:t>B</w:t>
      </w:r>
      <w:r w:rsidRPr="00C305D3">
        <w:t xml:space="preserve"> (</w:t>
      </w:r>
      <w:r w:rsidRPr="00C305D3">
        <w:rPr>
          <w:lang w:eastAsia="en-AU"/>
        </w:rPr>
        <w:t>Regular disclosure of gifts)</w:t>
      </w:r>
    </w:p>
    <w:p w14:paraId="28D1C9A7" w14:textId="7E6C1FE1" w:rsidR="00A20F4D" w:rsidRPr="00C305D3" w:rsidRDefault="00A52411" w:rsidP="00A52411">
      <w:pPr>
        <w:pStyle w:val="ShadedSchClause"/>
      </w:pPr>
      <w:bookmarkStart w:id="103" w:name="_Toc150249063"/>
      <w:r w:rsidRPr="00A52411">
        <w:rPr>
          <w:rStyle w:val="CharSectNo"/>
        </w:rPr>
        <w:t>[1.7]</w:t>
      </w:r>
      <w:r w:rsidRPr="00C305D3">
        <w:tab/>
      </w:r>
      <w:r w:rsidR="00A20F4D" w:rsidRPr="00C305D3">
        <w:t xml:space="preserve">Section 291, definition of </w:t>
      </w:r>
      <w:r w:rsidR="00A20F4D" w:rsidRPr="003B4129">
        <w:rPr>
          <w:rStyle w:val="charItals"/>
        </w:rPr>
        <w:t>polling place</w:t>
      </w:r>
      <w:r w:rsidR="00A20F4D" w:rsidRPr="00C305D3">
        <w:t>, par</w:t>
      </w:r>
      <w:r w:rsidR="00D50750" w:rsidRPr="00C305D3">
        <w:t>agraph</w:t>
      </w:r>
      <w:r w:rsidR="00905DF0">
        <w:t xml:space="preserve"> </w:t>
      </w:r>
      <w:r w:rsidR="00A20F4D" w:rsidRPr="00C305D3">
        <w:t>(a)</w:t>
      </w:r>
      <w:bookmarkEnd w:id="103"/>
    </w:p>
    <w:p w14:paraId="1331C4D7" w14:textId="77777777" w:rsidR="00A20F4D" w:rsidRPr="00C305D3" w:rsidRDefault="00A20F4D" w:rsidP="00A20F4D">
      <w:pPr>
        <w:pStyle w:val="direction"/>
      </w:pPr>
      <w:r w:rsidRPr="00C305D3">
        <w:t>substitute</w:t>
      </w:r>
    </w:p>
    <w:p w14:paraId="77593648" w14:textId="77777777" w:rsidR="00A20F4D" w:rsidRPr="00C305D3" w:rsidRDefault="00A20F4D" w:rsidP="00A20F4D">
      <w:pPr>
        <w:pStyle w:val="Idefpara"/>
      </w:pPr>
      <w:r w:rsidRPr="00C305D3">
        <w:tab/>
        <w:t>(a)</w:t>
      </w:r>
      <w:r w:rsidRPr="00C305D3">
        <w:tab/>
        <w:t>an early polling place; and</w:t>
      </w:r>
    </w:p>
    <w:p w14:paraId="3484619E" w14:textId="57B8868F" w:rsidR="00A20F4D" w:rsidRPr="00C305D3" w:rsidRDefault="00A20F4D" w:rsidP="00A20F4D">
      <w:pPr>
        <w:pStyle w:val="Idefpara"/>
      </w:pPr>
      <w:r w:rsidRPr="00C305D3">
        <w:tab/>
        <w:t>(aa)</w:t>
      </w:r>
      <w:r w:rsidRPr="00C305D3">
        <w:tab/>
        <w:t>a</w:t>
      </w:r>
      <w:r w:rsidR="00223381" w:rsidRPr="00C305D3">
        <w:t>n interstate</w:t>
      </w:r>
      <w:r w:rsidRPr="00C305D3">
        <w:t xml:space="preserve"> declaration polling place; and</w:t>
      </w:r>
    </w:p>
    <w:p w14:paraId="55A1AECF" w14:textId="3B386AF6" w:rsidR="00A20F4D" w:rsidRPr="00C305D3" w:rsidRDefault="00A52411" w:rsidP="00A52411">
      <w:pPr>
        <w:pStyle w:val="ShadedSchClause"/>
      </w:pPr>
      <w:bookmarkStart w:id="104" w:name="_Toc150249064"/>
      <w:r w:rsidRPr="00A52411">
        <w:rPr>
          <w:rStyle w:val="CharSectNo"/>
        </w:rPr>
        <w:t>[1.8]</w:t>
      </w:r>
      <w:r w:rsidRPr="00C305D3">
        <w:tab/>
      </w:r>
      <w:r w:rsidR="00A20F4D" w:rsidRPr="00C305D3">
        <w:t>Section 307 (5) (a)</w:t>
      </w:r>
      <w:bookmarkEnd w:id="104"/>
    </w:p>
    <w:p w14:paraId="36BC0ED2" w14:textId="77777777" w:rsidR="00A20F4D" w:rsidRPr="00C305D3" w:rsidRDefault="00A20F4D" w:rsidP="00A20F4D">
      <w:pPr>
        <w:pStyle w:val="direction"/>
      </w:pPr>
      <w:r w:rsidRPr="00C305D3">
        <w:t>substitute</w:t>
      </w:r>
    </w:p>
    <w:p w14:paraId="67915D09" w14:textId="61D291A2" w:rsidR="00A20F4D" w:rsidRPr="00C305D3" w:rsidRDefault="004A7FC2" w:rsidP="004A7FC2">
      <w:pPr>
        <w:pStyle w:val="Ipara"/>
      </w:pPr>
      <w:r>
        <w:tab/>
      </w:r>
      <w:r w:rsidR="00A20F4D" w:rsidRPr="00C305D3">
        <w:t>(a)</w:t>
      </w:r>
      <w:r w:rsidR="00A20F4D" w:rsidRPr="00C305D3">
        <w:tab/>
        <w:t>an early polling place; or</w:t>
      </w:r>
    </w:p>
    <w:p w14:paraId="4EAB1ECD" w14:textId="5EB77985" w:rsidR="00A20F4D" w:rsidRPr="00C305D3" w:rsidRDefault="00A20F4D" w:rsidP="004A7FC2">
      <w:pPr>
        <w:pStyle w:val="Ipara"/>
      </w:pPr>
      <w:r w:rsidRPr="00C305D3">
        <w:tab/>
        <w:t>(aa)</w:t>
      </w:r>
      <w:r w:rsidRPr="00C305D3">
        <w:tab/>
        <w:t>a</w:t>
      </w:r>
      <w:r w:rsidR="00223381" w:rsidRPr="00C305D3">
        <w:t>n interstate</w:t>
      </w:r>
      <w:r w:rsidRPr="00C305D3">
        <w:t xml:space="preserve"> declaration polling place; or</w:t>
      </w:r>
    </w:p>
    <w:p w14:paraId="15C973F8" w14:textId="0AB41FE6" w:rsidR="00A20F4D" w:rsidRPr="00C305D3" w:rsidRDefault="00A52411" w:rsidP="00A52411">
      <w:pPr>
        <w:pStyle w:val="ShadedSchClause"/>
      </w:pPr>
      <w:bookmarkStart w:id="105" w:name="_Toc150249065"/>
      <w:r w:rsidRPr="00A52411">
        <w:rPr>
          <w:rStyle w:val="CharSectNo"/>
        </w:rPr>
        <w:t>[1.9]</w:t>
      </w:r>
      <w:r w:rsidRPr="00C305D3">
        <w:tab/>
      </w:r>
      <w:r w:rsidR="00A20F4D" w:rsidRPr="00C305D3">
        <w:t xml:space="preserve">Section 320 (6), definition of </w:t>
      </w:r>
      <w:r w:rsidR="00A20F4D" w:rsidRPr="003B4129">
        <w:rPr>
          <w:rStyle w:val="charItals"/>
        </w:rPr>
        <w:t>voting centre</w:t>
      </w:r>
      <w:r w:rsidR="00A20F4D" w:rsidRPr="00C305D3">
        <w:t xml:space="preserve">, </w:t>
      </w:r>
      <w:r w:rsidR="00D50750" w:rsidRPr="00C305D3">
        <w:t>paragraph</w:t>
      </w:r>
      <w:r w:rsidR="00905DF0">
        <w:t xml:space="preserve"> </w:t>
      </w:r>
      <w:r w:rsidR="00A20F4D" w:rsidRPr="00C305D3">
        <w:t>(a)</w:t>
      </w:r>
      <w:bookmarkEnd w:id="105"/>
    </w:p>
    <w:p w14:paraId="6C72AE3C" w14:textId="77777777" w:rsidR="00A20F4D" w:rsidRPr="00C305D3" w:rsidRDefault="00A20F4D" w:rsidP="00A20F4D">
      <w:pPr>
        <w:pStyle w:val="direction"/>
      </w:pPr>
      <w:r w:rsidRPr="00C305D3">
        <w:t>substitute</w:t>
      </w:r>
    </w:p>
    <w:p w14:paraId="06931608" w14:textId="77777777" w:rsidR="00A20F4D" w:rsidRPr="00C305D3" w:rsidRDefault="00A20F4D" w:rsidP="00A20F4D">
      <w:pPr>
        <w:pStyle w:val="Idefpara"/>
      </w:pPr>
      <w:r w:rsidRPr="00C305D3">
        <w:tab/>
        <w:t>(a)</w:t>
      </w:r>
      <w:r w:rsidRPr="00C305D3">
        <w:tab/>
        <w:t>an early polling place; or</w:t>
      </w:r>
    </w:p>
    <w:p w14:paraId="53C0E97A" w14:textId="3FBDBD15" w:rsidR="00A20F4D" w:rsidRPr="00C305D3" w:rsidRDefault="00A20F4D" w:rsidP="00A20F4D">
      <w:pPr>
        <w:pStyle w:val="Idefpara"/>
      </w:pPr>
      <w:r w:rsidRPr="00C305D3">
        <w:tab/>
        <w:t>(aa)</w:t>
      </w:r>
      <w:r w:rsidRPr="00C305D3">
        <w:tab/>
        <w:t>a</w:t>
      </w:r>
      <w:r w:rsidR="00223381" w:rsidRPr="00C305D3">
        <w:t>n interstate</w:t>
      </w:r>
      <w:r w:rsidRPr="00C305D3">
        <w:t xml:space="preserve"> declaration polling place; or</w:t>
      </w:r>
    </w:p>
    <w:p w14:paraId="2AC9CC7B" w14:textId="360220E1" w:rsidR="00A20F4D" w:rsidRPr="00C305D3" w:rsidRDefault="00A52411" w:rsidP="00A52411">
      <w:pPr>
        <w:pStyle w:val="ShadedSchClause"/>
      </w:pPr>
      <w:bookmarkStart w:id="106" w:name="_Toc150249066"/>
      <w:r w:rsidRPr="00A52411">
        <w:rPr>
          <w:rStyle w:val="CharSectNo"/>
        </w:rPr>
        <w:t>[1.10]</w:t>
      </w:r>
      <w:r w:rsidRPr="00C305D3">
        <w:tab/>
      </w:r>
      <w:r w:rsidR="00A20F4D" w:rsidRPr="00C305D3">
        <w:t xml:space="preserve">Schedule 3, clause 6 (1), definition of </w:t>
      </w:r>
      <w:r w:rsidR="00A20F4D" w:rsidRPr="003B4129">
        <w:rPr>
          <w:rStyle w:val="charItals"/>
        </w:rPr>
        <w:t>relevant provision</w:t>
      </w:r>
      <w:r w:rsidR="00A20F4D" w:rsidRPr="00C305D3">
        <w:t xml:space="preserve">, </w:t>
      </w:r>
      <w:r w:rsidR="00D50750" w:rsidRPr="00C305D3">
        <w:t>paragraphs</w:t>
      </w:r>
      <w:r w:rsidR="00A20F4D" w:rsidRPr="00C305D3">
        <w:t xml:space="preserve"> (b) and (c)</w:t>
      </w:r>
      <w:bookmarkEnd w:id="106"/>
    </w:p>
    <w:p w14:paraId="1AB65863" w14:textId="77777777" w:rsidR="00A20F4D" w:rsidRPr="00C305D3" w:rsidRDefault="00A20F4D" w:rsidP="00A20F4D">
      <w:pPr>
        <w:pStyle w:val="direction"/>
      </w:pPr>
      <w:r w:rsidRPr="00C305D3">
        <w:t>substitute</w:t>
      </w:r>
    </w:p>
    <w:p w14:paraId="60698F4D" w14:textId="4E753EFC" w:rsidR="00A20F4D" w:rsidRPr="00C305D3" w:rsidRDefault="00A20F4D" w:rsidP="004A7FC2">
      <w:pPr>
        <w:pStyle w:val="Idefpara"/>
        <w:rPr>
          <w:color w:val="000000"/>
          <w:shd w:val="clear" w:color="auto" w:fill="FFFFFF"/>
        </w:rPr>
      </w:pPr>
      <w:r w:rsidRPr="00C305D3">
        <w:tab/>
        <w:t>(b)</w:t>
      </w:r>
      <w:r w:rsidRPr="00C305D3">
        <w:tab/>
        <w:t>for a vote under section</w:t>
      </w:r>
      <w:r w:rsidR="00905DF0">
        <w:t xml:space="preserve"> </w:t>
      </w:r>
      <w:r w:rsidRPr="00C305D3">
        <w:t>136D</w:t>
      </w:r>
      <w:r w:rsidRPr="00C305D3">
        <w:rPr>
          <w:color w:val="000000"/>
          <w:shd w:val="clear" w:color="auto" w:fill="FFFFFF"/>
        </w:rPr>
        <w:t>—section</w:t>
      </w:r>
      <w:r w:rsidR="00905DF0">
        <w:rPr>
          <w:color w:val="000000"/>
          <w:shd w:val="clear" w:color="auto" w:fill="FFFFFF"/>
        </w:rPr>
        <w:t xml:space="preserve"> </w:t>
      </w:r>
      <w:r w:rsidRPr="00C305D3">
        <w:rPr>
          <w:color w:val="000000"/>
          <w:shd w:val="clear" w:color="auto" w:fill="FFFFFF"/>
        </w:rPr>
        <w:t>135</w:t>
      </w:r>
      <w:r w:rsidR="00905DF0">
        <w:rPr>
          <w:color w:val="000000"/>
          <w:shd w:val="clear" w:color="auto" w:fill="FFFFFF"/>
        </w:rPr>
        <w:t xml:space="preserve"> </w:t>
      </w:r>
      <w:r w:rsidRPr="00C305D3">
        <w:rPr>
          <w:color w:val="000000"/>
          <w:shd w:val="clear" w:color="auto" w:fill="FFFFFF"/>
        </w:rPr>
        <w:t>(4) as applied by section</w:t>
      </w:r>
      <w:r w:rsidR="00905DF0">
        <w:rPr>
          <w:color w:val="000000"/>
          <w:shd w:val="clear" w:color="auto" w:fill="FFFFFF"/>
        </w:rPr>
        <w:t xml:space="preserve"> </w:t>
      </w:r>
      <w:r w:rsidRPr="00C305D3">
        <w:rPr>
          <w:color w:val="000000"/>
          <w:shd w:val="clear" w:color="auto" w:fill="FFFFFF"/>
        </w:rPr>
        <w:t>136D</w:t>
      </w:r>
      <w:r w:rsidR="00905DF0">
        <w:rPr>
          <w:color w:val="000000"/>
          <w:shd w:val="clear" w:color="auto" w:fill="FFFFFF"/>
        </w:rPr>
        <w:t xml:space="preserve"> </w:t>
      </w:r>
      <w:r w:rsidRPr="00C305D3">
        <w:rPr>
          <w:color w:val="000000"/>
          <w:shd w:val="clear" w:color="auto" w:fill="FFFFFF"/>
        </w:rPr>
        <w:t>(4); or</w:t>
      </w:r>
    </w:p>
    <w:p w14:paraId="4CAB65CC" w14:textId="2FF4B032" w:rsidR="00A20F4D" w:rsidRPr="00C305D3" w:rsidRDefault="00A20F4D" w:rsidP="004A7FC2">
      <w:pPr>
        <w:pStyle w:val="Idefpara"/>
        <w:rPr>
          <w:color w:val="000000"/>
          <w:shd w:val="clear" w:color="auto" w:fill="FFFFFF"/>
        </w:rPr>
      </w:pPr>
      <w:r w:rsidRPr="00C305D3">
        <w:lastRenderedPageBreak/>
        <w:tab/>
        <w:t>(c)</w:t>
      </w:r>
      <w:r w:rsidRPr="00C305D3">
        <w:tab/>
        <w:t>for a vote under section</w:t>
      </w:r>
      <w:r w:rsidR="00905DF0">
        <w:t xml:space="preserve"> </w:t>
      </w:r>
      <w:r w:rsidRPr="00C305D3">
        <w:t>136</w:t>
      </w:r>
      <w:r w:rsidR="00396C95" w:rsidRPr="00C305D3">
        <w:t>G</w:t>
      </w:r>
      <w:r w:rsidRPr="00C305D3">
        <w:rPr>
          <w:color w:val="000000"/>
          <w:shd w:val="clear" w:color="auto" w:fill="FFFFFF"/>
        </w:rPr>
        <w:t>—section</w:t>
      </w:r>
      <w:r w:rsidR="00905DF0">
        <w:rPr>
          <w:color w:val="000000"/>
          <w:shd w:val="clear" w:color="auto" w:fill="FFFFFF"/>
        </w:rPr>
        <w:t xml:space="preserve"> </w:t>
      </w:r>
      <w:r w:rsidRPr="00C305D3">
        <w:rPr>
          <w:color w:val="000000"/>
          <w:shd w:val="clear" w:color="auto" w:fill="FFFFFF"/>
        </w:rPr>
        <w:t>135</w:t>
      </w:r>
      <w:r w:rsidR="00905DF0">
        <w:rPr>
          <w:color w:val="000000"/>
          <w:shd w:val="clear" w:color="auto" w:fill="FFFFFF"/>
        </w:rPr>
        <w:t xml:space="preserve"> </w:t>
      </w:r>
      <w:r w:rsidRPr="00C305D3">
        <w:rPr>
          <w:color w:val="000000"/>
          <w:shd w:val="clear" w:color="auto" w:fill="FFFFFF"/>
        </w:rPr>
        <w:t>(4) as applied by section</w:t>
      </w:r>
      <w:r w:rsidR="00905DF0">
        <w:rPr>
          <w:color w:val="000000"/>
          <w:shd w:val="clear" w:color="auto" w:fill="FFFFFF"/>
        </w:rPr>
        <w:t xml:space="preserve"> </w:t>
      </w:r>
      <w:r w:rsidRPr="00C305D3">
        <w:rPr>
          <w:color w:val="000000"/>
          <w:shd w:val="clear" w:color="auto" w:fill="FFFFFF"/>
        </w:rPr>
        <w:t>136</w:t>
      </w:r>
      <w:r w:rsidR="00396C95" w:rsidRPr="00C305D3">
        <w:rPr>
          <w:color w:val="000000"/>
          <w:shd w:val="clear" w:color="auto" w:fill="FFFFFF"/>
        </w:rPr>
        <w:t>G</w:t>
      </w:r>
      <w:r w:rsidR="00905DF0">
        <w:rPr>
          <w:color w:val="000000"/>
          <w:shd w:val="clear" w:color="auto" w:fill="FFFFFF"/>
        </w:rPr>
        <w:t xml:space="preserve"> </w:t>
      </w:r>
      <w:r w:rsidRPr="00C305D3">
        <w:rPr>
          <w:color w:val="000000"/>
          <w:shd w:val="clear" w:color="auto" w:fill="FFFFFF"/>
        </w:rPr>
        <w:t>(4); or</w:t>
      </w:r>
    </w:p>
    <w:p w14:paraId="666D215E" w14:textId="470C1804" w:rsidR="00A20F4D" w:rsidRPr="003B4129" w:rsidRDefault="00A52411" w:rsidP="00A52411">
      <w:pPr>
        <w:pStyle w:val="ShadedSchClause"/>
        <w:rPr>
          <w:rStyle w:val="charItals"/>
        </w:rPr>
      </w:pPr>
      <w:bookmarkStart w:id="107" w:name="_Toc150249067"/>
      <w:r w:rsidRPr="00A52411">
        <w:rPr>
          <w:rStyle w:val="CharSectNo"/>
        </w:rPr>
        <w:t>[1.11]</w:t>
      </w:r>
      <w:r w:rsidRPr="003B4129">
        <w:rPr>
          <w:rStyle w:val="charItals"/>
          <w:i w:val="0"/>
        </w:rPr>
        <w:tab/>
      </w:r>
      <w:r w:rsidR="00A20F4D" w:rsidRPr="00C305D3">
        <w:t xml:space="preserve">Dictionary, definition of </w:t>
      </w:r>
      <w:r w:rsidR="00A20F4D" w:rsidRPr="003B4129">
        <w:rPr>
          <w:rStyle w:val="charItals"/>
        </w:rPr>
        <w:t>anonymously</w:t>
      </w:r>
      <w:bookmarkEnd w:id="107"/>
    </w:p>
    <w:p w14:paraId="03A60053" w14:textId="024C53BC" w:rsidR="00A20F4D" w:rsidRPr="00C305D3" w:rsidRDefault="00A20F4D" w:rsidP="00A20F4D">
      <w:pPr>
        <w:pStyle w:val="direction"/>
      </w:pPr>
      <w:r w:rsidRPr="00C305D3">
        <w:t>omit</w:t>
      </w:r>
    </w:p>
    <w:p w14:paraId="17CC2050" w14:textId="11961E10" w:rsidR="00A20F4D" w:rsidRPr="00C305D3" w:rsidRDefault="00A52411" w:rsidP="00A52411">
      <w:pPr>
        <w:pStyle w:val="ShadedSchClause"/>
      </w:pPr>
      <w:bookmarkStart w:id="108" w:name="_Toc150249068"/>
      <w:r w:rsidRPr="00A52411">
        <w:rPr>
          <w:rStyle w:val="CharSectNo"/>
        </w:rPr>
        <w:t>[1.12]</w:t>
      </w:r>
      <w:r w:rsidRPr="00C305D3">
        <w:tab/>
      </w:r>
      <w:r w:rsidR="00A20F4D" w:rsidRPr="00C305D3">
        <w:t xml:space="preserve">Dictionary, definition of </w:t>
      </w:r>
      <w:r w:rsidR="00A20F4D" w:rsidRPr="003B4129">
        <w:rPr>
          <w:rStyle w:val="charItals"/>
        </w:rPr>
        <w:t>declaration vote</w:t>
      </w:r>
      <w:bookmarkEnd w:id="108"/>
    </w:p>
    <w:p w14:paraId="0D0058DC" w14:textId="77777777" w:rsidR="00A20F4D" w:rsidRPr="00C305D3" w:rsidRDefault="00A20F4D" w:rsidP="00A20F4D">
      <w:pPr>
        <w:pStyle w:val="direction"/>
      </w:pPr>
      <w:r w:rsidRPr="00C305D3">
        <w:t>substitute</w:t>
      </w:r>
    </w:p>
    <w:p w14:paraId="615DA173" w14:textId="77777777" w:rsidR="00A20F4D" w:rsidRPr="00C305D3" w:rsidRDefault="00A20F4D" w:rsidP="00A52411">
      <w:pPr>
        <w:pStyle w:val="aDef"/>
      </w:pPr>
      <w:r w:rsidRPr="003B4129">
        <w:rPr>
          <w:rStyle w:val="charBoldItals"/>
        </w:rPr>
        <w:t>declaration vote</w:t>
      </w:r>
      <w:r w:rsidRPr="00C305D3">
        <w:rPr>
          <w:bCs/>
          <w:iCs/>
        </w:rPr>
        <w:t xml:space="preserve"> means a vote</w:t>
      </w:r>
      <w:r w:rsidRPr="00C305D3">
        <w:t xml:space="preserve"> cast in accordance with any of the following provisions:</w:t>
      </w:r>
    </w:p>
    <w:p w14:paraId="60079516" w14:textId="1333242D" w:rsidR="00A20F4D" w:rsidRPr="00C305D3" w:rsidRDefault="00A20F4D" w:rsidP="00A20F4D">
      <w:pPr>
        <w:pStyle w:val="Idefpara"/>
      </w:pPr>
      <w:r w:rsidRPr="00C305D3">
        <w:tab/>
        <w:t>(a)</w:t>
      </w:r>
      <w:r w:rsidRPr="00C305D3">
        <w:tab/>
        <w:t>section</w:t>
      </w:r>
      <w:r w:rsidR="00905DF0">
        <w:t xml:space="preserve"> </w:t>
      </w:r>
      <w:r w:rsidRPr="00C305D3">
        <w:t xml:space="preserve">135 (Declaration voting at polling places); </w:t>
      </w:r>
    </w:p>
    <w:p w14:paraId="1DEF64CE" w14:textId="07306523" w:rsidR="00A20F4D" w:rsidRPr="00C305D3" w:rsidRDefault="00A20F4D" w:rsidP="00A20F4D">
      <w:pPr>
        <w:pStyle w:val="Idefpara"/>
      </w:pPr>
      <w:r w:rsidRPr="00C305D3">
        <w:tab/>
        <w:t>(b)</w:t>
      </w:r>
      <w:r w:rsidRPr="00C305D3">
        <w:tab/>
        <w:t>section</w:t>
      </w:r>
      <w:r w:rsidR="00905DF0">
        <w:t xml:space="preserve"> </w:t>
      </w:r>
      <w:r w:rsidRPr="00C305D3">
        <w:t xml:space="preserve">136D (Declaration voting in ACT before polling day); </w:t>
      </w:r>
    </w:p>
    <w:p w14:paraId="03FAF753" w14:textId="529CFCEC" w:rsidR="00A20F4D" w:rsidRPr="00C305D3" w:rsidRDefault="00A20F4D" w:rsidP="00A20F4D">
      <w:pPr>
        <w:pStyle w:val="Idefpara"/>
      </w:pPr>
      <w:r w:rsidRPr="00C305D3">
        <w:tab/>
        <w:t>(c)</w:t>
      </w:r>
      <w:r w:rsidRPr="00C305D3">
        <w:tab/>
        <w:t>section</w:t>
      </w:r>
      <w:r w:rsidR="00905DF0">
        <w:t xml:space="preserve"> </w:t>
      </w:r>
      <w:r w:rsidRPr="00C305D3">
        <w:t>136</w:t>
      </w:r>
      <w:r w:rsidR="00396C95" w:rsidRPr="00C305D3">
        <w:t>G</w:t>
      </w:r>
      <w:r w:rsidRPr="00C305D3">
        <w:t xml:space="preserve"> (Declaration voting outside ACT </w:t>
      </w:r>
      <w:r w:rsidR="00AF4FBD" w:rsidRPr="00C305D3">
        <w:t xml:space="preserve">on or </w:t>
      </w:r>
      <w:r w:rsidRPr="00C305D3">
        <w:t>before polling day);</w:t>
      </w:r>
    </w:p>
    <w:p w14:paraId="4DEEDF60" w14:textId="77777777" w:rsidR="00A20F4D" w:rsidRPr="00C305D3" w:rsidRDefault="00A20F4D" w:rsidP="00A20F4D">
      <w:pPr>
        <w:pStyle w:val="Idefpara"/>
        <w:rPr>
          <w:color w:val="000000"/>
          <w:shd w:val="clear" w:color="auto" w:fill="FFFFFF"/>
        </w:rPr>
      </w:pPr>
      <w:r w:rsidRPr="00C305D3">
        <w:tab/>
        <w:t>(d)</w:t>
      </w:r>
      <w:r w:rsidRPr="00C305D3">
        <w:tab/>
      </w:r>
      <w:r w:rsidRPr="00C305D3">
        <w:rPr>
          <w:color w:val="000000"/>
          <w:shd w:val="clear" w:color="auto" w:fill="FFFFFF"/>
        </w:rPr>
        <w:t>section 144A (Requirements for casting postal votes);</w:t>
      </w:r>
    </w:p>
    <w:p w14:paraId="5FFC56DE" w14:textId="77777777" w:rsidR="00A20F4D" w:rsidRPr="00C305D3" w:rsidRDefault="00A20F4D" w:rsidP="00A20F4D">
      <w:pPr>
        <w:pStyle w:val="Idefpara"/>
        <w:rPr>
          <w:color w:val="000000"/>
          <w:shd w:val="clear" w:color="auto" w:fill="FFFFFF"/>
        </w:rPr>
      </w:pPr>
      <w:r w:rsidRPr="00C305D3">
        <w:tab/>
        <w:t>(e)</w:t>
      </w:r>
      <w:r w:rsidRPr="00C305D3">
        <w:tab/>
      </w:r>
      <w:r w:rsidRPr="00C305D3">
        <w:rPr>
          <w:color w:val="000000"/>
          <w:shd w:val="clear" w:color="auto" w:fill="FFFFFF"/>
        </w:rPr>
        <w:t>section 150A (</w:t>
      </w:r>
      <w:r w:rsidRPr="00C305D3">
        <w:t>Mobile polling—homelessness polling places</w:t>
      </w:r>
      <w:r w:rsidRPr="00C305D3">
        <w:rPr>
          <w:color w:val="000000"/>
          <w:shd w:val="clear" w:color="auto" w:fill="FFFFFF"/>
        </w:rPr>
        <w:t>).</w:t>
      </w:r>
    </w:p>
    <w:p w14:paraId="6E9D5930" w14:textId="5B66CB67" w:rsidR="00A20F4D" w:rsidRPr="00C305D3" w:rsidRDefault="00A52411" w:rsidP="00A52411">
      <w:pPr>
        <w:pStyle w:val="ShadedSchClause"/>
      </w:pPr>
      <w:bookmarkStart w:id="109" w:name="_Toc150249069"/>
      <w:r w:rsidRPr="00A52411">
        <w:rPr>
          <w:rStyle w:val="CharSectNo"/>
        </w:rPr>
        <w:t>[1.13]</w:t>
      </w:r>
      <w:r w:rsidRPr="00C305D3">
        <w:tab/>
      </w:r>
      <w:r w:rsidR="00A20F4D" w:rsidRPr="00C305D3">
        <w:t xml:space="preserve">Dictionary, new definition of </w:t>
      </w:r>
      <w:r w:rsidR="00A20F4D" w:rsidRPr="003B4129">
        <w:rPr>
          <w:rStyle w:val="charItals"/>
        </w:rPr>
        <w:t>early polling place</w:t>
      </w:r>
      <w:bookmarkEnd w:id="109"/>
    </w:p>
    <w:p w14:paraId="25737EC6" w14:textId="77777777" w:rsidR="00A20F4D" w:rsidRPr="00C305D3" w:rsidRDefault="00A20F4D" w:rsidP="00A20F4D">
      <w:pPr>
        <w:pStyle w:val="direction"/>
      </w:pPr>
      <w:r w:rsidRPr="00C305D3">
        <w:t>insert</w:t>
      </w:r>
    </w:p>
    <w:p w14:paraId="7570A8DC" w14:textId="700B8606" w:rsidR="00A20F4D" w:rsidRPr="00C305D3" w:rsidRDefault="00A20F4D" w:rsidP="00A52411">
      <w:pPr>
        <w:pStyle w:val="aDef"/>
      </w:pPr>
      <w:r w:rsidRPr="003B4129">
        <w:rPr>
          <w:rStyle w:val="charBoldItals"/>
        </w:rPr>
        <w:t>early polling place</w:t>
      </w:r>
      <w:r w:rsidR="0039462C" w:rsidRPr="00C305D3">
        <w:rPr>
          <w:shd w:val="clear" w:color="auto" w:fill="FFFFFF"/>
        </w:rPr>
        <w:t>—see section</w:t>
      </w:r>
      <w:r w:rsidR="00905DF0">
        <w:rPr>
          <w:shd w:val="clear" w:color="auto" w:fill="FFFFFF"/>
        </w:rPr>
        <w:t xml:space="preserve"> </w:t>
      </w:r>
      <w:r w:rsidR="0039462C" w:rsidRPr="00C305D3">
        <w:rPr>
          <w:shd w:val="clear" w:color="auto" w:fill="FFFFFF"/>
        </w:rPr>
        <w:t>136B</w:t>
      </w:r>
      <w:r w:rsidR="00905DF0">
        <w:rPr>
          <w:shd w:val="clear" w:color="auto" w:fill="FFFFFF"/>
        </w:rPr>
        <w:t xml:space="preserve"> </w:t>
      </w:r>
      <w:r w:rsidR="0039462C" w:rsidRPr="00C305D3">
        <w:rPr>
          <w:shd w:val="clear" w:color="auto" w:fill="FFFFFF"/>
        </w:rPr>
        <w:t>(1)</w:t>
      </w:r>
      <w:r w:rsidRPr="00C305D3">
        <w:t>.</w:t>
      </w:r>
    </w:p>
    <w:p w14:paraId="7E0AEB4A" w14:textId="2CB5F438" w:rsidR="00A20F4D" w:rsidRPr="003B4129" w:rsidRDefault="00A52411" w:rsidP="00A52411">
      <w:pPr>
        <w:pStyle w:val="ShadedSchClause"/>
        <w:rPr>
          <w:rStyle w:val="charItals"/>
        </w:rPr>
      </w:pPr>
      <w:bookmarkStart w:id="110" w:name="_Toc150249070"/>
      <w:r w:rsidRPr="00A52411">
        <w:rPr>
          <w:rStyle w:val="CharSectNo"/>
        </w:rPr>
        <w:t>[1.14]</w:t>
      </w:r>
      <w:r w:rsidRPr="003B4129">
        <w:rPr>
          <w:rStyle w:val="charItals"/>
          <w:i w:val="0"/>
        </w:rPr>
        <w:tab/>
      </w:r>
      <w:r w:rsidR="00A20F4D" w:rsidRPr="00C305D3">
        <w:t>Dictionary, definition</w:t>
      </w:r>
      <w:r w:rsidR="0035658E" w:rsidRPr="00C305D3">
        <w:t>s</w:t>
      </w:r>
      <w:r w:rsidR="00A20F4D" w:rsidRPr="00C305D3">
        <w:t xml:space="preserve"> of </w:t>
      </w:r>
      <w:r w:rsidR="00A20F4D" w:rsidRPr="003B4129">
        <w:rPr>
          <w:rStyle w:val="charItals"/>
        </w:rPr>
        <w:t>electoral expenditure</w:t>
      </w:r>
      <w:r w:rsidR="0035658E" w:rsidRPr="00C305D3">
        <w:t xml:space="preserve"> and </w:t>
      </w:r>
      <w:r w:rsidR="0035658E" w:rsidRPr="003B4129">
        <w:rPr>
          <w:rStyle w:val="charItals"/>
        </w:rPr>
        <w:t>electronic voting</w:t>
      </w:r>
      <w:bookmarkEnd w:id="110"/>
    </w:p>
    <w:p w14:paraId="03F18154" w14:textId="77777777" w:rsidR="00A20F4D" w:rsidRPr="00C305D3" w:rsidRDefault="00A20F4D" w:rsidP="00A20F4D">
      <w:pPr>
        <w:pStyle w:val="direction"/>
      </w:pPr>
      <w:r w:rsidRPr="00C305D3">
        <w:t>substitute</w:t>
      </w:r>
    </w:p>
    <w:p w14:paraId="62FB2857" w14:textId="77777777" w:rsidR="00A20F4D" w:rsidRPr="00C305D3" w:rsidRDefault="00A20F4D" w:rsidP="00A52411">
      <w:pPr>
        <w:pStyle w:val="aDef"/>
        <w:rPr>
          <w:shd w:val="clear" w:color="auto" w:fill="FFFFFF"/>
        </w:rPr>
      </w:pPr>
      <w:r w:rsidRPr="003B4129">
        <w:rPr>
          <w:rStyle w:val="charBoldItals"/>
        </w:rPr>
        <w:t>electoral expenditure</w:t>
      </w:r>
      <w:r w:rsidRPr="00C305D3">
        <w:rPr>
          <w:rStyle w:val="charbolditals0"/>
          <w:color w:val="000000"/>
          <w:shd w:val="clear" w:color="auto" w:fill="FFFFFF"/>
        </w:rPr>
        <w:t>, in relation to an election</w:t>
      </w:r>
      <w:r w:rsidRPr="00C305D3">
        <w:rPr>
          <w:shd w:val="clear" w:color="auto" w:fill="FFFFFF"/>
        </w:rPr>
        <w:t>—</w:t>
      </w:r>
    </w:p>
    <w:p w14:paraId="58476D9E" w14:textId="708C0E4F" w:rsidR="00A20F4D" w:rsidRPr="00B0333B" w:rsidRDefault="00A20F4D" w:rsidP="00B0333B">
      <w:pPr>
        <w:pStyle w:val="Idefpara"/>
      </w:pPr>
      <w:r w:rsidRPr="00B0333B">
        <w:tab/>
        <w:t>(a)</w:t>
      </w:r>
      <w:r w:rsidRPr="00B0333B">
        <w:tab/>
        <w:t>for part</w:t>
      </w:r>
      <w:r w:rsidR="00905DF0">
        <w:t xml:space="preserve"> </w:t>
      </w:r>
      <w:r w:rsidRPr="00B0333B">
        <w:t>14 (Election funding, expenditure and financial disclosure) generally—see section</w:t>
      </w:r>
      <w:r w:rsidR="00905DF0">
        <w:t xml:space="preserve"> </w:t>
      </w:r>
      <w:r w:rsidRPr="00B0333B">
        <w:t>198; and</w:t>
      </w:r>
    </w:p>
    <w:p w14:paraId="47452256" w14:textId="46C6AB49" w:rsidR="00A20F4D" w:rsidRPr="00B0333B" w:rsidRDefault="00A20F4D" w:rsidP="00B0333B">
      <w:pPr>
        <w:pStyle w:val="Idefpara"/>
      </w:pPr>
      <w:r w:rsidRPr="00B0333B">
        <w:lastRenderedPageBreak/>
        <w:tab/>
        <w:t>(b)</w:t>
      </w:r>
      <w:r w:rsidRPr="00B0333B">
        <w:tab/>
        <w:t>for division</w:t>
      </w:r>
      <w:r w:rsidR="00905DF0">
        <w:t xml:space="preserve"> </w:t>
      </w:r>
      <w:r w:rsidRPr="00B0333B">
        <w:t>14.2B (Limitations on electoral expenditure)—see section</w:t>
      </w:r>
      <w:r w:rsidR="00905DF0">
        <w:t xml:space="preserve"> </w:t>
      </w:r>
      <w:r w:rsidRPr="00B0333B">
        <w:t>205C</w:t>
      </w:r>
      <w:r w:rsidR="00905DF0">
        <w:t xml:space="preserve"> </w:t>
      </w:r>
      <w:r w:rsidR="008016D8" w:rsidRPr="00B0333B">
        <w:t>(1)</w:t>
      </w:r>
      <w:r w:rsidRPr="00B0333B">
        <w:t>.</w:t>
      </w:r>
    </w:p>
    <w:p w14:paraId="06564A79" w14:textId="1CECBB16" w:rsidR="00A20F4D" w:rsidRPr="00C305D3" w:rsidRDefault="00A20F4D" w:rsidP="00A52411">
      <w:pPr>
        <w:pStyle w:val="aDef"/>
      </w:pPr>
      <w:r w:rsidRPr="003B4129">
        <w:rPr>
          <w:rStyle w:val="charBoldItals"/>
        </w:rPr>
        <w:t>electronic voting</w:t>
      </w:r>
      <w:r w:rsidRPr="00C305D3">
        <w:rPr>
          <w:bCs/>
          <w:iCs/>
        </w:rPr>
        <w:t xml:space="preserve"> means</w:t>
      </w:r>
      <w:r w:rsidRPr="003B4129">
        <w:t xml:space="preserve"> </w:t>
      </w:r>
      <w:r w:rsidRPr="00C305D3">
        <w:t>voting at an election using an electronic ballot paper</w:t>
      </w:r>
      <w:r w:rsidR="002E2C21" w:rsidRPr="00C305D3">
        <w:t>, and includes telephone voting</w:t>
      </w:r>
      <w:r w:rsidRPr="00C305D3">
        <w:rPr>
          <w:color w:val="000000"/>
          <w:shd w:val="clear" w:color="auto" w:fill="FFFFFF"/>
        </w:rPr>
        <w:t>.</w:t>
      </w:r>
    </w:p>
    <w:p w14:paraId="3773B9D5" w14:textId="3BEA75CC" w:rsidR="00A20F4D" w:rsidRPr="003B4129" w:rsidRDefault="00A52411" w:rsidP="00A52411">
      <w:pPr>
        <w:pStyle w:val="ShadedSchClause"/>
        <w:rPr>
          <w:rStyle w:val="charItals"/>
        </w:rPr>
      </w:pPr>
      <w:bookmarkStart w:id="111" w:name="_Toc150249071"/>
      <w:r w:rsidRPr="00A52411">
        <w:rPr>
          <w:rStyle w:val="CharSectNo"/>
        </w:rPr>
        <w:t>[1.15]</w:t>
      </w:r>
      <w:r w:rsidRPr="003B4129">
        <w:rPr>
          <w:rStyle w:val="charItals"/>
          <w:i w:val="0"/>
        </w:rPr>
        <w:tab/>
      </w:r>
      <w:r w:rsidR="00A20F4D" w:rsidRPr="00C305D3">
        <w:t>Dictionary, new definition</w:t>
      </w:r>
      <w:r w:rsidR="0035658E" w:rsidRPr="00C305D3">
        <w:t>s</w:t>
      </w:r>
      <w:r w:rsidR="00A20F4D" w:rsidRPr="00C305D3">
        <w:t xml:space="preserve"> of </w:t>
      </w:r>
      <w:r w:rsidR="00A20F4D" w:rsidRPr="003B4129">
        <w:rPr>
          <w:rStyle w:val="charItals"/>
        </w:rPr>
        <w:t>foreign entity</w:t>
      </w:r>
      <w:r w:rsidR="0035658E" w:rsidRPr="00C305D3">
        <w:t xml:space="preserve"> and </w:t>
      </w:r>
      <w:r w:rsidR="0035658E" w:rsidRPr="003B4129">
        <w:rPr>
          <w:rStyle w:val="charItals"/>
        </w:rPr>
        <w:t>free facilities use</w:t>
      </w:r>
      <w:bookmarkEnd w:id="111"/>
    </w:p>
    <w:p w14:paraId="6DACEADB" w14:textId="77777777" w:rsidR="00A20F4D" w:rsidRPr="00C305D3" w:rsidRDefault="00A20F4D" w:rsidP="00A20F4D">
      <w:pPr>
        <w:pStyle w:val="direction"/>
      </w:pPr>
      <w:r w:rsidRPr="00C305D3">
        <w:t>insert</w:t>
      </w:r>
    </w:p>
    <w:p w14:paraId="1DBAC288" w14:textId="3440CAD7" w:rsidR="00A20F4D" w:rsidRPr="00C305D3" w:rsidRDefault="00A20F4D" w:rsidP="00A52411">
      <w:pPr>
        <w:pStyle w:val="aDef"/>
      </w:pPr>
      <w:r w:rsidRPr="003B4129">
        <w:rPr>
          <w:rStyle w:val="charBoldItals"/>
        </w:rPr>
        <w:t>foreign entity</w:t>
      </w:r>
      <w:r w:rsidRPr="00C305D3">
        <w:rPr>
          <w:bCs/>
          <w:iCs/>
        </w:rPr>
        <w:t xml:space="preserve">, </w:t>
      </w:r>
      <w:r w:rsidRPr="00C305D3">
        <w:t>for division 14.4</w:t>
      </w:r>
      <w:r w:rsidR="00B631FF" w:rsidRPr="00C305D3">
        <w:t>B</w:t>
      </w:r>
      <w:r w:rsidRPr="00C305D3">
        <w:t xml:space="preserve"> (Gifts from foreign entities)</w:t>
      </w:r>
      <w:r w:rsidRPr="00C305D3">
        <w:rPr>
          <w:color w:val="000000"/>
          <w:shd w:val="clear" w:color="auto" w:fill="FFFFFF"/>
        </w:rPr>
        <w:t>—see</w:t>
      </w:r>
      <w:r w:rsidR="00905DF0">
        <w:rPr>
          <w:color w:val="000000"/>
          <w:shd w:val="clear" w:color="auto" w:fill="FFFFFF"/>
        </w:rPr>
        <w:t xml:space="preserve"> </w:t>
      </w:r>
      <w:r w:rsidRPr="00C305D3">
        <w:rPr>
          <w:color w:val="000000"/>
          <w:shd w:val="clear" w:color="auto" w:fill="FFFFFF"/>
        </w:rPr>
        <w:t>section</w:t>
      </w:r>
      <w:r w:rsidR="00905DF0">
        <w:rPr>
          <w:color w:val="000000"/>
          <w:shd w:val="clear" w:color="auto" w:fill="FFFFFF"/>
        </w:rPr>
        <w:t xml:space="preserve"> </w:t>
      </w:r>
      <w:r w:rsidRPr="00C305D3">
        <w:rPr>
          <w:color w:val="000000"/>
          <w:shd w:val="clear" w:color="auto" w:fill="FFFFFF"/>
        </w:rPr>
        <w:t>222</w:t>
      </w:r>
      <w:r w:rsidR="008016D8" w:rsidRPr="00C305D3">
        <w:rPr>
          <w:color w:val="000000"/>
          <w:shd w:val="clear" w:color="auto" w:fill="FFFFFF"/>
        </w:rPr>
        <w:t>M</w:t>
      </w:r>
      <w:r w:rsidRPr="00C305D3">
        <w:rPr>
          <w:color w:val="000000"/>
          <w:shd w:val="clear" w:color="auto" w:fill="FFFFFF"/>
        </w:rPr>
        <w:t>.</w:t>
      </w:r>
    </w:p>
    <w:p w14:paraId="07ABE0F4" w14:textId="3CC66035" w:rsidR="0035658E" w:rsidRPr="00C305D3" w:rsidRDefault="0035658E" w:rsidP="00A52411">
      <w:pPr>
        <w:pStyle w:val="aDef"/>
      </w:pPr>
      <w:r w:rsidRPr="003B4129">
        <w:rPr>
          <w:rStyle w:val="charBoldItals"/>
        </w:rPr>
        <w:t>free facilities use</w:t>
      </w:r>
      <w:r w:rsidRPr="00C305D3">
        <w:rPr>
          <w:bCs/>
          <w:iCs/>
        </w:rPr>
        <w:t xml:space="preserve">, </w:t>
      </w:r>
      <w:r w:rsidRPr="00C305D3">
        <w:rPr>
          <w:color w:val="000000"/>
          <w:shd w:val="clear" w:color="auto" w:fill="FFFFFF"/>
        </w:rPr>
        <w:t>for part 14 (Election funding, expenditure and financial disclosure)—see section</w:t>
      </w:r>
      <w:r w:rsidR="00905DF0">
        <w:rPr>
          <w:color w:val="000000"/>
          <w:shd w:val="clear" w:color="auto" w:fill="FFFFFF"/>
        </w:rPr>
        <w:t xml:space="preserve"> </w:t>
      </w:r>
      <w:r w:rsidRPr="00C305D3">
        <w:rPr>
          <w:color w:val="000000"/>
          <w:shd w:val="clear" w:color="auto" w:fill="FFFFFF"/>
        </w:rPr>
        <w:t>198.</w:t>
      </w:r>
    </w:p>
    <w:p w14:paraId="20C58F55" w14:textId="10CDA2C7" w:rsidR="00A20F4D" w:rsidRPr="003B4129" w:rsidRDefault="00A52411" w:rsidP="00A52411">
      <w:pPr>
        <w:pStyle w:val="ShadedSchClause"/>
        <w:rPr>
          <w:rStyle w:val="charItals"/>
        </w:rPr>
      </w:pPr>
      <w:bookmarkStart w:id="112" w:name="_Toc150249072"/>
      <w:r w:rsidRPr="00A52411">
        <w:rPr>
          <w:rStyle w:val="CharSectNo"/>
        </w:rPr>
        <w:t>[1.16]</w:t>
      </w:r>
      <w:r w:rsidRPr="003B4129">
        <w:rPr>
          <w:rStyle w:val="charItals"/>
          <w:i w:val="0"/>
        </w:rPr>
        <w:tab/>
      </w:r>
      <w:r w:rsidR="00A20F4D" w:rsidRPr="00C305D3">
        <w:t xml:space="preserve">Dictionary, definition of </w:t>
      </w:r>
      <w:r w:rsidR="00A20F4D" w:rsidRPr="003B4129">
        <w:rPr>
          <w:rStyle w:val="charItals"/>
        </w:rPr>
        <w:t>gift</w:t>
      </w:r>
      <w:bookmarkEnd w:id="112"/>
    </w:p>
    <w:p w14:paraId="561884FF" w14:textId="77777777" w:rsidR="00A20F4D" w:rsidRPr="00C305D3" w:rsidRDefault="00A20F4D" w:rsidP="00A20F4D">
      <w:pPr>
        <w:pStyle w:val="direction"/>
      </w:pPr>
      <w:r w:rsidRPr="00C305D3">
        <w:t>substitute</w:t>
      </w:r>
    </w:p>
    <w:p w14:paraId="05B311AB" w14:textId="77777777" w:rsidR="00A20F4D" w:rsidRPr="00C305D3" w:rsidRDefault="00A20F4D" w:rsidP="00A52411">
      <w:pPr>
        <w:pStyle w:val="aDef"/>
      </w:pPr>
      <w:r w:rsidRPr="003B4129">
        <w:rPr>
          <w:rStyle w:val="charBoldItals"/>
        </w:rPr>
        <w:t>gift</w:t>
      </w:r>
      <w:r w:rsidRPr="00C305D3">
        <w:rPr>
          <w:color w:val="000000"/>
          <w:shd w:val="clear" w:color="auto" w:fill="FFFFFF"/>
        </w:rPr>
        <w:t>—</w:t>
      </w:r>
    </w:p>
    <w:p w14:paraId="41B9773B" w14:textId="43A47469" w:rsidR="00A20F4D" w:rsidRPr="00C305D3" w:rsidRDefault="00A20F4D" w:rsidP="00A20F4D">
      <w:pPr>
        <w:pStyle w:val="Idefpara"/>
        <w:rPr>
          <w:lang w:eastAsia="en-AU"/>
        </w:rPr>
      </w:pPr>
      <w:r w:rsidRPr="00C305D3">
        <w:tab/>
        <w:t>(a)</w:t>
      </w:r>
      <w:r w:rsidRPr="00C305D3">
        <w:tab/>
        <w:t>for part</w:t>
      </w:r>
      <w:r w:rsidR="00905DF0">
        <w:t xml:space="preserve"> </w:t>
      </w:r>
      <w:r w:rsidRPr="00C305D3">
        <w:t>14 (Election funding, expenditure and financial disclosure) generally—see</w:t>
      </w:r>
      <w:r w:rsidR="00905DF0">
        <w:t xml:space="preserve"> </w:t>
      </w:r>
      <w:r w:rsidRPr="00C305D3">
        <w:t>section</w:t>
      </w:r>
      <w:r w:rsidR="00905DF0">
        <w:t xml:space="preserve"> </w:t>
      </w:r>
      <w:r w:rsidRPr="00C305D3">
        <w:t>198AA; and</w:t>
      </w:r>
    </w:p>
    <w:p w14:paraId="031FEF6C" w14:textId="5122B32F" w:rsidR="00A20F4D" w:rsidRPr="00C305D3" w:rsidRDefault="00A20F4D" w:rsidP="00A20F4D">
      <w:pPr>
        <w:pStyle w:val="Idefpara"/>
        <w:rPr>
          <w:lang w:eastAsia="en-AU"/>
        </w:rPr>
      </w:pPr>
      <w:r w:rsidRPr="00C305D3">
        <w:tab/>
        <w:t>(b)</w:t>
      </w:r>
      <w:r w:rsidRPr="00C305D3">
        <w:tab/>
      </w:r>
      <w:r w:rsidRPr="00C305D3">
        <w:rPr>
          <w:color w:val="000000"/>
        </w:rPr>
        <w:t>for division</w:t>
      </w:r>
      <w:r w:rsidR="00905DF0">
        <w:rPr>
          <w:color w:val="000000"/>
        </w:rPr>
        <w:t xml:space="preserve"> </w:t>
      </w:r>
      <w:r w:rsidRPr="00C305D3">
        <w:rPr>
          <w:color w:val="000000"/>
        </w:rPr>
        <w:t>14.4A (Gifts from property developers)—see</w:t>
      </w:r>
      <w:r w:rsidR="00905DF0">
        <w:rPr>
          <w:color w:val="000000"/>
        </w:rPr>
        <w:t xml:space="preserve"> </w:t>
      </w:r>
      <w:r w:rsidRPr="00C305D3">
        <w:rPr>
          <w:color w:val="000000"/>
        </w:rPr>
        <w:t>section</w:t>
      </w:r>
      <w:r w:rsidR="00905DF0">
        <w:rPr>
          <w:color w:val="000000"/>
        </w:rPr>
        <w:t xml:space="preserve"> </w:t>
      </w:r>
      <w:r w:rsidRPr="00C305D3">
        <w:rPr>
          <w:color w:val="000000"/>
        </w:rPr>
        <w:t>222B; and</w:t>
      </w:r>
    </w:p>
    <w:p w14:paraId="191C1D3F" w14:textId="25AD9295" w:rsidR="00A20F4D" w:rsidRPr="00C305D3" w:rsidRDefault="00A20F4D" w:rsidP="00A20F4D">
      <w:pPr>
        <w:pStyle w:val="Idefpara"/>
        <w:rPr>
          <w:color w:val="000000"/>
          <w:shd w:val="clear" w:color="auto" w:fill="FFFFFF"/>
        </w:rPr>
      </w:pPr>
      <w:r w:rsidRPr="00C305D3">
        <w:tab/>
        <w:t>(</w:t>
      </w:r>
      <w:r w:rsidR="00B631FF" w:rsidRPr="00C305D3">
        <w:t>c</w:t>
      </w:r>
      <w:r w:rsidRPr="00C305D3">
        <w:t>)</w:t>
      </w:r>
      <w:r w:rsidRPr="00C305D3">
        <w:tab/>
        <w:t>for division</w:t>
      </w:r>
      <w:r w:rsidR="00905DF0">
        <w:t xml:space="preserve"> </w:t>
      </w:r>
      <w:r w:rsidRPr="00C305D3">
        <w:t>14.4</w:t>
      </w:r>
      <w:r w:rsidR="00B631FF" w:rsidRPr="00C305D3">
        <w:t>B</w:t>
      </w:r>
      <w:r w:rsidRPr="00C305D3">
        <w:t xml:space="preserve"> (Gifts from foreign entities)</w:t>
      </w:r>
      <w:r w:rsidRPr="00C305D3">
        <w:rPr>
          <w:color w:val="000000"/>
          <w:shd w:val="clear" w:color="auto" w:fill="FFFFFF"/>
        </w:rPr>
        <w:t>—see</w:t>
      </w:r>
      <w:r w:rsidR="00905DF0">
        <w:rPr>
          <w:color w:val="000000"/>
          <w:shd w:val="clear" w:color="auto" w:fill="FFFFFF"/>
        </w:rPr>
        <w:t xml:space="preserve"> </w:t>
      </w:r>
      <w:r w:rsidRPr="00C305D3">
        <w:rPr>
          <w:color w:val="000000"/>
          <w:shd w:val="clear" w:color="auto" w:fill="FFFFFF"/>
        </w:rPr>
        <w:t>section</w:t>
      </w:r>
      <w:r w:rsidR="00610378">
        <w:rPr>
          <w:color w:val="000000"/>
          <w:shd w:val="clear" w:color="auto" w:fill="FFFFFF"/>
        </w:rPr>
        <w:t> </w:t>
      </w:r>
      <w:r w:rsidRPr="00C305D3">
        <w:rPr>
          <w:color w:val="000000"/>
          <w:shd w:val="clear" w:color="auto" w:fill="FFFFFF"/>
        </w:rPr>
        <w:t>222</w:t>
      </w:r>
      <w:r w:rsidR="008016D8" w:rsidRPr="00C305D3">
        <w:rPr>
          <w:color w:val="000000"/>
          <w:shd w:val="clear" w:color="auto" w:fill="FFFFFF"/>
        </w:rPr>
        <w:t>M</w:t>
      </w:r>
      <w:r w:rsidRPr="00C305D3">
        <w:rPr>
          <w:color w:val="000000"/>
          <w:shd w:val="clear" w:color="auto" w:fill="FFFFFF"/>
        </w:rPr>
        <w:t>.</w:t>
      </w:r>
    </w:p>
    <w:p w14:paraId="353D2A03" w14:textId="6DE1F700" w:rsidR="00FD007E" w:rsidRPr="003B4129" w:rsidRDefault="00A52411" w:rsidP="00A52411">
      <w:pPr>
        <w:pStyle w:val="ShadedSchClause"/>
        <w:rPr>
          <w:rStyle w:val="charItals"/>
        </w:rPr>
      </w:pPr>
      <w:bookmarkStart w:id="113" w:name="_Toc150249073"/>
      <w:r w:rsidRPr="00A52411">
        <w:rPr>
          <w:rStyle w:val="CharSectNo"/>
        </w:rPr>
        <w:t>[1.17]</w:t>
      </w:r>
      <w:r w:rsidRPr="003B4129">
        <w:rPr>
          <w:rStyle w:val="charItals"/>
          <w:i w:val="0"/>
        </w:rPr>
        <w:tab/>
      </w:r>
      <w:r w:rsidR="00FD007E" w:rsidRPr="00C305D3">
        <w:t xml:space="preserve">Dictionary, </w:t>
      </w:r>
      <w:r w:rsidR="00F67EAA" w:rsidRPr="00C305D3">
        <w:t xml:space="preserve">new </w:t>
      </w:r>
      <w:r w:rsidR="00FD007E" w:rsidRPr="00C305D3">
        <w:t>definition</w:t>
      </w:r>
      <w:r w:rsidR="008016D8" w:rsidRPr="00C305D3">
        <w:t>s</w:t>
      </w:r>
      <w:r w:rsidR="00FD007E" w:rsidRPr="00C305D3">
        <w:t xml:space="preserve"> of </w:t>
      </w:r>
      <w:r w:rsidR="00FD007E" w:rsidRPr="003B4129">
        <w:rPr>
          <w:rStyle w:val="charItals"/>
        </w:rPr>
        <w:t>homelessness polling place</w:t>
      </w:r>
      <w:r w:rsidR="008016D8" w:rsidRPr="003B4129">
        <w:rPr>
          <w:rStyle w:val="charItals"/>
        </w:rPr>
        <w:t xml:space="preserve"> </w:t>
      </w:r>
      <w:r w:rsidR="008016D8" w:rsidRPr="00C305D3">
        <w:t xml:space="preserve">and </w:t>
      </w:r>
      <w:r w:rsidR="008016D8" w:rsidRPr="003B4129">
        <w:rPr>
          <w:rStyle w:val="charItals"/>
        </w:rPr>
        <w:t>interstate declaration polling place</w:t>
      </w:r>
      <w:bookmarkEnd w:id="113"/>
    </w:p>
    <w:p w14:paraId="06817BE7" w14:textId="19B01406" w:rsidR="00FD007E" w:rsidRPr="00C305D3" w:rsidRDefault="00FD007E" w:rsidP="00FD007E">
      <w:pPr>
        <w:pStyle w:val="direction"/>
      </w:pPr>
      <w:r w:rsidRPr="00C305D3">
        <w:t>insert</w:t>
      </w:r>
    </w:p>
    <w:p w14:paraId="21A0B2D5" w14:textId="1D00AA29" w:rsidR="00FD007E" w:rsidRPr="00C305D3" w:rsidRDefault="00FD007E" w:rsidP="00A52411">
      <w:pPr>
        <w:pStyle w:val="aDef"/>
      </w:pPr>
      <w:r w:rsidRPr="003B4129">
        <w:rPr>
          <w:rStyle w:val="charBoldItals"/>
        </w:rPr>
        <w:t>homelessness polling place</w:t>
      </w:r>
      <w:r w:rsidRPr="00C305D3">
        <w:rPr>
          <w:bCs/>
          <w:iCs/>
        </w:rPr>
        <w:t>, for division</w:t>
      </w:r>
      <w:r w:rsidR="00905DF0">
        <w:rPr>
          <w:bCs/>
          <w:iCs/>
        </w:rPr>
        <w:t xml:space="preserve"> </w:t>
      </w:r>
      <w:r w:rsidRPr="00C305D3">
        <w:rPr>
          <w:bCs/>
          <w:iCs/>
        </w:rPr>
        <w:t>10.5 (Mobile polling)</w:t>
      </w:r>
      <w:r w:rsidRPr="00C305D3">
        <w:t>—see</w:t>
      </w:r>
      <w:r w:rsidR="00905DF0">
        <w:t xml:space="preserve"> </w:t>
      </w:r>
      <w:r w:rsidRPr="00C305D3">
        <w:t>section</w:t>
      </w:r>
      <w:r w:rsidR="00905DF0">
        <w:t xml:space="preserve"> </w:t>
      </w:r>
      <w:r w:rsidRPr="00C305D3">
        <w:t>149B</w:t>
      </w:r>
      <w:r w:rsidR="00905DF0">
        <w:t xml:space="preserve"> </w:t>
      </w:r>
      <w:r w:rsidRPr="00C305D3">
        <w:t>(1).</w:t>
      </w:r>
    </w:p>
    <w:p w14:paraId="47461896" w14:textId="7AD0ABE4" w:rsidR="008016D8" w:rsidRPr="00C305D3" w:rsidRDefault="008016D8" w:rsidP="00A52411">
      <w:pPr>
        <w:pStyle w:val="aDef"/>
      </w:pPr>
      <w:r w:rsidRPr="003B4129">
        <w:rPr>
          <w:rStyle w:val="charBoldItals"/>
        </w:rPr>
        <w:t>interstate declaration</w:t>
      </w:r>
      <w:r w:rsidRPr="00C305D3">
        <w:t xml:space="preserve"> </w:t>
      </w:r>
      <w:r w:rsidRPr="003B4129">
        <w:rPr>
          <w:rStyle w:val="charBoldItals"/>
        </w:rPr>
        <w:t>polling place</w:t>
      </w:r>
      <w:r w:rsidRPr="00C305D3">
        <w:t>—see</w:t>
      </w:r>
      <w:r w:rsidR="00905DF0">
        <w:t xml:space="preserve"> </w:t>
      </w:r>
      <w:r w:rsidRPr="00C305D3">
        <w:t>section</w:t>
      </w:r>
      <w:r w:rsidR="00905DF0">
        <w:t xml:space="preserve"> </w:t>
      </w:r>
      <w:r w:rsidRPr="00C305D3">
        <w:t>136G</w:t>
      </w:r>
      <w:r w:rsidR="00905DF0">
        <w:t xml:space="preserve"> </w:t>
      </w:r>
      <w:r w:rsidRPr="00C305D3">
        <w:t>(1)</w:t>
      </w:r>
      <w:r w:rsidR="00905DF0">
        <w:t xml:space="preserve"> </w:t>
      </w:r>
      <w:r w:rsidRPr="00C305D3">
        <w:t>(a).</w:t>
      </w:r>
    </w:p>
    <w:p w14:paraId="16DC5907" w14:textId="317EF0A0" w:rsidR="00FD007E" w:rsidRPr="003B4129" w:rsidRDefault="00A52411" w:rsidP="00A52411">
      <w:pPr>
        <w:pStyle w:val="ShadedSchClause"/>
        <w:rPr>
          <w:rStyle w:val="charItals"/>
        </w:rPr>
      </w:pPr>
      <w:bookmarkStart w:id="114" w:name="_Toc150249074"/>
      <w:r w:rsidRPr="00A52411">
        <w:rPr>
          <w:rStyle w:val="CharSectNo"/>
        </w:rPr>
        <w:lastRenderedPageBreak/>
        <w:t>[1.18]</w:t>
      </w:r>
      <w:r w:rsidRPr="003B4129">
        <w:rPr>
          <w:rStyle w:val="charItals"/>
          <w:i w:val="0"/>
        </w:rPr>
        <w:tab/>
      </w:r>
      <w:r w:rsidR="00FD007E" w:rsidRPr="00C305D3">
        <w:t xml:space="preserve">Dictionary, definition of </w:t>
      </w:r>
      <w:r w:rsidR="00FD007E" w:rsidRPr="003B4129">
        <w:rPr>
          <w:rStyle w:val="charItals"/>
        </w:rPr>
        <w:t>political entity</w:t>
      </w:r>
      <w:bookmarkEnd w:id="114"/>
    </w:p>
    <w:p w14:paraId="1E50285A" w14:textId="77777777" w:rsidR="00FD007E" w:rsidRPr="00C305D3" w:rsidRDefault="00FD007E" w:rsidP="00FD007E">
      <w:pPr>
        <w:pStyle w:val="direction"/>
      </w:pPr>
      <w:r w:rsidRPr="00C305D3">
        <w:t>substitute</w:t>
      </w:r>
    </w:p>
    <w:p w14:paraId="30391051" w14:textId="69C279AD" w:rsidR="00A20F4D" w:rsidRPr="00C305D3" w:rsidRDefault="00A20F4D" w:rsidP="00A52411">
      <w:pPr>
        <w:pStyle w:val="aDef"/>
      </w:pPr>
      <w:r w:rsidRPr="003B4129">
        <w:rPr>
          <w:rStyle w:val="charBoldItals"/>
        </w:rPr>
        <w:t>political entity</w:t>
      </w:r>
      <w:r w:rsidRPr="003B4129">
        <w:rPr>
          <w:rStyle w:val="charItals"/>
        </w:rPr>
        <w:t>—</w:t>
      </w:r>
    </w:p>
    <w:p w14:paraId="1833AFD2" w14:textId="33EBA462" w:rsidR="00A20F4D" w:rsidRPr="00C305D3" w:rsidRDefault="00A20F4D" w:rsidP="00A20F4D">
      <w:pPr>
        <w:pStyle w:val="Idefpara"/>
      </w:pPr>
      <w:r w:rsidRPr="00C305D3">
        <w:tab/>
        <w:t>(a)</w:t>
      </w:r>
      <w:r w:rsidRPr="00C305D3">
        <w:tab/>
        <w:t xml:space="preserve">for </w:t>
      </w:r>
      <w:r w:rsidRPr="00C305D3">
        <w:rPr>
          <w:color w:val="000000"/>
          <w:shd w:val="clear" w:color="auto" w:fill="FFFFFF"/>
        </w:rPr>
        <w:t>division</w:t>
      </w:r>
      <w:r w:rsidR="00905DF0">
        <w:rPr>
          <w:color w:val="000000"/>
          <w:shd w:val="clear" w:color="auto" w:fill="FFFFFF"/>
        </w:rPr>
        <w:t xml:space="preserve"> </w:t>
      </w:r>
      <w:r w:rsidRPr="00C305D3">
        <w:rPr>
          <w:color w:val="000000"/>
          <w:shd w:val="clear" w:color="auto" w:fill="FFFFFF"/>
        </w:rPr>
        <w:t>14.4A (Gifts from property developers)—see</w:t>
      </w:r>
      <w:r w:rsidR="00905DF0">
        <w:rPr>
          <w:color w:val="000000"/>
          <w:shd w:val="clear" w:color="auto" w:fill="FFFFFF"/>
        </w:rPr>
        <w:t xml:space="preserve"> </w:t>
      </w:r>
      <w:r w:rsidRPr="00C305D3">
        <w:rPr>
          <w:color w:val="000000"/>
          <w:shd w:val="clear" w:color="auto" w:fill="FFFFFF"/>
        </w:rPr>
        <w:t>section</w:t>
      </w:r>
      <w:r w:rsidR="00610378">
        <w:rPr>
          <w:color w:val="000000"/>
          <w:shd w:val="clear" w:color="auto" w:fill="FFFFFF"/>
        </w:rPr>
        <w:t> </w:t>
      </w:r>
      <w:r w:rsidRPr="00C305D3">
        <w:rPr>
          <w:color w:val="000000"/>
          <w:shd w:val="clear" w:color="auto" w:fill="FFFFFF"/>
        </w:rPr>
        <w:t>222B; and</w:t>
      </w:r>
    </w:p>
    <w:p w14:paraId="44AF5C3C" w14:textId="543AFEFC" w:rsidR="00A20F4D" w:rsidRPr="00C305D3" w:rsidRDefault="00A20F4D" w:rsidP="00A20F4D">
      <w:pPr>
        <w:pStyle w:val="Idefpara"/>
        <w:rPr>
          <w:color w:val="000000"/>
          <w:shd w:val="clear" w:color="auto" w:fill="FFFFFF"/>
        </w:rPr>
      </w:pPr>
      <w:r w:rsidRPr="00C305D3">
        <w:tab/>
        <w:t>(</w:t>
      </w:r>
      <w:r w:rsidR="00B631FF" w:rsidRPr="00C305D3">
        <w:t>b</w:t>
      </w:r>
      <w:r w:rsidRPr="00C305D3">
        <w:t>)</w:t>
      </w:r>
      <w:r w:rsidRPr="00C305D3">
        <w:tab/>
        <w:t>for division</w:t>
      </w:r>
      <w:r w:rsidR="00905DF0">
        <w:t xml:space="preserve"> </w:t>
      </w:r>
      <w:r w:rsidRPr="00C305D3">
        <w:t>14.4</w:t>
      </w:r>
      <w:r w:rsidR="00B631FF" w:rsidRPr="00C305D3">
        <w:t>B</w:t>
      </w:r>
      <w:r w:rsidRPr="00C305D3">
        <w:t xml:space="preserve"> (Gifts from foreign entities)</w:t>
      </w:r>
      <w:r w:rsidRPr="00C305D3">
        <w:rPr>
          <w:color w:val="000000"/>
          <w:shd w:val="clear" w:color="auto" w:fill="FFFFFF"/>
        </w:rPr>
        <w:t>—see</w:t>
      </w:r>
      <w:r w:rsidR="00905DF0">
        <w:rPr>
          <w:color w:val="000000"/>
          <w:shd w:val="clear" w:color="auto" w:fill="FFFFFF"/>
        </w:rPr>
        <w:t xml:space="preserve"> </w:t>
      </w:r>
      <w:r w:rsidRPr="00C305D3">
        <w:rPr>
          <w:color w:val="000000"/>
          <w:shd w:val="clear" w:color="auto" w:fill="FFFFFF"/>
        </w:rPr>
        <w:t>section</w:t>
      </w:r>
      <w:r w:rsidR="00610378">
        <w:rPr>
          <w:color w:val="000000"/>
          <w:shd w:val="clear" w:color="auto" w:fill="FFFFFF"/>
        </w:rPr>
        <w:t> </w:t>
      </w:r>
      <w:r w:rsidRPr="00C305D3">
        <w:rPr>
          <w:color w:val="000000"/>
          <w:shd w:val="clear" w:color="auto" w:fill="FFFFFF"/>
        </w:rPr>
        <w:t>222</w:t>
      </w:r>
      <w:r w:rsidR="008016D8" w:rsidRPr="00C305D3">
        <w:rPr>
          <w:color w:val="000000"/>
          <w:shd w:val="clear" w:color="auto" w:fill="FFFFFF"/>
        </w:rPr>
        <w:t>M</w:t>
      </w:r>
      <w:r w:rsidRPr="00C305D3">
        <w:rPr>
          <w:color w:val="000000"/>
          <w:shd w:val="clear" w:color="auto" w:fill="FFFFFF"/>
        </w:rPr>
        <w:t>.</w:t>
      </w:r>
    </w:p>
    <w:p w14:paraId="034C75C7" w14:textId="7A8F886B" w:rsidR="0068606E" w:rsidRPr="00C305D3" w:rsidRDefault="0068606E" w:rsidP="0068606E">
      <w:pPr>
        <w:pStyle w:val="PageBreak"/>
      </w:pPr>
      <w:r w:rsidRPr="00C305D3">
        <w:br w:type="page"/>
      </w:r>
    </w:p>
    <w:p w14:paraId="734A36B9" w14:textId="6008179E" w:rsidR="00A20F4D" w:rsidRPr="00A52411" w:rsidRDefault="00A52411" w:rsidP="00A52411">
      <w:pPr>
        <w:pStyle w:val="Sched-heading"/>
      </w:pPr>
      <w:bookmarkStart w:id="115" w:name="_Toc150249075"/>
      <w:r w:rsidRPr="00A52411">
        <w:rPr>
          <w:rStyle w:val="CharChapNo"/>
        </w:rPr>
        <w:lastRenderedPageBreak/>
        <w:t>Schedule 2</w:t>
      </w:r>
      <w:r w:rsidRPr="00C305D3">
        <w:tab/>
      </w:r>
      <w:r w:rsidR="00A20F4D" w:rsidRPr="00A52411">
        <w:rPr>
          <w:rStyle w:val="CharChapText"/>
        </w:rPr>
        <w:t>Technical amendments</w:t>
      </w:r>
      <w:bookmarkEnd w:id="115"/>
    </w:p>
    <w:p w14:paraId="01225730" w14:textId="256066B4" w:rsidR="00A20F4D" w:rsidRPr="00C305D3" w:rsidRDefault="00A20F4D" w:rsidP="00A20F4D">
      <w:pPr>
        <w:pStyle w:val="ref"/>
      </w:pPr>
      <w:r w:rsidRPr="00C305D3">
        <w:t>(see s 3)</w:t>
      </w:r>
    </w:p>
    <w:p w14:paraId="1D778935" w14:textId="11FE3370" w:rsidR="00A20F4D" w:rsidRPr="00A52411" w:rsidRDefault="00A52411" w:rsidP="00A52411">
      <w:pPr>
        <w:pStyle w:val="Sched-Part"/>
      </w:pPr>
      <w:bookmarkStart w:id="116" w:name="_Toc150249076"/>
      <w:r w:rsidRPr="00A52411">
        <w:rPr>
          <w:rStyle w:val="CharPartNo"/>
        </w:rPr>
        <w:t>Part 2.1</w:t>
      </w:r>
      <w:r w:rsidRPr="00C305D3">
        <w:tab/>
      </w:r>
      <w:r w:rsidR="00A20F4D" w:rsidRPr="00A52411">
        <w:rPr>
          <w:rStyle w:val="CharPartText"/>
        </w:rPr>
        <w:t>Electoral Act</w:t>
      </w:r>
      <w:r w:rsidR="00905DF0" w:rsidRPr="00A52411">
        <w:rPr>
          <w:rStyle w:val="CharPartText"/>
        </w:rPr>
        <w:t xml:space="preserve"> </w:t>
      </w:r>
      <w:r w:rsidR="00A20F4D" w:rsidRPr="00A52411">
        <w:rPr>
          <w:rStyle w:val="CharPartText"/>
        </w:rPr>
        <w:t>1992</w:t>
      </w:r>
      <w:bookmarkEnd w:id="116"/>
    </w:p>
    <w:p w14:paraId="0DD775A6" w14:textId="2E807B12" w:rsidR="00A20F4D" w:rsidRPr="00C305D3" w:rsidRDefault="00A52411" w:rsidP="00A52411">
      <w:pPr>
        <w:pStyle w:val="ShadedSchClause"/>
      </w:pPr>
      <w:bookmarkStart w:id="117" w:name="_Toc150249077"/>
      <w:r w:rsidRPr="00A52411">
        <w:rPr>
          <w:rStyle w:val="CharSectNo"/>
        </w:rPr>
        <w:t>[2.1]</w:t>
      </w:r>
      <w:r w:rsidRPr="00C305D3">
        <w:tab/>
      </w:r>
      <w:r w:rsidR="00A20F4D" w:rsidRPr="00C305D3">
        <w:t>Section</w:t>
      </w:r>
      <w:r w:rsidR="00C04856" w:rsidRPr="00C305D3">
        <w:t>s</w:t>
      </w:r>
      <w:r w:rsidR="00A20F4D" w:rsidRPr="00C305D3">
        <w:t xml:space="preserve"> 7 (1) (i)</w:t>
      </w:r>
      <w:r w:rsidR="00C04856" w:rsidRPr="00C305D3">
        <w:t xml:space="preserve"> and 11</w:t>
      </w:r>
      <w:bookmarkEnd w:id="117"/>
    </w:p>
    <w:p w14:paraId="1DC9138C" w14:textId="77777777" w:rsidR="00A20F4D" w:rsidRPr="00C305D3" w:rsidRDefault="00A20F4D" w:rsidP="00A20F4D">
      <w:pPr>
        <w:pStyle w:val="direction"/>
      </w:pPr>
      <w:r w:rsidRPr="00C305D3">
        <w:t>omit</w:t>
      </w:r>
    </w:p>
    <w:p w14:paraId="45FFA076" w14:textId="77777777" w:rsidR="00A20F4D" w:rsidRPr="00C305D3" w:rsidRDefault="00A20F4D" w:rsidP="00A20F4D">
      <w:pPr>
        <w:pStyle w:val="Amainreturn"/>
      </w:pPr>
      <w:r w:rsidRPr="00C305D3">
        <w:t>another Territory law</w:t>
      </w:r>
    </w:p>
    <w:p w14:paraId="7ABBB2B5" w14:textId="0BCF4B49" w:rsidR="00A20F4D" w:rsidRPr="00C305D3" w:rsidRDefault="00A20F4D" w:rsidP="00A20F4D">
      <w:pPr>
        <w:pStyle w:val="direction"/>
      </w:pPr>
      <w:r w:rsidRPr="00C305D3">
        <w:t>substitute</w:t>
      </w:r>
    </w:p>
    <w:p w14:paraId="0DC3B834" w14:textId="77777777" w:rsidR="00A20F4D" w:rsidRPr="00C305D3" w:rsidRDefault="00A20F4D" w:rsidP="00A20F4D">
      <w:pPr>
        <w:pStyle w:val="Amainreturn"/>
      </w:pPr>
      <w:r w:rsidRPr="00C305D3">
        <w:t>another territory law</w:t>
      </w:r>
    </w:p>
    <w:p w14:paraId="287E4C7A"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048B6E5" w14:textId="706D6C44" w:rsidR="00A20F4D" w:rsidRPr="00C305D3" w:rsidRDefault="00A20F4D" w:rsidP="00A20F4D">
      <w:pPr>
        <w:pStyle w:val="aExplanText"/>
      </w:pPr>
      <w:r w:rsidRPr="00C305D3">
        <w:t>This amendment updates language in line with current legislative drafting practice.</w:t>
      </w:r>
    </w:p>
    <w:p w14:paraId="644AE1D1" w14:textId="2F320F44" w:rsidR="00A20F4D" w:rsidRPr="00C305D3" w:rsidRDefault="00A52411" w:rsidP="00A52411">
      <w:pPr>
        <w:pStyle w:val="ShadedSchClause"/>
      </w:pPr>
      <w:bookmarkStart w:id="118" w:name="_Toc150249078"/>
      <w:r w:rsidRPr="00A52411">
        <w:rPr>
          <w:rStyle w:val="CharSectNo"/>
        </w:rPr>
        <w:t>[2.2]</w:t>
      </w:r>
      <w:r w:rsidRPr="00C305D3">
        <w:tab/>
      </w:r>
      <w:r w:rsidR="00A20F4D" w:rsidRPr="00C305D3">
        <w:t>Section 12B (a) (iii)</w:t>
      </w:r>
      <w:bookmarkEnd w:id="118"/>
    </w:p>
    <w:p w14:paraId="27C60C95" w14:textId="77777777" w:rsidR="00A20F4D" w:rsidRPr="00C305D3" w:rsidRDefault="00A20F4D" w:rsidP="00A20F4D">
      <w:pPr>
        <w:pStyle w:val="direction"/>
      </w:pPr>
      <w:r w:rsidRPr="00C305D3">
        <w:t>omit</w:t>
      </w:r>
    </w:p>
    <w:p w14:paraId="73DD7B0E" w14:textId="77777777" w:rsidR="00A20F4D" w:rsidRPr="00C305D3" w:rsidRDefault="00A20F4D" w:rsidP="00A20F4D">
      <w:pPr>
        <w:pStyle w:val="Amainreturn"/>
      </w:pPr>
      <w:r w:rsidRPr="00C305D3">
        <w:t>or another Territory</w:t>
      </w:r>
    </w:p>
    <w:p w14:paraId="12C6BA81"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CEDA86C" w14:textId="77777777" w:rsidR="00A20F4D" w:rsidRPr="00C305D3" w:rsidRDefault="00A20F4D" w:rsidP="00A20F4D">
      <w:pPr>
        <w:pStyle w:val="aExplanText"/>
      </w:pPr>
      <w:r w:rsidRPr="00C305D3">
        <w:t>This amendment updates language in line with current legislative drafting practice.</w:t>
      </w:r>
    </w:p>
    <w:p w14:paraId="746334F6" w14:textId="22FBC144" w:rsidR="00A20F4D" w:rsidRPr="00C305D3" w:rsidRDefault="00A52411" w:rsidP="00A52411">
      <w:pPr>
        <w:pStyle w:val="ShadedSchClause"/>
      </w:pPr>
      <w:bookmarkStart w:id="119" w:name="_Toc150249079"/>
      <w:r w:rsidRPr="00A52411">
        <w:rPr>
          <w:rStyle w:val="CharSectNo"/>
        </w:rPr>
        <w:t>[2.3]</w:t>
      </w:r>
      <w:r w:rsidRPr="00C305D3">
        <w:tab/>
      </w:r>
      <w:r w:rsidR="00A20F4D" w:rsidRPr="00C305D3">
        <w:t>Section 12B (b) (ii)</w:t>
      </w:r>
      <w:bookmarkEnd w:id="119"/>
    </w:p>
    <w:p w14:paraId="1CF3B9C8" w14:textId="77777777" w:rsidR="00A20F4D" w:rsidRPr="00C305D3" w:rsidRDefault="00A20F4D" w:rsidP="00A20F4D">
      <w:pPr>
        <w:pStyle w:val="direction"/>
      </w:pPr>
      <w:r w:rsidRPr="00C305D3">
        <w:t>omit</w:t>
      </w:r>
    </w:p>
    <w:p w14:paraId="4D2ADD3C" w14:textId="3FC6C414" w:rsidR="00A20F4D" w:rsidRPr="00C305D3" w:rsidRDefault="00A20F4D" w:rsidP="00A20F4D">
      <w:pPr>
        <w:pStyle w:val="Amainreturn"/>
      </w:pPr>
      <w:r w:rsidRPr="00C305D3">
        <w:t>Commonwealth, a State or another Territory</w:t>
      </w:r>
    </w:p>
    <w:p w14:paraId="00762DC1" w14:textId="77777777" w:rsidR="00A20F4D" w:rsidRPr="00C305D3" w:rsidRDefault="00A20F4D" w:rsidP="00A20F4D">
      <w:pPr>
        <w:pStyle w:val="direction"/>
      </w:pPr>
      <w:r w:rsidRPr="00C305D3">
        <w:t>substitute</w:t>
      </w:r>
    </w:p>
    <w:p w14:paraId="50C5E841" w14:textId="475CFDD2" w:rsidR="00A20F4D" w:rsidRPr="00C305D3" w:rsidRDefault="00A20F4D" w:rsidP="00A20F4D">
      <w:pPr>
        <w:pStyle w:val="Amainreturn"/>
      </w:pPr>
      <w:r w:rsidRPr="00C305D3">
        <w:t>Commonwealth or a State</w:t>
      </w:r>
    </w:p>
    <w:p w14:paraId="536BE6B8"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D7F15BB" w14:textId="77777777" w:rsidR="00A20F4D" w:rsidRPr="00C305D3" w:rsidRDefault="00A20F4D" w:rsidP="00A20F4D">
      <w:pPr>
        <w:pStyle w:val="aExplanText"/>
      </w:pPr>
      <w:r w:rsidRPr="00C305D3">
        <w:t>This amendment updates language in line with current legislative drafting practice.</w:t>
      </w:r>
    </w:p>
    <w:p w14:paraId="3F718E8F" w14:textId="0B003B9E" w:rsidR="00A20F4D" w:rsidRPr="00C305D3" w:rsidRDefault="00A52411" w:rsidP="00A52411">
      <w:pPr>
        <w:pStyle w:val="ShadedSchClause"/>
      </w:pPr>
      <w:bookmarkStart w:id="120" w:name="_Toc150249080"/>
      <w:r w:rsidRPr="00A52411">
        <w:rPr>
          <w:rStyle w:val="CharSectNo"/>
        </w:rPr>
        <w:lastRenderedPageBreak/>
        <w:t>[2.4]</w:t>
      </w:r>
      <w:r w:rsidRPr="00C305D3">
        <w:tab/>
      </w:r>
      <w:r w:rsidR="00A20F4D" w:rsidRPr="00C305D3">
        <w:t>Section 12B, new note</w:t>
      </w:r>
      <w:bookmarkEnd w:id="120"/>
    </w:p>
    <w:p w14:paraId="0276E5E2" w14:textId="77777777" w:rsidR="00A20F4D" w:rsidRPr="00C305D3" w:rsidRDefault="00A20F4D" w:rsidP="00A20F4D">
      <w:pPr>
        <w:pStyle w:val="direction"/>
      </w:pPr>
      <w:r w:rsidRPr="00C305D3">
        <w:t>insert</w:t>
      </w:r>
    </w:p>
    <w:p w14:paraId="265DD217" w14:textId="24B58B98" w:rsidR="00A20F4D" w:rsidRPr="00C305D3" w:rsidRDefault="00A20F4D" w:rsidP="00A20F4D">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6" w:tooltip="A2001-14" w:history="1">
        <w:r w:rsidR="003B4129" w:rsidRPr="003B4129">
          <w:rPr>
            <w:rStyle w:val="charCitHyperlinkAbbrev"/>
          </w:rPr>
          <w:t>Legislation Act</w:t>
        </w:r>
      </w:hyperlink>
      <w:r w:rsidRPr="00C305D3">
        <w:t>, dict, pt</w:t>
      </w:r>
      <w:r w:rsidR="00905DF0">
        <w:t xml:space="preserve"> </w:t>
      </w:r>
      <w:r w:rsidRPr="00C305D3">
        <w:t>1).</w:t>
      </w:r>
    </w:p>
    <w:p w14:paraId="78517EA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9754D72" w14:textId="77777777" w:rsidR="00A20F4D" w:rsidRPr="00C305D3" w:rsidRDefault="00A20F4D" w:rsidP="00A20F4D">
      <w:pPr>
        <w:pStyle w:val="aExplanText"/>
      </w:pPr>
      <w:r w:rsidRPr="00C305D3">
        <w:t>This amendment inserts a note in line with current legislative drafting practice.</w:t>
      </w:r>
    </w:p>
    <w:p w14:paraId="5428FAD6" w14:textId="64F7A19F" w:rsidR="00A20F4D" w:rsidRPr="00C305D3" w:rsidRDefault="00A52411" w:rsidP="00A52411">
      <w:pPr>
        <w:pStyle w:val="ShadedSchClause"/>
      </w:pPr>
      <w:bookmarkStart w:id="121" w:name="_Toc150249081"/>
      <w:r w:rsidRPr="00A52411">
        <w:rPr>
          <w:rStyle w:val="CharSectNo"/>
        </w:rPr>
        <w:t>[2.5]</w:t>
      </w:r>
      <w:r w:rsidRPr="00C305D3">
        <w:tab/>
      </w:r>
      <w:r w:rsidR="00A20F4D" w:rsidRPr="00C305D3">
        <w:t>Section 12C (1) (</w:t>
      </w:r>
      <w:r w:rsidR="00C04856" w:rsidRPr="00C305D3">
        <w:t>h</w:t>
      </w:r>
      <w:r w:rsidR="00A20F4D" w:rsidRPr="00C305D3">
        <w:t>) (ii)</w:t>
      </w:r>
      <w:bookmarkEnd w:id="121"/>
    </w:p>
    <w:p w14:paraId="432BB736" w14:textId="77777777" w:rsidR="00A20F4D" w:rsidRPr="00C305D3" w:rsidRDefault="00A20F4D" w:rsidP="00A20F4D">
      <w:pPr>
        <w:pStyle w:val="direction"/>
      </w:pPr>
      <w:r w:rsidRPr="00C305D3">
        <w:t>omit</w:t>
      </w:r>
    </w:p>
    <w:p w14:paraId="7F2079CA" w14:textId="558230DD" w:rsidR="00A20F4D" w:rsidRPr="00C305D3" w:rsidRDefault="00A20F4D" w:rsidP="00A20F4D">
      <w:pPr>
        <w:pStyle w:val="Amainreturn"/>
      </w:pPr>
      <w:r w:rsidRPr="00C305D3">
        <w:t>Commonwealth, a State or another Territory</w:t>
      </w:r>
    </w:p>
    <w:p w14:paraId="1BED3F29" w14:textId="77777777" w:rsidR="00A20F4D" w:rsidRPr="00C305D3" w:rsidRDefault="00A20F4D" w:rsidP="00A20F4D">
      <w:pPr>
        <w:pStyle w:val="direction"/>
      </w:pPr>
      <w:r w:rsidRPr="00C305D3">
        <w:t>substitute</w:t>
      </w:r>
    </w:p>
    <w:p w14:paraId="779CB646" w14:textId="548C5084" w:rsidR="00A20F4D" w:rsidRPr="00C305D3" w:rsidRDefault="00A20F4D" w:rsidP="00A20F4D">
      <w:pPr>
        <w:pStyle w:val="Amainreturn"/>
      </w:pPr>
      <w:r w:rsidRPr="00C305D3">
        <w:t>Commonwealth or a State</w:t>
      </w:r>
    </w:p>
    <w:p w14:paraId="520985FA"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265AD0C" w14:textId="77777777" w:rsidR="00A20F4D" w:rsidRPr="00C305D3" w:rsidRDefault="00A20F4D" w:rsidP="00A20F4D">
      <w:pPr>
        <w:pStyle w:val="aExplanText"/>
      </w:pPr>
      <w:r w:rsidRPr="00C305D3">
        <w:t>This amendment updates language in line with current legislative drafting practice.</w:t>
      </w:r>
    </w:p>
    <w:p w14:paraId="21AC8E69" w14:textId="01FD1412" w:rsidR="00A20F4D" w:rsidRPr="00C305D3" w:rsidRDefault="00A52411" w:rsidP="00A52411">
      <w:pPr>
        <w:pStyle w:val="ShadedSchClause"/>
      </w:pPr>
      <w:bookmarkStart w:id="122" w:name="_Toc150249082"/>
      <w:r w:rsidRPr="00A52411">
        <w:rPr>
          <w:rStyle w:val="CharSectNo"/>
        </w:rPr>
        <w:t>[2.6]</w:t>
      </w:r>
      <w:r w:rsidRPr="00C305D3">
        <w:tab/>
      </w:r>
      <w:r w:rsidR="00A20F4D" w:rsidRPr="00C305D3">
        <w:t xml:space="preserve">Section 12C (2), definition of </w:t>
      </w:r>
      <w:r w:rsidR="00A20F4D" w:rsidRPr="003B4129">
        <w:rPr>
          <w:rStyle w:val="charItals"/>
        </w:rPr>
        <w:t>judge</w:t>
      </w:r>
      <w:r w:rsidR="00A20F4D" w:rsidRPr="00C305D3">
        <w:t>, par</w:t>
      </w:r>
      <w:r w:rsidR="00C04856" w:rsidRPr="00C305D3">
        <w:t>agraph</w:t>
      </w:r>
      <w:r w:rsidR="00905DF0">
        <w:t xml:space="preserve"> </w:t>
      </w:r>
      <w:r w:rsidR="00A20F4D" w:rsidRPr="00C305D3">
        <w:t>(b)</w:t>
      </w:r>
      <w:bookmarkEnd w:id="122"/>
    </w:p>
    <w:p w14:paraId="73E01EF1" w14:textId="77777777" w:rsidR="00A20F4D" w:rsidRPr="00C305D3" w:rsidRDefault="00A20F4D" w:rsidP="00A20F4D">
      <w:pPr>
        <w:pStyle w:val="direction"/>
      </w:pPr>
      <w:r w:rsidRPr="00C305D3">
        <w:t>omit</w:t>
      </w:r>
    </w:p>
    <w:p w14:paraId="78100AB8" w14:textId="77777777" w:rsidR="00A20F4D" w:rsidRPr="00C305D3" w:rsidRDefault="00A20F4D" w:rsidP="00A20F4D">
      <w:pPr>
        <w:pStyle w:val="Amainreturn"/>
      </w:pPr>
      <w:r w:rsidRPr="00C305D3">
        <w:t>or another Territory</w:t>
      </w:r>
    </w:p>
    <w:p w14:paraId="1A7828C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0EC07452" w14:textId="77777777" w:rsidR="00A20F4D" w:rsidRPr="00C305D3" w:rsidRDefault="00A20F4D" w:rsidP="00A20F4D">
      <w:pPr>
        <w:pStyle w:val="aExplanText"/>
      </w:pPr>
      <w:r w:rsidRPr="00C305D3">
        <w:t>This amendment updates language in line with current legislative drafting practice.</w:t>
      </w:r>
    </w:p>
    <w:p w14:paraId="083B191A" w14:textId="77A7F8B4" w:rsidR="00A20F4D" w:rsidRPr="00C305D3" w:rsidRDefault="00A52411" w:rsidP="00A52411">
      <w:pPr>
        <w:pStyle w:val="ShadedSchClause"/>
      </w:pPr>
      <w:bookmarkStart w:id="123" w:name="_Toc150249083"/>
      <w:r w:rsidRPr="00A52411">
        <w:rPr>
          <w:rStyle w:val="CharSectNo"/>
        </w:rPr>
        <w:t>[2.7]</w:t>
      </w:r>
      <w:r w:rsidRPr="00C305D3">
        <w:tab/>
      </w:r>
      <w:r w:rsidR="00A20F4D" w:rsidRPr="00C305D3">
        <w:t>Section 12C, new note</w:t>
      </w:r>
      <w:bookmarkEnd w:id="123"/>
    </w:p>
    <w:p w14:paraId="5E3EAD78" w14:textId="77777777" w:rsidR="00A20F4D" w:rsidRPr="00C305D3" w:rsidRDefault="00A20F4D" w:rsidP="00A20F4D">
      <w:pPr>
        <w:pStyle w:val="direction"/>
      </w:pPr>
      <w:r w:rsidRPr="00C305D3">
        <w:t>insert</w:t>
      </w:r>
    </w:p>
    <w:p w14:paraId="2591C92F" w14:textId="4C275E20" w:rsidR="00A20F4D" w:rsidRPr="00C305D3" w:rsidRDefault="00A20F4D" w:rsidP="00A20F4D">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7" w:tooltip="A2001-14" w:history="1">
        <w:r w:rsidR="003B4129" w:rsidRPr="003B4129">
          <w:rPr>
            <w:rStyle w:val="charCitHyperlinkAbbrev"/>
          </w:rPr>
          <w:t>Legislation Act</w:t>
        </w:r>
      </w:hyperlink>
      <w:r w:rsidRPr="00C305D3">
        <w:t>, dict, pt</w:t>
      </w:r>
      <w:r w:rsidR="00905DF0">
        <w:t xml:space="preserve"> </w:t>
      </w:r>
      <w:r w:rsidRPr="00C305D3">
        <w:t>1).</w:t>
      </w:r>
    </w:p>
    <w:p w14:paraId="64DFDBD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B011FFD" w14:textId="77777777" w:rsidR="00A20F4D" w:rsidRPr="00C305D3" w:rsidRDefault="00A20F4D" w:rsidP="00A20F4D">
      <w:pPr>
        <w:pStyle w:val="aExplanText"/>
      </w:pPr>
      <w:r w:rsidRPr="00C305D3">
        <w:t>This amendment inserts a note in line with current legislative drafting practice.</w:t>
      </w:r>
    </w:p>
    <w:p w14:paraId="75353427" w14:textId="267BD505" w:rsidR="00A20F4D" w:rsidRPr="00C305D3" w:rsidRDefault="00A52411" w:rsidP="00A52411">
      <w:pPr>
        <w:pStyle w:val="ShadedSchClause"/>
      </w:pPr>
      <w:bookmarkStart w:id="124" w:name="_Toc150249084"/>
      <w:r w:rsidRPr="00A52411">
        <w:rPr>
          <w:rStyle w:val="CharSectNo"/>
        </w:rPr>
        <w:lastRenderedPageBreak/>
        <w:t>[2.8]</w:t>
      </w:r>
      <w:r w:rsidRPr="00C305D3">
        <w:tab/>
      </w:r>
      <w:r w:rsidR="00A20F4D" w:rsidRPr="00C305D3">
        <w:t>Section 19 (4)</w:t>
      </w:r>
      <w:bookmarkEnd w:id="124"/>
    </w:p>
    <w:p w14:paraId="151EB721" w14:textId="77777777" w:rsidR="00A20F4D" w:rsidRPr="00C305D3" w:rsidRDefault="00A20F4D" w:rsidP="00A20F4D">
      <w:pPr>
        <w:pStyle w:val="direction"/>
      </w:pPr>
      <w:r w:rsidRPr="00C305D3">
        <w:t>omit</w:t>
      </w:r>
    </w:p>
    <w:p w14:paraId="5664234F" w14:textId="77777777" w:rsidR="00A20F4D" w:rsidRPr="00C305D3" w:rsidRDefault="00A20F4D" w:rsidP="00A20F4D">
      <w:pPr>
        <w:pStyle w:val="Amainreturn"/>
      </w:pPr>
      <w:r w:rsidRPr="00C305D3">
        <w:t>he or she</w:t>
      </w:r>
    </w:p>
    <w:p w14:paraId="5AAB81FD" w14:textId="77777777" w:rsidR="00A20F4D" w:rsidRPr="00C305D3" w:rsidRDefault="00A20F4D" w:rsidP="00A20F4D">
      <w:pPr>
        <w:pStyle w:val="direction"/>
      </w:pPr>
      <w:r w:rsidRPr="00C305D3">
        <w:t>substitute</w:t>
      </w:r>
    </w:p>
    <w:p w14:paraId="00A69D28" w14:textId="77777777" w:rsidR="00A20F4D" w:rsidRPr="00C305D3" w:rsidRDefault="00A20F4D" w:rsidP="00A20F4D">
      <w:pPr>
        <w:pStyle w:val="Amainreturn"/>
      </w:pPr>
      <w:r w:rsidRPr="00C305D3">
        <w:t>the chairperson</w:t>
      </w:r>
    </w:p>
    <w:p w14:paraId="12E7BDA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F62A8DF" w14:textId="77777777" w:rsidR="00A20F4D" w:rsidRPr="00C305D3" w:rsidRDefault="00A20F4D" w:rsidP="00A20F4D">
      <w:pPr>
        <w:pStyle w:val="aExplanText"/>
      </w:pPr>
      <w:r w:rsidRPr="00C305D3">
        <w:t>This amendment updates language in line with current legislative drafting practice.</w:t>
      </w:r>
    </w:p>
    <w:p w14:paraId="66F5611E" w14:textId="54143681" w:rsidR="00A20F4D" w:rsidRPr="00C305D3" w:rsidRDefault="00A52411" w:rsidP="00A52411">
      <w:pPr>
        <w:pStyle w:val="ShadedSchClause"/>
      </w:pPr>
      <w:bookmarkStart w:id="125" w:name="_Toc150249085"/>
      <w:r w:rsidRPr="00A52411">
        <w:rPr>
          <w:rStyle w:val="CharSectNo"/>
        </w:rPr>
        <w:t>[2.9]</w:t>
      </w:r>
      <w:r w:rsidRPr="00C305D3">
        <w:tab/>
      </w:r>
      <w:r w:rsidR="00A20F4D" w:rsidRPr="00C305D3">
        <w:t>Section 33 (3)</w:t>
      </w:r>
      <w:bookmarkEnd w:id="125"/>
    </w:p>
    <w:p w14:paraId="6E9BA5D8" w14:textId="77777777" w:rsidR="00A20F4D" w:rsidRPr="00C305D3" w:rsidRDefault="00A20F4D" w:rsidP="00A20F4D">
      <w:pPr>
        <w:pStyle w:val="direction"/>
      </w:pPr>
      <w:r w:rsidRPr="00C305D3">
        <w:t>omit</w:t>
      </w:r>
    </w:p>
    <w:p w14:paraId="64364986" w14:textId="51593AB8" w:rsidR="00A20F4D" w:rsidRPr="00C305D3" w:rsidRDefault="00A20F4D" w:rsidP="00A20F4D">
      <w:pPr>
        <w:pStyle w:val="Amainreturn"/>
      </w:pPr>
      <w:r w:rsidRPr="00C305D3">
        <w:t>he or she</w:t>
      </w:r>
      <w:r w:rsidR="00C04856" w:rsidRPr="00C305D3">
        <w:t xml:space="preserve"> becomes</w:t>
      </w:r>
    </w:p>
    <w:p w14:paraId="11AF95D7" w14:textId="77777777" w:rsidR="00A20F4D" w:rsidRPr="00C305D3" w:rsidRDefault="00A20F4D" w:rsidP="00A20F4D">
      <w:pPr>
        <w:pStyle w:val="direction"/>
      </w:pPr>
      <w:r w:rsidRPr="00C305D3">
        <w:t>substitute</w:t>
      </w:r>
    </w:p>
    <w:p w14:paraId="18140BC2" w14:textId="0E87236E" w:rsidR="00A20F4D" w:rsidRPr="00C305D3" w:rsidRDefault="00A20F4D" w:rsidP="00A20F4D">
      <w:pPr>
        <w:pStyle w:val="Amainreturn"/>
      </w:pPr>
      <w:r w:rsidRPr="00C305D3">
        <w:t>the</w:t>
      </w:r>
      <w:r w:rsidR="00C04856" w:rsidRPr="00C305D3">
        <w:t>y become</w:t>
      </w:r>
    </w:p>
    <w:p w14:paraId="5413E33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A00E211" w14:textId="77777777" w:rsidR="00A20F4D" w:rsidRPr="00C305D3" w:rsidRDefault="00A20F4D" w:rsidP="00A20F4D">
      <w:pPr>
        <w:pStyle w:val="aExplanText"/>
      </w:pPr>
      <w:r w:rsidRPr="00C305D3">
        <w:t>This amendment updates language in line with current legislative drafting practice.</w:t>
      </w:r>
    </w:p>
    <w:p w14:paraId="2EED7048" w14:textId="367F7E12" w:rsidR="00A20F4D" w:rsidRPr="00C305D3" w:rsidRDefault="00A52411" w:rsidP="00A52411">
      <w:pPr>
        <w:pStyle w:val="ShadedSchClause"/>
      </w:pPr>
      <w:bookmarkStart w:id="126" w:name="_Toc150249086"/>
      <w:r w:rsidRPr="00A52411">
        <w:rPr>
          <w:rStyle w:val="CharSectNo"/>
        </w:rPr>
        <w:t>[2.10]</w:t>
      </w:r>
      <w:r w:rsidRPr="00C305D3">
        <w:tab/>
      </w:r>
      <w:r w:rsidR="00A20F4D" w:rsidRPr="00C305D3">
        <w:t>Sections 33B (1) and 33C (1)</w:t>
      </w:r>
      <w:bookmarkEnd w:id="126"/>
    </w:p>
    <w:p w14:paraId="65F94648" w14:textId="77777777" w:rsidR="00A20F4D" w:rsidRPr="00C305D3" w:rsidRDefault="00A20F4D" w:rsidP="00A20F4D">
      <w:pPr>
        <w:pStyle w:val="direction"/>
      </w:pPr>
      <w:r w:rsidRPr="00C305D3">
        <w:t>omit</w:t>
      </w:r>
    </w:p>
    <w:p w14:paraId="270A26FA" w14:textId="77777777" w:rsidR="00A20F4D" w:rsidRPr="00C305D3" w:rsidRDefault="00A20F4D" w:rsidP="00A20F4D">
      <w:pPr>
        <w:pStyle w:val="Amainreturn"/>
      </w:pPr>
      <w:r w:rsidRPr="00C305D3">
        <w:t>another Territory law</w:t>
      </w:r>
    </w:p>
    <w:p w14:paraId="4B861119" w14:textId="77777777" w:rsidR="00A20F4D" w:rsidRPr="00C305D3" w:rsidRDefault="00A20F4D" w:rsidP="00A20F4D">
      <w:pPr>
        <w:pStyle w:val="direction"/>
      </w:pPr>
      <w:r w:rsidRPr="00C305D3">
        <w:t>substitute</w:t>
      </w:r>
    </w:p>
    <w:p w14:paraId="714AC279" w14:textId="77777777" w:rsidR="00A20F4D" w:rsidRPr="00C305D3" w:rsidRDefault="00A20F4D" w:rsidP="00A20F4D">
      <w:pPr>
        <w:pStyle w:val="Amainreturn"/>
      </w:pPr>
      <w:r w:rsidRPr="00C305D3">
        <w:t>another territory law</w:t>
      </w:r>
    </w:p>
    <w:p w14:paraId="5C13865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4162833" w14:textId="77777777" w:rsidR="00A20F4D" w:rsidRPr="00C305D3" w:rsidRDefault="00A20F4D" w:rsidP="00A20F4D">
      <w:pPr>
        <w:pStyle w:val="aExplanText"/>
      </w:pPr>
      <w:r w:rsidRPr="00C305D3">
        <w:t>This amendment updates language in line with current legislative drafting practice.</w:t>
      </w:r>
    </w:p>
    <w:p w14:paraId="11110FE3" w14:textId="7218A504" w:rsidR="00A20F4D" w:rsidRPr="00C305D3" w:rsidRDefault="00A52411" w:rsidP="00A52411">
      <w:pPr>
        <w:pStyle w:val="ShadedSchClause"/>
      </w:pPr>
      <w:bookmarkStart w:id="127" w:name="_Toc150249087"/>
      <w:r w:rsidRPr="00A52411">
        <w:rPr>
          <w:rStyle w:val="CharSectNo"/>
        </w:rPr>
        <w:lastRenderedPageBreak/>
        <w:t>[2.11]</w:t>
      </w:r>
      <w:r w:rsidRPr="00C305D3">
        <w:tab/>
      </w:r>
      <w:r w:rsidR="00A20F4D" w:rsidRPr="00C305D3">
        <w:t>Section 40 (2)</w:t>
      </w:r>
      <w:bookmarkEnd w:id="127"/>
    </w:p>
    <w:p w14:paraId="569B258B" w14:textId="77777777" w:rsidR="00A20F4D" w:rsidRPr="00C305D3" w:rsidRDefault="00A20F4D" w:rsidP="00A20F4D">
      <w:pPr>
        <w:pStyle w:val="direction"/>
      </w:pPr>
      <w:r w:rsidRPr="00C305D3">
        <w:t>omit</w:t>
      </w:r>
    </w:p>
    <w:p w14:paraId="18FC3A89" w14:textId="77777777" w:rsidR="00A20F4D" w:rsidRPr="00C305D3" w:rsidRDefault="00A20F4D" w:rsidP="00A20F4D">
      <w:pPr>
        <w:pStyle w:val="Amainreturn"/>
      </w:pPr>
      <w:r w:rsidRPr="00C305D3">
        <w:t>he or she</w:t>
      </w:r>
    </w:p>
    <w:p w14:paraId="1F5E68F9" w14:textId="77777777" w:rsidR="00A20F4D" w:rsidRPr="00C305D3" w:rsidRDefault="00A20F4D" w:rsidP="00A20F4D">
      <w:pPr>
        <w:pStyle w:val="direction"/>
      </w:pPr>
      <w:r w:rsidRPr="00C305D3">
        <w:t>substitute</w:t>
      </w:r>
    </w:p>
    <w:p w14:paraId="03EDCBB6" w14:textId="77777777" w:rsidR="00A20F4D" w:rsidRPr="00C305D3" w:rsidRDefault="00A20F4D" w:rsidP="00A20F4D">
      <w:pPr>
        <w:pStyle w:val="Amainreturn"/>
      </w:pPr>
      <w:r w:rsidRPr="00C305D3">
        <w:t>the commissioner</w:t>
      </w:r>
    </w:p>
    <w:p w14:paraId="54ACC1E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0296E0DC" w14:textId="77777777" w:rsidR="00A20F4D" w:rsidRPr="00C305D3" w:rsidRDefault="00A20F4D" w:rsidP="00A20F4D">
      <w:pPr>
        <w:pStyle w:val="aExplanText"/>
      </w:pPr>
      <w:r w:rsidRPr="00C305D3">
        <w:t>This amendment updates language in line with current legislative drafting practice.</w:t>
      </w:r>
    </w:p>
    <w:p w14:paraId="713CFEA8" w14:textId="5F73A1F2" w:rsidR="00A20F4D" w:rsidRPr="00C305D3" w:rsidRDefault="00A52411" w:rsidP="00A52411">
      <w:pPr>
        <w:pStyle w:val="ShadedSchClause"/>
      </w:pPr>
      <w:bookmarkStart w:id="128" w:name="_Toc150249088"/>
      <w:r w:rsidRPr="00A52411">
        <w:rPr>
          <w:rStyle w:val="CharSectNo"/>
        </w:rPr>
        <w:t>[2.12]</w:t>
      </w:r>
      <w:r w:rsidRPr="00C305D3">
        <w:tab/>
      </w:r>
      <w:r w:rsidR="00A20F4D" w:rsidRPr="00C305D3">
        <w:t>Section 48 (2)</w:t>
      </w:r>
      <w:bookmarkEnd w:id="128"/>
    </w:p>
    <w:p w14:paraId="4C026FB7" w14:textId="77777777" w:rsidR="00A20F4D" w:rsidRPr="00C305D3" w:rsidRDefault="00A20F4D" w:rsidP="00A20F4D">
      <w:pPr>
        <w:pStyle w:val="direction"/>
      </w:pPr>
      <w:r w:rsidRPr="00C305D3">
        <w:t>omit</w:t>
      </w:r>
    </w:p>
    <w:p w14:paraId="148493A1" w14:textId="77777777" w:rsidR="00A20F4D" w:rsidRPr="00C305D3" w:rsidRDefault="00A20F4D" w:rsidP="00A20F4D">
      <w:pPr>
        <w:pStyle w:val="Amainreturn"/>
      </w:pPr>
      <w:r w:rsidRPr="00C305D3">
        <w:t>he or she</w:t>
      </w:r>
    </w:p>
    <w:p w14:paraId="3D203A4A" w14:textId="77777777" w:rsidR="00A20F4D" w:rsidRPr="00C305D3" w:rsidRDefault="00A20F4D" w:rsidP="00A20F4D">
      <w:pPr>
        <w:pStyle w:val="direction"/>
      </w:pPr>
      <w:r w:rsidRPr="00C305D3">
        <w:t>substitute</w:t>
      </w:r>
    </w:p>
    <w:p w14:paraId="18690892" w14:textId="77777777" w:rsidR="00A20F4D" w:rsidRPr="00C305D3" w:rsidRDefault="00A20F4D" w:rsidP="00A20F4D">
      <w:pPr>
        <w:pStyle w:val="Amainreturn"/>
      </w:pPr>
      <w:r w:rsidRPr="00C305D3">
        <w:t>the chairperson</w:t>
      </w:r>
    </w:p>
    <w:p w14:paraId="107A7AC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5C58899" w14:textId="77777777" w:rsidR="00A20F4D" w:rsidRPr="00C305D3" w:rsidRDefault="00A20F4D" w:rsidP="00A20F4D">
      <w:pPr>
        <w:pStyle w:val="aExplanText"/>
      </w:pPr>
      <w:r w:rsidRPr="00C305D3">
        <w:t>This amendment updates language in line with current legislative drafting practice.</w:t>
      </w:r>
    </w:p>
    <w:p w14:paraId="12447824" w14:textId="1C25567C" w:rsidR="00C04856" w:rsidRPr="00C305D3" w:rsidRDefault="00A52411" w:rsidP="00A52411">
      <w:pPr>
        <w:pStyle w:val="ShadedSchClause"/>
      </w:pPr>
      <w:bookmarkStart w:id="129" w:name="_Toc150249089"/>
      <w:r w:rsidRPr="00A52411">
        <w:rPr>
          <w:rStyle w:val="CharSectNo"/>
        </w:rPr>
        <w:t>[2.13]</w:t>
      </w:r>
      <w:r w:rsidRPr="00C305D3">
        <w:tab/>
      </w:r>
      <w:r w:rsidR="00C04856" w:rsidRPr="00C305D3">
        <w:t>Section 5</w:t>
      </w:r>
      <w:r w:rsidR="00AE3FE6" w:rsidRPr="00C305D3">
        <w:t>7</w:t>
      </w:r>
      <w:r w:rsidR="00C04856" w:rsidRPr="00C305D3">
        <w:t xml:space="preserve"> heading</w:t>
      </w:r>
      <w:bookmarkEnd w:id="129"/>
    </w:p>
    <w:p w14:paraId="454BE825" w14:textId="2A0E13D6" w:rsidR="00A00781" w:rsidRPr="00C305D3" w:rsidRDefault="00A00781" w:rsidP="00A00781">
      <w:pPr>
        <w:pStyle w:val="direction"/>
      </w:pPr>
      <w:r w:rsidRPr="00C305D3">
        <w:t>substitute</w:t>
      </w:r>
    </w:p>
    <w:p w14:paraId="78CCCCF5" w14:textId="3AD9D877" w:rsidR="00C04856" w:rsidRPr="00C305D3" w:rsidRDefault="00C04856" w:rsidP="00C04856">
      <w:pPr>
        <w:pStyle w:val="IH5Sec"/>
      </w:pPr>
      <w:r w:rsidRPr="00C305D3">
        <w:t>5</w:t>
      </w:r>
      <w:r w:rsidR="00AE3FE6" w:rsidRPr="00C305D3">
        <w:t>7</w:t>
      </w:r>
      <w:r w:rsidRPr="00C305D3">
        <w:tab/>
      </w:r>
      <w:r w:rsidR="00AE3FE6" w:rsidRPr="00C305D3">
        <w:t>Rolls of ACT electors and electorates</w:t>
      </w:r>
    </w:p>
    <w:p w14:paraId="75316139" w14:textId="77777777" w:rsidR="00C04856" w:rsidRPr="00C305D3" w:rsidRDefault="00C04856" w:rsidP="00C04856">
      <w:pPr>
        <w:pStyle w:val="aExplanHeading"/>
        <w:rPr>
          <w:shd w:val="clear" w:color="auto" w:fill="FFFFFF"/>
        </w:rPr>
      </w:pPr>
      <w:r w:rsidRPr="00C305D3">
        <w:rPr>
          <w:shd w:val="clear" w:color="auto" w:fill="FFFFFF"/>
        </w:rPr>
        <w:t>Explanatory note</w:t>
      </w:r>
    </w:p>
    <w:p w14:paraId="026BB628" w14:textId="52521D2E" w:rsidR="00C04856" w:rsidRPr="00C305D3" w:rsidRDefault="00C04856" w:rsidP="00C04856">
      <w:pPr>
        <w:pStyle w:val="aExplanText"/>
      </w:pPr>
      <w:r w:rsidRPr="00C305D3">
        <w:t>This amendment updates language in line with current legislative drafting practice.</w:t>
      </w:r>
    </w:p>
    <w:p w14:paraId="46164107" w14:textId="26FEE85F" w:rsidR="00A20F4D" w:rsidRPr="00C305D3" w:rsidRDefault="00A52411" w:rsidP="00A52411">
      <w:pPr>
        <w:pStyle w:val="ShadedSchClause"/>
      </w:pPr>
      <w:bookmarkStart w:id="130" w:name="_Toc150249090"/>
      <w:r w:rsidRPr="00A52411">
        <w:rPr>
          <w:rStyle w:val="CharSectNo"/>
        </w:rPr>
        <w:lastRenderedPageBreak/>
        <w:t>[2.14]</w:t>
      </w:r>
      <w:r w:rsidRPr="00C305D3">
        <w:tab/>
      </w:r>
      <w:r w:rsidR="00A20F4D" w:rsidRPr="00C305D3">
        <w:t xml:space="preserve">Section 63 (1), definition of </w:t>
      </w:r>
      <w:r w:rsidR="00A20F4D" w:rsidRPr="003B4129">
        <w:rPr>
          <w:rStyle w:val="charItals"/>
        </w:rPr>
        <w:t>approved purpose</w:t>
      </w:r>
      <w:r w:rsidR="00A20F4D" w:rsidRPr="00C305D3">
        <w:t>, par</w:t>
      </w:r>
      <w:r w:rsidR="008F568E" w:rsidRPr="00C305D3">
        <w:t>agraph</w:t>
      </w:r>
      <w:r w:rsidR="00A20F4D" w:rsidRPr="00C305D3">
        <w:t>s</w:t>
      </w:r>
      <w:r w:rsidR="00905DF0">
        <w:t xml:space="preserve"> </w:t>
      </w:r>
      <w:r w:rsidR="00A20F4D" w:rsidRPr="00C305D3">
        <w:t>(a) and (b)</w:t>
      </w:r>
      <w:bookmarkEnd w:id="130"/>
    </w:p>
    <w:p w14:paraId="5EC99583" w14:textId="77777777" w:rsidR="00A20F4D" w:rsidRPr="00C305D3" w:rsidRDefault="00A20F4D" w:rsidP="00A20F4D">
      <w:pPr>
        <w:pStyle w:val="direction"/>
      </w:pPr>
      <w:r w:rsidRPr="00C305D3">
        <w:t>substitute</w:t>
      </w:r>
    </w:p>
    <w:p w14:paraId="7679B8F9" w14:textId="77777777" w:rsidR="00A20F4D" w:rsidRPr="00C305D3" w:rsidRDefault="00A20F4D" w:rsidP="00FD6E16">
      <w:pPr>
        <w:pStyle w:val="Idefpara"/>
        <w:keepNext/>
      </w:pPr>
      <w:r w:rsidRPr="00C305D3">
        <w:tab/>
        <w:t>(a)</w:t>
      </w:r>
      <w:r w:rsidRPr="00C305D3">
        <w:tab/>
        <w:t>for an MLA—the exercise of the MLA’s functions;</w:t>
      </w:r>
    </w:p>
    <w:p w14:paraId="36BA285C" w14:textId="77777777" w:rsidR="00A20F4D" w:rsidRPr="00C305D3" w:rsidRDefault="00A20F4D" w:rsidP="00A20F4D">
      <w:pPr>
        <w:pStyle w:val="Idefpara"/>
      </w:pPr>
      <w:r w:rsidRPr="00C305D3">
        <w:tab/>
        <w:t>(b)</w:t>
      </w:r>
      <w:r w:rsidRPr="00C305D3">
        <w:tab/>
        <w:t>for the registered officer of a registered party—for the purpose of an MLA who is a member of the party exercising that MLA’s functions;</w:t>
      </w:r>
    </w:p>
    <w:p w14:paraId="1EAB2DA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80376E0" w14:textId="77777777" w:rsidR="00A20F4D" w:rsidRPr="00C305D3" w:rsidRDefault="00A20F4D" w:rsidP="00A20F4D">
      <w:pPr>
        <w:pStyle w:val="aExplanText"/>
      </w:pPr>
      <w:r w:rsidRPr="00C305D3">
        <w:t>This amendment updates language in line with current legislative drafting practice.</w:t>
      </w:r>
    </w:p>
    <w:p w14:paraId="2B0D63EC" w14:textId="4F6313E4" w:rsidR="00AE3FE6" w:rsidRPr="00C305D3" w:rsidRDefault="00A52411" w:rsidP="00A52411">
      <w:pPr>
        <w:pStyle w:val="ShadedSchClause"/>
      </w:pPr>
      <w:bookmarkStart w:id="131" w:name="_Toc150249091"/>
      <w:r w:rsidRPr="00A52411">
        <w:rPr>
          <w:rStyle w:val="CharSectNo"/>
        </w:rPr>
        <w:t>[2.15]</w:t>
      </w:r>
      <w:r w:rsidRPr="00C305D3">
        <w:tab/>
      </w:r>
      <w:r w:rsidR="00AE3FE6" w:rsidRPr="00C305D3">
        <w:t>Section 67 (1) (c)</w:t>
      </w:r>
      <w:bookmarkEnd w:id="131"/>
    </w:p>
    <w:p w14:paraId="1B1CB57D" w14:textId="22B76E81" w:rsidR="00AE3FE6" w:rsidRPr="00C305D3" w:rsidRDefault="00AE3FE6" w:rsidP="00AE3FE6">
      <w:pPr>
        <w:pStyle w:val="direction"/>
      </w:pPr>
      <w:r w:rsidRPr="00C305D3">
        <w:t>omit</w:t>
      </w:r>
    </w:p>
    <w:p w14:paraId="721715A4" w14:textId="172730FF" w:rsidR="00AE3FE6" w:rsidRPr="00C305D3" w:rsidRDefault="00AE3FE6" w:rsidP="00AE3FE6">
      <w:pPr>
        <w:pStyle w:val="Amainreturn"/>
      </w:pPr>
      <w:r w:rsidRPr="00C305D3">
        <w:t>Territory authority</w:t>
      </w:r>
    </w:p>
    <w:p w14:paraId="558F5A69" w14:textId="5EA65E34" w:rsidR="00AE3FE6" w:rsidRPr="00C305D3" w:rsidRDefault="00AE3FE6" w:rsidP="00AE3FE6">
      <w:pPr>
        <w:pStyle w:val="direction"/>
      </w:pPr>
      <w:r w:rsidRPr="00C305D3">
        <w:t>substitute</w:t>
      </w:r>
    </w:p>
    <w:p w14:paraId="2F78E70E" w14:textId="13AC294F" w:rsidR="00AE3FE6" w:rsidRPr="00C305D3" w:rsidRDefault="00AE3FE6" w:rsidP="00AE3FE6">
      <w:pPr>
        <w:pStyle w:val="Amainreturn"/>
      </w:pPr>
      <w:r w:rsidRPr="00C305D3">
        <w:t>territory authority</w:t>
      </w:r>
    </w:p>
    <w:p w14:paraId="33643A73" w14:textId="77777777" w:rsidR="00AE3FE6" w:rsidRPr="00C305D3" w:rsidRDefault="00AE3FE6" w:rsidP="00AE3FE6">
      <w:pPr>
        <w:pStyle w:val="aExplanHeading"/>
        <w:rPr>
          <w:shd w:val="clear" w:color="auto" w:fill="FFFFFF"/>
        </w:rPr>
      </w:pPr>
      <w:r w:rsidRPr="00C305D3">
        <w:rPr>
          <w:shd w:val="clear" w:color="auto" w:fill="FFFFFF"/>
        </w:rPr>
        <w:t>Explanatory note</w:t>
      </w:r>
    </w:p>
    <w:p w14:paraId="27231184" w14:textId="77777777" w:rsidR="00AE3FE6" w:rsidRPr="00C305D3" w:rsidRDefault="00AE3FE6" w:rsidP="00AE3FE6">
      <w:pPr>
        <w:pStyle w:val="aExplanText"/>
      </w:pPr>
      <w:r w:rsidRPr="00C305D3">
        <w:t>This amendment updates language in line with current legislative drafting practice.</w:t>
      </w:r>
    </w:p>
    <w:p w14:paraId="27F437FB" w14:textId="30B5F41F" w:rsidR="00A20F4D" w:rsidRPr="00C305D3" w:rsidRDefault="00A52411" w:rsidP="00A52411">
      <w:pPr>
        <w:pStyle w:val="ShadedSchClause"/>
      </w:pPr>
      <w:bookmarkStart w:id="132" w:name="_Toc150249092"/>
      <w:r w:rsidRPr="00A52411">
        <w:rPr>
          <w:rStyle w:val="CharSectNo"/>
        </w:rPr>
        <w:t>[2.16]</w:t>
      </w:r>
      <w:r w:rsidRPr="00C305D3">
        <w:tab/>
      </w:r>
      <w:r w:rsidR="00A20F4D" w:rsidRPr="00C305D3">
        <w:t>Section 74 (3) (b)</w:t>
      </w:r>
      <w:bookmarkEnd w:id="132"/>
    </w:p>
    <w:p w14:paraId="5F147265" w14:textId="77777777" w:rsidR="00A20F4D" w:rsidRPr="00C305D3" w:rsidRDefault="00A20F4D" w:rsidP="00A20F4D">
      <w:pPr>
        <w:pStyle w:val="direction"/>
      </w:pPr>
      <w:r w:rsidRPr="00C305D3">
        <w:t>omit</w:t>
      </w:r>
    </w:p>
    <w:p w14:paraId="2E758135" w14:textId="77777777" w:rsidR="00A20F4D" w:rsidRPr="00C305D3" w:rsidRDefault="00A20F4D" w:rsidP="00A20F4D">
      <w:pPr>
        <w:pStyle w:val="Amainreturn"/>
      </w:pPr>
      <w:r w:rsidRPr="00C305D3">
        <w:t>he or she does not</w:t>
      </w:r>
    </w:p>
    <w:p w14:paraId="6CEA9309" w14:textId="77777777" w:rsidR="00A20F4D" w:rsidRPr="00C305D3" w:rsidRDefault="00A20F4D" w:rsidP="00A20F4D">
      <w:pPr>
        <w:pStyle w:val="direction"/>
      </w:pPr>
      <w:r w:rsidRPr="00C305D3">
        <w:t>substitute</w:t>
      </w:r>
    </w:p>
    <w:p w14:paraId="7E17B6BA" w14:textId="77777777" w:rsidR="00A20F4D" w:rsidRPr="00C305D3" w:rsidRDefault="00A20F4D" w:rsidP="00A20F4D">
      <w:pPr>
        <w:pStyle w:val="Amainreturn"/>
      </w:pPr>
      <w:r w:rsidRPr="00C305D3">
        <w:t>they do not</w:t>
      </w:r>
    </w:p>
    <w:p w14:paraId="6ECA048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71C1B09" w14:textId="77777777" w:rsidR="00A20F4D" w:rsidRPr="00C305D3" w:rsidRDefault="00A20F4D" w:rsidP="00A20F4D">
      <w:pPr>
        <w:pStyle w:val="aExplanText"/>
      </w:pPr>
      <w:r w:rsidRPr="00C305D3">
        <w:t>This amendment updates language in line with current legislative drafting practice.</w:t>
      </w:r>
    </w:p>
    <w:p w14:paraId="6C461570" w14:textId="3E67D728" w:rsidR="00A20F4D" w:rsidRPr="00C305D3" w:rsidRDefault="00A52411" w:rsidP="00A52411">
      <w:pPr>
        <w:pStyle w:val="ShadedSchClause"/>
      </w:pPr>
      <w:bookmarkStart w:id="133" w:name="_Toc150249093"/>
      <w:r w:rsidRPr="00A52411">
        <w:rPr>
          <w:rStyle w:val="CharSectNo"/>
        </w:rPr>
        <w:lastRenderedPageBreak/>
        <w:t>[2.17]</w:t>
      </w:r>
      <w:r w:rsidRPr="00C305D3">
        <w:tab/>
      </w:r>
      <w:r w:rsidR="00A20F4D" w:rsidRPr="00C305D3">
        <w:t>Section 76 (5) (a)</w:t>
      </w:r>
      <w:bookmarkEnd w:id="133"/>
    </w:p>
    <w:p w14:paraId="57B15C7A" w14:textId="77777777" w:rsidR="00A20F4D" w:rsidRPr="00C305D3" w:rsidRDefault="00A20F4D" w:rsidP="00A20F4D">
      <w:pPr>
        <w:pStyle w:val="direction"/>
      </w:pPr>
      <w:r w:rsidRPr="00C305D3">
        <w:t>omit</w:t>
      </w:r>
    </w:p>
    <w:p w14:paraId="4A3598A6" w14:textId="77777777" w:rsidR="00A20F4D" w:rsidRPr="00C305D3" w:rsidRDefault="00A20F4D" w:rsidP="00A20F4D">
      <w:pPr>
        <w:pStyle w:val="Amainreturn"/>
      </w:pPr>
      <w:r w:rsidRPr="00C305D3">
        <w:t>he or she</w:t>
      </w:r>
    </w:p>
    <w:p w14:paraId="052DFA77" w14:textId="77777777" w:rsidR="00A20F4D" w:rsidRPr="00C305D3" w:rsidRDefault="00A20F4D" w:rsidP="00A20F4D">
      <w:pPr>
        <w:pStyle w:val="direction"/>
      </w:pPr>
      <w:r w:rsidRPr="00C305D3">
        <w:t>substitute</w:t>
      </w:r>
    </w:p>
    <w:p w14:paraId="4FEE58C2" w14:textId="77777777" w:rsidR="00A20F4D" w:rsidRPr="00C305D3" w:rsidRDefault="00A20F4D" w:rsidP="00A20F4D">
      <w:pPr>
        <w:pStyle w:val="Amainreturn"/>
      </w:pPr>
      <w:r w:rsidRPr="00C305D3">
        <w:t>the claimant</w:t>
      </w:r>
    </w:p>
    <w:p w14:paraId="05CFE6C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3D5A4D5" w14:textId="77777777" w:rsidR="00A20F4D" w:rsidRPr="00C305D3" w:rsidRDefault="00A20F4D" w:rsidP="00A20F4D">
      <w:pPr>
        <w:pStyle w:val="aExplanText"/>
      </w:pPr>
      <w:r w:rsidRPr="00C305D3">
        <w:t>This amendment updates language in line with current legislative drafting practice.</w:t>
      </w:r>
    </w:p>
    <w:p w14:paraId="062143DE" w14:textId="7F4969AC" w:rsidR="00A20F4D" w:rsidRPr="00C305D3" w:rsidRDefault="00A52411" w:rsidP="00A52411">
      <w:pPr>
        <w:pStyle w:val="ShadedSchClause"/>
      </w:pPr>
      <w:bookmarkStart w:id="134" w:name="_Toc150249094"/>
      <w:r w:rsidRPr="00A52411">
        <w:rPr>
          <w:rStyle w:val="CharSectNo"/>
        </w:rPr>
        <w:t>[2.18]</w:t>
      </w:r>
      <w:r w:rsidRPr="00C305D3">
        <w:tab/>
      </w:r>
      <w:r w:rsidR="00A20F4D" w:rsidRPr="00C305D3">
        <w:t>Section 77 (2)</w:t>
      </w:r>
      <w:bookmarkEnd w:id="134"/>
    </w:p>
    <w:p w14:paraId="45354FE0" w14:textId="77777777" w:rsidR="00A20F4D" w:rsidRPr="00C305D3" w:rsidRDefault="00A20F4D" w:rsidP="00A20F4D">
      <w:pPr>
        <w:pStyle w:val="direction"/>
      </w:pPr>
      <w:r w:rsidRPr="00C305D3">
        <w:t>omit</w:t>
      </w:r>
    </w:p>
    <w:p w14:paraId="29460F01" w14:textId="77777777" w:rsidR="00A20F4D" w:rsidRPr="00C305D3" w:rsidRDefault="00A20F4D" w:rsidP="00A20F4D">
      <w:pPr>
        <w:pStyle w:val="Amainreturn"/>
      </w:pPr>
      <w:r w:rsidRPr="00C305D3">
        <w:t>his or her</w:t>
      </w:r>
    </w:p>
    <w:p w14:paraId="7FBA6FE7" w14:textId="77777777" w:rsidR="00A20F4D" w:rsidRPr="00C305D3" w:rsidRDefault="00A20F4D" w:rsidP="00A20F4D">
      <w:pPr>
        <w:pStyle w:val="direction"/>
      </w:pPr>
      <w:r w:rsidRPr="00C305D3">
        <w:t>substitute</w:t>
      </w:r>
    </w:p>
    <w:p w14:paraId="2E63E941" w14:textId="77777777" w:rsidR="00A20F4D" w:rsidRPr="00C305D3" w:rsidRDefault="00A20F4D" w:rsidP="00A20F4D">
      <w:pPr>
        <w:pStyle w:val="Amainreturn"/>
      </w:pPr>
      <w:r w:rsidRPr="00C305D3">
        <w:t>the elector’s</w:t>
      </w:r>
    </w:p>
    <w:p w14:paraId="49F831AA"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196126F" w14:textId="77777777" w:rsidR="00A20F4D" w:rsidRPr="00C305D3" w:rsidRDefault="00A20F4D" w:rsidP="00A20F4D">
      <w:pPr>
        <w:pStyle w:val="aExplanText"/>
      </w:pPr>
      <w:r w:rsidRPr="00C305D3">
        <w:t>This amendment updates language in line with current legislative drafting practice.</w:t>
      </w:r>
    </w:p>
    <w:p w14:paraId="054E17B3" w14:textId="592F1BC6" w:rsidR="00A20F4D" w:rsidRPr="00C305D3" w:rsidRDefault="00A52411" w:rsidP="00A52411">
      <w:pPr>
        <w:pStyle w:val="ShadedSchClause"/>
      </w:pPr>
      <w:bookmarkStart w:id="135" w:name="_Toc150249095"/>
      <w:r w:rsidRPr="00A52411">
        <w:rPr>
          <w:rStyle w:val="CharSectNo"/>
        </w:rPr>
        <w:t>[2.19]</w:t>
      </w:r>
      <w:r w:rsidRPr="00C305D3">
        <w:tab/>
      </w:r>
      <w:r w:rsidR="00A20F4D" w:rsidRPr="00C305D3">
        <w:t>Section</w:t>
      </w:r>
      <w:r w:rsidR="008F568E" w:rsidRPr="00C305D3">
        <w:t>s</w:t>
      </w:r>
      <w:r w:rsidR="00A20F4D" w:rsidRPr="00C305D3">
        <w:t xml:space="preserve"> 77 (4)</w:t>
      </w:r>
      <w:r w:rsidR="008F568E" w:rsidRPr="00C305D3">
        <w:t xml:space="preserve"> and 81 (6)</w:t>
      </w:r>
      <w:bookmarkEnd w:id="135"/>
    </w:p>
    <w:p w14:paraId="1FEFECAB" w14:textId="77777777" w:rsidR="00A20F4D" w:rsidRPr="00C305D3" w:rsidRDefault="00A20F4D" w:rsidP="00A20F4D">
      <w:pPr>
        <w:pStyle w:val="direction"/>
      </w:pPr>
      <w:r w:rsidRPr="00C305D3">
        <w:t>omit</w:t>
      </w:r>
    </w:p>
    <w:p w14:paraId="52573044" w14:textId="77777777" w:rsidR="00A20F4D" w:rsidRPr="00C305D3" w:rsidRDefault="00A20F4D" w:rsidP="00A20F4D">
      <w:pPr>
        <w:pStyle w:val="Amainreturn"/>
      </w:pPr>
      <w:r w:rsidRPr="00C305D3">
        <w:t>he or she</w:t>
      </w:r>
    </w:p>
    <w:p w14:paraId="75E379DD" w14:textId="77777777" w:rsidR="00A20F4D" w:rsidRPr="00C305D3" w:rsidRDefault="00A20F4D" w:rsidP="00A20F4D">
      <w:pPr>
        <w:pStyle w:val="direction"/>
      </w:pPr>
      <w:r w:rsidRPr="00C305D3">
        <w:t>substitute</w:t>
      </w:r>
    </w:p>
    <w:p w14:paraId="32C71955" w14:textId="77777777" w:rsidR="00A20F4D" w:rsidRPr="00C305D3" w:rsidRDefault="00A20F4D" w:rsidP="00A20F4D">
      <w:pPr>
        <w:pStyle w:val="Amainreturn"/>
      </w:pPr>
      <w:r w:rsidRPr="00C305D3">
        <w:t>the commissioner</w:t>
      </w:r>
    </w:p>
    <w:p w14:paraId="1B23AA1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240465C" w14:textId="77777777" w:rsidR="00A20F4D" w:rsidRPr="00C305D3" w:rsidRDefault="00A20F4D" w:rsidP="00A20F4D">
      <w:pPr>
        <w:pStyle w:val="aExplanText"/>
      </w:pPr>
      <w:r w:rsidRPr="00C305D3">
        <w:t>This amendment updates language in line with current legislative drafting practice.</w:t>
      </w:r>
    </w:p>
    <w:p w14:paraId="36138EBB" w14:textId="455496EF" w:rsidR="008F568E" w:rsidRPr="00C305D3" w:rsidRDefault="00A52411" w:rsidP="00A52411">
      <w:pPr>
        <w:pStyle w:val="ShadedSchClause"/>
      </w:pPr>
      <w:bookmarkStart w:id="136" w:name="_Toc150249096"/>
      <w:r w:rsidRPr="00A52411">
        <w:rPr>
          <w:rStyle w:val="CharSectNo"/>
        </w:rPr>
        <w:lastRenderedPageBreak/>
        <w:t>[2.20]</w:t>
      </w:r>
      <w:r w:rsidRPr="00C305D3">
        <w:tab/>
      </w:r>
      <w:r w:rsidR="008F568E" w:rsidRPr="00C305D3">
        <w:t>Section 86</w:t>
      </w:r>
      <w:bookmarkEnd w:id="136"/>
    </w:p>
    <w:p w14:paraId="1DF7CB53" w14:textId="0D50E6CB" w:rsidR="008F568E" w:rsidRPr="00C305D3" w:rsidRDefault="008F568E" w:rsidP="008F568E">
      <w:pPr>
        <w:pStyle w:val="direction"/>
      </w:pPr>
      <w:r w:rsidRPr="00C305D3">
        <w:t>omit</w:t>
      </w:r>
    </w:p>
    <w:p w14:paraId="73B2B6BA" w14:textId="34FBA133" w:rsidR="008F568E" w:rsidRPr="00C305D3" w:rsidRDefault="008F568E" w:rsidP="008F568E">
      <w:pPr>
        <w:pStyle w:val="Amainreturn"/>
      </w:pPr>
      <w:r w:rsidRPr="00C305D3">
        <w:t>Territory law</w:t>
      </w:r>
    </w:p>
    <w:p w14:paraId="3463F094" w14:textId="226FBF6D" w:rsidR="008F568E" w:rsidRPr="00C305D3" w:rsidRDefault="008F568E" w:rsidP="008F568E">
      <w:pPr>
        <w:pStyle w:val="direction"/>
      </w:pPr>
      <w:r w:rsidRPr="00C305D3">
        <w:t>substitute</w:t>
      </w:r>
    </w:p>
    <w:p w14:paraId="340F7750" w14:textId="5394485A" w:rsidR="008F568E" w:rsidRPr="00C305D3" w:rsidRDefault="008F568E" w:rsidP="008F568E">
      <w:pPr>
        <w:pStyle w:val="Amainreturn"/>
      </w:pPr>
      <w:r w:rsidRPr="00C305D3">
        <w:t>territory law</w:t>
      </w:r>
    </w:p>
    <w:p w14:paraId="1AB6091A" w14:textId="77777777" w:rsidR="008F568E" w:rsidRPr="00C305D3" w:rsidRDefault="008F568E" w:rsidP="008F568E">
      <w:pPr>
        <w:pStyle w:val="aExplanHeading"/>
        <w:rPr>
          <w:shd w:val="clear" w:color="auto" w:fill="FFFFFF"/>
        </w:rPr>
      </w:pPr>
      <w:r w:rsidRPr="00C305D3">
        <w:rPr>
          <w:shd w:val="clear" w:color="auto" w:fill="FFFFFF"/>
        </w:rPr>
        <w:t>Explanatory note</w:t>
      </w:r>
    </w:p>
    <w:p w14:paraId="5487E809" w14:textId="77777777" w:rsidR="008F568E" w:rsidRPr="00C305D3" w:rsidRDefault="008F568E" w:rsidP="008F568E">
      <w:pPr>
        <w:pStyle w:val="aExplanText"/>
      </w:pPr>
      <w:r w:rsidRPr="00C305D3">
        <w:t>This amendment updates language in line with current legislative drafting practice.</w:t>
      </w:r>
    </w:p>
    <w:p w14:paraId="2A82DB23" w14:textId="37AB6529" w:rsidR="00A20F4D" w:rsidRPr="00C305D3" w:rsidRDefault="00A52411" w:rsidP="00A52411">
      <w:pPr>
        <w:pStyle w:val="ShadedSchClause"/>
      </w:pPr>
      <w:bookmarkStart w:id="137" w:name="_Toc150249097"/>
      <w:r w:rsidRPr="00A52411">
        <w:rPr>
          <w:rStyle w:val="CharSectNo"/>
        </w:rPr>
        <w:t>[2.21]</w:t>
      </w:r>
      <w:r w:rsidRPr="00C305D3">
        <w:tab/>
      </w:r>
      <w:r w:rsidR="00A20F4D" w:rsidRPr="00C305D3">
        <w:t>Section 103 (2) (a) (ii)</w:t>
      </w:r>
      <w:bookmarkEnd w:id="137"/>
    </w:p>
    <w:p w14:paraId="791D9B1D" w14:textId="77777777" w:rsidR="00A20F4D" w:rsidRPr="00C305D3" w:rsidRDefault="00A20F4D" w:rsidP="00A20F4D">
      <w:pPr>
        <w:pStyle w:val="direction"/>
      </w:pPr>
      <w:r w:rsidRPr="00C305D3">
        <w:t>omit</w:t>
      </w:r>
    </w:p>
    <w:p w14:paraId="7FD499B9" w14:textId="77777777" w:rsidR="00A20F4D" w:rsidRPr="00C305D3" w:rsidRDefault="00A20F4D" w:rsidP="00A20F4D">
      <w:pPr>
        <w:pStyle w:val="Amainreturn"/>
      </w:pPr>
      <w:r w:rsidRPr="00C305D3">
        <w:t>or another Territory</w:t>
      </w:r>
    </w:p>
    <w:p w14:paraId="1A1A4785"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D366FC9" w14:textId="77777777" w:rsidR="00A20F4D" w:rsidRPr="00C305D3" w:rsidRDefault="00A20F4D" w:rsidP="00A20F4D">
      <w:pPr>
        <w:pStyle w:val="aExplanText"/>
      </w:pPr>
      <w:r w:rsidRPr="00C305D3">
        <w:t>This amendment updates language in line with current legislative drafting practice.</w:t>
      </w:r>
    </w:p>
    <w:p w14:paraId="2C6B743F" w14:textId="4CB4303D" w:rsidR="00A20F4D" w:rsidRPr="00C305D3" w:rsidRDefault="00A52411" w:rsidP="00A52411">
      <w:pPr>
        <w:pStyle w:val="ShadedSchClause"/>
      </w:pPr>
      <w:bookmarkStart w:id="138" w:name="_Toc150249098"/>
      <w:r w:rsidRPr="00A52411">
        <w:rPr>
          <w:rStyle w:val="CharSectNo"/>
        </w:rPr>
        <w:t>[2.22]</w:t>
      </w:r>
      <w:r w:rsidRPr="00C305D3">
        <w:tab/>
      </w:r>
      <w:r w:rsidR="00A20F4D" w:rsidRPr="00C305D3">
        <w:t>Section 103 (2) (b)</w:t>
      </w:r>
      <w:r w:rsidR="00AE3FE6" w:rsidRPr="00C305D3">
        <w:t xml:space="preserve"> (i)</w:t>
      </w:r>
      <w:bookmarkEnd w:id="138"/>
    </w:p>
    <w:p w14:paraId="3157630A" w14:textId="77777777" w:rsidR="00A20F4D" w:rsidRPr="00C305D3" w:rsidRDefault="00A20F4D" w:rsidP="00A20F4D">
      <w:pPr>
        <w:pStyle w:val="direction"/>
      </w:pPr>
      <w:r w:rsidRPr="00C305D3">
        <w:t>omit</w:t>
      </w:r>
    </w:p>
    <w:p w14:paraId="007F3B6C" w14:textId="44463F77" w:rsidR="00A20F4D" w:rsidRPr="00C305D3" w:rsidRDefault="00A20F4D" w:rsidP="00A20F4D">
      <w:pPr>
        <w:pStyle w:val="Amainreturn"/>
      </w:pPr>
      <w:r w:rsidRPr="00C305D3">
        <w:t>Commonwealth, a State or another Territory</w:t>
      </w:r>
    </w:p>
    <w:p w14:paraId="2C1747F9" w14:textId="77777777" w:rsidR="00A20F4D" w:rsidRPr="00C305D3" w:rsidRDefault="00A20F4D" w:rsidP="00A20F4D">
      <w:pPr>
        <w:pStyle w:val="direction"/>
      </w:pPr>
      <w:r w:rsidRPr="00C305D3">
        <w:t>substitute</w:t>
      </w:r>
    </w:p>
    <w:p w14:paraId="1430D59B" w14:textId="55FD9A16" w:rsidR="00A20F4D" w:rsidRPr="00C305D3" w:rsidRDefault="00A20F4D" w:rsidP="00A20F4D">
      <w:pPr>
        <w:pStyle w:val="Amainreturn"/>
      </w:pPr>
      <w:r w:rsidRPr="00C305D3">
        <w:t>Commonwealth or a State</w:t>
      </w:r>
    </w:p>
    <w:p w14:paraId="307F587D"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07285F2" w14:textId="77777777" w:rsidR="00A20F4D" w:rsidRPr="00C305D3" w:rsidRDefault="00A20F4D" w:rsidP="00A20F4D">
      <w:pPr>
        <w:pStyle w:val="aExplanText"/>
      </w:pPr>
      <w:r w:rsidRPr="00C305D3">
        <w:t>This amendment updates language in line with current legislative drafting practice.</w:t>
      </w:r>
    </w:p>
    <w:p w14:paraId="1DB8F5F5" w14:textId="3FE84537" w:rsidR="00AE3FE6" w:rsidRPr="00C305D3" w:rsidRDefault="00A52411" w:rsidP="00A52411">
      <w:pPr>
        <w:pStyle w:val="ShadedSchClause"/>
      </w:pPr>
      <w:bookmarkStart w:id="139" w:name="_Toc150249099"/>
      <w:r w:rsidRPr="00A52411">
        <w:rPr>
          <w:rStyle w:val="CharSectNo"/>
        </w:rPr>
        <w:lastRenderedPageBreak/>
        <w:t>[2.23]</w:t>
      </w:r>
      <w:r w:rsidRPr="00C305D3">
        <w:tab/>
      </w:r>
      <w:r w:rsidR="00AE3FE6" w:rsidRPr="00C305D3">
        <w:t>Section 103 (2) (b) (ii)</w:t>
      </w:r>
      <w:bookmarkEnd w:id="139"/>
    </w:p>
    <w:p w14:paraId="4773A860" w14:textId="2EB6F7D9" w:rsidR="00AE3FE6" w:rsidRPr="00C305D3" w:rsidRDefault="00141728" w:rsidP="00AE3FE6">
      <w:pPr>
        <w:pStyle w:val="direction"/>
      </w:pPr>
      <w:r w:rsidRPr="00C305D3">
        <w:t>substitute</w:t>
      </w:r>
    </w:p>
    <w:p w14:paraId="3C4F07D7" w14:textId="7B937935" w:rsidR="00141728" w:rsidRPr="00C305D3" w:rsidRDefault="00141728" w:rsidP="00FD6E16">
      <w:pPr>
        <w:pStyle w:val="Isubpara"/>
        <w:keepLines/>
      </w:pPr>
      <w:r w:rsidRPr="00C305D3">
        <w:tab/>
        <w:t>(ii)</w:t>
      </w:r>
      <w:r w:rsidRPr="00C305D3">
        <w:tab/>
        <w:t xml:space="preserve">is employed by the Territory, the Commonwealth or a State or by a territory authority or a body (whether </w:t>
      </w:r>
      <w:r w:rsidR="00BC4350" w:rsidRPr="00C305D3">
        <w:t>incorporated or unincorporated</w:t>
      </w:r>
      <w:r w:rsidRPr="00C305D3">
        <w:t>) established by a law of the Commonwealth or a State;</w:t>
      </w:r>
    </w:p>
    <w:p w14:paraId="11684BA9" w14:textId="77777777" w:rsidR="00141728" w:rsidRPr="00C305D3" w:rsidRDefault="00141728" w:rsidP="00141728">
      <w:pPr>
        <w:pStyle w:val="aExplanHeading"/>
        <w:rPr>
          <w:shd w:val="clear" w:color="auto" w:fill="FFFFFF"/>
        </w:rPr>
      </w:pPr>
      <w:r w:rsidRPr="00C305D3">
        <w:rPr>
          <w:shd w:val="clear" w:color="auto" w:fill="FFFFFF"/>
        </w:rPr>
        <w:t>Explanatory note</w:t>
      </w:r>
    </w:p>
    <w:p w14:paraId="692B5CA5" w14:textId="639DCE54" w:rsidR="00141728" w:rsidRPr="00C305D3" w:rsidRDefault="00141728" w:rsidP="00141728">
      <w:pPr>
        <w:pStyle w:val="aExplanText"/>
      </w:pPr>
      <w:r w:rsidRPr="00C305D3">
        <w:t>This amendment updates language in line with current legislative drafting practice.</w:t>
      </w:r>
    </w:p>
    <w:p w14:paraId="64895E87" w14:textId="4323650C" w:rsidR="00A20F4D" w:rsidRPr="00C305D3" w:rsidRDefault="00A52411" w:rsidP="00A52411">
      <w:pPr>
        <w:pStyle w:val="ShadedSchClause"/>
      </w:pPr>
      <w:bookmarkStart w:id="140" w:name="_Toc150249100"/>
      <w:r w:rsidRPr="00A52411">
        <w:rPr>
          <w:rStyle w:val="CharSectNo"/>
        </w:rPr>
        <w:t>[2.24]</w:t>
      </w:r>
      <w:r w:rsidRPr="00C305D3">
        <w:tab/>
      </w:r>
      <w:r w:rsidR="00A20F4D" w:rsidRPr="00C305D3">
        <w:t>Section 103 (2), new note</w:t>
      </w:r>
      <w:bookmarkEnd w:id="140"/>
    </w:p>
    <w:p w14:paraId="04FC5FCA" w14:textId="77777777" w:rsidR="00A20F4D" w:rsidRPr="00C305D3" w:rsidRDefault="00A20F4D" w:rsidP="00A20F4D">
      <w:pPr>
        <w:pStyle w:val="direction"/>
      </w:pPr>
      <w:r w:rsidRPr="00C305D3">
        <w:t>insert</w:t>
      </w:r>
    </w:p>
    <w:p w14:paraId="60F3720B" w14:textId="0E768D55" w:rsidR="00A20F4D" w:rsidRPr="00C305D3" w:rsidRDefault="00A20F4D" w:rsidP="00A20F4D">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8" w:tooltip="A2001-14" w:history="1">
        <w:r w:rsidR="003B4129" w:rsidRPr="003B4129">
          <w:rPr>
            <w:rStyle w:val="charCitHyperlinkAbbrev"/>
          </w:rPr>
          <w:t>Legislation Act</w:t>
        </w:r>
      </w:hyperlink>
      <w:r w:rsidRPr="00C305D3">
        <w:t>, dict, pt</w:t>
      </w:r>
      <w:r w:rsidR="00905DF0">
        <w:t xml:space="preserve"> </w:t>
      </w:r>
      <w:r w:rsidRPr="00C305D3">
        <w:t>1).</w:t>
      </w:r>
    </w:p>
    <w:p w14:paraId="766AE988"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E8E08EE" w14:textId="77777777" w:rsidR="00A20F4D" w:rsidRPr="00C305D3" w:rsidRDefault="00A20F4D" w:rsidP="00A20F4D">
      <w:pPr>
        <w:pStyle w:val="aExplanText"/>
      </w:pPr>
      <w:r w:rsidRPr="00C305D3">
        <w:t>This amendment inserts a note in line with current legislative drafting practice.</w:t>
      </w:r>
    </w:p>
    <w:p w14:paraId="29F97C7C" w14:textId="5DDEB06E" w:rsidR="00A20F4D" w:rsidRPr="00C305D3" w:rsidRDefault="00A52411" w:rsidP="00A52411">
      <w:pPr>
        <w:pStyle w:val="ShadedSchClause"/>
      </w:pPr>
      <w:bookmarkStart w:id="141" w:name="_Toc150249101"/>
      <w:r w:rsidRPr="00A52411">
        <w:rPr>
          <w:rStyle w:val="CharSectNo"/>
        </w:rPr>
        <w:t>[2.25]</w:t>
      </w:r>
      <w:r w:rsidRPr="00C305D3">
        <w:tab/>
      </w:r>
      <w:r w:rsidR="00A20F4D" w:rsidRPr="00C305D3">
        <w:t>Section 105 (4) (c) and (d)</w:t>
      </w:r>
      <w:bookmarkEnd w:id="141"/>
    </w:p>
    <w:p w14:paraId="63297BC9" w14:textId="77777777" w:rsidR="00A20F4D" w:rsidRPr="00C305D3" w:rsidRDefault="00A20F4D" w:rsidP="00A20F4D">
      <w:pPr>
        <w:pStyle w:val="direction"/>
      </w:pPr>
      <w:r w:rsidRPr="00C305D3">
        <w:t>omit</w:t>
      </w:r>
    </w:p>
    <w:p w14:paraId="497EA696" w14:textId="77777777" w:rsidR="00A20F4D" w:rsidRPr="00C305D3" w:rsidRDefault="00A20F4D" w:rsidP="00A20F4D">
      <w:pPr>
        <w:pStyle w:val="Amainreturn"/>
      </w:pPr>
      <w:r w:rsidRPr="00C305D3">
        <w:t>he or she</w:t>
      </w:r>
    </w:p>
    <w:p w14:paraId="1AC996CB" w14:textId="77777777" w:rsidR="00A20F4D" w:rsidRPr="00C305D3" w:rsidRDefault="00A20F4D" w:rsidP="00A20F4D">
      <w:pPr>
        <w:pStyle w:val="direction"/>
      </w:pPr>
      <w:r w:rsidRPr="00C305D3">
        <w:t>substitute</w:t>
      </w:r>
    </w:p>
    <w:p w14:paraId="42AABC78" w14:textId="77777777" w:rsidR="00A20F4D" w:rsidRPr="00C305D3" w:rsidRDefault="00A20F4D" w:rsidP="00A20F4D">
      <w:pPr>
        <w:pStyle w:val="Amainreturn"/>
      </w:pPr>
      <w:r w:rsidRPr="00C305D3">
        <w:t>the nominee</w:t>
      </w:r>
    </w:p>
    <w:p w14:paraId="2B0D0F74"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F169009" w14:textId="77777777" w:rsidR="00A20F4D" w:rsidRPr="00C305D3" w:rsidRDefault="00A20F4D" w:rsidP="00A20F4D">
      <w:pPr>
        <w:pStyle w:val="aExplanText"/>
      </w:pPr>
      <w:r w:rsidRPr="00C305D3">
        <w:t>This amendment updates language in line with current legislative drafting practice.</w:t>
      </w:r>
    </w:p>
    <w:p w14:paraId="0FA07A45" w14:textId="68F6C489" w:rsidR="00A20F4D" w:rsidRPr="00C305D3" w:rsidRDefault="00A52411" w:rsidP="00A52411">
      <w:pPr>
        <w:pStyle w:val="ShadedSchClause"/>
      </w:pPr>
      <w:bookmarkStart w:id="142" w:name="_Toc150249102"/>
      <w:r w:rsidRPr="00A52411">
        <w:rPr>
          <w:rStyle w:val="CharSectNo"/>
        </w:rPr>
        <w:lastRenderedPageBreak/>
        <w:t>[2.26]</w:t>
      </w:r>
      <w:r w:rsidRPr="00C305D3">
        <w:tab/>
      </w:r>
      <w:r w:rsidR="00A20F4D" w:rsidRPr="00C305D3">
        <w:t>Section 105 (7)</w:t>
      </w:r>
      <w:bookmarkEnd w:id="142"/>
    </w:p>
    <w:p w14:paraId="1A7F6A1B" w14:textId="77777777" w:rsidR="00A20F4D" w:rsidRPr="00C305D3" w:rsidRDefault="00A20F4D" w:rsidP="00A20F4D">
      <w:pPr>
        <w:pStyle w:val="direction"/>
      </w:pPr>
      <w:r w:rsidRPr="00C305D3">
        <w:t>omit</w:t>
      </w:r>
    </w:p>
    <w:p w14:paraId="25165AC3" w14:textId="77777777" w:rsidR="00A20F4D" w:rsidRPr="00C305D3" w:rsidRDefault="00A20F4D" w:rsidP="00FD6E16">
      <w:pPr>
        <w:pStyle w:val="Amainreturn"/>
        <w:keepNext/>
      </w:pPr>
      <w:r w:rsidRPr="00C305D3">
        <w:t>his or her</w:t>
      </w:r>
    </w:p>
    <w:p w14:paraId="65A4B338" w14:textId="77777777" w:rsidR="00A20F4D" w:rsidRPr="00C305D3" w:rsidRDefault="00A20F4D" w:rsidP="00A20F4D">
      <w:pPr>
        <w:pStyle w:val="direction"/>
      </w:pPr>
      <w:r w:rsidRPr="00C305D3">
        <w:t>substitute</w:t>
      </w:r>
    </w:p>
    <w:p w14:paraId="7A7C5703" w14:textId="77777777" w:rsidR="00A20F4D" w:rsidRPr="00C305D3" w:rsidRDefault="00A20F4D" w:rsidP="00FD6E16">
      <w:pPr>
        <w:pStyle w:val="Amainreturn"/>
        <w:keepNext/>
      </w:pPr>
      <w:r w:rsidRPr="00C305D3">
        <w:t>the nominee’s</w:t>
      </w:r>
    </w:p>
    <w:p w14:paraId="0F230EF8"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F0203C1" w14:textId="77777777" w:rsidR="00A20F4D" w:rsidRPr="00C305D3" w:rsidRDefault="00A20F4D" w:rsidP="00A20F4D">
      <w:pPr>
        <w:pStyle w:val="aExplanText"/>
      </w:pPr>
      <w:r w:rsidRPr="00C305D3">
        <w:t>This amendment updates language in line with current legislative drafting practice.</w:t>
      </w:r>
    </w:p>
    <w:p w14:paraId="1B56DDC7" w14:textId="7F43D95D" w:rsidR="00A20F4D" w:rsidRPr="00C305D3" w:rsidRDefault="00A52411" w:rsidP="00A52411">
      <w:pPr>
        <w:pStyle w:val="ShadedSchClause"/>
      </w:pPr>
      <w:bookmarkStart w:id="143" w:name="_Toc150249103"/>
      <w:r w:rsidRPr="00A52411">
        <w:rPr>
          <w:rStyle w:val="CharSectNo"/>
        </w:rPr>
        <w:t>[2.27]</w:t>
      </w:r>
      <w:r w:rsidRPr="00C305D3">
        <w:tab/>
      </w:r>
      <w:r w:rsidR="00A20F4D" w:rsidRPr="00C305D3">
        <w:t>Section 107 (1)</w:t>
      </w:r>
      <w:bookmarkEnd w:id="143"/>
    </w:p>
    <w:p w14:paraId="6E86ECE3" w14:textId="77777777" w:rsidR="00A20F4D" w:rsidRPr="00C305D3" w:rsidRDefault="00A20F4D" w:rsidP="00A20F4D">
      <w:pPr>
        <w:pStyle w:val="direction"/>
      </w:pPr>
      <w:r w:rsidRPr="00C305D3">
        <w:t>omit</w:t>
      </w:r>
    </w:p>
    <w:p w14:paraId="493AB940" w14:textId="77777777" w:rsidR="00A20F4D" w:rsidRPr="00C305D3" w:rsidRDefault="00A20F4D" w:rsidP="00A20F4D">
      <w:pPr>
        <w:pStyle w:val="Amainreturn"/>
      </w:pPr>
      <w:r w:rsidRPr="00C305D3">
        <w:t>his or her</w:t>
      </w:r>
    </w:p>
    <w:p w14:paraId="6CE19E98" w14:textId="77777777" w:rsidR="00A20F4D" w:rsidRPr="00C305D3" w:rsidRDefault="00A20F4D" w:rsidP="00A20F4D">
      <w:pPr>
        <w:pStyle w:val="direction"/>
      </w:pPr>
      <w:r w:rsidRPr="00C305D3">
        <w:t>substitute</w:t>
      </w:r>
    </w:p>
    <w:p w14:paraId="268E1EF6" w14:textId="0F46A518" w:rsidR="00A20F4D" w:rsidRPr="00C305D3" w:rsidRDefault="00A20F4D" w:rsidP="00A20F4D">
      <w:pPr>
        <w:pStyle w:val="Amainreturn"/>
      </w:pPr>
      <w:r w:rsidRPr="00C305D3">
        <w:t>the</w:t>
      </w:r>
      <w:r w:rsidR="007214F4" w:rsidRPr="00C305D3">
        <w:t>ir</w:t>
      </w:r>
    </w:p>
    <w:p w14:paraId="35469304"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F82DD83" w14:textId="77777777" w:rsidR="00A20F4D" w:rsidRPr="00C305D3" w:rsidRDefault="00A20F4D" w:rsidP="00A20F4D">
      <w:pPr>
        <w:pStyle w:val="aExplanText"/>
      </w:pPr>
      <w:r w:rsidRPr="00C305D3">
        <w:t>This amendment updates language in line with current legislative drafting practice.</w:t>
      </w:r>
    </w:p>
    <w:p w14:paraId="0A78DB5C" w14:textId="63C10759" w:rsidR="00A20F4D" w:rsidRPr="00C305D3" w:rsidRDefault="00A52411" w:rsidP="00A52411">
      <w:pPr>
        <w:pStyle w:val="ShadedSchClause"/>
      </w:pPr>
      <w:bookmarkStart w:id="144" w:name="_Toc150249104"/>
      <w:r w:rsidRPr="00A52411">
        <w:rPr>
          <w:rStyle w:val="CharSectNo"/>
        </w:rPr>
        <w:t>[2.28]</w:t>
      </w:r>
      <w:r w:rsidRPr="00C305D3">
        <w:tab/>
      </w:r>
      <w:r w:rsidR="00A20F4D" w:rsidRPr="00C305D3">
        <w:t>Section 118A (2) (d) and (3) (b) (i)</w:t>
      </w:r>
      <w:bookmarkEnd w:id="144"/>
    </w:p>
    <w:p w14:paraId="59841A22" w14:textId="77777777" w:rsidR="00A20F4D" w:rsidRPr="00C305D3" w:rsidRDefault="00A20F4D" w:rsidP="00A20F4D">
      <w:pPr>
        <w:pStyle w:val="direction"/>
      </w:pPr>
      <w:r w:rsidRPr="00C305D3">
        <w:t>omit</w:t>
      </w:r>
    </w:p>
    <w:p w14:paraId="3BEB6FA8" w14:textId="77777777" w:rsidR="00A20F4D" w:rsidRPr="00C305D3" w:rsidRDefault="00A20F4D" w:rsidP="00A20F4D">
      <w:pPr>
        <w:pStyle w:val="Amainreturn"/>
      </w:pPr>
      <w:r w:rsidRPr="00C305D3">
        <w:t>his or her</w:t>
      </w:r>
    </w:p>
    <w:p w14:paraId="522749AF" w14:textId="77777777" w:rsidR="00A20F4D" w:rsidRPr="00C305D3" w:rsidRDefault="00A20F4D" w:rsidP="00A20F4D">
      <w:pPr>
        <w:pStyle w:val="direction"/>
      </w:pPr>
      <w:r w:rsidRPr="00C305D3">
        <w:t>substitute</w:t>
      </w:r>
    </w:p>
    <w:p w14:paraId="4842AD9E" w14:textId="6B18AE38" w:rsidR="00A20F4D" w:rsidRPr="00C305D3" w:rsidRDefault="007214F4" w:rsidP="00A20F4D">
      <w:pPr>
        <w:pStyle w:val="Amainreturn"/>
      </w:pPr>
      <w:r w:rsidRPr="00C305D3">
        <w:t>their</w:t>
      </w:r>
    </w:p>
    <w:p w14:paraId="410B6795"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D918928" w14:textId="77777777" w:rsidR="00A20F4D" w:rsidRPr="00C305D3" w:rsidRDefault="00A20F4D" w:rsidP="00A20F4D">
      <w:pPr>
        <w:pStyle w:val="aExplanText"/>
      </w:pPr>
      <w:r w:rsidRPr="00C305D3">
        <w:t>This amendment updates language in line with current legislative drafting practice.</w:t>
      </w:r>
    </w:p>
    <w:p w14:paraId="0347AF0F" w14:textId="18DCA560" w:rsidR="00A20F4D" w:rsidRPr="00C305D3" w:rsidRDefault="00A52411" w:rsidP="00A52411">
      <w:pPr>
        <w:pStyle w:val="ShadedSchClause"/>
      </w:pPr>
      <w:bookmarkStart w:id="145" w:name="_Toc150249105"/>
      <w:r w:rsidRPr="00A52411">
        <w:rPr>
          <w:rStyle w:val="CharSectNo"/>
        </w:rPr>
        <w:lastRenderedPageBreak/>
        <w:t>[2.29]</w:t>
      </w:r>
      <w:r w:rsidRPr="00C305D3">
        <w:tab/>
      </w:r>
      <w:r w:rsidR="00A20F4D" w:rsidRPr="00C305D3">
        <w:t>Section 128 (2)</w:t>
      </w:r>
      <w:bookmarkEnd w:id="145"/>
    </w:p>
    <w:p w14:paraId="701378BC" w14:textId="77777777" w:rsidR="00A20F4D" w:rsidRPr="00C305D3" w:rsidRDefault="00A20F4D" w:rsidP="00A20F4D">
      <w:pPr>
        <w:pStyle w:val="direction"/>
      </w:pPr>
      <w:r w:rsidRPr="00C305D3">
        <w:t>omit</w:t>
      </w:r>
    </w:p>
    <w:p w14:paraId="360BBD89" w14:textId="77777777" w:rsidR="00A20F4D" w:rsidRPr="00C305D3" w:rsidRDefault="00A20F4D" w:rsidP="00A20F4D">
      <w:pPr>
        <w:pStyle w:val="Amainreturn"/>
      </w:pPr>
      <w:r w:rsidRPr="00C305D3">
        <w:t>he or she</w:t>
      </w:r>
    </w:p>
    <w:p w14:paraId="7B72F746" w14:textId="77777777" w:rsidR="00A20F4D" w:rsidRPr="00C305D3" w:rsidRDefault="00A20F4D" w:rsidP="00A20F4D">
      <w:pPr>
        <w:pStyle w:val="direction"/>
      </w:pPr>
      <w:r w:rsidRPr="00C305D3">
        <w:t>substitute</w:t>
      </w:r>
    </w:p>
    <w:p w14:paraId="048535B7" w14:textId="3CD29E6C" w:rsidR="00A20F4D" w:rsidRPr="00C305D3" w:rsidRDefault="00A20F4D" w:rsidP="00A20F4D">
      <w:pPr>
        <w:pStyle w:val="Amainreturn"/>
      </w:pPr>
      <w:r w:rsidRPr="00C305D3">
        <w:t>the</w:t>
      </w:r>
      <w:r w:rsidR="007214F4" w:rsidRPr="00C305D3">
        <w:t>y</w:t>
      </w:r>
    </w:p>
    <w:p w14:paraId="056A559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B617C55" w14:textId="77777777" w:rsidR="00A20F4D" w:rsidRPr="00C305D3" w:rsidRDefault="00A20F4D" w:rsidP="00A20F4D">
      <w:pPr>
        <w:pStyle w:val="aExplanText"/>
      </w:pPr>
      <w:r w:rsidRPr="00C305D3">
        <w:t>This amendment updates language in line with current legislative drafting practice.</w:t>
      </w:r>
    </w:p>
    <w:p w14:paraId="45EBAEDB" w14:textId="3DF5C6E9" w:rsidR="00A20F4D" w:rsidRPr="00C305D3" w:rsidRDefault="00A52411" w:rsidP="00A52411">
      <w:pPr>
        <w:pStyle w:val="ShadedSchClause"/>
      </w:pPr>
      <w:bookmarkStart w:id="146" w:name="_Toc150249106"/>
      <w:r w:rsidRPr="00A52411">
        <w:rPr>
          <w:rStyle w:val="CharSectNo"/>
        </w:rPr>
        <w:t>[2.30]</w:t>
      </w:r>
      <w:r w:rsidRPr="00C305D3">
        <w:tab/>
      </w:r>
      <w:r w:rsidR="00A20F4D" w:rsidRPr="00C305D3">
        <w:t>Sections 129 and 132 (1)</w:t>
      </w:r>
      <w:bookmarkEnd w:id="146"/>
    </w:p>
    <w:p w14:paraId="7D9FE990" w14:textId="77777777" w:rsidR="00A20F4D" w:rsidRPr="00C305D3" w:rsidRDefault="00A20F4D" w:rsidP="00A20F4D">
      <w:pPr>
        <w:pStyle w:val="direction"/>
      </w:pPr>
      <w:r w:rsidRPr="00C305D3">
        <w:t>omit</w:t>
      </w:r>
    </w:p>
    <w:p w14:paraId="7AD029A0" w14:textId="77777777" w:rsidR="00A20F4D" w:rsidRPr="00C305D3" w:rsidRDefault="00A20F4D" w:rsidP="00A20F4D">
      <w:pPr>
        <w:pStyle w:val="Amainreturn"/>
      </w:pPr>
      <w:r w:rsidRPr="00C305D3">
        <w:t>his or her</w:t>
      </w:r>
    </w:p>
    <w:p w14:paraId="1ED9EA1F" w14:textId="77777777" w:rsidR="00A20F4D" w:rsidRPr="00C305D3" w:rsidRDefault="00A20F4D" w:rsidP="00A20F4D">
      <w:pPr>
        <w:pStyle w:val="direction"/>
      </w:pPr>
      <w:r w:rsidRPr="00C305D3">
        <w:t>substitute</w:t>
      </w:r>
    </w:p>
    <w:p w14:paraId="28F758A4" w14:textId="77777777" w:rsidR="00A20F4D" w:rsidRPr="00C305D3" w:rsidRDefault="00A20F4D" w:rsidP="00A20F4D">
      <w:pPr>
        <w:pStyle w:val="Amainreturn"/>
      </w:pPr>
      <w:r w:rsidRPr="00C305D3">
        <w:t>the elector’s</w:t>
      </w:r>
    </w:p>
    <w:p w14:paraId="341059F4"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257BF54" w14:textId="77777777" w:rsidR="00A20F4D" w:rsidRPr="00C305D3" w:rsidRDefault="00A20F4D" w:rsidP="00A20F4D">
      <w:pPr>
        <w:pStyle w:val="aExplanText"/>
      </w:pPr>
      <w:r w:rsidRPr="00C305D3">
        <w:t>This amendment updates language in line with current legislative drafting practice.</w:t>
      </w:r>
    </w:p>
    <w:p w14:paraId="7D078B69" w14:textId="1F954E9E" w:rsidR="00A1020A" w:rsidRPr="00C305D3" w:rsidRDefault="00A52411" w:rsidP="00A52411">
      <w:pPr>
        <w:pStyle w:val="ShadedSchClause"/>
      </w:pPr>
      <w:bookmarkStart w:id="147" w:name="_Toc150249107"/>
      <w:r w:rsidRPr="00A52411">
        <w:rPr>
          <w:rStyle w:val="CharSectNo"/>
        </w:rPr>
        <w:t>[2.31]</w:t>
      </w:r>
      <w:r w:rsidRPr="00C305D3">
        <w:tab/>
      </w:r>
      <w:r w:rsidR="00A1020A" w:rsidRPr="00C305D3">
        <w:t>Section 133 (1) (b)</w:t>
      </w:r>
      <w:bookmarkEnd w:id="147"/>
    </w:p>
    <w:p w14:paraId="1862ACBF" w14:textId="77777777" w:rsidR="00A1020A" w:rsidRPr="00C305D3" w:rsidRDefault="00A1020A" w:rsidP="00A1020A">
      <w:pPr>
        <w:pStyle w:val="direction"/>
      </w:pPr>
      <w:r w:rsidRPr="00C305D3">
        <w:t>before</w:t>
      </w:r>
    </w:p>
    <w:p w14:paraId="1C89E63E" w14:textId="77777777" w:rsidR="00A1020A" w:rsidRPr="00C305D3" w:rsidRDefault="00A1020A" w:rsidP="00A1020A">
      <w:pPr>
        <w:pStyle w:val="Amainreturn"/>
      </w:pPr>
      <w:r w:rsidRPr="00C305D3">
        <w:t>claims</w:t>
      </w:r>
    </w:p>
    <w:p w14:paraId="71529D9B" w14:textId="77777777" w:rsidR="00A1020A" w:rsidRPr="00C305D3" w:rsidRDefault="00A1020A" w:rsidP="00A1020A">
      <w:pPr>
        <w:pStyle w:val="direction"/>
      </w:pPr>
      <w:r w:rsidRPr="00C305D3">
        <w:t>insert</w:t>
      </w:r>
    </w:p>
    <w:p w14:paraId="09752F49" w14:textId="77777777" w:rsidR="00A1020A" w:rsidRPr="00C305D3" w:rsidRDefault="00A1020A" w:rsidP="00A1020A">
      <w:pPr>
        <w:pStyle w:val="Amainreturn"/>
      </w:pPr>
      <w:r w:rsidRPr="00C305D3">
        <w:t>the person</w:t>
      </w:r>
    </w:p>
    <w:p w14:paraId="5EF8B84D" w14:textId="77777777" w:rsidR="00A1020A" w:rsidRPr="00C305D3" w:rsidRDefault="00A1020A" w:rsidP="00A1020A">
      <w:pPr>
        <w:pStyle w:val="aExplanHeading"/>
        <w:rPr>
          <w:shd w:val="clear" w:color="auto" w:fill="FFFFFF"/>
        </w:rPr>
      </w:pPr>
      <w:r w:rsidRPr="00C305D3">
        <w:rPr>
          <w:shd w:val="clear" w:color="auto" w:fill="FFFFFF"/>
        </w:rPr>
        <w:t>Explanatory note</w:t>
      </w:r>
    </w:p>
    <w:p w14:paraId="06C34C4D" w14:textId="77777777" w:rsidR="00A1020A" w:rsidRPr="00C305D3" w:rsidRDefault="00A1020A" w:rsidP="00A1020A">
      <w:pPr>
        <w:pStyle w:val="aExplanText"/>
      </w:pPr>
      <w:r w:rsidRPr="00C305D3">
        <w:t>This amendment corrects a typographical error by inserting missing words.</w:t>
      </w:r>
    </w:p>
    <w:p w14:paraId="5CD8F8D7" w14:textId="5557AD04" w:rsidR="001F1D5A" w:rsidRPr="00C305D3" w:rsidRDefault="00A52411" w:rsidP="00A52411">
      <w:pPr>
        <w:pStyle w:val="ShadedSchClause"/>
      </w:pPr>
      <w:bookmarkStart w:id="148" w:name="_Toc150249108"/>
      <w:r w:rsidRPr="00A52411">
        <w:rPr>
          <w:rStyle w:val="CharSectNo"/>
        </w:rPr>
        <w:lastRenderedPageBreak/>
        <w:t>[2.32]</w:t>
      </w:r>
      <w:r w:rsidRPr="00C305D3">
        <w:tab/>
      </w:r>
      <w:r w:rsidR="001F1D5A" w:rsidRPr="00C305D3">
        <w:t>Section 133 (3)</w:t>
      </w:r>
      <w:bookmarkEnd w:id="148"/>
    </w:p>
    <w:p w14:paraId="0ACF2C59" w14:textId="77777777" w:rsidR="001F1D5A" w:rsidRPr="00C305D3" w:rsidRDefault="001F1D5A" w:rsidP="001F1D5A">
      <w:pPr>
        <w:pStyle w:val="direction"/>
      </w:pPr>
      <w:r w:rsidRPr="00C305D3">
        <w:t>omit</w:t>
      </w:r>
    </w:p>
    <w:p w14:paraId="48E4F672" w14:textId="77777777" w:rsidR="001F1D5A" w:rsidRPr="00C305D3" w:rsidRDefault="001F1D5A" w:rsidP="001F1D5A">
      <w:pPr>
        <w:pStyle w:val="Amainreturn"/>
      </w:pPr>
      <w:r w:rsidRPr="00C305D3">
        <w:t>he or she has</w:t>
      </w:r>
    </w:p>
    <w:p w14:paraId="12CF6263" w14:textId="77777777" w:rsidR="001F1D5A" w:rsidRPr="00C305D3" w:rsidRDefault="001F1D5A" w:rsidP="001F1D5A">
      <w:pPr>
        <w:pStyle w:val="direction"/>
      </w:pPr>
      <w:r w:rsidRPr="00C305D3">
        <w:t>substitute</w:t>
      </w:r>
    </w:p>
    <w:p w14:paraId="38FE23D1" w14:textId="6AEDCEE1" w:rsidR="001F1D5A" w:rsidRPr="00C305D3" w:rsidRDefault="001F1D5A" w:rsidP="001F1D5A">
      <w:pPr>
        <w:pStyle w:val="Amainreturn"/>
      </w:pPr>
      <w:r w:rsidRPr="00C305D3">
        <w:t>they have</w:t>
      </w:r>
    </w:p>
    <w:p w14:paraId="08B0D714" w14:textId="77777777" w:rsidR="001F1D5A" w:rsidRPr="00C305D3" w:rsidRDefault="001F1D5A" w:rsidP="001F1D5A">
      <w:pPr>
        <w:pStyle w:val="aExplanHeading"/>
        <w:rPr>
          <w:shd w:val="clear" w:color="auto" w:fill="FFFFFF"/>
        </w:rPr>
      </w:pPr>
      <w:r w:rsidRPr="00C305D3">
        <w:rPr>
          <w:shd w:val="clear" w:color="auto" w:fill="FFFFFF"/>
        </w:rPr>
        <w:t>Explanatory note</w:t>
      </w:r>
    </w:p>
    <w:p w14:paraId="0337DF0E" w14:textId="77777777" w:rsidR="001F1D5A" w:rsidRPr="00C305D3" w:rsidRDefault="001F1D5A" w:rsidP="001F1D5A">
      <w:pPr>
        <w:pStyle w:val="aExplanText"/>
      </w:pPr>
      <w:r w:rsidRPr="00C305D3">
        <w:t>This amendment updates language in line with current legislative drafting practice.</w:t>
      </w:r>
    </w:p>
    <w:p w14:paraId="6FBB9796" w14:textId="4E66B5C2" w:rsidR="00A20F4D" w:rsidRPr="00C305D3" w:rsidRDefault="00A52411" w:rsidP="00A52411">
      <w:pPr>
        <w:pStyle w:val="ShadedSchClause"/>
      </w:pPr>
      <w:bookmarkStart w:id="149" w:name="_Toc150249109"/>
      <w:r w:rsidRPr="00A52411">
        <w:rPr>
          <w:rStyle w:val="CharSectNo"/>
        </w:rPr>
        <w:t>[2.33]</w:t>
      </w:r>
      <w:r w:rsidRPr="00C305D3">
        <w:tab/>
      </w:r>
      <w:r w:rsidR="00A20F4D" w:rsidRPr="00C305D3">
        <w:t>Section 134 (b)</w:t>
      </w:r>
      <w:bookmarkEnd w:id="149"/>
    </w:p>
    <w:p w14:paraId="0AB33687" w14:textId="77777777" w:rsidR="00A20F4D" w:rsidRPr="00C305D3" w:rsidRDefault="00A20F4D" w:rsidP="00A20F4D">
      <w:pPr>
        <w:pStyle w:val="direction"/>
      </w:pPr>
      <w:r w:rsidRPr="00C305D3">
        <w:t>omit</w:t>
      </w:r>
    </w:p>
    <w:p w14:paraId="183F9537" w14:textId="77777777" w:rsidR="00A20F4D" w:rsidRPr="00C305D3" w:rsidRDefault="00A20F4D" w:rsidP="00A20F4D">
      <w:pPr>
        <w:pStyle w:val="Amainreturn"/>
      </w:pPr>
      <w:r w:rsidRPr="00C305D3">
        <w:t>his or her</w:t>
      </w:r>
    </w:p>
    <w:p w14:paraId="5A4C0CFC" w14:textId="77777777" w:rsidR="00A20F4D" w:rsidRPr="00C305D3" w:rsidRDefault="00A20F4D" w:rsidP="00A20F4D">
      <w:pPr>
        <w:pStyle w:val="direction"/>
      </w:pPr>
      <w:r w:rsidRPr="00C305D3">
        <w:t>substitute</w:t>
      </w:r>
    </w:p>
    <w:p w14:paraId="329B0D9E" w14:textId="77777777" w:rsidR="00A20F4D" w:rsidRPr="00C305D3" w:rsidRDefault="00A20F4D" w:rsidP="00A20F4D">
      <w:pPr>
        <w:pStyle w:val="Amainreturn"/>
      </w:pPr>
      <w:r w:rsidRPr="00C305D3">
        <w:t>the person’s</w:t>
      </w:r>
    </w:p>
    <w:p w14:paraId="016639B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9C12115" w14:textId="77777777" w:rsidR="00A20F4D" w:rsidRPr="00C305D3" w:rsidRDefault="00A20F4D" w:rsidP="00A20F4D">
      <w:pPr>
        <w:pStyle w:val="aExplanText"/>
      </w:pPr>
      <w:r w:rsidRPr="00C305D3">
        <w:t>This amendment updates language in line with current legislative drafting practice.</w:t>
      </w:r>
    </w:p>
    <w:p w14:paraId="111F0949" w14:textId="7B6E37FC" w:rsidR="00A20F4D" w:rsidRPr="00C305D3" w:rsidRDefault="00A52411" w:rsidP="00A52411">
      <w:pPr>
        <w:pStyle w:val="ShadedSchClause"/>
      </w:pPr>
      <w:bookmarkStart w:id="150" w:name="_Toc150249110"/>
      <w:r w:rsidRPr="00A52411">
        <w:rPr>
          <w:rStyle w:val="CharSectNo"/>
        </w:rPr>
        <w:t>[2.34]</w:t>
      </w:r>
      <w:r w:rsidRPr="00C305D3">
        <w:tab/>
      </w:r>
      <w:r w:rsidR="00A20F4D" w:rsidRPr="00C305D3">
        <w:t>Section 135 (2)</w:t>
      </w:r>
      <w:bookmarkEnd w:id="150"/>
    </w:p>
    <w:p w14:paraId="6EB3EE9D" w14:textId="77777777" w:rsidR="00A20F4D" w:rsidRPr="00C305D3" w:rsidRDefault="00A20F4D" w:rsidP="00A20F4D">
      <w:pPr>
        <w:pStyle w:val="direction"/>
      </w:pPr>
      <w:r w:rsidRPr="00C305D3">
        <w:t>omit</w:t>
      </w:r>
    </w:p>
    <w:p w14:paraId="07D5E69D" w14:textId="77777777" w:rsidR="00A20F4D" w:rsidRPr="00C305D3" w:rsidRDefault="00A20F4D" w:rsidP="00A20F4D">
      <w:pPr>
        <w:pStyle w:val="Amainreturn"/>
      </w:pPr>
      <w:r w:rsidRPr="00C305D3">
        <w:t>he or she has</w:t>
      </w:r>
    </w:p>
    <w:p w14:paraId="33FCC5F7" w14:textId="77777777" w:rsidR="00A20F4D" w:rsidRPr="00C305D3" w:rsidRDefault="00A20F4D" w:rsidP="00A20F4D">
      <w:pPr>
        <w:pStyle w:val="direction"/>
      </w:pPr>
      <w:r w:rsidRPr="00C305D3">
        <w:t>substitute</w:t>
      </w:r>
    </w:p>
    <w:p w14:paraId="03435FAA" w14:textId="77777777" w:rsidR="00A20F4D" w:rsidRPr="00C305D3" w:rsidRDefault="00A20F4D" w:rsidP="00A20F4D">
      <w:pPr>
        <w:pStyle w:val="Amainreturn"/>
      </w:pPr>
      <w:r w:rsidRPr="00C305D3">
        <w:t>they have</w:t>
      </w:r>
    </w:p>
    <w:p w14:paraId="4AB9A27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E99D744" w14:textId="77777777" w:rsidR="00A20F4D" w:rsidRPr="00C305D3" w:rsidRDefault="00A20F4D" w:rsidP="00A20F4D">
      <w:pPr>
        <w:pStyle w:val="aExplanText"/>
      </w:pPr>
      <w:r w:rsidRPr="00C305D3">
        <w:t>This amendment updates language in line with current legislative drafting practice.</w:t>
      </w:r>
    </w:p>
    <w:p w14:paraId="7EE4331A" w14:textId="5A0E8E19" w:rsidR="00A20F4D" w:rsidRPr="00C305D3" w:rsidRDefault="00A52411" w:rsidP="00A52411">
      <w:pPr>
        <w:pStyle w:val="ShadedSchClause"/>
      </w:pPr>
      <w:bookmarkStart w:id="151" w:name="_Toc150249111"/>
      <w:r w:rsidRPr="00A52411">
        <w:rPr>
          <w:rStyle w:val="CharSectNo"/>
        </w:rPr>
        <w:lastRenderedPageBreak/>
        <w:t>[2.35]</w:t>
      </w:r>
      <w:r w:rsidRPr="00C305D3">
        <w:tab/>
      </w:r>
      <w:r w:rsidR="00A20F4D" w:rsidRPr="00C305D3">
        <w:t>Section 135 (4) (c) (i)</w:t>
      </w:r>
      <w:bookmarkEnd w:id="151"/>
    </w:p>
    <w:p w14:paraId="13895FC3" w14:textId="77777777" w:rsidR="00A20F4D" w:rsidRPr="00C305D3" w:rsidRDefault="00A20F4D" w:rsidP="00A20F4D">
      <w:pPr>
        <w:pStyle w:val="direction"/>
      </w:pPr>
      <w:r w:rsidRPr="00C305D3">
        <w:t>omit</w:t>
      </w:r>
    </w:p>
    <w:p w14:paraId="182B844C" w14:textId="77777777" w:rsidR="00A20F4D" w:rsidRPr="00C305D3" w:rsidRDefault="00A20F4D" w:rsidP="00A20F4D">
      <w:pPr>
        <w:pStyle w:val="Amainreturn"/>
      </w:pPr>
      <w:r w:rsidRPr="00C305D3">
        <w:t>his or her</w:t>
      </w:r>
    </w:p>
    <w:p w14:paraId="587F23E3" w14:textId="77777777" w:rsidR="00A20F4D" w:rsidRPr="00C305D3" w:rsidRDefault="00A20F4D" w:rsidP="00A20F4D">
      <w:pPr>
        <w:pStyle w:val="direction"/>
      </w:pPr>
      <w:r w:rsidRPr="00C305D3">
        <w:t>substitute</w:t>
      </w:r>
    </w:p>
    <w:p w14:paraId="209091DC" w14:textId="77777777" w:rsidR="00A20F4D" w:rsidRPr="00C305D3" w:rsidRDefault="00A20F4D" w:rsidP="00A20F4D">
      <w:pPr>
        <w:pStyle w:val="Amainreturn"/>
      </w:pPr>
      <w:r w:rsidRPr="00C305D3">
        <w:t>the person’s</w:t>
      </w:r>
    </w:p>
    <w:p w14:paraId="653868F4"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01F5625" w14:textId="77777777" w:rsidR="00A20F4D" w:rsidRPr="00C305D3" w:rsidRDefault="00A20F4D" w:rsidP="00A20F4D">
      <w:pPr>
        <w:pStyle w:val="aExplanText"/>
      </w:pPr>
      <w:r w:rsidRPr="00C305D3">
        <w:t>This amendment updates language in line with current legislative drafting practice.</w:t>
      </w:r>
    </w:p>
    <w:p w14:paraId="0D38ACCD" w14:textId="30EEF3DF" w:rsidR="00A20F4D" w:rsidRPr="00C305D3" w:rsidRDefault="00A52411" w:rsidP="00A52411">
      <w:pPr>
        <w:pStyle w:val="ShadedSchClause"/>
      </w:pPr>
      <w:bookmarkStart w:id="152" w:name="_Toc150249112"/>
      <w:r w:rsidRPr="00A52411">
        <w:rPr>
          <w:rStyle w:val="CharSectNo"/>
        </w:rPr>
        <w:t>[2.36]</w:t>
      </w:r>
      <w:r w:rsidRPr="00C305D3">
        <w:tab/>
      </w:r>
      <w:r w:rsidR="00A20F4D" w:rsidRPr="00C305D3">
        <w:t>Section 145 (a)</w:t>
      </w:r>
      <w:bookmarkEnd w:id="152"/>
    </w:p>
    <w:p w14:paraId="5249E267" w14:textId="77777777" w:rsidR="00A20F4D" w:rsidRPr="00C305D3" w:rsidRDefault="00A20F4D" w:rsidP="00A20F4D">
      <w:pPr>
        <w:pStyle w:val="direction"/>
      </w:pPr>
      <w:r w:rsidRPr="00C305D3">
        <w:t>omit</w:t>
      </w:r>
    </w:p>
    <w:p w14:paraId="777F7084" w14:textId="77777777" w:rsidR="00A20F4D" w:rsidRPr="00C305D3" w:rsidRDefault="00A20F4D" w:rsidP="00A20F4D">
      <w:pPr>
        <w:pStyle w:val="Amainreturn"/>
      </w:pPr>
      <w:r w:rsidRPr="00C305D3">
        <w:t>he or she</w:t>
      </w:r>
    </w:p>
    <w:p w14:paraId="6F0C75C1" w14:textId="77777777" w:rsidR="00A20F4D" w:rsidRPr="00C305D3" w:rsidRDefault="00A20F4D" w:rsidP="00A20F4D">
      <w:pPr>
        <w:pStyle w:val="direction"/>
      </w:pPr>
      <w:r w:rsidRPr="00C305D3">
        <w:t>substitute</w:t>
      </w:r>
    </w:p>
    <w:p w14:paraId="4C0E6C6B" w14:textId="77777777" w:rsidR="00A20F4D" w:rsidRPr="00C305D3" w:rsidRDefault="00A20F4D" w:rsidP="00A20F4D">
      <w:pPr>
        <w:pStyle w:val="Amainreturn"/>
      </w:pPr>
      <w:r w:rsidRPr="00C305D3">
        <w:t>the elector</w:t>
      </w:r>
    </w:p>
    <w:p w14:paraId="60620FB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D0217A8" w14:textId="77777777" w:rsidR="00A20F4D" w:rsidRPr="00C305D3" w:rsidRDefault="00A20F4D" w:rsidP="00A20F4D">
      <w:pPr>
        <w:pStyle w:val="aExplanText"/>
      </w:pPr>
      <w:r w:rsidRPr="00C305D3">
        <w:t>This amendment updates language in line with current legislative drafting practice.</w:t>
      </w:r>
    </w:p>
    <w:p w14:paraId="6447EABB" w14:textId="32A9A36A" w:rsidR="003D7CA7" w:rsidRPr="00C305D3" w:rsidRDefault="00A52411" w:rsidP="00A52411">
      <w:pPr>
        <w:pStyle w:val="ShadedSchClause"/>
      </w:pPr>
      <w:bookmarkStart w:id="153" w:name="_Toc150249113"/>
      <w:r w:rsidRPr="00A52411">
        <w:rPr>
          <w:rStyle w:val="CharSectNo"/>
        </w:rPr>
        <w:t>[2.37]</w:t>
      </w:r>
      <w:r w:rsidRPr="00C305D3">
        <w:tab/>
      </w:r>
      <w:r w:rsidR="003D7CA7" w:rsidRPr="00C305D3">
        <w:t>Section 160 (5)</w:t>
      </w:r>
      <w:bookmarkEnd w:id="153"/>
    </w:p>
    <w:p w14:paraId="3604E78B" w14:textId="77777777" w:rsidR="003D7CA7" w:rsidRPr="00C305D3" w:rsidRDefault="003D7CA7" w:rsidP="003D7CA7">
      <w:pPr>
        <w:pStyle w:val="direction"/>
      </w:pPr>
      <w:r w:rsidRPr="00C305D3">
        <w:t>omit</w:t>
      </w:r>
    </w:p>
    <w:p w14:paraId="753390A4" w14:textId="77777777" w:rsidR="003D7CA7" w:rsidRPr="00C305D3" w:rsidRDefault="003D7CA7" w:rsidP="003D7CA7">
      <w:pPr>
        <w:pStyle w:val="Amainreturn"/>
      </w:pPr>
      <w:r w:rsidRPr="00C305D3">
        <w:t>subsection (2)</w:t>
      </w:r>
    </w:p>
    <w:p w14:paraId="5640D8EA" w14:textId="77777777" w:rsidR="003D7CA7" w:rsidRPr="00C305D3" w:rsidRDefault="003D7CA7" w:rsidP="003D7CA7">
      <w:pPr>
        <w:pStyle w:val="direction"/>
      </w:pPr>
      <w:r w:rsidRPr="00C305D3">
        <w:t>substitute</w:t>
      </w:r>
    </w:p>
    <w:p w14:paraId="10CE743C" w14:textId="77777777" w:rsidR="003D7CA7" w:rsidRPr="00C305D3" w:rsidRDefault="003D7CA7" w:rsidP="003D7CA7">
      <w:pPr>
        <w:pStyle w:val="Amainreturn"/>
      </w:pPr>
      <w:r w:rsidRPr="00C305D3">
        <w:t>subsection (3)</w:t>
      </w:r>
    </w:p>
    <w:p w14:paraId="5B4DD280" w14:textId="77777777" w:rsidR="003D7CA7" w:rsidRPr="00C305D3" w:rsidRDefault="003D7CA7" w:rsidP="003D7CA7">
      <w:pPr>
        <w:pStyle w:val="aExplanHeading"/>
      </w:pPr>
      <w:r w:rsidRPr="00C305D3">
        <w:t>Explanatory note</w:t>
      </w:r>
    </w:p>
    <w:p w14:paraId="539154E3" w14:textId="77777777" w:rsidR="003D7CA7" w:rsidRPr="00C305D3" w:rsidRDefault="003D7CA7" w:rsidP="003D7CA7">
      <w:pPr>
        <w:pStyle w:val="aExplanText"/>
      </w:pPr>
      <w:r w:rsidRPr="00C305D3">
        <w:t>This amendment corrects a cross</w:t>
      </w:r>
      <w:r w:rsidRPr="00C305D3">
        <w:noBreakHyphen/>
        <w:t>reference.</w:t>
      </w:r>
    </w:p>
    <w:p w14:paraId="5CDDA476" w14:textId="3544FCF9" w:rsidR="00A20F4D" w:rsidRPr="00C305D3" w:rsidRDefault="00A52411" w:rsidP="00A52411">
      <w:pPr>
        <w:pStyle w:val="ShadedSchClause"/>
      </w:pPr>
      <w:bookmarkStart w:id="154" w:name="_Toc150249114"/>
      <w:r w:rsidRPr="00A52411">
        <w:rPr>
          <w:rStyle w:val="CharSectNo"/>
        </w:rPr>
        <w:lastRenderedPageBreak/>
        <w:t>[2.38]</w:t>
      </w:r>
      <w:r w:rsidRPr="00C305D3">
        <w:tab/>
      </w:r>
      <w:r w:rsidR="00A20F4D" w:rsidRPr="00C305D3">
        <w:t>Section 191 (2) (d)</w:t>
      </w:r>
      <w:bookmarkEnd w:id="154"/>
    </w:p>
    <w:p w14:paraId="3DFB1C42" w14:textId="77777777" w:rsidR="00A20F4D" w:rsidRPr="00C305D3" w:rsidRDefault="00A20F4D" w:rsidP="00A20F4D">
      <w:pPr>
        <w:pStyle w:val="direction"/>
      </w:pPr>
      <w:r w:rsidRPr="00C305D3">
        <w:t>omit</w:t>
      </w:r>
    </w:p>
    <w:p w14:paraId="6577DE33" w14:textId="77777777" w:rsidR="00A20F4D" w:rsidRPr="00C305D3" w:rsidRDefault="00A20F4D" w:rsidP="00A20F4D">
      <w:pPr>
        <w:pStyle w:val="Amainreturn"/>
      </w:pPr>
      <w:r w:rsidRPr="00C305D3">
        <w:t>he or she</w:t>
      </w:r>
    </w:p>
    <w:p w14:paraId="42943CA5" w14:textId="77777777" w:rsidR="00A20F4D" w:rsidRPr="00C305D3" w:rsidRDefault="00A20F4D" w:rsidP="00A20F4D">
      <w:pPr>
        <w:pStyle w:val="direction"/>
      </w:pPr>
      <w:r w:rsidRPr="00C305D3">
        <w:t>substitute</w:t>
      </w:r>
    </w:p>
    <w:p w14:paraId="4BE751EB" w14:textId="77777777" w:rsidR="00A20F4D" w:rsidRPr="00C305D3" w:rsidRDefault="00A20F4D" w:rsidP="00A20F4D">
      <w:pPr>
        <w:pStyle w:val="Amainreturn"/>
      </w:pPr>
      <w:r w:rsidRPr="00C305D3">
        <w:t>the former MLA</w:t>
      </w:r>
    </w:p>
    <w:p w14:paraId="043E854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D8AE321" w14:textId="77777777" w:rsidR="00A20F4D" w:rsidRPr="00C305D3" w:rsidRDefault="00A20F4D" w:rsidP="00A20F4D">
      <w:pPr>
        <w:pStyle w:val="aExplanText"/>
      </w:pPr>
      <w:r w:rsidRPr="00C305D3">
        <w:t>This amendment updates language in line with current legislative drafting practice.</w:t>
      </w:r>
    </w:p>
    <w:p w14:paraId="04386500" w14:textId="5082640C" w:rsidR="00A20F4D" w:rsidRPr="00C305D3" w:rsidRDefault="00A52411" w:rsidP="00A52411">
      <w:pPr>
        <w:pStyle w:val="ShadedSchClause"/>
      </w:pPr>
      <w:bookmarkStart w:id="155" w:name="_Toc150249115"/>
      <w:r w:rsidRPr="00A52411">
        <w:rPr>
          <w:rStyle w:val="CharSectNo"/>
        </w:rPr>
        <w:t>[2.39]</w:t>
      </w:r>
      <w:r w:rsidRPr="00C305D3">
        <w:tab/>
      </w:r>
      <w:r w:rsidR="00A20F4D" w:rsidRPr="00C305D3">
        <w:t>Section 192 (1)</w:t>
      </w:r>
      <w:bookmarkEnd w:id="155"/>
    </w:p>
    <w:p w14:paraId="028755CB" w14:textId="77777777" w:rsidR="00A20F4D" w:rsidRPr="00C305D3" w:rsidRDefault="00A20F4D" w:rsidP="00A20F4D">
      <w:pPr>
        <w:pStyle w:val="direction"/>
      </w:pPr>
      <w:r w:rsidRPr="00C305D3">
        <w:t>substitute</w:t>
      </w:r>
    </w:p>
    <w:p w14:paraId="1CF30758" w14:textId="77777777" w:rsidR="00A20F4D" w:rsidRPr="00C305D3" w:rsidRDefault="00A20F4D" w:rsidP="00A20F4D">
      <w:pPr>
        <w:pStyle w:val="IMain"/>
      </w:pPr>
      <w:r w:rsidRPr="00C305D3">
        <w:tab/>
        <w:t>(1)</w:t>
      </w:r>
      <w:r w:rsidRPr="00C305D3">
        <w:tab/>
        <w:t>A person may apply to be a candidate for a seat to which a casual vacancy has occurred if the person—</w:t>
      </w:r>
    </w:p>
    <w:p w14:paraId="326D7019" w14:textId="77777777" w:rsidR="00A20F4D" w:rsidRPr="00C305D3" w:rsidRDefault="00A20F4D" w:rsidP="00A20F4D">
      <w:pPr>
        <w:pStyle w:val="Ipara"/>
      </w:pPr>
      <w:r w:rsidRPr="00C305D3">
        <w:tab/>
        <w:t>(a)</w:t>
      </w:r>
      <w:r w:rsidRPr="00C305D3">
        <w:tab/>
        <w:t>was a candidate at the last election for the electorate in which the vacancy has occurred; and</w:t>
      </w:r>
    </w:p>
    <w:p w14:paraId="2B72313F" w14:textId="77777777" w:rsidR="00A20F4D" w:rsidRPr="00C305D3" w:rsidRDefault="00A20F4D" w:rsidP="00A20F4D">
      <w:pPr>
        <w:pStyle w:val="Ipara"/>
      </w:pPr>
      <w:r w:rsidRPr="00C305D3">
        <w:tab/>
        <w:t>(b)</w:t>
      </w:r>
      <w:r w:rsidRPr="00C305D3">
        <w:tab/>
        <w:t>was not elected; and</w:t>
      </w:r>
    </w:p>
    <w:p w14:paraId="56D80046" w14:textId="77777777" w:rsidR="00A20F4D" w:rsidRPr="00C305D3" w:rsidRDefault="00A20F4D" w:rsidP="00A20F4D">
      <w:pPr>
        <w:pStyle w:val="Ipara"/>
      </w:pPr>
      <w:r w:rsidRPr="00C305D3">
        <w:tab/>
        <w:t>(c)</w:t>
      </w:r>
      <w:r w:rsidRPr="00C305D3">
        <w:tab/>
        <w:t>is an eligible person.</w:t>
      </w:r>
    </w:p>
    <w:p w14:paraId="378F54B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0B20823" w14:textId="77777777" w:rsidR="00A20F4D" w:rsidRPr="00C305D3" w:rsidRDefault="00A20F4D" w:rsidP="00A20F4D">
      <w:pPr>
        <w:pStyle w:val="aExplanText"/>
      </w:pPr>
      <w:r w:rsidRPr="00C305D3">
        <w:t>This amendment updates language in line with current legislative drafting practice.</w:t>
      </w:r>
    </w:p>
    <w:p w14:paraId="18EEF2C5" w14:textId="574D6E04" w:rsidR="00A20F4D" w:rsidRPr="00C305D3" w:rsidRDefault="00A52411" w:rsidP="00A52411">
      <w:pPr>
        <w:pStyle w:val="ShadedSchClause"/>
      </w:pPr>
      <w:bookmarkStart w:id="156" w:name="_Toc150249116"/>
      <w:r w:rsidRPr="00A52411">
        <w:rPr>
          <w:rStyle w:val="CharSectNo"/>
        </w:rPr>
        <w:t>[2.40]</w:t>
      </w:r>
      <w:r w:rsidRPr="00C305D3">
        <w:tab/>
      </w:r>
      <w:r w:rsidR="00A20F4D" w:rsidRPr="00C305D3">
        <w:t>Section 192 (2) (a) (i) and (ii)</w:t>
      </w:r>
      <w:bookmarkEnd w:id="156"/>
    </w:p>
    <w:p w14:paraId="21E4310E" w14:textId="77777777" w:rsidR="00A20F4D" w:rsidRPr="00C305D3" w:rsidRDefault="00A20F4D" w:rsidP="00A20F4D">
      <w:pPr>
        <w:pStyle w:val="direction"/>
      </w:pPr>
      <w:r w:rsidRPr="00C305D3">
        <w:t>omit</w:t>
      </w:r>
    </w:p>
    <w:p w14:paraId="4A3AB67C" w14:textId="77777777" w:rsidR="00A20F4D" w:rsidRPr="00C305D3" w:rsidRDefault="00A20F4D" w:rsidP="00A20F4D">
      <w:pPr>
        <w:pStyle w:val="Amainreturn"/>
      </w:pPr>
      <w:r w:rsidRPr="00C305D3">
        <w:t>he or she</w:t>
      </w:r>
    </w:p>
    <w:p w14:paraId="49778910" w14:textId="77777777" w:rsidR="00A20F4D" w:rsidRPr="00C305D3" w:rsidRDefault="00A20F4D" w:rsidP="00A20F4D">
      <w:pPr>
        <w:pStyle w:val="direction"/>
      </w:pPr>
      <w:r w:rsidRPr="00C305D3">
        <w:t>substitute</w:t>
      </w:r>
    </w:p>
    <w:p w14:paraId="09D218BC" w14:textId="77777777" w:rsidR="00A20F4D" w:rsidRPr="00C305D3" w:rsidRDefault="00A20F4D" w:rsidP="00A20F4D">
      <w:pPr>
        <w:pStyle w:val="Amainreturn"/>
      </w:pPr>
      <w:r w:rsidRPr="00C305D3">
        <w:t>the applicant</w:t>
      </w:r>
    </w:p>
    <w:p w14:paraId="5C0BA9AE"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67959B1" w14:textId="77777777" w:rsidR="00A20F4D" w:rsidRPr="00C305D3" w:rsidRDefault="00A20F4D" w:rsidP="00A20F4D">
      <w:pPr>
        <w:pStyle w:val="aExplanText"/>
      </w:pPr>
      <w:r w:rsidRPr="00C305D3">
        <w:t>This amendment updates language in line with current legislative drafting practice.</w:t>
      </w:r>
    </w:p>
    <w:p w14:paraId="63A2F858" w14:textId="17A95C7A" w:rsidR="007214F4" w:rsidRPr="00C305D3" w:rsidRDefault="00A52411" w:rsidP="00A52411">
      <w:pPr>
        <w:pStyle w:val="ShadedSchClause"/>
      </w:pPr>
      <w:bookmarkStart w:id="157" w:name="_Toc150249117"/>
      <w:r w:rsidRPr="00A52411">
        <w:rPr>
          <w:rStyle w:val="CharSectNo"/>
        </w:rPr>
        <w:lastRenderedPageBreak/>
        <w:t>[2.41]</w:t>
      </w:r>
      <w:r w:rsidRPr="00C305D3">
        <w:tab/>
      </w:r>
      <w:r w:rsidR="007214F4" w:rsidRPr="00C305D3">
        <w:t>Section 192 (3)</w:t>
      </w:r>
      <w:bookmarkEnd w:id="157"/>
    </w:p>
    <w:p w14:paraId="2B2A3649" w14:textId="4A2BE28B" w:rsidR="007214F4" w:rsidRPr="00C305D3" w:rsidRDefault="007214F4" w:rsidP="007214F4">
      <w:pPr>
        <w:pStyle w:val="direction"/>
      </w:pPr>
      <w:r w:rsidRPr="00C305D3">
        <w:t>omit</w:t>
      </w:r>
    </w:p>
    <w:p w14:paraId="109EC87D" w14:textId="16DFC46C" w:rsidR="007214F4" w:rsidRPr="00C305D3" w:rsidRDefault="007214F4" w:rsidP="007214F4">
      <w:pPr>
        <w:pStyle w:val="Amainreturn"/>
      </w:pPr>
      <w:r w:rsidRPr="00C305D3">
        <w:t>his or her</w:t>
      </w:r>
    </w:p>
    <w:p w14:paraId="217F1B35" w14:textId="4EAC9136" w:rsidR="007214F4" w:rsidRPr="00C305D3" w:rsidRDefault="007214F4" w:rsidP="007214F4">
      <w:pPr>
        <w:pStyle w:val="direction"/>
      </w:pPr>
      <w:r w:rsidRPr="00C305D3">
        <w:t>substitute</w:t>
      </w:r>
    </w:p>
    <w:p w14:paraId="4D4BA952" w14:textId="5F2D78C1" w:rsidR="007214F4" w:rsidRPr="00C305D3" w:rsidRDefault="007214F4" w:rsidP="007214F4">
      <w:pPr>
        <w:pStyle w:val="Amainreturn"/>
      </w:pPr>
      <w:r w:rsidRPr="00C305D3">
        <w:t>their</w:t>
      </w:r>
    </w:p>
    <w:p w14:paraId="3872C134" w14:textId="14659247" w:rsidR="00A20F4D" w:rsidRPr="00C305D3" w:rsidRDefault="00A52411" w:rsidP="00A52411">
      <w:pPr>
        <w:pStyle w:val="ShadedSchClause"/>
      </w:pPr>
      <w:bookmarkStart w:id="158" w:name="_Toc150249118"/>
      <w:r w:rsidRPr="00A52411">
        <w:rPr>
          <w:rStyle w:val="CharSectNo"/>
        </w:rPr>
        <w:t>[2.42]</w:t>
      </w:r>
      <w:r w:rsidRPr="00C305D3">
        <w:tab/>
      </w:r>
      <w:r w:rsidR="00A20F4D" w:rsidRPr="00C305D3">
        <w:t xml:space="preserve">Section 198, definition of </w:t>
      </w:r>
      <w:r w:rsidR="00A20F4D" w:rsidRPr="003B4129">
        <w:rPr>
          <w:rStyle w:val="charItals"/>
        </w:rPr>
        <w:t>registered industrial organisation</w:t>
      </w:r>
      <w:bookmarkEnd w:id="158"/>
    </w:p>
    <w:p w14:paraId="256AC2EE" w14:textId="24BD0CD5" w:rsidR="00A20F4D" w:rsidRPr="00C305D3" w:rsidRDefault="005D3391" w:rsidP="00A20F4D">
      <w:pPr>
        <w:pStyle w:val="direction"/>
      </w:pPr>
      <w:r w:rsidRPr="00C305D3">
        <w:t>substitute</w:t>
      </w:r>
    </w:p>
    <w:p w14:paraId="0BC4F28A" w14:textId="5178B373" w:rsidR="00A20F4D" w:rsidRPr="00C305D3" w:rsidRDefault="005D3391" w:rsidP="00A52411">
      <w:pPr>
        <w:pStyle w:val="aDef"/>
      </w:pPr>
      <w:r w:rsidRPr="003B4129">
        <w:rPr>
          <w:rStyle w:val="charBoldItals"/>
        </w:rPr>
        <w:t>registered industrial organisation</w:t>
      </w:r>
      <w:r w:rsidR="00905DF0">
        <w:rPr>
          <w:b/>
          <w:bCs/>
          <w:shd w:val="clear" w:color="auto" w:fill="FFFFFF"/>
        </w:rPr>
        <w:t xml:space="preserve"> </w:t>
      </w:r>
      <w:r w:rsidRPr="00C305D3">
        <w:rPr>
          <w:shd w:val="clear" w:color="auto" w:fill="FFFFFF"/>
        </w:rPr>
        <w:t>means an organisation registered under the</w:t>
      </w:r>
      <w:r w:rsidR="00905DF0">
        <w:rPr>
          <w:shd w:val="clear" w:color="auto" w:fill="FFFFFF"/>
        </w:rPr>
        <w:t xml:space="preserve"> </w:t>
      </w:r>
      <w:hyperlink r:id="rId49" w:tooltip="Act No 86 of 1988 (Cwlth)" w:history="1">
        <w:r w:rsidR="006D3055" w:rsidRPr="006D3055">
          <w:rPr>
            <w:rStyle w:val="charCitHyperlinkItal"/>
          </w:rPr>
          <w:t>Fair Work (Registered Organisations) Act 2009</w:t>
        </w:r>
      </w:hyperlink>
      <w:r w:rsidR="00905DF0">
        <w:rPr>
          <w:shd w:val="clear" w:color="auto" w:fill="FFFFFF"/>
        </w:rPr>
        <w:t xml:space="preserve"> </w:t>
      </w:r>
      <w:r w:rsidRPr="00C305D3">
        <w:rPr>
          <w:shd w:val="clear" w:color="auto" w:fill="FFFFFF"/>
        </w:rPr>
        <w:t>(Cwlth) or under a law of a State providing for the registration of industrial organisations.</w:t>
      </w:r>
    </w:p>
    <w:p w14:paraId="5220BDC5" w14:textId="0E3B1E24" w:rsidR="005D3391" w:rsidRPr="00C305D3" w:rsidRDefault="005D3391" w:rsidP="00FE5883">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50" w:tooltip="A2001-14" w:history="1">
        <w:r w:rsidR="003B4129" w:rsidRPr="003B4129">
          <w:rPr>
            <w:rStyle w:val="charCitHyperlinkAbbrev"/>
          </w:rPr>
          <w:t>Legislation Act</w:t>
        </w:r>
      </w:hyperlink>
      <w:r w:rsidRPr="00C305D3">
        <w:t>, dict, pt</w:t>
      </w:r>
      <w:r w:rsidR="00905DF0">
        <w:t xml:space="preserve"> </w:t>
      </w:r>
      <w:r w:rsidRPr="00C305D3">
        <w:t>1).</w:t>
      </w:r>
    </w:p>
    <w:p w14:paraId="1D9955F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E831F80" w14:textId="729C739A" w:rsidR="00A20F4D" w:rsidRPr="00C305D3" w:rsidRDefault="00A20F4D" w:rsidP="00A20F4D">
      <w:pPr>
        <w:pStyle w:val="aExplanText"/>
      </w:pPr>
      <w:r w:rsidRPr="00C305D3">
        <w:t>This amendment updates language</w:t>
      </w:r>
      <w:r w:rsidR="005D3391" w:rsidRPr="00C305D3">
        <w:t xml:space="preserve"> and inserts a note</w:t>
      </w:r>
      <w:r w:rsidRPr="00C305D3">
        <w:t xml:space="preserve"> in line with current legislative drafting practice.</w:t>
      </w:r>
    </w:p>
    <w:p w14:paraId="564BBC97" w14:textId="7E0EAF3C" w:rsidR="00A20F4D" w:rsidRPr="00C305D3" w:rsidRDefault="00A52411" w:rsidP="00A52411">
      <w:pPr>
        <w:pStyle w:val="ShadedSchClause"/>
      </w:pPr>
      <w:bookmarkStart w:id="159" w:name="_Toc150249119"/>
      <w:r w:rsidRPr="00A52411">
        <w:rPr>
          <w:rStyle w:val="CharSectNo"/>
        </w:rPr>
        <w:t>[2.43]</w:t>
      </w:r>
      <w:r w:rsidRPr="00C305D3">
        <w:tab/>
      </w:r>
      <w:r w:rsidR="00A20F4D" w:rsidRPr="00C305D3">
        <w:t xml:space="preserve">Section 201 (2), definition of </w:t>
      </w:r>
      <w:r w:rsidR="00A20F4D" w:rsidRPr="003B4129">
        <w:rPr>
          <w:rStyle w:val="charItals"/>
        </w:rPr>
        <w:t>disclosure day</w:t>
      </w:r>
      <w:r w:rsidR="00A20F4D" w:rsidRPr="00C305D3">
        <w:t>, par</w:t>
      </w:r>
      <w:r w:rsidR="00E379DB" w:rsidRPr="00C305D3">
        <w:t>agraph</w:t>
      </w:r>
      <w:r w:rsidR="00905DF0">
        <w:t xml:space="preserve"> </w:t>
      </w:r>
      <w:r w:rsidR="00A20F4D" w:rsidRPr="00C305D3">
        <w:t>(b)</w:t>
      </w:r>
      <w:r w:rsidR="00905DF0">
        <w:t xml:space="preserve"> </w:t>
      </w:r>
      <w:r w:rsidR="00A20F4D" w:rsidRPr="00C305D3">
        <w:t>(ii)</w:t>
      </w:r>
      <w:r w:rsidR="00905DF0">
        <w:t xml:space="preserve"> </w:t>
      </w:r>
      <w:r w:rsidR="00A20F4D" w:rsidRPr="00C305D3">
        <w:t>(A)</w:t>
      </w:r>
      <w:bookmarkEnd w:id="159"/>
    </w:p>
    <w:p w14:paraId="328ED1A3" w14:textId="77777777" w:rsidR="00A20F4D" w:rsidRPr="00C305D3" w:rsidRDefault="00A20F4D" w:rsidP="00A20F4D">
      <w:pPr>
        <w:pStyle w:val="direction"/>
      </w:pPr>
      <w:r w:rsidRPr="00C305D3">
        <w:t>omit</w:t>
      </w:r>
    </w:p>
    <w:p w14:paraId="2C0D1975" w14:textId="77777777" w:rsidR="00A20F4D" w:rsidRPr="00C305D3" w:rsidRDefault="00A20F4D" w:rsidP="00A20F4D">
      <w:pPr>
        <w:pStyle w:val="Amainreturn"/>
      </w:pPr>
      <w:r w:rsidRPr="00C305D3">
        <w:t>he or she</w:t>
      </w:r>
    </w:p>
    <w:p w14:paraId="0D965CAC" w14:textId="77777777" w:rsidR="00A20F4D" w:rsidRPr="00C305D3" w:rsidRDefault="00A20F4D" w:rsidP="00A20F4D">
      <w:pPr>
        <w:pStyle w:val="direction"/>
      </w:pPr>
      <w:r w:rsidRPr="00C305D3">
        <w:t>substitute</w:t>
      </w:r>
    </w:p>
    <w:p w14:paraId="5C6DEAAE" w14:textId="42BB916C" w:rsidR="00A20F4D" w:rsidRPr="00C305D3" w:rsidRDefault="00E379DB" w:rsidP="00A20F4D">
      <w:pPr>
        <w:pStyle w:val="Amainreturn"/>
      </w:pPr>
      <w:r w:rsidRPr="00C305D3">
        <w:t>they</w:t>
      </w:r>
    </w:p>
    <w:p w14:paraId="7FD0F7E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0EC2C823" w14:textId="77777777" w:rsidR="00A20F4D" w:rsidRPr="00C305D3" w:rsidRDefault="00A20F4D" w:rsidP="00A20F4D">
      <w:pPr>
        <w:pStyle w:val="aExplanText"/>
      </w:pPr>
      <w:r w:rsidRPr="00C305D3">
        <w:t>This amendment updates language in line with current legislative drafting practice.</w:t>
      </w:r>
    </w:p>
    <w:p w14:paraId="6184A62D" w14:textId="4544DE3D" w:rsidR="00A20F4D" w:rsidRPr="00C305D3" w:rsidRDefault="00A52411" w:rsidP="00A52411">
      <w:pPr>
        <w:pStyle w:val="ShadedSchClause"/>
      </w:pPr>
      <w:bookmarkStart w:id="160" w:name="_Toc150249120"/>
      <w:r w:rsidRPr="00A52411">
        <w:rPr>
          <w:rStyle w:val="CharSectNo"/>
        </w:rPr>
        <w:lastRenderedPageBreak/>
        <w:t>[2.44]</w:t>
      </w:r>
      <w:r w:rsidRPr="00C305D3">
        <w:tab/>
      </w:r>
      <w:r w:rsidR="00A20F4D" w:rsidRPr="00C305D3">
        <w:t>Section 204 (3)</w:t>
      </w:r>
      <w:r w:rsidR="00E379DB" w:rsidRPr="00C305D3">
        <w:t xml:space="preserve"> and (4)</w:t>
      </w:r>
      <w:bookmarkEnd w:id="160"/>
    </w:p>
    <w:p w14:paraId="38E806C8" w14:textId="77777777" w:rsidR="00A20F4D" w:rsidRPr="00C305D3" w:rsidRDefault="00A20F4D" w:rsidP="00A20F4D">
      <w:pPr>
        <w:pStyle w:val="direction"/>
      </w:pPr>
      <w:r w:rsidRPr="00C305D3">
        <w:t>omit</w:t>
      </w:r>
    </w:p>
    <w:p w14:paraId="3858F8DA" w14:textId="77777777" w:rsidR="00A20F4D" w:rsidRPr="00C305D3" w:rsidRDefault="00A20F4D" w:rsidP="00A20F4D">
      <w:pPr>
        <w:pStyle w:val="Amainreturn"/>
      </w:pPr>
      <w:r w:rsidRPr="00C305D3">
        <w:t>his or her</w:t>
      </w:r>
    </w:p>
    <w:p w14:paraId="484FA700" w14:textId="77777777" w:rsidR="00A20F4D" w:rsidRPr="00C305D3" w:rsidRDefault="00A20F4D" w:rsidP="00A20F4D">
      <w:pPr>
        <w:pStyle w:val="direction"/>
      </w:pPr>
      <w:r w:rsidRPr="00C305D3">
        <w:t>substitute</w:t>
      </w:r>
    </w:p>
    <w:p w14:paraId="32C682BE" w14:textId="627D27CB" w:rsidR="00A20F4D" w:rsidRPr="00C305D3" w:rsidRDefault="00A20F4D" w:rsidP="00A20F4D">
      <w:pPr>
        <w:pStyle w:val="Amainreturn"/>
      </w:pPr>
      <w:r w:rsidRPr="00C305D3">
        <w:t>the</w:t>
      </w:r>
      <w:r w:rsidR="00E379DB" w:rsidRPr="00C305D3">
        <w:t>ir</w:t>
      </w:r>
    </w:p>
    <w:p w14:paraId="04928167"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037AFFBF" w14:textId="766C821E" w:rsidR="00A20F4D" w:rsidRPr="00C305D3" w:rsidRDefault="00A20F4D" w:rsidP="00A20F4D">
      <w:pPr>
        <w:pStyle w:val="aExplanText"/>
      </w:pPr>
      <w:r w:rsidRPr="00C305D3">
        <w:t>This amendment updates language in line with current legislative drafting practice.</w:t>
      </w:r>
    </w:p>
    <w:p w14:paraId="6734FFB7" w14:textId="467D0565" w:rsidR="00A20F4D" w:rsidRPr="00C305D3" w:rsidRDefault="00A52411" w:rsidP="00A52411">
      <w:pPr>
        <w:pStyle w:val="ShadedSchClause"/>
      </w:pPr>
      <w:bookmarkStart w:id="161" w:name="_Toc150249121"/>
      <w:r w:rsidRPr="00A52411">
        <w:rPr>
          <w:rStyle w:val="CharSectNo"/>
        </w:rPr>
        <w:t>[2.45]</w:t>
      </w:r>
      <w:r w:rsidRPr="00C305D3">
        <w:tab/>
      </w:r>
      <w:r w:rsidR="00A20F4D" w:rsidRPr="00C305D3">
        <w:t>Section 205K (</w:t>
      </w:r>
      <w:r w:rsidR="00E379DB" w:rsidRPr="00C305D3">
        <w:t>1</w:t>
      </w:r>
      <w:r w:rsidR="00A20F4D" w:rsidRPr="00C305D3">
        <w:t>)</w:t>
      </w:r>
      <w:bookmarkEnd w:id="161"/>
    </w:p>
    <w:p w14:paraId="6961332E" w14:textId="77777777" w:rsidR="00A20F4D" w:rsidRPr="00C305D3" w:rsidRDefault="00A20F4D" w:rsidP="00A20F4D">
      <w:pPr>
        <w:pStyle w:val="direction"/>
      </w:pPr>
      <w:r w:rsidRPr="00C305D3">
        <w:t>substitute</w:t>
      </w:r>
    </w:p>
    <w:p w14:paraId="50F5640C" w14:textId="1CD52125" w:rsidR="00A20F4D" w:rsidRPr="00C305D3" w:rsidRDefault="00557922" w:rsidP="00557922">
      <w:pPr>
        <w:pStyle w:val="IMain"/>
      </w:pPr>
      <w:r w:rsidRPr="00C305D3">
        <w:tab/>
        <w:t>(</w:t>
      </w:r>
      <w:r w:rsidR="00E379DB" w:rsidRPr="00C305D3">
        <w:t>1</w:t>
      </w:r>
      <w:r w:rsidRPr="00C305D3">
        <w:t>)</w:t>
      </w:r>
      <w:r w:rsidRPr="00C305D3">
        <w:tab/>
        <w:t xml:space="preserve">This section does not apply to payments made to a party under this Act, or a corresponding Act of the </w:t>
      </w:r>
      <w:r w:rsidR="00A20F4D" w:rsidRPr="00C305D3">
        <w:t>Commonwealth or a State</w:t>
      </w:r>
      <w:r w:rsidRPr="00C305D3">
        <w:t>.</w:t>
      </w:r>
    </w:p>
    <w:p w14:paraId="6AD15BA0" w14:textId="553F8EF6" w:rsidR="00557922" w:rsidRPr="00C305D3" w:rsidRDefault="00557922" w:rsidP="00557922">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51" w:tooltip="A2001-14" w:history="1">
        <w:r w:rsidR="003B4129" w:rsidRPr="003B4129">
          <w:rPr>
            <w:rStyle w:val="charCitHyperlinkAbbrev"/>
          </w:rPr>
          <w:t>Legislation Act</w:t>
        </w:r>
      </w:hyperlink>
      <w:r w:rsidRPr="00C305D3">
        <w:t>, dict, pt</w:t>
      </w:r>
      <w:r w:rsidR="00905DF0">
        <w:t xml:space="preserve"> </w:t>
      </w:r>
      <w:r w:rsidRPr="00C305D3">
        <w:t>1).</w:t>
      </w:r>
    </w:p>
    <w:p w14:paraId="710BEF4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1E69B14" w14:textId="2522DA71" w:rsidR="00A20F4D" w:rsidRPr="00C305D3" w:rsidRDefault="00A20F4D" w:rsidP="00A20F4D">
      <w:pPr>
        <w:pStyle w:val="aExplanText"/>
      </w:pPr>
      <w:r w:rsidRPr="00C305D3">
        <w:t xml:space="preserve">This amendment updates language </w:t>
      </w:r>
      <w:r w:rsidR="00557922" w:rsidRPr="00C305D3">
        <w:t xml:space="preserve">and inserts a note </w:t>
      </w:r>
      <w:r w:rsidRPr="00C305D3">
        <w:t>in line with current legislative drafting practice.</w:t>
      </w:r>
    </w:p>
    <w:p w14:paraId="43A5E288" w14:textId="5425BAD3" w:rsidR="003D7CA7" w:rsidRPr="00C305D3" w:rsidRDefault="00A52411" w:rsidP="00A52411">
      <w:pPr>
        <w:pStyle w:val="ShadedSchClause"/>
      </w:pPr>
      <w:bookmarkStart w:id="162" w:name="_Toc150249122"/>
      <w:r w:rsidRPr="00A52411">
        <w:rPr>
          <w:rStyle w:val="CharSectNo"/>
        </w:rPr>
        <w:t>[2.46]</w:t>
      </w:r>
      <w:r w:rsidRPr="00C305D3">
        <w:tab/>
      </w:r>
      <w:r w:rsidR="003D7CA7" w:rsidRPr="00C305D3">
        <w:t>Section 217 (4)</w:t>
      </w:r>
      <w:bookmarkEnd w:id="162"/>
    </w:p>
    <w:p w14:paraId="1B9A15E1" w14:textId="07CA25E8" w:rsidR="003D7CA7" w:rsidRPr="00C305D3" w:rsidRDefault="003D7CA7" w:rsidP="003D7CA7">
      <w:pPr>
        <w:pStyle w:val="direction"/>
      </w:pPr>
      <w:r w:rsidRPr="00C305D3">
        <w:t>omit</w:t>
      </w:r>
    </w:p>
    <w:p w14:paraId="7016B818" w14:textId="77777777" w:rsidR="003D7CA7" w:rsidRPr="00C305D3" w:rsidRDefault="003D7CA7" w:rsidP="003D7CA7">
      <w:pPr>
        <w:pStyle w:val="aExplanHeading"/>
        <w:rPr>
          <w:shd w:val="clear" w:color="auto" w:fill="FFFFFF"/>
        </w:rPr>
      </w:pPr>
      <w:r w:rsidRPr="00C305D3">
        <w:rPr>
          <w:shd w:val="clear" w:color="auto" w:fill="FFFFFF"/>
        </w:rPr>
        <w:t>Explanatory note</w:t>
      </w:r>
    </w:p>
    <w:p w14:paraId="32A15559" w14:textId="77777777" w:rsidR="003D7CA7" w:rsidRPr="00C305D3" w:rsidRDefault="003D7CA7" w:rsidP="003D7CA7">
      <w:pPr>
        <w:pStyle w:val="aExplanText"/>
      </w:pPr>
      <w:r w:rsidRPr="00C305D3">
        <w:t>This amendment omits a redundant definition.</w:t>
      </w:r>
    </w:p>
    <w:p w14:paraId="7740C57F" w14:textId="6BE89194" w:rsidR="00A20F4D" w:rsidRPr="00C305D3" w:rsidRDefault="00A52411" w:rsidP="00A52411">
      <w:pPr>
        <w:pStyle w:val="ShadedSchClause"/>
      </w:pPr>
      <w:bookmarkStart w:id="163" w:name="_Toc150249123"/>
      <w:r w:rsidRPr="00A52411">
        <w:rPr>
          <w:rStyle w:val="CharSectNo"/>
        </w:rPr>
        <w:lastRenderedPageBreak/>
        <w:t>[2.47]</w:t>
      </w:r>
      <w:r w:rsidRPr="00C305D3">
        <w:tab/>
      </w:r>
      <w:r w:rsidR="00A20F4D" w:rsidRPr="00C305D3">
        <w:t>Section 230 (5)</w:t>
      </w:r>
      <w:bookmarkEnd w:id="163"/>
    </w:p>
    <w:p w14:paraId="0AE58E67" w14:textId="77777777" w:rsidR="00A20F4D" w:rsidRPr="00C305D3" w:rsidRDefault="00A20F4D" w:rsidP="00A20F4D">
      <w:pPr>
        <w:pStyle w:val="direction"/>
      </w:pPr>
      <w:r w:rsidRPr="00C305D3">
        <w:t>omit</w:t>
      </w:r>
    </w:p>
    <w:p w14:paraId="2394C33C" w14:textId="77777777" w:rsidR="00A20F4D" w:rsidRPr="00C305D3" w:rsidRDefault="00A20F4D" w:rsidP="00FD6E16">
      <w:pPr>
        <w:pStyle w:val="Amainreturn"/>
        <w:keepNext/>
      </w:pPr>
      <w:r w:rsidRPr="00C305D3">
        <w:t>his or her</w:t>
      </w:r>
    </w:p>
    <w:p w14:paraId="1D12A905" w14:textId="77777777" w:rsidR="00A20F4D" w:rsidRPr="00C305D3" w:rsidRDefault="00A20F4D" w:rsidP="00A20F4D">
      <w:pPr>
        <w:pStyle w:val="direction"/>
      </w:pPr>
      <w:r w:rsidRPr="00C305D3">
        <w:t>substitute</w:t>
      </w:r>
    </w:p>
    <w:p w14:paraId="6FEADE95" w14:textId="77777777" w:rsidR="00A20F4D" w:rsidRPr="00C305D3" w:rsidRDefault="00A20F4D" w:rsidP="00FD6E16">
      <w:pPr>
        <w:pStyle w:val="Amainreturn"/>
        <w:keepNext/>
      </w:pPr>
      <w:r w:rsidRPr="00C305D3">
        <w:t>their</w:t>
      </w:r>
    </w:p>
    <w:p w14:paraId="2069FC0F"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CF77DBB" w14:textId="77777777" w:rsidR="00A20F4D" w:rsidRPr="00C305D3" w:rsidRDefault="00A20F4D" w:rsidP="00A20F4D">
      <w:pPr>
        <w:pStyle w:val="aExplanText"/>
      </w:pPr>
      <w:r w:rsidRPr="00C305D3">
        <w:t>This amendment updates language in line with current legislative drafting practice.</w:t>
      </w:r>
    </w:p>
    <w:p w14:paraId="22ED067E" w14:textId="3376B41D" w:rsidR="00A20F4D" w:rsidRPr="00C305D3" w:rsidRDefault="00A52411" w:rsidP="00A52411">
      <w:pPr>
        <w:pStyle w:val="ShadedSchClause"/>
      </w:pPr>
      <w:bookmarkStart w:id="164" w:name="_Toc150249124"/>
      <w:r w:rsidRPr="00A52411">
        <w:rPr>
          <w:rStyle w:val="CharSectNo"/>
        </w:rPr>
        <w:t>[2.48]</w:t>
      </w:r>
      <w:r w:rsidRPr="00C305D3">
        <w:tab/>
      </w:r>
      <w:r w:rsidR="00A20F4D" w:rsidRPr="00C305D3">
        <w:t>Section 230 (6) and (7)</w:t>
      </w:r>
      <w:bookmarkEnd w:id="164"/>
    </w:p>
    <w:p w14:paraId="7A1EDF32" w14:textId="77777777" w:rsidR="00A20F4D" w:rsidRPr="00C305D3" w:rsidRDefault="00A20F4D" w:rsidP="00A20F4D">
      <w:pPr>
        <w:pStyle w:val="direction"/>
      </w:pPr>
      <w:r w:rsidRPr="00C305D3">
        <w:t>omit</w:t>
      </w:r>
    </w:p>
    <w:p w14:paraId="0D656FB0" w14:textId="77777777" w:rsidR="00A20F4D" w:rsidRPr="00C305D3" w:rsidRDefault="00A20F4D" w:rsidP="00A20F4D">
      <w:pPr>
        <w:pStyle w:val="Amainreturn"/>
      </w:pPr>
      <w:r w:rsidRPr="00C305D3">
        <w:t>his or her</w:t>
      </w:r>
    </w:p>
    <w:p w14:paraId="077A636B" w14:textId="77777777" w:rsidR="00A20F4D" w:rsidRPr="00C305D3" w:rsidRDefault="00A20F4D" w:rsidP="00A20F4D">
      <w:pPr>
        <w:pStyle w:val="direction"/>
      </w:pPr>
      <w:r w:rsidRPr="00C305D3">
        <w:t>substitute</w:t>
      </w:r>
    </w:p>
    <w:p w14:paraId="7D44C759" w14:textId="4AA581E1" w:rsidR="00A20F4D" w:rsidRPr="00C305D3" w:rsidRDefault="007B17DF" w:rsidP="00A20F4D">
      <w:pPr>
        <w:pStyle w:val="Amainreturn"/>
      </w:pPr>
      <w:r w:rsidRPr="00C305D3">
        <w:t>their</w:t>
      </w:r>
    </w:p>
    <w:p w14:paraId="52A0AC7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90583A2" w14:textId="77777777" w:rsidR="00A20F4D" w:rsidRPr="00C305D3" w:rsidRDefault="00A20F4D" w:rsidP="00A20F4D">
      <w:pPr>
        <w:pStyle w:val="aExplanText"/>
      </w:pPr>
      <w:r w:rsidRPr="00C305D3">
        <w:t>This amendment updates language in line with current legislative drafting practice.</w:t>
      </w:r>
    </w:p>
    <w:p w14:paraId="6397CA59" w14:textId="76A1ACFF" w:rsidR="00A20F4D" w:rsidRPr="00C305D3" w:rsidRDefault="00A52411" w:rsidP="00A52411">
      <w:pPr>
        <w:pStyle w:val="ShadedSchClause"/>
      </w:pPr>
      <w:bookmarkStart w:id="165" w:name="_Toc150249125"/>
      <w:r w:rsidRPr="00A52411">
        <w:rPr>
          <w:rStyle w:val="CharSectNo"/>
        </w:rPr>
        <w:t>[2.49]</w:t>
      </w:r>
      <w:r w:rsidRPr="00C305D3">
        <w:tab/>
      </w:r>
      <w:r w:rsidR="00A20F4D" w:rsidRPr="00C305D3">
        <w:t>Section 238 (4)</w:t>
      </w:r>
      <w:bookmarkEnd w:id="165"/>
    </w:p>
    <w:p w14:paraId="513A92C5" w14:textId="77777777" w:rsidR="00A20F4D" w:rsidRPr="00C305D3" w:rsidRDefault="00A20F4D" w:rsidP="00A20F4D">
      <w:pPr>
        <w:pStyle w:val="direction"/>
      </w:pPr>
      <w:r w:rsidRPr="00C305D3">
        <w:t>omit</w:t>
      </w:r>
    </w:p>
    <w:p w14:paraId="4F1D729F" w14:textId="77777777" w:rsidR="00A20F4D" w:rsidRPr="00C305D3" w:rsidRDefault="00A20F4D" w:rsidP="00A20F4D">
      <w:pPr>
        <w:pStyle w:val="Amainreturn"/>
      </w:pPr>
      <w:r w:rsidRPr="00C305D3">
        <w:t>he or she</w:t>
      </w:r>
    </w:p>
    <w:p w14:paraId="37C31C8C" w14:textId="77777777" w:rsidR="00A20F4D" w:rsidRPr="00C305D3" w:rsidRDefault="00A20F4D" w:rsidP="00A20F4D">
      <w:pPr>
        <w:pStyle w:val="direction"/>
      </w:pPr>
      <w:r w:rsidRPr="00C305D3">
        <w:t>substitute</w:t>
      </w:r>
    </w:p>
    <w:p w14:paraId="532AF815" w14:textId="77777777" w:rsidR="00A20F4D" w:rsidRPr="00C305D3" w:rsidRDefault="00A20F4D" w:rsidP="00A20F4D">
      <w:pPr>
        <w:pStyle w:val="Amainreturn"/>
      </w:pPr>
      <w:r w:rsidRPr="00C305D3">
        <w:t>the magistrate</w:t>
      </w:r>
    </w:p>
    <w:p w14:paraId="327C139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D07AEFD" w14:textId="77777777" w:rsidR="00A20F4D" w:rsidRPr="00C305D3" w:rsidRDefault="00A20F4D" w:rsidP="00A20F4D">
      <w:pPr>
        <w:pStyle w:val="aExplanText"/>
      </w:pPr>
      <w:r w:rsidRPr="00C305D3">
        <w:t>This amendment updates language in line with current legislative drafting practice.</w:t>
      </w:r>
    </w:p>
    <w:p w14:paraId="0AD10FC8" w14:textId="506610DC" w:rsidR="00A20F4D" w:rsidRPr="00C305D3" w:rsidRDefault="00A52411" w:rsidP="00A52411">
      <w:pPr>
        <w:pStyle w:val="ShadedSchClause"/>
      </w:pPr>
      <w:bookmarkStart w:id="166" w:name="_Toc150249126"/>
      <w:r w:rsidRPr="00A52411">
        <w:rPr>
          <w:rStyle w:val="CharSectNo"/>
        </w:rPr>
        <w:lastRenderedPageBreak/>
        <w:t>[2.50]</w:t>
      </w:r>
      <w:r w:rsidRPr="00C305D3">
        <w:tab/>
      </w:r>
      <w:r w:rsidR="00A20F4D" w:rsidRPr="00C305D3">
        <w:t>Sections 238 (6) (b) and 239 (1)</w:t>
      </w:r>
      <w:bookmarkEnd w:id="166"/>
    </w:p>
    <w:p w14:paraId="11572667" w14:textId="77777777" w:rsidR="00A20F4D" w:rsidRPr="00C305D3" w:rsidRDefault="00A20F4D" w:rsidP="00A20F4D">
      <w:pPr>
        <w:pStyle w:val="direction"/>
      </w:pPr>
      <w:r w:rsidRPr="00C305D3">
        <w:t>omit</w:t>
      </w:r>
    </w:p>
    <w:p w14:paraId="5769007A" w14:textId="77777777" w:rsidR="00A20F4D" w:rsidRPr="00C305D3" w:rsidRDefault="00A20F4D" w:rsidP="00A20F4D">
      <w:pPr>
        <w:pStyle w:val="Amainreturn"/>
      </w:pPr>
      <w:r w:rsidRPr="00C305D3">
        <w:t>he or she</w:t>
      </w:r>
    </w:p>
    <w:p w14:paraId="724437F6" w14:textId="77777777" w:rsidR="00A20F4D" w:rsidRPr="00C305D3" w:rsidRDefault="00A20F4D" w:rsidP="00A20F4D">
      <w:pPr>
        <w:pStyle w:val="direction"/>
      </w:pPr>
      <w:r w:rsidRPr="00C305D3">
        <w:t>substitute</w:t>
      </w:r>
    </w:p>
    <w:p w14:paraId="3E23CAEF" w14:textId="77777777" w:rsidR="00A20F4D" w:rsidRPr="00C305D3" w:rsidRDefault="00A20F4D" w:rsidP="00A20F4D">
      <w:pPr>
        <w:pStyle w:val="Amainreturn"/>
      </w:pPr>
      <w:r w:rsidRPr="00C305D3">
        <w:t>the person</w:t>
      </w:r>
    </w:p>
    <w:p w14:paraId="7E2D025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FBEF947" w14:textId="77777777" w:rsidR="00A20F4D" w:rsidRPr="00C305D3" w:rsidRDefault="00A20F4D" w:rsidP="00A20F4D">
      <w:pPr>
        <w:pStyle w:val="aExplanText"/>
      </w:pPr>
      <w:r w:rsidRPr="00C305D3">
        <w:t>This amendment updates language in line with current legislative drafting practice.</w:t>
      </w:r>
    </w:p>
    <w:p w14:paraId="7C6DEB6F" w14:textId="7D8AC9A1" w:rsidR="00A20F4D" w:rsidRPr="00C305D3" w:rsidRDefault="00A52411" w:rsidP="00A52411">
      <w:pPr>
        <w:pStyle w:val="ShadedSchClause"/>
      </w:pPr>
      <w:bookmarkStart w:id="167" w:name="_Toc150249127"/>
      <w:r w:rsidRPr="00A52411">
        <w:rPr>
          <w:rStyle w:val="CharSectNo"/>
        </w:rPr>
        <w:t>[2.51]</w:t>
      </w:r>
      <w:r w:rsidRPr="00C305D3">
        <w:tab/>
      </w:r>
      <w:r w:rsidR="00A20F4D" w:rsidRPr="00C305D3">
        <w:t>Section 240</w:t>
      </w:r>
      <w:bookmarkEnd w:id="167"/>
    </w:p>
    <w:p w14:paraId="1FEE0EF1" w14:textId="77777777" w:rsidR="00A20F4D" w:rsidRPr="00C305D3" w:rsidRDefault="00A20F4D" w:rsidP="00A20F4D">
      <w:pPr>
        <w:pStyle w:val="direction"/>
      </w:pPr>
      <w:r w:rsidRPr="00C305D3">
        <w:t>substitute</w:t>
      </w:r>
    </w:p>
    <w:p w14:paraId="0ABFF2B8" w14:textId="77777777" w:rsidR="00A20F4D" w:rsidRPr="00C305D3" w:rsidRDefault="00A20F4D" w:rsidP="00A20F4D">
      <w:pPr>
        <w:pStyle w:val="IH5Sec"/>
      </w:pPr>
      <w:r w:rsidRPr="001F7F5F">
        <w:t>240</w:t>
      </w:r>
      <w:r w:rsidRPr="00C305D3">
        <w:tab/>
        <w:t>Inability to complete returns</w:t>
      </w:r>
    </w:p>
    <w:p w14:paraId="00CF350B" w14:textId="2DBD8B15" w:rsidR="00A20F4D" w:rsidRPr="00C305D3" w:rsidRDefault="00A20F4D" w:rsidP="00A20F4D">
      <w:pPr>
        <w:pStyle w:val="IMain"/>
      </w:pPr>
      <w:r w:rsidRPr="00C305D3">
        <w:tab/>
        <w:t>(1)</w:t>
      </w:r>
      <w:r w:rsidRPr="00C305D3">
        <w:tab/>
        <w:t>If a person who is required to give the commissioner a return under division</w:t>
      </w:r>
      <w:r w:rsidR="00905DF0">
        <w:t xml:space="preserve"> </w:t>
      </w:r>
      <w:r w:rsidRPr="00C305D3">
        <w:t xml:space="preserve">14.4, 14.5 or 14.6 believes it is impossible to complete the return because the person is unable to obtain particulars (the </w:t>
      </w:r>
      <w:r w:rsidRPr="003B4129">
        <w:rPr>
          <w:rStyle w:val="charBoldItals"/>
        </w:rPr>
        <w:t>missing particulars</w:t>
      </w:r>
      <w:r w:rsidRPr="00C305D3">
        <w:t>) required for the preparation of the return, the person may—</w:t>
      </w:r>
    </w:p>
    <w:p w14:paraId="2832A351" w14:textId="77777777" w:rsidR="00A20F4D" w:rsidRPr="00C305D3" w:rsidRDefault="00A20F4D" w:rsidP="00A20F4D">
      <w:pPr>
        <w:pStyle w:val="Ipara"/>
      </w:pPr>
      <w:r w:rsidRPr="00C305D3">
        <w:tab/>
        <w:t>(a)</w:t>
      </w:r>
      <w:r w:rsidRPr="00C305D3">
        <w:tab/>
        <w:t>prepare the return to the extent that it is possible to do so without the missing particulars; and</w:t>
      </w:r>
    </w:p>
    <w:p w14:paraId="39B0165F" w14:textId="77777777" w:rsidR="00A20F4D" w:rsidRPr="00C305D3" w:rsidRDefault="00A20F4D" w:rsidP="00A20F4D">
      <w:pPr>
        <w:pStyle w:val="Ipara"/>
      </w:pPr>
      <w:r w:rsidRPr="00C305D3">
        <w:tab/>
        <w:t>(b)</w:t>
      </w:r>
      <w:r w:rsidRPr="00C305D3">
        <w:tab/>
        <w:t>give the commissioner the prepared return; and</w:t>
      </w:r>
    </w:p>
    <w:p w14:paraId="3357057B" w14:textId="77777777" w:rsidR="00A20F4D" w:rsidRPr="00C305D3" w:rsidRDefault="00A20F4D" w:rsidP="00A20F4D">
      <w:pPr>
        <w:pStyle w:val="Ipara"/>
      </w:pPr>
      <w:r w:rsidRPr="00C305D3">
        <w:tab/>
        <w:t>(c)</w:t>
      </w:r>
      <w:r w:rsidRPr="00C305D3">
        <w:tab/>
        <w:t>give the commissioner written notice—</w:t>
      </w:r>
    </w:p>
    <w:p w14:paraId="2C79FC14" w14:textId="77777777" w:rsidR="00A20F4D" w:rsidRPr="00C305D3" w:rsidRDefault="00A20F4D" w:rsidP="00A20F4D">
      <w:pPr>
        <w:pStyle w:val="Isubpara"/>
      </w:pPr>
      <w:r w:rsidRPr="00C305D3">
        <w:tab/>
        <w:t>(i)</w:t>
      </w:r>
      <w:r w:rsidRPr="00C305D3">
        <w:tab/>
        <w:t>identifying the return; and</w:t>
      </w:r>
    </w:p>
    <w:p w14:paraId="5EC84E2D" w14:textId="77777777" w:rsidR="00A20F4D" w:rsidRPr="00C305D3" w:rsidRDefault="00A20F4D" w:rsidP="00A20F4D">
      <w:pPr>
        <w:pStyle w:val="Isubpara"/>
      </w:pPr>
      <w:r w:rsidRPr="00C305D3">
        <w:tab/>
        <w:t>(ii)</w:t>
      </w:r>
      <w:r w:rsidRPr="00C305D3">
        <w:tab/>
        <w:t>stating that the return is incomplete because the person is unable to obtain the missing particulars; and</w:t>
      </w:r>
    </w:p>
    <w:p w14:paraId="456BF60E" w14:textId="77777777" w:rsidR="00A20F4D" w:rsidRPr="00C305D3" w:rsidRDefault="00A20F4D" w:rsidP="00A20F4D">
      <w:pPr>
        <w:pStyle w:val="Isubpara"/>
      </w:pPr>
      <w:r w:rsidRPr="00C305D3">
        <w:tab/>
        <w:t>(iii)</w:t>
      </w:r>
      <w:r w:rsidRPr="00C305D3">
        <w:tab/>
        <w:t>identifying the missing particulars; and</w:t>
      </w:r>
    </w:p>
    <w:p w14:paraId="59CB4B87" w14:textId="77777777" w:rsidR="00A20F4D" w:rsidRPr="00C305D3" w:rsidRDefault="00A20F4D" w:rsidP="00A20F4D">
      <w:pPr>
        <w:pStyle w:val="Isubpara"/>
      </w:pPr>
      <w:r w:rsidRPr="00C305D3">
        <w:tab/>
        <w:t>(iv)</w:t>
      </w:r>
      <w:r w:rsidRPr="00C305D3">
        <w:tab/>
        <w:t>setting out the reasons why the person is unable to obtain the missing particulars; and</w:t>
      </w:r>
    </w:p>
    <w:p w14:paraId="671D6F14" w14:textId="3D816A98" w:rsidR="00A20F4D" w:rsidRPr="00C305D3" w:rsidRDefault="00A20F4D" w:rsidP="00A20F4D">
      <w:pPr>
        <w:pStyle w:val="Isubpara"/>
      </w:pPr>
      <w:r w:rsidRPr="00C305D3">
        <w:lastRenderedPageBreak/>
        <w:tab/>
        <w:t>(v)</w:t>
      </w:r>
      <w:r w:rsidRPr="00C305D3">
        <w:tab/>
        <w:t>if the person believes on reasonable grounds</w:t>
      </w:r>
      <w:r w:rsidR="007B17DF" w:rsidRPr="00C305D3">
        <w:t xml:space="preserve"> t</w:t>
      </w:r>
      <w:r w:rsidRPr="00C305D3">
        <w:t>hat another person whose name and address is known to the person can give the missing particulars—stating that belief, the reasons for the belief and the name and address of the other person.</w:t>
      </w:r>
    </w:p>
    <w:p w14:paraId="6F3B47D3" w14:textId="7AFE4BEF" w:rsidR="00A20F4D" w:rsidRPr="00C305D3" w:rsidRDefault="00A20F4D" w:rsidP="00A20F4D">
      <w:pPr>
        <w:pStyle w:val="IMain"/>
      </w:pPr>
      <w:r w:rsidRPr="00C305D3">
        <w:tab/>
        <w:t>(2)</w:t>
      </w:r>
      <w:r w:rsidRPr="00C305D3">
        <w:tab/>
        <w:t>If a person complies with subsection (1), the person must not, for section</w:t>
      </w:r>
      <w:r w:rsidR="00905DF0">
        <w:t xml:space="preserve"> </w:t>
      </w:r>
      <w:r w:rsidRPr="00C305D3">
        <w:t>236 (2) (c), be taken to have given a return that is incomplete because of the person’s omission of any missing particulars identified in a written notice given to the commissioner in accordance with subsection</w:t>
      </w:r>
      <w:r w:rsidR="00905DF0">
        <w:t xml:space="preserve"> </w:t>
      </w:r>
      <w:r w:rsidRPr="00C305D3">
        <w:t>(1)</w:t>
      </w:r>
      <w:r w:rsidR="00905DF0">
        <w:t xml:space="preserve"> </w:t>
      </w:r>
      <w:r w:rsidRPr="00C305D3">
        <w:t>(c).</w:t>
      </w:r>
    </w:p>
    <w:p w14:paraId="503F69A1" w14:textId="339EE71A" w:rsidR="00A20F4D" w:rsidRPr="00C305D3" w:rsidRDefault="00A20F4D" w:rsidP="00A20F4D">
      <w:pPr>
        <w:pStyle w:val="IMain"/>
      </w:pPr>
      <w:r w:rsidRPr="00C305D3">
        <w:tab/>
        <w:t>(3)</w:t>
      </w:r>
      <w:r w:rsidRPr="00C305D3">
        <w:tab/>
        <w:t>If a person tells the commissioner under subsection (1)</w:t>
      </w:r>
      <w:r w:rsidR="00905DF0">
        <w:t xml:space="preserve"> </w:t>
      </w:r>
      <w:r w:rsidRPr="00C305D3">
        <w:t>(c) or</w:t>
      </w:r>
      <w:r w:rsidR="00905DF0">
        <w:t xml:space="preserve"> </w:t>
      </w:r>
      <w:r w:rsidRPr="00C305D3">
        <w:t>(4) (e) that another person can give the missing particulars, the commissioner may, by written notice, require that the other person give the commissioner written notice of the missing particulars within the period stated in the notice.</w:t>
      </w:r>
    </w:p>
    <w:p w14:paraId="2BC4289F" w14:textId="77777777" w:rsidR="00A20F4D" w:rsidRPr="00C305D3" w:rsidRDefault="00A20F4D" w:rsidP="00A20F4D">
      <w:pPr>
        <w:pStyle w:val="IMain"/>
      </w:pPr>
      <w:r w:rsidRPr="00C305D3">
        <w:tab/>
        <w:t>(4)</w:t>
      </w:r>
      <w:r w:rsidRPr="00C305D3">
        <w:tab/>
        <w:t>If a person who is required under subsection (3) to give the commissioner the missing particulars considers that they are unable to obtain some or all of the particulars, the person must give the commissioner written notice—</w:t>
      </w:r>
    </w:p>
    <w:p w14:paraId="1F571B27" w14:textId="77777777" w:rsidR="00A20F4D" w:rsidRPr="00C305D3" w:rsidRDefault="00A20F4D" w:rsidP="00A20F4D">
      <w:pPr>
        <w:pStyle w:val="Ipara"/>
      </w:pPr>
      <w:r w:rsidRPr="00C305D3">
        <w:tab/>
        <w:t>(a)</w:t>
      </w:r>
      <w:r w:rsidRPr="00C305D3">
        <w:tab/>
        <w:t>stating the missing particulars (if any) that the person is able to give; and</w:t>
      </w:r>
    </w:p>
    <w:p w14:paraId="6BB97444" w14:textId="61DCE408" w:rsidR="00A20F4D" w:rsidRPr="00C305D3" w:rsidRDefault="00A20F4D" w:rsidP="00A20F4D">
      <w:pPr>
        <w:pStyle w:val="Ipara"/>
      </w:pPr>
      <w:r w:rsidRPr="00C305D3">
        <w:tab/>
        <w:t>(b)</w:t>
      </w:r>
      <w:r w:rsidRPr="00C305D3">
        <w:tab/>
        <w:t>stating that the person is unable to obtain certain missing particulars;</w:t>
      </w:r>
      <w:r w:rsidR="007B17DF" w:rsidRPr="00C305D3">
        <w:t xml:space="preserve"> and</w:t>
      </w:r>
    </w:p>
    <w:p w14:paraId="44AE5162" w14:textId="3D7CA870" w:rsidR="00A20F4D" w:rsidRPr="00C305D3" w:rsidRDefault="00A20F4D" w:rsidP="00A20F4D">
      <w:pPr>
        <w:pStyle w:val="Ipara"/>
      </w:pPr>
      <w:r w:rsidRPr="00C305D3">
        <w:tab/>
        <w:t>(c)</w:t>
      </w:r>
      <w:r w:rsidRPr="00C305D3">
        <w:tab/>
        <w:t>identifying the missing particulars the person is unable to obtain; and</w:t>
      </w:r>
    </w:p>
    <w:p w14:paraId="6E750007" w14:textId="77777777" w:rsidR="00A20F4D" w:rsidRPr="00C305D3" w:rsidRDefault="00A20F4D" w:rsidP="00A20F4D">
      <w:pPr>
        <w:pStyle w:val="Ipara"/>
      </w:pPr>
      <w:r w:rsidRPr="00C305D3">
        <w:tab/>
        <w:t>(d)</w:t>
      </w:r>
      <w:r w:rsidRPr="00C305D3">
        <w:tab/>
        <w:t>setting out the reasons why the person is unable to obtain those missing particulars; and</w:t>
      </w:r>
    </w:p>
    <w:p w14:paraId="198F0E2C" w14:textId="42AA30DA" w:rsidR="00A20F4D" w:rsidRPr="00C305D3" w:rsidRDefault="00A20F4D" w:rsidP="00A20F4D">
      <w:pPr>
        <w:pStyle w:val="Ipara"/>
      </w:pPr>
      <w:r w:rsidRPr="00C305D3">
        <w:tab/>
        <w:t>(e)</w:t>
      </w:r>
      <w:r w:rsidRPr="00C305D3">
        <w:tab/>
        <w:t>if the person believes on reasonable grounds that another person whose name and address is known to the person can give those missing particulars—stating that belief, the reasons for the belief and the name and address of the other person.</w:t>
      </w:r>
    </w:p>
    <w:p w14:paraId="201F6AC1" w14:textId="1E511EA2" w:rsidR="00A20F4D" w:rsidRPr="00C305D3" w:rsidRDefault="00A20F4D" w:rsidP="00A20F4D">
      <w:pPr>
        <w:pStyle w:val="IMain"/>
      </w:pPr>
      <w:r w:rsidRPr="00C305D3">
        <w:lastRenderedPageBreak/>
        <w:tab/>
        <w:t>(5)</w:t>
      </w:r>
      <w:r w:rsidRPr="00C305D3">
        <w:tab/>
        <w:t>A person must not, for section</w:t>
      </w:r>
      <w:r w:rsidR="00905DF0">
        <w:t xml:space="preserve"> </w:t>
      </w:r>
      <w:r w:rsidRPr="00C305D3">
        <w:t>236 (2) (c), be taken to have given a return that is incomplete because of the person’s omission of the missing particulars if the person—</w:t>
      </w:r>
    </w:p>
    <w:p w14:paraId="704F2D80" w14:textId="77777777" w:rsidR="00A20F4D" w:rsidRPr="00C305D3" w:rsidRDefault="00A20F4D" w:rsidP="00A20F4D">
      <w:pPr>
        <w:pStyle w:val="Ipara"/>
      </w:pPr>
      <w:r w:rsidRPr="00C305D3">
        <w:tab/>
        <w:t>(a)</w:t>
      </w:r>
      <w:r w:rsidRPr="00C305D3">
        <w:tab/>
        <w:t>is given written notice under subsection (3); and</w:t>
      </w:r>
    </w:p>
    <w:p w14:paraId="28917AF7" w14:textId="099CEF9F" w:rsidR="00A20F4D" w:rsidRPr="00C305D3" w:rsidRDefault="00A20F4D" w:rsidP="00A20F4D">
      <w:pPr>
        <w:pStyle w:val="Ipara"/>
      </w:pPr>
      <w:r w:rsidRPr="00C305D3">
        <w:tab/>
        <w:t>(b)</w:t>
      </w:r>
      <w:r w:rsidRPr="00C305D3">
        <w:tab/>
        <w:t>complies with the written notice or gives the commissioner written notice in accordance with subsection</w:t>
      </w:r>
      <w:r w:rsidR="00905DF0">
        <w:t xml:space="preserve"> </w:t>
      </w:r>
      <w:r w:rsidRPr="00C305D3">
        <w:t>(4).</w:t>
      </w:r>
    </w:p>
    <w:p w14:paraId="70272C1F"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9D48BA9" w14:textId="77777777" w:rsidR="00A20F4D" w:rsidRPr="00C305D3" w:rsidRDefault="00A20F4D" w:rsidP="00A20F4D">
      <w:pPr>
        <w:pStyle w:val="aExplanText"/>
      </w:pPr>
      <w:r w:rsidRPr="00C305D3">
        <w:t>This amendment updates language in line with current legislative drafting practice.</w:t>
      </w:r>
    </w:p>
    <w:p w14:paraId="59FEA989" w14:textId="5643AE83" w:rsidR="00A20F4D" w:rsidRPr="00C305D3" w:rsidRDefault="00A52411" w:rsidP="00A52411">
      <w:pPr>
        <w:pStyle w:val="ShadedSchClause"/>
      </w:pPr>
      <w:bookmarkStart w:id="168" w:name="_Toc150249128"/>
      <w:r w:rsidRPr="00A52411">
        <w:rPr>
          <w:rStyle w:val="CharSectNo"/>
        </w:rPr>
        <w:t>[2.52]</w:t>
      </w:r>
      <w:r w:rsidRPr="00C305D3">
        <w:tab/>
      </w:r>
      <w:r w:rsidR="00A20F4D" w:rsidRPr="00C305D3">
        <w:t>Section 241 (2) (b)</w:t>
      </w:r>
      <w:bookmarkEnd w:id="168"/>
    </w:p>
    <w:p w14:paraId="19BAD021" w14:textId="77777777" w:rsidR="00A20F4D" w:rsidRPr="00C305D3" w:rsidRDefault="00A20F4D" w:rsidP="00A20F4D">
      <w:pPr>
        <w:pStyle w:val="direction"/>
      </w:pPr>
      <w:r w:rsidRPr="00C305D3">
        <w:t>omit</w:t>
      </w:r>
    </w:p>
    <w:p w14:paraId="2ECF2FEC" w14:textId="77777777" w:rsidR="00A20F4D" w:rsidRPr="00C305D3" w:rsidRDefault="00A20F4D" w:rsidP="00A20F4D">
      <w:pPr>
        <w:pStyle w:val="Amainreturn"/>
      </w:pPr>
      <w:r w:rsidRPr="00C305D3">
        <w:t>his or her</w:t>
      </w:r>
    </w:p>
    <w:p w14:paraId="5D6E3179" w14:textId="77777777" w:rsidR="00A20F4D" w:rsidRPr="00C305D3" w:rsidRDefault="00A20F4D" w:rsidP="00A20F4D">
      <w:pPr>
        <w:pStyle w:val="direction"/>
      </w:pPr>
      <w:r w:rsidRPr="00C305D3">
        <w:t>substitute</w:t>
      </w:r>
    </w:p>
    <w:p w14:paraId="676CC665" w14:textId="77777777" w:rsidR="00A20F4D" w:rsidRPr="00C305D3" w:rsidRDefault="00A20F4D" w:rsidP="00A20F4D">
      <w:pPr>
        <w:pStyle w:val="Amainreturn"/>
      </w:pPr>
      <w:r w:rsidRPr="00C305D3">
        <w:t>this</w:t>
      </w:r>
    </w:p>
    <w:p w14:paraId="53040FE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DE3948B" w14:textId="77777777" w:rsidR="00A20F4D" w:rsidRPr="00C305D3" w:rsidRDefault="00A20F4D" w:rsidP="00A20F4D">
      <w:pPr>
        <w:pStyle w:val="aExplanText"/>
      </w:pPr>
      <w:r w:rsidRPr="00C305D3">
        <w:t>This amendment corrects a typographical error.</w:t>
      </w:r>
    </w:p>
    <w:p w14:paraId="7EC68118" w14:textId="070497E4" w:rsidR="00A20F4D" w:rsidRPr="00C305D3" w:rsidRDefault="00A52411" w:rsidP="00A52411">
      <w:pPr>
        <w:pStyle w:val="ShadedSchClause"/>
      </w:pPr>
      <w:bookmarkStart w:id="169" w:name="_Toc150249129"/>
      <w:r w:rsidRPr="00A52411">
        <w:rPr>
          <w:rStyle w:val="CharSectNo"/>
        </w:rPr>
        <w:t>[2.53]</w:t>
      </w:r>
      <w:r w:rsidRPr="00C305D3">
        <w:tab/>
      </w:r>
      <w:r w:rsidR="00A20F4D" w:rsidRPr="00C305D3">
        <w:t>Section 258 (1) (c)</w:t>
      </w:r>
      <w:bookmarkEnd w:id="169"/>
    </w:p>
    <w:p w14:paraId="20536570" w14:textId="77777777" w:rsidR="00A20F4D" w:rsidRPr="00C305D3" w:rsidRDefault="00A20F4D" w:rsidP="00A20F4D">
      <w:pPr>
        <w:pStyle w:val="direction"/>
      </w:pPr>
      <w:r w:rsidRPr="00C305D3">
        <w:t>omit</w:t>
      </w:r>
    </w:p>
    <w:p w14:paraId="3A674CEF" w14:textId="77777777" w:rsidR="00A20F4D" w:rsidRPr="00C305D3" w:rsidRDefault="00A20F4D" w:rsidP="00A20F4D">
      <w:pPr>
        <w:pStyle w:val="Amainreturn"/>
      </w:pPr>
      <w:r w:rsidRPr="00C305D3">
        <w:t>his or her</w:t>
      </w:r>
    </w:p>
    <w:p w14:paraId="27FF3F19" w14:textId="77777777" w:rsidR="00A20F4D" w:rsidRPr="00C305D3" w:rsidRDefault="00A20F4D" w:rsidP="00A20F4D">
      <w:pPr>
        <w:pStyle w:val="direction"/>
      </w:pPr>
      <w:r w:rsidRPr="00C305D3">
        <w:t>substitute</w:t>
      </w:r>
    </w:p>
    <w:p w14:paraId="0624667F" w14:textId="77777777" w:rsidR="00A20F4D" w:rsidRPr="00C305D3" w:rsidRDefault="00A20F4D" w:rsidP="00A20F4D">
      <w:pPr>
        <w:pStyle w:val="Amainreturn"/>
      </w:pPr>
      <w:r w:rsidRPr="00C305D3">
        <w:t>the applicant</w:t>
      </w:r>
    </w:p>
    <w:p w14:paraId="3D7CC365"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660C870" w14:textId="77777777" w:rsidR="00A20F4D" w:rsidRPr="00C305D3" w:rsidRDefault="00A20F4D" w:rsidP="00A20F4D">
      <w:pPr>
        <w:pStyle w:val="aExplanText"/>
      </w:pPr>
      <w:r w:rsidRPr="00C305D3">
        <w:t>This amendment updates language in line with current legislative drafting practice.</w:t>
      </w:r>
    </w:p>
    <w:p w14:paraId="79F66D37" w14:textId="50F94CD0" w:rsidR="00A20F4D" w:rsidRPr="00C305D3" w:rsidRDefault="00A52411" w:rsidP="00A52411">
      <w:pPr>
        <w:pStyle w:val="ShadedSchClause"/>
      </w:pPr>
      <w:bookmarkStart w:id="170" w:name="_Toc150249130"/>
      <w:r w:rsidRPr="00A52411">
        <w:rPr>
          <w:rStyle w:val="CharSectNo"/>
        </w:rPr>
        <w:lastRenderedPageBreak/>
        <w:t>[2.54]</w:t>
      </w:r>
      <w:r w:rsidRPr="00C305D3">
        <w:tab/>
      </w:r>
      <w:r w:rsidR="00A20F4D" w:rsidRPr="00C305D3">
        <w:t>Section 263 (9) (a)</w:t>
      </w:r>
      <w:bookmarkEnd w:id="170"/>
    </w:p>
    <w:p w14:paraId="7DC8D2FC" w14:textId="77777777" w:rsidR="00A20F4D" w:rsidRPr="00C305D3" w:rsidRDefault="00A20F4D" w:rsidP="00A20F4D">
      <w:pPr>
        <w:pStyle w:val="direction"/>
      </w:pPr>
      <w:r w:rsidRPr="00C305D3">
        <w:t>omit</w:t>
      </w:r>
    </w:p>
    <w:p w14:paraId="1C52FF11" w14:textId="77777777" w:rsidR="00A20F4D" w:rsidRPr="00C305D3" w:rsidRDefault="00A20F4D" w:rsidP="00A20F4D">
      <w:pPr>
        <w:pStyle w:val="Amainreturn"/>
      </w:pPr>
      <w:r w:rsidRPr="00C305D3">
        <w:t>he or she</w:t>
      </w:r>
    </w:p>
    <w:p w14:paraId="370FE9D8" w14:textId="77777777" w:rsidR="00A20F4D" w:rsidRPr="00C305D3" w:rsidRDefault="00A20F4D" w:rsidP="00A20F4D">
      <w:pPr>
        <w:pStyle w:val="direction"/>
      </w:pPr>
      <w:r w:rsidRPr="00C305D3">
        <w:t>substitute</w:t>
      </w:r>
    </w:p>
    <w:p w14:paraId="788AE5EC" w14:textId="5EEC46F7" w:rsidR="00A20F4D" w:rsidRPr="00C305D3" w:rsidRDefault="00A20F4D" w:rsidP="00A20F4D">
      <w:pPr>
        <w:pStyle w:val="Amainreturn"/>
      </w:pPr>
      <w:r w:rsidRPr="00C305D3">
        <w:t>the</w:t>
      </w:r>
      <w:r w:rsidR="007B17DF" w:rsidRPr="00C305D3">
        <w:t>ir</w:t>
      </w:r>
    </w:p>
    <w:p w14:paraId="03A38281"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32D23467" w14:textId="77777777" w:rsidR="00A20F4D" w:rsidRPr="00C305D3" w:rsidRDefault="00A20F4D" w:rsidP="00A20F4D">
      <w:pPr>
        <w:pStyle w:val="aExplanText"/>
      </w:pPr>
      <w:r w:rsidRPr="00C305D3">
        <w:t>This amendment updates language in line with current legislative drafting practice.</w:t>
      </w:r>
    </w:p>
    <w:p w14:paraId="45312D55" w14:textId="09710C80" w:rsidR="00A20F4D" w:rsidRPr="00C305D3" w:rsidRDefault="00A52411" w:rsidP="00A52411">
      <w:pPr>
        <w:pStyle w:val="ShadedSchClause"/>
      </w:pPr>
      <w:bookmarkStart w:id="171" w:name="_Toc150249131"/>
      <w:r w:rsidRPr="00A52411">
        <w:rPr>
          <w:rStyle w:val="CharSectNo"/>
        </w:rPr>
        <w:t>[2.55]</w:t>
      </w:r>
      <w:r w:rsidRPr="00C305D3">
        <w:tab/>
      </w:r>
      <w:r w:rsidR="00A20F4D" w:rsidRPr="00C305D3">
        <w:t>Section 263 (9) (d)</w:t>
      </w:r>
      <w:bookmarkEnd w:id="171"/>
    </w:p>
    <w:p w14:paraId="0AA4EE86" w14:textId="77777777" w:rsidR="00A20F4D" w:rsidRPr="00C305D3" w:rsidRDefault="00A20F4D" w:rsidP="00A20F4D">
      <w:pPr>
        <w:pStyle w:val="direction"/>
      </w:pPr>
      <w:r w:rsidRPr="00C305D3">
        <w:t>omit</w:t>
      </w:r>
    </w:p>
    <w:p w14:paraId="745F3995" w14:textId="77777777" w:rsidR="00A20F4D" w:rsidRPr="00C305D3" w:rsidRDefault="00A20F4D" w:rsidP="00A20F4D">
      <w:pPr>
        <w:pStyle w:val="Amainreturn"/>
      </w:pPr>
      <w:r w:rsidRPr="00C305D3">
        <w:t>his or her</w:t>
      </w:r>
    </w:p>
    <w:p w14:paraId="0430FE19" w14:textId="77777777" w:rsidR="00A20F4D" w:rsidRPr="00C305D3" w:rsidRDefault="00A20F4D" w:rsidP="00A20F4D">
      <w:pPr>
        <w:pStyle w:val="direction"/>
      </w:pPr>
      <w:r w:rsidRPr="00C305D3">
        <w:t>substitute</w:t>
      </w:r>
    </w:p>
    <w:p w14:paraId="6690A706" w14:textId="77777777" w:rsidR="00A20F4D" w:rsidRPr="00C305D3" w:rsidRDefault="00A20F4D" w:rsidP="00A20F4D">
      <w:pPr>
        <w:pStyle w:val="Amainreturn"/>
      </w:pPr>
      <w:r w:rsidRPr="00C305D3">
        <w:t>the person’s</w:t>
      </w:r>
    </w:p>
    <w:p w14:paraId="566475E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70B3DBC" w14:textId="77777777" w:rsidR="00A20F4D" w:rsidRPr="00C305D3" w:rsidRDefault="00A20F4D" w:rsidP="00A20F4D">
      <w:pPr>
        <w:pStyle w:val="aExplanText"/>
      </w:pPr>
      <w:r w:rsidRPr="00C305D3">
        <w:t>This amendment updates language in line with current legislative drafting practice.</w:t>
      </w:r>
    </w:p>
    <w:p w14:paraId="354C3EF2" w14:textId="4E93715E" w:rsidR="00A20F4D" w:rsidRPr="00C305D3" w:rsidRDefault="00A52411" w:rsidP="00A52411">
      <w:pPr>
        <w:pStyle w:val="ShadedSchClause"/>
      </w:pPr>
      <w:bookmarkStart w:id="172" w:name="_Toc150249132"/>
      <w:r w:rsidRPr="00A52411">
        <w:rPr>
          <w:rStyle w:val="CharSectNo"/>
        </w:rPr>
        <w:t>[2.56]</w:t>
      </w:r>
      <w:r w:rsidRPr="00C305D3">
        <w:tab/>
      </w:r>
      <w:r w:rsidR="00A20F4D" w:rsidRPr="00C305D3">
        <w:t>Section 271 (b)</w:t>
      </w:r>
      <w:bookmarkEnd w:id="172"/>
    </w:p>
    <w:p w14:paraId="4917A819" w14:textId="77777777" w:rsidR="00A20F4D" w:rsidRPr="00C305D3" w:rsidRDefault="00A20F4D" w:rsidP="00A20F4D">
      <w:pPr>
        <w:pStyle w:val="direction"/>
      </w:pPr>
      <w:r w:rsidRPr="00C305D3">
        <w:t>omit</w:t>
      </w:r>
    </w:p>
    <w:p w14:paraId="2B98AD49" w14:textId="77777777" w:rsidR="00A20F4D" w:rsidRPr="00C305D3" w:rsidRDefault="00A20F4D" w:rsidP="00A20F4D">
      <w:pPr>
        <w:pStyle w:val="Amainreturn"/>
      </w:pPr>
      <w:r w:rsidRPr="00C305D3">
        <w:t>he or she</w:t>
      </w:r>
    </w:p>
    <w:p w14:paraId="1B3C9A12" w14:textId="77777777" w:rsidR="00A20F4D" w:rsidRPr="00C305D3" w:rsidRDefault="00A20F4D" w:rsidP="00A20F4D">
      <w:pPr>
        <w:pStyle w:val="direction"/>
      </w:pPr>
      <w:r w:rsidRPr="00C305D3">
        <w:t>substitute</w:t>
      </w:r>
    </w:p>
    <w:p w14:paraId="7EEF6220" w14:textId="77777777" w:rsidR="00A20F4D" w:rsidRPr="00C305D3" w:rsidRDefault="00A20F4D" w:rsidP="00A20F4D">
      <w:pPr>
        <w:pStyle w:val="Amainreturn"/>
      </w:pPr>
      <w:r w:rsidRPr="00C305D3">
        <w:t>the person</w:t>
      </w:r>
    </w:p>
    <w:p w14:paraId="409471A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9D97355" w14:textId="77777777" w:rsidR="00A20F4D" w:rsidRPr="00C305D3" w:rsidRDefault="00A20F4D" w:rsidP="00A20F4D">
      <w:pPr>
        <w:pStyle w:val="aExplanText"/>
      </w:pPr>
      <w:r w:rsidRPr="00C305D3">
        <w:t>This amendment updates language in line with current legislative drafting practice.</w:t>
      </w:r>
    </w:p>
    <w:p w14:paraId="462A3EEC" w14:textId="5B0AF630" w:rsidR="00A20F4D" w:rsidRPr="00C305D3" w:rsidRDefault="00A52411" w:rsidP="00A52411">
      <w:pPr>
        <w:pStyle w:val="ShadedSchClause"/>
      </w:pPr>
      <w:bookmarkStart w:id="173" w:name="_Toc150249133"/>
      <w:r w:rsidRPr="00A52411">
        <w:rPr>
          <w:rStyle w:val="CharSectNo"/>
        </w:rPr>
        <w:lastRenderedPageBreak/>
        <w:t>[2.57]</w:t>
      </w:r>
      <w:r w:rsidRPr="00C305D3">
        <w:tab/>
      </w:r>
      <w:r w:rsidR="00A20F4D" w:rsidRPr="00C305D3">
        <w:t>Section 290 (3)</w:t>
      </w:r>
      <w:bookmarkEnd w:id="173"/>
    </w:p>
    <w:p w14:paraId="5DBCC2AB" w14:textId="77777777" w:rsidR="00A20F4D" w:rsidRPr="00C305D3" w:rsidRDefault="00A20F4D" w:rsidP="00A20F4D">
      <w:pPr>
        <w:pStyle w:val="direction"/>
      </w:pPr>
      <w:r w:rsidRPr="00C305D3">
        <w:t>omit</w:t>
      </w:r>
    </w:p>
    <w:p w14:paraId="2D84F948" w14:textId="77777777" w:rsidR="00A20F4D" w:rsidRPr="00C305D3" w:rsidRDefault="00A20F4D" w:rsidP="00A20F4D">
      <w:pPr>
        <w:pStyle w:val="Amainreturn"/>
      </w:pPr>
      <w:r w:rsidRPr="00C305D3">
        <w:t>he or she</w:t>
      </w:r>
    </w:p>
    <w:p w14:paraId="615C0CDB" w14:textId="77777777" w:rsidR="00A20F4D" w:rsidRPr="00C305D3" w:rsidRDefault="00A20F4D" w:rsidP="00A20F4D">
      <w:pPr>
        <w:pStyle w:val="direction"/>
      </w:pPr>
      <w:r w:rsidRPr="00C305D3">
        <w:t>substitute</w:t>
      </w:r>
    </w:p>
    <w:p w14:paraId="23661543" w14:textId="77777777" w:rsidR="00A20F4D" w:rsidRPr="00C305D3" w:rsidRDefault="00A20F4D" w:rsidP="00A20F4D">
      <w:pPr>
        <w:pStyle w:val="Amainreturn"/>
      </w:pPr>
      <w:r w:rsidRPr="00C305D3">
        <w:t>the employee</w:t>
      </w:r>
    </w:p>
    <w:p w14:paraId="1E4A6DCE"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8632FBC" w14:textId="77777777" w:rsidR="00A20F4D" w:rsidRPr="00C305D3" w:rsidRDefault="00A20F4D" w:rsidP="00A20F4D">
      <w:pPr>
        <w:pStyle w:val="aExplanText"/>
      </w:pPr>
      <w:r w:rsidRPr="00C305D3">
        <w:t>This amendment updates language in line with current legislative drafting practice.</w:t>
      </w:r>
    </w:p>
    <w:p w14:paraId="144D5111" w14:textId="307030C0" w:rsidR="007B17DF" w:rsidRPr="00C305D3" w:rsidRDefault="00A52411" w:rsidP="00A52411">
      <w:pPr>
        <w:pStyle w:val="ShadedSchClause"/>
      </w:pPr>
      <w:bookmarkStart w:id="174" w:name="_Toc150249134"/>
      <w:r w:rsidRPr="00A52411">
        <w:rPr>
          <w:rStyle w:val="CharSectNo"/>
        </w:rPr>
        <w:t>[2.58]</w:t>
      </w:r>
      <w:r w:rsidRPr="00C305D3">
        <w:tab/>
      </w:r>
      <w:r w:rsidR="007B17DF" w:rsidRPr="00C305D3">
        <w:t>Section 293 (</w:t>
      </w:r>
      <w:r w:rsidR="00954B34" w:rsidRPr="00C305D3">
        <w:t>3) (b)</w:t>
      </w:r>
      <w:bookmarkEnd w:id="174"/>
    </w:p>
    <w:p w14:paraId="390C8725" w14:textId="1A6918FA" w:rsidR="00954B34" w:rsidRPr="00C305D3" w:rsidRDefault="00954B34" w:rsidP="00954B34">
      <w:pPr>
        <w:pStyle w:val="direction"/>
      </w:pPr>
      <w:r w:rsidRPr="00C305D3">
        <w:t>substitute</w:t>
      </w:r>
    </w:p>
    <w:p w14:paraId="4CEFE704" w14:textId="7605A12B" w:rsidR="00954B34" w:rsidRPr="00C305D3" w:rsidRDefault="00954B34" w:rsidP="00954B34">
      <w:pPr>
        <w:pStyle w:val="Ipara"/>
        <w:rPr>
          <w:color w:val="000000"/>
          <w:shd w:val="clear" w:color="auto" w:fill="FFFFFF"/>
        </w:rPr>
      </w:pPr>
      <w:r w:rsidRPr="00C305D3">
        <w:tab/>
        <w:t>(b)</w:t>
      </w:r>
      <w:r w:rsidRPr="00C305D3">
        <w:tab/>
        <w:t>if the residence is outside the ACT</w:t>
      </w:r>
      <w:r w:rsidRPr="00C305D3">
        <w:rPr>
          <w:color w:val="000000"/>
          <w:shd w:val="clear" w:color="auto" w:fill="FFFFFF"/>
        </w:rPr>
        <w:t>—the State or other country of the residence.</w:t>
      </w:r>
    </w:p>
    <w:p w14:paraId="42FAC10A" w14:textId="2CA59DEC" w:rsidR="00954B34" w:rsidRPr="00C305D3" w:rsidRDefault="00954B34" w:rsidP="00954B34">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52" w:tooltip="A2001-14" w:history="1">
        <w:r w:rsidR="003B4129" w:rsidRPr="003B4129">
          <w:rPr>
            <w:rStyle w:val="charCitHyperlinkAbbrev"/>
          </w:rPr>
          <w:t>Legislation Act</w:t>
        </w:r>
      </w:hyperlink>
      <w:r w:rsidRPr="00C305D3">
        <w:t>, dict, pt</w:t>
      </w:r>
      <w:r w:rsidR="00905DF0">
        <w:t xml:space="preserve"> </w:t>
      </w:r>
      <w:r w:rsidRPr="00C305D3">
        <w:t>1).</w:t>
      </w:r>
    </w:p>
    <w:p w14:paraId="7743133C" w14:textId="77777777" w:rsidR="00954B34" w:rsidRPr="00C305D3" w:rsidRDefault="00954B34" w:rsidP="00954B34">
      <w:pPr>
        <w:pStyle w:val="aExplanHeading"/>
        <w:rPr>
          <w:shd w:val="clear" w:color="auto" w:fill="FFFFFF"/>
        </w:rPr>
      </w:pPr>
      <w:r w:rsidRPr="00C305D3">
        <w:rPr>
          <w:shd w:val="clear" w:color="auto" w:fill="FFFFFF"/>
        </w:rPr>
        <w:t>Explanatory note</w:t>
      </w:r>
    </w:p>
    <w:p w14:paraId="6345D0EB" w14:textId="6DB8A0DB" w:rsidR="00954B34" w:rsidRPr="00C305D3" w:rsidRDefault="00954B34" w:rsidP="00954B34">
      <w:pPr>
        <w:pStyle w:val="aExplanText"/>
      </w:pPr>
      <w:r w:rsidRPr="00C305D3">
        <w:t>This amendment updates language</w:t>
      </w:r>
      <w:r w:rsidR="00B2518D" w:rsidRPr="00C305D3">
        <w:t xml:space="preserve"> and inserts a note</w:t>
      </w:r>
      <w:r w:rsidRPr="00C305D3">
        <w:t xml:space="preserve"> in line with current legislative drafting practice.</w:t>
      </w:r>
    </w:p>
    <w:p w14:paraId="34F9DCDE" w14:textId="1033DB49" w:rsidR="00A20F4D" w:rsidRPr="00C305D3" w:rsidRDefault="00A52411" w:rsidP="00A52411">
      <w:pPr>
        <w:pStyle w:val="ShadedSchClause"/>
      </w:pPr>
      <w:bookmarkStart w:id="175" w:name="_Toc150249135"/>
      <w:r w:rsidRPr="00A52411">
        <w:rPr>
          <w:rStyle w:val="CharSectNo"/>
        </w:rPr>
        <w:t>[2.59]</w:t>
      </w:r>
      <w:r w:rsidRPr="00C305D3">
        <w:tab/>
      </w:r>
      <w:r w:rsidR="00A20F4D" w:rsidRPr="00C305D3">
        <w:t>Section 294 (1) (a) and (b)</w:t>
      </w:r>
      <w:bookmarkEnd w:id="175"/>
    </w:p>
    <w:p w14:paraId="709AEE03" w14:textId="77777777" w:rsidR="00A20F4D" w:rsidRPr="00C305D3" w:rsidRDefault="00A20F4D" w:rsidP="00A20F4D">
      <w:pPr>
        <w:pStyle w:val="direction"/>
      </w:pPr>
      <w:r w:rsidRPr="00C305D3">
        <w:t>omit</w:t>
      </w:r>
    </w:p>
    <w:p w14:paraId="02A9E03B" w14:textId="1AD52827" w:rsidR="00A20F4D" w:rsidRPr="00C305D3" w:rsidRDefault="00A20F4D" w:rsidP="00A20F4D">
      <w:pPr>
        <w:pStyle w:val="Amainreturn"/>
      </w:pPr>
      <w:r w:rsidRPr="00C305D3">
        <w:t>he or she</w:t>
      </w:r>
      <w:r w:rsidR="00954B34" w:rsidRPr="00C305D3">
        <w:t xml:space="preserve"> is</w:t>
      </w:r>
    </w:p>
    <w:p w14:paraId="4A0BE3B7" w14:textId="77777777" w:rsidR="00A20F4D" w:rsidRPr="00C305D3" w:rsidRDefault="00A20F4D" w:rsidP="00A20F4D">
      <w:pPr>
        <w:pStyle w:val="direction"/>
      </w:pPr>
      <w:r w:rsidRPr="00C305D3">
        <w:t>substitute</w:t>
      </w:r>
    </w:p>
    <w:p w14:paraId="452BCABC" w14:textId="3E0CB64F" w:rsidR="00A20F4D" w:rsidRPr="00C305D3" w:rsidRDefault="00A20F4D" w:rsidP="00A20F4D">
      <w:pPr>
        <w:pStyle w:val="Amainreturn"/>
      </w:pPr>
      <w:r w:rsidRPr="00C305D3">
        <w:t>the</w:t>
      </w:r>
      <w:r w:rsidR="00954B34" w:rsidRPr="00C305D3">
        <w:t>y are</w:t>
      </w:r>
    </w:p>
    <w:p w14:paraId="3C0D6451"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8CE3EFB" w14:textId="77777777" w:rsidR="00A20F4D" w:rsidRPr="00C305D3" w:rsidRDefault="00A20F4D" w:rsidP="00A20F4D">
      <w:pPr>
        <w:pStyle w:val="aExplanText"/>
      </w:pPr>
      <w:r w:rsidRPr="00C305D3">
        <w:t>This amendment updates language in line with current legislative drafting practice.</w:t>
      </w:r>
    </w:p>
    <w:p w14:paraId="4B530EEE" w14:textId="0BD547E5" w:rsidR="00A20F4D" w:rsidRPr="00C305D3" w:rsidRDefault="00A52411" w:rsidP="00A52411">
      <w:pPr>
        <w:pStyle w:val="ShadedSchClause"/>
      </w:pPr>
      <w:bookmarkStart w:id="176" w:name="_Toc150249136"/>
      <w:r w:rsidRPr="00A52411">
        <w:rPr>
          <w:rStyle w:val="CharSectNo"/>
        </w:rPr>
        <w:lastRenderedPageBreak/>
        <w:t>[2.60]</w:t>
      </w:r>
      <w:r w:rsidRPr="00C305D3">
        <w:tab/>
      </w:r>
      <w:r w:rsidR="00A20F4D" w:rsidRPr="00C305D3">
        <w:t>Section 298</w:t>
      </w:r>
      <w:bookmarkEnd w:id="176"/>
    </w:p>
    <w:p w14:paraId="4C70A1F1" w14:textId="77777777" w:rsidR="00A20F4D" w:rsidRPr="00C305D3" w:rsidRDefault="00A20F4D" w:rsidP="00A20F4D">
      <w:pPr>
        <w:pStyle w:val="direction"/>
      </w:pPr>
      <w:r w:rsidRPr="00C305D3">
        <w:t>omit</w:t>
      </w:r>
    </w:p>
    <w:p w14:paraId="18018075" w14:textId="77777777" w:rsidR="00A20F4D" w:rsidRPr="00C305D3" w:rsidRDefault="00A20F4D" w:rsidP="00A20F4D">
      <w:pPr>
        <w:pStyle w:val="Amainreturn"/>
      </w:pPr>
      <w:r w:rsidRPr="00C305D3">
        <w:t>his or her</w:t>
      </w:r>
    </w:p>
    <w:p w14:paraId="0CA9BD2F" w14:textId="77777777" w:rsidR="00A20F4D" w:rsidRPr="00C305D3" w:rsidRDefault="00A20F4D" w:rsidP="00A20F4D">
      <w:pPr>
        <w:pStyle w:val="direction"/>
      </w:pPr>
      <w:r w:rsidRPr="00C305D3">
        <w:t>substitute</w:t>
      </w:r>
    </w:p>
    <w:p w14:paraId="66CB5BC9" w14:textId="77777777" w:rsidR="00A20F4D" w:rsidRPr="00C305D3" w:rsidRDefault="00A20F4D" w:rsidP="00A20F4D">
      <w:pPr>
        <w:pStyle w:val="Amainreturn"/>
      </w:pPr>
      <w:r w:rsidRPr="00C305D3">
        <w:t>the elector’s</w:t>
      </w:r>
    </w:p>
    <w:p w14:paraId="228D123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90002C0" w14:textId="77777777" w:rsidR="00A20F4D" w:rsidRPr="00C305D3" w:rsidRDefault="00A20F4D" w:rsidP="00A20F4D">
      <w:pPr>
        <w:pStyle w:val="aExplanText"/>
      </w:pPr>
      <w:r w:rsidRPr="00C305D3">
        <w:t>This amendment updates language in line with current legislative drafting practice.</w:t>
      </w:r>
    </w:p>
    <w:p w14:paraId="1C83AF60" w14:textId="2A8001E4" w:rsidR="003A2C35" w:rsidRPr="00C305D3" w:rsidRDefault="00A52411" w:rsidP="00A52411">
      <w:pPr>
        <w:pStyle w:val="ShadedSchClause"/>
      </w:pPr>
      <w:bookmarkStart w:id="177" w:name="_Toc150249137"/>
      <w:r w:rsidRPr="00A52411">
        <w:rPr>
          <w:rStyle w:val="CharSectNo"/>
        </w:rPr>
        <w:t>[2.61]</w:t>
      </w:r>
      <w:r w:rsidRPr="00C305D3">
        <w:tab/>
      </w:r>
      <w:r w:rsidR="003A2C35" w:rsidRPr="00C305D3">
        <w:t>Section 299 (</w:t>
      </w:r>
      <w:r w:rsidR="000A68AB" w:rsidRPr="00C305D3">
        <w:t>2</w:t>
      </w:r>
      <w:r w:rsidR="003A2C35" w:rsidRPr="00C305D3">
        <w:t>) and (</w:t>
      </w:r>
      <w:r w:rsidR="000A68AB" w:rsidRPr="00C305D3">
        <w:t>3</w:t>
      </w:r>
      <w:r w:rsidR="003A2C35" w:rsidRPr="00C305D3">
        <w:t>)</w:t>
      </w:r>
      <w:bookmarkEnd w:id="177"/>
    </w:p>
    <w:p w14:paraId="02EBC993" w14:textId="77777777" w:rsidR="003A2C35" w:rsidRPr="00C305D3" w:rsidRDefault="003A2C35" w:rsidP="003A2C35">
      <w:pPr>
        <w:pStyle w:val="direction"/>
      </w:pPr>
      <w:r w:rsidRPr="00C305D3">
        <w:t>omit</w:t>
      </w:r>
    </w:p>
    <w:p w14:paraId="2AA0BBC2" w14:textId="77777777" w:rsidR="003A2C35" w:rsidRPr="00C305D3" w:rsidRDefault="003A2C35" w:rsidP="003A2C35">
      <w:pPr>
        <w:pStyle w:val="Amainreturn"/>
      </w:pPr>
      <w:r w:rsidRPr="00C305D3">
        <w:t>Territory authority</w:t>
      </w:r>
    </w:p>
    <w:p w14:paraId="734FD386" w14:textId="77777777" w:rsidR="003A2C35" w:rsidRPr="00C305D3" w:rsidRDefault="003A2C35" w:rsidP="003A2C35">
      <w:pPr>
        <w:pStyle w:val="direction"/>
      </w:pPr>
      <w:r w:rsidRPr="00C305D3">
        <w:t>substitute</w:t>
      </w:r>
    </w:p>
    <w:p w14:paraId="5872A88D" w14:textId="77777777" w:rsidR="003A2C35" w:rsidRPr="00C305D3" w:rsidRDefault="003A2C35" w:rsidP="003A2C35">
      <w:pPr>
        <w:pStyle w:val="Amainreturn"/>
      </w:pPr>
      <w:r w:rsidRPr="00C305D3">
        <w:t>territory authority</w:t>
      </w:r>
    </w:p>
    <w:p w14:paraId="41B90037" w14:textId="77777777" w:rsidR="003A2C35" w:rsidRPr="00C305D3" w:rsidRDefault="003A2C35" w:rsidP="003A2C35">
      <w:pPr>
        <w:pStyle w:val="aExplanHeading"/>
        <w:rPr>
          <w:shd w:val="clear" w:color="auto" w:fill="FFFFFF"/>
        </w:rPr>
      </w:pPr>
      <w:r w:rsidRPr="00C305D3">
        <w:rPr>
          <w:shd w:val="clear" w:color="auto" w:fill="FFFFFF"/>
        </w:rPr>
        <w:t>Explanatory note</w:t>
      </w:r>
    </w:p>
    <w:p w14:paraId="714A1365" w14:textId="77777777" w:rsidR="003A2C35" w:rsidRPr="00C305D3" w:rsidRDefault="003A2C35" w:rsidP="003A2C35">
      <w:pPr>
        <w:pStyle w:val="aExplanText"/>
      </w:pPr>
      <w:r w:rsidRPr="00C305D3">
        <w:t>This amendment updates language in line with current legislative drafting practice.</w:t>
      </w:r>
    </w:p>
    <w:p w14:paraId="30763985" w14:textId="55B56211" w:rsidR="00A20F4D" w:rsidRPr="00C305D3" w:rsidRDefault="00A52411" w:rsidP="00A52411">
      <w:pPr>
        <w:pStyle w:val="ShadedSchClause"/>
      </w:pPr>
      <w:bookmarkStart w:id="178" w:name="_Toc150249138"/>
      <w:r w:rsidRPr="00A52411">
        <w:rPr>
          <w:rStyle w:val="CharSectNo"/>
        </w:rPr>
        <w:t>[2.62]</w:t>
      </w:r>
      <w:r w:rsidRPr="00C305D3">
        <w:tab/>
      </w:r>
      <w:r w:rsidR="00A20F4D" w:rsidRPr="00C305D3">
        <w:t>Section 301 (3) (b)</w:t>
      </w:r>
      <w:bookmarkEnd w:id="178"/>
    </w:p>
    <w:p w14:paraId="42897EE1" w14:textId="77777777" w:rsidR="00A20F4D" w:rsidRPr="00C305D3" w:rsidRDefault="00A20F4D" w:rsidP="00A20F4D">
      <w:pPr>
        <w:pStyle w:val="direction"/>
      </w:pPr>
      <w:r w:rsidRPr="00C305D3">
        <w:t>substitute</w:t>
      </w:r>
    </w:p>
    <w:p w14:paraId="2FD5563B" w14:textId="77777777" w:rsidR="00A20F4D" w:rsidRPr="00C305D3" w:rsidRDefault="00A20F4D" w:rsidP="00A20F4D">
      <w:pPr>
        <w:pStyle w:val="Ipara"/>
      </w:pPr>
      <w:r w:rsidRPr="00C305D3">
        <w:tab/>
        <w:t>(b)</w:t>
      </w:r>
      <w:r w:rsidRPr="00C305D3">
        <w:tab/>
        <w:t>that relates to a candidate who—</w:t>
      </w:r>
    </w:p>
    <w:p w14:paraId="2659DCC4" w14:textId="77777777" w:rsidR="00A20F4D" w:rsidRPr="00C305D3" w:rsidRDefault="00A20F4D" w:rsidP="00A20F4D">
      <w:pPr>
        <w:pStyle w:val="Isubpara"/>
      </w:pPr>
      <w:r w:rsidRPr="00C305D3">
        <w:tab/>
        <w:t>(i)</w:t>
      </w:r>
      <w:r w:rsidRPr="00C305D3">
        <w:tab/>
        <w:t>was nominated by the party; and</w:t>
      </w:r>
    </w:p>
    <w:p w14:paraId="6077220B" w14:textId="77777777" w:rsidR="00A20F4D" w:rsidRPr="00C305D3" w:rsidRDefault="00A20F4D" w:rsidP="00A20F4D">
      <w:pPr>
        <w:pStyle w:val="Isubpara"/>
      </w:pPr>
      <w:r w:rsidRPr="00C305D3">
        <w:tab/>
        <w:t>(ii)</w:t>
      </w:r>
      <w:r w:rsidRPr="00C305D3">
        <w:tab/>
        <w:t>has publicly declared their candidature to be on behalf of, or in the interests of, the party.</w:t>
      </w:r>
    </w:p>
    <w:p w14:paraId="5561EDD7"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8EE35E3" w14:textId="77777777" w:rsidR="00A20F4D" w:rsidRPr="00C305D3" w:rsidRDefault="00A20F4D" w:rsidP="00A20F4D">
      <w:pPr>
        <w:pStyle w:val="aExplanText"/>
      </w:pPr>
      <w:r w:rsidRPr="00C305D3">
        <w:t>This amendment updates language in line with current legislative drafting practice.</w:t>
      </w:r>
    </w:p>
    <w:p w14:paraId="559604B4" w14:textId="11D28E9A" w:rsidR="00A20F4D" w:rsidRPr="00C305D3" w:rsidRDefault="00A52411" w:rsidP="00A52411">
      <w:pPr>
        <w:pStyle w:val="ShadedSchClause"/>
      </w:pPr>
      <w:bookmarkStart w:id="179" w:name="_Toc150249139"/>
      <w:r w:rsidRPr="00A52411">
        <w:rPr>
          <w:rStyle w:val="CharSectNo"/>
        </w:rPr>
        <w:lastRenderedPageBreak/>
        <w:t>[2.63]</w:t>
      </w:r>
      <w:r w:rsidRPr="00C305D3">
        <w:tab/>
      </w:r>
      <w:r w:rsidR="00A20F4D" w:rsidRPr="00C305D3">
        <w:t>Section 314 (1)</w:t>
      </w:r>
      <w:bookmarkEnd w:id="179"/>
    </w:p>
    <w:p w14:paraId="773F52EA" w14:textId="77777777" w:rsidR="00A20F4D" w:rsidRPr="00C305D3" w:rsidRDefault="00A20F4D" w:rsidP="00A20F4D">
      <w:pPr>
        <w:pStyle w:val="direction"/>
      </w:pPr>
      <w:r w:rsidRPr="00C305D3">
        <w:t>omit</w:t>
      </w:r>
    </w:p>
    <w:p w14:paraId="535CDFEE" w14:textId="77777777" w:rsidR="00A20F4D" w:rsidRPr="00C305D3" w:rsidRDefault="00A20F4D" w:rsidP="00A20F4D">
      <w:pPr>
        <w:pStyle w:val="Amainreturn"/>
      </w:pPr>
      <w:r w:rsidRPr="00C305D3">
        <w:t>he or she shall sign it with his or her</w:t>
      </w:r>
    </w:p>
    <w:p w14:paraId="2D07904B" w14:textId="77777777" w:rsidR="00A20F4D" w:rsidRPr="00C305D3" w:rsidRDefault="00A20F4D" w:rsidP="00A20F4D">
      <w:pPr>
        <w:pStyle w:val="direction"/>
      </w:pPr>
      <w:r w:rsidRPr="00C305D3">
        <w:t>substitute</w:t>
      </w:r>
    </w:p>
    <w:p w14:paraId="16375721" w14:textId="33292F64" w:rsidR="00A20F4D" w:rsidRPr="00C305D3" w:rsidRDefault="00A20F4D" w:rsidP="00A20F4D">
      <w:pPr>
        <w:pStyle w:val="Amainreturn"/>
      </w:pPr>
      <w:r w:rsidRPr="00C305D3">
        <w:t>the person must sign it with the</w:t>
      </w:r>
      <w:r w:rsidR="00954B34" w:rsidRPr="00C305D3">
        <w:t>ir</w:t>
      </w:r>
    </w:p>
    <w:p w14:paraId="64164435"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543A070" w14:textId="77777777" w:rsidR="00A20F4D" w:rsidRPr="00C305D3" w:rsidRDefault="00A20F4D" w:rsidP="00A20F4D">
      <w:pPr>
        <w:pStyle w:val="aExplanText"/>
      </w:pPr>
      <w:r w:rsidRPr="00C305D3">
        <w:t>This amendment updates language in line with current legislative drafting practice.</w:t>
      </w:r>
    </w:p>
    <w:p w14:paraId="4E6EB3D7" w14:textId="728C7788" w:rsidR="00A20F4D" w:rsidRPr="00C305D3" w:rsidRDefault="00A52411" w:rsidP="00A52411">
      <w:pPr>
        <w:pStyle w:val="ShadedSchClause"/>
      </w:pPr>
      <w:bookmarkStart w:id="180" w:name="_Toc150249140"/>
      <w:r w:rsidRPr="00A52411">
        <w:rPr>
          <w:rStyle w:val="CharSectNo"/>
        </w:rPr>
        <w:t>[2.64]</w:t>
      </w:r>
      <w:r w:rsidRPr="00C305D3">
        <w:tab/>
      </w:r>
      <w:r w:rsidR="00A20F4D" w:rsidRPr="00C305D3">
        <w:t>Section 314 (2)</w:t>
      </w:r>
      <w:bookmarkEnd w:id="180"/>
    </w:p>
    <w:p w14:paraId="07F62011" w14:textId="77777777" w:rsidR="00A20F4D" w:rsidRPr="00C305D3" w:rsidRDefault="00A20F4D" w:rsidP="00A20F4D">
      <w:pPr>
        <w:pStyle w:val="direction"/>
      </w:pPr>
      <w:r w:rsidRPr="00C305D3">
        <w:t>omit</w:t>
      </w:r>
    </w:p>
    <w:p w14:paraId="0838E14E" w14:textId="77777777" w:rsidR="00A20F4D" w:rsidRPr="00C305D3" w:rsidRDefault="00A20F4D" w:rsidP="00A20F4D">
      <w:pPr>
        <w:pStyle w:val="Amainreturn"/>
      </w:pPr>
      <w:r w:rsidRPr="00C305D3">
        <w:t>his or her</w:t>
      </w:r>
    </w:p>
    <w:p w14:paraId="09281880" w14:textId="77777777" w:rsidR="00A20F4D" w:rsidRPr="00C305D3" w:rsidRDefault="00A20F4D" w:rsidP="00A20F4D">
      <w:pPr>
        <w:pStyle w:val="direction"/>
      </w:pPr>
      <w:r w:rsidRPr="00C305D3">
        <w:t>substitute</w:t>
      </w:r>
    </w:p>
    <w:p w14:paraId="62408B96" w14:textId="77777777" w:rsidR="00A20F4D" w:rsidRPr="00C305D3" w:rsidRDefault="00A20F4D" w:rsidP="00A20F4D">
      <w:pPr>
        <w:pStyle w:val="Amainreturn"/>
      </w:pPr>
      <w:r w:rsidRPr="00C305D3">
        <w:t>the person’s</w:t>
      </w:r>
    </w:p>
    <w:p w14:paraId="6137F65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3AF19928" w14:textId="77777777" w:rsidR="00A20F4D" w:rsidRPr="00C305D3" w:rsidRDefault="00A20F4D" w:rsidP="00A20F4D">
      <w:pPr>
        <w:pStyle w:val="aExplanText"/>
      </w:pPr>
      <w:r w:rsidRPr="00C305D3">
        <w:t>This amendment updates language in line with current legislative drafting practice.</w:t>
      </w:r>
    </w:p>
    <w:p w14:paraId="618D668D" w14:textId="00EF2C8B" w:rsidR="00A20F4D" w:rsidRPr="00C305D3" w:rsidRDefault="00A52411" w:rsidP="00A52411">
      <w:pPr>
        <w:pStyle w:val="ShadedSchClause"/>
      </w:pPr>
      <w:bookmarkStart w:id="181" w:name="_Toc150249141"/>
      <w:r w:rsidRPr="00A52411">
        <w:rPr>
          <w:rStyle w:val="CharSectNo"/>
        </w:rPr>
        <w:t>[2.65]</w:t>
      </w:r>
      <w:r w:rsidRPr="00C305D3">
        <w:tab/>
      </w:r>
      <w:r w:rsidR="00A20F4D" w:rsidRPr="00C305D3">
        <w:t xml:space="preserve">Section 315 (1) (b) </w:t>
      </w:r>
      <w:r w:rsidR="009268A4" w:rsidRPr="00C305D3">
        <w:t>and (c)</w:t>
      </w:r>
      <w:bookmarkEnd w:id="181"/>
    </w:p>
    <w:p w14:paraId="08A412F5" w14:textId="77777777" w:rsidR="00A20F4D" w:rsidRPr="00C305D3" w:rsidRDefault="00A20F4D" w:rsidP="00A20F4D">
      <w:pPr>
        <w:pStyle w:val="direction"/>
      </w:pPr>
      <w:r w:rsidRPr="00C305D3">
        <w:t>omit</w:t>
      </w:r>
    </w:p>
    <w:p w14:paraId="1977EB6A" w14:textId="77777777" w:rsidR="00A20F4D" w:rsidRPr="00C305D3" w:rsidRDefault="00A20F4D" w:rsidP="00A20F4D">
      <w:pPr>
        <w:pStyle w:val="Amainreturn"/>
      </w:pPr>
      <w:r w:rsidRPr="00C305D3">
        <w:t>he or she</w:t>
      </w:r>
    </w:p>
    <w:p w14:paraId="288F1401" w14:textId="77777777" w:rsidR="00A20F4D" w:rsidRPr="00C305D3" w:rsidRDefault="00A20F4D" w:rsidP="00A20F4D">
      <w:pPr>
        <w:pStyle w:val="direction"/>
      </w:pPr>
      <w:r w:rsidRPr="00C305D3">
        <w:t>substitute</w:t>
      </w:r>
    </w:p>
    <w:p w14:paraId="13FF43AE" w14:textId="77777777" w:rsidR="00A20F4D" w:rsidRPr="00C305D3" w:rsidRDefault="00A20F4D" w:rsidP="00A20F4D">
      <w:pPr>
        <w:pStyle w:val="Amainreturn"/>
      </w:pPr>
      <w:r w:rsidRPr="00C305D3">
        <w:t>the person</w:t>
      </w:r>
    </w:p>
    <w:p w14:paraId="42D43178"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17A9877" w14:textId="77777777" w:rsidR="00A20F4D" w:rsidRPr="00C305D3" w:rsidRDefault="00A20F4D" w:rsidP="00A20F4D">
      <w:pPr>
        <w:pStyle w:val="aExplanText"/>
      </w:pPr>
      <w:r w:rsidRPr="00C305D3">
        <w:t>This amendment updates language in line with current legislative drafting practice.</w:t>
      </w:r>
    </w:p>
    <w:p w14:paraId="19EDC5B6" w14:textId="46FA0719" w:rsidR="009268A4" w:rsidRPr="00C305D3" w:rsidRDefault="00A52411" w:rsidP="00A52411">
      <w:pPr>
        <w:pStyle w:val="ShadedSchClause"/>
      </w:pPr>
      <w:bookmarkStart w:id="182" w:name="_Toc150249142"/>
      <w:r w:rsidRPr="00A52411">
        <w:rPr>
          <w:rStyle w:val="CharSectNo"/>
        </w:rPr>
        <w:lastRenderedPageBreak/>
        <w:t>[2.66]</w:t>
      </w:r>
      <w:r w:rsidRPr="00C305D3">
        <w:tab/>
      </w:r>
      <w:r w:rsidR="009268A4" w:rsidRPr="00C305D3">
        <w:t>Section 315 (1) (d)</w:t>
      </w:r>
      <w:bookmarkEnd w:id="182"/>
    </w:p>
    <w:p w14:paraId="3C199AF8" w14:textId="055E8E05" w:rsidR="009268A4" w:rsidRPr="00C305D3" w:rsidRDefault="009268A4" w:rsidP="009268A4">
      <w:pPr>
        <w:pStyle w:val="direction"/>
      </w:pPr>
      <w:r w:rsidRPr="00C305D3">
        <w:t>substitute</w:t>
      </w:r>
    </w:p>
    <w:p w14:paraId="177AF60A" w14:textId="7014E8C4" w:rsidR="009268A4" w:rsidRDefault="009268A4" w:rsidP="009268A4">
      <w:pPr>
        <w:pStyle w:val="Ipara"/>
      </w:pPr>
      <w:r w:rsidRPr="00C305D3">
        <w:tab/>
        <w:t>(d)</w:t>
      </w:r>
      <w:r w:rsidRPr="00C305D3">
        <w:tab/>
        <w:t>the person is able to sign their own name.</w:t>
      </w:r>
    </w:p>
    <w:p w14:paraId="46A42820" w14:textId="77777777" w:rsidR="00702B5B" w:rsidRPr="00A010E9" w:rsidRDefault="00702B5B" w:rsidP="00702B5B">
      <w:pPr>
        <w:pStyle w:val="aExplanHeading"/>
        <w:rPr>
          <w:color w:val="000000"/>
          <w:shd w:val="clear" w:color="auto" w:fill="FFFFFF"/>
        </w:rPr>
      </w:pPr>
      <w:r w:rsidRPr="00A010E9">
        <w:rPr>
          <w:color w:val="000000"/>
          <w:shd w:val="clear" w:color="auto" w:fill="FFFFFF"/>
        </w:rPr>
        <w:t>Explanatory note</w:t>
      </w:r>
    </w:p>
    <w:p w14:paraId="22A41CFB" w14:textId="77777777" w:rsidR="00702B5B" w:rsidRPr="00A010E9" w:rsidRDefault="00702B5B" w:rsidP="00702B5B">
      <w:pPr>
        <w:pStyle w:val="aExplanText"/>
        <w:rPr>
          <w:color w:val="000000"/>
        </w:rPr>
      </w:pPr>
      <w:r w:rsidRPr="00A010E9">
        <w:rPr>
          <w:color w:val="000000"/>
        </w:rPr>
        <w:t>This amendment updates language in line with current legislative drafting practice.</w:t>
      </w:r>
    </w:p>
    <w:p w14:paraId="3737FF32" w14:textId="3BC31B45" w:rsidR="00A20F4D" w:rsidRPr="00C305D3" w:rsidRDefault="00A52411" w:rsidP="00A52411">
      <w:pPr>
        <w:pStyle w:val="ShadedSchClause"/>
      </w:pPr>
      <w:bookmarkStart w:id="183" w:name="_Toc150249143"/>
      <w:r w:rsidRPr="00A52411">
        <w:rPr>
          <w:rStyle w:val="CharSectNo"/>
        </w:rPr>
        <w:t>[2.67]</w:t>
      </w:r>
      <w:r w:rsidRPr="00C305D3">
        <w:tab/>
      </w:r>
      <w:r w:rsidR="00A20F4D" w:rsidRPr="00C305D3">
        <w:t>Section 315 (2)</w:t>
      </w:r>
      <w:bookmarkEnd w:id="183"/>
    </w:p>
    <w:p w14:paraId="7A460591" w14:textId="77777777" w:rsidR="00A20F4D" w:rsidRPr="00C305D3" w:rsidRDefault="00A20F4D" w:rsidP="00A20F4D">
      <w:pPr>
        <w:pStyle w:val="direction"/>
      </w:pPr>
      <w:r w:rsidRPr="00C305D3">
        <w:t>omit</w:t>
      </w:r>
    </w:p>
    <w:p w14:paraId="6B5074CC" w14:textId="77777777" w:rsidR="00A20F4D" w:rsidRPr="00C305D3" w:rsidRDefault="00A20F4D" w:rsidP="00A20F4D">
      <w:pPr>
        <w:pStyle w:val="Amainreturn"/>
      </w:pPr>
      <w:r w:rsidRPr="00C305D3">
        <w:t>himself or herself</w:t>
      </w:r>
    </w:p>
    <w:p w14:paraId="089DB052" w14:textId="77777777" w:rsidR="00A20F4D" w:rsidRPr="00C305D3" w:rsidRDefault="00A20F4D" w:rsidP="00A20F4D">
      <w:pPr>
        <w:pStyle w:val="direction"/>
      </w:pPr>
      <w:r w:rsidRPr="00C305D3">
        <w:t>substitute</w:t>
      </w:r>
    </w:p>
    <w:p w14:paraId="2481F728" w14:textId="77777777" w:rsidR="00A20F4D" w:rsidRPr="00C305D3" w:rsidRDefault="00A20F4D" w:rsidP="00A20F4D">
      <w:pPr>
        <w:pStyle w:val="Amainreturn"/>
      </w:pPr>
      <w:r w:rsidRPr="00C305D3">
        <w:t>themself</w:t>
      </w:r>
    </w:p>
    <w:p w14:paraId="28F38A4E"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20DA4D6" w14:textId="77777777" w:rsidR="00A20F4D" w:rsidRPr="00C305D3" w:rsidRDefault="00A20F4D" w:rsidP="00A20F4D">
      <w:pPr>
        <w:pStyle w:val="aExplanText"/>
      </w:pPr>
      <w:r w:rsidRPr="00C305D3">
        <w:t>This amendment updates language in line with current legislative drafting practice.</w:t>
      </w:r>
    </w:p>
    <w:p w14:paraId="007958B3" w14:textId="792C83A4" w:rsidR="00A20F4D" w:rsidRPr="00C305D3" w:rsidRDefault="00A52411" w:rsidP="00A52411">
      <w:pPr>
        <w:pStyle w:val="ShadedSchClause"/>
      </w:pPr>
      <w:bookmarkStart w:id="184" w:name="_Toc150249144"/>
      <w:r w:rsidRPr="00A52411">
        <w:rPr>
          <w:rStyle w:val="CharSectNo"/>
        </w:rPr>
        <w:t>[2.68]</w:t>
      </w:r>
      <w:r w:rsidRPr="00C305D3">
        <w:tab/>
      </w:r>
      <w:r w:rsidR="00A20F4D" w:rsidRPr="00C305D3">
        <w:t>Section 317 (b)</w:t>
      </w:r>
      <w:bookmarkEnd w:id="184"/>
    </w:p>
    <w:p w14:paraId="4A4C6BEC" w14:textId="77777777" w:rsidR="00A20F4D" w:rsidRPr="00C305D3" w:rsidRDefault="00A20F4D" w:rsidP="00A20F4D">
      <w:pPr>
        <w:pStyle w:val="direction"/>
      </w:pPr>
      <w:r w:rsidRPr="00C305D3">
        <w:t>omit</w:t>
      </w:r>
    </w:p>
    <w:p w14:paraId="70D50C9B" w14:textId="77777777" w:rsidR="00A20F4D" w:rsidRPr="00C305D3" w:rsidRDefault="00A20F4D" w:rsidP="00A20F4D">
      <w:pPr>
        <w:pStyle w:val="Amainreturn"/>
      </w:pPr>
      <w:r w:rsidRPr="00C305D3">
        <w:t>him or her</w:t>
      </w:r>
    </w:p>
    <w:p w14:paraId="385193BD" w14:textId="77777777" w:rsidR="00A20F4D" w:rsidRPr="00C305D3" w:rsidRDefault="00A20F4D" w:rsidP="00A20F4D">
      <w:pPr>
        <w:pStyle w:val="direction"/>
      </w:pPr>
      <w:r w:rsidRPr="00C305D3">
        <w:t>substitute</w:t>
      </w:r>
    </w:p>
    <w:p w14:paraId="2C9D9633" w14:textId="77777777" w:rsidR="00A20F4D" w:rsidRPr="00C305D3" w:rsidRDefault="00A20F4D" w:rsidP="00A20F4D">
      <w:pPr>
        <w:pStyle w:val="Amainreturn"/>
      </w:pPr>
      <w:r w:rsidRPr="00C305D3">
        <w:t>the officer</w:t>
      </w:r>
    </w:p>
    <w:p w14:paraId="3497E284"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1D9C070" w14:textId="77777777" w:rsidR="00A20F4D" w:rsidRPr="00C305D3" w:rsidRDefault="00A20F4D" w:rsidP="00A20F4D">
      <w:pPr>
        <w:pStyle w:val="aExplanText"/>
      </w:pPr>
      <w:r w:rsidRPr="00C305D3">
        <w:t>This amendment updates language in line with current legislative drafting practice.</w:t>
      </w:r>
    </w:p>
    <w:p w14:paraId="59B86466" w14:textId="6A4F2432" w:rsidR="00A20F4D" w:rsidRPr="00C305D3" w:rsidRDefault="00A52411" w:rsidP="00A52411">
      <w:pPr>
        <w:pStyle w:val="ShadedSchClause"/>
      </w:pPr>
      <w:bookmarkStart w:id="185" w:name="_Toc150249145"/>
      <w:r w:rsidRPr="00A52411">
        <w:rPr>
          <w:rStyle w:val="CharSectNo"/>
        </w:rPr>
        <w:lastRenderedPageBreak/>
        <w:t>[2.69]</w:t>
      </w:r>
      <w:r w:rsidRPr="00C305D3">
        <w:tab/>
      </w:r>
      <w:r w:rsidR="00A20F4D" w:rsidRPr="00C305D3">
        <w:t>Section 318 (2)</w:t>
      </w:r>
      <w:bookmarkEnd w:id="185"/>
    </w:p>
    <w:p w14:paraId="11F0837C" w14:textId="77777777" w:rsidR="00A20F4D" w:rsidRPr="00C305D3" w:rsidRDefault="00A20F4D" w:rsidP="00A20F4D">
      <w:pPr>
        <w:pStyle w:val="direction"/>
      </w:pPr>
      <w:r w:rsidRPr="00C305D3">
        <w:t>omit</w:t>
      </w:r>
    </w:p>
    <w:p w14:paraId="52F0EB23" w14:textId="77777777" w:rsidR="00A20F4D" w:rsidRPr="00C305D3" w:rsidRDefault="00A20F4D" w:rsidP="00FD6E16">
      <w:pPr>
        <w:pStyle w:val="Amainreturn"/>
        <w:keepNext/>
      </w:pPr>
      <w:r w:rsidRPr="00C305D3">
        <w:t>his or her</w:t>
      </w:r>
    </w:p>
    <w:p w14:paraId="7F79754D" w14:textId="77777777" w:rsidR="00A20F4D" w:rsidRPr="00C305D3" w:rsidRDefault="00A20F4D" w:rsidP="00A20F4D">
      <w:pPr>
        <w:pStyle w:val="direction"/>
      </w:pPr>
      <w:r w:rsidRPr="00C305D3">
        <w:t>substitute</w:t>
      </w:r>
    </w:p>
    <w:p w14:paraId="71961823" w14:textId="64E9C378" w:rsidR="00A20F4D" w:rsidRPr="00C305D3" w:rsidRDefault="009268A4" w:rsidP="00A20F4D">
      <w:pPr>
        <w:pStyle w:val="Amainreturn"/>
      </w:pPr>
      <w:r w:rsidRPr="00C305D3">
        <w:t>their</w:t>
      </w:r>
    </w:p>
    <w:p w14:paraId="2628D8A6"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080C1B5F" w14:textId="77777777" w:rsidR="00A20F4D" w:rsidRPr="00C305D3" w:rsidRDefault="00A20F4D" w:rsidP="00A20F4D">
      <w:pPr>
        <w:pStyle w:val="aExplanText"/>
      </w:pPr>
      <w:r w:rsidRPr="00C305D3">
        <w:t>This amendment updates language in line with current legislative drafting practice.</w:t>
      </w:r>
    </w:p>
    <w:p w14:paraId="5382AE6D" w14:textId="2902C513" w:rsidR="00A20F4D" w:rsidRPr="00C305D3" w:rsidRDefault="00A52411" w:rsidP="00A52411">
      <w:pPr>
        <w:pStyle w:val="ShadedSchClause"/>
      </w:pPr>
      <w:bookmarkStart w:id="186" w:name="_Toc150249146"/>
      <w:r w:rsidRPr="00A52411">
        <w:rPr>
          <w:rStyle w:val="CharSectNo"/>
        </w:rPr>
        <w:t>[2.70]</w:t>
      </w:r>
      <w:r w:rsidRPr="00C305D3">
        <w:tab/>
      </w:r>
      <w:r w:rsidR="00A20F4D" w:rsidRPr="00C305D3">
        <w:t>Sections 321 (1)</w:t>
      </w:r>
      <w:r w:rsidR="00416683" w:rsidRPr="00C305D3">
        <w:t xml:space="preserve"> and 322 (1)</w:t>
      </w:r>
      <w:bookmarkEnd w:id="186"/>
    </w:p>
    <w:p w14:paraId="576A7E29" w14:textId="77777777" w:rsidR="00A20F4D" w:rsidRPr="00C305D3" w:rsidRDefault="00A20F4D" w:rsidP="00A20F4D">
      <w:pPr>
        <w:pStyle w:val="direction"/>
      </w:pPr>
      <w:r w:rsidRPr="00C305D3">
        <w:t>omit</w:t>
      </w:r>
    </w:p>
    <w:p w14:paraId="2B76E0AF" w14:textId="791C5FF9" w:rsidR="00A20F4D" w:rsidRPr="00C305D3" w:rsidRDefault="00A20F4D" w:rsidP="00A20F4D">
      <w:pPr>
        <w:pStyle w:val="Amainreturn"/>
      </w:pPr>
      <w:r w:rsidRPr="00C305D3">
        <w:t>another Territory</w:t>
      </w:r>
      <w:r w:rsidR="00416683" w:rsidRPr="00C305D3">
        <w:t xml:space="preserve"> law</w:t>
      </w:r>
    </w:p>
    <w:p w14:paraId="0A9661BC" w14:textId="77777777" w:rsidR="00A20F4D" w:rsidRPr="00C305D3" w:rsidRDefault="00A20F4D" w:rsidP="00A20F4D">
      <w:pPr>
        <w:pStyle w:val="direction"/>
      </w:pPr>
      <w:r w:rsidRPr="00C305D3">
        <w:t>substitute</w:t>
      </w:r>
    </w:p>
    <w:p w14:paraId="463019B3" w14:textId="101235E1" w:rsidR="00A20F4D" w:rsidRPr="00C305D3" w:rsidRDefault="00A20F4D" w:rsidP="00A20F4D">
      <w:pPr>
        <w:pStyle w:val="Amainreturn"/>
      </w:pPr>
      <w:r w:rsidRPr="00C305D3">
        <w:t>another territory</w:t>
      </w:r>
      <w:r w:rsidR="00416683" w:rsidRPr="00C305D3">
        <w:t xml:space="preserve"> law</w:t>
      </w:r>
    </w:p>
    <w:p w14:paraId="3E56CEE8"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34C5CD2" w14:textId="513F6DE9" w:rsidR="00A20F4D" w:rsidRPr="00C305D3" w:rsidRDefault="00A20F4D" w:rsidP="00A20F4D">
      <w:pPr>
        <w:pStyle w:val="aExplanText"/>
      </w:pPr>
      <w:r w:rsidRPr="00C305D3">
        <w:t>This amendment updates language in line with current legislative drafting practice.</w:t>
      </w:r>
    </w:p>
    <w:p w14:paraId="2A05C8CC" w14:textId="010B492C" w:rsidR="00A20F4D" w:rsidRPr="00C305D3" w:rsidRDefault="00A52411" w:rsidP="00A52411">
      <w:pPr>
        <w:pStyle w:val="ShadedSchClause"/>
      </w:pPr>
      <w:bookmarkStart w:id="187" w:name="_Toc150249147"/>
      <w:r w:rsidRPr="00A52411">
        <w:rPr>
          <w:rStyle w:val="CharSectNo"/>
        </w:rPr>
        <w:t>[2.71]</w:t>
      </w:r>
      <w:r w:rsidRPr="00C305D3">
        <w:tab/>
      </w:r>
      <w:r w:rsidR="00A20F4D" w:rsidRPr="00C305D3">
        <w:t>Section 323</w:t>
      </w:r>
      <w:bookmarkEnd w:id="187"/>
    </w:p>
    <w:p w14:paraId="3AF507F6" w14:textId="77777777" w:rsidR="00A20F4D" w:rsidRPr="00C305D3" w:rsidRDefault="00A20F4D" w:rsidP="00A20F4D">
      <w:pPr>
        <w:pStyle w:val="direction"/>
      </w:pPr>
      <w:r w:rsidRPr="00C305D3">
        <w:t>omit</w:t>
      </w:r>
    </w:p>
    <w:p w14:paraId="653F37A4" w14:textId="77777777" w:rsidR="00A20F4D" w:rsidRPr="00C305D3" w:rsidRDefault="00A20F4D" w:rsidP="00A20F4D">
      <w:pPr>
        <w:pStyle w:val="Amainreturn"/>
      </w:pPr>
      <w:r w:rsidRPr="00C305D3">
        <w:t>his or her</w:t>
      </w:r>
    </w:p>
    <w:p w14:paraId="45466F29" w14:textId="77777777" w:rsidR="00A20F4D" w:rsidRPr="00C305D3" w:rsidRDefault="00A20F4D" w:rsidP="00A20F4D">
      <w:pPr>
        <w:pStyle w:val="direction"/>
      </w:pPr>
      <w:r w:rsidRPr="00C305D3">
        <w:t>substitute</w:t>
      </w:r>
    </w:p>
    <w:p w14:paraId="3A2356E7" w14:textId="77777777" w:rsidR="00A20F4D" w:rsidRPr="00C305D3" w:rsidRDefault="00A20F4D" w:rsidP="00A20F4D">
      <w:pPr>
        <w:pStyle w:val="Amainreturn"/>
      </w:pPr>
      <w:r w:rsidRPr="00C305D3">
        <w:t>the commissioner’s</w:t>
      </w:r>
    </w:p>
    <w:p w14:paraId="78C9C20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F260FF0" w14:textId="77777777" w:rsidR="00A20F4D" w:rsidRPr="00C305D3" w:rsidRDefault="00A20F4D" w:rsidP="00A20F4D">
      <w:pPr>
        <w:pStyle w:val="aExplanText"/>
      </w:pPr>
      <w:r w:rsidRPr="00C305D3">
        <w:t>This amendment updates language in line with current legislative drafting practice.</w:t>
      </w:r>
    </w:p>
    <w:p w14:paraId="223E526A" w14:textId="6F64973F" w:rsidR="00A20F4D" w:rsidRPr="00C305D3" w:rsidRDefault="00A52411" w:rsidP="00A52411">
      <w:pPr>
        <w:pStyle w:val="ShadedSchClause"/>
      </w:pPr>
      <w:bookmarkStart w:id="188" w:name="_Toc150249148"/>
      <w:r w:rsidRPr="00A52411">
        <w:rPr>
          <w:rStyle w:val="CharSectNo"/>
        </w:rPr>
        <w:lastRenderedPageBreak/>
        <w:t>[2.72]</w:t>
      </w:r>
      <w:r w:rsidRPr="00C305D3">
        <w:tab/>
      </w:r>
      <w:r w:rsidR="00A20F4D" w:rsidRPr="00C305D3">
        <w:t>Schedule 4, clause</w:t>
      </w:r>
      <w:r w:rsidR="00F67EAA" w:rsidRPr="00C305D3">
        <w:t>s</w:t>
      </w:r>
      <w:r w:rsidR="00A20F4D" w:rsidRPr="00C305D3">
        <w:t xml:space="preserve"> 5</w:t>
      </w:r>
      <w:r w:rsidR="00F67EAA" w:rsidRPr="00C305D3">
        <w:t>, 6 and 9</w:t>
      </w:r>
      <w:bookmarkEnd w:id="188"/>
    </w:p>
    <w:p w14:paraId="4BEC7975" w14:textId="77777777" w:rsidR="00A20F4D" w:rsidRPr="00C305D3" w:rsidRDefault="00A20F4D" w:rsidP="00A20F4D">
      <w:pPr>
        <w:pStyle w:val="direction"/>
      </w:pPr>
      <w:r w:rsidRPr="00C305D3">
        <w:t>omit</w:t>
      </w:r>
    </w:p>
    <w:p w14:paraId="49FC6C3F" w14:textId="77777777" w:rsidR="00A20F4D" w:rsidRPr="00C305D3" w:rsidRDefault="00A20F4D" w:rsidP="00A20F4D">
      <w:pPr>
        <w:pStyle w:val="Amainreturn"/>
      </w:pPr>
      <w:r w:rsidRPr="00C305D3">
        <w:t>him or her</w:t>
      </w:r>
    </w:p>
    <w:p w14:paraId="73D1988E" w14:textId="77777777" w:rsidR="00A20F4D" w:rsidRPr="00C305D3" w:rsidRDefault="00A20F4D" w:rsidP="00A20F4D">
      <w:pPr>
        <w:pStyle w:val="direction"/>
      </w:pPr>
      <w:r w:rsidRPr="00C305D3">
        <w:t>substitute</w:t>
      </w:r>
    </w:p>
    <w:p w14:paraId="4AD68076" w14:textId="77777777" w:rsidR="00A20F4D" w:rsidRPr="00C305D3" w:rsidRDefault="00A20F4D" w:rsidP="00A20F4D">
      <w:pPr>
        <w:pStyle w:val="Amainreturn"/>
      </w:pPr>
      <w:r w:rsidRPr="00C305D3">
        <w:t>the candidate</w:t>
      </w:r>
    </w:p>
    <w:p w14:paraId="7246645C"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185134A" w14:textId="77777777" w:rsidR="00A20F4D" w:rsidRPr="00C305D3" w:rsidRDefault="00A20F4D" w:rsidP="00A20F4D">
      <w:pPr>
        <w:pStyle w:val="aExplanText"/>
      </w:pPr>
      <w:r w:rsidRPr="00C305D3">
        <w:t>This amendment updates language in line with current legislative drafting practice.</w:t>
      </w:r>
    </w:p>
    <w:p w14:paraId="3941A6B8" w14:textId="183CCBD6" w:rsidR="00A20F4D" w:rsidRPr="003B4129" w:rsidRDefault="00A52411" w:rsidP="00A52411">
      <w:pPr>
        <w:pStyle w:val="ShadedSchClause"/>
        <w:rPr>
          <w:rStyle w:val="charItals"/>
        </w:rPr>
      </w:pPr>
      <w:bookmarkStart w:id="189" w:name="_Toc150249149"/>
      <w:r w:rsidRPr="00A52411">
        <w:rPr>
          <w:rStyle w:val="CharSectNo"/>
        </w:rPr>
        <w:t>[2.73]</w:t>
      </w:r>
      <w:r w:rsidRPr="003B4129">
        <w:rPr>
          <w:rStyle w:val="charItals"/>
          <w:i w:val="0"/>
        </w:rPr>
        <w:tab/>
      </w:r>
      <w:r w:rsidR="00A20F4D" w:rsidRPr="00C305D3">
        <w:t xml:space="preserve">Schedule 4, clause 13 (4), definition of </w:t>
      </w:r>
      <w:r w:rsidR="00A20F4D" w:rsidRPr="003B4129">
        <w:rPr>
          <w:rStyle w:val="charItals"/>
        </w:rPr>
        <w:t>NCP</w:t>
      </w:r>
      <w:bookmarkEnd w:id="189"/>
    </w:p>
    <w:p w14:paraId="26A5BA76" w14:textId="77777777" w:rsidR="00A20F4D" w:rsidRPr="00C305D3" w:rsidRDefault="00A20F4D" w:rsidP="00A20F4D">
      <w:pPr>
        <w:pStyle w:val="direction"/>
      </w:pPr>
      <w:r w:rsidRPr="00C305D3">
        <w:t>omit</w:t>
      </w:r>
    </w:p>
    <w:p w14:paraId="3EEEFDA2" w14:textId="77777777" w:rsidR="00A20F4D" w:rsidRPr="00C305D3" w:rsidRDefault="00A20F4D" w:rsidP="00A20F4D">
      <w:pPr>
        <w:pStyle w:val="Amainreturn"/>
      </w:pPr>
      <w:r w:rsidRPr="00C305D3">
        <w:t>he or she</w:t>
      </w:r>
    </w:p>
    <w:p w14:paraId="7185159A" w14:textId="77777777" w:rsidR="00A20F4D" w:rsidRPr="00C305D3" w:rsidRDefault="00A20F4D" w:rsidP="00A20F4D">
      <w:pPr>
        <w:pStyle w:val="direction"/>
      </w:pPr>
      <w:r w:rsidRPr="00C305D3">
        <w:t>substitute</w:t>
      </w:r>
    </w:p>
    <w:p w14:paraId="199AA86A" w14:textId="77777777" w:rsidR="00A20F4D" w:rsidRPr="00C305D3" w:rsidRDefault="00A20F4D" w:rsidP="00A20F4D">
      <w:pPr>
        <w:pStyle w:val="Amainreturn"/>
      </w:pPr>
      <w:r w:rsidRPr="00C305D3">
        <w:t>the former MLA</w:t>
      </w:r>
    </w:p>
    <w:p w14:paraId="5D3B9A8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2A4642B" w14:textId="77777777" w:rsidR="00A20F4D" w:rsidRPr="00C305D3" w:rsidRDefault="00A20F4D" w:rsidP="00A20F4D">
      <w:pPr>
        <w:pStyle w:val="aExplanText"/>
      </w:pPr>
      <w:r w:rsidRPr="00C305D3">
        <w:t>This amendment updates language in line with current legislative drafting practice.</w:t>
      </w:r>
    </w:p>
    <w:p w14:paraId="07A39CC4" w14:textId="198180F4" w:rsidR="00A20F4D" w:rsidRPr="00C305D3" w:rsidRDefault="00A52411" w:rsidP="00A52411">
      <w:pPr>
        <w:pStyle w:val="ShadedSchClause"/>
      </w:pPr>
      <w:bookmarkStart w:id="190" w:name="_Toc150249150"/>
      <w:r w:rsidRPr="00A52411">
        <w:rPr>
          <w:rStyle w:val="CharSectNo"/>
        </w:rPr>
        <w:t>[2.74]</w:t>
      </w:r>
      <w:r w:rsidRPr="00C305D3">
        <w:tab/>
      </w:r>
      <w:r w:rsidR="00A20F4D" w:rsidRPr="00C305D3">
        <w:t>Schedule 4, clause 14 (2)</w:t>
      </w:r>
      <w:bookmarkEnd w:id="190"/>
    </w:p>
    <w:p w14:paraId="2AC1C832" w14:textId="77777777" w:rsidR="00A20F4D" w:rsidRPr="00C305D3" w:rsidRDefault="00A20F4D" w:rsidP="00A20F4D">
      <w:pPr>
        <w:pStyle w:val="direction"/>
      </w:pPr>
      <w:r w:rsidRPr="00C305D3">
        <w:t>omit</w:t>
      </w:r>
    </w:p>
    <w:p w14:paraId="6729FA75" w14:textId="77777777" w:rsidR="00A20F4D" w:rsidRPr="00C305D3" w:rsidRDefault="00A20F4D" w:rsidP="00A20F4D">
      <w:pPr>
        <w:pStyle w:val="Amainreturn"/>
      </w:pPr>
      <w:r w:rsidRPr="00C305D3">
        <w:t>him or her</w:t>
      </w:r>
    </w:p>
    <w:p w14:paraId="507A419B" w14:textId="77777777" w:rsidR="00A20F4D" w:rsidRPr="00C305D3" w:rsidRDefault="00A20F4D" w:rsidP="00A20F4D">
      <w:pPr>
        <w:pStyle w:val="direction"/>
      </w:pPr>
      <w:r w:rsidRPr="00C305D3">
        <w:t>substitute</w:t>
      </w:r>
    </w:p>
    <w:p w14:paraId="7D33AEBF" w14:textId="77777777" w:rsidR="00A20F4D" w:rsidRPr="00C305D3" w:rsidRDefault="00A20F4D" w:rsidP="00A20F4D">
      <w:pPr>
        <w:pStyle w:val="Amainreturn"/>
      </w:pPr>
      <w:r w:rsidRPr="00C305D3">
        <w:t>the candidate</w:t>
      </w:r>
    </w:p>
    <w:p w14:paraId="42C3D49D"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DC0755B" w14:textId="77777777" w:rsidR="00A20F4D" w:rsidRPr="00C305D3" w:rsidRDefault="00A20F4D" w:rsidP="00A20F4D">
      <w:pPr>
        <w:pStyle w:val="aExplanText"/>
      </w:pPr>
      <w:r w:rsidRPr="00C305D3">
        <w:t>This amendment updates language in line with current legislative drafting practice.</w:t>
      </w:r>
    </w:p>
    <w:p w14:paraId="0B631A99" w14:textId="4C3E9FB3" w:rsidR="00A20F4D" w:rsidRPr="00C305D3" w:rsidRDefault="00A52411" w:rsidP="00A52411">
      <w:pPr>
        <w:pStyle w:val="ShadedSchClause"/>
      </w:pPr>
      <w:bookmarkStart w:id="191" w:name="_Toc150249151"/>
      <w:r w:rsidRPr="00A52411">
        <w:rPr>
          <w:rStyle w:val="CharSectNo"/>
        </w:rPr>
        <w:lastRenderedPageBreak/>
        <w:t>[2.75]</w:t>
      </w:r>
      <w:r w:rsidRPr="00C305D3">
        <w:tab/>
      </w:r>
      <w:r w:rsidR="00A20F4D" w:rsidRPr="00C305D3">
        <w:t>Dictionary, notes 1 and 2</w:t>
      </w:r>
      <w:r w:rsidR="00F67EAA" w:rsidRPr="00C305D3">
        <w:t>, except dot points</w:t>
      </w:r>
      <w:bookmarkEnd w:id="191"/>
    </w:p>
    <w:p w14:paraId="740020D7" w14:textId="77777777" w:rsidR="00A20F4D" w:rsidRPr="00C305D3" w:rsidRDefault="00A20F4D" w:rsidP="00A20F4D">
      <w:pPr>
        <w:pStyle w:val="direction"/>
      </w:pPr>
      <w:r w:rsidRPr="00C305D3">
        <w:t>substitute</w:t>
      </w:r>
    </w:p>
    <w:p w14:paraId="43F8E053" w14:textId="1A23EBAF" w:rsidR="00A20F4D" w:rsidRPr="00C305D3" w:rsidRDefault="00A20F4D" w:rsidP="00A20F4D">
      <w:pPr>
        <w:pStyle w:val="aNote"/>
      </w:pPr>
      <w:r w:rsidRPr="003B4129">
        <w:rPr>
          <w:rStyle w:val="charItals"/>
        </w:rPr>
        <w:t>Note</w:t>
      </w:r>
      <w:r w:rsidRPr="003B4129">
        <w:rPr>
          <w:rStyle w:val="charItals"/>
        </w:rPr>
        <w:tab/>
      </w:r>
      <w:r w:rsidRPr="00C305D3">
        <w:t xml:space="preserve">The </w:t>
      </w:r>
      <w:hyperlink r:id="rId53" w:tooltip="A2001-14" w:history="1">
        <w:r w:rsidR="003B4129" w:rsidRPr="003B4129">
          <w:rPr>
            <w:rStyle w:val="charCitHyperlinkAbbrev"/>
          </w:rPr>
          <w:t>Legislation Act</w:t>
        </w:r>
      </w:hyperlink>
      <w:r w:rsidRPr="00C305D3">
        <w:t xml:space="preserve"> contains definitions relevant to this Act. For</w:t>
      </w:r>
      <w:r w:rsidR="00905DF0">
        <w:t xml:space="preserve"> </w:t>
      </w:r>
      <w:r w:rsidRPr="00C305D3">
        <w:t>example:</w:t>
      </w:r>
    </w:p>
    <w:p w14:paraId="138A7631"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1E4E9BA" w14:textId="77777777" w:rsidR="00A20F4D" w:rsidRPr="00C305D3" w:rsidRDefault="00A20F4D" w:rsidP="00FD6E16">
      <w:pPr>
        <w:pStyle w:val="aExplanText"/>
        <w:spacing w:before="40"/>
      </w:pPr>
      <w:r w:rsidRPr="00C305D3">
        <w:t>This amendment updates notes in line with current legislative drafting practice.</w:t>
      </w:r>
    </w:p>
    <w:p w14:paraId="17689BF7" w14:textId="11037225" w:rsidR="00A20F4D" w:rsidRPr="00A52411" w:rsidRDefault="00A52411" w:rsidP="00A52411">
      <w:pPr>
        <w:pStyle w:val="Sched-Part"/>
      </w:pPr>
      <w:bookmarkStart w:id="192" w:name="_Toc150249152"/>
      <w:r w:rsidRPr="00A52411">
        <w:rPr>
          <w:rStyle w:val="CharPartNo"/>
        </w:rPr>
        <w:t>Part 2.2</w:t>
      </w:r>
      <w:r w:rsidRPr="00C305D3">
        <w:tab/>
      </w:r>
      <w:r w:rsidR="00A20F4D" w:rsidRPr="00A52411">
        <w:rPr>
          <w:rStyle w:val="CharPartText"/>
        </w:rPr>
        <w:t>Electoral Regulation</w:t>
      </w:r>
      <w:r w:rsidR="00905DF0" w:rsidRPr="00A52411">
        <w:rPr>
          <w:rStyle w:val="CharPartText"/>
        </w:rPr>
        <w:t xml:space="preserve"> </w:t>
      </w:r>
      <w:r w:rsidR="00A20F4D" w:rsidRPr="00A52411">
        <w:rPr>
          <w:rStyle w:val="CharPartText"/>
        </w:rPr>
        <w:t>1993</w:t>
      </w:r>
      <w:bookmarkEnd w:id="192"/>
    </w:p>
    <w:p w14:paraId="0154F75A" w14:textId="2CDC0DA0" w:rsidR="00EF0A78" w:rsidRPr="00C305D3" w:rsidRDefault="00A52411" w:rsidP="00A52411">
      <w:pPr>
        <w:pStyle w:val="ShadedSchClause"/>
      </w:pPr>
      <w:bookmarkStart w:id="193" w:name="_Toc150249153"/>
      <w:r w:rsidRPr="00A52411">
        <w:rPr>
          <w:rStyle w:val="CharSectNo"/>
        </w:rPr>
        <w:t>[2.76]</w:t>
      </w:r>
      <w:r w:rsidRPr="00C305D3">
        <w:tab/>
      </w:r>
      <w:r w:rsidR="00EF0A78" w:rsidRPr="00C305D3">
        <w:t>Section 5A heading</w:t>
      </w:r>
      <w:bookmarkEnd w:id="193"/>
    </w:p>
    <w:p w14:paraId="33A1EF38" w14:textId="77777777" w:rsidR="00EF0A78" w:rsidRPr="00C305D3" w:rsidRDefault="00EF0A78" w:rsidP="00EF0A78">
      <w:pPr>
        <w:pStyle w:val="direction"/>
      </w:pPr>
      <w:r w:rsidRPr="00C305D3">
        <w:t>substitute</w:t>
      </w:r>
    </w:p>
    <w:p w14:paraId="666301AC" w14:textId="2D65C18A" w:rsidR="00EF0A78" w:rsidRPr="00C305D3" w:rsidRDefault="00EF0A78" w:rsidP="00EF0A78">
      <w:pPr>
        <w:pStyle w:val="IH5Sec"/>
        <w:rPr>
          <w:rFonts w:cs="Arial"/>
          <w:bCs/>
        </w:rPr>
      </w:pPr>
      <w:r w:rsidRPr="00C305D3">
        <w:t>5A</w:t>
      </w:r>
      <w:r w:rsidRPr="00C305D3">
        <w:tab/>
        <w:t>Declaration ballot papers</w:t>
      </w:r>
      <w:r w:rsidRPr="00C305D3">
        <w:rPr>
          <w:rFonts w:cs="Arial"/>
          <w:bCs/>
        </w:rPr>
        <w:t>—Act, s 114</w:t>
      </w:r>
      <w:r w:rsidR="00905DF0">
        <w:rPr>
          <w:rFonts w:cs="Arial"/>
          <w:bCs/>
        </w:rPr>
        <w:t xml:space="preserve"> </w:t>
      </w:r>
      <w:r w:rsidRPr="00C305D3">
        <w:rPr>
          <w:rFonts w:cs="Arial"/>
          <w:bCs/>
        </w:rPr>
        <w:t>(7)</w:t>
      </w:r>
    </w:p>
    <w:p w14:paraId="6D5CEBD8" w14:textId="77777777" w:rsidR="004F6608" w:rsidRPr="00C305D3" w:rsidRDefault="004F6608" w:rsidP="004F6608">
      <w:pPr>
        <w:pStyle w:val="aExplanHeading"/>
        <w:rPr>
          <w:shd w:val="clear" w:color="auto" w:fill="FFFFFF"/>
        </w:rPr>
      </w:pPr>
      <w:r w:rsidRPr="00C305D3">
        <w:rPr>
          <w:shd w:val="clear" w:color="auto" w:fill="FFFFFF"/>
        </w:rPr>
        <w:t>Explanatory note</w:t>
      </w:r>
    </w:p>
    <w:p w14:paraId="20D0B1C3" w14:textId="4C6B97C2" w:rsidR="004F6608" w:rsidRPr="00C305D3" w:rsidRDefault="004F6608" w:rsidP="00FD6E16">
      <w:pPr>
        <w:pStyle w:val="aExplanText"/>
        <w:spacing w:before="40"/>
      </w:pPr>
      <w:r w:rsidRPr="00C305D3">
        <w:t>This amendment inserts a cross-reference in line with current legislative drafting practice.</w:t>
      </w:r>
    </w:p>
    <w:p w14:paraId="23342335" w14:textId="65DEBBEB" w:rsidR="00A20F4D" w:rsidRPr="00C305D3" w:rsidRDefault="00A52411" w:rsidP="00A52411">
      <w:pPr>
        <w:pStyle w:val="ShadedSchClause"/>
      </w:pPr>
      <w:bookmarkStart w:id="194" w:name="_Toc150249154"/>
      <w:r w:rsidRPr="00A52411">
        <w:rPr>
          <w:rStyle w:val="CharSectNo"/>
        </w:rPr>
        <w:t>[2.77]</w:t>
      </w:r>
      <w:r w:rsidRPr="00C305D3">
        <w:tab/>
      </w:r>
      <w:r w:rsidR="00A20F4D" w:rsidRPr="00C305D3">
        <w:t>Dictionary, notes 1 to 3</w:t>
      </w:r>
      <w:bookmarkEnd w:id="194"/>
    </w:p>
    <w:p w14:paraId="22375EE1" w14:textId="77777777" w:rsidR="00A20F4D" w:rsidRPr="00C305D3" w:rsidRDefault="00A20F4D" w:rsidP="00A20F4D">
      <w:pPr>
        <w:pStyle w:val="direction"/>
      </w:pPr>
      <w:r w:rsidRPr="00C305D3">
        <w:t>substitute</w:t>
      </w:r>
    </w:p>
    <w:p w14:paraId="413FA12D" w14:textId="1FA5F9CD" w:rsidR="00A20F4D" w:rsidRPr="00C305D3" w:rsidRDefault="00A20F4D" w:rsidP="00A20F4D">
      <w:pPr>
        <w:pStyle w:val="aNote"/>
      </w:pPr>
      <w:r w:rsidRPr="003B4129">
        <w:rPr>
          <w:rStyle w:val="charItals"/>
        </w:rPr>
        <w:t>Note 1</w:t>
      </w:r>
      <w:r w:rsidRPr="003B4129">
        <w:rPr>
          <w:rStyle w:val="charItals"/>
        </w:rPr>
        <w:tab/>
      </w:r>
      <w:r w:rsidRPr="00C305D3">
        <w:t xml:space="preserve">The </w:t>
      </w:r>
      <w:hyperlink r:id="rId54" w:tooltip="A2001-14" w:history="1">
        <w:r w:rsidR="003B4129" w:rsidRPr="003B4129">
          <w:rPr>
            <w:rStyle w:val="charCitHyperlinkAbbrev"/>
          </w:rPr>
          <w:t>Legislation Act</w:t>
        </w:r>
      </w:hyperlink>
      <w:r w:rsidRPr="00C305D3">
        <w:t xml:space="preserve"> contains definitions relevant to this regulation. For</w:t>
      </w:r>
      <w:r w:rsidR="00905DF0">
        <w:t xml:space="preserve"> </w:t>
      </w:r>
      <w:r w:rsidRPr="00C305D3">
        <w:t>example:</w:t>
      </w:r>
    </w:p>
    <w:p w14:paraId="4117011B" w14:textId="09CBADFF" w:rsidR="00A20F4D" w:rsidRPr="00C305D3" w:rsidRDefault="00A52411" w:rsidP="00A52411">
      <w:pPr>
        <w:pStyle w:val="aNoteBulletss"/>
        <w:tabs>
          <w:tab w:val="left" w:pos="2300"/>
        </w:tabs>
      </w:pPr>
      <w:r w:rsidRPr="00C305D3">
        <w:rPr>
          <w:rFonts w:ascii="Symbol" w:hAnsi="Symbol"/>
        </w:rPr>
        <w:t></w:t>
      </w:r>
      <w:r w:rsidRPr="00C305D3">
        <w:rPr>
          <w:rFonts w:ascii="Symbol" w:hAnsi="Symbol"/>
        </w:rPr>
        <w:tab/>
      </w:r>
      <w:r w:rsidR="00A20F4D" w:rsidRPr="00C305D3">
        <w:t>chief health officer</w:t>
      </w:r>
    </w:p>
    <w:p w14:paraId="2A9246C5" w14:textId="7B04FF86" w:rsidR="00A20F4D" w:rsidRPr="00C305D3" w:rsidRDefault="00A52411" w:rsidP="00A52411">
      <w:pPr>
        <w:pStyle w:val="aNoteBulletss"/>
        <w:tabs>
          <w:tab w:val="left" w:pos="2300"/>
        </w:tabs>
      </w:pPr>
      <w:r w:rsidRPr="00C305D3">
        <w:rPr>
          <w:rFonts w:ascii="Symbol" w:hAnsi="Symbol"/>
        </w:rPr>
        <w:t></w:t>
      </w:r>
      <w:r w:rsidRPr="00C305D3">
        <w:rPr>
          <w:rFonts w:ascii="Symbol" w:hAnsi="Symbol"/>
        </w:rPr>
        <w:tab/>
      </w:r>
      <w:r w:rsidR="00A20F4D" w:rsidRPr="00C305D3">
        <w:t>commissioner</w:t>
      </w:r>
      <w:r w:rsidR="005A1749" w:rsidRPr="00C305D3">
        <w:t xml:space="preserve"> for revenue</w:t>
      </w:r>
    </w:p>
    <w:p w14:paraId="48B1C4DD" w14:textId="17F05BF8" w:rsidR="00A20F4D" w:rsidRPr="00C305D3" w:rsidRDefault="00A52411" w:rsidP="00A52411">
      <w:pPr>
        <w:pStyle w:val="aNoteBulletss"/>
        <w:tabs>
          <w:tab w:val="left" w:pos="2300"/>
        </w:tabs>
      </w:pPr>
      <w:r w:rsidRPr="00C305D3">
        <w:rPr>
          <w:rFonts w:ascii="Symbol" w:hAnsi="Symbol"/>
        </w:rPr>
        <w:t></w:t>
      </w:r>
      <w:r w:rsidRPr="00C305D3">
        <w:rPr>
          <w:rFonts w:ascii="Symbol" w:hAnsi="Symbol"/>
        </w:rPr>
        <w:tab/>
      </w:r>
      <w:r w:rsidR="00A20F4D" w:rsidRPr="00C305D3">
        <w:t>director</w:t>
      </w:r>
      <w:r w:rsidR="00A20F4D" w:rsidRPr="00C305D3">
        <w:noBreakHyphen/>
        <w:t>general (see s</w:t>
      </w:r>
      <w:r w:rsidR="00905DF0">
        <w:t xml:space="preserve"> </w:t>
      </w:r>
      <w:r w:rsidR="00A20F4D" w:rsidRPr="00C305D3">
        <w:t>163)</w:t>
      </w:r>
    </w:p>
    <w:p w14:paraId="66DA2F32" w14:textId="647FDA8E" w:rsidR="00A20F4D" w:rsidRPr="00C305D3" w:rsidRDefault="00A52411" w:rsidP="00A52411">
      <w:pPr>
        <w:pStyle w:val="aNoteBulletss"/>
        <w:tabs>
          <w:tab w:val="left" w:pos="2300"/>
        </w:tabs>
      </w:pPr>
      <w:r w:rsidRPr="00C305D3">
        <w:rPr>
          <w:rFonts w:ascii="Symbol" w:hAnsi="Symbol"/>
        </w:rPr>
        <w:t></w:t>
      </w:r>
      <w:r w:rsidRPr="00C305D3">
        <w:rPr>
          <w:rFonts w:ascii="Symbol" w:hAnsi="Symbol"/>
        </w:rPr>
        <w:tab/>
      </w:r>
      <w:r w:rsidR="00A20F4D" w:rsidRPr="00C305D3">
        <w:t>entity</w:t>
      </w:r>
    </w:p>
    <w:p w14:paraId="4D21CB26" w14:textId="2A0D8A50" w:rsidR="005A1749" w:rsidRPr="00C305D3" w:rsidRDefault="00A52411" w:rsidP="00A52411">
      <w:pPr>
        <w:pStyle w:val="aNoteBulletss"/>
        <w:tabs>
          <w:tab w:val="left" w:pos="2300"/>
        </w:tabs>
      </w:pPr>
      <w:r w:rsidRPr="00C305D3">
        <w:rPr>
          <w:rFonts w:ascii="Symbol" w:hAnsi="Symbol"/>
        </w:rPr>
        <w:t></w:t>
      </w:r>
      <w:r w:rsidRPr="00C305D3">
        <w:rPr>
          <w:rFonts w:ascii="Symbol" w:hAnsi="Symbol"/>
        </w:rPr>
        <w:tab/>
      </w:r>
      <w:r w:rsidR="005A1749" w:rsidRPr="00C305D3">
        <w:t>integrity commission</w:t>
      </w:r>
    </w:p>
    <w:p w14:paraId="5B5173FE" w14:textId="20DBC47C" w:rsidR="00A20F4D" w:rsidRPr="00C305D3" w:rsidRDefault="00A52411" w:rsidP="00A52411">
      <w:pPr>
        <w:pStyle w:val="aNoteBulletss"/>
        <w:tabs>
          <w:tab w:val="left" w:pos="2300"/>
        </w:tabs>
      </w:pPr>
      <w:r w:rsidRPr="00C305D3">
        <w:rPr>
          <w:rFonts w:ascii="Symbol" w:hAnsi="Symbol"/>
        </w:rPr>
        <w:t></w:t>
      </w:r>
      <w:r w:rsidRPr="00C305D3">
        <w:rPr>
          <w:rFonts w:ascii="Symbol" w:hAnsi="Symbol"/>
        </w:rPr>
        <w:tab/>
      </w:r>
      <w:r w:rsidR="005A1749" w:rsidRPr="00C305D3">
        <w:t>integrity commissioner</w:t>
      </w:r>
    </w:p>
    <w:p w14:paraId="3081F08A" w14:textId="54BAE478" w:rsidR="00A20F4D" w:rsidRPr="00C305D3" w:rsidRDefault="00A52411" w:rsidP="00A52411">
      <w:pPr>
        <w:pStyle w:val="aNoteBulletss"/>
        <w:tabs>
          <w:tab w:val="left" w:pos="2300"/>
        </w:tabs>
      </w:pPr>
      <w:r w:rsidRPr="00C305D3">
        <w:rPr>
          <w:rFonts w:ascii="Symbol" w:hAnsi="Symbol"/>
        </w:rPr>
        <w:t></w:t>
      </w:r>
      <w:r w:rsidRPr="00C305D3">
        <w:rPr>
          <w:rFonts w:ascii="Symbol" w:hAnsi="Symbol"/>
        </w:rPr>
        <w:tab/>
      </w:r>
      <w:r w:rsidR="00A20F4D" w:rsidRPr="00C305D3">
        <w:t>public trustee and guardian</w:t>
      </w:r>
      <w:r w:rsidR="005A1749" w:rsidRPr="00C305D3">
        <w:t>.</w:t>
      </w:r>
    </w:p>
    <w:p w14:paraId="03F5B2F5" w14:textId="17EFBA12" w:rsidR="00A20F4D" w:rsidRPr="00C305D3" w:rsidRDefault="00A20F4D" w:rsidP="00A20F4D">
      <w:pPr>
        <w:pStyle w:val="aNote"/>
        <w:rPr>
          <w:iCs/>
        </w:rPr>
      </w:pPr>
      <w:r w:rsidRPr="003B4129">
        <w:rPr>
          <w:rStyle w:val="charItals"/>
        </w:rPr>
        <w:t>Note 2</w:t>
      </w:r>
      <w:r w:rsidRPr="003B4129">
        <w:rPr>
          <w:rStyle w:val="charItals"/>
        </w:rPr>
        <w:tab/>
      </w:r>
      <w:r w:rsidRPr="00C305D3">
        <w:rPr>
          <w:iCs/>
        </w:rPr>
        <w:t xml:space="preserve">Terms used in this regulation have the same meaning that they have in the </w:t>
      </w:r>
      <w:hyperlink r:id="rId55" w:tooltip="A1992-71" w:history="1">
        <w:r w:rsidR="003B4129" w:rsidRPr="003B4129">
          <w:rPr>
            <w:rStyle w:val="charCitHyperlinkItal"/>
          </w:rPr>
          <w:t>Electoral Act 1992</w:t>
        </w:r>
      </w:hyperlink>
      <w:r w:rsidRPr="00C305D3">
        <w:rPr>
          <w:iCs/>
        </w:rPr>
        <w:t>.</w:t>
      </w:r>
    </w:p>
    <w:p w14:paraId="03DF05CC"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DEE1DB5" w14:textId="77777777" w:rsidR="00A20F4D" w:rsidRPr="00C305D3" w:rsidRDefault="00A20F4D" w:rsidP="00FD6E16">
      <w:pPr>
        <w:pStyle w:val="aExplanText"/>
        <w:spacing w:before="40"/>
      </w:pPr>
      <w:r w:rsidRPr="00C305D3">
        <w:t>This amendment updates notes in line with current legislative drafting practice.</w:t>
      </w:r>
    </w:p>
    <w:p w14:paraId="0B6120E6" w14:textId="77777777" w:rsidR="00A52411" w:rsidRDefault="00A52411">
      <w:pPr>
        <w:pStyle w:val="03Schedule"/>
        <w:sectPr w:rsidR="00A52411">
          <w:headerReference w:type="even" r:id="rId56"/>
          <w:headerReference w:type="default" r:id="rId57"/>
          <w:footerReference w:type="even" r:id="rId58"/>
          <w:footerReference w:type="default" r:id="rId59"/>
          <w:type w:val="continuous"/>
          <w:pgSz w:w="11907" w:h="16839" w:code="9"/>
          <w:pgMar w:top="3880" w:right="1900" w:bottom="3100" w:left="2300" w:header="2280" w:footer="1760" w:gutter="0"/>
          <w:cols w:space="720"/>
        </w:sectPr>
      </w:pPr>
    </w:p>
    <w:p w14:paraId="6C0AB097" w14:textId="1F090929" w:rsidR="00657558" w:rsidRPr="00C305D3" w:rsidRDefault="00657558">
      <w:pPr>
        <w:pStyle w:val="EndNoteHeading"/>
      </w:pPr>
      <w:r w:rsidRPr="00C305D3">
        <w:lastRenderedPageBreak/>
        <w:t>Endnotes</w:t>
      </w:r>
    </w:p>
    <w:p w14:paraId="71257256" w14:textId="77777777" w:rsidR="00657558" w:rsidRPr="00C305D3" w:rsidRDefault="00657558">
      <w:pPr>
        <w:pStyle w:val="EndNoteSubHeading"/>
      </w:pPr>
      <w:r w:rsidRPr="00C305D3">
        <w:t>1</w:t>
      </w:r>
      <w:r w:rsidRPr="00C305D3">
        <w:tab/>
        <w:t>Presentation speech</w:t>
      </w:r>
    </w:p>
    <w:p w14:paraId="44A03338" w14:textId="3A68A68C" w:rsidR="00657558" w:rsidRPr="00C305D3" w:rsidRDefault="00657558">
      <w:pPr>
        <w:pStyle w:val="EndNoteText"/>
      </w:pPr>
      <w:r w:rsidRPr="00C305D3">
        <w:tab/>
        <w:t>Presentation speech made in the Legislative Assembly on</w:t>
      </w:r>
      <w:r w:rsidR="00A87FF7">
        <w:t xml:space="preserve"> 29 June 2023.</w:t>
      </w:r>
    </w:p>
    <w:p w14:paraId="50D9CD6D" w14:textId="77777777" w:rsidR="00657558" w:rsidRPr="00C305D3" w:rsidRDefault="00657558">
      <w:pPr>
        <w:pStyle w:val="EndNoteSubHeading"/>
      </w:pPr>
      <w:r w:rsidRPr="00C305D3">
        <w:t>2</w:t>
      </w:r>
      <w:r w:rsidRPr="00C305D3">
        <w:tab/>
        <w:t>Notification</w:t>
      </w:r>
    </w:p>
    <w:p w14:paraId="4EAA9F85" w14:textId="456E8D79" w:rsidR="00657558" w:rsidRPr="00C305D3" w:rsidRDefault="00657558">
      <w:pPr>
        <w:pStyle w:val="EndNoteText"/>
      </w:pPr>
      <w:r w:rsidRPr="00C305D3">
        <w:tab/>
        <w:t xml:space="preserve">Notified under the </w:t>
      </w:r>
      <w:hyperlink r:id="rId60" w:tooltip="A2001-14" w:history="1">
        <w:r w:rsidR="003B4129" w:rsidRPr="003B4129">
          <w:rPr>
            <w:rStyle w:val="charCitHyperlinkAbbrev"/>
          </w:rPr>
          <w:t>Legislation Act</w:t>
        </w:r>
      </w:hyperlink>
      <w:r w:rsidRPr="00C305D3">
        <w:t xml:space="preserve"> on</w:t>
      </w:r>
      <w:r w:rsidR="00A87FF7">
        <w:t xml:space="preserve"> 15 November 2023.</w:t>
      </w:r>
    </w:p>
    <w:p w14:paraId="02B691C1" w14:textId="77777777" w:rsidR="00657558" w:rsidRPr="00C305D3" w:rsidRDefault="00657558">
      <w:pPr>
        <w:pStyle w:val="EndNoteSubHeading"/>
      </w:pPr>
      <w:r w:rsidRPr="00C305D3">
        <w:t>3</w:t>
      </w:r>
      <w:r w:rsidRPr="00C305D3">
        <w:tab/>
        <w:t>Republications of amended laws</w:t>
      </w:r>
    </w:p>
    <w:p w14:paraId="310243D3" w14:textId="612D2375" w:rsidR="00657558" w:rsidRPr="00C305D3" w:rsidRDefault="00657558">
      <w:pPr>
        <w:pStyle w:val="EndNoteText"/>
      </w:pPr>
      <w:r w:rsidRPr="00C305D3">
        <w:tab/>
        <w:t xml:space="preserve">For the latest republication of amended laws, see </w:t>
      </w:r>
      <w:hyperlink r:id="rId61" w:history="1">
        <w:r w:rsidR="003B4129" w:rsidRPr="003B4129">
          <w:rPr>
            <w:rStyle w:val="charCitHyperlinkAbbrev"/>
          </w:rPr>
          <w:t>www.legislation.act.gov.au</w:t>
        </w:r>
      </w:hyperlink>
      <w:r w:rsidRPr="00C305D3">
        <w:t>.</w:t>
      </w:r>
    </w:p>
    <w:p w14:paraId="3EF0BDA9" w14:textId="77777777" w:rsidR="00657558" w:rsidRPr="00C305D3" w:rsidRDefault="00657558">
      <w:pPr>
        <w:pStyle w:val="N-line2"/>
      </w:pPr>
    </w:p>
    <w:p w14:paraId="466BB949" w14:textId="77777777" w:rsidR="000D0DA3" w:rsidRDefault="000D0DA3">
      <w:pPr>
        <w:pStyle w:val="05EndNote"/>
        <w:sectPr w:rsidR="000D0DA3">
          <w:headerReference w:type="even" r:id="rId62"/>
          <w:headerReference w:type="default" r:id="rId63"/>
          <w:footerReference w:type="even" r:id="rId64"/>
          <w:footerReference w:type="default" r:id="rId65"/>
          <w:type w:val="continuous"/>
          <w:pgSz w:w="11907" w:h="16839" w:code="9"/>
          <w:pgMar w:top="3000" w:right="1900" w:bottom="2500" w:left="2300" w:header="2480" w:footer="2100" w:gutter="0"/>
          <w:cols w:space="720"/>
          <w:docGrid w:linePitch="254"/>
        </w:sectPr>
      </w:pPr>
    </w:p>
    <w:p w14:paraId="4D54253C" w14:textId="77777777" w:rsidR="00D252E0" w:rsidRDefault="00D252E0" w:rsidP="00A87FF7"/>
    <w:p w14:paraId="684DADD2" w14:textId="054D83BF" w:rsidR="00A87FF7" w:rsidRDefault="00A87FF7">
      <w:pPr>
        <w:pStyle w:val="BillBasic"/>
      </w:pPr>
      <w:r>
        <w:t xml:space="preserve">I certify that the above is a true copy of the Electoral and Road Safety Legislation Amendment Bill 2023, which was passed by the Legislative Assembly on 31 October 2023. </w:t>
      </w:r>
    </w:p>
    <w:p w14:paraId="071249C7" w14:textId="77777777" w:rsidR="00A87FF7" w:rsidRDefault="00A87FF7"/>
    <w:p w14:paraId="63A50DC4" w14:textId="77777777" w:rsidR="00A87FF7" w:rsidRDefault="00A87FF7"/>
    <w:p w14:paraId="4E0DF411" w14:textId="77777777" w:rsidR="00A87FF7" w:rsidRDefault="00A87FF7"/>
    <w:p w14:paraId="0858FE2E" w14:textId="77777777" w:rsidR="00A87FF7" w:rsidRDefault="00A87FF7"/>
    <w:p w14:paraId="591BE18F" w14:textId="6247510D" w:rsidR="00A87FF7" w:rsidRDefault="0089336F">
      <w:pPr>
        <w:pStyle w:val="BillBasic"/>
        <w:jc w:val="right"/>
      </w:pPr>
      <w:r>
        <w:t xml:space="preserve">Acting </w:t>
      </w:r>
      <w:r w:rsidR="00A87FF7">
        <w:t>Clerk of the Legislative Assembly</w:t>
      </w:r>
    </w:p>
    <w:p w14:paraId="3D8311C6" w14:textId="77777777" w:rsidR="00A87FF7" w:rsidRDefault="00A87FF7" w:rsidP="00A87FF7"/>
    <w:p w14:paraId="4C84B4E3" w14:textId="77777777" w:rsidR="00A52411" w:rsidRDefault="00A52411" w:rsidP="00A52411"/>
    <w:p w14:paraId="0228F866" w14:textId="77777777" w:rsidR="000D0DA3" w:rsidRDefault="000D0DA3" w:rsidP="00A52411"/>
    <w:p w14:paraId="68130964" w14:textId="77777777" w:rsidR="00A52411" w:rsidRDefault="00A52411" w:rsidP="00A52411">
      <w:pPr>
        <w:suppressLineNumbers/>
      </w:pPr>
    </w:p>
    <w:p w14:paraId="13F7F65D" w14:textId="77777777" w:rsidR="00A52411" w:rsidRDefault="00A52411" w:rsidP="00A52411">
      <w:pPr>
        <w:suppressLineNumbers/>
      </w:pPr>
    </w:p>
    <w:p w14:paraId="2F08073D" w14:textId="77777777" w:rsidR="00A52411" w:rsidRDefault="00A52411" w:rsidP="00A52411">
      <w:pPr>
        <w:suppressLineNumbers/>
      </w:pPr>
    </w:p>
    <w:p w14:paraId="4817239B" w14:textId="77777777" w:rsidR="00A52411" w:rsidRDefault="00A52411" w:rsidP="00A52411">
      <w:pPr>
        <w:suppressLineNumbers/>
      </w:pPr>
    </w:p>
    <w:p w14:paraId="1C9A9453" w14:textId="77777777" w:rsidR="00A52411" w:rsidRDefault="00A52411" w:rsidP="00A52411">
      <w:pPr>
        <w:suppressLineNumbers/>
      </w:pPr>
    </w:p>
    <w:p w14:paraId="33C6A75D" w14:textId="77777777" w:rsidR="00A52411" w:rsidRDefault="00A52411" w:rsidP="00A52411">
      <w:pPr>
        <w:suppressLineNumbers/>
      </w:pPr>
    </w:p>
    <w:p w14:paraId="52FA9DD6" w14:textId="77777777" w:rsidR="00A52411" w:rsidRDefault="00A52411" w:rsidP="00A52411">
      <w:pPr>
        <w:suppressLineNumbers/>
      </w:pPr>
    </w:p>
    <w:p w14:paraId="7657FA8A" w14:textId="77777777" w:rsidR="00A52411" w:rsidRDefault="00A52411" w:rsidP="00A52411">
      <w:pPr>
        <w:suppressLineNumbers/>
      </w:pPr>
    </w:p>
    <w:p w14:paraId="56DB6283" w14:textId="77777777" w:rsidR="00A52411" w:rsidRDefault="00A52411" w:rsidP="00A52411">
      <w:pPr>
        <w:suppressLineNumbers/>
      </w:pPr>
    </w:p>
    <w:p w14:paraId="31AC7D2F" w14:textId="504B6144" w:rsidR="00A52411" w:rsidRDefault="00A52411">
      <w:pPr>
        <w:jc w:val="center"/>
        <w:rPr>
          <w:sz w:val="18"/>
        </w:rPr>
      </w:pPr>
      <w:r>
        <w:rPr>
          <w:sz w:val="18"/>
        </w:rPr>
        <w:t xml:space="preserve">© Australian Capital Territory </w:t>
      </w:r>
      <w:r>
        <w:rPr>
          <w:noProof/>
          <w:sz w:val="18"/>
        </w:rPr>
        <w:t>2023</w:t>
      </w:r>
    </w:p>
    <w:sectPr w:rsidR="00A52411" w:rsidSect="00A52411">
      <w:headerReference w:type="even" r:id="rId66"/>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12009" w14:textId="77777777" w:rsidR="00DE150C" w:rsidRDefault="00DE150C">
      <w:r>
        <w:separator/>
      </w:r>
    </w:p>
  </w:endnote>
  <w:endnote w:type="continuationSeparator" w:id="0">
    <w:p w14:paraId="0FC7199B" w14:textId="77777777" w:rsidR="00DE150C" w:rsidRDefault="00DE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436C" w14:textId="77777777" w:rsidR="00A52411" w:rsidRDefault="00A5241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52411" w:rsidRPr="00CB3D59" w14:paraId="48DE2D94" w14:textId="77777777">
      <w:tc>
        <w:tcPr>
          <w:tcW w:w="845" w:type="pct"/>
        </w:tcPr>
        <w:p w14:paraId="6FCE4C11" w14:textId="77777777" w:rsidR="00A52411" w:rsidRPr="0097645D" w:rsidRDefault="00A52411"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58490D1A" w14:textId="6245E09A" w:rsidR="00A52411" w:rsidRPr="00783A18" w:rsidRDefault="0089336F" w:rsidP="000763CD">
          <w:pPr>
            <w:pStyle w:val="Footer"/>
            <w:spacing w:line="240" w:lineRule="auto"/>
            <w:jc w:val="center"/>
            <w:rPr>
              <w:rFonts w:ascii="Times New Roman" w:hAnsi="Times New Roman"/>
              <w:sz w:val="24"/>
              <w:szCs w:val="24"/>
            </w:rPr>
          </w:pPr>
          <w:fldSimple w:instr=" REF Citation *\charformat  \* MERGEFORMAT ">
            <w:r w:rsidR="000D0DA3">
              <w:t>Electoral and Road Safety Legislation Amendment Act 2023</w:t>
            </w:r>
          </w:fldSimple>
        </w:p>
        <w:p w14:paraId="05889210" w14:textId="1B6A2220" w:rsidR="00A52411" w:rsidRPr="00783A18" w:rsidRDefault="00A5241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3582DB4" w14:textId="2B7B9D6C" w:rsidR="00A52411" w:rsidRPr="00743346" w:rsidRDefault="00A52411"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0D0DA3">
            <w:rPr>
              <w:rFonts w:cs="Arial"/>
              <w:szCs w:val="18"/>
            </w:rPr>
            <w:t>A2023-43</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D0DA3">
            <w:rPr>
              <w:rFonts w:cs="Arial"/>
              <w:szCs w:val="18"/>
            </w:rPr>
            <w:t xml:space="preserve">  </w:t>
          </w:r>
          <w:r w:rsidRPr="00743346">
            <w:rPr>
              <w:rFonts w:cs="Arial"/>
              <w:szCs w:val="18"/>
            </w:rPr>
            <w:fldChar w:fldCharType="end"/>
          </w:r>
        </w:p>
      </w:tc>
    </w:tr>
  </w:tbl>
  <w:p w14:paraId="0E8762C8" w14:textId="36A51930" w:rsidR="00A52411"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B04C" w14:textId="77777777" w:rsidR="00A52411" w:rsidRDefault="00A52411">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A52411" w:rsidRPr="00CB3D59" w14:paraId="7FFDE3AC" w14:textId="77777777">
      <w:tc>
        <w:tcPr>
          <w:tcW w:w="1061" w:type="pct"/>
        </w:tcPr>
        <w:p w14:paraId="1B02328C" w14:textId="3EA2A2FC" w:rsidR="00A52411" w:rsidRPr="006D109C" w:rsidRDefault="00A52411"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D0DA3">
            <w:rPr>
              <w:rFonts w:cs="Arial"/>
              <w:szCs w:val="18"/>
            </w:rPr>
            <w:t>A2023-43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p>
      </w:tc>
      <w:tc>
        <w:tcPr>
          <w:tcW w:w="3092" w:type="pct"/>
        </w:tcPr>
        <w:p w14:paraId="3E59DDA8" w14:textId="2166AEDE" w:rsidR="00A52411" w:rsidRPr="006D109C" w:rsidRDefault="00A5241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0DA3" w:rsidRPr="000D0DA3">
            <w:rPr>
              <w:rFonts w:cs="Arial"/>
              <w:szCs w:val="18"/>
            </w:rPr>
            <w:t>Electoral and Road Safety</w:t>
          </w:r>
          <w:r w:rsidR="000D0DA3">
            <w:t xml:space="preserve"> Legislation Amendment Act 2023</w:t>
          </w:r>
          <w:r>
            <w:rPr>
              <w:rFonts w:cs="Arial"/>
              <w:szCs w:val="18"/>
            </w:rPr>
            <w:fldChar w:fldCharType="end"/>
          </w:r>
        </w:p>
        <w:p w14:paraId="189943BC" w14:textId="07442F9C" w:rsidR="00A52411" w:rsidRPr="00783A18" w:rsidRDefault="00A5241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AC844A2" w14:textId="77777777" w:rsidR="00A52411" w:rsidRPr="006D109C" w:rsidRDefault="00A52411"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A14421B" w14:textId="5920592D" w:rsidR="00A52411"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135A" w14:textId="77777777" w:rsidR="00A52411" w:rsidRDefault="00A52411">
    <w:pPr>
      <w:rPr>
        <w:sz w:val="16"/>
      </w:rPr>
    </w:pPr>
  </w:p>
  <w:p w14:paraId="4FF73FC8" w14:textId="054781A8" w:rsidR="00A52411" w:rsidRDefault="00A5241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D0DA3">
      <w:rPr>
        <w:rFonts w:ascii="Arial" w:hAnsi="Arial"/>
        <w:sz w:val="12"/>
      </w:rPr>
      <w:t>J2022-448</w:t>
    </w:r>
    <w:r>
      <w:rPr>
        <w:rFonts w:ascii="Arial" w:hAnsi="Arial"/>
        <w:sz w:val="12"/>
      </w:rPr>
      <w:fldChar w:fldCharType="end"/>
    </w:r>
  </w:p>
  <w:p w14:paraId="5B56BE8F" w14:textId="478F1E5C" w:rsidR="00A52411" w:rsidRDefault="0089336F">
    <w:pPr>
      <w:pStyle w:val="Status"/>
    </w:pPr>
    <w:fldSimple w:instr=" DOCPROPERTY &quot;Status&quot; ">
      <w:r w:rsidR="000D0DA3">
        <w:t xml:space="preserve"> </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F075" w14:textId="77777777" w:rsidR="00A52411" w:rsidRDefault="00A524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2411" w:rsidRPr="00CB3D59" w14:paraId="6737B279" w14:textId="77777777">
      <w:tc>
        <w:tcPr>
          <w:tcW w:w="847" w:type="pct"/>
        </w:tcPr>
        <w:p w14:paraId="328D81EF" w14:textId="77777777" w:rsidR="00A52411" w:rsidRPr="00ED273E" w:rsidRDefault="00A52411"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79BE87F6" w14:textId="06D7D601" w:rsidR="00A52411" w:rsidRPr="00ED273E" w:rsidRDefault="00A52411"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D0DA3">
            <w:t>Electoral and Road Safety Legislation Amendment Act 2023</w:t>
          </w:r>
          <w:r w:rsidRPr="00783A18">
            <w:rPr>
              <w:rFonts w:ascii="Times New Roman" w:hAnsi="Times New Roman"/>
              <w:sz w:val="24"/>
              <w:szCs w:val="24"/>
            </w:rPr>
            <w:fldChar w:fldCharType="end"/>
          </w:r>
        </w:p>
        <w:p w14:paraId="1D72D5EA" w14:textId="4505AD7D" w:rsidR="00A52411" w:rsidRPr="00ED273E" w:rsidRDefault="00A52411"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D0DA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D0DA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D0DA3">
            <w:rPr>
              <w:rFonts w:cs="Arial"/>
              <w:szCs w:val="18"/>
            </w:rPr>
            <w:t xml:space="preserve">  </w:t>
          </w:r>
          <w:r w:rsidRPr="00ED273E">
            <w:rPr>
              <w:rFonts w:cs="Arial"/>
              <w:szCs w:val="18"/>
            </w:rPr>
            <w:fldChar w:fldCharType="end"/>
          </w:r>
        </w:p>
      </w:tc>
      <w:tc>
        <w:tcPr>
          <w:tcW w:w="1061" w:type="pct"/>
        </w:tcPr>
        <w:p w14:paraId="59853B10" w14:textId="2ADA80CE" w:rsidR="00A52411" w:rsidRPr="00ED273E" w:rsidRDefault="00A52411"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0D0DA3">
            <w:rPr>
              <w:rFonts w:cs="Arial"/>
              <w:szCs w:val="18"/>
            </w:rPr>
            <w:t>A2023-43</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D0DA3">
            <w:rPr>
              <w:rFonts w:cs="Arial"/>
              <w:szCs w:val="18"/>
            </w:rPr>
            <w:t xml:space="preserve">  </w:t>
          </w:r>
          <w:r w:rsidRPr="00ED273E">
            <w:rPr>
              <w:rFonts w:cs="Arial"/>
              <w:szCs w:val="18"/>
            </w:rPr>
            <w:fldChar w:fldCharType="end"/>
          </w:r>
        </w:p>
      </w:tc>
    </w:tr>
  </w:tbl>
  <w:p w14:paraId="5EC6A7BE" w14:textId="591DF3FB" w:rsidR="00A52411"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1734" w14:textId="77777777" w:rsidR="00A52411" w:rsidRDefault="00A524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2411" w:rsidRPr="00CB3D59" w14:paraId="0D43B509" w14:textId="77777777">
      <w:tc>
        <w:tcPr>
          <w:tcW w:w="1061" w:type="pct"/>
        </w:tcPr>
        <w:p w14:paraId="6E79FDDB" w14:textId="5D57F7F4" w:rsidR="00A52411" w:rsidRPr="00ED273E" w:rsidRDefault="00A52411"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0D0DA3">
            <w:rPr>
              <w:rFonts w:cs="Arial"/>
              <w:szCs w:val="18"/>
            </w:rPr>
            <w:t>A2023-43</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D0DA3">
            <w:rPr>
              <w:rFonts w:cs="Arial"/>
              <w:szCs w:val="18"/>
            </w:rPr>
            <w:t xml:space="preserve">  </w:t>
          </w:r>
          <w:r w:rsidRPr="00ED273E">
            <w:rPr>
              <w:rFonts w:cs="Arial"/>
              <w:szCs w:val="18"/>
            </w:rPr>
            <w:fldChar w:fldCharType="end"/>
          </w:r>
        </w:p>
      </w:tc>
      <w:tc>
        <w:tcPr>
          <w:tcW w:w="3092" w:type="pct"/>
        </w:tcPr>
        <w:p w14:paraId="590C9DD6" w14:textId="06E4026B" w:rsidR="00A52411" w:rsidRPr="00ED273E" w:rsidRDefault="00A5241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0DA3" w:rsidRPr="000D0DA3">
            <w:rPr>
              <w:rFonts w:cs="Arial"/>
              <w:szCs w:val="18"/>
            </w:rPr>
            <w:t>Electoral and Road Safety</w:t>
          </w:r>
          <w:r w:rsidR="000D0DA3">
            <w:t xml:space="preserve"> Legislation Amendment Act 2023</w:t>
          </w:r>
          <w:r>
            <w:rPr>
              <w:rFonts w:cs="Arial"/>
              <w:szCs w:val="18"/>
            </w:rPr>
            <w:fldChar w:fldCharType="end"/>
          </w:r>
        </w:p>
        <w:p w14:paraId="54100E81" w14:textId="11938A8A" w:rsidR="00A52411" w:rsidRPr="00ED273E" w:rsidRDefault="00A52411"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D0DA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D0DA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D0DA3">
            <w:rPr>
              <w:rFonts w:cs="Arial"/>
              <w:szCs w:val="18"/>
            </w:rPr>
            <w:t xml:space="preserve">  </w:t>
          </w:r>
          <w:r w:rsidRPr="00ED273E">
            <w:rPr>
              <w:rFonts w:cs="Arial"/>
              <w:szCs w:val="18"/>
            </w:rPr>
            <w:fldChar w:fldCharType="end"/>
          </w:r>
        </w:p>
      </w:tc>
      <w:tc>
        <w:tcPr>
          <w:tcW w:w="847" w:type="pct"/>
        </w:tcPr>
        <w:p w14:paraId="07095D0F" w14:textId="77777777" w:rsidR="00A52411" w:rsidRPr="00ED273E" w:rsidRDefault="00A52411"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7984D0AA" w14:textId="20EDAD4C" w:rsidR="00A52411"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07B5" w14:textId="77777777" w:rsidR="000D0DA3" w:rsidRDefault="000D0DA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0D0DA3" w14:paraId="194F73C3" w14:textId="77777777">
      <w:trPr>
        <w:jc w:val="center"/>
      </w:trPr>
      <w:tc>
        <w:tcPr>
          <w:tcW w:w="1240" w:type="dxa"/>
        </w:tcPr>
        <w:p w14:paraId="46175E01" w14:textId="77777777" w:rsidR="000D0DA3" w:rsidRDefault="000D0DA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97E2F7F" w14:textId="05276F55" w:rsidR="000D0DA3" w:rsidRDefault="0089336F">
          <w:pPr>
            <w:pStyle w:val="Footer"/>
            <w:jc w:val="center"/>
          </w:pPr>
          <w:fldSimple w:instr=" REF Citation *\charformat ">
            <w:r w:rsidR="000D0DA3">
              <w:t>Electoral and Road Safety Legislation Amendment Act 2023</w:t>
            </w:r>
          </w:fldSimple>
        </w:p>
        <w:p w14:paraId="48F0DA87" w14:textId="7FB10CE1" w:rsidR="000D0DA3" w:rsidRDefault="0089336F">
          <w:pPr>
            <w:pStyle w:val="Footer"/>
            <w:spacing w:before="0"/>
            <w:jc w:val="center"/>
          </w:pPr>
          <w:fldSimple w:instr=" DOCPROPERTY &quot;Eff&quot;  *\charformat ">
            <w:r w:rsidR="000D0DA3">
              <w:t xml:space="preserve"> </w:t>
            </w:r>
          </w:fldSimple>
          <w:fldSimple w:instr=" DOCPROPERTY &quot;StartDt&quot;  *\charformat ">
            <w:r w:rsidR="000D0DA3">
              <w:t xml:space="preserve">  </w:t>
            </w:r>
          </w:fldSimple>
          <w:fldSimple w:instr=" DOCPROPERTY &quot;EndDt&quot;  *\charformat ">
            <w:r w:rsidR="000D0DA3">
              <w:t xml:space="preserve">  </w:t>
            </w:r>
          </w:fldSimple>
        </w:p>
      </w:tc>
      <w:tc>
        <w:tcPr>
          <w:tcW w:w="1553" w:type="dxa"/>
        </w:tcPr>
        <w:p w14:paraId="5AFC3A25" w14:textId="4C21EB1D" w:rsidR="000D0DA3" w:rsidRDefault="0089336F">
          <w:pPr>
            <w:pStyle w:val="Footer"/>
            <w:jc w:val="right"/>
          </w:pPr>
          <w:fldSimple w:instr=" DOCPROPERTY &quot;Category&quot;  *\charformat  ">
            <w:r w:rsidR="000D0DA3">
              <w:t>A2023-43</w:t>
            </w:r>
          </w:fldSimple>
          <w:r w:rsidR="000D0DA3">
            <w:br/>
          </w:r>
          <w:fldSimple w:instr=" DOCPROPERTY &quot;RepubDt&quot;  *\charformat  ">
            <w:r w:rsidR="000D0DA3">
              <w:t xml:space="preserve">  </w:t>
            </w:r>
          </w:fldSimple>
        </w:p>
      </w:tc>
    </w:tr>
  </w:tbl>
  <w:p w14:paraId="1818BCE9" w14:textId="5D4DCE76" w:rsidR="000D0DA3"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1679" w14:textId="77777777" w:rsidR="000D0DA3" w:rsidRDefault="000D0DA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0D0DA3" w14:paraId="1CA35849" w14:textId="77777777">
      <w:trPr>
        <w:jc w:val="center"/>
      </w:trPr>
      <w:tc>
        <w:tcPr>
          <w:tcW w:w="1553" w:type="dxa"/>
        </w:tcPr>
        <w:p w14:paraId="58AB1E23" w14:textId="6A3BED3B" w:rsidR="000D0DA3" w:rsidRDefault="0089336F">
          <w:pPr>
            <w:pStyle w:val="Footer"/>
          </w:pPr>
          <w:fldSimple w:instr=" DOCPROPERTY &quot;Category&quot;  *\charformat  ">
            <w:r w:rsidR="000D0DA3">
              <w:t>A2023-43</w:t>
            </w:r>
          </w:fldSimple>
          <w:r w:rsidR="000D0DA3">
            <w:br/>
          </w:r>
          <w:fldSimple w:instr=" DOCPROPERTY &quot;RepubDt&quot;  *\charformat  ">
            <w:r w:rsidR="000D0DA3">
              <w:t xml:space="preserve">  </w:t>
            </w:r>
          </w:fldSimple>
        </w:p>
      </w:tc>
      <w:tc>
        <w:tcPr>
          <w:tcW w:w="4527" w:type="dxa"/>
        </w:tcPr>
        <w:p w14:paraId="37AFFA0F" w14:textId="290F5559" w:rsidR="000D0DA3" w:rsidRDefault="0089336F">
          <w:pPr>
            <w:pStyle w:val="Footer"/>
            <w:jc w:val="center"/>
          </w:pPr>
          <w:fldSimple w:instr=" REF Citation *\charformat ">
            <w:r w:rsidR="000D0DA3">
              <w:t>Electoral and Road Safety Legislation Amendment Act 2023</w:t>
            </w:r>
          </w:fldSimple>
        </w:p>
        <w:p w14:paraId="7518E704" w14:textId="5A937131" w:rsidR="000D0DA3" w:rsidRDefault="0089336F">
          <w:pPr>
            <w:pStyle w:val="Footer"/>
            <w:spacing w:before="0"/>
            <w:jc w:val="center"/>
          </w:pPr>
          <w:fldSimple w:instr=" DOCPROPERTY &quot;Eff&quot;  *\charformat ">
            <w:r w:rsidR="000D0DA3">
              <w:t xml:space="preserve"> </w:t>
            </w:r>
          </w:fldSimple>
          <w:fldSimple w:instr=" DOCPROPERTY &quot;StartDt&quot;  *\charformat ">
            <w:r w:rsidR="000D0DA3">
              <w:t xml:space="preserve">  </w:t>
            </w:r>
          </w:fldSimple>
          <w:fldSimple w:instr=" DOCPROPERTY &quot;EndDt&quot;  *\charformat ">
            <w:r w:rsidR="000D0DA3">
              <w:t xml:space="preserve">  </w:t>
            </w:r>
          </w:fldSimple>
        </w:p>
      </w:tc>
      <w:tc>
        <w:tcPr>
          <w:tcW w:w="1240" w:type="dxa"/>
        </w:tcPr>
        <w:p w14:paraId="57636EED" w14:textId="77777777" w:rsidR="000D0DA3" w:rsidRDefault="000D0DA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17EA85C" w14:textId="6D25C6F0" w:rsidR="000D0DA3"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D467" w14:textId="77777777" w:rsidR="00A52411" w:rsidRDefault="00A52411">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A52411" w:rsidRPr="00CB3D59" w14:paraId="006334A2" w14:textId="77777777">
      <w:tc>
        <w:tcPr>
          <w:tcW w:w="1060" w:type="pct"/>
        </w:tcPr>
        <w:p w14:paraId="25B14CA9" w14:textId="510FF23A" w:rsidR="00A52411" w:rsidRPr="00743346" w:rsidRDefault="00A52411"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0D0DA3">
            <w:rPr>
              <w:rFonts w:cs="Arial"/>
              <w:szCs w:val="18"/>
            </w:rPr>
            <w:t>A2023-43</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D0DA3">
            <w:rPr>
              <w:rFonts w:cs="Arial"/>
              <w:szCs w:val="18"/>
            </w:rPr>
            <w:t xml:space="preserve">  </w:t>
          </w:r>
          <w:r w:rsidRPr="00743346">
            <w:rPr>
              <w:rFonts w:cs="Arial"/>
              <w:szCs w:val="18"/>
            </w:rPr>
            <w:fldChar w:fldCharType="end"/>
          </w:r>
        </w:p>
      </w:tc>
      <w:tc>
        <w:tcPr>
          <w:tcW w:w="3094" w:type="pct"/>
        </w:tcPr>
        <w:p w14:paraId="1DD6AFAF" w14:textId="03761BE6" w:rsidR="00A52411" w:rsidRPr="00783A18" w:rsidRDefault="0089336F" w:rsidP="000763CD">
          <w:pPr>
            <w:pStyle w:val="Footer"/>
            <w:spacing w:line="240" w:lineRule="auto"/>
            <w:jc w:val="center"/>
            <w:rPr>
              <w:rFonts w:ascii="Times New Roman" w:hAnsi="Times New Roman"/>
              <w:sz w:val="24"/>
              <w:szCs w:val="24"/>
            </w:rPr>
          </w:pPr>
          <w:fldSimple w:instr=" REF Citation *\charformat  \* MERGEFORMAT ">
            <w:r w:rsidR="000D0DA3">
              <w:t>Electoral and Road Safety Legislation Amendment Act 2023</w:t>
            </w:r>
          </w:fldSimple>
        </w:p>
        <w:p w14:paraId="501EA091" w14:textId="36A50920" w:rsidR="00A52411" w:rsidRPr="00783A18" w:rsidRDefault="00A5241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4202CC44" w14:textId="77777777" w:rsidR="00A52411" w:rsidRPr="0097645D" w:rsidRDefault="00A52411"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78E6DBDA" w14:textId="24504649" w:rsidR="00A52411"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88E6" w14:textId="77777777" w:rsidR="00A52411" w:rsidRDefault="00A52411">
    <w:pPr>
      <w:rPr>
        <w:sz w:val="16"/>
      </w:rPr>
    </w:pPr>
  </w:p>
  <w:p w14:paraId="54F1A397" w14:textId="0228CBB6" w:rsidR="00A52411" w:rsidRDefault="00A5241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D0DA3">
      <w:rPr>
        <w:rFonts w:ascii="Arial" w:hAnsi="Arial"/>
        <w:sz w:val="12"/>
      </w:rPr>
      <w:t>J2022-448</w:t>
    </w:r>
    <w:r>
      <w:rPr>
        <w:rFonts w:ascii="Arial" w:hAnsi="Arial"/>
        <w:sz w:val="12"/>
      </w:rPr>
      <w:fldChar w:fldCharType="end"/>
    </w:r>
  </w:p>
  <w:p w14:paraId="551DAF00" w14:textId="2D0B4484" w:rsidR="00A52411" w:rsidRPr="00D168C4" w:rsidRDefault="0089336F" w:rsidP="00D168C4">
    <w:pPr>
      <w:pStyle w:val="Status"/>
      <w:tabs>
        <w:tab w:val="center" w:pos="3853"/>
        <w:tab w:val="left" w:pos="4575"/>
      </w:tab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AC7C" w14:textId="77777777" w:rsidR="00A52411" w:rsidRDefault="00A524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2411" w:rsidRPr="00CB3D59" w14:paraId="2ACA76E8" w14:textId="77777777">
      <w:tc>
        <w:tcPr>
          <w:tcW w:w="847" w:type="pct"/>
        </w:tcPr>
        <w:p w14:paraId="42C3F839" w14:textId="77777777" w:rsidR="00A52411" w:rsidRPr="006D109C" w:rsidRDefault="00A52411"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3168130" w14:textId="0779C917" w:rsidR="00A52411" w:rsidRPr="006D109C" w:rsidRDefault="00A5241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0DA3" w:rsidRPr="000D0DA3">
            <w:rPr>
              <w:rFonts w:cs="Arial"/>
              <w:szCs w:val="18"/>
            </w:rPr>
            <w:t>Electoral and Road Safety</w:t>
          </w:r>
          <w:r w:rsidR="000D0DA3">
            <w:t xml:space="preserve"> Legislation Amendment Act 2023</w:t>
          </w:r>
          <w:r>
            <w:rPr>
              <w:rFonts w:cs="Arial"/>
              <w:szCs w:val="18"/>
            </w:rPr>
            <w:fldChar w:fldCharType="end"/>
          </w:r>
        </w:p>
        <w:p w14:paraId="41671083" w14:textId="57FE07A1" w:rsidR="00A52411" w:rsidRPr="00783A18" w:rsidRDefault="00A5241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9F15805" w14:textId="2DB04283" w:rsidR="00A52411" w:rsidRPr="006D109C" w:rsidRDefault="00A52411"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D0DA3">
            <w:rPr>
              <w:rFonts w:cs="Arial"/>
              <w:szCs w:val="18"/>
            </w:rPr>
            <w:t>A2023-43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p>
      </w:tc>
    </w:tr>
  </w:tbl>
  <w:p w14:paraId="344079E0" w14:textId="6340E11F" w:rsidR="00A52411"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7B7E" w14:textId="77777777" w:rsidR="00A52411" w:rsidRDefault="00A524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2411" w:rsidRPr="00CB3D59" w14:paraId="4431A941" w14:textId="77777777">
      <w:tc>
        <w:tcPr>
          <w:tcW w:w="1061" w:type="pct"/>
        </w:tcPr>
        <w:p w14:paraId="1B037A20" w14:textId="6CC51602" w:rsidR="00A52411" w:rsidRPr="006D109C" w:rsidRDefault="00A52411"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D0DA3">
            <w:rPr>
              <w:rFonts w:cs="Arial"/>
              <w:szCs w:val="18"/>
            </w:rPr>
            <w:t>A2023-43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p>
      </w:tc>
      <w:tc>
        <w:tcPr>
          <w:tcW w:w="3092" w:type="pct"/>
        </w:tcPr>
        <w:p w14:paraId="6F70DFEF" w14:textId="2E1763C8" w:rsidR="00A52411" w:rsidRPr="006D109C" w:rsidRDefault="00A5241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0DA3" w:rsidRPr="000D0DA3">
            <w:rPr>
              <w:rFonts w:cs="Arial"/>
              <w:szCs w:val="18"/>
            </w:rPr>
            <w:t>Electoral and Road Safety</w:t>
          </w:r>
          <w:r w:rsidR="000D0DA3">
            <w:t xml:space="preserve"> Legislation Amendment Act 2023</w:t>
          </w:r>
          <w:r>
            <w:rPr>
              <w:rFonts w:cs="Arial"/>
              <w:szCs w:val="18"/>
            </w:rPr>
            <w:fldChar w:fldCharType="end"/>
          </w:r>
        </w:p>
        <w:p w14:paraId="584BCA82" w14:textId="1BDC61D0" w:rsidR="00A52411" w:rsidRPr="00783A18" w:rsidRDefault="00A5241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6EA4D2A3" w14:textId="77777777" w:rsidR="00A52411" w:rsidRPr="006D109C" w:rsidRDefault="00A52411"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0370E23" w14:textId="5E61A697" w:rsidR="00A52411"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0627" w14:textId="77777777" w:rsidR="00A52411" w:rsidRDefault="00A52411">
    <w:pPr>
      <w:rPr>
        <w:sz w:val="16"/>
      </w:rPr>
    </w:pPr>
  </w:p>
  <w:p w14:paraId="1A70B9B9" w14:textId="6688841D" w:rsidR="00A52411" w:rsidRDefault="00A5241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D0DA3">
      <w:rPr>
        <w:rFonts w:ascii="Arial" w:hAnsi="Arial"/>
        <w:sz w:val="12"/>
      </w:rPr>
      <w:t>J2022-448</w:t>
    </w:r>
    <w:r>
      <w:rPr>
        <w:rFonts w:ascii="Arial" w:hAnsi="Arial"/>
        <w:sz w:val="12"/>
      </w:rPr>
      <w:fldChar w:fldCharType="end"/>
    </w:r>
  </w:p>
  <w:p w14:paraId="7191A07B" w14:textId="76C428E4" w:rsidR="00A52411"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2AFD" w14:textId="77777777" w:rsidR="00EA2756" w:rsidRDefault="00EA2756">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EA2756" w:rsidRPr="00CB3D59" w14:paraId="3F8037CE" w14:textId="77777777">
      <w:tc>
        <w:tcPr>
          <w:tcW w:w="1240" w:type="dxa"/>
        </w:tcPr>
        <w:p w14:paraId="15D5FA70" w14:textId="77777777" w:rsidR="00EA2756" w:rsidRPr="006D109C" w:rsidRDefault="00EA2756" w:rsidP="00A403A3">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4</w:t>
          </w:r>
          <w:r w:rsidRPr="006D109C">
            <w:rPr>
              <w:rStyle w:val="PageNumber"/>
              <w:rFonts w:cs="Arial"/>
              <w:szCs w:val="18"/>
            </w:rPr>
            <w:fldChar w:fldCharType="end"/>
          </w:r>
        </w:p>
      </w:tc>
      <w:tc>
        <w:tcPr>
          <w:tcW w:w="8580" w:type="dxa"/>
        </w:tcPr>
        <w:p w14:paraId="4CF55BF3" w14:textId="1C963865" w:rsidR="00EA2756" w:rsidRPr="006D109C" w:rsidRDefault="00EA2756" w:rsidP="00A403A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0DA3" w:rsidRPr="000D0DA3">
            <w:rPr>
              <w:rFonts w:cs="Arial"/>
              <w:szCs w:val="18"/>
            </w:rPr>
            <w:t>Electoral and Road Safety</w:t>
          </w:r>
          <w:r w:rsidR="000D0DA3">
            <w:t xml:space="preserve"> Legislation Amendment Act 2023</w:t>
          </w:r>
          <w:r>
            <w:rPr>
              <w:rFonts w:cs="Arial"/>
              <w:szCs w:val="18"/>
            </w:rPr>
            <w:fldChar w:fldCharType="end"/>
          </w:r>
        </w:p>
        <w:p w14:paraId="7BD55B21" w14:textId="02A3CFB6" w:rsidR="00EA2756" w:rsidRPr="006D109C" w:rsidRDefault="00EA2756" w:rsidP="00A403A3">
          <w:pPr>
            <w:pStyle w:val="Footer"/>
            <w:spacing w:before="0" w:line="240" w:lineRule="auto"/>
            <w:jc w:val="center"/>
            <w:rPr>
              <w:rFonts w:cs="Arial"/>
              <w:szCs w:val="18"/>
            </w:rPr>
          </w:pPr>
          <w:r w:rsidRPr="006D109C">
            <w:rPr>
              <w:rFonts w:cs="Arial"/>
              <w:szCs w:val="18"/>
            </w:rPr>
            <w:fldChar w:fldCharType="begin"/>
          </w:r>
          <w:r w:rsidRPr="006D109C">
            <w:rPr>
              <w:rFonts w:cs="Arial"/>
              <w:szCs w:val="18"/>
            </w:rPr>
            <w:instrText xml:space="preserve"> DOCPROPERTY "Eff"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"StartDt"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"EndDt"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p>
      </w:tc>
      <w:tc>
        <w:tcPr>
          <w:tcW w:w="1553" w:type="dxa"/>
        </w:tcPr>
        <w:p w14:paraId="431609BC" w14:textId="1A188E05" w:rsidR="00EA2756" w:rsidRPr="006D109C" w:rsidRDefault="00EA2756" w:rsidP="00A403A3">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D0DA3">
            <w:rPr>
              <w:rFonts w:cs="Arial"/>
              <w:szCs w:val="18"/>
            </w:rPr>
            <w:t>A2023-43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p>
      </w:tc>
    </w:tr>
  </w:tbl>
  <w:p w14:paraId="34E9B0C1" w14:textId="3C5662FD" w:rsidR="00EA2756"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36F9" w14:textId="77777777" w:rsidR="00EA2756" w:rsidRDefault="00EA2756">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EA2756" w:rsidRPr="00CB3D59" w14:paraId="6BAAF5BE" w14:textId="77777777">
      <w:tc>
        <w:tcPr>
          <w:tcW w:w="1553" w:type="dxa"/>
        </w:tcPr>
        <w:p w14:paraId="2613AE13" w14:textId="739F2402" w:rsidR="00EA2756" w:rsidRPr="006D109C" w:rsidRDefault="00EA2756" w:rsidP="00A403A3">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D0DA3">
            <w:rPr>
              <w:rFonts w:cs="Arial"/>
              <w:szCs w:val="18"/>
            </w:rPr>
            <w:t>A2023-43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p>
      </w:tc>
      <w:tc>
        <w:tcPr>
          <w:tcW w:w="8580" w:type="dxa"/>
        </w:tcPr>
        <w:p w14:paraId="5C09CA8B" w14:textId="4554E890" w:rsidR="00EA2756" w:rsidRPr="006D109C" w:rsidRDefault="00EA2756" w:rsidP="00A403A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0DA3" w:rsidRPr="000D0DA3">
            <w:rPr>
              <w:rFonts w:cs="Arial"/>
              <w:szCs w:val="18"/>
            </w:rPr>
            <w:t>Electoral and Road Safety</w:t>
          </w:r>
          <w:r w:rsidR="000D0DA3">
            <w:t xml:space="preserve"> Legislation Amendment Act 2023</w:t>
          </w:r>
          <w:r>
            <w:rPr>
              <w:rFonts w:cs="Arial"/>
              <w:szCs w:val="18"/>
            </w:rPr>
            <w:fldChar w:fldCharType="end"/>
          </w:r>
        </w:p>
        <w:p w14:paraId="7EAC26CF" w14:textId="61A9B860" w:rsidR="00EA2756" w:rsidRPr="006D109C" w:rsidRDefault="00EA2756" w:rsidP="00A403A3">
          <w:pPr>
            <w:pStyle w:val="Footer"/>
            <w:spacing w:before="0" w:line="240" w:lineRule="auto"/>
            <w:jc w:val="center"/>
            <w:rPr>
              <w:rFonts w:cs="Arial"/>
              <w:szCs w:val="18"/>
            </w:rPr>
          </w:pPr>
          <w:r w:rsidRPr="006D109C">
            <w:rPr>
              <w:rFonts w:cs="Arial"/>
              <w:szCs w:val="18"/>
            </w:rPr>
            <w:fldChar w:fldCharType="begin"/>
          </w:r>
          <w:r w:rsidRPr="006D109C">
            <w:rPr>
              <w:rFonts w:cs="Arial"/>
              <w:szCs w:val="18"/>
            </w:rPr>
            <w:instrText xml:space="preserve"> DOCPROPERTY "Eff"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"StartDt"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"EndDt"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p>
      </w:tc>
      <w:tc>
        <w:tcPr>
          <w:tcW w:w="1240" w:type="dxa"/>
        </w:tcPr>
        <w:p w14:paraId="2D59DE1E" w14:textId="77777777" w:rsidR="00EA2756" w:rsidRPr="006D109C" w:rsidRDefault="00EA2756" w:rsidP="00A403A3">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5</w:t>
          </w:r>
          <w:r w:rsidRPr="006D109C">
            <w:rPr>
              <w:rStyle w:val="PageNumber"/>
              <w:rFonts w:cs="Arial"/>
              <w:szCs w:val="18"/>
            </w:rPr>
            <w:fldChar w:fldCharType="end"/>
          </w:r>
        </w:p>
      </w:tc>
    </w:tr>
  </w:tbl>
  <w:p w14:paraId="18A279DB" w14:textId="4B093C2D" w:rsidR="00EA2756"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717B" w14:textId="77777777" w:rsidR="00A52411" w:rsidRDefault="00A524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A52411" w:rsidRPr="00CB3D59" w14:paraId="067B7C0F" w14:textId="77777777">
      <w:tc>
        <w:tcPr>
          <w:tcW w:w="847" w:type="pct"/>
        </w:tcPr>
        <w:p w14:paraId="11473E99" w14:textId="77777777" w:rsidR="00A52411" w:rsidRPr="006D109C" w:rsidRDefault="00A52411"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5392EEC" w14:textId="490A8268" w:rsidR="00A52411" w:rsidRPr="006D109C" w:rsidRDefault="00A5241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0DA3" w:rsidRPr="000D0DA3">
            <w:rPr>
              <w:rFonts w:cs="Arial"/>
              <w:szCs w:val="18"/>
            </w:rPr>
            <w:t>Electoral and Road Safety</w:t>
          </w:r>
          <w:r w:rsidR="000D0DA3">
            <w:t xml:space="preserve"> Legislation Amendment Act 2023</w:t>
          </w:r>
          <w:r>
            <w:rPr>
              <w:rFonts w:cs="Arial"/>
              <w:szCs w:val="18"/>
            </w:rPr>
            <w:fldChar w:fldCharType="end"/>
          </w:r>
        </w:p>
        <w:p w14:paraId="2DCA0E8B" w14:textId="6FCDF2CA" w:rsidR="00A52411" w:rsidRPr="00783A18" w:rsidRDefault="00A5241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D0DA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B9CB93F" w14:textId="5BCA0428" w:rsidR="00A52411" w:rsidRPr="006D109C" w:rsidRDefault="00A52411"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D0DA3">
            <w:rPr>
              <w:rFonts w:cs="Arial"/>
              <w:szCs w:val="18"/>
            </w:rPr>
            <w:t>A2023-43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D0DA3">
            <w:rPr>
              <w:rFonts w:cs="Arial"/>
              <w:szCs w:val="18"/>
            </w:rPr>
            <w:t xml:space="preserve">  </w:t>
          </w:r>
          <w:r w:rsidRPr="006D109C">
            <w:rPr>
              <w:rFonts w:cs="Arial"/>
              <w:szCs w:val="18"/>
            </w:rPr>
            <w:fldChar w:fldCharType="end"/>
          </w:r>
        </w:p>
      </w:tc>
    </w:tr>
  </w:tbl>
  <w:p w14:paraId="4A52FA94" w14:textId="490A084F" w:rsidR="00A52411" w:rsidRPr="00D168C4" w:rsidRDefault="0089336F" w:rsidP="00D168C4">
    <w:pPr>
      <w:pStyle w:val="Status"/>
      <w:rPr>
        <w:rFonts w:cs="Arial"/>
      </w:rPr>
    </w:pPr>
    <w:r w:rsidRPr="00D168C4">
      <w:rPr>
        <w:rFonts w:cs="Arial"/>
      </w:rPr>
      <w:fldChar w:fldCharType="begin"/>
    </w:r>
    <w:r w:rsidRPr="00D168C4">
      <w:rPr>
        <w:rFonts w:cs="Arial"/>
      </w:rPr>
      <w:instrText xml:space="preserve"> DOCPROPERTY "Status" </w:instrText>
    </w:r>
    <w:r w:rsidRPr="00D168C4">
      <w:rPr>
        <w:rFonts w:cs="Arial"/>
      </w:rPr>
      <w:fldChar w:fldCharType="separate"/>
    </w:r>
    <w:r w:rsidR="000D0DA3" w:rsidRPr="00D168C4">
      <w:rPr>
        <w:rFonts w:cs="Arial"/>
      </w:rPr>
      <w:t xml:space="preserve"> </w:t>
    </w:r>
    <w:r w:rsidRPr="00D168C4">
      <w:rPr>
        <w:rFonts w:cs="Arial"/>
      </w:rPr>
      <w:fldChar w:fldCharType="end"/>
    </w:r>
    <w:r w:rsidR="00D168C4" w:rsidRPr="00D168C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883A" w14:textId="77777777" w:rsidR="00DE150C" w:rsidRDefault="00DE150C">
      <w:r>
        <w:separator/>
      </w:r>
    </w:p>
  </w:footnote>
  <w:footnote w:type="continuationSeparator" w:id="0">
    <w:p w14:paraId="6CA87AB1" w14:textId="77777777" w:rsidR="00DE150C" w:rsidRDefault="00DE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A52411" w:rsidRPr="00CB3D59" w14:paraId="532EF755" w14:textId="77777777">
      <w:tc>
        <w:tcPr>
          <w:tcW w:w="900" w:type="pct"/>
        </w:tcPr>
        <w:p w14:paraId="44DE6FEF" w14:textId="77777777" w:rsidR="00A52411" w:rsidRPr="00783A18" w:rsidRDefault="00A52411">
          <w:pPr>
            <w:pStyle w:val="HeaderEven"/>
            <w:rPr>
              <w:rFonts w:ascii="Times New Roman" w:hAnsi="Times New Roman"/>
              <w:sz w:val="24"/>
              <w:szCs w:val="24"/>
            </w:rPr>
          </w:pPr>
        </w:p>
      </w:tc>
      <w:tc>
        <w:tcPr>
          <w:tcW w:w="4100" w:type="pct"/>
        </w:tcPr>
        <w:p w14:paraId="24790E86" w14:textId="77777777" w:rsidR="00A52411" w:rsidRPr="00783A18" w:rsidRDefault="00A52411">
          <w:pPr>
            <w:pStyle w:val="HeaderEven"/>
            <w:rPr>
              <w:rFonts w:ascii="Times New Roman" w:hAnsi="Times New Roman"/>
              <w:sz w:val="24"/>
              <w:szCs w:val="24"/>
            </w:rPr>
          </w:pPr>
        </w:p>
      </w:tc>
    </w:tr>
    <w:tr w:rsidR="00A52411" w:rsidRPr="00CB3D59" w14:paraId="03E77D8C" w14:textId="77777777">
      <w:tc>
        <w:tcPr>
          <w:tcW w:w="4100" w:type="pct"/>
          <w:gridSpan w:val="2"/>
          <w:tcBorders>
            <w:bottom w:val="single" w:sz="4" w:space="0" w:color="auto"/>
          </w:tcBorders>
        </w:tcPr>
        <w:p w14:paraId="4BD34AC0" w14:textId="7098623E" w:rsidR="00A52411" w:rsidRPr="0097645D" w:rsidRDefault="0089336F" w:rsidP="000763CD">
          <w:pPr>
            <w:pStyle w:val="HeaderEven6"/>
            <w:rPr>
              <w:rFonts w:cs="Arial"/>
              <w:szCs w:val="18"/>
            </w:rPr>
          </w:pPr>
          <w:fldSimple w:instr=" STYLEREF charContents \* MERGEFORMAT ">
            <w:r w:rsidR="00D168C4">
              <w:rPr>
                <w:noProof/>
              </w:rPr>
              <w:t>Contents</w:t>
            </w:r>
          </w:fldSimple>
        </w:p>
      </w:tc>
    </w:tr>
  </w:tbl>
  <w:p w14:paraId="62C81682" w14:textId="43CFE3C4" w:rsidR="00A52411" w:rsidRDefault="00A52411">
    <w:pPr>
      <w:pStyle w:val="N-9pt"/>
    </w:pPr>
    <w:r>
      <w:tab/>
    </w:r>
    <w:r w:rsidR="00D168C4">
      <w:fldChar w:fldCharType="begin"/>
    </w:r>
    <w:r w:rsidR="00D168C4">
      <w:instrText xml:space="preserve"> STYLEREF charPage \* MERGEFORMAT </w:instrText>
    </w:r>
    <w:r w:rsidR="00D168C4">
      <w:fldChar w:fldCharType="separate"/>
    </w:r>
    <w:r w:rsidR="00D168C4">
      <w:rPr>
        <w:noProof/>
      </w:rPr>
      <w:t>Page</w:t>
    </w:r>
    <w:r w:rsidR="00D168C4">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A52411" w:rsidRPr="00CB3D59" w14:paraId="31D84B8F" w14:textId="77777777">
      <w:trPr>
        <w:jc w:val="center"/>
      </w:trPr>
      <w:tc>
        <w:tcPr>
          <w:tcW w:w="1560" w:type="dxa"/>
        </w:tcPr>
        <w:p w14:paraId="2837C497" w14:textId="49E1416B" w:rsidR="00A52411" w:rsidRPr="00ED273E" w:rsidRDefault="00A52411">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D168C4">
            <w:rPr>
              <w:rFonts w:cs="Arial"/>
              <w:b/>
              <w:noProof/>
              <w:szCs w:val="18"/>
            </w:rPr>
            <w:t>Schedule 2</w:t>
          </w:r>
          <w:r w:rsidRPr="00ED273E">
            <w:rPr>
              <w:rFonts w:cs="Arial"/>
              <w:b/>
              <w:szCs w:val="18"/>
            </w:rPr>
            <w:fldChar w:fldCharType="end"/>
          </w:r>
        </w:p>
      </w:tc>
      <w:tc>
        <w:tcPr>
          <w:tcW w:w="5741" w:type="dxa"/>
        </w:tcPr>
        <w:p w14:paraId="7E7D8EB2" w14:textId="0DEE2511" w:rsidR="00A52411" w:rsidRPr="00ED273E" w:rsidRDefault="00A52411">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D168C4">
            <w:rPr>
              <w:rFonts w:cs="Arial"/>
              <w:noProof/>
              <w:szCs w:val="18"/>
            </w:rPr>
            <w:t>Technical amendments</w:t>
          </w:r>
          <w:r w:rsidRPr="00ED273E">
            <w:rPr>
              <w:rFonts w:cs="Arial"/>
              <w:szCs w:val="18"/>
            </w:rPr>
            <w:fldChar w:fldCharType="end"/>
          </w:r>
        </w:p>
      </w:tc>
    </w:tr>
    <w:tr w:rsidR="00A52411" w:rsidRPr="00CB3D59" w14:paraId="3578BB59" w14:textId="77777777">
      <w:trPr>
        <w:jc w:val="center"/>
      </w:trPr>
      <w:tc>
        <w:tcPr>
          <w:tcW w:w="1560" w:type="dxa"/>
        </w:tcPr>
        <w:p w14:paraId="51D78165" w14:textId="0EFF8C39" w:rsidR="00A52411" w:rsidRPr="00ED273E" w:rsidRDefault="00A52411">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00D168C4">
            <w:rPr>
              <w:rFonts w:cs="Arial"/>
              <w:b/>
              <w:szCs w:val="18"/>
            </w:rPr>
            <w:fldChar w:fldCharType="separate"/>
          </w:r>
          <w:r w:rsidR="00D168C4">
            <w:rPr>
              <w:rFonts w:cs="Arial"/>
              <w:b/>
              <w:noProof/>
              <w:szCs w:val="18"/>
            </w:rPr>
            <w:t>Part 2.2</w:t>
          </w:r>
          <w:r w:rsidRPr="00ED273E">
            <w:rPr>
              <w:rFonts w:cs="Arial"/>
              <w:b/>
              <w:szCs w:val="18"/>
            </w:rPr>
            <w:fldChar w:fldCharType="end"/>
          </w:r>
        </w:p>
      </w:tc>
      <w:tc>
        <w:tcPr>
          <w:tcW w:w="5741" w:type="dxa"/>
        </w:tcPr>
        <w:p w14:paraId="538BCE5E" w14:textId="7F36C0C6" w:rsidR="00A52411" w:rsidRPr="00ED273E" w:rsidRDefault="00A52411">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00D168C4">
            <w:rPr>
              <w:rFonts w:cs="Arial"/>
              <w:szCs w:val="18"/>
            </w:rPr>
            <w:fldChar w:fldCharType="separate"/>
          </w:r>
          <w:r w:rsidR="00D168C4">
            <w:rPr>
              <w:rFonts w:cs="Arial"/>
              <w:noProof/>
              <w:szCs w:val="18"/>
            </w:rPr>
            <w:t>Electoral Regulation 1993</w:t>
          </w:r>
          <w:r w:rsidRPr="00ED273E">
            <w:rPr>
              <w:rFonts w:cs="Arial"/>
              <w:szCs w:val="18"/>
            </w:rPr>
            <w:fldChar w:fldCharType="end"/>
          </w:r>
        </w:p>
      </w:tc>
    </w:tr>
    <w:tr w:rsidR="00A52411" w:rsidRPr="00CB3D59" w14:paraId="79880D0A" w14:textId="77777777">
      <w:trPr>
        <w:jc w:val="center"/>
      </w:trPr>
      <w:tc>
        <w:tcPr>
          <w:tcW w:w="7296" w:type="dxa"/>
          <w:gridSpan w:val="2"/>
          <w:tcBorders>
            <w:bottom w:val="single" w:sz="4" w:space="0" w:color="auto"/>
          </w:tcBorders>
        </w:tcPr>
        <w:p w14:paraId="73B81EF2" w14:textId="5F160C3B" w:rsidR="00A52411" w:rsidRPr="00ED273E" w:rsidRDefault="00A52411"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D168C4">
            <w:rPr>
              <w:rFonts w:cs="Arial"/>
              <w:noProof/>
              <w:szCs w:val="18"/>
            </w:rPr>
            <w:t>[2.75]</w:t>
          </w:r>
          <w:r w:rsidRPr="00ED273E">
            <w:rPr>
              <w:rFonts w:cs="Arial"/>
              <w:szCs w:val="18"/>
            </w:rPr>
            <w:fldChar w:fldCharType="end"/>
          </w:r>
        </w:p>
      </w:tc>
    </w:tr>
  </w:tbl>
  <w:p w14:paraId="736944D2" w14:textId="77777777" w:rsidR="00A52411" w:rsidRDefault="00A524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A52411" w:rsidRPr="00CB3D59" w14:paraId="5AF3248A" w14:textId="77777777">
      <w:trPr>
        <w:jc w:val="center"/>
      </w:trPr>
      <w:tc>
        <w:tcPr>
          <w:tcW w:w="5741" w:type="dxa"/>
        </w:tcPr>
        <w:p w14:paraId="2417395A" w14:textId="294467A5" w:rsidR="00A52411" w:rsidRPr="00ED273E" w:rsidRDefault="00A52411">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D168C4">
            <w:rPr>
              <w:rFonts w:cs="Arial"/>
              <w:noProof/>
              <w:szCs w:val="18"/>
            </w:rPr>
            <w:t>Technical amendments</w:t>
          </w:r>
          <w:r w:rsidRPr="00ED273E">
            <w:rPr>
              <w:rFonts w:cs="Arial"/>
              <w:szCs w:val="18"/>
            </w:rPr>
            <w:fldChar w:fldCharType="end"/>
          </w:r>
        </w:p>
      </w:tc>
      <w:tc>
        <w:tcPr>
          <w:tcW w:w="1560" w:type="dxa"/>
        </w:tcPr>
        <w:p w14:paraId="29FFF1FC" w14:textId="4B9C8DBE" w:rsidR="00A52411" w:rsidRPr="00ED273E" w:rsidRDefault="00A52411">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D168C4">
            <w:rPr>
              <w:rFonts w:cs="Arial"/>
              <w:b/>
              <w:noProof/>
              <w:szCs w:val="18"/>
            </w:rPr>
            <w:t>Schedule 2</w:t>
          </w:r>
          <w:r w:rsidRPr="00ED273E">
            <w:rPr>
              <w:rFonts w:cs="Arial"/>
              <w:b/>
              <w:szCs w:val="18"/>
            </w:rPr>
            <w:fldChar w:fldCharType="end"/>
          </w:r>
        </w:p>
      </w:tc>
    </w:tr>
    <w:tr w:rsidR="00A52411" w:rsidRPr="00CB3D59" w14:paraId="2862F7B8" w14:textId="77777777">
      <w:trPr>
        <w:jc w:val="center"/>
      </w:trPr>
      <w:tc>
        <w:tcPr>
          <w:tcW w:w="5741" w:type="dxa"/>
        </w:tcPr>
        <w:p w14:paraId="3CCDB3BA" w14:textId="3F74B990" w:rsidR="00A52411" w:rsidRPr="00ED273E" w:rsidRDefault="00A52411">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00D168C4">
            <w:rPr>
              <w:rFonts w:cs="Arial"/>
              <w:szCs w:val="18"/>
            </w:rPr>
            <w:fldChar w:fldCharType="separate"/>
          </w:r>
          <w:r w:rsidR="00D168C4">
            <w:rPr>
              <w:rFonts w:cs="Arial"/>
              <w:noProof/>
              <w:szCs w:val="18"/>
            </w:rPr>
            <w:t>Electoral Act 1992</w:t>
          </w:r>
          <w:r w:rsidRPr="00ED273E">
            <w:rPr>
              <w:rFonts w:cs="Arial"/>
              <w:szCs w:val="18"/>
            </w:rPr>
            <w:fldChar w:fldCharType="end"/>
          </w:r>
        </w:p>
      </w:tc>
      <w:tc>
        <w:tcPr>
          <w:tcW w:w="1560" w:type="dxa"/>
        </w:tcPr>
        <w:p w14:paraId="3A74A822" w14:textId="17F7EE4B" w:rsidR="00A52411" w:rsidRPr="00ED273E" w:rsidRDefault="00A52411">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00D168C4">
            <w:rPr>
              <w:rFonts w:cs="Arial"/>
              <w:b/>
              <w:szCs w:val="18"/>
            </w:rPr>
            <w:fldChar w:fldCharType="separate"/>
          </w:r>
          <w:r w:rsidR="00D168C4">
            <w:rPr>
              <w:rFonts w:cs="Arial"/>
              <w:b/>
              <w:noProof/>
              <w:szCs w:val="18"/>
            </w:rPr>
            <w:t>Part 2.1</w:t>
          </w:r>
          <w:r w:rsidRPr="00ED273E">
            <w:rPr>
              <w:rFonts w:cs="Arial"/>
              <w:b/>
              <w:szCs w:val="18"/>
            </w:rPr>
            <w:fldChar w:fldCharType="end"/>
          </w:r>
        </w:p>
      </w:tc>
    </w:tr>
    <w:tr w:rsidR="00A52411" w:rsidRPr="00CB3D59" w14:paraId="06BC83F5" w14:textId="77777777">
      <w:trPr>
        <w:jc w:val="center"/>
      </w:trPr>
      <w:tc>
        <w:tcPr>
          <w:tcW w:w="7296" w:type="dxa"/>
          <w:gridSpan w:val="2"/>
          <w:tcBorders>
            <w:bottom w:val="single" w:sz="4" w:space="0" w:color="auto"/>
          </w:tcBorders>
        </w:tcPr>
        <w:p w14:paraId="77C61FBD" w14:textId="6FCC0E03" w:rsidR="00A52411" w:rsidRPr="00ED273E" w:rsidRDefault="00A52411"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D168C4">
            <w:rPr>
              <w:rFonts w:cs="Arial"/>
              <w:noProof/>
              <w:szCs w:val="18"/>
            </w:rPr>
            <w:t>[2.72]</w:t>
          </w:r>
          <w:r w:rsidRPr="00ED273E">
            <w:rPr>
              <w:rFonts w:cs="Arial"/>
              <w:szCs w:val="18"/>
            </w:rPr>
            <w:fldChar w:fldCharType="end"/>
          </w:r>
        </w:p>
      </w:tc>
    </w:tr>
  </w:tbl>
  <w:p w14:paraId="091F0FDF" w14:textId="77777777" w:rsidR="00A52411" w:rsidRDefault="00A524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0D0DA3" w14:paraId="3EDD1781" w14:textId="77777777">
      <w:trPr>
        <w:jc w:val="center"/>
      </w:trPr>
      <w:tc>
        <w:tcPr>
          <w:tcW w:w="1234" w:type="dxa"/>
        </w:tcPr>
        <w:p w14:paraId="2DB006A1" w14:textId="77777777" w:rsidR="000D0DA3" w:rsidRDefault="000D0DA3">
          <w:pPr>
            <w:pStyle w:val="HeaderEven"/>
          </w:pPr>
        </w:p>
      </w:tc>
      <w:tc>
        <w:tcPr>
          <w:tcW w:w="6062" w:type="dxa"/>
        </w:tcPr>
        <w:p w14:paraId="54FB118C" w14:textId="77777777" w:rsidR="000D0DA3" w:rsidRDefault="000D0DA3">
          <w:pPr>
            <w:pStyle w:val="HeaderEven"/>
          </w:pPr>
        </w:p>
      </w:tc>
    </w:tr>
    <w:tr w:rsidR="000D0DA3" w14:paraId="441A471A" w14:textId="77777777">
      <w:trPr>
        <w:jc w:val="center"/>
      </w:trPr>
      <w:tc>
        <w:tcPr>
          <w:tcW w:w="1234" w:type="dxa"/>
        </w:tcPr>
        <w:p w14:paraId="42DB7C11" w14:textId="77777777" w:rsidR="000D0DA3" w:rsidRDefault="000D0DA3">
          <w:pPr>
            <w:pStyle w:val="HeaderEven"/>
          </w:pPr>
        </w:p>
      </w:tc>
      <w:tc>
        <w:tcPr>
          <w:tcW w:w="6062" w:type="dxa"/>
        </w:tcPr>
        <w:p w14:paraId="79336799" w14:textId="77777777" w:rsidR="000D0DA3" w:rsidRDefault="000D0DA3">
          <w:pPr>
            <w:pStyle w:val="HeaderEven"/>
          </w:pPr>
        </w:p>
      </w:tc>
    </w:tr>
    <w:tr w:rsidR="000D0DA3" w14:paraId="4420E95D" w14:textId="77777777">
      <w:trPr>
        <w:cantSplit/>
        <w:jc w:val="center"/>
      </w:trPr>
      <w:tc>
        <w:tcPr>
          <w:tcW w:w="7296" w:type="dxa"/>
          <w:gridSpan w:val="2"/>
          <w:tcBorders>
            <w:bottom w:val="single" w:sz="4" w:space="0" w:color="auto"/>
          </w:tcBorders>
        </w:tcPr>
        <w:p w14:paraId="3F26874A" w14:textId="77777777" w:rsidR="000D0DA3" w:rsidRDefault="000D0DA3">
          <w:pPr>
            <w:pStyle w:val="HeaderEven6"/>
          </w:pPr>
        </w:p>
      </w:tc>
    </w:tr>
  </w:tbl>
  <w:p w14:paraId="3DA57990" w14:textId="77777777" w:rsidR="000D0DA3" w:rsidRDefault="000D0DA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0D0DA3" w14:paraId="6FA0D358" w14:textId="77777777">
      <w:trPr>
        <w:jc w:val="center"/>
      </w:trPr>
      <w:tc>
        <w:tcPr>
          <w:tcW w:w="6062" w:type="dxa"/>
        </w:tcPr>
        <w:p w14:paraId="6CECEC89" w14:textId="77777777" w:rsidR="000D0DA3" w:rsidRDefault="000D0DA3">
          <w:pPr>
            <w:pStyle w:val="HeaderOdd"/>
          </w:pPr>
        </w:p>
      </w:tc>
      <w:tc>
        <w:tcPr>
          <w:tcW w:w="1234" w:type="dxa"/>
        </w:tcPr>
        <w:p w14:paraId="583B2254" w14:textId="77777777" w:rsidR="000D0DA3" w:rsidRDefault="000D0DA3">
          <w:pPr>
            <w:pStyle w:val="HeaderOdd"/>
          </w:pPr>
        </w:p>
      </w:tc>
    </w:tr>
    <w:tr w:rsidR="000D0DA3" w14:paraId="3B349F74" w14:textId="77777777">
      <w:trPr>
        <w:jc w:val="center"/>
      </w:trPr>
      <w:tc>
        <w:tcPr>
          <w:tcW w:w="6062" w:type="dxa"/>
        </w:tcPr>
        <w:p w14:paraId="07D8C737" w14:textId="77777777" w:rsidR="000D0DA3" w:rsidRDefault="000D0DA3">
          <w:pPr>
            <w:pStyle w:val="HeaderOdd"/>
          </w:pPr>
        </w:p>
      </w:tc>
      <w:tc>
        <w:tcPr>
          <w:tcW w:w="1234" w:type="dxa"/>
        </w:tcPr>
        <w:p w14:paraId="225F405B" w14:textId="77777777" w:rsidR="000D0DA3" w:rsidRDefault="000D0DA3">
          <w:pPr>
            <w:pStyle w:val="HeaderOdd"/>
          </w:pPr>
        </w:p>
      </w:tc>
    </w:tr>
    <w:tr w:rsidR="000D0DA3" w14:paraId="65341C6D" w14:textId="77777777">
      <w:trPr>
        <w:jc w:val="center"/>
      </w:trPr>
      <w:tc>
        <w:tcPr>
          <w:tcW w:w="7296" w:type="dxa"/>
          <w:gridSpan w:val="2"/>
          <w:tcBorders>
            <w:bottom w:val="single" w:sz="4" w:space="0" w:color="auto"/>
          </w:tcBorders>
        </w:tcPr>
        <w:p w14:paraId="6CD5E80D" w14:textId="77777777" w:rsidR="000D0DA3" w:rsidRDefault="000D0DA3">
          <w:pPr>
            <w:pStyle w:val="HeaderOdd6"/>
          </w:pPr>
        </w:p>
      </w:tc>
    </w:tr>
  </w:tbl>
  <w:p w14:paraId="1B337C68" w14:textId="77777777" w:rsidR="000D0DA3" w:rsidRDefault="000D0DA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68320CFA" w14:textId="77777777" w:rsidTr="00567644">
      <w:trPr>
        <w:jc w:val="center"/>
      </w:trPr>
      <w:tc>
        <w:tcPr>
          <w:tcW w:w="1068" w:type="pct"/>
        </w:tcPr>
        <w:p w14:paraId="0B6BB9CB" w14:textId="77777777" w:rsidR="00AB3E20" w:rsidRPr="00567644" w:rsidRDefault="00AB3E20" w:rsidP="00567644">
          <w:pPr>
            <w:pStyle w:val="HeaderEven"/>
            <w:tabs>
              <w:tab w:val="left" w:pos="700"/>
            </w:tabs>
            <w:ind w:left="697" w:hanging="697"/>
            <w:rPr>
              <w:rFonts w:cs="Arial"/>
              <w:szCs w:val="18"/>
            </w:rPr>
          </w:pPr>
        </w:p>
      </w:tc>
      <w:tc>
        <w:tcPr>
          <w:tcW w:w="3932" w:type="pct"/>
        </w:tcPr>
        <w:p w14:paraId="3EC35F76" w14:textId="77777777" w:rsidR="00AB3E20" w:rsidRPr="00567644" w:rsidRDefault="00AB3E20" w:rsidP="00567644">
          <w:pPr>
            <w:pStyle w:val="HeaderEven"/>
            <w:tabs>
              <w:tab w:val="left" w:pos="700"/>
            </w:tabs>
            <w:ind w:left="697" w:hanging="697"/>
            <w:rPr>
              <w:rFonts w:cs="Arial"/>
              <w:szCs w:val="18"/>
            </w:rPr>
          </w:pPr>
        </w:p>
      </w:tc>
    </w:tr>
    <w:tr w:rsidR="00AB3E20" w:rsidRPr="00E06D02" w14:paraId="528D3195" w14:textId="77777777" w:rsidTr="00567644">
      <w:trPr>
        <w:jc w:val="center"/>
      </w:trPr>
      <w:tc>
        <w:tcPr>
          <w:tcW w:w="1068" w:type="pct"/>
        </w:tcPr>
        <w:p w14:paraId="6328CE3A" w14:textId="77777777" w:rsidR="00AB3E20" w:rsidRPr="00567644" w:rsidRDefault="00AB3E20" w:rsidP="00567644">
          <w:pPr>
            <w:pStyle w:val="HeaderEven"/>
            <w:tabs>
              <w:tab w:val="left" w:pos="700"/>
            </w:tabs>
            <w:ind w:left="697" w:hanging="697"/>
            <w:rPr>
              <w:rFonts w:cs="Arial"/>
              <w:szCs w:val="18"/>
            </w:rPr>
          </w:pPr>
        </w:p>
      </w:tc>
      <w:tc>
        <w:tcPr>
          <w:tcW w:w="3932" w:type="pct"/>
        </w:tcPr>
        <w:p w14:paraId="2F7C6721" w14:textId="77777777" w:rsidR="00AB3E20" w:rsidRPr="00567644" w:rsidRDefault="00AB3E20" w:rsidP="00567644">
          <w:pPr>
            <w:pStyle w:val="HeaderEven"/>
            <w:tabs>
              <w:tab w:val="left" w:pos="700"/>
            </w:tabs>
            <w:ind w:left="697" w:hanging="697"/>
            <w:rPr>
              <w:rFonts w:cs="Arial"/>
              <w:szCs w:val="18"/>
            </w:rPr>
          </w:pPr>
        </w:p>
      </w:tc>
    </w:tr>
    <w:tr w:rsidR="00AB3E20" w:rsidRPr="00E06D02" w14:paraId="4D1A28FB" w14:textId="77777777" w:rsidTr="00567644">
      <w:trPr>
        <w:cantSplit/>
        <w:jc w:val="center"/>
      </w:trPr>
      <w:tc>
        <w:tcPr>
          <w:tcW w:w="4997" w:type="pct"/>
          <w:gridSpan w:val="2"/>
          <w:tcBorders>
            <w:bottom w:val="single" w:sz="4" w:space="0" w:color="auto"/>
          </w:tcBorders>
        </w:tcPr>
        <w:p w14:paraId="0DB3FDBE" w14:textId="77777777" w:rsidR="00AB3E20" w:rsidRPr="00567644" w:rsidRDefault="00AB3E20" w:rsidP="00567644">
          <w:pPr>
            <w:pStyle w:val="HeaderEven6"/>
            <w:tabs>
              <w:tab w:val="left" w:pos="700"/>
            </w:tabs>
            <w:ind w:left="697" w:hanging="697"/>
            <w:rPr>
              <w:szCs w:val="18"/>
            </w:rPr>
          </w:pPr>
        </w:p>
      </w:tc>
    </w:tr>
  </w:tbl>
  <w:p w14:paraId="7FA2FF8B"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A52411" w:rsidRPr="00CB3D59" w14:paraId="23E9B4ED" w14:textId="77777777">
      <w:tc>
        <w:tcPr>
          <w:tcW w:w="4100" w:type="pct"/>
        </w:tcPr>
        <w:p w14:paraId="784CD099" w14:textId="77777777" w:rsidR="00A52411" w:rsidRPr="00783A18" w:rsidRDefault="00A52411" w:rsidP="000763CD">
          <w:pPr>
            <w:pStyle w:val="HeaderOdd"/>
            <w:jc w:val="left"/>
            <w:rPr>
              <w:rFonts w:ascii="Times New Roman" w:hAnsi="Times New Roman"/>
              <w:sz w:val="24"/>
              <w:szCs w:val="24"/>
            </w:rPr>
          </w:pPr>
        </w:p>
      </w:tc>
      <w:tc>
        <w:tcPr>
          <w:tcW w:w="900" w:type="pct"/>
        </w:tcPr>
        <w:p w14:paraId="35EB6E0D" w14:textId="77777777" w:rsidR="00A52411" w:rsidRPr="00783A18" w:rsidRDefault="00A52411" w:rsidP="000763CD">
          <w:pPr>
            <w:pStyle w:val="HeaderOdd"/>
            <w:jc w:val="left"/>
            <w:rPr>
              <w:rFonts w:ascii="Times New Roman" w:hAnsi="Times New Roman"/>
              <w:sz w:val="24"/>
              <w:szCs w:val="24"/>
            </w:rPr>
          </w:pPr>
        </w:p>
      </w:tc>
    </w:tr>
    <w:tr w:rsidR="00A52411" w:rsidRPr="00CB3D59" w14:paraId="306357D6" w14:textId="77777777">
      <w:tc>
        <w:tcPr>
          <w:tcW w:w="900" w:type="pct"/>
          <w:gridSpan w:val="2"/>
          <w:tcBorders>
            <w:bottom w:val="single" w:sz="4" w:space="0" w:color="auto"/>
          </w:tcBorders>
        </w:tcPr>
        <w:p w14:paraId="57CEB785" w14:textId="36A380B1" w:rsidR="00A52411" w:rsidRPr="0097645D" w:rsidRDefault="0089336F" w:rsidP="000763CD">
          <w:pPr>
            <w:pStyle w:val="HeaderOdd6"/>
            <w:jc w:val="left"/>
            <w:rPr>
              <w:rFonts w:cs="Arial"/>
              <w:szCs w:val="18"/>
            </w:rPr>
          </w:pPr>
          <w:fldSimple w:instr=" STYLEREF charContents \* MERGEFORMAT ">
            <w:r w:rsidR="00D168C4">
              <w:rPr>
                <w:noProof/>
              </w:rPr>
              <w:t>Contents</w:t>
            </w:r>
          </w:fldSimple>
        </w:p>
      </w:tc>
    </w:tr>
  </w:tbl>
  <w:p w14:paraId="6E2D8382" w14:textId="6A49503A" w:rsidR="00A52411" w:rsidRDefault="00A52411">
    <w:pPr>
      <w:pStyle w:val="N-9pt"/>
    </w:pPr>
    <w:r>
      <w:tab/>
    </w:r>
    <w:r w:rsidR="00D168C4">
      <w:fldChar w:fldCharType="begin"/>
    </w:r>
    <w:r w:rsidR="00D168C4">
      <w:instrText xml:space="preserve"> STYLEREF charPage \* MERGEFORMAT </w:instrText>
    </w:r>
    <w:r w:rsidR="00D168C4">
      <w:fldChar w:fldCharType="separate"/>
    </w:r>
    <w:r w:rsidR="00D168C4">
      <w:rPr>
        <w:noProof/>
      </w:rPr>
      <w:t>Page</w:t>
    </w:r>
    <w:r w:rsidR="00D168C4">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515" w14:textId="77777777" w:rsidR="00D168C4" w:rsidRDefault="00D168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A52411" w:rsidRPr="00CB3D59" w14:paraId="082373DB" w14:textId="77777777" w:rsidTr="003A49FD">
      <w:tc>
        <w:tcPr>
          <w:tcW w:w="1701" w:type="dxa"/>
        </w:tcPr>
        <w:p w14:paraId="62C7FA6E" w14:textId="4902B8F9" w:rsidR="00A52411" w:rsidRPr="006D109C" w:rsidRDefault="00A52411">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168C4">
            <w:rPr>
              <w:rFonts w:cs="Arial"/>
              <w:b/>
              <w:noProof/>
              <w:szCs w:val="18"/>
            </w:rPr>
            <w:t>Part 3</w:t>
          </w:r>
          <w:r w:rsidRPr="006D109C">
            <w:rPr>
              <w:rFonts w:cs="Arial"/>
              <w:b/>
              <w:szCs w:val="18"/>
            </w:rPr>
            <w:fldChar w:fldCharType="end"/>
          </w:r>
        </w:p>
      </w:tc>
      <w:tc>
        <w:tcPr>
          <w:tcW w:w="6320" w:type="dxa"/>
        </w:tcPr>
        <w:p w14:paraId="2CDF288D" w14:textId="0B98F50A" w:rsidR="00A52411" w:rsidRPr="006D109C" w:rsidRDefault="00A52411">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168C4">
            <w:rPr>
              <w:rFonts w:cs="Arial"/>
              <w:noProof/>
              <w:szCs w:val="18"/>
            </w:rPr>
            <w:t>Public Unleased Land Act 2013</w:t>
          </w:r>
          <w:r w:rsidRPr="006D109C">
            <w:rPr>
              <w:rFonts w:cs="Arial"/>
              <w:szCs w:val="18"/>
            </w:rPr>
            <w:fldChar w:fldCharType="end"/>
          </w:r>
        </w:p>
      </w:tc>
    </w:tr>
    <w:tr w:rsidR="00A52411" w:rsidRPr="00CB3D59" w14:paraId="65EFB1C0" w14:textId="77777777" w:rsidTr="003A49FD">
      <w:tc>
        <w:tcPr>
          <w:tcW w:w="1701" w:type="dxa"/>
        </w:tcPr>
        <w:p w14:paraId="532048BD" w14:textId="5DEA4629" w:rsidR="00A52411" w:rsidRPr="006D109C" w:rsidRDefault="00A52411">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18934CA2" w14:textId="32C932C9" w:rsidR="00A52411" w:rsidRPr="006D109C" w:rsidRDefault="00A52411">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A52411" w:rsidRPr="00CB3D59" w14:paraId="3644FCD0" w14:textId="77777777" w:rsidTr="003A49FD">
      <w:trPr>
        <w:cantSplit/>
      </w:trPr>
      <w:tc>
        <w:tcPr>
          <w:tcW w:w="1701" w:type="dxa"/>
          <w:gridSpan w:val="2"/>
          <w:tcBorders>
            <w:bottom w:val="single" w:sz="4" w:space="0" w:color="auto"/>
          </w:tcBorders>
        </w:tcPr>
        <w:p w14:paraId="3782F6DB" w14:textId="0F460896" w:rsidR="00A52411" w:rsidRPr="006D109C" w:rsidRDefault="00A52411"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D0DA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168C4">
            <w:rPr>
              <w:rFonts w:cs="Arial"/>
              <w:noProof/>
              <w:szCs w:val="18"/>
            </w:rPr>
            <w:t>86</w:t>
          </w:r>
          <w:r w:rsidRPr="006D109C">
            <w:rPr>
              <w:rFonts w:cs="Arial"/>
              <w:szCs w:val="18"/>
            </w:rPr>
            <w:fldChar w:fldCharType="end"/>
          </w:r>
        </w:p>
      </w:tc>
    </w:tr>
  </w:tbl>
  <w:p w14:paraId="0FA37575" w14:textId="77777777" w:rsidR="00A52411" w:rsidRDefault="00A524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0"/>
      <w:gridCol w:w="1647"/>
    </w:tblGrid>
    <w:tr w:rsidR="00A52411" w:rsidRPr="00CB3D59" w14:paraId="1464A828" w14:textId="77777777" w:rsidTr="003A49FD">
      <w:tc>
        <w:tcPr>
          <w:tcW w:w="6320" w:type="dxa"/>
        </w:tcPr>
        <w:p w14:paraId="31DB7887" w14:textId="5DD98A70" w:rsidR="00A52411" w:rsidRPr="006D109C" w:rsidRDefault="00A5241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168C4">
            <w:rPr>
              <w:rFonts w:cs="Arial"/>
              <w:noProof/>
              <w:szCs w:val="18"/>
            </w:rPr>
            <w:t>Public Unleased Land Act 2013</w:t>
          </w:r>
          <w:r w:rsidRPr="006D109C">
            <w:rPr>
              <w:rFonts w:cs="Arial"/>
              <w:szCs w:val="18"/>
            </w:rPr>
            <w:fldChar w:fldCharType="end"/>
          </w:r>
        </w:p>
      </w:tc>
      <w:tc>
        <w:tcPr>
          <w:tcW w:w="1701" w:type="dxa"/>
        </w:tcPr>
        <w:p w14:paraId="4BABAEFB" w14:textId="1C41397A" w:rsidR="00A52411" w:rsidRPr="006D109C" w:rsidRDefault="00A5241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168C4">
            <w:rPr>
              <w:rFonts w:cs="Arial"/>
              <w:b/>
              <w:noProof/>
              <w:szCs w:val="18"/>
            </w:rPr>
            <w:t>Part 3</w:t>
          </w:r>
          <w:r w:rsidRPr="006D109C">
            <w:rPr>
              <w:rFonts w:cs="Arial"/>
              <w:b/>
              <w:szCs w:val="18"/>
            </w:rPr>
            <w:fldChar w:fldCharType="end"/>
          </w:r>
        </w:p>
      </w:tc>
    </w:tr>
    <w:tr w:rsidR="00A52411" w:rsidRPr="00CB3D59" w14:paraId="70E2EF89" w14:textId="77777777" w:rsidTr="003A49FD">
      <w:tc>
        <w:tcPr>
          <w:tcW w:w="6320" w:type="dxa"/>
        </w:tcPr>
        <w:p w14:paraId="7493B941" w14:textId="6BD6D555" w:rsidR="00A52411" w:rsidRPr="006D109C" w:rsidRDefault="00A5241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236F1B1" w14:textId="733E4D39" w:rsidR="00A52411" w:rsidRPr="006D109C" w:rsidRDefault="00A5241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A52411" w:rsidRPr="00CB3D59" w14:paraId="6BBD8ECA" w14:textId="77777777" w:rsidTr="003A49FD">
      <w:trPr>
        <w:cantSplit/>
      </w:trPr>
      <w:tc>
        <w:tcPr>
          <w:tcW w:w="1701" w:type="dxa"/>
          <w:gridSpan w:val="2"/>
          <w:tcBorders>
            <w:bottom w:val="single" w:sz="4" w:space="0" w:color="auto"/>
          </w:tcBorders>
        </w:tcPr>
        <w:p w14:paraId="4D0C4B9C" w14:textId="11C6B8E1" w:rsidR="00A52411" w:rsidRPr="006D109C" w:rsidRDefault="00A52411"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D0DA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168C4">
            <w:rPr>
              <w:rFonts w:cs="Arial"/>
              <w:noProof/>
              <w:szCs w:val="18"/>
            </w:rPr>
            <w:t>84</w:t>
          </w:r>
          <w:r w:rsidRPr="006D109C">
            <w:rPr>
              <w:rFonts w:cs="Arial"/>
              <w:szCs w:val="18"/>
            </w:rPr>
            <w:fldChar w:fldCharType="end"/>
          </w:r>
        </w:p>
      </w:tc>
    </w:tr>
  </w:tbl>
  <w:p w14:paraId="621BC388" w14:textId="77777777" w:rsidR="00A52411" w:rsidRDefault="00A524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 w:type="dxa"/>
      <w:tblLayout w:type="fixed"/>
      <w:tblLook w:val="0000" w:firstRow="0" w:lastRow="0" w:firstColumn="0" w:lastColumn="0" w:noHBand="0" w:noVBand="0"/>
    </w:tblPr>
    <w:tblGrid>
      <w:gridCol w:w="1560"/>
      <w:gridCol w:w="9840"/>
    </w:tblGrid>
    <w:tr w:rsidR="00EA2756" w:rsidRPr="00CB3D59" w14:paraId="359E90E3" w14:textId="77777777">
      <w:tc>
        <w:tcPr>
          <w:tcW w:w="1560" w:type="dxa"/>
        </w:tcPr>
        <w:p w14:paraId="4A6EE7E8" w14:textId="16DD9294" w:rsidR="00EA2756" w:rsidRPr="006D109C" w:rsidRDefault="00EA2756">
          <w:pPr>
            <w:pStyle w:val="HeaderEven"/>
            <w:rPr>
              <w:rFonts w:cs="Arial"/>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D0DA3">
            <w:rPr>
              <w:rFonts w:cs="Arial"/>
              <w:b/>
              <w:noProof/>
              <w:szCs w:val="18"/>
            </w:rPr>
            <w:t>Part 3</w:t>
          </w:r>
          <w:r w:rsidRPr="006D109C">
            <w:rPr>
              <w:rFonts w:cs="Arial"/>
              <w:b/>
              <w:szCs w:val="18"/>
            </w:rPr>
            <w:fldChar w:fldCharType="end"/>
          </w:r>
        </w:p>
      </w:tc>
      <w:tc>
        <w:tcPr>
          <w:tcW w:w="9840" w:type="dxa"/>
        </w:tcPr>
        <w:p w14:paraId="1BC37CFC" w14:textId="1F30A9ED" w:rsidR="00EA2756" w:rsidRPr="006D109C" w:rsidRDefault="00EA2756">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D0DA3">
            <w:rPr>
              <w:rFonts w:cs="Arial"/>
              <w:noProof/>
              <w:szCs w:val="18"/>
            </w:rPr>
            <w:t>Public Unleased Land Act 2013</w:t>
          </w:r>
          <w:r w:rsidRPr="006D109C">
            <w:rPr>
              <w:rFonts w:cs="Arial"/>
              <w:szCs w:val="18"/>
            </w:rPr>
            <w:fldChar w:fldCharType="end"/>
          </w:r>
        </w:p>
      </w:tc>
    </w:tr>
    <w:tr w:rsidR="00EA2756" w:rsidRPr="00CB3D59" w14:paraId="60BA703A" w14:textId="77777777">
      <w:tc>
        <w:tcPr>
          <w:tcW w:w="1560" w:type="dxa"/>
        </w:tcPr>
        <w:p w14:paraId="1F2916EE" w14:textId="2523A111" w:rsidR="00EA2756" w:rsidRPr="006D109C" w:rsidRDefault="00EA2756">
          <w:pPr>
            <w:pStyle w:val="HeaderEven"/>
            <w:rPr>
              <w:rFonts w:cs="Arial"/>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9840" w:type="dxa"/>
        </w:tcPr>
        <w:p w14:paraId="0661605C" w14:textId="4CA8D8C2" w:rsidR="00EA2756" w:rsidRPr="006D109C" w:rsidRDefault="00EA2756">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EA2756" w:rsidRPr="00CB3D59" w14:paraId="4F4E0340" w14:textId="77777777">
      <w:trPr>
        <w:cantSplit/>
      </w:trPr>
      <w:tc>
        <w:tcPr>
          <w:tcW w:w="11400" w:type="dxa"/>
          <w:gridSpan w:val="2"/>
          <w:tcBorders>
            <w:bottom w:val="single" w:sz="4" w:space="0" w:color="auto"/>
          </w:tcBorders>
        </w:tcPr>
        <w:p w14:paraId="6B7053DC" w14:textId="312BF732" w:rsidR="00EA2756" w:rsidRPr="006D109C" w:rsidRDefault="00EA2756" w:rsidP="00A403A3">
          <w:pPr>
            <w:pStyle w:val="HeaderEven6"/>
            <w:rPr>
              <w:rFonts w:cs="Arial"/>
              <w:szCs w:val="18"/>
            </w:rPr>
          </w:pPr>
          <w:r w:rsidRPr="006D109C">
            <w:rPr>
              <w:rFonts w:cs="Arial"/>
              <w:szCs w:val="18"/>
            </w:rPr>
            <w:t xml:space="preserve">Section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D0DA3">
            <w:rPr>
              <w:rFonts w:cs="Arial"/>
              <w:noProof/>
              <w:szCs w:val="18"/>
            </w:rPr>
            <w:t>87</w:t>
          </w:r>
          <w:r w:rsidRPr="006D109C">
            <w:rPr>
              <w:rFonts w:cs="Arial"/>
              <w:szCs w:val="18"/>
            </w:rPr>
            <w:fldChar w:fldCharType="end"/>
          </w:r>
        </w:p>
      </w:tc>
    </w:tr>
  </w:tbl>
  <w:p w14:paraId="7EDF907A" w14:textId="77777777" w:rsidR="00EA2756" w:rsidRDefault="00EA27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9840"/>
      <w:gridCol w:w="1560"/>
    </w:tblGrid>
    <w:tr w:rsidR="00EA2756" w:rsidRPr="00CB3D59" w14:paraId="1DDEB796" w14:textId="77777777">
      <w:tc>
        <w:tcPr>
          <w:tcW w:w="9840" w:type="dxa"/>
        </w:tcPr>
        <w:p w14:paraId="35C6B5D6" w14:textId="0A71A4FC" w:rsidR="00EA2756" w:rsidRPr="006D109C" w:rsidRDefault="00EA2756" w:rsidP="00A403A3">
          <w:pPr>
            <w:pStyle w:val="HeaderOdd"/>
            <w:rPr>
              <w:rFonts w:cs="Arial"/>
              <w:sz w:val="20"/>
            </w:rPr>
          </w:pPr>
          <w:r w:rsidRPr="006D109C">
            <w:rPr>
              <w:rFonts w:cs="Arial"/>
              <w:sz w:val="20"/>
            </w:rPr>
            <w:fldChar w:fldCharType="begin"/>
          </w:r>
          <w:r w:rsidRPr="006D109C">
            <w:rPr>
              <w:rFonts w:cs="Arial"/>
              <w:sz w:val="20"/>
            </w:rPr>
            <w:instrText xml:space="preserve"> STYLEREF CharPartText \*charformat </w:instrText>
          </w:r>
          <w:r w:rsidRPr="006D109C">
            <w:rPr>
              <w:rFonts w:cs="Arial"/>
              <w:sz w:val="20"/>
            </w:rPr>
            <w:fldChar w:fldCharType="separate"/>
          </w:r>
          <w:r w:rsidR="00D168C4">
            <w:rPr>
              <w:rFonts w:cs="Arial"/>
              <w:noProof/>
              <w:sz w:val="20"/>
            </w:rPr>
            <w:t>Road Transport (Offences) Regulation 2005</w:t>
          </w:r>
          <w:r w:rsidRPr="006D109C">
            <w:rPr>
              <w:rFonts w:cs="Arial"/>
              <w:sz w:val="20"/>
            </w:rPr>
            <w:fldChar w:fldCharType="end"/>
          </w:r>
        </w:p>
      </w:tc>
      <w:tc>
        <w:tcPr>
          <w:tcW w:w="1560" w:type="dxa"/>
        </w:tcPr>
        <w:p w14:paraId="233AB281" w14:textId="6EBF7DD5" w:rsidR="00EA2756" w:rsidRPr="006D109C" w:rsidRDefault="00EA2756" w:rsidP="00A403A3">
          <w:pPr>
            <w:pStyle w:val="HeaderOdd"/>
            <w:rPr>
              <w:rFonts w:cs="Arial"/>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168C4">
            <w:rPr>
              <w:rFonts w:cs="Arial"/>
              <w:b/>
              <w:noProof/>
              <w:szCs w:val="18"/>
            </w:rPr>
            <w:t>Part 4</w:t>
          </w:r>
          <w:r w:rsidRPr="006D109C">
            <w:rPr>
              <w:rFonts w:cs="Arial"/>
              <w:b/>
              <w:szCs w:val="18"/>
            </w:rPr>
            <w:fldChar w:fldCharType="end"/>
          </w:r>
        </w:p>
      </w:tc>
    </w:tr>
    <w:tr w:rsidR="00EA2756" w:rsidRPr="00CB3D59" w14:paraId="5F6D9D7E" w14:textId="77777777">
      <w:tc>
        <w:tcPr>
          <w:tcW w:w="9840" w:type="dxa"/>
        </w:tcPr>
        <w:p w14:paraId="0435BC3A" w14:textId="3AC237D8" w:rsidR="00EA2756" w:rsidRPr="006D109C" w:rsidRDefault="00EA2756" w:rsidP="00A403A3">
          <w:pPr>
            <w:pStyle w:val="HeaderOdd"/>
            <w:rPr>
              <w:rFonts w:cs="Arial"/>
              <w:sz w:val="20"/>
            </w:rPr>
          </w:pPr>
          <w:r w:rsidRPr="006D109C">
            <w:rPr>
              <w:rFonts w:cs="Arial"/>
              <w:sz w:val="20"/>
            </w:rPr>
            <w:fldChar w:fldCharType="begin"/>
          </w:r>
          <w:r w:rsidRPr="006D109C">
            <w:rPr>
              <w:rFonts w:cs="Arial"/>
              <w:sz w:val="20"/>
            </w:rPr>
            <w:instrText xml:space="preserve"> STYLEREF CharDivText \*charformat </w:instrText>
          </w:r>
          <w:r w:rsidRPr="006D109C">
            <w:rPr>
              <w:rFonts w:cs="Arial"/>
              <w:sz w:val="20"/>
            </w:rPr>
            <w:fldChar w:fldCharType="end"/>
          </w:r>
        </w:p>
      </w:tc>
      <w:tc>
        <w:tcPr>
          <w:tcW w:w="1560" w:type="dxa"/>
        </w:tcPr>
        <w:p w14:paraId="1C82C288" w14:textId="3D9DDE81" w:rsidR="00EA2756" w:rsidRPr="006D109C" w:rsidRDefault="00EA2756" w:rsidP="00A403A3">
          <w:pPr>
            <w:pStyle w:val="HeaderOdd"/>
            <w:rPr>
              <w:rFonts w:cs="Arial"/>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EA2756" w:rsidRPr="00CB3D59" w14:paraId="29973F00" w14:textId="77777777">
      <w:trPr>
        <w:cantSplit/>
      </w:trPr>
      <w:tc>
        <w:tcPr>
          <w:tcW w:w="11400" w:type="dxa"/>
          <w:gridSpan w:val="2"/>
          <w:tcBorders>
            <w:bottom w:val="single" w:sz="4" w:space="0" w:color="auto"/>
          </w:tcBorders>
        </w:tcPr>
        <w:p w14:paraId="0B3FCC8F" w14:textId="49F94C6B" w:rsidR="00EA2756" w:rsidRPr="006D109C" w:rsidRDefault="00EA2756" w:rsidP="00A403A3">
          <w:pPr>
            <w:pStyle w:val="HeaderOdd6"/>
            <w:rPr>
              <w:rFonts w:cs="Arial"/>
              <w:szCs w:val="18"/>
            </w:rPr>
          </w:pPr>
          <w:r w:rsidRPr="006D109C">
            <w:rPr>
              <w:rFonts w:cs="Arial"/>
              <w:szCs w:val="18"/>
            </w:rPr>
            <w:t xml:space="preserve">Section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168C4">
            <w:rPr>
              <w:rFonts w:cs="Arial"/>
              <w:noProof/>
              <w:szCs w:val="18"/>
            </w:rPr>
            <w:t>88</w:t>
          </w:r>
          <w:r w:rsidRPr="006D109C">
            <w:rPr>
              <w:rFonts w:cs="Arial"/>
              <w:szCs w:val="18"/>
            </w:rPr>
            <w:fldChar w:fldCharType="end"/>
          </w:r>
        </w:p>
      </w:tc>
    </w:tr>
  </w:tbl>
  <w:p w14:paraId="2A58AD8E" w14:textId="77777777" w:rsidR="00EA2756" w:rsidRDefault="00EA27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1"/>
    </w:tblGrid>
    <w:tr w:rsidR="00A52411" w:rsidRPr="00CB3D59" w14:paraId="5BB896A1" w14:textId="77777777" w:rsidTr="003A49FD">
      <w:tc>
        <w:tcPr>
          <w:tcW w:w="1701" w:type="dxa"/>
        </w:tcPr>
        <w:p w14:paraId="1451A74C" w14:textId="4191C59B" w:rsidR="00A52411" w:rsidRPr="006D109C" w:rsidRDefault="00A52411">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168C4">
            <w:rPr>
              <w:rFonts w:cs="Arial"/>
              <w:b/>
              <w:noProof/>
              <w:szCs w:val="18"/>
            </w:rPr>
            <w:t>Part 5</w:t>
          </w:r>
          <w:r w:rsidRPr="006D109C">
            <w:rPr>
              <w:rFonts w:cs="Arial"/>
              <w:b/>
              <w:szCs w:val="18"/>
            </w:rPr>
            <w:fldChar w:fldCharType="end"/>
          </w:r>
        </w:p>
      </w:tc>
      <w:tc>
        <w:tcPr>
          <w:tcW w:w="6320" w:type="dxa"/>
        </w:tcPr>
        <w:p w14:paraId="1B8BC2B0" w14:textId="68D0A00A" w:rsidR="00A52411" w:rsidRPr="006D109C" w:rsidRDefault="00A52411">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168C4">
            <w:rPr>
              <w:rFonts w:cs="Arial"/>
              <w:noProof/>
              <w:szCs w:val="18"/>
            </w:rPr>
            <w:t>Road Transport (Road Rules) Regulation 2017</w:t>
          </w:r>
          <w:r w:rsidR="00D168C4">
            <w:rPr>
              <w:rFonts w:cs="Arial"/>
              <w:noProof/>
              <w:szCs w:val="18"/>
            </w:rPr>
            <w:cr/>
          </w:r>
          <w:r w:rsidRPr="006D109C">
            <w:rPr>
              <w:rFonts w:cs="Arial"/>
              <w:szCs w:val="18"/>
            </w:rPr>
            <w:fldChar w:fldCharType="end"/>
          </w:r>
        </w:p>
      </w:tc>
    </w:tr>
    <w:tr w:rsidR="00A52411" w:rsidRPr="00CB3D59" w14:paraId="6B4B579C" w14:textId="77777777" w:rsidTr="003A49FD">
      <w:tc>
        <w:tcPr>
          <w:tcW w:w="1701" w:type="dxa"/>
        </w:tcPr>
        <w:p w14:paraId="53777D46" w14:textId="484FA561" w:rsidR="00A52411" w:rsidRPr="006D109C" w:rsidRDefault="00A52411">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2A0DB7A7" w14:textId="33CC0C67" w:rsidR="00A52411" w:rsidRPr="006D109C" w:rsidRDefault="00A52411">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A52411" w:rsidRPr="00CB3D59" w14:paraId="203EDDC8" w14:textId="77777777" w:rsidTr="003A49FD">
      <w:trPr>
        <w:cantSplit/>
      </w:trPr>
      <w:tc>
        <w:tcPr>
          <w:tcW w:w="1701" w:type="dxa"/>
          <w:gridSpan w:val="2"/>
          <w:tcBorders>
            <w:bottom w:val="single" w:sz="4" w:space="0" w:color="auto"/>
          </w:tcBorders>
        </w:tcPr>
        <w:p w14:paraId="446CE2A0" w14:textId="6AAF2D5F" w:rsidR="00A52411" w:rsidRPr="006D109C" w:rsidRDefault="00A52411"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D0DA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168C4">
            <w:rPr>
              <w:rFonts w:cs="Arial"/>
              <w:noProof/>
              <w:szCs w:val="18"/>
            </w:rPr>
            <w:t>90</w:t>
          </w:r>
          <w:r w:rsidRPr="006D109C">
            <w:rPr>
              <w:rFonts w:cs="Arial"/>
              <w:szCs w:val="18"/>
            </w:rPr>
            <w:fldChar w:fldCharType="end"/>
          </w:r>
        </w:p>
      </w:tc>
    </w:tr>
  </w:tbl>
  <w:p w14:paraId="26CF0A57" w14:textId="77777777" w:rsidR="00A52411" w:rsidRDefault="00A524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5"/>
    </w:tblGrid>
    <w:tr w:rsidR="00A52411" w:rsidRPr="00CB3D59" w14:paraId="4CF932E2" w14:textId="77777777" w:rsidTr="003A49FD">
      <w:tc>
        <w:tcPr>
          <w:tcW w:w="6320" w:type="dxa"/>
        </w:tcPr>
        <w:p w14:paraId="0F822DA1" w14:textId="4ECBC0E1" w:rsidR="00A52411" w:rsidRPr="006D109C" w:rsidRDefault="00A5241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168C4">
            <w:rPr>
              <w:rFonts w:cs="Arial"/>
              <w:noProof/>
              <w:szCs w:val="18"/>
            </w:rPr>
            <w:t>Road Transport (Road Rules) Regulation 2017</w:t>
          </w:r>
          <w:r w:rsidR="00D168C4">
            <w:rPr>
              <w:rFonts w:cs="Arial"/>
              <w:noProof/>
              <w:szCs w:val="18"/>
            </w:rPr>
            <w:cr/>
          </w:r>
          <w:r w:rsidRPr="006D109C">
            <w:rPr>
              <w:rFonts w:cs="Arial"/>
              <w:szCs w:val="18"/>
            </w:rPr>
            <w:fldChar w:fldCharType="end"/>
          </w:r>
        </w:p>
      </w:tc>
      <w:tc>
        <w:tcPr>
          <w:tcW w:w="1701" w:type="dxa"/>
        </w:tcPr>
        <w:p w14:paraId="101D3EA6" w14:textId="6E2839A0" w:rsidR="00A52411" w:rsidRPr="006D109C" w:rsidRDefault="00A5241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168C4">
            <w:rPr>
              <w:rFonts w:cs="Arial"/>
              <w:b/>
              <w:noProof/>
              <w:szCs w:val="18"/>
            </w:rPr>
            <w:t>Part 5</w:t>
          </w:r>
          <w:r w:rsidRPr="006D109C">
            <w:rPr>
              <w:rFonts w:cs="Arial"/>
              <w:b/>
              <w:szCs w:val="18"/>
            </w:rPr>
            <w:fldChar w:fldCharType="end"/>
          </w:r>
        </w:p>
      </w:tc>
    </w:tr>
    <w:tr w:rsidR="00A52411" w:rsidRPr="00CB3D59" w14:paraId="63E3F06E" w14:textId="77777777" w:rsidTr="003A49FD">
      <w:tc>
        <w:tcPr>
          <w:tcW w:w="6320" w:type="dxa"/>
        </w:tcPr>
        <w:p w14:paraId="0F21D402" w14:textId="2AFD7EE3" w:rsidR="00A52411" w:rsidRPr="006D109C" w:rsidRDefault="00A5241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FCF0448" w14:textId="5466EC74" w:rsidR="00A52411" w:rsidRPr="006D109C" w:rsidRDefault="00A5241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A52411" w:rsidRPr="00CB3D59" w14:paraId="1AA940D2" w14:textId="77777777" w:rsidTr="003A49FD">
      <w:trPr>
        <w:cantSplit/>
      </w:trPr>
      <w:tc>
        <w:tcPr>
          <w:tcW w:w="1701" w:type="dxa"/>
          <w:gridSpan w:val="2"/>
          <w:tcBorders>
            <w:bottom w:val="single" w:sz="4" w:space="0" w:color="auto"/>
          </w:tcBorders>
        </w:tcPr>
        <w:p w14:paraId="3A8BA798" w14:textId="48347BC2" w:rsidR="00A52411" w:rsidRPr="006D109C" w:rsidRDefault="00A52411"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D0DA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168C4">
            <w:rPr>
              <w:rFonts w:cs="Arial"/>
              <w:noProof/>
              <w:szCs w:val="18"/>
            </w:rPr>
            <w:t>90</w:t>
          </w:r>
          <w:r w:rsidRPr="006D109C">
            <w:rPr>
              <w:rFonts w:cs="Arial"/>
              <w:szCs w:val="18"/>
            </w:rPr>
            <w:fldChar w:fldCharType="end"/>
          </w:r>
        </w:p>
      </w:tc>
    </w:tr>
  </w:tbl>
  <w:p w14:paraId="6A288085" w14:textId="77777777" w:rsidR="00A52411" w:rsidRDefault="00A5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pStyle w:val="ListNumber2"/>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rPr>
    </w:lvl>
  </w:abstractNum>
  <w:abstractNum w:abstractNumId="4" w15:restartNumberingAfterBreak="0">
    <w:nsid w:val="1E944BA4"/>
    <w:multiLevelType w:val="hybridMultilevel"/>
    <w:tmpl w:val="3E50D29A"/>
    <w:lvl w:ilvl="0" w:tplc="473C2D8E">
      <w:start w:val="16"/>
      <w:numFmt w:val="decimal"/>
      <w:pStyle w:val="Style1"/>
      <w:lvlText w:val="%1a"/>
      <w:lvlJc w:val="left"/>
      <w:pPr>
        <w:tabs>
          <w:tab w:val="num" w:pos="1080"/>
        </w:tabs>
        <w:ind w:left="1080" w:hanging="1080"/>
      </w:pPr>
      <w:rPr>
        <w:rFonts w:ascii="Arial" w:hAnsi="Arial" w:cs="Times New Roman" w:hint="default"/>
        <w:b/>
        <w:i w:val="0"/>
        <w:sz w:val="24"/>
        <w:szCs w:val="24"/>
      </w:rPr>
    </w:lvl>
    <w:lvl w:ilvl="1" w:tplc="F5EC0926" w:tentative="1">
      <w:start w:val="1"/>
      <w:numFmt w:val="lowerLetter"/>
      <w:lvlText w:val="%2."/>
      <w:lvlJc w:val="left"/>
      <w:pPr>
        <w:tabs>
          <w:tab w:val="num" w:pos="1440"/>
        </w:tabs>
        <w:ind w:left="1440" w:hanging="360"/>
      </w:pPr>
      <w:rPr>
        <w:rFonts w:cs="Times New Roman"/>
      </w:rPr>
    </w:lvl>
    <w:lvl w:ilvl="2" w:tplc="4726D1EE" w:tentative="1">
      <w:start w:val="1"/>
      <w:numFmt w:val="lowerRoman"/>
      <w:lvlText w:val="%3."/>
      <w:lvlJc w:val="right"/>
      <w:pPr>
        <w:tabs>
          <w:tab w:val="num" w:pos="2160"/>
        </w:tabs>
        <w:ind w:left="2160" w:hanging="180"/>
      </w:pPr>
      <w:rPr>
        <w:rFonts w:cs="Times New Roman"/>
      </w:rPr>
    </w:lvl>
    <w:lvl w:ilvl="3" w:tplc="576403E4" w:tentative="1">
      <w:start w:val="1"/>
      <w:numFmt w:val="decimal"/>
      <w:lvlText w:val="%4."/>
      <w:lvlJc w:val="left"/>
      <w:pPr>
        <w:tabs>
          <w:tab w:val="num" w:pos="2880"/>
        </w:tabs>
        <w:ind w:left="2880" w:hanging="360"/>
      </w:pPr>
      <w:rPr>
        <w:rFonts w:cs="Times New Roman"/>
      </w:rPr>
    </w:lvl>
    <w:lvl w:ilvl="4" w:tplc="A8207C0C" w:tentative="1">
      <w:start w:val="1"/>
      <w:numFmt w:val="lowerLetter"/>
      <w:lvlText w:val="%5."/>
      <w:lvlJc w:val="left"/>
      <w:pPr>
        <w:tabs>
          <w:tab w:val="num" w:pos="3600"/>
        </w:tabs>
        <w:ind w:left="3600" w:hanging="360"/>
      </w:pPr>
      <w:rPr>
        <w:rFonts w:cs="Times New Roman"/>
      </w:rPr>
    </w:lvl>
    <w:lvl w:ilvl="5" w:tplc="7804D7D6" w:tentative="1">
      <w:start w:val="1"/>
      <w:numFmt w:val="lowerRoman"/>
      <w:lvlText w:val="%6."/>
      <w:lvlJc w:val="right"/>
      <w:pPr>
        <w:tabs>
          <w:tab w:val="num" w:pos="4320"/>
        </w:tabs>
        <w:ind w:left="4320" w:hanging="180"/>
      </w:pPr>
      <w:rPr>
        <w:rFonts w:cs="Times New Roman"/>
      </w:rPr>
    </w:lvl>
    <w:lvl w:ilvl="6" w:tplc="D8EC7B38" w:tentative="1">
      <w:start w:val="1"/>
      <w:numFmt w:val="decimal"/>
      <w:lvlText w:val="%7."/>
      <w:lvlJc w:val="left"/>
      <w:pPr>
        <w:tabs>
          <w:tab w:val="num" w:pos="5040"/>
        </w:tabs>
        <w:ind w:left="5040" w:hanging="360"/>
      </w:pPr>
      <w:rPr>
        <w:rFonts w:cs="Times New Roman"/>
      </w:rPr>
    </w:lvl>
    <w:lvl w:ilvl="7" w:tplc="72D60B5A" w:tentative="1">
      <w:start w:val="1"/>
      <w:numFmt w:val="lowerLetter"/>
      <w:lvlText w:val="%8."/>
      <w:lvlJc w:val="left"/>
      <w:pPr>
        <w:tabs>
          <w:tab w:val="num" w:pos="5760"/>
        </w:tabs>
        <w:ind w:left="5760" w:hanging="360"/>
      </w:pPr>
      <w:rPr>
        <w:rFonts w:cs="Times New Roman"/>
      </w:rPr>
    </w:lvl>
    <w:lvl w:ilvl="8" w:tplc="ED5465C0" w:tentative="1">
      <w:start w:val="1"/>
      <w:numFmt w:val="lowerRoman"/>
      <w:lvlText w:val="%9."/>
      <w:lvlJc w:val="right"/>
      <w:pPr>
        <w:tabs>
          <w:tab w:val="num" w:pos="6480"/>
        </w:tabs>
        <w:ind w:left="6480" w:hanging="180"/>
      </w:pPr>
      <w:rPr>
        <w:rFonts w:cs="Times New Roman"/>
      </w:rPr>
    </w:lvl>
  </w:abstractNum>
  <w:abstractNum w:abstractNumId="5"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429D3BC2"/>
    <w:multiLevelType w:val="hybridMultilevel"/>
    <w:tmpl w:val="91CCCB3E"/>
    <w:name w:val="defs"/>
    <w:lvl w:ilvl="0" w:tplc="927C1E2A">
      <w:start w:val="1"/>
      <w:numFmt w:val="decimal"/>
      <w:pStyle w:val="StyleItalicBefore12ptAfter6pt"/>
      <w:lvlText w:val="%1"/>
      <w:lvlJc w:val="left"/>
      <w:pPr>
        <w:tabs>
          <w:tab w:val="num" w:pos="1080"/>
        </w:tabs>
        <w:ind w:left="1080" w:hanging="1080"/>
      </w:pPr>
      <w:rPr>
        <w:rFonts w:ascii="Arial" w:hAnsi="Arial" w:cs="Times New Roman" w:hint="default"/>
        <w:b/>
        <w:i w:val="0"/>
        <w:sz w:val="24"/>
        <w:szCs w:val="24"/>
      </w:rPr>
    </w:lvl>
    <w:lvl w:ilvl="1" w:tplc="8566F92E" w:tentative="1">
      <w:start w:val="1"/>
      <w:numFmt w:val="lowerLetter"/>
      <w:lvlText w:val="%2."/>
      <w:lvlJc w:val="left"/>
      <w:pPr>
        <w:tabs>
          <w:tab w:val="num" w:pos="1440"/>
        </w:tabs>
        <w:ind w:left="1440" w:hanging="360"/>
      </w:pPr>
      <w:rPr>
        <w:rFonts w:cs="Times New Roman"/>
      </w:rPr>
    </w:lvl>
    <w:lvl w:ilvl="2" w:tplc="0B8E867C" w:tentative="1">
      <w:start w:val="1"/>
      <w:numFmt w:val="lowerRoman"/>
      <w:lvlText w:val="%3."/>
      <w:lvlJc w:val="right"/>
      <w:pPr>
        <w:tabs>
          <w:tab w:val="num" w:pos="2160"/>
        </w:tabs>
        <w:ind w:left="2160" w:hanging="180"/>
      </w:pPr>
      <w:rPr>
        <w:rFonts w:cs="Times New Roman"/>
      </w:rPr>
    </w:lvl>
    <w:lvl w:ilvl="3" w:tplc="EA8A65E0" w:tentative="1">
      <w:start w:val="1"/>
      <w:numFmt w:val="decimal"/>
      <w:lvlText w:val="%4."/>
      <w:lvlJc w:val="left"/>
      <w:pPr>
        <w:tabs>
          <w:tab w:val="num" w:pos="2880"/>
        </w:tabs>
        <w:ind w:left="2880" w:hanging="360"/>
      </w:pPr>
      <w:rPr>
        <w:rFonts w:cs="Times New Roman"/>
      </w:rPr>
    </w:lvl>
    <w:lvl w:ilvl="4" w:tplc="D9F04434" w:tentative="1">
      <w:start w:val="1"/>
      <w:numFmt w:val="lowerLetter"/>
      <w:lvlText w:val="%5."/>
      <w:lvlJc w:val="left"/>
      <w:pPr>
        <w:tabs>
          <w:tab w:val="num" w:pos="3600"/>
        </w:tabs>
        <w:ind w:left="3600" w:hanging="360"/>
      </w:pPr>
      <w:rPr>
        <w:rFonts w:cs="Times New Roman"/>
      </w:rPr>
    </w:lvl>
    <w:lvl w:ilvl="5" w:tplc="E222C854" w:tentative="1">
      <w:start w:val="1"/>
      <w:numFmt w:val="lowerRoman"/>
      <w:lvlText w:val="%6."/>
      <w:lvlJc w:val="right"/>
      <w:pPr>
        <w:tabs>
          <w:tab w:val="num" w:pos="4320"/>
        </w:tabs>
        <w:ind w:left="4320" w:hanging="180"/>
      </w:pPr>
      <w:rPr>
        <w:rFonts w:cs="Times New Roman"/>
      </w:rPr>
    </w:lvl>
    <w:lvl w:ilvl="6" w:tplc="F39641D4" w:tentative="1">
      <w:start w:val="1"/>
      <w:numFmt w:val="decimal"/>
      <w:lvlText w:val="%7."/>
      <w:lvlJc w:val="left"/>
      <w:pPr>
        <w:tabs>
          <w:tab w:val="num" w:pos="5040"/>
        </w:tabs>
        <w:ind w:left="5040" w:hanging="360"/>
      </w:pPr>
      <w:rPr>
        <w:rFonts w:cs="Times New Roman"/>
      </w:rPr>
    </w:lvl>
    <w:lvl w:ilvl="7" w:tplc="C39CD586" w:tentative="1">
      <w:start w:val="1"/>
      <w:numFmt w:val="lowerLetter"/>
      <w:lvlText w:val="%8."/>
      <w:lvlJc w:val="left"/>
      <w:pPr>
        <w:tabs>
          <w:tab w:val="num" w:pos="5760"/>
        </w:tabs>
        <w:ind w:left="5760" w:hanging="360"/>
      </w:pPr>
      <w:rPr>
        <w:rFonts w:cs="Times New Roman"/>
      </w:rPr>
    </w:lvl>
    <w:lvl w:ilvl="8" w:tplc="2B5AAA08" w:tentative="1">
      <w:start w:val="1"/>
      <w:numFmt w:val="lowerRoman"/>
      <w:lvlText w:val="%9."/>
      <w:lvlJc w:val="right"/>
      <w:pPr>
        <w:tabs>
          <w:tab w:val="num" w:pos="6480"/>
        </w:tabs>
        <w:ind w:left="6480" w:hanging="180"/>
      </w:pPr>
      <w:rPr>
        <w:rFonts w:cs="Times New Roman"/>
      </w:rPr>
    </w:lvl>
  </w:abstractNum>
  <w:abstractNum w:abstractNumId="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9" w15:restartNumberingAfterBreak="0">
    <w:nsid w:val="5D1A019A"/>
    <w:multiLevelType w:val="multilevel"/>
    <w:tmpl w:val="00000000"/>
    <w:lvl w:ilvl="0">
      <w:start w:val="1"/>
      <w:numFmt w:val="decimal"/>
      <w:pStyle w:val="Actbulletshaded"/>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2B8711D"/>
    <w:multiLevelType w:val="hybridMultilevel"/>
    <w:tmpl w:val="524A3D9A"/>
    <w:lvl w:ilvl="0" w:tplc="F950238A">
      <w:start w:val="1"/>
      <w:numFmt w:val="decimal"/>
      <w:pStyle w:val="apple"/>
      <w:lvlText w:val="%101A"/>
      <w:lvlJc w:val="left"/>
      <w:pPr>
        <w:tabs>
          <w:tab w:val="num" w:pos="1080"/>
        </w:tabs>
        <w:ind w:left="1080" w:hanging="1080"/>
      </w:pPr>
      <w:rPr>
        <w:rFonts w:ascii="Arial" w:hAnsi="Arial" w:cs="Times New Roman" w:hint="default"/>
        <w:b/>
        <w:i w:val="0"/>
        <w:sz w:val="24"/>
        <w:szCs w:val="24"/>
      </w:rPr>
    </w:lvl>
    <w:lvl w:ilvl="1" w:tplc="B5FE6E6A" w:tentative="1">
      <w:start w:val="1"/>
      <w:numFmt w:val="lowerLetter"/>
      <w:lvlText w:val="%2."/>
      <w:lvlJc w:val="left"/>
      <w:pPr>
        <w:tabs>
          <w:tab w:val="num" w:pos="1440"/>
        </w:tabs>
        <w:ind w:left="1440" w:hanging="360"/>
      </w:pPr>
      <w:rPr>
        <w:rFonts w:cs="Times New Roman"/>
      </w:rPr>
    </w:lvl>
    <w:lvl w:ilvl="2" w:tplc="35CE9F1C" w:tentative="1">
      <w:start w:val="1"/>
      <w:numFmt w:val="lowerRoman"/>
      <w:lvlText w:val="%3."/>
      <w:lvlJc w:val="right"/>
      <w:pPr>
        <w:tabs>
          <w:tab w:val="num" w:pos="2160"/>
        </w:tabs>
        <w:ind w:left="2160" w:hanging="180"/>
      </w:pPr>
      <w:rPr>
        <w:rFonts w:cs="Times New Roman"/>
      </w:rPr>
    </w:lvl>
    <w:lvl w:ilvl="3" w:tplc="835CE9B0" w:tentative="1">
      <w:start w:val="1"/>
      <w:numFmt w:val="decimal"/>
      <w:lvlText w:val="%4."/>
      <w:lvlJc w:val="left"/>
      <w:pPr>
        <w:tabs>
          <w:tab w:val="num" w:pos="2880"/>
        </w:tabs>
        <w:ind w:left="2880" w:hanging="360"/>
      </w:pPr>
      <w:rPr>
        <w:rFonts w:cs="Times New Roman"/>
      </w:rPr>
    </w:lvl>
    <w:lvl w:ilvl="4" w:tplc="A60A45C2" w:tentative="1">
      <w:start w:val="1"/>
      <w:numFmt w:val="lowerLetter"/>
      <w:lvlText w:val="%5."/>
      <w:lvlJc w:val="left"/>
      <w:pPr>
        <w:tabs>
          <w:tab w:val="num" w:pos="3600"/>
        </w:tabs>
        <w:ind w:left="3600" w:hanging="360"/>
      </w:pPr>
      <w:rPr>
        <w:rFonts w:cs="Times New Roman"/>
      </w:rPr>
    </w:lvl>
    <w:lvl w:ilvl="5" w:tplc="9E50F3B2" w:tentative="1">
      <w:start w:val="1"/>
      <w:numFmt w:val="lowerRoman"/>
      <w:lvlText w:val="%6."/>
      <w:lvlJc w:val="right"/>
      <w:pPr>
        <w:tabs>
          <w:tab w:val="num" w:pos="4320"/>
        </w:tabs>
        <w:ind w:left="4320" w:hanging="180"/>
      </w:pPr>
      <w:rPr>
        <w:rFonts w:cs="Times New Roman"/>
      </w:rPr>
    </w:lvl>
    <w:lvl w:ilvl="6" w:tplc="94BEA2E2" w:tentative="1">
      <w:start w:val="1"/>
      <w:numFmt w:val="decimal"/>
      <w:lvlText w:val="%7."/>
      <w:lvlJc w:val="left"/>
      <w:pPr>
        <w:tabs>
          <w:tab w:val="num" w:pos="5040"/>
        </w:tabs>
        <w:ind w:left="5040" w:hanging="360"/>
      </w:pPr>
      <w:rPr>
        <w:rFonts w:cs="Times New Roman"/>
      </w:rPr>
    </w:lvl>
    <w:lvl w:ilvl="7" w:tplc="5680030E" w:tentative="1">
      <w:start w:val="1"/>
      <w:numFmt w:val="lowerLetter"/>
      <w:lvlText w:val="%8."/>
      <w:lvlJc w:val="left"/>
      <w:pPr>
        <w:tabs>
          <w:tab w:val="num" w:pos="5760"/>
        </w:tabs>
        <w:ind w:left="5760" w:hanging="360"/>
      </w:pPr>
      <w:rPr>
        <w:rFonts w:cs="Times New Roman"/>
      </w:rPr>
    </w:lvl>
    <w:lvl w:ilvl="8" w:tplc="6888B968" w:tentative="1">
      <w:start w:val="1"/>
      <w:numFmt w:val="lowerRoman"/>
      <w:lvlText w:val="%9."/>
      <w:lvlJc w:val="right"/>
      <w:pPr>
        <w:tabs>
          <w:tab w:val="num" w:pos="6480"/>
        </w:tabs>
        <w:ind w:left="6480" w:hanging="180"/>
      </w:pPr>
      <w:rPr>
        <w:rFonts w:cs="Times New Roman"/>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5"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0520743">
    <w:abstractNumId w:val="6"/>
  </w:num>
  <w:num w:numId="2" w16cid:durableId="2129658543">
    <w:abstractNumId w:val="16"/>
  </w:num>
  <w:num w:numId="3" w16cid:durableId="1286085955">
    <w:abstractNumId w:val="5"/>
  </w:num>
  <w:num w:numId="4" w16cid:durableId="1328292285">
    <w:abstractNumId w:val="14"/>
  </w:num>
  <w:num w:numId="5" w16cid:durableId="1079905274">
    <w:abstractNumId w:val="13"/>
  </w:num>
  <w:num w:numId="6" w16cid:durableId="40252722">
    <w:abstractNumId w:val="8"/>
  </w:num>
  <w:num w:numId="7" w16cid:durableId="1880051317">
    <w:abstractNumId w:val="3"/>
  </w:num>
  <w:num w:numId="8" w16cid:durableId="538277946">
    <w:abstractNumId w:val="12"/>
  </w:num>
  <w:num w:numId="9" w16cid:durableId="215505300">
    <w:abstractNumId w:val="4"/>
  </w:num>
  <w:num w:numId="10" w16cid:durableId="1580872098">
    <w:abstractNumId w:val="7"/>
  </w:num>
  <w:num w:numId="11" w16cid:durableId="1399401557">
    <w:abstractNumId w:val="9"/>
    <w:lvlOverride w:ilvl="0">
      <w:lvl w:ilvl="0">
        <w:start w:val="1"/>
        <w:numFmt w:val="decimal"/>
        <w:pStyle w:val="Actbulletshaded"/>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16cid:durableId="2037465838">
    <w:abstractNumId w:val="17"/>
  </w:num>
  <w:num w:numId="13" w16cid:durableId="18233097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58"/>
    <w:rsid w:val="00000C1F"/>
    <w:rsid w:val="00001652"/>
    <w:rsid w:val="000017E2"/>
    <w:rsid w:val="00001F70"/>
    <w:rsid w:val="00002280"/>
    <w:rsid w:val="000028BD"/>
    <w:rsid w:val="00002EBC"/>
    <w:rsid w:val="00003820"/>
    <w:rsid w:val="000038FA"/>
    <w:rsid w:val="000043A6"/>
    <w:rsid w:val="00004573"/>
    <w:rsid w:val="00005825"/>
    <w:rsid w:val="0000690F"/>
    <w:rsid w:val="00007175"/>
    <w:rsid w:val="0001016E"/>
    <w:rsid w:val="00010513"/>
    <w:rsid w:val="00011AF1"/>
    <w:rsid w:val="00012ED6"/>
    <w:rsid w:val="0001347E"/>
    <w:rsid w:val="000142C1"/>
    <w:rsid w:val="000147A7"/>
    <w:rsid w:val="0001602D"/>
    <w:rsid w:val="00016EA5"/>
    <w:rsid w:val="00017323"/>
    <w:rsid w:val="000173F5"/>
    <w:rsid w:val="00017965"/>
    <w:rsid w:val="00017AEC"/>
    <w:rsid w:val="0002034F"/>
    <w:rsid w:val="000215AA"/>
    <w:rsid w:val="00021861"/>
    <w:rsid w:val="00023B4A"/>
    <w:rsid w:val="0002517D"/>
    <w:rsid w:val="00025988"/>
    <w:rsid w:val="0002642C"/>
    <w:rsid w:val="00026F49"/>
    <w:rsid w:val="00030249"/>
    <w:rsid w:val="000305D7"/>
    <w:rsid w:val="00030AD7"/>
    <w:rsid w:val="0003157F"/>
    <w:rsid w:val="00031F4C"/>
    <w:rsid w:val="00032101"/>
    <w:rsid w:val="000322BA"/>
    <w:rsid w:val="0003249F"/>
    <w:rsid w:val="00036162"/>
    <w:rsid w:val="00036A2C"/>
    <w:rsid w:val="00037D73"/>
    <w:rsid w:val="000417E5"/>
    <w:rsid w:val="000420DE"/>
    <w:rsid w:val="00044484"/>
    <w:rsid w:val="000448E6"/>
    <w:rsid w:val="00044D74"/>
    <w:rsid w:val="00045CA7"/>
    <w:rsid w:val="00046E24"/>
    <w:rsid w:val="00047170"/>
    <w:rsid w:val="00047369"/>
    <w:rsid w:val="000474F2"/>
    <w:rsid w:val="00050919"/>
    <w:rsid w:val="00050AD0"/>
    <w:rsid w:val="00050C2E"/>
    <w:rsid w:val="000510F0"/>
    <w:rsid w:val="000520BA"/>
    <w:rsid w:val="000522B3"/>
    <w:rsid w:val="000528F8"/>
    <w:rsid w:val="00052B1E"/>
    <w:rsid w:val="00052DB8"/>
    <w:rsid w:val="00053776"/>
    <w:rsid w:val="00054B45"/>
    <w:rsid w:val="00055329"/>
    <w:rsid w:val="00055507"/>
    <w:rsid w:val="00055E30"/>
    <w:rsid w:val="00055FD0"/>
    <w:rsid w:val="0005760C"/>
    <w:rsid w:val="0006072F"/>
    <w:rsid w:val="00063210"/>
    <w:rsid w:val="000632A5"/>
    <w:rsid w:val="00064057"/>
    <w:rsid w:val="00064576"/>
    <w:rsid w:val="00064CD4"/>
    <w:rsid w:val="000663A1"/>
    <w:rsid w:val="000668FC"/>
    <w:rsid w:val="00066F6A"/>
    <w:rsid w:val="00067EAE"/>
    <w:rsid w:val="0007022E"/>
    <w:rsid w:val="000702A7"/>
    <w:rsid w:val="00071584"/>
    <w:rsid w:val="00072B06"/>
    <w:rsid w:val="00072ED8"/>
    <w:rsid w:val="000731B9"/>
    <w:rsid w:val="000732CA"/>
    <w:rsid w:val="0007491F"/>
    <w:rsid w:val="0007547F"/>
    <w:rsid w:val="00075937"/>
    <w:rsid w:val="00076B7C"/>
    <w:rsid w:val="0007706A"/>
    <w:rsid w:val="000801A4"/>
    <w:rsid w:val="00080C89"/>
    <w:rsid w:val="000812D4"/>
    <w:rsid w:val="00081AB2"/>
    <w:rsid w:val="00081D6E"/>
    <w:rsid w:val="00081E86"/>
    <w:rsid w:val="0008211A"/>
    <w:rsid w:val="00082BF9"/>
    <w:rsid w:val="00083C32"/>
    <w:rsid w:val="0008724E"/>
    <w:rsid w:val="00087862"/>
    <w:rsid w:val="000906B4"/>
    <w:rsid w:val="00090877"/>
    <w:rsid w:val="00091575"/>
    <w:rsid w:val="0009282C"/>
    <w:rsid w:val="00092A0C"/>
    <w:rsid w:val="00094260"/>
    <w:rsid w:val="000949A6"/>
    <w:rsid w:val="00095165"/>
    <w:rsid w:val="00095DE5"/>
    <w:rsid w:val="0009641C"/>
    <w:rsid w:val="000966AC"/>
    <w:rsid w:val="00096811"/>
    <w:rsid w:val="00097043"/>
    <w:rsid w:val="000978C2"/>
    <w:rsid w:val="000A1F3A"/>
    <w:rsid w:val="000A2213"/>
    <w:rsid w:val="000A3C93"/>
    <w:rsid w:val="000A3E4A"/>
    <w:rsid w:val="000A5C25"/>
    <w:rsid w:val="000A5D54"/>
    <w:rsid w:val="000A5DCB"/>
    <w:rsid w:val="000A637A"/>
    <w:rsid w:val="000A68AB"/>
    <w:rsid w:val="000A77DA"/>
    <w:rsid w:val="000A7D61"/>
    <w:rsid w:val="000B0AD4"/>
    <w:rsid w:val="000B0CE4"/>
    <w:rsid w:val="000B16DC"/>
    <w:rsid w:val="000B17B5"/>
    <w:rsid w:val="000B17F0"/>
    <w:rsid w:val="000B1C99"/>
    <w:rsid w:val="000B1F83"/>
    <w:rsid w:val="000B3074"/>
    <w:rsid w:val="000B3404"/>
    <w:rsid w:val="000B487E"/>
    <w:rsid w:val="000B4951"/>
    <w:rsid w:val="000B5464"/>
    <w:rsid w:val="000B5685"/>
    <w:rsid w:val="000B606A"/>
    <w:rsid w:val="000B618B"/>
    <w:rsid w:val="000B6361"/>
    <w:rsid w:val="000B6D26"/>
    <w:rsid w:val="000B7298"/>
    <w:rsid w:val="000B729E"/>
    <w:rsid w:val="000B73D5"/>
    <w:rsid w:val="000C02A1"/>
    <w:rsid w:val="000C03EC"/>
    <w:rsid w:val="000C054C"/>
    <w:rsid w:val="000C0C86"/>
    <w:rsid w:val="000C259D"/>
    <w:rsid w:val="000C2993"/>
    <w:rsid w:val="000C54A0"/>
    <w:rsid w:val="000C5D20"/>
    <w:rsid w:val="000C687C"/>
    <w:rsid w:val="000C6A6F"/>
    <w:rsid w:val="000C74FE"/>
    <w:rsid w:val="000C7832"/>
    <w:rsid w:val="000C7850"/>
    <w:rsid w:val="000D0DA3"/>
    <w:rsid w:val="000D20AE"/>
    <w:rsid w:val="000D2943"/>
    <w:rsid w:val="000D2CA8"/>
    <w:rsid w:val="000D34B8"/>
    <w:rsid w:val="000D547C"/>
    <w:rsid w:val="000D54F2"/>
    <w:rsid w:val="000D73E6"/>
    <w:rsid w:val="000E1103"/>
    <w:rsid w:val="000E26FF"/>
    <w:rsid w:val="000E29CA"/>
    <w:rsid w:val="000E446A"/>
    <w:rsid w:val="000E5145"/>
    <w:rsid w:val="000E51A3"/>
    <w:rsid w:val="000E576D"/>
    <w:rsid w:val="000E6E61"/>
    <w:rsid w:val="000E732A"/>
    <w:rsid w:val="000E749F"/>
    <w:rsid w:val="000E7A00"/>
    <w:rsid w:val="000F1527"/>
    <w:rsid w:val="000F1D4C"/>
    <w:rsid w:val="000F1FA1"/>
    <w:rsid w:val="000F1FEC"/>
    <w:rsid w:val="000F26CE"/>
    <w:rsid w:val="000F2735"/>
    <w:rsid w:val="000F329E"/>
    <w:rsid w:val="000F43BC"/>
    <w:rsid w:val="000F4CE7"/>
    <w:rsid w:val="000F69BA"/>
    <w:rsid w:val="000F7B48"/>
    <w:rsid w:val="00100066"/>
    <w:rsid w:val="001002C3"/>
    <w:rsid w:val="00101528"/>
    <w:rsid w:val="00101C19"/>
    <w:rsid w:val="0010309C"/>
    <w:rsid w:val="001033CB"/>
    <w:rsid w:val="00104521"/>
    <w:rsid w:val="001047CB"/>
    <w:rsid w:val="001053AD"/>
    <w:rsid w:val="001058DF"/>
    <w:rsid w:val="00106D35"/>
    <w:rsid w:val="00107F85"/>
    <w:rsid w:val="001110F6"/>
    <w:rsid w:val="001127FD"/>
    <w:rsid w:val="00116609"/>
    <w:rsid w:val="00116653"/>
    <w:rsid w:val="00116F9D"/>
    <w:rsid w:val="001175D5"/>
    <w:rsid w:val="00117A66"/>
    <w:rsid w:val="00120783"/>
    <w:rsid w:val="001227A2"/>
    <w:rsid w:val="00122A7F"/>
    <w:rsid w:val="00123A81"/>
    <w:rsid w:val="001248B0"/>
    <w:rsid w:val="00124F91"/>
    <w:rsid w:val="0012541D"/>
    <w:rsid w:val="00125BD4"/>
    <w:rsid w:val="00126287"/>
    <w:rsid w:val="00126BDE"/>
    <w:rsid w:val="00126D55"/>
    <w:rsid w:val="0013046D"/>
    <w:rsid w:val="001308EE"/>
    <w:rsid w:val="001315A1"/>
    <w:rsid w:val="001322D6"/>
    <w:rsid w:val="001323CF"/>
    <w:rsid w:val="00132957"/>
    <w:rsid w:val="00133330"/>
    <w:rsid w:val="00133940"/>
    <w:rsid w:val="00133A86"/>
    <w:rsid w:val="001343A6"/>
    <w:rsid w:val="0013531D"/>
    <w:rsid w:val="00136FBE"/>
    <w:rsid w:val="00141441"/>
    <w:rsid w:val="00141728"/>
    <w:rsid w:val="00141DF4"/>
    <w:rsid w:val="001423EF"/>
    <w:rsid w:val="001437FB"/>
    <w:rsid w:val="00144461"/>
    <w:rsid w:val="00144467"/>
    <w:rsid w:val="001452D0"/>
    <w:rsid w:val="00146365"/>
    <w:rsid w:val="00146522"/>
    <w:rsid w:val="00147781"/>
    <w:rsid w:val="00147F86"/>
    <w:rsid w:val="00150851"/>
    <w:rsid w:val="0015173B"/>
    <w:rsid w:val="001520FC"/>
    <w:rsid w:val="00152E07"/>
    <w:rsid w:val="001533C1"/>
    <w:rsid w:val="00153482"/>
    <w:rsid w:val="0015406D"/>
    <w:rsid w:val="001540C2"/>
    <w:rsid w:val="00154977"/>
    <w:rsid w:val="00154B5C"/>
    <w:rsid w:val="001565DA"/>
    <w:rsid w:val="00156887"/>
    <w:rsid w:val="001570F0"/>
    <w:rsid w:val="001572E4"/>
    <w:rsid w:val="00157A44"/>
    <w:rsid w:val="00160DF7"/>
    <w:rsid w:val="00161B1F"/>
    <w:rsid w:val="00164204"/>
    <w:rsid w:val="00165B98"/>
    <w:rsid w:val="001666FF"/>
    <w:rsid w:val="00167572"/>
    <w:rsid w:val="001702DA"/>
    <w:rsid w:val="00170436"/>
    <w:rsid w:val="00170757"/>
    <w:rsid w:val="0017182C"/>
    <w:rsid w:val="001720E2"/>
    <w:rsid w:val="0017226E"/>
    <w:rsid w:val="00172D13"/>
    <w:rsid w:val="00172FBA"/>
    <w:rsid w:val="00173B25"/>
    <w:rsid w:val="00173D48"/>
    <w:rsid w:val="001741FF"/>
    <w:rsid w:val="00174E68"/>
    <w:rsid w:val="001752E0"/>
    <w:rsid w:val="00175FD1"/>
    <w:rsid w:val="00176AE6"/>
    <w:rsid w:val="00177788"/>
    <w:rsid w:val="00177C8C"/>
    <w:rsid w:val="00180311"/>
    <w:rsid w:val="001805D4"/>
    <w:rsid w:val="00181535"/>
    <w:rsid w:val="001815FB"/>
    <w:rsid w:val="001818A5"/>
    <w:rsid w:val="00181D8C"/>
    <w:rsid w:val="001829F9"/>
    <w:rsid w:val="001832B4"/>
    <w:rsid w:val="001842C7"/>
    <w:rsid w:val="001860F9"/>
    <w:rsid w:val="00187CD1"/>
    <w:rsid w:val="00191871"/>
    <w:rsid w:val="0019297A"/>
    <w:rsid w:val="00192C72"/>
    <w:rsid w:val="00192D1E"/>
    <w:rsid w:val="00193D6B"/>
    <w:rsid w:val="00195101"/>
    <w:rsid w:val="00195BAF"/>
    <w:rsid w:val="00195BCF"/>
    <w:rsid w:val="00197F9F"/>
    <w:rsid w:val="001A02D5"/>
    <w:rsid w:val="001A21D3"/>
    <w:rsid w:val="001A2836"/>
    <w:rsid w:val="001A351C"/>
    <w:rsid w:val="001A39AF"/>
    <w:rsid w:val="001A3B6D"/>
    <w:rsid w:val="001A4303"/>
    <w:rsid w:val="001A54D1"/>
    <w:rsid w:val="001A5FD2"/>
    <w:rsid w:val="001A649B"/>
    <w:rsid w:val="001A7538"/>
    <w:rsid w:val="001B103F"/>
    <w:rsid w:val="001B1114"/>
    <w:rsid w:val="001B116E"/>
    <w:rsid w:val="001B1900"/>
    <w:rsid w:val="001B1AD4"/>
    <w:rsid w:val="001B218A"/>
    <w:rsid w:val="001B274B"/>
    <w:rsid w:val="001B31B7"/>
    <w:rsid w:val="001B339F"/>
    <w:rsid w:val="001B3B53"/>
    <w:rsid w:val="001B43A3"/>
    <w:rsid w:val="001B449A"/>
    <w:rsid w:val="001B56A2"/>
    <w:rsid w:val="001B6311"/>
    <w:rsid w:val="001B6BC0"/>
    <w:rsid w:val="001B7BE0"/>
    <w:rsid w:val="001C1644"/>
    <w:rsid w:val="001C29CC"/>
    <w:rsid w:val="001C3E21"/>
    <w:rsid w:val="001C4A67"/>
    <w:rsid w:val="001C547E"/>
    <w:rsid w:val="001C5B93"/>
    <w:rsid w:val="001C64D6"/>
    <w:rsid w:val="001C6ABA"/>
    <w:rsid w:val="001D09C2"/>
    <w:rsid w:val="001D15FB"/>
    <w:rsid w:val="001D1702"/>
    <w:rsid w:val="001D1E7C"/>
    <w:rsid w:val="001D1F85"/>
    <w:rsid w:val="001D27E0"/>
    <w:rsid w:val="001D3BAD"/>
    <w:rsid w:val="001D4111"/>
    <w:rsid w:val="001D537B"/>
    <w:rsid w:val="001D53F0"/>
    <w:rsid w:val="001D56B4"/>
    <w:rsid w:val="001D6680"/>
    <w:rsid w:val="001D73DF"/>
    <w:rsid w:val="001D766F"/>
    <w:rsid w:val="001E0780"/>
    <w:rsid w:val="001E0BBC"/>
    <w:rsid w:val="001E1886"/>
    <w:rsid w:val="001E1A01"/>
    <w:rsid w:val="001E20A0"/>
    <w:rsid w:val="001E28F7"/>
    <w:rsid w:val="001E368A"/>
    <w:rsid w:val="001E387E"/>
    <w:rsid w:val="001E4034"/>
    <w:rsid w:val="001E4166"/>
    <w:rsid w:val="001E41E3"/>
    <w:rsid w:val="001E4694"/>
    <w:rsid w:val="001E4909"/>
    <w:rsid w:val="001E5D89"/>
    <w:rsid w:val="001E5D92"/>
    <w:rsid w:val="001E603B"/>
    <w:rsid w:val="001E70DD"/>
    <w:rsid w:val="001E79DB"/>
    <w:rsid w:val="001F0808"/>
    <w:rsid w:val="001F19C3"/>
    <w:rsid w:val="001F1D5A"/>
    <w:rsid w:val="001F38A7"/>
    <w:rsid w:val="001F3DB4"/>
    <w:rsid w:val="001F40F7"/>
    <w:rsid w:val="001F55E5"/>
    <w:rsid w:val="001F591A"/>
    <w:rsid w:val="001F5A2B"/>
    <w:rsid w:val="001F5D57"/>
    <w:rsid w:val="001F76E3"/>
    <w:rsid w:val="001F7F5F"/>
    <w:rsid w:val="00200557"/>
    <w:rsid w:val="002012E6"/>
    <w:rsid w:val="00202420"/>
    <w:rsid w:val="00202BBE"/>
    <w:rsid w:val="00202D0C"/>
    <w:rsid w:val="00203655"/>
    <w:rsid w:val="002037B2"/>
    <w:rsid w:val="00204E34"/>
    <w:rsid w:val="002057FA"/>
    <w:rsid w:val="0020610F"/>
    <w:rsid w:val="00210787"/>
    <w:rsid w:val="0021171E"/>
    <w:rsid w:val="002124EA"/>
    <w:rsid w:val="00213837"/>
    <w:rsid w:val="00216B66"/>
    <w:rsid w:val="002170C4"/>
    <w:rsid w:val="00217C8C"/>
    <w:rsid w:val="002208AF"/>
    <w:rsid w:val="0022149F"/>
    <w:rsid w:val="002222A8"/>
    <w:rsid w:val="0022295E"/>
    <w:rsid w:val="002230C1"/>
    <w:rsid w:val="00223381"/>
    <w:rsid w:val="00225307"/>
    <w:rsid w:val="00226345"/>
    <w:rsid w:val="002263A5"/>
    <w:rsid w:val="00227091"/>
    <w:rsid w:val="0022709B"/>
    <w:rsid w:val="002311F3"/>
    <w:rsid w:val="00231509"/>
    <w:rsid w:val="0023175C"/>
    <w:rsid w:val="002319DF"/>
    <w:rsid w:val="0023255A"/>
    <w:rsid w:val="002326B6"/>
    <w:rsid w:val="00233025"/>
    <w:rsid w:val="002337F1"/>
    <w:rsid w:val="00234574"/>
    <w:rsid w:val="00234BDA"/>
    <w:rsid w:val="00234CF4"/>
    <w:rsid w:val="00240229"/>
    <w:rsid w:val="002407D9"/>
    <w:rsid w:val="002409EB"/>
    <w:rsid w:val="00242771"/>
    <w:rsid w:val="00243074"/>
    <w:rsid w:val="00243F40"/>
    <w:rsid w:val="0024423D"/>
    <w:rsid w:val="00244B18"/>
    <w:rsid w:val="00245F10"/>
    <w:rsid w:val="00246032"/>
    <w:rsid w:val="00246F34"/>
    <w:rsid w:val="002502C9"/>
    <w:rsid w:val="00250DF9"/>
    <w:rsid w:val="00251314"/>
    <w:rsid w:val="00251FBA"/>
    <w:rsid w:val="002523B0"/>
    <w:rsid w:val="00254862"/>
    <w:rsid w:val="00254963"/>
    <w:rsid w:val="00255548"/>
    <w:rsid w:val="002559F2"/>
    <w:rsid w:val="00256093"/>
    <w:rsid w:val="00256615"/>
    <w:rsid w:val="00256706"/>
    <w:rsid w:val="00256E0F"/>
    <w:rsid w:val="002574A9"/>
    <w:rsid w:val="0025787E"/>
    <w:rsid w:val="00257EBA"/>
    <w:rsid w:val="00260019"/>
    <w:rsid w:val="0026001C"/>
    <w:rsid w:val="00260BBB"/>
    <w:rsid w:val="002612B5"/>
    <w:rsid w:val="00261E57"/>
    <w:rsid w:val="0026279C"/>
    <w:rsid w:val="00263163"/>
    <w:rsid w:val="00263FF8"/>
    <w:rsid w:val="00264163"/>
    <w:rsid w:val="002644DC"/>
    <w:rsid w:val="00264774"/>
    <w:rsid w:val="0026484B"/>
    <w:rsid w:val="00264E13"/>
    <w:rsid w:val="00265543"/>
    <w:rsid w:val="00265B12"/>
    <w:rsid w:val="00266574"/>
    <w:rsid w:val="00267468"/>
    <w:rsid w:val="00267BE3"/>
    <w:rsid w:val="002702D4"/>
    <w:rsid w:val="002703AE"/>
    <w:rsid w:val="00271BDA"/>
    <w:rsid w:val="00272968"/>
    <w:rsid w:val="00272A5E"/>
    <w:rsid w:val="00272DAE"/>
    <w:rsid w:val="00273B6D"/>
    <w:rsid w:val="00273EA5"/>
    <w:rsid w:val="00275CE9"/>
    <w:rsid w:val="002769F2"/>
    <w:rsid w:val="002807E8"/>
    <w:rsid w:val="00280B97"/>
    <w:rsid w:val="002820E4"/>
    <w:rsid w:val="002826AE"/>
    <w:rsid w:val="00282B0F"/>
    <w:rsid w:val="002845C6"/>
    <w:rsid w:val="0028497F"/>
    <w:rsid w:val="002861BA"/>
    <w:rsid w:val="002864C5"/>
    <w:rsid w:val="00287065"/>
    <w:rsid w:val="00287C4B"/>
    <w:rsid w:val="0029001F"/>
    <w:rsid w:val="0029011C"/>
    <w:rsid w:val="00290677"/>
    <w:rsid w:val="00290D70"/>
    <w:rsid w:val="00290D84"/>
    <w:rsid w:val="002913C8"/>
    <w:rsid w:val="00291D1C"/>
    <w:rsid w:val="00293437"/>
    <w:rsid w:val="00295284"/>
    <w:rsid w:val="00295495"/>
    <w:rsid w:val="00295776"/>
    <w:rsid w:val="00295A79"/>
    <w:rsid w:val="0029692F"/>
    <w:rsid w:val="002970DE"/>
    <w:rsid w:val="002A013E"/>
    <w:rsid w:val="002A0425"/>
    <w:rsid w:val="002A0D21"/>
    <w:rsid w:val="002A17E5"/>
    <w:rsid w:val="002A19F1"/>
    <w:rsid w:val="002A2131"/>
    <w:rsid w:val="002A236E"/>
    <w:rsid w:val="002A3152"/>
    <w:rsid w:val="002A6F4D"/>
    <w:rsid w:val="002A72CE"/>
    <w:rsid w:val="002A756E"/>
    <w:rsid w:val="002B0738"/>
    <w:rsid w:val="002B078B"/>
    <w:rsid w:val="002B2682"/>
    <w:rsid w:val="002B354A"/>
    <w:rsid w:val="002B524F"/>
    <w:rsid w:val="002B5674"/>
    <w:rsid w:val="002B58FC"/>
    <w:rsid w:val="002B6C55"/>
    <w:rsid w:val="002B6D47"/>
    <w:rsid w:val="002C36BA"/>
    <w:rsid w:val="002C400D"/>
    <w:rsid w:val="002C45D8"/>
    <w:rsid w:val="002C46F7"/>
    <w:rsid w:val="002C5DB3"/>
    <w:rsid w:val="002C7460"/>
    <w:rsid w:val="002C7985"/>
    <w:rsid w:val="002D040F"/>
    <w:rsid w:val="002D09CB"/>
    <w:rsid w:val="002D1829"/>
    <w:rsid w:val="002D187E"/>
    <w:rsid w:val="002D26EA"/>
    <w:rsid w:val="002D2A42"/>
    <w:rsid w:val="002D2A47"/>
    <w:rsid w:val="002D2FE5"/>
    <w:rsid w:val="002D323F"/>
    <w:rsid w:val="002D3B45"/>
    <w:rsid w:val="002D65D9"/>
    <w:rsid w:val="002D6BF8"/>
    <w:rsid w:val="002E001C"/>
    <w:rsid w:val="002E01EA"/>
    <w:rsid w:val="002E144D"/>
    <w:rsid w:val="002E2C21"/>
    <w:rsid w:val="002E3731"/>
    <w:rsid w:val="002E513D"/>
    <w:rsid w:val="002E65AF"/>
    <w:rsid w:val="002E6E0C"/>
    <w:rsid w:val="002E7E8F"/>
    <w:rsid w:val="002F0C87"/>
    <w:rsid w:val="002F0E7E"/>
    <w:rsid w:val="002F164D"/>
    <w:rsid w:val="002F230A"/>
    <w:rsid w:val="002F27E5"/>
    <w:rsid w:val="002F43A0"/>
    <w:rsid w:val="002F696A"/>
    <w:rsid w:val="003003EC"/>
    <w:rsid w:val="00300720"/>
    <w:rsid w:val="00302471"/>
    <w:rsid w:val="003024B9"/>
    <w:rsid w:val="003026E9"/>
    <w:rsid w:val="00303197"/>
    <w:rsid w:val="00303D53"/>
    <w:rsid w:val="00305BD6"/>
    <w:rsid w:val="003068E0"/>
    <w:rsid w:val="00306EF8"/>
    <w:rsid w:val="003076F1"/>
    <w:rsid w:val="00307A53"/>
    <w:rsid w:val="00310086"/>
    <w:rsid w:val="003108D1"/>
    <w:rsid w:val="0031143F"/>
    <w:rsid w:val="00311BFA"/>
    <w:rsid w:val="003125AD"/>
    <w:rsid w:val="003126E4"/>
    <w:rsid w:val="00313E1A"/>
    <w:rsid w:val="00313E45"/>
    <w:rsid w:val="00314266"/>
    <w:rsid w:val="003143A2"/>
    <w:rsid w:val="00315052"/>
    <w:rsid w:val="00315AC3"/>
    <w:rsid w:val="00315B62"/>
    <w:rsid w:val="00316279"/>
    <w:rsid w:val="003168A1"/>
    <w:rsid w:val="003178D2"/>
    <w:rsid w:val="003179E8"/>
    <w:rsid w:val="00317AC1"/>
    <w:rsid w:val="00317FDC"/>
    <w:rsid w:val="0032063D"/>
    <w:rsid w:val="003207A0"/>
    <w:rsid w:val="003215D5"/>
    <w:rsid w:val="00321FB7"/>
    <w:rsid w:val="003225F9"/>
    <w:rsid w:val="00322F9C"/>
    <w:rsid w:val="00323381"/>
    <w:rsid w:val="0032402E"/>
    <w:rsid w:val="00326C94"/>
    <w:rsid w:val="00327A43"/>
    <w:rsid w:val="00331203"/>
    <w:rsid w:val="003315C6"/>
    <w:rsid w:val="00332DE4"/>
    <w:rsid w:val="00333078"/>
    <w:rsid w:val="003344D3"/>
    <w:rsid w:val="00336345"/>
    <w:rsid w:val="00336B6C"/>
    <w:rsid w:val="003370EE"/>
    <w:rsid w:val="0034037D"/>
    <w:rsid w:val="00340FDD"/>
    <w:rsid w:val="00341964"/>
    <w:rsid w:val="00342D5C"/>
    <w:rsid w:val="00342E3D"/>
    <w:rsid w:val="00342ECB"/>
    <w:rsid w:val="0034336E"/>
    <w:rsid w:val="00343BD6"/>
    <w:rsid w:val="00344F4D"/>
    <w:rsid w:val="003451D7"/>
    <w:rsid w:val="0034583F"/>
    <w:rsid w:val="00345BAC"/>
    <w:rsid w:val="003463B0"/>
    <w:rsid w:val="00346990"/>
    <w:rsid w:val="003478D2"/>
    <w:rsid w:val="00347E51"/>
    <w:rsid w:val="003507BE"/>
    <w:rsid w:val="00350B37"/>
    <w:rsid w:val="00352805"/>
    <w:rsid w:val="00353B04"/>
    <w:rsid w:val="00353FF3"/>
    <w:rsid w:val="00354C60"/>
    <w:rsid w:val="003552FA"/>
    <w:rsid w:val="00355AD9"/>
    <w:rsid w:val="00355D02"/>
    <w:rsid w:val="0035658E"/>
    <w:rsid w:val="00356830"/>
    <w:rsid w:val="003574D1"/>
    <w:rsid w:val="00361EE1"/>
    <w:rsid w:val="003637F0"/>
    <w:rsid w:val="00364422"/>
    <w:rsid w:val="003646D5"/>
    <w:rsid w:val="003659ED"/>
    <w:rsid w:val="003666A5"/>
    <w:rsid w:val="00367E3C"/>
    <w:rsid w:val="003700C0"/>
    <w:rsid w:val="00370748"/>
    <w:rsid w:val="003707FB"/>
    <w:rsid w:val="00370AE8"/>
    <w:rsid w:val="00372EF0"/>
    <w:rsid w:val="003742AB"/>
    <w:rsid w:val="00374B20"/>
    <w:rsid w:val="00375B2E"/>
    <w:rsid w:val="00376E3C"/>
    <w:rsid w:val="00377D1F"/>
    <w:rsid w:val="003801CD"/>
    <w:rsid w:val="00380C7A"/>
    <w:rsid w:val="00381B88"/>
    <w:rsid w:val="00381D64"/>
    <w:rsid w:val="003821C4"/>
    <w:rsid w:val="00382E1C"/>
    <w:rsid w:val="003834DE"/>
    <w:rsid w:val="0038475A"/>
    <w:rsid w:val="00385097"/>
    <w:rsid w:val="003858EF"/>
    <w:rsid w:val="0038626C"/>
    <w:rsid w:val="00386C3D"/>
    <w:rsid w:val="00390753"/>
    <w:rsid w:val="003910A6"/>
    <w:rsid w:val="00391C6F"/>
    <w:rsid w:val="003927E9"/>
    <w:rsid w:val="0039308D"/>
    <w:rsid w:val="00393B7A"/>
    <w:rsid w:val="0039435E"/>
    <w:rsid w:val="0039462C"/>
    <w:rsid w:val="00396646"/>
    <w:rsid w:val="00396684"/>
    <w:rsid w:val="00396B0E"/>
    <w:rsid w:val="00396C95"/>
    <w:rsid w:val="00397107"/>
    <w:rsid w:val="0039784C"/>
    <w:rsid w:val="003A0664"/>
    <w:rsid w:val="003A1117"/>
    <w:rsid w:val="003A160E"/>
    <w:rsid w:val="003A2856"/>
    <w:rsid w:val="003A2C35"/>
    <w:rsid w:val="003A44BB"/>
    <w:rsid w:val="003A5482"/>
    <w:rsid w:val="003A6322"/>
    <w:rsid w:val="003A6EE9"/>
    <w:rsid w:val="003A779F"/>
    <w:rsid w:val="003A7A6C"/>
    <w:rsid w:val="003B01DB"/>
    <w:rsid w:val="003B022E"/>
    <w:rsid w:val="003B0F80"/>
    <w:rsid w:val="003B10E7"/>
    <w:rsid w:val="003B2C7A"/>
    <w:rsid w:val="003B31A1"/>
    <w:rsid w:val="003B4046"/>
    <w:rsid w:val="003B4129"/>
    <w:rsid w:val="003B7CA2"/>
    <w:rsid w:val="003C0702"/>
    <w:rsid w:val="003C0A3A"/>
    <w:rsid w:val="003C19E3"/>
    <w:rsid w:val="003C4CF0"/>
    <w:rsid w:val="003C50A2"/>
    <w:rsid w:val="003C542C"/>
    <w:rsid w:val="003C5537"/>
    <w:rsid w:val="003C5FF4"/>
    <w:rsid w:val="003C60A9"/>
    <w:rsid w:val="003C684C"/>
    <w:rsid w:val="003C6B5D"/>
    <w:rsid w:val="003C6DE9"/>
    <w:rsid w:val="003C6EDF"/>
    <w:rsid w:val="003C7B9C"/>
    <w:rsid w:val="003D02DC"/>
    <w:rsid w:val="003D0740"/>
    <w:rsid w:val="003D1D2F"/>
    <w:rsid w:val="003D2968"/>
    <w:rsid w:val="003D3B1F"/>
    <w:rsid w:val="003D3B27"/>
    <w:rsid w:val="003D4AAE"/>
    <w:rsid w:val="003D4C75"/>
    <w:rsid w:val="003D60C3"/>
    <w:rsid w:val="003D61C7"/>
    <w:rsid w:val="003D7254"/>
    <w:rsid w:val="003D7351"/>
    <w:rsid w:val="003D7CA7"/>
    <w:rsid w:val="003E0653"/>
    <w:rsid w:val="003E157B"/>
    <w:rsid w:val="003E20D8"/>
    <w:rsid w:val="003E300C"/>
    <w:rsid w:val="003E3EA1"/>
    <w:rsid w:val="003E4A56"/>
    <w:rsid w:val="003E52E7"/>
    <w:rsid w:val="003E616D"/>
    <w:rsid w:val="003E675F"/>
    <w:rsid w:val="003E6B00"/>
    <w:rsid w:val="003E6F52"/>
    <w:rsid w:val="003E7FDB"/>
    <w:rsid w:val="003F06EE"/>
    <w:rsid w:val="003F0769"/>
    <w:rsid w:val="003F1F86"/>
    <w:rsid w:val="003F2279"/>
    <w:rsid w:val="003F3562"/>
    <w:rsid w:val="003F3B70"/>
    <w:rsid w:val="003F3B87"/>
    <w:rsid w:val="003F4220"/>
    <w:rsid w:val="003F4912"/>
    <w:rsid w:val="003F500A"/>
    <w:rsid w:val="003F5904"/>
    <w:rsid w:val="003F604D"/>
    <w:rsid w:val="003F62AE"/>
    <w:rsid w:val="003F7101"/>
    <w:rsid w:val="003F72ED"/>
    <w:rsid w:val="003F7A0F"/>
    <w:rsid w:val="003F7D34"/>
    <w:rsid w:val="003F7DB2"/>
    <w:rsid w:val="004005F0"/>
    <w:rsid w:val="0040136F"/>
    <w:rsid w:val="0040140C"/>
    <w:rsid w:val="00401622"/>
    <w:rsid w:val="00402632"/>
    <w:rsid w:val="00402CEB"/>
    <w:rsid w:val="004033B4"/>
    <w:rsid w:val="00403645"/>
    <w:rsid w:val="00404FE0"/>
    <w:rsid w:val="00405836"/>
    <w:rsid w:val="00410C20"/>
    <w:rsid w:val="004110BA"/>
    <w:rsid w:val="0041223C"/>
    <w:rsid w:val="004122B0"/>
    <w:rsid w:val="0041318A"/>
    <w:rsid w:val="00414925"/>
    <w:rsid w:val="00414B18"/>
    <w:rsid w:val="004155A6"/>
    <w:rsid w:val="00416683"/>
    <w:rsid w:val="00416A4F"/>
    <w:rsid w:val="0041745F"/>
    <w:rsid w:val="00417D70"/>
    <w:rsid w:val="00417F9B"/>
    <w:rsid w:val="004206B1"/>
    <w:rsid w:val="00423AC4"/>
    <w:rsid w:val="0042441C"/>
    <w:rsid w:val="0042592F"/>
    <w:rsid w:val="0042783F"/>
    <w:rsid w:val="0042799E"/>
    <w:rsid w:val="00427D88"/>
    <w:rsid w:val="004319E5"/>
    <w:rsid w:val="00433064"/>
    <w:rsid w:val="004333F3"/>
    <w:rsid w:val="00433860"/>
    <w:rsid w:val="004351F3"/>
    <w:rsid w:val="004355BD"/>
    <w:rsid w:val="00435893"/>
    <w:rsid w:val="004358D2"/>
    <w:rsid w:val="00435901"/>
    <w:rsid w:val="00435F3D"/>
    <w:rsid w:val="004366A0"/>
    <w:rsid w:val="00436C0F"/>
    <w:rsid w:val="00436CDF"/>
    <w:rsid w:val="004378C3"/>
    <w:rsid w:val="0044067A"/>
    <w:rsid w:val="00440811"/>
    <w:rsid w:val="00441946"/>
    <w:rsid w:val="00442F56"/>
    <w:rsid w:val="00443705"/>
    <w:rsid w:val="00443ADD"/>
    <w:rsid w:val="00444785"/>
    <w:rsid w:val="00445D39"/>
    <w:rsid w:val="00446672"/>
    <w:rsid w:val="0044668D"/>
    <w:rsid w:val="004474F3"/>
    <w:rsid w:val="004476C2"/>
    <w:rsid w:val="00447B1D"/>
    <w:rsid w:val="00447C31"/>
    <w:rsid w:val="0045026C"/>
    <w:rsid w:val="004506D1"/>
    <w:rsid w:val="004510ED"/>
    <w:rsid w:val="004536AA"/>
    <w:rsid w:val="00453776"/>
    <w:rsid w:val="0045398D"/>
    <w:rsid w:val="00455046"/>
    <w:rsid w:val="00455C95"/>
    <w:rsid w:val="00455D31"/>
    <w:rsid w:val="00456074"/>
    <w:rsid w:val="0045611B"/>
    <w:rsid w:val="0045690D"/>
    <w:rsid w:val="00457476"/>
    <w:rsid w:val="0046076C"/>
    <w:rsid w:val="00460A67"/>
    <w:rsid w:val="004614FB"/>
    <w:rsid w:val="0046166E"/>
    <w:rsid w:val="00461D78"/>
    <w:rsid w:val="004622E2"/>
    <w:rsid w:val="00462B21"/>
    <w:rsid w:val="00464372"/>
    <w:rsid w:val="004678D8"/>
    <w:rsid w:val="00467C3E"/>
    <w:rsid w:val="00470B8D"/>
    <w:rsid w:val="00472639"/>
    <w:rsid w:val="00472CE7"/>
    <w:rsid w:val="00472DD2"/>
    <w:rsid w:val="00475017"/>
    <w:rsid w:val="004751D3"/>
    <w:rsid w:val="00475F03"/>
    <w:rsid w:val="004760F6"/>
    <w:rsid w:val="00476DCA"/>
    <w:rsid w:val="004777C9"/>
    <w:rsid w:val="00480A8E"/>
    <w:rsid w:val="00482C55"/>
    <w:rsid w:val="00482C91"/>
    <w:rsid w:val="004835AF"/>
    <w:rsid w:val="0048525E"/>
    <w:rsid w:val="00486764"/>
    <w:rsid w:val="00486A8E"/>
    <w:rsid w:val="00486CB7"/>
    <w:rsid w:val="00486FE2"/>
    <w:rsid w:val="00487127"/>
    <w:rsid w:val="004875BE"/>
    <w:rsid w:val="00487D5F"/>
    <w:rsid w:val="00490126"/>
    <w:rsid w:val="004903AB"/>
    <w:rsid w:val="00490A52"/>
    <w:rsid w:val="00490E06"/>
    <w:rsid w:val="00491236"/>
    <w:rsid w:val="00491606"/>
    <w:rsid w:val="00491D7C"/>
    <w:rsid w:val="00491E30"/>
    <w:rsid w:val="0049288B"/>
    <w:rsid w:val="004939C8"/>
    <w:rsid w:val="00493ED5"/>
    <w:rsid w:val="00494267"/>
    <w:rsid w:val="00494795"/>
    <w:rsid w:val="0049488C"/>
    <w:rsid w:val="00494EF2"/>
    <w:rsid w:val="00495014"/>
    <w:rsid w:val="0049570D"/>
    <w:rsid w:val="00496AB8"/>
    <w:rsid w:val="00497D33"/>
    <w:rsid w:val="004A045C"/>
    <w:rsid w:val="004A15B2"/>
    <w:rsid w:val="004A1A2E"/>
    <w:rsid w:val="004A1E58"/>
    <w:rsid w:val="004A2333"/>
    <w:rsid w:val="004A2D71"/>
    <w:rsid w:val="004A2FDC"/>
    <w:rsid w:val="004A32C4"/>
    <w:rsid w:val="004A36FD"/>
    <w:rsid w:val="004A3829"/>
    <w:rsid w:val="004A3D43"/>
    <w:rsid w:val="004A47FC"/>
    <w:rsid w:val="004A49BA"/>
    <w:rsid w:val="004A4D88"/>
    <w:rsid w:val="004A5769"/>
    <w:rsid w:val="004A5ADB"/>
    <w:rsid w:val="004A6925"/>
    <w:rsid w:val="004A6AB4"/>
    <w:rsid w:val="004A704E"/>
    <w:rsid w:val="004A7FC2"/>
    <w:rsid w:val="004B07BD"/>
    <w:rsid w:val="004B0E9D"/>
    <w:rsid w:val="004B3930"/>
    <w:rsid w:val="004B5132"/>
    <w:rsid w:val="004B5B98"/>
    <w:rsid w:val="004B7A67"/>
    <w:rsid w:val="004B7CAD"/>
    <w:rsid w:val="004C22B8"/>
    <w:rsid w:val="004C2A16"/>
    <w:rsid w:val="004C40B7"/>
    <w:rsid w:val="004C46E7"/>
    <w:rsid w:val="004C6D8A"/>
    <w:rsid w:val="004C724A"/>
    <w:rsid w:val="004C79E5"/>
    <w:rsid w:val="004C7ED7"/>
    <w:rsid w:val="004D069F"/>
    <w:rsid w:val="004D16B8"/>
    <w:rsid w:val="004D1754"/>
    <w:rsid w:val="004D1F46"/>
    <w:rsid w:val="004D3261"/>
    <w:rsid w:val="004D3936"/>
    <w:rsid w:val="004D4217"/>
    <w:rsid w:val="004D4557"/>
    <w:rsid w:val="004D4C35"/>
    <w:rsid w:val="004D53B8"/>
    <w:rsid w:val="004D7B80"/>
    <w:rsid w:val="004E069B"/>
    <w:rsid w:val="004E07F1"/>
    <w:rsid w:val="004E0D12"/>
    <w:rsid w:val="004E136F"/>
    <w:rsid w:val="004E2567"/>
    <w:rsid w:val="004E2568"/>
    <w:rsid w:val="004E33B4"/>
    <w:rsid w:val="004E3576"/>
    <w:rsid w:val="004E4440"/>
    <w:rsid w:val="004E5256"/>
    <w:rsid w:val="004E52B8"/>
    <w:rsid w:val="004E67DA"/>
    <w:rsid w:val="004E7222"/>
    <w:rsid w:val="004F1050"/>
    <w:rsid w:val="004F1684"/>
    <w:rsid w:val="004F17AE"/>
    <w:rsid w:val="004F25B3"/>
    <w:rsid w:val="004F42D5"/>
    <w:rsid w:val="004F48D8"/>
    <w:rsid w:val="004F562E"/>
    <w:rsid w:val="004F6174"/>
    <w:rsid w:val="004F6562"/>
    <w:rsid w:val="004F6608"/>
    <w:rsid w:val="004F6688"/>
    <w:rsid w:val="004F7D9E"/>
    <w:rsid w:val="00500214"/>
    <w:rsid w:val="00501495"/>
    <w:rsid w:val="00502237"/>
    <w:rsid w:val="005034D9"/>
    <w:rsid w:val="00503AE3"/>
    <w:rsid w:val="00503EE6"/>
    <w:rsid w:val="005055B0"/>
    <w:rsid w:val="00505A4F"/>
    <w:rsid w:val="0050639A"/>
    <w:rsid w:val="005064F8"/>
    <w:rsid w:val="0050662E"/>
    <w:rsid w:val="00506A2A"/>
    <w:rsid w:val="00507431"/>
    <w:rsid w:val="005075D6"/>
    <w:rsid w:val="0050799F"/>
    <w:rsid w:val="00507DAB"/>
    <w:rsid w:val="005101F8"/>
    <w:rsid w:val="00510BF9"/>
    <w:rsid w:val="00512972"/>
    <w:rsid w:val="00512F84"/>
    <w:rsid w:val="00513DBD"/>
    <w:rsid w:val="00513F39"/>
    <w:rsid w:val="00514F25"/>
    <w:rsid w:val="00515082"/>
    <w:rsid w:val="00515D68"/>
    <w:rsid w:val="00515E14"/>
    <w:rsid w:val="00516951"/>
    <w:rsid w:val="00516F36"/>
    <w:rsid w:val="0051714A"/>
    <w:rsid w:val="005171DC"/>
    <w:rsid w:val="0052097D"/>
    <w:rsid w:val="00520C4F"/>
    <w:rsid w:val="005218EE"/>
    <w:rsid w:val="00523689"/>
    <w:rsid w:val="00523A8A"/>
    <w:rsid w:val="00523A99"/>
    <w:rsid w:val="005249B7"/>
    <w:rsid w:val="00524CBC"/>
    <w:rsid w:val="00525705"/>
    <w:rsid w:val="005259D1"/>
    <w:rsid w:val="00526A46"/>
    <w:rsid w:val="005270F3"/>
    <w:rsid w:val="00530034"/>
    <w:rsid w:val="00530041"/>
    <w:rsid w:val="00530B6D"/>
    <w:rsid w:val="00531AF6"/>
    <w:rsid w:val="005337EA"/>
    <w:rsid w:val="00533A98"/>
    <w:rsid w:val="0053499F"/>
    <w:rsid w:val="00534F09"/>
    <w:rsid w:val="00535666"/>
    <w:rsid w:val="00535CEE"/>
    <w:rsid w:val="005373F4"/>
    <w:rsid w:val="00537BCB"/>
    <w:rsid w:val="0054089B"/>
    <w:rsid w:val="0054130E"/>
    <w:rsid w:val="0054222A"/>
    <w:rsid w:val="005425A6"/>
    <w:rsid w:val="00542E65"/>
    <w:rsid w:val="00543739"/>
    <w:rsid w:val="0054378B"/>
    <w:rsid w:val="005442EF"/>
    <w:rsid w:val="00544938"/>
    <w:rsid w:val="00546BC0"/>
    <w:rsid w:val="005474CA"/>
    <w:rsid w:val="00547C35"/>
    <w:rsid w:val="00550A71"/>
    <w:rsid w:val="00551796"/>
    <w:rsid w:val="00552735"/>
    <w:rsid w:val="00552A5A"/>
    <w:rsid w:val="00552EE3"/>
    <w:rsid w:val="00552FFB"/>
    <w:rsid w:val="00553EA6"/>
    <w:rsid w:val="005547C4"/>
    <w:rsid w:val="005569CD"/>
    <w:rsid w:val="005570F0"/>
    <w:rsid w:val="00557922"/>
    <w:rsid w:val="0056066B"/>
    <w:rsid w:val="00560921"/>
    <w:rsid w:val="005610A6"/>
    <w:rsid w:val="005620B3"/>
    <w:rsid w:val="00562392"/>
    <w:rsid w:val="005623AE"/>
    <w:rsid w:val="005625C6"/>
    <w:rsid w:val="0056302F"/>
    <w:rsid w:val="00563C0B"/>
    <w:rsid w:val="00565101"/>
    <w:rsid w:val="005658C2"/>
    <w:rsid w:val="00565CFE"/>
    <w:rsid w:val="005669C9"/>
    <w:rsid w:val="00567644"/>
    <w:rsid w:val="00567B7A"/>
    <w:rsid w:val="00567CF2"/>
    <w:rsid w:val="00570299"/>
    <w:rsid w:val="00570680"/>
    <w:rsid w:val="00570A20"/>
    <w:rsid w:val="005710D7"/>
    <w:rsid w:val="00571859"/>
    <w:rsid w:val="00571939"/>
    <w:rsid w:val="00573530"/>
    <w:rsid w:val="00574382"/>
    <w:rsid w:val="00574534"/>
    <w:rsid w:val="00574FE1"/>
    <w:rsid w:val="00575646"/>
    <w:rsid w:val="00575649"/>
    <w:rsid w:val="00575E6C"/>
    <w:rsid w:val="0057614E"/>
    <w:rsid w:val="005764B1"/>
    <w:rsid w:val="005768D1"/>
    <w:rsid w:val="00576DC1"/>
    <w:rsid w:val="00577426"/>
    <w:rsid w:val="00580EBD"/>
    <w:rsid w:val="00580F9D"/>
    <w:rsid w:val="00581658"/>
    <w:rsid w:val="0058237D"/>
    <w:rsid w:val="00582381"/>
    <w:rsid w:val="00582C59"/>
    <w:rsid w:val="005840DF"/>
    <w:rsid w:val="005859BF"/>
    <w:rsid w:val="005862B5"/>
    <w:rsid w:val="00586FB1"/>
    <w:rsid w:val="00587886"/>
    <w:rsid w:val="00587DFD"/>
    <w:rsid w:val="00592263"/>
    <w:rsid w:val="0059278C"/>
    <w:rsid w:val="005961C7"/>
    <w:rsid w:val="00596BB3"/>
    <w:rsid w:val="00596F34"/>
    <w:rsid w:val="005A0DB7"/>
    <w:rsid w:val="005A115D"/>
    <w:rsid w:val="005A1749"/>
    <w:rsid w:val="005A2AAD"/>
    <w:rsid w:val="005A30E6"/>
    <w:rsid w:val="005A317E"/>
    <w:rsid w:val="005A4EE0"/>
    <w:rsid w:val="005A5916"/>
    <w:rsid w:val="005A5B64"/>
    <w:rsid w:val="005A637C"/>
    <w:rsid w:val="005A6BBB"/>
    <w:rsid w:val="005B29CA"/>
    <w:rsid w:val="005B3244"/>
    <w:rsid w:val="005B3A5E"/>
    <w:rsid w:val="005B421B"/>
    <w:rsid w:val="005B6BDD"/>
    <w:rsid w:val="005B6C66"/>
    <w:rsid w:val="005B6D3A"/>
    <w:rsid w:val="005B6E5C"/>
    <w:rsid w:val="005C047E"/>
    <w:rsid w:val="005C069A"/>
    <w:rsid w:val="005C06C2"/>
    <w:rsid w:val="005C1EB5"/>
    <w:rsid w:val="005C219D"/>
    <w:rsid w:val="005C28C5"/>
    <w:rsid w:val="005C297B"/>
    <w:rsid w:val="005C2E30"/>
    <w:rsid w:val="005C3189"/>
    <w:rsid w:val="005C32E5"/>
    <w:rsid w:val="005C3674"/>
    <w:rsid w:val="005C3765"/>
    <w:rsid w:val="005C37F7"/>
    <w:rsid w:val="005C4167"/>
    <w:rsid w:val="005C43E0"/>
    <w:rsid w:val="005C47AE"/>
    <w:rsid w:val="005C4AF9"/>
    <w:rsid w:val="005C4FC4"/>
    <w:rsid w:val="005C55EA"/>
    <w:rsid w:val="005C653F"/>
    <w:rsid w:val="005C6860"/>
    <w:rsid w:val="005C6A76"/>
    <w:rsid w:val="005C6AA7"/>
    <w:rsid w:val="005C6DE0"/>
    <w:rsid w:val="005D1764"/>
    <w:rsid w:val="005D1B78"/>
    <w:rsid w:val="005D1BEF"/>
    <w:rsid w:val="005D3391"/>
    <w:rsid w:val="005D364C"/>
    <w:rsid w:val="005D39C8"/>
    <w:rsid w:val="005D3BC8"/>
    <w:rsid w:val="005D425A"/>
    <w:rsid w:val="005D47C0"/>
    <w:rsid w:val="005D64AE"/>
    <w:rsid w:val="005E077A"/>
    <w:rsid w:val="005E0ECD"/>
    <w:rsid w:val="005E14CB"/>
    <w:rsid w:val="005E19B2"/>
    <w:rsid w:val="005E1A24"/>
    <w:rsid w:val="005E1C5B"/>
    <w:rsid w:val="005E1D3D"/>
    <w:rsid w:val="005E3659"/>
    <w:rsid w:val="005E5186"/>
    <w:rsid w:val="005E5DB5"/>
    <w:rsid w:val="005E749D"/>
    <w:rsid w:val="005F1062"/>
    <w:rsid w:val="005F32D3"/>
    <w:rsid w:val="005F4821"/>
    <w:rsid w:val="005F56A8"/>
    <w:rsid w:val="005F58E5"/>
    <w:rsid w:val="005F678E"/>
    <w:rsid w:val="006027E1"/>
    <w:rsid w:val="00602EFB"/>
    <w:rsid w:val="00604A24"/>
    <w:rsid w:val="00604AC9"/>
    <w:rsid w:val="00605C2C"/>
    <w:rsid w:val="006065D7"/>
    <w:rsid w:val="006065EF"/>
    <w:rsid w:val="00606BED"/>
    <w:rsid w:val="006100C1"/>
    <w:rsid w:val="00610378"/>
    <w:rsid w:val="006104A5"/>
    <w:rsid w:val="00610BEE"/>
    <w:rsid w:val="00610E78"/>
    <w:rsid w:val="00611C66"/>
    <w:rsid w:val="00612BA6"/>
    <w:rsid w:val="00614651"/>
    <w:rsid w:val="00614787"/>
    <w:rsid w:val="00614D45"/>
    <w:rsid w:val="00614E96"/>
    <w:rsid w:val="006152A6"/>
    <w:rsid w:val="00615779"/>
    <w:rsid w:val="00616C21"/>
    <w:rsid w:val="006172DB"/>
    <w:rsid w:val="006206E3"/>
    <w:rsid w:val="00622136"/>
    <w:rsid w:val="006236B5"/>
    <w:rsid w:val="006253B7"/>
    <w:rsid w:val="006318D1"/>
    <w:rsid w:val="006320A3"/>
    <w:rsid w:val="00632853"/>
    <w:rsid w:val="006338A5"/>
    <w:rsid w:val="006360BF"/>
    <w:rsid w:val="00636792"/>
    <w:rsid w:val="0064192D"/>
    <w:rsid w:val="00641BFF"/>
    <w:rsid w:val="00641C9A"/>
    <w:rsid w:val="00641CC6"/>
    <w:rsid w:val="00642205"/>
    <w:rsid w:val="006430DD"/>
    <w:rsid w:val="00643ECD"/>
    <w:rsid w:val="00643ED8"/>
    <w:rsid w:val="00643F71"/>
    <w:rsid w:val="006444E8"/>
    <w:rsid w:val="006452A7"/>
    <w:rsid w:val="00646666"/>
    <w:rsid w:val="00646AED"/>
    <w:rsid w:val="00646CA9"/>
    <w:rsid w:val="006473C1"/>
    <w:rsid w:val="00647AF0"/>
    <w:rsid w:val="006511C1"/>
    <w:rsid w:val="00651669"/>
    <w:rsid w:val="00651D42"/>
    <w:rsid w:val="00651FCE"/>
    <w:rsid w:val="006522E1"/>
    <w:rsid w:val="00654C2B"/>
    <w:rsid w:val="00654EF3"/>
    <w:rsid w:val="00655933"/>
    <w:rsid w:val="006564B9"/>
    <w:rsid w:val="00656A25"/>
    <w:rsid w:val="00656C84"/>
    <w:rsid w:val="006570FC"/>
    <w:rsid w:val="0065726C"/>
    <w:rsid w:val="00657558"/>
    <w:rsid w:val="00657FAE"/>
    <w:rsid w:val="00660E96"/>
    <w:rsid w:val="006613D5"/>
    <w:rsid w:val="006619FC"/>
    <w:rsid w:val="00661ABA"/>
    <w:rsid w:val="0066267B"/>
    <w:rsid w:val="00662EE5"/>
    <w:rsid w:val="00667638"/>
    <w:rsid w:val="006676C0"/>
    <w:rsid w:val="00671280"/>
    <w:rsid w:val="0067147C"/>
    <w:rsid w:val="00671AC6"/>
    <w:rsid w:val="00671E3D"/>
    <w:rsid w:val="00672CCD"/>
    <w:rsid w:val="00673674"/>
    <w:rsid w:val="00673E7B"/>
    <w:rsid w:val="00675E77"/>
    <w:rsid w:val="006770B9"/>
    <w:rsid w:val="00680547"/>
    <w:rsid w:val="00680652"/>
    <w:rsid w:val="00680887"/>
    <w:rsid w:val="00680A95"/>
    <w:rsid w:val="0068271B"/>
    <w:rsid w:val="0068313A"/>
    <w:rsid w:val="006838B8"/>
    <w:rsid w:val="0068447C"/>
    <w:rsid w:val="00685233"/>
    <w:rsid w:val="006855FC"/>
    <w:rsid w:val="00685E69"/>
    <w:rsid w:val="0068606E"/>
    <w:rsid w:val="006861D5"/>
    <w:rsid w:val="0068787D"/>
    <w:rsid w:val="00687A2B"/>
    <w:rsid w:val="006915B0"/>
    <w:rsid w:val="00691F7B"/>
    <w:rsid w:val="00691FD6"/>
    <w:rsid w:val="00692858"/>
    <w:rsid w:val="006938B7"/>
    <w:rsid w:val="00693C2C"/>
    <w:rsid w:val="00693E82"/>
    <w:rsid w:val="006946FF"/>
    <w:rsid w:val="00694725"/>
    <w:rsid w:val="00697DD5"/>
    <w:rsid w:val="006A02A8"/>
    <w:rsid w:val="006A15E2"/>
    <w:rsid w:val="006A1891"/>
    <w:rsid w:val="006A193A"/>
    <w:rsid w:val="006A529A"/>
    <w:rsid w:val="006A5345"/>
    <w:rsid w:val="006A5DB7"/>
    <w:rsid w:val="006A7D5C"/>
    <w:rsid w:val="006B01A7"/>
    <w:rsid w:val="006B09A5"/>
    <w:rsid w:val="006B2549"/>
    <w:rsid w:val="006B2BCD"/>
    <w:rsid w:val="006B3685"/>
    <w:rsid w:val="006B3E95"/>
    <w:rsid w:val="006B3F45"/>
    <w:rsid w:val="006B4260"/>
    <w:rsid w:val="006B4551"/>
    <w:rsid w:val="006B70C0"/>
    <w:rsid w:val="006B7F42"/>
    <w:rsid w:val="006B7F7C"/>
    <w:rsid w:val="006C02F6"/>
    <w:rsid w:val="006C08D3"/>
    <w:rsid w:val="006C109D"/>
    <w:rsid w:val="006C16C4"/>
    <w:rsid w:val="006C1AA3"/>
    <w:rsid w:val="006C1D6C"/>
    <w:rsid w:val="006C246E"/>
    <w:rsid w:val="006C265F"/>
    <w:rsid w:val="006C2AA1"/>
    <w:rsid w:val="006C332F"/>
    <w:rsid w:val="006C3CEF"/>
    <w:rsid w:val="006C3D19"/>
    <w:rsid w:val="006C3E3D"/>
    <w:rsid w:val="006C550E"/>
    <w:rsid w:val="006C552F"/>
    <w:rsid w:val="006C5876"/>
    <w:rsid w:val="006C7931"/>
    <w:rsid w:val="006C7AAC"/>
    <w:rsid w:val="006D0655"/>
    <w:rsid w:val="006D0757"/>
    <w:rsid w:val="006D07E0"/>
    <w:rsid w:val="006D0F80"/>
    <w:rsid w:val="006D2D18"/>
    <w:rsid w:val="006D3055"/>
    <w:rsid w:val="006D3568"/>
    <w:rsid w:val="006D36F1"/>
    <w:rsid w:val="006D3AEF"/>
    <w:rsid w:val="006D4444"/>
    <w:rsid w:val="006D495B"/>
    <w:rsid w:val="006D4BF4"/>
    <w:rsid w:val="006D51A6"/>
    <w:rsid w:val="006D65C2"/>
    <w:rsid w:val="006D756E"/>
    <w:rsid w:val="006D76FB"/>
    <w:rsid w:val="006E0A8E"/>
    <w:rsid w:val="006E0D2C"/>
    <w:rsid w:val="006E1C67"/>
    <w:rsid w:val="006E240D"/>
    <w:rsid w:val="006E2568"/>
    <w:rsid w:val="006E272E"/>
    <w:rsid w:val="006E2DC7"/>
    <w:rsid w:val="006E5A7B"/>
    <w:rsid w:val="006E75F1"/>
    <w:rsid w:val="006E789D"/>
    <w:rsid w:val="006F040A"/>
    <w:rsid w:val="006F0626"/>
    <w:rsid w:val="006F1752"/>
    <w:rsid w:val="006F224F"/>
    <w:rsid w:val="006F2595"/>
    <w:rsid w:val="006F491A"/>
    <w:rsid w:val="006F4AC9"/>
    <w:rsid w:val="006F6520"/>
    <w:rsid w:val="006F75B2"/>
    <w:rsid w:val="006F774B"/>
    <w:rsid w:val="00700158"/>
    <w:rsid w:val="00702345"/>
    <w:rsid w:val="0070284B"/>
    <w:rsid w:val="00702B5B"/>
    <w:rsid w:val="00702F8D"/>
    <w:rsid w:val="00703E9F"/>
    <w:rsid w:val="00704185"/>
    <w:rsid w:val="007046F7"/>
    <w:rsid w:val="00704BA2"/>
    <w:rsid w:val="00705845"/>
    <w:rsid w:val="0070599F"/>
    <w:rsid w:val="00707A6C"/>
    <w:rsid w:val="00712115"/>
    <w:rsid w:val="007123AC"/>
    <w:rsid w:val="007126B8"/>
    <w:rsid w:val="007132F3"/>
    <w:rsid w:val="00714308"/>
    <w:rsid w:val="00715DE2"/>
    <w:rsid w:val="00716D6A"/>
    <w:rsid w:val="00717684"/>
    <w:rsid w:val="00717B88"/>
    <w:rsid w:val="007214F4"/>
    <w:rsid w:val="00723188"/>
    <w:rsid w:val="00723C49"/>
    <w:rsid w:val="00723F67"/>
    <w:rsid w:val="00725CC1"/>
    <w:rsid w:val="00726822"/>
    <w:rsid w:val="00726FD8"/>
    <w:rsid w:val="0072717F"/>
    <w:rsid w:val="00727E7F"/>
    <w:rsid w:val="00730107"/>
    <w:rsid w:val="00730EBF"/>
    <w:rsid w:val="007319BE"/>
    <w:rsid w:val="007326B7"/>
    <w:rsid w:val="00732709"/>
    <w:rsid w:val="007327A5"/>
    <w:rsid w:val="0073381F"/>
    <w:rsid w:val="0073456C"/>
    <w:rsid w:val="007348E7"/>
    <w:rsid w:val="00734CB7"/>
    <w:rsid w:val="00734DC1"/>
    <w:rsid w:val="007357FF"/>
    <w:rsid w:val="00735E10"/>
    <w:rsid w:val="0073619B"/>
    <w:rsid w:val="00736988"/>
    <w:rsid w:val="00737580"/>
    <w:rsid w:val="00737F72"/>
    <w:rsid w:val="00740432"/>
    <w:rsid w:val="0074064C"/>
    <w:rsid w:val="007406D9"/>
    <w:rsid w:val="00740F1B"/>
    <w:rsid w:val="007414DA"/>
    <w:rsid w:val="007421C8"/>
    <w:rsid w:val="007423FE"/>
    <w:rsid w:val="007424E3"/>
    <w:rsid w:val="00743755"/>
    <w:rsid w:val="007437FB"/>
    <w:rsid w:val="007440C7"/>
    <w:rsid w:val="0074429A"/>
    <w:rsid w:val="007449BF"/>
    <w:rsid w:val="0074503E"/>
    <w:rsid w:val="00747C76"/>
    <w:rsid w:val="0075000C"/>
    <w:rsid w:val="00750063"/>
    <w:rsid w:val="00750265"/>
    <w:rsid w:val="00751558"/>
    <w:rsid w:val="00752641"/>
    <w:rsid w:val="00753ABC"/>
    <w:rsid w:val="0075432B"/>
    <w:rsid w:val="00754A0A"/>
    <w:rsid w:val="007552F1"/>
    <w:rsid w:val="00756CF6"/>
    <w:rsid w:val="00757268"/>
    <w:rsid w:val="0075734B"/>
    <w:rsid w:val="0076047F"/>
    <w:rsid w:val="00760DA5"/>
    <w:rsid w:val="00761C8E"/>
    <w:rsid w:val="00761E04"/>
    <w:rsid w:val="00761EA9"/>
    <w:rsid w:val="00762334"/>
    <w:rsid w:val="00762E3C"/>
    <w:rsid w:val="00763210"/>
    <w:rsid w:val="0076322B"/>
    <w:rsid w:val="00763EBC"/>
    <w:rsid w:val="007642A5"/>
    <w:rsid w:val="00764B9D"/>
    <w:rsid w:val="007651D8"/>
    <w:rsid w:val="00765D3F"/>
    <w:rsid w:val="0076666F"/>
    <w:rsid w:val="00766D30"/>
    <w:rsid w:val="00767897"/>
    <w:rsid w:val="00770EB6"/>
    <w:rsid w:val="0077185E"/>
    <w:rsid w:val="00771890"/>
    <w:rsid w:val="007745A5"/>
    <w:rsid w:val="0077517F"/>
    <w:rsid w:val="00776635"/>
    <w:rsid w:val="00776724"/>
    <w:rsid w:val="00776DF5"/>
    <w:rsid w:val="00780251"/>
    <w:rsid w:val="007807B1"/>
    <w:rsid w:val="00781734"/>
    <w:rsid w:val="00782021"/>
    <w:rsid w:val="0078210C"/>
    <w:rsid w:val="00782D75"/>
    <w:rsid w:val="00783466"/>
    <w:rsid w:val="00783BDF"/>
    <w:rsid w:val="00783C06"/>
    <w:rsid w:val="0078444F"/>
    <w:rsid w:val="007844E4"/>
    <w:rsid w:val="00784BA5"/>
    <w:rsid w:val="007853A8"/>
    <w:rsid w:val="0078654C"/>
    <w:rsid w:val="00791675"/>
    <w:rsid w:val="00792C4D"/>
    <w:rsid w:val="007930BD"/>
    <w:rsid w:val="00793841"/>
    <w:rsid w:val="00793FEA"/>
    <w:rsid w:val="00794CA5"/>
    <w:rsid w:val="00796010"/>
    <w:rsid w:val="00796140"/>
    <w:rsid w:val="007970AB"/>
    <w:rsid w:val="007979AF"/>
    <w:rsid w:val="00797FC4"/>
    <w:rsid w:val="007A02F9"/>
    <w:rsid w:val="007A07E7"/>
    <w:rsid w:val="007A0916"/>
    <w:rsid w:val="007A17D8"/>
    <w:rsid w:val="007A2484"/>
    <w:rsid w:val="007A5BF4"/>
    <w:rsid w:val="007A665A"/>
    <w:rsid w:val="007A6970"/>
    <w:rsid w:val="007A6F66"/>
    <w:rsid w:val="007A70B1"/>
    <w:rsid w:val="007B08B9"/>
    <w:rsid w:val="007B0B1D"/>
    <w:rsid w:val="007B0D31"/>
    <w:rsid w:val="007B17DF"/>
    <w:rsid w:val="007B1D57"/>
    <w:rsid w:val="007B1F4B"/>
    <w:rsid w:val="007B2086"/>
    <w:rsid w:val="007B32F0"/>
    <w:rsid w:val="007B3910"/>
    <w:rsid w:val="007B3C75"/>
    <w:rsid w:val="007B4EF2"/>
    <w:rsid w:val="007B6DA6"/>
    <w:rsid w:val="007B748D"/>
    <w:rsid w:val="007B7D81"/>
    <w:rsid w:val="007C0512"/>
    <w:rsid w:val="007C0B20"/>
    <w:rsid w:val="007C102C"/>
    <w:rsid w:val="007C29F6"/>
    <w:rsid w:val="007C3A2E"/>
    <w:rsid w:val="007C3BD1"/>
    <w:rsid w:val="007C401E"/>
    <w:rsid w:val="007C53B1"/>
    <w:rsid w:val="007D02AC"/>
    <w:rsid w:val="007D181E"/>
    <w:rsid w:val="007D1BD6"/>
    <w:rsid w:val="007D23E6"/>
    <w:rsid w:val="007D2426"/>
    <w:rsid w:val="007D2545"/>
    <w:rsid w:val="007D3EA1"/>
    <w:rsid w:val="007D4E85"/>
    <w:rsid w:val="007D544E"/>
    <w:rsid w:val="007D6438"/>
    <w:rsid w:val="007D6AA7"/>
    <w:rsid w:val="007D74DD"/>
    <w:rsid w:val="007D758A"/>
    <w:rsid w:val="007D78B4"/>
    <w:rsid w:val="007E0C5D"/>
    <w:rsid w:val="007E10D3"/>
    <w:rsid w:val="007E54BB"/>
    <w:rsid w:val="007E6056"/>
    <w:rsid w:val="007E6376"/>
    <w:rsid w:val="007E6806"/>
    <w:rsid w:val="007E69EC"/>
    <w:rsid w:val="007F0132"/>
    <w:rsid w:val="007F0503"/>
    <w:rsid w:val="007F0D05"/>
    <w:rsid w:val="007F1425"/>
    <w:rsid w:val="007F228D"/>
    <w:rsid w:val="007F2712"/>
    <w:rsid w:val="007F30A9"/>
    <w:rsid w:val="007F3E33"/>
    <w:rsid w:val="007F468B"/>
    <w:rsid w:val="007F4D13"/>
    <w:rsid w:val="007F54B6"/>
    <w:rsid w:val="007F6351"/>
    <w:rsid w:val="007F735A"/>
    <w:rsid w:val="00800B18"/>
    <w:rsid w:val="0080124C"/>
    <w:rsid w:val="008016D8"/>
    <w:rsid w:val="00801E70"/>
    <w:rsid w:val="00802049"/>
    <w:rsid w:val="008022E6"/>
    <w:rsid w:val="008025B5"/>
    <w:rsid w:val="00803699"/>
    <w:rsid w:val="00803AB6"/>
    <w:rsid w:val="00804649"/>
    <w:rsid w:val="00805524"/>
    <w:rsid w:val="00806717"/>
    <w:rsid w:val="008069B6"/>
    <w:rsid w:val="00807D95"/>
    <w:rsid w:val="008109A6"/>
    <w:rsid w:val="00810D6B"/>
    <w:rsid w:val="00810DFB"/>
    <w:rsid w:val="00811382"/>
    <w:rsid w:val="00811E66"/>
    <w:rsid w:val="0081411B"/>
    <w:rsid w:val="00814D1E"/>
    <w:rsid w:val="008177A6"/>
    <w:rsid w:val="00820CF5"/>
    <w:rsid w:val="008211B6"/>
    <w:rsid w:val="008229E2"/>
    <w:rsid w:val="00823192"/>
    <w:rsid w:val="0082339B"/>
    <w:rsid w:val="00824451"/>
    <w:rsid w:val="008255E8"/>
    <w:rsid w:val="00825D29"/>
    <w:rsid w:val="008264A8"/>
    <w:rsid w:val="008267A3"/>
    <w:rsid w:val="0082704F"/>
    <w:rsid w:val="0082705B"/>
    <w:rsid w:val="00827503"/>
    <w:rsid w:val="00827747"/>
    <w:rsid w:val="0083021C"/>
    <w:rsid w:val="0083086E"/>
    <w:rsid w:val="00831C0E"/>
    <w:rsid w:val="0083262F"/>
    <w:rsid w:val="008327A9"/>
    <w:rsid w:val="0083343A"/>
    <w:rsid w:val="00833D0D"/>
    <w:rsid w:val="00834DA5"/>
    <w:rsid w:val="00837522"/>
    <w:rsid w:val="00837C3E"/>
    <w:rsid w:val="00837DCE"/>
    <w:rsid w:val="00840D0B"/>
    <w:rsid w:val="00840F1C"/>
    <w:rsid w:val="00841F77"/>
    <w:rsid w:val="00842CE7"/>
    <w:rsid w:val="00843CDB"/>
    <w:rsid w:val="00843E66"/>
    <w:rsid w:val="0084788B"/>
    <w:rsid w:val="00850357"/>
    <w:rsid w:val="0085038B"/>
    <w:rsid w:val="00850545"/>
    <w:rsid w:val="00851257"/>
    <w:rsid w:val="00851707"/>
    <w:rsid w:val="00852E0B"/>
    <w:rsid w:val="00853279"/>
    <w:rsid w:val="008538A2"/>
    <w:rsid w:val="00855FEE"/>
    <w:rsid w:val="00856ABC"/>
    <w:rsid w:val="0085704E"/>
    <w:rsid w:val="0086032D"/>
    <w:rsid w:val="00861AC6"/>
    <w:rsid w:val="008626CF"/>
    <w:rsid w:val="008628C6"/>
    <w:rsid w:val="00863029"/>
    <w:rsid w:val="008630BC"/>
    <w:rsid w:val="00864100"/>
    <w:rsid w:val="00864CA3"/>
    <w:rsid w:val="00864E37"/>
    <w:rsid w:val="00865893"/>
    <w:rsid w:val="0086599B"/>
    <w:rsid w:val="00865B42"/>
    <w:rsid w:val="008668A5"/>
    <w:rsid w:val="00866E4A"/>
    <w:rsid w:val="00866F6F"/>
    <w:rsid w:val="00867846"/>
    <w:rsid w:val="00867894"/>
    <w:rsid w:val="008701B6"/>
    <w:rsid w:val="0087063D"/>
    <w:rsid w:val="00870D76"/>
    <w:rsid w:val="008718D0"/>
    <w:rsid w:val="0087193D"/>
    <w:rsid w:val="008719B7"/>
    <w:rsid w:val="00872409"/>
    <w:rsid w:val="0087370B"/>
    <w:rsid w:val="00873AC9"/>
    <w:rsid w:val="008755F5"/>
    <w:rsid w:val="00875E43"/>
    <w:rsid w:val="00875F55"/>
    <w:rsid w:val="008803D6"/>
    <w:rsid w:val="00882BD7"/>
    <w:rsid w:val="00883D8E"/>
    <w:rsid w:val="0088436F"/>
    <w:rsid w:val="008844BA"/>
    <w:rsid w:val="00884870"/>
    <w:rsid w:val="00884D43"/>
    <w:rsid w:val="00885622"/>
    <w:rsid w:val="008866FB"/>
    <w:rsid w:val="00892EBD"/>
    <w:rsid w:val="0089336F"/>
    <w:rsid w:val="00893EFE"/>
    <w:rsid w:val="0089441A"/>
    <w:rsid w:val="00894896"/>
    <w:rsid w:val="00894DE4"/>
    <w:rsid w:val="0089523E"/>
    <w:rsid w:val="008954FD"/>
    <w:rsid w:val="008955D1"/>
    <w:rsid w:val="00896657"/>
    <w:rsid w:val="00897CAE"/>
    <w:rsid w:val="008A012C"/>
    <w:rsid w:val="008A12ED"/>
    <w:rsid w:val="008A17B5"/>
    <w:rsid w:val="008A3ADE"/>
    <w:rsid w:val="008A3E95"/>
    <w:rsid w:val="008A4219"/>
    <w:rsid w:val="008A4C1E"/>
    <w:rsid w:val="008A5B0E"/>
    <w:rsid w:val="008A5E33"/>
    <w:rsid w:val="008A627C"/>
    <w:rsid w:val="008A7BEA"/>
    <w:rsid w:val="008B116B"/>
    <w:rsid w:val="008B4A06"/>
    <w:rsid w:val="008B4E2E"/>
    <w:rsid w:val="008B6788"/>
    <w:rsid w:val="008B7266"/>
    <w:rsid w:val="008B735D"/>
    <w:rsid w:val="008B7795"/>
    <w:rsid w:val="008B779C"/>
    <w:rsid w:val="008B7D6F"/>
    <w:rsid w:val="008C0975"/>
    <w:rsid w:val="008C0BE8"/>
    <w:rsid w:val="008C1B94"/>
    <w:rsid w:val="008C1E20"/>
    <w:rsid w:val="008C1F06"/>
    <w:rsid w:val="008C3A1C"/>
    <w:rsid w:val="008C58DB"/>
    <w:rsid w:val="008C59FC"/>
    <w:rsid w:val="008C70DE"/>
    <w:rsid w:val="008C72B4"/>
    <w:rsid w:val="008D305F"/>
    <w:rsid w:val="008D615B"/>
    <w:rsid w:val="008D6275"/>
    <w:rsid w:val="008D6B9A"/>
    <w:rsid w:val="008D6BEC"/>
    <w:rsid w:val="008D7351"/>
    <w:rsid w:val="008D7460"/>
    <w:rsid w:val="008E0108"/>
    <w:rsid w:val="008E1838"/>
    <w:rsid w:val="008E2C2B"/>
    <w:rsid w:val="008E2C74"/>
    <w:rsid w:val="008E3EA7"/>
    <w:rsid w:val="008E5040"/>
    <w:rsid w:val="008E5D1F"/>
    <w:rsid w:val="008E7913"/>
    <w:rsid w:val="008E7C66"/>
    <w:rsid w:val="008E7E6A"/>
    <w:rsid w:val="008E7EE9"/>
    <w:rsid w:val="008F0416"/>
    <w:rsid w:val="008F13A0"/>
    <w:rsid w:val="008F1634"/>
    <w:rsid w:val="008F2301"/>
    <w:rsid w:val="008F27EA"/>
    <w:rsid w:val="008F283D"/>
    <w:rsid w:val="008F39EB"/>
    <w:rsid w:val="008F3CA6"/>
    <w:rsid w:val="008F50E8"/>
    <w:rsid w:val="008F568E"/>
    <w:rsid w:val="008F61F7"/>
    <w:rsid w:val="008F71F2"/>
    <w:rsid w:val="008F740F"/>
    <w:rsid w:val="009005E6"/>
    <w:rsid w:val="00900ACF"/>
    <w:rsid w:val="009016CF"/>
    <w:rsid w:val="00902C62"/>
    <w:rsid w:val="00903CB2"/>
    <w:rsid w:val="00904069"/>
    <w:rsid w:val="00904117"/>
    <w:rsid w:val="00904147"/>
    <w:rsid w:val="0090415D"/>
    <w:rsid w:val="00905DF0"/>
    <w:rsid w:val="00906B1E"/>
    <w:rsid w:val="00906C8C"/>
    <w:rsid w:val="00906C90"/>
    <w:rsid w:val="00907067"/>
    <w:rsid w:val="0091044E"/>
    <w:rsid w:val="00910688"/>
    <w:rsid w:val="00911869"/>
    <w:rsid w:val="0091193F"/>
    <w:rsid w:val="00911C30"/>
    <w:rsid w:val="00912648"/>
    <w:rsid w:val="009139B2"/>
    <w:rsid w:val="00913FC8"/>
    <w:rsid w:val="009142F1"/>
    <w:rsid w:val="0091541C"/>
    <w:rsid w:val="00915D3D"/>
    <w:rsid w:val="00916C91"/>
    <w:rsid w:val="00916DC7"/>
    <w:rsid w:val="00917A8D"/>
    <w:rsid w:val="00920330"/>
    <w:rsid w:val="0092089B"/>
    <w:rsid w:val="0092108D"/>
    <w:rsid w:val="00921AC3"/>
    <w:rsid w:val="00922373"/>
    <w:rsid w:val="009226C1"/>
    <w:rsid w:val="00922821"/>
    <w:rsid w:val="00923159"/>
    <w:rsid w:val="00923380"/>
    <w:rsid w:val="0092414A"/>
    <w:rsid w:val="00924E20"/>
    <w:rsid w:val="00924F9E"/>
    <w:rsid w:val="00925BBA"/>
    <w:rsid w:val="009266DC"/>
    <w:rsid w:val="009268A4"/>
    <w:rsid w:val="00927090"/>
    <w:rsid w:val="00927850"/>
    <w:rsid w:val="00930553"/>
    <w:rsid w:val="00930ACD"/>
    <w:rsid w:val="00930B6D"/>
    <w:rsid w:val="00932ADC"/>
    <w:rsid w:val="00933F19"/>
    <w:rsid w:val="00934806"/>
    <w:rsid w:val="00934B88"/>
    <w:rsid w:val="00935A88"/>
    <w:rsid w:val="00936BBD"/>
    <w:rsid w:val="00936D53"/>
    <w:rsid w:val="00936DC8"/>
    <w:rsid w:val="009370A3"/>
    <w:rsid w:val="00941D24"/>
    <w:rsid w:val="00941DA2"/>
    <w:rsid w:val="00942172"/>
    <w:rsid w:val="0094224D"/>
    <w:rsid w:val="00942DAB"/>
    <w:rsid w:val="00943B02"/>
    <w:rsid w:val="009446BD"/>
    <w:rsid w:val="009453C3"/>
    <w:rsid w:val="00947153"/>
    <w:rsid w:val="009472C8"/>
    <w:rsid w:val="0095077F"/>
    <w:rsid w:val="0095098E"/>
    <w:rsid w:val="00953148"/>
    <w:rsid w:val="009531DF"/>
    <w:rsid w:val="0095427A"/>
    <w:rsid w:val="0095430F"/>
    <w:rsid w:val="00954381"/>
    <w:rsid w:val="00954B34"/>
    <w:rsid w:val="00955259"/>
    <w:rsid w:val="00955666"/>
    <w:rsid w:val="00955D15"/>
    <w:rsid w:val="0095612A"/>
    <w:rsid w:val="009569BF"/>
    <w:rsid w:val="00956F1E"/>
    <w:rsid w:val="00956FCD"/>
    <w:rsid w:val="0095751B"/>
    <w:rsid w:val="00957EAB"/>
    <w:rsid w:val="00962E39"/>
    <w:rsid w:val="0096300F"/>
    <w:rsid w:val="00963019"/>
    <w:rsid w:val="00963647"/>
    <w:rsid w:val="0096382B"/>
    <w:rsid w:val="00963864"/>
    <w:rsid w:val="009651DD"/>
    <w:rsid w:val="00966BC3"/>
    <w:rsid w:val="00967AFD"/>
    <w:rsid w:val="00967EA6"/>
    <w:rsid w:val="00970985"/>
    <w:rsid w:val="009712A1"/>
    <w:rsid w:val="00972040"/>
    <w:rsid w:val="00972325"/>
    <w:rsid w:val="009744E9"/>
    <w:rsid w:val="00974BBF"/>
    <w:rsid w:val="009757C3"/>
    <w:rsid w:val="00975C70"/>
    <w:rsid w:val="00975CCF"/>
    <w:rsid w:val="009765E1"/>
    <w:rsid w:val="00976895"/>
    <w:rsid w:val="00977F42"/>
    <w:rsid w:val="00981A24"/>
    <w:rsid w:val="00981C9E"/>
    <w:rsid w:val="00982536"/>
    <w:rsid w:val="009827F0"/>
    <w:rsid w:val="0098280B"/>
    <w:rsid w:val="00982C0E"/>
    <w:rsid w:val="00982F6D"/>
    <w:rsid w:val="0098332D"/>
    <w:rsid w:val="00984748"/>
    <w:rsid w:val="009866BC"/>
    <w:rsid w:val="00987D2C"/>
    <w:rsid w:val="00990BE5"/>
    <w:rsid w:val="00991890"/>
    <w:rsid w:val="00991D0C"/>
    <w:rsid w:val="00991D69"/>
    <w:rsid w:val="00992C9D"/>
    <w:rsid w:val="00993632"/>
    <w:rsid w:val="00993D24"/>
    <w:rsid w:val="00994419"/>
    <w:rsid w:val="0099473A"/>
    <w:rsid w:val="009956B0"/>
    <w:rsid w:val="00996264"/>
    <w:rsid w:val="009966FF"/>
    <w:rsid w:val="00997034"/>
    <w:rsid w:val="009971A9"/>
    <w:rsid w:val="009A0FDB"/>
    <w:rsid w:val="009A134E"/>
    <w:rsid w:val="009A1596"/>
    <w:rsid w:val="009A28BA"/>
    <w:rsid w:val="009A3058"/>
    <w:rsid w:val="009A37D5"/>
    <w:rsid w:val="009A3FCF"/>
    <w:rsid w:val="009A6BBC"/>
    <w:rsid w:val="009A79D2"/>
    <w:rsid w:val="009A7EC2"/>
    <w:rsid w:val="009B0350"/>
    <w:rsid w:val="009B0A60"/>
    <w:rsid w:val="009B1346"/>
    <w:rsid w:val="009B339A"/>
    <w:rsid w:val="009B448C"/>
    <w:rsid w:val="009B4592"/>
    <w:rsid w:val="009B4C8E"/>
    <w:rsid w:val="009B50D4"/>
    <w:rsid w:val="009B55A2"/>
    <w:rsid w:val="009B55D1"/>
    <w:rsid w:val="009B56CF"/>
    <w:rsid w:val="009B5EE6"/>
    <w:rsid w:val="009B60AA"/>
    <w:rsid w:val="009B669B"/>
    <w:rsid w:val="009C0A7B"/>
    <w:rsid w:val="009C12E7"/>
    <w:rsid w:val="009C137D"/>
    <w:rsid w:val="009C166E"/>
    <w:rsid w:val="009C17F8"/>
    <w:rsid w:val="009C2421"/>
    <w:rsid w:val="009C3203"/>
    <w:rsid w:val="009C599E"/>
    <w:rsid w:val="009C5A85"/>
    <w:rsid w:val="009C61C8"/>
    <w:rsid w:val="009C634A"/>
    <w:rsid w:val="009D063C"/>
    <w:rsid w:val="009D0A91"/>
    <w:rsid w:val="009D135B"/>
    <w:rsid w:val="009D1380"/>
    <w:rsid w:val="009D20AA"/>
    <w:rsid w:val="009D22FC"/>
    <w:rsid w:val="009D318F"/>
    <w:rsid w:val="009D32A7"/>
    <w:rsid w:val="009D3904"/>
    <w:rsid w:val="009D3CF9"/>
    <w:rsid w:val="009D3D77"/>
    <w:rsid w:val="009D4319"/>
    <w:rsid w:val="009D50DE"/>
    <w:rsid w:val="009D558E"/>
    <w:rsid w:val="009D57B8"/>
    <w:rsid w:val="009D57E5"/>
    <w:rsid w:val="009D6C80"/>
    <w:rsid w:val="009D6D36"/>
    <w:rsid w:val="009D7624"/>
    <w:rsid w:val="009E05A9"/>
    <w:rsid w:val="009E134D"/>
    <w:rsid w:val="009E1AAB"/>
    <w:rsid w:val="009E1BEB"/>
    <w:rsid w:val="009E2846"/>
    <w:rsid w:val="009E2944"/>
    <w:rsid w:val="009E2EF5"/>
    <w:rsid w:val="009E435E"/>
    <w:rsid w:val="009E4415"/>
    <w:rsid w:val="009E4BA9"/>
    <w:rsid w:val="009E5593"/>
    <w:rsid w:val="009E56BD"/>
    <w:rsid w:val="009E5E04"/>
    <w:rsid w:val="009E7097"/>
    <w:rsid w:val="009F2D1D"/>
    <w:rsid w:val="009F3846"/>
    <w:rsid w:val="009F3B8C"/>
    <w:rsid w:val="009F5330"/>
    <w:rsid w:val="009F55FD"/>
    <w:rsid w:val="009F5B59"/>
    <w:rsid w:val="009F68FE"/>
    <w:rsid w:val="009F6A04"/>
    <w:rsid w:val="009F7F80"/>
    <w:rsid w:val="00A00781"/>
    <w:rsid w:val="00A02AA5"/>
    <w:rsid w:val="00A04A82"/>
    <w:rsid w:val="00A05C7B"/>
    <w:rsid w:val="00A05FB5"/>
    <w:rsid w:val="00A06AFF"/>
    <w:rsid w:val="00A0719C"/>
    <w:rsid w:val="00A071E3"/>
    <w:rsid w:val="00A07367"/>
    <w:rsid w:val="00A0780F"/>
    <w:rsid w:val="00A0782A"/>
    <w:rsid w:val="00A1020A"/>
    <w:rsid w:val="00A11572"/>
    <w:rsid w:val="00A11A8D"/>
    <w:rsid w:val="00A1534C"/>
    <w:rsid w:val="00A15D01"/>
    <w:rsid w:val="00A15F75"/>
    <w:rsid w:val="00A1602A"/>
    <w:rsid w:val="00A2057A"/>
    <w:rsid w:val="00A20F4D"/>
    <w:rsid w:val="00A21177"/>
    <w:rsid w:val="00A22C01"/>
    <w:rsid w:val="00A22D30"/>
    <w:rsid w:val="00A23F70"/>
    <w:rsid w:val="00A24FAC"/>
    <w:rsid w:val="00A254DB"/>
    <w:rsid w:val="00A2668A"/>
    <w:rsid w:val="00A26ADF"/>
    <w:rsid w:val="00A27BDB"/>
    <w:rsid w:val="00A27C2E"/>
    <w:rsid w:val="00A3055E"/>
    <w:rsid w:val="00A313C3"/>
    <w:rsid w:val="00A31A07"/>
    <w:rsid w:val="00A31B02"/>
    <w:rsid w:val="00A3383C"/>
    <w:rsid w:val="00A34047"/>
    <w:rsid w:val="00A35EA7"/>
    <w:rsid w:val="00A36991"/>
    <w:rsid w:val="00A40F41"/>
    <w:rsid w:val="00A4114C"/>
    <w:rsid w:val="00A414D6"/>
    <w:rsid w:val="00A429E8"/>
    <w:rsid w:val="00A4304A"/>
    <w:rsid w:val="00A4319D"/>
    <w:rsid w:val="00A43A37"/>
    <w:rsid w:val="00A43BFF"/>
    <w:rsid w:val="00A44815"/>
    <w:rsid w:val="00A44D60"/>
    <w:rsid w:val="00A45249"/>
    <w:rsid w:val="00A45A76"/>
    <w:rsid w:val="00A4623D"/>
    <w:rsid w:val="00A464E4"/>
    <w:rsid w:val="00A46C78"/>
    <w:rsid w:val="00A476AE"/>
    <w:rsid w:val="00A5089E"/>
    <w:rsid w:val="00A5140C"/>
    <w:rsid w:val="00A52411"/>
    <w:rsid w:val="00A52521"/>
    <w:rsid w:val="00A5319F"/>
    <w:rsid w:val="00A534C3"/>
    <w:rsid w:val="00A53D3B"/>
    <w:rsid w:val="00A54339"/>
    <w:rsid w:val="00A54572"/>
    <w:rsid w:val="00A54EF9"/>
    <w:rsid w:val="00A550BE"/>
    <w:rsid w:val="00A55454"/>
    <w:rsid w:val="00A55684"/>
    <w:rsid w:val="00A579F1"/>
    <w:rsid w:val="00A60124"/>
    <w:rsid w:val="00A61835"/>
    <w:rsid w:val="00A62896"/>
    <w:rsid w:val="00A62AFC"/>
    <w:rsid w:val="00A63852"/>
    <w:rsid w:val="00A639CB"/>
    <w:rsid w:val="00A63DC2"/>
    <w:rsid w:val="00A64826"/>
    <w:rsid w:val="00A64E41"/>
    <w:rsid w:val="00A65984"/>
    <w:rsid w:val="00A673BC"/>
    <w:rsid w:val="00A7117D"/>
    <w:rsid w:val="00A715D9"/>
    <w:rsid w:val="00A720A8"/>
    <w:rsid w:val="00A72452"/>
    <w:rsid w:val="00A728F7"/>
    <w:rsid w:val="00A729A0"/>
    <w:rsid w:val="00A738D6"/>
    <w:rsid w:val="00A7471C"/>
    <w:rsid w:val="00A74954"/>
    <w:rsid w:val="00A75B0E"/>
    <w:rsid w:val="00A76646"/>
    <w:rsid w:val="00A8007F"/>
    <w:rsid w:val="00A81560"/>
    <w:rsid w:val="00A8166F"/>
    <w:rsid w:val="00A81B38"/>
    <w:rsid w:val="00A81EF8"/>
    <w:rsid w:val="00A8252E"/>
    <w:rsid w:val="00A829FD"/>
    <w:rsid w:val="00A83CA7"/>
    <w:rsid w:val="00A84644"/>
    <w:rsid w:val="00A85172"/>
    <w:rsid w:val="00A853D9"/>
    <w:rsid w:val="00A85940"/>
    <w:rsid w:val="00A86199"/>
    <w:rsid w:val="00A86CC6"/>
    <w:rsid w:val="00A87FF7"/>
    <w:rsid w:val="00A919E1"/>
    <w:rsid w:val="00A91D9B"/>
    <w:rsid w:val="00A92C73"/>
    <w:rsid w:val="00A9310D"/>
    <w:rsid w:val="00A93CC6"/>
    <w:rsid w:val="00A96254"/>
    <w:rsid w:val="00A96CD1"/>
    <w:rsid w:val="00A96E3C"/>
    <w:rsid w:val="00A97C49"/>
    <w:rsid w:val="00AA00A1"/>
    <w:rsid w:val="00AA017B"/>
    <w:rsid w:val="00AA05E0"/>
    <w:rsid w:val="00AA063B"/>
    <w:rsid w:val="00AA088B"/>
    <w:rsid w:val="00AA18BD"/>
    <w:rsid w:val="00AA23BF"/>
    <w:rsid w:val="00AA33A9"/>
    <w:rsid w:val="00AA3440"/>
    <w:rsid w:val="00AA4015"/>
    <w:rsid w:val="00AA4121"/>
    <w:rsid w:val="00AA42D4"/>
    <w:rsid w:val="00AA49D2"/>
    <w:rsid w:val="00AA4F7F"/>
    <w:rsid w:val="00AA58FD"/>
    <w:rsid w:val="00AA5944"/>
    <w:rsid w:val="00AA6929"/>
    <w:rsid w:val="00AA6B0E"/>
    <w:rsid w:val="00AA6D95"/>
    <w:rsid w:val="00AA6FFC"/>
    <w:rsid w:val="00AA7738"/>
    <w:rsid w:val="00AA78AB"/>
    <w:rsid w:val="00AB0AA3"/>
    <w:rsid w:val="00AB13F3"/>
    <w:rsid w:val="00AB1682"/>
    <w:rsid w:val="00AB1BE1"/>
    <w:rsid w:val="00AB1CD8"/>
    <w:rsid w:val="00AB2573"/>
    <w:rsid w:val="00AB311B"/>
    <w:rsid w:val="00AB34A5"/>
    <w:rsid w:val="00AB3529"/>
    <w:rsid w:val="00AB365E"/>
    <w:rsid w:val="00AB36A2"/>
    <w:rsid w:val="00AB3E20"/>
    <w:rsid w:val="00AB410B"/>
    <w:rsid w:val="00AB4749"/>
    <w:rsid w:val="00AB4898"/>
    <w:rsid w:val="00AB4CAA"/>
    <w:rsid w:val="00AB53B3"/>
    <w:rsid w:val="00AB6309"/>
    <w:rsid w:val="00AB69C6"/>
    <w:rsid w:val="00AB78E7"/>
    <w:rsid w:val="00AB7EE1"/>
    <w:rsid w:val="00AC0074"/>
    <w:rsid w:val="00AC00CF"/>
    <w:rsid w:val="00AC0179"/>
    <w:rsid w:val="00AC1E88"/>
    <w:rsid w:val="00AC24B8"/>
    <w:rsid w:val="00AC2576"/>
    <w:rsid w:val="00AC39F8"/>
    <w:rsid w:val="00AC3A5A"/>
    <w:rsid w:val="00AC3B3B"/>
    <w:rsid w:val="00AC446A"/>
    <w:rsid w:val="00AC4DC1"/>
    <w:rsid w:val="00AC5631"/>
    <w:rsid w:val="00AC5B0C"/>
    <w:rsid w:val="00AC5D08"/>
    <w:rsid w:val="00AC5E5C"/>
    <w:rsid w:val="00AC5E92"/>
    <w:rsid w:val="00AC6727"/>
    <w:rsid w:val="00AC728A"/>
    <w:rsid w:val="00AD024B"/>
    <w:rsid w:val="00AD0C41"/>
    <w:rsid w:val="00AD355D"/>
    <w:rsid w:val="00AD3560"/>
    <w:rsid w:val="00AD378B"/>
    <w:rsid w:val="00AD5232"/>
    <w:rsid w:val="00AD5394"/>
    <w:rsid w:val="00AD569A"/>
    <w:rsid w:val="00AD5E6B"/>
    <w:rsid w:val="00AD62B3"/>
    <w:rsid w:val="00AD6DBE"/>
    <w:rsid w:val="00AE086B"/>
    <w:rsid w:val="00AE0AE2"/>
    <w:rsid w:val="00AE0D8E"/>
    <w:rsid w:val="00AE1720"/>
    <w:rsid w:val="00AE1811"/>
    <w:rsid w:val="00AE18EC"/>
    <w:rsid w:val="00AE21B3"/>
    <w:rsid w:val="00AE2862"/>
    <w:rsid w:val="00AE330F"/>
    <w:rsid w:val="00AE372A"/>
    <w:rsid w:val="00AE3DC2"/>
    <w:rsid w:val="00AE3FE6"/>
    <w:rsid w:val="00AE4E81"/>
    <w:rsid w:val="00AE4ED6"/>
    <w:rsid w:val="00AE5006"/>
    <w:rsid w:val="00AE541E"/>
    <w:rsid w:val="00AE56F2"/>
    <w:rsid w:val="00AE5849"/>
    <w:rsid w:val="00AE6611"/>
    <w:rsid w:val="00AE6A93"/>
    <w:rsid w:val="00AE6E35"/>
    <w:rsid w:val="00AE7A99"/>
    <w:rsid w:val="00AF2252"/>
    <w:rsid w:val="00AF302D"/>
    <w:rsid w:val="00AF345A"/>
    <w:rsid w:val="00AF37E5"/>
    <w:rsid w:val="00AF3C10"/>
    <w:rsid w:val="00AF4FBD"/>
    <w:rsid w:val="00AF5688"/>
    <w:rsid w:val="00AF6581"/>
    <w:rsid w:val="00AF6BFA"/>
    <w:rsid w:val="00B007EF"/>
    <w:rsid w:val="00B0084F"/>
    <w:rsid w:val="00B0194C"/>
    <w:rsid w:val="00B01A76"/>
    <w:rsid w:val="00B01B93"/>
    <w:rsid w:val="00B01C0E"/>
    <w:rsid w:val="00B02798"/>
    <w:rsid w:val="00B02B41"/>
    <w:rsid w:val="00B030EB"/>
    <w:rsid w:val="00B0333B"/>
    <w:rsid w:val="00B0371D"/>
    <w:rsid w:val="00B03A98"/>
    <w:rsid w:val="00B04F31"/>
    <w:rsid w:val="00B054F7"/>
    <w:rsid w:val="00B0566E"/>
    <w:rsid w:val="00B05F6E"/>
    <w:rsid w:val="00B06940"/>
    <w:rsid w:val="00B103F3"/>
    <w:rsid w:val="00B11DF6"/>
    <w:rsid w:val="00B12806"/>
    <w:rsid w:val="00B12C4A"/>
    <w:rsid w:val="00B12F98"/>
    <w:rsid w:val="00B14EAA"/>
    <w:rsid w:val="00B14F23"/>
    <w:rsid w:val="00B155F2"/>
    <w:rsid w:val="00B15B90"/>
    <w:rsid w:val="00B16CBF"/>
    <w:rsid w:val="00B17B89"/>
    <w:rsid w:val="00B2030F"/>
    <w:rsid w:val="00B21407"/>
    <w:rsid w:val="00B21E96"/>
    <w:rsid w:val="00B23868"/>
    <w:rsid w:val="00B239EB"/>
    <w:rsid w:val="00B23B71"/>
    <w:rsid w:val="00B2418D"/>
    <w:rsid w:val="00B24616"/>
    <w:rsid w:val="00B2492D"/>
    <w:rsid w:val="00B24A04"/>
    <w:rsid w:val="00B2518D"/>
    <w:rsid w:val="00B2527D"/>
    <w:rsid w:val="00B267A1"/>
    <w:rsid w:val="00B26812"/>
    <w:rsid w:val="00B310BA"/>
    <w:rsid w:val="00B3200B"/>
    <w:rsid w:val="00B324E3"/>
    <w:rsid w:val="00B3290A"/>
    <w:rsid w:val="00B34E4A"/>
    <w:rsid w:val="00B36347"/>
    <w:rsid w:val="00B374B9"/>
    <w:rsid w:val="00B408E5"/>
    <w:rsid w:val="00B40D84"/>
    <w:rsid w:val="00B4122E"/>
    <w:rsid w:val="00B41848"/>
    <w:rsid w:val="00B41E45"/>
    <w:rsid w:val="00B423AC"/>
    <w:rsid w:val="00B42C70"/>
    <w:rsid w:val="00B433F7"/>
    <w:rsid w:val="00B43442"/>
    <w:rsid w:val="00B43E69"/>
    <w:rsid w:val="00B44AA6"/>
    <w:rsid w:val="00B4566C"/>
    <w:rsid w:val="00B46AA9"/>
    <w:rsid w:val="00B46B4E"/>
    <w:rsid w:val="00B47640"/>
    <w:rsid w:val="00B4773C"/>
    <w:rsid w:val="00B47AA6"/>
    <w:rsid w:val="00B50039"/>
    <w:rsid w:val="00B5099C"/>
    <w:rsid w:val="00B51160"/>
    <w:rsid w:val="00B511D9"/>
    <w:rsid w:val="00B511E3"/>
    <w:rsid w:val="00B51798"/>
    <w:rsid w:val="00B5282A"/>
    <w:rsid w:val="00B52ACA"/>
    <w:rsid w:val="00B52F37"/>
    <w:rsid w:val="00B538F4"/>
    <w:rsid w:val="00B545FE"/>
    <w:rsid w:val="00B5548D"/>
    <w:rsid w:val="00B56E79"/>
    <w:rsid w:val="00B57DAB"/>
    <w:rsid w:val="00B6012B"/>
    <w:rsid w:val="00B60142"/>
    <w:rsid w:val="00B606F4"/>
    <w:rsid w:val="00B61776"/>
    <w:rsid w:val="00B620F6"/>
    <w:rsid w:val="00B62F67"/>
    <w:rsid w:val="00B631FF"/>
    <w:rsid w:val="00B65014"/>
    <w:rsid w:val="00B666F6"/>
    <w:rsid w:val="00B6704F"/>
    <w:rsid w:val="00B67549"/>
    <w:rsid w:val="00B67570"/>
    <w:rsid w:val="00B71167"/>
    <w:rsid w:val="00B724E8"/>
    <w:rsid w:val="00B7328C"/>
    <w:rsid w:val="00B75041"/>
    <w:rsid w:val="00B77488"/>
    <w:rsid w:val="00B77575"/>
    <w:rsid w:val="00B77AEF"/>
    <w:rsid w:val="00B77EEC"/>
    <w:rsid w:val="00B806ED"/>
    <w:rsid w:val="00B80D8E"/>
    <w:rsid w:val="00B80E10"/>
    <w:rsid w:val="00B80F0B"/>
    <w:rsid w:val="00B81327"/>
    <w:rsid w:val="00B828AC"/>
    <w:rsid w:val="00B829DA"/>
    <w:rsid w:val="00B83B16"/>
    <w:rsid w:val="00B83C81"/>
    <w:rsid w:val="00B84584"/>
    <w:rsid w:val="00B8469D"/>
    <w:rsid w:val="00B855F0"/>
    <w:rsid w:val="00B861FF"/>
    <w:rsid w:val="00B86903"/>
    <w:rsid w:val="00B86983"/>
    <w:rsid w:val="00B90801"/>
    <w:rsid w:val="00B90FDB"/>
    <w:rsid w:val="00B91703"/>
    <w:rsid w:val="00B923AC"/>
    <w:rsid w:val="00B9300F"/>
    <w:rsid w:val="00B94A3F"/>
    <w:rsid w:val="00B95B1D"/>
    <w:rsid w:val="00B960FC"/>
    <w:rsid w:val="00B96143"/>
    <w:rsid w:val="00B9665F"/>
    <w:rsid w:val="00B96708"/>
    <w:rsid w:val="00B975EA"/>
    <w:rsid w:val="00B9766B"/>
    <w:rsid w:val="00BA0398"/>
    <w:rsid w:val="00BA08B4"/>
    <w:rsid w:val="00BA0A4B"/>
    <w:rsid w:val="00BA0F4B"/>
    <w:rsid w:val="00BA22CF"/>
    <w:rsid w:val="00BA24A0"/>
    <w:rsid w:val="00BA24C3"/>
    <w:rsid w:val="00BA268E"/>
    <w:rsid w:val="00BA27C8"/>
    <w:rsid w:val="00BA2E67"/>
    <w:rsid w:val="00BA3306"/>
    <w:rsid w:val="00BA34D3"/>
    <w:rsid w:val="00BA3E42"/>
    <w:rsid w:val="00BA418A"/>
    <w:rsid w:val="00BA5216"/>
    <w:rsid w:val="00BA5A7E"/>
    <w:rsid w:val="00BA71FE"/>
    <w:rsid w:val="00BB029F"/>
    <w:rsid w:val="00BB04F8"/>
    <w:rsid w:val="00BB0F03"/>
    <w:rsid w:val="00BB166E"/>
    <w:rsid w:val="00BB1D37"/>
    <w:rsid w:val="00BB208B"/>
    <w:rsid w:val="00BB3115"/>
    <w:rsid w:val="00BB3934"/>
    <w:rsid w:val="00BB39B4"/>
    <w:rsid w:val="00BB3C18"/>
    <w:rsid w:val="00BB4184"/>
    <w:rsid w:val="00BB4309"/>
    <w:rsid w:val="00BB4AC3"/>
    <w:rsid w:val="00BB4DF6"/>
    <w:rsid w:val="00BB5325"/>
    <w:rsid w:val="00BB5A48"/>
    <w:rsid w:val="00BB6461"/>
    <w:rsid w:val="00BB6E5B"/>
    <w:rsid w:val="00BB73F0"/>
    <w:rsid w:val="00BB7A93"/>
    <w:rsid w:val="00BC014C"/>
    <w:rsid w:val="00BC064A"/>
    <w:rsid w:val="00BC0760"/>
    <w:rsid w:val="00BC0D76"/>
    <w:rsid w:val="00BC0D87"/>
    <w:rsid w:val="00BC14BD"/>
    <w:rsid w:val="00BC1EF9"/>
    <w:rsid w:val="00BC2C1D"/>
    <w:rsid w:val="00BC3A1B"/>
    <w:rsid w:val="00BC3B10"/>
    <w:rsid w:val="00BC4350"/>
    <w:rsid w:val="00BC4898"/>
    <w:rsid w:val="00BC4AF2"/>
    <w:rsid w:val="00BC4BD5"/>
    <w:rsid w:val="00BC583F"/>
    <w:rsid w:val="00BC5AF6"/>
    <w:rsid w:val="00BC6A33"/>
    <w:rsid w:val="00BC6ACF"/>
    <w:rsid w:val="00BD021E"/>
    <w:rsid w:val="00BD3506"/>
    <w:rsid w:val="00BD50B0"/>
    <w:rsid w:val="00BD5C2E"/>
    <w:rsid w:val="00BD64E3"/>
    <w:rsid w:val="00BD6D1D"/>
    <w:rsid w:val="00BE0C07"/>
    <w:rsid w:val="00BE0F03"/>
    <w:rsid w:val="00BE2518"/>
    <w:rsid w:val="00BE2977"/>
    <w:rsid w:val="00BE2CF8"/>
    <w:rsid w:val="00BE3069"/>
    <w:rsid w:val="00BE3666"/>
    <w:rsid w:val="00BE37CC"/>
    <w:rsid w:val="00BE39CA"/>
    <w:rsid w:val="00BE4692"/>
    <w:rsid w:val="00BE5ABE"/>
    <w:rsid w:val="00BE5C77"/>
    <w:rsid w:val="00BE62C2"/>
    <w:rsid w:val="00BE6CA9"/>
    <w:rsid w:val="00BE7B55"/>
    <w:rsid w:val="00BE7F9A"/>
    <w:rsid w:val="00BF0313"/>
    <w:rsid w:val="00BF156E"/>
    <w:rsid w:val="00BF302E"/>
    <w:rsid w:val="00BF31E6"/>
    <w:rsid w:val="00BF5F8B"/>
    <w:rsid w:val="00BF5FF8"/>
    <w:rsid w:val="00BF62D8"/>
    <w:rsid w:val="00BF7D73"/>
    <w:rsid w:val="00BF7F05"/>
    <w:rsid w:val="00C01850"/>
    <w:rsid w:val="00C01BCA"/>
    <w:rsid w:val="00C02FCB"/>
    <w:rsid w:val="00C03044"/>
    <w:rsid w:val="00C03188"/>
    <w:rsid w:val="00C04160"/>
    <w:rsid w:val="00C04856"/>
    <w:rsid w:val="00C04F40"/>
    <w:rsid w:val="00C053AD"/>
    <w:rsid w:val="00C05B6B"/>
    <w:rsid w:val="00C06169"/>
    <w:rsid w:val="00C061E2"/>
    <w:rsid w:val="00C070F2"/>
    <w:rsid w:val="00C076AA"/>
    <w:rsid w:val="00C078DE"/>
    <w:rsid w:val="00C12406"/>
    <w:rsid w:val="00C12B87"/>
    <w:rsid w:val="00C13514"/>
    <w:rsid w:val="00C135FE"/>
    <w:rsid w:val="00C13661"/>
    <w:rsid w:val="00C13C6F"/>
    <w:rsid w:val="00C13D27"/>
    <w:rsid w:val="00C14946"/>
    <w:rsid w:val="00C14B20"/>
    <w:rsid w:val="00C15F57"/>
    <w:rsid w:val="00C161CD"/>
    <w:rsid w:val="00C16703"/>
    <w:rsid w:val="00C20159"/>
    <w:rsid w:val="00C20D32"/>
    <w:rsid w:val="00C22E1A"/>
    <w:rsid w:val="00C26012"/>
    <w:rsid w:val="00C262C9"/>
    <w:rsid w:val="00C27723"/>
    <w:rsid w:val="00C30224"/>
    <w:rsid w:val="00C30267"/>
    <w:rsid w:val="00C30591"/>
    <w:rsid w:val="00C305D3"/>
    <w:rsid w:val="00C3307E"/>
    <w:rsid w:val="00C33197"/>
    <w:rsid w:val="00C33D9A"/>
    <w:rsid w:val="00C34982"/>
    <w:rsid w:val="00C34EB3"/>
    <w:rsid w:val="00C354D7"/>
    <w:rsid w:val="00C35828"/>
    <w:rsid w:val="00C36A36"/>
    <w:rsid w:val="00C37671"/>
    <w:rsid w:val="00C37F4C"/>
    <w:rsid w:val="00C40143"/>
    <w:rsid w:val="00C408F8"/>
    <w:rsid w:val="00C41105"/>
    <w:rsid w:val="00C41E35"/>
    <w:rsid w:val="00C429F3"/>
    <w:rsid w:val="00C42FA9"/>
    <w:rsid w:val="00C44145"/>
    <w:rsid w:val="00C44511"/>
    <w:rsid w:val="00C46309"/>
    <w:rsid w:val="00C468EE"/>
    <w:rsid w:val="00C46DFB"/>
    <w:rsid w:val="00C47253"/>
    <w:rsid w:val="00C505CD"/>
    <w:rsid w:val="00C5092C"/>
    <w:rsid w:val="00C51B0D"/>
    <w:rsid w:val="00C52044"/>
    <w:rsid w:val="00C531C6"/>
    <w:rsid w:val="00C53745"/>
    <w:rsid w:val="00C553CE"/>
    <w:rsid w:val="00C57190"/>
    <w:rsid w:val="00C60736"/>
    <w:rsid w:val="00C611CB"/>
    <w:rsid w:val="00C6176D"/>
    <w:rsid w:val="00C61DA2"/>
    <w:rsid w:val="00C61F83"/>
    <w:rsid w:val="00C62431"/>
    <w:rsid w:val="00C629F4"/>
    <w:rsid w:val="00C63FA6"/>
    <w:rsid w:val="00C65856"/>
    <w:rsid w:val="00C6593E"/>
    <w:rsid w:val="00C66894"/>
    <w:rsid w:val="00C67A6D"/>
    <w:rsid w:val="00C70130"/>
    <w:rsid w:val="00C71B6A"/>
    <w:rsid w:val="00C74A0C"/>
    <w:rsid w:val="00C74A15"/>
    <w:rsid w:val="00C74F36"/>
    <w:rsid w:val="00C7561F"/>
    <w:rsid w:val="00C771B0"/>
    <w:rsid w:val="00C7765D"/>
    <w:rsid w:val="00C77810"/>
    <w:rsid w:val="00C77CD8"/>
    <w:rsid w:val="00C805EF"/>
    <w:rsid w:val="00C810B5"/>
    <w:rsid w:val="00C81169"/>
    <w:rsid w:val="00C8149E"/>
    <w:rsid w:val="00C81871"/>
    <w:rsid w:val="00C8212A"/>
    <w:rsid w:val="00C82598"/>
    <w:rsid w:val="00C82A58"/>
    <w:rsid w:val="00C8531E"/>
    <w:rsid w:val="00C85A4F"/>
    <w:rsid w:val="00C8714A"/>
    <w:rsid w:val="00C87AB0"/>
    <w:rsid w:val="00C90080"/>
    <w:rsid w:val="00C91D31"/>
    <w:rsid w:val="00C91D6B"/>
    <w:rsid w:val="00C926E9"/>
    <w:rsid w:val="00C9293B"/>
    <w:rsid w:val="00C92AED"/>
    <w:rsid w:val="00C93D94"/>
    <w:rsid w:val="00C94795"/>
    <w:rsid w:val="00C95B81"/>
    <w:rsid w:val="00C96324"/>
    <w:rsid w:val="00C96409"/>
    <w:rsid w:val="00C97CE3"/>
    <w:rsid w:val="00CA01F5"/>
    <w:rsid w:val="00CA133D"/>
    <w:rsid w:val="00CA1A68"/>
    <w:rsid w:val="00CA27A3"/>
    <w:rsid w:val="00CA2A9D"/>
    <w:rsid w:val="00CA30CD"/>
    <w:rsid w:val="00CA3AC8"/>
    <w:rsid w:val="00CA4834"/>
    <w:rsid w:val="00CA4A2B"/>
    <w:rsid w:val="00CA6624"/>
    <w:rsid w:val="00CA72F3"/>
    <w:rsid w:val="00CB06E7"/>
    <w:rsid w:val="00CB1742"/>
    <w:rsid w:val="00CB18F4"/>
    <w:rsid w:val="00CB2461"/>
    <w:rsid w:val="00CB28AE"/>
    <w:rsid w:val="00CB2912"/>
    <w:rsid w:val="00CB30FF"/>
    <w:rsid w:val="00CB383A"/>
    <w:rsid w:val="00CB4BCC"/>
    <w:rsid w:val="00CB5F1B"/>
    <w:rsid w:val="00CB6341"/>
    <w:rsid w:val="00CB651E"/>
    <w:rsid w:val="00CB6A2E"/>
    <w:rsid w:val="00CB703E"/>
    <w:rsid w:val="00CC00D7"/>
    <w:rsid w:val="00CC19E0"/>
    <w:rsid w:val="00CC26C7"/>
    <w:rsid w:val="00CC40AF"/>
    <w:rsid w:val="00CC540C"/>
    <w:rsid w:val="00CC5880"/>
    <w:rsid w:val="00CC5D20"/>
    <w:rsid w:val="00CC71C1"/>
    <w:rsid w:val="00CD06CF"/>
    <w:rsid w:val="00CD081E"/>
    <w:rsid w:val="00CD0FE1"/>
    <w:rsid w:val="00CD1534"/>
    <w:rsid w:val="00CD1FA2"/>
    <w:rsid w:val="00CD2049"/>
    <w:rsid w:val="00CD2DB1"/>
    <w:rsid w:val="00CD2E9B"/>
    <w:rsid w:val="00CD33FB"/>
    <w:rsid w:val="00CD3FC5"/>
    <w:rsid w:val="00CD4299"/>
    <w:rsid w:val="00CD492A"/>
    <w:rsid w:val="00CD4E60"/>
    <w:rsid w:val="00CD5BC5"/>
    <w:rsid w:val="00CD6113"/>
    <w:rsid w:val="00CD78B5"/>
    <w:rsid w:val="00CE1616"/>
    <w:rsid w:val="00CE1FFA"/>
    <w:rsid w:val="00CE307C"/>
    <w:rsid w:val="00CE3DFA"/>
    <w:rsid w:val="00CE4265"/>
    <w:rsid w:val="00CE47E8"/>
    <w:rsid w:val="00CE4CA5"/>
    <w:rsid w:val="00CE4CF5"/>
    <w:rsid w:val="00CE539F"/>
    <w:rsid w:val="00CE58BB"/>
    <w:rsid w:val="00CE5F39"/>
    <w:rsid w:val="00CE6EA1"/>
    <w:rsid w:val="00CE6FA1"/>
    <w:rsid w:val="00CE7D5B"/>
    <w:rsid w:val="00CF1542"/>
    <w:rsid w:val="00CF1953"/>
    <w:rsid w:val="00CF1BD4"/>
    <w:rsid w:val="00CF20E1"/>
    <w:rsid w:val="00CF260C"/>
    <w:rsid w:val="00CF2697"/>
    <w:rsid w:val="00CF47A7"/>
    <w:rsid w:val="00CF4CAC"/>
    <w:rsid w:val="00CF4D23"/>
    <w:rsid w:val="00CF5990"/>
    <w:rsid w:val="00CF66FB"/>
    <w:rsid w:val="00CF6E21"/>
    <w:rsid w:val="00CF77AE"/>
    <w:rsid w:val="00D00587"/>
    <w:rsid w:val="00D00D10"/>
    <w:rsid w:val="00D0198B"/>
    <w:rsid w:val="00D02073"/>
    <w:rsid w:val="00D02191"/>
    <w:rsid w:val="00D0246D"/>
    <w:rsid w:val="00D027FA"/>
    <w:rsid w:val="00D02E41"/>
    <w:rsid w:val="00D030E4"/>
    <w:rsid w:val="00D0396F"/>
    <w:rsid w:val="00D0398F"/>
    <w:rsid w:val="00D0414C"/>
    <w:rsid w:val="00D0544F"/>
    <w:rsid w:val="00D06629"/>
    <w:rsid w:val="00D06C2B"/>
    <w:rsid w:val="00D079A2"/>
    <w:rsid w:val="00D07F19"/>
    <w:rsid w:val="00D1089A"/>
    <w:rsid w:val="00D127F0"/>
    <w:rsid w:val="00D12853"/>
    <w:rsid w:val="00D128BF"/>
    <w:rsid w:val="00D12A91"/>
    <w:rsid w:val="00D1314F"/>
    <w:rsid w:val="00D137A9"/>
    <w:rsid w:val="00D13B07"/>
    <w:rsid w:val="00D13FD3"/>
    <w:rsid w:val="00D146DF"/>
    <w:rsid w:val="00D1514D"/>
    <w:rsid w:val="00D154FB"/>
    <w:rsid w:val="00D160E7"/>
    <w:rsid w:val="00D168C4"/>
    <w:rsid w:val="00D16B8B"/>
    <w:rsid w:val="00D16EDC"/>
    <w:rsid w:val="00D16F6C"/>
    <w:rsid w:val="00D174D8"/>
    <w:rsid w:val="00D1783E"/>
    <w:rsid w:val="00D21F20"/>
    <w:rsid w:val="00D22687"/>
    <w:rsid w:val="00D227B0"/>
    <w:rsid w:val="00D22821"/>
    <w:rsid w:val="00D23FFB"/>
    <w:rsid w:val="00D244E1"/>
    <w:rsid w:val="00D24B5C"/>
    <w:rsid w:val="00D252E0"/>
    <w:rsid w:val="00D26430"/>
    <w:rsid w:val="00D278DB"/>
    <w:rsid w:val="00D27F50"/>
    <w:rsid w:val="00D30AFD"/>
    <w:rsid w:val="00D32309"/>
    <w:rsid w:val="00D32398"/>
    <w:rsid w:val="00D32423"/>
    <w:rsid w:val="00D3396B"/>
    <w:rsid w:val="00D34B85"/>
    <w:rsid w:val="00D34E4F"/>
    <w:rsid w:val="00D361DC"/>
    <w:rsid w:val="00D36B21"/>
    <w:rsid w:val="00D36E7A"/>
    <w:rsid w:val="00D371B9"/>
    <w:rsid w:val="00D37B96"/>
    <w:rsid w:val="00D37FAD"/>
    <w:rsid w:val="00D4004E"/>
    <w:rsid w:val="00D40830"/>
    <w:rsid w:val="00D40AF0"/>
    <w:rsid w:val="00D418AE"/>
    <w:rsid w:val="00D41B0A"/>
    <w:rsid w:val="00D4288C"/>
    <w:rsid w:val="00D43CA9"/>
    <w:rsid w:val="00D43ECB"/>
    <w:rsid w:val="00D43F88"/>
    <w:rsid w:val="00D43F98"/>
    <w:rsid w:val="00D44B05"/>
    <w:rsid w:val="00D46296"/>
    <w:rsid w:val="00D47C8D"/>
    <w:rsid w:val="00D50750"/>
    <w:rsid w:val="00D510F3"/>
    <w:rsid w:val="00D51BDC"/>
    <w:rsid w:val="00D51E91"/>
    <w:rsid w:val="00D5257A"/>
    <w:rsid w:val="00D536FC"/>
    <w:rsid w:val="00D53E59"/>
    <w:rsid w:val="00D54BBC"/>
    <w:rsid w:val="00D54CA4"/>
    <w:rsid w:val="00D551E2"/>
    <w:rsid w:val="00D562DB"/>
    <w:rsid w:val="00D56834"/>
    <w:rsid w:val="00D56B7C"/>
    <w:rsid w:val="00D57993"/>
    <w:rsid w:val="00D57ECA"/>
    <w:rsid w:val="00D61A23"/>
    <w:rsid w:val="00D61B9B"/>
    <w:rsid w:val="00D62231"/>
    <w:rsid w:val="00D62669"/>
    <w:rsid w:val="00D63802"/>
    <w:rsid w:val="00D63A38"/>
    <w:rsid w:val="00D63F0F"/>
    <w:rsid w:val="00D6598A"/>
    <w:rsid w:val="00D6624B"/>
    <w:rsid w:val="00D67262"/>
    <w:rsid w:val="00D67699"/>
    <w:rsid w:val="00D70099"/>
    <w:rsid w:val="00D71274"/>
    <w:rsid w:val="00D7275A"/>
    <w:rsid w:val="00D72E30"/>
    <w:rsid w:val="00D73A89"/>
    <w:rsid w:val="00D73CA3"/>
    <w:rsid w:val="00D75358"/>
    <w:rsid w:val="00D758F5"/>
    <w:rsid w:val="00D75BA7"/>
    <w:rsid w:val="00D76EA2"/>
    <w:rsid w:val="00D76FC3"/>
    <w:rsid w:val="00D77326"/>
    <w:rsid w:val="00D8035B"/>
    <w:rsid w:val="00D8098E"/>
    <w:rsid w:val="00D80C16"/>
    <w:rsid w:val="00D81414"/>
    <w:rsid w:val="00D8155E"/>
    <w:rsid w:val="00D81C2F"/>
    <w:rsid w:val="00D83FFC"/>
    <w:rsid w:val="00D843DD"/>
    <w:rsid w:val="00D8504F"/>
    <w:rsid w:val="00D85CA5"/>
    <w:rsid w:val="00D86A68"/>
    <w:rsid w:val="00D875F6"/>
    <w:rsid w:val="00D906F8"/>
    <w:rsid w:val="00D91037"/>
    <w:rsid w:val="00D923A8"/>
    <w:rsid w:val="00D924DB"/>
    <w:rsid w:val="00D928DD"/>
    <w:rsid w:val="00D929ED"/>
    <w:rsid w:val="00D92B5F"/>
    <w:rsid w:val="00D93CCE"/>
    <w:rsid w:val="00D941AF"/>
    <w:rsid w:val="00D944BB"/>
    <w:rsid w:val="00D948D1"/>
    <w:rsid w:val="00D95100"/>
    <w:rsid w:val="00D95125"/>
    <w:rsid w:val="00D953E5"/>
    <w:rsid w:val="00DA0E1A"/>
    <w:rsid w:val="00DA110A"/>
    <w:rsid w:val="00DA2D77"/>
    <w:rsid w:val="00DA2EB6"/>
    <w:rsid w:val="00DA3071"/>
    <w:rsid w:val="00DA336C"/>
    <w:rsid w:val="00DA43DE"/>
    <w:rsid w:val="00DA4966"/>
    <w:rsid w:val="00DA4EB0"/>
    <w:rsid w:val="00DA51D4"/>
    <w:rsid w:val="00DA5477"/>
    <w:rsid w:val="00DA5697"/>
    <w:rsid w:val="00DA5FED"/>
    <w:rsid w:val="00DA6058"/>
    <w:rsid w:val="00DA6A31"/>
    <w:rsid w:val="00DA78FE"/>
    <w:rsid w:val="00DA7CB9"/>
    <w:rsid w:val="00DB10BF"/>
    <w:rsid w:val="00DB2577"/>
    <w:rsid w:val="00DB2947"/>
    <w:rsid w:val="00DB31A9"/>
    <w:rsid w:val="00DB379C"/>
    <w:rsid w:val="00DB3ED7"/>
    <w:rsid w:val="00DB42B9"/>
    <w:rsid w:val="00DB58F5"/>
    <w:rsid w:val="00DB5C29"/>
    <w:rsid w:val="00DB6346"/>
    <w:rsid w:val="00DB6487"/>
    <w:rsid w:val="00DB6E04"/>
    <w:rsid w:val="00DB74F1"/>
    <w:rsid w:val="00DB7B4B"/>
    <w:rsid w:val="00DC05D1"/>
    <w:rsid w:val="00DC0990"/>
    <w:rsid w:val="00DC0D89"/>
    <w:rsid w:val="00DC0ED8"/>
    <w:rsid w:val="00DC1100"/>
    <w:rsid w:val="00DC1417"/>
    <w:rsid w:val="00DC27B4"/>
    <w:rsid w:val="00DC2B12"/>
    <w:rsid w:val="00DC515B"/>
    <w:rsid w:val="00DC6A71"/>
    <w:rsid w:val="00DC77CA"/>
    <w:rsid w:val="00DD0A5B"/>
    <w:rsid w:val="00DD1349"/>
    <w:rsid w:val="00DD17CB"/>
    <w:rsid w:val="00DD17E9"/>
    <w:rsid w:val="00DD25E7"/>
    <w:rsid w:val="00DD33C4"/>
    <w:rsid w:val="00DD46AE"/>
    <w:rsid w:val="00DD491F"/>
    <w:rsid w:val="00DD5243"/>
    <w:rsid w:val="00DD723B"/>
    <w:rsid w:val="00DE150C"/>
    <w:rsid w:val="00DE1ADA"/>
    <w:rsid w:val="00DE31AF"/>
    <w:rsid w:val="00DE3594"/>
    <w:rsid w:val="00DE5F53"/>
    <w:rsid w:val="00DE60F1"/>
    <w:rsid w:val="00DE634C"/>
    <w:rsid w:val="00DE7F18"/>
    <w:rsid w:val="00DF1428"/>
    <w:rsid w:val="00DF1CAD"/>
    <w:rsid w:val="00DF21E8"/>
    <w:rsid w:val="00DF2532"/>
    <w:rsid w:val="00DF3C40"/>
    <w:rsid w:val="00DF4E51"/>
    <w:rsid w:val="00DF5906"/>
    <w:rsid w:val="00DF796D"/>
    <w:rsid w:val="00DF7997"/>
    <w:rsid w:val="00DF7F9A"/>
    <w:rsid w:val="00E00C62"/>
    <w:rsid w:val="00E03956"/>
    <w:rsid w:val="00E03DDC"/>
    <w:rsid w:val="00E04822"/>
    <w:rsid w:val="00E05DD9"/>
    <w:rsid w:val="00E06226"/>
    <w:rsid w:val="00E06664"/>
    <w:rsid w:val="00E06DE5"/>
    <w:rsid w:val="00E079B9"/>
    <w:rsid w:val="00E07D5F"/>
    <w:rsid w:val="00E1004D"/>
    <w:rsid w:val="00E108FF"/>
    <w:rsid w:val="00E1097C"/>
    <w:rsid w:val="00E10F9E"/>
    <w:rsid w:val="00E127D8"/>
    <w:rsid w:val="00E12D9B"/>
    <w:rsid w:val="00E13105"/>
    <w:rsid w:val="00E13465"/>
    <w:rsid w:val="00E13B68"/>
    <w:rsid w:val="00E13BFD"/>
    <w:rsid w:val="00E13EF2"/>
    <w:rsid w:val="00E14EF2"/>
    <w:rsid w:val="00E154B2"/>
    <w:rsid w:val="00E15EDD"/>
    <w:rsid w:val="00E16693"/>
    <w:rsid w:val="00E2079C"/>
    <w:rsid w:val="00E20D17"/>
    <w:rsid w:val="00E20FD7"/>
    <w:rsid w:val="00E225D9"/>
    <w:rsid w:val="00E2278F"/>
    <w:rsid w:val="00E238EA"/>
    <w:rsid w:val="00E239AA"/>
    <w:rsid w:val="00E2427A"/>
    <w:rsid w:val="00E258F0"/>
    <w:rsid w:val="00E26186"/>
    <w:rsid w:val="00E26A2E"/>
    <w:rsid w:val="00E2785F"/>
    <w:rsid w:val="00E3161F"/>
    <w:rsid w:val="00E32859"/>
    <w:rsid w:val="00E33724"/>
    <w:rsid w:val="00E341E0"/>
    <w:rsid w:val="00E34589"/>
    <w:rsid w:val="00E34B0A"/>
    <w:rsid w:val="00E34D29"/>
    <w:rsid w:val="00E35A41"/>
    <w:rsid w:val="00E36B3E"/>
    <w:rsid w:val="00E36C87"/>
    <w:rsid w:val="00E379DB"/>
    <w:rsid w:val="00E37FD5"/>
    <w:rsid w:val="00E40405"/>
    <w:rsid w:val="00E404CB"/>
    <w:rsid w:val="00E4130E"/>
    <w:rsid w:val="00E41DE9"/>
    <w:rsid w:val="00E41E82"/>
    <w:rsid w:val="00E42037"/>
    <w:rsid w:val="00E434D2"/>
    <w:rsid w:val="00E440CB"/>
    <w:rsid w:val="00E44A4C"/>
    <w:rsid w:val="00E453A3"/>
    <w:rsid w:val="00E4633D"/>
    <w:rsid w:val="00E468E4"/>
    <w:rsid w:val="00E46EA7"/>
    <w:rsid w:val="00E47E69"/>
    <w:rsid w:val="00E50BFD"/>
    <w:rsid w:val="00E52C7E"/>
    <w:rsid w:val="00E54E35"/>
    <w:rsid w:val="00E56263"/>
    <w:rsid w:val="00E5643C"/>
    <w:rsid w:val="00E56844"/>
    <w:rsid w:val="00E56BD0"/>
    <w:rsid w:val="00E5716B"/>
    <w:rsid w:val="00E57574"/>
    <w:rsid w:val="00E577E9"/>
    <w:rsid w:val="00E57927"/>
    <w:rsid w:val="00E57A31"/>
    <w:rsid w:val="00E57D39"/>
    <w:rsid w:val="00E60A9C"/>
    <w:rsid w:val="00E60DD7"/>
    <w:rsid w:val="00E6127C"/>
    <w:rsid w:val="00E61E25"/>
    <w:rsid w:val="00E6245F"/>
    <w:rsid w:val="00E63357"/>
    <w:rsid w:val="00E63461"/>
    <w:rsid w:val="00E63C36"/>
    <w:rsid w:val="00E6433C"/>
    <w:rsid w:val="00E64F42"/>
    <w:rsid w:val="00E65503"/>
    <w:rsid w:val="00E65A6D"/>
    <w:rsid w:val="00E65E8B"/>
    <w:rsid w:val="00E66CD2"/>
    <w:rsid w:val="00E66ED0"/>
    <w:rsid w:val="00E70B89"/>
    <w:rsid w:val="00E71843"/>
    <w:rsid w:val="00E7277E"/>
    <w:rsid w:val="00E72A29"/>
    <w:rsid w:val="00E73492"/>
    <w:rsid w:val="00E736E1"/>
    <w:rsid w:val="00E73986"/>
    <w:rsid w:val="00E73B26"/>
    <w:rsid w:val="00E74724"/>
    <w:rsid w:val="00E76C83"/>
    <w:rsid w:val="00E76D36"/>
    <w:rsid w:val="00E76F63"/>
    <w:rsid w:val="00E80201"/>
    <w:rsid w:val="00E808D2"/>
    <w:rsid w:val="00E808F2"/>
    <w:rsid w:val="00E80FA6"/>
    <w:rsid w:val="00E82801"/>
    <w:rsid w:val="00E835FC"/>
    <w:rsid w:val="00E83D2C"/>
    <w:rsid w:val="00E83DB1"/>
    <w:rsid w:val="00E8400D"/>
    <w:rsid w:val="00E84E6A"/>
    <w:rsid w:val="00E85B96"/>
    <w:rsid w:val="00E85C22"/>
    <w:rsid w:val="00E868AB"/>
    <w:rsid w:val="00E8736D"/>
    <w:rsid w:val="00E875B2"/>
    <w:rsid w:val="00E908EB"/>
    <w:rsid w:val="00E91241"/>
    <w:rsid w:val="00E92F84"/>
    <w:rsid w:val="00E92FE0"/>
    <w:rsid w:val="00E93562"/>
    <w:rsid w:val="00E94640"/>
    <w:rsid w:val="00E9524B"/>
    <w:rsid w:val="00E95303"/>
    <w:rsid w:val="00E96012"/>
    <w:rsid w:val="00E96F4E"/>
    <w:rsid w:val="00E9774F"/>
    <w:rsid w:val="00E97D7F"/>
    <w:rsid w:val="00EA1BA1"/>
    <w:rsid w:val="00EA20DF"/>
    <w:rsid w:val="00EA2756"/>
    <w:rsid w:val="00EA3213"/>
    <w:rsid w:val="00EA727E"/>
    <w:rsid w:val="00EA737E"/>
    <w:rsid w:val="00EA76D0"/>
    <w:rsid w:val="00EB050F"/>
    <w:rsid w:val="00EB0D0D"/>
    <w:rsid w:val="00EB0EB4"/>
    <w:rsid w:val="00EB1433"/>
    <w:rsid w:val="00EB26CF"/>
    <w:rsid w:val="00EB2988"/>
    <w:rsid w:val="00EB30CD"/>
    <w:rsid w:val="00EB3272"/>
    <w:rsid w:val="00EB33B2"/>
    <w:rsid w:val="00EB5F0A"/>
    <w:rsid w:val="00EB60D9"/>
    <w:rsid w:val="00EB627F"/>
    <w:rsid w:val="00EB6D90"/>
    <w:rsid w:val="00EB78B7"/>
    <w:rsid w:val="00EB7A2A"/>
    <w:rsid w:val="00EC002E"/>
    <w:rsid w:val="00EC0738"/>
    <w:rsid w:val="00EC078A"/>
    <w:rsid w:val="00EC0861"/>
    <w:rsid w:val="00EC1CD2"/>
    <w:rsid w:val="00EC3630"/>
    <w:rsid w:val="00EC3A35"/>
    <w:rsid w:val="00EC3E64"/>
    <w:rsid w:val="00EC4913"/>
    <w:rsid w:val="00EC4C15"/>
    <w:rsid w:val="00EC5E52"/>
    <w:rsid w:val="00EC6700"/>
    <w:rsid w:val="00EC7D56"/>
    <w:rsid w:val="00ED0E7C"/>
    <w:rsid w:val="00ED1900"/>
    <w:rsid w:val="00ED2D1C"/>
    <w:rsid w:val="00ED2D5F"/>
    <w:rsid w:val="00ED2ED4"/>
    <w:rsid w:val="00ED4F85"/>
    <w:rsid w:val="00ED591E"/>
    <w:rsid w:val="00ED5B9E"/>
    <w:rsid w:val="00ED66B2"/>
    <w:rsid w:val="00ED70CB"/>
    <w:rsid w:val="00ED758F"/>
    <w:rsid w:val="00EE1106"/>
    <w:rsid w:val="00EE122D"/>
    <w:rsid w:val="00EE1651"/>
    <w:rsid w:val="00EE25E9"/>
    <w:rsid w:val="00EE36A0"/>
    <w:rsid w:val="00EE40A9"/>
    <w:rsid w:val="00EE4FC4"/>
    <w:rsid w:val="00EE5980"/>
    <w:rsid w:val="00EE5F51"/>
    <w:rsid w:val="00EE6501"/>
    <w:rsid w:val="00EE71E7"/>
    <w:rsid w:val="00EE7253"/>
    <w:rsid w:val="00EE7763"/>
    <w:rsid w:val="00EE7B49"/>
    <w:rsid w:val="00EF02DB"/>
    <w:rsid w:val="00EF0A78"/>
    <w:rsid w:val="00EF20F7"/>
    <w:rsid w:val="00EF42EB"/>
    <w:rsid w:val="00EF48BB"/>
    <w:rsid w:val="00EF4919"/>
    <w:rsid w:val="00EF4B42"/>
    <w:rsid w:val="00EF5C18"/>
    <w:rsid w:val="00EF612B"/>
    <w:rsid w:val="00EF70F9"/>
    <w:rsid w:val="00EF7BAB"/>
    <w:rsid w:val="00F00331"/>
    <w:rsid w:val="00F011DD"/>
    <w:rsid w:val="00F016D8"/>
    <w:rsid w:val="00F034F8"/>
    <w:rsid w:val="00F03887"/>
    <w:rsid w:val="00F04CD5"/>
    <w:rsid w:val="00F04E28"/>
    <w:rsid w:val="00F053D4"/>
    <w:rsid w:val="00F0540D"/>
    <w:rsid w:val="00F0633F"/>
    <w:rsid w:val="00F06CB1"/>
    <w:rsid w:val="00F073B8"/>
    <w:rsid w:val="00F10450"/>
    <w:rsid w:val="00F10B7E"/>
    <w:rsid w:val="00F121C7"/>
    <w:rsid w:val="00F12318"/>
    <w:rsid w:val="00F12CF7"/>
    <w:rsid w:val="00F1363D"/>
    <w:rsid w:val="00F136BF"/>
    <w:rsid w:val="00F139A2"/>
    <w:rsid w:val="00F149EE"/>
    <w:rsid w:val="00F15A86"/>
    <w:rsid w:val="00F1614C"/>
    <w:rsid w:val="00F1615C"/>
    <w:rsid w:val="00F1676E"/>
    <w:rsid w:val="00F17809"/>
    <w:rsid w:val="00F20D7B"/>
    <w:rsid w:val="00F23479"/>
    <w:rsid w:val="00F23BAA"/>
    <w:rsid w:val="00F23C5F"/>
    <w:rsid w:val="00F255E8"/>
    <w:rsid w:val="00F25EDF"/>
    <w:rsid w:val="00F2647F"/>
    <w:rsid w:val="00F27521"/>
    <w:rsid w:val="00F279ED"/>
    <w:rsid w:val="00F30499"/>
    <w:rsid w:val="00F3083D"/>
    <w:rsid w:val="00F328B7"/>
    <w:rsid w:val="00F33723"/>
    <w:rsid w:val="00F343D1"/>
    <w:rsid w:val="00F344CC"/>
    <w:rsid w:val="00F347CD"/>
    <w:rsid w:val="00F353C4"/>
    <w:rsid w:val="00F3650C"/>
    <w:rsid w:val="00F37466"/>
    <w:rsid w:val="00F37AC1"/>
    <w:rsid w:val="00F403D7"/>
    <w:rsid w:val="00F418CB"/>
    <w:rsid w:val="00F437A1"/>
    <w:rsid w:val="00F43C38"/>
    <w:rsid w:val="00F44F5E"/>
    <w:rsid w:val="00F4575C"/>
    <w:rsid w:val="00F459A0"/>
    <w:rsid w:val="00F45AC2"/>
    <w:rsid w:val="00F45ED3"/>
    <w:rsid w:val="00F4663D"/>
    <w:rsid w:val="00F47987"/>
    <w:rsid w:val="00F47C89"/>
    <w:rsid w:val="00F503F3"/>
    <w:rsid w:val="00F51998"/>
    <w:rsid w:val="00F5321D"/>
    <w:rsid w:val="00F53AAD"/>
    <w:rsid w:val="00F54850"/>
    <w:rsid w:val="00F553D8"/>
    <w:rsid w:val="00F557A9"/>
    <w:rsid w:val="00F57421"/>
    <w:rsid w:val="00F57A3C"/>
    <w:rsid w:val="00F60423"/>
    <w:rsid w:val="00F60EAF"/>
    <w:rsid w:val="00F61E77"/>
    <w:rsid w:val="00F62247"/>
    <w:rsid w:val="00F623B9"/>
    <w:rsid w:val="00F62D44"/>
    <w:rsid w:val="00F6402E"/>
    <w:rsid w:val="00F6405D"/>
    <w:rsid w:val="00F645F2"/>
    <w:rsid w:val="00F65665"/>
    <w:rsid w:val="00F66099"/>
    <w:rsid w:val="00F66C35"/>
    <w:rsid w:val="00F66F10"/>
    <w:rsid w:val="00F67166"/>
    <w:rsid w:val="00F67EAA"/>
    <w:rsid w:val="00F726EE"/>
    <w:rsid w:val="00F740AA"/>
    <w:rsid w:val="00F75671"/>
    <w:rsid w:val="00F765E2"/>
    <w:rsid w:val="00F76E4D"/>
    <w:rsid w:val="00F7783F"/>
    <w:rsid w:val="00F77BAC"/>
    <w:rsid w:val="00F80A32"/>
    <w:rsid w:val="00F80AD0"/>
    <w:rsid w:val="00F81078"/>
    <w:rsid w:val="00F8205B"/>
    <w:rsid w:val="00F8249B"/>
    <w:rsid w:val="00F83027"/>
    <w:rsid w:val="00F83372"/>
    <w:rsid w:val="00F84268"/>
    <w:rsid w:val="00F84B93"/>
    <w:rsid w:val="00F8631C"/>
    <w:rsid w:val="00F86758"/>
    <w:rsid w:val="00F86C30"/>
    <w:rsid w:val="00F91FD9"/>
    <w:rsid w:val="00F933E9"/>
    <w:rsid w:val="00F93B25"/>
    <w:rsid w:val="00F945BD"/>
    <w:rsid w:val="00F94BFD"/>
    <w:rsid w:val="00F96676"/>
    <w:rsid w:val="00F97442"/>
    <w:rsid w:val="00F978B9"/>
    <w:rsid w:val="00F97BCF"/>
    <w:rsid w:val="00FA11F2"/>
    <w:rsid w:val="00FA2E55"/>
    <w:rsid w:val="00FA338B"/>
    <w:rsid w:val="00FA4237"/>
    <w:rsid w:val="00FA480B"/>
    <w:rsid w:val="00FA6994"/>
    <w:rsid w:val="00FA6F31"/>
    <w:rsid w:val="00FB1248"/>
    <w:rsid w:val="00FB145A"/>
    <w:rsid w:val="00FB1B75"/>
    <w:rsid w:val="00FB24F8"/>
    <w:rsid w:val="00FB293B"/>
    <w:rsid w:val="00FB2D63"/>
    <w:rsid w:val="00FB34DE"/>
    <w:rsid w:val="00FB46FF"/>
    <w:rsid w:val="00FB49E9"/>
    <w:rsid w:val="00FB4B51"/>
    <w:rsid w:val="00FB4D46"/>
    <w:rsid w:val="00FB4FC8"/>
    <w:rsid w:val="00FB5802"/>
    <w:rsid w:val="00FB5FDD"/>
    <w:rsid w:val="00FB7419"/>
    <w:rsid w:val="00FC14AC"/>
    <w:rsid w:val="00FC1C83"/>
    <w:rsid w:val="00FC1F5A"/>
    <w:rsid w:val="00FC267F"/>
    <w:rsid w:val="00FC28D6"/>
    <w:rsid w:val="00FC2D85"/>
    <w:rsid w:val="00FC2E84"/>
    <w:rsid w:val="00FC2E9C"/>
    <w:rsid w:val="00FC332F"/>
    <w:rsid w:val="00FC4AFC"/>
    <w:rsid w:val="00FC586A"/>
    <w:rsid w:val="00FC588F"/>
    <w:rsid w:val="00FD007E"/>
    <w:rsid w:val="00FD1403"/>
    <w:rsid w:val="00FD166F"/>
    <w:rsid w:val="00FD252F"/>
    <w:rsid w:val="00FD3521"/>
    <w:rsid w:val="00FD37C9"/>
    <w:rsid w:val="00FD3B0C"/>
    <w:rsid w:val="00FD4A8D"/>
    <w:rsid w:val="00FD4E9B"/>
    <w:rsid w:val="00FD5148"/>
    <w:rsid w:val="00FD6E16"/>
    <w:rsid w:val="00FD7285"/>
    <w:rsid w:val="00FD73A4"/>
    <w:rsid w:val="00FD7417"/>
    <w:rsid w:val="00FD7989"/>
    <w:rsid w:val="00FD79BB"/>
    <w:rsid w:val="00FE0277"/>
    <w:rsid w:val="00FE0BC0"/>
    <w:rsid w:val="00FE1CED"/>
    <w:rsid w:val="00FE260E"/>
    <w:rsid w:val="00FE2D06"/>
    <w:rsid w:val="00FE39B9"/>
    <w:rsid w:val="00FE3DD1"/>
    <w:rsid w:val="00FE3E27"/>
    <w:rsid w:val="00FE40B1"/>
    <w:rsid w:val="00FE5E83"/>
    <w:rsid w:val="00FE64D2"/>
    <w:rsid w:val="00FE69F0"/>
    <w:rsid w:val="00FE7D8E"/>
    <w:rsid w:val="00FF07F2"/>
    <w:rsid w:val="00FF0BD8"/>
    <w:rsid w:val="00FF23DC"/>
    <w:rsid w:val="00FF253C"/>
    <w:rsid w:val="00FF2A9C"/>
    <w:rsid w:val="00FF50AB"/>
    <w:rsid w:val="00FF59EB"/>
    <w:rsid w:val="00FF618E"/>
    <w:rsid w:val="00FF6289"/>
    <w:rsid w:val="00FF6946"/>
    <w:rsid w:val="00FF7A1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63449"/>
  <w15:docId w15:val="{55A1CD8E-C807-4359-8E4A-F2B4EAAF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411"/>
    <w:pPr>
      <w:tabs>
        <w:tab w:val="left" w:pos="0"/>
      </w:tabs>
    </w:pPr>
    <w:rPr>
      <w:sz w:val="24"/>
      <w:lang w:eastAsia="en-US"/>
    </w:rPr>
  </w:style>
  <w:style w:type="paragraph" w:styleId="Heading1">
    <w:name w:val="heading 1"/>
    <w:basedOn w:val="Normal"/>
    <w:next w:val="Normal"/>
    <w:link w:val="Heading1Char"/>
    <w:qFormat/>
    <w:rsid w:val="00A5241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w:basedOn w:val="Normal"/>
    <w:next w:val="Normal"/>
    <w:link w:val="Heading2Char"/>
    <w:qFormat/>
    <w:rsid w:val="00A5241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52411"/>
    <w:pPr>
      <w:keepNext/>
      <w:spacing w:before="140"/>
      <w:outlineLvl w:val="2"/>
    </w:pPr>
    <w:rPr>
      <w:b/>
    </w:rPr>
  </w:style>
  <w:style w:type="paragraph" w:styleId="Heading4">
    <w:name w:val="heading 4"/>
    <w:basedOn w:val="Normal"/>
    <w:next w:val="Normal"/>
    <w:link w:val="Heading4Char"/>
    <w:qFormat/>
    <w:rsid w:val="00A52411"/>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BD64E3"/>
    <w:pPr>
      <w:numPr>
        <w:ilvl w:val="4"/>
        <w:numId w:val="1"/>
      </w:numPr>
      <w:spacing w:before="240" w:after="60"/>
      <w:outlineLvl w:val="4"/>
    </w:pPr>
    <w:rPr>
      <w:sz w:val="22"/>
    </w:rPr>
  </w:style>
  <w:style w:type="paragraph" w:styleId="Heading6">
    <w:name w:val="heading 6"/>
    <w:basedOn w:val="Normal"/>
    <w:next w:val="Normal"/>
    <w:link w:val="Heading6Char"/>
    <w:qFormat/>
    <w:rsid w:val="00BD64E3"/>
    <w:pPr>
      <w:numPr>
        <w:ilvl w:val="5"/>
        <w:numId w:val="1"/>
      </w:numPr>
      <w:spacing w:before="240" w:after="60"/>
      <w:outlineLvl w:val="5"/>
    </w:pPr>
    <w:rPr>
      <w:i/>
      <w:sz w:val="22"/>
    </w:rPr>
  </w:style>
  <w:style w:type="paragraph" w:styleId="Heading7">
    <w:name w:val="heading 7"/>
    <w:basedOn w:val="Normal"/>
    <w:next w:val="Normal"/>
    <w:link w:val="Heading7Char"/>
    <w:qFormat/>
    <w:rsid w:val="00BD64E3"/>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BD64E3"/>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BD64E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5241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52411"/>
  </w:style>
  <w:style w:type="paragraph" w:customStyle="1" w:styleId="00ClientCover">
    <w:name w:val="00ClientCover"/>
    <w:basedOn w:val="Normal"/>
    <w:rsid w:val="00A52411"/>
  </w:style>
  <w:style w:type="paragraph" w:customStyle="1" w:styleId="02Text">
    <w:name w:val="02Text"/>
    <w:basedOn w:val="Normal"/>
    <w:rsid w:val="00A52411"/>
  </w:style>
  <w:style w:type="paragraph" w:customStyle="1" w:styleId="BillBasic">
    <w:name w:val="BillBasic"/>
    <w:link w:val="BillBasicChar"/>
    <w:rsid w:val="00A52411"/>
    <w:pPr>
      <w:spacing w:before="140"/>
      <w:jc w:val="both"/>
    </w:pPr>
    <w:rPr>
      <w:sz w:val="24"/>
      <w:lang w:eastAsia="en-US"/>
    </w:rPr>
  </w:style>
  <w:style w:type="paragraph" w:styleId="Header">
    <w:name w:val="header"/>
    <w:basedOn w:val="Normal"/>
    <w:link w:val="HeaderChar"/>
    <w:rsid w:val="00A52411"/>
    <w:pPr>
      <w:tabs>
        <w:tab w:val="center" w:pos="4153"/>
        <w:tab w:val="right" w:pos="8306"/>
      </w:tabs>
    </w:pPr>
  </w:style>
  <w:style w:type="paragraph" w:styleId="Footer">
    <w:name w:val="footer"/>
    <w:basedOn w:val="Normal"/>
    <w:link w:val="FooterChar"/>
    <w:rsid w:val="00A52411"/>
    <w:pPr>
      <w:spacing w:before="120" w:line="240" w:lineRule="exact"/>
    </w:pPr>
    <w:rPr>
      <w:rFonts w:ascii="Arial" w:hAnsi="Arial"/>
      <w:sz w:val="18"/>
    </w:rPr>
  </w:style>
  <w:style w:type="paragraph" w:customStyle="1" w:styleId="Billname">
    <w:name w:val="Billname"/>
    <w:basedOn w:val="Normal"/>
    <w:rsid w:val="00A52411"/>
    <w:pPr>
      <w:spacing w:before="1220"/>
    </w:pPr>
    <w:rPr>
      <w:rFonts w:ascii="Arial" w:hAnsi="Arial"/>
      <w:b/>
      <w:sz w:val="40"/>
    </w:rPr>
  </w:style>
  <w:style w:type="paragraph" w:customStyle="1" w:styleId="BillBasicHeading">
    <w:name w:val="BillBasicHeading"/>
    <w:basedOn w:val="BillBasic"/>
    <w:rsid w:val="00A52411"/>
    <w:pPr>
      <w:keepNext/>
      <w:tabs>
        <w:tab w:val="left" w:pos="2600"/>
      </w:tabs>
      <w:jc w:val="left"/>
    </w:pPr>
    <w:rPr>
      <w:rFonts w:ascii="Arial" w:hAnsi="Arial"/>
      <w:b/>
    </w:rPr>
  </w:style>
  <w:style w:type="paragraph" w:customStyle="1" w:styleId="EnactingWordsRules">
    <w:name w:val="EnactingWordsRules"/>
    <w:basedOn w:val="EnactingWords"/>
    <w:rsid w:val="00A52411"/>
    <w:pPr>
      <w:spacing w:before="240"/>
    </w:pPr>
  </w:style>
  <w:style w:type="paragraph" w:customStyle="1" w:styleId="EnactingWords">
    <w:name w:val="EnactingWords"/>
    <w:basedOn w:val="BillBasic"/>
    <w:rsid w:val="00A52411"/>
    <w:pPr>
      <w:spacing w:before="120"/>
    </w:pPr>
  </w:style>
  <w:style w:type="paragraph" w:customStyle="1" w:styleId="Amain">
    <w:name w:val="A main"/>
    <w:basedOn w:val="BillBasic"/>
    <w:link w:val="AmainChar"/>
    <w:rsid w:val="00A52411"/>
    <w:pPr>
      <w:tabs>
        <w:tab w:val="right" w:pos="900"/>
        <w:tab w:val="left" w:pos="1100"/>
      </w:tabs>
      <w:ind w:left="1100" w:hanging="1100"/>
      <w:outlineLvl w:val="5"/>
    </w:pPr>
  </w:style>
  <w:style w:type="paragraph" w:customStyle="1" w:styleId="Amainreturn">
    <w:name w:val="A main return"/>
    <w:basedOn w:val="BillBasic"/>
    <w:link w:val="AmainreturnChar"/>
    <w:rsid w:val="00A52411"/>
    <w:pPr>
      <w:ind w:left="1100"/>
    </w:pPr>
  </w:style>
  <w:style w:type="paragraph" w:customStyle="1" w:styleId="Apara">
    <w:name w:val="A para"/>
    <w:basedOn w:val="BillBasic"/>
    <w:link w:val="AparaChar"/>
    <w:rsid w:val="00A52411"/>
    <w:pPr>
      <w:tabs>
        <w:tab w:val="right" w:pos="1400"/>
        <w:tab w:val="left" w:pos="1600"/>
      </w:tabs>
      <w:ind w:left="1600" w:hanging="1600"/>
      <w:outlineLvl w:val="6"/>
    </w:pPr>
  </w:style>
  <w:style w:type="paragraph" w:customStyle="1" w:styleId="Asubpara">
    <w:name w:val="A subpara"/>
    <w:basedOn w:val="BillBasic"/>
    <w:link w:val="AsubparaChar"/>
    <w:rsid w:val="00A52411"/>
    <w:pPr>
      <w:tabs>
        <w:tab w:val="right" w:pos="1900"/>
        <w:tab w:val="left" w:pos="2100"/>
      </w:tabs>
      <w:ind w:left="2100" w:hanging="2100"/>
      <w:outlineLvl w:val="7"/>
    </w:pPr>
  </w:style>
  <w:style w:type="paragraph" w:customStyle="1" w:styleId="Asubsubpara">
    <w:name w:val="A subsubpara"/>
    <w:basedOn w:val="BillBasic"/>
    <w:rsid w:val="00A52411"/>
    <w:pPr>
      <w:tabs>
        <w:tab w:val="right" w:pos="2400"/>
        <w:tab w:val="left" w:pos="2600"/>
      </w:tabs>
      <w:ind w:left="2600" w:hanging="2600"/>
      <w:outlineLvl w:val="8"/>
    </w:pPr>
  </w:style>
  <w:style w:type="paragraph" w:customStyle="1" w:styleId="aDef">
    <w:name w:val="aDef"/>
    <w:basedOn w:val="BillBasic"/>
    <w:link w:val="aDefChar"/>
    <w:rsid w:val="00A52411"/>
    <w:pPr>
      <w:ind w:left="1100"/>
    </w:pPr>
  </w:style>
  <w:style w:type="paragraph" w:customStyle="1" w:styleId="aExamHead">
    <w:name w:val="aExam Head"/>
    <w:basedOn w:val="BillBasicHeading"/>
    <w:next w:val="aExam"/>
    <w:rsid w:val="00A52411"/>
    <w:pPr>
      <w:tabs>
        <w:tab w:val="clear" w:pos="2600"/>
      </w:tabs>
      <w:ind w:left="1100"/>
    </w:pPr>
    <w:rPr>
      <w:sz w:val="18"/>
    </w:rPr>
  </w:style>
  <w:style w:type="paragraph" w:customStyle="1" w:styleId="aExam">
    <w:name w:val="aExam"/>
    <w:basedOn w:val="aNoteSymb"/>
    <w:rsid w:val="00A52411"/>
    <w:pPr>
      <w:spacing w:before="60"/>
      <w:ind w:left="1100" w:firstLine="0"/>
    </w:pPr>
  </w:style>
  <w:style w:type="paragraph" w:customStyle="1" w:styleId="aNote">
    <w:name w:val="aNote"/>
    <w:basedOn w:val="BillBasic"/>
    <w:link w:val="aNoteChar"/>
    <w:rsid w:val="00A52411"/>
    <w:pPr>
      <w:ind w:left="1900" w:hanging="800"/>
    </w:pPr>
    <w:rPr>
      <w:sz w:val="20"/>
    </w:rPr>
  </w:style>
  <w:style w:type="paragraph" w:customStyle="1" w:styleId="HeaderEven">
    <w:name w:val="HeaderEven"/>
    <w:basedOn w:val="Normal"/>
    <w:rsid w:val="00A52411"/>
    <w:rPr>
      <w:rFonts w:ascii="Arial" w:hAnsi="Arial"/>
      <w:sz w:val="18"/>
    </w:rPr>
  </w:style>
  <w:style w:type="paragraph" w:customStyle="1" w:styleId="HeaderEven6">
    <w:name w:val="HeaderEven6"/>
    <w:basedOn w:val="HeaderEven"/>
    <w:rsid w:val="00A52411"/>
    <w:pPr>
      <w:spacing w:before="120" w:after="60"/>
    </w:pPr>
  </w:style>
  <w:style w:type="paragraph" w:customStyle="1" w:styleId="HeaderOdd6">
    <w:name w:val="HeaderOdd6"/>
    <w:basedOn w:val="HeaderEven6"/>
    <w:rsid w:val="00A52411"/>
    <w:pPr>
      <w:jc w:val="right"/>
    </w:pPr>
  </w:style>
  <w:style w:type="paragraph" w:customStyle="1" w:styleId="HeaderOdd">
    <w:name w:val="HeaderOdd"/>
    <w:basedOn w:val="HeaderEven"/>
    <w:rsid w:val="00A52411"/>
    <w:pPr>
      <w:jc w:val="right"/>
    </w:pPr>
  </w:style>
  <w:style w:type="paragraph" w:customStyle="1" w:styleId="N-TOCheading">
    <w:name w:val="N-TOCheading"/>
    <w:basedOn w:val="BillBasicHeading"/>
    <w:next w:val="N-9pt"/>
    <w:rsid w:val="00A52411"/>
    <w:pPr>
      <w:pBdr>
        <w:bottom w:val="single" w:sz="4" w:space="1" w:color="auto"/>
      </w:pBdr>
      <w:spacing w:before="800"/>
    </w:pPr>
    <w:rPr>
      <w:sz w:val="32"/>
    </w:rPr>
  </w:style>
  <w:style w:type="paragraph" w:customStyle="1" w:styleId="N-9pt">
    <w:name w:val="N-9pt"/>
    <w:basedOn w:val="BillBasic"/>
    <w:next w:val="BillBasic"/>
    <w:rsid w:val="00A52411"/>
    <w:pPr>
      <w:keepNext/>
      <w:tabs>
        <w:tab w:val="right" w:pos="7707"/>
      </w:tabs>
      <w:spacing w:before="120"/>
    </w:pPr>
    <w:rPr>
      <w:rFonts w:ascii="Arial" w:hAnsi="Arial"/>
      <w:sz w:val="18"/>
    </w:rPr>
  </w:style>
  <w:style w:type="paragraph" w:customStyle="1" w:styleId="N-14pt">
    <w:name w:val="N-14pt"/>
    <w:basedOn w:val="BillBasic"/>
    <w:rsid w:val="00A52411"/>
    <w:pPr>
      <w:spacing w:before="0"/>
    </w:pPr>
    <w:rPr>
      <w:b/>
      <w:sz w:val="28"/>
    </w:rPr>
  </w:style>
  <w:style w:type="paragraph" w:customStyle="1" w:styleId="N-16pt">
    <w:name w:val="N-16pt"/>
    <w:basedOn w:val="BillBasic"/>
    <w:rsid w:val="00A52411"/>
    <w:pPr>
      <w:spacing w:before="800"/>
    </w:pPr>
    <w:rPr>
      <w:b/>
      <w:sz w:val="32"/>
    </w:rPr>
  </w:style>
  <w:style w:type="paragraph" w:customStyle="1" w:styleId="N-line3">
    <w:name w:val="N-line3"/>
    <w:basedOn w:val="BillBasic"/>
    <w:next w:val="BillBasic"/>
    <w:rsid w:val="00A52411"/>
    <w:pPr>
      <w:pBdr>
        <w:bottom w:val="single" w:sz="12" w:space="1" w:color="auto"/>
      </w:pBdr>
      <w:spacing w:before="60"/>
    </w:pPr>
  </w:style>
  <w:style w:type="paragraph" w:customStyle="1" w:styleId="Comment">
    <w:name w:val="Comment"/>
    <w:basedOn w:val="BillBasic"/>
    <w:rsid w:val="00A52411"/>
    <w:pPr>
      <w:tabs>
        <w:tab w:val="left" w:pos="1800"/>
      </w:tabs>
      <w:ind w:left="1300"/>
      <w:jc w:val="left"/>
    </w:pPr>
    <w:rPr>
      <w:b/>
      <w:sz w:val="18"/>
    </w:rPr>
  </w:style>
  <w:style w:type="paragraph" w:customStyle="1" w:styleId="FooterInfo">
    <w:name w:val="FooterInfo"/>
    <w:basedOn w:val="Normal"/>
    <w:rsid w:val="00A52411"/>
    <w:pPr>
      <w:tabs>
        <w:tab w:val="right" w:pos="7707"/>
      </w:tabs>
    </w:pPr>
    <w:rPr>
      <w:rFonts w:ascii="Arial" w:hAnsi="Arial"/>
      <w:sz w:val="18"/>
    </w:rPr>
  </w:style>
  <w:style w:type="paragraph" w:customStyle="1" w:styleId="AH1Chapter">
    <w:name w:val="A H1 Chapter"/>
    <w:basedOn w:val="BillBasicHeading"/>
    <w:next w:val="AH2Part"/>
    <w:rsid w:val="00A52411"/>
    <w:pPr>
      <w:spacing w:before="320"/>
      <w:ind w:left="2600" w:hanging="2600"/>
      <w:outlineLvl w:val="0"/>
    </w:pPr>
    <w:rPr>
      <w:sz w:val="34"/>
    </w:rPr>
  </w:style>
  <w:style w:type="paragraph" w:customStyle="1" w:styleId="AH2Part">
    <w:name w:val="A H2 Part"/>
    <w:basedOn w:val="BillBasicHeading"/>
    <w:next w:val="AH3Div"/>
    <w:rsid w:val="00A52411"/>
    <w:pPr>
      <w:spacing w:before="380"/>
      <w:ind w:left="2600" w:hanging="2600"/>
      <w:outlineLvl w:val="1"/>
    </w:pPr>
    <w:rPr>
      <w:sz w:val="32"/>
    </w:rPr>
  </w:style>
  <w:style w:type="paragraph" w:customStyle="1" w:styleId="AH3Div">
    <w:name w:val="A H3 Div"/>
    <w:basedOn w:val="BillBasicHeading"/>
    <w:next w:val="AH5Sec"/>
    <w:rsid w:val="00A52411"/>
    <w:pPr>
      <w:spacing w:before="240"/>
      <w:ind w:left="2600" w:hanging="2600"/>
      <w:outlineLvl w:val="2"/>
    </w:pPr>
    <w:rPr>
      <w:sz w:val="28"/>
    </w:rPr>
  </w:style>
  <w:style w:type="paragraph" w:customStyle="1" w:styleId="AH5Sec">
    <w:name w:val="A H5 Sec"/>
    <w:basedOn w:val="BillBasicHeading"/>
    <w:next w:val="Amain"/>
    <w:link w:val="AH5SecChar"/>
    <w:rsid w:val="00A52411"/>
    <w:pPr>
      <w:tabs>
        <w:tab w:val="clear" w:pos="2600"/>
        <w:tab w:val="left" w:pos="1100"/>
      </w:tabs>
      <w:spacing w:before="240"/>
      <w:ind w:left="1100" w:hanging="1100"/>
      <w:outlineLvl w:val="4"/>
    </w:pPr>
  </w:style>
  <w:style w:type="paragraph" w:customStyle="1" w:styleId="direction">
    <w:name w:val="direction"/>
    <w:basedOn w:val="BillBasic"/>
    <w:next w:val="AmainreturnSymb"/>
    <w:rsid w:val="00A52411"/>
    <w:pPr>
      <w:keepNext/>
      <w:ind w:left="1100"/>
    </w:pPr>
    <w:rPr>
      <w:i/>
    </w:rPr>
  </w:style>
  <w:style w:type="paragraph" w:customStyle="1" w:styleId="AH4SubDiv">
    <w:name w:val="A H4 SubDiv"/>
    <w:basedOn w:val="BillBasicHeading"/>
    <w:next w:val="AH5Sec"/>
    <w:rsid w:val="00A52411"/>
    <w:pPr>
      <w:spacing w:before="240"/>
      <w:ind w:left="2600" w:hanging="2600"/>
      <w:outlineLvl w:val="3"/>
    </w:pPr>
    <w:rPr>
      <w:sz w:val="26"/>
    </w:rPr>
  </w:style>
  <w:style w:type="paragraph" w:customStyle="1" w:styleId="Sched-heading">
    <w:name w:val="Sched-heading"/>
    <w:basedOn w:val="BillBasicHeading"/>
    <w:next w:val="refSymb"/>
    <w:rsid w:val="00A52411"/>
    <w:pPr>
      <w:spacing w:before="380"/>
      <w:ind w:left="2600" w:hanging="2600"/>
      <w:outlineLvl w:val="0"/>
    </w:pPr>
    <w:rPr>
      <w:sz w:val="34"/>
    </w:rPr>
  </w:style>
  <w:style w:type="paragraph" w:customStyle="1" w:styleId="ref">
    <w:name w:val="ref"/>
    <w:basedOn w:val="BillBasic"/>
    <w:next w:val="Normal"/>
    <w:rsid w:val="00A52411"/>
    <w:pPr>
      <w:spacing w:before="60"/>
    </w:pPr>
    <w:rPr>
      <w:sz w:val="18"/>
    </w:rPr>
  </w:style>
  <w:style w:type="paragraph" w:customStyle="1" w:styleId="Sched-Part">
    <w:name w:val="Sched-Part"/>
    <w:basedOn w:val="BillBasicHeading"/>
    <w:next w:val="Sched-Form"/>
    <w:rsid w:val="00A52411"/>
    <w:pPr>
      <w:spacing w:before="380"/>
      <w:ind w:left="2600" w:hanging="2600"/>
      <w:outlineLvl w:val="1"/>
    </w:pPr>
    <w:rPr>
      <w:sz w:val="32"/>
    </w:rPr>
  </w:style>
  <w:style w:type="paragraph" w:customStyle="1" w:styleId="ShadedSchClause">
    <w:name w:val="Shaded Sch Clause"/>
    <w:basedOn w:val="Schclauseheading"/>
    <w:next w:val="direction"/>
    <w:rsid w:val="00A52411"/>
    <w:pPr>
      <w:shd w:val="pct25" w:color="auto" w:fill="auto"/>
      <w:outlineLvl w:val="3"/>
    </w:pPr>
  </w:style>
  <w:style w:type="paragraph" w:customStyle="1" w:styleId="Sched-Form">
    <w:name w:val="Sched-Form"/>
    <w:basedOn w:val="BillBasicHeading"/>
    <w:next w:val="Schclauseheading"/>
    <w:rsid w:val="00A5241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5241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52411"/>
    <w:pPr>
      <w:spacing w:before="320"/>
      <w:ind w:left="2600" w:hanging="2600"/>
      <w:jc w:val="both"/>
      <w:outlineLvl w:val="0"/>
    </w:pPr>
    <w:rPr>
      <w:sz w:val="34"/>
    </w:rPr>
  </w:style>
  <w:style w:type="paragraph" w:styleId="TOC7">
    <w:name w:val="toc 7"/>
    <w:basedOn w:val="TOC2"/>
    <w:next w:val="Normal"/>
    <w:autoRedefine/>
    <w:uiPriority w:val="39"/>
    <w:rsid w:val="00A52411"/>
    <w:pPr>
      <w:keepNext w:val="0"/>
      <w:spacing w:before="120"/>
    </w:pPr>
    <w:rPr>
      <w:sz w:val="20"/>
    </w:rPr>
  </w:style>
  <w:style w:type="paragraph" w:styleId="TOC2">
    <w:name w:val="toc 2"/>
    <w:basedOn w:val="Normal"/>
    <w:next w:val="Normal"/>
    <w:autoRedefine/>
    <w:uiPriority w:val="39"/>
    <w:rsid w:val="00A5241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52411"/>
    <w:pPr>
      <w:keepNext/>
      <w:tabs>
        <w:tab w:val="left" w:pos="400"/>
      </w:tabs>
      <w:spacing w:before="0"/>
      <w:jc w:val="left"/>
    </w:pPr>
    <w:rPr>
      <w:rFonts w:ascii="Arial" w:hAnsi="Arial"/>
      <w:b/>
      <w:sz w:val="28"/>
    </w:rPr>
  </w:style>
  <w:style w:type="paragraph" w:customStyle="1" w:styleId="EndNote2">
    <w:name w:val="EndNote2"/>
    <w:basedOn w:val="BillBasic"/>
    <w:rsid w:val="00BD64E3"/>
    <w:pPr>
      <w:keepNext/>
      <w:tabs>
        <w:tab w:val="left" w:pos="240"/>
      </w:tabs>
      <w:spacing w:before="320"/>
      <w:jc w:val="left"/>
    </w:pPr>
    <w:rPr>
      <w:b/>
      <w:sz w:val="18"/>
    </w:rPr>
  </w:style>
  <w:style w:type="paragraph" w:customStyle="1" w:styleId="IH1Chap">
    <w:name w:val="I H1 Chap"/>
    <w:basedOn w:val="BillBasicHeading"/>
    <w:next w:val="Normal"/>
    <w:rsid w:val="00A52411"/>
    <w:pPr>
      <w:spacing w:before="320"/>
      <w:ind w:left="2600" w:hanging="2600"/>
    </w:pPr>
    <w:rPr>
      <w:sz w:val="34"/>
    </w:rPr>
  </w:style>
  <w:style w:type="paragraph" w:customStyle="1" w:styleId="IH2Part">
    <w:name w:val="I H2 Part"/>
    <w:basedOn w:val="BillBasicHeading"/>
    <w:next w:val="Normal"/>
    <w:rsid w:val="00A52411"/>
    <w:pPr>
      <w:spacing w:before="380"/>
      <w:ind w:left="2600" w:hanging="2600"/>
    </w:pPr>
    <w:rPr>
      <w:sz w:val="32"/>
    </w:rPr>
  </w:style>
  <w:style w:type="paragraph" w:customStyle="1" w:styleId="IH3Div">
    <w:name w:val="I H3 Div"/>
    <w:basedOn w:val="BillBasicHeading"/>
    <w:next w:val="Normal"/>
    <w:rsid w:val="00A52411"/>
    <w:pPr>
      <w:spacing w:before="240"/>
      <w:ind w:left="2600" w:hanging="2600"/>
    </w:pPr>
    <w:rPr>
      <w:sz w:val="28"/>
    </w:rPr>
  </w:style>
  <w:style w:type="paragraph" w:customStyle="1" w:styleId="IH5Sec">
    <w:name w:val="I H5 Sec"/>
    <w:basedOn w:val="BillBasicHeading"/>
    <w:next w:val="Normal"/>
    <w:rsid w:val="00A52411"/>
    <w:pPr>
      <w:tabs>
        <w:tab w:val="clear" w:pos="2600"/>
        <w:tab w:val="left" w:pos="1100"/>
      </w:tabs>
      <w:spacing w:before="240"/>
      <w:ind w:left="1100" w:hanging="1100"/>
    </w:pPr>
  </w:style>
  <w:style w:type="paragraph" w:customStyle="1" w:styleId="IH4SubDiv">
    <w:name w:val="I H4 SubDiv"/>
    <w:basedOn w:val="BillBasicHeading"/>
    <w:next w:val="Normal"/>
    <w:rsid w:val="00A52411"/>
    <w:pPr>
      <w:spacing w:before="240"/>
      <w:ind w:left="2600" w:hanging="2600"/>
    </w:pPr>
    <w:rPr>
      <w:sz w:val="26"/>
    </w:rPr>
  </w:style>
  <w:style w:type="character" w:styleId="LineNumber">
    <w:name w:val="line number"/>
    <w:basedOn w:val="DefaultParagraphFont"/>
    <w:rsid w:val="00A52411"/>
    <w:rPr>
      <w:rFonts w:ascii="Arial" w:hAnsi="Arial"/>
      <w:sz w:val="16"/>
    </w:rPr>
  </w:style>
  <w:style w:type="paragraph" w:customStyle="1" w:styleId="PageBreak">
    <w:name w:val="PageBreak"/>
    <w:basedOn w:val="Normal"/>
    <w:rsid w:val="00A52411"/>
    <w:rPr>
      <w:sz w:val="4"/>
    </w:rPr>
  </w:style>
  <w:style w:type="paragraph" w:customStyle="1" w:styleId="04Dictionary">
    <w:name w:val="04Dictionary"/>
    <w:basedOn w:val="Normal"/>
    <w:rsid w:val="00A52411"/>
  </w:style>
  <w:style w:type="paragraph" w:customStyle="1" w:styleId="N-line1">
    <w:name w:val="N-line1"/>
    <w:basedOn w:val="BillBasic"/>
    <w:rsid w:val="00A52411"/>
    <w:pPr>
      <w:pBdr>
        <w:bottom w:val="single" w:sz="4" w:space="0" w:color="auto"/>
      </w:pBdr>
      <w:spacing w:before="100"/>
      <w:ind w:left="2980" w:right="3020"/>
      <w:jc w:val="center"/>
    </w:pPr>
  </w:style>
  <w:style w:type="paragraph" w:customStyle="1" w:styleId="N-line2">
    <w:name w:val="N-line2"/>
    <w:basedOn w:val="Normal"/>
    <w:rsid w:val="00A52411"/>
    <w:pPr>
      <w:pBdr>
        <w:bottom w:val="single" w:sz="8" w:space="0" w:color="auto"/>
      </w:pBdr>
    </w:pPr>
  </w:style>
  <w:style w:type="paragraph" w:customStyle="1" w:styleId="EndNote">
    <w:name w:val="EndNote"/>
    <w:basedOn w:val="BillBasicHeading"/>
    <w:rsid w:val="00A5241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52411"/>
    <w:pPr>
      <w:tabs>
        <w:tab w:val="left" w:pos="700"/>
      </w:tabs>
      <w:spacing w:before="160"/>
      <w:ind w:left="700" w:hanging="700"/>
    </w:pPr>
  </w:style>
  <w:style w:type="paragraph" w:customStyle="1" w:styleId="PenaltyHeading">
    <w:name w:val="PenaltyHeading"/>
    <w:basedOn w:val="Normal"/>
    <w:rsid w:val="00A52411"/>
    <w:pPr>
      <w:tabs>
        <w:tab w:val="left" w:pos="1100"/>
      </w:tabs>
      <w:spacing w:before="120"/>
      <w:ind w:left="1100" w:hanging="1100"/>
    </w:pPr>
    <w:rPr>
      <w:rFonts w:ascii="Arial" w:hAnsi="Arial"/>
      <w:b/>
      <w:sz w:val="20"/>
    </w:rPr>
  </w:style>
  <w:style w:type="paragraph" w:customStyle="1" w:styleId="05EndNote">
    <w:name w:val="05EndNote"/>
    <w:basedOn w:val="Normal"/>
    <w:rsid w:val="00A52411"/>
  </w:style>
  <w:style w:type="paragraph" w:customStyle="1" w:styleId="03Schedule">
    <w:name w:val="03Schedule"/>
    <w:basedOn w:val="Normal"/>
    <w:rsid w:val="00A52411"/>
  </w:style>
  <w:style w:type="paragraph" w:customStyle="1" w:styleId="ISched-heading">
    <w:name w:val="I Sched-heading"/>
    <w:basedOn w:val="BillBasicHeading"/>
    <w:next w:val="Normal"/>
    <w:rsid w:val="00A52411"/>
    <w:pPr>
      <w:spacing w:before="320"/>
      <w:ind w:left="2600" w:hanging="2600"/>
    </w:pPr>
    <w:rPr>
      <w:sz w:val="34"/>
    </w:rPr>
  </w:style>
  <w:style w:type="paragraph" w:customStyle="1" w:styleId="ISched-Part">
    <w:name w:val="I Sched-Part"/>
    <w:basedOn w:val="BillBasicHeading"/>
    <w:rsid w:val="00A52411"/>
    <w:pPr>
      <w:spacing w:before="380"/>
      <w:ind w:left="2600" w:hanging="2600"/>
    </w:pPr>
    <w:rPr>
      <w:sz w:val="32"/>
    </w:rPr>
  </w:style>
  <w:style w:type="paragraph" w:customStyle="1" w:styleId="ISched-form">
    <w:name w:val="I Sched-form"/>
    <w:basedOn w:val="BillBasicHeading"/>
    <w:rsid w:val="00A52411"/>
    <w:pPr>
      <w:tabs>
        <w:tab w:val="right" w:pos="7200"/>
      </w:tabs>
      <w:spacing w:before="240"/>
      <w:ind w:left="2600" w:hanging="2600"/>
    </w:pPr>
    <w:rPr>
      <w:sz w:val="28"/>
    </w:rPr>
  </w:style>
  <w:style w:type="paragraph" w:customStyle="1" w:styleId="ISchclauseheading">
    <w:name w:val="I Sch clause heading"/>
    <w:basedOn w:val="BillBasic"/>
    <w:rsid w:val="00A52411"/>
    <w:pPr>
      <w:keepNext/>
      <w:tabs>
        <w:tab w:val="left" w:pos="1100"/>
      </w:tabs>
      <w:spacing w:before="240"/>
      <w:ind w:left="1100" w:hanging="1100"/>
      <w:jc w:val="left"/>
    </w:pPr>
    <w:rPr>
      <w:rFonts w:ascii="Arial" w:hAnsi="Arial"/>
      <w:b/>
    </w:rPr>
  </w:style>
  <w:style w:type="paragraph" w:customStyle="1" w:styleId="IMain">
    <w:name w:val="I Main"/>
    <w:basedOn w:val="Amain"/>
    <w:rsid w:val="00A52411"/>
  </w:style>
  <w:style w:type="paragraph" w:customStyle="1" w:styleId="Ipara">
    <w:name w:val="I para"/>
    <w:basedOn w:val="Apara"/>
    <w:rsid w:val="00A52411"/>
    <w:pPr>
      <w:outlineLvl w:val="9"/>
    </w:pPr>
  </w:style>
  <w:style w:type="paragraph" w:customStyle="1" w:styleId="Isubpara">
    <w:name w:val="I subpara"/>
    <w:basedOn w:val="Asubpara"/>
    <w:rsid w:val="00A5241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52411"/>
    <w:pPr>
      <w:tabs>
        <w:tab w:val="clear" w:pos="2400"/>
        <w:tab w:val="clear" w:pos="2600"/>
        <w:tab w:val="right" w:pos="2460"/>
        <w:tab w:val="left" w:pos="2660"/>
      </w:tabs>
      <w:ind w:left="2660" w:hanging="2660"/>
    </w:pPr>
  </w:style>
  <w:style w:type="character" w:customStyle="1" w:styleId="CharSectNo">
    <w:name w:val="CharSectNo"/>
    <w:basedOn w:val="DefaultParagraphFont"/>
    <w:rsid w:val="00A52411"/>
  </w:style>
  <w:style w:type="character" w:customStyle="1" w:styleId="CharDivNo">
    <w:name w:val="CharDivNo"/>
    <w:basedOn w:val="DefaultParagraphFont"/>
    <w:rsid w:val="00A52411"/>
  </w:style>
  <w:style w:type="character" w:customStyle="1" w:styleId="CharDivText">
    <w:name w:val="CharDivText"/>
    <w:basedOn w:val="DefaultParagraphFont"/>
    <w:rsid w:val="00A52411"/>
  </w:style>
  <w:style w:type="character" w:customStyle="1" w:styleId="CharPartNo">
    <w:name w:val="CharPartNo"/>
    <w:basedOn w:val="DefaultParagraphFont"/>
    <w:rsid w:val="00A52411"/>
  </w:style>
  <w:style w:type="paragraph" w:customStyle="1" w:styleId="Placeholder">
    <w:name w:val="Placeholder"/>
    <w:basedOn w:val="Normal"/>
    <w:rsid w:val="00A52411"/>
    <w:rPr>
      <w:sz w:val="10"/>
    </w:rPr>
  </w:style>
  <w:style w:type="paragraph" w:styleId="PlainText">
    <w:name w:val="Plain Text"/>
    <w:basedOn w:val="Normal"/>
    <w:link w:val="PlainTextChar"/>
    <w:rsid w:val="00A52411"/>
    <w:rPr>
      <w:rFonts w:ascii="Courier New" w:hAnsi="Courier New"/>
      <w:sz w:val="20"/>
    </w:rPr>
  </w:style>
  <w:style w:type="character" w:customStyle="1" w:styleId="CharChapNo">
    <w:name w:val="CharChapNo"/>
    <w:basedOn w:val="DefaultParagraphFont"/>
    <w:rsid w:val="00A52411"/>
  </w:style>
  <w:style w:type="character" w:customStyle="1" w:styleId="CharChapText">
    <w:name w:val="CharChapText"/>
    <w:basedOn w:val="DefaultParagraphFont"/>
    <w:rsid w:val="00A52411"/>
  </w:style>
  <w:style w:type="character" w:customStyle="1" w:styleId="CharPartText">
    <w:name w:val="CharPartText"/>
    <w:basedOn w:val="DefaultParagraphFont"/>
    <w:rsid w:val="00A52411"/>
  </w:style>
  <w:style w:type="paragraph" w:styleId="TOC1">
    <w:name w:val="toc 1"/>
    <w:basedOn w:val="Normal"/>
    <w:next w:val="Normal"/>
    <w:autoRedefine/>
    <w:uiPriority w:val="39"/>
    <w:rsid w:val="00A5241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5241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5241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D27E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D323F"/>
    <w:pPr>
      <w:spacing w:before="240"/>
    </w:pPr>
  </w:style>
  <w:style w:type="paragraph" w:styleId="Title">
    <w:name w:val="Title"/>
    <w:basedOn w:val="Normal"/>
    <w:link w:val="TitleChar"/>
    <w:qFormat/>
    <w:rsid w:val="00BD64E3"/>
    <w:pPr>
      <w:spacing w:before="240" w:after="60"/>
      <w:jc w:val="center"/>
      <w:outlineLvl w:val="0"/>
    </w:pPr>
    <w:rPr>
      <w:rFonts w:ascii="Arial" w:hAnsi="Arial"/>
      <w:b/>
      <w:kern w:val="28"/>
      <w:sz w:val="32"/>
    </w:rPr>
  </w:style>
  <w:style w:type="paragraph" w:styleId="Signature">
    <w:name w:val="Signature"/>
    <w:basedOn w:val="Normal"/>
    <w:link w:val="SignatureChar"/>
    <w:rsid w:val="00A52411"/>
    <w:pPr>
      <w:ind w:left="4252"/>
    </w:pPr>
  </w:style>
  <w:style w:type="paragraph" w:customStyle="1" w:styleId="ActNo">
    <w:name w:val="ActNo"/>
    <w:basedOn w:val="BillBasicHeading"/>
    <w:rsid w:val="00A52411"/>
    <w:pPr>
      <w:keepNext w:val="0"/>
      <w:tabs>
        <w:tab w:val="clear" w:pos="2600"/>
      </w:tabs>
      <w:spacing w:before="220"/>
    </w:pPr>
  </w:style>
  <w:style w:type="paragraph" w:customStyle="1" w:styleId="aParaNote">
    <w:name w:val="aParaNote"/>
    <w:basedOn w:val="BillBasic"/>
    <w:rsid w:val="00A52411"/>
    <w:pPr>
      <w:ind w:left="2840" w:hanging="1240"/>
    </w:pPr>
    <w:rPr>
      <w:sz w:val="20"/>
    </w:rPr>
  </w:style>
  <w:style w:type="paragraph" w:customStyle="1" w:styleId="aExamNum">
    <w:name w:val="aExamNum"/>
    <w:basedOn w:val="aExam"/>
    <w:rsid w:val="00A52411"/>
    <w:pPr>
      <w:ind w:left="1500" w:hanging="400"/>
    </w:pPr>
  </w:style>
  <w:style w:type="paragraph" w:customStyle="1" w:styleId="LongTitle">
    <w:name w:val="LongTitle"/>
    <w:basedOn w:val="BillBasic"/>
    <w:rsid w:val="00A52411"/>
    <w:pPr>
      <w:spacing w:before="300"/>
    </w:pPr>
  </w:style>
  <w:style w:type="paragraph" w:customStyle="1" w:styleId="Minister">
    <w:name w:val="Minister"/>
    <w:basedOn w:val="BillBasic"/>
    <w:rsid w:val="00A52411"/>
    <w:pPr>
      <w:spacing w:before="640"/>
      <w:jc w:val="right"/>
    </w:pPr>
    <w:rPr>
      <w:caps/>
    </w:rPr>
  </w:style>
  <w:style w:type="paragraph" w:customStyle="1" w:styleId="DateLine">
    <w:name w:val="DateLine"/>
    <w:basedOn w:val="BillBasic"/>
    <w:rsid w:val="00A52411"/>
    <w:pPr>
      <w:tabs>
        <w:tab w:val="left" w:pos="4320"/>
      </w:tabs>
    </w:pPr>
  </w:style>
  <w:style w:type="paragraph" w:customStyle="1" w:styleId="madeunder">
    <w:name w:val="made under"/>
    <w:basedOn w:val="BillBasic"/>
    <w:rsid w:val="00A52411"/>
    <w:pPr>
      <w:spacing w:before="240"/>
    </w:pPr>
  </w:style>
  <w:style w:type="paragraph" w:customStyle="1" w:styleId="EndNoteSubHeading">
    <w:name w:val="EndNoteSubHeading"/>
    <w:basedOn w:val="Normal"/>
    <w:next w:val="EndNoteText"/>
    <w:rsid w:val="00A52411"/>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A52411"/>
    <w:pPr>
      <w:tabs>
        <w:tab w:val="left" w:pos="700"/>
        <w:tab w:val="right" w:pos="6160"/>
      </w:tabs>
      <w:spacing w:before="80"/>
      <w:ind w:left="700" w:hanging="700"/>
    </w:pPr>
    <w:rPr>
      <w:sz w:val="20"/>
    </w:rPr>
  </w:style>
  <w:style w:type="paragraph" w:customStyle="1" w:styleId="BillBasicItalics">
    <w:name w:val="BillBasicItalics"/>
    <w:basedOn w:val="BillBasic"/>
    <w:rsid w:val="00A52411"/>
    <w:rPr>
      <w:i/>
    </w:rPr>
  </w:style>
  <w:style w:type="paragraph" w:customStyle="1" w:styleId="00SigningPage">
    <w:name w:val="00SigningPage"/>
    <w:basedOn w:val="Normal"/>
    <w:rsid w:val="00A52411"/>
  </w:style>
  <w:style w:type="paragraph" w:customStyle="1" w:styleId="Aparareturn">
    <w:name w:val="A para return"/>
    <w:basedOn w:val="BillBasic"/>
    <w:rsid w:val="00A52411"/>
    <w:pPr>
      <w:ind w:left="1600"/>
    </w:pPr>
  </w:style>
  <w:style w:type="paragraph" w:customStyle="1" w:styleId="Asubparareturn">
    <w:name w:val="A subpara return"/>
    <w:basedOn w:val="BillBasic"/>
    <w:rsid w:val="00A52411"/>
    <w:pPr>
      <w:ind w:left="2100"/>
    </w:pPr>
  </w:style>
  <w:style w:type="paragraph" w:customStyle="1" w:styleId="CommentNum">
    <w:name w:val="CommentNum"/>
    <w:basedOn w:val="Comment"/>
    <w:rsid w:val="00A52411"/>
    <w:pPr>
      <w:ind w:left="1800" w:hanging="1800"/>
    </w:pPr>
  </w:style>
  <w:style w:type="paragraph" w:styleId="TOC8">
    <w:name w:val="toc 8"/>
    <w:basedOn w:val="TOC3"/>
    <w:next w:val="Normal"/>
    <w:autoRedefine/>
    <w:uiPriority w:val="39"/>
    <w:rsid w:val="00A52411"/>
    <w:pPr>
      <w:keepNext w:val="0"/>
      <w:spacing w:before="120"/>
    </w:pPr>
  </w:style>
  <w:style w:type="paragraph" w:customStyle="1" w:styleId="Judges">
    <w:name w:val="Judges"/>
    <w:basedOn w:val="Minister"/>
    <w:rsid w:val="00A52411"/>
    <w:pPr>
      <w:spacing w:before="180"/>
    </w:pPr>
  </w:style>
  <w:style w:type="paragraph" w:customStyle="1" w:styleId="BillFor">
    <w:name w:val="BillFor"/>
    <w:basedOn w:val="BillBasicHeading"/>
    <w:rsid w:val="00A52411"/>
    <w:pPr>
      <w:keepNext w:val="0"/>
      <w:spacing w:before="320"/>
      <w:jc w:val="both"/>
    </w:pPr>
    <w:rPr>
      <w:sz w:val="28"/>
    </w:rPr>
  </w:style>
  <w:style w:type="paragraph" w:customStyle="1" w:styleId="draft">
    <w:name w:val="draft"/>
    <w:basedOn w:val="Normal"/>
    <w:rsid w:val="00A5241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52411"/>
    <w:pPr>
      <w:spacing w:line="260" w:lineRule="atLeast"/>
      <w:jc w:val="center"/>
    </w:pPr>
  </w:style>
  <w:style w:type="paragraph" w:customStyle="1" w:styleId="Amainbullet">
    <w:name w:val="A main bullet"/>
    <w:basedOn w:val="BillBasic"/>
    <w:rsid w:val="00A52411"/>
    <w:pPr>
      <w:spacing w:before="60"/>
      <w:ind w:left="1500" w:hanging="400"/>
    </w:pPr>
  </w:style>
  <w:style w:type="paragraph" w:customStyle="1" w:styleId="Aparabullet">
    <w:name w:val="A para bullet"/>
    <w:basedOn w:val="BillBasic"/>
    <w:rsid w:val="00A52411"/>
    <w:pPr>
      <w:spacing w:before="60"/>
      <w:ind w:left="2000" w:hanging="400"/>
    </w:pPr>
  </w:style>
  <w:style w:type="paragraph" w:customStyle="1" w:styleId="Asubparabullet">
    <w:name w:val="A subpara bullet"/>
    <w:basedOn w:val="BillBasic"/>
    <w:rsid w:val="00A52411"/>
    <w:pPr>
      <w:spacing w:before="60"/>
      <w:ind w:left="2540" w:hanging="400"/>
    </w:pPr>
  </w:style>
  <w:style w:type="paragraph" w:customStyle="1" w:styleId="aDefpara">
    <w:name w:val="aDef para"/>
    <w:basedOn w:val="Apara"/>
    <w:rsid w:val="00A52411"/>
  </w:style>
  <w:style w:type="paragraph" w:customStyle="1" w:styleId="aDefsubpara">
    <w:name w:val="aDef subpara"/>
    <w:basedOn w:val="Asubpara"/>
    <w:rsid w:val="00A52411"/>
  </w:style>
  <w:style w:type="paragraph" w:customStyle="1" w:styleId="Idefpara">
    <w:name w:val="I def para"/>
    <w:basedOn w:val="Ipara"/>
    <w:rsid w:val="00A52411"/>
  </w:style>
  <w:style w:type="paragraph" w:customStyle="1" w:styleId="Idefsubpara">
    <w:name w:val="I def subpara"/>
    <w:basedOn w:val="Isubpara"/>
    <w:rsid w:val="00A52411"/>
  </w:style>
  <w:style w:type="paragraph" w:customStyle="1" w:styleId="Notified">
    <w:name w:val="Notified"/>
    <w:basedOn w:val="BillBasic"/>
    <w:rsid w:val="00A52411"/>
    <w:pPr>
      <w:spacing w:before="360"/>
      <w:jc w:val="right"/>
    </w:pPr>
    <w:rPr>
      <w:i/>
    </w:rPr>
  </w:style>
  <w:style w:type="paragraph" w:customStyle="1" w:styleId="03ScheduleLandscape">
    <w:name w:val="03ScheduleLandscape"/>
    <w:basedOn w:val="Normal"/>
    <w:rsid w:val="00A52411"/>
  </w:style>
  <w:style w:type="paragraph" w:customStyle="1" w:styleId="IDict-Heading">
    <w:name w:val="I Dict-Heading"/>
    <w:basedOn w:val="BillBasicHeading"/>
    <w:rsid w:val="00A52411"/>
    <w:pPr>
      <w:spacing w:before="320"/>
      <w:ind w:left="2600" w:hanging="2600"/>
      <w:jc w:val="both"/>
    </w:pPr>
    <w:rPr>
      <w:sz w:val="34"/>
    </w:rPr>
  </w:style>
  <w:style w:type="paragraph" w:customStyle="1" w:styleId="02TextLandscape">
    <w:name w:val="02TextLandscape"/>
    <w:basedOn w:val="Normal"/>
    <w:rsid w:val="00A52411"/>
  </w:style>
  <w:style w:type="paragraph" w:styleId="Salutation">
    <w:name w:val="Salutation"/>
    <w:basedOn w:val="Normal"/>
    <w:next w:val="Normal"/>
    <w:link w:val="SalutationChar"/>
    <w:rsid w:val="00BD64E3"/>
  </w:style>
  <w:style w:type="paragraph" w:customStyle="1" w:styleId="aNoteBullet">
    <w:name w:val="aNoteBullet"/>
    <w:basedOn w:val="aNoteSymb"/>
    <w:rsid w:val="00A52411"/>
    <w:pPr>
      <w:tabs>
        <w:tab w:val="left" w:pos="2200"/>
      </w:tabs>
      <w:spacing w:before="60"/>
      <w:ind w:left="2600" w:hanging="700"/>
    </w:pPr>
  </w:style>
  <w:style w:type="paragraph" w:customStyle="1" w:styleId="aNotess">
    <w:name w:val="aNotess"/>
    <w:basedOn w:val="BillBasic"/>
    <w:rsid w:val="00BD64E3"/>
    <w:pPr>
      <w:ind w:left="1900" w:hanging="800"/>
    </w:pPr>
    <w:rPr>
      <w:sz w:val="20"/>
    </w:rPr>
  </w:style>
  <w:style w:type="paragraph" w:customStyle="1" w:styleId="aParaNoteBullet">
    <w:name w:val="aParaNoteBullet"/>
    <w:basedOn w:val="aParaNote"/>
    <w:rsid w:val="00A52411"/>
    <w:pPr>
      <w:tabs>
        <w:tab w:val="left" w:pos="2700"/>
      </w:tabs>
      <w:spacing w:before="60"/>
      <w:ind w:left="3100" w:hanging="700"/>
    </w:pPr>
  </w:style>
  <w:style w:type="paragraph" w:customStyle="1" w:styleId="aNotepar">
    <w:name w:val="aNotepar"/>
    <w:basedOn w:val="BillBasic"/>
    <w:next w:val="Normal"/>
    <w:rsid w:val="00A52411"/>
    <w:pPr>
      <w:ind w:left="2400" w:hanging="800"/>
    </w:pPr>
    <w:rPr>
      <w:sz w:val="20"/>
    </w:rPr>
  </w:style>
  <w:style w:type="paragraph" w:customStyle="1" w:styleId="aNoteTextpar">
    <w:name w:val="aNoteTextpar"/>
    <w:basedOn w:val="aNotepar"/>
    <w:rsid w:val="00A52411"/>
    <w:pPr>
      <w:spacing w:before="60"/>
      <w:ind w:firstLine="0"/>
    </w:pPr>
  </w:style>
  <w:style w:type="paragraph" w:customStyle="1" w:styleId="MinisterWord">
    <w:name w:val="MinisterWord"/>
    <w:basedOn w:val="Normal"/>
    <w:rsid w:val="00A52411"/>
    <w:pPr>
      <w:spacing w:before="60"/>
      <w:jc w:val="right"/>
    </w:pPr>
  </w:style>
  <w:style w:type="paragraph" w:customStyle="1" w:styleId="aExamPara">
    <w:name w:val="aExamPara"/>
    <w:basedOn w:val="aExam"/>
    <w:rsid w:val="00A52411"/>
    <w:pPr>
      <w:tabs>
        <w:tab w:val="right" w:pos="1720"/>
        <w:tab w:val="left" w:pos="2000"/>
        <w:tab w:val="left" w:pos="2300"/>
      </w:tabs>
      <w:ind w:left="2400" w:hanging="1300"/>
    </w:pPr>
  </w:style>
  <w:style w:type="paragraph" w:customStyle="1" w:styleId="aExamNumText">
    <w:name w:val="aExamNumText"/>
    <w:basedOn w:val="aExam"/>
    <w:rsid w:val="00A52411"/>
    <w:pPr>
      <w:ind w:left="1500"/>
    </w:pPr>
  </w:style>
  <w:style w:type="paragraph" w:customStyle="1" w:styleId="aExamBullet">
    <w:name w:val="aExamBullet"/>
    <w:basedOn w:val="aExam"/>
    <w:rsid w:val="00A52411"/>
    <w:pPr>
      <w:tabs>
        <w:tab w:val="left" w:pos="1500"/>
        <w:tab w:val="left" w:pos="2300"/>
      </w:tabs>
      <w:ind w:left="1900" w:hanging="800"/>
    </w:pPr>
  </w:style>
  <w:style w:type="paragraph" w:customStyle="1" w:styleId="aNotePara">
    <w:name w:val="aNotePara"/>
    <w:basedOn w:val="aNote"/>
    <w:rsid w:val="00A52411"/>
    <w:pPr>
      <w:tabs>
        <w:tab w:val="right" w:pos="2140"/>
        <w:tab w:val="left" w:pos="2400"/>
      </w:tabs>
      <w:spacing w:before="60"/>
      <w:ind w:left="2400" w:hanging="1300"/>
    </w:pPr>
  </w:style>
  <w:style w:type="paragraph" w:customStyle="1" w:styleId="aExplanHeading">
    <w:name w:val="aExplanHeading"/>
    <w:basedOn w:val="BillBasicHeading"/>
    <w:next w:val="Normal"/>
    <w:rsid w:val="00A52411"/>
    <w:rPr>
      <w:rFonts w:ascii="Arial (W1)" w:hAnsi="Arial (W1)"/>
      <w:sz w:val="18"/>
    </w:rPr>
  </w:style>
  <w:style w:type="paragraph" w:customStyle="1" w:styleId="aExplanText">
    <w:name w:val="aExplanText"/>
    <w:basedOn w:val="BillBasic"/>
    <w:rsid w:val="00A52411"/>
    <w:rPr>
      <w:sz w:val="20"/>
    </w:rPr>
  </w:style>
  <w:style w:type="paragraph" w:customStyle="1" w:styleId="aParaNotePara">
    <w:name w:val="aParaNotePara"/>
    <w:basedOn w:val="aNoteParaSymb"/>
    <w:rsid w:val="00A52411"/>
    <w:pPr>
      <w:tabs>
        <w:tab w:val="clear" w:pos="2140"/>
        <w:tab w:val="clear" w:pos="2400"/>
        <w:tab w:val="right" w:pos="2644"/>
      </w:tabs>
      <w:ind w:left="3320" w:hanging="1720"/>
    </w:pPr>
  </w:style>
  <w:style w:type="character" w:customStyle="1" w:styleId="charBold">
    <w:name w:val="charBold"/>
    <w:basedOn w:val="DefaultParagraphFont"/>
    <w:rsid w:val="00A52411"/>
    <w:rPr>
      <w:b/>
    </w:rPr>
  </w:style>
  <w:style w:type="character" w:customStyle="1" w:styleId="charBoldItals">
    <w:name w:val="charBoldItals"/>
    <w:basedOn w:val="DefaultParagraphFont"/>
    <w:rsid w:val="00A52411"/>
    <w:rPr>
      <w:b/>
      <w:i/>
    </w:rPr>
  </w:style>
  <w:style w:type="character" w:customStyle="1" w:styleId="charItals">
    <w:name w:val="charItals"/>
    <w:basedOn w:val="DefaultParagraphFont"/>
    <w:rsid w:val="00A52411"/>
    <w:rPr>
      <w:i/>
    </w:rPr>
  </w:style>
  <w:style w:type="character" w:customStyle="1" w:styleId="charUnderline">
    <w:name w:val="charUnderline"/>
    <w:basedOn w:val="DefaultParagraphFont"/>
    <w:rsid w:val="00A52411"/>
    <w:rPr>
      <w:u w:val="single"/>
    </w:rPr>
  </w:style>
  <w:style w:type="paragraph" w:customStyle="1" w:styleId="TableHd">
    <w:name w:val="TableHd"/>
    <w:basedOn w:val="Normal"/>
    <w:rsid w:val="00A52411"/>
    <w:pPr>
      <w:keepNext/>
      <w:spacing w:before="300"/>
      <w:ind w:left="1200" w:hanging="1200"/>
    </w:pPr>
    <w:rPr>
      <w:rFonts w:ascii="Arial" w:hAnsi="Arial"/>
      <w:b/>
      <w:sz w:val="20"/>
    </w:rPr>
  </w:style>
  <w:style w:type="paragraph" w:customStyle="1" w:styleId="TableColHd">
    <w:name w:val="TableColHd"/>
    <w:basedOn w:val="Normal"/>
    <w:rsid w:val="00A52411"/>
    <w:pPr>
      <w:keepNext/>
      <w:spacing w:after="60"/>
    </w:pPr>
    <w:rPr>
      <w:rFonts w:ascii="Arial" w:hAnsi="Arial"/>
      <w:b/>
      <w:sz w:val="18"/>
    </w:rPr>
  </w:style>
  <w:style w:type="paragraph" w:customStyle="1" w:styleId="PenaltyPara">
    <w:name w:val="PenaltyPara"/>
    <w:basedOn w:val="Normal"/>
    <w:rsid w:val="00A52411"/>
    <w:pPr>
      <w:tabs>
        <w:tab w:val="right" w:pos="1360"/>
      </w:tabs>
      <w:spacing w:before="60"/>
      <w:ind w:left="1600" w:hanging="1600"/>
      <w:jc w:val="both"/>
    </w:pPr>
  </w:style>
  <w:style w:type="paragraph" w:customStyle="1" w:styleId="tablepara">
    <w:name w:val="table para"/>
    <w:basedOn w:val="Normal"/>
    <w:rsid w:val="00A52411"/>
    <w:pPr>
      <w:tabs>
        <w:tab w:val="right" w:pos="800"/>
        <w:tab w:val="left" w:pos="1100"/>
      </w:tabs>
      <w:spacing w:before="80" w:after="60"/>
      <w:ind w:left="1100" w:hanging="1100"/>
    </w:pPr>
  </w:style>
  <w:style w:type="paragraph" w:customStyle="1" w:styleId="tablesubpara">
    <w:name w:val="table subpara"/>
    <w:basedOn w:val="Normal"/>
    <w:rsid w:val="00A52411"/>
    <w:pPr>
      <w:tabs>
        <w:tab w:val="right" w:pos="1500"/>
        <w:tab w:val="left" w:pos="1800"/>
      </w:tabs>
      <w:spacing w:before="80" w:after="60"/>
      <w:ind w:left="1800" w:hanging="1800"/>
    </w:pPr>
  </w:style>
  <w:style w:type="paragraph" w:customStyle="1" w:styleId="TableText">
    <w:name w:val="TableText"/>
    <w:basedOn w:val="Normal"/>
    <w:rsid w:val="00A52411"/>
    <w:pPr>
      <w:spacing w:before="60" w:after="60"/>
    </w:pPr>
  </w:style>
  <w:style w:type="paragraph" w:customStyle="1" w:styleId="IshadedH5Sec">
    <w:name w:val="I shaded H5 Sec"/>
    <w:basedOn w:val="AH5Sec"/>
    <w:rsid w:val="00A52411"/>
    <w:pPr>
      <w:shd w:val="pct25" w:color="auto" w:fill="auto"/>
      <w:outlineLvl w:val="9"/>
    </w:pPr>
  </w:style>
  <w:style w:type="paragraph" w:customStyle="1" w:styleId="IshadedSchClause">
    <w:name w:val="I shaded Sch Clause"/>
    <w:basedOn w:val="IshadedH5Sec"/>
    <w:rsid w:val="00A52411"/>
  </w:style>
  <w:style w:type="paragraph" w:customStyle="1" w:styleId="Penalty">
    <w:name w:val="Penalty"/>
    <w:basedOn w:val="Amainreturn"/>
    <w:rsid w:val="00A52411"/>
  </w:style>
  <w:style w:type="paragraph" w:customStyle="1" w:styleId="aNoteText">
    <w:name w:val="aNoteText"/>
    <w:basedOn w:val="aNoteSymb"/>
    <w:rsid w:val="00A52411"/>
    <w:pPr>
      <w:spacing w:before="60"/>
      <w:ind w:firstLine="0"/>
    </w:pPr>
  </w:style>
  <w:style w:type="paragraph" w:customStyle="1" w:styleId="aExamINum">
    <w:name w:val="aExamINum"/>
    <w:basedOn w:val="aExam"/>
    <w:rsid w:val="00BD64E3"/>
    <w:pPr>
      <w:tabs>
        <w:tab w:val="left" w:pos="1500"/>
      </w:tabs>
      <w:ind w:left="1500" w:hanging="400"/>
    </w:pPr>
  </w:style>
  <w:style w:type="paragraph" w:customStyle="1" w:styleId="AExamIPara">
    <w:name w:val="AExamIPara"/>
    <w:basedOn w:val="aExam"/>
    <w:rsid w:val="00A52411"/>
    <w:pPr>
      <w:tabs>
        <w:tab w:val="right" w:pos="1720"/>
        <w:tab w:val="left" w:pos="2000"/>
      </w:tabs>
      <w:ind w:left="2000" w:hanging="900"/>
    </w:pPr>
  </w:style>
  <w:style w:type="paragraph" w:customStyle="1" w:styleId="AH3sec">
    <w:name w:val="A H3 sec"/>
    <w:aliases w:val="H3"/>
    <w:basedOn w:val="Normal"/>
    <w:next w:val="direction"/>
    <w:rsid w:val="00BD64E3"/>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52411"/>
    <w:pPr>
      <w:tabs>
        <w:tab w:val="clear" w:pos="2600"/>
      </w:tabs>
      <w:ind w:left="1100"/>
    </w:pPr>
    <w:rPr>
      <w:sz w:val="18"/>
    </w:rPr>
  </w:style>
  <w:style w:type="paragraph" w:customStyle="1" w:styleId="aExamss">
    <w:name w:val="aExamss"/>
    <w:basedOn w:val="aNoteSymb"/>
    <w:rsid w:val="00A52411"/>
    <w:pPr>
      <w:spacing w:before="60"/>
      <w:ind w:left="1100" w:firstLine="0"/>
    </w:pPr>
  </w:style>
  <w:style w:type="paragraph" w:customStyle="1" w:styleId="aExamHdgpar">
    <w:name w:val="aExamHdgpar"/>
    <w:basedOn w:val="aExamHdgss"/>
    <w:next w:val="Normal"/>
    <w:rsid w:val="00A52411"/>
    <w:pPr>
      <w:ind w:left="1600"/>
    </w:pPr>
  </w:style>
  <w:style w:type="paragraph" w:customStyle="1" w:styleId="aExampar">
    <w:name w:val="aExampar"/>
    <w:basedOn w:val="aExamss"/>
    <w:rsid w:val="00A52411"/>
    <w:pPr>
      <w:ind w:left="1600"/>
    </w:pPr>
  </w:style>
  <w:style w:type="paragraph" w:customStyle="1" w:styleId="aExamINumss">
    <w:name w:val="aExamINumss"/>
    <w:basedOn w:val="aExamss"/>
    <w:rsid w:val="00A52411"/>
    <w:pPr>
      <w:tabs>
        <w:tab w:val="left" w:pos="1500"/>
      </w:tabs>
      <w:ind w:left="1500" w:hanging="400"/>
    </w:pPr>
  </w:style>
  <w:style w:type="paragraph" w:customStyle="1" w:styleId="aExamINumpar">
    <w:name w:val="aExamINumpar"/>
    <w:basedOn w:val="aExampar"/>
    <w:rsid w:val="00A52411"/>
    <w:pPr>
      <w:tabs>
        <w:tab w:val="left" w:pos="2000"/>
      </w:tabs>
      <w:ind w:left="2000" w:hanging="400"/>
    </w:pPr>
  </w:style>
  <w:style w:type="paragraph" w:customStyle="1" w:styleId="aExamNumTextss">
    <w:name w:val="aExamNumTextss"/>
    <w:basedOn w:val="aExamss"/>
    <w:rsid w:val="00A52411"/>
    <w:pPr>
      <w:ind w:left="1500"/>
    </w:pPr>
  </w:style>
  <w:style w:type="paragraph" w:customStyle="1" w:styleId="aExamNumTextpar">
    <w:name w:val="aExamNumTextpar"/>
    <w:basedOn w:val="aExampar"/>
    <w:rsid w:val="00BD64E3"/>
    <w:pPr>
      <w:ind w:left="2000"/>
    </w:pPr>
  </w:style>
  <w:style w:type="paragraph" w:customStyle="1" w:styleId="aExamBulletss">
    <w:name w:val="aExamBulletss"/>
    <w:basedOn w:val="aExamss"/>
    <w:rsid w:val="00A52411"/>
    <w:pPr>
      <w:ind w:left="1500" w:hanging="400"/>
    </w:pPr>
  </w:style>
  <w:style w:type="paragraph" w:customStyle="1" w:styleId="aExamBulletpar">
    <w:name w:val="aExamBulletpar"/>
    <w:basedOn w:val="aExampar"/>
    <w:rsid w:val="00A52411"/>
    <w:pPr>
      <w:ind w:left="2000" w:hanging="400"/>
    </w:pPr>
  </w:style>
  <w:style w:type="paragraph" w:customStyle="1" w:styleId="aExamHdgsubpar">
    <w:name w:val="aExamHdgsubpar"/>
    <w:basedOn w:val="aExamHdgss"/>
    <w:next w:val="Normal"/>
    <w:rsid w:val="00A52411"/>
    <w:pPr>
      <w:ind w:left="2140"/>
    </w:pPr>
  </w:style>
  <w:style w:type="paragraph" w:customStyle="1" w:styleId="aExamsubpar">
    <w:name w:val="aExamsubpar"/>
    <w:basedOn w:val="aExamss"/>
    <w:rsid w:val="00A52411"/>
    <w:pPr>
      <w:ind w:left="2140"/>
    </w:pPr>
  </w:style>
  <w:style w:type="paragraph" w:customStyle="1" w:styleId="aExamNumsubpar">
    <w:name w:val="aExamNumsubpar"/>
    <w:basedOn w:val="aExamsubpar"/>
    <w:rsid w:val="00A52411"/>
    <w:pPr>
      <w:tabs>
        <w:tab w:val="clear" w:pos="1100"/>
        <w:tab w:val="clear" w:pos="2381"/>
        <w:tab w:val="left" w:pos="2569"/>
      </w:tabs>
      <w:ind w:left="2569" w:hanging="403"/>
    </w:pPr>
  </w:style>
  <w:style w:type="paragraph" w:customStyle="1" w:styleId="aExamNumTextsubpar">
    <w:name w:val="aExamNumTextsubpar"/>
    <w:basedOn w:val="aExampar"/>
    <w:rsid w:val="00BD64E3"/>
    <w:pPr>
      <w:ind w:left="2540"/>
    </w:pPr>
  </w:style>
  <w:style w:type="paragraph" w:customStyle="1" w:styleId="aExamBulletsubpar">
    <w:name w:val="aExamBulletsubpar"/>
    <w:basedOn w:val="aExamsubpar"/>
    <w:rsid w:val="00A52411"/>
    <w:pPr>
      <w:numPr>
        <w:numId w:val="4"/>
      </w:numPr>
      <w:tabs>
        <w:tab w:val="clear" w:pos="1100"/>
        <w:tab w:val="clear" w:pos="2381"/>
        <w:tab w:val="left" w:pos="2569"/>
      </w:tabs>
      <w:ind w:left="2569" w:hanging="403"/>
    </w:pPr>
  </w:style>
  <w:style w:type="paragraph" w:customStyle="1" w:styleId="aNoteTextss">
    <w:name w:val="aNoteTextss"/>
    <w:basedOn w:val="Normal"/>
    <w:rsid w:val="00A52411"/>
    <w:pPr>
      <w:spacing w:before="60"/>
      <w:ind w:left="1900"/>
      <w:jc w:val="both"/>
    </w:pPr>
    <w:rPr>
      <w:sz w:val="20"/>
    </w:rPr>
  </w:style>
  <w:style w:type="paragraph" w:customStyle="1" w:styleId="aNoteParass">
    <w:name w:val="aNoteParass"/>
    <w:basedOn w:val="Normal"/>
    <w:rsid w:val="00A52411"/>
    <w:pPr>
      <w:tabs>
        <w:tab w:val="right" w:pos="2140"/>
        <w:tab w:val="left" w:pos="2400"/>
      </w:tabs>
      <w:spacing w:before="60"/>
      <w:ind w:left="2400" w:hanging="1300"/>
      <w:jc w:val="both"/>
    </w:pPr>
    <w:rPr>
      <w:sz w:val="20"/>
    </w:rPr>
  </w:style>
  <w:style w:type="paragraph" w:customStyle="1" w:styleId="aNoteParapar">
    <w:name w:val="aNoteParapar"/>
    <w:basedOn w:val="aNotepar"/>
    <w:rsid w:val="00A52411"/>
    <w:pPr>
      <w:tabs>
        <w:tab w:val="right" w:pos="2640"/>
      </w:tabs>
      <w:spacing w:before="60"/>
      <w:ind w:left="2920" w:hanging="1320"/>
    </w:pPr>
  </w:style>
  <w:style w:type="paragraph" w:customStyle="1" w:styleId="aNotesubpar">
    <w:name w:val="aNotesubpar"/>
    <w:basedOn w:val="BillBasic"/>
    <w:next w:val="Normal"/>
    <w:rsid w:val="00A52411"/>
    <w:pPr>
      <w:ind w:left="2940" w:hanging="800"/>
    </w:pPr>
    <w:rPr>
      <w:sz w:val="20"/>
    </w:rPr>
  </w:style>
  <w:style w:type="paragraph" w:customStyle="1" w:styleId="aNoteTextsubpar">
    <w:name w:val="aNoteTextsubpar"/>
    <w:basedOn w:val="aNotesubpar"/>
    <w:rsid w:val="00A52411"/>
    <w:pPr>
      <w:spacing w:before="60"/>
      <w:ind w:firstLine="0"/>
    </w:pPr>
  </w:style>
  <w:style w:type="paragraph" w:customStyle="1" w:styleId="aNoteParasubpar">
    <w:name w:val="aNoteParasubpar"/>
    <w:basedOn w:val="aNotesubpar"/>
    <w:rsid w:val="00BD64E3"/>
    <w:pPr>
      <w:tabs>
        <w:tab w:val="right" w:pos="3180"/>
      </w:tabs>
      <w:spacing w:before="60"/>
      <w:ind w:left="3460" w:hanging="1320"/>
    </w:pPr>
  </w:style>
  <w:style w:type="paragraph" w:customStyle="1" w:styleId="aNoteBulletsubpar">
    <w:name w:val="aNoteBulletsubpar"/>
    <w:basedOn w:val="aNotesubpar"/>
    <w:rsid w:val="00A52411"/>
    <w:pPr>
      <w:numPr>
        <w:numId w:val="3"/>
      </w:numPr>
      <w:tabs>
        <w:tab w:val="clear" w:pos="3300"/>
        <w:tab w:val="left" w:pos="3345"/>
      </w:tabs>
      <w:spacing w:before="60"/>
    </w:pPr>
  </w:style>
  <w:style w:type="paragraph" w:customStyle="1" w:styleId="aNoteBulletss">
    <w:name w:val="aNoteBulletss"/>
    <w:basedOn w:val="Normal"/>
    <w:rsid w:val="00A52411"/>
    <w:pPr>
      <w:spacing w:before="60"/>
      <w:ind w:left="2300" w:hanging="400"/>
      <w:jc w:val="both"/>
    </w:pPr>
    <w:rPr>
      <w:sz w:val="20"/>
    </w:rPr>
  </w:style>
  <w:style w:type="paragraph" w:customStyle="1" w:styleId="aNoteBulletpar">
    <w:name w:val="aNoteBulletpar"/>
    <w:basedOn w:val="aNotepar"/>
    <w:rsid w:val="00A52411"/>
    <w:pPr>
      <w:spacing w:before="60"/>
      <w:ind w:left="2800" w:hanging="400"/>
    </w:pPr>
  </w:style>
  <w:style w:type="paragraph" w:customStyle="1" w:styleId="aExplanBullet">
    <w:name w:val="aExplanBullet"/>
    <w:basedOn w:val="Normal"/>
    <w:rsid w:val="00A52411"/>
    <w:pPr>
      <w:spacing w:before="140"/>
      <w:ind w:left="400" w:hanging="400"/>
      <w:jc w:val="both"/>
    </w:pPr>
    <w:rPr>
      <w:snapToGrid w:val="0"/>
      <w:sz w:val="20"/>
    </w:rPr>
  </w:style>
  <w:style w:type="paragraph" w:customStyle="1" w:styleId="AuthLaw">
    <w:name w:val="AuthLaw"/>
    <w:basedOn w:val="BillBasic"/>
    <w:rsid w:val="00A52411"/>
    <w:rPr>
      <w:rFonts w:ascii="Arial" w:hAnsi="Arial"/>
      <w:b/>
      <w:sz w:val="20"/>
    </w:rPr>
  </w:style>
  <w:style w:type="paragraph" w:customStyle="1" w:styleId="aExamNumpar">
    <w:name w:val="aExamNumpar"/>
    <w:basedOn w:val="aExamINumss"/>
    <w:rsid w:val="00BD64E3"/>
    <w:pPr>
      <w:tabs>
        <w:tab w:val="clear" w:pos="1500"/>
        <w:tab w:val="left" w:pos="2000"/>
      </w:tabs>
      <w:ind w:left="2000"/>
    </w:pPr>
  </w:style>
  <w:style w:type="paragraph" w:customStyle="1" w:styleId="Schsectionheading">
    <w:name w:val="Sch section heading"/>
    <w:basedOn w:val="BillBasic"/>
    <w:next w:val="Amain"/>
    <w:rsid w:val="00BD64E3"/>
    <w:pPr>
      <w:spacing w:before="240"/>
      <w:jc w:val="left"/>
      <w:outlineLvl w:val="4"/>
    </w:pPr>
    <w:rPr>
      <w:rFonts w:ascii="Arial" w:hAnsi="Arial"/>
      <w:b/>
    </w:rPr>
  </w:style>
  <w:style w:type="paragraph" w:customStyle="1" w:styleId="SchAmain">
    <w:name w:val="Sch A main"/>
    <w:basedOn w:val="Amain"/>
    <w:rsid w:val="00A52411"/>
  </w:style>
  <w:style w:type="paragraph" w:customStyle="1" w:styleId="SchApara">
    <w:name w:val="Sch A para"/>
    <w:basedOn w:val="Apara"/>
    <w:rsid w:val="00A52411"/>
  </w:style>
  <w:style w:type="paragraph" w:customStyle="1" w:styleId="SchAsubpara">
    <w:name w:val="Sch A subpara"/>
    <w:basedOn w:val="Asubpara"/>
    <w:rsid w:val="00A52411"/>
  </w:style>
  <w:style w:type="paragraph" w:customStyle="1" w:styleId="SchAsubsubpara">
    <w:name w:val="Sch A subsubpara"/>
    <w:basedOn w:val="Asubsubpara"/>
    <w:rsid w:val="00A52411"/>
  </w:style>
  <w:style w:type="paragraph" w:customStyle="1" w:styleId="TOCOL1">
    <w:name w:val="TOCOL 1"/>
    <w:basedOn w:val="TOC1"/>
    <w:rsid w:val="00A52411"/>
  </w:style>
  <w:style w:type="paragraph" w:customStyle="1" w:styleId="TOCOL2">
    <w:name w:val="TOCOL 2"/>
    <w:basedOn w:val="TOC2"/>
    <w:rsid w:val="00A52411"/>
    <w:pPr>
      <w:keepNext w:val="0"/>
    </w:pPr>
  </w:style>
  <w:style w:type="paragraph" w:customStyle="1" w:styleId="TOCOL3">
    <w:name w:val="TOCOL 3"/>
    <w:basedOn w:val="TOC3"/>
    <w:rsid w:val="00A52411"/>
    <w:pPr>
      <w:keepNext w:val="0"/>
    </w:pPr>
  </w:style>
  <w:style w:type="paragraph" w:customStyle="1" w:styleId="TOCOL4">
    <w:name w:val="TOCOL 4"/>
    <w:basedOn w:val="TOC4"/>
    <w:rsid w:val="00A52411"/>
    <w:pPr>
      <w:keepNext w:val="0"/>
    </w:pPr>
  </w:style>
  <w:style w:type="paragraph" w:customStyle="1" w:styleId="TOCOL5">
    <w:name w:val="TOCOL 5"/>
    <w:basedOn w:val="TOC5"/>
    <w:rsid w:val="00A52411"/>
    <w:pPr>
      <w:tabs>
        <w:tab w:val="left" w:pos="400"/>
      </w:tabs>
    </w:pPr>
  </w:style>
  <w:style w:type="paragraph" w:customStyle="1" w:styleId="TOCOL6">
    <w:name w:val="TOCOL 6"/>
    <w:basedOn w:val="TOC6"/>
    <w:rsid w:val="00A52411"/>
    <w:pPr>
      <w:keepNext w:val="0"/>
    </w:pPr>
  </w:style>
  <w:style w:type="paragraph" w:customStyle="1" w:styleId="TOCOL7">
    <w:name w:val="TOCOL 7"/>
    <w:basedOn w:val="TOC7"/>
    <w:rsid w:val="00A52411"/>
  </w:style>
  <w:style w:type="paragraph" w:customStyle="1" w:styleId="TOCOL8">
    <w:name w:val="TOCOL 8"/>
    <w:basedOn w:val="TOC8"/>
    <w:rsid w:val="00A52411"/>
  </w:style>
  <w:style w:type="paragraph" w:customStyle="1" w:styleId="TOCOL9">
    <w:name w:val="TOCOL 9"/>
    <w:basedOn w:val="TOC9"/>
    <w:rsid w:val="00A52411"/>
    <w:pPr>
      <w:ind w:right="0"/>
    </w:pPr>
  </w:style>
  <w:style w:type="paragraph" w:styleId="TOC9">
    <w:name w:val="toc 9"/>
    <w:basedOn w:val="Normal"/>
    <w:next w:val="Normal"/>
    <w:autoRedefine/>
    <w:uiPriority w:val="39"/>
    <w:rsid w:val="00A52411"/>
    <w:pPr>
      <w:ind w:left="1920" w:right="600"/>
    </w:pPr>
  </w:style>
  <w:style w:type="paragraph" w:customStyle="1" w:styleId="Billname1">
    <w:name w:val="Billname1"/>
    <w:basedOn w:val="Normal"/>
    <w:rsid w:val="00A52411"/>
    <w:pPr>
      <w:tabs>
        <w:tab w:val="left" w:pos="2400"/>
      </w:tabs>
      <w:spacing w:before="1220"/>
    </w:pPr>
    <w:rPr>
      <w:rFonts w:ascii="Arial" w:hAnsi="Arial"/>
      <w:b/>
      <w:sz w:val="40"/>
    </w:rPr>
  </w:style>
  <w:style w:type="paragraph" w:customStyle="1" w:styleId="TableText10">
    <w:name w:val="TableText10"/>
    <w:basedOn w:val="TableText"/>
    <w:rsid w:val="00A52411"/>
    <w:rPr>
      <w:sz w:val="20"/>
    </w:rPr>
  </w:style>
  <w:style w:type="paragraph" w:customStyle="1" w:styleId="TablePara10">
    <w:name w:val="TablePara10"/>
    <w:basedOn w:val="tablepara"/>
    <w:rsid w:val="00A5241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5241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52411"/>
  </w:style>
  <w:style w:type="character" w:customStyle="1" w:styleId="charPage">
    <w:name w:val="charPage"/>
    <w:basedOn w:val="DefaultParagraphFont"/>
    <w:rsid w:val="00A52411"/>
  </w:style>
  <w:style w:type="character" w:styleId="PageNumber">
    <w:name w:val="page number"/>
    <w:basedOn w:val="DefaultParagraphFont"/>
    <w:rsid w:val="00A52411"/>
  </w:style>
  <w:style w:type="paragraph" w:customStyle="1" w:styleId="Letterhead">
    <w:name w:val="Letterhead"/>
    <w:rsid w:val="00A52411"/>
    <w:pPr>
      <w:widowControl w:val="0"/>
      <w:spacing w:after="180"/>
      <w:jc w:val="right"/>
    </w:pPr>
    <w:rPr>
      <w:rFonts w:ascii="Arial" w:hAnsi="Arial"/>
      <w:sz w:val="32"/>
      <w:lang w:eastAsia="en-US"/>
    </w:rPr>
  </w:style>
  <w:style w:type="paragraph" w:customStyle="1" w:styleId="IShadedschclause0">
    <w:name w:val="I Shaded sch clause"/>
    <w:basedOn w:val="IH5Sec"/>
    <w:rsid w:val="00BD64E3"/>
    <w:pPr>
      <w:shd w:val="pct15" w:color="auto" w:fill="FFFFFF"/>
      <w:tabs>
        <w:tab w:val="clear" w:pos="1100"/>
        <w:tab w:val="left" w:pos="700"/>
      </w:tabs>
      <w:ind w:left="700" w:hanging="700"/>
    </w:pPr>
  </w:style>
  <w:style w:type="paragraph" w:customStyle="1" w:styleId="Billfooter">
    <w:name w:val="Billfooter"/>
    <w:basedOn w:val="Normal"/>
    <w:rsid w:val="00BD64E3"/>
    <w:pPr>
      <w:tabs>
        <w:tab w:val="right" w:pos="7200"/>
      </w:tabs>
      <w:jc w:val="both"/>
    </w:pPr>
    <w:rPr>
      <w:sz w:val="18"/>
    </w:rPr>
  </w:style>
  <w:style w:type="paragraph" w:styleId="BalloonText">
    <w:name w:val="Balloon Text"/>
    <w:basedOn w:val="Normal"/>
    <w:link w:val="BalloonTextChar"/>
    <w:uiPriority w:val="99"/>
    <w:unhideWhenUsed/>
    <w:rsid w:val="00A52411"/>
    <w:rPr>
      <w:rFonts w:ascii="Tahoma" w:hAnsi="Tahoma" w:cs="Tahoma"/>
      <w:sz w:val="16"/>
      <w:szCs w:val="16"/>
    </w:rPr>
  </w:style>
  <w:style w:type="character" w:customStyle="1" w:styleId="BalloonTextChar">
    <w:name w:val="Balloon Text Char"/>
    <w:basedOn w:val="DefaultParagraphFont"/>
    <w:link w:val="BalloonText"/>
    <w:uiPriority w:val="99"/>
    <w:rsid w:val="00A52411"/>
    <w:rPr>
      <w:rFonts w:ascii="Tahoma" w:hAnsi="Tahoma" w:cs="Tahoma"/>
      <w:sz w:val="16"/>
      <w:szCs w:val="16"/>
      <w:lang w:eastAsia="en-US"/>
    </w:rPr>
  </w:style>
  <w:style w:type="paragraph" w:customStyle="1" w:styleId="00AssAm">
    <w:name w:val="00AssAm"/>
    <w:basedOn w:val="00SigningPage"/>
    <w:rsid w:val="00BD64E3"/>
  </w:style>
  <w:style w:type="character" w:customStyle="1" w:styleId="FooterChar">
    <w:name w:val="Footer Char"/>
    <w:basedOn w:val="DefaultParagraphFont"/>
    <w:link w:val="Footer"/>
    <w:rsid w:val="00A52411"/>
    <w:rPr>
      <w:rFonts w:ascii="Arial" w:hAnsi="Arial"/>
      <w:sz w:val="18"/>
      <w:lang w:eastAsia="en-US"/>
    </w:rPr>
  </w:style>
  <w:style w:type="character" w:customStyle="1" w:styleId="HeaderChar">
    <w:name w:val="Header Char"/>
    <w:basedOn w:val="DefaultParagraphFont"/>
    <w:link w:val="Header"/>
    <w:rsid w:val="00A52411"/>
    <w:rPr>
      <w:sz w:val="24"/>
      <w:lang w:eastAsia="en-US"/>
    </w:rPr>
  </w:style>
  <w:style w:type="paragraph" w:customStyle="1" w:styleId="01aPreamble">
    <w:name w:val="01aPreamble"/>
    <w:basedOn w:val="Normal"/>
    <w:qFormat/>
    <w:rsid w:val="00A52411"/>
  </w:style>
  <w:style w:type="paragraph" w:customStyle="1" w:styleId="TableBullet">
    <w:name w:val="TableBullet"/>
    <w:basedOn w:val="TableText10"/>
    <w:qFormat/>
    <w:rsid w:val="00A52411"/>
    <w:pPr>
      <w:numPr>
        <w:numId w:val="13"/>
      </w:numPr>
    </w:pPr>
  </w:style>
  <w:style w:type="paragraph" w:customStyle="1" w:styleId="BillCrest">
    <w:name w:val="Bill Crest"/>
    <w:basedOn w:val="Normal"/>
    <w:next w:val="Normal"/>
    <w:rsid w:val="00A52411"/>
    <w:pPr>
      <w:tabs>
        <w:tab w:val="center" w:pos="3160"/>
      </w:tabs>
      <w:spacing w:after="60"/>
    </w:pPr>
    <w:rPr>
      <w:sz w:val="216"/>
    </w:rPr>
  </w:style>
  <w:style w:type="paragraph" w:customStyle="1" w:styleId="BillNo">
    <w:name w:val="BillNo"/>
    <w:basedOn w:val="BillBasicHeading"/>
    <w:rsid w:val="00A52411"/>
    <w:pPr>
      <w:keepNext w:val="0"/>
      <w:spacing w:before="240"/>
      <w:jc w:val="both"/>
    </w:pPr>
  </w:style>
  <w:style w:type="paragraph" w:customStyle="1" w:styleId="aNoteBulletann">
    <w:name w:val="aNoteBulletann"/>
    <w:basedOn w:val="aNotess"/>
    <w:rsid w:val="00BD64E3"/>
    <w:pPr>
      <w:tabs>
        <w:tab w:val="left" w:pos="2200"/>
      </w:tabs>
      <w:spacing w:before="0"/>
      <w:ind w:left="0" w:firstLine="0"/>
    </w:pPr>
  </w:style>
  <w:style w:type="paragraph" w:customStyle="1" w:styleId="aNoteBulletparann">
    <w:name w:val="aNoteBulletparann"/>
    <w:basedOn w:val="aNotepar"/>
    <w:rsid w:val="00BD64E3"/>
    <w:pPr>
      <w:tabs>
        <w:tab w:val="left" w:pos="2700"/>
      </w:tabs>
      <w:spacing w:before="0"/>
      <w:ind w:left="0" w:firstLine="0"/>
    </w:pPr>
  </w:style>
  <w:style w:type="paragraph" w:customStyle="1" w:styleId="TableNumbered">
    <w:name w:val="TableNumbered"/>
    <w:basedOn w:val="TableText10"/>
    <w:qFormat/>
    <w:rsid w:val="00A52411"/>
    <w:pPr>
      <w:numPr>
        <w:numId w:val="12"/>
      </w:numPr>
    </w:pPr>
  </w:style>
  <w:style w:type="paragraph" w:customStyle="1" w:styleId="ISchMain">
    <w:name w:val="I Sch Main"/>
    <w:basedOn w:val="BillBasic"/>
    <w:rsid w:val="00A52411"/>
    <w:pPr>
      <w:tabs>
        <w:tab w:val="right" w:pos="900"/>
        <w:tab w:val="left" w:pos="1100"/>
      </w:tabs>
      <w:ind w:left="1100" w:hanging="1100"/>
    </w:pPr>
  </w:style>
  <w:style w:type="paragraph" w:customStyle="1" w:styleId="ISchpara">
    <w:name w:val="I Sch para"/>
    <w:basedOn w:val="BillBasic"/>
    <w:rsid w:val="00A52411"/>
    <w:pPr>
      <w:tabs>
        <w:tab w:val="right" w:pos="1400"/>
        <w:tab w:val="left" w:pos="1600"/>
      </w:tabs>
      <w:ind w:left="1600" w:hanging="1600"/>
    </w:pPr>
  </w:style>
  <w:style w:type="paragraph" w:customStyle="1" w:styleId="ISchsubpara">
    <w:name w:val="I Sch subpara"/>
    <w:basedOn w:val="BillBasic"/>
    <w:rsid w:val="00A52411"/>
    <w:pPr>
      <w:tabs>
        <w:tab w:val="right" w:pos="1940"/>
        <w:tab w:val="left" w:pos="2140"/>
      </w:tabs>
      <w:ind w:left="2140" w:hanging="2140"/>
    </w:pPr>
  </w:style>
  <w:style w:type="paragraph" w:customStyle="1" w:styleId="ISchsubsubpara">
    <w:name w:val="I Sch subsubpara"/>
    <w:basedOn w:val="BillBasic"/>
    <w:rsid w:val="00A52411"/>
    <w:pPr>
      <w:tabs>
        <w:tab w:val="right" w:pos="2460"/>
        <w:tab w:val="left" w:pos="2660"/>
      </w:tabs>
      <w:ind w:left="2660" w:hanging="2660"/>
    </w:pPr>
  </w:style>
  <w:style w:type="character" w:customStyle="1" w:styleId="aNoteChar">
    <w:name w:val="aNote Char"/>
    <w:basedOn w:val="DefaultParagraphFont"/>
    <w:link w:val="aNote"/>
    <w:locked/>
    <w:rsid w:val="00A52411"/>
    <w:rPr>
      <w:lang w:eastAsia="en-US"/>
    </w:rPr>
  </w:style>
  <w:style w:type="character" w:customStyle="1" w:styleId="charCitHyperlinkAbbrev">
    <w:name w:val="charCitHyperlinkAbbrev"/>
    <w:basedOn w:val="Hyperlink"/>
    <w:uiPriority w:val="1"/>
    <w:rsid w:val="00A52411"/>
    <w:rPr>
      <w:color w:val="0000FF" w:themeColor="hyperlink"/>
      <w:u w:val="none"/>
    </w:rPr>
  </w:style>
  <w:style w:type="character" w:styleId="Hyperlink">
    <w:name w:val="Hyperlink"/>
    <w:basedOn w:val="DefaultParagraphFont"/>
    <w:uiPriority w:val="99"/>
    <w:unhideWhenUsed/>
    <w:rsid w:val="00A52411"/>
    <w:rPr>
      <w:color w:val="0000FF" w:themeColor="hyperlink"/>
      <w:u w:val="single"/>
    </w:rPr>
  </w:style>
  <w:style w:type="character" w:customStyle="1" w:styleId="charCitHyperlinkItal">
    <w:name w:val="charCitHyperlinkItal"/>
    <w:basedOn w:val="Hyperlink"/>
    <w:uiPriority w:val="1"/>
    <w:rsid w:val="00A52411"/>
    <w:rPr>
      <w:i/>
      <w:color w:val="0000FF" w:themeColor="hyperlink"/>
      <w:u w:val="none"/>
    </w:rPr>
  </w:style>
  <w:style w:type="character" w:customStyle="1" w:styleId="AH5SecChar">
    <w:name w:val="A H5 Sec Char"/>
    <w:basedOn w:val="DefaultParagraphFont"/>
    <w:link w:val="AH5Sec"/>
    <w:locked/>
    <w:rsid w:val="00A52411"/>
    <w:rPr>
      <w:rFonts w:ascii="Arial" w:hAnsi="Arial"/>
      <w:b/>
      <w:sz w:val="24"/>
      <w:lang w:eastAsia="en-US"/>
    </w:rPr>
  </w:style>
  <w:style w:type="character" w:customStyle="1" w:styleId="BillBasicChar">
    <w:name w:val="BillBasic Char"/>
    <w:basedOn w:val="DefaultParagraphFont"/>
    <w:link w:val="BillBasic"/>
    <w:locked/>
    <w:rsid w:val="00A52411"/>
    <w:rPr>
      <w:sz w:val="24"/>
      <w:lang w:eastAsia="en-US"/>
    </w:rPr>
  </w:style>
  <w:style w:type="paragraph" w:customStyle="1" w:styleId="Status">
    <w:name w:val="Status"/>
    <w:basedOn w:val="Normal"/>
    <w:rsid w:val="00A52411"/>
    <w:pPr>
      <w:spacing w:before="280"/>
      <w:jc w:val="center"/>
    </w:pPr>
    <w:rPr>
      <w:rFonts w:ascii="Arial" w:hAnsi="Arial"/>
      <w:sz w:val="14"/>
    </w:rPr>
  </w:style>
  <w:style w:type="paragraph" w:customStyle="1" w:styleId="FooterInfoCentre">
    <w:name w:val="FooterInfoCentre"/>
    <w:basedOn w:val="FooterInfo"/>
    <w:rsid w:val="00A52411"/>
    <w:pPr>
      <w:spacing w:before="60"/>
      <w:jc w:val="center"/>
    </w:pPr>
  </w:style>
  <w:style w:type="character" w:customStyle="1" w:styleId="charbolditals0">
    <w:name w:val="charbolditals"/>
    <w:basedOn w:val="DefaultParagraphFont"/>
    <w:rsid w:val="00016EA5"/>
  </w:style>
  <w:style w:type="character" w:customStyle="1" w:styleId="AparaChar">
    <w:name w:val="A para Char"/>
    <w:basedOn w:val="DefaultParagraphFont"/>
    <w:link w:val="Apara"/>
    <w:locked/>
    <w:rsid w:val="0040140C"/>
    <w:rPr>
      <w:sz w:val="24"/>
      <w:lang w:eastAsia="en-US"/>
    </w:rPr>
  </w:style>
  <w:style w:type="character" w:customStyle="1" w:styleId="AmainreturnChar">
    <w:name w:val="A main return Char"/>
    <w:basedOn w:val="DefaultParagraphFont"/>
    <w:link w:val="Amainreturn"/>
    <w:locked/>
    <w:rsid w:val="000966AC"/>
    <w:rPr>
      <w:sz w:val="24"/>
      <w:lang w:eastAsia="en-US"/>
    </w:rPr>
  </w:style>
  <w:style w:type="character" w:customStyle="1" w:styleId="AmainChar">
    <w:name w:val="A main Char"/>
    <w:basedOn w:val="DefaultParagraphFont"/>
    <w:link w:val="Amain"/>
    <w:locked/>
    <w:rsid w:val="000966AC"/>
    <w:rPr>
      <w:sz w:val="24"/>
      <w:lang w:eastAsia="en-US"/>
    </w:rPr>
  </w:style>
  <w:style w:type="character" w:styleId="CommentReference">
    <w:name w:val="annotation reference"/>
    <w:basedOn w:val="DefaultParagraphFont"/>
    <w:uiPriority w:val="99"/>
    <w:unhideWhenUsed/>
    <w:rsid w:val="00AE086B"/>
    <w:rPr>
      <w:sz w:val="16"/>
      <w:szCs w:val="16"/>
    </w:rPr>
  </w:style>
  <w:style w:type="paragraph" w:styleId="CommentText">
    <w:name w:val="annotation text"/>
    <w:basedOn w:val="Normal"/>
    <w:link w:val="CommentTextChar"/>
    <w:uiPriority w:val="99"/>
    <w:unhideWhenUsed/>
    <w:rsid w:val="00AE086B"/>
    <w:rPr>
      <w:sz w:val="20"/>
    </w:rPr>
  </w:style>
  <w:style w:type="character" w:customStyle="1" w:styleId="CommentTextChar">
    <w:name w:val="Comment Text Char"/>
    <w:basedOn w:val="DefaultParagraphFont"/>
    <w:link w:val="CommentText"/>
    <w:uiPriority w:val="99"/>
    <w:rsid w:val="00AE086B"/>
    <w:rPr>
      <w:lang w:eastAsia="en-US"/>
    </w:rPr>
  </w:style>
  <w:style w:type="paragraph" w:customStyle="1" w:styleId="asubpara0">
    <w:name w:val="asubpara"/>
    <w:basedOn w:val="Normal"/>
    <w:rsid w:val="009866BC"/>
    <w:pPr>
      <w:spacing w:before="100" w:beforeAutospacing="1" w:after="100" w:afterAutospacing="1"/>
    </w:pPr>
    <w:rPr>
      <w:szCs w:val="24"/>
      <w:lang w:eastAsia="en-AU"/>
    </w:rPr>
  </w:style>
  <w:style w:type="paragraph" w:customStyle="1" w:styleId="adef0">
    <w:name w:val="adef"/>
    <w:basedOn w:val="Normal"/>
    <w:rsid w:val="00BB5325"/>
    <w:pPr>
      <w:spacing w:before="100" w:beforeAutospacing="1" w:after="100" w:afterAutospacing="1"/>
    </w:pPr>
    <w:rPr>
      <w:szCs w:val="24"/>
      <w:lang w:eastAsia="en-AU"/>
    </w:rPr>
  </w:style>
  <w:style w:type="paragraph" w:customStyle="1" w:styleId="adefpara0">
    <w:name w:val="adefpara"/>
    <w:basedOn w:val="Normal"/>
    <w:rsid w:val="00BB5325"/>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643ED8"/>
    <w:rPr>
      <w:color w:val="605E5C"/>
      <w:shd w:val="clear" w:color="auto" w:fill="E1DFDD"/>
    </w:rPr>
  </w:style>
  <w:style w:type="paragraph" w:styleId="ListBullet2">
    <w:name w:val="List Bullet 2"/>
    <w:basedOn w:val="Normal"/>
    <w:uiPriority w:val="99"/>
    <w:rsid w:val="00893EFE"/>
    <w:pPr>
      <w:tabs>
        <w:tab w:val="num" w:pos="1209"/>
      </w:tabs>
      <w:spacing w:before="80" w:after="60"/>
      <w:ind w:left="1209" w:hanging="360"/>
      <w:jc w:val="both"/>
    </w:pPr>
  </w:style>
  <w:style w:type="paragraph" w:customStyle="1" w:styleId="aexamhdgss0">
    <w:name w:val="aexamhdgss"/>
    <w:basedOn w:val="Normal"/>
    <w:rsid w:val="003451D7"/>
    <w:pPr>
      <w:spacing w:before="100" w:beforeAutospacing="1" w:after="100" w:afterAutospacing="1"/>
    </w:pPr>
    <w:rPr>
      <w:szCs w:val="24"/>
      <w:lang w:eastAsia="en-AU"/>
    </w:rPr>
  </w:style>
  <w:style w:type="paragraph" w:customStyle="1" w:styleId="aexamss0">
    <w:name w:val="aexamss"/>
    <w:basedOn w:val="Normal"/>
    <w:rsid w:val="003451D7"/>
    <w:pPr>
      <w:spacing w:before="100" w:beforeAutospacing="1" w:after="100" w:afterAutospacing="1"/>
    </w:pPr>
    <w:rPr>
      <w:szCs w:val="24"/>
      <w:lang w:eastAsia="en-AU"/>
    </w:rPr>
  </w:style>
  <w:style w:type="character" w:customStyle="1" w:styleId="aDefChar">
    <w:name w:val="aDef Char"/>
    <w:basedOn w:val="DefaultParagraphFont"/>
    <w:link w:val="aDef"/>
    <w:locked/>
    <w:rsid w:val="00A46C78"/>
    <w:rPr>
      <w:sz w:val="24"/>
      <w:lang w:eastAsia="en-US"/>
    </w:rPr>
  </w:style>
  <w:style w:type="paragraph" w:styleId="ListBullet4">
    <w:name w:val="List Bullet 4"/>
    <w:basedOn w:val="Normal"/>
    <w:uiPriority w:val="99"/>
    <w:rsid w:val="00727E7F"/>
    <w:pPr>
      <w:tabs>
        <w:tab w:val="num" w:pos="1209"/>
      </w:tabs>
      <w:spacing w:before="80" w:after="60"/>
      <w:ind w:left="1209" w:hanging="360"/>
      <w:jc w:val="both"/>
    </w:pPr>
  </w:style>
  <w:style w:type="paragraph" w:styleId="MessageHeader">
    <w:name w:val="Message Header"/>
    <w:basedOn w:val="Normal"/>
    <w:link w:val="MessageHeaderChar"/>
    <w:rsid w:val="00ED0E7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character" w:customStyle="1" w:styleId="MessageHeaderChar">
    <w:name w:val="Message Header Char"/>
    <w:basedOn w:val="DefaultParagraphFont"/>
    <w:link w:val="MessageHeader"/>
    <w:rsid w:val="00ED0E7C"/>
    <w:rPr>
      <w:rFonts w:ascii="Arial" w:hAnsi="Arial"/>
      <w:sz w:val="24"/>
      <w:shd w:val="pct20" w:color="auto" w:fill="auto"/>
      <w:lang w:eastAsia="en-US"/>
    </w:rPr>
  </w:style>
  <w:style w:type="character" w:customStyle="1" w:styleId="charcithyperlinkabbrev0">
    <w:name w:val="charcithyperlinkabbrev"/>
    <w:basedOn w:val="DefaultParagraphFont"/>
    <w:rsid w:val="00CE1616"/>
  </w:style>
  <w:style w:type="paragraph" w:styleId="ListParagraph">
    <w:name w:val="List Paragraph"/>
    <w:basedOn w:val="Normal"/>
    <w:uiPriority w:val="1"/>
    <w:qFormat/>
    <w:rsid w:val="0002642C"/>
    <w:pPr>
      <w:ind w:left="720"/>
      <w:contextualSpacing/>
    </w:pPr>
  </w:style>
  <w:style w:type="paragraph" w:styleId="CommentSubject">
    <w:name w:val="annotation subject"/>
    <w:basedOn w:val="CommentText"/>
    <w:next w:val="CommentText"/>
    <w:link w:val="CommentSubjectChar"/>
    <w:uiPriority w:val="99"/>
    <w:unhideWhenUsed/>
    <w:rsid w:val="00726822"/>
    <w:rPr>
      <w:b/>
      <w:bCs/>
    </w:rPr>
  </w:style>
  <w:style w:type="character" w:customStyle="1" w:styleId="CommentSubjectChar">
    <w:name w:val="Comment Subject Char"/>
    <w:basedOn w:val="CommentTextChar"/>
    <w:link w:val="CommentSubject"/>
    <w:uiPriority w:val="99"/>
    <w:rsid w:val="00726822"/>
    <w:rPr>
      <w:b/>
      <w:bCs/>
      <w:lang w:eastAsia="en-US"/>
    </w:rPr>
  </w:style>
  <w:style w:type="paragraph" w:customStyle="1" w:styleId="amain0">
    <w:name w:val="amain"/>
    <w:basedOn w:val="Normal"/>
    <w:rsid w:val="00606BED"/>
    <w:pPr>
      <w:spacing w:before="100" w:beforeAutospacing="1" w:after="100" w:afterAutospacing="1"/>
    </w:pPr>
    <w:rPr>
      <w:szCs w:val="24"/>
      <w:lang w:eastAsia="en-AU"/>
    </w:rPr>
  </w:style>
  <w:style w:type="paragraph" w:styleId="TableofAuthorities">
    <w:name w:val="table of authorities"/>
    <w:basedOn w:val="Normal"/>
    <w:next w:val="Normal"/>
    <w:semiHidden/>
    <w:rsid w:val="00487127"/>
    <w:pPr>
      <w:ind w:left="240" w:hanging="240"/>
    </w:pPr>
  </w:style>
  <w:style w:type="paragraph" w:styleId="TableofFigures">
    <w:name w:val="table of figures"/>
    <w:basedOn w:val="Normal"/>
    <w:next w:val="Normal"/>
    <w:semiHidden/>
    <w:rsid w:val="00487127"/>
    <w:pPr>
      <w:ind w:left="480" w:hanging="480"/>
    </w:pPr>
  </w:style>
  <w:style w:type="paragraph" w:customStyle="1" w:styleId="adefsubpara0">
    <w:name w:val="adefsubpara"/>
    <w:basedOn w:val="Normal"/>
    <w:rsid w:val="0034037D"/>
    <w:pPr>
      <w:spacing w:before="100" w:beforeAutospacing="1" w:after="100" w:afterAutospacing="1"/>
    </w:pPr>
    <w:rPr>
      <w:szCs w:val="24"/>
      <w:lang w:eastAsia="en-AU"/>
    </w:rPr>
  </w:style>
  <w:style w:type="paragraph" w:customStyle="1" w:styleId="asubsubpara0">
    <w:name w:val="asubsubpara"/>
    <w:basedOn w:val="Normal"/>
    <w:rsid w:val="0034037D"/>
    <w:pPr>
      <w:spacing w:before="100" w:beforeAutospacing="1" w:after="100" w:afterAutospacing="1"/>
    </w:pPr>
    <w:rPr>
      <w:szCs w:val="24"/>
      <w:lang w:eastAsia="en-AU"/>
    </w:rPr>
  </w:style>
  <w:style w:type="paragraph" w:styleId="Revision">
    <w:name w:val="Revision"/>
    <w:hidden/>
    <w:uiPriority w:val="99"/>
    <w:semiHidden/>
    <w:rsid w:val="00A20F4D"/>
    <w:rPr>
      <w:sz w:val="24"/>
      <w:lang w:eastAsia="en-US"/>
    </w:rPr>
  </w:style>
  <w:style w:type="character" w:customStyle="1" w:styleId="charcithyperlinkital0">
    <w:name w:val="charcithyperlinkital"/>
    <w:basedOn w:val="DefaultParagraphFont"/>
    <w:rsid w:val="005D3391"/>
  </w:style>
  <w:style w:type="paragraph" w:customStyle="1" w:styleId="apara0">
    <w:name w:val="apara"/>
    <w:basedOn w:val="Normal"/>
    <w:rsid w:val="00FB24F8"/>
    <w:pPr>
      <w:spacing w:before="100" w:beforeAutospacing="1" w:after="100" w:afterAutospacing="1"/>
    </w:pPr>
    <w:rPr>
      <w:szCs w:val="24"/>
      <w:lang w:eastAsia="en-AU"/>
    </w:rPr>
  </w:style>
  <w:style w:type="paragraph" w:customStyle="1" w:styleId="Default">
    <w:name w:val="Default"/>
    <w:rsid w:val="00B14F23"/>
    <w:pPr>
      <w:autoSpaceDE w:val="0"/>
      <w:autoSpaceDN w:val="0"/>
      <w:adjustRightInd w:val="0"/>
    </w:pPr>
    <w:rPr>
      <w:color w:val="000000"/>
      <w:sz w:val="24"/>
      <w:szCs w:val="24"/>
    </w:rPr>
  </w:style>
  <w:style w:type="paragraph" w:customStyle="1" w:styleId="anote0">
    <w:name w:val="anote"/>
    <w:basedOn w:val="Normal"/>
    <w:rsid w:val="00F93B25"/>
    <w:pPr>
      <w:spacing w:before="100" w:beforeAutospacing="1" w:after="100" w:afterAutospacing="1"/>
    </w:pPr>
    <w:rPr>
      <w:szCs w:val="24"/>
      <w:lang w:eastAsia="en-AU"/>
    </w:rPr>
  </w:style>
  <w:style w:type="character" w:customStyle="1" w:styleId="charitals0">
    <w:name w:val="charitals"/>
    <w:basedOn w:val="DefaultParagraphFont"/>
    <w:rsid w:val="00F93B25"/>
  </w:style>
  <w:style w:type="paragraph" w:customStyle="1" w:styleId="amainreturn0">
    <w:name w:val="amainreturn"/>
    <w:basedOn w:val="Normal"/>
    <w:rsid w:val="00C14946"/>
    <w:pPr>
      <w:spacing w:before="100" w:beforeAutospacing="1" w:after="100" w:afterAutospacing="1"/>
    </w:pPr>
    <w:rPr>
      <w:rFonts w:ascii="Calibri" w:eastAsiaTheme="minorHAnsi" w:hAnsi="Calibri" w:cs="Calibri"/>
      <w:sz w:val="22"/>
      <w:szCs w:val="22"/>
      <w:lang w:eastAsia="en-AU"/>
    </w:rPr>
  </w:style>
  <w:style w:type="paragraph" w:customStyle="1" w:styleId="Actbullet">
    <w:name w:val="Act bullet"/>
    <w:basedOn w:val="Normal"/>
    <w:uiPriority w:val="99"/>
    <w:rsid w:val="00A52411"/>
    <w:pPr>
      <w:numPr>
        <w:numId w:val="5"/>
      </w:numPr>
      <w:tabs>
        <w:tab w:val="left" w:pos="900"/>
      </w:tabs>
      <w:spacing w:before="20"/>
      <w:ind w:right="-60"/>
    </w:pPr>
    <w:rPr>
      <w:rFonts w:ascii="Arial" w:hAnsi="Arial"/>
      <w:sz w:val="18"/>
    </w:rPr>
  </w:style>
  <w:style w:type="character" w:customStyle="1" w:styleId="Heading1Char">
    <w:name w:val="Heading 1 Char"/>
    <w:basedOn w:val="DefaultParagraphFont"/>
    <w:link w:val="Heading1"/>
    <w:rsid w:val="009266DC"/>
    <w:rPr>
      <w:rFonts w:ascii="Arial" w:hAnsi="Arial"/>
      <w:b/>
      <w:kern w:val="28"/>
      <w:sz w:val="36"/>
      <w:lang w:eastAsia="en-US"/>
    </w:rPr>
  </w:style>
  <w:style w:type="character" w:customStyle="1" w:styleId="Heading2Char">
    <w:name w:val="Heading 2 Char"/>
    <w:aliases w:val="H2 Char,h2 Char,A H2 Div Char"/>
    <w:basedOn w:val="DefaultParagraphFont"/>
    <w:link w:val="Heading2"/>
    <w:rsid w:val="009266DC"/>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A52411"/>
    <w:rPr>
      <w:b/>
      <w:sz w:val="24"/>
      <w:lang w:eastAsia="en-US"/>
    </w:rPr>
  </w:style>
  <w:style w:type="character" w:customStyle="1" w:styleId="Heading4Char">
    <w:name w:val="Heading 4 Char"/>
    <w:basedOn w:val="DefaultParagraphFont"/>
    <w:link w:val="Heading4"/>
    <w:rsid w:val="009266DC"/>
    <w:rPr>
      <w:rFonts w:ascii="Arial" w:hAnsi="Arial"/>
      <w:b/>
      <w:bCs/>
      <w:sz w:val="22"/>
      <w:szCs w:val="28"/>
      <w:lang w:eastAsia="en-US"/>
    </w:rPr>
  </w:style>
  <w:style w:type="character" w:customStyle="1" w:styleId="Heading5Char">
    <w:name w:val="Heading 5 Char"/>
    <w:basedOn w:val="DefaultParagraphFont"/>
    <w:link w:val="Heading5"/>
    <w:rsid w:val="009266DC"/>
    <w:rPr>
      <w:sz w:val="22"/>
      <w:lang w:eastAsia="en-US"/>
    </w:rPr>
  </w:style>
  <w:style w:type="character" w:customStyle="1" w:styleId="Heading6Char">
    <w:name w:val="Heading 6 Char"/>
    <w:basedOn w:val="DefaultParagraphFont"/>
    <w:link w:val="Heading6"/>
    <w:rsid w:val="009266DC"/>
    <w:rPr>
      <w:i/>
      <w:sz w:val="22"/>
      <w:lang w:eastAsia="en-US"/>
    </w:rPr>
  </w:style>
  <w:style w:type="character" w:customStyle="1" w:styleId="Heading7Char">
    <w:name w:val="Heading 7 Char"/>
    <w:basedOn w:val="DefaultParagraphFont"/>
    <w:link w:val="Heading7"/>
    <w:rsid w:val="009266DC"/>
    <w:rPr>
      <w:rFonts w:ascii="Arial" w:hAnsi="Arial"/>
      <w:lang w:eastAsia="en-US"/>
    </w:rPr>
  </w:style>
  <w:style w:type="character" w:customStyle="1" w:styleId="Heading8Char">
    <w:name w:val="Heading 8 Char"/>
    <w:basedOn w:val="DefaultParagraphFont"/>
    <w:link w:val="Heading8"/>
    <w:rsid w:val="009266DC"/>
    <w:rPr>
      <w:rFonts w:ascii="Arial" w:hAnsi="Arial"/>
      <w:i/>
      <w:lang w:eastAsia="en-US"/>
    </w:rPr>
  </w:style>
  <w:style w:type="character" w:customStyle="1" w:styleId="Heading9Char">
    <w:name w:val="Heading 9 Char"/>
    <w:basedOn w:val="DefaultParagraphFont"/>
    <w:link w:val="Heading9"/>
    <w:rsid w:val="009266DC"/>
    <w:rPr>
      <w:rFonts w:ascii="Arial" w:hAnsi="Arial"/>
      <w:b/>
      <w:i/>
      <w:sz w:val="18"/>
      <w:lang w:eastAsia="en-US"/>
    </w:rPr>
  </w:style>
  <w:style w:type="paragraph" w:customStyle="1" w:styleId="00Spine">
    <w:name w:val="00Spine"/>
    <w:basedOn w:val="Normal"/>
    <w:rsid w:val="00A52411"/>
  </w:style>
  <w:style w:type="paragraph" w:customStyle="1" w:styleId="05Endnote0">
    <w:name w:val="05Endnote"/>
    <w:basedOn w:val="Normal"/>
    <w:rsid w:val="00A52411"/>
  </w:style>
  <w:style w:type="paragraph" w:customStyle="1" w:styleId="06Copyright">
    <w:name w:val="06Copyright"/>
    <w:basedOn w:val="Normal"/>
    <w:rsid w:val="00A52411"/>
  </w:style>
  <w:style w:type="paragraph" w:customStyle="1" w:styleId="RepubNo">
    <w:name w:val="RepubNo"/>
    <w:basedOn w:val="BillBasicHeading"/>
    <w:rsid w:val="00A52411"/>
    <w:pPr>
      <w:keepNext w:val="0"/>
      <w:spacing w:before="600"/>
      <w:jc w:val="both"/>
    </w:pPr>
    <w:rPr>
      <w:sz w:val="26"/>
    </w:rPr>
  </w:style>
  <w:style w:type="paragraph" w:customStyle="1" w:styleId="EffectiveDate">
    <w:name w:val="EffectiveDate"/>
    <w:basedOn w:val="Normal"/>
    <w:rsid w:val="00A52411"/>
    <w:pPr>
      <w:spacing w:before="120"/>
    </w:pPr>
    <w:rPr>
      <w:rFonts w:ascii="Arial" w:hAnsi="Arial"/>
      <w:b/>
      <w:sz w:val="26"/>
    </w:rPr>
  </w:style>
  <w:style w:type="paragraph" w:customStyle="1" w:styleId="CoverInForce">
    <w:name w:val="CoverInForce"/>
    <w:basedOn w:val="BillBasicHeading"/>
    <w:rsid w:val="00A52411"/>
    <w:pPr>
      <w:keepNext w:val="0"/>
      <w:spacing w:before="400"/>
    </w:pPr>
    <w:rPr>
      <w:b w:val="0"/>
    </w:rPr>
  </w:style>
  <w:style w:type="paragraph" w:customStyle="1" w:styleId="CoverHeading">
    <w:name w:val="CoverHeading"/>
    <w:basedOn w:val="Normal"/>
    <w:rsid w:val="00A52411"/>
    <w:rPr>
      <w:rFonts w:ascii="Arial" w:hAnsi="Arial"/>
      <w:b/>
    </w:rPr>
  </w:style>
  <w:style w:type="paragraph" w:customStyle="1" w:styleId="CoverSubHdg">
    <w:name w:val="CoverSubHdg"/>
    <w:basedOn w:val="CoverHeading"/>
    <w:rsid w:val="00A52411"/>
    <w:pPr>
      <w:spacing w:before="120"/>
    </w:pPr>
    <w:rPr>
      <w:sz w:val="20"/>
    </w:rPr>
  </w:style>
  <w:style w:type="paragraph" w:customStyle="1" w:styleId="CoverActName">
    <w:name w:val="CoverActName"/>
    <w:basedOn w:val="BillBasicHeading"/>
    <w:rsid w:val="00A52411"/>
    <w:pPr>
      <w:keepNext w:val="0"/>
      <w:spacing w:before="260"/>
    </w:pPr>
  </w:style>
  <w:style w:type="paragraph" w:customStyle="1" w:styleId="CoverText">
    <w:name w:val="CoverText"/>
    <w:basedOn w:val="Normal"/>
    <w:uiPriority w:val="99"/>
    <w:rsid w:val="00A52411"/>
    <w:pPr>
      <w:spacing w:before="100"/>
      <w:jc w:val="both"/>
    </w:pPr>
    <w:rPr>
      <w:sz w:val="20"/>
    </w:rPr>
  </w:style>
  <w:style w:type="paragraph" w:customStyle="1" w:styleId="CoverTextPara">
    <w:name w:val="CoverTextPara"/>
    <w:basedOn w:val="CoverText"/>
    <w:rsid w:val="00A52411"/>
    <w:pPr>
      <w:tabs>
        <w:tab w:val="right" w:pos="600"/>
        <w:tab w:val="left" w:pos="840"/>
      </w:tabs>
      <w:ind w:left="840" w:hanging="840"/>
    </w:pPr>
  </w:style>
  <w:style w:type="paragraph" w:customStyle="1" w:styleId="AH1ChapterSymb">
    <w:name w:val="A H1 Chapter Symb"/>
    <w:basedOn w:val="AH1Chapter"/>
    <w:next w:val="AH2Part"/>
    <w:rsid w:val="00A52411"/>
    <w:pPr>
      <w:tabs>
        <w:tab w:val="clear" w:pos="2600"/>
        <w:tab w:val="left" w:pos="0"/>
      </w:tabs>
      <w:ind w:left="2480" w:hanging="2960"/>
    </w:pPr>
  </w:style>
  <w:style w:type="paragraph" w:customStyle="1" w:styleId="AH2PartSymb">
    <w:name w:val="A H2 Part Symb"/>
    <w:basedOn w:val="AH2Part"/>
    <w:next w:val="AH3Div"/>
    <w:rsid w:val="00A52411"/>
    <w:pPr>
      <w:tabs>
        <w:tab w:val="clear" w:pos="2600"/>
        <w:tab w:val="left" w:pos="0"/>
      </w:tabs>
      <w:ind w:left="2480" w:hanging="2960"/>
    </w:pPr>
  </w:style>
  <w:style w:type="paragraph" w:customStyle="1" w:styleId="AH3DivSymb">
    <w:name w:val="A H3 Div Symb"/>
    <w:basedOn w:val="AH3Div"/>
    <w:next w:val="AH5Sec"/>
    <w:rsid w:val="00A52411"/>
    <w:pPr>
      <w:tabs>
        <w:tab w:val="clear" w:pos="2600"/>
        <w:tab w:val="left" w:pos="0"/>
      </w:tabs>
      <w:ind w:left="2480" w:hanging="2960"/>
    </w:pPr>
  </w:style>
  <w:style w:type="paragraph" w:customStyle="1" w:styleId="AH4SubDivSymb">
    <w:name w:val="A H4 SubDiv Symb"/>
    <w:basedOn w:val="AH4SubDiv"/>
    <w:next w:val="AH5Sec"/>
    <w:rsid w:val="00A52411"/>
    <w:pPr>
      <w:tabs>
        <w:tab w:val="clear" w:pos="2600"/>
        <w:tab w:val="left" w:pos="0"/>
      </w:tabs>
      <w:ind w:left="2480" w:hanging="2960"/>
    </w:pPr>
  </w:style>
  <w:style w:type="paragraph" w:customStyle="1" w:styleId="AH5SecSymb">
    <w:name w:val="A H5 Sec Symb"/>
    <w:basedOn w:val="AH5Sec"/>
    <w:next w:val="Amain"/>
    <w:rsid w:val="00A52411"/>
    <w:pPr>
      <w:tabs>
        <w:tab w:val="clear" w:pos="1100"/>
        <w:tab w:val="left" w:pos="0"/>
      </w:tabs>
      <w:ind w:hanging="1580"/>
    </w:pPr>
  </w:style>
  <w:style w:type="paragraph" w:customStyle="1" w:styleId="AmainSymb">
    <w:name w:val="A main Symb"/>
    <w:basedOn w:val="Amain"/>
    <w:rsid w:val="00A52411"/>
    <w:pPr>
      <w:tabs>
        <w:tab w:val="left" w:pos="0"/>
      </w:tabs>
      <w:ind w:left="1120" w:hanging="1600"/>
    </w:pPr>
  </w:style>
  <w:style w:type="paragraph" w:customStyle="1" w:styleId="AparaSymb">
    <w:name w:val="A para Symb"/>
    <w:basedOn w:val="Apara"/>
    <w:rsid w:val="00A52411"/>
    <w:pPr>
      <w:tabs>
        <w:tab w:val="right" w:pos="0"/>
      </w:tabs>
      <w:ind w:hanging="2080"/>
    </w:pPr>
  </w:style>
  <w:style w:type="paragraph" w:customStyle="1" w:styleId="Assectheading">
    <w:name w:val="A ssect heading"/>
    <w:basedOn w:val="Amain"/>
    <w:rsid w:val="00A52411"/>
    <w:pPr>
      <w:keepNext/>
      <w:tabs>
        <w:tab w:val="clear" w:pos="900"/>
        <w:tab w:val="clear" w:pos="1100"/>
      </w:tabs>
      <w:spacing w:before="300"/>
      <w:ind w:left="0" w:firstLine="0"/>
      <w:outlineLvl w:val="9"/>
    </w:pPr>
    <w:rPr>
      <w:i/>
    </w:rPr>
  </w:style>
  <w:style w:type="paragraph" w:customStyle="1" w:styleId="AsubparaSymb">
    <w:name w:val="A subpara Symb"/>
    <w:basedOn w:val="Asubpara"/>
    <w:rsid w:val="00A52411"/>
    <w:pPr>
      <w:tabs>
        <w:tab w:val="left" w:pos="0"/>
      </w:tabs>
      <w:ind w:left="2098" w:hanging="2580"/>
    </w:pPr>
  </w:style>
  <w:style w:type="paragraph" w:customStyle="1" w:styleId="Actdetails">
    <w:name w:val="Act details"/>
    <w:basedOn w:val="Normal"/>
    <w:rsid w:val="00A52411"/>
    <w:pPr>
      <w:spacing w:before="20"/>
      <w:ind w:left="1400"/>
    </w:pPr>
    <w:rPr>
      <w:rFonts w:ascii="Arial" w:hAnsi="Arial"/>
      <w:sz w:val="20"/>
    </w:rPr>
  </w:style>
  <w:style w:type="paragraph" w:customStyle="1" w:styleId="AmdtsEntriesDefL2">
    <w:name w:val="AmdtsEntriesDefL2"/>
    <w:basedOn w:val="Normal"/>
    <w:rsid w:val="00A52411"/>
    <w:pPr>
      <w:tabs>
        <w:tab w:val="left" w:pos="3000"/>
      </w:tabs>
      <w:ind w:left="3100" w:hanging="2000"/>
    </w:pPr>
    <w:rPr>
      <w:rFonts w:ascii="Arial" w:hAnsi="Arial"/>
      <w:sz w:val="18"/>
    </w:rPr>
  </w:style>
  <w:style w:type="paragraph" w:customStyle="1" w:styleId="AmdtsEntries">
    <w:name w:val="AmdtsEntries"/>
    <w:basedOn w:val="BillBasicHeading"/>
    <w:rsid w:val="00A5241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52411"/>
    <w:pPr>
      <w:tabs>
        <w:tab w:val="clear" w:pos="2600"/>
      </w:tabs>
      <w:spacing w:before="120"/>
      <w:ind w:left="1100"/>
    </w:pPr>
    <w:rPr>
      <w:sz w:val="18"/>
    </w:rPr>
  </w:style>
  <w:style w:type="paragraph" w:customStyle="1" w:styleId="aNoteSymb">
    <w:name w:val="aNote Symb"/>
    <w:basedOn w:val="BillBasic"/>
    <w:rsid w:val="00A52411"/>
    <w:pPr>
      <w:tabs>
        <w:tab w:val="left" w:pos="1100"/>
        <w:tab w:val="left" w:pos="2381"/>
      </w:tabs>
      <w:ind w:left="1899" w:hanging="2381"/>
    </w:pPr>
    <w:rPr>
      <w:sz w:val="20"/>
    </w:rPr>
  </w:style>
  <w:style w:type="paragraph" w:customStyle="1" w:styleId="aNoteParaSymb">
    <w:name w:val="aNotePara Symb"/>
    <w:basedOn w:val="aNoteSymb"/>
    <w:rsid w:val="00A52411"/>
    <w:pPr>
      <w:tabs>
        <w:tab w:val="clear" w:pos="1100"/>
        <w:tab w:val="clear" w:pos="2381"/>
        <w:tab w:val="left" w:pos="0"/>
        <w:tab w:val="right" w:pos="2140"/>
        <w:tab w:val="left" w:pos="2400"/>
      </w:tabs>
      <w:spacing w:before="60"/>
      <w:ind w:left="2410" w:hanging="2892"/>
    </w:pPr>
  </w:style>
  <w:style w:type="paragraph" w:customStyle="1" w:styleId="Asamby">
    <w:name w:val="As am by"/>
    <w:basedOn w:val="Normal"/>
    <w:next w:val="Normal"/>
    <w:rsid w:val="00A52411"/>
    <w:pPr>
      <w:spacing w:before="240"/>
      <w:ind w:left="1100"/>
    </w:pPr>
    <w:rPr>
      <w:rFonts w:ascii="Arial" w:hAnsi="Arial"/>
      <w:sz w:val="20"/>
    </w:rPr>
  </w:style>
  <w:style w:type="character" w:customStyle="1" w:styleId="charSymb">
    <w:name w:val="charSymb"/>
    <w:basedOn w:val="DefaultParagraphFont"/>
    <w:rsid w:val="00A52411"/>
    <w:rPr>
      <w:rFonts w:ascii="Arial" w:hAnsi="Arial"/>
      <w:sz w:val="24"/>
      <w:bdr w:val="single" w:sz="4" w:space="0" w:color="auto"/>
    </w:rPr>
  </w:style>
  <w:style w:type="character" w:customStyle="1" w:styleId="charTableNo">
    <w:name w:val="charTableNo"/>
    <w:basedOn w:val="DefaultParagraphFont"/>
    <w:rsid w:val="00A52411"/>
  </w:style>
  <w:style w:type="character" w:customStyle="1" w:styleId="charTableText">
    <w:name w:val="charTableText"/>
    <w:basedOn w:val="DefaultParagraphFont"/>
    <w:rsid w:val="00A52411"/>
  </w:style>
  <w:style w:type="paragraph" w:customStyle="1" w:styleId="Dict-HeadingSymb">
    <w:name w:val="Dict-Heading Symb"/>
    <w:basedOn w:val="Dict-Heading"/>
    <w:rsid w:val="00A52411"/>
    <w:pPr>
      <w:tabs>
        <w:tab w:val="left" w:pos="0"/>
      </w:tabs>
      <w:ind w:left="2480" w:hanging="2960"/>
    </w:pPr>
  </w:style>
  <w:style w:type="paragraph" w:customStyle="1" w:styleId="AmainreturnSymb">
    <w:name w:val="A main return Symb"/>
    <w:basedOn w:val="BillBasic"/>
    <w:rsid w:val="00A52411"/>
    <w:pPr>
      <w:tabs>
        <w:tab w:val="left" w:pos="1582"/>
      </w:tabs>
      <w:ind w:left="1100" w:hanging="1582"/>
    </w:pPr>
  </w:style>
  <w:style w:type="paragraph" w:customStyle="1" w:styleId="EarlierRepubEntries">
    <w:name w:val="EarlierRepubEntries"/>
    <w:basedOn w:val="Normal"/>
    <w:rsid w:val="00A52411"/>
    <w:pPr>
      <w:spacing w:before="60" w:after="60"/>
    </w:pPr>
    <w:rPr>
      <w:rFonts w:ascii="Arial" w:hAnsi="Arial"/>
      <w:sz w:val="18"/>
    </w:rPr>
  </w:style>
  <w:style w:type="paragraph" w:customStyle="1" w:styleId="EarlierRepubHdg">
    <w:name w:val="EarlierRepubHdg"/>
    <w:basedOn w:val="Normal"/>
    <w:rsid w:val="00A52411"/>
    <w:pPr>
      <w:keepNext/>
    </w:pPr>
    <w:rPr>
      <w:rFonts w:ascii="Arial" w:hAnsi="Arial"/>
      <w:b/>
      <w:sz w:val="20"/>
    </w:rPr>
  </w:style>
  <w:style w:type="paragraph" w:customStyle="1" w:styleId="Endnote20">
    <w:name w:val="Endnote2"/>
    <w:basedOn w:val="Normal"/>
    <w:rsid w:val="00A52411"/>
    <w:pPr>
      <w:keepNext/>
      <w:tabs>
        <w:tab w:val="left" w:pos="1100"/>
      </w:tabs>
      <w:spacing w:before="360"/>
    </w:pPr>
    <w:rPr>
      <w:rFonts w:ascii="Arial" w:hAnsi="Arial"/>
      <w:b/>
    </w:rPr>
  </w:style>
  <w:style w:type="paragraph" w:customStyle="1" w:styleId="Endnote3">
    <w:name w:val="Endnote3"/>
    <w:basedOn w:val="Normal"/>
    <w:rsid w:val="00A5241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5241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52411"/>
    <w:pPr>
      <w:spacing w:before="60"/>
      <w:ind w:left="1100"/>
      <w:jc w:val="both"/>
    </w:pPr>
    <w:rPr>
      <w:sz w:val="20"/>
    </w:rPr>
  </w:style>
  <w:style w:type="paragraph" w:customStyle="1" w:styleId="EndNoteParas">
    <w:name w:val="EndNoteParas"/>
    <w:basedOn w:val="EndNoteTextEPS"/>
    <w:rsid w:val="00A52411"/>
    <w:pPr>
      <w:tabs>
        <w:tab w:val="right" w:pos="1432"/>
      </w:tabs>
      <w:ind w:left="1840" w:hanging="1840"/>
    </w:pPr>
  </w:style>
  <w:style w:type="paragraph" w:customStyle="1" w:styleId="EndnotesAbbrev">
    <w:name w:val="EndnotesAbbrev"/>
    <w:basedOn w:val="Normal"/>
    <w:rsid w:val="00A52411"/>
    <w:pPr>
      <w:spacing w:before="20"/>
    </w:pPr>
    <w:rPr>
      <w:rFonts w:ascii="Arial" w:hAnsi="Arial"/>
      <w:color w:val="000000"/>
      <w:sz w:val="16"/>
    </w:rPr>
  </w:style>
  <w:style w:type="paragraph" w:customStyle="1" w:styleId="EPSCoverTop">
    <w:name w:val="EPSCoverTop"/>
    <w:basedOn w:val="Normal"/>
    <w:rsid w:val="00A52411"/>
    <w:pPr>
      <w:jc w:val="right"/>
    </w:pPr>
    <w:rPr>
      <w:rFonts w:ascii="Arial" w:hAnsi="Arial"/>
      <w:sz w:val="20"/>
    </w:rPr>
  </w:style>
  <w:style w:type="paragraph" w:customStyle="1" w:styleId="SchAmainSymb">
    <w:name w:val="Sch A main Symb"/>
    <w:basedOn w:val="Amain"/>
    <w:rsid w:val="00A52411"/>
    <w:pPr>
      <w:tabs>
        <w:tab w:val="left" w:pos="0"/>
      </w:tabs>
      <w:ind w:hanging="1580"/>
    </w:pPr>
  </w:style>
  <w:style w:type="paragraph" w:customStyle="1" w:styleId="LegHistNote">
    <w:name w:val="LegHistNote"/>
    <w:basedOn w:val="Actdetails"/>
    <w:rsid w:val="00A52411"/>
    <w:pPr>
      <w:spacing w:before="60"/>
      <w:ind w:left="2700" w:right="-60" w:hanging="1300"/>
    </w:pPr>
    <w:rPr>
      <w:sz w:val="18"/>
    </w:rPr>
  </w:style>
  <w:style w:type="paragraph" w:customStyle="1" w:styleId="LongTitleSymb">
    <w:name w:val="LongTitleSymb"/>
    <w:basedOn w:val="LongTitle"/>
    <w:rsid w:val="00A52411"/>
    <w:pPr>
      <w:ind w:hanging="480"/>
    </w:pPr>
  </w:style>
  <w:style w:type="paragraph" w:styleId="MacroText">
    <w:name w:val="macro"/>
    <w:link w:val="MacroTextChar"/>
    <w:semiHidden/>
    <w:rsid w:val="00A524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266DC"/>
    <w:rPr>
      <w:rFonts w:ascii="Courier New" w:hAnsi="Courier New" w:cs="Courier New"/>
      <w:lang w:eastAsia="en-US"/>
    </w:rPr>
  </w:style>
  <w:style w:type="paragraph" w:customStyle="1" w:styleId="NewAct">
    <w:name w:val="New Act"/>
    <w:basedOn w:val="Normal"/>
    <w:next w:val="Actdetails"/>
    <w:link w:val="NewActChar"/>
    <w:rsid w:val="00A52411"/>
    <w:pPr>
      <w:keepNext/>
      <w:spacing w:before="180"/>
      <w:ind w:left="1100"/>
    </w:pPr>
    <w:rPr>
      <w:rFonts w:ascii="Arial" w:hAnsi="Arial"/>
      <w:b/>
      <w:sz w:val="20"/>
    </w:rPr>
  </w:style>
  <w:style w:type="character" w:customStyle="1" w:styleId="NewActChar">
    <w:name w:val="New Act Char"/>
    <w:basedOn w:val="DefaultParagraphFont"/>
    <w:link w:val="NewAct"/>
    <w:rsid w:val="009266DC"/>
    <w:rPr>
      <w:rFonts w:ascii="Arial" w:hAnsi="Arial"/>
      <w:b/>
      <w:lang w:eastAsia="en-US"/>
    </w:rPr>
  </w:style>
  <w:style w:type="paragraph" w:customStyle="1" w:styleId="NewReg">
    <w:name w:val="New Reg"/>
    <w:basedOn w:val="NewAct"/>
    <w:next w:val="Actdetails"/>
    <w:rsid w:val="00A52411"/>
  </w:style>
  <w:style w:type="character" w:customStyle="1" w:styleId="PlainTextChar">
    <w:name w:val="Plain Text Char"/>
    <w:basedOn w:val="DefaultParagraphFont"/>
    <w:link w:val="PlainText"/>
    <w:rsid w:val="009266DC"/>
    <w:rPr>
      <w:rFonts w:ascii="Courier New" w:hAnsi="Courier New"/>
      <w:lang w:eastAsia="en-US"/>
    </w:rPr>
  </w:style>
  <w:style w:type="paragraph" w:customStyle="1" w:styleId="RenumProvEntries">
    <w:name w:val="RenumProvEntries"/>
    <w:basedOn w:val="Normal"/>
    <w:rsid w:val="00A52411"/>
    <w:pPr>
      <w:spacing w:before="60"/>
    </w:pPr>
    <w:rPr>
      <w:rFonts w:ascii="Arial" w:hAnsi="Arial"/>
      <w:sz w:val="20"/>
    </w:rPr>
  </w:style>
  <w:style w:type="paragraph" w:customStyle="1" w:styleId="RenumProvHdg">
    <w:name w:val="RenumProvHdg"/>
    <w:basedOn w:val="Normal"/>
    <w:rsid w:val="00A52411"/>
    <w:rPr>
      <w:rFonts w:ascii="Arial" w:hAnsi="Arial"/>
      <w:b/>
      <w:sz w:val="22"/>
    </w:rPr>
  </w:style>
  <w:style w:type="paragraph" w:customStyle="1" w:styleId="RenumProvHeader">
    <w:name w:val="RenumProvHeader"/>
    <w:basedOn w:val="Normal"/>
    <w:rsid w:val="00A52411"/>
    <w:rPr>
      <w:rFonts w:ascii="Arial" w:hAnsi="Arial"/>
      <w:b/>
      <w:sz w:val="22"/>
    </w:rPr>
  </w:style>
  <w:style w:type="paragraph" w:customStyle="1" w:styleId="RenumProvSubsectEntries">
    <w:name w:val="RenumProvSubsectEntries"/>
    <w:basedOn w:val="RenumProvEntries"/>
    <w:rsid w:val="00A52411"/>
    <w:pPr>
      <w:ind w:left="252"/>
    </w:pPr>
  </w:style>
  <w:style w:type="paragraph" w:customStyle="1" w:styleId="RenumTableHdg">
    <w:name w:val="RenumTableHdg"/>
    <w:basedOn w:val="Normal"/>
    <w:rsid w:val="00A52411"/>
    <w:pPr>
      <w:spacing w:before="120"/>
    </w:pPr>
    <w:rPr>
      <w:rFonts w:ascii="Arial" w:hAnsi="Arial"/>
      <w:b/>
      <w:sz w:val="20"/>
    </w:rPr>
  </w:style>
  <w:style w:type="paragraph" w:customStyle="1" w:styleId="SchclauseheadingSymb">
    <w:name w:val="Sch clause heading Symb"/>
    <w:basedOn w:val="Schclauseheading"/>
    <w:rsid w:val="00A52411"/>
    <w:pPr>
      <w:tabs>
        <w:tab w:val="left" w:pos="0"/>
      </w:tabs>
      <w:ind w:left="980" w:hanging="1460"/>
    </w:pPr>
  </w:style>
  <w:style w:type="paragraph" w:customStyle="1" w:styleId="SchSubClause">
    <w:name w:val="Sch SubClause"/>
    <w:basedOn w:val="Schclauseheading"/>
    <w:rsid w:val="00A52411"/>
    <w:rPr>
      <w:b w:val="0"/>
    </w:rPr>
  </w:style>
  <w:style w:type="paragraph" w:customStyle="1" w:styleId="Sched-FormSymb">
    <w:name w:val="Sched-Form Symb"/>
    <w:basedOn w:val="Sched-Form"/>
    <w:rsid w:val="00A52411"/>
    <w:pPr>
      <w:tabs>
        <w:tab w:val="left" w:pos="0"/>
      </w:tabs>
      <w:ind w:left="2480" w:hanging="2960"/>
    </w:pPr>
  </w:style>
  <w:style w:type="paragraph" w:customStyle="1" w:styleId="refSymb">
    <w:name w:val="ref Symb"/>
    <w:basedOn w:val="BillBasic"/>
    <w:next w:val="Normal"/>
    <w:rsid w:val="00A52411"/>
    <w:pPr>
      <w:tabs>
        <w:tab w:val="left" w:pos="-480"/>
      </w:tabs>
      <w:spacing w:before="60"/>
      <w:ind w:hanging="480"/>
    </w:pPr>
    <w:rPr>
      <w:sz w:val="18"/>
    </w:rPr>
  </w:style>
  <w:style w:type="paragraph" w:customStyle="1" w:styleId="Sched-headingSymb">
    <w:name w:val="Sched-heading Symb"/>
    <w:basedOn w:val="Sched-heading"/>
    <w:rsid w:val="00A52411"/>
    <w:pPr>
      <w:tabs>
        <w:tab w:val="left" w:pos="0"/>
      </w:tabs>
      <w:ind w:left="2480" w:hanging="2960"/>
    </w:pPr>
  </w:style>
  <w:style w:type="paragraph" w:customStyle="1" w:styleId="Sched-PartSymb">
    <w:name w:val="Sched-Part Symb"/>
    <w:basedOn w:val="Sched-Part"/>
    <w:rsid w:val="00A52411"/>
    <w:pPr>
      <w:tabs>
        <w:tab w:val="left" w:pos="0"/>
      </w:tabs>
      <w:ind w:left="2480" w:hanging="2960"/>
    </w:pPr>
  </w:style>
  <w:style w:type="character" w:customStyle="1" w:styleId="SignatureChar">
    <w:name w:val="Signature Char"/>
    <w:basedOn w:val="DefaultParagraphFont"/>
    <w:link w:val="Signature"/>
    <w:rsid w:val="009266DC"/>
    <w:rPr>
      <w:sz w:val="24"/>
      <w:lang w:eastAsia="en-US"/>
    </w:rPr>
  </w:style>
  <w:style w:type="paragraph" w:styleId="Subtitle">
    <w:name w:val="Subtitle"/>
    <w:basedOn w:val="Normal"/>
    <w:link w:val="SubtitleChar"/>
    <w:qFormat/>
    <w:rsid w:val="00A52411"/>
    <w:pPr>
      <w:spacing w:after="60"/>
      <w:jc w:val="center"/>
      <w:outlineLvl w:val="1"/>
    </w:pPr>
    <w:rPr>
      <w:rFonts w:ascii="Arial" w:hAnsi="Arial"/>
    </w:rPr>
  </w:style>
  <w:style w:type="character" w:customStyle="1" w:styleId="SubtitleChar">
    <w:name w:val="Subtitle Char"/>
    <w:basedOn w:val="DefaultParagraphFont"/>
    <w:link w:val="Subtitle"/>
    <w:rsid w:val="009266DC"/>
    <w:rPr>
      <w:rFonts w:ascii="Arial" w:hAnsi="Arial"/>
      <w:sz w:val="24"/>
      <w:lang w:eastAsia="en-US"/>
    </w:rPr>
  </w:style>
  <w:style w:type="paragraph" w:customStyle="1" w:styleId="TLegEntries">
    <w:name w:val="TLegEntries"/>
    <w:basedOn w:val="Normal"/>
    <w:rsid w:val="00A5241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52411"/>
    <w:pPr>
      <w:ind w:firstLine="0"/>
    </w:pPr>
    <w:rPr>
      <w:b/>
    </w:rPr>
  </w:style>
  <w:style w:type="paragraph" w:customStyle="1" w:styleId="EndNoteTextPub">
    <w:name w:val="EndNoteTextPub"/>
    <w:basedOn w:val="Normal"/>
    <w:rsid w:val="00A52411"/>
    <w:pPr>
      <w:spacing w:before="60"/>
      <w:ind w:left="1100"/>
      <w:jc w:val="both"/>
    </w:pPr>
    <w:rPr>
      <w:sz w:val="20"/>
    </w:rPr>
  </w:style>
  <w:style w:type="paragraph" w:customStyle="1" w:styleId="TOC10">
    <w:name w:val="TOC 10"/>
    <w:basedOn w:val="TOC5"/>
    <w:rsid w:val="00A52411"/>
    <w:rPr>
      <w:szCs w:val="24"/>
    </w:rPr>
  </w:style>
  <w:style w:type="character" w:customStyle="1" w:styleId="charNotBold">
    <w:name w:val="charNotBold"/>
    <w:basedOn w:val="DefaultParagraphFont"/>
    <w:rsid w:val="00A52411"/>
    <w:rPr>
      <w:rFonts w:ascii="Arial" w:hAnsi="Arial"/>
      <w:sz w:val="20"/>
    </w:rPr>
  </w:style>
  <w:style w:type="paragraph" w:customStyle="1" w:styleId="ShadedSchClauseSymb">
    <w:name w:val="Shaded Sch Clause Symb"/>
    <w:basedOn w:val="ShadedSchClause"/>
    <w:rsid w:val="00A52411"/>
    <w:pPr>
      <w:tabs>
        <w:tab w:val="left" w:pos="0"/>
      </w:tabs>
      <w:ind w:left="975" w:hanging="1457"/>
    </w:pPr>
  </w:style>
  <w:style w:type="paragraph" w:customStyle="1" w:styleId="CoverTextBullet">
    <w:name w:val="CoverTextBullet"/>
    <w:basedOn w:val="CoverText"/>
    <w:qFormat/>
    <w:rsid w:val="00A52411"/>
    <w:pPr>
      <w:numPr>
        <w:numId w:val="6"/>
      </w:numPr>
    </w:pPr>
    <w:rPr>
      <w:color w:val="000000"/>
    </w:rPr>
  </w:style>
  <w:style w:type="paragraph" w:customStyle="1" w:styleId="Sched-Form-18Space">
    <w:name w:val="Sched-Form-18Space"/>
    <w:basedOn w:val="Normal"/>
    <w:rsid w:val="00A52411"/>
    <w:pPr>
      <w:spacing w:before="360" w:after="60"/>
    </w:pPr>
    <w:rPr>
      <w:sz w:val="22"/>
    </w:rPr>
  </w:style>
  <w:style w:type="paragraph" w:customStyle="1" w:styleId="FormRule">
    <w:name w:val="FormRule"/>
    <w:basedOn w:val="Normal"/>
    <w:rsid w:val="00A52411"/>
    <w:pPr>
      <w:pBdr>
        <w:top w:val="single" w:sz="4" w:space="1" w:color="auto"/>
      </w:pBdr>
      <w:spacing w:before="160" w:after="40"/>
      <w:ind w:left="3220" w:right="3260"/>
    </w:pPr>
    <w:rPr>
      <w:sz w:val="8"/>
    </w:rPr>
  </w:style>
  <w:style w:type="paragraph" w:customStyle="1" w:styleId="OldAmdtsEntries">
    <w:name w:val="OldAmdtsEntries"/>
    <w:basedOn w:val="BillBasicHeading"/>
    <w:rsid w:val="00A52411"/>
    <w:pPr>
      <w:tabs>
        <w:tab w:val="clear" w:pos="2600"/>
        <w:tab w:val="left" w:leader="dot" w:pos="2700"/>
      </w:tabs>
      <w:ind w:left="2700" w:hanging="2000"/>
    </w:pPr>
    <w:rPr>
      <w:sz w:val="18"/>
    </w:rPr>
  </w:style>
  <w:style w:type="paragraph" w:customStyle="1" w:styleId="OldAmdt2ndLine">
    <w:name w:val="OldAmdt2ndLine"/>
    <w:basedOn w:val="OldAmdtsEntries"/>
    <w:rsid w:val="00A52411"/>
    <w:pPr>
      <w:tabs>
        <w:tab w:val="left" w:pos="2700"/>
      </w:tabs>
      <w:spacing w:before="0"/>
    </w:pPr>
  </w:style>
  <w:style w:type="paragraph" w:customStyle="1" w:styleId="parainpara">
    <w:name w:val="para in para"/>
    <w:rsid w:val="00A5241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52411"/>
    <w:pPr>
      <w:spacing w:after="60"/>
      <w:ind w:left="2800"/>
    </w:pPr>
    <w:rPr>
      <w:rFonts w:ascii="ACTCrest" w:hAnsi="ACTCrest"/>
      <w:sz w:val="216"/>
    </w:rPr>
  </w:style>
  <w:style w:type="paragraph" w:customStyle="1" w:styleId="AuthorisedBlock">
    <w:name w:val="AuthorisedBlock"/>
    <w:basedOn w:val="Normal"/>
    <w:rsid w:val="00A5241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52411"/>
    <w:rPr>
      <w:b w:val="0"/>
      <w:sz w:val="32"/>
    </w:rPr>
  </w:style>
  <w:style w:type="paragraph" w:customStyle="1" w:styleId="MH1Chapter">
    <w:name w:val="M H1 Chapter"/>
    <w:basedOn w:val="AH1Chapter"/>
    <w:rsid w:val="00A52411"/>
    <w:pPr>
      <w:tabs>
        <w:tab w:val="clear" w:pos="2600"/>
        <w:tab w:val="left" w:pos="2720"/>
      </w:tabs>
      <w:ind w:left="4000" w:hanging="3300"/>
    </w:pPr>
  </w:style>
  <w:style w:type="paragraph" w:customStyle="1" w:styleId="ModH1Chapter">
    <w:name w:val="Mod H1 Chapter"/>
    <w:basedOn w:val="IH1ChapSymb"/>
    <w:rsid w:val="00A52411"/>
    <w:pPr>
      <w:tabs>
        <w:tab w:val="clear" w:pos="2600"/>
        <w:tab w:val="left" w:pos="3300"/>
      </w:tabs>
      <w:ind w:left="3300"/>
    </w:pPr>
  </w:style>
  <w:style w:type="paragraph" w:customStyle="1" w:styleId="IH1ChapSymb">
    <w:name w:val="I H1 Chap Symb"/>
    <w:basedOn w:val="BillBasicHeading"/>
    <w:next w:val="Normal"/>
    <w:rsid w:val="00A52411"/>
    <w:pPr>
      <w:tabs>
        <w:tab w:val="left" w:pos="-3080"/>
        <w:tab w:val="left" w:pos="0"/>
      </w:tabs>
      <w:spacing w:before="320"/>
      <w:ind w:left="2600" w:hanging="3080"/>
    </w:pPr>
    <w:rPr>
      <w:sz w:val="34"/>
    </w:rPr>
  </w:style>
  <w:style w:type="paragraph" w:customStyle="1" w:styleId="ModH2Part">
    <w:name w:val="Mod H2 Part"/>
    <w:basedOn w:val="IH2PartSymb"/>
    <w:rsid w:val="00A52411"/>
    <w:pPr>
      <w:tabs>
        <w:tab w:val="clear" w:pos="2600"/>
        <w:tab w:val="left" w:pos="3300"/>
      </w:tabs>
      <w:ind w:left="3300"/>
    </w:pPr>
  </w:style>
  <w:style w:type="paragraph" w:customStyle="1" w:styleId="IH2PartSymb">
    <w:name w:val="I H2 Part Symb"/>
    <w:basedOn w:val="BillBasicHeading"/>
    <w:next w:val="Normal"/>
    <w:rsid w:val="00A52411"/>
    <w:pPr>
      <w:tabs>
        <w:tab w:val="left" w:pos="-3080"/>
        <w:tab w:val="left" w:pos="0"/>
      </w:tabs>
      <w:spacing w:before="380"/>
      <w:ind w:left="2600" w:hanging="3080"/>
    </w:pPr>
    <w:rPr>
      <w:sz w:val="32"/>
    </w:rPr>
  </w:style>
  <w:style w:type="paragraph" w:customStyle="1" w:styleId="ModH3Div">
    <w:name w:val="Mod H3 Div"/>
    <w:basedOn w:val="IH3DivSymb"/>
    <w:rsid w:val="00A52411"/>
    <w:pPr>
      <w:tabs>
        <w:tab w:val="clear" w:pos="2600"/>
        <w:tab w:val="left" w:pos="3300"/>
      </w:tabs>
      <w:ind w:left="3300"/>
    </w:pPr>
  </w:style>
  <w:style w:type="paragraph" w:customStyle="1" w:styleId="IH3DivSymb">
    <w:name w:val="I H3 Div Symb"/>
    <w:basedOn w:val="BillBasicHeading"/>
    <w:next w:val="Normal"/>
    <w:rsid w:val="00A52411"/>
    <w:pPr>
      <w:tabs>
        <w:tab w:val="left" w:pos="-3080"/>
        <w:tab w:val="left" w:pos="0"/>
      </w:tabs>
      <w:spacing w:before="240"/>
      <w:ind w:left="2600" w:hanging="3080"/>
    </w:pPr>
    <w:rPr>
      <w:sz w:val="28"/>
    </w:rPr>
  </w:style>
  <w:style w:type="paragraph" w:customStyle="1" w:styleId="ModH4SubDiv">
    <w:name w:val="Mod H4 SubDiv"/>
    <w:basedOn w:val="IH4SubDivSymb"/>
    <w:rsid w:val="00A52411"/>
    <w:pPr>
      <w:tabs>
        <w:tab w:val="clear" w:pos="2600"/>
        <w:tab w:val="left" w:pos="3300"/>
      </w:tabs>
      <w:ind w:left="3300"/>
    </w:pPr>
  </w:style>
  <w:style w:type="paragraph" w:customStyle="1" w:styleId="IH4SubDivSymb">
    <w:name w:val="I H4 SubDiv Symb"/>
    <w:basedOn w:val="BillBasicHeading"/>
    <w:next w:val="Normal"/>
    <w:rsid w:val="00A52411"/>
    <w:pPr>
      <w:tabs>
        <w:tab w:val="left" w:pos="-3080"/>
        <w:tab w:val="left" w:pos="0"/>
      </w:tabs>
      <w:spacing w:before="240"/>
      <w:ind w:left="2600" w:hanging="3080"/>
      <w:jc w:val="both"/>
    </w:pPr>
    <w:rPr>
      <w:sz w:val="26"/>
    </w:rPr>
  </w:style>
  <w:style w:type="paragraph" w:customStyle="1" w:styleId="ModH5Sec">
    <w:name w:val="Mod H5 Sec"/>
    <w:basedOn w:val="IH5SecSymb"/>
    <w:rsid w:val="00A52411"/>
    <w:pPr>
      <w:tabs>
        <w:tab w:val="clear" w:pos="1100"/>
        <w:tab w:val="left" w:pos="1800"/>
      </w:tabs>
      <w:ind w:left="2200"/>
    </w:pPr>
  </w:style>
  <w:style w:type="paragraph" w:customStyle="1" w:styleId="IH5SecSymb">
    <w:name w:val="I H5 Sec Symb"/>
    <w:basedOn w:val="BillBasicHeading"/>
    <w:next w:val="Normal"/>
    <w:rsid w:val="00A52411"/>
    <w:pPr>
      <w:tabs>
        <w:tab w:val="clear" w:pos="2600"/>
        <w:tab w:val="left" w:pos="-1580"/>
        <w:tab w:val="left" w:pos="0"/>
        <w:tab w:val="left" w:pos="1100"/>
      </w:tabs>
      <w:spacing w:before="240"/>
      <w:ind w:left="1100" w:hanging="1580"/>
    </w:pPr>
  </w:style>
  <w:style w:type="paragraph" w:customStyle="1" w:styleId="Modmain">
    <w:name w:val="Mod main"/>
    <w:basedOn w:val="Amain"/>
    <w:rsid w:val="00A52411"/>
    <w:pPr>
      <w:tabs>
        <w:tab w:val="clear" w:pos="900"/>
        <w:tab w:val="clear" w:pos="1100"/>
        <w:tab w:val="right" w:pos="1600"/>
        <w:tab w:val="left" w:pos="1800"/>
      </w:tabs>
      <w:ind w:left="2200"/>
    </w:pPr>
  </w:style>
  <w:style w:type="paragraph" w:customStyle="1" w:styleId="Modpara">
    <w:name w:val="Mod para"/>
    <w:basedOn w:val="BillBasic"/>
    <w:rsid w:val="00A52411"/>
    <w:pPr>
      <w:tabs>
        <w:tab w:val="right" w:pos="2100"/>
        <w:tab w:val="left" w:pos="2300"/>
      </w:tabs>
      <w:ind w:left="2700" w:hanging="1600"/>
      <w:outlineLvl w:val="6"/>
    </w:pPr>
  </w:style>
  <w:style w:type="paragraph" w:customStyle="1" w:styleId="Modsubpara">
    <w:name w:val="Mod subpara"/>
    <w:basedOn w:val="Asubpara"/>
    <w:rsid w:val="00A52411"/>
    <w:pPr>
      <w:tabs>
        <w:tab w:val="clear" w:pos="1900"/>
        <w:tab w:val="clear" w:pos="2100"/>
        <w:tab w:val="right" w:pos="2640"/>
        <w:tab w:val="left" w:pos="2840"/>
      </w:tabs>
      <w:ind w:left="3240" w:hanging="2140"/>
    </w:pPr>
  </w:style>
  <w:style w:type="paragraph" w:customStyle="1" w:styleId="Modsubsubpara">
    <w:name w:val="Mod subsubpara"/>
    <w:basedOn w:val="AsubsubparaSymb"/>
    <w:rsid w:val="00A52411"/>
    <w:pPr>
      <w:tabs>
        <w:tab w:val="clear" w:pos="2400"/>
        <w:tab w:val="clear" w:pos="2600"/>
        <w:tab w:val="right" w:pos="3160"/>
        <w:tab w:val="left" w:pos="3360"/>
      </w:tabs>
      <w:ind w:left="3760" w:hanging="2660"/>
    </w:pPr>
  </w:style>
  <w:style w:type="paragraph" w:customStyle="1" w:styleId="AsubsubparaSymb">
    <w:name w:val="A subsubpara Symb"/>
    <w:basedOn w:val="BillBasic"/>
    <w:rsid w:val="00A52411"/>
    <w:pPr>
      <w:tabs>
        <w:tab w:val="left" w:pos="0"/>
        <w:tab w:val="right" w:pos="2400"/>
        <w:tab w:val="left" w:pos="2600"/>
      </w:tabs>
      <w:ind w:left="2602" w:hanging="3084"/>
      <w:outlineLvl w:val="8"/>
    </w:pPr>
  </w:style>
  <w:style w:type="paragraph" w:customStyle="1" w:styleId="Modmainreturn">
    <w:name w:val="Mod main return"/>
    <w:basedOn w:val="AmainreturnSymb"/>
    <w:rsid w:val="00A52411"/>
    <w:pPr>
      <w:ind w:left="1800"/>
    </w:pPr>
  </w:style>
  <w:style w:type="paragraph" w:customStyle="1" w:styleId="Modparareturn">
    <w:name w:val="Mod para return"/>
    <w:basedOn w:val="AparareturnSymb"/>
    <w:rsid w:val="00A52411"/>
    <w:pPr>
      <w:ind w:left="2300"/>
    </w:pPr>
  </w:style>
  <w:style w:type="paragraph" w:customStyle="1" w:styleId="AparareturnSymb">
    <w:name w:val="A para return Symb"/>
    <w:basedOn w:val="BillBasic"/>
    <w:rsid w:val="00A52411"/>
    <w:pPr>
      <w:tabs>
        <w:tab w:val="left" w:pos="2081"/>
      </w:tabs>
      <w:ind w:left="1599" w:hanging="2081"/>
    </w:pPr>
  </w:style>
  <w:style w:type="paragraph" w:customStyle="1" w:styleId="Modsubparareturn">
    <w:name w:val="Mod subpara return"/>
    <w:basedOn w:val="AsubparareturnSymb"/>
    <w:rsid w:val="00A52411"/>
    <w:pPr>
      <w:ind w:left="3040"/>
    </w:pPr>
  </w:style>
  <w:style w:type="paragraph" w:customStyle="1" w:styleId="AsubparareturnSymb">
    <w:name w:val="A subpara return Symb"/>
    <w:basedOn w:val="BillBasic"/>
    <w:rsid w:val="00A52411"/>
    <w:pPr>
      <w:tabs>
        <w:tab w:val="left" w:pos="2580"/>
      </w:tabs>
      <w:ind w:left="2098" w:hanging="2580"/>
    </w:pPr>
  </w:style>
  <w:style w:type="paragraph" w:customStyle="1" w:styleId="Modref">
    <w:name w:val="Mod ref"/>
    <w:basedOn w:val="refSymb"/>
    <w:rsid w:val="00A52411"/>
    <w:pPr>
      <w:ind w:left="1100"/>
    </w:pPr>
  </w:style>
  <w:style w:type="paragraph" w:customStyle="1" w:styleId="ModaNote">
    <w:name w:val="Mod aNote"/>
    <w:basedOn w:val="aNoteSymb"/>
    <w:rsid w:val="00A52411"/>
    <w:pPr>
      <w:tabs>
        <w:tab w:val="left" w:pos="2600"/>
      </w:tabs>
      <w:ind w:left="2600"/>
    </w:pPr>
  </w:style>
  <w:style w:type="paragraph" w:customStyle="1" w:styleId="ModNote">
    <w:name w:val="Mod Note"/>
    <w:basedOn w:val="aNoteSymb"/>
    <w:rsid w:val="00A52411"/>
    <w:pPr>
      <w:tabs>
        <w:tab w:val="left" w:pos="2600"/>
      </w:tabs>
      <w:ind w:left="2600"/>
    </w:pPr>
  </w:style>
  <w:style w:type="paragraph" w:customStyle="1" w:styleId="ApprFormHd">
    <w:name w:val="ApprFormHd"/>
    <w:basedOn w:val="Sched-heading"/>
    <w:rsid w:val="00A52411"/>
    <w:pPr>
      <w:ind w:left="0" w:firstLine="0"/>
    </w:pPr>
  </w:style>
  <w:style w:type="paragraph" w:customStyle="1" w:styleId="AmdtEntries">
    <w:name w:val="AmdtEntries"/>
    <w:basedOn w:val="BillBasicHeading"/>
    <w:rsid w:val="00A52411"/>
    <w:pPr>
      <w:keepNext w:val="0"/>
      <w:tabs>
        <w:tab w:val="clear" w:pos="2600"/>
      </w:tabs>
      <w:spacing w:before="0"/>
      <w:ind w:left="3200" w:hanging="2100"/>
    </w:pPr>
    <w:rPr>
      <w:sz w:val="18"/>
    </w:rPr>
  </w:style>
  <w:style w:type="paragraph" w:customStyle="1" w:styleId="AmdtEntriesDefL2">
    <w:name w:val="AmdtEntriesDefL2"/>
    <w:basedOn w:val="AmdtEntries"/>
    <w:rsid w:val="00A52411"/>
    <w:pPr>
      <w:tabs>
        <w:tab w:val="left" w:pos="3000"/>
      </w:tabs>
      <w:ind w:left="3600" w:hanging="2500"/>
    </w:pPr>
  </w:style>
  <w:style w:type="paragraph" w:customStyle="1" w:styleId="Actdetailsnote">
    <w:name w:val="Act details note"/>
    <w:basedOn w:val="Actdetails"/>
    <w:uiPriority w:val="99"/>
    <w:rsid w:val="00A52411"/>
    <w:pPr>
      <w:ind w:left="1620" w:right="-60" w:hanging="720"/>
    </w:pPr>
    <w:rPr>
      <w:sz w:val="18"/>
    </w:rPr>
  </w:style>
  <w:style w:type="paragraph" w:customStyle="1" w:styleId="DetailsNo">
    <w:name w:val="Details No"/>
    <w:basedOn w:val="Actdetails"/>
    <w:uiPriority w:val="99"/>
    <w:rsid w:val="00A52411"/>
    <w:pPr>
      <w:ind w:left="0"/>
    </w:pPr>
    <w:rPr>
      <w:sz w:val="18"/>
    </w:rPr>
  </w:style>
  <w:style w:type="paragraph" w:customStyle="1" w:styleId="AssectheadingSymb">
    <w:name w:val="A ssect heading Symb"/>
    <w:basedOn w:val="Amain"/>
    <w:rsid w:val="00A52411"/>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A52411"/>
    <w:pPr>
      <w:tabs>
        <w:tab w:val="left" w:pos="1582"/>
      </w:tabs>
      <w:ind w:left="1100" w:hanging="1582"/>
    </w:pPr>
  </w:style>
  <w:style w:type="paragraph" w:customStyle="1" w:styleId="aDefparaSymb">
    <w:name w:val="aDef para Symb"/>
    <w:basedOn w:val="Apara"/>
    <w:rsid w:val="00A52411"/>
    <w:pPr>
      <w:tabs>
        <w:tab w:val="clear" w:pos="1600"/>
        <w:tab w:val="left" w:pos="0"/>
        <w:tab w:val="left" w:pos="1599"/>
      </w:tabs>
      <w:ind w:left="1599" w:hanging="2081"/>
    </w:pPr>
  </w:style>
  <w:style w:type="paragraph" w:customStyle="1" w:styleId="aDefsubparaSymb">
    <w:name w:val="aDef subpara Symb"/>
    <w:basedOn w:val="Asubpara"/>
    <w:rsid w:val="00A52411"/>
    <w:pPr>
      <w:tabs>
        <w:tab w:val="left" w:pos="0"/>
      </w:tabs>
      <w:ind w:left="2098" w:hanging="2580"/>
    </w:pPr>
  </w:style>
  <w:style w:type="paragraph" w:customStyle="1" w:styleId="SchAparaSymb">
    <w:name w:val="Sch A para Symb"/>
    <w:basedOn w:val="Apara"/>
    <w:rsid w:val="00A52411"/>
    <w:pPr>
      <w:tabs>
        <w:tab w:val="left" w:pos="0"/>
      </w:tabs>
      <w:ind w:hanging="2080"/>
    </w:pPr>
  </w:style>
  <w:style w:type="paragraph" w:customStyle="1" w:styleId="SchAsubparaSymb">
    <w:name w:val="Sch A subpara Symb"/>
    <w:basedOn w:val="Asubpara"/>
    <w:rsid w:val="00A52411"/>
    <w:pPr>
      <w:tabs>
        <w:tab w:val="left" w:pos="0"/>
      </w:tabs>
      <w:ind w:hanging="2580"/>
    </w:pPr>
  </w:style>
  <w:style w:type="paragraph" w:customStyle="1" w:styleId="SchAsubsubparaSymb">
    <w:name w:val="Sch A subsubpara Symb"/>
    <w:basedOn w:val="AsubsubparaSymb"/>
    <w:rsid w:val="00A52411"/>
  </w:style>
  <w:style w:type="paragraph" w:customStyle="1" w:styleId="IshadedH5SecSymb">
    <w:name w:val="I shaded H5 Sec Symb"/>
    <w:basedOn w:val="AH5Sec"/>
    <w:rsid w:val="00A5241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52411"/>
    <w:pPr>
      <w:tabs>
        <w:tab w:val="clear" w:pos="-1580"/>
      </w:tabs>
      <w:ind w:left="975" w:hanging="1457"/>
    </w:pPr>
  </w:style>
  <w:style w:type="paragraph" w:customStyle="1" w:styleId="IMainSymb">
    <w:name w:val="I Main Symb"/>
    <w:basedOn w:val="Amain"/>
    <w:rsid w:val="00A52411"/>
    <w:pPr>
      <w:tabs>
        <w:tab w:val="left" w:pos="0"/>
      </w:tabs>
      <w:ind w:hanging="1580"/>
    </w:pPr>
  </w:style>
  <w:style w:type="paragraph" w:customStyle="1" w:styleId="IparaSymb">
    <w:name w:val="I para Symb"/>
    <w:basedOn w:val="Apara"/>
    <w:rsid w:val="00A52411"/>
    <w:pPr>
      <w:tabs>
        <w:tab w:val="left" w:pos="0"/>
      </w:tabs>
      <w:ind w:hanging="2080"/>
      <w:outlineLvl w:val="9"/>
    </w:pPr>
  </w:style>
  <w:style w:type="paragraph" w:customStyle="1" w:styleId="IsubparaSymb">
    <w:name w:val="I subpara Symb"/>
    <w:basedOn w:val="Asubpara"/>
    <w:rsid w:val="00A5241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52411"/>
    <w:pPr>
      <w:tabs>
        <w:tab w:val="clear" w:pos="2400"/>
        <w:tab w:val="clear" w:pos="2600"/>
        <w:tab w:val="right" w:pos="2460"/>
        <w:tab w:val="left" w:pos="2660"/>
      </w:tabs>
      <w:ind w:left="2660" w:hanging="3140"/>
    </w:pPr>
  </w:style>
  <w:style w:type="paragraph" w:customStyle="1" w:styleId="IdefparaSymb">
    <w:name w:val="I def para Symb"/>
    <w:basedOn w:val="IparaSymb"/>
    <w:rsid w:val="00A52411"/>
    <w:pPr>
      <w:ind w:left="1599" w:hanging="2081"/>
    </w:pPr>
  </w:style>
  <w:style w:type="paragraph" w:customStyle="1" w:styleId="IdefsubparaSymb">
    <w:name w:val="I def subpara Symb"/>
    <w:basedOn w:val="IsubparaSymb"/>
    <w:rsid w:val="00A52411"/>
    <w:pPr>
      <w:ind w:left="2138"/>
    </w:pPr>
  </w:style>
  <w:style w:type="paragraph" w:customStyle="1" w:styleId="ISched-headingSymb">
    <w:name w:val="I Sched-heading Symb"/>
    <w:basedOn w:val="BillBasicHeading"/>
    <w:next w:val="Normal"/>
    <w:rsid w:val="00A52411"/>
    <w:pPr>
      <w:tabs>
        <w:tab w:val="left" w:pos="-3080"/>
        <w:tab w:val="left" w:pos="0"/>
      </w:tabs>
      <w:spacing w:before="320"/>
      <w:ind w:left="2600" w:hanging="3080"/>
    </w:pPr>
    <w:rPr>
      <w:sz w:val="34"/>
    </w:rPr>
  </w:style>
  <w:style w:type="paragraph" w:customStyle="1" w:styleId="ISched-PartSymb">
    <w:name w:val="I Sched-Part Symb"/>
    <w:basedOn w:val="BillBasicHeading"/>
    <w:rsid w:val="00A52411"/>
    <w:pPr>
      <w:tabs>
        <w:tab w:val="left" w:pos="-3080"/>
        <w:tab w:val="left" w:pos="0"/>
      </w:tabs>
      <w:spacing w:before="380"/>
      <w:ind w:left="2600" w:hanging="3080"/>
    </w:pPr>
    <w:rPr>
      <w:sz w:val="32"/>
    </w:rPr>
  </w:style>
  <w:style w:type="paragraph" w:customStyle="1" w:styleId="ISched-formSymb">
    <w:name w:val="I Sched-form Symb"/>
    <w:basedOn w:val="BillBasicHeading"/>
    <w:rsid w:val="00A5241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5241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5241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52411"/>
    <w:pPr>
      <w:tabs>
        <w:tab w:val="left" w:pos="1100"/>
      </w:tabs>
      <w:spacing w:before="60"/>
      <w:ind w:left="1500" w:hanging="1986"/>
    </w:pPr>
  </w:style>
  <w:style w:type="paragraph" w:customStyle="1" w:styleId="aExamHdgssSymb">
    <w:name w:val="aExamHdgss Symb"/>
    <w:basedOn w:val="BillBasicHeading"/>
    <w:next w:val="Normal"/>
    <w:rsid w:val="00A52411"/>
    <w:pPr>
      <w:tabs>
        <w:tab w:val="clear" w:pos="2600"/>
        <w:tab w:val="left" w:pos="1582"/>
      </w:tabs>
      <w:ind w:left="1100" w:hanging="1582"/>
    </w:pPr>
    <w:rPr>
      <w:sz w:val="18"/>
    </w:rPr>
  </w:style>
  <w:style w:type="paragraph" w:customStyle="1" w:styleId="aExamssSymb">
    <w:name w:val="aExamss Symb"/>
    <w:basedOn w:val="aNote"/>
    <w:rsid w:val="00A52411"/>
    <w:pPr>
      <w:tabs>
        <w:tab w:val="left" w:pos="1582"/>
      </w:tabs>
      <w:spacing w:before="60"/>
      <w:ind w:left="1100" w:hanging="1582"/>
    </w:pPr>
  </w:style>
  <w:style w:type="paragraph" w:customStyle="1" w:styleId="aExamINumssSymb">
    <w:name w:val="aExamINumss Symb"/>
    <w:basedOn w:val="aExamssSymb"/>
    <w:rsid w:val="00A52411"/>
    <w:pPr>
      <w:tabs>
        <w:tab w:val="left" w:pos="1100"/>
      </w:tabs>
      <w:ind w:left="1500" w:hanging="1986"/>
    </w:pPr>
  </w:style>
  <w:style w:type="paragraph" w:customStyle="1" w:styleId="aExamNumTextssSymb">
    <w:name w:val="aExamNumTextss Symb"/>
    <w:basedOn w:val="aExamssSymb"/>
    <w:rsid w:val="00A52411"/>
    <w:pPr>
      <w:tabs>
        <w:tab w:val="clear" w:pos="1582"/>
        <w:tab w:val="left" w:pos="1985"/>
      </w:tabs>
      <w:ind w:left="1503" w:hanging="1985"/>
    </w:pPr>
  </w:style>
  <w:style w:type="paragraph" w:customStyle="1" w:styleId="AExamIParaSymb">
    <w:name w:val="AExamIPara Symb"/>
    <w:basedOn w:val="aExam"/>
    <w:rsid w:val="00A52411"/>
    <w:pPr>
      <w:tabs>
        <w:tab w:val="right" w:pos="1718"/>
      </w:tabs>
      <w:ind w:left="1984" w:hanging="2466"/>
    </w:pPr>
  </w:style>
  <w:style w:type="paragraph" w:customStyle="1" w:styleId="aExamBulletssSymb">
    <w:name w:val="aExamBulletss Symb"/>
    <w:basedOn w:val="aExamssSymb"/>
    <w:rsid w:val="00A52411"/>
    <w:pPr>
      <w:tabs>
        <w:tab w:val="left" w:pos="1100"/>
      </w:tabs>
      <w:ind w:left="1500" w:hanging="1986"/>
    </w:pPr>
  </w:style>
  <w:style w:type="paragraph" w:customStyle="1" w:styleId="aNoteTextssSymb">
    <w:name w:val="aNoteTextss Symb"/>
    <w:basedOn w:val="Normal"/>
    <w:rsid w:val="00A52411"/>
    <w:pPr>
      <w:tabs>
        <w:tab w:val="clear" w:pos="0"/>
        <w:tab w:val="left" w:pos="1418"/>
      </w:tabs>
      <w:spacing w:before="60"/>
      <w:ind w:left="1417" w:hanging="1899"/>
      <w:jc w:val="both"/>
    </w:pPr>
    <w:rPr>
      <w:sz w:val="20"/>
    </w:rPr>
  </w:style>
  <w:style w:type="paragraph" w:customStyle="1" w:styleId="aNoteBulletssSymb">
    <w:name w:val="aNoteBulletss Symb"/>
    <w:basedOn w:val="Normal"/>
    <w:rsid w:val="00A5241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52411"/>
    <w:pPr>
      <w:tabs>
        <w:tab w:val="left" w:pos="1616"/>
        <w:tab w:val="left" w:pos="2495"/>
      </w:tabs>
      <w:spacing w:before="60"/>
      <w:ind w:left="2013" w:hanging="2495"/>
    </w:pPr>
  </w:style>
  <w:style w:type="paragraph" w:customStyle="1" w:styleId="aExamHdgparSymb">
    <w:name w:val="aExamHdgpar Symb"/>
    <w:basedOn w:val="aExamHdgssSymb"/>
    <w:next w:val="Normal"/>
    <w:rsid w:val="00A52411"/>
    <w:pPr>
      <w:tabs>
        <w:tab w:val="clear" w:pos="1582"/>
        <w:tab w:val="left" w:pos="1599"/>
      </w:tabs>
      <w:ind w:left="1599" w:hanging="2081"/>
    </w:pPr>
  </w:style>
  <w:style w:type="paragraph" w:customStyle="1" w:styleId="aExamparSymb">
    <w:name w:val="aExampar Symb"/>
    <w:basedOn w:val="aExamssSymb"/>
    <w:rsid w:val="00A52411"/>
    <w:pPr>
      <w:tabs>
        <w:tab w:val="clear" w:pos="1582"/>
        <w:tab w:val="left" w:pos="1599"/>
      </w:tabs>
      <w:ind w:left="1599" w:hanging="2081"/>
    </w:pPr>
  </w:style>
  <w:style w:type="paragraph" w:customStyle="1" w:styleId="aExamINumparSymb">
    <w:name w:val="aExamINumpar Symb"/>
    <w:basedOn w:val="aExamparSymb"/>
    <w:rsid w:val="00A52411"/>
    <w:pPr>
      <w:tabs>
        <w:tab w:val="left" w:pos="2000"/>
      </w:tabs>
      <w:ind w:left="2041" w:hanging="2495"/>
    </w:pPr>
  </w:style>
  <w:style w:type="paragraph" w:customStyle="1" w:styleId="aExamBulletparSymb">
    <w:name w:val="aExamBulletpar Symb"/>
    <w:basedOn w:val="aExamparSymb"/>
    <w:rsid w:val="00A52411"/>
    <w:pPr>
      <w:tabs>
        <w:tab w:val="clear" w:pos="1599"/>
        <w:tab w:val="left" w:pos="1616"/>
        <w:tab w:val="left" w:pos="2495"/>
      </w:tabs>
      <w:ind w:left="2013" w:hanging="2495"/>
    </w:pPr>
  </w:style>
  <w:style w:type="paragraph" w:customStyle="1" w:styleId="aNoteparSymb">
    <w:name w:val="aNotepar Symb"/>
    <w:basedOn w:val="BillBasic"/>
    <w:next w:val="Normal"/>
    <w:rsid w:val="00A52411"/>
    <w:pPr>
      <w:tabs>
        <w:tab w:val="left" w:pos="1599"/>
        <w:tab w:val="left" w:pos="2398"/>
      </w:tabs>
      <w:ind w:left="2410" w:hanging="2892"/>
    </w:pPr>
    <w:rPr>
      <w:sz w:val="20"/>
    </w:rPr>
  </w:style>
  <w:style w:type="paragraph" w:customStyle="1" w:styleId="aNoteTextparSymb">
    <w:name w:val="aNoteTextpar Symb"/>
    <w:basedOn w:val="aNoteparSymb"/>
    <w:rsid w:val="00A52411"/>
    <w:pPr>
      <w:tabs>
        <w:tab w:val="clear" w:pos="1599"/>
        <w:tab w:val="clear" w:pos="2398"/>
        <w:tab w:val="left" w:pos="2880"/>
      </w:tabs>
      <w:spacing w:before="60"/>
      <w:ind w:left="2398" w:hanging="2880"/>
    </w:pPr>
  </w:style>
  <w:style w:type="paragraph" w:customStyle="1" w:styleId="aNoteParaparSymb">
    <w:name w:val="aNoteParapar Symb"/>
    <w:basedOn w:val="aNoteparSymb"/>
    <w:rsid w:val="00A52411"/>
    <w:pPr>
      <w:tabs>
        <w:tab w:val="right" w:pos="2640"/>
      </w:tabs>
      <w:spacing w:before="60"/>
      <w:ind w:left="2920" w:hanging="3402"/>
    </w:pPr>
  </w:style>
  <w:style w:type="paragraph" w:customStyle="1" w:styleId="aNoteBulletparSymb">
    <w:name w:val="aNoteBulletpar Symb"/>
    <w:basedOn w:val="aNoteparSymb"/>
    <w:rsid w:val="00A52411"/>
    <w:pPr>
      <w:tabs>
        <w:tab w:val="clear" w:pos="1599"/>
        <w:tab w:val="left" w:pos="3289"/>
      </w:tabs>
      <w:spacing w:before="60"/>
      <w:ind w:left="2807" w:hanging="3289"/>
    </w:pPr>
  </w:style>
  <w:style w:type="paragraph" w:customStyle="1" w:styleId="AsubparabulletSymb">
    <w:name w:val="A subpara bullet Symb"/>
    <w:basedOn w:val="BillBasic"/>
    <w:rsid w:val="00A52411"/>
    <w:pPr>
      <w:tabs>
        <w:tab w:val="left" w:pos="2138"/>
        <w:tab w:val="left" w:pos="3005"/>
      </w:tabs>
      <w:spacing w:before="60"/>
      <w:ind w:left="2523" w:hanging="3005"/>
    </w:pPr>
  </w:style>
  <w:style w:type="paragraph" w:customStyle="1" w:styleId="aExamHdgsubparSymb">
    <w:name w:val="aExamHdgsubpar Symb"/>
    <w:basedOn w:val="aExamHdgssSymb"/>
    <w:next w:val="Normal"/>
    <w:rsid w:val="00A52411"/>
    <w:pPr>
      <w:tabs>
        <w:tab w:val="clear" w:pos="1582"/>
        <w:tab w:val="left" w:pos="2620"/>
      </w:tabs>
      <w:ind w:left="2138" w:hanging="2620"/>
    </w:pPr>
  </w:style>
  <w:style w:type="paragraph" w:customStyle="1" w:styleId="aExamsubparSymb">
    <w:name w:val="aExamsubpar Symb"/>
    <w:basedOn w:val="aExamssSymb"/>
    <w:rsid w:val="00A52411"/>
    <w:pPr>
      <w:tabs>
        <w:tab w:val="clear" w:pos="1582"/>
        <w:tab w:val="left" w:pos="2620"/>
      </w:tabs>
      <w:ind w:left="2138" w:hanging="2620"/>
    </w:pPr>
  </w:style>
  <w:style w:type="paragraph" w:customStyle="1" w:styleId="aNotesubparSymb">
    <w:name w:val="aNotesubpar Symb"/>
    <w:basedOn w:val="BillBasic"/>
    <w:next w:val="Normal"/>
    <w:rsid w:val="00A52411"/>
    <w:pPr>
      <w:tabs>
        <w:tab w:val="left" w:pos="2138"/>
        <w:tab w:val="left" w:pos="2937"/>
      </w:tabs>
      <w:ind w:left="2455" w:hanging="2937"/>
    </w:pPr>
    <w:rPr>
      <w:sz w:val="20"/>
    </w:rPr>
  </w:style>
  <w:style w:type="paragraph" w:customStyle="1" w:styleId="aNoteTextsubparSymb">
    <w:name w:val="aNoteTextsubpar Symb"/>
    <w:basedOn w:val="aNotesubparSymb"/>
    <w:rsid w:val="00A52411"/>
    <w:pPr>
      <w:tabs>
        <w:tab w:val="clear" w:pos="2138"/>
        <w:tab w:val="clear" w:pos="2937"/>
        <w:tab w:val="left" w:pos="2943"/>
      </w:tabs>
      <w:spacing w:before="60"/>
      <w:ind w:left="2943" w:hanging="3425"/>
    </w:pPr>
  </w:style>
  <w:style w:type="paragraph" w:customStyle="1" w:styleId="PenaltySymb">
    <w:name w:val="Penalty Symb"/>
    <w:basedOn w:val="AmainreturnSymb"/>
    <w:rsid w:val="00A52411"/>
  </w:style>
  <w:style w:type="paragraph" w:customStyle="1" w:styleId="PenaltyParaSymb">
    <w:name w:val="PenaltyPara Symb"/>
    <w:basedOn w:val="Normal"/>
    <w:rsid w:val="00A52411"/>
    <w:pPr>
      <w:tabs>
        <w:tab w:val="right" w:pos="1360"/>
      </w:tabs>
      <w:spacing w:before="60"/>
      <w:ind w:left="1599" w:hanging="2081"/>
      <w:jc w:val="both"/>
    </w:pPr>
  </w:style>
  <w:style w:type="paragraph" w:customStyle="1" w:styleId="FormulaSymb">
    <w:name w:val="Formula Symb"/>
    <w:basedOn w:val="BillBasic"/>
    <w:rsid w:val="00A52411"/>
    <w:pPr>
      <w:tabs>
        <w:tab w:val="left" w:pos="-480"/>
      </w:tabs>
      <w:spacing w:line="260" w:lineRule="atLeast"/>
      <w:ind w:hanging="480"/>
      <w:jc w:val="center"/>
    </w:pPr>
  </w:style>
  <w:style w:type="paragraph" w:customStyle="1" w:styleId="NormalSymb">
    <w:name w:val="Normal Symb"/>
    <w:basedOn w:val="Normal"/>
    <w:qFormat/>
    <w:rsid w:val="00A52411"/>
    <w:pPr>
      <w:ind w:hanging="482"/>
    </w:pPr>
  </w:style>
  <w:style w:type="character" w:styleId="PlaceholderText">
    <w:name w:val="Placeholder Text"/>
    <w:basedOn w:val="DefaultParagraphFont"/>
    <w:uiPriority w:val="99"/>
    <w:semiHidden/>
    <w:rsid w:val="00A52411"/>
    <w:rPr>
      <w:color w:val="808080"/>
    </w:rPr>
  </w:style>
  <w:style w:type="character" w:customStyle="1" w:styleId="TitleChar">
    <w:name w:val="Title Char"/>
    <w:basedOn w:val="DefaultParagraphFont"/>
    <w:link w:val="Title"/>
    <w:rsid w:val="009266DC"/>
    <w:rPr>
      <w:rFonts w:ascii="Arial" w:hAnsi="Arial"/>
      <w:b/>
      <w:kern w:val="28"/>
      <w:sz w:val="32"/>
      <w:lang w:eastAsia="en-US"/>
    </w:rPr>
  </w:style>
  <w:style w:type="character" w:customStyle="1" w:styleId="SalutationChar">
    <w:name w:val="Salutation Char"/>
    <w:basedOn w:val="DefaultParagraphFont"/>
    <w:link w:val="Salutation"/>
    <w:rsid w:val="009266DC"/>
    <w:rPr>
      <w:sz w:val="24"/>
      <w:lang w:eastAsia="en-US"/>
    </w:rPr>
  </w:style>
  <w:style w:type="paragraph" w:customStyle="1" w:styleId="05EndNoteLandscape">
    <w:name w:val="05EndNoteLandscape"/>
    <w:basedOn w:val="05EndNote"/>
    <w:next w:val="Normal"/>
    <w:rsid w:val="009266DC"/>
  </w:style>
  <w:style w:type="paragraph" w:styleId="z-TopofForm">
    <w:name w:val="HTML Top of Form"/>
    <w:basedOn w:val="Normal"/>
    <w:next w:val="Normal"/>
    <w:link w:val="z-TopofFormChar"/>
    <w:hidden/>
    <w:uiPriority w:val="99"/>
    <w:semiHidden/>
    <w:unhideWhenUsed/>
    <w:rsid w:val="009266DC"/>
    <w:pPr>
      <w:pBdr>
        <w:bottom w:val="single" w:sz="6" w:space="1" w:color="auto"/>
      </w:pBdr>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9266D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266DC"/>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9266DC"/>
    <w:rPr>
      <w:rFonts w:ascii="Arial" w:hAnsi="Arial" w:cs="Arial"/>
      <w:vanish/>
      <w:sz w:val="16"/>
      <w:szCs w:val="16"/>
    </w:rPr>
  </w:style>
  <w:style w:type="paragraph" w:styleId="ListNumber2">
    <w:name w:val="List Number 2"/>
    <w:basedOn w:val="Normal"/>
    <w:uiPriority w:val="99"/>
    <w:rsid w:val="009266DC"/>
    <w:pPr>
      <w:numPr>
        <w:numId w:val="7"/>
      </w:numPr>
      <w:tabs>
        <w:tab w:val="num" w:pos="643"/>
      </w:tabs>
      <w:ind w:left="643" w:hanging="360"/>
    </w:pPr>
  </w:style>
  <w:style w:type="character" w:styleId="FollowedHyperlink">
    <w:name w:val="FollowedHyperlink"/>
    <w:basedOn w:val="DefaultParagraphFont"/>
    <w:uiPriority w:val="99"/>
    <w:rsid w:val="009266DC"/>
    <w:rPr>
      <w:color w:val="800080" w:themeColor="followedHyperlink"/>
      <w:u w:val="single"/>
    </w:rPr>
  </w:style>
  <w:style w:type="character" w:customStyle="1" w:styleId="Heading2Char1">
    <w:name w:val="Heading 2 Char1"/>
    <w:aliases w:val="H2 Char1,h2 Char1,A H2 Div Char1"/>
    <w:locked/>
    <w:rsid w:val="009266DC"/>
    <w:rPr>
      <w:rFonts w:ascii="Arial" w:hAnsi="Arial"/>
      <w:b/>
      <w:sz w:val="28"/>
      <w:shd w:val="clear" w:color="auto" w:fill="E0E0E0"/>
      <w:lang w:val="x-none" w:eastAsia="en-US"/>
    </w:rPr>
  </w:style>
  <w:style w:type="paragraph" w:customStyle="1" w:styleId="R1">
    <w:name w:val="R1"/>
    <w:aliases w:val="1. or 1.(1),1. or 1.(1) Char Char"/>
    <w:basedOn w:val="Normal"/>
    <w:next w:val="R2"/>
    <w:link w:val="R1Char"/>
    <w:rsid w:val="009266DC"/>
    <w:pPr>
      <w:tabs>
        <w:tab w:val="right" w:pos="794"/>
        <w:tab w:val="left" w:pos="964"/>
      </w:tabs>
      <w:spacing w:before="120" w:line="260" w:lineRule="exact"/>
      <w:ind w:left="964" w:hanging="964"/>
      <w:jc w:val="both"/>
    </w:pPr>
    <w:rPr>
      <w:lang w:eastAsia="en-AU"/>
    </w:rPr>
  </w:style>
  <w:style w:type="paragraph" w:customStyle="1" w:styleId="R2">
    <w:name w:val="R2"/>
    <w:aliases w:val="(2),(2) Char Char Char Char Char,(2) Char Char Char Char"/>
    <w:basedOn w:val="R1"/>
    <w:link w:val="R2Char"/>
    <w:rsid w:val="009266DC"/>
    <w:pPr>
      <w:spacing w:before="180"/>
    </w:pPr>
  </w:style>
  <w:style w:type="character" w:customStyle="1" w:styleId="R2Char">
    <w:name w:val="R2 Char"/>
    <w:aliases w:val="(2) Char"/>
    <w:link w:val="R2"/>
    <w:locked/>
    <w:rsid w:val="009266DC"/>
    <w:rPr>
      <w:sz w:val="24"/>
    </w:rPr>
  </w:style>
  <w:style w:type="character" w:customStyle="1" w:styleId="R1Char">
    <w:name w:val="R1 Char"/>
    <w:aliases w:val="1. or 1.(1) Char"/>
    <w:link w:val="R1"/>
    <w:locked/>
    <w:rsid w:val="009266DC"/>
    <w:rPr>
      <w:sz w:val="24"/>
    </w:rPr>
  </w:style>
  <w:style w:type="paragraph" w:customStyle="1" w:styleId="P1">
    <w:name w:val="P1"/>
    <w:aliases w:val="(a)"/>
    <w:basedOn w:val="R1"/>
    <w:rsid w:val="009266DC"/>
    <w:pPr>
      <w:tabs>
        <w:tab w:val="clear" w:pos="794"/>
        <w:tab w:val="clear" w:pos="964"/>
        <w:tab w:val="right" w:pos="1191"/>
        <w:tab w:val="left" w:pos="1644"/>
      </w:tabs>
      <w:spacing w:before="60"/>
      <w:ind w:left="1418" w:hanging="1418"/>
    </w:pPr>
  </w:style>
  <w:style w:type="paragraph" w:customStyle="1" w:styleId="HP">
    <w:name w:val="HP"/>
    <w:aliases w:val="Part Heading"/>
    <w:basedOn w:val="Normal"/>
    <w:next w:val="Normal"/>
    <w:rsid w:val="009266DC"/>
    <w:pPr>
      <w:keepNext/>
      <w:pageBreakBefore/>
      <w:spacing w:before="360"/>
      <w:ind w:left="2410" w:hanging="2410"/>
    </w:pPr>
    <w:rPr>
      <w:rFonts w:ascii="Arial" w:hAnsi="Arial"/>
      <w:b/>
      <w:sz w:val="32"/>
      <w:lang w:eastAsia="en-AU"/>
    </w:rPr>
  </w:style>
  <w:style w:type="paragraph" w:customStyle="1" w:styleId="Note">
    <w:name w:val="Note"/>
    <w:basedOn w:val="Normal"/>
    <w:rsid w:val="009266DC"/>
    <w:pPr>
      <w:tabs>
        <w:tab w:val="left" w:pos="1560"/>
      </w:tabs>
      <w:spacing w:before="120" w:line="220" w:lineRule="exact"/>
      <w:ind w:left="964"/>
      <w:jc w:val="both"/>
    </w:pPr>
    <w:rPr>
      <w:sz w:val="20"/>
      <w:lang w:eastAsia="en-AU"/>
    </w:rPr>
  </w:style>
  <w:style w:type="paragraph" w:customStyle="1" w:styleId="ExampleBody">
    <w:name w:val="Example Body"/>
    <w:basedOn w:val="Note"/>
    <w:rsid w:val="009266DC"/>
    <w:pPr>
      <w:tabs>
        <w:tab w:val="clear" w:pos="1560"/>
      </w:tabs>
      <w:spacing w:before="60"/>
    </w:pPr>
  </w:style>
  <w:style w:type="paragraph" w:customStyle="1" w:styleId="HE">
    <w:name w:val="HE"/>
    <w:aliases w:val="Example heading"/>
    <w:basedOn w:val="Note"/>
    <w:next w:val="ExampleBody"/>
    <w:link w:val="HEChar"/>
    <w:rsid w:val="009266DC"/>
    <w:pPr>
      <w:keepNext/>
      <w:spacing w:line="240" w:lineRule="exact"/>
      <w:jc w:val="left"/>
    </w:pPr>
    <w:rPr>
      <w:i/>
    </w:rPr>
  </w:style>
  <w:style w:type="character" w:customStyle="1" w:styleId="HEChar">
    <w:name w:val="HE Char"/>
    <w:aliases w:val="Example heading Char"/>
    <w:link w:val="HE"/>
    <w:locked/>
    <w:rsid w:val="009266DC"/>
    <w:rPr>
      <w:i/>
    </w:rPr>
  </w:style>
  <w:style w:type="paragraph" w:customStyle="1" w:styleId="RGPara">
    <w:name w:val="RGPara"/>
    <w:aliases w:val="Readers Guide Para"/>
    <w:basedOn w:val="Normal"/>
    <w:rsid w:val="009266DC"/>
    <w:pPr>
      <w:spacing w:before="120" w:line="260" w:lineRule="exact"/>
      <w:jc w:val="both"/>
    </w:pPr>
    <w:rPr>
      <w:rFonts w:ascii="Times" w:hAnsi="Times"/>
    </w:rPr>
  </w:style>
  <w:style w:type="paragraph" w:customStyle="1" w:styleId="definition">
    <w:name w:val="definition"/>
    <w:basedOn w:val="Normal"/>
    <w:rsid w:val="009266DC"/>
    <w:pPr>
      <w:spacing w:before="80" w:line="260" w:lineRule="exact"/>
      <w:ind w:left="964"/>
      <w:jc w:val="both"/>
    </w:pPr>
    <w:rPr>
      <w:lang w:eastAsia="en-AU"/>
    </w:rPr>
  </w:style>
  <w:style w:type="paragraph" w:customStyle="1" w:styleId="Rn">
    <w:name w:val="Rn"/>
    <w:basedOn w:val="R1"/>
    <w:rsid w:val="009266DC"/>
  </w:style>
  <w:style w:type="paragraph" w:customStyle="1" w:styleId="StyleHeading2Left">
    <w:name w:val="Style Heading 2 + Left"/>
    <w:basedOn w:val="Heading2"/>
    <w:rsid w:val="009266DC"/>
    <w:pPr>
      <w:tabs>
        <w:tab w:val="left" w:pos="1985"/>
      </w:tabs>
      <w:ind w:left="1985" w:hanging="1985"/>
    </w:pPr>
    <w:rPr>
      <w:bCs w:val="0"/>
      <w:i/>
      <w:lang w:eastAsia="en-AU"/>
    </w:rPr>
  </w:style>
  <w:style w:type="paragraph" w:customStyle="1" w:styleId="HR">
    <w:name w:val="HR"/>
    <w:aliases w:val="Regulation Heading"/>
    <w:basedOn w:val="Normal"/>
    <w:next w:val="R1"/>
    <w:rsid w:val="009266DC"/>
    <w:pPr>
      <w:keepNext/>
      <w:spacing w:before="360"/>
      <w:ind w:left="964" w:hanging="964"/>
    </w:pPr>
    <w:rPr>
      <w:rFonts w:ascii="Arial" w:hAnsi="Arial"/>
      <w:b/>
      <w:lang w:eastAsia="en-AU"/>
    </w:rPr>
  </w:style>
  <w:style w:type="character" w:customStyle="1" w:styleId="CharSectno0">
    <w:name w:val="CharSectno"/>
    <w:rsid w:val="009266DC"/>
    <w:rPr>
      <w:rFonts w:ascii="Arial" w:hAnsi="Arial"/>
    </w:rPr>
  </w:style>
  <w:style w:type="paragraph" w:customStyle="1" w:styleId="Picture">
    <w:name w:val="Picture"/>
    <w:basedOn w:val="R1"/>
    <w:rsid w:val="009266DC"/>
    <w:pPr>
      <w:keepNext/>
      <w:tabs>
        <w:tab w:val="clear" w:pos="794"/>
        <w:tab w:val="clear" w:pos="964"/>
      </w:tabs>
      <w:spacing w:before="240" w:line="240" w:lineRule="exact"/>
      <w:ind w:left="0" w:firstLine="0"/>
      <w:jc w:val="center"/>
    </w:pPr>
    <w:rPr>
      <w:rFonts w:ascii="Arial" w:hAnsi="Arial"/>
      <w:sz w:val="18"/>
    </w:rPr>
  </w:style>
  <w:style w:type="paragraph" w:customStyle="1" w:styleId="P2">
    <w:name w:val="P2"/>
    <w:aliases w:val="(i)"/>
    <w:basedOn w:val="P1"/>
    <w:rsid w:val="009266DC"/>
    <w:pPr>
      <w:tabs>
        <w:tab w:val="clear" w:pos="1191"/>
        <w:tab w:val="clear" w:pos="1644"/>
        <w:tab w:val="right" w:pos="1758"/>
        <w:tab w:val="left" w:pos="2155"/>
      </w:tabs>
      <w:ind w:left="1985" w:hanging="1985"/>
    </w:pPr>
  </w:style>
  <w:style w:type="paragraph" w:customStyle="1" w:styleId="StyleHeading3ItalicAfter0pt">
    <w:name w:val="Style Heading 3 + Italic After:  0 pt"/>
    <w:basedOn w:val="Heading3"/>
    <w:link w:val="StyleHeading3ItalicAfter0ptCharChar"/>
    <w:autoRedefine/>
    <w:rsid w:val="009266DC"/>
    <w:pPr>
      <w:tabs>
        <w:tab w:val="left" w:pos="964"/>
      </w:tabs>
      <w:spacing w:before="360"/>
    </w:pPr>
    <w:rPr>
      <w:b w:val="0"/>
      <w:bCs/>
      <w:iCs/>
      <w:lang w:eastAsia="en-AU"/>
    </w:rPr>
  </w:style>
  <w:style w:type="character" w:customStyle="1" w:styleId="StyleHeading3ItalicAfter0ptCharChar">
    <w:name w:val="Style Heading 3 + Italic After:  0 pt Char Char"/>
    <w:link w:val="StyleHeading3ItalicAfter0pt"/>
    <w:locked/>
    <w:rsid w:val="009266DC"/>
    <w:rPr>
      <w:b/>
      <w:bCs/>
      <w:iCs/>
      <w:sz w:val="24"/>
    </w:rPr>
  </w:style>
  <w:style w:type="paragraph" w:customStyle="1" w:styleId="HD">
    <w:name w:val="HD"/>
    <w:aliases w:val="Division Heading"/>
    <w:basedOn w:val="Normal"/>
    <w:next w:val="HR"/>
    <w:rsid w:val="009266DC"/>
    <w:pPr>
      <w:keepNext/>
      <w:pageBreakBefore/>
      <w:spacing w:before="360"/>
      <w:ind w:left="2410" w:hanging="2410"/>
    </w:pPr>
    <w:rPr>
      <w:rFonts w:ascii="Arial" w:hAnsi="Arial"/>
      <w:b/>
      <w:sz w:val="28"/>
      <w:lang w:eastAsia="en-AU"/>
    </w:rPr>
  </w:style>
  <w:style w:type="paragraph" w:customStyle="1" w:styleId="Diagram">
    <w:name w:val="Diagram"/>
    <w:basedOn w:val="Normal"/>
    <w:rsid w:val="009266DC"/>
    <w:pPr>
      <w:keepNext/>
      <w:tabs>
        <w:tab w:val="right" w:pos="794"/>
      </w:tabs>
      <w:spacing w:before="180"/>
      <w:ind w:left="964"/>
    </w:pPr>
    <w:rPr>
      <w:szCs w:val="24"/>
    </w:rPr>
  </w:style>
  <w:style w:type="paragraph" w:customStyle="1" w:styleId="StyleStyleHeading3ItalicAfter0ptLeft032cmHangi">
    <w:name w:val="Style Style Heading 3 + Italic After:  0 pt + Left:  0.32 cm Hangi..."/>
    <w:basedOn w:val="StyleHeading3ItalicAfter0pt"/>
    <w:rsid w:val="009266DC"/>
    <w:pPr>
      <w:ind w:left="1259" w:hanging="1259"/>
    </w:pPr>
    <w:rPr>
      <w:iCs w:val="0"/>
    </w:rPr>
  </w:style>
  <w:style w:type="paragraph" w:customStyle="1" w:styleId="NoteBody">
    <w:name w:val="Note Body"/>
    <w:basedOn w:val="Normal"/>
    <w:rsid w:val="009266DC"/>
    <w:pPr>
      <w:tabs>
        <w:tab w:val="left" w:pos="1560"/>
      </w:tabs>
      <w:spacing w:before="120" w:line="220" w:lineRule="exact"/>
      <w:ind w:left="964"/>
      <w:jc w:val="both"/>
    </w:pPr>
    <w:rPr>
      <w:sz w:val="20"/>
      <w:lang w:eastAsia="en-AU"/>
    </w:rPr>
  </w:style>
  <w:style w:type="paragraph" w:customStyle="1" w:styleId="HC">
    <w:name w:val="HC"/>
    <w:aliases w:val="Chapter heading,Chapter Heading,Chapter head"/>
    <w:basedOn w:val="Normal"/>
    <w:next w:val="HP"/>
    <w:rsid w:val="009266DC"/>
    <w:pPr>
      <w:keepNext/>
      <w:pageBreakBefore/>
      <w:spacing w:before="480"/>
      <w:ind w:left="2410" w:hanging="2410"/>
    </w:pPr>
    <w:rPr>
      <w:rFonts w:ascii="Arial" w:hAnsi="Arial"/>
      <w:b/>
      <w:sz w:val="40"/>
      <w:lang w:eastAsia="en-AU"/>
    </w:rPr>
  </w:style>
  <w:style w:type="paragraph" w:customStyle="1" w:styleId="Scheduletitle">
    <w:name w:val="Schedule title"/>
    <w:basedOn w:val="Normal"/>
    <w:next w:val="Schedulereference"/>
    <w:rsid w:val="009266DC"/>
    <w:pPr>
      <w:keepNext/>
      <w:keepLines/>
      <w:pageBreakBefore/>
      <w:spacing w:before="480"/>
      <w:ind w:left="2410" w:hanging="2410"/>
    </w:pPr>
    <w:rPr>
      <w:rFonts w:ascii="Arial" w:hAnsi="Arial"/>
      <w:b/>
      <w:sz w:val="32"/>
      <w:lang w:eastAsia="en-AU"/>
    </w:rPr>
  </w:style>
  <w:style w:type="paragraph" w:customStyle="1" w:styleId="Schedulereference">
    <w:name w:val="Schedule reference"/>
    <w:basedOn w:val="Normal"/>
    <w:next w:val="Normal"/>
    <w:rsid w:val="009266DC"/>
    <w:pPr>
      <w:keepNext/>
      <w:keepLines/>
      <w:spacing w:before="60" w:line="220" w:lineRule="atLeast"/>
      <w:ind w:left="2410"/>
    </w:pPr>
    <w:rPr>
      <w:rFonts w:ascii="Arial" w:hAnsi="Arial"/>
      <w:sz w:val="18"/>
      <w:lang w:eastAsia="en-AU"/>
    </w:rPr>
  </w:style>
  <w:style w:type="character" w:customStyle="1" w:styleId="CharAmSchNo">
    <w:name w:val="CharAmSchNo"/>
    <w:rsid w:val="009266DC"/>
    <w:rPr>
      <w:rFonts w:ascii="Arial" w:hAnsi="Arial"/>
    </w:rPr>
  </w:style>
  <w:style w:type="character" w:customStyle="1" w:styleId="CharAmSchText">
    <w:name w:val="CharAmSchText"/>
    <w:rsid w:val="009266DC"/>
    <w:rPr>
      <w:rFonts w:ascii="Arial" w:hAnsi="Arial"/>
    </w:rPr>
  </w:style>
  <w:style w:type="character" w:customStyle="1" w:styleId="CharSchPTNo">
    <w:name w:val="CharSchPTNo"/>
    <w:rsid w:val="009266DC"/>
    <w:rPr>
      <w:rFonts w:ascii="Arial" w:hAnsi="Arial"/>
    </w:rPr>
  </w:style>
  <w:style w:type="character" w:customStyle="1" w:styleId="CharSchPTText">
    <w:name w:val="CharSchPTText"/>
    <w:rsid w:val="009266DC"/>
    <w:rPr>
      <w:rFonts w:ascii="Arial" w:hAnsi="Arial"/>
    </w:rPr>
  </w:style>
  <w:style w:type="paragraph" w:customStyle="1" w:styleId="PR">
    <w:name w:val="PR"/>
    <w:aliases w:val="Picture reference"/>
    <w:basedOn w:val="Picture"/>
    <w:rsid w:val="009266DC"/>
    <w:pPr>
      <w:keepNext w:val="0"/>
      <w:spacing w:before="60"/>
    </w:pPr>
  </w:style>
  <w:style w:type="paragraph" w:customStyle="1" w:styleId="DD">
    <w:name w:val="DD"/>
    <w:aliases w:val="Dictionary Definition"/>
    <w:basedOn w:val="Normal"/>
    <w:rsid w:val="009266DC"/>
    <w:pPr>
      <w:spacing w:before="80" w:line="260" w:lineRule="exact"/>
      <w:jc w:val="both"/>
    </w:pPr>
    <w:rPr>
      <w:rFonts w:ascii="Times" w:hAnsi="Times"/>
    </w:rPr>
  </w:style>
  <w:style w:type="paragraph" w:customStyle="1" w:styleId="RGPtHd">
    <w:name w:val="RGPtHd"/>
    <w:aliases w:val="Readers Guide PT Heading"/>
    <w:basedOn w:val="Normal"/>
    <w:rsid w:val="009266DC"/>
    <w:pPr>
      <w:keepNext/>
      <w:spacing w:before="360"/>
    </w:pPr>
    <w:rPr>
      <w:rFonts w:ascii="Helvetica" w:hAnsi="Helvetica"/>
      <w:b/>
      <w:sz w:val="28"/>
    </w:rPr>
  </w:style>
  <w:style w:type="paragraph" w:customStyle="1" w:styleId="RGSecHdg">
    <w:name w:val="RGSecHdg"/>
    <w:aliases w:val="Readers Guide Sec Heading"/>
    <w:basedOn w:val="Normal"/>
    <w:rsid w:val="009266DC"/>
    <w:pPr>
      <w:keepNext/>
      <w:spacing w:before="360"/>
    </w:pPr>
    <w:rPr>
      <w:rFonts w:ascii="Helvetica" w:hAnsi="Helvetica"/>
      <w:b/>
      <w:i/>
    </w:rPr>
  </w:style>
  <w:style w:type="paragraph" w:customStyle="1" w:styleId="DictionaryHeading">
    <w:name w:val="Dictionary Heading"/>
    <w:basedOn w:val="HP"/>
    <w:rsid w:val="009266DC"/>
    <w:pPr>
      <w:spacing w:before="480"/>
    </w:pPr>
  </w:style>
  <w:style w:type="paragraph" w:customStyle="1" w:styleId="DNote">
    <w:name w:val="DNote"/>
    <w:aliases w:val="Dictionary Note"/>
    <w:basedOn w:val="Normal"/>
    <w:rsid w:val="009266DC"/>
    <w:pPr>
      <w:spacing w:before="120" w:line="220" w:lineRule="exact"/>
      <w:ind w:left="426"/>
      <w:jc w:val="both"/>
    </w:pPr>
    <w:rPr>
      <w:sz w:val="20"/>
      <w:lang w:eastAsia="en-AU"/>
    </w:rPr>
  </w:style>
  <w:style w:type="paragraph" w:customStyle="1" w:styleId="DP1a">
    <w:name w:val="DP1(a)"/>
    <w:aliases w:val="Dictionary (a)"/>
    <w:basedOn w:val="P1"/>
    <w:rsid w:val="009266DC"/>
    <w:pPr>
      <w:keepNext/>
      <w:tabs>
        <w:tab w:val="clear" w:pos="1191"/>
        <w:tab w:val="clear" w:pos="1644"/>
        <w:tab w:val="right" w:pos="709"/>
      </w:tabs>
      <w:ind w:left="936" w:hanging="936"/>
    </w:pPr>
  </w:style>
  <w:style w:type="paragraph" w:customStyle="1" w:styleId="DP2i">
    <w:name w:val="DP2(i)"/>
    <w:aliases w:val="Dictionary (i)"/>
    <w:basedOn w:val="P2"/>
    <w:rsid w:val="009266DC"/>
    <w:pPr>
      <w:tabs>
        <w:tab w:val="clear" w:pos="1758"/>
        <w:tab w:val="right" w:pos="1276"/>
      </w:tabs>
      <w:ind w:left="1503" w:hanging="1503"/>
    </w:pPr>
  </w:style>
  <w:style w:type="paragraph" w:styleId="BodyText2">
    <w:name w:val="Body Text 2"/>
    <w:basedOn w:val="Normal"/>
    <w:link w:val="BodyText2Char"/>
    <w:uiPriority w:val="99"/>
    <w:rsid w:val="009266DC"/>
    <w:pPr>
      <w:jc w:val="both"/>
    </w:pPr>
    <w:rPr>
      <w:lang w:eastAsia="en-AU"/>
    </w:rPr>
  </w:style>
  <w:style w:type="character" w:customStyle="1" w:styleId="BodyText2Char">
    <w:name w:val="Body Text 2 Char"/>
    <w:basedOn w:val="DefaultParagraphFont"/>
    <w:link w:val="BodyText2"/>
    <w:uiPriority w:val="99"/>
    <w:rsid w:val="009266DC"/>
    <w:rPr>
      <w:sz w:val="24"/>
    </w:rPr>
  </w:style>
  <w:style w:type="paragraph" w:styleId="BodyTextIndent">
    <w:name w:val="Body Text Indent"/>
    <w:basedOn w:val="Normal"/>
    <w:link w:val="BodyTextIndentChar"/>
    <w:uiPriority w:val="99"/>
    <w:rsid w:val="009266DC"/>
    <w:pPr>
      <w:spacing w:after="60"/>
      <w:ind w:left="1440"/>
    </w:pPr>
    <w:rPr>
      <w:rFonts w:ascii="Arial" w:hAnsi="Arial"/>
      <w:lang w:eastAsia="en-AU"/>
    </w:rPr>
  </w:style>
  <w:style w:type="character" w:customStyle="1" w:styleId="BodyTextIndentChar">
    <w:name w:val="Body Text Indent Char"/>
    <w:basedOn w:val="DefaultParagraphFont"/>
    <w:link w:val="BodyTextIndent"/>
    <w:uiPriority w:val="99"/>
    <w:rsid w:val="009266DC"/>
    <w:rPr>
      <w:rFonts w:ascii="Arial" w:hAnsi="Arial"/>
      <w:sz w:val="24"/>
    </w:rPr>
  </w:style>
  <w:style w:type="paragraph" w:styleId="BodyTextIndent2">
    <w:name w:val="Body Text Indent 2"/>
    <w:basedOn w:val="Normal"/>
    <w:link w:val="BodyTextIndent2Char"/>
    <w:uiPriority w:val="99"/>
    <w:rsid w:val="009266DC"/>
    <w:pPr>
      <w:ind w:firstLine="720"/>
      <w:jc w:val="both"/>
    </w:pPr>
    <w:rPr>
      <w:rFonts w:ascii="Arial" w:hAnsi="Arial"/>
      <w:lang w:eastAsia="en-AU"/>
    </w:rPr>
  </w:style>
  <w:style w:type="character" w:customStyle="1" w:styleId="BodyTextIndent2Char">
    <w:name w:val="Body Text Indent 2 Char"/>
    <w:basedOn w:val="DefaultParagraphFont"/>
    <w:link w:val="BodyTextIndent2"/>
    <w:uiPriority w:val="99"/>
    <w:rsid w:val="009266DC"/>
    <w:rPr>
      <w:rFonts w:ascii="Arial" w:hAnsi="Arial"/>
      <w:sz w:val="24"/>
    </w:rPr>
  </w:style>
  <w:style w:type="paragraph" w:styleId="BodyTextIndent3">
    <w:name w:val="Body Text Indent 3"/>
    <w:basedOn w:val="Normal"/>
    <w:link w:val="BodyTextIndent3Char"/>
    <w:uiPriority w:val="99"/>
    <w:rsid w:val="009266DC"/>
    <w:pPr>
      <w:tabs>
        <w:tab w:val="left" w:pos="1134"/>
        <w:tab w:val="left" w:pos="1418"/>
        <w:tab w:val="left" w:pos="1843"/>
      </w:tabs>
      <w:spacing w:after="60"/>
      <w:ind w:left="1843" w:hanging="1843"/>
      <w:jc w:val="both"/>
    </w:pPr>
    <w:rPr>
      <w:rFonts w:ascii="Arial" w:hAnsi="Arial"/>
      <w:lang w:eastAsia="en-AU"/>
    </w:rPr>
  </w:style>
  <w:style w:type="character" w:customStyle="1" w:styleId="BodyTextIndent3Char">
    <w:name w:val="Body Text Indent 3 Char"/>
    <w:basedOn w:val="DefaultParagraphFont"/>
    <w:link w:val="BodyTextIndent3"/>
    <w:uiPriority w:val="99"/>
    <w:rsid w:val="009266DC"/>
    <w:rPr>
      <w:rFonts w:ascii="Arial" w:hAnsi="Arial"/>
      <w:sz w:val="24"/>
    </w:rPr>
  </w:style>
  <w:style w:type="paragraph" w:customStyle="1" w:styleId="A2S">
    <w:name w:val="A2S"/>
    <w:aliases w:val="Schedule Inst Amendment"/>
    <w:basedOn w:val="Normal"/>
    <w:rsid w:val="009266DC"/>
    <w:pPr>
      <w:keepNext/>
      <w:spacing w:before="180" w:line="260" w:lineRule="atLeast"/>
      <w:ind w:left="794"/>
    </w:pPr>
    <w:rPr>
      <w:i/>
      <w:lang w:eastAsia="en-AU"/>
    </w:rPr>
  </w:style>
  <w:style w:type="paragraph" w:styleId="Caption">
    <w:name w:val="caption"/>
    <w:basedOn w:val="Normal"/>
    <w:next w:val="Normal"/>
    <w:uiPriority w:val="35"/>
    <w:qFormat/>
    <w:rsid w:val="009266DC"/>
    <w:pPr>
      <w:spacing w:before="180" w:after="120"/>
      <w:ind w:left="992"/>
    </w:pPr>
    <w:rPr>
      <w:rFonts w:ascii="Arial" w:hAnsi="Arial"/>
      <w:i/>
      <w:sz w:val="20"/>
      <w:lang w:eastAsia="en-AU"/>
    </w:rPr>
  </w:style>
  <w:style w:type="paragraph" w:customStyle="1" w:styleId="ZExampleBody">
    <w:name w:val="ZExample Body"/>
    <w:basedOn w:val="ExampleBody"/>
    <w:rsid w:val="009266DC"/>
    <w:pPr>
      <w:keepNext/>
    </w:pPr>
    <w:rPr>
      <w:szCs w:val="24"/>
      <w:lang w:eastAsia="en-US"/>
    </w:rPr>
  </w:style>
  <w:style w:type="paragraph" w:customStyle="1" w:styleId="heading3A">
    <w:name w:val="heading 3A"/>
    <w:basedOn w:val="Heading3"/>
    <w:rsid w:val="009266DC"/>
    <w:pPr>
      <w:tabs>
        <w:tab w:val="left" w:pos="964"/>
        <w:tab w:val="num" w:pos="1260"/>
      </w:tabs>
      <w:spacing w:before="360"/>
      <w:ind w:left="964" w:hanging="964"/>
    </w:pPr>
    <w:rPr>
      <w:b w:val="0"/>
    </w:rPr>
  </w:style>
  <w:style w:type="paragraph" w:customStyle="1" w:styleId="apple">
    <w:name w:val="apple"/>
    <w:basedOn w:val="Heading3"/>
    <w:next w:val="heading3A"/>
    <w:rsid w:val="009266DC"/>
    <w:pPr>
      <w:numPr>
        <w:numId w:val="8"/>
      </w:numPr>
      <w:tabs>
        <w:tab w:val="left" w:pos="964"/>
      </w:tabs>
      <w:spacing w:before="360"/>
    </w:pPr>
    <w:rPr>
      <w:b w:val="0"/>
    </w:rPr>
  </w:style>
  <w:style w:type="paragraph" w:customStyle="1" w:styleId="Style1">
    <w:name w:val="Style1"/>
    <w:basedOn w:val="Heading3"/>
    <w:rsid w:val="009266DC"/>
    <w:pPr>
      <w:numPr>
        <w:numId w:val="9"/>
      </w:numPr>
      <w:tabs>
        <w:tab w:val="left" w:pos="964"/>
      </w:tabs>
      <w:spacing w:before="360"/>
    </w:pPr>
    <w:rPr>
      <w:rFonts w:cs="Arial"/>
      <w:b w:val="0"/>
      <w:bCs/>
      <w:szCs w:val="26"/>
      <w:lang w:eastAsia="en-GB"/>
    </w:rPr>
  </w:style>
  <w:style w:type="paragraph" w:customStyle="1" w:styleId="Style2">
    <w:name w:val="Style2"/>
    <w:basedOn w:val="Heading1"/>
    <w:rsid w:val="009266DC"/>
    <w:rPr>
      <w:sz w:val="32"/>
      <w:szCs w:val="32"/>
      <w:lang w:eastAsia="en-AU"/>
    </w:rPr>
  </w:style>
  <w:style w:type="paragraph" w:customStyle="1" w:styleId="StyleHeading3Left0cmFirstline0cm">
    <w:name w:val="Style Heading 3 + Left:  0 cm First line:  0 cm"/>
    <w:basedOn w:val="Heading3"/>
    <w:rsid w:val="009266DC"/>
    <w:pPr>
      <w:tabs>
        <w:tab w:val="left" w:pos="964"/>
        <w:tab w:val="num" w:pos="1260"/>
        <w:tab w:val="left" w:pos="1701"/>
      </w:tabs>
      <w:spacing w:before="360"/>
    </w:pPr>
    <w:rPr>
      <w:b w:val="0"/>
      <w:bCs/>
    </w:rPr>
  </w:style>
  <w:style w:type="paragraph" w:customStyle="1" w:styleId="StyleHeading2Left0cmHanging127cm">
    <w:name w:val="Style Heading 2 + Left:  0 cm Hanging:  1.27 cm"/>
    <w:basedOn w:val="Heading2"/>
    <w:rsid w:val="009266DC"/>
    <w:pPr>
      <w:tabs>
        <w:tab w:val="left" w:pos="1985"/>
      </w:tabs>
      <w:ind w:left="1985" w:hanging="1985"/>
    </w:pPr>
    <w:rPr>
      <w:bCs w:val="0"/>
      <w:i/>
      <w:lang w:eastAsia="en-AU"/>
    </w:rPr>
  </w:style>
  <w:style w:type="paragraph" w:customStyle="1" w:styleId="StyleItalicBefore12ptAfter6pt">
    <w:name w:val="Style Italic Before:  12 pt After:  6 pt"/>
    <w:basedOn w:val="Normal"/>
    <w:rsid w:val="009266DC"/>
    <w:pPr>
      <w:numPr>
        <w:numId w:val="10"/>
      </w:numPr>
      <w:spacing w:before="240" w:after="120"/>
    </w:pPr>
    <w:rPr>
      <w:rFonts w:ascii="Arial" w:hAnsi="Arial"/>
      <w:b/>
      <w:iCs/>
      <w:lang w:eastAsia="en-AU"/>
    </w:rPr>
  </w:style>
  <w:style w:type="paragraph" w:customStyle="1" w:styleId="StyleBoldBefore18ptAfter6pt">
    <w:name w:val="Style Bold Before:  18 pt After:  6 pt"/>
    <w:basedOn w:val="Normal"/>
    <w:rsid w:val="009266DC"/>
    <w:pPr>
      <w:spacing w:before="240" w:after="120"/>
    </w:pPr>
    <w:rPr>
      <w:rFonts w:ascii="Arial" w:hAnsi="Arial"/>
      <w:b/>
      <w:bCs/>
      <w:lang w:eastAsia="en-AU"/>
    </w:rPr>
  </w:style>
  <w:style w:type="paragraph" w:customStyle="1" w:styleId="ZR2">
    <w:name w:val="ZR2"/>
    <w:basedOn w:val="R2"/>
    <w:rsid w:val="009266DC"/>
    <w:pPr>
      <w:keepNext/>
      <w:keepLines/>
      <w:tabs>
        <w:tab w:val="clear" w:pos="964"/>
      </w:tabs>
    </w:pPr>
    <w:rPr>
      <w:szCs w:val="24"/>
      <w:lang w:eastAsia="en-US"/>
    </w:rPr>
  </w:style>
  <w:style w:type="paragraph" w:customStyle="1" w:styleId="ZP1">
    <w:name w:val="ZP1"/>
    <w:basedOn w:val="P1"/>
    <w:rsid w:val="009266DC"/>
    <w:pPr>
      <w:keepNext/>
      <w:tabs>
        <w:tab w:val="clear" w:pos="1644"/>
      </w:tabs>
    </w:pPr>
    <w:rPr>
      <w:szCs w:val="24"/>
      <w:lang w:eastAsia="en-US"/>
    </w:rPr>
  </w:style>
  <w:style w:type="paragraph" w:customStyle="1" w:styleId="ZDD">
    <w:name w:val="ZDD"/>
    <w:aliases w:val="Dict Def"/>
    <w:basedOn w:val="DD"/>
    <w:rsid w:val="009266DC"/>
    <w:pPr>
      <w:keepNext/>
    </w:pPr>
    <w:rPr>
      <w:rFonts w:ascii="Times New Roman" w:hAnsi="Times New Roman"/>
      <w:szCs w:val="24"/>
    </w:rPr>
  </w:style>
  <w:style w:type="paragraph" w:customStyle="1" w:styleId="ZDP1">
    <w:name w:val="ZDP1"/>
    <w:basedOn w:val="DP1a"/>
    <w:rsid w:val="009266DC"/>
    <w:rPr>
      <w:szCs w:val="24"/>
      <w:lang w:eastAsia="en-US"/>
    </w:rPr>
  </w:style>
  <w:style w:type="paragraph" w:customStyle="1" w:styleId="Char">
    <w:name w:val="Char"/>
    <w:basedOn w:val="Normal"/>
    <w:semiHidden/>
    <w:rsid w:val="009266DC"/>
    <w:pPr>
      <w:spacing w:before="180" w:line="240" w:lineRule="exact"/>
    </w:pPr>
    <w:rPr>
      <w:rFonts w:ascii="Arial" w:hAnsi="Arial"/>
      <w:szCs w:val="24"/>
      <w:lang w:val="en-US" w:eastAsia="en-AU"/>
    </w:rPr>
  </w:style>
  <w:style w:type="paragraph" w:styleId="BodyText">
    <w:name w:val="Body Text"/>
    <w:basedOn w:val="Normal"/>
    <w:link w:val="BodyTextChar"/>
    <w:uiPriority w:val="1"/>
    <w:qFormat/>
    <w:rsid w:val="009266DC"/>
    <w:pPr>
      <w:spacing w:after="120"/>
    </w:pPr>
    <w:rPr>
      <w:rFonts w:ascii="Arial" w:hAnsi="Arial"/>
    </w:rPr>
  </w:style>
  <w:style w:type="character" w:customStyle="1" w:styleId="BodyTextChar">
    <w:name w:val="Body Text Char"/>
    <w:basedOn w:val="DefaultParagraphFont"/>
    <w:link w:val="BodyText"/>
    <w:uiPriority w:val="1"/>
    <w:rsid w:val="009266DC"/>
    <w:rPr>
      <w:rFonts w:ascii="Arial" w:hAnsi="Arial"/>
      <w:sz w:val="24"/>
      <w:lang w:eastAsia="en-US"/>
    </w:rPr>
  </w:style>
  <w:style w:type="table" w:styleId="TableGrid">
    <w:name w:val="Table Grid"/>
    <w:basedOn w:val="TableNormal"/>
    <w:uiPriority w:val="59"/>
    <w:rsid w:val="0092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roTextChar1">
    <w:name w:val="Macro Text Char1"/>
    <w:basedOn w:val="DefaultParagraphFont"/>
    <w:uiPriority w:val="99"/>
    <w:semiHidden/>
    <w:rsid w:val="009266DC"/>
    <w:rPr>
      <w:rFonts w:ascii="Courier New" w:hAnsi="Courier New" w:cs="Courier New"/>
      <w:lang w:eastAsia="en-US"/>
    </w:rPr>
  </w:style>
  <w:style w:type="character" w:customStyle="1" w:styleId="MacroTextChar11">
    <w:name w:val="Macro Text Char11"/>
    <w:basedOn w:val="DefaultParagraphFont"/>
    <w:uiPriority w:val="99"/>
    <w:semiHidden/>
    <w:rsid w:val="009266DC"/>
    <w:rPr>
      <w:rFonts w:ascii="Consolas" w:hAnsi="Consolas" w:cs="Consolas"/>
      <w:lang w:val="x-none" w:eastAsia="en-US"/>
    </w:rPr>
  </w:style>
  <w:style w:type="paragraph" w:customStyle="1" w:styleId="BillBasic0">
    <w:name w:val="Bill Basic"/>
    <w:rsid w:val="009266DC"/>
    <w:pPr>
      <w:spacing w:before="80" w:after="60"/>
      <w:jc w:val="both"/>
    </w:pPr>
    <w:rPr>
      <w:rFonts w:ascii="Times" w:hAnsi="Times"/>
      <w:sz w:val="24"/>
      <w:lang w:eastAsia="en-US"/>
    </w:rPr>
  </w:style>
  <w:style w:type="paragraph" w:customStyle="1" w:styleId="AH1Part">
    <w:name w:val="A H1 Part"/>
    <w:aliases w:val="H1"/>
    <w:basedOn w:val="BillBasic0"/>
    <w:next w:val="Heading2"/>
    <w:rsid w:val="009266DC"/>
    <w:pPr>
      <w:keepNext/>
      <w:spacing w:before="320"/>
      <w:jc w:val="center"/>
      <w:outlineLvl w:val="1"/>
    </w:pPr>
    <w:rPr>
      <w:b/>
      <w:caps/>
    </w:rPr>
  </w:style>
  <w:style w:type="paragraph" w:customStyle="1" w:styleId="aExamhead0">
    <w:name w:val="aExam head"/>
    <w:basedOn w:val="BillBasic0"/>
    <w:next w:val="Normal"/>
    <w:rsid w:val="009266DC"/>
    <w:pPr>
      <w:keepNext/>
      <w:spacing w:after="0"/>
      <w:jc w:val="left"/>
    </w:pPr>
    <w:rPr>
      <w:i/>
      <w:sz w:val="20"/>
    </w:rPr>
  </w:style>
  <w:style w:type="paragraph" w:customStyle="1" w:styleId="BillField">
    <w:name w:val="BillField"/>
    <w:basedOn w:val="Amain"/>
    <w:rsid w:val="009266DC"/>
  </w:style>
  <w:style w:type="paragraph" w:customStyle="1" w:styleId="Billheader">
    <w:name w:val="Billheader"/>
    <w:basedOn w:val="BillBasic0"/>
    <w:rsid w:val="009266DC"/>
    <w:pPr>
      <w:widowControl w:val="0"/>
      <w:tabs>
        <w:tab w:val="center" w:pos="3600"/>
        <w:tab w:val="right" w:pos="7200"/>
      </w:tabs>
      <w:jc w:val="center"/>
    </w:pPr>
    <w:rPr>
      <w:i/>
      <w:sz w:val="20"/>
    </w:rPr>
  </w:style>
  <w:style w:type="character" w:styleId="EndnoteReference">
    <w:name w:val="endnote reference"/>
    <w:basedOn w:val="DefaultParagraphFont"/>
    <w:uiPriority w:val="99"/>
    <w:rsid w:val="009266DC"/>
    <w:rPr>
      <w:rFonts w:cs="Times New Roman"/>
      <w:vertAlign w:val="superscript"/>
    </w:rPr>
  </w:style>
  <w:style w:type="paragraph" w:customStyle="1" w:styleId="IH4Part">
    <w:name w:val="I H4 Part"/>
    <w:aliases w:val="H4"/>
    <w:basedOn w:val="AH1Part"/>
    <w:rsid w:val="009266DC"/>
  </w:style>
  <w:style w:type="paragraph" w:customStyle="1" w:styleId="IH5Div">
    <w:name w:val="I H5 Div"/>
    <w:aliases w:val="H5"/>
    <w:basedOn w:val="Heading2"/>
    <w:rsid w:val="009266DC"/>
    <w:pPr>
      <w:spacing w:before="180"/>
      <w:jc w:val="center"/>
      <w:outlineLvl w:val="2"/>
    </w:pPr>
    <w:rPr>
      <w:rFonts w:ascii="Times" w:hAnsi="Times"/>
    </w:rPr>
  </w:style>
  <w:style w:type="paragraph" w:customStyle="1" w:styleId="IH6sec">
    <w:name w:val="I H6 sec"/>
    <w:aliases w:val="H6"/>
    <w:basedOn w:val="AH3sec"/>
    <w:next w:val="Amain"/>
    <w:rsid w:val="009266DC"/>
    <w:pPr>
      <w:keepLines w:val="0"/>
      <w:numPr>
        <w:numId w:val="0"/>
      </w:numPr>
      <w:pBdr>
        <w:top w:val="none" w:sz="0" w:space="0" w:color="auto"/>
      </w:pBdr>
      <w:tabs>
        <w:tab w:val="clear" w:pos="284"/>
      </w:tabs>
      <w:spacing w:before="180"/>
      <w:ind w:left="700" w:hanging="700"/>
      <w:outlineLvl w:val="4"/>
    </w:pPr>
    <w:rPr>
      <w:rFonts w:ascii="Times" w:hAnsi="Times"/>
      <w:sz w:val="24"/>
    </w:rPr>
  </w:style>
  <w:style w:type="paragraph" w:customStyle="1" w:styleId="Inparamain">
    <w:name w:val="Inpara main"/>
    <w:basedOn w:val="BillBasic0"/>
    <w:rsid w:val="009266DC"/>
    <w:pPr>
      <w:tabs>
        <w:tab w:val="left" w:pos="1400"/>
      </w:tabs>
      <w:ind w:left="900"/>
    </w:pPr>
  </w:style>
  <w:style w:type="paragraph" w:customStyle="1" w:styleId="Inparamainreturn">
    <w:name w:val="Inpara main return"/>
    <w:basedOn w:val="Inparamain"/>
    <w:rsid w:val="009266DC"/>
    <w:pPr>
      <w:spacing w:before="0"/>
    </w:pPr>
  </w:style>
  <w:style w:type="paragraph" w:customStyle="1" w:styleId="Inparapara">
    <w:name w:val="Inpara para"/>
    <w:basedOn w:val="BillBasic0"/>
    <w:rsid w:val="009266DC"/>
    <w:pPr>
      <w:tabs>
        <w:tab w:val="right" w:pos="1600"/>
      </w:tabs>
      <w:spacing w:before="0"/>
      <w:ind w:left="1800" w:hanging="1800"/>
    </w:pPr>
  </w:style>
  <w:style w:type="paragraph" w:customStyle="1" w:styleId="Inparasubpara">
    <w:name w:val="Inpara subpara"/>
    <w:basedOn w:val="BillBasic0"/>
    <w:rsid w:val="009266DC"/>
    <w:pPr>
      <w:tabs>
        <w:tab w:val="right" w:pos="2240"/>
      </w:tabs>
      <w:spacing w:before="0"/>
      <w:ind w:left="2440" w:hanging="2440"/>
    </w:pPr>
  </w:style>
  <w:style w:type="paragraph" w:customStyle="1" w:styleId="Inparasubsubpara">
    <w:name w:val="Inpara subsubpara"/>
    <w:basedOn w:val="BillBasic0"/>
    <w:rsid w:val="009266DC"/>
    <w:pPr>
      <w:tabs>
        <w:tab w:val="right" w:pos="2880"/>
      </w:tabs>
      <w:spacing w:before="0"/>
      <w:ind w:left="3080" w:hanging="3080"/>
    </w:pPr>
  </w:style>
  <w:style w:type="paragraph" w:customStyle="1" w:styleId="InparaDef">
    <w:name w:val="InparaDef"/>
    <w:basedOn w:val="BillBasic0"/>
    <w:rsid w:val="009266DC"/>
    <w:pPr>
      <w:ind w:left="1720" w:hanging="380"/>
    </w:pPr>
  </w:style>
  <w:style w:type="paragraph" w:customStyle="1" w:styleId="N-afterBillname">
    <w:name w:val="N-afterBillname"/>
    <w:basedOn w:val="BillBasic0"/>
    <w:rsid w:val="009266DC"/>
    <w:pPr>
      <w:pBdr>
        <w:bottom w:val="single" w:sz="2" w:space="0" w:color="auto"/>
      </w:pBdr>
      <w:spacing w:before="100" w:after="200"/>
      <w:ind w:left="2980" w:right="3020"/>
      <w:jc w:val="center"/>
    </w:pPr>
  </w:style>
  <w:style w:type="paragraph" w:customStyle="1" w:styleId="Sched-name">
    <w:name w:val="Sched-name"/>
    <w:basedOn w:val="BillBasic0"/>
    <w:rsid w:val="009266DC"/>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uiPriority w:val="99"/>
    <w:semiHidden/>
    <w:locked/>
    <w:rsid w:val="009266DC"/>
    <w:rPr>
      <w:rFonts w:ascii="Tahoma" w:hAnsi="Tahoma"/>
      <w:sz w:val="24"/>
      <w:shd w:val="clear" w:color="auto" w:fill="000080"/>
      <w:lang w:val="x-none" w:eastAsia="en-US"/>
    </w:rPr>
  </w:style>
  <w:style w:type="paragraph" w:styleId="DocumentMap">
    <w:name w:val="Document Map"/>
    <w:basedOn w:val="Normal"/>
    <w:link w:val="DocumentMapChar"/>
    <w:uiPriority w:val="99"/>
    <w:semiHidden/>
    <w:rsid w:val="009266DC"/>
    <w:pPr>
      <w:shd w:val="clear" w:color="auto" w:fill="000080"/>
    </w:pPr>
    <w:rPr>
      <w:rFonts w:ascii="Tahoma" w:hAnsi="Tahoma"/>
      <w:lang w:val="x-none"/>
    </w:rPr>
  </w:style>
  <w:style w:type="character" w:customStyle="1" w:styleId="DocumentMapChar1">
    <w:name w:val="Document Map Char1"/>
    <w:basedOn w:val="DefaultParagraphFont"/>
    <w:uiPriority w:val="99"/>
    <w:semiHidden/>
    <w:rsid w:val="009266DC"/>
    <w:rPr>
      <w:rFonts w:ascii="Segoe UI" w:hAnsi="Segoe UI" w:cs="Segoe UI"/>
      <w:sz w:val="16"/>
      <w:szCs w:val="16"/>
      <w:lang w:eastAsia="en-US"/>
    </w:rPr>
  </w:style>
  <w:style w:type="character" w:customStyle="1" w:styleId="DocumentMapChar11">
    <w:name w:val="Document Map Char11"/>
    <w:basedOn w:val="DefaultParagraphFont"/>
    <w:uiPriority w:val="99"/>
    <w:semiHidden/>
    <w:rsid w:val="009266DC"/>
    <w:rPr>
      <w:rFonts w:ascii="Tahoma" w:hAnsi="Tahoma" w:cs="Tahoma"/>
      <w:sz w:val="16"/>
      <w:szCs w:val="16"/>
      <w:lang w:val="x-none" w:eastAsia="en-US"/>
    </w:rPr>
  </w:style>
  <w:style w:type="paragraph" w:customStyle="1" w:styleId="InparaH3sec">
    <w:name w:val="Inpara H3 sec"/>
    <w:basedOn w:val="BillBasic0"/>
    <w:rsid w:val="009266DC"/>
    <w:pPr>
      <w:ind w:left="1600" w:hanging="700"/>
      <w:jc w:val="left"/>
    </w:pPr>
    <w:rPr>
      <w:b/>
    </w:rPr>
  </w:style>
  <w:style w:type="character" w:customStyle="1" w:styleId="16">
    <w:name w:val="16"/>
    <w:rsid w:val="009266DC"/>
    <w:rPr>
      <w:rFonts w:ascii="Arial" w:hAnsi="Arial"/>
      <w:b/>
      <w:sz w:val="21"/>
    </w:rPr>
  </w:style>
  <w:style w:type="character" w:customStyle="1" w:styleId="51">
    <w:name w:val="51"/>
    <w:rsid w:val="009266DC"/>
    <w:rPr>
      <w:rFonts w:ascii="Times New Roman" w:hAnsi="Times New Roman"/>
      <w:i/>
    </w:rPr>
  </w:style>
  <w:style w:type="paragraph" w:styleId="ListBullet">
    <w:name w:val="List Bullet"/>
    <w:basedOn w:val="Normal"/>
    <w:autoRedefine/>
    <w:uiPriority w:val="99"/>
    <w:rsid w:val="009266DC"/>
    <w:pPr>
      <w:ind w:left="360" w:hanging="360"/>
    </w:pPr>
  </w:style>
  <w:style w:type="paragraph" w:styleId="ListBullet3">
    <w:name w:val="List Bullet 3"/>
    <w:basedOn w:val="Normal"/>
    <w:autoRedefine/>
    <w:uiPriority w:val="99"/>
    <w:rsid w:val="009266DC"/>
    <w:pPr>
      <w:tabs>
        <w:tab w:val="num" w:pos="926"/>
      </w:tabs>
      <w:ind w:left="926" w:hanging="360"/>
    </w:pPr>
  </w:style>
  <w:style w:type="paragraph" w:styleId="ListBullet5">
    <w:name w:val="List Bullet 5"/>
    <w:basedOn w:val="Normal"/>
    <w:autoRedefine/>
    <w:uiPriority w:val="99"/>
    <w:rsid w:val="009266DC"/>
    <w:pPr>
      <w:tabs>
        <w:tab w:val="num" w:pos="1492"/>
      </w:tabs>
      <w:ind w:left="1492" w:hanging="360"/>
    </w:pPr>
  </w:style>
  <w:style w:type="paragraph" w:styleId="ListNumber">
    <w:name w:val="List Number"/>
    <w:basedOn w:val="Normal"/>
    <w:uiPriority w:val="99"/>
    <w:rsid w:val="009266DC"/>
    <w:pPr>
      <w:ind w:left="360" w:hanging="360"/>
    </w:pPr>
  </w:style>
  <w:style w:type="paragraph" w:styleId="ListNumber3">
    <w:name w:val="List Number 3"/>
    <w:basedOn w:val="Normal"/>
    <w:uiPriority w:val="99"/>
    <w:rsid w:val="009266DC"/>
    <w:pPr>
      <w:tabs>
        <w:tab w:val="num" w:pos="926"/>
      </w:tabs>
      <w:ind w:left="926" w:hanging="360"/>
    </w:pPr>
  </w:style>
  <w:style w:type="paragraph" w:styleId="ListNumber4">
    <w:name w:val="List Number 4"/>
    <w:basedOn w:val="Normal"/>
    <w:uiPriority w:val="99"/>
    <w:rsid w:val="009266DC"/>
    <w:pPr>
      <w:tabs>
        <w:tab w:val="num" w:pos="1209"/>
      </w:tabs>
      <w:ind w:left="1209" w:hanging="360"/>
    </w:pPr>
  </w:style>
  <w:style w:type="paragraph" w:styleId="ListNumber5">
    <w:name w:val="List Number 5"/>
    <w:basedOn w:val="Normal"/>
    <w:uiPriority w:val="99"/>
    <w:rsid w:val="009266DC"/>
    <w:pPr>
      <w:tabs>
        <w:tab w:val="num" w:pos="1492"/>
      </w:tabs>
      <w:ind w:left="1492" w:hanging="360"/>
    </w:pPr>
  </w:style>
  <w:style w:type="paragraph" w:customStyle="1" w:styleId="Actbulletshaded">
    <w:name w:val="Act bullet shaded"/>
    <w:basedOn w:val="Actbullet"/>
    <w:rsid w:val="009266DC"/>
    <w:pPr>
      <w:numPr>
        <w:numId w:val="11"/>
      </w:numPr>
      <w:shd w:val="pct15" w:color="auto" w:fill="FFFFFF"/>
      <w:tabs>
        <w:tab w:val="clear" w:pos="0"/>
      </w:tabs>
    </w:pPr>
  </w:style>
  <w:style w:type="paragraph" w:customStyle="1" w:styleId="Actdetailsshaded">
    <w:name w:val="Act details shaded"/>
    <w:basedOn w:val="Actdetails"/>
    <w:rsid w:val="009266DC"/>
    <w:pPr>
      <w:shd w:val="pct15" w:color="auto" w:fill="FFFFFF"/>
      <w:tabs>
        <w:tab w:val="clear" w:pos="0"/>
      </w:tabs>
      <w:spacing w:before="0"/>
      <w:ind w:left="900"/>
    </w:pPr>
    <w:rPr>
      <w:sz w:val="18"/>
    </w:rPr>
  </w:style>
  <w:style w:type="paragraph" w:customStyle="1" w:styleId="NewActorRegnote">
    <w:name w:val="New Act or Reg note"/>
    <w:basedOn w:val="Normal"/>
    <w:rsid w:val="009266DC"/>
    <w:pPr>
      <w:keepNext/>
      <w:spacing w:before="60"/>
      <w:ind w:left="600"/>
    </w:pPr>
    <w:rPr>
      <w:rFonts w:ascii="Arial" w:hAnsi="Arial"/>
      <w:sz w:val="18"/>
    </w:rPr>
  </w:style>
  <w:style w:type="character" w:customStyle="1" w:styleId="z-TopofFormChar1">
    <w:name w:val="z-Top of Form Char1"/>
    <w:basedOn w:val="DefaultParagraphFont"/>
    <w:uiPriority w:val="99"/>
    <w:semiHidden/>
    <w:rsid w:val="009266DC"/>
    <w:rPr>
      <w:rFonts w:ascii="Arial" w:hAnsi="Arial" w:cs="Arial"/>
      <w:vanish/>
      <w:sz w:val="16"/>
      <w:szCs w:val="16"/>
      <w:lang w:eastAsia="en-US"/>
    </w:rPr>
  </w:style>
  <w:style w:type="character" w:customStyle="1" w:styleId="z-TopofFormChar11">
    <w:name w:val="z-Top of Form Char11"/>
    <w:basedOn w:val="DefaultParagraphFont"/>
    <w:uiPriority w:val="99"/>
    <w:semiHidden/>
    <w:rsid w:val="009266DC"/>
    <w:rPr>
      <w:rFonts w:ascii="Arial" w:hAnsi="Arial" w:cs="Arial"/>
      <w:vanish/>
      <w:sz w:val="16"/>
      <w:szCs w:val="16"/>
      <w:lang w:val="x-none" w:eastAsia="en-US"/>
    </w:rPr>
  </w:style>
  <w:style w:type="character" w:customStyle="1" w:styleId="z-BottomofFormChar1">
    <w:name w:val="z-Bottom of Form Char1"/>
    <w:basedOn w:val="DefaultParagraphFont"/>
    <w:uiPriority w:val="99"/>
    <w:semiHidden/>
    <w:rsid w:val="009266DC"/>
    <w:rPr>
      <w:rFonts w:ascii="Arial" w:hAnsi="Arial" w:cs="Arial"/>
      <w:vanish/>
      <w:sz w:val="16"/>
      <w:szCs w:val="16"/>
      <w:lang w:eastAsia="en-US"/>
    </w:rPr>
  </w:style>
  <w:style w:type="character" w:customStyle="1" w:styleId="z-BottomofFormChar11">
    <w:name w:val="z-Bottom of Form Char11"/>
    <w:basedOn w:val="DefaultParagraphFont"/>
    <w:uiPriority w:val="99"/>
    <w:semiHidden/>
    <w:rsid w:val="009266DC"/>
    <w:rPr>
      <w:rFonts w:ascii="Arial" w:hAnsi="Arial" w:cs="Arial"/>
      <w:vanish/>
      <w:sz w:val="16"/>
      <w:szCs w:val="16"/>
      <w:lang w:val="x-none" w:eastAsia="en-US"/>
    </w:rPr>
  </w:style>
  <w:style w:type="paragraph" w:styleId="FootnoteText">
    <w:name w:val="footnote text"/>
    <w:basedOn w:val="Normal"/>
    <w:link w:val="FootnoteTextChar"/>
    <w:uiPriority w:val="99"/>
    <w:unhideWhenUsed/>
    <w:rsid w:val="009266DC"/>
    <w:rPr>
      <w:sz w:val="20"/>
    </w:rPr>
  </w:style>
  <w:style w:type="character" w:customStyle="1" w:styleId="FootnoteTextChar">
    <w:name w:val="Footnote Text Char"/>
    <w:basedOn w:val="DefaultParagraphFont"/>
    <w:link w:val="FootnoteText"/>
    <w:uiPriority w:val="99"/>
    <w:rsid w:val="009266DC"/>
    <w:rPr>
      <w:lang w:eastAsia="en-US"/>
    </w:rPr>
  </w:style>
  <w:style w:type="character" w:styleId="FootnoteReference">
    <w:name w:val="footnote reference"/>
    <w:basedOn w:val="DefaultParagraphFont"/>
    <w:uiPriority w:val="99"/>
    <w:unhideWhenUsed/>
    <w:rsid w:val="009266DC"/>
    <w:rPr>
      <w:rFonts w:cs="Times New Roman"/>
      <w:vertAlign w:val="superscript"/>
    </w:rPr>
  </w:style>
  <w:style w:type="paragraph" w:styleId="EndnoteText0">
    <w:name w:val="endnote text"/>
    <w:basedOn w:val="Normal"/>
    <w:link w:val="EndnoteTextChar"/>
    <w:uiPriority w:val="99"/>
    <w:semiHidden/>
    <w:unhideWhenUsed/>
    <w:rsid w:val="009266DC"/>
    <w:rPr>
      <w:sz w:val="20"/>
    </w:rPr>
  </w:style>
  <w:style w:type="character" w:customStyle="1" w:styleId="EndnoteTextChar">
    <w:name w:val="Endnote Text Char"/>
    <w:basedOn w:val="DefaultParagraphFont"/>
    <w:link w:val="EndnoteText0"/>
    <w:uiPriority w:val="99"/>
    <w:semiHidden/>
    <w:rsid w:val="009266DC"/>
    <w:rPr>
      <w:lang w:eastAsia="en-US"/>
    </w:rPr>
  </w:style>
  <w:style w:type="character" w:customStyle="1" w:styleId="z-TopofFormChar13">
    <w:name w:val="z-Top of Form Char13"/>
    <w:basedOn w:val="DefaultParagraphFont"/>
    <w:uiPriority w:val="99"/>
    <w:semiHidden/>
    <w:rsid w:val="009266DC"/>
    <w:rPr>
      <w:rFonts w:ascii="Arial" w:hAnsi="Arial" w:cs="Arial"/>
      <w:vanish/>
      <w:sz w:val="16"/>
      <w:szCs w:val="16"/>
      <w:lang w:val="x-none" w:eastAsia="en-US"/>
    </w:rPr>
  </w:style>
  <w:style w:type="character" w:customStyle="1" w:styleId="z-BottomofFormChar13">
    <w:name w:val="z-Bottom of Form Char13"/>
    <w:basedOn w:val="DefaultParagraphFont"/>
    <w:uiPriority w:val="99"/>
    <w:semiHidden/>
    <w:rsid w:val="009266DC"/>
    <w:rPr>
      <w:rFonts w:ascii="Arial" w:hAnsi="Arial" w:cs="Arial"/>
      <w:vanish/>
      <w:sz w:val="16"/>
      <w:szCs w:val="16"/>
      <w:lang w:val="x-none" w:eastAsia="en-US"/>
    </w:rPr>
  </w:style>
  <w:style w:type="character" w:customStyle="1" w:styleId="DocumentMapChar14">
    <w:name w:val="Document Map Char14"/>
    <w:basedOn w:val="DefaultParagraphFont"/>
    <w:uiPriority w:val="99"/>
    <w:semiHidden/>
    <w:rsid w:val="009266DC"/>
    <w:rPr>
      <w:rFonts w:ascii="Segoe UI" w:hAnsi="Segoe UI" w:cs="Segoe UI"/>
      <w:sz w:val="16"/>
      <w:szCs w:val="16"/>
      <w:lang w:val="x-none" w:eastAsia="en-US"/>
    </w:rPr>
  </w:style>
  <w:style w:type="character" w:customStyle="1" w:styleId="DocumentMapChar13">
    <w:name w:val="Document Map Char13"/>
    <w:basedOn w:val="DefaultParagraphFont"/>
    <w:uiPriority w:val="99"/>
    <w:semiHidden/>
    <w:rsid w:val="009266DC"/>
    <w:rPr>
      <w:rFonts w:ascii="Segoe UI" w:hAnsi="Segoe UI" w:cs="Segoe UI"/>
      <w:sz w:val="16"/>
      <w:szCs w:val="16"/>
      <w:lang w:val="x-none" w:eastAsia="en-US"/>
    </w:rPr>
  </w:style>
  <w:style w:type="character" w:customStyle="1" w:styleId="DocumentMapChar12">
    <w:name w:val="Document Map Char12"/>
    <w:basedOn w:val="DefaultParagraphFont"/>
    <w:uiPriority w:val="99"/>
    <w:semiHidden/>
    <w:rsid w:val="009266DC"/>
    <w:rPr>
      <w:rFonts w:ascii="Segoe UI" w:hAnsi="Segoe UI" w:cs="Segoe UI"/>
      <w:sz w:val="16"/>
      <w:szCs w:val="16"/>
      <w:lang w:val="x-none" w:eastAsia="en-US"/>
    </w:rPr>
  </w:style>
  <w:style w:type="character" w:customStyle="1" w:styleId="z-TopofFormChar12">
    <w:name w:val="z-Top of Form Char12"/>
    <w:basedOn w:val="DefaultParagraphFont"/>
    <w:uiPriority w:val="99"/>
    <w:semiHidden/>
    <w:rsid w:val="009266DC"/>
    <w:rPr>
      <w:rFonts w:ascii="Arial" w:hAnsi="Arial" w:cs="Arial"/>
      <w:vanish/>
      <w:sz w:val="16"/>
      <w:szCs w:val="16"/>
      <w:lang w:val="x-none" w:eastAsia="en-US"/>
    </w:rPr>
  </w:style>
  <w:style w:type="character" w:customStyle="1" w:styleId="z-BottomofFormChar12">
    <w:name w:val="z-Bottom of Form Char12"/>
    <w:basedOn w:val="DefaultParagraphFont"/>
    <w:uiPriority w:val="99"/>
    <w:semiHidden/>
    <w:rsid w:val="009266DC"/>
    <w:rPr>
      <w:rFonts w:ascii="Arial" w:hAnsi="Arial" w:cs="Arial"/>
      <w:vanish/>
      <w:sz w:val="16"/>
      <w:szCs w:val="16"/>
      <w:lang w:val="x-none" w:eastAsia="en-US"/>
    </w:rPr>
  </w:style>
  <w:style w:type="paragraph" w:customStyle="1" w:styleId="TableParagraph">
    <w:name w:val="Table Paragraph"/>
    <w:basedOn w:val="Normal"/>
    <w:uiPriority w:val="1"/>
    <w:qFormat/>
    <w:rsid w:val="009266DC"/>
    <w:pPr>
      <w:widowControl w:val="0"/>
    </w:pPr>
    <w:rPr>
      <w:rFonts w:asciiTheme="minorHAnsi" w:hAnsiTheme="minorHAnsi"/>
      <w:sz w:val="22"/>
      <w:szCs w:val="22"/>
      <w:lang w:val="en-US"/>
    </w:rPr>
  </w:style>
  <w:style w:type="character" w:customStyle="1" w:styleId="AsubparaChar">
    <w:name w:val="A subpara Char"/>
    <w:basedOn w:val="DefaultParagraphFont"/>
    <w:link w:val="Asubpara"/>
    <w:locked/>
    <w:rsid w:val="009266DC"/>
    <w:rPr>
      <w:sz w:val="24"/>
      <w:lang w:eastAsia="en-US"/>
    </w:rPr>
  </w:style>
  <w:style w:type="character" w:customStyle="1" w:styleId="FootnoteTextChar1">
    <w:name w:val="Footnote Text Char1"/>
    <w:basedOn w:val="DefaultParagraphFont"/>
    <w:uiPriority w:val="99"/>
    <w:semiHidden/>
    <w:rsid w:val="009266DC"/>
    <w:rPr>
      <w:lang w:eastAsia="en-US"/>
    </w:rPr>
  </w:style>
  <w:style w:type="character" w:customStyle="1" w:styleId="EndnoteTextChar1">
    <w:name w:val="Endnote Text Char1"/>
    <w:basedOn w:val="DefaultParagraphFont"/>
    <w:uiPriority w:val="99"/>
    <w:semiHidden/>
    <w:rsid w:val="009266DC"/>
    <w:rPr>
      <w:lang w:eastAsia="en-US"/>
    </w:rPr>
  </w:style>
  <w:style w:type="numbering" w:customStyle="1" w:styleId="NoList1">
    <w:name w:val="No List1"/>
    <w:next w:val="NoList"/>
    <w:uiPriority w:val="99"/>
    <w:semiHidden/>
    <w:unhideWhenUsed/>
    <w:rsid w:val="009266DC"/>
  </w:style>
  <w:style w:type="character" w:customStyle="1" w:styleId="Heading3Char1">
    <w:name w:val="Heading 3 Char1"/>
    <w:aliases w:val="h3 Char1,sec Char1"/>
    <w:basedOn w:val="DefaultParagraphFont"/>
    <w:semiHidden/>
    <w:rsid w:val="009266DC"/>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Normal"/>
    <w:rsid w:val="009266DC"/>
    <w:pPr>
      <w:spacing w:before="100" w:beforeAutospacing="1" w:after="100" w:afterAutospacing="1"/>
    </w:pPr>
    <w:rPr>
      <w:szCs w:val="24"/>
      <w:lang w:eastAsia="en-AU"/>
    </w:rPr>
  </w:style>
  <w:style w:type="character" w:customStyle="1" w:styleId="ui-provider">
    <w:name w:val="ui-provider"/>
    <w:basedOn w:val="DefaultParagraphFont"/>
    <w:rsid w:val="00D244E1"/>
  </w:style>
  <w:style w:type="paragraph" w:customStyle="1" w:styleId="00AssAmLandscape">
    <w:name w:val="00AssAmLandscape"/>
    <w:basedOn w:val="02TextLandscape"/>
    <w:qFormat/>
    <w:rsid w:val="00BD6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564">
      <w:bodyDiv w:val="1"/>
      <w:marLeft w:val="0"/>
      <w:marRight w:val="0"/>
      <w:marTop w:val="0"/>
      <w:marBottom w:val="0"/>
      <w:divBdr>
        <w:top w:val="none" w:sz="0" w:space="0" w:color="auto"/>
        <w:left w:val="none" w:sz="0" w:space="0" w:color="auto"/>
        <w:bottom w:val="none" w:sz="0" w:space="0" w:color="auto"/>
        <w:right w:val="none" w:sz="0" w:space="0" w:color="auto"/>
      </w:divBdr>
    </w:div>
    <w:div w:id="5446591">
      <w:bodyDiv w:val="1"/>
      <w:marLeft w:val="0"/>
      <w:marRight w:val="0"/>
      <w:marTop w:val="0"/>
      <w:marBottom w:val="0"/>
      <w:divBdr>
        <w:top w:val="none" w:sz="0" w:space="0" w:color="auto"/>
        <w:left w:val="none" w:sz="0" w:space="0" w:color="auto"/>
        <w:bottom w:val="none" w:sz="0" w:space="0" w:color="auto"/>
        <w:right w:val="none" w:sz="0" w:space="0" w:color="auto"/>
      </w:divBdr>
    </w:div>
    <w:div w:id="17702048">
      <w:bodyDiv w:val="1"/>
      <w:marLeft w:val="0"/>
      <w:marRight w:val="0"/>
      <w:marTop w:val="0"/>
      <w:marBottom w:val="0"/>
      <w:divBdr>
        <w:top w:val="none" w:sz="0" w:space="0" w:color="auto"/>
        <w:left w:val="none" w:sz="0" w:space="0" w:color="auto"/>
        <w:bottom w:val="none" w:sz="0" w:space="0" w:color="auto"/>
        <w:right w:val="none" w:sz="0" w:space="0" w:color="auto"/>
      </w:divBdr>
    </w:div>
    <w:div w:id="37362872">
      <w:bodyDiv w:val="1"/>
      <w:marLeft w:val="0"/>
      <w:marRight w:val="0"/>
      <w:marTop w:val="0"/>
      <w:marBottom w:val="0"/>
      <w:divBdr>
        <w:top w:val="none" w:sz="0" w:space="0" w:color="auto"/>
        <w:left w:val="none" w:sz="0" w:space="0" w:color="auto"/>
        <w:bottom w:val="none" w:sz="0" w:space="0" w:color="auto"/>
        <w:right w:val="none" w:sz="0" w:space="0" w:color="auto"/>
      </w:divBdr>
    </w:div>
    <w:div w:id="69543573">
      <w:bodyDiv w:val="1"/>
      <w:marLeft w:val="0"/>
      <w:marRight w:val="0"/>
      <w:marTop w:val="0"/>
      <w:marBottom w:val="0"/>
      <w:divBdr>
        <w:top w:val="none" w:sz="0" w:space="0" w:color="auto"/>
        <w:left w:val="none" w:sz="0" w:space="0" w:color="auto"/>
        <w:bottom w:val="none" w:sz="0" w:space="0" w:color="auto"/>
        <w:right w:val="none" w:sz="0" w:space="0" w:color="auto"/>
      </w:divBdr>
    </w:div>
    <w:div w:id="87386481">
      <w:bodyDiv w:val="1"/>
      <w:marLeft w:val="0"/>
      <w:marRight w:val="0"/>
      <w:marTop w:val="0"/>
      <w:marBottom w:val="0"/>
      <w:divBdr>
        <w:top w:val="none" w:sz="0" w:space="0" w:color="auto"/>
        <w:left w:val="none" w:sz="0" w:space="0" w:color="auto"/>
        <w:bottom w:val="none" w:sz="0" w:space="0" w:color="auto"/>
        <w:right w:val="none" w:sz="0" w:space="0" w:color="auto"/>
      </w:divBdr>
    </w:div>
    <w:div w:id="119080579">
      <w:bodyDiv w:val="1"/>
      <w:marLeft w:val="0"/>
      <w:marRight w:val="0"/>
      <w:marTop w:val="0"/>
      <w:marBottom w:val="0"/>
      <w:divBdr>
        <w:top w:val="none" w:sz="0" w:space="0" w:color="auto"/>
        <w:left w:val="none" w:sz="0" w:space="0" w:color="auto"/>
        <w:bottom w:val="none" w:sz="0" w:space="0" w:color="auto"/>
        <w:right w:val="none" w:sz="0" w:space="0" w:color="auto"/>
      </w:divBdr>
    </w:div>
    <w:div w:id="483158581">
      <w:bodyDiv w:val="1"/>
      <w:marLeft w:val="0"/>
      <w:marRight w:val="0"/>
      <w:marTop w:val="0"/>
      <w:marBottom w:val="0"/>
      <w:divBdr>
        <w:top w:val="none" w:sz="0" w:space="0" w:color="auto"/>
        <w:left w:val="none" w:sz="0" w:space="0" w:color="auto"/>
        <w:bottom w:val="none" w:sz="0" w:space="0" w:color="auto"/>
        <w:right w:val="none" w:sz="0" w:space="0" w:color="auto"/>
      </w:divBdr>
    </w:div>
    <w:div w:id="673533188">
      <w:bodyDiv w:val="1"/>
      <w:marLeft w:val="0"/>
      <w:marRight w:val="0"/>
      <w:marTop w:val="0"/>
      <w:marBottom w:val="0"/>
      <w:divBdr>
        <w:top w:val="none" w:sz="0" w:space="0" w:color="auto"/>
        <w:left w:val="none" w:sz="0" w:space="0" w:color="auto"/>
        <w:bottom w:val="none" w:sz="0" w:space="0" w:color="auto"/>
        <w:right w:val="none" w:sz="0" w:space="0" w:color="auto"/>
      </w:divBdr>
    </w:div>
    <w:div w:id="697858026">
      <w:bodyDiv w:val="1"/>
      <w:marLeft w:val="0"/>
      <w:marRight w:val="0"/>
      <w:marTop w:val="0"/>
      <w:marBottom w:val="0"/>
      <w:divBdr>
        <w:top w:val="none" w:sz="0" w:space="0" w:color="auto"/>
        <w:left w:val="none" w:sz="0" w:space="0" w:color="auto"/>
        <w:bottom w:val="none" w:sz="0" w:space="0" w:color="auto"/>
        <w:right w:val="none" w:sz="0" w:space="0" w:color="auto"/>
      </w:divBdr>
    </w:div>
    <w:div w:id="787820335">
      <w:bodyDiv w:val="1"/>
      <w:marLeft w:val="0"/>
      <w:marRight w:val="0"/>
      <w:marTop w:val="0"/>
      <w:marBottom w:val="0"/>
      <w:divBdr>
        <w:top w:val="none" w:sz="0" w:space="0" w:color="auto"/>
        <w:left w:val="none" w:sz="0" w:space="0" w:color="auto"/>
        <w:bottom w:val="none" w:sz="0" w:space="0" w:color="auto"/>
        <w:right w:val="none" w:sz="0" w:space="0" w:color="auto"/>
      </w:divBdr>
    </w:div>
    <w:div w:id="801925098">
      <w:bodyDiv w:val="1"/>
      <w:marLeft w:val="0"/>
      <w:marRight w:val="0"/>
      <w:marTop w:val="0"/>
      <w:marBottom w:val="0"/>
      <w:divBdr>
        <w:top w:val="none" w:sz="0" w:space="0" w:color="auto"/>
        <w:left w:val="none" w:sz="0" w:space="0" w:color="auto"/>
        <w:bottom w:val="none" w:sz="0" w:space="0" w:color="auto"/>
        <w:right w:val="none" w:sz="0" w:space="0" w:color="auto"/>
      </w:divBdr>
    </w:div>
    <w:div w:id="875043645">
      <w:bodyDiv w:val="1"/>
      <w:marLeft w:val="0"/>
      <w:marRight w:val="0"/>
      <w:marTop w:val="0"/>
      <w:marBottom w:val="0"/>
      <w:divBdr>
        <w:top w:val="none" w:sz="0" w:space="0" w:color="auto"/>
        <w:left w:val="none" w:sz="0" w:space="0" w:color="auto"/>
        <w:bottom w:val="none" w:sz="0" w:space="0" w:color="auto"/>
        <w:right w:val="none" w:sz="0" w:space="0" w:color="auto"/>
      </w:divBdr>
    </w:div>
    <w:div w:id="880828939">
      <w:bodyDiv w:val="1"/>
      <w:marLeft w:val="0"/>
      <w:marRight w:val="0"/>
      <w:marTop w:val="0"/>
      <w:marBottom w:val="0"/>
      <w:divBdr>
        <w:top w:val="none" w:sz="0" w:space="0" w:color="auto"/>
        <w:left w:val="none" w:sz="0" w:space="0" w:color="auto"/>
        <w:bottom w:val="none" w:sz="0" w:space="0" w:color="auto"/>
        <w:right w:val="none" w:sz="0" w:space="0" w:color="auto"/>
      </w:divBdr>
    </w:div>
    <w:div w:id="937562507">
      <w:bodyDiv w:val="1"/>
      <w:marLeft w:val="0"/>
      <w:marRight w:val="0"/>
      <w:marTop w:val="0"/>
      <w:marBottom w:val="0"/>
      <w:divBdr>
        <w:top w:val="none" w:sz="0" w:space="0" w:color="auto"/>
        <w:left w:val="none" w:sz="0" w:space="0" w:color="auto"/>
        <w:bottom w:val="none" w:sz="0" w:space="0" w:color="auto"/>
        <w:right w:val="none" w:sz="0" w:space="0" w:color="auto"/>
      </w:divBdr>
    </w:div>
    <w:div w:id="1069376593">
      <w:bodyDiv w:val="1"/>
      <w:marLeft w:val="0"/>
      <w:marRight w:val="0"/>
      <w:marTop w:val="0"/>
      <w:marBottom w:val="0"/>
      <w:divBdr>
        <w:top w:val="none" w:sz="0" w:space="0" w:color="auto"/>
        <w:left w:val="none" w:sz="0" w:space="0" w:color="auto"/>
        <w:bottom w:val="none" w:sz="0" w:space="0" w:color="auto"/>
        <w:right w:val="none" w:sz="0" w:space="0" w:color="auto"/>
      </w:divBdr>
    </w:div>
    <w:div w:id="1164055027">
      <w:bodyDiv w:val="1"/>
      <w:marLeft w:val="0"/>
      <w:marRight w:val="0"/>
      <w:marTop w:val="0"/>
      <w:marBottom w:val="0"/>
      <w:divBdr>
        <w:top w:val="none" w:sz="0" w:space="0" w:color="auto"/>
        <w:left w:val="none" w:sz="0" w:space="0" w:color="auto"/>
        <w:bottom w:val="none" w:sz="0" w:space="0" w:color="auto"/>
        <w:right w:val="none" w:sz="0" w:space="0" w:color="auto"/>
      </w:divBdr>
    </w:div>
    <w:div w:id="1202547888">
      <w:bodyDiv w:val="1"/>
      <w:marLeft w:val="0"/>
      <w:marRight w:val="0"/>
      <w:marTop w:val="0"/>
      <w:marBottom w:val="0"/>
      <w:divBdr>
        <w:top w:val="none" w:sz="0" w:space="0" w:color="auto"/>
        <w:left w:val="none" w:sz="0" w:space="0" w:color="auto"/>
        <w:bottom w:val="none" w:sz="0" w:space="0" w:color="auto"/>
        <w:right w:val="none" w:sz="0" w:space="0" w:color="auto"/>
      </w:divBdr>
    </w:div>
    <w:div w:id="1272276367">
      <w:bodyDiv w:val="1"/>
      <w:marLeft w:val="0"/>
      <w:marRight w:val="0"/>
      <w:marTop w:val="0"/>
      <w:marBottom w:val="0"/>
      <w:divBdr>
        <w:top w:val="none" w:sz="0" w:space="0" w:color="auto"/>
        <w:left w:val="none" w:sz="0" w:space="0" w:color="auto"/>
        <w:bottom w:val="none" w:sz="0" w:space="0" w:color="auto"/>
        <w:right w:val="none" w:sz="0" w:space="0" w:color="auto"/>
      </w:divBdr>
    </w:div>
    <w:div w:id="1336375314">
      <w:bodyDiv w:val="1"/>
      <w:marLeft w:val="0"/>
      <w:marRight w:val="0"/>
      <w:marTop w:val="0"/>
      <w:marBottom w:val="0"/>
      <w:divBdr>
        <w:top w:val="none" w:sz="0" w:space="0" w:color="auto"/>
        <w:left w:val="none" w:sz="0" w:space="0" w:color="auto"/>
        <w:bottom w:val="none" w:sz="0" w:space="0" w:color="auto"/>
        <w:right w:val="none" w:sz="0" w:space="0" w:color="auto"/>
      </w:divBdr>
    </w:div>
    <w:div w:id="1364549389">
      <w:bodyDiv w:val="1"/>
      <w:marLeft w:val="0"/>
      <w:marRight w:val="0"/>
      <w:marTop w:val="0"/>
      <w:marBottom w:val="0"/>
      <w:divBdr>
        <w:top w:val="none" w:sz="0" w:space="0" w:color="auto"/>
        <w:left w:val="none" w:sz="0" w:space="0" w:color="auto"/>
        <w:bottom w:val="none" w:sz="0" w:space="0" w:color="auto"/>
        <w:right w:val="none" w:sz="0" w:space="0" w:color="auto"/>
      </w:divBdr>
    </w:div>
    <w:div w:id="1594557430">
      <w:bodyDiv w:val="1"/>
      <w:marLeft w:val="0"/>
      <w:marRight w:val="0"/>
      <w:marTop w:val="0"/>
      <w:marBottom w:val="0"/>
      <w:divBdr>
        <w:top w:val="none" w:sz="0" w:space="0" w:color="auto"/>
        <w:left w:val="none" w:sz="0" w:space="0" w:color="auto"/>
        <w:bottom w:val="none" w:sz="0" w:space="0" w:color="auto"/>
        <w:right w:val="none" w:sz="0" w:space="0" w:color="auto"/>
      </w:divBdr>
    </w:div>
    <w:div w:id="1659262436">
      <w:bodyDiv w:val="1"/>
      <w:marLeft w:val="0"/>
      <w:marRight w:val="0"/>
      <w:marTop w:val="0"/>
      <w:marBottom w:val="0"/>
      <w:divBdr>
        <w:top w:val="none" w:sz="0" w:space="0" w:color="auto"/>
        <w:left w:val="none" w:sz="0" w:space="0" w:color="auto"/>
        <w:bottom w:val="none" w:sz="0" w:space="0" w:color="auto"/>
        <w:right w:val="none" w:sz="0" w:space="0" w:color="auto"/>
      </w:divBdr>
    </w:div>
    <w:div w:id="1872189071">
      <w:bodyDiv w:val="1"/>
      <w:marLeft w:val="0"/>
      <w:marRight w:val="0"/>
      <w:marTop w:val="0"/>
      <w:marBottom w:val="0"/>
      <w:divBdr>
        <w:top w:val="none" w:sz="0" w:space="0" w:color="auto"/>
        <w:left w:val="none" w:sz="0" w:space="0" w:color="auto"/>
        <w:bottom w:val="none" w:sz="0" w:space="0" w:color="auto"/>
        <w:right w:val="none" w:sz="0" w:space="0" w:color="auto"/>
      </w:divBdr>
    </w:div>
    <w:div w:id="1919360754">
      <w:bodyDiv w:val="1"/>
      <w:marLeft w:val="0"/>
      <w:marRight w:val="0"/>
      <w:marTop w:val="0"/>
      <w:marBottom w:val="0"/>
      <w:divBdr>
        <w:top w:val="none" w:sz="0" w:space="0" w:color="auto"/>
        <w:left w:val="none" w:sz="0" w:space="0" w:color="auto"/>
        <w:bottom w:val="none" w:sz="0" w:space="0" w:color="auto"/>
        <w:right w:val="none" w:sz="0" w:space="0" w:color="auto"/>
      </w:divBdr>
    </w:div>
    <w:div w:id="2000305445">
      <w:bodyDiv w:val="1"/>
      <w:marLeft w:val="0"/>
      <w:marRight w:val="0"/>
      <w:marTop w:val="0"/>
      <w:marBottom w:val="0"/>
      <w:divBdr>
        <w:top w:val="none" w:sz="0" w:space="0" w:color="auto"/>
        <w:left w:val="none" w:sz="0" w:space="0" w:color="auto"/>
        <w:bottom w:val="none" w:sz="0" w:space="0" w:color="auto"/>
        <w:right w:val="none" w:sz="0" w:space="0" w:color="auto"/>
      </w:divBdr>
    </w:div>
    <w:div w:id="2031947811">
      <w:bodyDiv w:val="1"/>
      <w:marLeft w:val="0"/>
      <w:marRight w:val="0"/>
      <w:marTop w:val="0"/>
      <w:marBottom w:val="0"/>
      <w:divBdr>
        <w:top w:val="none" w:sz="0" w:space="0" w:color="auto"/>
        <w:left w:val="none" w:sz="0" w:space="0" w:color="auto"/>
        <w:bottom w:val="none" w:sz="0" w:space="0" w:color="auto"/>
        <w:right w:val="none" w:sz="0" w:space="0" w:color="auto"/>
      </w:divBdr>
    </w:div>
    <w:div w:id="2036493644">
      <w:bodyDiv w:val="1"/>
      <w:marLeft w:val="0"/>
      <w:marRight w:val="0"/>
      <w:marTop w:val="0"/>
      <w:marBottom w:val="0"/>
      <w:divBdr>
        <w:top w:val="none" w:sz="0" w:space="0" w:color="auto"/>
        <w:left w:val="none" w:sz="0" w:space="0" w:color="auto"/>
        <w:bottom w:val="none" w:sz="0" w:space="0" w:color="auto"/>
        <w:right w:val="none" w:sz="0" w:space="0" w:color="auto"/>
      </w:divBdr>
    </w:div>
    <w:div w:id="2040616224">
      <w:bodyDiv w:val="1"/>
      <w:marLeft w:val="0"/>
      <w:marRight w:val="0"/>
      <w:marTop w:val="0"/>
      <w:marBottom w:val="0"/>
      <w:divBdr>
        <w:top w:val="none" w:sz="0" w:space="0" w:color="auto"/>
        <w:left w:val="none" w:sz="0" w:space="0" w:color="auto"/>
        <w:bottom w:val="none" w:sz="0" w:space="0" w:color="auto"/>
        <w:right w:val="none" w:sz="0" w:space="0" w:color="auto"/>
      </w:divBdr>
    </w:div>
    <w:div w:id="2044013390">
      <w:bodyDiv w:val="1"/>
      <w:marLeft w:val="0"/>
      <w:marRight w:val="0"/>
      <w:marTop w:val="0"/>
      <w:marBottom w:val="0"/>
      <w:divBdr>
        <w:top w:val="none" w:sz="0" w:space="0" w:color="auto"/>
        <w:left w:val="none" w:sz="0" w:space="0" w:color="auto"/>
        <w:bottom w:val="none" w:sz="0" w:space="0" w:color="auto"/>
        <w:right w:val="none" w:sz="0" w:space="0" w:color="auto"/>
      </w:divBdr>
    </w:div>
    <w:div w:id="21260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02-51" TargetMode="External"/><Relationship Id="rId21" Type="http://schemas.openxmlformats.org/officeDocument/2006/relationships/hyperlink" Target="http://www.legislation.act.gov.au/a/2001-14" TargetMode="External"/><Relationship Id="rId34" Type="http://schemas.openxmlformats.org/officeDocument/2006/relationships/footer" Target="footer6.xml"/><Relationship Id="rId42" Type="http://schemas.openxmlformats.org/officeDocument/2006/relationships/header" Target="header9.xml"/><Relationship Id="rId47"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1992-71" TargetMode="External"/><Relationship Id="rId63" Type="http://schemas.openxmlformats.org/officeDocument/2006/relationships/header" Target="header1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1992-71" TargetMode="External"/><Relationship Id="rId29" Type="http://schemas.openxmlformats.org/officeDocument/2006/relationships/hyperlink" Target="http://www.legislation.act.gov.au/a/2001-14" TargetMode="External"/><Relationship Id="rId11" Type="http://schemas.openxmlformats.org/officeDocument/2006/relationships/footer" Target="footer1.xml"/><Relationship Id="rId24" Type="http://schemas.openxmlformats.org/officeDocument/2006/relationships/hyperlink" Target="http://www.comlaw.gov.au/Series/C2004A00818" TargetMode="External"/><Relationship Id="rId32" Type="http://schemas.openxmlformats.org/officeDocument/2006/relationships/footer" Target="footer4.xml"/><Relationship Id="rId37" Type="http://schemas.openxmlformats.org/officeDocument/2006/relationships/footer" Target="footer7.xml"/><Relationship Id="rId40" Type="http://schemas.openxmlformats.org/officeDocument/2006/relationships/hyperlink" Target="http://www.legislation.act.gov.au/a/2013-3" TargetMode="External"/><Relationship Id="rId45" Type="http://schemas.openxmlformats.org/officeDocument/2006/relationships/footer" Target="footer11.xml"/><Relationship Id="rId53" Type="http://schemas.openxmlformats.org/officeDocument/2006/relationships/hyperlink" Target="http://www.legislation.act.gov.au/a/2001-14" TargetMode="External"/><Relationship Id="rId58" Type="http://schemas.openxmlformats.org/officeDocument/2006/relationships/footer" Target="footer12.xml"/><Relationship Id="rId66" Type="http://schemas.openxmlformats.org/officeDocument/2006/relationships/header" Target="header14.xml"/><Relationship Id="rId5" Type="http://schemas.openxmlformats.org/officeDocument/2006/relationships/webSettings" Target="webSettings.xml"/><Relationship Id="rId61" Type="http://schemas.openxmlformats.org/officeDocument/2006/relationships/hyperlink" Target="http://www.legislation.act.gov.au/" TargetMode="External"/><Relationship Id="rId19" Type="http://schemas.openxmlformats.org/officeDocument/2006/relationships/hyperlink" Target="http://www.legislation.act.gov.au/sl/2017-43" TargetMode="External"/><Relationship Id="rId14" Type="http://schemas.openxmlformats.org/officeDocument/2006/relationships/footer" Target="footer3.xml"/><Relationship Id="rId22" Type="http://schemas.openxmlformats.org/officeDocument/2006/relationships/hyperlink" Target="https://www.legislation.gov.au/Series/C1918A00027" TargetMode="External"/><Relationship Id="rId27" Type="http://schemas.openxmlformats.org/officeDocument/2006/relationships/hyperlink" Target="http://www.legislation.act.gov.au/a/1997-84" TargetMode="Externa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footer" Target="footer9.xml"/><Relationship Id="rId48" Type="http://schemas.openxmlformats.org/officeDocument/2006/relationships/hyperlink" Target="http://www.legislation.act.gov.au/a/2001-14" TargetMode="External"/><Relationship Id="rId56" Type="http://schemas.openxmlformats.org/officeDocument/2006/relationships/header" Target="header10.xml"/><Relationship Id="rId64"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13-3" TargetMode="External"/><Relationship Id="rId25" Type="http://schemas.openxmlformats.org/officeDocument/2006/relationships/hyperlink" Target="http://www.legislation.act.gov.au/a/2001-14" TargetMode="External"/><Relationship Id="rId33" Type="http://schemas.openxmlformats.org/officeDocument/2006/relationships/footer" Target="footer5.xml"/><Relationship Id="rId38" Type="http://schemas.openxmlformats.org/officeDocument/2006/relationships/footer" Target="footer8.xml"/><Relationship Id="rId46" Type="http://schemas.openxmlformats.org/officeDocument/2006/relationships/hyperlink" Target="http://www.legislation.act.gov.au/a/2001-14" TargetMode="External"/><Relationship Id="rId59" Type="http://schemas.openxmlformats.org/officeDocument/2006/relationships/footer" Target="footer13.xml"/><Relationship Id="rId67" Type="http://schemas.openxmlformats.org/officeDocument/2006/relationships/fontTable" Target="fontTable.xml"/><Relationship Id="rId20" Type="http://schemas.openxmlformats.org/officeDocument/2006/relationships/hyperlink" Target="http://www.legislation.act.gov.au/a/2001-14" TargetMode="External"/><Relationship Id="rId41" Type="http://schemas.openxmlformats.org/officeDocument/2006/relationships/header" Target="header8.xml"/><Relationship Id="rId54" Type="http://schemas.openxmlformats.org/officeDocument/2006/relationships/hyperlink" Target="http://www.legislation.act.gov.au/a/2001-14" TargetMode="External"/><Relationship Id="rId62"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s://www.legislation.gov.au/Series/C1918A00027" TargetMode="External"/><Relationship Id="rId28" Type="http://schemas.openxmlformats.org/officeDocument/2006/relationships/hyperlink" Target="http://www.legislation.act.gov.au/a/1997-84" TargetMode="External"/><Relationship Id="rId36" Type="http://schemas.openxmlformats.org/officeDocument/2006/relationships/header" Target="header7.xml"/><Relationship Id="rId49" Type="http://schemas.openxmlformats.org/officeDocument/2006/relationships/hyperlink" Target="https://www.legislation.gov.au/Series/C2004A03679" TargetMode="External"/><Relationship Id="rId57" Type="http://schemas.openxmlformats.org/officeDocument/2006/relationships/header" Target="header11.xml"/><Relationship Id="rId10" Type="http://schemas.openxmlformats.org/officeDocument/2006/relationships/header" Target="header2.xml"/><Relationship Id="rId31" Type="http://schemas.openxmlformats.org/officeDocument/2006/relationships/header" Target="header5.xml"/><Relationship Id="rId44" Type="http://schemas.openxmlformats.org/officeDocument/2006/relationships/footer" Target="footer10.xml"/><Relationship Id="rId52"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act.gov.au/sl/2005-11" TargetMode="External"/><Relationship Id="rId3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12092</Words>
  <Characters>61503</Characters>
  <Application>Microsoft Office Word</Application>
  <DocSecurity>0</DocSecurity>
  <Lines>2069</Lines>
  <Paragraphs>1517</Paragraphs>
  <ScaleCrop>false</ScaleCrop>
  <HeadingPairs>
    <vt:vector size="2" baseType="variant">
      <vt:variant>
        <vt:lpstr>Title</vt:lpstr>
      </vt:variant>
      <vt:variant>
        <vt:i4>1</vt:i4>
      </vt:variant>
    </vt:vector>
  </HeadingPairs>
  <TitlesOfParts>
    <vt:vector size="1" baseType="lpstr">
      <vt:lpstr>Electoral and Road Safety Legislation Amendment Act 2023</vt:lpstr>
    </vt:vector>
  </TitlesOfParts>
  <Manager>Section</Manager>
  <Company>Section</Company>
  <LinksUpToDate>false</LinksUpToDate>
  <CharactersWithSpaces>72551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Electoral and Road Safety Legislation Amendment Act 2023</dc:title>
  <dc:subject>Amendment</dc:subject>
  <dc:creator>ACT Government</dc:creator>
  <cp:keywords>D20</cp:keywords>
  <dc:description>J2022-448</dc:description>
  <cp:lastModifiedBy>PCODCS</cp:lastModifiedBy>
  <cp:revision>4</cp:revision>
  <cp:lastPrinted>2023-06-12T23:22:00Z</cp:lastPrinted>
  <dcterms:created xsi:type="dcterms:W3CDTF">2023-11-15T00:12:00Z</dcterms:created>
  <dcterms:modified xsi:type="dcterms:W3CDTF">2023-11-15T00:12:00Z</dcterms:modified>
  <cp:category>A2023-43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Anna Christoff</vt:lpwstr>
  </property>
  <property fmtid="{D5CDD505-2E9C-101B-9397-08002B2CF9AE}" pid="5" name="ClientEmail1">
    <vt:lpwstr>Anna.Christoff@act.gov.au</vt:lpwstr>
  </property>
  <property fmtid="{D5CDD505-2E9C-101B-9397-08002B2CF9AE}" pid="6" name="ClientPh1">
    <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11168051</vt:lpwstr>
  </property>
  <property fmtid="{D5CDD505-2E9C-101B-9397-08002B2CF9AE}" pid="12" name="JMSREQUIREDCHECKIN">
    <vt:lpwstr/>
  </property>
  <property fmtid="{D5CDD505-2E9C-101B-9397-08002B2CF9AE}" pid="13" name="CHECKEDOUTFROMJMS">
    <vt:lpwstr/>
  </property>
  <property fmtid="{D5CDD505-2E9C-101B-9397-08002B2CF9AE}" pid="14" name="Citation">
    <vt:lpwstr>Electoral and Road Safety Legislation Amendment Bill 2023</vt:lpwstr>
  </property>
  <property fmtid="{D5CDD505-2E9C-101B-9397-08002B2CF9AE}" pid="15" name="AmCitation">
    <vt:lpwstr>Electoral Act 1992</vt:lpwstr>
  </property>
  <property fmtid="{D5CDD505-2E9C-101B-9397-08002B2CF9AE}" pid="16" name="ActName">
    <vt:lpwstr/>
  </property>
  <property fmtid="{D5CDD505-2E9C-101B-9397-08002B2CF9AE}" pid="17" name="DrafterName">
    <vt:lpwstr>Lewis Pope</vt:lpwstr>
  </property>
  <property fmtid="{D5CDD505-2E9C-101B-9397-08002B2CF9AE}" pid="18" name="DrafterEmail">
    <vt:lpwstr>lewis.pope@act.gov.au</vt:lpwstr>
  </property>
  <property fmtid="{D5CDD505-2E9C-101B-9397-08002B2CF9AE}" pid="19" name="DrafterPh">
    <vt:lpwstr>(02) 6205 3771</vt:lpwstr>
  </property>
  <property fmtid="{D5CDD505-2E9C-101B-9397-08002B2CF9AE}" pid="20" name="SettlerName">
    <vt:lpwstr>Skye Ferson</vt:lpwstr>
  </property>
  <property fmtid="{D5CDD505-2E9C-101B-9397-08002B2CF9AE}" pid="21" name="SettlerEmail">
    <vt:lpwstr>Skye.Ferson@act.gov.au</vt:lpwstr>
  </property>
  <property fmtid="{D5CDD505-2E9C-101B-9397-08002B2CF9AE}" pid="22" name="SettlerPh">
    <vt:lpwstr>(02) 6205 3487</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