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FAFF" w14:textId="77777777" w:rsidR="00021114" w:rsidRPr="0035100D" w:rsidRDefault="00021114">
      <w:pPr>
        <w:spacing w:before="400"/>
        <w:jc w:val="center"/>
      </w:pPr>
      <w:bookmarkStart w:id="0" w:name="_GoBack"/>
      <w:bookmarkEnd w:id="0"/>
      <w:r w:rsidRPr="0035100D">
        <w:rPr>
          <w:noProof/>
          <w:color w:val="000000"/>
          <w:sz w:val="22"/>
        </w:rPr>
        <w:t>2019</w:t>
      </w:r>
    </w:p>
    <w:p w14:paraId="3023C7E1" w14:textId="77777777" w:rsidR="00021114" w:rsidRPr="0035100D" w:rsidRDefault="00021114">
      <w:pPr>
        <w:spacing w:before="300"/>
        <w:jc w:val="center"/>
      </w:pPr>
      <w:r w:rsidRPr="0035100D">
        <w:t>THE LEGISLATIVE ASSEMBLY</w:t>
      </w:r>
      <w:r w:rsidRPr="0035100D">
        <w:br/>
        <w:t>FOR THE AUSTRALIAN CAPITAL TERRITORY</w:t>
      </w:r>
    </w:p>
    <w:p w14:paraId="67B7C1E7" w14:textId="77777777" w:rsidR="00021114" w:rsidRPr="0035100D" w:rsidRDefault="00021114">
      <w:pPr>
        <w:pStyle w:val="N-line1"/>
        <w:jc w:val="both"/>
      </w:pPr>
    </w:p>
    <w:p w14:paraId="0F96B07C" w14:textId="77777777" w:rsidR="00021114" w:rsidRPr="0035100D" w:rsidRDefault="00021114" w:rsidP="00FE5883">
      <w:pPr>
        <w:spacing w:before="120"/>
        <w:jc w:val="center"/>
      </w:pPr>
      <w:r w:rsidRPr="0035100D">
        <w:t>(As presented)</w:t>
      </w:r>
    </w:p>
    <w:p w14:paraId="22FD384D" w14:textId="77777777" w:rsidR="00021114" w:rsidRPr="0035100D" w:rsidRDefault="00021114">
      <w:pPr>
        <w:spacing w:before="240"/>
        <w:jc w:val="center"/>
      </w:pPr>
      <w:r w:rsidRPr="0035100D">
        <w:t>(</w:t>
      </w:r>
      <w:bookmarkStart w:id="1" w:name="Sponsor"/>
      <w:r w:rsidRPr="0035100D">
        <w:t>Minister for Climate Change and Sustainability</w:t>
      </w:r>
      <w:bookmarkEnd w:id="1"/>
      <w:r w:rsidRPr="0035100D">
        <w:t>)</w:t>
      </w:r>
    </w:p>
    <w:p w14:paraId="67659EBD" w14:textId="7EE655ED" w:rsidR="008A5555" w:rsidRPr="0035100D" w:rsidRDefault="004F20F8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A71A04" w:rsidRPr="0035100D">
        <w:t>Climate Change and Greenhouse Gas Reduction (Renewable Electricity Target) Amendment Bill 2019</w:t>
      </w:r>
      <w:r>
        <w:fldChar w:fldCharType="end"/>
      </w:r>
    </w:p>
    <w:p w14:paraId="40879E6A" w14:textId="4851DF15" w:rsidR="008A5555" w:rsidRPr="0035100D" w:rsidRDefault="008A5555">
      <w:pPr>
        <w:pStyle w:val="ActNo"/>
      </w:pPr>
      <w:r w:rsidRPr="0035100D">
        <w:fldChar w:fldCharType="begin"/>
      </w:r>
      <w:r w:rsidRPr="0035100D">
        <w:instrText xml:space="preserve"> DOCPROPERTY "Category"  \* MERGEFORMAT </w:instrText>
      </w:r>
      <w:r w:rsidRPr="0035100D">
        <w:fldChar w:fldCharType="end"/>
      </w:r>
    </w:p>
    <w:p w14:paraId="2DD5159C" w14:textId="77777777" w:rsidR="008A5555" w:rsidRPr="0035100D" w:rsidRDefault="008A5555" w:rsidP="0035100D">
      <w:pPr>
        <w:pStyle w:val="Placeholder"/>
        <w:suppressLineNumbers/>
      </w:pPr>
      <w:r w:rsidRPr="0035100D">
        <w:rPr>
          <w:rStyle w:val="charContents"/>
          <w:sz w:val="16"/>
        </w:rPr>
        <w:t xml:space="preserve">  </w:t>
      </w:r>
      <w:r w:rsidRPr="0035100D">
        <w:rPr>
          <w:rStyle w:val="charPage"/>
        </w:rPr>
        <w:t xml:space="preserve">  </w:t>
      </w:r>
    </w:p>
    <w:p w14:paraId="62AAD7FD" w14:textId="77777777" w:rsidR="008A5555" w:rsidRPr="0035100D" w:rsidRDefault="008A5555">
      <w:pPr>
        <w:pStyle w:val="N-TOCheading"/>
      </w:pPr>
      <w:r w:rsidRPr="0035100D">
        <w:rPr>
          <w:rStyle w:val="charContents"/>
        </w:rPr>
        <w:t>Contents</w:t>
      </w:r>
    </w:p>
    <w:p w14:paraId="4F2CE857" w14:textId="77777777" w:rsidR="008A5555" w:rsidRPr="0035100D" w:rsidRDefault="008A5555">
      <w:pPr>
        <w:pStyle w:val="N-9pt"/>
      </w:pPr>
      <w:r w:rsidRPr="0035100D">
        <w:tab/>
      </w:r>
      <w:r w:rsidRPr="0035100D">
        <w:rPr>
          <w:rStyle w:val="charPage"/>
        </w:rPr>
        <w:t>Page</w:t>
      </w:r>
    </w:p>
    <w:p w14:paraId="08DA2CDF" w14:textId="6D234B33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387397" w:history="1">
        <w:r w:rsidRPr="00146329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Name of Act</w:t>
        </w:r>
        <w:r>
          <w:tab/>
        </w:r>
        <w:r>
          <w:fldChar w:fldCharType="begin"/>
        </w:r>
        <w:r>
          <w:instrText xml:space="preserve"> PAGEREF _Toc8387397 \h </w:instrText>
        </w:r>
        <w:r>
          <w:fldChar w:fldCharType="separate"/>
        </w:r>
        <w:r w:rsidR="00A71A04">
          <w:t>2</w:t>
        </w:r>
        <w:r>
          <w:fldChar w:fldCharType="end"/>
        </w:r>
      </w:hyperlink>
    </w:p>
    <w:p w14:paraId="34F823A1" w14:textId="343B0418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398" w:history="1">
        <w:r w:rsidRPr="00146329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Commencement</w:t>
        </w:r>
        <w:r>
          <w:tab/>
        </w:r>
        <w:r>
          <w:fldChar w:fldCharType="begin"/>
        </w:r>
        <w:r>
          <w:instrText xml:space="preserve"> PAGEREF _Toc8387398 \h </w:instrText>
        </w:r>
        <w:r>
          <w:fldChar w:fldCharType="separate"/>
        </w:r>
        <w:r w:rsidR="00A71A04">
          <w:t>2</w:t>
        </w:r>
        <w:r>
          <w:fldChar w:fldCharType="end"/>
        </w:r>
      </w:hyperlink>
    </w:p>
    <w:p w14:paraId="2E7BAF4E" w14:textId="71C4C872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399" w:history="1">
        <w:r w:rsidRPr="00146329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Legislation amended</w:t>
        </w:r>
        <w:r>
          <w:tab/>
        </w:r>
        <w:r>
          <w:fldChar w:fldCharType="begin"/>
        </w:r>
        <w:r>
          <w:instrText xml:space="preserve"> PAGEREF _Toc8387399 \h </w:instrText>
        </w:r>
        <w:r>
          <w:fldChar w:fldCharType="separate"/>
        </w:r>
        <w:r w:rsidR="00A71A04">
          <w:t>2</w:t>
        </w:r>
        <w:r>
          <w:fldChar w:fldCharType="end"/>
        </w:r>
      </w:hyperlink>
    </w:p>
    <w:p w14:paraId="5A0118AE" w14:textId="3D92FC94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0" w:history="1">
        <w:r w:rsidRPr="00146329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Legislation repealed</w:t>
        </w:r>
        <w:r>
          <w:tab/>
        </w:r>
        <w:r>
          <w:fldChar w:fldCharType="begin"/>
        </w:r>
        <w:r>
          <w:instrText xml:space="preserve"> PAGEREF _Toc8387400 \h </w:instrText>
        </w:r>
        <w:r>
          <w:fldChar w:fldCharType="separate"/>
        </w:r>
        <w:r w:rsidR="00A71A04">
          <w:t>2</w:t>
        </w:r>
        <w:r>
          <w:fldChar w:fldCharType="end"/>
        </w:r>
      </w:hyperlink>
    </w:p>
    <w:p w14:paraId="771CA0C7" w14:textId="0B2D498B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1" w:history="1">
        <w:r w:rsidRPr="0035100D">
          <w:rPr>
            <w:rStyle w:val="CharSectNo"/>
          </w:rPr>
          <w:t>5</w:t>
        </w:r>
        <w:r w:rsidRPr="0035100D">
          <w:tab/>
          <w:t>Objects of Act</w:t>
        </w:r>
        <w:r>
          <w:br/>
        </w:r>
        <w:r w:rsidRPr="0035100D">
          <w:t>Section 5 (a)</w:t>
        </w:r>
        <w:r>
          <w:tab/>
        </w:r>
        <w:r>
          <w:fldChar w:fldCharType="begin"/>
        </w:r>
        <w:r>
          <w:instrText xml:space="preserve"> PAGEREF _Toc8387401 \h </w:instrText>
        </w:r>
        <w:r>
          <w:fldChar w:fldCharType="separate"/>
        </w:r>
        <w:r w:rsidR="00A71A04">
          <w:t>2</w:t>
        </w:r>
        <w:r>
          <w:fldChar w:fldCharType="end"/>
        </w:r>
      </w:hyperlink>
    </w:p>
    <w:p w14:paraId="2050DCC5" w14:textId="1DB5146F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2" w:history="1">
        <w:r w:rsidRPr="00146329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Section 5 (b)</w:t>
        </w:r>
        <w:r>
          <w:tab/>
        </w:r>
        <w:r>
          <w:fldChar w:fldCharType="begin"/>
        </w:r>
        <w:r>
          <w:instrText xml:space="preserve"> PAGEREF _Toc8387402 \h </w:instrText>
        </w:r>
        <w:r>
          <w:fldChar w:fldCharType="separate"/>
        </w:r>
        <w:r w:rsidR="00A71A04">
          <w:t>3</w:t>
        </w:r>
        <w:r>
          <w:fldChar w:fldCharType="end"/>
        </w:r>
      </w:hyperlink>
    </w:p>
    <w:p w14:paraId="59322963" w14:textId="3DFD83AC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3" w:history="1">
        <w:r w:rsidRPr="0035100D">
          <w:rPr>
            <w:rStyle w:val="CharSectNo"/>
          </w:rPr>
          <w:t>7</w:t>
        </w:r>
        <w:r w:rsidRPr="0035100D">
          <w:tab/>
          <w:t>Renewable energy targets</w:t>
        </w:r>
        <w:r>
          <w:br/>
        </w:r>
        <w:r w:rsidRPr="0035100D">
          <w:t>Section 9 (1)</w:t>
        </w:r>
        <w:r>
          <w:tab/>
        </w:r>
        <w:r>
          <w:fldChar w:fldCharType="begin"/>
        </w:r>
        <w:r>
          <w:instrText xml:space="preserve"> PAGEREF _Toc8387403 \h </w:instrText>
        </w:r>
        <w:r>
          <w:fldChar w:fldCharType="separate"/>
        </w:r>
        <w:r w:rsidR="00A71A04">
          <w:t>3</w:t>
        </w:r>
        <w:r>
          <w:fldChar w:fldCharType="end"/>
        </w:r>
      </w:hyperlink>
    </w:p>
    <w:p w14:paraId="746AA12A" w14:textId="45316D82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387404" w:history="1">
        <w:r w:rsidRPr="00146329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New section 10</w:t>
        </w:r>
        <w:r>
          <w:tab/>
        </w:r>
        <w:r>
          <w:fldChar w:fldCharType="begin"/>
        </w:r>
        <w:r>
          <w:instrText xml:space="preserve"> PAGEREF _Toc8387404 \h </w:instrText>
        </w:r>
        <w:r>
          <w:fldChar w:fldCharType="separate"/>
        </w:r>
        <w:r w:rsidR="00A71A04">
          <w:t>3</w:t>
        </w:r>
        <w:r>
          <w:fldChar w:fldCharType="end"/>
        </w:r>
      </w:hyperlink>
    </w:p>
    <w:p w14:paraId="39B5BF2B" w14:textId="65D0BE10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5" w:history="1">
        <w:r w:rsidRPr="0035100D">
          <w:rPr>
            <w:rStyle w:val="CharSectNo"/>
          </w:rPr>
          <w:t>9</w:t>
        </w:r>
        <w:r w:rsidRPr="0035100D">
          <w:tab/>
          <w:t>Annual report by independent entity</w:t>
        </w:r>
        <w:r>
          <w:br/>
        </w:r>
        <w:r w:rsidRPr="0035100D">
          <w:t>Section 12 (2) (b)</w:t>
        </w:r>
        <w:r>
          <w:tab/>
        </w:r>
        <w:r>
          <w:fldChar w:fldCharType="begin"/>
        </w:r>
        <w:r>
          <w:instrText xml:space="preserve"> PAGEREF _Toc8387405 \h </w:instrText>
        </w:r>
        <w:r>
          <w:fldChar w:fldCharType="separate"/>
        </w:r>
        <w:r w:rsidR="00A71A04">
          <w:t>4</w:t>
        </w:r>
        <w:r>
          <w:fldChar w:fldCharType="end"/>
        </w:r>
      </w:hyperlink>
    </w:p>
    <w:p w14:paraId="0C73B8A7" w14:textId="04EF69EB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6" w:history="1">
        <w:r w:rsidRPr="00146329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Section 12 (2) (b) (i)</w:t>
        </w:r>
        <w:r>
          <w:tab/>
        </w:r>
        <w:r>
          <w:fldChar w:fldCharType="begin"/>
        </w:r>
        <w:r>
          <w:instrText xml:space="preserve"> PAGEREF _Toc8387406 \h </w:instrText>
        </w:r>
        <w:r>
          <w:fldChar w:fldCharType="separate"/>
        </w:r>
        <w:r w:rsidR="00A71A04">
          <w:t>4</w:t>
        </w:r>
        <w:r>
          <w:fldChar w:fldCharType="end"/>
        </w:r>
      </w:hyperlink>
    </w:p>
    <w:p w14:paraId="4E7FA4F3" w14:textId="0F263123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7" w:history="1">
        <w:r w:rsidRPr="00146329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Section 12 (2) (b) (iii)</w:t>
        </w:r>
        <w:r>
          <w:tab/>
        </w:r>
        <w:r>
          <w:fldChar w:fldCharType="begin"/>
        </w:r>
        <w:r>
          <w:instrText xml:space="preserve"> PAGEREF _Toc8387407 \h </w:instrText>
        </w:r>
        <w:r>
          <w:fldChar w:fldCharType="separate"/>
        </w:r>
        <w:r w:rsidR="00A71A04">
          <w:t>5</w:t>
        </w:r>
        <w:r>
          <w:fldChar w:fldCharType="end"/>
        </w:r>
      </w:hyperlink>
    </w:p>
    <w:p w14:paraId="11E7E6A8" w14:textId="429176BF" w:rsidR="00B712DE" w:rsidRDefault="00B712DE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387408" w:history="1">
        <w:r w:rsidRPr="00146329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6329">
          <w:t>New section 12 (2) (ba)</w:t>
        </w:r>
        <w:r>
          <w:tab/>
        </w:r>
        <w:r>
          <w:fldChar w:fldCharType="begin"/>
        </w:r>
        <w:r>
          <w:instrText xml:space="preserve"> PAGEREF _Toc8387408 \h </w:instrText>
        </w:r>
        <w:r>
          <w:fldChar w:fldCharType="separate"/>
        </w:r>
        <w:r w:rsidR="00A71A04">
          <w:t>5</w:t>
        </w:r>
        <w:r>
          <w:fldChar w:fldCharType="end"/>
        </w:r>
      </w:hyperlink>
    </w:p>
    <w:p w14:paraId="08886F7C" w14:textId="77777777" w:rsidR="008A5555" w:rsidRPr="0035100D" w:rsidRDefault="00B712DE">
      <w:pPr>
        <w:pStyle w:val="BillBasic"/>
      </w:pPr>
      <w:r>
        <w:fldChar w:fldCharType="end"/>
      </w:r>
    </w:p>
    <w:p w14:paraId="7529A137" w14:textId="77777777" w:rsidR="0035100D" w:rsidRDefault="0035100D">
      <w:pPr>
        <w:pStyle w:val="01Contents"/>
        <w:sectPr w:rsidR="0035100D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91AAB86" w14:textId="77777777" w:rsidR="00021114" w:rsidRPr="0035100D" w:rsidRDefault="00021114" w:rsidP="0035100D">
      <w:pPr>
        <w:suppressLineNumbers/>
        <w:spacing w:before="400"/>
        <w:jc w:val="center"/>
      </w:pPr>
      <w:r w:rsidRPr="0035100D">
        <w:rPr>
          <w:noProof/>
          <w:color w:val="000000"/>
          <w:sz w:val="22"/>
        </w:rPr>
        <w:lastRenderedPageBreak/>
        <w:t>2019</w:t>
      </w:r>
    </w:p>
    <w:p w14:paraId="6F3306EC" w14:textId="77777777" w:rsidR="00021114" w:rsidRPr="0035100D" w:rsidRDefault="00021114" w:rsidP="0035100D">
      <w:pPr>
        <w:suppressLineNumbers/>
        <w:spacing w:before="300"/>
        <w:jc w:val="center"/>
      </w:pPr>
      <w:r w:rsidRPr="0035100D">
        <w:t>THE LEGISLATIVE ASSEMBLY</w:t>
      </w:r>
      <w:r w:rsidRPr="0035100D">
        <w:br/>
        <w:t>FOR THE AUSTRALIAN CAPITAL TERRITORY</w:t>
      </w:r>
    </w:p>
    <w:p w14:paraId="139D845F" w14:textId="77777777" w:rsidR="00021114" w:rsidRPr="0035100D" w:rsidRDefault="00021114" w:rsidP="0035100D">
      <w:pPr>
        <w:pStyle w:val="N-line1"/>
        <w:suppressLineNumbers/>
        <w:jc w:val="both"/>
      </w:pPr>
    </w:p>
    <w:p w14:paraId="1CEBF513" w14:textId="77777777" w:rsidR="00021114" w:rsidRPr="0035100D" w:rsidRDefault="00021114" w:rsidP="0035100D">
      <w:pPr>
        <w:suppressLineNumbers/>
        <w:spacing w:before="120"/>
        <w:jc w:val="center"/>
      </w:pPr>
      <w:r w:rsidRPr="0035100D">
        <w:t>(As presented)</w:t>
      </w:r>
    </w:p>
    <w:p w14:paraId="23259519" w14:textId="77777777" w:rsidR="00021114" w:rsidRPr="0035100D" w:rsidRDefault="00021114" w:rsidP="0035100D">
      <w:pPr>
        <w:suppressLineNumbers/>
        <w:spacing w:before="240"/>
        <w:jc w:val="center"/>
      </w:pPr>
      <w:r w:rsidRPr="0035100D">
        <w:t>(Minister for Climate Change and Sustainability)</w:t>
      </w:r>
    </w:p>
    <w:p w14:paraId="73D5A696" w14:textId="77777777" w:rsidR="008A5555" w:rsidRPr="0035100D" w:rsidRDefault="00143266" w:rsidP="0035100D">
      <w:pPr>
        <w:pStyle w:val="Billname"/>
        <w:suppressLineNumbers/>
      </w:pPr>
      <w:bookmarkStart w:id="2" w:name="Citation"/>
      <w:r w:rsidRPr="0035100D">
        <w:t>Climate Change and Greenhouse Gas Reduction (Renewable Electricity Target) Amendment Bill</w:t>
      </w:r>
      <w:r w:rsidR="00195669" w:rsidRPr="0035100D">
        <w:t> </w:t>
      </w:r>
      <w:r w:rsidRPr="0035100D">
        <w:t>2019</w:t>
      </w:r>
      <w:bookmarkEnd w:id="2"/>
    </w:p>
    <w:p w14:paraId="6664C5C5" w14:textId="5319E19F" w:rsidR="008A5555" w:rsidRPr="0035100D" w:rsidRDefault="008A5555" w:rsidP="0035100D">
      <w:pPr>
        <w:pStyle w:val="ActNo"/>
        <w:suppressLineNumbers/>
      </w:pPr>
      <w:r w:rsidRPr="0035100D">
        <w:fldChar w:fldCharType="begin"/>
      </w:r>
      <w:r w:rsidRPr="0035100D">
        <w:instrText xml:space="preserve"> DOCPROPERTY "Category"  \* MERGEFORMAT </w:instrText>
      </w:r>
      <w:r w:rsidRPr="0035100D">
        <w:fldChar w:fldCharType="end"/>
      </w:r>
    </w:p>
    <w:p w14:paraId="43040B61" w14:textId="77777777" w:rsidR="008A5555" w:rsidRPr="0035100D" w:rsidRDefault="008A5555" w:rsidP="0035100D">
      <w:pPr>
        <w:pStyle w:val="N-line3"/>
        <w:suppressLineNumbers/>
      </w:pPr>
    </w:p>
    <w:p w14:paraId="0D3568E6" w14:textId="77777777" w:rsidR="008A5555" w:rsidRPr="0035100D" w:rsidRDefault="008A5555" w:rsidP="0035100D">
      <w:pPr>
        <w:pStyle w:val="BillFor"/>
        <w:suppressLineNumbers/>
      </w:pPr>
      <w:r w:rsidRPr="0035100D">
        <w:t>A Bill for</w:t>
      </w:r>
    </w:p>
    <w:p w14:paraId="5505FF2B" w14:textId="646DA8BD" w:rsidR="008A5555" w:rsidRPr="0035100D" w:rsidRDefault="008A5555" w:rsidP="0035100D">
      <w:pPr>
        <w:pStyle w:val="LongTitle"/>
        <w:suppressLineNumbers/>
      </w:pPr>
      <w:r w:rsidRPr="0035100D">
        <w:t xml:space="preserve">An Act to amend the </w:t>
      </w:r>
      <w:bookmarkStart w:id="3" w:name="AmCitation"/>
      <w:r w:rsidR="00021114" w:rsidRPr="0035100D">
        <w:rPr>
          <w:rStyle w:val="charCitHyperlinkItal"/>
        </w:rPr>
        <w:fldChar w:fldCharType="begin"/>
      </w:r>
      <w:r w:rsidR="00021114" w:rsidRPr="0035100D">
        <w:rPr>
          <w:rStyle w:val="charCitHyperlinkItal"/>
        </w:rPr>
        <w:instrText xml:space="preserve"> HYPERLINK "http://www.legislation.act.gov.au/a/2010-41" \o "A2010-41" </w:instrText>
      </w:r>
      <w:r w:rsidR="00021114" w:rsidRPr="0035100D">
        <w:rPr>
          <w:rStyle w:val="charCitHyperlinkItal"/>
        </w:rPr>
        <w:fldChar w:fldCharType="separate"/>
      </w:r>
      <w:r w:rsidR="00021114" w:rsidRPr="0035100D">
        <w:rPr>
          <w:rStyle w:val="charCitHyperlinkItal"/>
        </w:rPr>
        <w:t>Climate Change and Greenhouse Gas Reduction Act 2010</w:t>
      </w:r>
      <w:r w:rsidR="00021114" w:rsidRPr="0035100D">
        <w:rPr>
          <w:rStyle w:val="charCitHyperlinkItal"/>
        </w:rPr>
        <w:fldChar w:fldCharType="end"/>
      </w:r>
      <w:bookmarkEnd w:id="3"/>
    </w:p>
    <w:p w14:paraId="621AF6A0" w14:textId="77777777" w:rsidR="008A5555" w:rsidRPr="0035100D" w:rsidRDefault="008A5555" w:rsidP="0035100D">
      <w:pPr>
        <w:pStyle w:val="N-line3"/>
        <w:suppressLineNumbers/>
      </w:pPr>
    </w:p>
    <w:p w14:paraId="3F744871" w14:textId="77777777" w:rsidR="008A5555" w:rsidRPr="0035100D" w:rsidRDefault="008A5555" w:rsidP="0035100D">
      <w:pPr>
        <w:pStyle w:val="Placeholder"/>
        <w:suppressLineNumbers/>
      </w:pPr>
      <w:r w:rsidRPr="0035100D">
        <w:rPr>
          <w:rStyle w:val="charContents"/>
          <w:sz w:val="16"/>
        </w:rPr>
        <w:t xml:space="preserve">  </w:t>
      </w:r>
      <w:r w:rsidRPr="0035100D">
        <w:rPr>
          <w:rStyle w:val="charPage"/>
        </w:rPr>
        <w:t xml:space="preserve">  </w:t>
      </w:r>
    </w:p>
    <w:p w14:paraId="6B0BFB9A" w14:textId="77777777" w:rsidR="008A5555" w:rsidRPr="0035100D" w:rsidRDefault="008A5555" w:rsidP="0035100D">
      <w:pPr>
        <w:pStyle w:val="Placeholder"/>
        <w:suppressLineNumbers/>
      </w:pPr>
      <w:r w:rsidRPr="0035100D">
        <w:rPr>
          <w:rStyle w:val="CharChapNo"/>
        </w:rPr>
        <w:t xml:space="preserve">  </w:t>
      </w:r>
      <w:r w:rsidRPr="0035100D">
        <w:rPr>
          <w:rStyle w:val="CharChapText"/>
        </w:rPr>
        <w:t xml:space="preserve">  </w:t>
      </w:r>
    </w:p>
    <w:p w14:paraId="45C03A02" w14:textId="77777777" w:rsidR="008A5555" w:rsidRPr="0035100D" w:rsidRDefault="008A5555" w:rsidP="0035100D">
      <w:pPr>
        <w:pStyle w:val="Placeholder"/>
        <w:suppressLineNumbers/>
      </w:pPr>
      <w:r w:rsidRPr="0035100D">
        <w:rPr>
          <w:rStyle w:val="CharPartNo"/>
        </w:rPr>
        <w:t xml:space="preserve">  </w:t>
      </w:r>
      <w:r w:rsidRPr="0035100D">
        <w:rPr>
          <w:rStyle w:val="CharPartText"/>
        </w:rPr>
        <w:t xml:space="preserve">  </w:t>
      </w:r>
    </w:p>
    <w:p w14:paraId="7A7E2A53" w14:textId="77777777" w:rsidR="008A5555" w:rsidRPr="0035100D" w:rsidRDefault="008A5555" w:rsidP="0035100D">
      <w:pPr>
        <w:pStyle w:val="Placeholder"/>
        <w:suppressLineNumbers/>
      </w:pPr>
      <w:r w:rsidRPr="0035100D">
        <w:rPr>
          <w:rStyle w:val="CharDivNo"/>
        </w:rPr>
        <w:t xml:space="preserve">  </w:t>
      </w:r>
      <w:r w:rsidRPr="0035100D">
        <w:rPr>
          <w:rStyle w:val="CharDivText"/>
        </w:rPr>
        <w:t xml:space="preserve">  </w:t>
      </w:r>
    </w:p>
    <w:p w14:paraId="552ABCEB" w14:textId="77777777" w:rsidR="008A5555" w:rsidRPr="0035100D" w:rsidRDefault="008A5555" w:rsidP="0035100D">
      <w:pPr>
        <w:pStyle w:val="Notified"/>
        <w:suppressLineNumbers/>
      </w:pPr>
    </w:p>
    <w:p w14:paraId="639E6C7E" w14:textId="77777777" w:rsidR="008A5555" w:rsidRPr="0035100D" w:rsidRDefault="008A5555" w:rsidP="0035100D">
      <w:pPr>
        <w:pStyle w:val="EnactingWords"/>
        <w:suppressLineNumbers/>
      </w:pPr>
      <w:r w:rsidRPr="0035100D">
        <w:t>The Legislative Assembly for the Australian Capital Territory enacts as follows:</w:t>
      </w:r>
    </w:p>
    <w:p w14:paraId="4FB517E8" w14:textId="77777777" w:rsidR="008A5555" w:rsidRPr="0035100D" w:rsidRDefault="008A5555" w:rsidP="0035100D">
      <w:pPr>
        <w:pStyle w:val="PageBreak"/>
        <w:suppressLineNumbers/>
      </w:pPr>
      <w:r w:rsidRPr="0035100D">
        <w:br w:type="page"/>
      </w:r>
    </w:p>
    <w:p w14:paraId="7162FBF7" w14:textId="77777777" w:rsidR="008A5555" w:rsidRPr="0035100D" w:rsidRDefault="0035100D" w:rsidP="0035100D">
      <w:pPr>
        <w:pStyle w:val="AH5Sec"/>
        <w:shd w:val="pct25" w:color="auto" w:fill="auto"/>
      </w:pPr>
      <w:bookmarkStart w:id="4" w:name="_Toc8387397"/>
      <w:r w:rsidRPr="0035100D">
        <w:rPr>
          <w:rStyle w:val="CharSectNo"/>
        </w:rPr>
        <w:lastRenderedPageBreak/>
        <w:t>1</w:t>
      </w:r>
      <w:r w:rsidRPr="0035100D">
        <w:tab/>
      </w:r>
      <w:r w:rsidR="008A5555" w:rsidRPr="0035100D">
        <w:t>Name of Act</w:t>
      </w:r>
      <w:bookmarkEnd w:id="4"/>
    </w:p>
    <w:p w14:paraId="7D692704" w14:textId="594065BC" w:rsidR="008A5555" w:rsidRPr="0035100D" w:rsidRDefault="008A5555">
      <w:pPr>
        <w:pStyle w:val="Amainreturn"/>
      </w:pPr>
      <w:r w:rsidRPr="0035100D">
        <w:t xml:space="preserve">This Act is the </w:t>
      </w:r>
      <w:r w:rsidRPr="0035100D">
        <w:rPr>
          <w:i/>
        </w:rPr>
        <w:fldChar w:fldCharType="begin"/>
      </w:r>
      <w:r w:rsidRPr="0035100D">
        <w:rPr>
          <w:i/>
        </w:rPr>
        <w:instrText xml:space="preserve"> TITLE</w:instrText>
      </w:r>
      <w:r w:rsidRPr="0035100D">
        <w:rPr>
          <w:i/>
        </w:rPr>
        <w:fldChar w:fldCharType="separate"/>
      </w:r>
      <w:r w:rsidR="00A71A04">
        <w:rPr>
          <w:i/>
        </w:rPr>
        <w:t>Climate Change and Greenhouse Gas Reduction (Renewable Electricity Target) Amendment Act 2019</w:t>
      </w:r>
      <w:r w:rsidRPr="0035100D">
        <w:rPr>
          <w:i/>
        </w:rPr>
        <w:fldChar w:fldCharType="end"/>
      </w:r>
      <w:r w:rsidRPr="0035100D">
        <w:t>.</w:t>
      </w:r>
    </w:p>
    <w:p w14:paraId="460AC10F" w14:textId="77777777" w:rsidR="008A5555" w:rsidRPr="0035100D" w:rsidRDefault="0035100D" w:rsidP="0035100D">
      <w:pPr>
        <w:pStyle w:val="AH5Sec"/>
        <w:shd w:val="pct25" w:color="auto" w:fill="auto"/>
      </w:pPr>
      <w:bookmarkStart w:id="5" w:name="_Toc8387398"/>
      <w:r w:rsidRPr="0035100D">
        <w:rPr>
          <w:rStyle w:val="CharSectNo"/>
        </w:rPr>
        <w:t>2</w:t>
      </w:r>
      <w:r w:rsidRPr="0035100D">
        <w:tab/>
      </w:r>
      <w:r w:rsidR="008A5555" w:rsidRPr="0035100D">
        <w:t>Commencement</w:t>
      </w:r>
      <w:bookmarkEnd w:id="5"/>
    </w:p>
    <w:p w14:paraId="259D38FD" w14:textId="77777777" w:rsidR="008A5555" w:rsidRPr="0035100D" w:rsidRDefault="008A5555" w:rsidP="0035100D">
      <w:pPr>
        <w:pStyle w:val="Amainreturn"/>
        <w:keepNext/>
      </w:pPr>
      <w:r w:rsidRPr="0035100D">
        <w:t>This Act commences on the day after its notification day.</w:t>
      </w:r>
    </w:p>
    <w:p w14:paraId="1BA001E7" w14:textId="2D3C34D3" w:rsidR="008A5555" w:rsidRPr="0035100D" w:rsidRDefault="008A5555">
      <w:pPr>
        <w:pStyle w:val="aNote"/>
      </w:pPr>
      <w:r w:rsidRPr="0035100D">
        <w:rPr>
          <w:rStyle w:val="charItals"/>
        </w:rPr>
        <w:t>Note</w:t>
      </w:r>
      <w:r w:rsidRPr="0035100D">
        <w:rPr>
          <w:rStyle w:val="charItals"/>
        </w:rPr>
        <w:tab/>
      </w:r>
      <w:r w:rsidRPr="0035100D">
        <w:t xml:space="preserve">The naming and commencement provisions automatically commence on the notification day (see </w:t>
      </w:r>
      <w:hyperlink r:id="rId14" w:tooltip="A2001-14" w:history="1">
        <w:r w:rsidR="00021114" w:rsidRPr="0035100D">
          <w:rPr>
            <w:rStyle w:val="charCitHyperlinkAbbrev"/>
          </w:rPr>
          <w:t>Legislation Act</w:t>
        </w:r>
      </w:hyperlink>
      <w:r w:rsidRPr="0035100D">
        <w:t>, s 75 (1)).</w:t>
      </w:r>
    </w:p>
    <w:p w14:paraId="6475B30A" w14:textId="77777777" w:rsidR="008A5555" w:rsidRPr="0035100D" w:rsidRDefault="0035100D" w:rsidP="0035100D">
      <w:pPr>
        <w:pStyle w:val="AH5Sec"/>
        <w:shd w:val="pct25" w:color="auto" w:fill="auto"/>
      </w:pPr>
      <w:bookmarkStart w:id="6" w:name="_Toc8387399"/>
      <w:r w:rsidRPr="0035100D">
        <w:rPr>
          <w:rStyle w:val="CharSectNo"/>
        </w:rPr>
        <w:t>3</w:t>
      </w:r>
      <w:r w:rsidRPr="0035100D">
        <w:tab/>
      </w:r>
      <w:r w:rsidR="008A5555" w:rsidRPr="0035100D">
        <w:t>Legislation amended</w:t>
      </w:r>
      <w:bookmarkEnd w:id="6"/>
    </w:p>
    <w:p w14:paraId="12626259" w14:textId="79C33CF1" w:rsidR="008A5555" w:rsidRPr="0035100D" w:rsidRDefault="008A5555">
      <w:pPr>
        <w:pStyle w:val="Amainreturn"/>
      </w:pPr>
      <w:r w:rsidRPr="0035100D">
        <w:t xml:space="preserve">This Act amends the </w:t>
      </w:r>
      <w:hyperlink r:id="rId15" w:tooltip="A2010-41" w:history="1">
        <w:r w:rsidR="00021114" w:rsidRPr="0035100D">
          <w:rPr>
            <w:rStyle w:val="charCitHyperlinkItal"/>
          </w:rPr>
          <w:t>Climate Change and Greenhouse Gas Reduction Act 2010</w:t>
        </w:r>
      </w:hyperlink>
      <w:r w:rsidRPr="0035100D">
        <w:t>.</w:t>
      </w:r>
    </w:p>
    <w:p w14:paraId="6363B065" w14:textId="77777777" w:rsidR="00143266" w:rsidRPr="0035100D" w:rsidRDefault="0035100D" w:rsidP="0035100D">
      <w:pPr>
        <w:pStyle w:val="AH5Sec"/>
        <w:shd w:val="pct25" w:color="auto" w:fill="auto"/>
      </w:pPr>
      <w:bookmarkStart w:id="7" w:name="_Toc8387400"/>
      <w:r w:rsidRPr="0035100D">
        <w:rPr>
          <w:rStyle w:val="CharSectNo"/>
        </w:rPr>
        <w:t>4</w:t>
      </w:r>
      <w:r w:rsidRPr="0035100D">
        <w:tab/>
      </w:r>
      <w:r w:rsidR="00143266" w:rsidRPr="0035100D">
        <w:t>Legislation repealed</w:t>
      </w:r>
      <w:bookmarkEnd w:id="7"/>
    </w:p>
    <w:p w14:paraId="0272F826" w14:textId="5205F5E4" w:rsidR="00143266" w:rsidRPr="0035100D" w:rsidRDefault="0014769C" w:rsidP="00143266">
      <w:pPr>
        <w:pStyle w:val="Amainreturn"/>
      </w:pPr>
      <w:r w:rsidRPr="0035100D">
        <w:t xml:space="preserve">The </w:t>
      </w:r>
      <w:hyperlink r:id="rId16" w:tooltip="DI2016-38" w:history="1">
        <w:r w:rsidR="008D1BFF" w:rsidRPr="008D1BFF">
          <w:rPr>
            <w:rStyle w:val="charCitHyperlinkItal"/>
          </w:rPr>
          <w:t>Climate Change and Greenhouse Gas Reduction (Renewable Energy Targets) Determination 2016</w:t>
        </w:r>
      </w:hyperlink>
      <w:r w:rsidR="00682613" w:rsidRPr="0035100D">
        <w:t xml:space="preserve"> (DI2016-38) is repealed</w:t>
      </w:r>
      <w:r w:rsidR="00143266" w:rsidRPr="0035100D">
        <w:t>.</w:t>
      </w:r>
    </w:p>
    <w:p w14:paraId="0FA67B09" w14:textId="77777777" w:rsidR="00F110C8" w:rsidRPr="0035100D" w:rsidRDefault="0035100D" w:rsidP="0035100D">
      <w:pPr>
        <w:pStyle w:val="AH5Sec"/>
        <w:shd w:val="pct25" w:color="auto" w:fill="auto"/>
      </w:pPr>
      <w:bookmarkStart w:id="8" w:name="_Toc8387401"/>
      <w:r w:rsidRPr="0035100D">
        <w:rPr>
          <w:rStyle w:val="CharSectNo"/>
        </w:rPr>
        <w:t>5</w:t>
      </w:r>
      <w:r w:rsidRPr="0035100D">
        <w:tab/>
      </w:r>
      <w:r w:rsidR="00F110C8" w:rsidRPr="0035100D">
        <w:t>Objects of Act</w:t>
      </w:r>
      <w:r w:rsidR="0008263B" w:rsidRPr="0035100D">
        <w:br/>
        <w:t>Section 5 (a)</w:t>
      </w:r>
      <w:bookmarkEnd w:id="8"/>
    </w:p>
    <w:p w14:paraId="00CAC8B7" w14:textId="77777777" w:rsidR="0008263B" w:rsidRPr="0035100D" w:rsidRDefault="0008263B" w:rsidP="0008263B">
      <w:pPr>
        <w:pStyle w:val="direction"/>
      </w:pPr>
      <w:r w:rsidRPr="0035100D">
        <w:t>substitute</w:t>
      </w:r>
    </w:p>
    <w:p w14:paraId="7E82C0AF" w14:textId="77777777" w:rsidR="0008263B" w:rsidRPr="0035100D" w:rsidRDefault="004A6C73" w:rsidP="004A6C73">
      <w:pPr>
        <w:pStyle w:val="Ipara"/>
      </w:pPr>
      <w:r w:rsidRPr="0035100D">
        <w:tab/>
        <w:t>(a)</w:t>
      </w:r>
      <w:r w:rsidRPr="0035100D">
        <w:tab/>
      </w:r>
      <w:r w:rsidR="00706F13" w:rsidRPr="0035100D">
        <w:t>to set targets to—</w:t>
      </w:r>
    </w:p>
    <w:p w14:paraId="79270038" w14:textId="77777777" w:rsidR="00706F13" w:rsidRPr="0035100D" w:rsidRDefault="00706F13" w:rsidP="00706F13">
      <w:pPr>
        <w:pStyle w:val="Isubpara"/>
      </w:pPr>
      <w:r w:rsidRPr="0035100D">
        <w:tab/>
        <w:t>(i)</w:t>
      </w:r>
      <w:r w:rsidRPr="0035100D">
        <w:tab/>
        <w:t>reduce greenhouse gas emissions in the ACT; and</w:t>
      </w:r>
    </w:p>
    <w:p w14:paraId="68405974" w14:textId="77777777" w:rsidR="00706F13" w:rsidRPr="0035100D" w:rsidRDefault="00706F13" w:rsidP="00706F13">
      <w:pPr>
        <w:pStyle w:val="Isubpara"/>
      </w:pPr>
      <w:r w:rsidRPr="0035100D">
        <w:tab/>
        <w:t>(ii)</w:t>
      </w:r>
      <w:r w:rsidRPr="0035100D">
        <w:tab/>
        <w:t>increase renewable energy use in the ACT; and</w:t>
      </w:r>
    </w:p>
    <w:p w14:paraId="07B4B3C0" w14:textId="77777777" w:rsidR="00706F13" w:rsidRPr="0035100D" w:rsidRDefault="00706F13" w:rsidP="00706F13">
      <w:pPr>
        <w:pStyle w:val="Isubpara"/>
      </w:pPr>
      <w:r w:rsidRPr="0035100D">
        <w:tab/>
        <w:t>(iii)</w:t>
      </w:r>
      <w:r w:rsidRPr="0035100D">
        <w:tab/>
        <w:t>increase renewable energy generation for the ACT; and</w:t>
      </w:r>
    </w:p>
    <w:p w14:paraId="3A6082D9" w14:textId="77777777" w:rsidR="00706F13" w:rsidRPr="0035100D" w:rsidRDefault="0035100D" w:rsidP="0035100D">
      <w:pPr>
        <w:pStyle w:val="AH5Sec"/>
        <w:shd w:val="pct25" w:color="auto" w:fill="auto"/>
      </w:pPr>
      <w:bookmarkStart w:id="9" w:name="_Toc8387402"/>
      <w:r w:rsidRPr="0035100D">
        <w:rPr>
          <w:rStyle w:val="CharSectNo"/>
        </w:rPr>
        <w:lastRenderedPageBreak/>
        <w:t>6</w:t>
      </w:r>
      <w:r w:rsidRPr="0035100D">
        <w:tab/>
      </w:r>
      <w:r w:rsidR="00706F13" w:rsidRPr="0035100D">
        <w:t>Section 5 (b)</w:t>
      </w:r>
      <w:bookmarkEnd w:id="9"/>
    </w:p>
    <w:p w14:paraId="23889E38" w14:textId="77777777" w:rsidR="00706F13" w:rsidRPr="0035100D" w:rsidRDefault="00706F13" w:rsidP="00706F13">
      <w:pPr>
        <w:pStyle w:val="direction"/>
      </w:pPr>
      <w:r w:rsidRPr="0035100D">
        <w:t>omit</w:t>
      </w:r>
    </w:p>
    <w:p w14:paraId="4B2A8696" w14:textId="77777777" w:rsidR="00706F13" w:rsidRPr="0035100D" w:rsidRDefault="00706F13" w:rsidP="00397827">
      <w:pPr>
        <w:pStyle w:val="Amainreturn"/>
        <w:keepNext/>
      </w:pPr>
      <w:r w:rsidRPr="0035100D">
        <w:t>in the ACT</w:t>
      </w:r>
    </w:p>
    <w:p w14:paraId="397A03D5" w14:textId="77777777" w:rsidR="00E85C2D" w:rsidRPr="0035100D" w:rsidRDefault="0035100D" w:rsidP="0035100D">
      <w:pPr>
        <w:pStyle w:val="AH5Sec"/>
        <w:shd w:val="pct25" w:color="auto" w:fill="auto"/>
      </w:pPr>
      <w:bookmarkStart w:id="10" w:name="_Toc8387403"/>
      <w:r w:rsidRPr="0035100D">
        <w:rPr>
          <w:rStyle w:val="CharSectNo"/>
        </w:rPr>
        <w:t>7</w:t>
      </w:r>
      <w:r w:rsidRPr="0035100D">
        <w:tab/>
      </w:r>
      <w:r w:rsidR="00E85C2D" w:rsidRPr="0035100D">
        <w:t>Renewable energy targets</w:t>
      </w:r>
      <w:r w:rsidR="00E85C2D" w:rsidRPr="0035100D">
        <w:br/>
        <w:t>Section 9</w:t>
      </w:r>
      <w:r w:rsidR="00195669" w:rsidRPr="0035100D">
        <w:t xml:space="preserve"> (1)</w:t>
      </w:r>
      <w:bookmarkEnd w:id="10"/>
    </w:p>
    <w:p w14:paraId="18F1C5F8" w14:textId="77777777" w:rsidR="00E85C2D" w:rsidRPr="0035100D" w:rsidRDefault="00E85C2D" w:rsidP="00E85C2D">
      <w:pPr>
        <w:pStyle w:val="direction"/>
      </w:pPr>
      <w:r w:rsidRPr="0035100D">
        <w:t>substitute</w:t>
      </w:r>
    </w:p>
    <w:p w14:paraId="0E44686E" w14:textId="77777777" w:rsidR="00E85C2D" w:rsidRPr="0035100D" w:rsidRDefault="00E85C2D" w:rsidP="00E85C2D">
      <w:pPr>
        <w:pStyle w:val="IMain"/>
      </w:pPr>
      <w:r w:rsidRPr="0035100D">
        <w:tab/>
        <w:t>(1)</w:t>
      </w:r>
      <w:r w:rsidRPr="0035100D">
        <w:tab/>
      </w:r>
      <w:r w:rsidR="00F83A7B" w:rsidRPr="0035100D">
        <w:t>The target for the use of renewable electricity in the ACT is 100%</w:t>
      </w:r>
      <w:r w:rsidR="000C768B" w:rsidRPr="0035100D">
        <w:t> </w:t>
      </w:r>
      <w:r w:rsidR="00F83A7B" w:rsidRPr="0035100D">
        <w:t>on and</w:t>
      </w:r>
      <w:r w:rsidR="000F7A35" w:rsidRPr="0035100D">
        <w:t xml:space="preserve"> from 1 January 2020.</w:t>
      </w:r>
    </w:p>
    <w:p w14:paraId="7166F350" w14:textId="77777777" w:rsidR="000F7A35" w:rsidRPr="0035100D" w:rsidRDefault="000F7A35" w:rsidP="00E85C2D">
      <w:pPr>
        <w:pStyle w:val="IMain"/>
      </w:pPr>
      <w:r w:rsidRPr="0035100D">
        <w:tab/>
      </w:r>
      <w:r w:rsidR="00812A0C" w:rsidRPr="0035100D">
        <w:t>(1A</w:t>
      </w:r>
      <w:r w:rsidRPr="0035100D">
        <w:t>)</w:t>
      </w:r>
      <w:r w:rsidRPr="0035100D">
        <w:tab/>
        <w:t>The Minister</w:t>
      </w:r>
      <w:r w:rsidR="009D0D77" w:rsidRPr="0035100D">
        <w:t xml:space="preserve"> may determine a target</w:t>
      </w:r>
      <w:r w:rsidR="00635FF3" w:rsidRPr="0035100D">
        <w:t xml:space="preserve"> </w:t>
      </w:r>
      <w:r w:rsidRPr="0035100D">
        <w:t>for</w:t>
      </w:r>
      <w:r w:rsidR="00812A0C" w:rsidRPr="0035100D">
        <w:t>—</w:t>
      </w:r>
    </w:p>
    <w:p w14:paraId="15913C7A" w14:textId="77777777" w:rsidR="00812A0C" w:rsidRPr="0035100D" w:rsidRDefault="00812A0C" w:rsidP="00812A0C">
      <w:pPr>
        <w:pStyle w:val="Ipara"/>
      </w:pPr>
      <w:r w:rsidRPr="0035100D">
        <w:tab/>
        <w:t>(a)</w:t>
      </w:r>
      <w:r w:rsidRPr="0035100D">
        <w:tab/>
        <w:t>the generation of renewable electricity</w:t>
      </w:r>
      <w:r w:rsidR="00D42EAE" w:rsidRPr="0035100D">
        <w:t xml:space="preserve"> </w:t>
      </w:r>
      <w:r w:rsidR="00781EB0" w:rsidRPr="0035100D">
        <w:t>for</w:t>
      </w:r>
      <w:r w:rsidR="00D42EAE" w:rsidRPr="0035100D">
        <w:t xml:space="preserve"> the ACT</w:t>
      </w:r>
      <w:r w:rsidRPr="0035100D">
        <w:t>; and</w:t>
      </w:r>
    </w:p>
    <w:p w14:paraId="7FC9C3E5" w14:textId="77777777" w:rsidR="00812A0C" w:rsidRPr="0035100D" w:rsidRDefault="00812A0C" w:rsidP="00812A0C">
      <w:pPr>
        <w:pStyle w:val="Ipara"/>
      </w:pPr>
      <w:r w:rsidRPr="0035100D">
        <w:tab/>
        <w:t>(b)</w:t>
      </w:r>
      <w:r w:rsidRPr="0035100D">
        <w:tab/>
        <w:t>the us</w:t>
      </w:r>
      <w:r w:rsidR="00B2048E" w:rsidRPr="0035100D">
        <w:t>e</w:t>
      </w:r>
      <w:r w:rsidR="00D16502" w:rsidRPr="0035100D">
        <w:t xml:space="preserve"> </w:t>
      </w:r>
      <w:r w:rsidRPr="0035100D">
        <w:t xml:space="preserve">of renewable </w:t>
      </w:r>
      <w:r w:rsidR="00EC4900" w:rsidRPr="0035100D">
        <w:t xml:space="preserve">energy </w:t>
      </w:r>
      <w:r w:rsidR="005322EB" w:rsidRPr="0035100D">
        <w:t>in</w:t>
      </w:r>
      <w:r w:rsidR="00EC4900" w:rsidRPr="0035100D">
        <w:t xml:space="preserve"> the ACT </w:t>
      </w:r>
      <w:r w:rsidRPr="0035100D">
        <w:t>other than electricity</w:t>
      </w:r>
      <w:r w:rsidR="005322EB" w:rsidRPr="0035100D">
        <w:t>;</w:t>
      </w:r>
      <w:r w:rsidR="00D07046" w:rsidRPr="0035100D">
        <w:t xml:space="preserve"> and</w:t>
      </w:r>
    </w:p>
    <w:p w14:paraId="7A6D3581" w14:textId="77777777" w:rsidR="005322EB" w:rsidRPr="0035100D" w:rsidRDefault="005322EB" w:rsidP="00812A0C">
      <w:pPr>
        <w:pStyle w:val="Ipara"/>
      </w:pPr>
      <w:r w:rsidRPr="0035100D">
        <w:tab/>
        <w:t>(c)</w:t>
      </w:r>
      <w:r w:rsidRPr="0035100D">
        <w:tab/>
        <w:t>the generation of renewable energy for the ACT other than electricity.</w:t>
      </w:r>
    </w:p>
    <w:p w14:paraId="4AAA85E1" w14:textId="77777777" w:rsidR="00274779" w:rsidRPr="0035100D" w:rsidRDefault="0035100D" w:rsidP="0035100D">
      <w:pPr>
        <w:pStyle w:val="AH5Sec"/>
        <w:shd w:val="pct25" w:color="auto" w:fill="auto"/>
      </w:pPr>
      <w:bookmarkStart w:id="11" w:name="_Toc8387404"/>
      <w:r w:rsidRPr="0035100D">
        <w:rPr>
          <w:rStyle w:val="CharSectNo"/>
        </w:rPr>
        <w:t>8</w:t>
      </w:r>
      <w:r w:rsidRPr="0035100D">
        <w:tab/>
      </w:r>
      <w:r w:rsidR="00290536" w:rsidRPr="0035100D">
        <w:t>New s</w:t>
      </w:r>
      <w:r w:rsidR="00274779" w:rsidRPr="0035100D">
        <w:t xml:space="preserve">ection </w:t>
      </w:r>
      <w:r w:rsidR="00290536" w:rsidRPr="0035100D">
        <w:t>10</w:t>
      </w:r>
      <w:bookmarkEnd w:id="11"/>
    </w:p>
    <w:p w14:paraId="0ADEF7DC" w14:textId="77777777" w:rsidR="00274779" w:rsidRPr="0035100D" w:rsidRDefault="005C44C1" w:rsidP="00274779">
      <w:pPr>
        <w:pStyle w:val="direction"/>
      </w:pPr>
      <w:r w:rsidRPr="0035100D">
        <w:t>insert</w:t>
      </w:r>
    </w:p>
    <w:p w14:paraId="26D774B6" w14:textId="77777777" w:rsidR="00290536" w:rsidRPr="0035100D" w:rsidRDefault="00290536" w:rsidP="00290536">
      <w:pPr>
        <w:pStyle w:val="IH5Sec"/>
      </w:pPr>
      <w:r w:rsidRPr="0035100D">
        <w:t>10</w:t>
      </w:r>
      <w:r w:rsidRPr="0035100D">
        <w:tab/>
        <w:t xml:space="preserve">Measuring </w:t>
      </w:r>
      <w:r w:rsidR="00F83A7B" w:rsidRPr="0035100D">
        <w:t>renewable energy targets</w:t>
      </w:r>
      <w:r w:rsidRPr="0035100D">
        <w:t>—determinations</w:t>
      </w:r>
    </w:p>
    <w:p w14:paraId="32A53007" w14:textId="77777777" w:rsidR="00290536" w:rsidRPr="0035100D" w:rsidRDefault="00290536" w:rsidP="0035100D">
      <w:pPr>
        <w:pStyle w:val="IMain"/>
        <w:keepNext/>
        <w:rPr>
          <w:lang w:eastAsia="en-AU"/>
        </w:rPr>
      </w:pPr>
      <w:r w:rsidRPr="0035100D">
        <w:rPr>
          <w:lang w:eastAsia="en-AU"/>
        </w:rPr>
        <w:tab/>
        <w:t>(1)</w:t>
      </w:r>
      <w:r w:rsidRPr="0035100D">
        <w:rPr>
          <w:lang w:eastAsia="en-AU"/>
        </w:rPr>
        <w:tab/>
        <w:t>The Minister must determine a method for measuring</w:t>
      </w:r>
      <w:r w:rsidR="003255C9" w:rsidRPr="0035100D">
        <w:rPr>
          <w:lang w:eastAsia="en-AU"/>
        </w:rPr>
        <w:t xml:space="preserve"> compliance with</w:t>
      </w:r>
      <w:r w:rsidR="009D0D77" w:rsidRPr="0035100D">
        <w:rPr>
          <w:lang w:eastAsia="en-AU"/>
        </w:rPr>
        <w:t xml:space="preserve"> a</w:t>
      </w:r>
      <w:r w:rsidR="005612CA" w:rsidRPr="0035100D">
        <w:rPr>
          <w:lang w:eastAsia="en-AU"/>
        </w:rPr>
        <w:t xml:space="preserve"> target mentioned</w:t>
      </w:r>
      <w:r w:rsidR="005322EB" w:rsidRPr="0035100D">
        <w:rPr>
          <w:lang w:eastAsia="en-AU"/>
        </w:rPr>
        <w:t xml:space="preserve"> in</w:t>
      </w:r>
      <w:r w:rsidR="005612CA" w:rsidRPr="0035100D">
        <w:rPr>
          <w:lang w:eastAsia="en-AU"/>
        </w:rPr>
        <w:t xml:space="preserve"> or determined under section 9 (a </w:t>
      </w:r>
      <w:r w:rsidR="005612CA" w:rsidRPr="0035100D">
        <w:rPr>
          <w:rStyle w:val="charBoldItals"/>
        </w:rPr>
        <w:t>renewable energy target</w:t>
      </w:r>
      <w:r w:rsidR="005612CA" w:rsidRPr="0035100D">
        <w:t>)</w:t>
      </w:r>
      <w:r w:rsidRPr="0035100D">
        <w:rPr>
          <w:lang w:eastAsia="en-AU"/>
        </w:rPr>
        <w:t>.</w:t>
      </w:r>
    </w:p>
    <w:p w14:paraId="06304215" w14:textId="77777777" w:rsidR="00290536" w:rsidRPr="0035100D" w:rsidRDefault="00290536" w:rsidP="00290536">
      <w:pPr>
        <w:pStyle w:val="aNote"/>
        <w:keepNext/>
      </w:pPr>
      <w:r w:rsidRPr="0035100D">
        <w:rPr>
          <w:rStyle w:val="charItals"/>
        </w:rPr>
        <w:t>Note</w:t>
      </w:r>
      <w:r w:rsidRPr="0035100D">
        <w:tab/>
        <w:t>The power to make an instrument includes power to do the following:</w:t>
      </w:r>
    </w:p>
    <w:p w14:paraId="0463C253" w14:textId="49B70DE9" w:rsidR="00290536" w:rsidRPr="0035100D" w:rsidRDefault="00290536" w:rsidP="0035100D">
      <w:pPr>
        <w:pStyle w:val="aNotePara"/>
        <w:keepNext/>
      </w:pPr>
      <w:r w:rsidRPr="0035100D">
        <w:tab/>
        <w:t>(a)</w:t>
      </w:r>
      <w:r w:rsidRPr="0035100D">
        <w:tab/>
        <w:t xml:space="preserve">amend or repeal it (see </w:t>
      </w:r>
      <w:hyperlink r:id="rId17" w:tooltip="A2001-14" w:history="1">
        <w:r w:rsidR="00021114" w:rsidRPr="0035100D">
          <w:rPr>
            <w:rStyle w:val="charCitHyperlinkAbbrev"/>
          </w:rPr>
          <w:t>Legislation Act</w:t>
        </w:r>
      </w:hyperlink>
      <w:r w:rsidRPr="0035100D">
        <w:t>, s 46);</w:t>
      </w:r>
    </w:p>
    <w:p w14:paraId="0222A174" w14:textId="0E9D7492" w:rsidR="00290536" w:rsidRPr="0035100D" w:rsidRDefault="00290536" w:rsidP="00290536">
      <w:pPr>
        <w:pStyle w:val="aNotePara"/>
      </w:pPr>
      <w:r w:rsidRPr="0035100D">
        <w:tab/>
        <w:t>(b)</w:t>
      </w:r>
      <w:r w:rsidRPr="0035100D">
        <w:tab/>
        <w:t xml:space="preserve">make different provision for different categories (see </w:t>
      </w:r>
      <w:hyperlink r:id="rId18" w:tooltip="A2001-14" w:history="1">
        <w:r w:rsidR="00021114" w:rsidRPr="0035100D">
          <w:rPr>
            <w:rStyle w:val="charCitHyperlinkAbbrev"/>
          </w:rPr>
          <w:t>Legislation Act</w:t>
        </w:r>
      </w:hyperlink>
      <w:r w:rsidRPr="0035100D">
        <w:t>, s 48).</w:t>
      </w:r>
    </w:p>
    <w:p w14:paraId="05989492" w14:textId="77777777" w:rsidR="00290536" w:rsidRPr="0035100D" w:rsidRDefault="00290536" w:rsidP="0035100D">
      <w:pPr>
        <w:pStyle w:val="IMain"/>
        <w:keepNext/>
        <w:rPr>
          <w:lang w:eastAsia="en-AU"/>
        </w:rPr>
      </w:pPr>
      <w:r w:rsidRPr="0035100D">
        <w:rPr>
          <w:lang w:eastAsia="en-AU"/>
        </w:rPr>
        <w:lastRenderedPageBreak/>
        <w:tab/>
        <w:t>(2)</w:t>
      </w:r>
      <w:r w:rsidRPr="0035100D">
        <w:rPr>
          <w:lang w:eastAsia="en-AU"/>
        </w:rPr>
        <w:tab/>
        <w:t>A determination is a disallowable instrument.</w:t>
      </w:r>
    </w:p>
    <w:p w14:paraId="498845B6" w14:textId="498DBF1C" w:rsidR="00290536" w:rsidRPr="0035100D" w:rsidRDefault="00290536" w:rsidP="00290536">
      <w:pPr>
        <w:pStyle w:val="aNote"/>
      </w:pPr>
      <w:r w:rsidRPr="0035100D">
        <w:rPr>
          <w:rStyle w:val="charItals"/>
        </w:rPr>
        <w:t>Note</w:t>
      </w:r>
      <w:r w:rsidRPr="0035100D">
        <w:rPr>
          <w:rStyle w:val="charItals"/>
        </w:rPr>
        <w:tab/>
      </w:r>
      <w:r w:rsidRPr="0035100D">
        <w:t xml:space="preserve">A disallowable instrument must be notified, and presented to the Legislative Assembly, under the </w:t>
      </w:r>
      <w:hyperlink r:id="rId19" w:tooltip="A2001-14" w:history="1">
        <w:r w:rsidR="00021114" w:rsidRPr="0035100D">
          <w:rPr>
            <w:rStyle w:val="charCitHyperlinkAbbrev"/>
          </w:rPr>
          <w:t>Legislation Act</w:t>
        </w:r>
      </w:hyperlink>
      <w:r w:rsidRPr="0035100D">
        <w:t>.</w:t>
      </w:r>
    </w:p>
    <w:p w14:paraId="0BE72915" w14:textId="77777777" w:rsidR="00290536" w:rsidRPr="0035100D" w:rsidRDefault="00290536" w:rsidP="00290536">
      <w:pPr>
        <w:pStyle w:val="IMain"/>
      </w:pPr>
      <w:r w:rsidRPr="0035100D">
        <w:tab/>
        <w:t>(3)</w:t>
      </w:r>
      <w:r w:rsidRPr="0035100D">
        <w:tab/>
        <w:t>In making a determination, the Minister must—</w:t>
      </w:r>
    </w:p>
    <w:p w14:paraId="3E1FCA3E" w14:textId="77777777" w:rsidR="00290536" w:rsidRPr="0035100D" w:rsidRDefault="00290536" w:rsidP="00290536">
      <w:pPr>
        <w:pStyle w:val="Ipara"/>
      </w:pPr>
      <w:r w:rsidRPr="0035100D">
        <w:tab/>
        <w:t>(a)</w:t>
      </w:r>
      <w:r w:rsidRPr="0035100D">
        <w:tab/>
        <w:t xml:space="preserve">seek, and have regard to, the advice of an independent entity to assist the Minister to determine the method for measuring </w:t>
      </w:r>
      <w:r w:rsidR="005612CA" w:rsidRPr="0035100D">
        <w:rPr>
          <w:lang w:eastAsia="en-AU"/>
        </w:rPr>
        <w:t>compliance with a renewable energy target</w:t>
      </w:r>
      <w:r w:rsidRPr="0035100D">
        <w:t>; and</w:t>
      </w:r>
    </w:p>
    <w:p w14:paraId="649E8E87" w14:textId="77777777" w:rsidR="00290536" w:rsidRPr="0035100D" w:rsidRDefault="00290536" w:rsidP="00290536">
      <w:pPr>
        <w:pStyle w:val="Ipara"/>
        <w:rPr>
          <w:lang w:eastAsia="en-AU"/>
        </w:rPr>
      </w:pPr>
      <w:r w:rsidRPr="0035100D">
        <w:rPr>
          <w:lang w:eastAsia="en-AU"/>
        </w:rPr>
        <w:tab/>
        <w:t>(b)</w:t>
      </w:r>
      <w:r w:rsidRPr="0035100D">
        <w:rPr>
          <w:lang w:eastAsia="en-AU"/>
        </w:rPr>
        <w:tab/>
        <w:t xml:space="preserve">as far as practicable, ensure consistency with the best national and international practices in relation to measuring </w:t>
      </w:r>
      <w:r w:rsidR="005612CA" w:rsidRPr="0035100D">
        <w:rPr>
          <w:lang w:eastAsia="en-AU"/>
        </w:rPr>
        <w:t>compliance with a renewable energy target</w:t>
      </w:r>
      <w:r w:rsidRPr="0035100D">
        <w:rPr>
          <w:lang w:eastAsia="en-AU"/>
        </w:rPr>
        <w:t>.</w:t>
      </w:r>
    </w:p>
    <w:p w14:paraId="31CEC15D" w14:textId="77777777" w:rsidR="005C44C1" w:rsidRPr="0035100D" w:rsidRDefault="0035100D" w:rsidP="0035100D">
      <w:pPr>
        <w:pStyle w:val="AH5Sec"/>
        <w:shd w:val="pct25" w:color="auto" w:fill="auto"/>
      </w:pPr>
      <w:bookmarkStart w:id="12" w:name="_Toc8387405"/>
      <w:r w:rsidRPr="0035100D">
        <w:rPr>
          <w:rStyle w:val="CharSectNo"/>
        </w:rPr>
        <w:t>9</w:t>
      </w:r>
      <w:r w:rsidRPr="0035100D">
        <w:tab/>
      </w:r>
      <w:r w:rsidR="005C44C1" w:rsidRPr="0035100D">
        <w:t>Annual report by independent entity</w:t>
      </w:r>
      <w:r w:rsidR="005C44C1" w:rsidRPr="0035100D">
        <w:br/>
      </w:r>
      <w:r w:rsidR="00DD0F9A" w:rsidRPr="0035100D">
        <w:t>S</w:t>
      </w:r>
      <w:r w:rsidR="005C44C1" w:rsidRPr="0035100D">
        <w:t xml:space="preserve">ection </w:t>
      </w:r>
      <w:r w:rsidR="00DD0F9A" w:rsidRPr="0035100D">
        <w:t xml:space="preserve">12 (2) </w:t>
      </w:r>
      <w:r w:rsidR="003255C9" w:rsidRPr="0035100D">
        <w:t>(b)</w:t>
      </w:r>
      <w:bookmarkEnd w:id="12"/>
    </w:p>
    <w:p w14:paraId="63DCCAF9" w14:textId="77777777" w:rsidR="005925D0" w:rsidRPr="0035100D" w:rsidRDefault="005925D0" w:rsidP="005C44C1">
      <w:pPr>
        <w:pStyle w:val="direction"/>
      </w:pPr>
      <w:r w:rsidRPr="0035100D">
        <w:t>omit the first mention of</w:t>
      </w:r>
    </w:p>
    <w:p w14:paraId="2863A985" w14:textId="77777777" w:rsidR="005925D0" w:rsidRPr="0035100D" w:rsidRDefault="005925D0" w:rsidP="005925D0">
      <w:pPr>
        <w:pStyle w:val="Amainreturn"/>
      </w:pPr>
      <w:r w:rsidRPr="0035100D">
        <w:t>part 2</w:t>
      </w:r>
    </w:p>
    <w:p w14:paraId="126B1ED9" w14:textId="77777777" w:rsidR="005C44C1" w:rsidRPr="0035100D" w:rsidRDefault="005925D0" w:rsidP="005C44C1">
      <w:pPr>
        <w:pStyle w:val="direction"/>
      </w:pPr>
      <w:r w:rsidRPr="0035100D">
        <w:t>insert</w:t>
      </w:r>
    </w:p>
    <w:p w14:paraId="328B21E8" w14:textId="77777777" w:rsidR="005925D0" w:rsidRPr="0035100D" w:rsidRDefault="0038796A" w:rsidP="005925D0">
      <w:pPr>
        <w:pStyle w:val="Amainreturn"/>
      </w:pPr>
      <w:r w:rsidRPr="0035100D">
        <w:t xml:space="preserve">or determined under </w:t>
      </w:r>
      <w:r w:rsidR="005925D0" w:rsidRPr="0035100D">
        <w:t xml:space="preserve">section 6, </w:t>
      </w:r>
      <w:r w:rsidR="007B6DB7" w:rsidRPr="0035100D">
        <w:t xml:space="preserve">section </w:t>
      </w:r>
      <w:r w:rsidR="005925D0" w:rsidRPr="0035100D">
        <w:t xml:space="preserve">7 and </w:t>
      </w:r>
      <w:r w:rsidR="007B6DB7" w:rsidRPr="0035100D">
        <w:t xml:space="preserve">section </w:t>
      </w:r>
      <w:r w:rsidR="005925D0" w:rsidRPr="0035100D">
        <w:t>8 (</w:t>
      </w:r>
      <w:r w:rsidR="005D52E1" w:rsidRPr="0035100D">
        <w:t xml:space="preserve">the </w:t>
      </w:r>
      <w:r w:rsidR="005925D0" w:rsidRPr="0035100D">
        <w:rPr>
          <w:rStyle w:val="charBoldItals"/>
        </w:rPr>
        <w:t>greenhouse gas emissions targets</w:t>
      </w:r>
      <w:r w:rsidR="005925D0" w:rsidRPr="0035100D">
        <w:t>)</w:t>
      </w:r>
    </w:p>
    <w:p w14:paraId="1EA0882A" w14:textId="77777777" w:rsidR="005925D0" w:rsidRPr="0035100D" w:rsidRDefault="0035100D" w:rsidP="0035100D">
      <w:pPr>
        <w:pStyle w:val="AH5Sec"/>
        <w:shd w:val="pct25" w:color="auto" w:fill="auto"/>
      </w:pPr>
      <w:bookmarkStart w:id="13" w:name="_Toc8387406"/>
      <w:r w:rsidRPr="0035100D">
        <w:rPr>
          <w:rStyle w:val="CharSectNo"/>
        </w:rPr>
        <w:t>10</w:t>
      </w:r>
      <w:r w:rsidRPr="0035100D">
        <w:tab/>
      </w:r>
      <w:r w:rsidR="005925D0" w:rsidRPr="0035100D">
        <w:t>Section 12 (2) (b) (i)</w:t>
      </w:r>
      <w:bookmarkEnd w:id="13"/>
    </w:p>
    <w:p w14:paraId="0F9486A8" w14:textId="77777777" w:rsidR="005925D0" w:rsidRPr="0035100D" w:rsidRDefault="005925D0" w:rsidP="005925D0">
      <w:pPr>
        <w:pStyle w:val="direction"/>
      </w:pPr>
      <w:r w:rsidRPr="0035100D">
        <w:t>omit</w:t>
      </w:r>
    </w:p>
    <w:p w14:paraId="4FFE94E0" w14:textId="77777777" w:rsidR="005925D0" w:rsidRPr="0035100D" w:rsidRDefault="005925D0" w:rsidP="005925D0">
      <w:pPr>
        <w:pStyle w:val="Amainreturn"/>
      </w:pPr>
      <w:r w:rsidRPr="0035100D">
        <w:t>targets mentioned in part 2</w:t>
      </w:r>
    </w:p>
    <w:p w14:paraId="74A237E7" w14:textId="77777777" w:rsidR="005925D0" w:rsidRPr="0035100D" w:rsidRDefault="005925D0" w:rsidP="005925D0">
      <w:pPr>
        <w:pStyle w:val="direction"/>
      </w:pPr>
      <w:r w:rsidRPr="0035100D">
        <w:t>insert</w:t>
      </w:r>
    </w:p>
    <w:p w14:paraId="0E4793A7" w14:textId="77777777" w:rsidR="005925D0" w:rsidRPr="0035100D" w:rsidRDefault="005925D0" w:rsidP="005925D0">
      <w:pPr>
        <w:pStyle w:val="Amainreturn"/>
      </w:pPr>
      <w:r w:rsidRPr="0035100D">
        <w:t>greenhouse gas emissions targets</w:t>
      </w:r>
    </w:p>
    <w:p w14:paraId="6AF83586" w14:textId="77777777" w:rsidR="001E2647" w:rsidRPr="0035100D" w:rsidRDefault="0035100D" w:rsidP="0035100D">
      <w:pPr>
        <w:pStyle w:val="AH5Sec"/>
        <w:shd w:val="pct25" w:color="auto" w:fill="auto"/>
      </w:pPr>
      <w:bookmarkStart w:id="14" w:name="_Toc8387407"/>
      <w:r w:rsidRPr="0035100D">
        <w:rPr>
          <w:rStyle w:val="CharSectNo"/>
        </w:rPr>
        <w:lastRenderedPageBreak/>
        <w:t>11</w:t>
      </w:r>
      <w:r w:rsidRPr="0035100D">
        <w:tab/>
      </w:r>
      <w:r w:rsidR="001E2647" w:rsidRPr="0035100D">
        <w:t>Section 12 (2) (b) (iii)</w:t>
      </w:r>
      <w:bookmarkEnd w:id="14"/>
    </w:p>
    <w:p w14:paraId="4F2A36F0" w14:textId="77777777" w:rsidR="001E2647" w:rsidRPr="0035100D" w:rsidRDefault="001E2647" w:rsidP="001E2647">
      <w:pPr>
        <w:pStyle w:val="direction"/>
      </w:pPr>
      <w:r w:rsidRPr="0035100D">
        <w:t>after</w:t>
      </w:r>
    </w:p>
    <w:p w14:paraId="218A6656" w14:textId="77777777" w:rsidR="001E2647" w:rsidRPr="0035100D" w:rsidRDefault="001E2647" w:rsidP="00B712DE">
      <w:pPr>
        <w:pStyle w:val="Amainreturn"/>
        <w:keepNext/>
      </w:pPr>
      <w:r w:rsidRPr="0035100D">
        <w:t>changes in</w:t>
      </w:r>
    </w:p>
    <w:p w14:paraId="5584C037" w14:textId="77777777" w:rsidR="001E2647" w:rsidRPr="0035100D" w:rsidRDefault="001E2647" w:rsidP="001E2647">
      <w:pPr>
        <w:pStyle w:val="direction"/>
      </w:pPr>
      <w:r w:rsidRPr="0035100D">
        <w:t>insert</w:t>
      </w:r>
    </w:p>
    <w:p w14:paraId="60CEE90D" w14:textId="77777777" w:rsidR="001E2647" w:rsidRPr="0035100D" w:rsidRDefault="001E2647" w:rsidP="001E2647">
      <w:pPr>
        <w:pStyle w:val="Amainreturn"/>
      </w:pPr>
      <w:r w:rsidRPr="0035100D">
        <w:t>amounts of</w:t>
      </w:r>
    </w:p>
    <w:p w14:paraId="7CCF8736" w14:textId="77777777" w:rsidR="007C4D18" w:rsidRPr="0035100D" w:rsidRDefault="0035100D" w:rsidP="0035100D">
      <w:pPr>
        <w:pStyle w:val="AH5Sec"/>
        <w:shd w:val="pct25" w:color="auto" w:fill="auto"/>
      </w:pPr>
      <w:bookmarkStart w:id="15" w:name="_Toc8387408"/>
      <w:r w:rsidRPr="0035100D">
        <w:rPr>
          <w:rStyle w:val="CharSectNo"/>
        </w:rPr>
        <w:t>12</w:t>
      </w:r>
      <w:r w:rsidRPr="0035100D">
        <w:tab/>
      </w:r>
      <w:r w:rsidR="007C4D18" w:rsidRPr="0035100D">
        <w:t>New section 12 (2) (ba)</w:t>
      </w:r>
      <w:bookmarkEnd w:id="15"/>
    </w:p>
    <w:p w14:paraId="40832D9C" w14:textId="77777777" w:rsidR="001E2647" w:rsidRPr="0035100D" w:rsidRDefault="001E2647" w:rsidP="001E2647">
      <w:pPr>
        <w:pStyle w:val="direction"/>
      </w:pPr>
      <w:r w:rsidRPr="0035100D">
        <w:t>insert</w:t>
      </w:r>
    </w:p>
    <w:p w14:paraId="0379916B" w14:textId="77777777" w:rsidR="005C44C1" w:rsidRPr="0035100D" w:rsidRDefault="005C44C1" w:rsidP="005C44C1">
      <w:pPr>
        <w:pStyle w:val="Ipara"/>
      </w:pPr>
      <w:r w:rsidRPr="0035100D">
        <w:tab/>
        <w:t>(b</w:t>
      </w:r>
      <w:r w:rsidR="001E2647" w:rsidRPr="0035100D">
        <w:t>a</w:t>
      </w:r>
      <w:r w:rsidRPr="0035100D">
        <w:t>)</w:t>
      </w:r>
      <w:r w:rsidRPr="0035100D">
        <w:tab/>
        <w:t>an analysis of the ACT’s progress in meeting a</w:t>
      </w:r>
      <w:r w:rsidR="001E2647" w:rsidRPr="0035100D">
        <w:t xml:space="preserve"> target mentioned </w:t>
      </w:r>
      <w:r w:rsidR="005322EB" w:rsidRPr="0035100D">
        <w:t xml:space="preserve">in </w:t>
      </w:r>
      <w:r w:rsidR="001E2647" w:rsidRPr="0035100D">
        <w:t xml:space="preserve">or </w:t>
      </w:r>
      <w:r w:rsidR="005837B4" w:rsidRPr="0035100D">
        <w:t>determined under section 9</w:t>
      </w:r>
      <w:r w:rsidR="001E2647" w:rsidRPr="0035100D">
        <w:t xml:space="preserve"> (a </w:t>
      </w:r>
      <w:r w:rsidR="001E2647" w:rsidRPr="0035100D">
        <w:rPr>
          <w:rStyle w:val="charBoldItals"/>
        </w:rPr>
        <w:t>renewable energy target</w:t>
      </w:r>
      <w:r w:rsidR="001E2647" w:rsidRPr="0035100D">
        <w:t>)</w:t>
      </w:r>
      <w:r w:rsidRPr="0035100D">
        <w:t>, including—</w:t>
      </w:r>
    </w:p>
    <w:p w14:paraId="69CC5DE1" w14:textId="77777777" w:rsidR="00935C0B" w:rsidRPr="0035100D" w:rsidRDefault="00B15367" w:rsidP="005C44C1">
      <w:pPr>
        <w:pStyle w:val="Isubpara"/>
      </w:pPr>
      <w:r w:rsidRPr="0035100D">
        <w:tab/>
        <w:t>(i)</w:t>
      </w:r>
      <w:r w:rsidRPr="0035100D">
        <w:tab/>
        <w:t>compliance with</w:t>
      </w:r>
      <w:r w:rsidR="00935C0B" w:rsidRPr="0035100D">
        <w:t xml:space="preserve"> the </w:t>
      </w:r>
      <w:r w:rsidR="000A63AF" w:rsidRPr="0035100D">
        <w:t>renewable energy target</w:t>
      </w:r>
      <w:r w:rsidR="00935C0B" w:rsidRPr="0035100D">
        <w:t xml:space="preserve">, measured using the </w:t>
      </w:r>
      <w:r w:rsidRPr="0035100D">
        <w:t>method determined under section </w:t>
      </w:r>
      <w:r w:rsidR="00935C0B" w:rsidRPr="0035100D">
        <w:t>10; and</w:t>
      </w:r>
    </w:p>
    <w:p w14:paraId="603A80CA" w14:textId="77777777" w:rsidR="00953963" w:rsidRPr="0035100D" w:rsidRDefault="00953963" w:rsidP="005C44C1">
      <w:pPr>
        <w:pStyle w:val="Isubpara"/>
      </w:pPr>
      <w:r w:rsidRPr="0035100D">
        <w:tab/>
        <w:t>(</w:t>
      </w:r>
      <w:r w:rsidR="00CC6E48" w:rsidRPr="0035100D">
        <w:t>ii</w:t>
      </w:r>
      <w:r w:rsidRPr="0035100D">
        <w:t>)</w:t>
      </w:r>
      <w:r w:rsidRPr="0035100D">
        <w:tab/>
        <w:t>identification of the main sources of renewable energy generat</w:t>
      </w:r>
      <w:r w:rsidR="000A63AF" w:rsidRPr="0035100D">
        <w:t>ed</w:t>
      </w:r>
      <w:r w:rsidRPr="0035100D">
        <w:t xml:space="preserve"> </w:t>
      </w:r>
      <w:r w:rsidR="00D16502" w:rsidRPr="0035100D">
        <w:t>for</w:t>
      </w:r>
      <w:r w:rsidRPr="0035100D">
        <w:t xml:space="preserve"> the ACT; and</w:t>
      </w:r>
    </w:p>
    <w:p w14:paraId="3F6BAF7B" w14:textId="77777777" w:rsidR="00953963" w:rsidRPr="0035100D" w:rsidRDefault="00953963" w:rsidP="005C44C1">
      <w:pPr>
        <w:pStyle w:val="Isubpara"/>
      </w:pPr>
      <w:r w:rsidRPr="0035100D">
        <w:tab/>
        <w:t>(i</w:t>
      </w:r>
      <w:r w:rsidR="00CC6E48" w:rsidRPr="0035100D">
        <w:t>ii</w:t>
      </w:r>
      <w:r w:rsidRPr="0035100D">
        <w:t>)</w:t>
      </w:r>
      <w:r w:rsidRPr="0035100D">
        <w:tab/>
        <w:t xml:space="preserve">identification of possible reasons for changes in </w:t>
      </w:r>
      <w:r w:rsidR="000A63AF" w:rsidRPr="0035100D">
        <w:t xml:space="preserve">the amount </w:t>
      </w:r>
      <w:r w:rsidR="00CC3AC8" w:rsidRPr="0035100D">
        <w:t xml:space="preserve">or percentage </w:t>
      </w:r>
      <w:r w:rsidR="000A63AF" w:rsidRPr="0035100D">
        <w:t xml:space="preserve">of </w:t>
      </w:r>
      <w:r w:rsidRPr="0035100D">
        <w:t xml:space="preserve">renewable energy </w:t>
      </w:r>
      <w:r w:rsidR="000A63AF" w:rsidRPr="0035100D">
        <w:t xml:space="preserve">used </w:t>
      </w:r>
      <w:r w:rsidR="00D16502" w:rsidRPr="0035100D">
        <w:t xml:space="preserve">in </w:t>
      </w:r>
      <w:r w:rsidR="000A63AF" w:rsidRPr="0035100D">
        <w:t>or generated</w:t>
      </w:r>
      <w:r w:rsidRPr="0035100D">
        <w:t xml:space="preserve"> </w:t>
      </w:r>
      <w:r w:rsidR="00D16502" w:rsidRPr="0035100D">
        <w:t>for</w:t>
      </w:r>
      <w:r w:rsidR="005D52E1" w:rsidRPr="0035100D">
        <w:t xml:space="preserve"> the ACT </w:t>
      </w:r>
      <w:r w:rsidRPr="0035100D">
        <w:t>from previous years; and</w:t>
      </w:r>
    </w:p>
    <w:p w14:paraId="2137E351" w14:textId="77777777" w:rsidR="0035100D" w:rsidRDefault="0035100D">
      <w:pPr>
        <w:pStyle w:val="02Text"/>
        <w:sectPr w:rsidR="0035100D" w:rsidSect="0035100D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81867E6" w14:textId="77777777" w:rsidR="008A5555" w:rsidRPr="0035100D" w:rsidRDefault="008A5555">
      <w:pPr>
        <w:pStyle w:val="EndNoteHeading"/>
      </w:pPr>
      <w:r w:rsidRPr="0035100D">
        <w:lastRenderedPageBreak/>
        <w:t>Endnotes</w:t>
      </w:r>
    </w:p>
    <w:p w14:paraId="5B56DBB6" w14:textId="77777777" w:rsidR="008A5555" w:rsidRPr="0035100D" w:rsidRDefault="008A5555">
      <w:pPr>
        <w:pStyle w:val="EndNoteSubHeading"/>
      </w:pPr>
      <w:r w:rsidRPr="0035100D">
        <w:t>1</w:t>
      </w:r>
      <w:r w:rsidRPr="0035100D">
        <w:tab/>
        <w:t>Presentation speech</w:t>
      </w:r>
    </w:p>
    <w:p w14:paraId="2E37CA62" w14:textId="4392E6F0" w:rsidR="008A5555" w:rsidRPr="0035100D" w:rsidRDefault="008A5555">
      <w:pPr>
        <w:pStyle w:val="EndNoteText"/>
      </w:pPr>
      <w:r w:rsidRPr="0035100D">
        <w:tab/>
        <w:t>Presentation speech made in the Legislative Assembly on</w:t>
      </w:r>
      <w:r w:rsidR="0040082B">
        <w:t xml:space="preserve"> 16 May 2019.</w:t>
      </w:r>
    </w:p>
    <w:p w14:paraId="2D5BCF58" w14:textId="77777777" w:rsidR="008A5555" w:rsidRPr="0035100D" w:rsidRDefault="008A5555">
      <w:pPr>
        <w:pStyle w:val="EndNoteSubHeading"/>
      </w:pPr>
      <w:r w:rsidRPr="0035100D">
        <w:t>2</w:t>
      </w:r>
      <w:r w:rsidRPr="0035100D">
        <w:tab/>
        <w:t>Notification</w:t>
      </w:r>
    </w:p>
    <w:p w14:paraId="362E3039" w14:textId="5DE9663E" w:rsidR="008A5555" w:rsidRPr="0035100D" w:rsidRDefault="008A5555">
      <w:pPr>
        <w:pStyle w:val="EndNoteText"/>
      </w:pPr>
      <w:r w:rsidRPr="0035100D">
        <w:tab/>
        <w:t xml:space="preserve">Notified under the </w:t>
      </w:r>
      <w:hyperlink r:id="rId25" w:tooltip="A2001-14" w:history="1">
        <w:r w:rsidR="00021114" w:rsidRPr="0035100D">
          <w:rPr>
            <w:rStyle w:val="charCitHyperlinkAbbrev"/>
          </w:rPr>
          <w:t>Legislation Act</w:t>
        </w:r>
      </w:hyperlink>
      <w:r w:rsidRPr="0035100D">
        <w:t xml:space="preserve"> on</w:t>
      </w:r>
      <w:r w:rsidRPr="0035100D">
        <w:tab/>
      </w:r>
      <w:r w:rsidR="00081730" w:rsidRPr="0035100D">
        <w:rPr>
          <w:noProof/>
        </w:rPr>
        <w:t>2019</w:t>
      </w:r>
      <w:r w:rsidRPr="0035100D">
        <w:t>.</w:t>
      </w:r>
    </w:p>
    <w:p w14:paraId="24FCB89A" w14:textId="77777777" w:rsidR="008A5555" w:rsidRPr="0035100D" w:rsidRDefault="008A5555">
      <w:pPr>
        <w:pStyle w:val="EndNoteSubHeading"/>
      </w:pPr>
      <w:r w:rsidRPr="0035100D">
        <w:t>3</w:t>
      </w:r>
      <w:r w:rsidRPr="0035100D">
        <w:tab/>
        <w:t>Republications of amended laws</w:t>
      </w:r>
    </w:p>
    <w:p w14:paraId="0E42A0C6" w14:textId="5E0446E4" w:rsidR="008A5555" w:rsidRPr="0035100D" w:rsidRDefault="008A5555">
      <w:pPr>
        <w:pStyle w:val="EndNoteText"/>
      </w:pPr>
      <w:r w:rsidRPr="0035100D">
        <w:tab/>
        <w:t xml:space="preserve">For the latest republication of amended laws, see </w:t>
      </w:r>
      <w:hyperlink r:id="rId26" w:history="1">
        <w:r w:rsidR="00021114" w:rsidRPr="0035100D">
          <w:rPr>
            <w:rStyle w:val="charCitHyperlinkAbbrev"/>
          </w:rPr>
          <w:t>www.legislation.act.gov.au</w:t>
        </w:r>
      </w:hyperlink>
      <w:r w:rsidRPr="0035100D">
        <w:t>.</w:t>
      </w:r>
    </w:p>
    <w:p w14:paraId="2D1E8194" w14:textId="77777777" w:rsidR="008A5555" w:rsidRPr="0035100D" w:rsidRDefault="008A5555">
      <w:pPr>
        <w:pStyle w:val="N-line2"/>
      </w:pPr>
    </w:p>
    <w:p w14:paraId="065DE6B5" w14:textId="77777777" w:rsidR="0035100D" w:rsidRDefault="0035100D">
      <w:pPr>
        <w:pStyle w:val="05EndNote"/>
        <w:sectPr w:rsidR="0035100D" w:rsidSect="00B712DE">
          <w:headerReference w:type="even" r:id="rId27"/>
          <w:headerReference w:type="default" r:id="rId28"/>
          <w:footerReference w:type="even" r:id="rId29"/>
          <w:footerReference w:type="default" r:id="rId3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B685C5C" w14:textId="77777777" w:rsidR="008A5555" w:rsidRPr="0035100D" w:rsidRDefault="008A5555" w:rsidP="0014769C"/>
    <w:p w14:paraId="4DAC0E83" w14:textId="77777777" w:rsidR="00CB1742" w:rsidRDefault="00CB1742" w:rsidP="008A5555"/>
    <w:p w14:paraId="5CB5904E" w14:textId="77777777" w:rsidR="0035100D" w:rsidRDefault="0035100D" w:rsidP="0035100D"/>
    <w:p w14:paraId="3C6DDC93" w14:textId="77777777" w:rsidR="0035100D" w:rsidRDefault="0035100D" w:rsidP="0035100D">
      <w:pPr>
        <w:suppressLineNumbers/>
      </w:pPr>
    </w:p>
    <w:p w14:paraId="5DB3BDE1" w14:textId="77777777" w:rsidR="0035100D" w:rsidRDefault="0035100D" w:rsidP="0035100D">
      <w:pPr>
        <w:suppressLineNumbers/>
      </w:pPr>
    </w:p>
    <w:p w14:paraId="53884FB5" w14:textId="77777777" w:rsidR="0035100D" w:rsidRDefault="0035100D" w:rsidP="0035100D">
      <w:pPr>
        <w:suppressLineNumbers/>
      </w:pPr>
    </w:p>
    <w:p w14:paraId="2F66ACF8" w14:textId="77777777" w:rsidR="0035100D" w:rsidRDefault="0035100D" w:rsidP="0035100D">
      <w:pPr>
        <w:suppressLineNumbers/>
      </w:pPr>
    </w:p>
    <w:p w14:paraId="1106743F" w14:textId="77777777" w:rsidR="0035100D" w:rsidRDefault="0035100D" w:rsidP="0035100D">
      <w:pPr>
        <w:suppressLineNumbers/>
      </w:pPr>
    </w:p>
    <w:p w14:paraId="3FA659AC" w14:textId="77777777" w:rsidR="0035100D" w:rsidRDefault="0035100D" w:rsidP="0035100D">
      <w:pPr>
        <w:suppressLineNumbers/>
      </w:pPr>
    </w:p>
    <w:p w14:paraId="6BCAEB95" w14:textId="77777777" w:rsidR="0035100D" w:rsidRDefault="0035100D" w:rsidP="0035100D">
      <w:pPr>
        <w:suppressLineNumbers/>
      </w:pPr>
    </w:p>
    <w:p w14:paraId="62BC93A2" w14:textId="77777777" w:rsidR="0035100D" w:rsidRDefault="0035100D" w:rsidP="0035100D">
      <w:pPr>
        <w:suppressLineNumbers/>
      </w:pPr>
    </w:p>
    <w:p w14:paraId="7778AC41" w14:textId="77777777" w:rsidR="0035100D" w:rsidRDefault="0035100D" w:rsidP="0035100D">
      <w:pPr>
        <w:suppressLineNumbers/>
      </w:pPr>
    </w:p>
    <w:p w14:paraId="6B7523DC" w14:textId="77777777" w:rsidR="0035100D" w:rsidRDefault="0035100D" w:rsidP="0035100D">
      <w:pPr>
        <w:suppressLineNumbers/>
      </w:pPr>
    </w:p>
    <w:p w14:paraId="07ED9EA5" w14:textId="77777777" w:rsidR="0035100D" w:rsidRDefault="0035100D" w:rsidP="0035100D">
      <w:pPr>
        <w:suppressLineNumbers/>
      </w:pPr>
    </w:p>
    <w:p w14:paraId="41EBCCD3" w14:textId="77777777" w:rsidR="0035100D" w:rsidRDefault="0035100D" w:rsidP="0035100D">
      <w:pPr>
        <w:suppressLineNumbers/>
      </w:pPr>
    </w:p>
    <w:p w14:paraId="0E1D8CED" w14:textId="77777777" w:rsidR="0035100D" w:rsidRDefault="0035100D" w:rsidP="0035100D">
      <w:pPr>
        <w:suppressLineNumbers/>
      </w:pPr>
    </w:p>
    <w:p w14:paraId="1EB42482" w14:textId="77777777" w:rsidR="0035100D" w:rsidRDefault="0035100D" w:rsidP="0035100D">
      <w:pPr>
        <w:suppressLineNumbers/>
      </w:pPr>
    </w:p>
    <w:p w14:paraId="7FE962D8" w14:textId="77777777" w:rsidR="0035100D" w:rsidRDefault="0035100D" w:rsidP="0035100D">
      <w:pPr>
        <w:suppressLineNumbers/>
      </w:pPr>
    </w:p>
    <w:p w14:paraId="3781ED95" w14:textId="77777777" w:rsidR="0035100D" w:rsidRDefault="0035100D" w:rsidP="0035100D">
      <w:pPr>
        <w:suppressLineNumbers/>
      </w:pPr>
    </w:p>
    <w:p w14:paraId="0E844360" w14:textId="77777777" w:rsidR="0035100D" w:rsidRDefault="0035100D" w:rsidP="0035100D">
      <w:pPr>
        <w:suppressLineNumbers/>
      </w:pPr>
    </w:p>
    <w:p w14:paraId="03196FFA" w14:textId="77777777" w:rsidR="0035100D" w:rsidRDefault="0035100D" w:rsidP="0035100D">
      <w:pPr>
        <w:suppressLineNumbers/>
      </w:pPr>
    </w:p>
    <w:p w14:paraId="01E982D8" w14:textId="77777777" w:rsidR="0035100D" w:rsidRDefault="0035100D" w:rsidP="0035100D">
      <w:pPr>
        <w:suppressLineNumbers/>
      </w:pPr>
    </w:p>
    <w:p w14:paraId="764D54B6" w14:textId="77777777" w:rsidR="0035100D" w:rsidRDefault="0035100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35100D" w:rsidSect="0035100D">
      <w:headerReference w:type="even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F63E6" w14:textId="77777777" w:rsidR="00AC35F0" w:rsidRDefault="00AC35F0">
      <w:r>
        <w:separator/>
      </w:r>
    </w:p>
  </w:endnote>
  <w:endnote w:type="continuationSeparator" w:id="0">
    <w:p w14:paraId="5C6EE55C" w14:textId="77777777" w:rsidR="00AC35F0" w:rsidRDefault="00AC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0300C" w14:textId="77777777" w:rsidR="0035100D" w:rsidRDefault="0035100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35100D" w:rsidRPr="00CB3D59" w14:paraId="0D6B3954" w14:textId="77777777">
      <w:tc>
        <w:tcPr>
          <w:tcW w:w="845" w:type="pct"/>
        </w:tcPr>
        <w:p w14:paraId="78802302" w14:textId="77777777" w:rsidR="0035100D" w:rsidRPr="0097645D" w:rsidRDefault="0035100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6CBFE15" w14:textId="36B11F98" w:rsidR="0035100D" w:rsidRPr="00783A18" w:rsidRDefault="004F20F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0082B" w:rsidRPr="0035100D">
            <w:t>Climate Change and Greenhouse Gas Reduction (Renewable Electricity Target) Amendment Bill 2019</w:t>
          </w:r>
          <w:r>
            <w:fldChar w:fldCharType="end"/>
          </w:r>
        </w:p>
        <w:p w14:paraId="3ADF5D4C" w14:textId="7B82A97B" w:rsidR="0035100D" w:rsidRPr="00783A18" w:rsidRDefault="0035100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60AF524" w14:textId="398403EB" w:rsidR="0035100D" w:rsidRPr="00743346" w:rsidRDefault="0035100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0082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582F76C" w14:textId="686807E9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8158" w14:textId="77777777" w:rsidR="0035100D" w:rsidRDefault="0035100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35100D" w:rsidRPr="00CB3D59" w14:paraId="1BC2FB1B" w14:textId="77777777">
      <w:tc>
        <w:tcPr>
          <w:tcW w:w="1060" w:type="pct"/>
        </w:tcPr>
        <w:p w14:paraId="6F310214" w14:textId="2A09596F" w:rsidR="0035100D" w:rsidRPr="00743346" w:rsidRDefault="0035100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0082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629B5DF" w14:textId="761763BD" w:rsidR="0035100D" w:rsidRPr="00783A18" w:rsidRDefault="004F20F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0082B" w:rsidRPr="0035100D">
            <w:t>Climate Change and Greenhouse Gas Reduction (Renewable Electricity Target) Amendment Bill 2019</w:t>
          </w:r>
          <w:r>
            <w:fldChar w:fldCharType="end"/>
          </w:r>
        </w:p>
        <w:p w14:paraId="4933088C" w14:textId="7366D3E0" w:rsidR="0035100D" w:rsidRPr="00783A18" w:rsidRDefault="0035100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5DBC936" w14:textId="77777777" w:rsidR="0035100D" w:rsidRPr="0097645D" w:rsidRDefault="0035100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227F029" w14:textId="3F818F6C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1E076" w14:textId="77777777" w:rsidR="0035100D" w:rsidRDefault="0035100D">
    <w:pPr>
      <w:rPr>
        <w:sz w:val="16"/>
      </w:rPr>
    </w:pPr>
  </w:p>
  <w:p w14:paraId="57BCC03E" w14:textId="7663F59D" w:rsidR="0035100D" w:rsidRDefault="0035100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0082B">
      <w:rPr>
        <w:rFonts w:ascii="Arial" w:hAnsi="Arial"/>
        <w:sz w:val="12"/>
      </w:rPr>
      <w:t>J2019-15</w:t>
    </w:r>
    <w:r>
      <w:rPr>
        <w:rFonts w:ascii="Arial" w:hAnsi="Arial"/>
        <w:sz w:val="12"/>
      </w:rPr>
      <w:fldChar w:fldCharType="end"/>
    </w:r>
  </w:p>
  <w:p w14:paraId="7F27FF42" w14:textId="3826B1D8" w:rsidR="0035100D" w:rsidRPr="004F20F8" w:rsidRDefault="004F20F8" w:rsidP="004F20F8">
    <w:pPr>
      <w:pStyle w:val="Status"/>
      <w:tabs>
        <w:tab w:val="center" w:pos="3853"/>
        <w:tab w:val="left" w:pos="4575"/>
      </w:tabs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6A79" w14:textId="77777777" w:rsidR="0035100D" w:rsidRDefault="0035100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5100D" w:rsidRPr="00CB3D59" w14:paraId="5F2D639F" w14:textId="77777777">
      <w:tc>
        <w:tcPr>
          <w:tcW w:w="847" w:type="pct"/>
        </w:tcPr>
        <w:p w14:paraId="335F7867" w14:textId="77777777" w:rsidR="0035100D" w:rsidRPr="006D109C" w:rsidRDefault="0035100D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09AD617" w14:textId="052006D8" w:rsidR="0035100D" w:rsidRPr="006D109C" w:rsidRDefault="0035100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0082B" w:rsidRPr="0040082B">
            <w:rPr>
              <w:rFonts w:cs="Arial"/>
              <w:szCs w:val="18"/>
            </w:rPr>
            <w:t>Climate Change and Greenhouse</w:t>
          </w:r>
          <w:r w:rsidR="0040082B" w:rsidRPr="0035100D">
            <w:t xml:space="preserve"> Gas Reduction (Renewable Electricity Target) Amendment Bill 2019</w:t>
          </w:r>
          <w:r>
            <w:rPr>
              <w:rFonts w:cs="Arial"/>
              <w:szCs w:val="18"/>
            </w:rPr>
            <w:fldChar w:fldCharType="end"/>
          </w:r>
        </w:p>
        <w:p w14:paraId="7F1425EA" w14:textId="510CB0B7" w:rsidR="0035100D" w:rsidRPr="00783A18" w:rsidRDefault="0035100D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2FF820F" w14:textId="21FCFE56" w:rsidR="0035100D" w:rsidRPr="006D109C" w:rsidRDefault="0035100D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0082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53B35C" w14:textId="4DE68015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F854" w14:textId="77777777" w:rsidR="0035100D" w:rsidRDefault="0035100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5100D" w:rsidRPr="00CB3D59" w14:paraId="7A0E88CB" w14:textId="77777777">
      <w:tc>
        <w:tcPr>
          <w:tcW w:w="1061" w:type="pct"/>
        </w:tcPr>
        <w:p w14:paraId="34125A6D" w14:textId="47DCE27A" w:rsidR="0035100D" w:rsidRPr="006D109C" w:rsidRDefault="0035100D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0082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F23CC02" w14:textId="1899798C" w:rsidR="0035100D" w:rsidRPr="006D109C" w:rsidRDefault="0035100D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0082B" w:rsidRPr="0040082B">
            <w:rPr>
              <w:rFonts w:cs="Arial"/>
              <w:szCs w:val="18"/>
            </w:rPr>
            <w:t>Climate Change and Greenhouse</w:t>
          </w:r>
          <w:r w:rsidR="0040082B" w:rsidRPr="0035100D">
            <w:t xml:space="preserve"> Gas Reduction (Renewable Electricity Target) Amendment Bill 2019</w:t>
          </w:r>
          <w:r>
            <w:rPr>
              <w:rFonts w:cs="Arial"/>
              <w:szCs w:val="18"/>
            </w:rPr>
            <w:fldChar w:fldCharType="end"/>
          </w:r>
        </w:p>
        <w:p w14:paraId="5B563C58" w14:textId="7E4E2AD0" w:rsidR="0035100D" w:rsidRPr="00783A18" w:rsidRDefault="0035100D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0082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55F116" w14:textId="77777777" w:rsidR="0035100D" w:rsidRPr="006D109C" w:rsidRDefault="0035100D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AA2CF9B" w14:textId="1535D985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33FE1" w14:textId="77777777" w:rsidR="0035100D" w:rsidRDefault="0035100D">
    <w:pPr>
      <w:rPr>
        <w:sz w:val="16"/>
      </w:rPr>
    </w:pPr>
  </w:p>
  <w:p w14:paraId="5536757A" w14:textId="4AF2B2E9" w:rsidR="0035100D" w:rsidRDefault="0035100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0082B">
      <w:rPr>
        <w:rFonts w:ascii="Arial" w:hAnsi="Arial"/>
        <w:sz w:val="12"/>
      </w:rPr>
      <w:t>J2019-15</w:t>
    </w:r>
    <w:r>
      <w:rPr>
        <w:rFonts w:ascii="Arial" w:hAnsi="Arial"/>
        <w:sz w:val="12"/>
      </w:rPr>
      <w:fldChar w:fldCharType="end"/>
    </w:r>
  </w:p>
  <w:p w14:paraId="2545A1E3" w14:textId="7A046223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540B" w14:textId="77777777" w:rsidR="0035100D" w:rsidRDefault="0035100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5100D" w14:paraId="616035D3" w14:textId="77777777">
      <w:trPr>
        <w:jc w:val="center"/>
      </w:trPr>
      <w:tc>
        <w:tcPr>
          <w:tcW w:w="1240" w:type="dxa"/>
        </w:tcPr>
        <w:p w14:paraId="29FB269B" w14:textId="77777777" w:rsidR="0035100D" w:rsidRDefault="0035100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304BE7C" w14:textId="70C637CC" w:rsidR="0035100D" w:rsidRDefault="004F20F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0082B" w:rsidRPr="0035100D">
            <w:t>Climate Change and Greenhouse Gas Reduction (Renewable Electricity Target) Amendment Bill 2019</w:t>
          </w:r>
          <w:r>
            <w:fldChar w:fldCharType="end"/>
          </w:r>
        </w:p>
        <w:p w14:paraId="080C5B0A" w14:textId="07927BC0" w:rsidR="0035100D" w:rsidRDefault="004F20F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0082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0082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0082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D0D46C1" w14:textId="1D796F85" w:rsidR="0035100D" w:rsidRDefault="0035100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4F20F8">
            <w:fldChar w:fldCharType="begin"/>
          </w:r>
          <w:r w:rsidR="004F20F8">
            <w:instrText xml:space="preserve"> DOCPROPERTY "RepubDt"  *\charformat  </w:instrText>
          </w:r>
          <w:r w:rsidR="004F20F8">
            <w:fldChar w:fldCharType="separate"/>
          </w:r>
          <w:r w:rsidR="0040082B">
            <w:t xml:space="preserve">  </w:t>
          </w:r>
          <w:r w:rsidR="004F20F8">
            <w:fldChar w:fldCharType="end"/>
          </w:r>
        </w:p>
      </w:tc>
    </w:tr>
  </w:tbl>
  <w:p w14:paraId="42FDC614" w14:textId="280BFBB4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B46F" w14:textId="77777777" w:rsidR="0035100D" w:rsidRDefault="0035100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5100D" w14:paraId="544D8190" w14:textId="77777777">
      <w:trPr>
        <w:jc w:val="center"/>
      </w:trPr>
      <w:tc>
        <w:tcPr>
          <w:tcW w:w="1553" w:type="dxa"/>
        </w:tcPr>
        <w:p w14:paraId="52FAED20" w14:textId="586A80B8" w:rsidR="0035100D" w:rsidRDefault="0035100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4F20F8">
            <w:fldChar w:fldCharType="begin"/>
          </w:r>
          <w:r w:rsidR="004F20F8">
            <w:instrText xml:space="preserve"> DOCPROPERTY "RepubDt"  *\charformat  </w:instrText>
          </w:r>
          <w:r w:rsidR="004F20F8">
            <w:fldChar w:fldCharType="separate"/>
          </w:r>
          <w:r w:rsidR="0040082B">
            <w:t xml:space="preserve">  </w:t>
          </w:r>
          <w:r w:rsidR="004F20F8">
            <w:fldChar w:fldCharType="end"/>
          </w:r>
        </w:p>
      </w:tc>
      <w:tc>
        <w:tcPr>
          <w:tcW w:w="4527" w:type="dxa"/>
        </w:tcPr>
        <w:p w14:paraId="7F67C68D" w14:textId="71BBF5DB" w:rsidR="0035100D" w:rsidRDefault="004F20F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0082B" w:rsidRPr="0035100D">
            <w:t>Climate Change and Greenhouse Gas Reduction (Renewable Electricity Target) Amendment Bill 2019</w:t>
          </w:r>
          <w:r>
            <w:fldChar w:fldCharType="end"/>
          </w:r>
        </w:p>
        <w:p w14:paraId="4B391EEF" w14:textId="7FC959F6" w:rsidR="0035100D" w:rsidRDefault="004F20F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</w:instrText>
          </w:r>
          <w:r>
            <w:instrText xml:space="preserve">"  *\charformat </w:instrText>
          </w:r>
          <w:r>
            <w:fldChar w:fldCharType="separate"/>
          </w:r>
          <w:r w:rsidR="0040082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0082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0082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9649FA6" w14:textId="77777777" w:rsidR="0035100D" w:rsidRDefault="0035100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C705E7C" w14:textId="1ECC8B62" w:rsidR="0035100D" w:rsidRPr="004F20F8" w:rsidRDefault="004F20F8" w:rsidP="004F20F8">
    <w:pPr>
      <w:pStyle w:val="Status"/>
      <w:rPr>
        <w:rFonts w:cs="Arial"/>
      </w:rPr>
    </w:pPr>
    <w:r w:rsidRPr="004F20F8">
      <w:rPr>
        <w:rFonts w:cs="Arial"/>
      </w:rPr>
      <w:fldChar w:fldCharType="begin"/>
    </w:r>
    <w:r w:rsidRPr="004F20F8">
      <w:rPr>
        <w:rFonts w:cs="Arial"/>
      </w:rPr>
      <w:instrText xml:space="preserve"> DOCPROPERTY "Status" </w:instrText>
    </w:r>
    <w:r w:rsidRPr="004F20F8">
      <w:rPr>
        <w:rFonts w:cs="Arial"/>
      </w:rPr>
      <w:fldChar w:fldCharType="separate"/>
    </w:r>
    <w:r w:rsidR="0040082B" w:rsidRPr="004F20F8">
      <w:rPr>
        <w:rFonts w:cs="Arial"/>
      </w:rPr>
      <w:t xml:space="preserve"> </w:t>
    </w:r>
    <w:r w:rsidRPr="004F20F8">
      <w:rPr>
        <w:rFonts w:cs="Arial"/>
      </w:rPr>
      <w:fldChar w:fldCharType="end"/>
    </w:r>
    <w:r w:rsidRPr="004F20F8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065E4" w14:textId="77777777" w:rsidR="00AC35F0" w:rsidRDefault="00AC35F0">
      <w:r>
        <w:separator/>
      </w:r>
    </w:p>
  </w:footnote>
  <w:footnote w:type="continuationSeparator" w:id="0">
    <w:p w14:paraId="2725A504" w14:textId="77777777" w:rsidR="00AC35F0" w:rsidRDefault="00AC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5100D" w:rsidRPr="00CB3D59" w14:paraId="5B664D2A" w14:textId="77777777">
      <w:tc>
        <w:tcPr>
          <w:tcW w:w="900" w:type="pct"/>
        </w:tcPr>
        <w:p w14:paraId="35553D4C" w14:textId="77777777" w:rsidR="0035100D" w:rsidRPr="00783A18" w:rsidRDefault="0035100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21D5C2F" w14:textId="77777777" w:rsidR="0035100D" w:rsidRPr="00783A18" w:rsidRDefault="0035100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35100D" w:rsidRPr="00CB3D59" w14:paraId="09BC281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EAB3924" w14:textId="10BC4255" w:rsidR="0035100D" w:rsidRPr="0097645D" w:rsidRDefault="000322F3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4F20F8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259F61C" w14:textId="1B5661A5" w:rsidR="0035100D" w:rsidRDefault="0035100D">
    <w:pPr>
      <w:pStyle w:val="N-9pt"/>
    </w:pPr>
    <w:r>
      <w:tab/>
    </w:r>
    <w:r w:rsidR="000322F3">
      <w:rPr>
        <w:noProof/>
      </w:rPr>
      <w:fldChar w:fldCharType="begin"/>
    </w:r>
    <w:r w:rsidR="000322F3">
      <w:rPr>
        <w:noProof/>
      </w:rPr>
      <w:instrText xml:space="preserve"> STYLEREF charPage \* MERGEFORMAT </w:instrText>
    </w:r>
    <w:r w:rsidR="000322F3">
      <w:rPr>
        <w:noProof/>
      </w:rPr>
      <w:fldChar w:fldCharType="separate"/>
    </w:r>
    <w:r w:rsidR="004F20F8">
      <w:rPr>
        <w:noProof/>
      </w:rPr>
      <w:t>Page</w:t>
    </w:r>
    <w:r w:rsidR="000322F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35100D" w:rsidRPr="00CB3D59" w14:paraId="38DE17D1" w14:textId="77777777">
      <w:tc>
        <w:tcPr>
          <w:tcW w:w="4100" w:type="pct"/>
        </w:tcPr>
        <w:p w14:paraId="51DA0E35" w14:textId="77777777" w:rsidR="0035100D" w:rsidRPr="00783A18" w:rsidRDefault="0035100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55FD794" w14:textId="77777777" w:rsidR="0035100D" w:rsidRPr="00783A18" w:rsidRDefault="0035100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35100D" w:rsidRPr="00CB3D59" w14:paraId="4CD3975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B44789B" w14:textId="3C3192E0" w:rsidR="0035100D" w:rsidRPr="0097645D" w:rsidRDefault="0035100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C60E36D" w14:textId="26254C33" w:rsidR="0035100D" w:rsidRDefault="0035100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C51E9" w14:textId="77777777" w:rsidR="00066E83" w:rsidRDefault="00066E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5100D" w:rsidRPr="00CB3D59" w14:paraId="28BB98FC" w14:textId="77777777">
      <w:tc>
        <w:tcPr>
          <w:tcW w:w="900" w:type="pct"/>
        </w:tcPr>
        <w:p w14:paraId="76E101B7" w14:textId="6B285C5A" w:rsidR="0035100D" w:rsidRPr="006D109C" w:rsidRDefault="0035100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310BB215" w14:textId="74489782" w:rsidR="0035100D" w:rsidRPr="006D109C" w:rsidRDefault="0035100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5100D" w:rsidRPr="00CB3D59" w14:paraId="36905E56" w14:textId="77777777">
      <w:tc>
        <w:tcPr>
          <w:tcW w:w="900" w:type="pct"/>
        </w:tcPr>
        <w:p w14:paraId="3FE8CEB8" w14:textId="51C5D866" w:rsidR="0035100D" w:rsidRPr="006D109C" w:rsidRDefault="0035100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614F3425" w14:textId="10A09994" w:rsidR="0035100D" w:rsidRPr="006D109C" w:rsidRDefault="0035100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5100D" w:rsidRPr="00CB3D59" w14:paraId="533A79AE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B7FDC7C" w14:textId="6C0F44DB" w:rsidR="0035100D" w:rsidRPr="006D109C" w:rsidRDefault="0035100D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0082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F20F8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5AF2FD" w14:textId="77777777" w:rsidR="0035100D" w:rsidRDefault="0035100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35100D" w:rsidRPr="00CB3D59" w14:paraId="6A9837B4" w14:textId="77777777">
      <w:tc>
        <w:tcPr>
          <w:tcW w:w="4100" w:type="pct"/>
        </w:tcPr>
        <w:p w14:paraId="65F01D5E" w14:textId="7958BF93" w:rsidR="0035100D" w:rsidRPr="006D109C" w:rsidRDefault="0035100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47A39BAE" w14:textId="7813FCFB" w:rsidR="0035100D" w:rsidRPr="006D109C" w:rsidRDefault="0035100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5100D" w:rsidRPr="00CB3D59" w14:paraId="357D642B" w14:textId="77777777">
      <w:tc>
        <w:tcPr>
          <w:tcW w:w="4100" w:type="pct"/>
        </w:tcPr>
        <w:p w14:paraId="6C9DD7E5" w14:textId="0C7B2D70" w:rsidR="0035100D" w:rsidRPr="006D109C" w:rsidRDefault="0035100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7E704E6B" w14:textId="247CA54E" w:rsidR="0035100D" w:rsidRPr="006D109C" w:rsidRDefault="0035100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5100D" w:rsidRPr="00CB3D59" w14:paraId="7D593A39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2678A4DB" w14:textId="590F39BB" w:rsidR="0035100D" w:rsidRPr="006D109C" w:rsidRDefault="0035100D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0082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F20F8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31BA6A6" w14:textId="77777777" w:rsidR="0035100D" w:rsidRDefault="0035100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35100D" w14:paraId="73C5B4E5" w14:textId="77777777">
      <w:trPr>
        <w:jc w:val="center"/>
      </w:trPr>
      <w:tc>
        <w:tcPr>
          <w:tcW w:w="1234" w:type="dxa"/>
        </w:tcPr>
        <w:p w14:paraId="38E0E4ED" w14:textId="77777777" w:rsidR="0035100D" w:rsidRDefault="0035100D">
          <w:pPr>
            <w:pStyle w:val="HeaderEven"/>
          </w:pPr>
        </w:p>
      </w:tc>
      <w:tc>
        <w:tcPr>
          <w:tcW w:w="6062" w:type="dxa"/>
        </w:tcPr>
        <w:p w14:paraId="26BB1FF5" w14:textId="77777777" w:rsidR="0035100D" w:rsidRDefault="0035100D">
          <w:pPr>
            <w:pStyle w:val="HeaderEven"/>
          </w:pPr>
        </w:p>
      </w:tc>
    </w:tr>
    <w:tr w:rsidR="0035100D" w14:paraId="0F789AF4" w14:textId="77777777">
      <w:trPr>
        <w:jc w:val="center"/>
      </w:trPr>
      <w:tc>
        <w:tcPr>
          <w:tcW w:w="1234" w:type="dxa"/>
        </w:tcPr>
        <w:p w14:paraId="02B9AC8E" w14:textId="77777777" w:rsidR="0035100D" w:rsidRDefault="0035100D">
          <w:pPr>
            <w:pStyle w:val="HeaderEven"/>
          </w:pPr>
        </w:p>
      </w:tc>
      <w:tc>
        <w:tcPr>
          <w:tcW w:w="6062" w:type="dxa"/>
        </w:tcPr>
        <w:p w14:paraId="281D84B3" w14:textId="77777777" w:rsidR="0035100D" w:rsidRDefault="0035100D">
          <w:pPr>
            <w:pStyle w:val="HeaderEven"/>
          </w:pPr>
        </w:p>
      </w:tc>
    </w:tr>
    <w:tr w:rsidR="0035100D" w14:paraId="61A88C1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DD378B" w14:textId="77777777" w:rsidR="0035100D" w:rsidRDefault="0035100D">
          <w:pPr>
            <w:pStyle w:val="HeaderEven6"/>
          </w:pPr>
        </w:p>
      </w:tc>
    </w:tr>
  </w:tbl>
  <w:p w14:paraId="1A140C5B" w14:textId="77777777" w:rsidR="0035100D" w:rsidRDefault="0035100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5100D" w14:paraId="4585F41C" w14:textId="77777777">
      <w:trPr>
        <w:jc w:val="center"/>
      </w:trPr>
      <w:tc>
        <w:tcPr>
          <w:tcW w:w="6062" w:type="dxa"/>
        </w:tcPr>
        <w:p w14:paraId="16638B34" w14:textId="77777777" w:rsidR="0035100D" w:rsidRDefault="0035100D">
          <w:pPr>
            <w:pStyle w:val="HeaderOdd"/>
          </w:pPr>
        </w:p>
      </w:tc>
      <w:tc>
        <w:tcPr>
          <w:tcW w:w="1234" w:type="dxa"/>
        </w:tcPr>
        <w:p w14:paraId="03E00E01" w14:textId="77777777" w:rsidR="0035100D" w:rsidRDefault="0035100D">
          <w:pPr>
            <w:pStyle w:val="HeaderOdd"/>
          </w:pPr>
        </w:p>
      </w:tc>
    </w:tr>
    <w:tr w:rsidR="0035100D" w14:paraId="535DBE5B" w14:textId="77777777">
      <w:trPr>
        <w:jc w:val="center"/>
      </w:trPr>
      <w:tc>
        <w:tcPr>
          <w:tcW w:w="6062" w:type="dxa"/>
        </w:tcPr>
        <w:p w14:paraId="3EF2B568" w14:textId="77777777" w:rsidR="0035100D" w:rsidRDefault="0035100D">
          <w:pPr>
            <w:pStyle w:val="HeaderOdd"/>
          </w:pPr>
        </w:p>
      </w:tc>
      <w:tc>
        <w:tcPr>
          <w:tcW w:w="1234" w:type="dxa"/>
        </w:tcPr>
        <w:p w14:paraId="00262B74" w14:textId="77777777" w:rsidR="0035100D" w:rsidRDefault="0035100D">
          <w:pPr>
            <w:pStyle w:val="HeaderOdd"/>
          </w:pPr>
        </w:p>
      </w:tc>
    </w:tr>
    <w:tr w:rsidR="0035100D" w14:paraId="5063D71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E5C9242" w14:textId="77777777" w:rsidR="0035100D" w:rsidRDefault="0035100D">
          <w:pPr>
            <w:pStyle w:val="HeaderOdd6"/>
          </w:pPr>
        </w:p>
      </w:tc>
    </w:tr>
  </w:tbl>
  <w:p w14:paraId="213FD438" w14:textId="77777777" w:rsidR="0035100D" w:rsidRDefault="0035100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C35F0" w:rsidRPr="00E06D02" w14:paraId="74B767BC" w14:textId="77777777" w:rsidTr="00567644">
      <w:trPr>
        <w:jc w:val="center"/>
      </w:trPr>
      <w:tc>
        <w:tcPr>
          <w:tcW w:w="1068" w:type="pct"/>
        </w:tcPr>
        <w:p w14:paraId="298B114A" w14:textId="77777777" w:rsidR="00AC35F0" w:rsidRPr="00567644" w:rsidRDefault="00AC35F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722FFAD" w14:textId="77777777" w:rsidR="00AC35F0" w:rsidRPr="00567644" w:rsidRDefault="00AC35F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C35F0" w:rsidRPr="00E06D02" w14:paraId="6EA3A6C3" w14:textId="77777777" w:rsidTr="00567644">
      <w:trPr>
        <w:jc w:val="center"/>
      </w:trPr>
      <w:tc>
        <w:tcPr>
          <w:tcW w:w="1068" w:type="pct"/>
        </w:tcPr>
        <w:p w14:paraId="3B1399F9" w14:textId="77777777" w:rsidR="00AC35F0" w:rsidRPr="00567644" w:rsidRDefault="00AC35F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A06B6E7" w14:textId="77777777" w:rsidR="00AC35F0" w:rsidRPr="00567644" w:rsidRDefault="00AC35F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C35F0" w:rsidRPr="00E06D02" w14:paraId="4809013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74187F2" w14:textId="77777777" w:rsidR="00AC35F0" w:rsidRPr="00567644" w:rsidRDefault="00AC35F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C7F8A12" w14:textId="77777777" w:rsidR="00AC35F0" w:rsidRDefault="00AC35F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5AE459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55"/>
    <w:rsid w:val="00000C1F"/>
    <w:rsid w:val="000032BC"/>
    <w:rsid w:val="000038FA"/>
    <w:rsid w:val="000043A6"/>
    <w:rsid w:val="00004573"/>
    <w:rsid w:val="00005825"/>
    <w:rsid w:val="00010513"/>
    <w:rsid w:val="0001347E"/>
    <w:rsid w:val="0002034F"/>
    <w:rsid w:val="00021114"/>
    <w:rsid w:val="000215AA"/>
    <w:rsid w:val="0002517D"/>
    <w:rsid w:val="00025988"/>
    <w:rsid w:val="000322F3"/>
    <w:rsid w:val="0003249F"/>
    <w:rsid w:val="000364B1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49A"/>
    <w:rsid w:val="00066E83"/>
    <w:rsid w:val="00066F6A"/>
    <w:rsid w:val="000702A7"/>
    <w:rsid w:val="00072B06"/>
    <w:rsid w:val="00072ED8"/>
    <w:rsid w:val="000812D4"/>
    <w:rsid w:val="00081730"/>
    <w:rsid w:val="00081D6E"/>
    <w:rsid w:val="0008211A"/>
    <w:rsid w:val="0008263B"/>
    <w:rsid w:val="00083C32"/>
    <w:rsid w:val="00086542"/>
    <w:rsid w:val="000906B4"/>
    <w:rsid w:val="00091575"/>
    <w:rsid w:val="000949A6"/>
    <w:rsid w:val="000949C7"/>
    <w:rsid w:val="00095165"/>
    <w:rsid w:val="0009641C"/>
    <w:rsid w:val="000978C2"/>
    <w:rsid w:val="000A2213"/>
    <w:rsid w:val="000A5DCB"/>
    <w:rsid w:val="000A637A"/>
    <w:rsid w:val="000A63AF"/>
    <w:rsid w:val="000A7C47"/>
    <w:rsid w:val="000B16DC"/>
    <w:rsid w:val="000B1C99"/>
    <w:rsid w:val="000B3404"/>
    <w:rsid w:val="000B4951"/>
    <w:rsid w:val="000B5685"/>
    <w:rsid w:val="000B729E"/>
    <w:rsid w:val="000C54A0"/>
    <w:rsid w:val="000C687C"/>
    <w:rsid w:val="000C768B"/>
    <w:rsid w:val="000C7832"/>
    <w:rsid w:val="000C7850"/>
    <w:rsid w:val="000C7B87"/>
    <w:rsid w:val="000D54F2"/>
    <w:rsid w:val="000E29CA"/>
    <w:rsid w:val="000E5145"/>
    <w:rsid w:val="000E576D"/>
    <w:rsid w:val="000F2735"/>
    <w:rsid w:val="000F329E"/>
    <w:rsid w:val="000F7A35"/>
    <w:rsid w:val="001002C3"/>
    <w:rsid w:val="00101528"/>
    <w:rsid w:val="00101906"/>
    <w:rsid w:val="001033CB"/>
    <w:rsid w:val="001047CB"/>
    <w:rsid w:val="001053AD"/>
    <w:rsid w:val="001058DF"/>
    <w:rsid w:val="00107F85"/>
    <w:rsid w:val="00111B2A"/>
    <w:rsid w:val="00126287"/>
    <w:rsid w:val="0013046D"/>
    <w:rsid w:val="001315A1"/>
    <w:rsid w:val="00132957"/>
    <w:rsid w:val="001343A6"/>
    <w:rsid w:val="0013531D"/>
    <w:rsid w:val="00136FBE"/>
    <w:rsid w:val="00143266"/>
    <w:rsid w:val="0014769C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012A"/>
    <w:rsid w:val="0019297A"/>
    <w:rsid w:val="00192D1E"/>
    <w:rsid w:val="00193D6B"/>
    <w:rsid w:val="00195101"/>
    <w:rsid w:val="00195669"/>
    <w:rsid w:val="001A351C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7BA"/>
    <w:rsid w:val="001D1F85"/>
    <w:rsid w:val="001D53F0"/>
    <w:rsid w:val="001D56B4"/>
    <w:rsid w:val="001D73DF"/>
    <w:rsid w:val="001E0780"/>
    <w:rsid w:val="001E0BBC"/>
    <w:rsid w:val="001E1A01"/>
    <w:rsid w:val="001E2647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5C32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4779"/>
    <w:rsid w:val="00275CE9"/>
    <w:rsid w:val="00282B0F"/>
    <w:rsid w:val="00287065"/>
    <w:rsid w:val="00290536"/>
    <w:rsid w:val="00290D70"/>
    <w:rsid w:val="0029692F"/>
    <w:rsid w:val="002A67A4"/>
    <w:rsid w:val="002A6F4D"/>
    <w:rsid w:val="002A756E"/>
    <w:rsid w:val="002B2682"/>
    <w:rsid w:val="002B58FC"/>
    <w:rsid w:val="002C4F92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55C9"/>
    <w:rsid w:val="00331203"/>
    <w:rsid w:val="003341A9"/>
    <w:rsid w:val="003344D3"/>
    <w:rsid w:val="00336345"/>
    <w:rsid w:val="00342E3D"/>
    <w:rsid w:val="0034336E"/>
    <w:rsid w:val="0034583F"/>
    <w:rsid w:val="003478D2"/>
    <w:rsid w:val="0035100D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796A"/>
    <w:rsid w:val="00391C6F"/>
    <w:rsid w:val="0039435E"/>
    <w:rsid w:val="00396646"/>
    <w:rsid w:val="00396B0E"/>
    <w:rsid w:val="00397827"/>
    <w:rsid w:val="003A0664"/>
    <w:rsid w:val="003A160E"/>
    <w:rsid w:val="003A2E48"/>
    <w:rsid w:val="003A44BB"/>
    <w:rsid w:val="003A4B05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6B00"/>
    <w:rsid w:val="003E7FDB"/>
    <w:rsid w:val="003F06EE"/>
    <w:rsid w:val="003F3994"/>
    <w:rsid w:val="003F3B87"/>
    <w:rsid w:val="003F4912"/>
    <w:rsid w:val="003F5904"/>
    <w:rsid w:val="003F7A0F"/>
    <w:rsid w:val="003F7DB2"/>
    <w:rsid w:val="004005F0"/>
    <w:rsid w:val="0040082B"/>
    <w:rsid w:val="0040136F"/>
    <w:rsid w:val="004033B4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4067A"/>
    <w:rsid w:val="00440811"/>
    <w:rsid w:val="004416EB"/>
    <w:rsid w:val="00442F56"/>
    <w:rsid w:val="00443ADD"/>
    <w:rsid w:val="00444785"/>
    <w:rsid w:val="00447B1D"/>
    <w:rsid w:val="00447C31"/>
    <w:rsid w:val="004510ED"/>
    <w:rsid w:val="004536AA"/>
    <w:rsid w:val="0045398D"/>
    <w:rsid w:val="00453BFE"/>
    <w:rsid w:val="00455046"/>
    <w:rsid w:val="00456074"/>
    <w:rsid w:val="00457476"/>
    <w:rsid w:val="0046076C"/>
    <w:rsid w:val="00460A67"/>
    <w:rsid w:val="004614FB"/>
    <w:rsid w:val="00461D78"/>
    <w:rsid w:val="00462B21"/>
    <w:rsid w:val="0046392C"/>
    <w:rsid w:val="00464372"/>
    <w:rsid w:val="00470B8D"/>
    <w:rsid w:val="00472639"/>
    <w:rsid w:val="00472DD2"/>
    <w:rsid w:val="00475017"/>
    <w:rsid w:val="004751D3"/>
    <w:rsid w:val="00475285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A6C73"/>
    <w:rsid w:val="004B0E9D"/>
    <w:rsid w:val="004B5B98"/>
    <w:rsid w:val="004C2A16"/>
    <w:rsid w:val="004C724A"/>
    <w:rsid w:val="004D4557"/>
    <w:rsid w:val="004D53B8"/>
    <w:rsid w:val="004E2567"/>
    <w:rsid w:val="004E2568"/>
    <w:rsid w:val="004E3576"/>
    <w:rsid w:val="004F1050"/>
    <w:rsid w:val="004F20F8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22EB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03C"/>
    <w:rsid w:val="005569CD"/>
    <w:rsid w:val="005612CA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32B6"/>
    <w:rsid w:val="00574382"/>
    <w:rsid w:val="00574534"/>
    <w:rsid w:val="00574DEF"/>
    <w:rsid w:val="00575646"/>
    <w:rsid w:val="005768D1"/>
    <w:rsid w:val="00580EBD"/>
    <w:rsid w:val="005837B4"/>
    <w:rsid w:val="005840DF"/>
    <w:rsid w:val="005859BF"/>
    <w:rsid w:val="00587DFD"/>
    <w:rsid w:val="005925D0"/>
    <w:rsid w:val="0059278C"/>
    <w:rsid w:val="00596BB3"/>
    <w:rsid w:val="005A4EE0"/>
    <w:rsid w:val="005A5916"/>
    <w:rsid w:val="005B25C5"/>
    <w:rsid w:val="005B6C66"/>
    <w:rsid w:val="005C28C5"/>
    <w:rsid w:val="005C297B"/>
    <w:rsid w:val="005C2E30"/>
    <w:rsid w:val="005C3189"/>
    <w:rsid w:val="005C4167"/>
    <w:rsid w:val="005C44C1"/>
    <w:rsid w:val="005C4AF9"/>
    <w:rsid w:val="005C516E"/>
    <w:rsid w:val="005D1B78"/>
    <w:rsid w:val="005D425A"/>
    <w:rsid w:val="005D47C0"/>
    <w:rsid w:val="005D52E1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5FF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0C4C"/>
    <w:rsid w:val="00682613"/>
    <w:rsid w:val="0068447C"/>
    <w:rsid w:val="00685233"/>
    <w:rsid w:val="006855FC"/>
    <w:rsid w:val="00685B1E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6F13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B4A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1EB0"/>
    <w:rsid w:val="0078210C"/>
    <w:rsid w:val="00784BA5"/>
    <w:rsid w:val="00785C16"/>
    <w:rsid w:val="0078654C"/>
    <w:rsid w:val="00792C4D"/>
    <w:rsid w:val="00793841"/>
    <w:rsid w:val="00793FEA"/>
    <w:rsid w:val="00794CA5"/>
    <w:rsid w:val="007979AF"/>
    <w:rsid w:val="007A6970"/>
    <w:rsid w:val="007A70B1"/>
    <w:rsid w:val="007A7887"/>
    <w:rsid w:val="007B0D31"/>
    <w:rsid w:val="007B1D57"/>
    <w:rsid w:val="007B32F0"/>
    <w:rsid w:val="007B3910"/>
    <w:rsid w:val="007B6DB7"/>
    <w:rsid w:val="007B7D81"/>
    <w:rsid w:val="007C29F6"/>
    <w:rsid w:val="007C3BD1"/>
    <w:rsid w:val="007C401E"/>
    <w:rsid w:val="007C4D18"/>
    <w:rsid w:val="007D2426"/>
    <w:rsid w:val="007D3EA1"/>
    <w:rsid w:val="007D78B4"/>
    <w:rsid w:val="007D7C93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12A0C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2CB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0B44"/>
    <w:rsid w:val="0089523E"/>
    <w:rsid w:val="008955D1"/>
    <w:rsid w:val="00896657"/>
    <w:rsid w:val="008A012C"/>
    <w:rsid w:val="008A3E95"/>
    <w:rsid w:val="008A4C1E"/>
    <w:rsid w:val="008A5555"/>
    <w:rsid w:val="008B6788"/>
    <w:rsid w:val="008B779C"/>
    <w:rsid w:val="008B7D6F"/>
    <w:rsid w:val="008C1F06"/>
    <w:rsid w:val="008C72B4"/>
    <w:rsid w:val="008D1BFF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5C0B"/>
    <w:rsid w:val="009453C3"/>
    <w:rsid w:val="009531DF"/>
    <w:rsid w:val="00953963"/>
    <w:rsid w:val="00954381"/>
    <w:rsid w:val="009558C7"/>
    <w:rsid w:val="00955D15"/>
    <w:rsid w:val="0095612A"/>
    <w:rsid w:val="00956FCD"/>
    <w:rsid w:val="0095751B"/>
    <w:rsid w:val="00963019"/>
    <w:rsid w:val="00963647"/>
    <w:rsid w:val="00963864"/>
    <w:rsid w:val="009639EB"/>
    <w:rsid w:val="009651DD"/>
    <w:rsid w:val="00967AFD"/>
    <w:rsid w:val="00972325"/>
    <w:rsid w:val="00976895"/>
    <w:rsid w:val="00981C9E"/>
    <w:rsid w:val="00984748"/>
    <w:rsid w:val="00987D2C"/>
    <w:rsid w:val="009916B5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0D77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2573"/>
    <w:rsid w:val="00A045AB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2FDD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A04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5F0"/>
    <w:rsid w:val="00AC39F8"/>
    <w:rsid w:val="00AC3B3B"/>
    <w:rsid w:val="00AC6727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602"/>
    <w:rsid w:val="00B01C0E"/>
    <w:rsid w:val="00B02798"/>
    <w:rsid w:val="00B02B41"/>
    <w:rsid w:val="00B0371D"/>
    <w:rsid w:val="00B04F31"/>
    <w:rsid w:val="00B12806"/>
    <w:rsid w:val="00B12F98"/>
    <w:rsid w:val="00B15367"/>
    <w:rsid w:val="00B15B90"/>
    <w:rsid w:val="00B17979"/>
    <w:rsid w:val="00B17B89"/>
    <w:rsid w:val="00B2048E"/>
    <w:rsid w:val="00B22C1D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12DE"/>
    <w:rsid w:val="00B724E8"/>
    <w:rsid w:val="00B75A13"/>
    <w:rsid w:val="00B77AEF"/>
    <w:rsid w:val="00B83B16"/>
    <w:rsid w:val="00B855F0"/>
    <w:rsid w:val="00B861FF"/>
    <w:rsid w:val="00B86983"/>
    <w:rsid w:val="00B87656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36A9"/>
    <w:rsid w:val="00BD50B0"/>
    <w:rsid w:val="00BD5C2E"/>
    <w:rsid w:val="00BE3666"/>
    <w:rsid w:val="00BE37CC"/>
    <w:rsid w:val="00BE39CA"/>
    <w:rsid w:val="00BE5ABE"/>
    <w:rsid w:val="00BE6201"/>
    <w:rsid w:val="00BE62C2"/>
    <w:rsid w:val="00BE7F9A"/>
    <w:rsid w:val="00BF302E"/>
    <w:rsid w:val="00BF31E6"/>
    <w:rsid w:val="00BF5F8B"/>
    <w:rsid w:val="00BF62D8"/>
    <w:rsid w:val="00BF631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2462"/>
    <w:rsid w:val="00C95A9B"/>
    <w:rsid w:val="00C96409"/>
    <w:rsid w:val="00C97CE3"/>
    <w:rsid w:val="00CA2366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AC8"/>
    <w:rsid w:val="00CC40AF"/>
    <w:rsid w:val="00CC540C"/>
    <w:rsid w:val="00CC5D20"/>
    <w:rsid w:val="00CC6E48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004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07046"/>
    <w:rsid w:val="00D1089A"/>
    <w:rsid w:val="00D1314F"/>
    <w:rsid w:val="00D1514D"/>
    <w:rsid w:val="00D16502"/>
    <w:rsid w:val="00D16B8B"/>
    <w:rsid w:val="00D16EDC"/>
    <w:rsid w:val="00D174D8"/>
    <w:rsid w:val="00D1783E"/>
    <w:rsid w:val="00D22821"/>
    <w:rsid w:val="00D26430"/>
    <w:rsid w:val="00D310F7"/>
    <w:rsid w:val="00D32398"/>
    <w:rsid w:val="00D34B85"/>
    <w:rsid w:val="00D34E4F"/>
    <w:rsid w:val="00D36B21"/>
    <w:rsid w:val="00D40830"/>
    <w:rsid w:val="00D41B0A"/>
    <w:rsid w:val="00D4288C"/>
    <w:rsid w:val="00D42EAE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1DA4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417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0F9A"/>
    <w:rsid w:val="00DD1349"/>
    <w:rsid w:val="00DD17E9"/>
    <w:rsid w:val="00DD46AE"/>
    <w:rsid w:val="00DD5243"/>
    <w:rsid w:val="00DE1ADA"/>
    <w:rsid w:val="00DE5F53"/>
    <w:rsid w:val="00DE60F1"/>
    <w:rsid w:val="00DE6422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3EFE"/>
    <w:rsid w:val="00E15636"/>
    <w:rsid w:val="00E15EDD"/>
    <w:rsid w:val="00E20D17"/>
    <w:rsid w:val="00E225D9"/>
    <w:rsid w:val="00E2278F"/>
    <w:rsid w:val="00E238EA"/>
    <w:rsid w:val="00E2427A"/>
    <w:rsid w:val="00E26A2E"/>
    <w:rsid w:val="00E30A23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6D7A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7708E"/>
    <w:rsid w:val="00E808D2"/>
    <w:rsid w:val="00E83DB1"/>
    <w:rsid w:val="00E84E6A"/>
    <w:rsid w:val="00E85C22"/>
    <w:rsid w:val="00E85C2D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900"/>
    <w:rsid w:val="00EC4C15"/>
    <w:rsid w:val="00EC5E52"/>
    <w:rsid w:val="00ED0899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10C8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4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A7A"/>
    <w:rsid w:val="00F83A7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14C2"/>
    <w:rsid w:val="00FB293B"/>
    <w:rsid w:val="00FB49E9"/>
    <w:rsid w:val="00FB4FC8"/>
    <w:rsid w:val="00FB7419"/>
    <w:rsid w:val="00FC28D6"/>
    <w:rsid w:val="00FC2D85"/>
    <w:rsid w:val="00FC2E84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543ECF7"/>
  <w15:docId w15:val="{41A9D2AF-5370-4790-8D4B-7CE977B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00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100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5100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5100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5100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8173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8173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8173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8173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8173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510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5100D"/>
  </w:style>
  <w:style w:type="paragraph" w:customStyle="1" w:styleId="00ClientCover">
    <w:name w:val="00ClientCover"/>
    <w:basedOn w:val="Normal"/>
    <w:rsid w:val="0035100D"/>
  </w:style>
  <w:style w:type="paragraph" w:customStyle="1" w:styleId="02Text">
    <w:name w:val="02Text"/>
    <w:basedOn w:val="Normal"/>
    <w:rsid w:val="0035100D"/>
  </w:style>
  <w:style w:type="paragraph" w:customStyle="1" w:styleId="BillBasic">
    <w:name w:val="BillBasic"/>
    <w:link w:val="BillBasicChar"/>
    <w:rsid w:val="0035100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510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5100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5100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5100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5100D"/>
    <w:pPr>
      <w:spacing w:before="240"/>
    </w:pPr>
  </w:style>
  <w:style w:type="paragraph" w:customStyle="1" w:styleId="EnactingWords">
    <w:name w:val="EnactingWords"/>
    <w:basedOn w:val="BillBasic"/>
    <w:rsid w:val="0035100D"/>
    <w:pPr>
      <w:spacing w:before="120"/>
    </w:pPr>
  </w:style>
  <w:style w:type="paragraph" w:customStyle="1" w:styleId="Amain">
    <w:name w:val="A main"/>
    <w:basedOn w:val="BillBasic"/>
    <w:rsid w:val="0035100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35100D"/>
    <w:pPr>
      <w:ind w:left="1100"/>
    </w:pPr>
  </w:style>
  <w:style w:type="paragraph" w:customStyle="1" w:styleId="Apara">
    <w:name w:val="A para"/>
    <w:basedOn w:val="BillBasic"/>
    <w:rsid w:val="0035100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5100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5100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35100D"/>
    <w:pPr>
      <w:ind w:left="1100"/>
    </w:pPr>
  </w:style>
  <w:style w:type="paragraph" w:customStyle="1" w:styleId="aExamHead">
    <w:name w:val="aExam Head"/>
    <w:basedOn w:val="BillBasicHeading"/>
    <w:next w:val="aExam"/>
    <w:rsid w:val="0035100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5100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5100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5100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5100D"/>
    <w:pPr>
      <w:spacing w:before="120" w:after="60"/>
    </w:pPr>
  </w:style>
  <w:style w:type="paragraph" w:customStyle="1" w:styleId="HeaderOdd6">
    <w:name w:val="HeaderOdd6"/>
    <w:basedOn w:val="HeaderEven6"/>
    <w:rsid w:val="0035100D"/>
    <w:pPr>
      <w:jc w:val="right"/>
    </w:pPr>
  </w:style>
  <w:style w:type="paragraph" w:customStyle="1" w:styleId="HeaderOdd">
    <w:name w:val="HeaderOdd"/>
    <w:basedOn w:val="HeaderEven"/>
    <w:rsid w:val="0035100D"/>
    <w:pPr>
      <w:jc w:val="right"/>
    </w:pPr>
  </w:style>
  <w:style w:type="paragraph" w:customStyle="1" w:styleId="N-TOCheading">
    <w:name w:val="N-TOCheading"/>
    <w:basedOn w:val="BillBasicHeading"/>
    <w:next w:val="N-9pt"/>
    <w:rsid w:val="0035100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5100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5100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5100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5100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5100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5100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5100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5100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5100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5100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5100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5100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5100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5100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5100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5100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5100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5100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5100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5100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5100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5100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8173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5100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5100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5100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5100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5100D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5100D"/>
    <w:rPr>
      <w:rFonts w:ascii="Arial" w:hAnsi="Arial"/>
      <w:sz w:val="16"/>
    </w:rPr>
  </w:style>
  <w:style w:type="paragraph" w:customStyle="1" w:styleId="PageBreak">
    <w:name w:val="PageBreak"/>
    <w:basedOn w:val="Normal"/>
    <w:rsid w:val="0035100D"/>
    <w:rPr>
      <w:sz w:val="4"/>
    </w:rPr>
  </w:style>
  <w:style w:type="paragraph" w:customStyle="1" w:styleId="04Dictionary">
    <w:name w:val="04Dictionary"/>
    <w:basedOn w:val="Normal"/>
    <w:rsid w:val="0035100D"/>
  </w:style>
  <w:style w:type="paragraph" w:customStyle="1" w:styleId="N-line1">
    <w:name w:val="N-line1"/>
    <w:basedOn w:val="BillBasic"/>
    <w:rsid w:val="0035100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5100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5100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5100D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5100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5100D"/>
  </w:style>
  <w:style w:type="paragraph" w:customStyle="1" w:styleId="03Schedule">
    <w:name w:val="03Schedule"/>
    <w:basedOn w:val="Normal"/>
    <w:rsid w:val="0035100D"/>
  </w:style>
  <w:style w:type="paragraph" w:customStyle="1" w:styleId="ISched-heading">
    <w:name w:val="I Sched-heading"/>
    <w:basedOn w:val="BillBasicHeading"/>
    <w:next w:val="Normal"/>
    <w:rsid w:val="0035100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5100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5100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5100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5100D"/>
  </w:style>
  <w:style w:type="paragraph" w:customStyle="1" w:styleId="Ipara">
    <w:name w:val="I para"/>
    <w:basedOn w:val="Apara"/>
    <w:rsid w:val="0035100D"/>
    <w:pPr>
      <w:outlineLvl w:val="9"/>
    </w:pPr>
  </w:style>
  <w:style w:type="paragraph" w:customStyle="1" w:styleId="Isubpara">
    <w:name w:val="I subpara"/>
    <w:basedOn w:val="Asubpara"/>
    <w:rsid w:val="0035100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5100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5100D"/>
  </w:style>
  <w:style w:type="character" w:customStyle="1" w:styleId="CharDivNo">
    <w:name w:val="CharDivNo"/>
    <w:basedOn w:val="DefaultParagraphFont"/>
    <w:rsid w:val="0035100D"/>
  </w:style>
  <w:style w:type="character" w:customStyle="1" w:styleId="CharDivText">
    <w:name w:val="CharDivText"/>
    <w:basedOn w:val="DefaultParagraphFont"/>
    <w:rsid w:val="0035100D"/>
  </w:style>
  <w:style w:type="character" w:customStyle="1" w:styleId="CharPartNo">
    <w:name w:val="CharPartNo"/>
    <w:basedOn w:val="DefaultParagraphFont"/>
    <w:rsid w:val="0035100D"/>
  </w:style>
  <w:style w:type="paragraph" w:customStyle="1" w:styleId="Placeholder">
    <w:name w:val="Placeholder"/>
    <w:basedOn w:val="Normal"/>
    <w:rsid w:val="0035100D"/>
    <w:rPr>
      <w:sz w:val="10"/>
    </w:rPr>
  </w:style>
  <w:style w:type="paragraph" w:styleId="PlainText">
    <w:name w:val="Plain Text"/>
    <w:basedOn w:val="Normal"/>
    <w:rsid w:val="0035100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5100D"/>
  </w:style>
  <w:style w:type="character" w:customStyle="1" w:styleId="CharChapText">
    <w:name w:val="CharChapText"/>
    <w:basedOn w:val="DefaultParagraphFont"/>
    <w:rsid w:val="0035100D"/>
  </w:style>
  <w:style w:type="character" w:customStyle="1" w:styleId="CharPartText">
    <w:name w:val="CharPartText"/>
    <w:basedOn w:val="DefaultParagraphFont"/>
    <w:rsid w:val="0035100D"/>
  </w:style>
  <w:style w:type="paragraph" w:styleId="TOC1">
    <w:name w:val="toc 1"/>
    <w:basedOn w:val="Normal"/>
    <w:next w:val="Normal"/>
    <w:autoRedefine/>
    <w:rsid w:val="0035100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5100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5100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5100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5100D"/>
  </w:style>
  <w:style w:type="paragraph" w:styleId="Title">
    <w:name w:val="Title"/>
    <w:basedOn w:val="Normal"/>
    <w:qFormat/>
    <w:rsid w:val="0008173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5100D"/>
    <w:pPr>
      <w:ind w:left="4252"/>
    </w:pPr>
  </w:style>
  <w:style w:type="paragraph" w:customStyle="1" w:styleId="ActNo">
    <w:name w:val="ActNo"/>
    <w:basedOn w:val="BillBasicHeading"/>
    <w:rsid w:val="0035100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5100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5100D"/>
    <w:pPr>
      <w:ind w:left="1500" w:hanging="400"/>
    </w:pPr>
  </w:style>
  <w:style w:type="paragraph" w:customStyle="1" w:styleId="LongTitle">
    <w:name w:val="LongTitle"/>
    <w:basedOn w:val="BillBasic"/>
    <w:rsid w:val="0035100D"/>
    <w:pPr>
      <w:spacing w:before="300"/>
    </w:pPr>
  </w:style>
  <w:style w:type="paragraph" w:customStyle="1" w:styleId="Minister">
    <w:name w:val="Minister"/>
    <w:basedOn w:val="BillBasic"/>
    <w:rsid w:val="0035100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5100D"/>
    <w:pPr>
      <w:tabs>
        <w:tab w:val="left" w:pos="4320"/>
      </w:tabs>
    </w:pPr>
  </w:style>
  <w:style w:type="paragraph" w:customStyle="1" w:styleId="madeunder">
    <w:name w:val="made under"/>
    <w:basedOn w:val="BillBasic"/>
    <w:rsid w:val="0035100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81730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5100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5100D"/>
    <w:rPr>
      <w:i/>
    </w:rPr>
  </w:style>
  <w:style w:type="paragraph" w:customStyle="1" w:styleId="00SigningPage">
    <w:name w:val="00SigningPage"/>
    <w:basedOn w:val="Normal"/>
    <w:rsid w:val="0035100D"/>
  </w:style>
  <w:style w:type="paragraph" w:customStyle="1" w:styleId="Aparareturn">
    <w:name w:val="A para return"/>
    <w:basedOn w:val="BillBasic"/>
    <w:rsid w:val="0035100D"/>
    <w:pPr>
      <w:ind w:left="1600"/>
    </w:pPr>
  </w:style>
  <w:style w:type="paragraph" w:customStyle="1" w:styleId="Asubparareturn">
    <w:name w:val="A subpara return"/>
    <w:basedOn w:val="BillBasic"/>
    <w:rsid w:val="0035100D"/>
    <w:pPr>
      <w:ind w:left="2100"/>
    </w:pPr>
  </w:style>
  <w:style w:type="paragraph" w:customStyle="1" w:styleId="CommentNum">
    <w:name w:val="CommentNum"/>
    <w:basedOn w:val="Comment"/>
    <w:rsid w:val="0035100D"/>
    <w:pPr>
      <w:ind w:left="1800" w:hanging="1800"/>
    </w:pPr>
  </w:style>
  <w:style w:type="paragraph" w:styleId="TOC8">
    <w:name w:val="toc 8"/>
    <w:basedOn w:val="TOC3"/>
    <w:next w:val="Normal"/>
    <w:autoRedefine/>
    <w:rsid w:val="0035100D"/>
    <w:pPr>
      <w:keepNext w:val="0"/>
      <w:spacing w:before="120"/>
    </w:pPr>
  </w:style>
  <w:style w:type="paragraph" w:customStyle="1" w:styleId="Judges">
    <w:name w:val="Judges"/>
    <w:basedOn w:val="Minister"/>
    <w:rsid w:val="0035100D"/>
    <w:pPr>
      <w:spacing w:before="180"/>
    </w:pPr>
  </w:style>
  <w:style w:type="paragraph" w:customStyle="1" w:styleId="BillFor">
    <w:name w:val="BillFor"/>
    <w:basedOn w:val="BillBasicHeading"/>
    <w:rsid w:val="0035100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5100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35100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5100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5100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5100D"/>
    <w:pPr>
      <w:spacing w:before="60"/>
      <w:ind w:left="2540" w:hanging="400"/>
    </w:pPr>
  </w:style>
  <w:style w:type="paragraph" w:customStyle="1" w:styleId="aDefpara">
    <w:name w:val="aDef para"/>
    <w:basedOn w:val="Apara"/>
    <w:rsid w:val="0035100D"/>
  </w:style>
  <w:style w:type="paragraph" w:customStyle="1" w:styleId="aDefsubpara">
    <w:name w:val="aDef subpara"/>
    <w:basedOn w:val="Asubpara"/>
    <w:rsid w:val="0035100D"/>
  </w:style>
  <w:style w:type="paragraph" w:customStyle="1" w:styleId="Idefpara">
    <w:name w:val="I def para"/>
    <w:basedOn w:val="Ipara"/>
    <w:rsid w:val="0035100D"/>
  </w:style>
  <w:style w:type="paragraph" w:customStyle="1" w:styleId="Idefsubpara">
    <w:name w:val="I def subpara"/>
    <w:basedOn w:val="Isubpara"/>
    <w:rsid w:val="0035100D"/>
  </w:style>
  <w:style w:type="paragraph" w:customStyle="1" w:styleId="Notified">
    <w:name w:val="Notified"/>
    <w:basedOn w:val="BillBasic"/>
    <w:rsid w:val="0035100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5100D"/>
  </w:style>
  <w:style w:type="paragraph" w:customStyle="1" w:styleId="IDict-Heading">
    <w:name w:val="I Dict-Heading"/>
    <w:basedOn w:val="BillBasicHeading"/>
    <w:rsid w:val="0035100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5100D"/>
  </w:style>
  <w:style w:type="paragraph" w:styleId="Salutation">
    <w:name w:val="Salutation"/>
    <w:basedOn w:val="Normal"/>
    <w:next w:val="Normal"/>
    <w:rsid w:val="00081730"/>
  </w:style>
  <w:style w:type="paragraph" w:customStyle="1" w:styleId="aNoteBullet">
    <w:name w:val="aNoteBullet"/>
    <w:basedOn w:val="aNoteSymb"/>
    <w:rsid w:val="0035100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8173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5100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5100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5100D"/>
    <w:pPr>
      <w:spacing w:before="60"/>
      <w:ind w:firstLine="0"/>
    </w:pPr>
  </w:style>
  <w:style w:type="paragraph" w:customStyle="1" w:styleId="MinisterWord">
    <w:name w:val="MinisterWord"/>
    <w:basedOn w:val="Normal"/>
    <w:rsid w:val="0035100D"/>
    <w:pPr>
      <w:spacing w:before="60"/>
      <w:jc w:val="right"/>
    </w:pPr>
  </w:style>
  <w:style w:type="paragraph" w:customStyle="1" w:styleId="aExamPara">
    <w:name w:val="aExamPara"/>
    <w:basedOn w:val="aExam"/>
    <w:rsid w:val="0035100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5100D"/>
    <w:pPr>
      <w:ind w:left="1500"/>
    </w:pPr>
  </w:style>
  <w:style w:type="paragraph" w:customStyle="1" w:styleId="aExamBullet">
    <w:name w:val="aExamBullet"/>
    <w:basedOn w:val="aExam"/>
    <w:rsid w:val="0035100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5100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5100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5100D"/>
    <w:rPr>
      <w:sz w:val="20"/>
    </w:rPr>
  </w:style>
  <w:style w:type="paragraph" w:customStyle="1" w:styleId="aParaNotePara">
    <w:name w:val="aParaNotePara"/>
    <w:basedOn w:val="aNoteParaSymb"/>
    <w:rsid w:val="0035100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5100D"/>
    <w:rPr>
      <w:b/>
    </w:rPr>
  </w:style>
  <w:style w:type="character" w:customStyle="1" w:styleId="charBoldItals">
    <w:name w:val="charBoldItals"/>
    <w:basedOn w:val="DefaultParagraphFont"/>
    <w:rsid w:val="0035100D"/>
    <w:rPr>
      <w:b/>
      <w:i/>
    </w:rPr>
  </w:style>
  <w:style w:type="character" w:customStyle="1" w:styleId="charItals">
    <w:name w:val="charItals"/>
    <w:basedOn w:val="DefaultParagraphFont"/>
    <w:rsid w:val="0035100D"/>
    <w:rPr>
      <w:i/>
    </w:rPr>
  </w:style>
  <w:style w:type="character" w:customStyle="1" w:styleId="charUnderline">
    <w:name w:val="charUnderline"/>
    <w:basedOn w:val="DefaultParagraphFont"/>
    <w:rsid w:val="0035100D"/>
    <w:rPr>
      <w:u w:val="single"/>
    </w:rPr>
  </w:style>
  <w:style w:type="paragraph" w:customStyle="1" w:styleId="TableHd">
    <w:name w:val="TableHd"/>
    <w:basedOn w:val="Normal"/>
    <w:rsid w:val="0035100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5100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5100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5100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5100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5100D"/>
    <w:pPr>
      <w:spacing w:before="60" w:after="60"/>
    </w:pPr>
  </w:style>
  <w:style w:type="paragraph" w:customStyle="1" w:styleId="IshadedH5Sec">
    <w:name w:val="I shaded H5 Sec"/>
    <w:basedOn w:val="AH5Sec"/>
    <w:rsid w:val="0035100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5100D"/>
  </w:style>
  <w:style w:type="paragraph" w:customStyle="1" w:styleId="Penalty">
    <w:name w:val="Penalty"/>
    <w:basedOn w:val="Amainreturn"/>
    <w:rsid w:val="0035100D"/>
  </w:style>
  <w:style w:type="paragraph" w:customStyle="1" w:styleId="aNoteText">
    <w:name w:val="aNoteText"/>
    <w:basedOn w:val="aNoteSymb"/>
    <w:rsid w:val="0035100D"/>
    <w:pPr>
      <w:spacing w:before="60"/>
      <w:ind w:firstLine="0"/>
    </w:pPr>
  </w:style>
  <w:style w:type="paragraph" w:customStyle="1" w:styleId="aExamINum">
    <w:name w:val="aExamINum"/>
    <w:basedOn w:val="aExam"/>
    <w:rsid w:val="0008173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5100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8173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5100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5100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5100D"/>
    <w:pPr>
      <w:ind w:left="1600"/>
    </w:pPr>
  </w:style>
  <w:style w:type="paragraph" w:customStyle="1" w:styleId="aExampar">
    <w:name w:val="aExampar"/>
    <w:basedOn w:val="aExamss"/>
    <w:rsid w:val="0035100D"/>
    <w:pPr>
      <w:ind w:left="1600"/>
    </w:pPr>
  </w:style>
  <w:style w:type="paragraph" w:customStyle="1" w:styleId="aExamINumss">
    <w:name w:val="aExamINumss"/>
    <w:basedOn w:val="aExamss"/>
    <w:rsid w:val="0035100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5100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5100D"/>
    <w:pPr>
      <w:ind w:left="1500"/>
    </w:pPr>
  </w:style>
  <w:style w:type="paragraph" w:customStyle="1" w:styleId="aExamNumTextpar">
    <w:name w:val="aExamNumTextpar"/>
    <w:basedOn w:val="aExampar"/>
    <w:rsid w:val="00081730"/>
    <w:pPr>
      <w:ind w:left="2000"/>
    </w:pPr>
  </w:style>
  <w:style w:type="paragraph" w:customStyle="1" w:styleId="aExamBulletss">
    <w:name w:val="aExamBulletss"/>
    <w:basedOn w:val="aExamss"/>
    <w:rsid w:val="0035100D"/>
    <w:pPr>
      <w:ind w:left="1500" w:hanging="400"/>
    </w:pPr>
  </w:style>
  <w:style w:type="paragraph" w:customStyle="1" w:styleId="aExamBulletpar">
    <w:name w:val="aExamBulletpar"/>
    <w:basedOn w:val="aExampar"/>
    <w:rsid w:val="0035100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5100D"/>
    <w:pPr>
      <w:ind w:left="2140"/>
    </w:pPr>
  </w:style>
  <w:style w:type="paragraph" w:customStyle="1" w:styleId="aExamsubpar">
    <w:name w:val="aExamsubpar"/>
    <w:basedOn w:val="aExamss"/>
    <w:rsid w:val="0035100D"/>
    <w:pPr>
      <w:ind w:left="2140"/>
    </w:pPr>
  </w:style>
  <w:style w:type="paragraph" w:customStyle="1" w:styleId="aExamNumsubpar">
    <w:name w:val="aExamNumsubpar"/>
    <w:basedOn w:val="aExamsubpar"/>
    <w:rsid w:val="00081730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81730"/>
    <w:pPr>
      <w:ind w:left="2540"/>
    </w:pPr>
  </w:style>
  <w:style w:type="paragraph" w:customStyle="1" w:styleId="aExamBulletsubpar">
    <w:name w:val="aExamBulletsubpar"/>
    <w:basedOn w:val="aExamsubpar"/>
    <w:rsid w:val="00081730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5100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5100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5100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5100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5100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8173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81730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5100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5100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5100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8173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8173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8173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5100D"/>
  </w:style>
  <w:style w:type="paragraph" w:customStyle="1" w:styleId="SchApara">
    <w:name w:val="Sch A para"/>
    <w:basedOn w:val="Apara"/>
    <w:rsid w:val="0035100D"/>
  </w:style>
  <w:style w:type="paragraph" w:customStyle="1" w:styleId="SchAsubpara">
    <w:name w:val="Sch A subpara"/>
    <w:basedOn w:val="Asubpara"/>
    <w:rsid w:val="0035100D"/>
  </w:style>
  <w:style w:type="paragraph" w:customStyle="1" w:styleId="SchAsubsubpara">
    <w:name w:val="Sch A subsubpara"/>
    <w:basedOn w:val="Asubsubpara"/>
    <w:rsid w:val="0035100D"/>
  </w:style>
  <w:style w:type="paragraph" w:customStyle="1" w:styleId="TOCOL1">
    <w:name w:val="TOCOL 1"/>
    <w:basedOn w:val="TOC1"/>
    <w:rsid w:val="0035100D"/>
  </w:style>
  <w:style w:type="paragraph" w:customStyle="1" w:styleId="TOCOL2">
    <w:name w:val="TOCOL 2"/>
    <w:basedOn w:val="TOC2"/>
    <w:rsid w:val="0035100D"/>
    <w:pPr>
      <w:keepNext w:val="0"/>
    </w:pPr>
  </w:style>
  <w:style w:type="paragraph" w:customStyle="1" w:styleId="TOCOL3">
    <w:name w:val="TOCOL 3"/>
    <w:basedOn w:val="TOC3"/>
    <w:rsid w:val="0035100D"/>
    <w:pPr>
      <w:keepNext w:val="0"/>
    </w:pPr>
  </w:style>
  <w:style w:type="paragraph" w:customStyle="1" w:styleId="TOCOL4">
    <w:name w:val="TOCOL 4"/>
    <w:basedOn w:val="TOC4"/>
    <w:rsid w:val="0035100D"/>
    <w:pPr>
      <w:keepNext w:val="0"/>
    </w:pPr>
  </w:style>
  <w:style w:type="paragraph" w:customStyle="1" w:styleId="TOCOL5">
    <w:name w:val="TOCOL 5"/>
    <w:basedOn w:val="TOC5"/>
    <w:rsid w:val="0035100D"/>
    <w:pPr>
      <w:tabs>
        <w:tab w:val="left" w:pos="400"/>
      </w:tabs>
    </w:pPr>
  </w:style>
  <w:style w:type="paragraph" w:customStyle="1" w:styleId="TOCOL6">
    <w:name w:val="TOCOL 6"/>
    <w:basedOn w:val="TOC6"/>
    <w:rsid w:val="0035100D"/>
    <w:pPr>
      <w:keepNext w:val="0"/>
    </w:pPr>
  </w:style>
  <w:style w:type="paragraph" w:customStyle="1" w:styleId="TOCOL7">
    <w:name w:val="TOCOL 7"/>
    <w:basedOn w:val="TOC7"/>
    <w:rsid w:val="0035100D"/>
  </w:style>
  <w:style w:type="paragraph" w:customStyle="1" w:styleId="TOCOL8">
    <w:name w:val="TOCOL 8"/>
    <w:basedOn w:val="TOC8"/>
    <w:rsid w:val="0035100D"/>
  </w:style>
  <w:style w:type="paragraph" w:customStyle="1" w:styleId="TOCOL9">
    <w:name w:val="TOCOL 9"/>
    <w:basedOn w:val="TOC9"/>
    <w:rsid w:val="0035100D"/>
    <w:pPr>
      <w:ind w:right="0"/>
    </w:pPr>
  </w:style>
  <w:style w:type="paragraph" w:styleId="TOC9">
    <w:name w:val="toc 9"/>
    <w:basedOn w:val="Normal"/>
    <w:next w:val="Normal"/>
    <w:autoRedefine/>
    <w:rsid w:val="0035100D"/>
    <w:pPr>
      <w:ind w:left="1920" w:right="600"/>
    </w:pPr>
  </w:style>
  <w:style w:type="paragraph" w:customStyle="1" w:styleId="Billname1">
    <w:name w:val="Billname1"/>
    <w:basedOn w:val="Normal"/>
    <w:rsid w:val="0035100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5100D"/>
    <w:rPr>
      <w:sz w:val="20"/>
    </w:rPr>
  </w:style>
  <w:style w:type="paragraph" w:customStyle="1" w:styleId="TablePara10">
    <w:name w:val="TablePara10"/>
    <w:basedOn w:val="tablepara"/>
    <w:rsid w:val="0035100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5100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5100D"/>
  </w:style>
  <w:style w:type="character" w:customStyle="1" w:styleId="charPage">
    <w:name w:val="charPage"/>
    <w:basedOn w:val="DefaultParagraphFont"/>
    <w:rsid w:val="0035100D"/>
  </w:style>
  <w:style w:type="character" w:styleId="PageNumber">
    <w:name w:val="page number"/>
    <w:basedOn w:val="DefaultParagraphFont"/>
    <w:rsid w:val="0035100D"/>
  </w:style>
  <w:style w:type="paragraph" w:customStyle="1" w:styleId="Letterhead">
    <w:name w:val="Letterhead"/>
    <w:rsid w:val="0008173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8173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8173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51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100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81730"/>
  </w:style>
  <w:style w:type="character" w:customStyle="1" w:styleId="FooterChar">
    <w:name w:val="Footer Char"/>
    <w:basedOn w:val="DefaultParagraphFont"/>
    <w:link w:val="Footer"/>
    <w:rsid w:val="0035100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8173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5100D"/>
  </w:style>
  <w:style w:type="paragraph" w:customStyle="1" w:styleId="TableBullet">
    <w:name w:val="TableBullet"/>
    <w:basedOn w:val="TableText10"/>
    <w:qFormat/>
    <w:rsid w:val="0035100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5100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5100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8173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8173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5100D"/>
    <w:pPr>
      <w:numPr>
        <w:numId w:val="19"/>
      </w:numPr>
    </w:pPr>
  </w:style>
  <w:style w:type="paragraph" w:customStyle="1" w:styleId="ISchMain">
    <w:name w:val="I Sch Main"/>
    <w:basedOn w:val="BillBasic"/>
    <w:rsid w:val="0035100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5100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5100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5100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5100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5100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5100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5100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8173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81730"/>
    <w:rPr>
      <w:sz w:val="24"/>
      <w:lang w:eastAsia="en-US"/>
    </w:rPr>
  </w:style>
  <w:style w:type="paragraph" w:customStyle="1" w:styleId="Status">
    <w:name w:val="Status"/>
    <w:basedOn w:val="Normal"/>
    <w:rsid w:val="0035100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5100D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2111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35100D"/>
  </w:style>
  <w:style w:type="paragraph" w:customStyle="1" w:styleId="05Endnote0">
    <w:name w:val="05Endnote"/>
    <w:basedOn w:val="Normal"/>
    <w:rsid w:val="0035100D"/>
  </w:style>
  <w:style w:type="paragraph" w:customStyle="1" w:styleId="06Copyright">
    <w:name w:val="06Copyright"/>
    <w:basedOn w:val="Normal"/>
    <w:rsid w:val="0035100D"/>
  </w:style>
  <w:style w:type="paragraph" w:customStyle="1" w:styleId="RepubNo">
    <w:name w:val="RepubNo"/>
    <w:basedOn w:val="BillBasicHeading"/>
    <w:rsid w:val="0035100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5100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5100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5100D"/>
    <w:rPr>
      <w:rFonts w:ascii="Arial" w:hAnsi="Arial"/>
      <w:b/>
    </w:rPr>
  </w:style>
  <w:style w:type="paragraph" w:customStyle="1" w:styleId="CoverSubHdg">
    <w:name w:val="CoverSubHdg"/>
    <w:basedOn w:val="CoverHeading"/>
    <w:rsid w:val="0035100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5100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5100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5100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5100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5100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5100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5100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5100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5100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5100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5100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5100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5100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5100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5100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5100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5100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5100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5100D"/>
  </w:style>
  <w:style w:type="character" w:customStyle="1" w:styleId="charTableText">
    <w:name w:val="charTableText"/>
    <w:basedOn w:val="DefaultParagraphFont"/>
    <w:rsid w:val="0035100D"/>
  </w:style>
  <w:style w:type="paragraph" w:customStyle="1" w:styleId="Dict-HeadingSymb">
    <w:name w:val="Dict-Heading Symb"/>
    <w:basedOn w:val="Dict-Heading"/>
    <w:rsid w:val="0035100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5100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5100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5100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5100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510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5100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5100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5100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5100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5100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5100D"/>
    <w:pPr>
      <w:ind w:hanging="480"/>
    </w:pPr>
  </w:style>
  <w:style w:type="paragraph" w:styleId="MacroText">
    <w:name w:val="macro"/>
    <w:link w:val="MacroTextChar"/>
    <w:semiHidden/>
    <w:rsid w:val="003510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5100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5100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5100D"/>
  </w:style>
  <w:style w:type="paragraph" w:customStyle="1" w:styleId="RenumProvEntries">
    <w:name w:val="RenumProvEntries"/>
    <w:basedOn w:val="Normal"/>
    <w:rsid w:val="0035100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5100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5100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5100D"/>
    <w:pPr>
      <w:ind w:left="252"/>
    </w:pPr>
  </w:style>
  <w:style w:type="paragraph" w:customStyle="1" w:styleId="RenumTableHdg">
    <w:name w:val="RenumTableHdg"/>
    <w:basedOn w:val="Normal"/>
    <w:rsid w:val="0035100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5100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5100D"/>
    <w:rPr>
      <w:b w:val="0"/>
    </w:rPr>
  </w:style>
  <w:style w:type="paragraph" w:customStyle="1" w:styleId="Sched-FormSymb">
    <w:name w:val="Sched-Form Symb"/>
    <w:basedOn w:val="Sched-Form"/>
    <w:rsid w:val="0035100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5100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5100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5100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5100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5100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5100D"/>
    <w:pPr>
      <w:ind w:firstLine="0"/>
    </w:pPr>
    <w:rPr>
      <w:b/>
    </w:rPr>
  </w:style>
  <w:style w:type="paragraph" w:customStyle="1" w:styleId="EndNoteTextPub">
    <w:name w:val="EndNoteTextPub"/>
    <w:basedOn w:val="Normal"/>
    <w:rsid w:val="0035100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5100D"/>
    <w:rPr>
      <w:szCs w:val="24"/>
    </w:rPr>
  </w:style>
  <w:style w:type="character" w:customStyle="1" w:styleId="charNotBold">
    <w:name w:val="charNotBold"/>
    <w:basedOn w:val="DefaultParagraphFont"/>
    <w:rsid w:val="0035100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5100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5100D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5100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5100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5100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5100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5100D"/>
    <w:pPr>
      <w:tabs>
        <w:tab w:val="left" w:pos="2700"/>
      </w:tabs>
      <w:spacing w:before="0"/>
    </w:pPr>
  </w:style>
  <w:style w:type="paragraph" w:customStyle="1" w:styleId="parainpara">
    <w:name w:val="para in para"/>
    <w:rsid w:val="0035100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5100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5100D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5100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5100D"/>
    <w:rPr>
      <w:b w:val="0"/>
      <w:sz w:val="32"/>
    </w:rPr>
  </w:style>
  <w:style w:type="paragraph" w:customStyle="1" w:styleId="MH1Chapter">
    <w:name w:val="M H1 Chapter"/>
    <w:basedOn w:val="AH1Chapter"/>
    <w:rsid w:val="0035100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5100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5100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5100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5100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5100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5100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5100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5100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5100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5100D"/>
    <w:pPr>
      <w:ind w:left="1800"/>
    </w:pPr>
  </w:style>
  <w:style w:type="paragraph" w:customStyle="1" w:styleId="Modparareturn">
    <w:name w:val="Mod para return"/>
    <w:basedOn w:val="AparareturnSymb"/>
    <w:rsid w:val="0035100D"/>
    <w:pPr>
      <w:ind w:left="2300"/>
    </w:pPr>
  </w:style>
  <w:style w:type="paragraph" w:customStyle="1" w:styleId="Modsubparareturn">
    <w:name w:val="Mod subpara return"/>
    <w:basedOn w:val="AsubparareturnSymb"/>
    <w:rsid w:val="0035100D"/>
    <w:pPr>
      <w:ind w:left="3040"/>
    </w:pPr>
  </w:style>
  <w:style w:type="paragraph" w:customStyle="1" w:styleId="Modref">
    <w:name w:val="Mod ref"/>
    <w:basedOn w:val="refSymb"/>
    <w:rsid w:val="0035100D"/>
    <w:pPr>
      <w:ind w:left="1100"/>
    </w:pPr>
  </w:style>
  <w:style w:type="paragraph" w:customStyle="1" w:styleId="ModaNote">
    <w:name w:val="Mod aNote"/>
    <w:basedOn w:val="aNoteSymb"/>
    <w:rsid w:val="0035100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5100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5100D"/>
    <w:pPr>
      <w:ind w:left="0" w:firstLine="0"/>
    </w:pPr>
  </w:style>
  <w:style w:type="paragraph" w:customStyle="1" w:styleId="AmdtEntries">
    <w:name w:val="AmdtEntries"/>
    <w:basedOn w:val="BillBasicHeading"/>
    <w:rsid w:val="0035100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5100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5100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5100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5100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5100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5100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5100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5100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5100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5100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5100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5100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5100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5100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5100D"/>
  </w:style>
  <w:style w:type="paragraph" w:customStyle="1" w:styleId="refSymb">
    <w:name w:val="ref Symb"/>
    <w:basedOn w:val="BillBasic"/>
    <w:next w:val="Normal"/>
    <w:rsid w:val="0035100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5100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5100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5100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5100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5100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5100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5100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5100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5100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5100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5100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5100D"/>
    <w:pPr>
      <w:ind w:left="1599" w:hanging="2081"/>
    </w:pPr>
  </w:style>
  <w:style w:type="paragraph" w:customStyle="1" w:styleId="IdefsubparaSymb">
    <w:name w:val="I def subpara Symb"/>
    <w:basedOn w:val="IsubparaSymb"/>
    <w:rsid w:val="0035100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5100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5100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5100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5100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5100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5100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5100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5100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5100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5100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5100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5100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5100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5100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5100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5100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5100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5100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5100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5100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5100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5100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5100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5100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5100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5100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5100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5100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5100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5100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5100D"/>
  </w:style>
  <w:style w:type="paragraph" w:customStyle="1" w:styleId="PenaltyParaSymb">
    <w:name w:val="PenaltyPara Symb"/>
    <w:basedOn w:val="Normal"/>
    <w:rsid w:val="0035100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5100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5100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51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di/2016-38/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10-41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0617-3030-4D19-BC83-2EF8E9DD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709</Words>
  <Characters>3672</Characters>
  <Application>Microsoft Office Word</Application>
  <DocSecurity>0</DocSecurity>
  <Lines>167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Climate Change and Greenhouse Gas Reduction (Renewable Electricity Target) Amendment Act 2019</vt:lpstr>
    </vt:vector>
  </TitlesOfParts>
  <Manager>Section</Manager>
  <Company>Section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and Greenhouse Gas Reduction (Renewable Electricity Target) Amendment Act 2019</dc:title>
  <dc:subject>Amendment</dc:subject>
  <dc:creator>ACT Government</dc:creator>
  <cp:keywords>D05</cp:keywords>
  <dc:description>J2019-15</dc:description>
  <cp:lastModifiedBy>PCODCS</cp:lastModifiedBy>
  <cp:revision>4</cp:revision>
  <cp:lastPrinted>2019-05-10T03:30:00Z</cp:lastPrinted>
  <dcterms:created xsi:type="dcterms:W3CDTF">2019-05-16T00:18:00Z</dcterms:created>
  <dcterms:modified xsi:type="dcterms:W3CDTF">2019-05-16T00:18:00Z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Scott Bales</vt:lpwstr>
  </property>
  <property fmtid="{D5CDD505-2E9C-101B-9397-08002B2CF9AE}" pid="5" name="ClientEmail1">
    <vt:lpwstr>scott.bales@act.gov.au</vt:lpwstr>
  </property>
  <property fmtid="{D5CDD505-2E9C-101B-9397-08002B2CF9AE}" pid="6" name="ClientPh1">
    <vt:lpwstr>62054435</vt:lpwstr>
  </property>
  <property fmtid="{D5CDD505-2E9C-101B-9397-08002B2CF9AE}" pid="7" name="ClientName2">
    <vt:lpwstr>Phillipa Jacomb</vt:lpwstr>
  </property>
  <property fmtid="{D5CDD505-2E9C-101B-9397-08002B2CF9AE}" pid="8" name="ClientEmail2">
    <vt:lpwstr>phillipa.jacomb@act.gov.au</vt:lpwstr>
  </property>
  <property fmtid="{D5CDD505-2E9C-101B-9397-08002B2CF9AE}" pid="9" name="ClientPh2">
    <vt:lpwstr>62077634</vt:lpwstr>
  </property>
  <property fmtid="{D5CDD505-2E9C-101B-9397-08002B2CF9AE}" pid="10" name="jobType">
    <vt:lpwstr>Drafting</vt:lpwstr>
  </property>
  <property fmtid="{D5CDD505-2E9C-101B-9397-08002B2CF9AE}" pid="11" name="DMSID">
    <vt:lpwstr>1045698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Climate Change and Greenhouse Gas Reduction (Renewable Electricity Target) Amendment Bill 2019</vt:lpwstr>
  </property>
  <property fmtid="{D5CDD505-2E9C-101B-9397-08002B2CF9AE}" pid="15" name="AmCitation">
    <vt:lpwstr>Climate Change and Greenhouse Gas Reduction Act 2010</vt:lpwstr>
  </property>
  <property fmtid="{D5CDD505-2E9C-101B-9397-08002B2CF9AE}" pid="16" name="ActName">
    <vt:lpwstr/>
  </property>
  <property fmtid="{D5CDD505-2E9C-101B-9397-08002B2CF9AE}" pid="17" name="DrafterName">
    <vt:lpwstr>Phil Bibrowicz</vt:lpwstr>
  </property>
  <property fmtid="{D5CDD505-2E9C-101B-9397-08002B2CF9AE}" pid="18" name="DrafterEmail">
    <vt:lpwstr>phil.bibrowicz@act.gov.au</vt:lpwstr>
  </property>
  <property fmtid="{D5CDD505-2E9C-101B-9397-08002B2CF9AE}" pid="19" name="DrafterPh">
    <vt:lpwstr>62053793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