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0A049" w14:textId="77777777" w:rsidR="00682E4E" w:rsidRPr="002C5CD5" w:rsidRDefault="00682E4E">
      <w:pPr>
        <w:spacing w:before="400"/>
        <w:jc w:val="center"/>
      </w:pPr>
      <w:bookmarkStart w:id="0" w:name="_GoBack"/>
      <w:bookmarkEnd w:id="0"/>
      <w:r w:rsidRPr="002C5CD5">
        <w:rPr>
          <w:noProof/>
          <w:color w:val="000000"/>
          <w:sz w:val="22"/>
        </w:rPr>
        <w:t>2019</w:t>
      </w:r>
    </w:p>
    <w:p w14:paraId="40B1D095" w14:textId="77777777" w:rsidR="00682E4E" w:rsidRPr="002C5CD5" w:rsidRDefault="00682E4E">
      <w:pPr>
        <w:spacing w:before="300"/>
        <w:jc w:val="center"/>
      </w:pPr>
      <w:r w:rsidRPr="002C5CD5">
        <w:t>THE LEGISLATIVE ASSEMBLY</w:t>
      </w:r>
      <w:r w:rsidRPr="002C5CD5">
        <w:br/>
        <w:t>FOR THE AUSTRALIAN CAPITAL TERRITORY</w:t>
      </w:r>
    </w:p>
    <w:p w14:paraId="009BC996" w14:textId="77777777" w:rsidR="00682E4E" w:rsidRPr="002C5CD5" w:rsidRDefault="00682E4E">
      <w:pPr>
        <w:pStyle w:val="N-line1"/>
        <w:jc w:val="both"/>
      </w:pPr>
    </w:p>
    <w:p w14:paraId="739130B8" w14:textId="77777777" w:rsidR="00682E4E" w:rsidRPr="002C5CD5" w:rsidRDefault="00682E4E" w:rsidP="00BA0626">
      <w:pPr>
        <w:spacing w:before="120"/>
        <w:jc w:val="center"/>
      </w:pPr>
      <w:r w:rsidRPr="002C5CD5">
        <w:t>(As presented)</w:t>
      </w:r>
    </w:p>
    <w:p w14:paraId="2406E9A6" w14:textId="77777777" w:rsidR="00682E4E" w:rsidRPr="002C5CD5" w:rsidRDefault="00682E4E">
      <w:pPr>
        <w:spacing w:before="240"/>
        <w:jc w:val="center"/>
      </w:pPr>
      <w:r w:rsidRPr="002C5CD5">
        <w:t>(</w:t>
      </w:r>
      <w:bookmarkStart w:id="1" w:name="Sponsor"/>
      <w:r w:rsidRPr="002C5CD5">
        <w:t>Attorney-General</w:t>
      </w:r>
      <w:bookmarkEnd w:id="1"/>
      <w:r w:rsidRPr="002C5CD5">
        <w:t>)</w:t>
      </w:r>
    </w:p>
    <w:p w14:paraId="383E4C6A" w14:textId="6A24F26C" w:rsidR="0024723D" w:rsidRPr="002C5CD5" w:rsidRDefault="00151CC3">
      <w:pPr>
        <w:pStyle w:val="Billname1"/>
      </w:pPr>
      <w:r>
        <w:fldChar w:fldCharType="begin"/>
      </w:r>
      <w:r>
        <w:instrText xml:space="preserve"> REF Citation \*charformat  \* MERGEFORMAT </w:instrText>
      </w:r>
      <w:r>
        <w:fldChar w:fldCharType="separate"/>
      </w:r>
      <w:r w:rsidR="006E2D93" w:rsidRPr="002C5CD5">
        <w:t>Sentencing (Drug and Alcohol Treatment Orders) Legislation Amendment Bill 2019</w:t>
      </w:r>
      <w:r>
        <w:fldChar w:fldCharType="end"/>
      </w:r>
    </w:p>
    <w:p w14:paraId="49064072" w14:textId="71641D23" w:rsidR="0024723D" w:rsidRPr="002C5CD5" w:rsidRDefault="0024723D">
      <w:pPr>
        <w:pStyle w:val="ActNo"/>
      </w:pPr>
      <w:r w:rsidRPr="002C5CD5">
        <w:fldChar w:fldCharType="begin"/>
      </w:r>
      <w:r w:rsidRPr="002C5CD5">
        <w:instrText xml:space="preserve"> DOCPROPERTY "Category"  \* MERGEFORMAT </w:instrText>
      </w:r>
      <w:r w:rsidRPr="002C5CD5">
        <w:fldChar w:fldCharType="end"/>
      </w:r>
    </w:p>
    <w:p w14:paraId="0FE32943" w14:textId="77777777" w:rsidR="0024723D" w:rsidRPr="002C5CD5" w:rsidRDefault="0024723D" w:rsidP="002C5CD5">
      <w:pPr>
        <w:pStyle w:val="Placeholder"/>
        <w:suppressLineNumbers/>
      </w:pPr>
      <w:r w:rsidRPr="002C5CD5">
        <w:rPr>
          <w:rStyle w:val="charContents"/>
          <w:sz w:val="16"/>
        </w:rPr>
        <w:t xml:space="preserve">  </w:t>
      </w:r>
      <w:r w:rsidRPr="002C5CD5">
        <w:rPr>
          <w:rStyle w:val="charPage"/>
        </w:rPr>
        <w:t xml:space="preserve">  </w:t>
      </w:r>
    </w:p>
    <w:p w14:paraId="18B2ACA2" w14:textId="77777777" w:rsidR="0024723D" w:rsidRPr="002C5CD5" w:rsidRDefault="0024723D">
      <w:pPr>
        <w:pStyle w:val="N-TOCheading"/>
      </w:pPr>
      <w:r w:rsidRPr="002C5CD5">
        <w:rPr>
          <w:rStyle w:val="charContents"/>
        </w:rPr>
        <w:t>Contents</w:t>
      </w:r>
    </w:p>
    <w:p w14:paraId="19958CA9" w14:textId="77777777" w:rsidR="0024723D" w:rsidRPr="002C5CD5" w:rsidRDefault="0024723D">
      <w:pPr>
        <w:pStyle w:val="N-9pt"/>
      </w:pPr>
      <w:r w:rsidRPr="002C5CD5">
        <w:tab/>
      </w:r>
      <w:r w:rsidRPr="002C5CD5">
        <w:rPr>
          <w:rStyle w:val="charPage"/>
        </w:rPr>
        <w:t>Page</w:t>
      </w:r>
    </w:p>
    <w:p w14:paraId="1941DFA7" w14:textId="3A1F5315" w:rsidR="00A6736A" w:rsidRDefault="00A6736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557248" w:history="1">
        <w:r w:rsidRPr="003A237E">
          <w:t>Part 1</w:t>
        </w:r>
        <w:r>
          <w:rPr>
            <w:rFonts w:asciiTheme="minorHAnsi" w:eastAsiaTheme="minorEastAsia" w:hAnsiTheme="minorHAnsi" w:cstheme="minorBidi"/>
            <w:b w:val="0"/>
            <w:sz w:val="22"/>
            <w:szCs w:val="22"/>
            <w:lang w:eastAsia="en-AU"/>
          </w:rPr>
          <w:tab/>
        </w:r>
        <w:r w:rsidRPr="003A237E">
          <w:t>Preliminary</w:t>
        </w:r>
        <w:r w:rsidRPr="00A6736A">
          <w:rPr>
            <w:vanish/>
          </w:rPr>
          <w:tab/>
        </w:r>
        <w:r w:rsidRPr="00A6736A">
          <w:rPr>
            <w:vanish/>
          </w:rPr>
          <w:fldChar w:fldCharType="begin"/>
        </w:r>
        <w:r w:rsidRPr="00A6736A">
          <w:rPr>
            <w:vanish/>
          </w:rPr>
          <w:instrText xml:space="preserve"> PAGEREF _Toc10557248 \h </w:instrText>
        </w:r>
        <w:r w:rsidRPr="00A6736A">
          <w:rPr>
            <w:vanish/>
          </w:rPr>
        </w:r>
        <w:r w:rsidRPr="00A6736A">
          <w:rPr>
            <w:vanish/>
          </w:rPr>
          <w:fldChar w:fldCharType="separate"/>
        </w:r>
        <w:r w:rsidR="006E2D93">
          <w:rPr>
            <w:vanish/>
          </w:rPr>
          <w:t>2</w:t>
        </w:r>
        <w:r w:rsidRPr="00A6736A">
          <w:rPr>
            <w:vanish/>
          </w:rPr>
          <w:fldChar w:fldCharType="end"/>
        </w:r>
      </w:hyperlink>
    </w:p>
    <w:p w14:paraId="0F2DBC3F" w14:textId="0170A6B5" w:rsidR="00A6736A" w:rsidRDefault="00A6736A">
      <w:pPr>
        <w:pStyle w:val="TOC5"/>
        <w:rPr>
          <w:rFonts w:asciiTheme="minorHAnsi" w:eastAsiaTheme="minorEastAsia" w:hAnsiTheme="minorHAnsi" w:cstheme="minorBidi"/>
          <w:sz w:val="22"/>
          <w:szCs w:val="22"/>
          <w:lang w:eastAsia="en-AU"/>
        </w:rPr>
      </w:pPr>
      <w:r>
        <w:tab/>
      </w:r>
      <w:hyperlink w:anchor="_Toc10557249" w:history="1">
        <w:r w:rsidRPr="003A237E">
          <w:t>1</w:t>
        </w:r>
        <w:r>
          <w:rPr>
            <w:rFonts w:asciiTheme="minorHAnsi" w:eastAsiaTheme="minorEastAsia" w:hAnsiTheme="minorHAnsi" w:cstheme="minorBidi"/>
            <w:sz w:val="22"/>
            <w:szCs w:val="22"/>
            <w:lang w:eastAsia="en-AU"/>
          </w:rPr>
          <w:tab/>
        </w:r>
        <w:r w:rsidRPr="003A237E">
          <w:t>Name of Act</w:t>
        </w:r>
        <w:r>
          <w:tab/>
        </w:r>
        <w:r>
          <w:fldChar w:fldCharType="begin"/>
        </w:r>
        <w:r>
          <w:instrText xml:space="preserve"> PAGEREF _Toc10557249 \h </w:instrText>
        </w:r>
        <w:r>
          <w:fldChar w:fldCharType="separate"/>
        </w:r>
        <w:r w:rsidR="006E2D93">
          <w:t>2</w:t>
        </w:r>
        <w:r>
          <w:fldChar w:fldCharType="end"/>
        </w:r>
      </w:hyperlink>
    </w:p>
    <w:p w14:paraId="689B87AA" w14:textId="07588C30" w:rsidR="00A6736A" w:rsidRDefault="00A6736A">
      <w:pPr>
        <w:pStyle w:val="TOC5"/>
        <w:rPr>
          <w:rFonts w:asciiTheme="minorHAnsi" w:eastAsiaTheme="minorEastAsia" w:hAnsiTheme="minorHAnsi" w:cstheme="minorBidi"/>
          <w:sz w:val="22"/>
          <w:szCs w:val="22"/>
          <w:lang w:eastAsia="en-AU"/>
        </w:rPr>
      </w:pPr>
      <w:r>
        <w:tab/>
      </w:r>
      <w:hyperlink w:anchor="_Toc10557250" w:history="1">
        <w:r w:rsidRPr="003A237E">
          <w:t>2</w:t>
        </w:r>
        <w:r>
          <w:rPr>
            <w:rFonts w:asciiTheme="minorHAnsi" w:eastAsiaTheme="minorEastAsia" w:hAnsiTheme="minorHAnsi" w:cstheme="minorBidi"/>
            <w:sz w:val="22"/>
            <w:szCs w:val="22"/>
            <w:lang w:eastAsia="en-AU"/>
          </w:rPr>
          <w:tab/>
        </w:r>
        <w:r w:rsidRPr="003A237E">
          <w:t>Commencement</w:t>
        </w:r>
        <w:r>
          <w:tab/>
        </w:r>
        <w:r>
          <w:fldChar w:fldCharType="begin"/>
        </w:r>
        <w:r>
          <w:instrText xml:space="preserve"> PAGEREF _Toc10557250 \h </w:instrText>
        </w:r>
        <w:r>
          <w:fldChar w:fldCharType="separate"/>
        </w:r>
        <w:r w:rsidR="006E2D93">
          <w:t>2</w:t>
        </w:r>
        <w:r>
          <w:fldChar w:fldCharType="end"/>
        </w:r>
      </w:hyperlink>
    </w:p>
    <w:p w14:paraId="31B0693D" w14:textId="7F120C6F" w:rsidR="00A6736A" w:rsidRDefault="00A6736A">
      <w:pPr>
        <w:pStyle w:val="TOC5"/>
        <w:rPr>
          <w:rFonts w:asciiTheme="minorHAnsi" w:eastAsiaTheme="minorEastAsia" w:hAnsiTheme="minorHAnsi" w:cstheme="minorBidi"/>
          <w:sz w:val="22"/>
          <w:szCs w:val="22"/>
          <w:lang w:eastAsia="en-AU"/>
        </w:rPr>
      </w:pPr>
      <w:r>
        <w:tab/>
      </w:r>
      <w:hyperlink w:anchor="_Toc10557251" w:history="1">
        <w:r w:rsidRPr="003A237E">
          <w:t>3</w:t>
        </w:r>
        <w:r>
          <w:rPr>
            <w:rFonts w:asciiTheme="minorHAnsi" w:eastAsiaTheme="minorEastAsia" w:hAnsiTheme="minorHAnsi" w:cstheme="minorBidi"/>
            <w:sz w:val="22"/>
            <w:szCs w:val="22"/>
            <w:lang w:eastAsia="en-AU"/>
          </w:rPr>
          <w:tab/>
        </w:r>
        <w:r w:rsidRPr="003A237E">
          <w:t>Legislation amended</w:t>
        </w:r>
        <w:r>
          <w:tab/>
        </w:r>
        <w:r>
          <w:fldChar w:fldCharType="begin"/>
        </w:r>
        <w:r>
          <w:instrText xml:space="preserve"> PAGEREF _Toc10557251 \h </w:instrText>
        </w:r>
        <w:r>
          <w:fldChar w:fldCharType="separate"/>
        </w:r>
        <w:r w:rsidR="006E2D93">
          <w:t>2</w:t>
        </w:r>
        <w:r>
          <w:fldChar w:fldCharType="end"/>
        </w:r>
      </w:hyperlink>
    </w:p>
    <w:p w14:paraId="57C212E3" w14:textId="642F72DC" w:rsidR="00A6736A" w:rsidRDefault="00151CC3">
      <w:pPr>
        <w:pStyle w:val="TOC2"/>
        <w:rPr>
          <w:rFonts w:asciiTheme="minorHAnsi" w:eastAsiaTheme="minorEastAsia" w:hAnsiTheme="minorHAnsi" w:cstheme="minorBidi"/>
          <w:b w:val="0"/>
          <w:sz w:val="22"/>
          <w:szCs w:val="22"/>
          <w:lang w:eastAsia="en-AU"/>
        </w:rPr>
      </w:pPr>
      <w:hyperlink w:anchor="_Toc10557252" w:history="1">
        <w:r w:rsidR="00A6736A" w:rsidRPr="003A237E">
          <w:t>Part 2</w:t>
        </w:r>
        <w:r w:rsidR="00A6736A">
          <w:rPr>
            <w:rFonts w:asciiTheme="minorHAnsi" w:eastAsiaTheme="minorEastAsia" w:hAnsiTheme="minorHAnsi" w:cstheme="minorBidi"/>
            <w:b w:val="0"/>
            <w:sz w:val="22"/>
            <w:szCs w:val="22"/>
            <w:lang w:eastAsia="en-AU"/>
          </w:rPr>
          <w:tab/>
        </w:r>
        <w:r w:rsidR="00A6736A" w:rsidRPr="003A237E">
          <w:t>Bail Act 1992</w:t>
        </w:r>
        <w:r w:rsidR="00A6736A" w:rsidRPr="00A6736A">
          <w:rPr>
            <w:vanish/>
          </w:rPr>
          <w:tab/>
        </w:r>
        <w:r w:rsidR="00A6736A" w:rsidRPr="00A6736A">
          <w:rPr>
            <w:vanish/>
          </w:rPr>
          <w:fldChar w:fldCharType="begin"/>
        </w:r>
        <w:r w:rsidR="00A6736A" w:rsidRPr="00A6736A">
          <w:rPr>
            <w:vanish/>
          </w:rPr>
          <w:instrText xml:space="preserve"> PAGEREF _Toc10557252 \h </w:instrText>
        </w:r>
        <w:r w:rsidR="00A6736A" w:rsidRPr="00A6736A">
          <w:rPr>
            <w:vanish/>
          </w:rPr>
        </w:r>
        <w:r w:rsidR="00A6736A" w:rsidRPr="00A6736A">
          <w:rPr>
            <w:vanish/>
          </w:rPr>
          <w:fldChar w:fldCharType="separate"/>
        </w:r>
        <w:r w:rsidR="006E2D93">
          <w:rPr>
            <w:vanish/>
          </w:rPr>
          <w:t>3</w:t>
        </w:r>
        <w:r w:rsidR="00A6736A" w:rsidRPr="00A6736A">
          <w:rPr>
            <w:vanish/>
          </w:rPr>
          <w:fldChar w:fldCharType="end"/>
        </w:r>
      </w:hyperlink>
    </w:p>
    <w:p w14:paraId="4B5B847A" w14:textId="0AEB43B7" w:rsidR="00A6736A" w:rsidRDefault="00A6736A">
      <w:pPr>
        <w:pStyle w:val="TOC5"/>
        <w:rPr>
          <w:rFonts w:asciiTheme="minorHAnsi" w:eastAsiaTheme="minorEastAsia" w:hAnsiTheme="minorHAnsi" w:cstheme="minorBidi"/>
          <w:sz w:val="22"/>
          <w:szCs w:val="22"/>
          <w:lang w:eastAsia="en-AU"/>
        </w:rPr>
      </w:pPr>
      <w:r>
        <w:tab/>
      </w:r>
      <w:hyperlink w:anchor="_Toc10557253" w:history="1">
        <w:r w:rsidRPr="002C5CD5">
          <w:rPr>
            <w:rStyle w:val="CharSectNo"/>
          </w:rPr>
          <w:t>4</w:t>
        </w:r>
        <w:r w:rsidRPr="002C5CD5">
          <w:rPr>
            <w:color w:val="000000"/>
          </w:rPr>
          <w:tab/>
        </w:r>
        <w:r w:rsidRPr="002C5CD5">
          <w:rPr>
            <w:rFonts w:cs="Arial"/>
            <w:bCs/>
            <w:color w:val="000000"/>
            <w:szCs w:val="24"/>
            <w:lang w:eastAsia="en-AU"/>
          </w:rPr>
          <w:t>Entitlement to bail—breach of sentence obligations</w:t>
        </w:r>
        <w:r>
          <w:rPr>
            <w:rFonts w:cs="Arial"/>
            <w:bCs/>
            <w:color w:val="000000"/>
            <w:szCs w:val="24"/>
            <w:lang w:eastAsia="en-AU"/>
          </w:rPr>
          <w:br/>
        </w:r>
        <w:r w:rsidRPr="002C5CD5">
          <w:rPr>
            <w:color w:val="000000"/>
          </w:rPr>
          <w:t>New section 8A (1) (aa)</w:t>
        </w:r>
        <w:r>
          <w:tab/>
        </w:r>
        <w:r>
          <w:fldChar w:fldCharType="begin"/>
        </w:r>
        <w:r>
          <w:instrText xml:space="preserve"> PAGEREF _Toc10557253 \h </w:instrText>
        </w:r>
        <w:r>
          <w:fldChar w:fldCharType="separate"/>
        </w:r>
        <w:r w:rsidR="006E2D93">
          <w:t>3</w:t>
        </w:r>
        <w:r>
          <w:fldChar w:fldCharType="end"/>
        </w:r>
      </w:hyperlink>
    </w:p>
    <w:p w14:paraId="10F61962" w14:textId="2F4812C3" w:rsidR="00A6736A" w:rsidRDefault="00151CC3">
      <w:pPr>
        <w:pStyle w:val="TOC2"/>
        <w:rPr>
          <w:rFonts w:asciiTheme="minorHAnsi" w:eastAsiaTheme="minorEastAsia" w:hAnsiTheme="minorHAnsi" w:cstheme="minorBidi"/>
          <w:b w:val="0"/>
          <w:sz w:val="22"/>
          <w:szCs w:val="22"/>
          <w:lang w:eastAsia="en-AU"/>
        </w:rPr>
      </w:pPr>
      <w:hyperlink w:anchor="_Toc10557254" w:history="1">
        <w:r w:rsidR="00A6736A" w:rsidRPr="003A237E">
          <w:t>Part 3</w:t>
        </w:r>
        <w:r w:rsidR="00A6736A">
          <w:rPr>
            <w:rFonts w:asciiTheme="minorHAnsi" w:eastAsiaTheme="minorEastAsia" w:hAnsiTheme="minorHAnsi" w:cstheme="minorBidi"/>
            <w:b w:val="0"/>
            <w:sz w:val="22"/>
            <w:szCs w:val="22"/>
            <w:lang w:eastAsia="en-AU"/>
          </w:rPr>
          <w:tab/>
        </w:r>
        <w:r w:rsidR="00A6736A" w:rsidRPr="003A237E">
          <w:t>Births, Deaths and Marriages Registration Act 1997</w:t>
        </w:r>
        <w:r w:rsidR="00A6736A" w:rsidRPr="00A6736A">
          <w:rPr>
            <w:vanish/>
          </w:rPr>
          <w:tab/>
        </w:r>
        <w:r w:rsidR="00A6736A" w:rsidRPr="00A6736A">
          <w:rPr>
            <w:vanish/>
          </w:rPr>
          <w:fldChar w:fldCharType="begin"/>
        </w:r>
        <w:r w:rsidR="00A6736A" w:rsidRPr="00A6736A">
          <w:rPr>
            <w:vanish/>
          </w:rPr>
          <w:instrText xml:space="preserve"> PAGEREF _Toc10557254 \h </w:instrText>
        </w:r>
        <w:r w:rsidR="00A6736A" w:rsidRPr="00A6736A">
          <w:rPr>
            <w:vanish/>
          </w:rPr>
        </w:r>
        <w:r w:rsidR="00A6736A" w:rsidRPr="00A6736A">
          <w:rPr>
            <w:vanish/>
          </w:rPr>
          <w:fldChar w:fldCharType="separate"/>
        </w:r>
        <w:r w:rsidR="006E2D93">
          <w:rPr>
            <w:vanish/>
          </w:rPr>
          <w:t>4</w:t>
        </w:r>
        <w:r w:rsidR="00A6736A" w:rsidRPr="00A6736A">
          <w:rPr>
            <w:vanish/>
          </w:rPr>
          <w:fldChar w:fldCharType="end"/>
        </w:r>
      </w:hyperlink>
    </w:p>
    <w:p w14:paraId="4C388F01" w14:textId="77CB359C" w:rsidR="00A6736A" w:rsidRDefault="00A6736A">
      <w:pPr>
        <w:pStyle w:val="TOC5"/>
        <w:rPr>
          <w:rFonts w:asciiTheme="minorHAnsi" w:eastAsiaTheme="minorEastAsia" w:hAnsiTheme="minorHAnsi" w:cstheme="minorBidi"/>
          <w:sz w:val="22"/>
          <w:szCs w:val="22"/>
          <w:lang w:eastAsia="en-AU"/>
        </w:rPr>
      </w:pPr>
      <w:r>
        <w:tab/>
      </w:r>
      <w:hyperlink w:anchor="_Toc10557255" w:history="1">
        <w:r w:rsidRPr="002C5CD5">
          <w:rPr>
            <w:rStyle w:val="CharSectNo"/>
          </w:rPr>
          <w:t>5</w:t>
        </w:r>
        <w:r w:rsidRPr="002C5CD5">
          <w:rPr>
            <w:rStyle w:val="charItals"/>
            <w:i w:val="0"/>
          </w:rPr>
          <w:tab/>
        </w:r>
        <w:r w:rsidRPr="002C5CD5">
          <w:rPr>
            <w:color w:val="000000"/>
          </w:rPr>
          <w:t>Definitions—div 3.2</w:t>
        </w:r>
        <w:r>
          <w:rPr>
            <w:color w:val="000000"/>
          </w:rPr>
          <w:br/>
        </w:r>
        <w:r w:rsidRPr="002C5CD5">
          <w:rPr>
            <w:color w:val="000000"/>
          </w:rPr>
          <w:t xml:space="preserve">Section 22A, definition of </w:t>
        </w:r>
        <w:r w:rsidRPr="002C5CD5">
          <w:rPr>
            <w:rStyle w:val="charItals"/>
          </w:rPr>
          <w:t>restricted person</w:t>
        </w:r>
        <w:r w:rsidRPr="002C5CD5">
          <w:rPr>
            <w:color w:val="000000"/>
          </w:rPr>
          <w:t>, paragraph (a)</w:t>
        </w:r>
        <w:r>
          <w:tab/>
        </w:r>
        <w:r>
          <w:fldChar w:fldCharType="begin"/>
        </w:r>
        <w:r>
          <w:instrText xml:space="preserve"> PAGEREF _Toc10557255 \h </w:instrText>
        </w:r>
        <w:r>
          <w:fldChar w:fldCharType="separate"/>
        </w:r>
        <w:r w:rsidR="006E2D93">
          <w:t>4</w:t>
        </w:r>
        <w:r>
          <w:fldChar w:fldCharType="end"/>
        </w:r>
      </w:hyperlink>
    </w:p>
    <w:p w14:paraId="30D3015D" w14:textId="7A73013A" w:rsidR="00A6736A" w:rsidRDefault="00151CC3">
      <w:pPr>
        <w:pStyle w:val="TOC2"/>
        <w:rPr>
          <w:rFonts w:asciiTheme="minorHAnsi" w:eastAsiaTheme="minorEastAsia" w:hAnsiTheme="minorHAnsi" w:cstheme="minorBidi"/>
          <w:b w:val="0"/>
          <w:sz w:val="22"/>
          <w:szCs w:val="22"/>
          <w:lang w:eastAsia="en-AU"/>
        </w:rPr>
      </w:pPr>
      <w:hyperlink w:anchor="_Toc10557256" w:history="1">
        <w:r w:rsidR="00A6736A" w:rsidRPr="003A237E">
          <w:t>Part 4</w:t>
        </w:r>
        <w:r w:rsidR="00A6736A">
          <w:rPr>
            <w:rFonts w:asciiTheme="minorHAnsi" w:eastAsiaTheme="minorEastAsia" w:hAnsiTheme="minorHAnsi" w:cstheme="minorBidi"/>
            <w:b w:val="0"/>
            <w:sz w:val="22"/>
            <w:szCs w:val="22"/>
            <w:lang w:eastAsia="en-AU"/>
          </w:rPr>
          <w:tab/>
        </w:r>
        <w:r w:rsidR="00A6736A" w:rsidRPr="003A237E">
          <w:t>Corrections Management Act 2007</w:t>
        </w:r>
        <w:r w:rsidR="00A6736A" w:rsidRPr="00A6736A">
          <w:rPr>
            <w:vanish/>
          </w:rPr>
          <w:tab/>
        </w:r>
        <w:r w:rsidR="00A6736A" w:rsidRPr="00A6736A">
          <w:rPr>
            <w:vanish/>
          </w:rPr>
          <w:fldChar w:fldCharType="begin"/>
        </w:r>
        <w:r w:rsidR="00A6736A" w:rsidRPr="00A6736A">
          <w:rPr>
            <w:vanish/>
          </w:rPr>
          <w:instrText xml:space="preserve"> PAGEREF _Toc10557256 \h </w:instrText>
        </w:r>
        <w:r w:rsidR="00A6736A" w:rsidRPr="00A6736A">
          <w:rPr>
            <w:vanish/>
          </w:rPr>
        </w:r>
        <w:r w:rsidR="00A6736A" w:rsidRPr="00A6736A">
          <w:rPr>
            <w:vanish/>
          </w:rPr>
          <w:fldChar w:fldCharType="separate"/>
        </w:r>
        <w:r w:rsidR="006E2D93">
          <w:rPr>
            <w:vanish/>
          </w:rPr>
          <w:t>5</w:t>
        </w:r>
        <w:r w:rsidR="00A6736A" w:rsidRPr="00A6736A">
          <w:rPr>
            <w:vanish/>
          </w:rPr>
          <w:fldChar w:fldCharType="end"/>
        </w:r>
      </w:hyperlink>
    </w:p>
    <w:p w14:paraId="29E82B1F" w14:textId="73619B1B" w:rsidR="00A6736A" w:rsidRDefault="00A6736A">
      <w:pPr>
        <w:pStyle w:val="TOC5"/>
        <w:rPr>
          <w:rFonts w:asciiTheme="minorHAnsi" w:eastAsiaTheme="minorEastAsia" w:hAnsiTheme="minorHAnsi" w:cstheme="minorBidi"/>
          <w:sz w:val="22"/>
          <w:szCs w:val="22"/>
          <w:lang w:eastAsia="en-AU"/>
        </w:rPr>
      </w:pPr>
      <w:r>
        <w:tab/>
      </w:r>
      <w:hyperlink w:anchor="_Toc10557257" w:history="1">
        <w:r w:rsidRPr="002C5CD5">
          <w:rPr>
            <w:rStyle w:val="CharSectNo"/>
          </w:rPr>
          <w:t>6</w:t>
        </w:r>
        <w:r w:rsidRPr="002C5CD5">
          <w:rPr>
            <w:rStyle w:val="charItals"/>
            <w:i w:val="0"/>
          </w:rPr>
          <w:tab/>
        </w:r>
        <w:r w:rsidRPr="002C5CD5">
          <w:rPr>
            <w:color w:val="000000"/>
          </w:rPr>
          <w:t xml:space="preserve">When test sample </w:t>
        </w:r>
        <w:r w:rsidRPr="002C5CD5">
          <w:rPr>
            <w:rStyle w:val="charItals"/>
          </w:rPr>
          <w:t>positive</w:t>
        </w:r>
        <w:r>
          <w:rPr>
            <w:rStyle w:val="charItals"/>
          </w:rPr>
          <w:br/>
        </w:r>
        <w:r w:rsidRPr="002C5CD5">
          <w:rPr>
            <w:color w:val="000000"/>
          </w:rPr>
          <w:t>Section 133 (1)</w:t>
        </w:r>
        <w:r>
          <w:tab/>
        </w:r>
        <w:r>
          <w:fldChar w:fldCharType="begin"/>
        </w:r>
        <w:r>
          <w:instrText xml:space="preserve"> PAGEREF _Toc10557257 \h </w:instrText>
        </w:r>
        <w:r>
          <w:fldChar w:fldCharType="separate"/>
        </w:r>
        <w:r w:rsidR="006E2D93">
          <w:t>5</w:t>
        </w:r>
        <w:r>
          <w:fldChar w:fldCharType="end"/>
        </w:r>
      </w:hyperlink>
    </w:p>
    <w:p w14:paraId="4ACB1209" w14:textId="414114A2" w:rsidR="00A6736A" w:rsidRDefault="00A6736A">
      <w:pPr>
        <w:pStyle w:val="TOC5"/>
        <w:rPr>
          <w:rFonts w:asciiTheme="minorHAnsi" w:eastAsiaTheme="minorEastAsia" w:hAnsiTheme="minorHAnsi" w:cstheme="minorBidi"/>
          <w:sz w:val="22"/>
          <w:szCs w:val="22"/>
          <w:lang w:eastAsia="en-AU"/>
        </w:rPr>
      </w:pPr>
      <w:r>
        <w:tab/>
      </w:r>
      <w:hyperlink w:anchor="_Toc10557258" w:history="1">
        <w:r w:rsidRPr="003A237E">
          <w:t>7</w:t>
        </w:r>
        <w:r>
          <w:rPr>
            <w:rFonts w:asciiTheme="minorHAnsi" w:eastAsiaTheme="minorEastAsia" w:hAnsiTheme="minorHAnsi" w:cstheme="minorBidi"/>
            <w:sz w:val="22"/>
            <w:szCs w:val="22"/>
            <w:lang w:eastAsia="en-AU"/>
          </w:rPr>
          <w:tab/>
        </w:r>
        <w:r w:rsidRPr="003A237E">
          <w:t>Section 133 (1) (d)</w:t>
        </w:r>
        <w:r>
          <w:tab/>
        </w:r>
        <w:r>
          <w:fldChar w:fldCharType="begin"/>
        </w:r>
        <w:r>
          <w:instrText xml:space="preserve"> PAGEREF _Toc10557258 \h </w:instrText>
        </w:r>
        <w:r>
          <w:fldChar w:fldCharType="separate"/>
        </w:r>
        <w:r w:rsidR="006E2D93">
          <w:t>5</w:t>
        </w:r>
        <w:r>
          <w:fldChar w:fldCharType="end"/>
        </w:r>
      </w:hyperlink>
    </w:p>
    <w:p w14:paraId="6B7FD1F0" w14:textId="2B8C0225" w:rsidR="00A6736A" w:rsidRDefault="00A6736A">
      <w:pPr>
        <w:pStyle w:val="TOC5"/>
        <w:rPr>
          <w:rFonts w:asciiTheme="minorHAnsi" w:eastAsiaTheme="minorEastAsia" w:hAnsiTheme="minorHAnsi" w:cstheme="minorBidi"/>
          <w:sz w:val="22"/>
          <w:szCs w:val="22"/>
          <w:lang w:eastAsia="en-AU"/>
        </w:rPr>
      </w:pPr>
      <w:r>
        <w:tab/>
      </w:r>
      <w:hyperlink w:anchor="_Toc10557259" w:history="1">
        <w:r w:rsidRPr="003A237E">
          <w:t>8</w:t>
        </w:r>
        <w:r>
          <w:rPr>
            <w:rFonts w:asciiTheme="minorHAnsi" w:eastAsiaTheme="minorEastAsia" w:hAnsiTheme="minorHAnsi" w:cstheme="minorBidi"/>
            <w:sz w:val="22"/>
            <w:szCs w:val="22"/>
            <w:lang w:eastAsia="en-AU"/>
          </w:rPr>
          <w:tab/>
        </w:r>
        <w:r w:rsidRPr="003A237E">
          <w:t xml:space="preserve">Section 133 (5), new definition of </w:t>
        </w:r>
        <w:r w:rsidRPr="003A237E">
          <w:rPr>
            <w:i/>
          </w:rPr>
          <w:t>drug and alcohol treatment order</w:t>
        </w:r>
        <w:r>
          <w:tab/>
        </w:r>
        <w:r>
          <w:fldChar w:fldCharType="begin"/>
        </w:r>
        <w:r>
          <w:instrText xml:space="preserve"> PAGEREF _Toc10557259 \h </w:instrText>
        </w:r>
        <w:r>
          <w:fldChar w:fldCharType="separate"/>
        </w:r>
        <w:r w:rsidR="006E2D93">
          <w:t>5</w:t>
        </w:r>
        <w:r>
          <w:fldChar w:fldCharType="end"/>
        </w:r>
      </w:hyperlink>
    </w:p>
    <w:p w14:paraId="21A5C8E5" w14:textId="361AF6A0" w:rsidR="00A6736A" w:rsidRDefault="00151CC3">
      <w:pPr>
        <w:pStyle w:val="TOC2"/>
        <w:rPr>
          <w:rFonts w:asciiTheme="minorHAnsi" w:eastAsiaTheme="minorEastAsia" w:hAnsiTheme="minorHAnsi" w:cstheme="minorBidi"/>
          <w:b w:val="0"/>
          <w:sz w:val="22"/>
          <w:szCs w:val="22"/>
          <w:lang w:eastAsia="en-AU"/>
        </w:rPr>
      </w:pPr>
      <w:hyperlink w:anchor="_Toc10557260" w:history="1">
        <w:r w:rsidR="00A6736A" w:rsidRPr="003A237E">
          <w:t>Part 5</w:t>
        </w:r>
        <w:r w:rsidR="00A6736A">
          <w:rPr>
            <w:rFonts w:asciiTheme="minorHAnsi" w:eastAsiaTheme="minorEastAsia" w:hAnsiTheme="minorHAnsi" w:cstheme="minorBidi"/>
            <w:b w:val="0"/>
            <w:sz w:val="22"/>
            <w:szCs w:val="22"/>
            <w:lang w:eastAsia="en-AU"/>
          </w:rPr>
          <w:tab/>
        </w:r>
        <w:r w:rsidR="00A6736A" w:rsidRPr="003A237E">
          <w:t>Crimes (Sentence Administration) Act 2005</w:t>
        </w:r>
        <w:r w:rsidR="00A6736A" w:rsidRPr="00A6736A">
          <w:rPr>
            <w:vanish/>
          </w:rPr>
          <w:tab/>
        </w:r>
        <w:r w:rsidR="00A6736A" w:rsidRPr="00A6736A">
          <w:rPr>
            <w:vanish/>
          </w:rPr>
          <w:fldChar w:fldCharType="begin"/>
        </w:r>
        <w:r w:rsidR="00A6736A" w:rsidRPr="00A6736A">
          <w:rPr>
            <w:vanish/>
          </w:rPr>
          <w:instrText xml:space="preserve"> PAGEREF _Toc10557260 \h </w:instrText>
        </w:r>
        <w:r w:rsidR="00A6736A" w:rsidRPr="00A6736A">
          <w:rPr>
            <w:vanish/>
          </w:rPr>
        </w:r>
        <w:r w:rsidR="00A6736A" w:rsidRPr="00A6736A">
          <w:rPr>
            <w:vanish/>
          </w:rPr>
          <w:fldChar w:fldCharType="separate"/>
        </w:r>
        <w:r w:rsidR="006E2D93">
          <w:rPr>
            <w:vanish/>
          </w:rPr>
          <w:t>6</w:t>
        </w:r>
        <w:r w:rsidR="00A6736A" w:rsidRPr="00A6736A">
          <w:rPr>
            <w:vanish/>
          </w:rPr>
          <w:fldChar w:fldCharType="end"/>
        </w:r>
      </w:hyperlink>
    </w:p>
    <w:p w14:paraId="7018B176" w14:textId="5A4372B2" w:rsidR="00A6736A" w:rsidRDefault="00A6736A">
      <w:pPr>
        <w:pStyle w:val="TOC5"/>
        <w:rPr>
          <w:rFonts w:asciiTheme="minorHAnsi" w:eastAsiaTheme="minorEastAsia" w:hAnsiTheme="minorHAnsi" w:cstheme="minorBidi"/>
          <w:sz w:val="22"/>
          <w:szCs w:val="22"/>
          <w:lang w:eastAsia="en-AU"/>
        </w:rPr>
      </w:pPr>
      <w:r>
        <w:tab/>
      </w:r>
      <w:hyperlink w:anchor="_Toc10557261" w:history="1">
        <w:r w:rsidRPr="003A237E">
          <w:t>9</w:t>
        </w:r>
        <w:r>
          <w:rPr>
            <w:rFonts w:asciiTheme="minorHAnsi" w:eastAsiaTheme="minorEastAsia" w:hAnsiTheme="minorHAnsi" w:cstheme="minorBidi"/>
            <w:sz w:val="22"/>
            <w:szCs w:val="22"/>
            <w:lang w:eastAsia="en-AU"/>
          </w:rPr>
          <w:tab/>
        </w:r>
        <w:r w:rsidRPr="003A237E">
          <w:t>New chapter 5A</w:t>
        </w:r>
        <w:r>
          <w:tab/>
        </w:r>
        <w:r>
          <w:fldChar w:fldCharType="begin"/>
        </w:r>
        <w:r>
          <w:instrText xml:space="preserve"> PAGEREF _Toc10557261 \h </w:instrText>
        </w:r>
        <w:r>
          <w:fldChar w:fldCharType="separate"/>
        </w:r>
        <w:r w:rsidR="006E2D93">
          <w:t>6</w:t>
        </w:r>
        <w:r>
          <w:fldChar w:fldCharType="end"/>
        </w:r>
      </w:hyperlink>
    </w:p>
    <w:p w14:paraId="7E5CE583" w14:textId="1180B3E1" w:rsidR="00A6736A" w:rsidRDefault="00A6736A">
      <w:pPr>
        <w:pStyle w:val="TOC5"/>
        <w:rPr>
          <w:rFonts w:asciiTheme="minorHAnsi" w:eastAsiaTheme="minorEastAsia" w:hAnsiTheme="minorHAnsi" w:cstheme="minorBidi"/>
          <w:sz w:val="22"/>
          <w:szCs w:val="22"/>
          <w:lang w:eastAsia="en-AU"/>
        </w:rPr>
      </w:pPr>
      <w:r>
        <w:tab/>
      </w:r>
      <w:hyperlink w:anchor="_Toc10557262" w:history="1">
        <w:r w:rsidRPr="003A237E">
          <w:t>10</w:t>
        </w:r>
        <w:r>
          <w:rPr>
            <w:rFonts w:asciiTheme="minorHAnsi" w:eastAsiaTheme="minorEastAsia" w:hAnsiTheme="minorHAnsi" w:cstheme="minorBidi"/>
            <w:sz w:val="22"/>
            <w:szCs w:val="22"/>
            <w:lang w:eastAsia="en-AU"/>
          </w:rPr>
          <w:tab/>
        </w:r>
        <w:r w:rsidRPr="003A237E">
          <w:t xml:space="preserve">Dictionary, new definition of </w:t>
        </w:r>
        <w:r w:rsidRPr="003A237E">
          <w:rPr>
            <w:i/>
          </w:rPr>
          <w:t>drug and alcohol treatment order</w:t>
        </w:r>
        <w:r>
          <w:tab/>
        </w:r>
        <w:r>
          <w:fldChar w:fldCharType="begin"/>
        </w:r>
        <w:r>
          <w:instrText xml:space="preserve"> PAGEREF _Toc10557262 \h </w:instrText>
        </w:r>
        <w:r>
          <w:fldChar w:fldCharType="separate"/>
        </w:r>
        <w:r w:rsidR="006E2D93">
          <w:t>9</w:t>
        </w:r>
        <w:r>
          <w:fldChar w:fldCharType="end"/>
        </w:r>
      </w:hyperlink>
    </w:p>
    <w:p w14:paraId="4CDDD74A" w14:textId="2F2CAC76" w:rsidR="00A6736A" w:rsidRDefault="00151CC3">
      <w:pPr>
        <w:pStyle w:val="TOC2"/>
        <w:rPr>
          <w:rFonts w:asciiTheme="minorHAnsi" w:eastAsiaTheme="minorEastAsia" w:hAnsiTheme="minorHAnsi" w:cstheme="minorBidi"/>
          <w:b w:val="0"/>
          <w:sz w:val="22"/>
          <w:szCs w:val="22"/>
          <w:lang w:eastAsia="en-AU"/>
        </w:rPr>
      </w:pPr>
      <w:hyperlink w:anchor="_Toc10557263" w:history="1">
        <w:r w:rsidR="00A6736A" w:rsidRPr="003A237E">
          <w:t>Part 6</w:t>
        </w:r>
        <w:r w:rsidR="00A6736A">
          <w:rPr>
            <w:rFonts w:asciiTheme="minorHAnsi" w:eastAsiaTheme="minorEastAsia" w:hAnsiTheme="minorHAnsi" w:cstheme="minorBidi"/>
            <w:b w:val="0"/>
            <w:sz w:val="22"/>
            <w:szCs w:val="22"/>
            <w:lang w:eastAsia="en-AU"/>
          </w:rPr>
          <w:tab/>
        </w:r>
        <w:r w:rsidR="00A6736A" w:rsidRPr="003A237E">
          <w:t>Crimes (Sentencing) Act 2005</w:t>
        </w:r>
        <w:r w:rsidR="00A6736A" w:rsidRPr="00A6736A">
          <w:rPr>
            <w:vanish/>
          </w:rPr>
          <w:tab/>
        </w:r>
        <w:r w:rsidR="00A6736A" w:rsidRPr="00A6736A">
          <w:rPr>
            <w:vanish/>
          </w:rPr>
          <w:fldChar w:fldCharType="begin"/>
        </w:r>
        <w:r w:rsidR="00A6736A" w:rsidRPr="00A6736A">
          <w:rPr>
            <w:vanish/>
          </w:rPr>
          <w:instrText xml:space="preserve"> PAGEREF _Toc10557263 \h </w:instrText>
        </w:r>
        <w:r w:rsidR="00A6736A" w:rsidRPr="00A6736A">
          <w:rPr>
            <w:vanish/>
          </w:rPr>
        </w:r>
        <w:r w:rsidR="00A6736A" w:rsidRPr="00A6736A">
          <w:rPr>
            <w:vanish/>
          </w:rPr>
          <w:fldChar w:fldCharType="separate"/>
        </w:r>
        <w:r w:rsidR="006E2D93">
          <w:rPr>
            <w:vanish/>
          </w:rPr>
          <w:t>10</w:t>
        </w:r>
        <w:r w:rsidR="00A6736A" w:rsidRPr="00A6736A">
          <w:rPr>
            <w:vanish/>
          </w:rPr>
          <w:fldChar w:fldCharType="end"/>
        </w:r>
      </w:hyperlink>
    </w:p>
    <w:p w14:paraId="7598FFBB" w14:textId="56AC635B" w:rsidR="00A6736A" w:rsidRDefault="00A6736A">
      <w:pPr>
        <w:pStyle w:val="TOC5"/>
        <w:rPr>
          <w:rFonts w:asciiTheme="minorHAnsi" w:eastAsiaTheme="minorEastAsia" w:hAnsiTheme="minorHAnsi" w:cstheme="minorBidi"/>
          <w:sz w:val="22"/>
          <w:szCs w:val="22"/>
          <w:lang w:eastAsia="en-AU"/>
        </w:rPr>
      </w:pPr>
      <w:r>
        <w:tab/>
      </w:r>
      <w:hyperlink w:anchor="_Toc10557264" w:history="1">
        <w:r w:rsidRPr="002C5CD5">
          <w:rPr>
            <w:rStyle w:val="CharSectNo"/>
          </w:rPr>
          <w:t>11</w:t>
        </w:r>
        <w:r w:rsidRPr="002C5CD5">
          <w:rPr>
            <w:color w:val="000000"/>
          </w:rPr>
          <w:tab/>
          <w:t xml:space="preserve">Meaning of </w:t>
        </w:r>
        <w:r w:rsidRPr="002C5CD5">
          <w:rPr>
            <w:rStyle w:val="charItals"/>
          </w:rPr>
          <w:t>offender</w:t>
        </w:r>
        <w:r>
          <w:rPr>
            <w:rStyle w:val="charItals"/>
          </w:rPr>
          <w:br/>
        </w:r>
        <w:r w:rsidRPr="002C5CD5">
          <w:rPr>
            <w:color w:val="000000"/>
          </w:rPr>
          <w:t xml:space="preserve">Section 8, definition of </w:t>
        </w:r>
        <w:r w:rsidRPr="002C5CD5">
          <w:rPr>
            <w:rStyle w:val="charItals"/>
          </w:rPr>
          <w:t>offender</w:t>
        </w:r>
        <w:r w:rsidRPr="002C5CD5">
          <w:rPr>
            <w:color w:val="000000"/>
          </w:rPr>
          <w:t>, paragraph (b)</w:t>
        </w:r>
        <w:r>
          <w:tab/>
        </w:r>
        <w:r>
          <w:fldChar w:fldCharType="begin"/>
        </w:r>
        <w:r>
          <w:instrText xml:space="preserve"> PAGEREF _Toc10557264 \h </w:instrText>
        </w:r>
        <w:r>
          <w:fldChar w:fldCharType="separate"/>
        </w:r>
        <w:r w:rsidR="006E2D93">
          <w:t>10</w:t>
        </w:r>
        <w:r>
          <w:fldChar w:fldCharType="end"/>
        </w:r>
      </w:hyperlink>
    </w:p>
    <w:p w14:paraId="09979E93" w14:textId="1333BE62" w:rsidR="00A6736A" w:rsidRDefault="00A6736A">
      <w:pPr>
        <w:pStyle w:val="TOC5"/>
        <w:rPr>
          <w:rFonts w:asciiTheme="minorHAnsi" w:eastAsiaTheme="minorEastAsia" w:hAnsiTheme="minorHAnsi" w:cstheme="minorBidi"/>
          <w:sz w:val="22"/>
          <w:szCs w:val="22"/>
          <w:lang w:eastAsia="en-AU"/>
        </w:rPr>
      </w:pPr>
      <w:r>
        <w:tab/>
      </w:r>
      <w:hyperlink w:anchor="_Toc10557265" w:history="1">
        <w:r w:rsidRPr="003A237E">
          <w:t>12</w:t>
        </w:r>
        <w:r>
          <w:rPr>
            <w:rFonts w:asciiTheme="minorHAnsi" w:eastAsiaTheme="minorEastAsia" w:hAnsiTheme="minorHAnsi" w:cstheme="minorBidi"/>
            <w:sz w:val="22"/>
            <w:szCs w:val="22"/>
            <w:lang w:eastAsia="en-AU"/>
          </w:rPr>
          <w:tab/>
        </w:r>
        <w:r w:rsidRPr="003A237E">
          <w:t>New section 8 (2)</w:t>
        </w:r>
        <w:r>
          <w:tab/>
        </w:r>
        <w:r>
          <w:fldChar w:fldCharType="begin"/>
        </w:r>
        <w:r>
          <w:instrText xml:space="preserve"> PAGEREF _Toc10557265 \h </w:instrText>
        </w:r>
        <w:r>
          <w:fldChar w:fldCharType="separate"/>
        </w:r>
        <w:r w:rsidR="006E2D93">
          <w:t>10</w:t>
        </w:r>
        <w:r>
          <w:fldChar w:fldCharType="end"/>
        </w:r>
      </w:hyperlink>
    </w:p>
    <w:p w14:paraId="18AB27C6" w14:textId="0E8C6B14" w:rsidR="00A6736A" w:rsidRDefault="00A6736A">
      <w:pPr>
        <w:pStyle w:val="TOC5"/>
        <w:rPr>
          <w:rFonts w:asciiTheme="minorHAnsi" w:eastAsiaTheme="minorEastAsia" w:hAnsiTheme="minorHAnsi" w:cstheme="minorBidi"/>
          <w:sz w:val="22"/>
          <w:szCs w:val="22"/>
          <w:lang w:eastAsia="en-AU"/>
        </w:rPr>
      </w:pPr>
      <w:r>
        <w:tab/>
      </w:r>
      <w:hyperlink w:anchor="_Toc10557266" w:history="1">
        <w:r w:rsidRPr="002C5CD5">
          <w:rPr>
            <w:rStyle w:val="CharSectNo"/>
          </w:rPr>
          <w:t>13</w:t>
        </w:r>
        <w:r w:rsidRPr="002C5CD5">
          <w:rPr>
            <w:color w:val="000000"/>
          </w:rPr>
          <w:tab/>
          <w:t>Suspended sentences</w:t>
        </w:r>
        <w:r>
          <w:rPr>
            <w:color w:val="000000"/>
          </w:rPr>
          <w:br/>
        </w:r>
        <w:r w:rsidRPr="002C5CD5">
          <w:rPr>
            <w:color w:val="000000"/>
          </w:rPr>
          <w:t>New section 12 (7)</w:t>
        </w:r>
        <w:r>
          <w:tab/>
        </w:r>
        <w:r>
          <w:fldChar w:fldCharType="begin"/>
        </w:r>
        <w:r>
          <w:instrText xml:space="preserve"> PAGEREF _Toc10557266 \h </w:instrText>
        </w:r>
        <w:r>
          <w:fldChar w:fldCharType="separate"/>
        </w:r>
        <w:r w:rsidR="006E2D93">
          <w:t>10</w:t>
        </w:r>
        <w:r>
          <w:fldChar w:fldCharType="end"/>
        </w:r>
      </w:hyperlink>
    </w:p>
    <w:p w14:paraId="79219D82" w14:textId="30543A06" w:rsidR="00A6736A" w:rsidRDefault="00A6736A">
      <w:pPr>
        <w:pStyle w:val="TOC5"/>
        <w:rPr>
          <w:rFonts w:asciiTheme="minorHAnsi" w:eastAsiaTheme="minorEastAsia" w:hAnsiTheme="minorHAnsi" w:cstheme="minorBidi"/>
          <w:sz w:val="22"/>
          <w:szCs w:val="22"/>
          <w:lang w:eastAsia="en-AU"/>
        </w:rPr>
      </w:pPr>
      <w:r>
        <w:tab/>
      </w:r>
      <w:hyperlink w:anchor="_Toc10557267" w:history="1">
        <w:r w:rsidRPr="003A237E">
          <w:t>14</w:t>
        </w:r>
        <w:r>
          <w:rPr>
            <w:rFonts w:asciiTheme="minorHAnsi" w:eastAsiaTheme="minorEastAsia" w:hAnsiTheme="minorHAnsi" w:cstheme="minorBidi"/>
            <w:sz w:val="22"/>
            <w:szCs w:val="22"/>
            <w:lang w:eastAsia="en-AU"/>
          </w:rPr>
          <w:tab/>
        </w:r>
        <w:r w:rsidRPr="003A237E">
          <w:t>New section 12A</w:t>
        </w:r>
        <w:r>
          <w:tab/>
        </w:r>
        <w:r>
          <w:fldChar w:fldCharType="begin"/>
        </w:r>
        <w:r>
          <w:instrText xml:space="preserve"> PAGEREF _Toc10557267 \h </w:instrText>
        </w:r>
        <w:r>
          <w:fldChar w:fldCharType="separate"/>
        </w:r>
        <w:r w:rsidR="006E2D93">
          <w:t>11</w:t>
        </w:r>
        <w:r>
          <w:fldChar w:fldCharType="end"/>
        </w:r>
      </w:hyperlink>
    </w:p>
    <w:p w14:paraId="19A4887A" w14:textId="600CE0A9" w:rsidR="00A6736A" w:rsidRDefault="00A6736A">
      <w:pPr>
        <w:pStyle w:val="TOC5"/>
        <w:rPr>
          <w:rFonts w:asciiTheme="minorHAnsi" w:eastAsiaTheme="minorEastAsia" w:hAnsiTheme="minorHAnsi" w:cstheme="minorBidi"/>
          <w:sz w:val="22"/>
          <w:szCs w:val="22"/>
          <w:lang w:eastAsia="en-AU"/>
        </w:rPr>
      </w:pPr>
      <w:r>
        <w:tab/>
      </w:r>
      <w:hyperlink w:anchor="_Toc10557268" w:history="1">
        <w:r w:rsidRPr="003A237E">
          <w:t>15</w:t>
        </w:r>
        <w:r>
          <w:rPr>
            <w:rFonts w:asciiTheme="minorHAnsi" w:eastAsiaTheme="minorEastAsia" w:hAnsiTheme="minorHAnsi" w:cstheme="minorBidi"/>
            <w:sz w:val="22"/>
            <w:szCs w:val="22"/>
            <w:lang w:eastAsia="en-AU"/>
          </w:rPr>
          <w:tab/>
        </w:r>
        <w:r w:rsidRPr="003A237E">
          <w:rPr>
            <w:lang w:eastAsia="en-AU"/>
          </w:rPr>
          <w:t>Section 22</w:t>
        </w:r>
        <w:r>
          <w:tab/>
        </w:r>
        <w:r>
          <w:fldChar w:fldCharType="begin"/>
        </w:r>
        <w:r>
          <w:instrText xml:space="preserve"> PAGEREF _Toc10557268 \h </w:instrText>
        </w:r>
        <w:r>
          <w:fldChar w:fldCharType="separate"/>
        </w:r>
        <w:r w:rsidR="006E2D93">
          <w:t>14</w:t>
        </w:r>
        <w:r>
          <w:fldChar w:fldCharType="end"/>
        </w:r>
      </w:hyperlink>
    </w:p>
    <w:p w14:paraId="58147AB9" w14:textId="2FC1B597" w:rsidR="00A6736A" w:rsidRDefault="00A6736A">
      <w:pPr>
        <w:pStyle w:val="TOC5"/>
        <w:rPr>
          <w:rFonts w:asciiTheme="minorHAnsi" w:eastAsiaTheme="minorEastAsia" w:hAnsiTheme="minorHAnsi" w:cstheme="minorBidi"/>
          <w:sz w:val="22"/>
          <w:szCs w:val="22"/>
          <w:lang w:eastAsia="en-AU"/>
        </w:rPr>
      </w:pPr>
      <w:r>
        <w:tab/>
      </w:r>
      <w:hyperlink w:anchor="_Toc10557269" w:history="1">
        <w:r w:rsidRPr="002C5CD5">
          <w:rPr>
            <w:rStyle w:val="CharSectNo"/>
          </w:rPr>
          <w:t>16</w:t>
        </w:r>
        <w:r w:rsidRPr="002C5CD5">
          <w:rPr>
            <w:color w:val="000000"/>
            <w:lang w:eastAsia="en-AU"/>
          </w:rPr>
          <w:tab/>
          <w:t>Non-association and place restriction orders—maximum period</w:t>
        </w:r>
        <w:r>
          <w:rPr>
            <w:color w:val="000000"/>
            <w:lang w:eastAsia="en-AU"/>
          </w:rPr>
          <w:br/>
        </w:r>
        <w:r w:rsidRPr="002C5CD5">
          <w:rPr>
            <w:color w:val="000000"/>
            <w:lang w:eastAsia="en-AU"/>
          </w:rPr>
          <w:t>Section 24 (1) (a) (i)</w:t>
        </w:r>
        <w:r>
          <w:tab/>
        </w:r>
        <w:r>
          <w:fldChar w:fldCharType="begin"/>
        </w:r>
        <w:r>
          <w:instrText xml:space="preserve"> PAGEREF _Toc10557269 \h </w:instrText>
        </w:r>
        <w:r>
          <w:fldChar w:fldCharType="separate"/>
        </w:r>
        <w:r w:rsidR="006E2D93">
          <w:t>14</w:t>
        </w:r>
        <w:r>
          <w:fldChar w:fldCharType="end"/>
        </w:r>
      </w:hyperlink>
    </w:p>
    <w:p w14:paraId="24B4F336" w14:textId="43DF9B60" w:rsidR="00A6736A" w:rsidRDefault="00A6736A">
      <w:pPr>
        <w:pStyle w:val="TOC5"/>
        <w:rPr>
          <w:rFonts w:asciiTheme="minorHAnsi" w:eastAsiaTheme="minorEastAsia" w:hAnsiTheme="minorHAnsi" w:cstheme="minorBidi"/>
          <w:sz w:val="22"/>
          <w:szCs w:val="22"/>
          <w:lang w:eastAsia="en-AU"/>
        </w:rPr>
      </w:pPr>
      <w:r>
        <w:tab/>
      </w:r>
      <w:hyperlink w:anchor="_Toc10557270" w:history="1">
        <w:r w:rsidRPr="003A237E">
          <w:t>17</w:t>
        </w:r>
        <w:r>
          <w:rPr>
            <w:rFonts w:asciiTheme="minorHAnsi" w:eastAsiaTheme="minorEastAsia" w:hAnsiTheme="minorHAnsi" w:cstheme="minorBidi"/>
            <w:sz w:val="22"/>
            <w:szCs w:val="22"/>
            <w:lang w:eastAsia="en-AU"/>
          </w:rPr>
          <w:tab/>
        </w:r>
        <w:r w:rsidRPr="003A237E">
          <w:rPr>
            <w:lang w:eastAsia="en-AU"/>
          </w:rPr>
          <w:t>New part 4.2B</w:t>
        </w:r>
        <w:r>
          <w:tab/>
        </w:r>
        <w:r>
          <w:fldChar w:fldCharType="begin"/>
        </w:r>
        <w:r>
          <w:instrText xml:space="preserve"> PAGEREF _Toc10557270 \h </w:instrText>
        </w:r>
        <w:r>
          <w:fldChar w:fldCharType="separate"/>
        </w:r>
        <w:r w:rsidR="006E2D93">
          <w:t>15</w:t>
        </w:r>
        <w:r>
          <w:fldChar w:fldCharType="end"/>
        </w:r>
      </w:hyperlink>
    </w:p>
    <w:p w14:paraId="4CE31697" w14:textId="0547EDE5" w:rsidR="00A6736A" w:rsidRDefault="00A6736A">
      <w:pPr>
        <w:pStyle w:val="TOC5"/>
        <w:rPr>
          <w:rFonts w:asciiTheme="minorHAnsi" w:eastAsiaTheme="minorEastAsia" w:hAnsiTheme="minorHAnsi" w:cstheme="minorBidi"/>
          <w:sz w:val="22"/>
          <w:szCs w:val="22"/>
          <w:lang w:eastAsia="en-AU"/>
        </w:rPr>
      </w:pPr>
      <w:r>
        <w:tab/>
      </w:r>
      <w:hyperlink w:anchor="_Toc10557271" w:history="1">
        <w:r w:rsidRPr="002C5CD5">
          <w:rPr>
            <w:rStyle w:val="CharSectNo"/>
          </w:rPr>
          <w:t>18</w:t>
        </w:r>
        <w:r w:rsidRPr="002C5CD5">
          <w:rPr>
            <w:color w:val="000000"/>
            <w:lang w:eastAsia="en-AU"/>
          </w:rPr>
          <w:tab/>
          <w:t>Application—pt 5.2</w:t>
        </w:r>
        <w:r>
          <w:rPr>
            <w:color w:val="000000"/>
            <w:lang w:eastAsia="en-AU"/>
          </w:rPr>
          <w:br/>
        </w:r>
        <w:r w:rsidRPr="002C5CD5">
          <w:rPr>
            <w:color w:val="000000"/>
            <w:lang w:eastAsia="en-AU"/>
          </w:rPr>
          <w:t xml:space="preserve">Section 64 (2), definition of </w:t>
        </w:r>
        <w:r w:rsidRPr="002C5CD5">
          <w:rPr>
            <w:rStyle w:val="charItals"/>
          </w:rPr>
          <w:t>excluded sentence of imprisonment</w:t>
        </w:r>
        <w:r w:rsidRPr="002C5CD5">
          <w:rPr>
            <w:color w:val="000000"/>
            <w:lang w:eastAsia="en-AU"/>
          </w:rPr>
          <w:t>, new paragraph (aa)</w:t>
        </w:r>
        <w:r>
          <w:tab/>
        </w:r>
        <w:r>
          <w:fldChar w:fldCharType="begin"/>
        </w:r>
        <w:r>
          <w:instrText xml:space="preserve"> PAGEREF _Toc10557271 \h </w:instrText>
        </w:r>
        <w:r>
          <w:fldChar w:fldCharType="separate"/>
        </w:r>
        <w:r w:rsidR="006E2D93">
          <w:t>19</w:t>
        </w:r>
        <w:r>
          <w:fldChar w:fldCharType="end"/>
        </w:r>
      </w:hyperlink>
    </w:p>
    <w:p w14:paraId="3EE66CA2" w14:textId="0A10E61B" w:rsidR="00A6736A" w:rsidRDefault="00A6736A">
      <w:pPr>
        <w:pStyle w:val="TOC5"/>
        <w:rPr>
          <w:rFonts w:asciiTheme="minorHAnsi" w:eastAsiaTheme="minorEastAsia" w:hAnsiTheme="minorHAnsi" w:cstheme="minorBidi"/>
          <w:sz w:val="22"/>
          <w:szCs w:val="22"/>
          <w:lang w:eastAsia="en-AU"/>
        </w:rPr>
      </w:pPr>
      <w:r>
        <w:tab/>
      </w:r>
      <w:hyperlink w:anchor="_Toc10557272" w:history="1">
        <w:r w:rsidRPr="003A237E">
          <w:t>19</w:t>
        </w:r>
        <w:r>
          <w:rPr>
            <w:rFonts w:asciiTheme="minorHAnsi" w:eastAsiaTheme="minorEastAsia" w:hAnsiTheme="minorHAnsi" w:cstheme="minorBidi"/>
            <w:sz w:val="22"/>
            <w:szCs w:val="22"/>
            <w:lang w:eastAsia="en-AU"/>
          </w:rPr>
          <w:tab/>
        </w:r>
        <w:r w:rsidRPr="003A237E">
          <w:rPr>
            <w:lang w:eastAsia="en-AU"/>
          </w:rPr>
          <w:t>New part 5.4A</w:t>
        </w:r>
        <w:r>
          <w:tab/>
        </w:r>
        <w:r>
          <w:fldChar w:fldCharType="begin"/>
        </w:r>
        <w:r>
          <w:instrText xml:space="preserve"> PAGEREF _Toc10557272 \h </w:instrText>
        </w:r>
        <w:r>
          <w:fldChar w:fldCharType="separate"/>
        </w:r>
        <w:r w:rsidR="006E2D93">
          <w:t>20</w:t>
        </w:r>
        <w:r>
          <w:fldChar w:fldCharType="end"/>
        </w:r>
      </w:hyperlink>
    </w:p>
    <w:p w14:paraId="28E24B29" w14:textId="66748861" w:rsidR="00A6736A" w:rsidRDefault="00A6736A">
      <w:pPr>
        <w:pStyle w:val="TOC5"/>
        <w:rPr>
          <w:rFonts w:asciiTheme="minorHAnsi" w:eastAsiaTheme="minorEastAsia" w:hAnsiTheme="minorHAnsi" w:cstheme="minorBidi"/>
          <w:sz w:val="22"/>
          <w:szCs w:val="22"/>
          <w:lang w:eastAsia="en-AU"/>
        </w:rPr>
      </w:pPr>
      <w:r>
        <w:tab/>
      </w:r>
      <w:hyperlink w:anchor="_Toc10557273" w:history="1">
        <w:r w:rsidRPr="003A237E">
          <w:t>20</w:t>
        </w:r>
        <w:r>
          <w:rPr>
            <w:rFonts w:asciiTheme="minorHAnsi" w:eastAsiaTheme="minorEastAsia" w:hAnsiTheme="minorHAnsi" w:cstheme="minorBidi"/>
            <w:sz w:val="22"/>
            <w:szCs w:val="22"/>
            <w:lang w:eastAsia="en-AU"/>
          </w:rPr>
          <w:tab/>
        </w:r>
        <w:r w:rsidRPr="003A237E">
          <w:rPr>
            <w:lang w:eastAsia="en-AU"/>
          </w:rPr>
          <w:t xml:space="preserve">Dictionary, definition of </w:t>
        </w:r>
        <w:r w:rsidRPr="003A237E">
          <w:rPr>
            <w:i/>
          </w:rPr>
          <w:t>assessor</w:t>
        </w:r>
        <w:r w:rsidRPr="003A237E">
          <w:rPr>
            <w:lang w:eastAsia="en-AU"/>
          </w:rPr>
          <w:t>, new paragraph (c)</w:t>
        </w:r>
        <w:r>
          <w:tab/>
        </w:r>
        <w:r>
          <w:fldChar w:fldCharType="begin"/>
        </w:r>
        <w:r>
          <w:instrText xml:space="preserve"> PAGEREF _Toc10557273 \h </w:instrText>
        </w:r>
        <w:r>
          <w:fldChar w:fldCharType="separate"/>
        </w:r>
        <w:r w:rsidR="006E2D93">
          <w:t>45</w:t>
        </w:r>
        <w:r>
          <w:fldChar w:fldCharType="end"/>
        </w:r>
      </w:hyperlink>
    </w:p>
    <w:p w14:paraId="0C6A223D" w14:textId="7C0AD157" w:rsidR="00A6736A" w:rsidRDefault="00A6736A">
      <w:pPr>
        <w:pStyle w:val="TOC5"/>
        <w:rPr>
          <w:rFonts w:asciiTheme="minorHAnsi" w:eastAsiaTheme="minorEastAsia" w:hAnsiTheme="minorHAnsi" w:cstheme="minorBidi"/>
          <w:sz w:val="22"/>
          <w:szCs w:val="22"/>
          <w:lang w:eastAsia="en-AU"/>
        </w:rPr>
      </w:pPr>
      <w:r>
        <w:tab/>
      </w:r>
      <w:hyperlink w:anchor="_Toc10557274" w:history="1">
        <w:r w:rsidRPr="003A237E">
          <w:t>21</w:t>
        </w:r>
        <w:r>
          <w:rPr>
            <w:rFonts w:asciiTheme="minorHAnsi" w:eastAsiaTheme="minorEastAsia" w:hAnsiTheme="minorHAnsi" w:cstheme="minorBidi"/>
            <w:sz w:val="22"/>
            <w:szCs w:val="22"/>
            <w:lang w:eastAsia="en-AU"/>
          </w:rPr>
          <w:tab/>
        </w:r>
        <w:r w:rsidRPr="003A237E">
          <w:rPr>
            <w:lang w:eastAsia="en-AU"/>
          </w:rPr>
          <w:t xml:space="preserve">Dictionary, new definition of </w:t>
        </w:r>
        <w:r w:rsidRPr="003A237E">
          <w:rPr>
            <w:i/>
          </w:rPr>
          <w:t>core conditions</w:t>
        </w:r>
        <w:r>
          <w:tab/>
        </w:r>
        <w:r>
          <w:fldChar w:fldCharType="begin"/>
        </w:r>
        <w:r>
          <w:instrText xml:space="preserve"> PAGEREF _Toc10557274 \h </w:instrText>
        </w:r>
        <w:r>
          <w:fldChar w:fldCharType="separate"/>
        </w:r>
        <w:r w:rsidR="006E2D93">
          <w:t>45</w:t>
        </w:r>
        <w:r>
          <w:fldChar w:fldCharType="end"/>
        </w:r>
      </w:hyperlink>
    </w:p>
    <w:p w14:paraId="5EB0366E" w14:textId="20BC7535" w:rsidR="00A6736A" w:rsidRDefault="00A6736A">
      <w:pPr>
        <w:pStyle w:val="TOC5"/>
        <w:rPr>
          <w:rFonts w:asciiTheme="minorHAnsi" w:eastAsiaTheme="minorEastAsia" w:hAnsiTheme="minorHAnsi" w:cstheme="minorBidi"/>
          <w:sz w:val="22"/>
          <w:szCs w:val="22"/>
          <w:lang w:eastAsia="en-AU"/>
        </w:rPr>
      </w:pPr>
      <w:r>
        <w:tab/>
      </w:r>
      <w:hyperlink w:anchor="_Toc10557275" w:history="1">
        <w:r w:rsidRPr="003A237E">
          <w:t>22</w:t>
        </w:r>
        <w:r>
          <w:rPr>
            <w:rFonts w:asciiTheme="minorHAnsi" w:eastAsiaTheme="minorEastAsia" w:hAnsiTheme="minorHAnsi" w:cstheme="minorBidi"/>
            <w:sz w:val="22"/>
            <w:szCs w:val="22"/>
            <w:lang w:eastAsia="en-AU"/>
          </w:rPr>
          <w:tab/>
        </w:r>
        <w:r w:rsidRPr="003A237E">
          <w:t xml:space="preserve">Dictionary, definition of </w:t>
        </w:r>
        <w:r w:rsidRPr="003A237E">
          <w:rPr>
            <w:i/>
          </w:rPr>
          <w:t>court</w:t>
        </w:r>
        <w:r>
          <w:tab/>
        </w:r>
        <w:r>
          <w:fldChar w:fldCharType="begin"/>
        </w:r>
        <w:r>
          <w:instrText xml:space="preserve"> PAGEREF _Toc10557275 \h </w:instrText>
        </w:r>
        <w:r>
          <w:fldChar w:fldCharType="separate"/>
        </w:r>
        <w:r w:rsidR="006E2D93">
          <w:t>45</w:t>
        </w:r>
        <w:r>
          <w:fldChar w:fldCharType="end"/>
        </w:r>
      </w:hyperlink>
    </w:p>
    <w:p w14:paraId="2925039D" w14:textId="258F8F21" w:rsidR="00A6736A" w:rsidRDefault="00A6736A">
      <w:pPr>
        <w:pStyle w:val="TOC5"/>
        <w:rPr>
          <w:rFonts w:asciiTheme="minorHAnsi" w:eastAsiaTheme="minorEastAsia" w:hAnsiTheme="minorHAnsi" w:cstheme="minorBidi"/>
          <w:sz w:val="22"/>
          <w:szCs w:val="22"/>
          <w:lang w:eastAsia="en-AU"/>
        </w:rPr>
      </w:pPr>
      <w:r>
        <w:tab/>
      </w:r>
      <w:hyperlink w:anchor="_Toc10557276" w:history="1">
        <w:r w:rsidRPr="003A237E">
          <w:t>23</w:t>
        </w:r>
        <w:r>
          <w:rPr>
            <w:rFonts w:asciiTheme="minorHAnsi" w:eastAsiaTheme="minorEastAsia" w:hAnsiTheme="minorHAnsi" w:cstheme="minorBidi"/>
            <w:sz w:val="22"/>
            <w:szCs w:val="22"/>
            <w:lang w:eastAsia="en-AU"/>
          </w:rPr>
          <w:tab/>
        </w:r>
        <w:r w:rsidRPr="003A237E">
          <w:rPr>
            <w:lang w:eastAsia="en-AU"/>
          </w:rPr>
          <w:t>Dictionary, new definitions</w:t>
        </w:r>
        <w:r>
          <w:tab/>
        </w:r>
        <w:r>
          <w:fldChar w:fldCharType="begin"/>
        </w:r>
        <w:r>
          <w:instrText xml:space="preserve"> PAGEREF _Toc10557276 \h </w:instrText>
        </w:r>
        <w:r>
          <w:fldChar w:fldCharType="separate"/>
        </w:r>
        <w:r w:rsidR="006E2D93">
          <w:t>46</w:t>
        </w:r>
        <w:r>
          <w:fldChar w:fldCharType="end"/>
        </w:r>
      </w:hyperlink>
    </w:p>
    <w:p w14:paraId="0C0855DC" w14:textId="3F12A812" w:rsidR="00A6736A" w:rsidRDefault="00151CC3">
      <w:pPr>
        <w:pStyle w:val="TOC2"/>
        <w:rPr>
          <w:rFonts w:asciiTheme="minorHAnsi" w:eastAsiaTheme="minorEastAsia" w:hAnsiTheme="minorHAnsi" w:cstheme="minorBidi"/>
          <w:b w:val="0"/>
          <w:sz w:val="22"/>
          <w:szCs w:val="22"/>
          <w:lang w:eastAsia="en-AU"/>
        </w:rPr>
      </w:pPr>
      <w:hyperlink w:anchor="_Toc10557277" w:history="1">
        <w:r w:rsidR="00A6736A" w:rsidRPr="003A237E">
          <w:t>Part 7</w:t>
        </w:r>
        <w:r w:rsidR="00A6736A">
          <w:rPr>
            <w:rFonts w:asciiTheme="minorHAnsi" w:eastAsiaTheme="minorEastAsia" w:hAnsiTheme="minorHAnsi" w:cstheme="minorBidi"/>
            <w:b w:val="0"/>
            <w:sz w:val="22"/>
            <w:szCs w:val="22"/>
            <w:lang w:eastAsia="en-AU"/>
          </w:rPr>
          <w:tab/>
        </w:r>
        <w:r w:rsidR="00A6736A" w:rsidRPr="003A237E">
          <w:t>Supreme Court Act 1933</w:t>
        </w:r>
        <w:r w:rsidR="00A6736A" w:rsidRPr="00A6736A">
          <w:rPr>
            <w:vanish/>
          </w:rPr>
          <w:tab/>
        </w:r>
        <w:r w:rsidR="00A6736A" w:rsidRPr="00A6736A">
          <w:rPr>
            <w:vanish/>
          </w:rPr>
          <w:fldChar w:fldCharType="begin"/>
        </w:r>
        <w:r w:rsidR="00A6736A" w:rsidRPr="00A6736A">
          <w:rPr>
            <w:vanish/>
          </w:rPr>
          <w:instrText xml:space="preserve"> PAGEREF _Toc10557277 \h </w:instrText>
        </w:r>
        <w:r w:rsidR="00A6736A" w:rsidRPr="00A6736A">
          <w:rPr>
            <w:vanish/>
          </w:rPr>
        </w:r>
        <w:r w:rsidR="00A6736A" w:rsidRPr="00A6736A">
          <w:rPr>
            <w:vanish/>
          </w:rPr>
          <w:fldChar w:fldCharType="separate"/>
        </w:r>
        <w:r w:rsidR="006E2D93">
          <w:rPr>
            <w:vanish/>
          </w:rPr>
          <w:t>47</w:t>
        </w:r>
        <w:r w:rsidR="00A6736A" w:rsidRPr="00A6736A">
          <w:rPr>
            <w:vanish/>
          </w:rPr>
          <w:fldChar w:fldCharType="end"/>
        </w:r>
      </w:hyperlink>
    </w:p>
    <w:p w14:paraId="36D298C3" w14:textId="5F0103E5" w:rsidR="00A6736A" w:rsidRDefault="00A6736A">
      <w:pPr>
        <w:pStyle w:val="TOC5"/>
        <w:rPr>
          <w:rFonts w:asciiTheme="minorHAnsi" w:eastAsiaTheme="minorEastAsia" w:hAnsiTheme="minorHAnsi" w:cstheme="minorBidi"/>
          <w:sz w:val="22"/>
          <w:szCs w:val="22"/>
          <w:lang w:eastAsia="en-AU"/>
        </w:rPr>
      </w:pPr>
      <w:r>
        <w:tab/>
      </w:r>
      <w:hyperlink w:anchor="_Toc10557278" w:history="1">
        <w:r w:rsidRPr="002C5CD5">
          <w:rPr>
            <w:rStyle w:val="CharSectNo"/>
          </w:rPr>
          <w:t>24</w:t>
        </w:r>
        <w:r w:rsidRPr="002C5CD5">
          <w:rPr>
            <w:color w:val="000000"/>
          </w:rPr>
          <w:tab/>
        </w:r>
        <w:r w:rsidRPr="002C5CD5">
          <w:rPr>
            <w:rFonts w:ascii="Arial-BoldMT" w:hAnsi="Arial-BoldMT" w:cs="Arial-BoldMT"/>
            <w:bCs/>
            <w:color w:val="000000"/>
            <w:szCs w:val="24"/>
            <w:lang w:eastAsia="en-AU"/>
          </w:rPr>
          <w:t>Exercise of jurisdiction by associate judge</w:t>
        </w:r>
        <w:r>
          <w:rPr>
            <w:rFonts w:ascii="Arial-BoldMT" w:hAnsi="Arial-BoldMT" w:cs="Arial-BoldMT"/>
            <w:bCs/>
            <w:color w:val="000000"/>
            <w:szCs w:val="24"/>
            <w:lang w:eastAsia="en-AU"/>
          </w:rPr>
          <w:br/>
        </w:r>
        <w:r w:rsidRPr="002C5CD5">
          <w:rPr>
            <w:color w:val="000000"/>
          </w:rPr>
          <w:t>New section 9 (1) (c)</w:t>
        </w:r>
        <w:r>
          <w:tab/>
        </w:r>
        <w:r>
          <w:fldChar w:fldCharType="begin"/>
        </w:r>
        <w:r>
          <w:instrText xml:space="preserve"> PAGEREF _Toc10557278 \h </w:instrText>
        </w:r>
        <w:r>
          <w:fldChar w:fldCharType="separate"/>
        </w:r>
        <w:r w:rsidR="006E2D93">
          <w:t>47</w:t>
        </w:r>
        <w:r>
          <w:fldChar w:fldCharType="end"/>
        </w:r>
      </w:hyperlink>
    </w:p>
    <w:p w14:paraId="483B4163" w14:textId="13AB4F82" w:rsidR="00A6736A" w:rsidRDefault="00A6736A">
      <w:pPr>
        <w:pStyle w:val="TOC5"/>
        <w:rPr>
          <w:rFonts w:asciiTheme="minorHAnsi" w:eastAsiaTheme="minorEastAsia" w:hAnsiTheme="minorHAnsi" w:cstheme="minorBidi"/>
          <w:sz w:val="22"/>
          <w:szCs w:val="22"/>
          <w:lang w:eastAsia="en-AU"/>
        </w:rPr>
      </w:pPr>
      <w:r>
        <w:tab/>
      </w:r>
      <w:hyperlink w:anchor="_Toc10557279" w:history="1">
        <w:r w:rsidRPr="003A237E">
          <w:t>25</w:t>
        </w:r>
        <w:r>
          <w:rPr>
            <w:rFonts w:asciiTheme="minorHAnsi" w:eastAsiaTheme="minorEastAsia" w:hAnsiTheme="minorHAnsi" w:cstheme="minorBidi"/>
            <w:sz w:val="22"/>
            <w:szCs w:val="22"/>
            <w:lang w:eastAsia="en-AU"/>
          </w:rPr>
          <w:tab/>
        </w:r>
        <w:r w:rsidRPr="003A237E">
          <w:t>New part 2AA</w:t>
        </w:r>
        <w:r>
          <w:tab/>
        </w:r>
        <w:r>
          <w:fldChar w:fldCharType="begin"/>
        </w:r>
        <w:r>
          <w:instrText xml:space="preserve"> PAGEREF _Toc10557279 \h </w:instrText>
        </w:r>
        <w:r>
          <w:fldChar w:fldCharType="separate"/>
        </w:r>
        <w:r w:rsidR="006E2D93">
          <w:t>47</w:t>
        </w:r>
        <w:r>
          <w:fldChar w:fldCharType="end"/>
        </w:r>
      </w:hyperlink>
    </w:p>
    <w:p w14:paraId="244856EC" w14:textId="17D9CF91" w:rsidR="00A6736A" w:rsidRDefault="00A6736A">
      <w:pPr>
        <w:pStyle w:val="TOC5"/>
        <w:rPr>
          <w:rFonts w:asciiTheme="minorHAnsi" w:eastAsiaTheme="minorEastAsia" w:hAnsiTheme="minorHAnsi" w:cstheme="minorBidi"/>
          <w:sz w:val="22"/>
          <w:szCs w:val="22"/>
          <w:lang w:eastAsia="en-AU"/>
        </w:rPr>
      </w:pPr>
      <w:r>
        <w:tab/>
      </w:r>
      <w:hyperlink w:anchor="_Toc10557280" w:history="1">
        <w:r w:rsidRPr="003A237E">
          <w:t>26</w:t>
        </w:r>
        <w:r>
          <w:rPr>
            <w:rFonts w:asciiTheme="minorHAnsi" w:eastAsiaTheme="minorEastAsia" w:hAnsiTheme="minorHAnsi" w:cstheme="minorBidi"/>
            <w:sz w:val="22"/>
            <w:szCs w:val="22"/>
            <w:lang w:eastAsia="en-AU"/>
          </w:rPr>
          <w:tab/>
        </w:r>
        <w:r w:rsidRPr="003A237E">
          <w:t>Dictionary, new definitions</w:t>
        </w:r>
        <w:r>
          <w:tab/>
        </w:r>
        <w:r>
          <w:fldChar w:fldCharType="begin"/>
        </w:r>
        <w:r>
          <w:instrText xml:space="preserve"> PAGEREF _Toc10557280 \h </w:instrText>
        </w:r>
        <w:r>
          <w:fldChar w:fldCharType="separate"/>
        </w:r>
        <w:r w:rsidR="006E2D93">
          <w:t>49</w:t>
        </w:r>
        <w:r>
          <w:fldChar w:fldCharType="end"/>
        </w:r>
      </w:hyperlink>
    </w:p>
    <w:p w14:paraId="063B5B0D" w14:textId="77777777" w:rsidR="0024723D" w:rsidRPr="002C5CD5" w:rsidRDefault="00A6736A">
      <w:pPr>
        <w:pStyle w:val="BillBasic"/>
      </w:pPr>
      <w:r>
        <w:fldChar w:fldCharType="end"/>
      </w:r>
    </w:p>
    <w:p w14:paraId="2E20C7DB" w14:textId="77777777" w:rsidR="002C5CD5" w:rsidRDefault="002C5CD5">
      <w:pPr>
        <w:pStyle w:val="01Contents"/>
        <w:sectPr w:rsidR="002C5CD5" w:rsidSect="00BA0626">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3A9FF6FF" w14:textId="77777777" w:rsidR="00682E4E" w:rsidRPr="002C5CD5" w:rsidRDefault="00682E4E" w:rsidP="002C5CD5">
      <w:pPr>
        <w:suppressLineNumbers/>
        <w:spacing w:before="400"/>
        <w:jc w:val="center"/>
      </w:pPr>
      <w:r w:rsidRPr="002C5CD5">
        <w:rPr>
          <w:noProof/>
          <w:color w:val="000000"/>
          <w:sz w:val="22"/>
        </w:rPr>
        <w:lastRenderedPageBreak/>
        <w:t>2019</w:t>
      </w:r>
    </w:p>
    <w:p w14:paraId="25D377B2" w14:textId="77777777" w:rsidR="00682E4E" w:rsidRPr="002C5CD5" w:rsidRDefault="00682E4E" w:rsidP="002C5CD5">
      <w:pPr>
        <w:suppressLineNumbers/>
        <w:spacing w:before="300"/>
        <w:jc w:val="center"/>
      </w:pPr>
      <w:r w:rsidRPr="002C5CD5">
        <w:t>THE LEGISLATIVE ASSEMBLY</w:t>
      </w:r>
      <w:r w:rsidRPr="002C5CD5">
        <w:br/>
        <w:t>FOR THE AUSTRALIAN CAPITAL TERRITORY</w:t>
      </w:r>
    </w:p>
    <w:p w14:paraId="3CA3A016" w14:textId="77777777" w:rsidR="00682E4E" w:rsidRPr="002C5CD5" w:rsidRDefault="00682E4E" w:rsidP="002C5CD5">
      <w:pPr>
        <w:pStyle w:val="N-line1"/>
        <w:suppressLineNumbers/>
        <w:jc w:val="both"/>
      </w:pPr>
    </w:p>
    <w:p w14:paraId="6C413D36" w14:textId="77777777" w:rsidR="00682E4E" w:rsidRPr="002C5CD5" w:rsidRDefault="00682E4E" w:rsidP="002C5CD5">
      <w:pPr>
        <w:suppressLineNumbers/>
        <w:spacing w:before="120"/>
        <w:jc w:val="center"/>
      </w:pPr>
      <w:r w:rsidRPr="002C5CD5">
        <w:t>(As presented)</w:t>
      </w:r>
    </w:p>
    <w:p w14:paraId="1DD63CED" w14:textId="77777777" w:rsidR="00682E4E" w:rsidRPr="002C5CD5" w:rsidRDefault="00682E4E" w:rsidP="002C5CD5">
      <w:pPr>
        <w:suppressLineNumbers/>
        <w:spacing w:before="240"/>
        <w:jc w:val="center"/>
      </w:pPr>
      <w:r w:rsidRPr="002C5CD5">
        <w:t>(Attorney-General)</w:t>
      </w:r>
    </w:p>
    <w:p w14:paraId="3EEC10C3" w14:textId="77777777" w:rsidR="0024723D" w:rsidRPr="002C5CD5" w:rsidRDefault="00A82572" w:rsidP="002C5CD5">
      <w:pPr>
        <w:pStyle w:val="Billname"/>
        <w:suppressLineNumbers/>
      </w:pPr>
      <w:bookmarkStart w:id="2" w:name="Citation"/>
      <w:r w:rsidRPr="002C5CD5">
        <w:t>Sentencing (Drug and Alcohol Treatment Orders) Legislation Amendment Bill 2019</w:t>
      </w:r>
      <w:bookmarkEnd w:id="2"/>
    </w:p>
    <w:p w14:paraId="014BD951" w14:textId="0D01185C" w:rsidR="0024723D" w:rsidRPr="002C5CD5" w:rsidRDefault="0024723D" w:rsidP="002C5CD5">
      <w:pPr>
        <w:pStyle w:val="ActNo"/>
        <w:suppressLineNumbers/>
      </w:pPr>
      <w:r w:rsidRPr="002C5CD5">
        <w:fldChar w:fldCharType="begin"/>
      </w:r>
      <w:r w:rsidRPr="002C5CD5">
        <w:instrText xml:space="preserve"> DOCPROPERTY "Category"  \* MERGEFORMAT </w:instrText>
      </w:r>
      <w:r w:rsidRPr="002C5CD5">
        <w:fldChar w:fldCharType="end"/>
      </w:r>
    </w:p>
    <w:p w14:paraId="55DCAF0C" w14:textId="77777777" w:rsidR="0024723D" w:rsidRPr="002C5CD5" w:rsidRDefault="0024723D" w:rsidP="002C5CD5">
      <w:pPr>
        <w:pStyle w:val="N-line3"/>
        <w:suppressLineNumbers/>
      </w:pPr>
    </w:p>
    <w:p w14:paraId="0E34492A" w14:textId="77777777" w:rsidR="0024723D" w:rsidRPr="002C5CD5" w:rsidRDefault="0024723D" w:rsidP="002C5CD5">
      <w:pPr>
        <w:pStyle w:val="BillFor"/>
        <w:suppressLineNumbers/>
      </w:pPr>
      <w:r w:rsidRPr="002C5CD5">
        <w:t>A Bill for</w:t>
      </w:r>
    </w:p>
    <w:p w14:paraId="06E77B1F" w14:textId="77777777" w:rsidR="0024723D" w:rsidRPr="002C5CD5" w:rsidRDefault="00A82BCE" w:rsidP="002C5CD5">
      <w:pPr>
        <w:pStyle w:val="LongTitle"/>
        <w:suppressLineNumbers/>
      </w:pPr>
      <w:r w:rsidRPr="002C5CD5">
        <w:t>An Act to amend legislation about sentencing, and for other purposes</w:t>
      </w:r>
    </w:p>
    <w:p w14:paraId="796B03D7" w14:textId="77777777" w:rsidR="0024723D" w:rsidRPr="002C5CD5" w:rsidRDefault="0024723D" w:rsidP="002C5CD5">
      <w:pPr>
        <w:pStyle w:val="N-line3"/>
        <w:suppressLineNumbers/>
      </w:pPr>
    </w:p>
    <w:p w14:paraId="197F360F" w14:textId="77777777" w:rsidR="0024723D" w:rsidRPr="002C5CD5" w:rsidRDefault="0024723D" w:rsidP="002C5CD5">
      <w:pPr>
        <w:pStyle w:val="Placeholder"/>
        <w:suppressLineNumbers/>
      </w:pPr>
      <w:r w:rsidRPr="002C5CD5">
        <w:rPr>
          <w:rStyle w:val="charContents"/>
          <w:sz w:val="16"/>
        </w:rPr>
        <w:t xml:space="preserve">  </w:t>
      </w:r>
      <w:r w:rsidRPr="002C5CD5">
        <w:rPr>
          <w:rStyle w:val="charPage"/>
        </w:rPr>
        <w:t xml:space="preserve">  </w:t>
      </w:r>
    </w:p>
    <w:p w14:paraId="4049A71B" w14:textId="77777777" w:rsidR="0024723D" w:rsidRPr="002C5CD5" w:rsidRDefault="0024723D" w:rsidP="002C5CD5">
      <w:pPr>
        <w:pStyle w:val="Placeholder"/>
        <w:suppressLineNumbers/>
      </w:pPr>
      <w:r w:rsidRPr="002C5CD5">
        <w:rPr>
          <w:rStyle w:val="CharChapNo"/>
        </w:rPr>
        <w:t xml:space="preserve">  </w:t>
      </w:r>
      <w:r w:rsidRPr="002C5CD5">
        <w:rPr>
          <w:rStyle w:val="CharChapText"/>
        </w:rPr>
        <w:t xml:space="preserve">  </w:t>
      </w:r>
    </w:p>
    <w:p w14:paraId="649C7F7D" w14:textId="77777777" w:rsidR="0024723D" w:rsidRPr="002C5CD5" w:rsidRDefault="0024723D" w:rsidP="002C5CD5">
      <w:pPr>
        <w:pStyle w:val="Placeholder"/>
        <w:suppressLineNumbers/>
      </w:pPr>
      <w:r w:rsidRPr="002C5CD5">
        <w:rPr>
          <w:rStyle w:val="CharPartNo"/>
        </w:rPr>
        <w:t xml:space="preserve">  </w:t>
      </w:r>
      <w:r w:rsidRPr="002C5CD5">
        <w:rPr>
          <w:rStyle w:val="CharPartText"/>
        </w:rPr>
        <w:t xml:space="preserve">  </w:t>
      </w:r>
    </w:p>
    <w:p w14:paraId="62D3BF97" w14:textId="77777777" w:rsidR="0024723D" w:rsidRPr="002C5CD5" w:rsidRDefault="0024723D" w:rsidP="002C5CD5">
      <w:pPr>
        <w:pStyle w:val="Placeholder"/>
        <w:suppressLineNumbers/>
      </w:pPr>
      <w:r w:rsidRPr="002C5CD5">
        <w:rPr>
          <w:rStyle w:val="CharDivNo"/>
        </w:rPr>
        <w:t xml:space="preserve">  </w:t>
      </w:r>
      <w:r w:rsidRPr="002C5CD5">
        <w:rPr>
          <w:rStyle w:val="CharDivText"/>
        </w:rPr>
        <w:t xml:space="preserve">  </w:t>
      </w:r>
    </w:p>
    <w:p w14:paraId="7069F43F" w14:textId="77777777" w:rsidR="0024723D" w:rsidRPr="002C5CD5" w:rsidRDefault="0024723D" w:rsidP="002C5CD5">
      <w:pPr>
        <w:pStyle w:val="Notified"/>
        <w:suppressLineNumbers/>
      </w:pPr>
    </w:p>
    <w:p w14:paraId="2BCC0069" w14:textId="77777777" w:rsidR="0024723D" w:rsidRPr="002C5CD5" w:rsidRDefault="0024723D" w:rsidP="002C5CD5">
      <w:pPr>
        <w:pStyle w:val="EnactingWords"/>
        <w:suppressLineNumbers/>
      </w:pPr>
      <w:r w:rsidRPr="002C5CD5">
        <w:t>The Legislative Assembly for the Australian Capital Territory enacts as follows:</w:t>
      </w:r>
    </w:p>
    <w:p w14:paraId="4C3888CC" w14:textId="77777777" w:rsidR="0024723D" w:rsidRPr="002C5CD5" w:rsidRDefault="0024723D" w:rsidP="002C5CD5">
      <w:pPr>
        <w:pStyle w:val="PageBreak"/>
        <w:suppressLineNumbers/>
      </w:pPr>
      <w:r w:rsidRPr="002C5CD5">
        <w:br w:type="page"/>
      </w:r>
    </w:p>
    <w:p w14:paraId="2FE4CCFB" w14:textId="77777777" w:rsidR="00A5664C" w:rsidRPr="002C5CD5" w:rsidRDefault="002C5CD5" w:rsidP="002C5CD5">
      <w:pPr>
        <w:pStyle w:val="AH2Part"/>
      </w:pPr>
      <w:bookmarkStart w:id="3" w:name="_Toc10557248"/>
      <w:r w:rsidRPr="002C5CD5">
        <w:rPr>
          <w:rStyle w:val="CharPartNo"/>
        </w:rPr>
        <w:lastRenderedPageBreak/>
        <w:t>Part 1</w:t>
      </w:r>
      <w:r w:rsidRPr="002C5CD5">
        <w:tab/>
      </w:r>
      <w:r w:rsidR="001B033F" w:rsidRPr="002C5CD5">
        <w:rPr>
          <w:rStyle w:val="CharPartText"/>
        </w:rPr>
        <w:t>Preliminary</w:t>
      </w:r>
      <w:bookmarkEnd w:id="3"/>
    </w:p>
    <w:p w14:paraId="77988EF9" w14:textId="77777777" w:rsidR="0024723D" w:rsidRPr="002C5CD5" w:rsidRDefault="002C5CD5" w:rsidP="002C5CD5">
      <w:pPr>
        <w:pStyle w:val="AH5Sec"/>
        <w:shd w:val="pct25" w:color="auto" w:fill="auto"/>
        <w:rPr>
          <w:color w:val="000000"/>
        </w:rPr>
      </w:pPr>
      <w:bookmarkStart w:id="4" w:name="_Toc10557249"/>
      <w:r w:rsidRPr="002C5CD5">
        <w:rPr>
          <w:rStyle w:val="CharSectNo"/>
        </w:rPr>
        <w:t>1</w:t>
      </w:r>
      <w:r w:rsidRPr="002C5CD5">
        <w:rPr>
          <w:color w:val="000000"/>
        </w:rPr>
        <w:tab/>
      </w:r>
      <w:r w:rsidR="0024723D" w:rsidRPr="002C5CD5">
        <w:rPr>
          <w:color w:val="000000"/>
        </w:rPr>
        <w:t>Name of Act</w:t>
      </w:r>
      <w:bookmarkEnd w:id="4"/>
    </w:p>
    <w:p w14:paraId="32B1E5D6" w14:textId="4E8AF012" w:rsidR="0024723D" w:rsidRPr="002C5CD5" w:rsidRDefault="0024723D">
      <w:pPr>
        <w:pStyle w:val="Amainreturn"/>
        <w:rPr>
          <w:color w:val="000000"/>
        </w:rPr>
      </w:pPr>
      <w:r w:rsidRPr="002C5CD5">
        <w:rPr>
          <w:color w:val="000000"/>
        </w:rPr>
        <w:t xml:space="preserve">This Act is the </w:t>
      </w:r>
      <w:r w:rsidRPr="002C5CD5">
        <w:rPr>
          <w:i/>
          <w:color w:val="000000"/>
        </w:rPr>
        <w:fldChar w:fldCharType="begin"/>
      </w:r>
      <w:r w:rsidRPr="002C5CD5">
        <w:rPr>
          <w:i/>
          <w:color w:val="000000"/>
        </w:rPr>
        <w:instrText xml:space="preserve"> TITLE</w:instrText>
      </w:r>
      <w:r w:rsidRPr="002C5CD5">
        <w:rPr>
          <w:i/>
          <w:color w:val="000000"/>
        </w:rPr>
        <w:fldChar w:fldCharType="separate"/>
      </w:r>
      <w:r w:rsidR="006E2D93">
        <w:rPr>
          <w:i/>
          <w:color w:val="000000"/>
        </w:rPr>
        <w:t>Sentencing (Drug and Alcohol Treatment Orders) Legislation Amendment Act 2019</w:t>
      </w:r>
      <w:r w:rsidRPr="002C5CD5">
        <w:rPr>
          <w:i/>
          <w:color w:val="000000"/>
        </w:rPr>
        <w:fldChar w:fldCharType="end"/>
      </w:r>
      <w:r w:rsidRPr="002C5CD5">
        <w:rPr>
          <w:color w:val="000000"/>
        </w:rPr>
        <w:t>.</w:t>
      </w:r>
    </w:p>
    <w:p w14:paraId="6DCB147D" w14:textId="77777777" w:rsidR="0024723D" w:rsidRPr="002C5CD5" w:rsidRDefault="002C5CD5" w:rsidP="002C5CD5">
      <w:pPr>
        <w:pStyle w:val="AH5Sec"/>
        <w:shd w:val="pct25" w:color="auto" w:fill="auto"/>
        <w:rPr>
          <w:color w:val="000000"/>
        </w:rPr>
      </w:pPr>
      <w:bookmarkStart w:id="5" w:name="_Toc10557250"/>
      <w:r w:rsidRPr="002C5CD5">
        <w:rPr>
          <w:rStyle w:val="CharSectNo"/>
        </w:rPr>
        <w:t>2</w:t>
      </w:r>
      <w:r w:rsidRPr="002C5CD5">
        <w:rPr>
          <w:color w:val="000000"/>
        </w:rPr>
        <w:tab/>
      </w:r>
      <w:r w:rsidR="0024723D" w:rsidRPr="002C5CD5">
        <w:rPr>
          <w:color w:val="000000"/>
        </w:rPr>
        <w:t>Commencement</w:t>
      </w:r>
      <w:bookmarkEnd w:id="5"/>
    </w:p>
    <w:p w14:paraId="22DDDFC5" w14:textId="77777777" w:rsidR="00A82BCE" w:rsidRPr="002C5CD5" w:rsidRDefault="002C5CD5" w:rsidP="002C5CD5">
      <w:pPr>
        <w:pStyle w:val="Amain"/>
        <w:keepNext/>
        <w:rPr>
          <w:color w:val="000000"/>
        </w:rPr>
      </w:pPr>
      <w:r w:rsidRPr="002C5CD5">
        <w:rPr>
          <w:color w:val="000000"/>
        </w:rPr>
        <w:tab/>
        <w:t>(1)</w:t>
      </w:r>
      <w:r w:rsidRPr="002C5CD5">
        <w:rPr>
          <w:color w:val="000000"/>
        </w:rPr>
        <w:tab/>
      </w:r>
      <w:r w:rsidR="00A82BCE" w:rsidRPr="002C5CD5">
        <w:rPr>
          <w:color w:val="000000"/>
        </w:rPr>
        <w:t>This Act commences on a day fixed by the Minister by written notice.</w:t>
      </w:r>
    </w:p>
    <w:p w14:paraId="34DE52D2" w14:textId="0BE5A6BA" w:rsidR="00A82BCE" w:rsidRPr="002C5CD5" w:rsidRDefault="00A82BCE" w:rsidP="002C5CD5">
      <w:pPr>
        <w:pStyle w:val="aNote"/>
        <w:keepNext/>
        <w:rPr>
          <w:color w:val="000000"/>
        </w:rPr>
      </w:pPr>
      <w:r w:rsidRPr="002C5CD5">
        <w:rPr>
          <w:rStyle w:val="charItals"/>
        </w:rPr>
        <w:t>Note 1</w:t>
      </w:r>
      <w:r w:rsidRPr="002C5CD5">
        <w:rPr>
          <w:rStyle w:val="charItals"/>
        </w:rPr>
        <w:tab/>
      </w:r>
      <w:r w:rsidRPr="002C5CD5">
        <w:rPr>
          <w:color w:val="000000"/>
        </w:rPr>
        <w:t xml:space="preserve">The naming and commencement provisions automatically commence on the notification day (see </w:t>
      </w:r>
      <w:hyperlink r:id="rId14" w:tooltip="A2001-14" w:history="1">
        <w:r w:rsidR="00682E4E" w:rsidRPr="002C5CD5">
          <w:rPr>
            <w:rStyle w:val="charCitHyperlinkAbbrev"/>
          </w:rPr>
          <w:t>Legislation Act</w:t>
        </w:r>
      </w:hyperlink>
      <w:r w:rsidRPr="002C5CD5">
        <w:rPr>
          <w:color w:val="000000"/>
        </w:rPr>
        <w:t>, s 75 (1)).</w:t>
      </w:r>
    </w:p>
    <w:p w14:paraId="501C1C5A" w14:textId="0439EE9D" w:rsidR="00A82BCE" w:rsidRPr="002C5CD5" w:rsidRDefault="00A82BCE" w:rsidP="00A82BCE">
      <w:pPr>
        <w:pStyle w:val="aNote"/>
        <w:rPr>
          <w:color w:val="000000"/>
        </w:rPr>
      </w:pPr>
      <w:r w:rsidRPr="002C5CD5">
        <w:rPr>
          <w:rStyle w:val="charItals"/>
        </w:rPr>
        <w:t>Note 2</w:t>
      </w:r>
      <w:r w:rsidRPr="002C5CD5">
        <w:rPr>
          <w:rStyle w:val="charItals"/>
        </w:rPr>
        <w:tab/>
      </w:r>
      <w:r w:rsidRPr="002C5CD5">
        <w:rPr>
          <w:color w:val="000000"/>
        </w:rPr>
        <w:t xml:space="preserve">A single day or time may be fixed, or different days or times may be fixed, for the commencement of different provisions (see </w:t>
      </w:r>
      <w:hyperlink r:id="rId15" w:tooltip="A2001-14" w:history="1">
        <w:r w:rsidR="00682E4E" w:rsidRPr="002C5CD5">
          <w:rPr>
            <w:rStyle w:val="charCitHyperlinkAbbrev"/>
          </w:rPr>
          <w:t>Legislation Act</w:t>
        </w:r>
      </w:hyperlink>
      <w:r w:rsidRPr="002C5CD5">
        <w:rPr>
          <w:color w:val="000000"/>
        </w:rPr>
        <w:t>, s 77 (1)).</w:t>
      </w:r>
    </w:p>
    <w:p w14:paraId="61788F45" w14:textId="77777777" w:rsidR="00A82BCE" w:rsidRPr="002C5CD5" w:rsidRDefault="002C5CD5" w:rsidP="002C5CD5">
      <w:pPr>
        <w:pStyle w:val="Amain"/>
        <w:rPr>
          <w:color w:val="000000"/>
        </w:rPr>
      </w:pPr>
      <w:r w:rsidRPr="002C5CD5">
        <w:rPr>
          <w:color w:val="000000"/>
        </w:rPr>
        <w:tab/>
        <w:t>(2)</w:t>
      </w:r>
      <w:r w:rsidRPr="002C5CD5">
        <w:rPr>
          <w:color w:val="000000"/>
        </w:rPr>
        <w:tab/>
      </w:r>
      <w:r w:rsidR="00A82BCE" w:rsidRPr="002C5CD5">
        <w:rPr>
          <w:color w:val="000000"/>
        </w:rPr>
        <w:t>If this Act has not commenced within 12 months beginning on its notification day, it automatically commences on the first day after that period.</w:t>
      </w:r>
    </w:p>
    <w:p w14:paraId="691D3D74" w14:textId="3D83A3A0" w:rsidR="00A82BCE" w:rsidRPr="002C5CD5" w:rsidRDefault="002C5CD5" w:rsidP="002C5CD5">
      <w:pPr>
        <w:pStyle w:val="Amain"/>
      </w:pPr>
      <w:r>
        <w:tab/>
      </w:r>
      <w:r w:rsidRPr="002C5CD5">
        <w:t>(3)</w:t>
      </w:r>
      <w:r w:rsidRPr="002C5CD5">
        <w:tab/>
      </w:r>
      <w:r w:rsidR="00A82BCE" w:rsidRPr="002C5CD5">
        <w:t xml:space="preserve">The </w:t>
      </w:r>
      <w:hyperlink r:id="rId16" w:tooltip="A2001-14" w:history="1">
        <w:r w:rsidR="00682E4E" w:rsidRPr="002C5CD5">
          <w:rPr>
            <w:rStyle w:val="charCitHyperlinkAbbrev"/>
          </w:rPr>
          <w:t>Legislation Act</w:t>
        </w:r>
      </w:hyperlink>
      <w:r w:rsidR="00A82BCE" w:rsidRPr="002C5CD5">
        <w:t>, section 79 (Automatic commencement of postponed law) does not apply to this Act.</w:t>
      </w:r>
    </w:p>
    <w:p w14:paraId="21CB80DB" w14:textId="77777777" w:rsidR="0024723D" w:rsidRPr="002C5CD5" w:rsidRDefault="002C5CD5" w:rsidP="002C5CD5">
      <w:pPr>
        <w:pStyle w:val="AH5Sec"/>
        <w:shd w:val="pct25" w:color="auto" w:fill="auto"/>
        <w:rPr>
          <w:color w:val="000000"/>
        </w:rPr>
      </w:pPr>
      <w:bookmarkStart w:id="6" w:name="_Toc10557251"/>
      <w:r w:rsidRPr="002C5CD5">
        <w:rPr>
          <w:rStyle w:val="CharSectNo"/>
        </w:rPr>
        <w:t>3</w:t>
      </w:r>
      <w:r w:rsidRPr="002C5CD5">
        <w:rPr>
          <w:color w:val="000000"/>
        </w:rPr>
        <w:tab/>
      </w:r>
      <w:r w:rsidR="0024723D" w:rsidRPr="002C5CD5">
        <w:rPr>
          <w:color w:val="000000"/>
        </w:rPr>
        <w:t>Legislation amended</w:t>
      </w:r>
      <w:bookmarkEnd w:id="6"/>
    </w:p>
    <w:p w14:paraId="171B12C0" w14:textId="77777777" w:rsidR="0024723D" w:rsidRPr="002C5CD5" w:rsidRDefault="00A82BCE">
      <w:pPr>
        <w:pStyle w:val="Amainreturn"/>
        <w:rPr>
          <w:color w:val="000000"/>
        </w:rPr>
      </w:pPr>
      <w:r w:rsidRPr="002C5CD5">
        <w:rPr>
          <w:color w:val="000000"/>
        </w:rPr>
        <w:t>This Act amends the following legislation:</w:t>
      </w:r>
    </w:p>
    <w:p w14:paraId="04AB0447" w14:textId="7E28F981" w:rsidR="00A82BCE" w:rsidRPr="002C5CD5" w:rsidRDefault="002C5CD5" w:rsidP="002C5CD5">
      <w:pPr>
        <w:pStyle w:val="Amainbullet"/>
        <w:tabs>
          <w:tab w:val="left" w:pos="1500"/>
        </w:tabs>
      </w:pPr>
      <w:r w:rsidRPr="002C5CD5">
        <w:rPr>
          <w:rFonts w:ascii="Symbol" w:hAnsi="Symbol"/>
          <w:sz w:val="20"/>
        </w:rPr>
        <w:t></w:t>
      </w:r>
      <w:r w:rsidRPr="002C5CD5">
        <w:rPr>
          <w:rFonts w:ascii="Symbol" w:hAnsi="Symbol"/>
          <w:sz w:val="20"/>
        </w:rPr>
        <w:tab/>
      </w:r>
      <w:hyperlink r:id="rId17" w:tooltip="A1992-8" w:history="1">
        <w:r w:rsidR="00682E4E" w:rsidRPr="002C5CD5">
          <w:rPr>
            <w:rStyle w:val="charCitHyperlinkItal"/>
          </w:rPr>
          <w:t>Bail Act 1992</w:t>
        </w:r>
      </w:hyperlink>
    </w:p>
    <w:p w14:paraId="2FCFD7EF" w14:textId="04F8B58A" w:rsidR="00306257" w:rsidRPr="002C5CD5" w:rsidRDefault="002C5CD5" w:rsidP="002C5CD5">
      <w:pPr>
        <w:pStyle w:val="Amainbullet"/>
        <w:tabs>
          <w:tab w:val="left" w:pos="1500"/>
        </w:tabs>
      </w:pPr>
      <w:r w:rsidRPr="002C5CD5">
        <w:rPr>
          <w:rFonts w:ascii="Symbol" w:hAnsi="Symbol"/>
          <w:sz w:val="20"/>
        </w:rPr>
        <w:t></w:t>
      </w:r>
      <w:r w:rsidRPr="002C5CD5">
        <w:rPr>
          <w:rFonts w:ascii="Symbol" w:hAnsi="Symbol"/>
          <w:sz w:val="20"/>
        </w:rPr>
        <w:tab/>
      </w:r>
      <w:hyperlink r:id="rId18" w:tooltip="A1997-112" w:history="1">
        <w:r w:rsidR="00682E4E" w:rsidRPr="002C5CD5">
          <w:rPr>
            <w:rStyle w:val="charCitHyperlinkItal"/>
          </w:rPr>
          <w:t>Births, Deaths and Marriages Registration Act 1997</w:t>
        </w:r>
      </w:hyperlink>
    </w:p>
    <w:p w14:paraId="539BB1E2" w14:textId="5459235B" w:rsidR="00121A37" w:rsidRPr="002C5CD5" w:rsidRDefault="002C5CD5" w:rsidP="002C5CD5">
      <w:pPr>
        <w:pStyle w:val="Amainbullet"/>
        <w:tabs>
          <w:tab w:val="left" w:pos="1500"/>
        </w:tabs>
      </w:pPr>
      <w:r w:rsidRPr="002C5CD5">
        <w:rPr>
          <w:rFonts w:ascii="Symbol" w:hAnsi="Symbol"/>
          <w:sz w:val="20"/>
        </w:rPr>
        <w:t></w:t>
      </w:r>
      <w:r w:rsidRPr="002C5CD5">
        <w:rPr>
          <w:rFonts w:ascii="Symbol" w:hAnsi="Symbol"/>
          <w:sz w:val="20"/>
        </w:rPr>
        <w:tab/>
      </w:r>
      <w:hyperlink r:id="rId19" w:tooltip="A2007-15" w:history="1">
        <w:r w:rsidR="00682E4E" w:rsidRPr="002C5CD5">
          <w:rPr>
            <w:rStyle w:val="charCitHyperlinkItal"/>
          </w:rPr>
          <w:t>Corrections Management Act 2007</w:t>
        </w:r>
      </w:hyperlink>
    </w:p>
    <w:p w14:paraId="1703FE93" w14:textId="7AAE4B0C" w:rsidR="00A82BCE" w:rsidRPr="002C5CD5" w:rsidRDefault="002C5CD5" w:rsidP="002C5CD5">
      <w:pPr>
        <w:pStyle w:val="Amainbullet"/>
        <w:tabs>
          <w:tab w:val="left" w:pos="1500"/>
        </w:tabs>
      </w:pPr>
      <w:r w:rsidRPr="002C5CD5">
        <w:rPr>
          <w:rFonts w:ascii="Symbol" w:hAnsi="Symbol"/>
          <w:sz w:val="20"/>
        </w:rPr>
        <w:t></w:t>
      </w:r>
      <w:r w:rsidRPr="002C5CD5">
        <w:rPr>
          <w:rFonts w:ascii="Symbol" w:hAnsi="Symbol"/>
          <w:sz w:val="20"/>
        </w:rPr>
        <w:tab/>
      </w:r>
      <w:hyperlink r:id="rId20" w:tooltip="A2005-59" w:history="1">
        <w:r w:rsidR="00682E4E" w:rsidRPr="002C5CD5">
          <w:rPr>
            <w:rStyle w:val="charCitHyperlinkItal"/>
          </w:rPr>
          <w:t>Crimes (Sentence Administration) Act 2005</w:t>
        </w:r>
      </w:hyperlink>
    </w:p>
    <w:p w14:paraId="0F4A0E38" w14:textId="0B820845" w:rsidR="00A82BCE" w:rsidRPr="002C5CD5" w:rsidRDefault="002C5CD5" w:rsidP="002C5CD5">
      <w:pPr>
        <w:pStyle w:val="Amainbullet"/>
        <w:tabs>
          <w:tab w:val="left" w:pos="1500"/>
        </w:tabs>
      </w:pPr>
      <w:r w:rsidRPr="002C5CD5">
        <w:rPr>
          <w:rFonts w:ascii="Symbol" w:hAnsi="Symbol"/>
          <w:sz w:val="20"/>
        </w:rPr>
        <w:t></w:t>
      </w:r>
      <w:r w:rsidRPr="002C5CD5">
        <w:rPr>
          <w:rFonts w:ascii="Symbol" w:hAnsi="Symbol"/>
          <w:sz w:val="20"/>
        </w:rPr>
        <w:tab/>
      </w:r>
      <w:hyperlink r:id="rId21" w:tooltip="A2005-58" w:history="1">
        <w:r w:rsidR="00682E4E" w:rsidRPr="002C5CD5">
          <w:rPr>
            <w:rStyle w:val="charCitHyperlinkItal"/>
          </w:rPr>
          <w:t>Crimes (Sentencing) Act 2005</w:t>
        </w:r>
      </w:hyperlink>
    </w:p>
    <w:p w14:paraId="27103264" w14:textId="1683EAC1" w:rsidR="00A82BCE" w:rsidRPr="002C5CD5" w:rsidRDefault="002C5CD5" w:rsidP="002C5CD5">
      <w:pPr>
        <w:pStyle w:val="Amainbullet"/>
        <w:tabs>
          <w:tab w:val="left" w:pos="1500"/>
        </w:tabs>
        <w:rPr>
          <w:color w:val="000000"/>
        </w:rPr>
      </w:pPr>
      <w:r w:rsidRPr="002C5CD5">
        <w:rPr>
          <w:rFonts w:ascii="Symbol" w:hAnsi="Symbol"/>
          <w:color w:val="000000"/>
          <w:sz w:val="20"/>
        </w:rPr>
        <w:t></w:t>
      </w:r>
      <w:r w:rsidRPr="002C5CD5">
        <w:rPr>
          <w:rFonts w:ascii="Symbol" w:hAnsi="Symbol"/>
          <w:color w:val="000000"/>
          <w:sz w:val="20"/>
        </w:rPr>
        <w:tab/>
      </w:r>
      <w:hyperlink r:id="rId22" w:tooltip="A1933-34" w:history="1">
        <w:r w:rsidR="00682E4E" w:rsidRPr="002C5CD5">
          <w:rPr>
            <w:rStyle w:val="charCitHyperlinkItal"/>
          </w:rPr>
          <w:t>Supreme Court Act 1933</w:t>
        </w:r>
      </w:hyperlink>
      <w:r w:rsidR="00882ECF" w:rsidRPr="002C5CD5">
        <w:rPr>
          <w:color w:val="000000"/>
        </w:rPr>
        <w:t>.</w:t>
      </w:r>
    </w:p>
    <w:p w14:paraId="3369FB13" w14:textId="77777777" w:rsidR="004776D2" w:rsidRPr="002C5CD5" w:rsidRDefault="004776D2" w:rsidP="002C5CD5">
      <w:pPr>
        <w:pStyle w:val="PageBreak"/>
        <w:suppressLineNumbers/>
        <w:rPr>
          <w:color w:val="000000"/>
        </w:rPr>
      </w:pPr>
      <w:r w:rsidRPr="002C5CD5">
        <w:rPr>
          <w:color w:val="000000"/>
        </w:rPr>
        <w:br w:type="page"/>
      </w:r>
    </w:p>
    <w:p w14:paraId="03D1CC17" w14:textId="77777777" w:rsidR="004776D2" w:rsidRPr="002C5CD5" w:rsidRDefault="002C5CD5" w:rsidP="002C5CD5">
      <w:pPr>
        <w:pStyle w:val="AH2Part"/>
      </w:pPr>
      <w:bookmarkStart w:id="7" w:name="_Toc10557252"/>
      <w:r w:rsidRPr="002C5CD5">
        <w:rPr>
          <w:rStyle w:val="CharPartNo"/>
        </w:rPr>
        <w:lastRenderedPageBreak/>
        <w:t>Part 2</w:t>
      </w:r>
      <w:r w:rsidRPr="002C5CD5">
        <w:rPr>
          <w:color w:val="000000"/>
        </w:rPr>
        <w:tab/>
      </w:r>
      <w:r w:rsidR="004776D2" w:rsidRPr="002C5CD5">
        <w:rPr>
          <w:rStyle w:val="CharPartText"/>
          <w:color w:val="000000"/>
        </w:rPr>
        <w:t>Bail Act 1992</w:t>
      </w:r>
      <w:bookmarkEnd w:id="7"/>
    </w:p>
    <w:p w14:paraId="228F4D13" w14:textId="77777777" w:rsidR="00BE3247" w:rsidRPr="002C5CD5" w:rsidRDefault="002C5CD5" w:rsidP="002C5CD5">
      <w:pPr>
        <w:pStyle w:val="AH5Sec"/>
        <w:shd w:val="pct25" w:color="auto" w:fill="auto"/>
        <w:rPr>
          <w:color w:val="000000"/>
        </w:rPr>
      </w:pPr>
      <w:bookmarkStart w:id="8" w:name="_Toc10557253"/>
      <w:r w:rsidRPr="002C5CD5">
        <w:rPr>
          <w:rStyle w:val="CharSectNo"/>
        </w:rPr>
        <w:t>4</w:t>
      </w:r>
      <w:r w:rsidRPr="002C5CD5">
        <w:rPr>
          <w:color w:val="000000"/>
        </w:rPr>
        <w:tab/>
      </w:r>
      <w:r w:rsidR="002F7EE5" w:rsidRPr="002C5CD5">
        <w:rPr>
          <w:rFonts w:cs="Arial"/>
          <w:bCs/>
          <w:color w:val="000000"/>
          <w:szCs w:val="24"/>
          <w:lang w:eastAsia="en-AU"/>
        </w:rPr>
        <w:t>Entitlement to bail—breach of sentence obligations</w:t>
      </w:r>
      <w:r w:rsidR="002F7EE5" w:rsidRPr="002C5CD5">
        <w:rPr>
          <w:color w:val="000000"/>
        </w:rPr>
        <w:br/>
      </w:r>
      <w:r w:rsidR="00202C5B" w:rsidRPr="002C5CD5">
        <w:rPr>
          <w:color w:val="000000"/>
        </w:rPr>
        <w:t xml:space="preserve">New section </w:t>
      </w:r>
      <w:r w:rsidR="002F7EE5" w:rsidRPr="002C5CD5">
        <w:rPr>
          <w:color w:val="000000"/>
        </w:rPr>
        <w:t>8A</w:t>
      </w:r>
      <w:r w:rsidR="007A0170" w:rsidRPr="002C5CD5">
        <w:rPr>
          <w:color w:val="000000"/>
        </w:rPr>
        <w:t> (1) (aa)</w:t>
      </w:r>
      <w:bookmarkEnd w:id="8"/>
    </w:p>
    <w:p w14:paraId="6E8C86A6" w14:textId="77777777" w:rsidR="003C0E0F" w:rsidRPr="002C5CD5" w:rsidRDefault="007A0170" w:rsidP="007A0170">
      <w:pPr>
        <w:pStyle w:val="direction"/>
        <w:rPr>
          <w:color w:val="000000"/>
        </w:rPr>
      </w:pPr>
      <w:r w:rsidRPr="002C5CD5">
        <w:rPr>
          <w:color w:val="000000"/>
        </w:rPr>
        <w:t>insert</w:t>
      </w:r>
    </w:p>
    <w:p w14:paraId="201689B7" w14:textId="5DD19D9E" w:rsidR="007A0170" w:rsidRPr="002C5CD5" w:rsidRDefault="007A0170" w:rsidP="007A0170">
      <w:pPr>
        <w:pStyle w:val="Ipara"/>
        <w:rPr>
          <w:color w:val="000000"/>
        </w:rPr>
      </w:pPr>
      <w:r w:rsidRPr="002C5CD5">
        <w:rPr>
          <w:color w:val="000000"/>
        </w:rPr>
        <w:tab/>
        <w:t>(aa)</w:t>
      </w:r>
      <w:r w:rsidRPr="002C5CD5">
        <w:rPr>
          <w:color w:val="000000"/>
        </w:rPr>
        <w:tab/>
        <w:t>a treatment order o</w:t>
      </w:r>
      <w:r w:rsidR="005040DC" w:rsidRPr="002C5CD5">
        <w:rPr>
          <w:color w:val="000000"/>
        </w:rPr>
        <w:t xml:space="preserve">bligation under the </w:t>
      </w:r>
      <w:hyperlink r:id="rId23" w:tooltip="A2005-58" w:history="1">
        <w:r w:rsidR="00682E4E" w:rsidRPr="002C5CD5">
          <w:rPr>
            <w:rStyle w:val="charCitHyperlinkItal"/>
          </w:rPr>
          <w:t>Crimes (Sentencing) Act 2005</w:t>
        </w:r>
      </w:hyperlink>
      <w:r w:rsidR="005040DC" w:rsidRPr="002C5CD5">
        <w:rPr>
          <w:color w:val="000000"/>
        </w:rPr>
        <w:t>; or</w:t>
      </w:r>
    </w:p>
    <w:p w14:paraId="1BADEB41" w14:textId="77777777" w:rsidR="008E3934" w:rsidRPr="002C5CD5" w:rsidRDefault="008E3934" w:rsidP="002C5CD5">
      <w:pPr>
        <w:pStyle w:val="PageBreak"/>
        <w:suppressLineNumbers/>
        <w:rPr>
          <w:color w:val="000000"/>
        </w:rPr>
      </w:pPr>
      <w:r w:rsidRPr="002C5CD5">
        <w:rPr>
          <w:color w:val="000000"/>
        </w:rPr>
        <w:br w:type="page"/>
      </w:r>
    </w:p>
    <w:p w14:paraId="7A26D1CF" w14:textId="77777777" w:rsidR="008C65B1" w:rsidRPr="002C5CD5" w:rsidRDefault="002C5CD5" w:rsidP="002C5CD5">
      <w:pPr>
        <w:pStyle w:val="AH2Part"/>
      </w:pPr>
      <w:bookmarkStart w:id="9" w:name="_Toc10557254"/>
      <w:r w:rsidRPr="002C5CD5">
        <w:rPr>
          <w:rStyle w:val="CharPartNo"/>
        </w:rPr>
        <w:lastRenderedPageBreak/>
        <w:t>Part 3</w:t>
      </w:r>
      <w:r w:rsidRPr="002C5CD5">
        <w:rPr>
          <w:color w:val="000000"/>
        </w:rPr>
        <w:tab/>
      </w:r>
      <w:r w:rsidR="008C65B1" w:rsidRPr="002C5CD5">
        <w:rPr>
          <w:rStyle w:val="CharPartText"/>
          <w:color w:val="000000"/>
        </w:rPr>
        <w:t>Births, Deaths and Marriages Registration Act</w:t>
      </w:r>
      <w:r w:rsidR="00F55713" w:rsidRPr="002C5CD5">
        <w:rPr>
          <w:rStyle w:val="CharPartText"/>
          <w:color w:val="000000"/>
        </w:rPr>
        <w:t> </w:t>
      </w:r>
      <w:r w:rsidR="008C65B1" w:rsidRPr="002C5CD5">
        <w:rPr>
          <w:rStyle w:val="CharPartText"/>
          <w:color w:val="000000"/>
        </w:rPr>
        <w:t>1997</w:t>
      </w:r>
      <w:bookmarkEnd w:id="9"/>
    </w:p>
    <w:p w14:paraId="3E4BF10E" w14:textId="77777777" w:rsidR="008C65B1" w:rsidRPr="002C5CD5" w:rsidRDefault="002C5CD5" w:rsidP="002C5CD5">
      <w:pPr>
        <w:pStyle w:val="AH5Sec"/>
        <w:shd w:val="pct25" w:color="auto" w:fill="auto"/>
        <w:rPr>
          <w:rStyle w:val="charItals"/>
        </w:rPr>
      </w:pPr>
      <w:bookmarkStart w:id="10" w:name="_Toc10557255"/>
      <w:r w:rsidRPr="002C5CD5">
        <w:rPr>
          <w:rStyle w:val="CharSectNo"/>
        </w:rPr>
        <w:t>5</w:t>
      </w:r>
      <w:r w:rsidRPr="002C5CD5">
        <w:rPr>
          <w:rStyle w:val="charItals"/>
          <w:i w:val="0"/>
        </w:rPr>
        <w:tab/>
      </w:r>
      <w:r w:rsidR="008C65B1" w:rsidRPr="002C5CD5">
        <w:rPr>
          <w:color w:val="000000"/>
        </w:rPr>
        <w:t>Definitions</w:t>
      </w:r>
      <w:r w:rsidR="00DA66F4" w:rsidRPr="002C5CD5">
        <w:rPr>
          <w:color w:val="000000"/>
        </w:rPr>
        <w:t>—div 3.2</w:t>
      </w:r>
      <w:r w:rsidR="00DA66F4" w:rsidRPr="002C5CD5">
        <w:rPr>
          <w:color w:val="000000"/>
        </w:rPr>
        <w:br/>
        <w:t xml:space="preserve">Section 22A, definition of </w:t>
      </w:r>
      <w:r w:rsidR="00DA66F4" w:rsidRPr="002C5CD5">
        <w:rPr>
          <w:rStyle w:val="charItals"/>
        </w:rPr>
        <w:t>restricted person</w:t>
      </w:r>
      <w:r w:rsidR="008A6900" w:rsidRPr="002C5CD5">
        <w:rPr>
          <w:color w:val="000000"/>
        </w:rPr>
        <w:t>,</w:t>
      </w:r>
      <w:r w:rsidR="00EA7992" w:rsidRPr="002C5CD5">
        <w:rPr>
          <w:color w:val="000000"/>
        </w:rPr>
        <w:t xml:space="preserve"> paragraph (a)</w:t>
      </w:r>
      <w:bookmarkEnd w:id="10"/>
    </w:p>
    <w:p w14:paraId="026B6D7F" w14:textId="77777777" w:rsidR="00DA66F4" w:rsidRPr="002C5CD5" w:rsidRDefault="007A0A0E" w:rsidP="00DA66F4">
      <w:pPr>
        <w:pStyle w:val="direction"/>
        <w:rPr>
          <w:color w:val="000000"/>
        </w:rPr>
      </w:pPr>
      <w:r w:rsidRPr="002C5CD5">
        <w:rPr>
          <w:color w:val="000000"/>
        </w:rPr>
        <w:t>after</w:t>
      </w:r>
    </w:p>
    <w:p w14:paraId="6E545895" w14:textId="77777777" w:rsidR="007A0A0E" w:rsidRPr="002C5CD5" w:rsidRDefault="007A0A0E" w:rsidP="00755496">
      <w:pPr>
        <w:pStyle w:val="Amainreturn"/>
        <w:rPr>
          <w:color w:val="000000"/>
          <w:lang w:eastAsia="en-AU"/>
        </w:rPr>
      </w:pPr>
      <w:r w:rsidRPr="002C5CD5">
        <w:rPr>
          <w:color w:val="000000"/>
          <w:lang w:eastAsia="en-AU"/>
        </w:rPr>
        <w:t>intensive correction order</w:t>
      </w:r>
    </w:p>
    <w:p w14:paraId="34D735DB" w14:textId="77777777" w:rsidR="007A0A0E" w:rsidRPr="002C5CD5" w:rsidRDefault="007A0A0E" w:rsidP="00D21BDB">
      <w:pPr>
        <w:pStyle w:val="direction"/>
        <w:rPr>
          <w:color w:val="000000"/>
        </w:rPr>
      </w:pPr>
      <w:r w:rsidRPr="002C5CD5">
        <w:rPr>
          <w:color w:val="000000"/>
        </w:rPr>
        <w:t>insert</w:t>
      </w:r>
    </w:p>
    <w:p w14:paraId="3F39E85A" w14:textId="77777777" w:rsidR="007A0A0E" w:rsidRPr="002C5CD5" w:rsidRDefault="007A0A0E" w:rsidP="00D21BDB">
      <w:pPr>
        <w:pStyle w:val="Amainreturn"/>
        <w:rPr>
          <w:color w:val="000000"/>
          <w:lang w:eastAsia="en-AU"/>
        </w:rPr>
      </w:pPr>
      <w:r w:rsidRPr="002C5CD5">
        <w:rPr>
          <w:color w:val="000000"/>
          <w:lang w:eastAsia="en-AU"/>
        </w:rPr>
        <w:t>, drug and alcohol treatment order</w:t>
      </w:r>
    </w:p>
    <w:p w14:paraId="2B939DB6" w14:textId="77777777" w:rsidR="008E3934" w:rsidRPr="002C5CD5" w:rsidRDefault="008E3934" w:rsidP="002C5CD5">
      <w:pPr>
        <w:pStyle w:val="PageBreak"/>
        <w:suppressLineNumbers/>
        <w:rPr>
          <w:color w:val="000000"/>
        </w:rPr>
      </w:pPr>
      <w:r w:rsidRPr="002C5CD5">
        <w:rPr>
          <w:color w:val="000000"/>
        </w:rPr>
        <w:br w:type="page"/>
      </w:r>
    </w:p>
    <w:p w14:paraId="591620DD" w14:textId="77777777" w:rsidR="00121A37" w:rsidRPr="002C5CD5" w:rsidRDefault="002C5CD5" w:rsidP="002C5CD5">
      <w:pPr>
        <w:pStyle w:val="AH2Part"/>
      </w:pPr>
      <w:bookmarkStart w:id="11" w:name="_Toc10557256"/>
      <w:r w:rsidRPr="002C5CD5">
        <w:rPr>
          <w:rStyle w:val="CharPartNo"/>
        </w:rPr>
        <w:lastRenderedPageBreak/>
        <w:t>Part 4</w:t>
      </w:r>
      <w:r w:rsidRPr="002C5CD5">
        <w:rPr>
          <w:color w:val="000000"/>
        </w:rPr>
        <w:tab/>
      </w:r>
      <w:r w:rsidR="00121A37" w:rsidRPr="002C5CD5">
        <w:rPr>
          <w:rStyle w:val="CharPartText"/>
          <w:color w:val="000000"/>
        </w:rPr>
        <w:t>Corrections Management Act</w:t>
      </w:r>
      <w:r w:rsidR="00D54492" w:rsidRPr="002C5CD5">
        <w:rPr>
          <w:rStyle w:val="CharPartText"/>
          <w:color w:val="000000"/>
        </w:rPr>
        <w:t> </w:t>
      </w:r>
      <w:r w:rsidR="00121A37" w:rsidRPr="002C5CD5">
        <w:rPr>
          <w:rStyle w:val="CharPartText"/>
          <w:color w:val="000000"/>
        </w:rPr>
        <w:t>2007</w:t>
      </w:r>
      <w:bookmarkEnd w:id="11"/>
    </w:p>
    <w:p w14:paraId="40F79EA5" w14:textId="77777777" w:rsidR="00121A37" w:rsidRPr="002C5CD5" w:rsidRDefault="002C5CD5" w:rsidP="002C5CD5">
      <w:pPr>
        <w:pStyle w:val="AH5Sec"/>
        <w:shd w:val="pct25" w:color="auto" w:fill="auto"/>
        <w:rPr>
          <w:rStyle w:val="charItals"/>
        </w:rPr>
      </w:pPr>
      <w:bookmarkStart w:id="12" w:name="_Toc10557257"/>
      <w:r w:rsidRPr="002C5CD5">
        <w:rPr>
          <w:rStyle w:val="CharSectNo"/>
        </w:rPr>
        <w:t>6</w:t>
      </w:r>
      <w:r w:rsidRPr="002C5CD5">
        <w:rPr>
          <w:rStyle w:val="charItals"/>
          <w:i w:val="0"/>
        </w:rPr>
        <w:tab/>
      </w:r>
      <w:r w:rsidR="00A509CB" w:rsidRPr="002C5CD5">
        <w:rPr>
          <w:color w:val="000000"/>
        </w:rPr>
        <w:t xml:space="preserve">When test sample </w:t>
      </w:r>
      <w:r w:rsidR="00A509CB" w:rsidRPr="002C5CD5">
        <w:rPr>
          <w:rStyle w:val="charItals"/>
        </w:rPr>
        <w:t>positive</w:t>
      </w:r>
      <w:r w:rsidR="00412EF5" w:rsidRPr="002C5CD5">
        <w:rPr>
          <w:rStyle w:val="charItals"/>
        </w:rPr>
        <w:br/>
      </w:r>
      <w:r w:rsidR="00412EF5" w:rsidRPr="002C5CD5">
        <w:rPr>
          <w:color w:val="000000"/>
        </w:rPr>
        <w:t>Section 133 (1)</w:t>
      </w:r>
      <w:bookmarkEnd w:id="12"/>
    </w:p>
    <w:p w14:paraId="768DEA0B" w14:textId="77777777" w:rsidR="00A509CB" w:rsidRPr="002C5CD5" w:rsidRDefault="00412EF5" w:rsidP="00411E8A">
      <w:pPr>
        <w:pStyle w:val="direction"/>
        <w:rPr>
          <w:color w:val="000000"/>
        </w:rPr>
      </w:pPr>
      <w:r w:rsidRPr="002C5CD5">
        <w:rPr>
          <w:color w:val="000000"/>
        </w:rPr>
        <w:t>omit</w:t>
      </w:r>
    </w:p>
    <w:p w14:paraId="3D589A7D" w14:textId="4D989662" w:rsidR="00FB1C85" w:rsidRPr="002C5CD5" w:rsidRDefault="00FB1C85" w:rsidP="00FB1C85">
      <w:pPr>
        <w:pStyle w:val="Amainreturn"/>
        <w:rPr>
          <w:color w:val="000000"/>
        </w:rPr>
      </w:pPr>
      <w:r w:rsidRPr="002C5CD5">
        <w:rPr>
          <w:color w:val="000000"/>
          <w:lang w:eastAsia="en-AU"/>
        </w:rPr>
        <w:t xml:space="preserve">when directed under this Act or the </w:t>
      </w:r>
      <w:hyperlink r:id="rId24" w:tooltip="A2005-59" w:history="1">
        <w:r w:rsidR="00682E4E" w:rsidRPr="002C5CD5">
          <w:rPr>
            <w:rStyle w:val="charCitHyperlinkItal"/>
          </w:rPr>
          <w:t>Crimes (Sentence Administration) Act 2005</w:t>
        </w:r>
      </w:hyperlink>
    </w:p>
    <w:p w14:paraId="0B2B75DF" w14:textId="77777777" w:rsidR="00411E8A" w:rsidRPr="002C5CD5" w:rsidRDefault="00411E8A" w:rsidP="00411E8A">
      <w:pPr>
        <w:pStyle w:val="direction"/>
        <w:rPr>
          <w:color w:val="000000"/>
          <w:lang w:eastAsia="en-AU"/>
        </w:rPr>
      </w:pPr>
      <w:r w:rsidRPr="002C5CD5">
        <w:rPr>
          <w:color w:val="000000"/>
          <w:lang w:eastAsia="en-AU"/>
        </w:rPr>
        <w:t>substitute</w:t>
      </w:r>
    </w:p>
    <w:p w14:paraId="1D5591EE" w14:textId="062BC0CE" w:rsidR="00411E8A" w:rsidRPr="002C5CD5" w:rsidRDefault="00411E8A" w:rsidP="00411E8A">
      <w:pPr>
        <w:pStyle w:val="Amainreturn"/>
        <w:rPr>
          <w:color w:val="000000"/>
          <w:lang w:eastAsia="en-AU"/>
        </w:rPr>
      </w:pPr>
      <w:r w:rsidRPr="002C5CD5">
        <w:rPr>
          <w:color w:val="000000"/>
          <w:lang w:eastAsia="en-AU"/>
        </w:rPr>
        <w:t xml:space="preserve">when directed under this Act, the </w:t>
      </w:r>
      <w:hyperlink r:id="rId25" w:tooltip="A2005-59" w:history="1">
        <w:r w:rsidR="00682E4E" w:rsidRPr="002C5CD5">
          <w:rPr>
            <w:rStyle w:val="charCitHyperlinkItal"/>
          </w:rPr>
          <w:t>Crimes (Sentence Administration) Act 2005</w:t>
        </w:r>
      </w:hyperlink>
      <w:r w:rsidR="00FB1C85" w:rsidRPr="002C5CD5">
        <w:rPr>
          <w:rFonts w:ascii="TimesNewRomanPS-ItalicMT" w:hAnsi="TimesNewRomanPS-ItalicMT" w:cs="TimesNewRomanPS-ItalicMT"/>
          <w:iCs/>
          <w:color w:val="000000"/>
          <w:szCs w:val="24"/>
          <w:lang w:eastAsia="en-AU"/>
        </w:rPr>
        <w:t xml:space="preserve"> or the </w:t>
      </w:r>
      <w:hyperlink r:id="rId26" w:tooltip="A2005-58" w:history="1">
        <w:r w:rsidR="00682E4E" w:rsidRPr="002C5CD5">
          <w:rPr>
            <w:rStyle w:val="charCitHyperlinkItal"/>
          </w:rPr>
          <w:t>Crimes (Sentencing) Act 2005</w:t>
        </w:r>
      </w:hyperlink>
    </w:p>
    <w:p w14:paraId="76CC077D" w14:textId="77777777" w:rsidR="00412EF5" w:rsidRPr="002C5CD5" w:rsidRDefault="002C5CD5" w:rsidP="002C5CD5">
      <w:pPr>
        <w:pStyle w:val="AH5Sec"/>
        <w:shd w:val="pct25" w:color="auto" w:fill="auto"/>
        <w:rPr>
          <w:color w:val="000000"/>
        </w:rPr>
      </w:pPr>
      <w:bookmarkStart w:id="13" w:name="_Toc10557258"/>
      <w:r w:rsidRPr="002C5CD5">
        <w:rPr>
          <w:rStyle w:val="CharSectNo"/>
        </w:rPr>
        <w:t>7</w:t>
      </w:r>
      <w:r w:rsidRPr="002C5CD5">
        <w:rPr>
          <w:color w:val="000000"/>
        </w:rPr>
        <w:tab/>
      </w:r>
      <w:r w:rsidR="001F0EFB" w:rsidRPr="002C5CD5">
        <w:rPr>
          <w:color w:val="000000"/>
        </w:rPr>
        <w:t>S</w:t>
      </w:r>
      <w:r w:rsidR="00412EF5" w:rsidRPr="002C5CD5">
        <w:rPr>
          <w:color w:val="000000"/>
        </w:rPr>
        <w:t>ection 133 (1) (</w:t>
      </w:r>
      <w:r w:rsidR="0083507D" w:rsidRPr="002C5CD5">
        <w:rPr>
          <w:color w:val="000000"/>
        </w:rPr>
        <w:t>d</w:t>
      </w:r>
      <w:r w:rsidR="00412EF5" w:rsidRPr="002C5CD5">
        <w:rPr>
          <w:color w:val="000000"/>
        </w:rPr>
        <w:t>)</w:t>
      </w:r>
      <w:bookmarkEnd w:id="13"/>
    </w:p>
    <w:p w14:paraId="0C4830D0" w14:textId="77777777" w:rsidR="0083507D" w:rsidRPr="002C5CD5" w:rsidRDefault="000A541B" w:rsidP="00412EF5">
      <w:pPr>
        <w:pStyle w:val="direction"/>
        <w:rPr>
          <w:color w:val="000000"/>
        </w:rPr>
      </w:pPr>
      <w:r w:rsidRPr="002C5CD5">
        <w:rPr>
          <w:color w:val="000000"/>
        </w:rPr>
        <w:t>omit</w:t>
      </w:r>
    </w:p>
    <w:p w14:paraId="48854C57" w14:textId="77777777" w:rsidR="000A541B" w:rsidRPr="002C5CD5" w:rsidRDefault="000A541B" w:rsidP="000A541B">
      <w:pPr>
        <w:pStyle w:val="Amainreturn"/>
        <w:rPr>
          <w:rFonts w:ascii="TimesNewRomanPSMT" w:hAnsi="TimesNewRomanPSMT" w:cs="TimesNewRomanPSMT"/>
          <w:color w:val="000000"/>
          <w:szCs w:val="24"/>
          <w:lang w:eastAsia="en-AU"/>
        </w:rPr>
      </w:pPr>
      <w:r w:rsidRPr="002C5CD5">
        <w:rPr>
          <w:color w:val="000000"/>
        </w:rPr>
        <w:t xml:space="preserve">for a </w:t>
      </w:r>
      <w:r w:rsidRPr="002C5CD5">
        <w:rPr>
          <w:color w:val="000000"/>
          <w:lang w:eastAsia="en-AU"/>
        </w:rPr>
        <w:t xml:space="preserve">person serving a term of imprisonment by intensive </w:t>
      </w:r>
      <w:r w:rsidRPr="002C5CD5">
        <w:rPr>
          <w:rFonts w:ascii="TimesNewRomanPSMT" w:hAnsi="TimesNewRomanPSMT" w:cs="TimesNewRomanPSMT"/>
          <w:color w:val="000000"/>
          <w:szCs w:val="24"/>
          <w:lang w:eastAsia="en-AU"/>
        </w:rPr>
        <w:t>correction—</w:t>
      </w:r>
    </w:p>
    <w:p w14:paraId="3CCE88F6" w14:textId="77777777" w:rsidR="000A541B" w:rsidRPr="002C5CD5" w:rsidRDefault="000A541B" w:rsidP="000A541B">
      <w:pPr>
        <w:pStyle w:val="direction"/>
        <w:rPr>
          <w:color w:val="000000"/>
        </w:rPr>
      </w:pPr>
      <w:r w:rsidRPr="002C5CD5">
        <w:rPr>
          <w:color w:val="000000"/>
        </w:rPr>
        <w:t>substitute</w:t>
      </w:r>
    </w:p>
    <w:p w14:paraId="5A6919A9" w14:textId="77777777" w:rsidR="000A541B" w:rsidRPr="002C5CD5" w:rsidRDefault="000A541B" w:rsidP="000A541B">
      <w:pPr>
        <w:pStyle w:val="Amainreturn"/>
        <w:rPr>
          <w:color w:val="000000"/>
        </w:rPr>
      </w:pPr>
      <w:r w:rsidRPr="002C5CD5">
        <w:rPr>
          <w:color w:val="000000"/>
        </w:rPr>
        <w:t xml:space="preserve">for a </w:t>
      </w:r>
      <w:r w:rsidRPr="002C5CD5">
        <w:rPr>
          <w:color w:val="000000"/>
          <w:lang w:eastAsia="en-AU"/>
        </w:rPr>
        <w:t xml:space="preserve">person serving a term of imprisonment by intensive </w:t>
      </w:r>
      <w:r w:rsidRPr="002C5CD5">
        <w:rPr>
          <w:rFonts w:ascii="TimesNewRomanPSMT" w:hAnsi="TimesNewRomanPSMT" w:cs="TimesNewRomanPSMT"/>
          <w:color w:val="000000"/>
          <w:szCs w:val="24"/>
          <w:lang w:eastAsia="en-AU"/>
        </w:rPr>
        <w:t xml:space="preserve">correction, or </w:t>
      </w:r>
      <w:r w:rsidR="00B5155B" w:rsidRPr="002C5CD5">
        <w:rPr>
          <w:rFonts w:ascii="TimesNewRomanPSMT" w:hAnsi="TimesNewRomanPSMT" w:cs="TimesNewRomanPSMT"/>
          <w:color w:val="000000"/>
          <w:szCs w:val="24"/>
          <w:lang w:eastAsia="en-AU"/>
        </w:rPr>
        <w:t xml:space="preserve">suspended under </w:t>
      </w:r>
      <w:r w:rsidRPr="002C5CD5">
        <w:rPr>
          <w:rFonts w:ascii="TimesNewRomanPSMT" w:hAnsi="TimesNewRomanPSMT" w:cs="TimesNewRomanPSMT"/>
          <w:color w:val="000000"/>
          <w:szCs w:val="24"/>
          <w:lang w:eastAsia="en-AU"/>
        </w:rPr>
        <w:t>a</w:t>
      </w:r>
      <w:r w:rsidR="00BC3755" w:rsidRPr="002C5CD5">
        <w:rPr>
          <w:rFonts w:ascii="TimesNewRomanPSMT" w:hAnsi="TimesNewRomanPSMT" w:cs="TimesNewRomanPSMT"/>
          <w:color w:val="000000"/>
          <w:szCs w:val="24"/>
          <w:lang w:eastAsia="en-AU"/>
        </w:rPr>
        <w:t xml:space="preserve"> drug and </w:t>
      </w:r>
      <w:r w:rsidRPr="002C5CD5">
        <w:rPr>
          <w:rFonts w:ascii="TimesNewRomanPSMT" w:hAnsi="TimesNewRomanPSMT" w:cs="TimesNewRomanPSMT"/>
          <w:color w:val="000000"/>
          <w:szCs w:val="24"/>
          <w:lang w:eastAsia="en-AU"/>
        </w:rPr>
        <w:t>alcohol treatment order—</w:t>
      </w:r>
    </w:p>
    <w:p w14:paraId="0D0A4F80" w14:textId="77777777" w:rsidR="005C0C2A" w:rsidRPr="002C5CD5" w:rsidRDefault="002C5CD5" w:rsidP="002C5CD5">
      <w:pPr>
        <w:pStyle w:val="AH5Sec"/>
        <w:shd w:val="pct25" w:color="auto" w:fill="auto"/>
        <w:rPr>
          <w:rStyle w:val="charItals"/>
        </w:rPr>
      </w:pPr>
      <w:bookmarkStart w:id="14" w:name="_Toc10557259"/>
      <w:r w:rsidRPr="002C5CD5">
        <w:rPr>
          <w:rStyle w:val="CharSectNo"/>
        </w:rPr>
        <w:t>8</w:t>
      </w:r>
      <w:r w:rsidRPr="002C5CD5">
        <w:rPr>
          <w:rStyle w:val="charItals"/>
          <w:i w:val="0"/>
        </w:rPr>
        <w:tab/>
      </w:r>
      <w:r w:rsidR="001F0EFB" w:rsidRPr="002C5CD5">
        <w:rPr>
          <w:color w:val="000000"/>
        </w:rPr>
        <w:t xml:space="preserve">Section 133 (5), new definition of </w:t>
      </w:r>
      <w:r w:rsidR="004E524E" w:rsidRPr="002C5CD5">
        <w:rPr>
          <w:rStyle w:val="charItals"/>
        </w:rPr>
        <w:t>drug and alcohol treatment order</w:t>
      </w:r>
      <w:bookmarkEnd w:id="14"/>
    </w:p>
    <w:p w14:paraId="5F989294" w14:textId="77777777" w:rsidR="004E524E" w:rsidRPr="002C5CD5" w:rsidRDefault="004E524E" w:rsidP="004E524E">
      <w:pPr>
        <w:pStyle w:val="direction"/>
        <w:rPr>
          <w:color w:val="000000"/>
        </w:rPr>
      </w:pPr>
      <w:r w:rsidRPr="002C5CD5">
        <w:rPr>
          <w:color w:val="000000"/>
        </w:rPr>
        <w:t>insert</w:t>
      </w:r>
    </w:p>
    <w:p w14:paraId="7B3C10A1" w14:textId="5790657E" w:rsidR="004E524E" w:rsidRPr="002C5CD5" w:rsidRDefault="004E524E" w:rsidP="002C5CD5">
      <w:pPr>
        <w:pStyle w:val="aDef"/>
        <w:rPr>
          <w:color w:val="000000"/>
        </w:rPr>
      </w:pPr>
      <w:r w:rsidRPr="002C5CD5">
        <w:rPr>
          <w:rStyle w:val="charBoldItals"/>
        </w:rPr>
        <w:t>drug and alcohol treatment order</w:t>
      </w:r>
      <w:r w:rsidRPr="002C5CD5">
        <w:rPr>
          <w:color w:val="000000"/>
        </w:rPr>
        <w:t xml:space="preserve">—see </w:t>
      </w:r>
      <w:r w:rsidR="00175462" w:rsidRPr="002C5CD5">
        <w:rPr>
          <w:color w:val="000000"/>
        </w:rPr>
        <w:t xml:space="preserve">the </w:t>
      </w:r>
      <w:hyperlink r:id="rId27" w:tooltip="A2005-58" w:history="1">
        <w:r w:rsidR="00682E4E" w:rsidRPr="002C5CD5">
          <w:rPr>
            <w:rStyle w:val="charCitHyperlinkItal"/>
          </w:rPr>
          <w:t>Crimes (Sentencing) Act 2005</w:t>
        </w:r>
      </w:hyperlink>
      <w:r w:rsidR="00BC3755" w:rsidRPr="002C5CD5">
        <w:rPr>
          <w:color w:val="000000"/>
          <w:lang w:eastAsia="en-AU"/>
        </w:rPr>
        <w:t>, section 12A.</w:t>
      </w:r>
    </w:p>
    <w:p w14:paraId="4A56DAA9" w14:textId="77777777" w:rsidR="004776D2" w:rsidRPr="002C5CD5" w:rsidRDefault="004776D2" w:rsidP="002C5CD5">
      <w:pPr>
        <w:pStyle w:val="PageBreak"/>
        <w:suppressLineNumbers/>
        <w:rPr>
          <w:color w:val="000000"/>
        </w:rPr>
      </w:pPr>
      <w:r w:rsidRPr="002C5CD5">
        <w:rPr>
          <w:color w:val="000000"/>
        </w:rPr>
        <w:br w:type="page"/>
      </w:r>
    </w:p>
    <w:p w14:paraId="010F6E13" w14:textId="77777777" w:rsidR="004776D2" w:rsidRPr="002C5CD5" w:rsidRDefault="002C5CD5" w:rsidP="002C5CD5">
      <w:pPr>
        <w:pStyle w:val="AH2Part"/>
      </w:pPr>
      <w:bookmarkStart w:id="15" w:name="_Toc10557260"/>
      <w:r w:rsidRPr="002C5CD5">
        <w:rPr>
          <w:rStyle w:val="CharPartNo"/>
        </w:rPr>
        <w:lastRenderedPageBreak/>
        <w:t>Part 5</w:t>
      </w:r>
      <w:r w:rsidRPr="002C5CD5">
        <w:rPr>
          <w:color w:val="000000"/>
        </w:rPr>
        <w:tab/>
      </w:r>
      <w:r w:rsidR="004776D2" w:rsidRPr="002C5CD5">
        <w:rPr>
          <w:rStyle w:val="CharPartText"/>
          <w:color w:val="000000"/>
        </w:rPr>
        <w:t>Crimes (Sentence Administration) Act 2005</w:t>
      </w:r>
      <w:bookmarkEnd w:id="15"/>
    </w:p>
    <w:p w14:paraId="47FE78DD" w14:textId="77777777" w:rsidR="00BE3247" w:rsidRPr="002C5CD5" w:rsidRDefault="002C5CD5" w:rsidP="002C5CD5">
      <w:pPr>
        <w:pStyle w:val="AH5Sec"/>
        <w:shd w:val="pct25" w:color="auto" w:fill="auto"/>
        <w:rPr>
          <w:color w:val="000000"/>
        </w:rPr>
      </w:pPr>
      <w:bookmarkStart w:id="16" w:name="_Toc10557261"/>
      <w:r w:rsidRPr="002C5CD5">
        <w:rPr>
          <w:rStyle w:val="CharSectNo"/>
        </w:rPr>
        <w:t>9</w:t>
      </w:r>
      <w:r w:rsidRPr="002C5CD5">
        <w:rPr>
          <w:color w:val="000000"/>
        </w:rPr>
        <w:tab/>
      </w:r>
      <w:r w:rsidR="00644A44" w:rsidRPr="002C5CD5">
        <w:rPr>
          <w:color w:val="000000"/>
        </w:rPr>
        <w:t xml:space="preserve">New chapter </w:t>
      </w:r>
      <w:r w:rsidR="00A7792B" w:rsidRPr="002C5CD5">
        <w:rPr>
          <w:color w:val="000000"/>
        </w:rPr>
        <w:t>5</w:t>
      </w:r>
      <w:r w:rsidR="00644A44" w:rsidRPr="002C5CD5">
        <w:rPr>
          <w:color w:val="000000"/>
        </w:rPr>
        <w:t>A</w:t>
      </w:r>
      <w:bookmarkEnd w:id="16"/>
    </w:p>
    <w:p w14:paraId="086F8557" w14:textId="77777777" w:rsidR="007D7B00" w:rsidRPr="002C5CD5" w:rsidRDefault="007D7B00" w:rsidP="007D7B00">
      <w:pPr>
        <w:pStyle w:val="direction"/>
        <w:rPr>
          <w:color w:val="000000"/>
        </w:rPr>
      </w:pPr>
      <w:r w:rsidRPr="002C5CD5">
        <w:rPr>
          <w:color w:val="000000"/>
        </w:rPr>
        <w:t>insert</w:t>
      </w:r>
    </w:p>
    <w:p w14:paraId="395B0B62" w14:textId="77777777" w:rsidR="003C0E0F" w:rsidRPr="002C5CD5" w:rsidRDefault="00A7792B" w:rsidP="00A7792B">
      <w:pPr>
        <w:pStyle w:val="IH1Chap"/>
        <w:rPr>
          <w:color w:val="000000"/>
        </w:rPr>
      </w:pPr>
      <w:r w:rsidRPr="002C5CD5">
        <w:rPr>
          <w:color w:val="000000"/>
        </w:rPr>
        <w:t>Chapter 5A</w:t>
      </w:r>
      <w:r w:rsidRPr="002C5CD5">
        <w:rPr>
          <w:color w:val="000000"/>
        </w:rPr>
        <w:tab/>
      </w:r>
      <w:r w:rsidR="003D0FBF" w:rsidRPr="002C5CD5">
        <w:rPr>
          <w:color w:val="000000"/>
        </w:rPr>
        <w:t>Drug and alcohol</w:t>
      </w:r>
      <w:r w:rsidRPr="002C5CD5">
        <w:rPr>
          <w:color w:val="000000"/>
        </w:rPr>
        <w:t xml:space="preserve"> treatment orders</w:t>
      </w:r>
    </w:p>
    <w:p w14:paraId="74D091F4" w14:textId="77777777" w:rsidR="00013C2A" w:rsidRPr="002C5CD5" w:rsidRDefault="00013C2A" w:rsidP="00360F27">
      <w:pPr>
        <w:pStyle w:val="IH2Part"/>
        <w:rPr>
          <w:color w:val="000000"/>
        </w:rPr>
      </w:pPr>
      <w:r w:rsidRPr="002C5CD5">
        <w:rPr>
          <w:color w:val="000000"/>
        </w:rPr>
        <w:t>Part 5</w:t>
      </w:r>
      <w:r w:rsidR="00EB3D9B" w:rsidRPr="002C5CD5">
        <w:rPr>
          <w:color w:val="000000"/>
        </w:rPr>
        <w:t>A</w:t>
      </w:r>
      <w:r w:rsidRPr="002C5CD5">
        <w:rPr>
          <w:color w:val="000000"/>
        </w:rPr>
        <w:t>.1</w:t>
      </w:r>
      <w:r w:rsidRPr="002C5CD5">
        <w:rPr>
          <w:color w:val="000000"/>
        </w:rPr>
        <w:tab/>
        <w:t>Preliminary</w:t>
      </w:r>
    </w:p>
    <w:p w14:paraId="007C384D" w14:textId="77777777" w:rsidR="00013C2A" w:rsidRPr="002C5CD5" w:rsidRDefault="00013C2A" w:rsidP="00013C2A">
      <w:pPr>
        <w:pStyle w:val="IH5Sec"/>
        <w:rPr>
          <w:color w:val="000000"/>
        </w:rPr>
      </w:pPr>
      <w:r w:rsidRPr="002C5CD5">
        <w:rPr>
          <w:color w:val="000000"/>
        </w:rPr>
        <w:t>82</w:t>
      </w:r>
      <w:r w:rsidRPr="002C5CD5">
        <w:rPr>
          <w:color w:val="000000"/>
        </w:rPr>
        <w:tab/>
        <w:t>Application—ch 5A</w:t>
      </w:r>
    </w:p>
    <w:p w14:paraId="3888A2C9" w14:textId="77777777" w:rsidR="00013C2A" w:rsidRPr="002C5CD5" w:rsidRDefault="00013C2A" w:rsidP="00013C2A">
      <w:pPr>
        <w:pStyle w:val="Amainreturn"/>
        <w:rPr>
          <w:color w:val="000000"/>
        </w:rPr>
      </w:pPr>
      <w:r w:rsidRPr="002C5CD5">
        <w:rPr>
          <w:color w:val="000000"/>
        </w:rPr>
        <w:t xml:space="preserve">This chapter applies </w:t>
      </w:r>
      <w:r w:rsidR="00FB1C85" w:rsidRPr="002C5CD5">
        <w:rPr>
          <w:color w:val="000000"/>
        </w:rPr>
        <w:t xml:space="preserve">if the </w:t>
      </w:r>
      <w:r w:rsidR="001C6ABC" w:rsidRPr="002C5CD5">
        <w:rPr>
          <w:color w:val="000000"/>
        </w:rPr>
        <w:t>Supreme Court</w:t>
      </w:r>
      <w:r w:rsidR="00FB1C85" w:rsidRPr="002C5CD5">
        <w:rPr>
          <w:color w:val="000000"/>
        </w:rPr>
        <w:t xml:space="preserve"> makes </w:t>
      </w:r>
      <w:r w:rsidR="003D0FBF" w:rsidRPr="002C5CD5">
        <w:rPr>
          <w:color w:val="000000"/>
        </w:rPr>
        <w:t>a drug and alcohol</w:t>
      </w:r>
      <w:r w:rsidR="00C03F85" w:rsidRPr="002C5CD5">
        <w:rPr>
          <w:color w:val="000000"/>
        </w:rPr>
        <w:t xml:space="preserve"> treatment order in relation to </w:t>
      </w:r>
      <w:r w:rsidR="001C6ABC" w:rsidRPr="002C5CD5">
        <w:rPr>
          <w:color w:val="000000"/>
        </w:rPr>
        <w:t>an</w:t>
      </w:r>
      <w:r w:rsidR="00C03F85" w:rsidRPr="002C5CD5">
        <w:rPr>
          <w:color w:val="000000"/>
        </w:rPr>
        <w:t xml:space="preserve"> offender.</w:t>
      </w:r>
    </w:p>
    <w:p w14:paraId="6CD9D76E" w14:textId="77777777" w:rsidR="00C03F85" w:rsidRPr="002C5CD5" w:rsidRDefault="00C03F85" w:rsidP="00C03F85">
      <w:pPr>
        <w:pStyle w:val="IH5Sec"/>
        <w:rPr>
          <w:color w:val="000000"/>
        </w:rPr>
      </w:pPr>
      <w:r w:rsidRPr="002C5CD5">
        <w:rPr>
          <w:color w:val="000000"/>
        </w:rPr>
        <w:t>82A</w:t>
      </w:r>
      <w:r w:rsidRPr="002C5CD5">
        <w:rPr>
          <w:color w:val="000000"/>
        </w:rPr>
        <w:tab/>
      </w:r>
      <w:r w:rsidR="009E5DD9" w:rsidRPr="002C5CD5">
        <w:rPr>
          <w:color w:val="000000"/>
        </w:rPr>
        <w:t xml:space="preserve">Meaning of </w:t>
      </w:r>
      <w:r w:rsidR="003D0FBF" w:rsidRPr="002C5CD5">
        <w:rPr>
          <w:rStyle w:val="charItals"/>
        </w:rPr>
        <w:t>drug and alcohol</w:t>
      </w:r>
      <w:r w:rsidR="009E5DD9" w:rsidRPr="002C5CD5">
        <w:rPr>
          <w:rStyle w:val="charItals"/>
        </w:rPr>
        <w:t xml:space="preserve"> treatment order</w:t>
      </w:r>
      <w:r w:rsidRPr="002C5CD5">
        <w:rPr>
          <w:color w:val="000000"/>
        </w:rPr>
        <w:t>—ch 5A</w:t>
      </w:r>
    </w:p>
    <w:p w14:paraId="7C2A772A" w14:textId="77777777" w:rsidR="00C03F85" w:rsidRPr="002C5CD5" w:rsidRDefault="00C03F85" w:rsidP="00C03F85">
      <w:pPr>
        <w:pStyle w:val="Amainreturn"/>
        <w:rPr>
          <w:color w:val="000000"/>
        </w:rPr>
      </w:pPr>
      <w:r w:rsidRPr="002C5CD5">
        <w:rPr>
          <w:color w:val="000000"/>
        </w:rPr>
        <w:t>In this chapter:</w:t>
      </w:r>
    </w:p>
    <w:p w14:paraId="042A8F28" w14:textId="599277A0" w:rsidR="00C03F85" w:rsidRPr="002C5CD5" w:rsidRDefault="003D0FBF" w:rsidP="002C5CD5">
      <w:pPr>
        <w:pStyle w:val="aDef"/>
        <w:rPr>
          <w:color w:val="000000"/>
        </w:rPr>
      </w:pPr>
      <w:r w:rsidRPr="002C5CD5">
        <w:rPr>
          <w:rStyle w:val="charBoldItals"/>
        </w:rPr>
        <w:t>drug and alcohol</w:t>
      </w:r>
      <w:r w:rsidR="00C03F85" w:rsidRPr="002C5CD5">
        <w:rPr>
          <w:rStyle w:val="charBoldItals"/>
        </w:rPr>
        <w:t xml:space="preserve"> treatment order</w:t>
      </w:r>
      <w:r w:rsidR="00C03F85" w:rsidRPr="002C5CD5">
        <w:rPr>
          <w:color w:val="000000"/>
        </w:rPr>
        <w:t xml:space="preserve">—see the </w:t>
      </w:r>
      <w:hyperlink r:id="rId28" w:tooltip="A2005-58" w:history="1">
        <w:r w:rsidR="00682E4E" w:rsidRPr="002C5CD5">
          <w:rPr>
            <w:rStyle w:val="charCitHyperlinkItal"/>
          </w:rPr>
          <w:t>Crimes (Sentencing) Act 2005</w:t>
        </w:r>
      </w:hyperlink>
      <w:r w:rsidR="00C03F85" w:rsidRPr="002C5CD5">
        <w:rPr>
          <w:color w:val="000000"/>
        </w:rPr>
        <w:t xml:space="preserve">, </w:t>
      </w:r>
      <w:r w:rsidR="00CE586B" w:rsidRPr="002C5CD5">
        <w:rPr>
          <w:color w:val="000000"/>
        </w:rPr>
        <w:t>section 12A.</w:t>
      </w:r>
    </w:p>
    <w:p w14:paraId="6FC29F9C" w14:textId="77777777" w:rsidR="00213094" w:rsidRPr="002C5CD5" w:rsidRDefault="00360F27" w:rsidP="00974DF7">
      <w:pPr>
        <w:pStyle w:val="IH2Part"/>
        <w:rPr>
          <w:color w:val="000000"/>
        </w:rPr>
      </w:pPr>
      <w:r w:rsidRPr="002C5CD5">
        <w:rPr>
          <w:color w:val="000000"/>
        </w:rPr>
        <w:t>Part 5</w:t>
      </w:r>
      <w:r w:rsidR="00EB3D9B" w:rsidRPr="002C5CD5">
        <w:rPr>
          <w:color w:val="000000"/>
        </w:rPr>
        <w:t>A</w:t>
      </w:r>
      <w:r w:rsidRPr="002C5CD5">
        <w:rPr>
          <w:color w:val="000000"/>
        </w:rPr>
        <w:t>.</w:t>
      </w:r>
      <w:r w:rsidR="00013C2A" w:rsidRPr="002C5CD5">
        <w:rPr>
          <w:color w:val="000000"/>
        </w:rPr>
        <w:t>2</w:t>
      </w:r>
      <w:r w:rsidRPr="002C5CD5">
        <w:rPr>
          <w:color w:val="000000"/>
        </w:rPr>
        <w:tab/>
      </w:r>
      <w:r w:rsidR="003D0FBF" w:rsidRPr="002C5CD5">
        <w:rPr>
          <w:color w:val="000000"/>
        </w:rPr>
        <w:t>Drug and alcohol</w:t>
      </w:r>
      <w:r w:rsidR="004801DF" w:rsidRPr="002C5CD5">
        <w:rPr>
          <w:color w:val="000000"/>
        </w:rPr>
        <w:t xml:space="preserve"> treatment orders—u</w:t>
      </w:r>
      <w:r w:rsidRPr="002C5CD5">
        <w:rPr>
          <w:color w:val="000000"/>
        </w:rPr>
        <w:t>ndertaking</w:t>
      </w:r>
      <w:r w:rsidR="004801DF" w:rsidRPr="002C5CD5">
        <w:rPr>
          <w:color w:val="000000"/>
        </w:rPr>
        <w:t xml:space="preserve"> </w:t>
      </w:r>
      <w:r w:rsidR="00013C2A" w:rsidRPr="002C5CD5">
        <w:rPr>
          <w:color w:val="000000"/>
        </w:rPr>
        <w:t>treatment</w:t>
      </w:r>
    </w:p>
    <w:p w14:paraId="187218B6" w14:textId="77777777" w:rsidR="00974DF7" w:rsidRPr="002C5CD5" w:rsidRDefault="00974DF7" w:rsidP="00974DF7">
      <w:pPr>
        <w:pStyle w:val="IH5Sec"/>
        <w:rPr>
          <w:color w:val="000000"/>
        </w:rPr>
      </w:pPr>
      <w:r w:rsidRPr="002C5CD5">
        <w:rPr>
          <w:color w:val="000000"/>
        </w:rPr>
        <w:t>82B</w:t>
      </w:r>
      <w:r w:rsidRPr="002C5CD5">
        <w:rPr>
          <w:color w:val="000000"/>
        </w:rPr>
        <w:tab/>
      </w:r>
      <w:r w:rsidR="003D0FBF" w:rsidRPr="002C5CD5">
        <w:rPr>
          <w:color w:val="000000"/>
        </w:rPr>
        <w:t>Drug and alcohol</w:t>
      </w:r>
      <w:r w:rsidRPr="002C5CD5">
        <w:rPr>
          <w:color w:val="000000"/>
        </w:rPr>
        <w:t xml:space="preserve"> treatment order—</w:t>
      </w:r>
      <w:r w:rsidR="003D0FBF" w:rsidRPr="002C5CD5">
        <w:rPr>
          <w:color w:val="000000"/>
        </w:rPr>
        <w:t>drug and alcohol</w:t>
      </w:r>
      <w:r w:rsidRPr="002C5CD5">
        <w:rPr>
          <w:color w:val="000000"/>
        </w:rPr>
        <w:t xml:space="preserve"> tests</w:t>
      </w:r>
    </w:p>
    <w:p w14:paraId="6C2ACD77" w14:textId="77777777" w:rsidR="00974DF7" w:rsidRPr="002C5CD5" w:rsidRDefault="00974DF7" w:rsidP="00974DF7">
      <w:pPr>
        <w:pStyle w:val="IMain"/>
        <w:rPr>
          <w:color w:val="000000"/>
        </w:rPr>
      </w:pPr>
      <w:r w:rsidRPr="002C5CD5">
        <w:rPr>
          <w:color w:val="000000"/>
        </w:rPr>
        <w:tab/>
        <w:t>(1)</w:t>
      </w:r>
      <w:r w:rsidRPr="002C5CD5">
        <w:rPr>
          <w:color w:val="000000"/>
        </w:rPr>
        <w:tab/>
        <w:t xml:space="preserve">The </w:t>
      </w:r>
      <w:r w:rsidR="006C3673" w:rsidRPr="002C5CD5">
        <w:rPr>
          <w:color w:val="000000"/>
        </w:rPr>
        <w:t xml:space="preserve">responsible </w:t>
      </w:r>
      <w:r w:rsidRPr="002C5CD5">
        <w:rPr>
          <w:color w:val="000000"/>
        </w:rPr>
        <w:t xml:space="preserve">director-general may direct an offender, orally or in writing, to give a test sample during the term of the offender’s </w:t>
      </w:r>
      <w:r w:rsidR="003D0FBF" w:rsidRPr="002C5CD5">
        <w:rPr>
          <w:color w:val="000000"/>
        </w:rPr>
        <w:t>drug and alcohol</w:t>
      </w:r>
      <w:r w:rsidRPr="002C5CD5">
        <w:rPr>
          <w:color w:val="000000"/>
        </w:rPr>
        <w:t xml:space="preserve"> treatment order.</w:t>
      </w:r>
    </w:p>
    <w:p w14:paraId="411935C8" w14:textId="630421B2" w:rsidR="00974DF7" w:rsidRPr="002C5CD5" w:rsidRDefault="00974DF7" w:rsidP="00B015A6">
      <w:pPr>
        <w:pStyle w:val="IMain"/>
        <w:rPr>
          <w:color w:val="000000"/>
        </w:rPr>
      </w:pPr>
      <w:r w:rsidRPr="002C5CD5">
        <w:rPr>
          <w:color w:val="000000"/>
        </w:rPr>
        <w:lastRenderedPageBreak/>
        <w:tab/>
        <w:t>(2)</w:t>
      </w:r>
      <w:r w:rsidRPr="002C5CD5">
        <w:rPr>
          <w:color w:val="000000"/>
        </w:rPr>
        <w:tab/>
        <w:t xml:space="preserve">The provisions of the </w:t>
      </w:r>
      <w:hyperlink r:id="rId29" w:tooltip="A2007-15" w:history="1">
        <w:r w:rsidR="00682E4E" w:rsidRPr="002C5CD5">
          <w:rPr>
            <w:rStyle w:val="charCitHyperlinkItal"/>
          </w:rPr>
          <w:t>Corrections Management Act 2007</w:t>
        </w:r>
      </w:hyperlink>
      <w:r w:rsidRPr="002C5CD5">
        <w:rPr>
          <w:color w:val="000000"/>
        </w:rPr>
        <w:t xml:space="preserve"> relating to </w:t>
      </w:r>
      <w:r w:rsidR="00313D58" w:rsidRPr="002C5CD5">
        <w:rPr>
          <w:color w:val="000000"/>
        </w:rPr>
        <w:t xml:space="preserve">alcohol and drug </w:t>
      </w:r>
      <w:r w:rsidRPr="002C5CD5">
        <w:rPr>
          <w:color w:val="000000"/>
        </w:rPr>
        <w:t>tests apply in relation to a direction under this section and any sample given under the direction.</w:t>
      </w:r>
    </w:p>
    <w:p w14:paraId="7F3114B1" w14:textId="77777777" w:rsidR="006C3673" w:rsidRPr="002C5CD5" w:rsidRDefault="006C3673" w:rsidP="006C3673">
      <w:pPr>
        <w:pStyle w:val="IMain"/>
        <w:rPr>
          <w:color w:val="000000"/>
          <w:lang w:eastAsia="en-AU"/>
        </w:rPr>
      </w:pPr>
      <w:r w:rsidRPr="002C5CD5">
        <w:rPr>
          <w:color w:val="000000"/>
          <w:lang w:eastAsia="en-AU"/>
        </w:rPr>
        <w:tab/>
        <w:t>(</w:t>
      </w:r>
      <w:r w:rsidR="00DF215F" w:rsidRPr="002C5CD5">
        <w:rPr>
          <w:color w:val="000000"/>
          <w:lang w:eastAsia="en-AU"/>
        </w:rPr>
        <w:t>3</w:t>
      </w:r>
      <w:r w:rsidRPr="002C5CD5">
        <w:rPr>
          <w:color w:val="000000"/>
          <w:lang w:eastAsia="en-AU"/>
        </w:rPr>
        <w:t>)</w:t>
      </w:r>
      <w:r w:rsidRPr="002C5CD5">
        <w:rPr>
          <w:color w:val="000000"/>
          <w:lang w:eastAsia="en-AU"/>
        </w:rPr>
        <w:tab/>
        <w:t>In this section:</w:t>
      </w:r>
    </w:p>
    <w:p w14:paraId="18F3BEBE" w14:textId="308D8B12" w:rsidR="00E21BE5" w:rsidRPr="002C5CD5" w:rsidRDefault="00E21BE5" w:rsidP="002C5CD5">
      <w:pPr>
        <w:pStyle w:val="aDef"/>
        <w:rPr>
          <w:color w:val="000000"/>
        </w:rPr>
      </w:pPr>
      <w:r w:rsidRPr="002C5CD5">
        <w:rPr>
          <w:rStyle w:val="charBoldItals"/>
        </w:rPr>
        <w:t>health director-general</w:t>
      </w:r>
      <w:r w:rsidRPr="002C5CD5">
        <w:rPr>
          <w:color w:val="000000"/>
        </w:rPr>
        <w:t xml:space="preserve">—see the </w:t>
      </w:r>
      <w:hyperlink r:id="rId30" w:tooltip="A2005-58" w:history="1">
        <w:r w:rsidR="00682E4E" w:rsidRPr="002C5CD5">
          <w:rPr>
            <w:rStyle w:val="charCitHyperlinkItal"/>
          </w:rPr>
          <w:t>Crimes (Sentencing) Act 2005</w:t>
        </w:r>
      </w:hyperlink>
      <w:r w:rsidRPr="002C5CD5">
        <w:rPr>
          <w:color w:val="000000"/>
        </w:rPr>
        <w:t>, dictionary.</w:t>
      </w:r>
    </w:p>
    <w:p w14:paraId="59E93CFD" w14:textId="77777777" w:rsidR="006C3673" w:rsidRPr="002C5CD5" w:rsidRDefault="006C3673" w:rsidP="002C5CD5">
      <w:pPr>
        <w:pStyle w:val="aDef"/>
        <w:rPr>
          <w:color w:val="000000"/>
          <w:lang w:eastAsia="en-AU"/>
        </w:rPr>
      </w:pPr>
      <w:r w:rsidRPr="002C5CD5">
        <w:rPr>
          <w:rStyle w:val="charBoldItals"/>
        </w:rPr>
        <w:t>responsible director-general</w:t>
      </w:r>
      <w:r w:rsidRPr="002C5CD5">
        <w:rPr>
          <w:color w:val="000000"/>
          <w:lang w:eastAsia="en-AU"/>
        </w:rPr>
        <w:t xml:space="preserve"> means 1 or both of the following:</w:t>
      </w:r>
    </w:p>
    <w:p w14:paraId="63D59810" w14:textId="77777777" w:rsidR="006C3673" w:rsidRPr="002C5CD5" w:rsidRDefault="006C3673" w:rsidP="006C3673">
      <w:pPr>
        <w:pStyle w:val="Idefpara"/>
        <w:rPr>
          <w:color w:val="000000"/>
          <w:lang w:eastAsia="en-AU"/>
        </w:rPr>
      </w:pPr>
      <w:r w:rsidRPr="002C5CD5">
        <w:rPr>
          <w:color w:val="000000"/>
          <w:lang w:eastAsia="en-AU"/>
        </w:rPr>
        <w:tab/>
        <w:t>(a)</w:t>
      </w:r>
      <w:r w:rsidRPr="002C5CD5">
        <w:rPr>
          <w:color w:val="000000"/>
          <w:lang w:eastAsia="en-AU"/>
        </w:rPr>
        <w:tab/>
        <w:t>the health director-general;</w:t>
      </w:r>
    </w:p>
    <w:p w14:paraId="14379C12" w14:textId="77777777" w:rsidR="006C3673" w:rsidRPr="002C5CD5" w:rsidRDefault="006C3673" w:rsidP="006C3673">
      <w:pPr>
        <w:pStyle w:val="Idefpara"/>
        <w:rPr>
          <w:color w:val="000000"/>
          <w:lang w:eastAsia="en-AU"/>
        </w:rPr>
      </w:pPr>
      <w:r w:rsidRPr="002C5CD5">
        <w:rPr>
          <w:color w:val="000000"/>
          <w:lang w:eastAsia="en-AU"/>
        </w:rPr>
        <w:tab/>
        <w:t>(b)</w:t>
      </w:r>
      <w:r w:rsidRPr="002C5CD5">
        <w:rPr>
          <w:color w:val="000000"/>
          <w:lang w:eastAsia="en-AU"/>
        </w:rPr>
        <w:tab/>
        <w:t>the director-general responsible for this Act.</w:t>
      </w:r>
    </w:p>
    <w:p w14:paraId="346B147D" w14:textId="77777777" w:rsidR="004801DF" w:rsidRPr="002C5CD5" w:rsidRDefault="004801DF" w:rsidP="004801DF">
      <w:pPr>
        <w:pStyle w:val="IH2Part"/>
        <w:rPr>
          <w:color w:val="000000"/>
        </w:rPr>
      </w:pPr>
      <w:r w:rsidRPr="002C5CD5">
        <w:rPr>
          <w:color w:val="000000"/>
        </w:rPr>
        <w:t>Part 5A.3</w:t>
      </w:r>
      <w:r w:rsidRPr="002C5CD5">
        <w:rPr>
          <w:color w:val="000000"/>
        </w:rPr>
        <w:tab/>
      </w:r>
      <w:r w:rsidR="003D0FBF" w:rsidRPr="002C5CD5">
        <w:rPr>
          <w:color w:val="000000"/>
        </w:rPr>
        <w:t>Drug and alcohol</w:t>
      </w:r>
      <w:r w:rsidRPr="002C5CD5">
        <w:rPr>
          <w:color w:val="000000"/>
        </w:rPr>
        <w:t xml:space="preserve"> treatment orders—effect of cancellation</w:t>
      </w:r>
    </w:p>
    <w:p w14:paraId="0AFDD0DC" w14:textId="77777777" w:rsidR="004801DF" w:rsidRPr="002C5CD5" w:rsidRDefault="009A2DF2" w:rsidP="004801DF">
      <w:pPr>
        <w:pStyle w:val="IH5Sec"/>
        <w:rPr>
          <w:color w:val="000000"/>
        </w:rPr>
      </w:pPr>
      <w:r w:rsidRPr="002C5CD5">
        <w:rPr>
          <w:color w:val="000000"/>
        </w:rPr>
        <w:t>82C</w:t>
      </w:r>
      <w:r w:rsidR="004801DF" w:rsidRPr="002C5CD5">
        <w:rPr>
          <w:color w:val="000000"/>
        </w:rPr>
        <w:tab/>
        <w:t>Application—</w:t>
      </w:r>
      <w:r w:rsidRPr="002C5CD5">
        <w:rPr>
          <w:color w:val="000000"/>
        </w:rPr>
        <w:t>pt 5A.3</w:t>
      </w:r>
    </w:p>
    <w:p w14:paraId="46424C68" w14:textId="411D1079" w:rsidR="009A2DF2" w:rsidRPr="002C5CD5" w:rsidRDefault="004801DF" w:rsidP="00D21BDB">
      <w:pPr>
        <w:pStyle w:val="Amainreturn"/>
        <w:rPr>
          <w:color w:val="000000"/>
        </w:rPr>
      </w:pPr>
      <w:r w:rsidRPr="002C5CD5">
        <w:rPr>
          <w:color w:val="000000"/>
        </w:rPr>
        <w:t xml:space="preserve">This </w:t>
      </w:r>
      <w:r w:rsidR="001C6ABC" w:rsidRPr="002C5CD5">
        <w:rPr>
          <w:color w:val="000000"/>
        </w:rPr>
        <w:t>part</w:t>
      </w:r>
      <w:r w:rsidRPr="002C5CD5">
        <w:rPr>
          <w:color w:val="000000"/>
        </w:rPr>
        <w:t xml:space="preserve"> applies to a decision made by the </w:t>
      </w:r>
      <w:r w:rsidR="009A2DF2" w:rsidRPr="002C5CD5">
        <w:rPr>
          <w:color w:val="000000"/>
        </w:rPr>
        <w:t xml:space="preserve">Supreme Court under the following </w:t>
      </w:r>
      <w:r w:rsidR="00607B0B" w:rsidRPr="002C5CD5">
        <w:rPr>
          <w:color w:val="000000"/>
        </w:rPr>
        <w:t>provisions</w:t>
      </w:r>
      <w:r w:rsidR="009A2DF2" w:rsidRPr="002C5CD5">
        <w:rPr>
          <w:color w:val="000000"/>
        </w:rPr>
        <w:t xml:space="preserve"> of the </w:t>
      </w:r>
      <w:hyperlink r:id="rId31" w:tooltip="A2005-58" w:history="1">
        <w:r w:rsidR="00682E4E" w:rsidRPr="002C5CD5">
          <w:rPr>
            <w:rStyle w:val="charCitHyperlinkItal"/>
          </w:rPr>
          <w:t>Crimes (Sentencing) Act 2005</w:t>
        </w:r>
      </w:hyperlink>
      <w:r w:rsidR="009A2DF2" w:rsidRPr="002C5CD5">
        <w:rPr>
          <w:color w:val="000000"/>
        </w:rPr>
        <w:t>:</w:t>
      </w:r>
    </w:p>
    <w:p w14:paraId="787A0C5E" w14:textId="77777777" w:rsidR="00EC6AF3" w:rsidRPr="002C5CD5" w:rsidRDefault="00EC6AF3" w:rsidP="00EC6AF3">
      <w:pPr>
        <w:pStyle w:val="Ipara"/>
        <w:rPr>
          <w:color w:val="000000"/>
        </w:rPr>
      </w:pPr>
      <w:r w:rsidRPr="002C5CD5">
        <w:rPr>
          <w:color w:val="000000"/>
        </w:rPr>
        <w:tab/>
        <w:t>(a)</w:t>
      </w:r>
      <w:r w:rsidRPr="002C5CD5">
        <w:rPr>
          <w:color w:val="000000"/>
        </w:rPr>
        <w:tab/>
        <w:t>section 80ZA (1) (</w:t>
      </w:r>
      <w:r w:rsidR="00584228" w:rsidRPr="002C5CD5">
        <w:rPr>
          <w:color w:val="000000"/>
        </w:rPr>
        <w:t>e</w:t>
      </w:r>
      <w:r w:rsidRPr="002C5CD5">
        <w:rPr>
          <w:color w:val="000000"/>
        </w:rPr>
        <w:t>) provisionally cancelling the suspension of a sentence under a treatment order;</w:t>
      </w:r>
    </w:p>
    <w:p w14:paraId="7D396323" w14:textId="77777777" w:rsidR="00EC6AF3" w:rsidRPr="002C5CD5" w:rsidRDefault="00EC6AF3" w:rsidP="00EC6AF3">
      <w:pPr>
        <w:pStyle w:val="Ipara"/>
        <w:rPr>
          <w:color w:val="000000"/>
        </w:rPr>
      </w:pPr>
      <w:r w:rsidRPr="002C5CD5">
        <w:rPr>
          <w:color w:val="000000"/>
        </w:rPr>
        <w:tab/>
        <w:t>(b)</w:t>
      </w:r>
      <w:r w:rsidRPr="002C5CD5">
        <w:rPr>
          <w:color w:val="000000"/>
        </w:rPr>
        <w:tab/>
        <w:t>section 80ZA (1) (</w:t>
      </w:r>
      <w:r w:rsidR="009C7EE5" w:rsidRPr="002C5CD5">
        <w:rPr>
          <w:color w:val="000000"/>
        </w:rPr>
        <w:t>f</w:t>
      </w:r>
      <w:r w:rsidRPr="002C5CD5">
        <w:rPr>
          <w:color w:val="000000"/>
        </w:rPr>
        <w:t>), section 80ZC (2) (</w:t>
      </w:r>
      <w:r w:rsidR="009C7EE5" w:rsidRPr="002C5CD5">
        <w:rPr>
          <w:color w:val="000000"/>
        </w:rPr>
        <w:t>d</w:t>
      </w:r>
      <w:r w:rsidRPr="002C5CD5">
        <w:rPr>
          <w:color w:val="000000"/>
        </w:rPr>
        <w:t>) (i) or section 80ZD (2) (a) cancelling the treatment order;</w:t>
      </w:r>
    </w:p>
    <w:p w14:paraId="1D9D329F" w14:textId="77777777" w:rsidR="00EC6AF3" w:rsidRPr="002C5CD5" w:rsidRDefault="00EC6AF3" w:rsidP="00EC6AF3">
      <w:pPr>
        <w:pStyle w:val="Ipara"/>
        <w:rPr>
          <w:color w:val="000000"/>
        </w:rPr>
      </w:pPr>
      <w:r w:rsidRPr="002C5CD5">
        <w:rPr>
          <w:color w:val="000000"/>
        </w:rPr>
        <w:tab/>
        <w:t>(c)</w:t>
      </w:r>
      <w:r w:rsidRPr="002C5CD5">
        <w:rPr>
          <w:color w:val="000000"/>
        </w:rPr>
        <w:tab/>
        <w:t>section 80ZA (1) (</w:t>
      </w:r>
      <w:r w:rsidR="009C7EE5" w:rsidRPr="002C5CD5">
        <w:rPr>
          <w:color w:val="000000"/>
        </w:rPr>
        <w:t>g</w:t>
      </w:r>
      <w:r w:rsidRPr="002C5CD5">
        <w:rPr>
          <w:color w:val="000000"/>
        </w:rPr>
        <w:t>)</w:t>
      </w:r>
      <w:r w:rsidR="00726BCF" w:rsidRPr="002C5CD5">
        <w:rPr>
          <w:color w:val="000000"/>
        </w:rPr>
        <w:t xml:space="preserve">, </w:t>
      </w:r>
      <w:r w:rsidRPr="002C5CD5">
        <w:rPr>
          <w:color w:val="000000"/>
        </w:rPr>
        <w:t>section 80ZC (2) (</w:t>
      </w:r>
      <w:r w:rsidR="009C7EE5" w:rsidRPr="002C5CD5">
        <w:rPr>
          <w:color w:val="000000"/>
        </w:rPr>
        <w:t>d</w:t>
      </w:r>
      <w:r w:rsidRPr="002C5CD5">
        <w:rPr>
          <w:color w:val="000000"/>
        </w:rPr>
        <w:t>) (ii) or section 80ZD (2) (b) cancelling the treatment order and resentencing the offender.</w:t>
      </w:r>
    </w:p>
    <w:p w14:paraId="32ABCFCF" w14:textId="77777777" w:rsidR="004801DF" w:rsidRPr="002C5CD5" w:rsidRDefault="00486FF0" w:rsidP="00486FF0">
      <w:pPr>
        <w:pStyle w:val="IH5Sec"/>
        <w:rPr>
          <w:color w:val="000000"/>
        </w:rPr>
      </w:pPr>
      <w:r w:rsidRPr="002C5CD5">
        <w:rPr>
          <w:color w:val="000000"/>
        </w:rPr>
        <w:t>82D</w:t>
      </w:r>
      <w:r w:rsidR="004801DF" w:rsidRPr="002C5CD5">
        <w:rPr>
          <w:color w:val="000000"/>
        </w:rPr>
        <w:tab/>
      </w:r>
      <w:r w:rsidR="003D0FBF" w:rsidRPr="002C5CD5">
        <w:rPr>
          <w:color w:val="000000"/>
        </w:rPr>
        <w:t>Drug and alcohol</w:t>
      </w:r>
      <w:r w:rsidR="00A97700" w:rsidRPr="002C5CD5">
        <w:rPr>
          <w:color w:val="000000"/>
        </w:rPr>
        <w:t xml:space="preserve"> treatment order</w:t>
      </w:r>
      <w:r w:rsidR="004801DF" w:rsidRPr="002C5CD5">
        <w:rPr>
          <w:color w:val="000000"/>
        </w:rPr>
        <w:t>—effect of cancellation</w:t>
      </w:r>
    </w:p>
    <w:p w14:paraId="04500E12" w14:textId="77777777" w:rsidR="004801DF" w:rsidRPr="002C5CD5" w:rsidRDefault="004801DF" w:rsidP="004801DF">
      <w:pPr>
        <w:pStyle w:val="IMain"/>
        <w:rPr>
          <w:color w:val="000000"/>
        </w:rPr>
      </w:pPr>
      <w:r w:rsidRPr="002C5CD5">
        <w:rPr>
          <w:color w:val="000000"/>
        </w:rPr>
        <w:tab/>
        <w:t>(1)</w:t>
      </w:r>
      <w:r w:rsidRPr="002C5CD5">
        <w:rPr>
          <w:color w:val="000000"/>
        </w:rPr>
        <w:tab/>
        <w:t xml:space="preserve">This section applies to a decision of the </w:t>
      </w:r>
      <w:r w:rsidR="00EC6AF3" w:rsidRPr="002C5CD5">
        <w:rPr>
          <w:color w:val="000000"/>
        </w:rPr>
        <w:t>court</w:t>
      </w:r>
      <w:r w:rsidRPr="002C5CD5">
        <w:rPr>
          <w:color w:val="000000"/>
        </w:rPr>
        <w:t xml:space="preserve"> to suspend or cancel the offender’s </w:t>
      </w:r>
      <w:r w:rsidR="003D0FBF" w:rsidRPr="002C5CD5">
        <w:rPr>
          <w:color w:val="000000"/>
        </w:rPr>
        <w:t>drug and alcohol</w:t>
      </w:r>
      <w:r w:rsidR="00EC6AF3" w:rsidRPr="002C5CD5">
        <w:rPr>
          <w:color w:val="000000"/>
        </w:rPr>
        <w:t xml:space="preserve"> treatment order</w:t>
      </w:r>
      <w:r w:rsidRPr="002C5CD5">
        <w:rPr>
          <w:color w:val="000000"/>
        </w:rPr>
        <w:t>.</w:t>
      </w:r>
    </w:p>
    <w:p w14:paraId="0E38822A" w14:textId="77777777" w:rsidR="004801DF" w:rsidRPr="002C5CD5" w:rsidRDefault="004801DF" w:rsidP="00A77463">
      <w:pPr>
        <w:pStyle w:val="IMain"/>
        <w:rPr>
          <w:color w:val="000000"/>
        </w:rPr>
      </w:pPr>
      <w:r w:rsidRPr="002C5CD5">
        <w:rPr>
          <w:color w:val="000000"/>
        </w:rPr>
        <w:lastRenderedPageBreak/>
        <w:tab/>
        <w:t>(2)</w:t>
      </w:r>
      <w:r w:rsidRPr="002C5CD5">
        <w:rPr>
          <w:color w:val="000000"/>
        </w:rPr>
        <w:tab/>
        <w:t>The decision takes effect</w:t>
      </w:r>
      <w:r w:rsidR="00486FF0" w:rsidRPr="002C5CD5">
        <w:rPr>
          <w:color w:val="000000"/>
        </w:rPr>
        <w:t xml:space="preserve"> as stated in the </w:t>
      </w:r>
      <w:r w:rsidR="00A77463" w:rsidRPr="002C5CD5">
        <w:rPr>
          <w:color w:val="000000"/>
        </w:rPr>
        <w:t xml:space="preserve">court order suspending or cancelling the </w:t>
      </w:r>
      <w:r w:rsidR="003D0FBF" w:rsidRPr="002C5CD5">
        <w:rPr>
          <w:color w:val="000000"/>
        </w:rPr>
        <w:t>drug and alcohol</w:t>
      </w:r>
      <w:r w:rsidR="00A77463" w:rsidRPr="002C5CD5">
        <w:rPr>
          <w:color w:val="000000"/>
        </w:rPr>
        <w:t xml:space="preserve"> treatment order.</w:t>
      </w:r>
    </w:p>
    <w:p w14:paraId="28E62C86" w14:textId="77777777" w:rsidR="004801DF" w:rsidRPr="002C5CD5" w:rsidRDefault="004801DF" w:rsidP="004801DF">
      <w:pPr>
        <w:pStyle w:val="IMain"/>
        <w:rPr>
          <w:color w:val="000000"/>
        </w:rPr>
      </w:pPr>
      <w:r w:rsidRPr="002C5CD5">
        <w:rPr>
          <w:color w:val="000000"/>
        </w:rPr>
        <w:tab/>
        <w:t>(3)</w:t>
      </w:r>
      <w:r w:rsidRPr="002C5CD5">
        <w:rPr>
          <w:color w:val="000000"/>
        </w:rPr>
        <w:tab/>
        <w:t xml:space="preserve">If the decision is to suspend the offender’s </w:t>
      </w:r>
      <w:r w:rsidR="003D0FBF" w:rsidRPr="002C5CD5">
        <w:rPr>
          <w:color w:val="000000"/>
        </w:rPr>
        <w:t>drug and alcohol</w:t>
      </w:r>
      <w:r w:rsidR="00A77463" w:rsidRPr="002C5CD5">
        <w:rPr>
          <w:color w:val="000000"/>
        </w:rPr>
        <w:t xml:space="preserve"> treatment</w:t>
      </w:r>
      <w:r w:rsidRPr="002C5CD5">
        <w:rPr>
          <w:color w:val="000000"/>
        </w:rPr>
        <w:t xml:space="preserve"> order</w:t>
      </w:r>
      <w:r w:rsidR="00A4589E" w:rsidRPr="002C5CD5">
        <w:rPr>
          <w:color w:val="000000"/>
        </w:rPr>
        <w:t>, the offender</w:t>
      </w:r>
      <w:r w:rsidRPr="002C5CD5">
        <w:rPr>
          <w:color w:val="000000"/>
        </w:rPr>
        <w:t>—</w:t>
      </w:r>
    </w:p>
    <w:p w14:paraId="2146CB0D" w14:textId="77777777" w:rsidR="004801DF" w:rsidRPr="002C5CD5" w:rsidRDefault="004801DF" w:rsidP="004801DF">
      <w:pPr>
        <w:pStyle w:val="Ipara"/>
        <w:rPr>
          <w:color w:val="000000"/>
        </w:rPr>
      </w:pPr>
      <w:r w:rsidRPr="002C5CD5">
        <w:rPr>
          <w:color w:val="000000"/>
        </w:rPr>
        <w:tab/>
        <w:t>(a)</w:t>
      </w:r>
      <w:r w:rsidRPr="002C5CD5">
        <w:rPr>
          <w:color w:val="000000"/>
        </w:rPr>
        <w:tab/>
      </w:r>
      <w:r w:rsidR="00A4589E" w:rsidRPr="002C5CD5">
        <w:rPr>
          <w:color w:val="000000"/>
        </w:rPr>
        <w:t>mu</w:t>
      </w:r>
      <w:r w:rsidRPr="002C5CD5">
        <w:rPr>
          <w:color w:val="000000"/>
        </w:rPr>
        <w:t>st be imprisoned under full-time detention</w:t>
      </w:r>
      <w:r w:rsidR="00A4589E" w:rsidRPr="002C5CD5">
        <w:rPr>
          <w:color w:val="000000"/>
        </w:rPr>
        <w:t xml:space="preserve"> during the suspension</w:t>
      </w:r>
      <w:r w:rsidRPr="002C5CD5">
        <w:rPr>
          <w:color w:val="000000"/>
        </w:rPr>
        <w:t>; and</w:t>
      </w:r>
    </w:p>
    <w:p w14:paraId="33E8784E" w14:textId="77777777" w:rsidR="004801DF" w:rsidRPr="002C5CD5" w:rsidRDefault="004801DF" w:rsidP="004801DF">
      <w:pPr>
        <w:pStyle w:val="Ipara"/>
        <w:rPr>
          <w:color w:val="000000"/>
        </w:rPr>
      </w:pPr>
      <w:r w:rsidRPr="002C5CD5">
        <w:rPr>
          <w:color w:val="000000"/>
        </w:rPr>
        <w:tab/>
        <w:t>(b)</w:t>
      </w:r>
      <w:r w:rsidRPr="002C5CD5">
        <w:rPr>
          <w:color w:val="000000"/>
        </w:rPr>
        <w:tab/>
        <w:t xml:space="preserve">is taken to comply with the offender’s </w:t>
      </w:r>
      <w:r w:rsidR="00A77463" w:rsidRPr="002C5CD5">
        <w:rPr>
          <w:color w:val="000000"/>
        </w:rPr>
        <w:t>treatment order</w:t>
      </w:r>
      <w:r w:rsidRPr="002C5CD5">
        <w:rPr>
          <w:color w:val="000000"/>
        </w:rPr>
        <w:t xml:space="preserve"> obligations</w:t>
      </w:r>
      <w:r w:rsidR="00A4589E" w:rsidRPr="002C5CD5">
        <w:rPr>
          <w:color w:val="000000"/>
        </w:rPr>
        <w:t xml:space="preserve"> while serving the full-time detention</w:t>
      </w:r>
      <w:r w:rsidRPr="002C5CD5">
        <w:rPr>
          <w:color w:val="000000"/>
        </w:rPr>
        <w:t>.</w:t>
      </w:r>
    </w:p>
    <w:p w14:paraId="785C2638" w14:textId="77777777" w:rsidR="004801DF" w:rsidRPr="002C5CD5" w:rsidRDefault="004801DF" w:rsidP="004801DF">
      <w:pPr>
        <w:pStyle w:val="IMain"/>
        <w:rPr>
          <w:color w:val="000000"/>
        </w:rPr>
      </w:pPr>
      <w:r w:rsidRPr="002C5CD5">
        <w:rPr>
          <w:color w:val="000000"/>
        </w:rPr>
        <w:tab/>
        <w:t>(4)</w:t>
      </w:r>
      <w:r w:rsidRPr="002C5CD5">
        <w:rPr>
          <w:color w:val="000000"/>
        </w:rPr>
        <w:tab/>
        <w:t xml:space="preserve">If the decision is to cancel the offender’s </w:t>
      </w:r>
      <w:r w:rsidR="003D0FBF" w:rsidRPr="002C5CD5">
        <w:rPr>
          <w:color w:val="000000"/>
        </w:rPr>
        <w:t>drug and alcohol</w:t>
      </w:r>
      <w:r w:rsidR="00A77463" w:rsidRPr="002C5CD5">
        <w:rPr>
          <w:color w:val="000000"/>
        </w:rPr>
        <w:t xml:space="preserve"> treatment order</w:t>
      </w:r>
      <w:r w:rsidRPr="002C5CD5">
        <w:rPr>
          <w:color w:val="000000"/>
        </w:rPr>
        <w:t xml:space="preserve">, the cancellation ends the </w:t>
      </w:r>
      <w:r w:rsidR="003D0FBF" w:rsidRPr="002C5CD5">
        <w:rPr>
          <w:color w:val="000000"/>
        </w:rPr>
        <w:t>drug and alcohol</w:t>
      </w:r>
      <w:r w:rsidR="00A77463" w:rsidRPr="002C5CD5">
        <w:rPr>
          <w:color w:val="000000"/>
        </w:rPr>
        <w:t xml:space="preserve"> treatment order</w:t>
      </w:r>
      <w:r w:rsidRPr="002C5CD5">
        <w:rPr>
          <w:color w:val="000000"/>
        </w:rPr>
        <w:t xml:space="preserve"> and the offender must serve the remainder of the sentence of imprisonment—</w:t>
      </w:r>
    </w:p>
    <w:p w14:paraId="0233230A" w14:textId="77777777" w:rsidR="004801DF" w:rsidRPr="002C5CD5" w:rsidRDefault="004801DF" w:rsidP="004801DF">
      <w:pPr>
        <w:pStyle w:val="Ipara"/>
        <w:rPr>
          <w:color w:val="000000"/>
        </w:rPr>
      </w:pPr>
      <w:r w:rsidRPr="002C5CD5">
        <w:rPr>
          <w:color w:val="000000"/>
        </w:rPr>
        <w:tab/>
        <w:t>(a)</w:t>
      </w:r>
      <w:r w:rsidRPr="002C5CD5">
        <w:rPr>
          <w:color w:val="000000"/>
        </w:rPr>
        <w:tab/>
        <w:t xml:space="preserve">by full-time detention until when the </w:t>
      </w:r>
      <w:r w:rsidR="00A77463" w:rsidRPr="002C5CD5">
        <w:rPr>
          <w:color w:val="000000"/>
        </w:rPr>
        <w:t xml:space="preserve">sentence of imprisonment suspended under the </w:t>
      </w:r>
      <w:r w:rsidR="003D0FBF" w:rsidRPr="002C5CD5">
        <w:rPr>
          <w:color w:val="000000"/>
        </w:rPr>
        <w:t>drug and alcohol</w:t>
      </w:r>
      <w:r w:rsidR="00A77463" w:rsidRPr="002C5CD5">
        <w:rPr>
          <w:color w:val="000000"/>
        </w:rPr>
        <w:t xml:space="preserve"> treatment order</w:t>
      </w:r>
      <w:r w:rsidRPr="002C5CD5">
        <w:rPr>
          <w:color w:val="000000"/>
        </w:rPr>
        <w:t xml:space="preserve"> would have ended apart from the cancellation; </w:t>
      </w:r>
      <w:r w:rsidR="000C69A5" w:rsidRPr="002C5CD5">
        <w:rPr>
          <w:color w:val="000000"/>
        </w:rPr>
        <w:t>or</w:t>
      </w:r>
    </w:p>
    <w:p w14:paraId="7ED3F14C" w14:textId="77777777" w:rsidR="004801DF" w:rsidRPr="002C5CD5" w:rsidRDefault="004801DF" w:rsidP="004801DF">
      <w:pPr>
        <w:pStyle w:val="Ipara"/>
        <w:rPr>
          <w:color w:val="000000"/>
        </w:rPr>
      </w:pPr>
      <w:r w:rsidRPr="002C5CD5">
        <w:rPr>
          <w:color w:val="000000"/>
        </w:rPr>
        <w:tab/>
        <w:t>(b)</w:t>
      </w:r>
      <w:r w:rsidRPr="002C5CD5">
        <w:rPr>
          <w:color w:val="000000"/>
        </w:rPr>
        <w:tab/>
      </w:r>
      <w:r w:rsidR="000C69A5" w:rsidRPr="002C5CD5">
        <w:rPr>
          <w:color w:val="000000"/>
        </w:rPr>
        <w:t>if the court orders otherwise—</w:t>
      </w:r>
      <w:r w:rsidRPr="002C5CD5">
        <w:rPr>
          <w:color w:val="000000"/>
        </w:rPr>
        <w:t xml:space="preserve">in accordance with the </w:t>
      </w:r>
      <w:r w:rsidR="000C69A5" w:rsidRPr="002C5CD5">
        <w:rPr>
          <w:color w:val="000000"/>
        </w:rPr>
        <w:t>court’s order</w:t>
      </w:r>
      <w:r w:rsidRPr="002C5CD5">
        <w:rPr>
          <w:color w:val="000000"/>
        </w:rPr>
        <w:t>.</w:t>
      </w:r>
    </w:p>
    <w:p w14:paraId="23DCF96F" w14:textId="77777777" w:rsidR="00EB3D9B" w:rsidRPr="002C5CD5" w:rsidRDefault="00453DB9" w:rsidP="00453DB9">
      <w:pPr>
        <w:pStyle w:val="IH2Part"/>
        <w:rPr>
          <w:color w:val="000000"/>
        </w:rPr>
      </w:pPr>
      <w:r w:rsidRPr="002C5CD5">
        <w:rPr>
          <w:color w:val="000000"/>
        </w:rPr>
        <w:t xml:space="preserve">Part </w:t>
      </w:r>
      <w:r w:rsidR="00EB3D9B" w:rsidRPr="002C5CD5">
        <w:rPr>
          <w:color w:val="000000"/>
        </w:rPr>
        <w:t>5A.</w:t>
      </w:r>
      <w:r w:rsidR="00E97D9B" w:rsidRPr="002C5CD5">
        <w:rPr>
          <w:color w:val="000000"/>
        </w:rPr>
        <w:t>4</w:t>
      </w:r>
      <w:r w:rsidR="00EB3D9B" w:rsidRPr="002C5CD5">
        <w:rPr>
          <w:color w:val="000000"/>
        </w:rPr>
        <w:tab/>
      </w:r>
      <w:r w:rsidR="003D0FBF" w:rsidRPr="002C5CD5">
        <w:rPr>
          <w:color w:val="000000"/>
        </w:rPr>
        <w:t>Drug and alcohol</w:t>
      </w:r>
      <w:r w:rsidR="004801DF" w:rsidRPr="002C5CD5">
        <w:rPr>
          <w:color w:val="000000"/>
        </w:rPr>
        <w:t xml:space="preserve"> treatment orders—reporting and records</w:t>
      </w:r>
    </w:p>
    <w:p w14:paraId="6F59D570" w14:textId="77777777" w:rsidR="004801DF" w:rsidRPr="002C5CD5" w:rsidRDefault="00453DB9" w:rsidP="004801DF">
      <w:pPr>
        <w:pStyle w:val="IH5Sec"/>
        <w:rPr>
          <w:color w:val="000000"/>
        </w:rPr>
      </w:pPr>
      <w:r w:rsidRPr="002C5CD5">
        <w:rPr>
          <w:color w:val="000000"/>
        </w:rPr>
        <w:t>82E</w:t>
      </w:r>
      <w:r w:rsidR="004801DF" w:rsidRPr="002C5CD5">
        <w:rPr>
          <w:color w:val="000000"/>
        </w:rPr>
        <w:tab/>
        <w:t>Record-keeping by director-general</w:t>
      </w:r>
    </w:p>
    <w:p w14:paraId="645E19C7" w14:textId="77777777" w:rsidR="004801DF" w:rsidRPr="002C5CD5" w:rsidRDefault="004801DF" w:rsidP="004801DF">
      <w:pPr>
        <w:pStyle w:val="Amainreturn"/>
        <w:rPr>
          <w:color w:val="000000"/>
        </w:rPr>
      </w:pPr>
      <w:r w:rsidRPr="002C5CD5">
        <w:rPr>
          <w:color w:val="000000"/>
        </w:rPr>
        <w:t>The director-general must keep data of—</w:t>
      </w:r>
    </w:p>
    <w:p w14:paraId="090FDD4F" w14:textId="77777777" w:rsidR="004801DF" w:rsidRPr="002C5CD5" w:rsidRDefault="004801DF" w:rsidP="004801DF">
      <w:pPr>
        <w:pStyle w:val="Ipara"/>
        <w:rPr>
          <w:color w:val="000000"/>
        </w:rPr>
      </w:pPr>
      <w:r w:rsidRPr="002C5CD5">
        <w:rPr>
          <w:color w:val="000000"/>
        </w:rPr>
        <w:tab/>
        <w:t>(a)</w:t>
      </w:r>
      <w:r w:rsidRPr="002C5CD5">
        <w:rPr>
          <w:color w:val="000000"/>
        </w:rPr>
        <w:tab/>
        <w:t xml:space="preserve">each </w:t>
      </w:r>
      <w:r w:rsidR="003D0FBF" w:rsidRPr="002C5CD5">
        <w:rPr>
          <w:color w:val="000000"/>
        </w:rPr>
        <w:t>drug and alcohol</w:t>
      </w:r>
      <w:r w:rsidR="00453DB9" w:rsidRPr="002C5CD5">
        <w:rPr>
          <w:color w:val="000000"/>
        </w:rPr>
        <w:t xml:space="preserve"> treatment order</w:t>
      </w:r>
      <w:r w:rsidRPr="002C5CD5">
        <w:rPr>
          <w:color w:val="000000"/>
        </w:rPr>
        <w:t xml:space="preserve"> made in relation to an offender; and</w:t>
      </w:r>
    </w:p>
    <w:p w14:paraId="40A9D666" w14:textId="77777777" w:rsidR="004801DF" w:rsidRPr="002C5CD5" w:rsidRDefault="004801DF" w:rsidP="004801DF">
      <w:pPr>
        <w:pStyle w:val="Ipara"/>
        <w:rPr>
          <w:color w:val="000000"/>
        </w:rPr>
      </w:pPr>
      <w:r w:rsidRPr="002C5CD5">
        <w:rPr>
          <w:color w:val="000000"/>
        </w:rPr>
        <w:tab/>
        <w:t>(b)</w:t>
      </w:r>
      <w:r w:rsidRPr="002C5CD5">
        <w:rPr>
          <w:color w:val="000000"/>
        </w:rPr>
        <w:tab/>
        <w:t xml:space="preserve">the offence for which </w:t>
      </w:r>
      <w:r w:rsidR="00FE73D9" w:rsidRPr="002C5CD5">
        <w:rPr>
          <w:color w:val="000000"/>
        </w:rPr>
        <w:t>each</w:t>
      </w:r>
      <w:r w:rsidR="0034013F" w:rsidRPr="002C5CD5">
        <w:rPr>
          <w:color w:val="000000"/>
        </w:rPr>
        <w:t xml:space="preserve"> treatment </w:t>
      </w:r>
      <w:r w:rsidRPr="002C5CD5">
        <w:rPr>
          <w:color w:val="000000"/>
        </w:rPr>
        <w:t>order is made; and</w:t>
      </w:r>
    </w:p>
    <w:p w14:paraId="4E92D175" w14:textId="77777777" w:rsidR="004801DF" w:rsidRPr="002C5CD5" w:rsidRDefault="004801DF" w:rsidP="004801DF">
      <w:pPr>
        <w:pStyle w:val="Ipara"/>
        <w:rPr>
          <w:color w:val="000000"/>
        </w:rPr>
      </w:pPr>
      <w:r w:rsidRPr="002C5CD5">
        <w:rPr>
          <w:color w:val="000000"/>
        </w:rPr>
        <w:tab/>
        <w:t>(c)</w:t>
      </w:r>
      <w:r w:rsidRPr="002C5CD5">
        <w:rPr>
          <w:color w:val="000000"/>
        </w:rPr>
        <w:tab/>
        <w:t xml:space="preserve">each </w:t>
      </w:r>
      <w:r w:rsidR="0034013F" w:rsidRPr="002C5CD5">
        <w:rPr>
          <w:color w:val="000000"/>
        </w:rPr>
        <w:t xml:space="preserve">treatment </w:t>
      </w:r>
      <w:r w:rsidRPr="002C5CD5">
        <w:rPr>
          <w:color w:val="000000"/>
        </w:rPr>
        <w:t>order that is cancelled, suspended or discharged including the reasons for the cancellation, suspension or discharge.</w:t>
      </w:r>
    </w:p>
    <w:p w14:paraId="717A5D80" w14:textId="77777777" w:rsidR="004801DF" w:rsidRPr="002C5CD5" w:rsidRDefault="00453DB9" w:rsidP="004801DF">
      <w:pPr>
        <w:pStyle w:val="IH5Sec"/>
        <w:rPr>
          <w:color w:val="000000"/>
        </w:rPr>
      </w:pPr>
      <w:r w:rsidRPr="002C5CD5">
        <w:rPr>
          <w:color w:val="000000"/>
        </w:rPr>
        <w:lastRenderedPageBreak/>
        <w:t>82F</w:t>
      </w:r>
      <w:r w:rsidR="004801DF" w:rsidRPr="002C5CD5">
        <w:rPr>
          <w:color w:val="000000"/>
        </w:rPr>
        <w:tab/>
        <w:t>Authorised person may access data</w:t>
      </w:r>
    </w:p>
    <w:p w14:paraId="7E61FC32" w14:textId="77777777" w:rsidR="004801DF" w:rsidRPr="002C5CD5" w:rsidRDefault="004801DF" w:rsidP="004801DF">
      <w:pPr>
        <w:pStyle w:val="Amainreturn"/>
        <w:keepNext/>
        <w:rPr>
          <w:color w:val="000000"/>
        </w:rPr>
      </w:pPr>
      <w:r w:rsidRPr="002C5CD5">
        <w:rPr>
          <w:color w:val="000000"/>
        </w:rPr>
        <w:t>The director-general—</w:t>
      </w:r>
    </w:p>
    <w:p w14:paraId="1014FE62" w14:textId="77777777" w:rsidR="004801DF" w:rsidRPr="002C5CD5" w:rsidRDefault="004801DF" w:rsidP="004801DF">
      <w:pPr>
        <w:pStyle w:val="Ipara"/>
        <w:rPr>
          <w:color w:val="000000"/>
        </w:rPr>
      </w:pPr>
      <w:r w:rsidRPr="002C5CD5">
        <w:rPr>
          <w:color w:val="000000"/>
        </w:rPr>
        <w:tab/>
        <w:t>(a)</w:t>
      </w:r>
      <w:r w:rsidRPr="002C5CD5">
        <w:rPr>
          <w:color w:val="000000"/>
        </w:rPr>
        <w:tab/>
        <w:t>may</w:t>
      </w:r>
      <w:r w:rsidR="00783ED0" w:rsidRPr="002C5CD5">
        <w:rPr>
          <w:color w:val="000000"/>
        </w:rPr>
        <w:t xml:space="preserve"> </w:t>
      </w:r>
      <w:r w:rsidR="00F1099D" w:rsidRPr="002C5CD5">
        <w:rPr>
          <w:color w:val="000000"/>
        </w:rPr>
        <w:t>authorise a person</w:t>
      </w:r>
      <w:r w:rsidR="00186D22" w:rsidRPr="002C5CD5">
        <w:rPr>
          <w:color w:val="000000"/>
        </w:rPr>
        <w:t>,</w:t>
      </w:r>
      <w:r w:rsidRPr="002C5CD5">
        <w:rPr>
          <w:color w:val="000000"/>
        </w:rPr>
        <w:t xml:space="preserve"> </w:t>
      </w:r>
      <w:r w:rsidR="00186D22" w:rsidRPr="002C5CD5">
        <w:rPr>
          <w:color w:val="000000"/>
        </w:rPr>
        <w:t xml:space="preserve">in writing, </w:t>
      </w:r>
      <w:r w:rsidR="00783ED0" w:rsidRPr="002C5CD5">
        <w:rPr>
          <w:color w:val="000000"/>
        </w:rPr>
        <w:t>to have</w:t>
      </w:r>
      <w:r w:rsidRPr="002C5CD5">
        <w:rPr>
          <w:color w:val="000000"/>
        </w:rPr>
        <w:t xml:space="preserve"> access to the data mentioned in section </w:t>
      </w:r>
      <w:r w:rsidR="00453DB9" w:rsidRPr="002C5CD5">
        <w:rPr>
          <w:color w:val="000000"/>
        </w:rPr>
        <w:t>82E</w:t>
      </w:r>
      <w:r w:rsidRPr="002C5CD5">
        <w:rPr>
          <w:color w:val="000000"/>
        </w:rPr>
        <w:t xml:space="preserve"> for research, analysis and evaluation of </w:t>
      </w:r>
      <w:r w:rsidR="003D0FBF" w:rsidRPr="002C5CD5">
        <w:rPr>
          <w:color w:val="000000"/>
        </w:rPr>
        <w:t>drug and alcohol</w:t>
      </w:r>
      <w:r w:rsidR="00453DB9" w:rsidRPr="002C5CD5">
        <w:rPr>
          <w:color w:val="000000"/>
        </w:rPr>
        <w:t xml:space="preserve"> treatment order</w:t>
      </w:r>
      <w:r w:rsidR="00F96051" w:rsidRPr="002C5CD5">
        <w:rPr>
          <w:color w:val="000000"/>
        </w:rPr>
        <w:t>s</w:t>
      </w:r>
      <w:r w:rsidRPr="002C5CD5">
        <w:rPr>
          <w:color w:val="000000"/>
        </w:rPr>
        <w:t>; but</w:t>
      </w:r>
    </w:p>
    <w:p w14:paraId="106F9E97" w14:textId="77777777" w:rsidR="00BB298C" w:rsidRPr="002C5CD5" w:rsidRDefault="004801DF" w:rsidP="00A97700">
      <w:pPr>
        <w:pStyle w:val="Ipara"/>
        <w:rPr>
          <w:color w:val="000000"/>
        </w:rPr>
      </w:pPr>
      <w:r w:rsidRPr="002C5CD5">
        <w:rPr>
          <w:color w:val="000000"/>
        </w:rPr>
        <w:tab/>
        <w:t>(b)</w:t>
      </w:r>
      <w:r w:rsidRPr="002C5CD5">
        <w:rPr>
          <w:color w:val="000000"/>
        </w:rPr>
        <w:tab/>
        <w:t xml:space="preserve">must not allow access to the data in any form that would allow the identity of anyone </w:t>
      </w:r>
      <w:r w:rsidR="00186D22" w:rsidRPr="002C5CD5">
        <w:rPr>
          <w:color w:val="000000"/>
        </w:rPr>
        <w:t xml:space="preserve">who is </w:t>
      </w:r>
      <w:r w:rsidR="00453DB9" w:rsidRPr="002C5CD5">
        <w:rPr>
          <w:color w:val="000000"/>
        </w:rPr>
        <w:t xml:space="preserve">the subject of </w:t>
      </w:r>
      <w:r w:rsidR="003D0FBF" w:rsidRPr="002C5CD5">
        <w:rPr>
          <w:color w:val="000000"/>
        </w:rPr>
        <w:t>a drug and alcohol</w:t>
      </w:r>
      <w:r w:rsidR="00453DB9" w:rsidRPr="002C5CD5">
        <w:rPr>
          <w:color w:val="000000"/>
        </w:rPr>
        <w:t xml:space="preserve"> treatment order</w:t>
      </w:r>
      <w:r w:rsidRPr="002C5CD5">
        <w:rPr>
          <w:color w:val="000000"/>
        </w:rPr>
        <w:t xml:space="preserve"> to be worked out.</w:t>
      </w:r>
    </w:p>
    <w:p w14:paraId="2523C80C" w14:textId="77777777" w:rsidR="00BB298C" w:rsidRPr="002C5CD5" w:rsidRDefault="002C5CD5" w:rsidP="002C5CD5">
      <w:pPr>
        <w:pStyle w:val="AH5Sec"/>
        <w:shd w:val="pct25" w:color="auto" w:fill="auto"/>
        <w:rPr>
          <w:color w:val="000000"/>
        </w:rPr>
      </w:pPr>
      <w:bookmarkStart w:id="17" w:name="_Toc10557262"/>
      <w:r w:rsidRPr="002C5CD5">
        <w:rPr>
          <w:rStyle w:val="CharSectNo"/>
        </w:rPr>
        <w:t>10</w:t>
      </w:r>
      <w:r w:rsidRPr="002C5CD5">
        <w:rPr>
          <w:color w:val="000000"/>
        </w:rPr>
        <w:tab/>
      </w:r>
      <w:r w:rsidR="00BB298C" w:rsidRPr="002C5CD5">
        <w:rPr>
          <w:color w:val="000000"/>
        </w:rPr>
        <w:t xml:space="preserve">Dictionary, new definition of </w:t>
      </w:r>
      <w:r w:rsidR="003D0FBF" w:rsidRPr="002C5CD5">
        <w:rPr>
          <w:rStyle w:val="charItals"/>
        </w:rPr>
        <w:t>drug and alcohol</w:t>
      </w:r>
      <w:r w:rsidR="00BB298C" w:rsidRPr="002C5CD5">
        <w:rPr>
          <w:rStyle w:val="charItals"/>
        </w:rPr>
        <w:t xml:space="preserve"> treatment order</w:t>
      </w:r>
      <w:bookmarkEnd w:id="17"/>
    </w:p>
    <w:p w14:paraId="68BE28E2" w14:textId="77777777" w:rsidR="00BB298C" w:rsidRPr="002C5CD5" w:rsidRDefault="00BB298C" w:rsidP="00BB298C">
      <w:pPr>
        <w:pStyle w:val="direction"/>
        <w:rPr>
          <w:color w:val="000000"/>
        </w:rPr>
      </w:pPr>
      <w:r w:rsidRPr="002C5CD5">
        <w:rPr>
          <w:color w:val="000000"/>
        </w:rPr>
        <w:t>insert</w:t>
      </w:r>
    </w:p>
    <w:p w14:paraId="62334C9A" w14:textId="130DD11E" w:rsidR="00BB298C" w:rsidRPr="002C5CD5" w:rsidRDefault="003D0FBF" w:rsidP="002C5CD5">
      <w:pPr>
        <w:pStyle w:val="aDef"/>
      </w:pPr>
      <w:r w:rsidRPr="002C5CD5">
        <w:rPr>
          <w:rStyle w:val="charBoldItals"/>
        </w:rPr>
        <w:t>drug and alcohol</w:t>
      </w:r>
      <w:r w:rsidR="00BB298C" w:rsidRPr="002C5CD5">
        <w:rPr>
          <w:rStyle w:val="charBoldItals"/>
        </w:rPr>
        <w:t xml:space="preserve"> treatment order</w:t>
      </w:r>
      <w:r w:rsidR="00186D22" w:rsidRPr="002C5CD5">
        <w:rPr>
          <w:color w:val="000000"/>
        </w:rPr>
        <w:t>,</w:t>
      </w:r>
      <w:r w:rsidR="00BB298C" w:rsidRPr="002C5CD5">
        <w:rPr>
          <w:color w:val="000000"/>
        </w:rPr>
        <w:t xml:space="preserve"> for chapter 5A (</w:t>
      </w:r>
      <w:r w:rsidRPr="002C5CD5">
        <w:rPr>
          <w:color w:val="000000"/>
        </w:rPr>
        <w:t>Drug and alcohol</w:t>
      </w:r>
      <w:r w:rsidR="00BB298C" w:rsidRPr="002C5CD5">
        <w:rPr>
          <w:color w:val="000000"/>
        </w:rPr>
        <w:t xml:space="preserve"> treatment orders)</w:t>
      </w:r>
      <w:r w:rsidR="00BB298C" w:rsidRPr="002C5CD5">
        <w:rPr>
          <w:rStyle w:val="charBoldItals"/>
        </w:rPr>
        <w:t>—</w:t>
      </w:r>
      <w:r w:rsidR="000A1DB2" w:rsidRPr="002C5CD5">
        <w:rPr>
          <w:color w:val="000000"/>
        </w:rPr>
        <w:t xml:space="preserve">see the </w:t>
      </w:r>
      <w:hyperlink r:id="rId32" w:tooltip="A2005-58" w:history="1">
        <w:r w:rsidR="006332A2" w:rsidRPr="006332A2">
          <w:rPr>
            <w:rStyle w:val="charCitHyperlinkItal"/>
          </w:rPr>
          <w:t>Crimes (Sentencing) Act 2005</w:t>
        </w:r>
      </w:hyperlink>
      <w:r w:rsidR="000A1DB2" w:rsidRPr="002C5CD5">
        <w:rPr>
          <w:color w:val="000000"/>
        </w:rPr>
        <w:t>, section</w:t>
      </w:r>
      <w:r w:rsidR="00186D22" w:rsidRPr="002C5CD5">
        <w:rPr>
          <w:color w:val="000000"/>
        </w:rPr>
        <w:t> </w:t>
      </w:r>
      <w:r w:rsidR="000A1DB2" w:rsidRPr="002C5CD5">
        <w:rPr>
          <w:color w:val="000000"/>
        </w:rPr>
        <w:t>12A.</w:t>
      </w:r>
    </w:p>
    <w:p w14:paraId="650E9C5D" w14:textId="77777777" w:rsidR="00A45DDF" w:rsidRPr="002C5CD5" w:rsidRDefault="00A45DDF" w:rsidP="002C5CD5">
      <w:pPr>
        <w:pStyle w:val="PageBreak"/>
        <w:suppressLineNumbers/>
        <w:rPr>
          <w:color w:val="000000"/>
        </w:rPr>
      </w:pPr>
      <w:r w:rsidRPr="002C5CD5">
        <w:rPr>
          <w:color w:val="000000"/>
        </w:rPr>
        <w:br w:type="page"/>
      </w:r>
    </w:p>
    <w:p w14:paraId="7C91959D" w14:textId="77777777" w:rsidR="004776D2" w:rsidRPr="002C5CD5" w:rsidRDefault="002C5CD5" w:rsidP="002C5CD5">
      <w:pPr>
        <w:pStyle w:val="AH2Part"/>
      </w:pPr>
      <w:bookmarkStart w:id="18" w:name="_Toc10557263"/>
      <w:r w:rsidRPr="002C5CD5">
        <w:rPr>
          <w:rStyle w:val="CharPartNo"/>
        </w:rPr>
        <w:lastRenderedPageBreak/>
        <w:t>Part 6</w:t>
      </w:r>
      <w:r w:rsidRPr="002C5CD5">
        <w:rPr>
          <w:color w:val="000000"/>
        </w:rPr>
        <w:tab/>
      </w:r>
      <w:r w:rsidR="004776D2" w:rsidRPr="002C5CD5">
        <w:rPr>
          <w:rStyle w:val="CharPartText"/>
          <w:color w:val="000000"/>
        </w:rPr>
        <w:t>Crimes (Sentencing) Act 2005</w:t>
      </w:r>
      <w:bookmarkEnd w:id="18"/>
    </w:p>
    <w:p w14:paraId="7825B592" w14:textId="77777777" w:rsidR="00362F3B" w:rsidRPr="002C5CD5" w:rsidRDefault="002C5CD5" w:rsidP="002C5CD5">
      <w:pPr>
        <w:pStyle w:val="AH5Sec"/>
        <w:shd w:val="pct25" w:color="auto" w:fill="auto"/>
        <w:rPr>
          <w:color w:val="000000"/>
        </w:rPr>
      </w:pPr>
      <w:bookmarkStart w:id="19" w:name="_Toc10557264"/>
      <w:r w:rsidRPr="002C5CD5">
        <w:rPr>
          <w:rStyle w:val="CharSectNo"/>
        </w:rPr>
        <w:t>11</w:t>
      </w:r>
      <w:r w:rsidRPr="002C5CD5">
        <w:rPr>
          <w:color w:val="000000"/>
        </w:rPr>
        <w:tab/>
      </w:r>
      <w:r w:rsidR="00362F3B" w:rsidRPr="002C5CD5">
        <w:rPr>
          <w:color w:val="000000"/>
        </w:rPr>
        <w:t xml:space="preserve">Meaning of </w:t>
      </w:r>
      <w:r w:rsidR="00362F3B" w:rsidRPr="002C5CD5">
        <w:rPr>
          <w:rStyle w:val="charItals"/>
        </w:rPr>
        <w:t>offender</w:t>
      </w:r>
      <w:r w:rsidR="00362F3B" w:rsidRPr="002C5CD5">
        <w:rPr>
          <w:color w:val="000000"/>
        </w:rPr>
        <w:br/>
        <w:t>Section 8</w:t>
      </w:r>
      <w:r w:rsidR="00C02132" w:rsidRPr="002C5CD5">
        <w:rPr>
          <w:color w:val="000000"/>
        </w:rPr>
        <w:t xml:space="preserve">, definition of </w:t>
      </w:r>
      <w:r w:rsidR="00C02132" w:rsidRPr="002C5CD5">
        <w:rPr>
          <w:rStyle w:val="charItals"/>
        </w:rPr>
        <w:t>offender</w:t>
      </w:r>
      <w:r w:rsidR="007E0D47" w:rsidRPr="002C5CD5">
        <w:rPr>
          <w:color w:val="000000"/>
        </w:rPr>
        <w:t>, paragraph</w:t>
      </w:r>
      <w:r w:rsidR="00362F3B" w:rsidRPr="002C5CD5">
        <w:rPr>
          <w:color w:val="000000"/>
        </w:rPr>
        <w:t> (b)</w:t>
      </w:r>
      <w:bookmarkEnd w:id="19"/>
    </w:p>
    <w:p w14:paraId="59B3A6E3" w14:textId="77777777" w:rsidR="00362F3B" w:rsidRPr="002C5CD5" w:rsidRDefault="00362F3B" w:rsidP="00362F3B">
      <w:pPr>
        <w:pStyle w:val="direction"/>
        <w:rPr>
          <w:color w:val="000000"/>
        </w:rPr>
      </w:pPr>
      <w:r w:rsidRPr="002C5CD5">
        <w:rPr>
          <w:color w:val="000000"/>
        </w:rPr>
        <w:t>substitute</w:t>
      </w:r>
    </w:p>
    <w:p w14:paraId="5C162E40" w14:textId="77777777" w:rsidR="00362F3B" w:rsidRPr="002C5CD5" w:rsidRDefault="00362F3B" w:rsidP="00362F3B">
      <w:pPr>
        <w:pStyle w:val="Ipara"/>
        <w:rPr>
          <w:color w:val="000000"/>
        </w:rPr>
      </w:pPr>
      <w:r w:rsidRPr="002C5CD5">
        <w:rPr>
          <w:color w:val="000000"/>
        </w:rPr>
        <w:tab/>
        <w:t>(b)</w:t>
      </w:r>
      <w:r w:rsidRPr="002C5CD5">
        <w:rPr>
          <w:color w:val="000000"/>
        </w:rPr>
        <w:tab/>
        <w:t>for—</w:t>
      </w:r>
    </w:p>
    <w:p w14:paraId="59F93AA5" w14:textId="77777777" w:rsidR="0009069B" w:rsidRPr="002C5CD5" w:rsidRDefault="00330F5F" w:rsidP="00330F5F">
      <w:pPr>
        <w:pStyle w:val="Isubpara"/>
        <w:rPr>
          <w:color w:val="000000"/>
        </w:rPr>
      </w:pPr>
      <w:r w:rsidRPr="002C5CD5">
        <w:rPr>
          <w:color w:val="000000"/>
        </w:rPr>
        <w:tab/>
        <w:t>(i)</w:t>
      </w:r>
      <w:r w:rsidRPr="002C5CD5">
        <w:rPr>
          <w:color w:val="000000"/>
        </w:rPr>
        <w:tab/>
        <w:t>part 4.2 (Pre-sentence reports)—see section 40; and</w:t>
      </w:r>
    </w:p>
    <w:p w14:paraId="494BAD46" w14:textId="77777777" w:rsidR="00B94009" w:rsidRPr="002C5CD5" w:rsidRDefault="00B94009" w:rsidP="00330F5F">
      <w:pPr>
        <w:pStyle w:val="Isubpara"/>
        <w:rPr>
          <w:color w:val="000000"/>
        </w:rPr>
      </w:pPr>
      <w:r w:rsidRPr="002C5CD5">
        <w:rPr>
          <w:color w:val="000000"/>
        </w:rPr>
        <w:tab/>
        <w:t>(ii)</w:t>
      </w:r>
      <w:r w:rsidRPr="002C5CD5">
        <w:rPr>
          <w:color w:val="000000"/>
        </w:rPr>
        <w:tab/>
        <w:t>part</w:t>
      </w:r>
      <w:r w:rsidR="00810DBB" w:rsidRPr="002C5CD5">
        <w:rPr>
          <w:color w:val="000000"/>
        </w:rPr>
        <w:t> </w:t>
      </w:r>
      <w:r w:rsidRPr="002C5CD5">
        <w:rPr>
          <w:color w:val="000000"/>
        </w:rPr>
        <w:t>4.2A</w:t>
      </w:r>
      <w:r w:rsidR="00810DBB" w:rsidRPr="002C5CD5">
        <w:rPr>
          <w:color w:val="000000"/>
        </w:rPr>
        <w:t> </w:t>
      </w:r>
      <w:r w:rsidRPr="002C5CD5">
        <w:rPr>
          <w:color w:val="000000"/>
        </w:rPr>
        <w:t>(Intensive</w:t>
      </w:r>
      <w:r w:rsidR="00810DBB" w:rsidRPr="002C5CD5">
        <w:rPr>
          <w:color w:val="000000"/>
        </w:rPr>
        <w:t> </w:t>
      </w:r>
      <w:r w:rsidRPr="002C5CD5">
        <w:rPr>
          <w:color w:val="000000"/>
        </w:rPr>
        <w:t>correction</w:t>
      </w:r>
      <w:r w:rsidR="00810DBB" w:rsidRPr="002C5CD5">
        <w:rPr>
          <w:color w:val="000000"/>
        </w:rPr>
        <w:t> </w:t>
      </w:r>
      <w:r w:rsidRPr="002C5CD5">
        <w:rPr>
          <w:color w:val="000000"/>
        </w:rPr>
        <w:t>assessments)—see</w:t>
      </w:r>
      <w:r w:rsidR="00810DBB" w:rsidRPr="002C5CD5">
        <w:rPr>
          <w:color w:val="000000"/>
        </w:rPr>
        <w:t xml:space="preserve"> </w:t>
      </w:r>
      <w:r w:rsidRPr="002C5CD5">
        <w:rPr>
          <w:color w:val="000000"/>
        </w:rPr>
        <w:t>section</w:t>
      </w:r>
      <w:r w:rsidR="00810DBB" w:rsidRPr="002C5CD5">
        <w:rPr>
          <w:color w:val="000000"/>
        </w:rPr>
        <w:t> </w:t>
      </w:r>
      <w:r w:rsidRPr="002C5CD5">
        <w:rPr>
          <w:color w:val="000000"/>
        </w:rPr>
        <w:t>46B</w:t>
      </w:r>
      <w:r w:rsidR="00810DBB" w:rsidRPr="002C5CD5">
        <w:rPr>
          <w:color w:val="000000"/>
        </w:rPr>
        <w:t>; and</w:t>
      </w:r>
    </w:p>
    <w:p w14:paraId="77432E64" w14:textId="77777777" w:rsidR="00B94009" w:rsidRPr="002C5CD5" w:rsidRDefault="00B94009" w:rsidP="00330F5F">
      <w:pPr>
        <w:pStyle w:val="Isubpara"/>
        <w:rPr>
          <w:color w:val="000000"/>
        </w:rPr>
      </w:pPr>
      <w:r w:rsidRPr="002C5CD5">
        <w:rPr>
          <w:color w:val="000000"/>
        </w:rPr>
        <w:tab/>
        <w:t>(iii)</w:t>
      </w:r>
      <w:r w:rsidRPr="002C5CD5">
        <w:rPr>
          <w:color w:val="000000"/>
        </w:rPr>
        <w:tab/>
      </w:r>
      <w:r w:rsidR="00810DBB" w:rsidRPr="002C5CD5">
        <w:rPr>
          <w:color w:val="000000"/>
        </w:rPr>
        <w:t>a</w:t>
      </w:r>
      <w:r w:rsidR="005B13A7" w:rsidRPr="002C5CD5">
        <w:rPr>
          <w:color w:val="000000"/>
        </w:rPr>
        <w:t xml:space="preserve"> </w:t>
      </w:r>
      <w:r w:rsidR="00810DBB" w:rsidRPr="002C5CD5">
        <w:rPr>
          <w:color w:val="000000"/>
        </w:rPr>
        <w:t xml:space="preserve">treatment </w:t>
      </w:r>
      <w:r w:rsidR="005B13A7" w:rsidRPr="002C5CD5">
        <w:rPr>
          <w:color w:val="000000"/>
        </w:rPr>
        <w:t xml:space="preserve">order </w:t>
      </w:r>
      <w:r w:rsidR="002F0496" w:rsidRPr="002C5CD5">
        <w:rPr>
          <w:color w:val="000000"/>
        </w:rPr>
        <w:t>provision</w:t>
      </w:r>
      <w:r w:rsidR="00697665" w:rsidRPr="002C5CD5">
        <w:rPr>
          <w:color w:val="000000"/>
        </w:rPr>
        <w:t>—see section 46</w:t>
      </w:r>
      <w:r w:rsidR="0055442E" w:rsidRPr="002C5CD5">
        <w:rPr>
          <w:color w:val="000000"/>
        </w:rPr>
        <w:t>I</w:t>
      </w:r>
      <w:r w:rsidR="002F0496" w:rsidRPr="002C5CD5">
        <w:rPr>
          <w:color w:val="000000"/>
        </w:rPr>
        <w:t>.</w:t>
      </w:r>
    </w:p>
    <w:p w14:paraId="6757BBF8" w14:textId="77777777" w:rsidR="005F21E5" w:rsidRPr="002C5CD5" w:rsidRDefault="002C5CD5" w:rsidP="002C5CD5">
      <w:pPr>
        <w:pStyle w:val="AH5Sec"/>
        <w:shd w:val="pct25" w:color="auto" w:fill="auto"/>
        <w:rPr>
          <w:color w:val="000000"/>
        </w:rPr>
      </w:pPr>
      <w:bookmarkStart w:id="20" w:name="_Toc10557265"/>
      <w:r w:rsidRPr="002C5CD5">
        <w:rPr>
          <w:rStyle w:val="CharSectNo"/>
        </w:rPr>
        <w:t>12</w:t>
      </w:r>
      <w:r w:rsidRPr="002C5CD5">
        <w:rPr>
          <w:color w:val="000000"/>
        </w:rPr>
        <w:tab/>
      </w:r>
      <w:r w:rsidR="005F21E5" w:rsidRPr="002C5CD5">
        <w:rPr>
          <w:color w:val="000000"/>
        </w:rPr>
        <w:t>New section 8 (2)</w:t>
      </w:r>
      <w:bookmarkEnd w:id="20"/>
    </w:p>
    <w:p w14:paraId="2BD30CDC" w14:textId="77777777" w:rsidR="005F21E5" w:rsidRPr="002C5CD5" w:rsidRDefault="005F21E5" w:rsidP="005F21E5">
      <w:pPr>
        <w:pStyle w:val="direction"/>
        <w:rPr>
          <w:color w:val="000000"/>
        </w:rPr>
      </w:pPr>
      <w:r w:rsidRPr="002C5CD5">
        <w:rPr>
          <w:color w:val="000000"/>
        </w:rPr>
        <w:t>insert</w:t>
      </w:r>
    </w:p>
    <w:p w14:paraId="5AA11FBF" w14:textId="77777777" w:rsidR="005F21E5" w:rsidRPr="002C5CD5" w:rsidRDefault="005F21E5" w:rsidP="005F21E5">
      <w:pPr>
        <w:pStyle w:val="IMain"/>
        <w:rPr>
          <w:color w:val="000000"/>
        </w:rPr>
      </w:pPr>
      <w:r w:rsidRPr="002C5CD5">
        <w:rPr>
          <w:color w:val="000000"/>
        </w:rPr>
        <w:tab/>
        <w:t>(2)</w:t>
      </w:r>
      <w:r w:rsidRPr="002C5CD5">
        <w:rPr>
          <w:color w:val="000000"/>
        </w:rPr>
        <w:tab/>
        <w:t>In this section:</w:t>
      </w:r>
    </w:p>
    <w:p w14:paraId="724BDBB1" w14:textId="77777777" w:rsidR="005F21E5" w:rsidRPr="002C5CD5" w:rsidRDefault="005F21E5" w:rsidP="002C5CD5">
      <w:pPr>
        <w:pStyle w:val="aDef"/>
        <w:rPr>
          <w:color w:val="000000"/>
        </w:rPr>
      </w:pPr>
      <w:r w:rsidRPr="002C5CD5">
        <w:rPr>
          <w:rStyle w:val="charBoldItals"/>
        </w:rPr>
        <w:t xml:space="preserve">treatment </w:t>
      </w:r>
      <w:r w:rsidR="005B13A7" w:rsidRPr="002C5CD5">
        <w:rPr>
          <w:rStyle w:val="charBoldItals"/>
        </w:rPr>
        <w:t xml:space="preserve">order </w:t>
      </w:r>
      <w:r w:rsidRPr="002C5CD5">
        <w:rPr>
          <w:rStyle w:val="charBoldItals"/>
        </w:rPr>
        <w:t>provision</w:t>
      </w:r>
      <w:r w:rsidRPr="002C5CD5">
        <w:rPr>
          <w:color w:val="000000"/>
        </w:rPr>
        <w:t xml:space="preserve"> </w:t>
      </w:r>
      <w:r w:rsidR="00EB69D0" w:rsidRPr="002C5CD5">
        <w:rPr>
          <w:color w:val="000000"/>
        </w:rPr>
        <w:t>means</w:t>
      </w:r>
      <w:r w:rsidRPr="002C5CD5">
        <w:rPr>
          <w:color w:val="000000"/>
        </w:rPr>
        <w:t xml:space="preserve"> the following:</w:t>
      </w:r>
    </w:p>
    <w:p w14:paraId="6338186C" w14:textId="77777777" w:rsidR="005F21E5" w:rsidRPr="002C5CD5" w:rsidRDefault="005F21E5" w:rsidP="005F21E5">
      <w:pPr>
        <w:pStyle w:val="Idefpara"/>
        <w:rPr>
          <w:color w:val="000000"/>
        </w:rPr>
      </w:pPr>
      <w:r w:rsidRPr="002C5CD5">
        <w:rPr>
          <w:color w:val="000000"/>
        </w:rPr>
        <w:tab/>
        <w:t>(a)</w:t>
      </w:r>
      <w:r w:rsidRPr="002C5CD5">
        <w:rPr>
          <w:color w:val="000000"/>
        </w:rPr>
        <w:tab/>
        <w:t>section 12A</w:t>
      </w:r>
      <w:r w:rsidR="006848F2" w:rsidRPr="002C5CD5">
        <w:rPr>
          <w:color w:val="000000"/>
        </w:rPr>
        <w:t xml:space="preserve"> (</w:t>
      </w:r>
      <w:r w:rsidR="003D0FBF" w:rsidRPr="002C5CD5">
        <w:rPr>
          <w:color w:val="000000"/>
        </w:rPr>
        <w:t>Drug and alcohol</w:t>
      </w:r>
      <w:r w:rsidR="006848F2" w:rsidRPr="002C5CD5">
        <w:rPr>
          <w:color w:val="000000"/>
        </w:rPr>
        <w:t xml:space="preserve"> treatment orders)</w:t>
      </w:r>
      <w:r w:rsidRPr="002C5CD5">
        <w:rPr>
          <w:color w:val="000000"/>
        </w:rPr>
        <w:t>;</w:t>
      </w:r>
    </w:p>
    <w:p w14:paraId="7A0DE2A3" w14:textId="77777777" w:rsidR="005F21E5" w:rsidRPr="002C5CD5" w:rsidRDefault="005F21E5" w:rsidP="005F21E5">
      <w:pPr>
        <w:pStyle w:val="Idefpara"/>
        <w:rPr>
          <w:color w:val="000000"/>
        </w:rPr>
      </w:pPr>
      <w:r w:rsidRPr="002C5CD5">
        <w:rPr>
          <w:color w:val="000000"/>
        </w:rPr>
        <w:tab/>
        <w:t>(b)</w:t>
      </w:r>
      <w:r w:rsidRPr="002C5CD5">
        <w:rPr>
          <w:color w:val="000000"/>
        </w:rPr>
        <w:tab/>
        <w:t>part 4.2B</w:t>
      </w:r>
      <w:r w:rsidR="006848F2" w:rsidRPr="002C5CD5">
        <w:rPr>
          <w:color w:val="000000"/>
        </w:rPr>
        <w:t xml:space="preserve"> (</w:t>
      </w:r>
      <w:r w:rsidR="003D0FBF" w:rsidRPr="002C5CD5">
        <w:rPr>
          <w:color w:val="000000"/>
        </w:rPr>
        <w:t>Drug and alcohol</w:t>
      </w:r>
      <w:r w:rsidR="006848F2" w:rsidRPr="002C5CD5">
        <w:rPr>
          <w:color w:val="000000"/>
        </w:rPr>
        <w:t xml:space="preserve"> treatment assessments</w:t>
      </w:r>
      <w:r w:rsidR="004D77BC" w:rsidRPr="002C5CD5">
        <w:rPr>
          <w:color w:val="000000"/>
        </w:rPr>
        <w:t>)</w:t>
      </w:r>
      <w:r w:rsidRPr="002C5CD5">
        <w:rPr>
          <w:color w:val="000000"/>
        </w:rPr>
        <w:t>;</w:t>
      </w:r>
    </w:p>
    <w:p w14:paraId="01BC8DA4" w14:textId="77777777" w:rsidR="005F21E5" w:rsidRPr="002C5CD5" w:rsidRDefault="005F21E5" w:rsidP="005F21E5">
      <w:pPr>
        <w:pStyle w:val="Idefpara"/>
        <w:rPr>
          <w:color w:val="000000"/>
        </w:rPr>
      </w:pPr>
      <w:r w:rsidRPr="002C5CD5">
        <w:rPr>
          <w:color w:val="000000"/>
        </w:rPr>
        <w:tab/>
      </w:r>
      <w:r w:rsidR="00D74776" w:rsidRPr="002C5CD5">
        <w:rPr>
          <w:color w:val="000000"/>
        </w:rPr>
        <w:t>(c)</w:t>
      </w:r>
      <w:r w:rsidR="00D74776" w:rsidRPr="002C5CD5">
        <w:rPr>
          <w:color w:val="000000"/>
        </w:rPr>
        <w:tab/>
        <w:t>part 5.4A</w:t>
      </w:r>
      <w:r w:rsidR="006848F2" w:rsidRPr="002C5CD5">
        <w:rPr>
          <w:color w:val="000000"/>
        </w:rPr>
        <w:t xml:space="preserve"> (</w:t>
      </w:r>
      <w:r w:rsidR="003D0FBF" w:rsidRPr="002C5CD5">
        <w:rPr>
          <w:color w:val="000000"/>
        </w:rPr>
        <w:t>Drug and alcohol</w:t>
      </w:r>
      <w:r w:rsidR="006848F2" w:rsidRPr="002C5CD5">
        <w:rPr>
          <w:color w:val="000000"/>
        </w:rPr>
        <w:t xml:space="preserve"> treatment orders)</w:t>
      </w:r>
      <w:r w:rsidR="00D74776" w:rsidRPr="002C5CD5">
        <w:rPr>
          <w:color w:val="000000"/>
        </w:rPr>
        <w:t>.</w:t>
      </w:r>
      <w:r w:rsidRPr="002C5CD5">
        <w:rPr>
          <w:color w:val="000000"/>
        </w:rPr>
        <w:t xml:space="preserve"> </w:t>
      </w:r>
    </w:p>
    <w:p w14:paraId="39927AF6" w14:textId="77777777" w:rsidR="002A6B14" w:rsidRPr="002C5CD5" w:rsidRDefault="002C5CD5" w:rsidP="002C5CD5">
      <w:pPr>
        <w:pStyle w:val="AH5Sec"/>
        <w:shd w:val="pct25" w:color="auto" w:fill="auto"/>
        <w:rPr>
          <w:color w:val="000000"/>
        </w:rPr>
      </w:pPr>
      <w:bookmarkStart w:id="21" w:name="_Toc10557266"/>
      <w:r w:rsidRPr="002C5CD5">
        <w:rPr>
          <w:rStyle w:val="CharSectNo"/>
        </w:rPr>
        <w:t>13</w:t>
      </w:r>
      <w:r w:rsidRPr="002C5CD5">
        <w:rPr>
          <w:color w:val="000000"/>
        </w:rPr>
        <w:tab/>
      </w:r>
      <w:r w:rsidR="007E0D47" w:rsidRPr="002C5CD5">
        <w:rPr>
          <w:color w:val="000000"/>
        </w:rPr>
        <w:t>Suspended sentences</w:t>
      </w:r>
      <w:r w:rsidR="007E0D47" w:rsidRPr="002C5CD5">
        <w:rPr>
          <w:color w:val="000000"/>
        </w:rPr>
        <w:br/>
      </w:r>
      <w:r w:rsidR="002A6B14" w:rsidRPr="002C5CD5">
        <w:rPr>
          <w:color w:val="000000"/>
        </w:rPr>
        <w:t>New section 12 (7)</w:t>
      </w:r>
      <w:bookmarkEnd w:id="21"/>
    </w:p>
    <w:p w14:paraId="4383F38E" w14:textId="77777777" w:rsidR="002A6B14" w:rsidRPr="002C5CD5" w:rsidRDefault="002A6B14" w:rsidP="002A6B14">
      <w:pPr>
        <w:pStyle w:val="direction"/>
        <w:rPr>
          <w:color w:val="000000"/>
        </w:rPr>
      </w:pPr>
      <w:r w:rsidRPr="002C5CD5">
        <w:rPr>
          <w:color w:val="000000"/>
        </w:rPr>
        <w:t>insert</w:t>
      </w:r>
    </w:p>
    <w:p w14:paraId="3823644E" w14:textId="77777777" w:rsidR="002A6B14" w:rsidRPr="002C5CD5" w:rsidRDefault="002A6B14" w:rsidP="002A6B14">
      <w:pPr>
        <w:pStyle w:val="IMain"/>
        <w:rPr>
          <w:color w:val="000000"/>
        </w:rPr>
      </w:pPr>
      <w:r w:rsidRPr="002C5CD5">
        <w:rPr>
          <w:color w:val="000000"/>
        </w:rPr>
        <w:tab/>
        <w:t>(7)</w:t>
      </w:r>
      <w:r w:rsidRPr="002C5CD5">
        <w:rPr>
          <w:color w:val="000000"/>
        </w:rPr>
        <w:tab/>
        <w:t xml:space="preserve">To </w:t>
      </w:r>
      <w:r w:rsidR="00E83488" w:rsidRPr="002C5CD5">
        <w:rPr>
          <w:color w:val="000000"/>
        </w:rPr>
        <w:t>avoid</w:t>
      </w:r>
      <w:r w:rsidRPr="002C5CD5">
        <w:rPr>
          <w:color w:val="000000"/>
        </w:rPr>
        <w:t xml:space="preserve"> doubt, </w:t>
      </w:r>
      <w:r w:rsidR="007C0E5F" w:rsidRPr="002C5CD5">
        <w:rPr>
          <w:color w:val="000000"/>
        </w:rPr>
        <w:t>a</w:t>
      </w:r>
      <w:r w:rsidR="007C0E5F" w:rsidRPr="002C5CD5">
        <w:rPr>
          <w:color w:val="000000"/>
          <w:szCs w:val="24"/>
          <w:lang w:eastAsia="en-AU"/>
        </w:rPr>
        <w:t xml:space="preserve"> sentence of imprisonment suspended under the custodial part </w:t>
      </w:r>
      <w:r w:rsidR="004B53AA" w:rsidRPr="002C5CD5">
        <w:rPr>
          <w:color w:val="000000"/>
        </w:rPr>
        <w:t>of</w:t>
      </w:r>
      <w:r w:rsidR="00E971C1" w:rsidRPr="002C5CD5">
        <w:rPr>
          <w:color w:val="000000"/>
        </w:rPr>
        <w:t xml:space="preserve"> </w:t>
      </w:r>
      <w:r w:rsidR="003D0FBF" w:rsidRPr="002C5CD5">
        <w:rPr>
          <w:color w:val="000000"/>
        </w:rPr>
        <w:t>a drug and alcohol</w:t>
      </w:r>
      <w:r w:rsidRPr="002C5CD5">
        <w:rPr>
          <w:color w:val="000000"/>
        </w:rPr>
        <w:t xml:space="preserve"> treatment order is not </w:t>
      </w:r>
      <w:r w:rsidR="00177CBA" w:rsidRPr="002C5CD5">
        <w:rPr>
          <w:color w:val="000000"/>
        </w:rPr>
        <w:t>a suspended sentence order.</w:t>
      </w:r>
    </w:p>
    <w:p w14:paraId="40CBD662" w14:textId="77777777" w:rsidR="00BE3247" w:rsidRPr="002C5CD5" w:rsidRDefault="002C5CD5" w:rsidP="002C5CD5">
      <w:pPr>
        <w:pStyle w:val="AH5Sec"/>
        <w:shd w:val="pct25" w:color="auto" w:fill="auto"/>
        <w:rPr>
          <w:color w:val="000000"/>
        </w:rPr>
      </w:pPr>
      <w:bookmarkStart w:id="22" w:name="_Toc10557267"/>
      <w:r w:rsidRPr="002C5CD5">
        <w:rPr>
          <w:rStyle w:val="CharSectNo"/>
        </w:rPr>
        <w:lastRenderedPageBreak/>
        <w:t>14</w:t>
      </w:r>
      <w:r w:rsidRPr="002C5CD5">
        <w:rPr>
          <w:color w:val="000000"/>
        </w:rPr>
        <w:tab/>
      </w:r>
      <w:r w:rsidR="00163A54" w:rsidRPr="002C5CD5">
        <w:rPr>
          <w:color w:val="000000"/>
        </w:rPr>
        <w:t>New section 12</w:t>
      </w:r>
      <w:r w:rsidR="0058386C" w:rsidRPr="002C5CD5">
        <w:rPr>
          <w:color w:val="000000"/>
        </w:rPr>
        <w:t>A</w:t>
      </w:r>
      <w:bookmarkEnd w:id="22"/>
    </w:p>
    <w:p w14:paraId="66EC4378" w14:textId="77777777" w:rsidR="003C0E0F" w:rsidRPr="002C5CD5" w:rsidRDefault="00EF151B" w:rsidP="003C0E0F">
      <w:pPr>
        <w:pStyle w:val="direction"/>
        <w:rPr>
          <w:color w:val="000000"/>
        </w:rPr>
      </w:pPr>
      <w:r w:rsidRPr="002C5CD5">
        <w:rPr>
          <w:color w:val="000000"/>
        </w:rPr>
        <w:t xml:space="preserve">in part 3.2, </w:t>
      </w:r>
      <w:r w:rsidR="00163A54" w:rsidRPr="002C5CD5">
        <w:rPr>
          <w:color w:val="000000"/>
        </w:rPr>
        <w:t>insert</w:t>
      </w:r>
    </w:p>
    <w:p w14:paraId="10E53295" w14:textId="77777777" w:rsidR="0058386C" w:rsidRPr="002C5CD5" w:rsidRDefault="00F20AFB" w:rsidP="00F20AFB">
      <w:pPr>
        <w:pStyle w:val="IH5Sec"/>
        <w:rPr>
          <w:color w:val="000000"/>
        </w:rPr>
      </w:pPr>
      <w:r w:rsidRPr="002C5CD5">
        <w:rPr>
          <w:color w:val="000000"/>
        </w:rPr>
        <w:t>12A</w:t>
      </w:r>
      <w:r w:rsidRPr="002C5CD5">
        <w:rPr>
          <w:color w:val="000000"/>
        </w:rPr>
        <w:tab/>
      </w:r>
      <w:r w:rsidR="003D0FBF" w:rsidRPr="002C5CD5">
        <w:rPr>
          <w:color w:val="000000"/>
        </w:rPr>
        <w:t>Drug and alcohol</w:t>
      </w:r>
      <w:r w:rsidR="0068468E" w:rsidRPr="002C5CD5">
        <w:rPr>
          <w:color w:val="000000"/>
        </w:rPr>
        <w:t xml:space="preserve"> t</w:t>
      </w:r>
      <w:r w:rsidRPr="002C5CD5">
        <w:rPr>
          <w:color w:val="000000"/>
        </w:rPr>
        <w:t>reatment orders</w:t>
      </w:r>
    </w:p>
    <w:p w14:paraId="43D22564" w14:textId="77777777" w:rsidR="0037298E" w:rsidRPr="002C5CD5" w:rsidRDefault="0037298E" w:rsidP="0037298E">
      <w:pPr>
        <w:pStyle w:val="IMain"/>
        <w:rPr>
          <w:color w:val="000000"/>
        </w:rPr>
      </w:pPr>
      <w:r w:rsidRPr="002C5CD5">
        <w:rPr>
          <w:color w:val="000000"/>
        </w:rPr>
        <w:tab/>
        <w:t>(1)</w:t>
      </w:r>
      <w:r w:rsidRPr="002C5CD5">
        <w:rPr>
          <w:color w:val="000000"/>
        </w:rPr>
        <w:tab/>
        <w:t>This section applies if—</w:t>
      </w:r>
    </w:p>
    <w:p w14:paraId="6FF14E0F" w14:textId="77777777" w:rsidR="003B311D" w:rsidRPr="002C5CD5" w:rsidRDefault="003B311D" w:rsidP="0037298E">
      <w:pPr>
        <w:pStyle w:val="Ipara"/>
        <w:rPr>
          <w:color w:val="000000"/>
        </w:rPr>
      </w:pPr>
      <w:r w:rsidRPr="002C5CD5">
        <w:rPr>
          <w:color w:val="000000"/>
        </w:rPr>
        <w:tab/>
        <w:t>(a)</w:t>
      </w:r>
      <w:r w:rsidRPr="002C5CD5">
        <w:rPr>
          <w:color w:val="000000"/>
        </w:rPr>
        <w:tab/>
        <w:t>an offender pleads guilty to an eligible offence; and</w:t>
      </w:r>
    </w:p>
    <w:p w14:paraId="174C8266" w14:textId="77777777" w:rsidR="00510496" w:rsidRPr="002C5CD5" w:rsidRDefault="00555D06" w:rsidP="00555D06">
      <w:pPr>
        <w:pStyle w:val="aNotepar"/>
        <w:rPr>
          <w:color w:val="000000"/>
        </w:rPr>
      </w:pPr>
      <w:r w:rsidRPr="002C5CD5">
        <w:rPr>
          <w:rStyle w:val="charItals"/>
        </w:rPr>
        <w:t>Note</w:t>
      </w:r>
      <w:r w:rsidRPr="002C5CD5">
        <w:rPr>
          <w:rStyle w:val="charItals"/>
        </w:rPr>
        <w:tab/>
      </w:r>
      <w:r w:rsidRPr="002C5CD5">
        <w:rPr>
          <w:color w:val="000000"/>
        </w:rPr>
        <w:t>A</w:t>
      </w:r>
      <w:r w:rsidR="003B3129" w:rsidRPr="002C5CD5">
        <w:rPr>
          <w:color w:val="000000"/>
        </w:rPr>
        <w:t xml:space="preserve"> reference to an </w:t>
      </w:r>
      <w:r w:rsidRPr="002C5CD5">
        <w:rPr>
          <w:color w:val="000000"/>
        </w:rPr>
        <w:t xml:space="preserve">offender </w:t>
      </w:r>
      <w:r w:rsidR="003B3129" w:rsidRPr="002C5CD5">
        <w:rPr>
          <w:color w:val="000000"/>
        </w:rPr>
        <w:t>in this section does not include a young offender</w:t>
      </w:r>
      <w:r w:rsidRPr="002C5CD5">
        <w:rPr>
          <w:color w:val="000000"/>
        </w:rPr>
        <w:t xml:space="preserve"> (see s 8 (b))</w:t>
      </w:r>
      <w:r w:rsidR="0055442E" w:rsidRPr="002C5CD5">
        <w:rPr>
          <w:color w:val="000000"/>
        </w:rPr>
        <w:t>.</w:t>
      </w:r>
    </w:p>
    <w:p w14:paraId="6D333AB9" w14:textId="77777777" w:rsidR="003B311D" w:rsidRPr="002C5CD5" w:rsidRDefault="003B311D" w:rsidP="0037298E">
      <w:pPr>
        <w:pStyle w:val="Ipara"/>
        <w:rPr>
          <w:color w:val="000000"/>
        </w:rPr>
      </w:pPr>
      <w:r w:rsidRPr="002C5CD5">
        <w:rPr>
          <w:color w:val="000000"/>
        </w:rPr>
        <w:tab/>
        <w:t>(b)</w:t>
      </w:r>
      <w:r w:rsidRPr="002C5CD5">
        <w:rPr>
          <w:color w:val="000000"/>
        </w:rPr>
        <w:tab/>
        <w:t xml:space="preserve">the Supreme Court convicts the offender of the offence and imposes a sentence of imprisonment of at least </w:t>
      </w:r>
      <w:r w:rsidR="00F43513" w:rsidRPr="002C5CD5">
        <w:rPr>
          <w:color w:val="000000"/>
        </w:rPr>
        <w:t>1</w:t>
      </w:r>
      <w:r w:rsidR="007924D4" w:rsidRPr="002C5CD5">
        <w:rPr>
          <w:color w:val="000000"/>
        </w:rPr>
        <w:t xml:space="preserve"> year</w:t>
      </w:r>
      <w:r w:rsidRPr="002C5CD5">
        <w:rPr>
          <w:color w:val="000000"/>
        </w:rPr>
        <w:t xml:space="preserve"> but not more than 4 years</w:t>
      </w:r>
      <w:r w:rsidR="00F7686E" w:rsidRPr="002C5CD5">
        <w:rPr>
          <w:color w:val="000000"/>
        </w:rPr>
        <w:t>;</w:t>
      </w:r>
      <w:r w:rsidR="00791C42" w:rsidRPr="002C5CD5">
        <w:rPr>
          <w:color w:val="000000"/>
        </w:rPr>
        <w:t xml:space="preserve"> and</w:t>
      </w:r>
    </w:p>
    <w:p w14:paraId="6160C9D6" w14:textId="77777777" w:rsidR="009D3EDC" w:rsidRPr="002C5CD5" w:rsidRDefault="008C1B03" w:rsidP="003D3A7A">
      <w:pPr>
        <w:pStyle w:val="Ipara"/>
        <w:rPr>
          <w:color w:val="000000"/>
        </w:rPr>
      </w:pPr>
      <w:r w:rsidRPr="002C5CD5">
        <w:rPr>
          <w:color w:val="000000"/>
        </w:rPr>
        <w:tab/>
        <w:t>(</w:t>
      </w:r>
      <w:r w:rsidR="003D3A7A" w:rsidRPr="002C5CD5">
        <w:rPr>
          <w:color w:val="000000"/>
        </w:rPr>
        <w:t>c</w:t>
      </w:r>
      <w:r w:rsidRPr="002C5CD5">
        <w:rPr>
          <w:color w:val="000000"/>
        </w:rPr>
        <w:t>)</w:t>
      </w:r>
      <w:r w:rsidRPr="002C5CD5">
        <w:rPr>
          <w:color w:val="000000"/>
        </w:rPr>
        <w:tab/>
      </w:r>
      <w:r w:rsidR="008A5464" w:rsidRPr="002C5CD5">
        <w:rPr>
          <w:color w:val="000000"/>
        </w:rPr>
        <w:t xml:space="preserve">the </w:t>
      </w:r>
      <w:r w:rsidR="00B4264D" w:rsidRPr="002C5CD5">
        <w:rPr>
          <w:color w:val="000000"/>
        </w:rPr>
        <w:t xml:space="preserve">offender is </w:t>
      </w:r>
      <w:r w:rsidR="00025819" w:rsidRPr="002C5CD5">
        <w:rPr>
          <w:color w:val="000000"/>
        </w:rPr>
        <w:t xml:space="preserve">not </w:t>
      </w:r>
      <w:r w:rsidR="003A4A4C" w:rsidRPr="002C5CD5">
        <w:rPr>
          <w:color w:val="000000"/>
        </w:rPr>
        <w:t>subject to</w:t>
      </w:r>
      <w:r w:rsidR="00160977" w:rsidRPr="002C5CD5">
        <w:rPr>
          <w:color w:val="000000"/>
        </w:rPr>
        <w:t xml:space="preserve"> </w:t>
      </w:r>
      <w:r w:rsidR="00E7068D" w:rsidRPr="002C5CD5">
        <w:rPr>
          <w:color w:val="000000"/>
        </w:rPr>
        <w:t>a</w:t>
      </w:r>
      <w:r w:rsidR="00025819" w:rsidRPr="002C5CD5">
        <w:rPr>
          <w:color w:val="000000"/>
        </w:rPr>
        <w:t xml:space="preserve"> </w:t>
      </w:r>
      <w:r w:rsidR="005C0145" w:rsidRPr="002C5CD5">
        <w:rPr>
          <w:color w:val="000000"/>
        </w:rPr>
        <w:t>sentencing order</w:t>
      </w:r>
      <w:r w:rsidR="007D33CC" w:rsidRPr="002C5CD5">
        <w:rPr>
          <w:color w:val="000000"/>
        </w:rPr>
        <w:t xml:space="preserve"> for another offence</w:t>
      </w:r>
      <w:r w:rsidR="003D3A7A" w:rsidRPr="002C5CD5">
        <w:rPr>
          <w:color w:val="000000"/>
        </w:rPr>
        <w:t>.</w:t>
      </w:r>
    </w:p>
    <w:p w14:paraId="592BEFAE" w14:textId="77777777" w:rsidR="00E23117" w:rsidRPr="002C5CD5" w:rsidRDefault="00562AD0" w:rsidP="00562AD0">
      <w:pPr>
        <w:pStyle w:val="IMain"/>
        <w:rPr>
          <w:color w:val="000000"/>
        </w:rPr>
      </w:pPr>
      <w:r w:rsidRPr="002C5CD5">
        <w:rPr>
          <w:color w:val="000000"/>
        </w:rPr>
        <w:tab/>
        <w:t>(2)</w:t>
      </w:r>
      <w:r w:rsidRPr="002C5CD5">
        <w:rPr>
          <w:color w:val="000000"/>
        </w:rPr>
        <w:tab/>
      </w:r>
      <w:r w:rsidR="0009038B" w:rsidRPr="002C5CD5">
        <w:rPr>
          <w:color w:val="000000"/>
        </w:rPr>
        <w:t>T</w:t>
      </w:r>
      <w:r w:rsidR="00C170F5" w:rsidRPr="002C5CD5">
        <w:rPr>
          <w:color w:val="000000"/>
        </w:rPr>
        <w:t xml:space="preserve">he </w:t>
      </w:r>
      <w:r w:rsidR="00DA15CD" w:rsidRPr="002C5CD5">
        <w:rPr>
          <w:color w:val="000000"/>
        </w:rPr>
        <w:t>co</w:t>
      </w:r>
      <w:r w:rsidR="00C170F5" w:rsidRPr="002C5CD5">
        <w:rPr>
          <w:color w:val="000000"/>
        </w:rPr>
        <w:t>urt may</w:t>
      </w:r>
      <w:r w:rsidR="00845945" w:rsidRPr="002C5CD5">
        <w:rPr>
          <w:color w:val="000000"/>
        </w:rPr>
        <w:t xml:space="preserve"> </w:t>
      </w:r>
      <w:r w:rsidR="00C170F5" w:rsidRPr="002C5CD5">
        <w:rPr>
          <w:color w:val="000000"/>
        </w:rPr>
        <w:t xml:space="preserve">make </w:t>
      </w:r>
      <w:r w:rsidR="0069081F" w:rsidRPr="002C5CD5">
        <w:rPr>
          <w:color w:val="000000"/>
        </w:rPr>
        <w:t xml:space="preserve">an </w:t>
      </w:r>
      <w:r w:rsidR="00C170F5" w:rsidRPr="002C5CD5">
        <w:rPr>
          <w:color w:val="000000"/>
        </w:rPr>
        <w:t xml:space="preserve">order </w:t>
      </w:r>
      <w:r w:rsidRPr="002C5CD5">
        <w:rPr>
          <w:color w:val="000000"/>
        </w:rPr>
        <w:t>(</w:t>
      </w:r>
      <w:r w:rsidR="003D0FBF" w:rsidRPr="002C5CD5">
        <w:rPr>
          <w:color w:val="000000"/>
        </w:rPr>
        <w:t xml:space="preserve">a </w:t>
      </w:r>
      <w:r w:rsidR="003D0FBF" w:rsidRPr="002C5CD5">
        <w:rPr>
          <w:rStyle w:val="charBoldItals"/>
        </w:rPr>
        <w:t>drug and alcohol</w:t>
      </w:r>
      <w:r w:rsidRPr="002C5CD5">
        <w:rPr>
          <w:rStyle w:val="charBoldItals"/>
        </w:rPr>
        <w:t xml:space="preserve"> treatment order</w:t>
      </w:r>
      <w:r w:rsidRPr="002C5CD5">
        <w:rPr>
          <w:color w:val="000000"/>
        </w:rPr>
        <w:t>)</w:t>
      </w:r>
      <w:r w:rsidR="00D07E9E" w:rsidRPr="002C5CD5">
        <w:rPr>
          <w:color w:val="000000"/>
        </w:rPr>
        <w:t xml:space="preserve"> </w:t>
      </w:r>
      <w:r w:rsidR="00696852" w:rsidRPr="002C5CD5">
        <w:rPr>
          <w:color w:val="000000"/>
        </w:rPr>
        <w:t xml:space="preserve">that </w:t>
      </w:r>
      <w:r w:rsidR="00710A42" w:rsidRPr="002C5CD5">
        <w:rPr>
          <w:color w:val="000000"/>
        </w:rPr>
        <w:t xml:space="preserve">fully </w:t>
      </w:r>
      <w:r w:rsidR="00CD2C02" w:rsidRPr="002C5CD5">
        <w:rPr>
          <w:color w:val="000000"/>
        </w:rPr>
        <w:t>suspend</w:t>
      </w:r>
      <w:r w:rsidR="00696852" w:rsidRPr="002C5CD5">
        <w:rPr>
          <w:color w:val="000000"/>
        </w:rPr>
        <w:t>s</w:t>
      </w:r>
      <w:r w:rsidR="00CD2C02" w:rsidRPr="002C5CD5">
        <w:rPr>
          <w:color w:val="000000"/>
        </w:rPr>
        <w:t xml:space="preserve"> </w:t>
      </w:r>
      <w:r w:rsidR="00EA31C0" w:rsidRPr="002C5CD5">
        <w:rPr>
          <w:color w:val="000000"/>
        </w:rPr>
        <w:t>a</w:t>
      </w:r>
      <w:r w:rsidR="00CD2C02" w:rsidRPr="002C5CD5">
        <w:rPr>
          <w:color w:val="000000"/>
        </w:rPr>
        <w:t xml:space="preserve"> sentence of imprisonment </w:t>
      </w:r>
      <w:r w:rsidR="00450C0E" w:rsidRPr="002C5CD5">
        <w:rPr>
          <w:color w:val="000000"/>
        </w:rPr>
        <w:t>for a</w:t>
      </w:r>
      <w:r w:rsidR="004131C0" w:rsidRPr="002C5CD5">
        <w:rPr>
          <w:color w:val="000000"/>
        </w:rPr>
        <w:t>n</w:t>
      </w:r>
      <w:r w:rsidR="00EA31C0" w:rsidRPr="002C5CD5">
        <w:rPr>
          <w:color w:val="000000"/>
        </w:rPr>
        <w:t xml:space="preserve"> </w:t>
      </w:r>
      <w:r w:rsidR="00C50201" w:rsidRPr="002C5CD5">
        <w:rPr>
          <w:color w:val="000000"/>
        </w:rPr>
        <w:t>eligible offence</w:t>
      </w:r>
      <w:r w:rsidR="00450C0E" w:rsidRPr="002C5CD5">
        <w:rPr>
          <w:color w:val="000000"/>
        </w:rPr>
        <w:t xml:space="preserve"> </w:t>
      </w:r>
      <w:r w:rsidR="00696852" w:rsidRPr="002C5CD5">
        <w:rPr>
          <w:color w:val="000000"/>
        </w:rPr>
        <w:t xml:space="preserve">on condition that the offender </w:t>
      </w:r>
      <w:r w:rsidR="00CB66C1" w:rsidRPr="002C5CD5">
        <w:rPr>
          <w:color w:val="000000"/>
        </w:rPr>
        <w:t>agrees to complete</w:t>
      </w:r>
      <w:r w:rsidR="00230431" w:rsidRPr="002C5CD5">
        <w:rPr>
          <w:color w:val="000000"/>
        </w:rPr>
        <w:t xml:space="preserve"> a</w:t>
      </w:r>
      <w:r w:rsidR="00696852" w:rsidRPr="002C5CD5">
        <w:rPr>
          <w:color w:val="000000"/>
        </w:rPr>
        <w:t xml:space="preserve"> </w:t>
      </w:r>
      <w:r w:rsidR="00CD2C02" w:rsidRPr="002C5CD5">
        <w:rPr>
          <w:color w:val="000000"/>
        </w:rPr>
        <w:t>treatment</w:t>
      </w:r>
      <w:r w:rsidR="00696852" w:rsidRPr="002C5CD5">
        <w:rPr>
          <w:color w:val="000000"/>
        </w:rPr>
        <w:t xml:space="preserve"> </w:t>
      </w:r>
      <w:r w:rsidR="00AA30F7" w:rsidRPr="002C5CD5">
        <w:rPr>
          <w:color w:val="000000"/>
        </w:rPr>
        <w:t>program</w:t>
      </w:r>
      <w:r w:rsidR="00E22625" w:rsidRPr="002C5CD5">
        <w:rPr>
          <w:color w:val="000000"/>
        </w:rPr>
        <w:t>, but only if—</w:t>
      </w:r>
    </w:p>
    <w:p w14:paraId="0596D75B" w14:textId="77777777" w:rsidR="003D3A7A" w:rsidRPr="002C5CD5" w:rsidRDefault="00E22625" w:rsidP="003D3A7A">
      <w:pPr>
        <w:pStyle w:val="Ipara"/>
        <w:rPr>
          <w:color w:val="000000"/>
        </w:rPr>
      </w:pPr>
      <w:r w:rsidRPr="002C5CD5">
        <w:rPr>
          <w:color w:val="000000"/>
        </w:rPr>
        <w:tab/>
        <w:t>(a)</w:t>
      </w:r>
      <w:r w:rsidRPr="002C5CD5">
        <w:rPr>
          <w:color w:val="000000"/>
        </w:rPr>
        <w:tab/>
      </w:r>
      <w:r w:rsidR="003D3A7A" w:rsidRPr="002C5CD5">
        <w:rPr>
          <w:color w:val="000000"/>
        </w:rPr>
        <w:t>the court is satisfied on the balance of probabilities that—</w:t>
      </w:r>
    </w:p>
    <w:p w14:paraId="06D07C2E" w14:textId="77777777" w:rsidR="003D3A7A" w:rsidRPr="002C5CD5" w:rsidRDefault="009B4541" w:rsidP="009B4541">
      <w:pPr>
        <w:pStyle w:val="Isubpara"/>
        <w:rPr>
          <w:color w:val="000000"/>
        </w:rPr>
      </w:pPr>
      <w:r w:rsidRPr="002C5CD5">
        <w:rPr>
          <w:color w:val="000000"/>
        </w:rPr>
        <w:tab/>
        <w:t>(i)</w:t>
      </w:r>
      <w:r w:rsidRPr="002C5CD5">
        <w:rPr>
          <w:color w:val="000000"/>
        </w:rPr>
        <w:tab/>
      </w:r>
      <w:r w:rsidR="003D3A7A" w:rsidRPr="002C5CD5">
        <w:rPr>
          <w:color w:val="000000"/>
        </w:rPr>
        <w:t>the offender is dependent on alcohol or a controlled drug; and</w:t>
      </w:r>
    </w:p>
    <w:p w14:paraId="07389415" w14:textId="77777777" w:rsidR="003D3A7A" w:rsidRPr="002C5CD5" w:rsidRDefault="002F6548" w:rsidP="009B4541">
      <w:pPr>
        <w:pStyle w:val="Isubpara"/>
        <w:rPr>
          <w:color w:val="000000"/>
        </w:rPr>
      </w:pPr>
      <w:r w:rsidRPr="002C5CD5">
        <w:rPr>
          <w:color w:val="000000"/>
        </w:rPr>
        <w:tab/>
        <w:t>(ii)</w:t>
      </w:r>
      <w:r w:rsidRPr="002C5CD5">
        <w:rPr>
          <w:color w:val="000000"/>
        </w:rPr>
        <w:tab/>
      </w:r>
      <w:r w:rsidR="003D3A7A" w:rsidRPr="002C5CD5">
        <w:rPr>
          <w:color w:val="000000"/>
        </w:rPr>
        <w:t>the offender’s dependency substantially contributed to the commission of the offence; and</w:t>
      </w:r>
    </w:p>
    <w:p w14:paraId="209592EB" w14:textId="77777777" w:rsidR="003D3A7A" w:rsidRPr="002C5CD5" w:rsidRDefault="002F6548" w:rsidP="009B4541">
      <w:pPr>
        <w:pStyle w:val="Isubpara"/>
        <w:rPr>
          <w:color w:val="000000"/>
        </w:rPr>
      </w:pPr>
      <w:r w:rsidRPr="002C5CD5">
        <w:rPr>
          <w:color w:val="000000"/>
        </w:rPr>
        <w:tab/>
        <w:t>(iii)</w:t>
      </w:r>
      <w:r w:rsidRPr="002C5CD5">
        <w:rPr>
          <w:color w:val="000000"/>
        </w:rPr>
        <w:tab/>
      </w:r>
      <w:r w:rsidR="003D3A7A" w:rsidRPr="002C5CD5">
        <w:rPr>
          <w:color w:val="000000"/>
        </w:rPr>
        <w:t>the offender will live in the ACT for the term of the sentence; and</w:t>
      </w:r>
    </w:p>
    <w:p w14:paraId="2531F812" w14:textId="77777777" w:rsidR="003D3A7A" w:rsidRPr="002C5CD5" w:rsidRDefault="003D3A7A" w:rsidP="00BA0626">
      <w:pPr>
        <w:pStyle w:val="Ipara"/>
        <w:keepNext/>
        <w:rPr>
          <w:color w:val="000000"/>
        </w:rPr>
      </w:pPr>
      <w:r w:rsidRPr="002C5CD5">
        <w:rPr>
          <w:color w:val="000000"/>
        </w:rPr>
        <w:lastRenderedPageBreak/>
        <w:tab/>
        <w:t>(b)</w:t>
      </w:r>
      <w:r w:rsidRPr="002C5CD5">
        <w:rPr>
          <w:color w:val="000000"/>
        </w:rPr>
        <w:tab/>
        <w:t>the court considers the order appropriate, taking into account—</w:t>
      </w:r>
    </w:p>
    <w:p w14:paraId="090694F2" w14:textId="77777777" w:rsidR="003D3A7A" w:rsidRPr="002C5CD5" w:rsidRDefault="003D3A7A" w:rsidP="00BA0626">
      <w:pPr>
        <w:pStyle w:val="Isubpara"/>
        <w:keepNext/>
        <w:rPr>
          <w:color w:val="000000"/>
        </w:rPr>
      </w:pPr>
      <w:r w:rsidRPr="002C5CD5">
        <w:rPr>
          <w:color w:val="000000"/>
        </w:rPr>
        <w:tab/>
        <w:t>(i)</w:t>
      </w:r>
      <w:r w:rsidRPr="002C5CD5">
        <w:rPr>
          <w:color w:val="000000"/>
        </w:rPr>
        <w:tab/>
        <w:t>the relevant sentencing considerations applying to the offender;</w:t>
      </w:r>
      <w:r w:rsidR="00E1716E" w:rsidRPr="002C5CD5">
        <w:rPr>
          <w:color w:val="000000"/>
        </w:rPr>
        <w:t xml:space="preserve"> and</w:t>
      </w:r>
    </w:p>
    <w:p w14:paraId="5C8CC98D" w14:textId="77777777" w:rsidR="003D3A7A" w:rsidRPr="002C5CD5" w:rsidRDefault="003D3A7A" w:rsidP="003D3A7A">
      <w:pPr>
        <w:pStyle w:val="Isubpara"/>
        <w:rPr>
          <w:color w:val="000000"/>
        </w:rPr>
      </w:pPr>
      <w:r w:rsidRPr="002C5CD5">
        <w:rPr>
          <w:color w:val="000000"/>
        </w:rPr>
        <w:tab/>
        <w:t>(ii)</w:t>
      </w:r>
      <w:r w:rsidRPr="002C5CD5">
        <w:rPr>
          <w:color w:val="000000"/>
        </w:rPr>
        <w:tab/>
        <w:t>any information given to the court relating to the concerns of a victim about the victim’s safety or welfare; and</w:t>
      </w:r>
    </w:p>
    <w:p w14:paraId="201D048F" w14:textId="77777777" w:rsidR="003D3A7A" w:rsidRPr="002C5CD5" w:rsidRDefault="003D3A7A" w:rsidP="003D3A7A">
      <w:pPr>
        <w:pStyle w:val="Isubpara"/>
        <w:rPr>
          <w:color w:val="000000"/>
        </w:rPr>
      </w:pPr>
      <w:r w:rsidRPr="002C5CD5">
        <w:rPr>
          <w:color w:val="000000"/>
        </w:rPr>
        <w:tab/>
        <w:t>(iii)</w:t>
      </w:r>
      <w:r w:rsidRPr="002C5CD5">
        <w:rPr>
          <w:color w:val="000000"/>
        </w:rPr>
        <w:tab/>
        <w:t>the matters set out under section 80O; and</w:t>
      </w:r>
    </w:p>
    <w:p w14:paraId="1444AFBA" w14:textId="77777777" w:rsidR="003D3A7A" w:rsidRPr="002C5CD5" w:rsidRDefault="003D3A7A" w:rsidP="003D3A7A">
      <w:pPr>
        <w:pStyle w:val="aNotepar"/>
      </w:pPr>
      <w:r w:rsidRPr="002C5CD5">
        <w:rPr>
          <w:rStyle w:val="charItals"/>
        </w:rPr>
        <w:t>Note</w:t>
      </w:r>
      <w:r w:rsidRPr="002C5CD5">
        <w:rPr>
          <w:rStyle w:val="charItals"/>
        </w:rPr>
        <w:tab/>
      </w:r>
      <w:r w:rsidRPr="002C5CD5">
        <w:rPr>
          <w:color w:val="000000"/>
        </w:rPr>
        <w:t>Section 80O sets out the object of a drug and alcohol treatment order.</w:t>
      </w:r>
    </w:p>
    <w:p w14:paraId="2A163AE1" w14:textId="77777777" w:rsidR="007766A5" w:rsidRPr="002C5CD5" w:rsidRDefault="003D3A7A" w:rsidP="003D3A7A">
      <w:pPr>
        <w:pStyle w:val="Ipara"/>
        <w:rPr>
          <w:rFonts w:ascii="TimesNewRomanPSMT" w:hAnsi="TimesNewRomanPSMT" w:cs="TimesNewRomanPSMT"/>
          <w:color w:val="000000"/>
          <w:szCs w:val="24"/>
          <w:lang w:eastAsia="en-AU"/>
        </w:rPr>
      </w:pPr>
      <w:r w:rsidRPr="002C5CD5">
        <w:rPr>
          <w:color w:val="000000"/>
          <w:lang w:eastAsia="en-AU"/>
        </w:rPr>
        <w:tab/>
        <w:t>(c)</w:t>
      </w:r>
      <w:r w:rsidRPr="002C5CD5">
        <w:rPr>
          <w:color w:val="000000"/>
          <w:lang w:eastAsia="en-AU"/>
        </w:rPr>
        <w:tab/>
        <w:t>the</w:t>
      </w:r>
      <w:r w:rsidR="007766A5" w:rsidRPr="002C5CD5">
        <w:rPr>
          <w:color w:val="000000"/>
          <w:lang w:eastAsia="en-AU"/>
        </w:rPr>
        <w:t xml:space="preserve"> offender gives informed consent </w:t>
      </w:r>
      <w:r w:rsidR="00D54D9E" w:rsidRPr="002C5CD5">
        <w:rPr>
          <w:color w:val="000000"/>
          <w:lang w:eastAsia="en-AU"/>
        </w:rPr>
        <w:t xml:space="preserve">to the order being made </w:t>
      </w:r>
      <w:r w:rsidR="007766A5" w:rsidRPr="002C5CD5">
        <w:rPr>
          <w:rFonts w:ascii="TimesNewRomanPSMT" w:hAnsi="TimesNewRomanPSMT" w:cs="TimesNewRomanPSMT"/>
          <w:color w:val="000000"/>
          <w:szCs w:val="24"/>
          <w:lang w:eastAsia="en-AU"/>
        </w:rPr>
        <w:t>after the offender is given—</w:t>
      </w:r>
    </w:p>
    <w:p w14:paraId="31DD8814" w14:textId="77777777" w:rsidR="007766A5" w:rsidRPr="002C5CD5" w:rsidRDefault="00D54D9E" w:rsidP="00D54D9E">
      <w:pPr>
        <w:pStyle w:val="Isubpara"/>
        <w:rPr>
          <w:color w:val="000000"/>
          <w:lang w:eastAsia="en-AU"/>
        </w:rPr>
      </w:pPr>
      <w:r w:rsidRPr="002C5CD5">
        <w:rPr>
          <w:color w:val="000000"/>
          <w:lang w:eastAsia="en-AU"/>
        </w:rPr>
        <w:tab/>
        <w:t>(i)</w:t>
      </w:r>
      <w:r w:rsidRPr="002C5CD5">
        <w:rPr>
          <w:color w:val="000000"/>
          <w:lang w:eastAsia="en-AU"/>
        </w:rPr>
        <w:tab/>
      </w:r>
      <w:r w:rsidR="007766A5" w:rsidRPr="002C5CD5">
        <w:rPr>
          <w:color w:val="000000"/>
          <w:lang w:eastAsia="en-AU"/>
        </w:rPr>
        <w:t xml:space="preserve">a clear explanation of the </w:t>
      </w:r>
      <w:r w:rsidR="00A97700" w:rsidRPr="002C5CD5">
        <w:rPr>
          <w:color w:val="000000"/>
        </w:rPr>
        <w:t>treatment order</w:t>
      </w:r>
      <w:r w:rsidR="007766A5" w:rsidRPr="002C5CD5">
        <w:rPr>
          <w:color w:val="000000"/>
          <w:lang w:eastAsia="en-AU"/>
        </w:rPr>
        <w:t xml:space="preserve"> that contains sufficient information to enable the offender to make a balanced judgement about whether or not to consent to serve the sentence </w:t>
      </w:r>
      <w:r w:rsidR="00A97700" w:rsidRPr="002C5CD5">
        <w:rPr>
          <w:color w:val="000000"/>
          <w:lang w:eastAsia="en-AU"/>
        </w:rPr>
        <w:t>under the order</w:t>
      </w:r>
      <w:r w:rsidR="007766A5" w:rsidRPr="002C5CD5">
        <w:rPr>
          <w:color w:val="000000"/>
          <w:lang w:eastAsia="en-AU"/>
        </w:rPr>
        <w:t>; and</w:t>
      </w:r>
    </w:p>
    <w:p w14:paraId="1ABA45E7" w14:textId="77777777" w:rsidR="0036572E" w:rsidRPr="002C5CD5" w:rsidRDefault="007766A5" w:rsidP="00D54D9E">
      <w:pPr>
        <w:pStyle w:val="Isubpara"/>
        <w:rPr>
          <w:color w:val="000000"/>
        </w:rPr>
      </w:pPr>
      <w:r w:rsidRPr="002C5CD5">
        <w:rPr>
          <w:color w:val="000000"/>
          <w:lang w:eastAsia="en-AU"/>
        </w:rPr>
        <w:tab/>
        <w:t>(</w:t>
      </w:r>
      <w:r w:rsidR="00D54D9E" w:rsidRPr="002C5CD5">
        <w:rPr>
          <w:color w:val="000000"/>
          <w:lang w:eastAsia="en-AU"/>
        </w:rPr>
        <w:t>ii</w:t>
      </w:r>
      <w:r w:rsidRPr="002C5CD5">
        <w:rPr>
          <w:color w:val="000000"/>
          <w:lang w:eastAsia="en-AU"/>
        </w:rPr>
        <w:t>)</w:t>
      </w:r>
      <w:r w:rsidRPr="002C5CD5">
        <w:rPr>
          <w:color w:val="000000"/>
          <w:lang w:eastAsia="en-AU"/>
        </w:rPr>
        <w:tab/>
        <w:t>an opportunity to ask any questions about the order, and those questions have been answered and the offender appears to have understood the answers.</w:t>
      </w:r>
    </w:p>
    <w:p w14:paraId="77187233" w14:textId="77777777" w:rsidR="00BF1548" w:rsidRPr="002C5CD5" w:rsidRDefault="00B51012" w:rsidP="00F30EE7">
      <w:pPr>
        <w:pStyle w:val="IMain"/>
        <w:rPr>
          <w:color w:val="000000"/>
          <w:lang w:eastAsia="en-AU"/>
        </w:rPr>
      </w:pPr>
      <w:r w:rsidRPr="002C5CD5">
        <w:rPr>
          <w:color w:val="000000"/>
        </w:rPr>
        <w:tab/>
        <w:t>(</w:t>
      </w:r>
      <w:r w:rsidR="00A26DEC" w:rsidRPr="002C5CD5">
        <w:rPr>
          <w:color w:val="000000"/>
        </w:rPr>
        <w:t>3</w:t>
      </w:r>
      <w:r w:rsidRPr="002C5CD5">
        <w:rPr>
          <w:color w:val="000000"/>
        </w:rPr>
        <w:t>)</w:t>
      </w:r>
      <w:r w:rsidRPr="002C5CD5">
        <w:rPr>
          <w:color w:val="000000"/>
        </w:rPr>
        <w:tab/>
      </w:r>
      <w:r w:rsidR="00874EC9" w:rsidRPr="002C5CD5">
        <w:rPr>
          <w:color w:val="000000"/>
        </w:rPr>
        <w:t xml:space="preserve">A treatment order may be made </w:t>
      </w:r>
      <w:r w:rsidR="004766C8" w:rsidRPr="002C5CD5">
        <w:rPr>
          <w:color w:val="000000"/>
          <w:lang w:eastAsia="en-AU"/>
        </w:rPr>
        <w:t xml:space="preserve">in relation to more than </w:t>
      </w:r>
      <w:r w:rsidR="00EF4BE4" w:rsidRPr="002C5CD5">
        <w:rPr>
          <w:color w:val="000000"/>
          <w:lang w:eastAsia="en-AU"/>
        </w:rPr>
        <w:t>1</w:t>
      </w:r>
      <w:r w:rsidR="00874EC9" w:rsidRPr="002C5CD5">
        <w:rPr>
          <w:color w:val="000000"/>
          <w:lang w:eastAsia="en-AU"/>
        </w:rPr>
        <w:t xml:space="preserve"> </w:t>
      </w:r>
      <w:r w:rsidR="00FD4DAB" w:rsidRPr="002C5CD5">
        <w:rPr>
          <w:color w:val="000000"/>
          <w:lang w:eastAsia="en-AU"/>
        </w:rPr>
        <w:t xml:space="preserve">eligible </w:t>
      </w:r>
      <w:r w:rsidR="004766C8" w:rsidRPr="002C5CD5">
        <w:rPr>
          <w:color w:val="000000"/>
          <w:lang w:eastAsia="en-AU"/>
        </w:rPr>
        <w:t>offence</w:t>
      </w:r>
      <w:r w:rsidR="00554188" w:rsidRPr="002C5CD5">
        <w:rPr>
          <w:color w:val="000000"/>
          <w:lang w:eastAsia="en-AU"/>
        </w:rPr>
        <w:t xml:space="preserve"> for which </w:t>
      </w:r>
      <w:r w:rsidR="00F470C0" w:rsidRPr="002C5CD5">
        <w:rPr>
          <w:color w:val="000000"/>
          <w:lang w:eastAsia="en-AU"/>
        </w:rPr>
        <w:t>an</w:t>
      </w:r>
      <w:r w:rsidR="00554188" w:rsidRPr="002C5CD5">
        <w:rPr>
          <w:color w:val="000000"/>
          <w:lang w:eastAsia="en-AU"/>
        </w:rPr>
        <w:t xml:space="preserve"> offender </w:t>
      </w:r>
      <w:r w:rsidR="00ED754F" w:rsidRPr="002C5CD5">
        <w:rPr>
          <w:color w:val="000000"/>
          <w:lang w:eastAsia="en-AU"/>
        </w:rPr>
        <w:t>is</w:t>
      </w:r>
      <w:r w:rsidR="00554188" w:rsidRPr="002C5CD5">
        <w:rPr>
          <w:color w:val="000000"/>
          <w:lang w:eastAsia="en-AU"/>
        </w:rPr>
        <w:t xml:space="preserve"> convicted</w:t>
      </w:r>
      <w:r w:rsidR="00BF1548" w:rsidRPr="002C5CD5">
        <w:rPr>
          <w:color w:val="000000"/>
          <w:lang w:eastAsia="en-AU"/>
        </w:rPr>
        <w:t>.</w:t>
      </w:r>
    </w:p>
    <w:p w14:paraId="7FE21312" w14:textId="77777777" w:rsidR="00F30EE7" w:rsidRPr="002C5CD5" w:rsidRDefault="00BF1548" w:rsidP="00921C00">
      <w:pPr>
        <w:pStyle w:val="IMain"/>
        <w:rPr>
          <w:color w:val="000000"/>
          <w:lang w:eastAsia="en-AU"/>
        </w:rPr>
      </w:pPr>
      <w:r w:rsidRPr="002C5CD5">
        <w:rPr>
          <w:color w:val="000000"/>
          <w:lang w:eastAsia="en-AU"/>
        </w:rPr>
        <w:tab/>
        <w:t>(</w:t>
      </w:r>
      <w:r w:rsidR="00A26DEC" w:rsidRPr="002C5CD5">
        <w:rPr>
          <w:color w:val="000000"/>
          <w:lang w:eastAsia="en-AU"/>
        </w:rPr>
        <w:t>4</w:t>
      </w:r>
      <w:r w:rsidRPr="002C5CD5">
        <w:rPr>
          <w:color w:val="000000"/>
          <w:lang w:eastAsia="en-AU"/>
        </w:rPr>
        <w:t>)</w:t>
      </w:r>
      <w:r w:rsidRPr="002C5CD5">
        <w:rPr>
          <w:color w:val="000000"/>
          <w:lang w:eastAsia="en-AU"/>
        </w:rPr>
        <w:tab/>
        <w:t>However, if the court makes a treatment order in relation to more than</w:t>
      </w:r>
      <w:r w:rsidR="00B47A52" w:rsidRPr="002C5CD5">
        <w:rPr>
          <w:color w:val="000000"/>
          <w:lang w:eastAsia="en-AU"/>
        </w:rPr>
        <w:t xml:space="preserve"> </w:t>
      </w:r>
      <w:r w:rsidR="00BB040F" w:rsidRPr="002C5CD5">
        <w:rPr>
          <w:color w:val="000000"/>
          <w:lang w:eastAsia="en-AU"/>
        </w:rPr>
        <w:t>1</w:t>
      </w:r>
      <w:r w:rsidRPr="002C5CD5">
        <w:rPr>
          <w:color w:val="000000"/>
          <w:lang w:eastAsia="en-AU"/>
        </w:rPr>
        <w:t xml:space="preserve"> offence</w:t>
      </w:r>
      <w:r w:rsidR="00166ACC" w:rsidRPr="002C5CD5">
        <w:rPr>
          <w:color w:val="000000"/>
          <w:lang w:eastAsia="en-AU"/>
        </w:rPr>
        <w:t>,</w:t>
      </w:r>
      <w:r w:rsidR="00771C30" w:rsidRPr="002C5CD5">
        <w:rPr>
          <w:color w:val="000000"/>
          <w:lang w:eastAsia="en-AU"/>
        </w:rPr>
        <w:t xml:space="preserve"> </w:t>
      </w:r>
      <w:r w:rsidR="00554188" w:rsidRPr="002C5CD5">
        <w:rPr>
          <w:color w:val="000000"/>
          <w:lang w:eastAsia="en-AU"/>
        </w:rPr>
        <w:t xml:space="preserve">the offender must not be subject to more than </w:t>
      </w:r>
      <w:r w:rsidR="00EF4BE4" w:rsidRPr="002C5CD5">
        <w:rPr>
          <w:color w:val="000000"/>
          <w:lang w:eastAsia="en-AU"/>
        </w:rPr>
        <w:t>1</w:t>
      </w:r>
      <w:r w:rsidR="00554188" w:rsidRPr="002C5CD5">
        <w:rPr>
          <w:color w:val="000000"/>
          <w:lang w:eastAsia="en-AU"/>
        </w:rPr>
        <w:t xml:space="preserve"> treatment order at a</w:t>
      </w:r>
      <w:r w:rsidR="00CB5CEA" w:rsidRPr="002C5CD5">
        <w:rPr>
          <w:color w:val="000000"/>
          <w:lang w:eastAsia="en-AU"/>
        </w:rPr>
        <w:t>ny</w:t>
      </w:r>
      <w:r w:rsidRPr="002C5CD5">
        <w:rPr>
          <w:color w:val="000000"/>
          <w:lang w:eastAsia="en-AU"/>
        </w:rPr>
        <w:t xml:space="preserve"> </w:t>
      </w:r>
      <w:r w:rsidR="00921C00" w:rsidRPr="002C5CD5">
        <w:rPr>
          <w:color w:val="000000"/>
          <w:lang w:eastAsia="en-AU"/>
        </w:rPr>
        <w:t xml:space="preserve">particular </w:t>
      </w:r>
      <w:r w:rsidRPr="002C5CD5">
        <w:rPr>
          <w:color w:val="000000"/>
          <w:lang w:eastAsia="en-AU"/>
        </w:rPr>
        <w:t>time</w:t>
      </w:r>
      <w:r w:rsidR="003F7CA0" w:rsidRPr="002C5CD5">
        <w:rPr>
          <w:color w:val="000000"/>
          <w:lang w:eastAsia="en-AU"/>
        </w:rPr>
        <w:t>.</w:t>
      </w:r>
    </w:p>
    <w:p w14:paraId="1F02A62F" w14:textId="77777777" w:rsidR="00982220" w:rsidRPr="002C5CD5" w:rsidRDefault="00F92CC3" w:rsidP="00982220">
      <w:pPr>
        <w:pStyle w:val="IMain"/>
        <w:rPr>
          <w:color w:val="000000"/>
          <w:lang w:eastAsia="en-AU"/>
        </w:rPr>
      </w:pPr>
      <w:r w:rsidRPr="002C5CD5">
        <w:rPr>
          <w:color w:val="000000"/>
          <w:lang w:eastAsia="en-AU"/>
        </w:rPr>
        <w:tab/>
        <w:t>(</w:t>
      </w:r>
      <w:r w:rsidR="00A26DEC" w:rsidRPr="002C5CD5">
        <w:rPr>
          <w:color w:val="000000"/>
          <w:lang w:eastAsia="en-AU"/>
        </w:rPr>
        <w:t>5</w:t>
      </w:r>
      <w:r w:rsidRPr="002C5CD5">
        <w:rPr>
          <w:color w:val="000000"/>
          <w:lang w:eastAsia="en-AU"/>
        </w:rPr>
        <w:t>)</w:t>
      </w:r>
      <w:r w:rsidRPr="002C5CD5">
        <w:rPr>
          <w:color w:val="000000"/>
          <w:lang w:eastAsia="en-AU"/>
        </w:rPr>
        <w:tab/>
        <w:t>T</w:t>
      </w:r>
      <w:r w:rsidR="00F30EE7" w:rsidRPr="002C5CD5">
        <w:rPr>
          <w:color w:val="000000"/>
          <w:lang w:eastAsia="en-AU"/>
        </w:rPr>
        <w:t xml:space="preserve">he </w:t>
      </w:r>
      <w:r w:rsidR="00430DB2" w:rsidRPr="002C5CD5">
        <w:rPr>
          <w:color w:val="000000"/>
          <w:lang w:eastAsia="en-AU"/>
        </w:rPr>
        <w:t>c</w:t>
      </w:r>
      <w:r w:rsidR="00F30EE7" w:rsidRPr="002C5CD5">
        <w:rPr>
          <w:color w:val="000000"/>
          <w:lang w:eastAsia="en-AU"/>
        </w:rPr>
        <w:t xml:space="preserve">ourt must not impose a lesser sentence </w:t>
      </w:r>
      <w:r w:rsidR="00F12C7C" w:rsidRPr="002C5CD5">
        <w:rPr>
          <w:color w:val="000000"/>
          <w:lang w:eastAsia="en-AU"/>
        </w:rPr>
        <w:t xml:space="preserve">of imprisonment on the offender </w:t>
      </w:r>
      <w:r w:rsidR="00F30EE7" w:rsidRPr="002C5CD5">
        <w:rPr>
          <w:color w:val="000000"/>
          <w:lang w:eastAsia="en-AU"/>
        </w:rPr>
        <w:t xml:space="preserve">than the circumstances of the offence would </w:t>
      </w:r>
      <w:r w:rsidR="000E46BC" w:rsidRPr="002C5CD5">
        <w:rPr>
          <w:color w:val="000000"/>
          <w:lang w:eastAsia="en-AU"/>
        </w:rPr>
        <w:t xml:space="preserve">ordinarily </w:t>
      </w:r>
      <w:r w:rsidR="00F30EE7" w:rsidRPr="002C5CD5">
        <w:rPr>
          <w:color w:val="000000"/>
          <w:lang w:eastAsia="en-AU"/>
        </w:rPr>
        <w:t>require</w:t>
      </w:r>
      <w:r w:rsidR="00CD3BA0" w:rsidRPr="002C5CD5">
        <w:rPr>
          <w:color w:val="000000"/>
          <w:lang w:eastAsia="en-AU"/>
        </w:rPr>
        <w:t xml:space="preserve"> only to allow the court to make a treatment order</w:t>
      </w:r>
      <w:r w:rsidR="00F30EE7" w:rsidRPr="002C5CD5">
        <w:rPr>
          <w:color w:val="000000"/>
          <w:lang w:eastAsia="en-AU"/>
        </w:rPr>
        <w:t>.</w:t>
      </w:r>
    </w:p>
    <w:p w14:paraId="43AE0A4D" w14:textId="77777777" w:rsidR="00982220" w:rsidRPr="002C5CD5" w:rsidRDefault="00982220" w:rsidP="00982220">
      <w:pPr>
        <w:pStyle w:val="IMain"/>
        <w:rPr>
          <w:color w:val="000000"/>
        </w:rPr>
      </w:pPr>
      <w:r w:rsidRPr="002C5CD5">
        <w:rPr>
          <w:color w:val="000000"/>
          <w:lang w:eastAsia="en-AU"/>
        </w:rPr>
        <w:tab/>
        <w:t>(</w:t>
      </w:r>
      <w:r w:rsidR="00A26DEC" w:rsidRPr="002C5CD5">
        <w:rPr>
          <w:color w:val="000000"/>
          <w:lang w:eastAsia="en-AU"/>
        </w:rPr>
        <w:t>6</w:t>
      </w:r>
      <w:r w:rsidRPr="002C5CD5">
        <w:rPr>
          <w:color w:val="000000"/>
          <w:lang w:eastAsia="en-AU"/>
        </w:rPr>
        <w:t>)</w:t>
      </w:r>
      <w:r w:rsidRPr="002C5CD5">
        <w:rPr>
          <w:color w:val="000000"/>
          <w:lang w:eastAsia="en-AU"/>
        </w:rPr>
        <w:tab/>
        <w:t>If the court makes a treatment order,</w:t>
      </w:r>
      <w:r w:rsidRPr="002C5CD5">
        <w:rPr>
          <w:color w:val="000000"/>
        </w:rPr>
        <w:t xml:space="preserve"> the court must, as</w:t>
      </w:r>
      <w:r w:rsidRPr="002C5CD5">
        <w:rPr>
          <w:b/>
          <w:bCs/>
          <w:color w:val="000000"/>
        </w:rPr>
        <w:t xml:space="preserve"> </w:t>
      </w:r>
      <w:r w:rsidRPr="002C5CD5">
        <w:rPr>
          <w:color w:val="000000"/>
        </w:rPr>
        <w:t>soon as practicable after the order is made, ensure that written notice of the order, together with a copy of the order, is given to the offender.</w:t>
      </w:r>
    </w:p>
    <w:p w14:paraId="06CE12C7" w14:textId="77777777" w:rsidR="00042A64" w:rsidRPr="002C5CD5" w:rsidRDefault="00042A64" w:rsidP="00042A64">
      <w:pPr>
        <w:pStyle w:val="IMain"/>
        <w:rPr>
          <w:rFonts w:ascii="TimesNewRomanPSMT" w:hAnsi="TimesNewRomanPSMT" w:cs="TimesNewRomanPSMT"/>
          <w:color w:val="000000"/>
          <w:szCs w:val="24"/>
          <w:lang w:eastAsia="en-AU"/>
        </w:rPr>
      </w:pPr>
      <w:r w:rsidRPr="002C5CD5">
        <w:rPr>
          <w:rFonts w:ascii="TimesNewRomanPSMT" w:hAnsi="TimesNewRomanPSMT" w:cs="TimesNewRomanPSMT"/>
          <w:color w:val="000000"/>
          <w:szCs w:val="24"/>
          <w:lang w:eastAsia="en-AU"/>
        </w:rPr>
        <w:lastRenderedPageBreak/>
        <w:tab/>
        <w:t>(</w:t>
      </w:r>
      <w:r w:rsidR="00FF43C1" w:rsidRPr="002C5CD5">
        <w:rPr>
          <w:rFonts w:ascii="TimesNewRomanPSMT" w:hAnsi="TimesNewRomanPSMT" w:cs="TimesNewRomanPSMT"/>
          <w:color w:val="000000"/>
          <w:szCs w:val="24"/>
          <w:lang w:eastAsia="en-AU"/>
        </w:rPr>
        <w:t>7</w:t>
      </w:r>
      <w:r w:rsidRPr="002C5CD5">
        <w:rPr>
          <w:rFonts w:ascii="TimesNewRomanPSMT" w:hAnsi="TimesNewRomanPSMT" w:cs="TimesNewRomanPSMT"/>
          <w:color w:val="000000"/>
          <w:szCs w:val="24"/>
          <w:lang w:eastAsia="en-AU"/>
        </w:rPr>
        <w:t>)</w:t>
      </w:r>
      <w:r w:rsidRPr="002C5CD5">
        <w:rPr>
          <w:rFonts w:ascii="TimesNewRomanPSMT" w:hAnsi="TimesNewRomanPSMT" w:cs="TimesNewRomanPSMT"/>
          <w:color w:val="000000"/>
          <w:szCs w:val="24"/>
          <w:lang w:eastAsia="en-AU"/>
        </w:rPr>
        <w:tab/>
        <w:t>Failure to comply with subsection (</w:t>
      </w:r>
      <w:r w:rsidR="00FF43C1" w:rsidRPr="002C5CD5">
        <w:rPr>
          <w:rFonts w:ascii="TimesNewRomanPSMT" w:hAnsi="TimesNewRomanPSMT" w:cs="TimesNewRomanPSMT"/>
          <w:color w:val="000000"/>
          <w:szCs w:val="24"/>
          <w:lang w:eastAsia="en-AU"/>
        </w:rPr>
        <w:t>6</w:t>
      </w:r>
      <w:r w:rsidRPr="002C5CD5">
        <w:rPr>
          <w:rFonts w:ascii="TimesNewRomanPSMT" w:hAnsi="TimesNewRomanPSMT" w:cs="TimesNewRomanPSMT"/>
          <w:color w:val="000000"/>
          <w:szCs w:val="24"/>
          <w:lang w:eastAsia="en-AU"/>
        </w:rPr>
        <w:t>) does not invalidate the treatment order.</w:t>
      </w:r>
    </w:p>
    <w:p w14:paraId="2AB317DD" w14:textId="77777777" w:rsidR="00A74A27" w:rsidRPr="002C5CD5" w:rsidRDefault="00E51EFB" w:rsidP="002C5CD5">
      <w:pPr>
        <w:pStyle w:val="IMain"/>
        <w:keepNext/>
        <w:rPr>
          <w:color w:val="000000"/>
          <w:lang w:eastAsia="en-AU"/>
        </w:rPr>
      </w:pPr>
      <w:r w:rsidRPr="002C5CD5">
        <w:rPr>
          <w:color w:val="000000"/>
          <w:lang w:eastAsia="en-AU"/>
        </w:rPr>
        <w:tab/>
        <w:t>(</w:t>
      </w:r>
      <w:r w:rsidR="00FF43C1" w:rsidRPr="002C5CD5">
        <w:rPr>
          <w:color w:val="000000"/>
          <w:lang w:eastAsia="en-AU"/>
        </w:rPr>
        <w:t>8</w:t>
      </w:r>
      <w:r w:rsidRPr="002C5CD5">
        <w:rPr>
          <w:color w:val="000000"/>
          <w:lang w:eastAsia="en-AU"/>
        </w:rPr>
        <w:t>)</w:t>
      </w:r>
      <w:r w:rsidRPr="002C5CD5">
        <w:rPr>
          <w:color w:val="000000"/>
          <w:lang w:eastAsia="en-AU"/>
        </w:rPr>
        <w:tab/>
        <w:t>This section is subject to</w:t>
      </w:r>
      <w:r w:rsidR="00A74A27" w:rsidRPr="002C5CD5">
        <w:rPr>
          <w:color w:val="000000"/>
          <w:lang w:eastAsia="en-AU"/>
        </w:rPr>
        <w:t xml:space="preserve"> </w:t>
      </w:r>
      <w:r w:rsidR="003D2019" w:rsidRPr="002C5CD5">
        <w:rPr>
          <w:color w:val="000000"/>
          <w:lang w:eastAsia="en-AU"/>
        </w:rPr>
        <w:t>part 5.4A (</w:t>
      </w:r>
      <w:r w:rsidR="003D0FBF" w:rsidRPr="002C5CD5">
        <w:rPr>
          <w:color w:val="000000"/>
          <w:lang w:eastAsia="en-AU"/>
        </w:rPr>
        <w:t>Drug and alcohol</w:t>
      </w:r>
      <w:r w:rsidR="003D2019" w:rsidRPr="002C5CD5">
        <w:rPr>
          <w:color w:val="000000"/>
          <w:lang w:eastAsia="en-AU"/>
        </w:rPr>
        <w:t xml:space="preserve"> treatment orders</w:t>
      </w:r>
      <w:r w:rsidR="002A1EE1" w:rsidRPr="002C5CD5">
        <w:rPr>
          <w:color w:val="000000"/>
          <w:lang w:eastAsia="en-AU"/>
        </w:rPr>
        <w:t>)</w:t>
      </w:r>
      <w:r w:rsidR="00A74A27" w:rsidRPr="002C5CD5">
        <w:rPr>
          <w:color w:val="000000"/>
          <w:lang w:eastAsia="en-AU"/>
        </w:rPr>
        <w:t>.</w:t>
      </w:r>
    </w:p>
    <w:p w14:paraId="33A73C46" w14:textId="77777777" w:rsidR="00313192" w:rsidRPr="002C5CD5" w:rsidRDefault="00313192" w:rsidP="00313192">
      <w:pPr>
        <w:pStyle w:val="aNote"/>
        <w:rPr>
          <w:color w:val="000000"/>
          <w:lang w:eastAsia="en-AU"/>
        </w:rPr>
      </w:pPr>
      <w:r w:rsidRPr="002C5CD5">
        <w:rPr>
          <w:rStyle w:val="charItals"/>
          <w:color w:val="000000"/>
        </w:rPr>
        <w:t>Note</w:t>
      </w:r>
      <w:r w:rsidRPr="002C5CD5">
        <w:rPr>
          <w:rStyle w:val="charItals"/>
          <w:color w:val="000000"/>
        </w:rPr>
        <w:tab/>
      </w:r>
      <w:r w:rsidRPr="002C5CD5">
        <w:rPr>
          <w:color w:val="000000"/>
        </w:rPr>
        <w:t xml:space="preserve">A treatment order may not be made </w:t>
      </w:r>
      <w:r w:rsidR="008975D1" w:rsidRPr="002C5CD5">
        <w:rPr>
          <w:color w:val="000000"/>
        </w:rPr>
        <w:t>in relation to a</w:t>
      </w:r>
      <w:r w:rsidR="005E11AE" w:rsidRPr="002C5CD5">
        <w:rPr>
          <w:color w:val="000000"/>
        </w:rPr>
        <w:t xml:space="preserve">n offender who is </w:t>
      </w:r>
      <w:r w:rsidR="00A561AB" w:rsidRPr="002C5CD5">
        <w:rPr>
          <w:color w:val="000000"/>
        </w:rPr>
        <w:t>under 18 years old</w:t>
      </w:r>
      <w:r w:rsidRPr="002C5CD5">
        <w:rPr>
          <w:color w:val="000000"/>
        </w:rPr>
        <w:t xml:space="preserve"> (see s</w:t>
      </w:r>
      <w:r w:rsidR="005E1B62" w:rsidRPr="002C5CD5">
        <w:rPr>
          <w:color w:val="000000"/>
        </w:rPr>
        <w:t> </w:t>
      </w:r>
      <w:r w:rsidRPr="002C5CD5">
        <w:rPr>
          <w:color w:val="000000"/>
        </w:rPr>
        <w:t>46</w:t>
      </w:r>
      <w:r w:rsidR="0055442E" w:rsidRPr="002C5CD5">
        <w:rPr>
          <w:color w:val="000000"/>
        </w:rPr>
        <w:t>I</w:t>
      </w:r>
      <w:r w:rsidRPr="002C5CD5">
        <w:rPr>
          <w:color w:val="000000"/>
        </w:rPr>
        <w:t>).</w:t>
      </w:r>
    </w:p>
    <w:p w14:paraId="31C00BBE" w14:textId="77777777" w:rsidR="0037298E" w:rsidRPr="002C5CD5" w:rsidRDefault="0037298E" w:rsidP="0037298E">
      <w:pPr>
        <w:pStyle w:val="IMain"/>
        <w:rPr>
          <w:color w:val="000000"/>
          <w:lang w:eastAsia="en-AU"/>
        </w:rPr>
      </w:pPr>
      <w:r w:rsidRPr="002C5CD5">
        <w:rPr>
          <w:color w:val="000000"/>
          <w:lang w:eastAsia="en-AU"/>
        </w:rPr>
        <w:tab/>
        <w:t>(</w:t>
      </w:r>
      <w:r w:rsidR="00FF43C1" w:rsidRPr="002C5CD5">
        <w:rPr>
          <w:color w:val="000000"/>
          <w:lang w:eastAsia="en-AU"/>
        </w:rPr>
        <w:t>9</w:t>
      </w:r>
      <w:r w:rsidRPr="002C5CD5">
        <w:rPr>
          <w:color w:val="000000"/>
          <w:lang w:eastAsia="en-AU"/>
        </w:rPr>
        <w:t>)</w:t>
      </w:r>
      <w:r w:rsidRPr="002C5CD5">
        <w:rPr>
          <w:color w:val="000000"/>
          <w:lang w:eastAsia="en-AU"/>
        </w:rPr>
        <w:tab/>
        <w:t>In this section</w:t>
      </w:r>
      <w:r w:rsidR="00FF43C1" w:rsidRPr="002C5CD5">
        <w:rPr>
          <w:color w:val="000000"/>
          <w:lang w:eastAsia="en-AU"/>
        </w:rPr>
        <w:t>:</w:t>
      </w:r>
    </w:p>
    <w:p w14:paraId="2F8F4859" w14:textId="77777777" w:rsidR="00B96BA3" w:rsidRPr="002C5CD5" w:rsidRDefault="00B96BA3" w:rsidP="002C5CD5">
      <w:pPr>
        <w:pStyle w:val="aDef"/>
        <w:rPr>
          <w:color w:val="000000"/>
          <w:lang w:eastAsia="en-AU"/>
        </w:rPr>
      </w:pPr>
      <w:r w:rsidRPr="002C5CD5">
        <w:rPr>
          <w:rStyle w:val="charBoldItals"/>
        </w:rPr>
        <w:t>eligible offence</w:t>
      </w:r>
      <w:r w:rsidRPr="002C5CD5">
        <w:rPr>
          <w:color w:val="000000"/>
        </w:rPr>
        <w:t xml:space="preserve"> means an offence that is not—</w:t>
      </w:r>
    </w:p>
    <w:p w14:paraId="26D74D62" w14:textId="77777777" w:rsidR="00B96BA3" w:rsidRPr="002C5CD5" w:rsidRDefault="00B96BA3" w:rsidP="00B96BA3">
      <w:pPr>
        <w:pStyle w:val="Idefpara"/>
        <w:rPr>
          <w:color w:val="000000"/>
          <w:lang w:eastAsia="en-AU"/>
        </w:rPr>
      </w:pPr>
      <w:r w:rsidRPr="002C5CD5">
        <w:rPr>
          <w:color w:val="000000"/>
          <w:lang w:eastAsia="en-AU"/>
        </w:rPr>
        <w:tab/>
        <w:t>(a)</w:t>
      </w:r>
      <w:r w:rsidRPr="002C5CD5">
        <w:rPr>
          <w:color w:val="000000"/>
          <w:lang w:eastAsia="en-AU"/>
        </w:rPr>
        <w:tab/>
        <w:t>a serious violence offence; or</w:t>
      </w:r>
    </w:p>
    <w:p w14:paraId="2CC07448" w14:textId="77777777" w:rsidR="00B96BA3" w:rsidRPr="002C5CD5" w:rsidRDefault="00B96BA3" w:rsidP="00B96BA3">
      <w:pPr>
        <w:pStyle w:val="Idefpara"/>
        <w:rPr>
          <w:color w:val="000000"/>
          <w:lang w:eastAsia="en-AU"/>
        </w:rPr>
      </w:pPr>
      <w:r w:rsidRPr="002C5CD5">
        <w:rPr>
          <w:color w:val="000000"/>
          <w:lang w:eastAsia="en-AU"/>
        </w:rPr>
        <w:tab/>
        <w:t>(b)</w:t>
      </w:r>
      <w:r w:rsidRPr="002C5CD5">
        <w:rPr>
          <w:color w:val="000000"/>
          <w:lang w:eastAsia="en-AU"/>
        </w:rPr>
        <w:tab/>
        <w:t>a sexual offence.</w:t>
      </w:r>
      <w:bookmarkStart w:id="23" w:name="sec.151F-ssec.2-def.paroleorder"/>
      <w:bookmarkStart w:id="24" w:name="sec.151F-ssec.2-def.sexualassaultoffence"/>
      <w:bookmarkEnd w:id="23"/>
      <w:bookmarkEnd w:id="24"/>
    </w:p>
    <w:p w14:paraId="6E39B32A" w14:textId="77777777" w:rsidR="00740785" w:rsidRPr="002C5CD5" w:rsidRDefault="00E7068D" w:rsidP="002C5CD5">
      <w:pPr>
        <w:pStyle w:val="aDef"/>
        <w:rPr>
          <w:color w:val="000000"/>
        </w:rPr>
      </w:pPr>
      <w:r w:rsidRPr="002C5CD5">
        <w:rPr>
          <w:rStyle w:val="charBoldItals"/>
        </w:rPr>
        <w:t>sentenc</w:t>
      </w:r>
      <w:r w:rsidR="005C0145" w:rsidRPr="002C5CD5">
        <w:rPr>
          <w:rStyle w:val="charBoldItals"/>
        </w:rPr>
        <w:t>ing order</w:t>
      </w:r>
      <w:r w:rsidRPr="002C5CD5">
        <w:rPr>
          <w:color w:val="000000"/>
        </w:rPr>
        <w:t xml:space="preserve"> </w:t>
      </w:r>
      <w:r w:rsidR="00393474" w:rsidRPr="002C5CD5">
        <w:rPr>
          <w:color w:val="000000"/>
        </w:rPr>
        <w:t>means</w:t>
      </w:r>
      <w:r w:rsidRPr="002C5CD5">
        <w:rPr>
          <w:color w:val="000000"/>
        </w:rPr>
        <w:t xml:space="preserve"> </w:t>
      </w:r>
      <w:r w:rsidR="00740785" w:rsidRPr="002C5CD5">
        <w:rPr>
          <w:color w:val="000000"/>
        </w:rPr>
        <w:t>any of the following:</w:t>
      </w:r>
    </w:p>
    <w:p w14:paraId="369B3743" w14:textId="77777777" w:rsidR="00393474" w:rsidRPr="002C5CD5" w:rsidRDefault="00740785" w:rsidP="00740785">
      <w:pPr>
        <w:pStyle w:val="Idefpara"/>
        <w:rPr>
          <w:color w:val="000000"/>
        </w:rPr>
      </w:pPr>
      <w:r w:rsidRPr="002C5CD5">
        <w:rPr>
          <w:color w:val="000000"/>
        </w:rPr>
        <w:tab/>
        <w:t>(a)</w:t>
      </w:r>
      <w:r w:rsidRPr="002C5CD5">
        <w:rPr>
          <w:color w:val="000000"/>
        </w:rPr>
        <w:tab/>
      </w:r>
      <w:r w:rsidR="00C07C20" w:rsidRPr="002C5CD5">
        <w:rPr>
          <w:color w:val="000000"/>
        </w:rPr>
        <w:t xml:space="preserve">an order for </w:t>
      </w:r>
      <w:r w:rsidR="00393474" w:rsidRPr="002C5CD5">
        <w:rPr>
          <w:color w:val="000000"/>
        </w:rPr>
        <w:t>imprisonment by full-time detention;</w:t>
      </w:r>
    </w:p>
    <w:p w14:paraId="7BA3D97B" w14:textId="77777777" w:rsidR="00C04988" w:rsidRPr="002C5CD5" w:rsidRDefault="00393474" w:rsidP="00740785">
      <w:pPr>
        <w:pStyle w:val="Idefpara"/>
        <w:rPr>
          <w:color w:val="000000"/>
        </w:rPr>
      </w:pPr>
      <w:r w:rsidRPr="002C5CD5">
        <w:rPr>
          <w:color w:val="000000"/>
        </w:rPr>
        <w:tab/>
        <w:t>(b)</w:t>
      </w:r>
      <w:r w:rsidRPr="002C5CD5">
        <w:rPr>
          <w:color w:val="000000"/>
        </w:rPr>
        <w:tab/>
      </w:r>
      <w:r w:rsidR="00740785" w:rsidRPr="002C5CD5">
        <w:rPr>
          <w:color w:val="000000"/>
        </w:rPr>
        <w:t xml:space="preserve">a </w:t>
      </w:r>
      <w:r w:rsidRPr="002C5CD5">
        <w:rPr>
          <w:color w:val="000000"/>
        </w:rPr>
        <w:t>suspended sentence</w:t>
      </w:r>
      <w:r w:rsidR="008B6F3B" w:rsidRPr="002C5CD5">
        <w:rPr>
          <w:color w:val="000000"/>
        </w:rPr>
        <w:t xml:space="preserve"> order</w:t>
      </w:r>
      <w:r w:rsidR="00C04988" w:rsidRPr="002C5CD5">
        <w:rPr>
          <w:color w:val="000000"/>
        </w:rPr>
        <w:t>;</w:t>
      </w:r>
    </w:p>
    <w:p w14:paraId="57DB4336" w14:textId="77777777" w:rsidR="00C04988" w:rsidRPr="002C5CD5" w:rsidRDefault="00C04988" w:rsidP="00740785">
      <w:pPr>
        <w:pStyle w:val="Idefpara"/>
        <w:rPr>
          <w:color w:val="000000"/>
        </w:rPr>
      </w:pPr>
      <w:r w:rsidRPr="002C5CD5">
        <w:rPr>
          <w:color w:val="000000"/>
        </w:rPr>
        <w:tab/>
        <w:t>(</w:t>
      </w:r>
      <w:r w:rsidR="00520C45" w:rsidRPr="002C5CD5">
        <w:rPr>
          <w:color w:val="000000"/>
        </w:rPr>
        <w:t>c</w:t>
      </w:r>
      <w:r w:rsidRPr="002C5CD5">
        <w:rPr>
          <w:color w:val="000000"/>
        </w:rPr>
        <w:t>)</w:t>
      </w:r>
      <w:r w:rsidRPr="002C5CD5">
        <w:rPr>
          <w:color w:val="000000"/>
        </w:rPr>
        <w:tab/>
      </w:r>
      <w:r w:rsidR="00C07C20" w:rsidRPr="002C5CD5">
        <w:rPr>
          <w:color w:val="000000"/>
        </w:rPr>
        <w:t xml:space="preserve">an </w:t>
      </w:r>
      <w:r w:rsidRPr="002C5CD5">
        <w:rPr>
          <w:color w:val="000000"/>
        </w:rPr>
        <w:t>intensive correction order;</w:t>
      </w:r>
    </w:p>
    <w:p w14:paraId="11AE4E74" w14:textId="77777777" w:rsidR="00C07C20" w:rsidRPr="002C5CD5" w:rsidRDefault="00C07C20" w:rsidP="00740785">
      <w:pPr>
        <w:pStyle w:val="Idefpara"/>
        <w:rPr>
          <w:color w:val="000000"/>
        </w:rPr>
      </w:pPr>
      <w:r w:rsidRPr="002C5CD5">
        <w:rPr>
          <w:color w:val="000000"/>
        </w:rPr>
        <w:tab/>
        <w:t>(d)</w:t>
      </w:r>
      <w:r w:rsidRPr="002C5CD5">
        <w:rPr>
          <w:color w:val="000000"/>
        </w:rPr>
        <w:tab/>
        <w:t>a deferred sentence order;</w:t>
      </w:r>
    </w:p>
    <w:p w14:paraId="670477D4" w14:textId="77777777" w:rsidR="00E7068D" w:rsidRPr="002C5CD5" w:rsidRDefault="00C04988" w:rsidP="00740785">
      <w:pPr>
        <w:pStyle w:val="Idefpara"/>
        <w:rPr>
          <w:color w:val="000000"/>
        </w:rPr>
      </w:pPr>
      <w:r w:rsidRPr="002C5CD5">
        <w:rPr>
          <w:color w:val="000000"/>
        </w:rPr>
        <w:tab/>
        <w:t>(</w:t>
      </w:r>
      <w:r w:rsidR="00520C45" w:rsidRPr="002C5CD5">
        <w:rPr>
          <w:color w:val="000000"/>
        </w:rPr>
        <w:t>e</w:t>
      </w:r>
      <w:r w:rsidRPr="002C5CD5">
        <w:rPr>
          <w:color w:val="000000"/>
        </w:rPr>
        <w:t>)</w:t>
      </w:r>
      <w:r w:rsidRPr="002C5CD5">
        <w:rPr>
          <w:color w:val="000000"/>
        </w:rPr>
        <w:tab/>
        <w:t>a</w:t>
      </w:r>
      <w:r w:rsidR="00740785" w:rsidRPr="002C5CD5">
        <w:rPr>
          <w:color w:val="000000"/>
        </w:rPr>
        <w:t xml:space="preserve"> parole order</w:t>
      </w:r>
      <w:r w:rsidR="00520C45" w:rsidRPr="002C5CD5">
        <w:rPr>
          <w:color w:val="000000"/>
        </w:rPr>
        <w:t>;</w:t>
      </w:r>
    </w:p>
    <w:p w14:paraId="3175E8FE" w14:textId="77777777" w:rsidR="00520C45" w:rsidRPr="002C5CD5" w:rsidRDefault="00520C45" w:rsidP="00740785">
      <w:pPr>
        <w:pStyle w:val="Idefpara"/>
        <w:rPr>
          <w:color w:val="000000"/>
        </w:rPr>
      </w:pPr>
      <w:r w:rsidRPr="002C5CD5">
        <w:rPr>
          <w:color w:val="000000"/>
        </w:rPr>
        <w:tab/>
        <w:t>(f)</w:t>
      </w:r>
      <w:r w:rsidRPr="002C5CD5">
        <w:rPr>
          <w:color w:val="000000"/>
        </w:rPr>
        <w:tab/>
      </w:r>
      <w:r w:rsidR="00606565" w:rsidRPr="002C5CD5">
        <w:rPr>
          <w:color w:val="000000"/>
        </w:rPr>
        <w:t xml:space="preserve">an order </w:t>
      </w:r>
      <w:r w:rsidR="00AF030F" w:rsidRPr="002C5CD5">
        <w:rPr>
          <w:color w:val="000000"/>
        </w:rPr>
        <w:t xml:space="preserve">under a law </w:t>
      </w:r>
      <w:r w:rsidR="0055442E" w:rsidRPr="002C5CD5">
        <w:rPr>
          <w:color w:val="000000"/>
        </w:rPr>
        <w:t>in force in Australia</w:t>
      </w:r>
      <w:r w:rsidR="0059716E" w:rsidRPr="002C5CD5">
        <w:rPr>
          <w:color w:val="000000"/>
        </w:rPr>
        <w:t xml:space="preserve"> </w:t>
      </w:r>
      <w:r w:rsidR="0028237B" w:rsidRPr="002C5CD5">
        <w:rPr>
          <w:color w:val="000000"/>
        </w:rPr>
        <w:t xml:space="preserve">that </w:t>
      </w:r>
      <w:r w:rsidR="0059716E" w:rsidRPr="002C5CD5">
        <w:rPr>
          <w:color w:val="000000"/>
        </w:rPr>
        <w:t>correspond</w:t>
      </w:r>
      <w:r w:rsidR="0028237B" w:rsidRPr="002C5CD5">
        <w:rPr>
          <w:color w:val="000000"/>
        </w:rPr>
        <w:t>s</w:t>
      </w:r>
      <w:r w:rsidR="0059716E" w:rsidRPr="002C5CD5">
        <w:rPr>
          <w:color w:val="000000"/>
        </w:rPr>
        <w:t xml:space="preserve"> </w:t>
      </w:r>
      <w:r w:rsidR="00606565" w:rsidRPr="002C5CD5">
        <w:rPr>
          <w:color w:val="000000"/>
        </w:rPr>
        <w:t>to an order mentioned in paragraph</w:t>
      </w:r>
      <w:r w:rsidR="00FF43C1" w:rsidRPr="002C5CD5">
        <w:rPr>
          <w:color w:val="000000"/>
        </w:rPr>
        <w:t>s</w:t>
      </w:r>
      <w:r w:rsidR="00606565" w:rsidRPr="002C5CD5">
        <w:rPr>
          <w:color w:val="000000"/>
        </w:rPr>
        <w:t xml:space="preserve"> (a) to (e)</w:t>
      </w:r>
      <w:r w:rsidR="00BB2909" w:rsidRPr="002C5CD5">
        <w:rPr>
          <w:color w:val="000000"/>
        </w:rPr>
        <w:t>.</w:t>
      </w:r>
    </w:p>
    <w:p w14:paraId="13781E1C" w14:textId="141C399A" w:rsidR="00D72C00" w:rsidRPr="002C5CD5" w:rsidRDefault="00D72C00" w:rsidP="002C5CD5">
      <w:pPr>
        <w:pStyle w:val="aDef"/>
        <w:rPr>
          <w:color w:val="000000"/>
          <w:lang w:eastAsia="en-AU"/>
        </w:rPr>
      </w:pPr>
      <w:r w:rsidRPr="002C5CD5">
        <w:rPr>
          <w:rStyle w:val="charBoldItals"/>
        </w:rPr>
        <w:t>serious violence offence</w:t>
      </w:r>
      <w:r w:rsidRPr="002C5CD5">
        <w:rPr>
          <w:color w:val="000000"/>
          <w:lang w:eastAsia="en-AU"/>
        </w:rPr>
        <w:t xml:space="preserve"> means an offence against any of the following provisions of the </w:t>
      </w:r>
      <w:hyperlink r:id="rId33" w:tooltip="A1900-40" w:history="1">
        <w:r w:rsidR="00682E4E" w:rsidRPr="002C5CD5">
          <w:rPr>
            <w:rStyle w:val="charCitHyperlinkItal"/>
          </w:rPr>
          <w:t>Crimes Act 1900</w:t>
        </w:r>
      </w:hyperlink>
      <w:r w:rsidRPr="002C5CD5">
        <w:rPr>
          <w:color w:val="000000"/>
          <w:lang w:eastAsia="en-AU"/>
        </w:rPr>
        <w:t>:</w:t>
      </w:r>
    </w:p>
    <w:p w14:paraId="0227D6BE" w14:textId="77777777" w:rsidR="00D72C00" w:rsidRPr="002C5CD5" w:rsidRDefault="00D72C00" w:rsidP="00D72C00">
      <w:pPr>
        <w:pStyle w:val="Idefpara"/>
        <w:rPr>
          <w:color w:val="000000"/>
          <w:lang w:eastAsia="en-AU"/>
        </w:rPr>
      </w:pPr>
      <w:r w:rsidRPr="002C5CD5">
        <w:rPr>
          <w:color w:val="000000"/>
          <w:lang w:eastAsia="en-AU"/>
        </w:rPr>
        <w:tab/>
        <w:t>(a)</w:t>
      </w:r>
      <w:r w:rsidRPr="002C5CD5">
        <w:rPr>
          <w:color w:val="000000"/>
          <w:lang w:eastAsia="en-AU"/>
        </w:rPr>
        <w:tab/>
        <w:t>section 12 (Murder);</w:t>
      </w:r>
    </w:p>
    <w:p w14:paraId="4D65DDD6" w14:textId="77777777" w:rsidR="00D72C00" w:rsidRPr="002C5CD5" w:rsidRDefault="00D72C00" w:rsidP="00D72C00">
      <w:pPr>
        <w:pStyle w:val="Idefpara"/>
        <w:rPr>
          <w:color w:val="000000"/>
          <w:lang w:eastAsia="en-AU"/>
        </w:rPr>
      </w:pPr>
      <w:r w:rsidRPr="002C5CD5">
        <w:rPr>
          <w:color w:val="000000"/>
          <w:lang w:eastAsia="en-AU"/>
        </w:rPr>
        <w:tab/>
        <w:t>(b)</w:t>
      </w:r>
      <w:r w:rsidRPr="002C5CD5">
        <w:rPr>
          <w:color w:val="000000"/>
          <w:lang w:eastAsia="en-AU"/>
        </w:rPr>
        <w:tab/>
        <w:t>section 15 (Manslaughter);</w:t>
      </w:r>
    </w:p>
    <w:p w14:paraId="57FC3807" w14:textId="77777777" w:rsidR="00D72C00" w:rsidRPr="002C5CD5" w:rsidRDefault="00D72C00" w:rsidP="00D72C00">
      <w:pPr>
        <w:pStyle w:val="Idefpara"/>
        <w:rPr>
          <w:color w:val="000000"/>
          <w:lang w:eastAsia="en-AU"/>
        </w:rPr>
      </w:pPr>
      <w:r w:rsidRPr="002C5CD5">
        <w:rPr>
          <w:color w:val="000000"/>
          <w:lang w:eastAsia="en-AU"/>
        </w:rPr>
        <w:tab/>
        <w:t>(c)</w:t>
      </w:r>
      <w:r w:rsidRPr="002C5CD5">
        <w:rPr>
          <w:color w:val="000000"/>
          <w:lang w:eastAsia="en-AU"/>
        </w:rPr>
        <w:tab/>
        <w:t>section 19 (Intentionally inflicting grievous bodily harm);</w:t>
      </w:r>
    </w:p>
    <w:p w14:paraId="01FE5ADC" w14:textId="77777777" w:rsidR="00D72C00" w:rsidRPr="002C5CD5" w:rsidRDefault="00D72C00" w:rsidP="00D72C00">
      <w:pPr>
        <w:pStyle w:val="Idefpara"/>
        <w:rPr>
          <w:color w:val="000000"/>
          <w:lang w:eastAsia="en-AU"/>
        </w:rPr>
      </w:pPr>
      <w:r w:rsidRPr="002C5CD5">
        <w:rPr>
          <w:color w:val="000000"/>
          <w:lang w:eastAsia="en-AU"/>
        </w:rPr>
        <w:tab/>
        <w:t>(d)</w:t>
      </w:r>
      <w:r w:rsidRPr="002C5CD5">
        <w:rPr>
          <w:color w:val="000000"/>
          <w:lang w:eastAsia="en-AU"/>
        </w:rPr>
        <w:tab/>
        <w:t>section 20 (Recklessly inflicting grievous bodily harm).</w:t>
      </w:r>
    </w:p>
    <w:p w14:paraId="15F05622" w14:textId="19DA8A49" w:rsidR="005D36C9" w:rsidRPr="002C5CD5" w:rsidRDefault="005D36C9" w:rsidP="002C5CD5">
      <w:pPr>
        <w:pStyle w:val="aDef"/>
        <w:rPr>
          <w:color w:val="000000"/>
        </w:rPr>
      </w:pPr>
      <w:r w:rsidRPr="002C5CD5">
        <w:rPr>
          <w:rStyle w:val="charBoldItals"/>
        </w:rPr>
        <w:t>sexual offence</w:t>
      </w:r>
      <w:r w:rsidRPr="002C5CD5">
        <w:rPr>
          <w:color w:val="000000"/>
        </w:rPr>
        <w:t xml:space="preserve"> means an offence against the </w:t>
      </w:r>
      <w:hyperlink r:id="rId34" w:tooltip="A1900-40" w:history="1">
        <w:r w:rsidR="00682E4E" w:rsidRPr="002C5CD5">
          <w:rPr>
            <w:rStyle w:val="charCitHyperlinkItal"/>
          </w:rPr>
          <w:t>Crimes Act 1900</w:t>
        </w:r>
      </w:hyperlink>
      <w:r w:rsidRPr="002C5CD5">
        <w:rPr>
          <w:color w:val="000000"/>
        </w:rPr>
        <w:t>, part 3.</w:t>
      </w:r>
    </w:p>
    <w:p w14:paraId="40251046" w14:textId="77777777" w:rsidR="004262EE" w:rsidRPr="002C5CD5" w:rsidRDefault="002C5CD5" w:rsidP="002C5CD5">
      <w:pPr>
        <w:pStyle w:val="AH5Sec"/>
        <w:shd w:val="pct25" w:color="auto" w:fill="auto"/>
        <w:rPr>
          <w:color w:val="000000"/>
          <w:lang w:eastAsia="en-AU"/>
        </w:rPr>
      </w:pPr>
      <w:bookmarkStart w:id="25" w:name="_Toc10557268"/>
      <w:r w:rsidRPr="002C5CD5">
        <w:rPr>
          <w:rStyle w:val="CharSectNo"/>
        </w:rPr>
        <w:lastRenderedPageBreak/>
        <w:t>15</w:t>
      </w:r>
      <w:r w:rsidRPr="002C5CD5">
        <w:rPr>
          <w:color w:val="000000"/>
          <w:lang w:eastAsia="en-AU"/>
        </w:rPr>
        <w:tab/>
      </w:r>
      <w:r w:rsidR="00A15F84" w:rsidRPr="002C5CD5">
        <w:rPr>
          <w:color w:val="000000"/>
          <w:lang w:eastAsia="en-AU"/>
        </w:rPr>
        <w:t>Section 22</w:t>
      </w:r>
      <w:bookmarkEnd w:id="25"/>
    </w:p>
    <w:p w14:paraId="68EE2791" w14:textId="77777777" w:rsidR="00CF6A5B" w:rsidRPr="002C5CD5" w:rsidRDefault="00A15F84" w:rsidP="00A15F84">
      <w:pPr>
        <w:pStyle w:val="direction"/>
        <w:rPr>
          <w:color w:val="000000"/>
          <w:lang w:eastAsia="en-AU"/>
        </w:rPr>
      </w:pPr>
      <w:r w:rsidRPr="002C5CD5">
        <w:rPr>
          <w:color w:val="000000"/>
          <w:lang w:eastAsia="en-AU"/>
        </w:rPr>
        <w:t>substitute</w:t>
      </w:r>
    </w:p>
    <w:p w14:paraId="1370D339" w14:textId="77777777" w:rsidR="00A15F84" w:rsidRPr="002C5CD5" w:rsidRDefault="00947700" w:rsidP="00A15F84">
      <w:pPr>
        <w:pStyle w:val="IH5Sec"/>
        <w:rPr>
          <w:color w:val="000000"/>
          <w:lang w:eastAsia="en-AU"/>
        </w:rPr>
      </w:pPr>
      <w:r w:rsidRPr="002C5CD5">
        <w:rPr>
          <w:color w:val="000000"/>
          <w:lang w:eastAsia="en-AU"/>
        </w:rPr>
        <w:t>22</w:t>
      </w:r>
      <w:r w:rsidR="00A15F84" w:rsidRPr="002C5CD5">
        <w:rPr>
          <w:color w:val="000000"/>
          <w:lang w:eastAsia="en-AU"/>
        </w:rPr>
        <w:tab/>
        <w:t>Application—pt 3.4</w:t>
      </w:r>
    </w:p>
    <w:p w14:paraId="6A63FA9C" w14:textId="77777777" w:rsidR="00A15F84" w:rsidRPr="002C5CD5" w:rsidRDefault="00A15F84" w:rsidP="00E958F2">
      <w:pPr>
        <w:pStyle w:val="Amainreturn"/>
        <w:rPr>
          <w:color w:val="000000"/>
          <w:lang w:eastAsia="en-AU"/>
        </w:rPr>
      </w:pPr>
      <w:r w:rsidRPr="002C5CD5">
        <w:rPr>
          <w:color w:val="000000"/>
          <w:lang w:eastAsia="en-AU"/>
        </w:rPr>
        <w:t xml:space="preserve">This part applies if a court makes </w:t>
      </w:r>
      <w:r w:rsidR="00947700" w:rsidRPr="002C5CD5">
        <w:rPr>
          <w:color w:val="000000"/>
          <w:lang w:eastAsia="en-AU"/>
        </w:rPr>
        <w:t>any</w:t>
      </w:r>
      <w:r w:rsidRPr="002C5CD5">
        <w:rPr>
          <w:color w:val="000000"/>
          <w:lang w:eastAsia="en-AU"/>
        </w:rPr>
        <w:t xml:space="preserve"> of the following orders for an</w:t>
      </w:r>
      <w:r w:rsidR="00947700" w:rsidRPr="002C5CD5">
        <w:rPr>
          <w:color w:val="000000"/>
          <w:lang w:eastAsia="en-AU"/>
        </w:rPr>
        <w:t xml:space="preserve"> </w:t>
      </w:r>
      <w:r w:rsidRPr="002C5CD5">
        <w:rPr>
          <w:color w:val="000000"/>
          <w:lang w:eastAsia="en-AU"/>
        </w:rPr>
        <w:t>offender in relation to an offence:</w:t>
      </w:r>
    </w:p>
    <w:p w14:paraId="189228C3" w14:textId="77777777" w:rsidR="00A15F84" w:rsidRPr="002C5CD5" w:rsidRDefault="00947700" w:rsidP="00947700">
      <w:pPr>
        <w:pStyle w:val="Ipara"/>
        <w:rPr>
          <w:rFonts w:ascii="TimesNewRomanPSMT" w:hAnsi="TimesNewRomanPSMT" w:cs="TimesNewRomanPSMT"/>
          <w:color w:val="000000"/>
          <w:szCs w:val="24"/>
          <w:lang w:eastAsia="en-AU"/>
        </w:rPr>
      </w:pPr>
      <w:r w:rsidRPr="002C5CD5">
        <w:rPr>
          <w:color w:val="000000"/>
          <w:lang w:eastAsia="en-AU"/>
        </w:rPr>
        <w:tab/>
        <w:t>(a)</w:t>
      </w:r>
      <w:r w:rsidRPr="002C5CD5">
        <w:rPr>
          <w:color w:val="000000"/>
          <w:lang w:eastAsia="en-AU"/>
        </w:rPr>
        <w:tab/>
      </w:r>
      <w:r w:rsidR="00A15F84" w:rsidRPr="002C5CD5">
        <w:rPr>
          <w:rFonts w:ascii="TimesNewRomanPSMT" w:hAnsi="TimesNewRomanPSMT" w:cs="TimesNewRomanPSMT"/>
          <w:color w:val="000000"/>
          <w:szCs w:val="24"/>
          <w:lang w:eastAsia="en-AU"/>
        </w:rPr>
        <w:t>an intensive correction order;</w:t>
      </w:r>
    </w:p>
    <w:p w14:paraId="3A327E82" w14:textId="77777777" w:rsidR="00947700" w:rsidRPr="002C5CD5" w:rsidRDefault="00947700" w:rsidP="00947700">
      <w:pPr>
        <w:pStyle w:val="Ipara"/>
        <w:rPr>
          <w:rFonts w:ascii="TimesNewRomanPSMT" w:hAnsi="TimesNewRomanPSMT" w:cs="TimesNewRomanPSMT"/>
          <w:color w:val="000000"/>
          <w:szCs w:val="24"/>
          <w:lang w:eastAsia="en-AU"/>
        </w:rPr>
      </w:pPr>
      <w:r w:rsidRPr="002C5CD5">
        <w:rPr>
          <w:rFonts w:ascii="TimesNewRomanPSMT" w:hAnsi="TimesNewRomanPSMT" w:cs="TimesNewRomanPSMT"/>
          <w:color w:val="000000"/>
          <w:szCs w:val="24"/>
          <w:lang w:eastAsia="en-AU"/>
        </w:rPr>
        <w:tab/>
        <w:t>(b)</w:t>
      </w:r>
      <w:r w:rsidRPr="002C5CD5">
        <w:rPr>
          <w:rFonts w:ascii="TimesNewRomanPSMT" w:hAnsi="TimesNewRomanPSMT" w:cs="TimesNewRomanPSMT"/>
          <w:color w:val="000000"/>
          <w:szCs w:val="24"/>
          <w:lang w:eastAsia="en-AU"/>
        </w:rPr>
        <w:tab/>
      </w:r>
      <w:r w:rsidRPr="002C5CD5">
        <w:rPr>
          <w:color w:val="000000"/>
          <w:lang w:eastAsia="en-AU"/>
        </w:rPr>
        <w:t>a drug and alcohol treatment order;</w:t>
      </w:r>
    </w:p>
    <w:p w14:paraId="3E2C0782" w14:textId="77777777" w:rsidR="00CF6A5B" w:rsidRPr="002C5CD5" w:rsidRDefault="00166ACC" w:rsidP="00166ACC">
      <w:pPr>
        <w:pStyle w:val="Ipara"/>
        <w:rPr>
          <w:color w:val="000000"/>
          <w:lang w:eastAsia="en-AU"/>
        </w:rPr>
      </w:pPr>
      <w:r w:rsidRPr="002C5CD5">
        <w:rPr>
          <w:color w:val="000000"/>
          <w:lang w:eastAsia="en-AU"/>
        </w:rPr>
        <w:tab/>
        <w:t>(c)</w:t>
      </w:r>
      <w:r w:rsidRPr="002C5CD5">
        <w:rPr>
          <w:color w:val="000000"/>
          <w:lang w:eastAsia="en-AU"/>
        </w:rPr>
        <w:tab/>
      </w:r>
      <w:r w:rsidR="00A15F84" w:rsidRPr="002C5CD5">
        <w:rPr>
          <w:color w:val="000000"/>
          <w:lang w:eastAsia="en-AU"/>
        </w:rPr>
        <w:t>a good behaviour order.</w:t>
      </w:r>
    </w:p>
    <w:p w14:paraId="3A28EE9A" w14:textId="77777777" w:rsidR="00567228" w:rsidRPr="002C5CD5" w:rsidRDefault="002C5CD5" w:rsidP="002C5CD5">
      <w:pPr>
        <w:pStyle w:val="AH5Sec"/>
        <w:shd w:val="pct25" w:color="auto" w:fill="auto"/>
        <w:rPr>
          <w:color w:val="000000"/>
          <w:lang w:eastAsia="en-AU"/>
        </w:rPr>
      </w:pPr>
      <w:bookmarkStart w:id="26" w:name="_Toc10557269"/>
      <w:r w:rsidRPr="002C5CD5">
        <w:rPr>
          <w:rStyle w:val="CharSectNo"/>
        </w:rPr>
        <w:t>16</w:t>
      </w:r>
      <w:r w:rsidRPr="002C5CD5">
        <w:rPr>
          <w:color w:val="000000"/>
          <w:lang w:eastAsia="en-AU"/>
        </w:rPr>
        <w:tab/>
      </w:r>
      <w:r w:rsidR="00567228" w:rsidRPr="002C5CD5">
        <w:rPr>
          <w:color w:val="000000"/>
          <w:lang w:eastAsia="en-AU"/>
        </w:rPr>
        <w:t>Non-association and place restriction orders—maximum period</w:t>
      </w:r>
      <w:r w:rsidR="00567228" w:rsidRPr="002C5CD5">
        <w:rPr>
          <w:color w:val="000000"/>
          <w:lang w:eastAsia="en-AU"/>
        </w:rPr>
        <w:br/>
        <w:t>Section 24 (1) (a) (i)</w:t>
      </w:r>
      <w:bookmarkEnd w:id="26"/>
    </w:p>
    <w:p w14:paraId="4F5664C2" w14:textId="77777777" w:rsidR="00567228" w:rsidRPr="002C5CD5" w:rsidRDefault="007C7B4E" w:rsidP="00567228">
      <w:pPr>
        <w:pStyle w:val="direction"/>
        <w:rPr>
          <w:color w:val="000000"/>
          <w:lang w:eastAsia="en-AU"/>
        </w:rPr>
      </w:pPr>
      <w:r w:rsidRPr="002C5CD5">
        <w:rPr>
          <w:color w:val="000000"/>
          <w:lang w:eastAsia="en-AU"/>
        </w:rPr>
        <w:t>after</w:t>
      </w:r>
    </w:p>
    <w:p w14:paraId="40644603" w14:textId="77777777" w:rsidR="007C7B4E" w:rsidRPr="002C5CD5" w:rsidRDefault="007C7B4E" w:rsidP="007C7B4E">
      <w:pPr>
        <w:pStyle w:val="Amainreturn"/>
        <w:rPr>
          <w:color w:val="000000"/>
          <w:lang w:eastAsia="en-AU"/>
        </w:rPr>
      </w:pPr>
      <w:r w:rsidRPr="002C5CD5">
        <w:rPr>
          <w:color w:val="000000"/>
          <w:lang w:eastAsia="en-AU"/>
        </w:rPr>
        <w:t>intensive correction order</w:t>
      </w:r>
    </w:p>
    <w:p w14:paraId="61DEAB44" w14:textId="77777777" w:rsidR="007C7B4E" w:rsidRPr="002C5CD5" w:rsidRDefault="00596C39" w:rsidP="00596C39">
      <w:pPr>
        <w:pStyle w:val="direction"/>
        <w:rPr>
          <w:color w:val="000000"/>
          <w:lang w:eastAsia="en-AU"/>
        </w:rPr>
      </w:pPr>
      <w:r w:rsidRPr="002C5CD5">
        <w:rPr>
          <w:color w:val="000000"/>
          <w:lang w:eastAsia="en-AU"/>
        </w:rPr>
        <w:t>insert</w:t>
      </w:r>
    </w:p>
    <w:p w14:paraId="365D492A" w14:textId="77777777" w:rsidR="00596C39" w:rsidRPr="002C5CD5" w:rsidRDefault="00596C39" w:rsidP="00596C39">
      <w:pPr>
        <w:pStyle w:val="Amainreturn"/>
        <w:rPr>
          <w:color w:val="000000"/>
          <w:lang w:eastAsia="en-AU"/>
        </w:rPr>
      </w:pPr>
      <w:r w:rsidRPr="002C5CD5">
        <w:rPr>
          <w:color w:val="000000"/>
          <w:lang w:eastAsia="en-AU"/>
        </w:rPr>
        <w:t>or a drug and alcohol treatment order</w:t>
      </w:r>
    </w:p>
    <w:p w14:paraId="33CC9498" w14:textId="77777777" w:rsidR="00F02706" w:rsidRPr="002C5CD5" w:rsidRDefault="002C5CD5" w:rsidP="00BA0626">
      <w:pPr>
        <w:pStyle w:val="AH5Sec"/>
        <w:shd w:val="pct25" w:color="auto" w:fill="auto"/>
        <w:rPr>
          <w:color w:val="000000"/>
          <w:lang w:eastAsia="en-AU"/>
        </w:rPr>
      </w:pPr>
      <w:bookmarkStart w:id="27" w:name="_Toc10557270"/>
      <w:r w:rsidRPr="002C5CD5">
        <w:rPr>
          <w:rStyle w:val="CharSectNo"/>
        </w:rPr>
        <w:lastRenderedPageBreak/>
        <w:t>17</w:t>
      </w:r>
      <w:r w:rsidRPr="002C5CD5">
        <w:rPr>
          <w:color w:val="000000"/>
          <w:lang w:eastAsia="en-AU"/>
        </w:rPr>
        <w:tab/>
      </w:r>
      <w:r w:rsidR="00F02706" w:rsidRPr="002C5CD5">
        <w:rPr>
          <w:color w:val="000000"/>
          <w:lang w:eastAsia="en-AU"/>
        </w:rPr>
        <w:t>New part 4.2B</w:t>
      </w:r>
      <w:bookmarkEnd w:id="27"/>
    </w:p>
    <w:p w14:paraId="4A6D57DF" w14:textId="77777777" w:rsidR="00F02706" w:rsidRPr="002C5CD5" w:rsidRDefault="00F02706" w:rsidP="00BA0626">
      <w:pPr>
        <w:pStyle w:val="direction"/>
        <w:rPr>
          <w:color w:val="000000"/>
          <w:lang w:eastAsia="en-AU"/>
        </w:rPr>
      </w:pPr>
      <w:r w:rsidRPr="002C5CD5">
        <w:rPr>
          <w:color w:val="000000"/>
          <w:lang w:eastAsia="en-AU"/>
        </w:rPr>
        <w:t>insert</w:t>
      </w:r>
    </w:p>
    <w:p w14:paraId="5FD0D8E1" w14:textId="77777777" w:rsidR="00F02706" w:rsidRPr="002C5CD5" w:rsidRDefault="00F02706" w:rsidP="00BA0626">
      <w:pPr>
        <w:pStyle w:val="IH2Part"/>
        <w:rPr>
          <w:color w:val="000000"/>
        </w:rPr>
      </w:pPr>
      <w:r w:rsidRPr="002C5CD5">
        <w:rPr>
          <w:color w:val="000000"/>
        </w:rPr>
        <w:t>Part 4.2</w:t>
      </w:r>
      <w:r w:rsidR="00FF57B7" w:rsidRPr="002C5CD5">
        <w:rPr>
          <w:color w:val="000000"/>
        </w:rPr>
        <w:t>B</w:t>
      </w:r>
      <w:r w:rsidRPr="002C5CD5">
        <w:rPr>
          <w:color w:val="000000"/>
        </w:rPr>
        <w:tab/>
      </w:r>
      <w:r w:rsidR="003D0FBF" w:rsidRPr="002C5CD5">
        <w:rPr>
          <w:color w:val="000000"/>
        </w:rPr>
        <w:t>Drug and alcohol</w:t>
      </w:r>
      <w:r w:rsidR="00FF57B7" w:rsidRPr="002C5CD5">
        <w:rPr>
          <w:color w:val="000000"/>
        </w:rPr>
        <w:t xml:space="preserve"> treatment </w:t>
      </w:r>
      <w:r w:rsidRPr="002C5CD5">
        <w:rPr>
          <w:color w:val="000000"/>
        </w:rPr>
        <w:t>assessments</w:t>
      </w:r>
    </w:p>
    <w:p w14:paraId="6A1D2BE4" w14:textId="77777777" w:rsidR="00F02706" w:rsidRPr="002C5CD5" w:rsidRDefault="00F02706" w:rsidP="00BA0626">
      <w:pPr>
        <w:pStyle w:val="IH5Sec"/>
        <w:rPr>
          <w:color w:val="000000"/>
          <w:lang w:eastAsia="en-AU"/>
        </w:rPr>
      </w:pPr>
      <w:r w:rsidRPr="002C5CD5">
        <w:rPr>
          <w:color w:val="000000"/>
        </w:rPr>
        <w:t>46</w:t>
      </w:r>
      <w:r w:rsidR="00D90849" w:rsidRPr="002C5CD5">
        <w:rPr>
          <w:color w:val="000000"/>
        </w:rPr>
        <w:t>H</w:t>
      </w:r>
      <w:r w:rsidRPr="002C5CD5">
        <w:rPr>
          <w:color w:val="000000"/>
          <w:lang w:eastAsia="en-AU"/>
        </w:rPr>
        <w:tab/>
      </w:r>
      <w:r w:rsidR="00D67473" w:rsidRPr="002C5CD5">
        <w:rPr>
          <w:color w:val="000000"/>
        </w:rPr>
        <w:t xml:space="preserve">Meaning of </w:t>
      </w:r>
      <w:r w:rsidR="00D67473" w:rsidRPr="002C5CD5">
        <w:rPr>
          <w:rStyle w:val="charItals"/>
        </w:rPr>
        <w:t>assessor</w:t>
      </w:r>
      <w:r w:rsidRPr="002C5CD5">
        <w:rPr>
          <w:color w:val="000000"/>
          <w:lang w:eastAsia="en-AU"/>
        </w:rPr>
        <w:t>—pt 4.2</w:t>
      </w:r>
      <w:r w:rsidR="007856B8" w:rsidRPr="002C5CD5">
        <w:rPr>
          <w:color w:val="000000"/>
          <w:lang w:eastAsia="en-AU"/>
        </w:rPr>
        <w:t>B</w:t>
      </w:r>
    </w:p>
    <w:p w14:paraId="7C29C934" w14:textId="77777777" w:rsidR="00F02706" w:rsidRPr="002C5CD5" w:rsidRDefault="00F02706" w:rsidP="00BA0626">
      <w:pPr>
        <w:pStyle w:val="Amainreturn"/>
        <w:keepNext/>
        <w:rPr>
          <w:color w:val="000000"/>
        </w:rPr>
      </w:pPr>
      <w:r w:rsidRPr="002C5CD5">
        <w:rPr>
          <w:color w:val="000000"/>
        </w:rPr>
        <w:t>In this part:</w:t>
      </w:r>
    </w:p>
    <w:p w14:paraId="6A18C800" w14:textId="77777777" w:rsidR="00F02706" w:rsidRPr="002C5CD5" w:rsidRDefault="00F02706" w:rsidP="00BA0626">
      <w:pPr>
        <w:pStyle w:val="aDef"/>
        <w:keepNext/>
        <w:rPr>
          <w:rFonts w:ascii="TimesNewRomanPSMT" w:hAnsi="TimesNewRomanPSMT" w:cs="TimesNewRomanPSMT"/>
          <w:color w:val="000000"/>
          <w:lang w:eastAsia="en-AU"/>
        </w:rPr>
      </w:pPr>
      <w:r w:rsidRPr="002C5CD5">
        <w:rPr>
          <w:rStyle w:val="charBoldItals"/>
          <w:color w:val="000000"/>
        </w:rPr>
        <w:t>assessor</w:t>
      </w:r>
      <w:r w:rsidRPr="002C5CD5">
        <w:rPr>
          <w:color w:val="000000"/>
          <w:lang w:eastAsia="en-AU"/>
        </w:rPr>
        <w:t xml:space="preserve"> </w:t>
      </w:r>
      <w:r w:rsidRPr="002C5CD5">
        <w:rPr>
          <w:rFonts w:ascii="TimesNewRomanPSMT" w:hAnsi="TimesNewRomanPSMT" w:cs="TimesNewRomanPSMT"/>
          <w:color w:val="000000"/>
          <w:lang w:eastAsia="en-AU"/>
        </w:rPr>
        <w:t>means—</w:t>
      </w:r>
    </w:p>
    <w:p w14:paraId="53BD886F" w14:textId="77777777" w:rsidR="00F02706" w:rsidRPr="002C5CD5" w:rsidRDefault="00F02706" w:rsidP="00F02706">
      <w:pPr>
        <w:pStyle w:val="Idefpara"/>
        <w:rPr>
          <w:color w:val="000000"/>
          <w:lang w:eastAsia="en-AU"/>
        </w:rPr>
      </w:pPr>
      <w:r w:rsidRPr="002C5CD5">
        <w:rPr>
          <w:color w:val="000000"/>
          <w:lang w:eastAsia="en-AU"/>
        </w:rPr>
        <w:tab/>
        <w:t>(a)</w:t>
      </w:r>
      <w:r w:rsidRPr="002C5CD5">
        <w:rPr>
          <w:color w:val="000000"/>
          <w:lang w:eastAsia="en-AU"/>
        </w:rPr>
        <w:tab/>
        <w:t xml:space="preserve">a public servant whose functions include preparing </w:t>
      </w:r>
      <w:r w:rsidR="003D0FBF" w:rsidRPr="002C5CD5">
        <w:rPr>
          <w:color w:val="000000"/>
          <w:lang w:eastAsia="en-AU"/>
        </w:rPr>
        <w:t>drug and alcohol</w:t>
      </w:r>
      <w:r w:rsidR="005444E0" w:rsidRPr="002C5CD5">
        <w:rPr>
          <w:color w:val="000000"/>
          <w:lang w:eastAsia="en-AU"/>
        </w:rPr>
        <w:t xml:space="preserve"> treatment assessments</w:t>
      </w:r>
      <w:r w:rsidRPr="002C5CD5">
        <w:rPr>
          <w:color w:val="000000"/>
          <w:lang w:eastAsia="en-AU"/>
        </w:rPr>
        <w:t>; or</w:t>
      </w:r>
    </w:p>
    <w:p w14:paraId="2927DB66" w14:textId="77777777" w:rsidR="00F02706" w:rsidRPr="002C5CD5" w:rsidRDefault="00F02706" w:rsidP="002C5CD5">
      <w:pPr>
        <w:pStyle w:val="Idefpara"/>
        <w:keepNext/>
        <w:rPr>
          <w:color w:val="000000"/>
          <w:lang w:eastAsia="en-AU"/>
        </w:rPr>
      </w:pPr>
      <w:r w:rsidRPr="002C5CD5">
        <w:rPr>
          <w:color w:val="000000"/>
          <w:lang w:eastAsia="en-AU"/>
        </w:rPr>
        <w:tab/>
        <w:t>(b)</w:t>
      </w:r>
      <w:r w:rsidRPr="002C5CD5">
        <w:rPr>
          <w:color w:val="000000"/>
          <w:lang w:eastAsia="en-AU"/>
        </w:rPr>
        <w:tab/>
        <w:t>a person with similar functions under the law of a State.</w:t>
      </w:r>
    </w:p>
    <w:p w14:paraId="7918A00F" w14:textId="6FF7D4FA" w:rsidR="00F02706" w:rsidRPr="002C5CD5" w:rsidRDefault="00F02706" w:rsidP="00F02706">
      <w:pPr>
        <w:pStyle w:val="aNote"/>
        <w:rPr>
          <w:color w:val="000000"/>
        </w:rPr>
      </w:pPr>
      <w:r w:rsidRPr="002C5CD5">
        <w:rPr>
          <w:rStyle w:val="charItals"/>
          <w:color w:val="000000"/>
        </w:rPr>
        <w:t>Note</w:t>
      </w:r>
      <w:r w:rsidRPr="002C5CD5">
        <w:rPr>
          <w:rStyle w:val="charItals"/>
          <w:color w:val="000000"/>
        </w:rPr>
        <w:tab/>
      </w:r>
      <w:r w:rsidRPr="002C5CD5">
        <w:rPr>
          <w:rStyle w:val="charBoldItals"/>
          <w:color w:val="000000"/>
        </w:rPr>
        <w:t>State</w:t>
      </w:r>
      <w:r w:rsidRPr="002C5CD5">
        <w:rPr>
          <w:color w:val="000000"/>
        </w:rPr>
        <w:t xml:space="preserve"> includes the Northern Territory (see </w:t>
      </w:r>
      <w:hyperlink r:id="rId35" w:tooltip="A2001-14" w:history="1">
        <w:r w:rsidR="00682E4E" w:rsidRPr="002C5CD5">
          <w:rPr>
            <w:rStyle w:val="charCitHyperlinkAbbrev"/>
          </w:rPr>
          <w:t>Legislation Act</w:t>
        </w:r>
      </w:hyperlink>
      <w:r w:rsidRPr="002C5CD5">
        <w:rPr>
          <w:color w:val="000000"/>
        </w:rPr>
        <w:t>, dict, pt 1).</w:t>
      </w:r>
    </w:p>
    <w:p w14:paraId="40C14EA5" w14:textId="77777777" w:rsidR="00F02706" w:rsidRPr="002C5CD5" w:rsidRDefault="00F02706" w:rsidP="00F02706">
      <w:pPr>
        <w:pStyle w:val="IH5Sec"/>
        <w:rPr>
          <w:color w:val="000000"/>
          <w:lang w:eastAsia="en-AU"/>
        </w:rPr>
      </w:pPr>
      <w:r w:rsidRPr="002C5CD5">
        <w:rPr>
          <w:color w:val="000000"/>
        </w:rPr>
        <w:t>46</w:t>
      </w:r>
      <w:r w:rsidR="00C63F09" w:rsidRPr="002C5CD5">
        <w:rPr>
          <w:color w:val="000000"/>
        </w:rPr>
        <w:t>I</w:t>
      </w:r>
      <w:r w:rsidRPr="002C5CD5">
        <w:rPr>
          <w:color w:val="000000"/>
          <w:lang w:eastAsia="en-AU"/>
        </w:rPr>
        <w:tab/>
        <w:t>Application—pt 4.2</w:t>
      </w:r>
      <w:r w:rsidR="00FB40EF" w:rsidRPr="002C5CD5">
        <w:rPr>
          <w:color w:val="000000"/>
          <w:lang w:eastAsia="en-AU"/>
        </w:rPr>
        <w:t>B</w:t>
      </w:r>
    </w:p>
    <w:p w14:paraId="52F2D8B2" w14:textId="77777777" w:rsidR="00BC7183" w:rsidRPr="002C5CD5" w:rsidRDefault="004459E9" w:rsidP="004459E9">
      <w:pPr>
        <w:pStyle w:val="IMain"/>
        <w:rPr>
          <w:color w:val="000000"/>
          <w:lang w:eastAsia="en-AU"/>
        </w:rPr>
      </w:pPr>
      <w:r w:rsidRPr="002C5CD5">
        <w:rPr>
          <w:color w:val="000000"/>
          <w:lang w:eastAsia="en-AU"/>
        </w:rPr>
        <w:tab/>
        <w:t>(1)</w:t>
      </w:r>
      <w:r w:rsidRPr="002C5CD5">
        <w:rPr>
          <w:color w:val="000000"/>
          <w:lang w:eastAsia="en-AU"/>
        </w:rPr>
        <w:tab/>
      </w:r>
      <w:r w:rsidR="00F02706" w:rsidRPr="002C5CD5">
        <w:rPr>
          <w:color w:val="000000"/>
          <w:lang w:eastAsia="en-AU"/>
        </w:rPr>
        <w:t>This part applies if</w:t>
      </w:r>
      <w:r w:rsidRPr="002C5CD5">
        <w:rPr>
          <w:color w:val="000000"/>
          <w:lang w:eastAsia="en-AU"/>
        </w:rPr>
        <w:t>—</w:t>
      </w:r>
    </w:p>
    <w:p w14:paraId="49700CD0" w14:textId="77777777" w:rsidR="004459E9" w:rsidRPr="002C5CD5" w:rsidRDefault="004459E9" w:rsidP="004459E9">
      <w:pPr>
        <w:pStyle w:val="Ipara"/>
        <w:rPr>
          <w:b/>
          <w:color w:val="000000"/>
          <w:lang w:eastAsia="en-AU"/>
        </w:rPr>
      </w:pPr>
      <w:r w:rsidRPr="002C5CD5">
        <w:rPr>
          <w:color w:val="000000"/>
          <w:lang w:eastAsia="en-AU"/>
        </w:rPr>
        <w:tab/>
        <w:t>(a)</w:t>
      </w:r>
      <w:r w:rsidRPr="002C5CD5">
        <w:rPr>
          <w:color w:val="000000"/>
          <w:lang w:eastAsia="en-AU"/>
        </w:rPr>
        <w:tab/>
      </w:r>
      <w:r w:rsidR="004827C5" w:rsidRPr="002C5CD5">
        <w:rPr>
          <w:color w:val="000000"/>
          <w:lang w:eastAsia="en-AU"/>
        </w:rPr>
        <w:t>either</w:t>
      </w:r>
      <w:r w:rsidRPr="002C5CD5">
        <w:rPr>
          <w:color w:val="000000"/>
          <w:lang w:eastAsia="en-AU"/>
        </w:rPr>
        <w:t xml:space="preserve"> of the following applies to a person</w:t>
      </w:r>
      <w:r w:rsidR="00A623E2" w:rsidRPr="002C5CD5">
        <w:rPr>
          <w:color w:val="000000"/>
          <w:lang w:eastAsia="en-AU"/>
        </w:rPr>
        <w:t xml:space="preserve"> </w:t>
      </w:r>
      <w:r w:rsidR="007D33CC" w:rsidRPr="002C5CD5">
        <w:rPr>
          <w:color w:val="000000"/>
          <w:lang w:eastAsia="en-AU"/>
        </w:rPr>
        <w:t xml:space="preserve">who is </w:t>
      </w:r>
      <w:r w:rsidR="004827C5" w:rsidRPr="002C5CD5">
        <w:rPr>
          <w:color w:val="000000"/>
          <w:lang w:eastAsia="en-AU"/>
        </w:rPr>
        <w:t>an adult</w:t>
      </w:r>
      <w:r w:rsidRPr="002C5CD5">
        <w:rPr>
          <w:color w:val="000000"/>
          <w:lang w:eastAsia="en-AU"/>
        </w:rPr>
        <w:t xml:space="preserve"> (the </w:t>
      </w:r>
      <w:r w:rsidRPr="002C5CD5">
        <w:rPr>
          <w:rStyle w:val="charBoldItals"/>
        </w:rPr>
        <w:t>offender</w:t>
      </w:r>
      <w:r w:rsidRPr="002C5CD5">
        <w:rPr>
          <w:color w:val="000000"/>
          <w:lang w:eastAsia="en-AU"/>
        </w:rPr>
        <w:t>)</w:t>
      </w:r>
      <w:r w:rsidR="005E1B62" w:rsidRPr="002C5CD5">
        <w:rPr>
          <w:color w:val="000000"/>
          <w:lang w:eastAsia="en-AU"/>
        </w:rPr>
        <w:t>:</w:t>
      </w:r>
    </w:p>
    <w:p w14:paraId="6AA873D5" w14:textId="77777777" w:rsidR="00BC7183" w:rsidRPr="002C5CD5" w:rsidRDefault="004459E9" w:rsidP="004459E9">
      <w:pPr>
        <w:pStyle w:val="Isubpara"/>
        <w:rPr>
          <w:color w:val="000000"/>
          <w:lang w:eastAsia="en-AU"/>
        </w:rPr>
      </w:pPr>
      <w:r w:rsidRPr="002C5CD5">
        <w:rPr>
          <w:color w:val="000000"/>
          <w:lang w:eastAsia="en-AU"/>
        </w:rPr>
        <w:tab/>
        <w:t>(i)</w:t>
      </w:r>
      <w:r w:rsidRPr="002C5CD5">
        <w:rPr>
          <w:color w:val="000000"/>
          <w:lang w:eastAsia="en-AU"/>
        </w:rPr>
        <w:tab/>
      </w:r>
      <w:r w:rsidR="00BA702B" w:rsidRPr="002C5CD5">
        <w:rPr>
          <w:color w:val="000000"/>
          <w:lang w:eastAsia="en-AU"/>
        </w:rPr>
        <w:t xml:space="preserve">the offender </w:t>
      </w:r>
      <w:r w:rsidR="00BC7183" w:rsidRPr="002C5CD5">
        <w:rPr>
          <w:color w:val="000000"/>
          <w:lang w:eastAsia="en-AU"/>
        </w:rPr>
        <w:t>pleads</w:t>
      </w:r>
      <w:r w:rsidR="005A764D" w:rsidRPr="002C5CD5">
        <w:rPr>
          <w:color w:val="000000"/>
          <w:lang w:eastAsia="en-AU"/>
        </w:rPr>
        <w:t xml:space="preserve"> </w:t>
      </w:r>
      <w:r w:rsidR="00BC7183" w:rsidRPr="002C5CD5">
        <w:rPr>
          <w:color w:val="000000"/>
          <w:lang w:eastAsia="en-AU"/>
        </w:rPr>
        <w:t>guilty to an</w:t>
      </w:r>
      <w:r w:rsidR="00BA702B" w:rsidRPr="002C5CD5">
        <w:rPr>
          <w:color w:val="000000"/>
          <w:lang w:eastAsia="en-AU"/>
        </w:rPr>
        <w:t xml:space="preserve"> </w:t>
      </w:r>
      <w:r w:rsidR="00BC7183" w:rsidRPr="002C5CD5">
        <w:rPr>
          <w:color w:val="000000"/>
          <w:lang w:eastAsia="en-AU"/>
        </w:rPr>
        <w:t>offence</w:t>
      </w:r>
      <w:r w:rsidR="00BA702B" w:rsidRPr="002C5CD5">
        <w:rPr>
          <w:color w:val="000000"/>
          <w:lang w:eastAsia="en-AU"/>
        </w:rPr>
        <w:t>;</w:t>
      </w:r>
    </w:p>
    <w:p w14:paraId="5B709E46" w14:textId="77777777" w:rsidR="004459E9" w:rsidRPr="002C5CD5" w:rsidRDefault="005A764D" w:rsidP="004459E9">
      <w:pPr>
        <w:pStyle w:val="Isubpara"/>
        <w:rPr>
          <w:color w:val="000000"/>
          <w:lang w:eastAsia="en-AU"/>
        </w:rPr>
      </w:pPr>
      <w:r w:rsidRPr="002C5CD5">
        <w:rPr>
          <w:color w:val="000000"/>
          <w:lang w:eastAsia="en-AU"/>
        </w:rPr>
        <w:tab/>
        <w:t>(</w:t>
      </w:r>
      <w:r w:rsidR="004459E9" w:rsidRPr="002C5CD5">
        <w:rPr>
          <w:color w:val="000000"/>
          <w:lang w:eastAsia="en-AU"/>
        </w:rPr>
        <w:t>ii</w:t>
      </w:r>
      <w:r w:rsidRPr="002C5CD5">
        <w:rPr>
          <w:color w:val="000000"/>
          <w:lang w:eastAsia="en-AU"/>
        </w:rPr>
        <w:t>)</w:t>
      </w:r>
      <w:r w:rsidRPr="002C5CD5">
        <w:rPr>
          <w:color w:val="000000"/>
          <w:lang w:eastAsia="en-AU"/>
        </w:rPr>
        <w:tab/>
        <w:t xml:space="preserve">the </w:t>
      </w:r>
      <w:r w:rsidR="00BA702B" w:rsidRPr="002C5CD5">
        <w:rPr>
          <w:color w:val="000000"/>
          <w:lang w:eastAsia="en-AU"/>
        </w:rPr>
        <w:t xml:space="preserve">offender indicates to the </w:t>
      </w:r>
      <w:r w:rsidRPr="002C5CD5">
        <w:rPr>
          <w:color w:val="000000"/>
          <w:lang w:eastAsia="en-AU"/>
        </w:rPr>
        <w:t xml:space="preserve">court </w:t>
      </w:r>
      <w:r w:rsidR="00BA702B" w:rsidRPr="002C5CD5">
        <w:rPr>
          <w:color w:val="000000"/>
          <w:lang w:eastAsia="en-AU"/>
        </w:rPr>
        <w:t>an intention to plead guilty to an offence</w:t>
      </w:r>
      <w:r w:rsidR="004459E9" w:rsidRPr="002C5CD5">
        <w:rPr>
          <w:color w:val="000000"/>
          <w:lang w:eastAsia="en-AU"/>
        </w:rPr>
        <w:t>; and</w:t>
      </w:r>
    </w:p>
    <w:p w14:paraId="0A74D2DA" w14:textId="77777777" w:rsidR="004459E9" w:rsidRPr="002C5CD5" w:rsidRDefault="004459E9" w:rsidP="004459E9">
      <w:pPr>
        <w:pStyle w:val="Ipara"/>
        <w:rPr>
          <w:color w:val="000000"/>
          <w:lang w:eastAsia="en-AU"/>
        </w:rPr>
      </w:pPr>
      <w:r w:rsidRPr="002C5CD5">
        <w:rPr>
          <w:color w:val="000000"/>
          <w:lang w:eastAsia="en-AU"/>
        </w:rPr>
        <w:tab/>
        <w:t>(b)</w:t>
      </w:r>
      <w:r w:rsidRPr="002C5CD5">
        <w:rPr>
          <w:color w:val="000000"/>
          <w:lang w:eastAsia="en-AU"/>
        </w:rPr>
        <w:tab/>
        <w:t>the offence is a</w:t>
      </w:r>
      <w:r w:rsidR="003E04CD" w:rsidRPr="002C5CD5">
        <w:rPr>
          <w:color w:val="000000"/>
          <w:lang w:eastAsia="en-AU"/>
        </w:rPr>
        <w:t>n</w:t>
      </w:r>
      <w:r w:rsidRPr="002C5CD5">
        <w:rPr>
          <w:color w:val="000000"/>
          <w:lang w:eastAsia="en-AU"/>
        </w:rPr>
        <w:t xml:space="preserve"> </w:t>
      </w:r>
      <w:r w:rsidR="00C50201" w:rsidRPr="002C5CD5">
        <w:rPr>
          <w:color w:val="000000"/>
          <w:lang w:eastAsia="en-AU"/>
        </w:rPr>
        <w:t>eligible offence</w:t>
      </w:r>
      <w:r w:rsidRPr="002C5CD5">
        <w:rPr>
          <w:color w:val="000000"/>
          <w:lang w:eastAsia="en-AU"/>
        </w:rPr>
        <w:t>.</w:t>
      </w:r>
    </w:p>
    <w:p w14:paraId="3EC9AC7E" w14:textId="77777777" w:rsidR="004459E9" w:rsidRPr="002C5CD5" w:rsidRDefault="004459E9" w:rsidP="004459E9">
      <w:pPr>
        <w:pStyle w:val="IMain"/>
        <w:rPr>
          <w:color w:val="000000"/>
          <w:lang w:eastAsia="en-AU"/>
        </w:rPr>
      </w:pPr>
      <w:r w:rsidRPr="002C5CD5">
        <w:rPr>
          <w:color w:val="000000"/>
          <w:lang w:eastAsia="en-AU"/>
        </w:rPr>
        <w:tab/>
        <w:t>(2)</w:t>
      </w:r>
      <w:r w:rsidRPr="002C5CD5">
        <w:rPr>
          <w:color w:val="000000"/>
          <w:lang w:eastAsia="en-AU"/>
        </w:rPr>
        <w:tab/>
        <w:t>In this section:</w:t>
      </w:r>
    </w:p>
    <w:p w14:paraId="59EB398F" w14:textId="77777777" w:rsidR="004459E9" w:rsidRPr="002C5CD5" w:rsidRDefault="00C50201" w:rsidP="002C5CD5">
      <w:pPr>
        <w:pStyle w:val="aDef"/>
        <w:rPr>
          <w:color w:val="000000"/>
          <w:lang w:eastAsia="en-AU"/>
        </w:rPr>
      </w:pPr>
      <w:r w:rsidRPr="002C5CD5">
        <w:rPr>
          <w:rStyle w:val="charBoldItals"/>
        </w:rPr>
        <w:t>eligible offence</w:t>
      </w:r>
      <w:r w:rsidR="004459E9" w:rsidRPr="002C5CD5">
        <w:rPr>
          <w:color w:val="000000"/>
          <w:lang w:eastAsia="en-AU"/>
        </w:rPr>
        <w:t>—see section 12A (</w:t>
      </w:r>
      <w:r w:rsidR="00FF43C1" w:rsidRPr="002C5CD5">
        <w:rPr>
          <w:color w:val="000000"/>
          <w:lang w:eastAsia="en-AU"/>
        </w:rPr>
        <w:t>9</w:t>
      </w:r>
      <w:r w:rsidR="004459E9" w:rsidRPr="002C5CD5">
        <w:rPr>
          <w:color w:val="000000"/>
          <w:lang w:eastAsia="en-AU"/>
        </w:rPr>
        <w:t>).</w:t>
      </w:r>
    </w:p>
    <w:p w14:paraId="300C1059" w14:textId="77777777" w:rsidR="00F02706" w:rsidRPr="002C5CD5" w:rsidRDefault="00F02706" w:rsidP="00F02706">
      <w:pPr>
        <w:pStyle w:val="IH5Sec"/>
        <w:rPr>
          <w:color w:val="000000"/>
          <w:lang w:eastAsia="en-AU"/>
        </w:rPr>
      </w:pPr>
      <w:r w:rsidRPr="002C5CD5">
        <w:rPr>
          <w:color w:val="000000"/>
        </w:rPr>
        <w:lastRenderedPageBreak/>
        <w:t>46</w:t>
      </w:r>
      <w:r w:rsidR="00C63F09" w:rsidRPr="002C5CD5">
        <w:rPr>
          <w:color w:val="000000"/>
        </w:rPr>
        <w:t>J</w:t>
      </w:r>
      <w:r w:rsidRPr="002C5CD5">
        <w:rPr>
          <w:color w:val="000000"/>
          <w:lang w:eastAsia="en-AU"/>
        </w:rPr>
        <w:tab/>
      </w:r>
      <w:r w:rsidR="003D0FBF" w:rsidRPr="002C5CD5">
        <w:rPr>
          <w:color w:val="000000"/>
          <w:lang w:eastAsia="en-AU"/>
        </w:rPr>
        <w:t>Drug and alcohol</w:t>
      </w:r>
      <w:r w:rsidR="00FF57B7" w:rsidRPr="002C5CD5">
        <w:rPr>
          <w:color w:val="000000"/>
          <w:lang w:eastAsia="en-AU"/>
        </w:rPr>
        <w:t xml:space="preserve"> treatment</w:t>
      </w:r>
      <w:r w:rsidRPr="002C5CD5">
        <w:rPr>
          <w:color w:val="000000"/>
          <w:lang w:eastAsia="en-AU"/>
        </w:rPr>
        <w:t xml:space="preserve"> assessments—order</w:t>
      </w:r>
    </w:p>
    <w:p w14:paraId="59DBE14D" w14:textId="77777777" w:rsidR="006665E3" w:rsidRPr="002C5CD5" w:rsidRDefault="00F02706" w:rsidP="007856B8">
      <w:pPr>
        <w:pStyle w:val="IMain"/>
        <w:rPr>
          <w:color w:val="000000"/>
          <w:lang w:eastAsia="en-AU"/>
        </w:rPr>
      </w:pPr>
      <w:r w:rsidRPr="002C5CD5">
        <w:rPr>
          <w:color w:val="000000"/>
          <w:lang w:eastAsia="en-AU"/>
        </w:rPr>
        <w:tab/>
        <w:t>(1)</w:t>
      </w:r>
      <w:r w:rsidRPr="002C5CD5">
        <w:rPr>
          <w:color w:val="000000"/>
          <w:lang w:eastAsia="en-AU"/>
        </w:rPr>
        <w:tab/>
      </w:r>
      <w:r w:rsidR="006665E3" w:rsidRPr="002C5CD5">
        <w:rPr>
          <w:color w:val="000000"/>
          <w:lang w:eastAsia="en-AU"/>
        </w:rPr>
        <w:t xml:space="preserve">This section applies </w:t>
      </w:r>
      <w:r w:rsidR="00BC7183" w:rsidRPr="002C5CD5">
        <w:rPr>
          <w:color w:val="000000"/>
          <w:lang w:eastAsia="en-AU"/>
        </w:rPr>
        <w:t xml:space="preserve">if the court is considering whether to </w:t>
      </w:r>
      <w:r w:rsidR="00F305D0" w:rsidRPr="002C5CD5">
        <w:rPr>
          <w:color w:val="000000"/>
          <w:lang w:eastAsia="en-AU"/>
        </w:rPr>
        <w:t>make</w:t>
      </w:r>
      <w:r w:rsidR="00BC7183" w:rsidRPr="002C5CD5">
        <w:rPr>
          <w:color w:val="000000"/>
          <w:lang w:eastAsia="en-AU"/>
        </w:rPr>
        <w:t xml:space="preserve"> </w:t>
      </w:r>
      <w:r w:rsidR="003D0FBF" w:rsidRPr="002C5CD5">
        <w:rPr>
          <w:color w:val="000000"/>
          <w:lang w:eastAsia="en-AU"/>
        </w:rPr>
        <w:t>a drug and alcohol</w:t>
      </w:r>
      <w:r w:rsidR="00BC7183" w:rsidRPr="002C5CD5">
        <w:rPr>
          <w:color w:val="000000"/>
          <w:lang w:eastAsia="en-AU"/>
        </w:rPr>
        <w:t xml:space="preserve"> treatment order</w:t>
      </w:r>
      <w:r w:rsidR="00F305D0" w:rsidRPr="002C5CD5">
        <w:rPr>
          <w:color w:val="000000"/>
          <w:lang w:eastAsia="en-AU"/>
        </w:rPr>
        <w:t xml:space="preserve"> </w:t>
      </w:r>
      <w:r w:rsidR="00BC7183" w:rsidRPr="002C5CD5">
        <w:rPr>
          <w:color w:val="000000"/>
          <w:lang w:eastAsia="en-AU"/>
        </w:rPr>
        <w:t>for an offender.</w:t>
      </w:r>
    </w:p>
    <w:p w14:paraId="635F1EF0" w14:textId="77777777" w:rsidR="00F02706" w:rsidRPr="002C5CD5" w:rsidRDefault="006665E3" w:rsidP="006665E3">
      <w:pPr>
        <w:pStyle w:val="IMain"/>
        <w:rPr>
          <w:color w:val="000000"/>
          <w:lang w:eastAsia="en-AU"/>
        </w:rPr>
      </w:pPr>
      <w:r w:rsidRPr="002C5CD5">
        <w:rPr>
          <w:color w:val="000000"/>
          <w:lang w:eastAsia="en-AU"/>
        </w:rPr>
        <w:tab/>
        <w:t>(2)</w:t>
      </w:r>
      <w:r w:rsidRPr="002C5CD5">
        <w:rPr>
          <w:color w:val="000000"/>
          <w:lang w:eastAsia="en-AU"/>
        </w:rPr>
        <w:tab/>
      </w:r>
      <w:r w:rsidR="007856B8" w:rsidRPr="002C5CD5">
        <w:rPr>
          <w:color w:val="000000"/>
          <w:lang w:eastAsia="en-AU"/>
        </w:rPr>
        <w:t>T</w:t>
      </w:r>
      <w:r w:rsidR="00F02706" w:rsidRPr="002C5CD5">
        <w:rPr>
          <w:color w:val="000000"/>
          <w:lang w:eastAsia="en-AU"/>
        </w:rPr>
        <w:t xml:space="preserve">he </w:t>
      </w:r>
      <w:r w:rsidR="0038143E" w:rsidRPr="002C5CD5">
        <w:rPr>
          <w:color w:val="000000"/>
          <w:lang w:eastAsia="en-AU"/>
        </w:rPr>
        <w:t>c</w:t>
      </w:r>
      <w:r w:rsidR="007856B8" w:rsidRPr="002C5CD5">
        <w:rPr>
          <w:color w:val="000000"/>
          <w:lang w:eastAsia="en-AU"/>
        </w:rPr>
        <w:t xml:space="preserve">ourt </w:t>
      </w:r>
      <w:r w:rsidR="00AE3F38" w:rsidRPr="002C5CD5">
        <w:rPr>
          <w:color w:val="000000"/>
          <w:lang w:eastAsia="en-AU"/>
        </w:rPr>
        <w:t>m</w:t>
      </w:r>
      <w:r w:rsidR="00BC7183" w:rsidRPr="002C5CD5">
        <w:rPr>
          <w:color w:val="000000"/>
          <w:lang w:eastAsia="en-AU"/>
        </w:rPr>
        <w:t>ay</w:t>
      </w:r>
      <w:r w:rsidR="00F02706" w:rsidRPr="002C5CD5">
        <w:rPr>
          <w:color w:val="000000"/>
          <w:lang w:eastAsia="en-AU"/>
        </w:rPr>
        <w:t>—</w:t>
      </w:r>
    </w:p>
    <w:p w14:paraId="5332C077" w14:textId="77777777" w:rsidR="00F02706" w:rsidRPr="002C5CD5" w:rsidRDefault="00AB4763" w:rsidP="00AB4763">
      <w:pPr>
        <w:pStyle w:val="Ipara"/>
        <w:rPr>
          <w:color w:val="000000"/>
          <w:lang w:eastAsia="en-AU"/>
        </w:rPr>
      </w:pPr>
      <w:r w:rsidRPr="002C5CD5">
        <w:rPr>
          <w:color w:val="000000"/>
          <w:lang w:eastAsia="en-AU"/>
        </w:rPr>
        <w:tab/>
        <w:t>(a)</w:t>
      </w:r>
      <w:r w:rsidRPr="002C5CD5">
        <w:rPr>
          <w:color w:val="000000"/>
          <w:lang w:eastAsia="en-AU"/>
        </w:rPr>
        <w:tab/>
      </w:r>
      <w:r w:rsidR="009E2882" w:rsidRPr="002C5CD5">
        <w:rPr>
          <w:color w:val="000000"/>
          <w:lang w:eastAsia="en-AU"/>
        </w:rPr>
        <w:t xml:space="preserve">order an assessment of the offender (a </w:t>
      </w:r>
      <w:r w:rsidR="009E2882" w:rsidRPr="002C5CD5">
        <w:rPr>
          <w:rStyle w:val="charBoldItals"/>
        </w:rPr>
        <w:t>drug and alcohol treatment assessment</w:t>
      </w:r>
      <w:r w:rsidR="009E2882" w:rsidRPr="002C5CD5">
        <w:rPr>
          <w:color w:val="000000"/>
          <w:lang w:eastAsia="en-AU"/>
        </w:rPr>
        <w:t>); and</w:t>
      </w:r>
    </w:p>
    <w:p w14:paraId="5D0E88EB" w14:textId="77777777" w:rsidR="00F02706" w:rsidRPr="002C5CD5" w:rsidRDefault="00F02706" w:rsidP="00F02706">
      <w:pPr>
        <w:pStyle w:val="Ipara"/>
        <w:rPr>
          <w:color w:val="000000"/>
          <w:lang w:eastAsia="en-AU"/>
        </w:rPr>
      </w:pPr>
      <w:r w:rsidRPr="002C5CD5">
        <w:rPr>
          <w:color w:val="000000"/>
          <w:lang w:eastAsia="en-AU"/>
        </w:rPr>
        <w:tab/>
        <w:t>(b)</w:t>
      </w:r>
      <w:r w:rsidRPr="002C5CD5">
        <w:rPr>
          <w:color w:val="000000"/>
          <w:lang w:eastAsia="en-AU"/>
        </w:rPr>
        <w:tab/>
        <w:t>adjourn the proceeding for the assessment to be prepared; and</w:t>
      </w:r>
    </w:p>
    <w:p w14:paraId="11A78A99" w14:textId="77777777" w:rsidR="00F02706" w:rsidRPr="002C5CD5" w:rsidRDefault="00F02706" w:rsidP="00F02706">
      <w:pPr>
        <w:pStyle w:val="Ipara"/>
        <w:rPr>
          <w:color w:val="000000"/>
          <w:lang w:eastAsia="en-AU"/>
        </w:rPr>
      </w:pPr>
      <w:r w:rsidRPr="002C5CD5">
        <w:rPr>
          <w:color w:val="000000"/>
          <w:lang w:eastAsia="en-AU"/>
        </w:rPr>
        <w:tab/>
        <w:t>(c)</w:t>
      </w:r>
      <w:r w:rsidRPr="002C5CD5">
        <w:rPr>
          <w:color w:val="000000"/>
          <w:lang w:eastAsia="en-AU"/>
        </w:rPr>
        <w:tab/>
        <w:t xml:space="preserve">order the </w:t>
      </w:r>
      <w:r w:rsidR="00C04468" w:rsidRPr="002C5CD5">
        <w:rPr>
          <w:color w:val="000000"/>
          <w:lang w:eastAsia="en-AU"/>
        </w:rPr>
        <w:t>responsible</w:t>
      </w:r>
      <w:r w:rsidR="009D2B02" w:rsidRPr="002C5CD5">
        <w:rPr>
          <w:color w:val="000000"/>
          <w:lang w:eastAsia="en-AU"/>
        </w:rPr>
        <w:t xml:space="preserve"> </w:t>
      </w:r>
      <w:r w:rsidRPr="002C5CD5">
        <w:rPr>
          <w:color w:val="000000"/>
          <w:lang w:eastAsia="en-AU"/>
        </w:rPr>
        <w:t>director-general to provide a copy of the assessment to the court or any other person.</w:t>
      </w:r>
    </w:p>
    <w:p w14:paraId="637CC049" w14:textId="77777777" w:rsidR="00F02706" w:rsidRPr="002C5CD5" w:rsidRDefault="00AB4763" w:rsidP="00AB4763">
      <w:pPr>
        <w:pStyle w:val="IMain"/>
        <w:rPr>
          <w:color w:val="000000"/>
          <w:lang w:eastAsia="en-AU"/>
        </w:rPr>
      </w:pPr>
      <w:r w:rsidRPr="002C5CD5">
        <w:rPr>
          <w:color w:val="000000"/>
          <w:lang w:eastAsia="en-AU"/>
        </w:rPr>
        <w:tab/>
        <w:t>(</w:t>
      </w:r>
      <w:r w:rsidR="006665E3" w:rsidRPr="002C5CD5">
        <w:rPr>
          <w:color w:val="000000"/>
          <w:lang w:eastAsia="en-AU"/>
        </w:rPr>
        <w:t>3</w:t>
      </w:r>
      <w:r w:rsidRPr="002C5CD5">
        <w:rPr>
          <w:color w:val="000000"/>
          <w:lang w:eastAsia="en-AU"/>
        </w:rPr>
        <w:t>)</w:t>
      </w:r>
      <w:r w:rsidRPr="002C5CD5">
        <w:rPr>
          <w:color w:val="000000"/>
          <w:lang w:eastAsia="en-AU"/>
        </w:rPr>
        <w:tab/>
      </w:r>
      <w:r w:rsidR="00F02706" w:rsidRPr="002C5CD5">
        <w:rPr>
          <w:color w:val="000000"/>
          <w:lang w:eastAsia="en-AU"/>
        </w:rPr>
        <w:t>However, the court must order t</w:t>
      </w:r>
      <w:r w:rsidR="00FE41AD" w:rsidRPr="002C5CD5">
        <w:rPr>
          <w:color w:val="000000"/>
          <w:lang w:eastAsia="en-AU"/>
        </w:rPr>
        <w:t xml:space="preserve">he </w:t>
      </w:r>
      <w:r w:rsidR="00C04468" w:rsidRPr="002C5CD5">
        <w:rPr>
          <w:color w:val="000000"/>
          <w:lang w:eastAsia="en-AU"/>
        </w:rPr>
        <w:t>responsible</w:t>
      </w:r>
      <w:r w:rsidR="00963DBE" w:rsidRPr="002C5CD5">
        <w:rPr>
          <w:color w:val="000000"/>
          <w:lang w:eastAsia="en-AU"/>
        </w:rPr>
        <w:t xml:space="preserve"> </w:t>
      </w:r>
      <w:r w:rsidR="00FE41AD" w:rsidRPr="002C5CD5">
        <w:rPr>
          <w:color w:val="000000"/>
          <w:lang w:eastAsia="en-AU"/>
        </w:rPr>
        <w:t xml:space="preserve">director-general to prepare </w:t>
      </w:r>
      <w:r w:rsidR="002476E4" w:rsidRPr="002C5CD5">
        <w:rPr>
          <w:color w:val="000000"/>
          <w:lang w:eastAsia="en-AU"/>
        </w:rPr>
        <w:t>the</w:t>
      </w:r>
      <w:r w:rsidR="003D0FBF" w:rsidRPr="002C5CD5">
        <w:rPr>
          <w:color w:val="000000"/>
          <w:lang w:eastAsia="en-AU"/>
        </w:rPr>
        <w:t xml:space="preserve"> drug and alcohol</w:t>
      </w:r>
      <w:r w:rsidRPr="002C5CD5">
        <w:rPr>
          <w:color w:val="000000"/>
          <w:lang w:eastAsia="en-AU"/>
        </w:rPr>
        <w:t xml:space="preserve"> treatment</w:t>
      </w:r>
      <w:r w:rsidR="00FE41AD" w:rsidRPr="002C5CD5">
        <w:rPr>
          <w:color w:val="000000"/>
          <w:lang w:eastAsia="en-AU"/>
        </w:rPr>
        <w:t xml:space="preserve"> assessment</w:t>
      </w:r>
      <w:r w:rsidR="00F02706" w:rsidRPr="002C5CD5">
        <w:rPr>
          <w:color w:val="000000"/>
          <w:lang w:eastAsia="en-AU"/>
        </w:rPr>
        <w:t xml:space="preserve"> before </w:t>
      </w:r>
      <w:r w:rsidR="00F305D0" w:rsidRPr="002C5CD5">
        <w:rPr>
          <w:color w:val="000000"/>
          <w:lang w:eastAsia="en-AU"/>
        </w:rPr>
        <w:t>making</w:t>
      </w:r>
      <w:r w:rsidR="00FE41AD" w:rsidRPr="002C5CD5">
        <w:rPr>
          <w:color w:val="000000"/>
          <w:lang w:eastAsia="en-AU"/>
        </w:rPr>
        <w:t xml:space="preserve"> </w:t>
      </w:r>
      <w:r w:rsidR="003D0FBF" w:rsidRPr="002C5CD5">
        <w:rPr>
          <w:color w:val="000000"/>
          <w:lang w:eastAsia="en-AU"/>
        </w:rPr>
        <w:t>a drug and alcohol</w:t>
      </w:r>
      <w:r w:rsidRPr="002C5CD5">
        <w:rPr>
          <w:color w:val="000000"/>
          <w:lang w:eastAsia="en-AU"/>
        </w:rPr>
        <w:t xml:space="preserve"> treatment</w:t>
      </w:r>
      <w:r w:rsidR="00FE41AD" w:rsidRPr="002C5CD5">
        <w:rPr>
          <w:color w:val="000000"/>
          <w:lang w:eastAsia="en-AU"/>
        </w:rPr>
        <w:t xml:space="preserve"> order</w:t>
      </w:r>
      <w:r w:rsidR="00F02706" w:rsidRPr="002C5CD5">
        <w:rPr>
          <w:color w:val="000000"/>
          <w:lang w:eastAsia="en-AU"/>
        </w:rPr>
        <w:t>.</w:t>
      </w:r>
    </w:p>
    <w:p w14:paraId="43E98CE8" w14:textId="77777777" w:rsidR="00F02706" w:rsidRPr="002C5CD5" w:rsidRDefault="00983CD2" w:rsidP="00983CD2">
      <w:pPr>
        <w:pStyle w:val="IMain"/>
        <w:rPr>
          <w:color w:val="000000"/>
          <w:lang w:eastAsia="en-AU"/>
        </w:rPr>
      </w:pPr>
      <w:r w:rsidRPr="002C5CD5">
        <w:rPr>
          <w:color w:val="000000"/>
          <w:lang w:eastAsia="en-AU"/>
        </w:rPr>
        <w:tab/>
        <w:t>(</w:t>
      </w:r>
      <w:r w:rsidR="006665E3" w:rsidRPr="002C5CD5">
        <w:rPr>
          <w:color w:val="000000"/>
          <w:lang w:eastAsia="en-AU"/>
        </w:rPr>
        <w:t>4</w:t>
      </w:r>
      <w:r w:rsidRPr="002C5CD5">
        <w:rPr>
          <w:color w:val="000000"/>
          <w:lang w:eastAsia="en-AU"/>
        </w:rPr>
        <w:t>)</w:t>
      </w:r>
      <w:r w:rsidRPr="002C5CD5">
        <w:rPr>
          <w:color w:val="000000"/>
          <w:lang w:eastAsia="en-AU"/>
        </w:rPr>
        <w:tab/>
      </w:r>
      <w:r w:rsidR="00F02706" w:rsidRPr="002C5CD5">
        <w:rPr>
          <w:color w:val="000000"/>
          <w:lang w:eastAsia="en-AU"/>
        </w:rPr>
        <w:t>The</w:t>
      </w:r>
      <w:r w:rsidR="00A64DDC" w:rsidRPr="002C5CD5">
        <w:rPr>
          <w:color w:val="000000"/>
          <w:lang w:eastAsia="en-AU"/>
        </w:rPr>
        <w:t xml:space="preserve"> </w:t>
      </w:r>
      <w:r w:rsidR="00C04468" w:rsidRPr="002C5CD5">
        <w:rPr>
          <w:color w:val="000000"/>
          <w:lang w:eastAsia="en-AU"/>
        </w:rPr>
        <w:t>responsible</w:t>
      </w:r>
      <w:r w:rsidR="00963DBE" w:rsidRPr="002C5CD5">
        <w:rPr>
          <w:color w:val="000000"/>
          <w:lang w:eastAsia="en-AU"/>
        </w:rPr>
        <w:t xml:space="preserve"> </w:t>
      </w:r>
      <w:r w:rsidR="00F02706" w:rsidRPr="002C5CD5">
        <w:rPr>
          <w:color w:val="000000"/>
          <w:lang w:eastAsia="en-AU"/>
        </w:rPr>
        <w:t xml:space="preserve">director-general must arrange for an assessor to prepare </w:t>
      </w:r>
      <w:r w:rsidR="003D0FBF" w:rsidRPr="002C5CD5">
        <w:rPr>
          <w:color w:val="000000"/>
          <w:lang w:eastAsia="en-AU"/>
        </w:rPr>
        <w:t>a drug and alcohol</w:t>
      </w:r>
      <w:r w:rsidR="00AB4763" w:rsidRPr="002C5CD5">
        <w:rPr>
          <w:color w:val="000000"/>
          <w:lang w:eastAsia="en-AU"/>
        </w:rPr>
        <w:t xml:space="preserve"> treatment</w:t>
      </w:r>
      <w:r w:rsidR="00FE41AD" w:rsidRPr="002C5CD5">
        <w:rPr>
          <w:color w:val="000000"/>
          <w:lang w:eastAsia="en-AU"/>
        </w:rPr>
        <w:t xml:space="preserve"> assessment</w:t>
      </w:r>
      <w:r w:rsidR="00F02706" w:rsidRPr="002C5CD5">
        <w:rPr>
          <w:color w:val="000000"/>
          <w:lang w:eastAsia="en-AU"/>
        </w:rPr>
        <w:t xml:space="preserve"> ordered by the court.</w:t>
      </w:r>
    </w:p>
    <w:p w14:paraId="71CF78B2" w14:textId="77777777" w:rsidR="00BC7183" w:rsidRPr="002C5CD5" w:rsidRDefault="00983CD2" w:rsidP="00BC7183">
      <w:pPr>
        <w:pStyle w:val="IMain"/>
        <w:rPr>
          <w:color w:val="000000"/>
          <w:lang w:eastAsia="en-AU"/>
        </w:rPr>
      </w:pPr>
      <w:r w:rsidRPr="002C5CD5">
        <w:rPr>
          <w:color w:val="000000"/>
          <w:lang w:eastAsia="en-AU"/>
        </w:rPr>
        <w:tab/>
        <w:t>(</w:t>
      </w:r>
      <w:r w:rsidR="006665E3" w:rsidRPr="002C5CD5">
        <w:rPr>
          <w:color w:val="000000"/>
          <w:lang w:eastAsia="en-AU"/>
        </w:rPr>
        <w:t>5</w:t>
      </w:r>
      <w:r w:rsidRPr="002C5CD5">
        <w:rPr>
          <w:color w:val="000000"/>
          <w:lang w:eastAsia="en-AU"/>
        </w:rPr>
        <w:t>)</w:t>
      </w:r>
      <w:r w:rsidRPr="002C5CD5">
        <w:rPr>
          <w:color w:val="000000"/>
          <w:lang w:eastAsia="en-AU"/>
        </w:rPr>
        <w:tab/>
      </w:r>
      <w:r w:rsidR="00F02706" w:rsidRPr="002C5CD5">
        <w:rPr>
          <w:color w:val="000000"/>
          <w:lang w:eastAsia="en-AU"/>
        </w:rPr>
        <w:t xml:space="preserve">The </w:t>
      </w:r>
      <w:r w:rsidR="003D0FBF" w:rsidRPr="002C5CD5">
        <w:rPr>
          <w:color w:val="000000"/>
          <w:lang w:eastAsia="en-AU"/>
        </w:rPr>
        <w:t>drug and alcohol</w:t>
      </w:r>
      <w:r w:rsidR="00AB4763" w:rsidRPr="002C5CD5">
        <w:rPr>
          <w:color w:val="000000"/>
          <w:lang w:eastAsia="en-AU"/>
        </w:rPr>
        <w:t xml:space="preserve"> treatment</w:t>
      </w:r>
      <w:r w:rsidR="00FB40EF" w:rsidRPr="002C5CD5">
        <w:rPr>
          <w:color w:val="000000"/>
          <w:lang w:eastAsia="en-AU"/>
        </w:rPr>
        <w:t xml:space="preserve"> assessment</w:t>
      </w:r>
      <w:r w:rsidR="00F02706" w:rsidRPr="002C5CD5">
        <w:rPr>
          <w:color w:val="000000"/>
          <w:lang w:eastAsia="en-AU"/>
        </w:rPr>
        <w:t xml:space="preserve"> must address the matters mentioned in section 46</w:t>
      </w:r>
      <w:r w:rsidR="00C63F09" w:rsidRPr="002C5CD5">
        <w:rPr>
          <w:color w:val="000000"/>
          <w:lang w:eastAsia="en-AU"/>
        </w:rPr>
        <w:t>K</w:t>
      </w:r>
      <w:r w:rsidR="00F02706" w:rsidRPr="002C5CD5">
        <w:rPr>
          <w:color w:val="000000"/>
          <w:lang w:eastAsia="en-AU"/>
        </w:rPr>
        <w:t>.</w:t>
      </w:r>
    </w:p>
    <w:p w14:paraId="3F562B64" w14:textId="77777777" w:rsidR="00C04468" w:rsidRPr="002C5CD5" w:rsidRDefault="00C04468" w:rsidP="00C04468">
      <w:pPr>
        <w:pStyle w:val="IMain"/>
        <w:rPr>
          <w:color w:val="000000"/>
          <w:lang w:eastAsia="en-AU"/>
        </w:rPr>
      </w:pPr>
      <w:r w:rsidRPr="002C5CD5">
        <w:rPr>
          <w:color w:val="000000"/>
          <w:lang w:eastAsia="en-AU"/>
        </w:rPr>
        <w:tab/>
        <w:t>(6)</w:t>
      </w:r>
      <w:r w:rsidRPr="002C5CD5">
        <w:rPr>
          <w:color w:val="000000"/>
          <w:lang w:eastAsia="en-AU"/>
        </w:rPr>
        <w:tab/>
        <w:t>In this section:</w:t>
      </w:r>
    </w:p>
    <w:p w14:paraId="67CB765D" w14:textId="77777777" w:rsidR="00C04468" w:rsidRPr="002C5CD5" w:rsidRDefault="00C04468" w:rsidP="002C5CD5">
      <w:pPr>
        <w:pStyle w:val="aDef"/>
        <w:rPr>
          <w:color w:val="000000"/>
          <w:lang w:eastAsia="en-AU"/>
        </w:rPr>
      </w:pPr>
      <w:r w:rsidRPr="002C5CD5">
        <w:rPr>
          <w:rStyle w:val="charBoldItals"/>
        </w:rPr>
        <w:t>responsible director-general</w:t>
      </w:r>
      <w:r w:rsidRPr="002C5CD5">
        <w:rPr>
          <w:color w:val="000000"/>
          <w:lang w:eastAsia="en-AU"/>
        </w:rPr>
        <w:t xml:space="preserve"> means 1 or both of the following:</w:t>
      </w:r>
    </w:p>
    <w:p w14:paraId="0388C23A" w14:textId="77777777" w:rsidR="00C04468" w:rsidRPr="002C5CD5" w:rsidRDefault="00C04468" w:rsidP="00C04468">
      <w:pPr>
        <w:pStyle w:val="Idefpara"/>
        <w:rPr>
          <w:color w:val="000000"/>
          <w:lang w:eastAsia="en-AU"/>
        </w:rPr>
      </w:pPr>
      <w:r w:rsidRPr="002C5CD5">
        <w:rPr>
          <w:color w:val="000000"/>
          <w:lang w:eastAsia="en-AU"/>
        </w:rPr>
        <w:tab/>
        <w:t>(a)</w:t>
      </w:r>
      <w:r w:rsidRPr="002C5CD5">
        <w:rPr>
          <w:color w:val="000000"/>
          <w:lang w:eastAsia="en-AU"/>
        </w:rPr>
        <w:tab/>
        <w:t>the health director-general;</w:t>
      </w:r>
    </w:p>
    <w:p w14:paraId="308FE8E3" w14:textId="77777777" w:rsidR="00C04468" w:rsidRPr="002C5CD5" w:rsidRDefault="00C04468" w:rsidP="00C04468">
      <w:pPr>
        <w:pStyle w:val="Idefpara"/>
        <w:rPr>
          <w:color w:val="000000"/>
          <w:lang w:eastAsia="en-AU"/>
        </w:rPr>
      </w:pPr>
      <w:r w:rsidRPr="002C5CD5">
        <w:rPr>
          <w:color w:val="000000"/>
          <w:lang w:eastAsia="en-AU"/>
        </w:rPr>
        <w:tab/>
        <w:t>(b)</w:t>
      </w:r>
      <w:r w:rsidRPr="002C5CD5">
        <w:rPr>
          <w:color w:val="000000"/>
          <w:lang w:eastAsia="en-AU"/>
        </w:rPr>
        <w:tab/>
        <w:t xml:space="preserve">the director-general </w:t>
      </w:r>
      <w:r w:rsidR="00A35839" w:rsidRPr="002C5CD5">
        <w:rPr>
          <w:color w:val="000000"/>
          <w:lang w:eastAsia="en-AU"/>
        </w:rPr>
        <w:t>responsible for this Act</w:t>
      </w:r>
      <w:r w:rsidR="005D491F" w:rsidRPr="002C5CD5">
        <w:rPr>
          <w:color w:val="000000"/>
          <w:lang w:eastAsia="en-AU"/>
        </w:rPr>
        <w:t>.</w:t>
      </w:r>
    </w:p>
    <w:p w14:paraId="1BE620B0" w14:textId="77777777" w:rsidR="00FB40EF" w:rsidRPr="002C5CD5" w:rsidRDefault="00FB40EF" w:rsidP="00983CD2">
      <w:pPr>
        <w:pStyle w:val="IH5Sec"/>
        <w:rPr>
          <w:color w:val="000000"/>
        </w:rPr>
      </w:pPr>
      <w:r w:rsidRPr="002C5CD5">
        <w:rPr>
          <w:color w:val="000000"/>
        </w:rPr>
        <w:lastRenderedPageBreak/>
        <w:t>46</w:t>
      </w:r>
      <w:r w:rsidR="00C63F09" w:rsidRPr="002C5CD5">
        <w:rPr>
          <w:color w:val="000000"/>
        </w:rPr>
        <w:t>K</w:t>
      </w:r>
      <w:r w:rsidRPr="002C5CD5">
        <w:rPr>
          <w:color w:val="000000"/>
        </w:rPr>
        <w:tab/>
      </w:r>
      <w:r w:rsidR="003D0FBF" w:rsidRPr="002C5CD5">
        <w:rPr>
          <w:color w:val="000000"/>
        </w:rPr>
        <w:t>Drug and alcohol</w:t>
      </w:r>
      <w:r w:rsidR="00AB4763" w:rsidRPr="002C5CD5">
        <w:rPr>
          <w:color w:val="000000"/>
        </w:rPr>
        <w:t xml:space="preserve"> treatment</w:t>
      </w:r>
      <w:r w:rsidRPr="002C5CD5">
        <w:rPr>
          <w:color w:val="000000"/>
        </w:rPr>
        <w:t xml:space="preserve"> </w:t>
      </w:r>
      <w:r w:rsidR="004E2515" w:rsidRPr="002C5CD5">
        <w:rPr>
          <w:color w:val="000000"/>
        </w:rPr>
        <w:t>assessments</w:t>
      </w:r>
      <w:r w:rsidRPr="002C5CD5">
        <w:rPr>
          <w:color w:val="000000"/>
        </w:rPr>
        <w:t>—</w:t>
      </w:r>
      <w:r w:rsidR="003D0FBF" w:rsidRPr="002C5CD5">
        <w:rPr>
          <w:color w:val="000000"/>
        </w:rPr>
        <w:t>drug and alcohol</w:t>
      </w:r>
      <w:r w:rsidR="00AB4763" w:rsidRPr="002C5CD5">
        <w:rPr>
          <w:color w:val="000000"/>
        </w:rPr>
        <w:t xml:space="preserve"> treatment assessment</w:t>
      </w:r>
      <w:r w:rsidRPr="002C5CD5">
        <w:rPr>
          <w:color w:val="000000"/>
        </w:rPr>
        <w:t xml:space="preserve"> matters</w:t>
      </w:r>
    </w:p>
    <w:p w14:paraId="6680B9B5" w14:textId="77777777" w:rsidR="00FB40EF" w:rsidRPr="002C5CD5" w:rsidRDefault="00FB40EF" w:rsidP="00FB40EF">
      <w:pPr>
        <w:pStyle w:val="Amainreturn"/>
        <w:keepNext/>
        <w:rPr>
          <w:color w:val="000000"/>
        </w:rPr>
      </w:pPr>
      <w:r w:rsidRPr="002C5CD5">
        <w:rPr>
          <w:color w:val="000000"/>
        </w:rPr>
        <w:t>For section 46</w:t>
      </w:r>
      <w:r w:rsidR="009E5ECE" w:rsidRPr="002C5CD5">
        <w:rPr>
          <w:color w:val="000000"/>
        </w:rPr>
        <w:t>J</w:t>
      </w:r>
      <w:r w:rsidRPr="002C5CD5">
        <w:rPr>
          <w:color w:val="000000"/>
        </w:rPr>
        <w:t xml:space="preserve"> (</w:t>
      </w:r>
      <w:r w:rsidR="006665E3" w:rsidRPr="002C5CD5">
        <w:rPr>
          <w:color w:val="000000"/>
        </w:rPr>
        <w:t>5</w:t>
      </w:r>
      <w:r w:rsidRPr="002C5CD5">
        <w:rPr>
          <w:color w:val="000000"/>
        </w:rPr>
        <w:t xml:space="preserve">), the matters for assessing the offender’s suitability to </w:t>
      </w:r>
      <w:r w:rsidR="00D3734E" w:rsidRPr="002C5CD5">
        <w:rPr>
          <w:color w:val="000000"/>
        </w:rPr>
        <w:t xml:space="preserve">comply with </w:t>
      </w:r>
      <w:r w:rsidR="003D0FBF" w:rsidRPr="002C5CD5">
        <w:rPr>
          <w:color w:val="000000"/>
        </w:rPr>
        <w:t>a drug and alcohol</w:t>
      </w:r>
      <w:r w:rsidR="00D3734E" w:rsidRPr="002C5CD5">
        <w:rPr>
          <w:color w:val="000000"/>
        </w:rPr>
        <w:t xml:space="preserve"> treatment order</w:t>
      </w:r>
      <w:r w:rsidRPr="002C5CD5">
        <w:rPr>
          <w:color w:val="000000"/>
        </w:rPr>
        <w:t xml:space="preserve"> are the matters mentioned in table 46</w:t>
      </w:r>
      <w:r w:rsidR="009E5ECE" w:rsidRPr="002C5CD5">
        <w:rPr>
          <w:color w:val="000000"/>
        </w:rPr>
        <w:t>K</w:t>
      </w:r>
      <w:r w:rsidRPr="002C5CD5">
        <w:rPr>
          <w:color w:val="000000"/>
        </w:rPr>
        <w:t>, column 2.</w:t>
      </w:r>
    </w:p>
    <w:p w14:paraId="73613050" w14:textId="77777777" w:rsidR="00FB40EF" w:rsidRPr="002C5CD5" w:rsidRDefault="00FB40EF" w:rsidP="00FB40EF">
      <w:pPr>
        <w:pStyle w:val="TableHd"/>
        <w:suppressLineNumbers/>
        <w:ind w:left="1202" w:hanging="1202"/>
        <w:rPr>
          <w:color w:val="000000"/>
        </w:rPr>
      </w:pPr>
      <w:r w:rsidRPr="002C5CD5">
        <w:rPr>
          <w:color w:val="000000"/>
        </w:rPr>
        <w:t>Table 46</w:t>
      </w:r>
      <w:r w:rsidR="00C63F09" w:rsidRPr="002C5CD5">
        <w:rPr>
          <w:color w:val="000000"/>
        </w:rPr>
        <w:t>K</w:t>
      </w:r>
      <w:r w:rsidRPr="002C5CD5">
        <w:rPr>
          <w:color w:val="000000"/>
        </w:rPr>
        <w:tab/>
        <w:t>Assessment of suitability—</w:t>
      </w:r>
      <w:r w:rsidR="003D0FBF" w:rsidRPr="002C5CD5">
        <w:rPr>
          <w:color w:val="000000"/>
        </w:rPr>
        <w:t>drug and alcohol</w:t>
      </w:r>
      <w:r w:rsidR="00983CD2" w:rsidRPr="002C5CD5">
        <w:rPr>
          <w:color w:val="000000"/>
        </w:rPr>
        <w:t xml:space="preserve"> treatment </w:t>
      </w:r>
      <w:r w:rsidRPr="002C5CD5">
        <w:rPr>
          <w:color w:val="000000"/>
        </w:rPr>
        <w:t>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53A03" w:rsidRPr="002C5CD5" w14:paraId="7FB98B61" w14:textId="77777777" w:rsidTr="00DD2FC5">
        <w:trPr>
          <w:cantSplit/>
          <w:tblHeader/>
        </w:trPr>
        <w:tc>
          <w:tcPr>
            <w:tcW w:w="1200" w:type="dxa"/>
            <w:tcBorders>
              <w:bottom w:val="single" w:sz="4" w:space="0" w:color="auto"/>
            </w:tcBorders>
          </w:tcPr>
          <w:p w14:paraId="72876BEA" w14:textId="77777777" w:rsidR="00FB40EF" w:rsidRPr="002C5CD5" w:rsidRDefault="00FB40EF" w:rsidP="00DD2FC5">
            <w:pPr>
              <w:pStyle w:val="TableColHd"/>
              <w:rPr>
                <w:color w:val="000000"/>
              </w:rPr>
            </w:pPr>
            <w:r w:rsidRPr="002C5CD5">
              <w:rPr>
                <w:color w:val="000000"/>
              </w:rPr>
              <w:t>column 1</w:t>
            </w:r>
          </w:p>
          <w:p w14:paraId="5043DDC7" w14:textId="77777777" w:rsidR="00FB40EF" w:rsidRPr="002C5CD5" w:rsidRDefault="00FB40EF" w:rsidP="00DD2FC5">
            <w:pPr>
              <w:pStyle w:val="TableColHd"/>
              <w:rPr>
                <w:color w:val="000000"/>
              </w:rPr>
            </w:pPr>
            <w:r w:rsidRPr="002C5CD5">
              <w:rPr>
                <w:color w:val="000000"/>
              </w:rPr>
              <w:t>item</w:t>
            </w:r>
          </w:p>
        </w:tc>
        <w:tc>
          <w:tcPr>
            <w:tcW w:w="2107" w:type="dxa"/>
            <w:tcBorders>
              <w:bottom w:val="single" w:sz="4" w:space="0" w:color="auto"/>
            </w:tcBorders>
          </w:tcPr>
          <w:p w14:paraId="569FF92D" w14:textId="77777777" w:rsidR="00FB40EF" w:rsidRPr="002C5CD5" w:rsidRDefault="00FB40EF" w:rsidP="00DD2FC5">
            <w:pPr>
              <w:pStyle w:val="TableColHd"/>
              <w:rPr>
                <w:color w:val="000000"/>
              </w:rPr>
            </w:pPr>
            <w:r w:rsidRPr="002C5CD5">
              <w:rPr>
                <w:color w:val="000000"/>
              </w:rPr>
              <w:t>column 2</w:t>
            </w:r>
          </w:p>
          <w:p w14:paraId="5227240A" w14:textId="77777777" w:rsidR="00FB40EF" w:rsidRPr="002C5CD5" w:rsidRDefault="00FB40EF" w:rsidP="00DD2FC5">
            <w:pPr>
              <w:pStyle w:val="TableColHd"/>
              <w:rPr>
                <w:color w:val="000000"/>
              </w:rPr>
            </w:pPr>
            <w:r w:rsidRPr="002C5CD5">
              <w:rPr>
                <w:color w:val="000000"/>
              </w:rPr>
              <w:t>matter</w:t>
            </w:r>
          </w:p>
        </w:tc>
        <w:tc>
          <w:tcPr>
            <w:tcW w:w="4641" w:type="dxa"/>
            <w:tcBorders>
              <w:bottom w:val="single" w:sz="4" w:space="0" w:color="auto"/>
            </w:tcBorders>
          </w:tcPr>
          <w:p w14:paraId="429E74AA" w14:textId="77777777" w:rsidR="00FB40EF" w:rsidRPr="002C5CD5" w:rsidRDefault="00FB40EF" w:rsidP="00DD2FC5">
            <w:pPr>
              <w:pStyle w:val="TableColHd"/>
              <w:rPr>
                <w:color w:val="000000"/>
              </w:rPr>
            </w:pPr>
            <w:r w:rsidRPr="002C5CD5">
              <w:rPr>
                <w:color w:val="000000"/>
              </w:rPr>
              <w:t>column 3</w:t>
            </w:r>
          </w:p>
          <w:p w14:paraId="53EE8036" w14:textId="77777777" w:rsidR="00FB40EF" w:rsidRPr="002C5CD5" w:rsidRDefault="00FB40EF" w:rsidP="00DD2FC5">
            <w:pPr>
              <w:pStyle w:val="TableColHd"/>
              <w:rPr>
                <w:color w:val="000000"/>
              </w:rPr>
            </w:pPr>
            <w:r w:rsidRPr="002C5CD5">
              <w:rPr>
                <w:color w:val="000000"/>
              </w:rPr>
              <w:t>indication of unsuitability</w:t>
            </w:r>
          </w:p>
        </w:tc>
      </w:tr>
      <w:tr w:rsidR="00253A03" w:rsidRPr="002C5CD5" w14:paraId="59E317E4" w14:textId="77777777" w:rsidTr="00DD2FC5">
        <w:trPr>
          <w:cantSplit/>
        </w:trPr>
        <w:tc>
          <w:tcPr>
            <w:tcW w:w="1200" w:type="dxa"/>
            <w:tcBorders>
              <w:top w:val="single" w:sz="4" w:space="0" w:color="auto"/>
            </w:tcBorders>
          </w:tcPr>
          <w:p w14:paraId="0C24FA6F" w14:textId="77777777" w:rsidR="00FB40EF" w:rsidRPr="002C5CD5" w:rsidRDefault="00FB40EF" w:rsidP="00DD2FC5">
            <w:pPr>
              <w:pStyle w:val="TableNumbered"/>
              <w:numPr>
                <w:ilvl w:val="0"/>
                <w:numId w:val="0"/>
              </w:numPr>
              <w:ind w:left="360" w:hanging="360"/>
              <w:rPr>
                <w:color w:val="000000"/>
              </w:rPr>
            </w:pPr>
            <w:r w:rsidRPr="002C5CD5">
              <w:rPr>
                <w:color w:val="000000"/>
              </w:rPr>
              <w:t xml:space="preserve">1 </w:t>
            </w:r>
          </w:p>
        </w:tc>
        <w:tc>
          <w:tcPr>
            <w:tcW w:w="2107" w:type="dxa"/>
            <w:tcBorders>
              <w:top w:val="single" w:sz="4" w:space="0" w:color="auto"/>
            </w:tcBorders>
          </w:tcPr>
          <w:p w14:paraId="01A820E9" w14:textId="77777777" w:rsidR="00FB40EF" w:rsidRPr="002C5CD5" w:rsidRDefault="00FB40EF" w:rsidP="00DD2FC5">
            <w:pPr>
              <w:pStyle w:val="TableText10"/>
              <w:rPr>
                <w:color w:val="000000"/>
              </w:rPr>
            </w:pPr>
            <w:r w:rsidRPr="002C5CD5">
              <w:rPr>
                <w:color w:val="000000"/>
              </w:rPr>
              <w:t>degree of dependence on alcohol or a controlled drug</w:t>
            </w:r>
          </w:p>
        </w:tc>
        <w:tc>
          <w:tcPr>
            <w:tcW w:w="4641" w:type="dxa"/>
            <w:tcBorders>
              <w:top w:val="single" w:sz="4" w:space="0" w:color="auto"/>
            </w:tcBorders>
          </w:tcPr>
          <w:p w14:paraId="2A03410B" w14:textId="77777777" w:rsidR="00FB40EF" w:rsidRPr="002C5CD5" w:rsidRDefault="00FB40EF" w:rsidP="00DD2FC5">
            <w:pPr>
              <w:pStyle w:val="TableText10"/>
              <w:rPr>
                <w:color w:val="000000"/>
              </w:rPr>
            </w:pPr>
            <w:r w:rsidRPr="002C5CD5">
              <w:rPr>
                <w:color w:val="000000"/>
              </w:rPr>
              <w:t>major problem with alcohol or a controlled drug</w:t>
            </w:r>
            <w:r w:rsidR="00955409" w:rsidRPr="002C5CD5">
              <w:rPr>
                <w:color w:val="000000"/>
              </w:rPr>
              <w:t xml:space="preserve"> </w:t>
            </w:r>
            <w:r w:rsidR="002B7BAB" w:rsidRPr="002C5CD5">
              <w:rPr>
                <w:color w:val="000000"/>
              </w:rPr>
              <w:t xml:space="preserve">unlikely to change </w:t>
            </w:r>
            <w:r w:rsidR="00E82AD8" w:rsidRPr="002C5CD5">
              <w:rPr>
                <w:color w:val="000000"/>
              </w:rPr>
              <w:t>under</w:t>
            </w:r>
            <w:r w:rsidR="002B7BAB" w:rsidRPr="002C5CD5">
              <w:rPr>
                <w:color w:val="000000"/>
              </w:rPr>
              <w:t xml:space="preserve"> </w:t>
            </w:r>
            <w:r w:rsidR="00D04052" w:rsidRPr="002C5CD5">
              <w:rPr>
                <w:color w:val="000000"/>
              </w:rPr>
              <w:t>drug and alcohol treatment order</w:t>
            </w:r>
          </w:p>
        </w:tc>
      </w:tr>
      <w:tr w:rsidR="00253A03" w:rsidRPr="002C5CD5" w14:paraId="46C60EFA" w14:textId="77777777" w:rsidTr="00DD2FC5">
        <w:trPr>
          <w:cantSplit/>
        </w:trPr>
        <w:tc>
          <w:tcPr>
            <w:tcW w:w="1200" w:type="dxa"/>
          </w:tcPr>
          <w:p w14:paraId="78186373" w14:textId="77777777" w:rsidR="00FB40EF" w:rsidRPr="002C5CD5" w:rsidRDefault="00FB40EF" w:rsidP="00DD2FC5">
            <w:pPr>
              <w:pStyle w:val="TableNumbered"/>
              <w:numPr>
                <w:ilvl w:val="0"/>
                <w:numId w:val="0"/>
              </w:numPr>
              <w:ind w:left="360" w:hanging="360"/>
              <w:rPr>
                <w:color w:val="000000"/>
              </w:rPr>
            </w:pPr>
            <w:r w:rsidRPr="002C5CD5">
              <w:rPr>
                <w:color w:val="000000"/>
              </w:rPr>
              <w:t xml:space="preserve">2 </w:t>
            </w:r>
          </w:p>
        </w:tc>
        <w:tc>
          <w:tcPr>
            <w:tcW w:w="2107" w:type="dxa"/>
          </w:tcPr>
          <w:p w14:paraId="5AAC1E39" w14:textId="77777777" w:rsidR="00FB40EF" w:rsidRPr="002C5CD5" w:rsidRDefault="00FB40EF" w:rsidP="00DD2FC5">
            <w:pPr>
              <w:pStyle w:val="TableText10"/>
              <w:rPr>
                <w:color w:val="000000"/>
              </w:rPr>
            </w:pPr>
            <w:r w:rsidRPr="002C5CD5">
              <w:rPr>
                <w:color w:val="000000"/>
              </w:rPr>
              <w:t>psychiatric or psychological condition</w:t>
            </w:r>
          </w:p>
        </w:tc>
        <w:tc>
          <w:tcPr>
            <w:tcW w:w="4641" w:type="dxa"/>
          </w:tcPr>
          <w:p w14:paraId="18105CD5" w14:textId="77777777" w:rsidR="00FB40EF" w:rsidRPr="002C5CD5" w:rsidRDefault="00FB40EF" w:rsidP="00DD2FC5">
            <w:pPr>
              <w:pStyle w:val="TableText10"/>
              <w:rPr>
                <w:color w:val="000000"/>
              </w:rPr>
            </w:pPr>
            <w:r w:rsidRPr="002C5CD5">
              <w:rPr>
                <w:color w:val="000000"/>
              </w:rPr>
              <w:t>major psychiatric or psychological disorder</w:t>
            </w:r>
            <w:r w:rsidR="006707A5" w:rsidRPr="002C5CD5">
              <w:rPr>
                <w:color w:val="000000"/>
              </w:rPr>
              <w:t xml:space="preserve"> </w:t>
            </w:r>
            <w:r w:rsidR="00E82AD8" w:rsidRPr="002C5CD5">
              <w:rPr>
                <w:color w:val="000000"/>
              </w:rPr>
              <w:t>likely to prevent compliance</w:t>
            </w:r>
            <w:r w:rsidR="0070789E" w:rsidRPr="002C5CD5">
              <w:rPr>
                <w:color w:val="000000"/>
              </w:rPr>
              <w:t xml:space="preserve"> with </w:t>
            </w:r>
            <w:r w:rsidR="00FD7B1E" w:rsidRPr="002C5CD5">
              <w:rPr>
                <w:color w:val="000000"/>
              </w:rPr>
              <w:t xml:space="preserve">a </w:t>
            </w:r>
            <w:r w:rsidR="003D0FBF" w:rsidRPr="002C5CD5">
              <w:rPr>
                <w:color w:val="000000"/>
              </w:rPr>
              <w:t>drug and alcohol</w:t>
            </w:r>
            <w:r w:rsidR="0070789E" w:rsidRPr="002C5CD5">
              <w:rPr>
                <w:color w:val="000000"/>
              </w:rPr>
              <w:t xml:space="preserve"> treatment order</w:t>
            </w:r>
          </w:p>
        </w:tc>
      </w:tr>
      <w:tr w:rsidR="00253A03" w:rsidRPr="002C5CD5" w14:paraId="53CF8DC9" w14:textId="77777777" w:rsidTr="00DD2FC5">
        <w:trPr>
          <w:cantSplit/>
        </w:trPr>
        <w:tc>
          <w:tcPr>
            <w:tcW w:w="1200" w:type="dxa"/>
          </w:tcPr>
          <w:p w14:paraId="37395E1E" w14:textId="77777777" w:rsidR="00FB40EF" w:rsidRPr="002C5CD5" w:rsidRDefault="00FB40EF" w:rsidP="00DD2FC5">
            <w:pPr>
              <w:pStyle w:val="TableNumbered"/>
              <w:numPr>
                <w:ilvl w:val="0"/>
                <w:numId w:val="0"/>
              </w:numPr>
              <w:ind w:left="360" w:hanging="360"/>
              <w:rPr>
                <w:color w:val="000000"/>
              </w:rPr>
            </w:pPr>
            <w:r w:rsidRPr="002C5CD5">
              <w:rPr>
                <w:color w:val="000000"/>
              </w:rPr>
              <w:t xml:space="preserve">3 </w:t>
            </w:r>
          </w:p>
        </w:tc>
        <w:tc>
          <w:tcPr>
            <w:tcW w:w="2107" w:type="dxa"/>
          </w:tcPr>
          <w:p w14:paraId="2EDC81D0" w14:textId="77777777" w:rsidR="00FB40EF" w:rsidRPr="002C5CD5" w:rsidRDefault="00FB40EF" w:rsidP="00DD2FC5">
            <w:pPr>
              <w:pStyle w:val="TableText10"/>
              <w:rPr>
                <w:color w:val="000000"/>
              </w:rPr>
            </w:pPr>
            <w:r w:rsidRPr="002C5CD5">
              <w:rPr>
                <w:color w:val="000000"/>
              </w:rPr>
              <w:t>medical condition</w:t>
            </w:r>
          </w:p>
        </w:tc>
        <w:tc>
          <w:tcPr>
            <w:tcW w:w="4641" w:type="dxa"/>
          </w:tcPr>
          <w:p w14:paraId="5C6CC507" w14:textId="77777777" w:rsidR="00FB40EF" w:rsidRPr="002C5CD5" w:rsidRDefault="00E82AD8" w:rsidP="00DD2FC5">
            <w:pPr>
              <w:pStyle w:val="TableText10"/>
              <w:rPr>
                <w:color w:val="000000"/>
              </w:rPr>
            </w:pPr>
            <w:r w:rsidRPr="002C5CD5">
              <w:rPr>
                <w:color w:val="000000"/>
              </w:rPr>
              <w:t xml:space="preserve">medical condition likely to prevent compliance with </w:t>
            </w:r>
            <w:r w:rsidR="00FD7B1E" w:rsidRPr="002C5CD5">
              <w:rPr>
                <w:color w:val="000000"/>
              </w:rPr>
              <w:t xml:space="preserve">a </w:t>
            </w:r>
            <w:r w:rsidR="003D0FBF" w:rsidRPr="002C5CD5">
              <w:rPr>
                <w:color w:val="000000"/>
              </w:rPr>
              <w:t>drug and alcohol</w:t>
            </w:r>
            <w:r w:rsidRPr="002C5CD5">
              <w:rPr>
                <w:color w:val="000000"/>
              </w:rPr>
              <w:t xml:space="preserve"> treatment order</w:t>
            </w:r>
          </w:p>
        </w:tc>
      </w:tr>
      <w:tr w:rsidR="00253A03" w:rsidRPr="002C5CD5" w14:paraId="10D8BF0A" w14:textId="77777777" w:rsidTr="00DD2FC5">
        <w:trPr>
          <w:cantSplit/>
        </w:trPr>
        <w:tc>
          <w:tcPr>
            <w:tcW w:w="1200" w:type="dxa"/>
          </w:tcPr>
          <w:p w14:paraId="5C7F359B" w14:textId="77777777" w:rsidR="00FB40EF" w:rsidRPr="002C5CD5" w:rsidRDefault="00FB40EF" w:rsidP="00DD2FC5">
            <w:pPr>
              <w:pStyle w:val="TableNumbered"/>
              <w:numPr>
                <w:ilvl w:val="0"/>
                <w:numId w:val="0"/>
              </w:numPr>
              <w:ind w:left="360" w:hanging="360"/>
              <w:rPr>
                <w:color w:val="000000"/>
              </w:rPr>
            </w:pPr>
            <w:r w:rsidRPr="002C5CD5">
              <w:rPr>
                <w:color w:val="000000"/>
              </w:rPr>
              <w:t xml:space="preserve">4 </w:t>
            </w:r>
          </w:p>
        </w:tc>
        <w:tc>
          <w:tcPr>
            <w:tcW w:w="2107" w:type="dxa"/>
          </w:tcPr>
          <w:p w14:paraId="17385021" w14:textId="77777777" w:rsidR="00FB40EF" w:rsidRPr="002C5CD5" w:rsidRDefault="00FB40EF" w:rsidP="00DD2FC5">
            <w:pPr>
              <w:pStyle w:val="TableText10"/>
              <w:rPr>
                <w:color w:val="000000"/>
              </w:rPr>
            </w:pPr>
            <w:r w:rsidRPr="002C5CD5">
              <w:rPr>
                <w:color w:val="000000"/>
              </w:rPr>
              <w:t>criminal record and response to previous court orders</w:t>
            </w:r>
          </w:p>
        </w:tc>
        <w:tc>
          <w:tcPr>
            <w:tcW w:w="4641" w:type="dxa"/>
          </w:tcPr>
          <w:p w14:paraId="6666CD24" w14:textId="77777777" w:rsidR="00FB40EF" w:rsidRPr="002C5CD5" w:rsidRDefault="00FB40EF" w:rsidP="007376E9">
            <w:pPr>
              <w:pStyle w:val="TableText10"/>
              <w:rPr>
                <w:color w:val="000000"/>
              </w:rPr>
            </w:pPr>
            <w:r w:rsidRPr="002C5CD5">
              <w:rPr>
                <w:color w:val="000000"/>
              </w:rPr>
              <w:t>serious criminal record or substantial noncompliance with previous court orders</w:t>
            </w:r>
          </w:p>
        </w:tc>
      </w:tr>
      <w:tr w:rsidR="00253A03" w:rsidRPr="002C5CD5" w14:paraId="03D1EE9D" w14:textId="77777777" w:rsidTr="00DD2FC5">
        <w:trPr>
          <w:cantSplit/>
        </w:trPr>
        <w:tc>
          <w:tcPr>
            <w:tcW w:w="1200" w:type="dxa"/>
          </w:tcPr>
          <w:p w14:paraId="662597C1" w14:textId="77777777" w:rsidR="00FB40EF" w:rsidRPr="002C5CD5" w:rsidRDefault="00FB40EF" w:rsidP="00DD2FC5">
            <w:pPr>
              <w:pStyle w:val="TableNumbered"/>
              <w:numPr>
                <w:ilvl w:val="0"/>
                <w:numId w:val="0"/>
              </w:numPr>
              <w:ind w:left="360" w:hanging="360"/>
              <w:rPr>
                <w:color w:val="000000"/>
              </w:rPr>
            </w:pPr>
            <w:r w:rsidRPr="002C5CD5">
              <w:rPr>
                <w:color w:val="000000"/>
              </w:rPr>
              <w:t xml:space="preserve">5 </w:t>
            </w:r>
          </w:p>
        </w:tc>
        <w:tc>
          <w:tcPr>
            <w:tcW w:w="2107" w:type="dxa"/>
          </w:tcPr>
          <w:p w14:paraId="4B3BBF00" w14:textId="77777777" w:rsidR="00FB40EF" w:rsidRPr="002C5CD5" w:rsidRDefault="00FB40EF" w:rsidP="00DD2FC5">
            <w:pPr>
              <w:pStyle w:val="TableText10"/>
              <w:rPr>
                <w:color w:val="000000"/>
              </w:rPr>
            </w:pPr>
            <w:r w:rsidRPr="002C5CD5">
              <w:rPr>
                <w:color w:val="000000"/>
              </w:rPr>
              <w:t>employment and personal circumstances</w:t>
            </w:r>
          </w:p>
        </w:tc>
        <w:tc>
          <w:tcPr>
            <w:tcW w:w="4641" w:type="dxa"/>
          </w:tcPr>
          <w:p w14:paraId="4E1B2E74" w14:textId="77777777" w:rsidR="00FB40EF" w:rsidRPr="002C5CD5" w:rsidRDefault="00FB40EF" w:rsidP="00983CD2">
            <w:pPr>
              <w:pStyle w:val="TableText10"/>
              <w:rPr>
                <w:color w:val="000000"/>
              </w:rPr>
            </w:pPr>
            <w:r w:rsidRPr="002C5CD5">
              <w:rPr>
                <w:color w:val="000000"/>
              </w:rPr>
              <w:t>potential impracticability of compliance with</w:t>
            </w:r>
            <w:r w:rsidR="00983CD2" w:rsidRPr="002C5CD5">
              <w:rPr>
                <w:color w:val="000000"/>
              </w:rPr>
              <w:t xml:space="preserve"> </w:t>
            </w:r>
            <w:r w:rsidR="003D0FBF" w:rsidRPr="002C5CD5">
              <w:rPr>
                <w:color w:val="000000"/>
              </w:rPr>
              <w:t>a drug and alcohol</w:t>
            </w:r>
            <w:r w:rsidR="00983CD2" w:rsidRPr="002C5CD5">
              <w:rPr>
                <w:color w:val="000000"/>
              </w:rPr>
              <w:t xml:space="preserve"> treatment </w:t>
            </w:r>
            <w:r w:rsidRPr="002C5CD5">
              <w:rPr>
                <w:color w:val="000000"/>
              </w:rPr>
              <w:t>order</w:t>
            </w:r>
          </w:p>
        </w:tc>
      </w:tr>
      <w:tr w:rsidR="00253A03" w:rsidRPr="002C5CD5" w14:paraId="51B0FE03" w14:textId="77777777" w:rsidTr="00DD2FC5">
        <w:trPr>
          <w:cantSplit/>
        </w:trPr>
        <w:tc>
          <w:tcPr>
            <w:tcW w:w="1200" w:type="dxa"/>
          </w:tcPr>
          <w:p w14:paraId="27BBA1AD" w14:textId="77777777" w:rsidR="00FB40EF" w:rsidRPr="002C5CD5" w:rsidRDefault="00FB40EF" w:rsidP="00DD2FC5">
            <w:pPr>
              <w:pStyle w:val="TableNumbered"/>
              <w:numPr>
                <w:ilvl w:val="0"/>
                <w:numId w:val="0"/>
              </w:numPr>
              <w:ind w:left="360" w:hanging="360"/>
              <w:rPr>
                <w:color w:val="000000"/>
              </w:rPr>
            </w:pPr>
            <w:r w:rsidRPr="002C5CD5">
              <w:rPr>
                <w:color w:val="000000"/>
              </w:rPr>
              <w:t xml:space="preserve">6 </w:t>
            </w:r>
          </w:p>
        </w:tc>
        <w:tc>
          <w:tcPr>
            <w:tcW w:w="2107" w:type="dxa"/>
          </w:tcPr>
          <w:p w14:paraId="64363CDE" w14:textId="77777777" w:rsidR="00FB40EF" w:rsidRPr="002C5CD5" w:rsidRDefault="00FB40EF" w:rsidP="00DD2FC5">
            <w:pPr>
              <w:pStyle w:val="TableText10"/>
              <w:rPr>
                <w:color w:val="000000"/>
              </w:rPr>
            </w:pPr>
            <w:r w:rsidRPr="002C5CD5">
              <w:rPr>
                <w:color w:val="000000"/>
              </w:rPr>
              <w:t>participation and degree of compliance with</w:t>
            </w:r>
            <w:r w:rsidR="00E81966" w:rsidRPr="002C5CD5">
              <w:rPr>
                <w:color w:val="000000"/>
              </w:rPr>
              <w:t xml:space="preserve"> </w:t>
            </w:r>
            <w:r w:rsidR="003D0FBF" w:rsidRPr="002C5CD5">
              <w:rPr>
                <w:color w:val="000000"/>
              </w:rPr>
              <w:t>drug and alcohol</w:t>
            </w:r>
            <w:r w:rsidR="00E81966" w:rsidRPr="002C5CD5">
              <w:rPr>
                <w:color w:val="000000"/>
              </w:rPr>
              <w:t xml:space="preserve"> treatment</w:t>
            </w:r>
            <w:r w:rsidRPr="002C5CD5">
              <w:rPr>
                <w:color w:val="000000"/>
              </w:rPr>
              <w:t xml:space="preserve"> assessment</w:t>
            </w:r>
          </w:p>
        </w:tc>
        <w:tc>
          <w:tcPr>
            <w:tcW w:w="4641" w:type="dxa"/>
          </w:tcPr>
          <w:p w14:paraId="0FC9F462" w14:textId="77777777" w:rsidR="00FB40EF" w:rsidRPr="002C5CD5" w:rsidRDefault="00FB40EF" w:rsidP="00DD2FC5">
            <w:pPr>
              <w:pStyle w:val="TableText10"/>
              <w:rPr>
                <w:color w:val="000000"/>
              </w:rPr>
            </w:pPr>
            <w:r w:rsidRPr="002C5CD5">
              <w:rPr>
                <w:color w:val="000000"/>
              </w:rPr>
              <w:t>substantial noncompliance with assessment</w:t>
            </w:r>
          </w:p>
        </w:tc>
      </w:tr>
      <w:tr w:rsidR="00253A03" w:rsidRPr="002C5CD5" w14:paraId="2AB492FE" w14:textId="77777777" w:rsidTr="00DD2FC5">
        <w:trPr>
          <w:cantSplit/>
        </w:trPr>
        <w:tc>
          <w:tcPr>
            <w:tcW w:w="1200" w:type="dxa"/>
          </w:tcPr>
          <w:p w14:paraId="0E0D8B97" w14:textId="77777777" w:rsidR="00FB40EF" w:rsidRPr="002C5CD5" w:rsidRDefault="00FB40EF" w:rsidP="00DD2FC5">
            <w:pPr>
              <w:pStyle w:val="TableNumbered"/>
              <w:numPr>
                <w:ilvl w:val="0"/>
                <w:numId w:val="0"/>
              </w:numPr>
              <w:ind w:left="360" w:hanging="360"/>
              <w:rPr>
                <w:color w:val="000000"/>
              </w:rPr>
            </w:pPr>
            <w:r w:rsidRPr="002C5CD5">
              <w:rPr>
                <w:color w:val="000000"/>
              </w:rPr>
              <w:t xml:space="preserve">7 </w:t>
            </w:r>
          </w:p>
        </w:tc>
        <w:tc>
          <w:tcPr>
            <w:tcW w:w="2107" w:type="dxa"/>
          </w:tcPr>
          <w:p w14:paraId="38B0D2CF" w14:textId="77777777" w:rsidR="00FB40EF" w:rsidRPr="002C5CD5" w:rsidRDefault="00FB40EF" w:rsidP="00DD2FC5">
            <w:pPr>
              <w:pStyle w:val="TableText10"/>
              <w:rPr>
                <w:color w:val="000000"/>
              </w:rPr>
            </w:pPr>
            <w:r w:rsidRPr="002C5CD5">
              <w:rPr>
                <w:color w:val="000000"/>
              </w:rPr>
              <w:t>living circumstances of the offender</w:t>
            </w:r>
          </w:p>
        </w:tc>
        <w:tc>
          <w:tcPr>
            <w:tcW w:w="4641" w:type="dxa"/>
          </w:tcPr>
          <w:p w14:paraId="72941674" w14:textId="77777777" w:rsidR="008314E6" w:rsidRPr="002C5CD5" w:rsidRDefault="009C1FF9" w:rsidP="00F71456">
            <w:pPr>
              <w:pStyle w:val="TableText10"/>
              <w:rPr>
                <w:color w:val="000000"/>
              </w:rPr>
            </w:pPr>
            <w:r w:rsidRPr="002C5CD5">
              <w:rPr>
                <w:color w:val="000000"/>
              </w:rPr>
              <w:t>inability or refusal to live in ACT</w:t>
            </w:r>
          </w:p>
          <w:p w14:paraId="362E5661" w14:textId="77777777" w:rsidR="00FA13AB" w:rsidRPr="002C5CD5" w:rsidRDefault="00FA13AB" w:rsidP="00F71456">
            <w:pPr>
              <w:pStyle w:val="TableText10"/>
              <w:rPr>
                <w:color w:val="000000"/>
              </w:rPr>
            </w:pPr>
            <w:r w:rsidRPr="002C5CD5">
              <w:rPr>
                <w:color w:val="000000"/>
              </w:rPr>
              <w:t>member of offender’s household does not consent to</w:t>
            </w:r>
            <w:r w:rsidR="008314E6" w:rsidRPr="002C5CD5">
              <w:rPr>
                <w:color w:val="000000"/>
              </w:rPr>
              <w:t xml:space="preserve"> </w:t>
            </w:r>
            <w:r w:rsidRPr="002C5CD5">
              <w:rPr>
                <w:color w:val="000000"/>
              </w:rPr>
              <w:t xml:space="preserve">living with the offender while the offender is </w:t>
            </w:r>
            <w:r w:rsidR="009C141B" w:rsidRPr="002C5CD5">
              <w:rPr>
                <w:color w:val="000000"/>
              </w:rPr>
              <w:t>subject to</w:t>
            </w:r>
            <w:r w:rsidRPr="002C5CD5">
              <w:rPr>
                <w:color w:val="000000"/>
              </w:rPr>
              <w:t xml:space="preserve"> </w:t>
            </w:r>
            <w:r w:rsidR="009C141B" w:rsidRPr="002C5CD5">
              <w:rPr>
                <w:color w:val="000000"/>
              </w:rPr>
              <w:t>a drug and alcohol treatment order</w:t>
            </w:r>
          </w:p>
        </w:tc>
      </w:tr>
    </w:tbl>
    <w:p w14:paraId="6C77E640" w14:textId="77777777" w:rsidR="00FB40EF" w:rsidRPr="002C5CD5" w:rsidRDefault="00FB40EF" w:rsidP="00AB4763">
      <w:pPr>
        <w:pStyle w:val="IH5Sec"/>
        <w:rPr>
          <w:color w:val="000000"/>
        </w:rPr>
      </w:pPr>
      <w:r w:rsidRPr="002C5CD5">
        <w:rPr>
          <w:color w:val="000000"/>
        </w:rPr>
        <w:lastRenderedPageBreak/>
        <w:t>46</w:t>
      </w:r>
      <w:r w:rsidR="00C63F09" w:rsidRPr="002C5CD5">
        <w:rPr>
          <w:color w:val="000000"/>
        </w:rPr>
        <w:t>L</w:t>
      </w:r>
      <w:r w:rsidRPr="002C5CD5">
        <w:rPr>
          <w:color w:val="000000"/>
        </w:rPr>
        <w:tab/>
      </w:r>
      <w:r w:rsidR="003D0FBF" w:rsidRPr="002C5CD5">
        <w:rPr>
          <w:color w:val="000000"/>
        </w:rPr>
        <w:t>Drug and alcohol</w:t>
      </w:r>
      <w:r w:rsidR="004E2515" w:rsidRPr="002C5CD5">
        <w:rPr>
          <w:color w:val="000000"/>
        </w:rPr>
        <w:t xml:space="preserve"> treatment assessments</w:t>
      </w:r>
      <w:r w:rsidRPr="002C5CD5">
        <w:rPr>
          <w:color w:val="000000"/>
        </w:rPr>
        <w:t>—powers of assessors</w:t>
      </w:r>
    </w:p>
    <w:p w14:paraId="4EC90622" w14:textId="77777777" w:rsidR="00FB40EF" w:rsidRPr="002C5CD5" w:rsidRDefault="00FB40EF" w:rsidP="00AB4763">
      <w:pPr>
        <w:pStyle w:val="IMain"/>
        <w:rPr>
          <w:color w:val="000000"/>
        </w:rPr>
      </w:pPr>
      <w:r w:rsidRPr="002C5CD5">
        <w:rPr>
          <w:color w:val="000000"/>
        </w:rPr>
        <w:tab/>
        <w:t>(1)</w:t>
      </w:r>
      <w:r w:rsidRPr="002C5CD5">
        <w:rPr>
          <w:color w:val="000000"/>
        </w:rPr>
        <w:tab/>
        <w:t xml:space="preserve">In preparing the </w:t>
      </w:r>
      <w:r w:rsidR="003D0FBF" w:rsidRPr="002C5CD5">
        <w:rPr>
          <w:color w:val="000000"/>
          <w:lang w:eastAsia="en-AU"/>
        </w:rPr>
        <w:t>drug and alcohol</w:t>
      </w:r>
      <w:r w:rsidR="00187A44" w:rsidRPr="002C5CD5">
        <w:rPr>
          <w:color w:val="000000"/>
          <w:lang w:eastAsia="en-AU"/>
        </w:rPr>
        <w:t xml:space="preserve"> treatment</w:t>
      </w:r>
      <w:r w:rsidRPr="002C5CD5">
        <w:rPr>
          <w:color w:val="000000"/>
          <w:lang w:eastAsia="en-AU"/>
        </w:rPr>
        <w:t xml:space="preserve"> assessment</w:t>
      </w:r>
      <w:r w:rsidRPr="002C5CD5">
        <w:rPr>
          <w:color w:val="000000"/>
        </w:rPr>
        <w:t xml:space="preserve"> for the offender, the assessor may—</w:t>
      </w:r>
    </w:p>
    <w:p w14:paraId="10FD1AF3" w14:textId="77777777" w:rsidR="00FB40EF" w:rsidRPr="002C5CD5" w:rsidRDefault="00FB40EF" w:rsidP="00AB4763">
      <w:pPr>
        <w:pStyle w:val="Ipara"/>
        <w:rPr>
          <w:color w:val="000000"/>
        </w:rPr>
      </w:pPr>
      <w:r w:rsidRPr="002C5CD5">
        <w:rPr>
          <w:color w:val="000000"/>
        </w:rPr>
        <w:tab/>
        <w:t>(a)</w:t>
      </w:r>
      <w:r w:rsidRPr="002C5CD5">
        <w:rPr>
          <w:color w:val="000000"/>
        </w:rPr>
        <w:tab/>
      </w:r>
      <w:r w:rsidR="002A5A89" w:rsidRPr="002C5CD5">
        <w:rPr>
          <w:color w:val="000000"/>
        </w:rPr>
        <w:t>investigate any matter</w:t>
      </w:r>
      <w:r w:rsidRPr="002C5CD5">
        <w:rPr>
          <w:color w:val="000000"/>
        </w:rPr>
        <w:t xml:space="preserve"> the assessor considers appropriate; and</w:t>
      </w:r>
    </w:p>
    <w:p w14:paraId="58FF9286" w14:textId="77777777" w:rsidR="00FB40EF" w:rsidRPr="002C5CD5" w:rsidRDefault="00FB40EF" w:rsidP="00AB4763">
      <w:pPr>
        <w:pStyle w:val="Ipara"/>
        <w:rPr>
          <w:color w:val="000000"/>
        </w:rPr>
      </w:pPr>
      <w:r w:rsidRPr="002C5CD5">
        <w:rPr>
          <w:color w:val="000000"/>
        </w:rPr>
        <w:tab/>
        <w:t>(b)</w:t>
      </w:r>
      <w:r w:rsidRPr="002C5CD5">
        <w:rPr>
          <w:color w:val="000000"/>
        </w:rPr>
        <w:tab/>
        <w:t>ask any of the following to provide information</w:t>
      </w:r>
      <w:r w:rsidR="005C4F2E" w:rsidRPr="002C5CD5">
        <w:rPr>
          <w:color w:val="000000"/>
        </w:rPr>
        <w:t xml:space="preserve"> </w:t>
      </w:r>
      <w:r w:rsidR="00B72977" w:rsidRPr="002C5CD5">
        <w:rPr>
          <w:color w:val="000000"/>
        </w:rPr>
        <w:t>for the purpose of</w:t>
      </w:r>
      <w:r w:rsidR="00D95F2B" w:rsidRPr="002C5CD5">
        <w:rPr>
          <w:color w:val="000000"/>
        </w:rPr>
        <w:t xml:space="preserve"> the assessment</w:t>
      </w:r>
      <w:r w:rsidRPr="002C5CD5">
        <w:rPr>
          <w:color w:val="000000"/>
        </w:rPr>
        <w:t>:</w:t>
      </w:r>
    </w:p>
    <w:p w14:paraId="5FA50C00" w14:textId="77777777" w:rsidR="00FB40EF" w:rsidRPr="002C5CD5" w:rsidRDefault="00FB40EF" w:rsidP="00AB4763">
      <w:pPr>
        <w:pStyle w:val="Isubpara"/>
        <w:rPr>
          <w:color w:val="000000"/>
        </w:rPr>
      </w:pPr>
      <w:r w:rsidRPr="002C5CD5">
        <w:rPr>
          <w:color w:val="000000"/>
        </w:rPr>
        <w:tab/>
        <w:t>(i)</w:t>
      </w:r>
      <w:r w:rsidRPr="002C5CD5">
        <w:rPr>
          <w:color w:val="000000"/>
        </w:rPr>
        <w:tab/>
        <w:t>an administrative unit;</w:t>
      </w:r>
    </w:p>
    <w:p w14:paraId="59CA365D" w14:textId="77777777" w:rsidR="00FB40EF" w:rsidRPr="002C5CD5" w:rsidRDefault="00FB40EF" w:rsidP="00AB4763">
      <w:pPr>
        <w:pStyle w:val="Isubpara"/>
        <w:rPr>
          <w:color w:val="000000"/>
        </w:rPr>
      </w:pPr>
      <w:r w:rsidRPr="002C5CD5">
        <w:rPr>
          <w:color w:val="000000"/>
        </w:rPr>
        <w:tab/>
        <w:t>(ii)</w:t>
      </w:r>
      <w:r w:rsidRPr="002C5CD5">
        <w:rPr>
          <w:color w:val="000000"/>
        </w:rPr>
        <w:tab/>
        <w:t>a territory authority;</w:t>
      </w:r>
    </w:p>
    <w:p w14:paraId="3D9469DF" w14:textId="77777777" w:rsidR="00FB40EF" w:rsidRPr="002C5CD5" w:rsidRDefault="00FB40EF" w:rsidP="00AB4763">
      <w:pPr>
        <w:pStyle w:val="Isubpara"/>
        <w:rPr>
          <w:color w:val="000000"/>
        </w:rPr>
      </w:pPr>
      <w:r w:rsidRPr="002C5CD5">
        <w:rPr>
          <w:color w:val="000000"/>
        </w:rPr>
        <w:tab/>
        <w:t>(iii)</w:t>
      </w:r>
      <w:r w:rsidRPr="002C5CD5">
        <w:rPr>
          <w:color w:val="000000"/>
        </w:rPr>
        <w:tab/>
        <w:t>a statutory office-holder;</w:t>
      </w:r>
    </w:p>
    <w:p w14:paraId="01AE72EC" w14:textId="11B27F72" w:rsidR="00FB40EF" w:rsidRPr="002C5CD5" w:rsidRDefault="00FB40EF" w:rsidP="00AB4763">
      <w:pPr>
        <w:pStyle w:val="Isubpara"/>
        <w:rPr>
          <w:color w:val="000000"/>
        </w:rPr>
      </w:pPr>
      <w:r w:rsidRPr="002C5CD5">
        <w:rPr>
          <w:color w:val="000000"/>
        </w:rPr>
        <w:tab/>
        <w:t>(iv)</w:t>
      </w:r>
      <w:r w:rsidRPr="002C5CD5">
        <w:rPr>
          <w:color w:val="000000"/>
        </w:rPr>
        <w:tab/>
        <w:t xml:space="preserve">for an assessment for an offender to be sentenced for a family violence offence—an approved crisis support organisation under the </w:t>
      </w:r>
      <w:hyperlink r:id="rId36" w:tooltip="A1986-52" w:history="1">
        <w:r w:rsidR="00682E4E" w:rsidRPr="002C5CD5">
          <w:rPr>
            <w:rStyle w:val="charCitHyperlinkItal"/>
          </w:rPr>
          <w:t>Domestic Violence Agencies Act 1986</w:t>
        </w:r>
      </w:hyperlink>
      <w:r w:rsidRPr="002C5CD5">
        <w:rPr>
          <w:color w:val="000000"/>
        </w:rPr>
        <w:t>;</w:t>
      </w:r>
    </w:p>
    <w:p w14:paraId="1C7B7239" w14:textId="77777777" w:rsidR="00FB40EF" w:rsidRPr="002C5CD5" w:rsidRDefault="00FB40EF" w:rsidP="00AB4763">
      <w:pPr>
        <w:pStyle w:val="Isubpara"/>
        <w:rPr>
          <w:color w:val="000000"/>
        </w:rPr>
      </w:pPr>
      <w:r w:rsidRPr="002C5CD5">
        <w:rPr>
          <w:color w:val="000000"/>
        </w:rPr>
        <w:tab/>
        <w:t>(v)</w:t>
      </w:r>
      <w:r w:rsidRPr="002C5CD5">
        <w:rPr>
          <w:color w:val="000000"/>
        </w:rPr>
        <w:tab/>
        <w:t>a victim of the offence;</w:t>
      </w:r>
    </w:p>
    <w:p w14:paraId="46D9A7CF" w14:textId="77777777" w:rsidR="00FB40EF" w:rsidRPr="002C5CD5" w:rsidRDefault="00FB40EF" w:rsidP="00AB4763">
      <w:pPr>
        <w:pStyle w:val="Isubpara"/>
        <w:rPr>
          <w:color w:val="000000"/>
        </w:rPr>
      </w:pPr>
      <w:r w:rsidRPr="002C5CD5">
        <w:rPr>
          <w:color w:val="000000"/>
        </w:rPr>
        <w:tab/>
        <w:t>(vi)</w:t>
      </w:r>
      <w:r w:rsidRPr="002C5CD5">
        <w:rPr>
          <w:color w:val="000000"/>
        </w:rPr>
        <w:tab/>
        <w:t>any other entity.</w:t>
      </w:r>
    </w:p>
    <w:p w14:paraId="27079C66" w14:textId="77777777" w:rsidR="00FB40EF" w:rsidRPr="002C5CD5" w:rsidRDefault="00FB40EF" w:rsidP="00AB4763">
      <w:pPr>
        <w:pStyle w:val="IMain"/>
        <w:rPr>
          <w:color w:val="000000"/>
        </w:rPr>
      </w:pPr>
      <w:r w:rsidRPr="002C5CD5">
        <w:rPr>
          <w:color w:val="000000"/>
        </w:rPr>
        <w:tab/>
        <w:t>(2)</w:t>
      </w:r>
      <w:r w:rsidRPr="002C5CD5">
        <w:rPr>
          <w:color w:val="000000"/>
        </w:rPr>
        <w:tab/>
        <w:t>If an entity mentioned in subsection (1) (b) (i), (ii) or (iii) is asked to provide information, the entity must comply with the request</w:t>
      </w:r>
      <w:r w:rsidR="002476E4" w:rsidRPr="002C5CD5">
        <w:rPr>
          <w:color w:val="000000"/>
        </w:rPr>
        <w:t xml:space="preserve"> as soon as practicable</w:t>
      </w:r>
      <w:r w:rsidRPr="002C5CD5">
        <w:rPr>
          <w:color w:val="000000"/>
        </w:rPr>
        <w:t>.</w:t>
      </w:r>
    </w:p>
    <w:p w14:paraId="6A07B39E" w14:textId="77777777" w:rsidR="00FB40EF" w:rsidRPr="002C5CD5" w:rsidRDefault="00FB40EF" w:rsidP="00AB4763">
      <w:pPr>
        <w:pStyle w:val="IMain"/>
        <w:rPr>
          <w:color w:val="000000"/>
        </w:rPr>
      </w:pPr>
      <w:r w:rsidRPr="002C5CD5">
        <w:rPr>
          <w:color w:val="000000"/>
        </w:rPr>
        <w:tab/>
        <w:t>(3)</w:t>
      </w:r>
      <w:r w:rsidRPr="002C5CD5">
        <w:rPr>
          <w:color w:val="000000"/>
        </w:rPr>
        <w:tab/>
        <w:t>If an entity gives information honestly and with reasonable care in response to a request under subsection (1), the giving of the information is not—</w:t>
      </w:r>
    </w:p>
    <w:p w14:paraId="4482A7F0" w14:textId="77777777" w:rsidR="00FB40EF" w:rsidRPr="002C5CD5" w:rsidRDefault="00FB40EF" w:rsidP="00AB4763">
      <w:pPr>
        <w:pStyle w:val="Ipara"/>
        <w:rPr>
          <w:color w:val="000000"/>
        </w:rPr>
      </w:pPr>
      <w:r w:rsidRPr="002C5CD5">
        <w:rPr>
          <w:color w:val="000000"/>
        </w:rPr>
        <w:tab/>
        <w:t>(a)</w:t>
      </w:r>
      <w:r w:rsidRPr="002C5CD5">
        <w:rPr>
          <w:color w:val="000000"/>
        </w:rPr>
        <w:tab/>
        <w:t>a breach of confidence, professional etiquette, ethics or a rule of professional misconduct; or</w:t>
      </w:r>
    </w:p>
    <w:p w14:paraId="63717F79" w14:textId="77777777" w:rsidR="00FB40EF" w:rsidRPr="002C5CD5" w:rsidRDefault="00FB40EF" w:rsidP="00AB4763">
      <w:pPr>
        <w:pStyle w:val="Ipara"/>
        <w:rPr>
          <w:color w:val="000000"/>
        </w:rPr>
      </w:pPr>
      <w:r w:rsidRPr="002C5CD5">
        <w:rPr>
          <w:color w:val="000000"/>
        </w:rPr>
        <w:tab/>
        <w:t>(b)</w:t>
      </w:r>
      <w:r w:rsidRPr="002C5CD5">
        <w:rPr>
          <w:color w:val="000000"/>
        </w:rPr>
        <w:tab/>
        <w:t>a ground for a civil proceeding for defamation, malicious prosecution or conspiracy.</w:t>
      </w:r>
    </w:p>
    <w:p w14:paraId="14342445" w14:textId="77777777" w:rsidR="00FB40EF" w:rsidRPr="002C5CD5" w:rsidRDefault="00FB40EF" w:rsidP="00AB4763">
      <w:pPr>
        <w:pStyle w:val="IMain"/>
        <w:rPr>
          <w:color w:val="000000"/>
        </w:rPr>
      </w:pPr>
      <w:r w:rsidRPr="002C5CD5">
        <w:rPr>
          <w:color w:val="000000"/>
        </w:rPr>
        <w:lastRenderedPageBreak/>
        <w:tab/>
        <w:t>(4)</w:t>
      </w:r>
      <w:r w:rsidRPr="002C5CD5">
        <w:rPr>
          <w:color w:val="000000"/>
        </w:rPr>
        <w:tab/>
        <w:t xml:space="preserve">This section does not limit any other power of the assessor to obtain information for the purpose of the </w:t>
      </w:r>
      <w:r w:rsidR="003D0FBF" w:rsidRPr="002C5CD5">
        <w:rPr>
          <w:color w:val="000000"/>
        </w:rPr>
        <w:t>drug and alcohol</w:t>
      </w:r>
      <w:r w:rsidR="00B67444" w:rsidRPr="002C5CD5">
        <w:rPr>
          <w:color w:val="000000"/>
        </w:rPr>
        <w:t xml:space="preserve"> treatment assessment</w:t>
      </w:r>
      <w:r w:rsidRPr="002C5CD5">
        <w:rPr>
          <w:color w:val="000000"/>
        </w:rPr>
        <w:t>.</w:t>
      </w:r>
    </w:p>
    <w:p w14:paraId="2F602057" w14:textId="77777777" w:rsidR="00FB40EF" w:rsidRPr="002C5CD5" w:rsidRDefault="00FB40EF" w:rsidP="00AB4763">
      <w:pPr>
        <w:pStyle w:val="IMain"/>
        <w:rPr>
          <w:color w:val="000000"/>
        </w:rPr>
      </w:pPr>
      <w:r w:rsidRPr="002C5CD5">
        <w:rPr>
          <w:color w:val="000000"/>
        </w:rPr>
        <w:tab/>
        <w:t>(5)</w:t>
      </w:r>
      <w:r w:rsidRPr="002C5CD5">
        <w:rPr>
          <w:color w:val="000000"/>
        </w:rPr>
        <w:tab/>
        <w:t xml:space="preserve">A regulation may make provision in relation to the preparation and provision of </w:t>
      </w:r>
      <w:r w:rsidR="003D0FBF" w:rsidRPr="002C5CD5">
        <w:rPr>
          <w:color w:val="000000"/>
        </w:rPr>
        <w:t>drug and alcohol</w:t>
      </w:r>
      <w:r w:rsidR="00B67444" w:rsidRPr="002C5CD5">
        <w:rPr>
          <w:color w:val="000000"/>
        </w:rPr>
        <w:t xml:space="preserve"> treatment assessments</w:t>
      </w:r>
      <w:r w:rsidRPr="002C5CD5">
        <w:rPr>
          <w:color w:val="000000"/>
        </w:rPr>
        <w:t>.</w:t>
      </w:r>
    </w:p>
    <w:p w14:paraId="15C58911" w14:textId="77777777" w:rsidR="00FB40EF" w:rsidRPr="002C5CD5" w:rsidRDefault="00FB40EF" w:rsidP="00AB4763">
      <w:pPr>
        <w:pStyle w:val="IMain"/>
        <w:rPr>
          <w:color w:val="000000"/>
        </w:rPr>
      </w:pPr>
      <w:r w:rsidRPr="002C5CD5">
        <w:rPr>
          <w:color w:val="000000"/>
        </w:rPr>
        <w:tab/>
        <w:t>(6)</w:t>
      </w:r>
      <w:r w:rsidRPr="002C5CD5">
        <w:rPr>
          <w:color w:val="000000"/>
        </w:rPr>
        <w:tab/>
        <w:t>In this section:</w:t>
      </w:r>
    </w:p>
    <w:p w14:paraId="56281463" w14:textId="77777777" w:rsidR="00FB40EF" w:rsidRPr="002C5CD5" w:rsidRDefault="00FB40EF" w:rsidP="002C5CD5">
      <w:pPr>
        <w:pStyle w:val="aDef"/>
        <w:rPr>
          <w:color w:val="000000"/>
        </w:rPr>
      </w:pPr>
      <w:r w:rsidRPr="002C5CD5">
        <w:rPr>
          <w:rStyle w:val="charBoldItals"/>
          <w:color w:val="000000"/>
        </w:rPr>
        <w:t xml:space="preserve">information </w:t>
      </w:r>
      <w:r w:rsidRPr="002C5CD5">
        <w:rPr>
          <w:color w:val="000000"/>
        </w:rPr>
        <w:t>includes a document.</w:t>
      </w:r>
    </w:p>
    <w:p w14:paraId="5AA2F12E" w14:textId="77777777" w:rsidR="00FB40EF" w:rsidRPr="002C5CD5" w:rsidRDefault="00FB40EF" w:rsidP="00AB4763">
      <w:pPr>
        <w:pStyle w:val="IH5Sec"/>
        <w:rPr>
          <w:color w:val="000000"/>
        </w:rPr>
      </w:pPr>
      <w:r w:rsidRPr="002C5CD5">
        <w:rPr>
          <w:color w:val="000000"/>
        </w:rPr>
        <w:t>46</w:t>
      </w:r>
      <w:r w:rsidR="00C63F09" w:rsidRPr="002C5CD5">
        <w:rPr>
          <w:color w:val="000000"/>
        </w:rPr>
        <w:t>M</w:t>
      </w:r>
      <w:r w:rsidRPr="002C5CD5">
        <w:rPr>
          <w:color w:val="000000"/>
        </w:rPr>
        <w:tab/>
      </w:r>
      <w:r w:rsidR="003D0FBF" w:rsidRPr="002C5CD5">
        <w:rPr>
          <w:color w:val="000000"/>
          <w:lang w:eastAsia="en-AU"/>
        </w:rPr>
        <w:t>Drug and alcohol</w:t>
      </w:r>
      <w:r w:rsidR="004E2515" w:rsidRPr="002C5CD5">
        <w:rPr>
          <w:color w:val="000000"/>
          <w:lang w:eastAsia="en-AU"/>
        </w:rPr>
        <w:t xml:space="preserve"> treatment assessments</w:t>
      </w:r>
      <w:r w:rsidRPr="002C5CD5">
        <w:rPr>
          <w:color w:val="000000"/>
        </w:rPr>
        <w:t>—provision to court</w:t>
      </w:r>
    </w:p>
    <w:p w14:paraId="380B5C09" w14:textId="77777777" w:rsidR="00FB40EF" w:rsidRPr="002C5CD5" w:rsidRDefault="00FB40EF" w:rsidP="00AC23B1">
      <w:pPr>
        <w:pStyle w:val="Amainreturn"/>
        <w:rPr>
          <w:color w:val="000000"/>
        </w:rPr>
      </w:pPr>
      <w:r w:rsidRPr="002C5CD5">
        <w:rPr>
          <w:color w:val="000000"/>
        </w:rPr>
        <w:t xml:space="preserve">The </w:t>
      </w:r>
      <w:r w:rsidR="003D0FBF" w:rsidRPr="002C5CD5">
        <w:rPr>
          <w:color w:val="000000"/>
        </w:rPr>
        <w:t>drug and alcohol</w:t>
      </w:r>
      <w:r w:rsidR="00B67444" w:rsidRPr="002C5CD5">
        <w:rPr>
          <w:color w:val="000000"/>
        </w:rPr>
        <w:t xml:space="preserve"> treatment assessment</w:t>
      </w:r>
      <w:r w:rsidRPr="002C5CD5">
        <w:rPr>
          <w:color w:val="000000"/>
        </w:rPr>
        <w:t xml:space="preserve"> may be given to the court either orally or in writing.</w:t>
      </w:r>
    </w:p>
    <w:p w14:paraId="26D69572" w14:textId="77777777" w:rsidR="00FB40EF" w:rsidRPr="002C5CD5" w:rsidRDefault="00FB40EF" w:rsidP="00AB4763">
      <w:pPr>
        <w:pStyle w:val="IH5Sec"/>
        <w:rPr>
          <w:color w:val="000000"/>
        </w:rPr>
      </w:pPr>
      <w:r w:rsidRPr="002C5CD5">
        <w:rPr>
          <w:color w:val="000000"/>
        </w:rPr>
        <w:t>46</w:t>
      </w:r>
      <w:r w:rsidR="00C63F09" w:rsidRPr="002C5CD5">
        <w:rPr>
          <w:color w:val="000000"/>
        </w:rPr>
        <w:t>N</w:t>
      </w:r>
      <w:r w:rsidRPr="002C5CD5">
        <w:rPr>
          <w:color w:val="000000"/>
        </w:rPr>
        <w:tab/>
      </w:r>
      <w:r w:rsidR="003D0FBF" w:rsidRPr="002C5CD5">
        <w:rPr>
          <w:color w:val="000000"/>
          <w:lang w:eastAsia="en-AU"/>
        </w:rPr>
        <w:t>Drug and alcohol</w:t>
      </w:r>
      <w:r w:rsidR="004E2515" w:rsidRPr="002C5CD5">
        <w:rPr>
          <w:color w:val="000000"/>
          <w:lang w:eastAsia="en-AU"/>
        </w:rPr>
        <w:t xml:space="preserve"> treatment</w:t>
      </w:r>
      <w:r w:rsidR="00B67444" w:rsidRPr="002C5CD5">
        <w:rPr>
          <w:color w:val="000000"/>
          <w:lang w:eastAsia="en-AU"/>
        </w:rPr>
        <w:t xml:space="preserve"> </w:t>
      </w:r>
      <w:r w:rsidR="004E2515" w:rsidRPr="002C5CD5">
        <w:rPr>
          <w:color w:val="000000"/>
          <w:lang w:eastAsia="en-AU"/>
        </w:rPr>
        <w:t>assessments</w:t>
      </w:r>
      <w:r w:rsidRPr="002C5CD5">
        <w:rPr>
          <w:color w:val="000000"/>
        </w:rPr>
        <w:t>—cross</w:t>
      </w:r>
      <w:r w:rsidR="00B67444" w:rsidRPr="002C5CD5">
        <w:rPr>
          <w:color w:val="000000"/>
        </w:rPr>
        <w:noBreakHyphen/>
      </w:r>
      <w:r w:rsidRPr="002C5CD5">
        <w:rPr>
          <w:color w:val="000000"/>
        </w:rPr>
        <w:t>examination</w:t>
      </w:r>
    </w:p>
    <w:p w14:paraId="112FF788" w14:textId="77777777" w:rsidR="00FB40EF" w:rsidRPr="002C5CD5" w:rsidRDefault="00FB40EF" w:rsidP="00AB4763">
      <w:pPr>
        <w:pStyle w:val="IMain"/>
        <w:rPr>
          <w:color w:val="000000"/>
        </w:rPr>
      </w:pPr>
      <w:r w:rsidRPr="002C5CD5">
        <w:rPr>
          <w:color w:val="000000"/>
        </w:rPr>
        <w:tab/>
      </w:r>
      <w:r w:rsidR="00DB30E4" w:rsidRPr="002C5CD5">
        <w:rPr>
          <w:color w:val="000000"/>
        </w:rPr>
        <w:t>(1)</w:t>
      </w:r>
      <w:r w:rsidRPr="002C5CD5">
        <w:rPr>
          <w:color w:val="000000"/>
        </w:rPr>
        <w:tab/>
        <w:t xml:space="preserve">The prosecutor and the defence may cross-examine the assessor </w:t>
      </w:r>
      <w:r w:rsidR="006461CB" w:rsidRPr="002C5CD5">
        <w:rPr>
          <w:color w:val="000000"/>
        </w:rPr>
        <w:t xml:space="preserve">who prepared the </w:t>
      </w:r>
      <w:r w:rsidR="003D0FBF" w:rsidRPr="002C5CD5">
        <w:rPr>
          <w:color w:val="000000"/>
        </w:rPr>
        <w:t>drug and alcohol</w:t>
      </w:r>
      <w:r w:rsidR="00B67444" w:rsidRPr="002C5CD5">
        <w:rPr>
          <w:color w:val="000000"/>
        </w:rPr>
        <w:t xml:space="preserve"> treatment</w:t>
      </w:r>
      <w:r w:rsidRPr="002C5CD5">
        <w:rPr>
          <w:color w:val="000000"/>
          <w:lang w:eastAsia="en-AU"/>
        </w:rPr>
        <w:t xml:space="preserve"> assessment</w:t>
      </w:r>
      <w:r w:rsidRPr="002C5CD5">
        <w:rPr>
          <w:color w:val="000000"/>
        </w:rPr>
        <w:t xml:space="preserve"> given to the court.</w:t>
      </w:r>
    </w:p>
    <w:p w14:paraId="7837C9F6" w14:textId="77777777" w:rsidR="00DB30E4" w:rsidRPr="002C5CD5" w:rsidRDefault="00DB30E4" w:rsidP="00AB4763">
      <w:pPr>
        <w:pStyle w:val="IMain"/>
        <w:rPr>
          <w:color w:val="000000"/>
        </w:rPr>
      </w:pPr>
      <w:r w:rsidRPr="002C5CD5">
        <w:rPr>
          <w:color w:val="000000"/>
        </w:rPr>
        <w:tab/>
        <w:t>(2)</w:t>
      </w:r>
      <w:r w:rsidRPr="002C5CD5">
        <w:rPr>
          <w:color w:val="000000"/>
        </w:rPr>
        <w:tab/>
        <w:t>In this section:</w:t>
      </w:r>
    </w:p>
    <w:p w14:paraId="0F4BCCFE" w14:textId="77777777" w:rsidR="00DB30E4" w:rsidRPr="002C5CD5" w:rsidRDefault="00DB30E4" w:rsidP="002C5CD5">
      <w:pPr>
        <w:pStyle w:val="aDef"/>
        <w:keepNext/>
        <w:rPr>
          <w:color w:val="000000"/>
        </w:rPr>
      </w:pPr>
      <w:r w:rsidRPr="002C5CD5">
        <w:rPr>
          <w:rStyle w:val="charBoldItals"/>
          <w:color w:val="000000"/>
        </w:rPr>
        <w:t>defence</w:t>
      </w:r>
      <w:r w:rsidRPr="002C5CD5">
        <w:rPr>
          <w:color w:val="000000"/>
        </w:rPr>
        <w:t xml:space="preserve"> means—</w:t>
      </w:r>
    </w:p>
    <w:p w14:paraId="6A03F208" w14:textId="77777777" w:rsidR="00DB30E4" w:rsidRPr="002C5CD5" w:rsidRDefault="00DB30E4" w:rsidP="00DB30E4">
      <w:pPr>
        <w:pStyle w:val="Idefpara"/>
        <w:rPr>
          <w:color w:val="000000"/>
        </w:rPr>
      </w:pPr>
      <w:r w:rsidRPr="002C5CD5">
        <w:rPr>
          <w:color w:val="000000"/>
        </w:rPr>
        <w:tab/>
        <w:t>(a)</w:t>
      </w:r>
      <w:r w:rsidRPr="002C5CD5">
        <w:rPr>
          <w:color w:val="000000"/>
        </w:rPr>
        <w:tab/>
        <w:t>any lawyer representing an offender; or</w:t>
      </w:r>
    </w:p>
    <w:p w14:paraId="3468FADE" w14:textId="77777777" w:rsidR="00DB30E4" w:rsidRPr="002C5CD5" w:rsidRDefault="00DB30E4" w:rsidP="00DB30E4">
      <w:pPr>
        <w:pStyle w:val="Idefpara"/>
        <w:rPr>
          <w:color w:val="000000"/>
        </w:rPr>
      </w:pPr>
      <w:r w:rsidRPr="002C5CD5">
        <w:rPr>
          <w:color w:val="000000"/>
        </w:rPr>
        <w:tab/>
        <w:t>(b)</w:t>
      </w:r>
      <w:r w:rsidRPr="002C5CD5">
        <w:rPr>
          <w:color w:val="000000"/>
        </w:rPr>
        <w:tab/>
        <w:t>if the offender is not legally represented—the offender.</w:t>
      </w:r>
    </w:p>
    <w:p w14:paraId="3A6CE7F2" w14:textId="77777777" w:rsidR="003F2F0E" w:rsidRPr="002C5CD5" w:rsidRDefault="002C5CD5" w:rsidP="002C5CD5">
      <w:pPr>
        <w:pStyle w:val="AH5Sec"/>
        <w:shd w:val="pct25" w:color="auto" w:fill="auto"/>
        <w:rPr>
          <w:color w:val="000000"/>
          <w:lang w:eastAsia="en-AU"/>
        </w:rPr>
      </w:pPr>
      <w:bookmarkStart w:id="28" w:name="_Toc10557271"/>
      <w:r w:rsidRPr="002C5CD5">
        <w:rPr>
          <w:rStyle w:val="CharSectNo"/>
        </w:rPr>
        <w:t>18</w:t>
      </w:r>
      <w:r w:rsidRPr="002C5CD5">
        <w:rPr>
          <w:color w:val="000000"/>
          <w:lang w:eastAsia="en-AU"/>
        </w:rPr>
        <w:tab/>
      </w:r>
      <w:r w:rsidR="002A5A89" w:rsidRPr="002C5CD5">
        <w:rPr>
          <w:color w:val="000000"/>
          <w:lang w:eastAsia="en-AU"/>
        </w:rPr>
        <w:t>Application—pt 5.2</w:t>
      </w:r>
      <w:r w:rsidR="002A5A89" w:rsidRPr="002C5CD5">
        <w:rPr>
          <w:color w:val="000000"/>
          <w:lang w:eastAsia="en-AU"/>
        </w:rPr>
        <w:br/>
      </w:r>
      <w:r w:rsidR="00705553" w:rsidRPr="002C5CD5">
        <w:rPr>
          <w:color w:val="000000"/>
          <w:lang w:eastAsia="en-AU"/>
        </w:rPr>
        <w:t>Section 64 (2)</w:t>
      </w:r>
      <w:r w:rsidR="002A5A89" w:rsidRPr="002C5CD5">
        <w:rPr>
          <w:color w:val="000000"/>
          <w:lang w:eastAsia="en-AU"/>
        </w:rPr>
        <w:t xml:space="preserve">, definition of </w:t>
      </w:r>
      <w:r w:rsidR="002A5A89" w:rsidRPr="002C5CD5">
        <w:rPr>
          <w:rStyle w:val="charItals"/>
        </w:rPr>
        <w:t>excluded sentence of imprisonment</w:t>
      </w:r>
      <w:r w:rsidR="00581116" w:rsidRPr="002C5CD5">
        <w:rPr>
          <w:color w:val="000000"/>
          <w:lang w:eastAsia="en-AU"/>
        </w:rPr>
        <w:t>, new paragraph (aa)</w:t>
      </w:r>
      <w:bookmarkEnd w:id="28"/>
    </w:p>
    <w:p w14:paraId="7F0B0BD2" w14:textId="77777777" w:rsidR="003F2F0E" w:rsidRPr="002C5CD5" w:rsidRDefault="003F2F0E" w:rsidP="003F2F0E">
      <w:pPr>
        <w:pStyle w:val="direction"/>
        <w:rPr>
          <w:color w:val="000000"/>
          <w:lang w:eastAsia="en-AU"/>
        </w:rPr>
      </w:pPr>
      <w:r w:rsidRPr="002C5CD5">
        <w:rPr>
          <w:color w:val="000000"/>
          <w:lang w:eastAsia="en-AU"/>
        </w:rPr>
        <w:t>insert</w:t>
      </w:r>
    </w:p>
    <w:p w14:paraId="65D1807B" w14:textId="77777777" w:rsidR="003F2F0E" w:rsidRPr="002C5CD5" w:rsidRDefault="003F2F0E" w:rsidP="003F2F0E">
      <w:pPr>
        <w:pStyle w:val="Ipara"/>
        <w:rPr>
          <w:color w:val="000000"/>
          <w:lang w:eastAsia="en-AU"/>
        </w:rPr>
      </w:pPr>
      <w:r w:rsidRPr="002C5CD5">
        <w:rPr>
          <w:color w:val="000000"/>
          <w:lang w:eastAsia="en-AU"/>
        </w:rPr>
        <w:tab/>
        <w:t>(aa)</w:t>
      </w:r>
      <w:r w:rsidRPr="002C5CD5">
        <w:rPr>
          <w:color w:val="000000"/>
          <w:lang w:eastAsia="en-AU"/>
        </w:rPr>
        <w:tab/>
      </w:r>
      <w:r w:rsidR="00DA439A" w:rsidRPr="002C5CD5">
        <w:rPr>
          <w:color w:val="000000"/>
        </w:rPr>
        <w:t>a</w:t>
      </w:r>
      <w:r w:rsidR="00DA439A" w:rsidRPr="002C5CD5">
        <w:rPr>
          <w:color w:val="000000"/>
          <w:szCs w:val="24"/>
          <w:lang w:eastAsia="en-AU"/>
        </w:rPr>
        <w:t xml:space="preserve"> sentence of imprisonment suspended under the custodial part </w:t>
      </w:r>
      <w:r w:rsidR="00DA439A" w:rsidRPr="002C5CD5">
        <w:rPr>
          <w:color w:val="000000"/>
        </w:rPr>
        <w:t xml:space="preserve">of </w:t>
      </w:r>
      <w:r w:rsidR="003D0FBF" w:rsidRPr="002C5CD5">
        <w:rPr>
          <w:color w:val="000000"/>
        </w:rPr>
        <w:t>a drug and alcohol</w:t>
      </w:r>
      <w:r w:rsidR="00DA439A" w:rsidRPr="002C5CD5">
        <w:rPr>
          <w:color w:val="000000"/>
        </w:rPr>
        <w:t xml:space="preserve"> treatment order</w:t>
      </w:r>
      <w:r w:rsidRPr="002C5CD5">
        <w:rPr>
          <w:color w:val="000000"/>
          <w:lang w:eastAsia="en-AU"/>
        </w:rPr>
        <w:t>; or</w:t>
      </w:r>
    </w:p>
    <w:p w14:paraId="313ADF01" w14:textId="77777777" w:rsidR="003E4AFB" w:rsidRPr="002C5CD5" w:rsidRDefault="002C5CD5" w:rsidP="002C5CD5">
      <w:pPr>
        <w:pStyle w:val="AH5Sec"/>
        <w:shd w:val="pct25" w:color="auto" w:fill="auto"/>
        <w:rPr>
          <w:color w:val="000000"/>
          <w:lang w:eastAsia="en-AU"/>
        </w:rPr>
      </w:pPr>
      <w:bookmarkStart w:id="29" w:name="_Toc10557272"/>
      <w:r w:rsidRPr="002C5CD5">
        <w:rPr>
          <w:rStyle w:val="CharSectNo"/>
        </w:rPr>
        <w:lastRenderedPageBreak/>
        <w:t>19</w:t>
      </w:r>
      <w:r w:rsidRPr="002C5CD5">
        <w:rPr>
          <w:color w:val="000000"/>
          <w:lang w:eastAsia="en-AU"/>
        </w:rPr>
        <w:tab/>
      </w:r>
      <w:r w:rsidR="003E4AFB" w:rsidRPr="002C5CD5">
        <w:rPr>
          <w:color w:val="000000"/>
          <w:lang w:eastAsia="en-AU"/>
        </w:rPr>
        <w:t xml:space="preserve">New </w:t>
      </w:r>
      <w:r w:rsidR="001F5BC6" w:rsidRPr="002C5CD5">
        <w:rPr>
          <w:color w:val="000000"/>
          <w:lang w:eastAsia="en-AU"/>
        </w:rPr>
        <w:t>part 5.4</w:t>
      </w:r>
      <w:r w:rsidR="003E4AFB" w:rsidRPr="002C5CD5">
        <w:rPr>
          <w:color w:val="000000"/>
          <w:lang w:eastAsia="en-AU"/>
        </w:rPr>
        <w:t>A</w:t>
      </w:r>
      <w:bookmarkEnd w:id="29"/>
    </w:p>
    <w:p w14:paraId="3A89E78E" w14:textId="77777777" w:rsidR="003E4AFB" w:rsidRPr="002C5CD5" w:rsidRDefault="003E4AFB" w:rsidP="003E4AFB">
      <w:pPr>
        <w:pStyle w:val="direction"/>
        <w:rPr>
          <w:color w:val="000000"/>
          <w:lang w:eastAsia="en-AU"/>
        </w:rPr>
      </w:pPr>
      <w:r w:rsidRPr="002C5CD5">
        <w:rPr>
          <w:color w:val="000000"/>
          <w:lang w:eastAsia="en-AU"/>
        </w:rPr>
        <w:t>insert</w:t>
      </w:r>
    </w:p>
    <w:p w14:paraId="57850348" w14:textId="77777777" w:rsidR="003E4AFB" w:rsidRPr="002C5CD5" w:rsidRDefault="001F5BC6" w:rsidP="001F5BC6">
      <w:pPr>
        <w:pStyle w:val="IH2Part"/>
        <w:rPr>
          <w:color w:val="000000"/>
          <w:lang w:eastAsia="en-AU"/>
        </w:rPr>
      </w:pPr>
      <w:r w:rsidRPr="002C5CD5">
        <w:rPr>
          <w:color w:val="000000"/>
          <w:lang w:eastAsia="en-AU"/>
        </w:rPr>
        <w:t>Part 5.4A</w:t>
      </w:r>
      <w:r w:rsidRPr="002C5CD5">
        <w:rPr>
          <w:color w:val="000000"/>
          <w:lang w:eastAsia="en-AU"/>
        </w:rPr>
        <w:tab/>
      </w:r>
      <w:r w:rsidR="003D0FBF" w:rsidRPr="002C5CD5">
        <w:rPr>
          <w:color w:val="000000"/>
          <w:lang w:eastAsia="en-AU"/>
        </w:rPr>
        <w:t>Drug and alcohol</w:t>
      </w:r>
      <w:r w:rsidR="003E4AFB" w:rsidRPr="002C5CD5">
        <w:rPr>
          <w:color w:val="000000"/>
          <w:lang w:eastAsia="en-AU"/>
        </w:rPr>
        <w:t xml:space="preserve"> treatment orders</w:t>
      </w:r>
    </w:p>
    <w:p w14:paraId="24DBD30D" w14:textId="77777777" w:rsidR="00222A2F" w:rsidRPr="002C5CD5" w:rsidRDefault="00222A2F" w:rsidP="00222A2F">
      <w:pPr>
        <w:pStyle w:val="IH3Div"/>
        <w:rPr>
          <w:color w:val="000000"/>
        </w:rPr>
      </w:pPr>
      <w:r w:rsidRPr="002C5CD5">
        <w:rPr>
          <w:color w:val="000000"/>
        </w:rPr>
        <w:t>Division 5.4</w:t>
      </w:r>
      <w:r w:rsidR="00197412" w:rsidRPr="002C5CD5">
        <w:rPr>
          <w:color w:val="000000"/>
        </w:rPr>
        <w:t>A</w:t>
      </w:r>
      <w:r w:rsidRPr="002C5CD5">
        <w:rPr>
          <w:color w:val="000000"/>
        </w:rPr>
        <w:t>.1</w:t>
      </w:r>
      <w:r w:rsidRPr="002C5CD5">
        <w:rPr>
          <w:color w:val="000000"/>
        </w:rPr>
        <w:tab/>
      </w:r>
      <w:r w:rsidR="00002792" w:rsidRPr="002C5CD5">
        <w:rPr>
          <w:color w:val="000000"/>
        </w:rPr>
        <w:t>Preliminary</w:t>
      </w:r>
    </w:p>
    <w:p w14:paraId="203C50CC" w14:textId="77777777" w:rsidR="00203B41" w:rsidRPr="002C5CD5" w:rsidRDefault="00203B41" w:rsidP="00222A2F">
      <w:pPr>
        <w:pStyle w:val="IH5Sec"/>
        <w:rPr>
          <w:color w:val="000000"/>
        </w:rPr>
      </w:pPr>
      <w:r w:rsidRPr="002C5CD5">
        <w:rPr>
          <w:color w:val="000000"/>
        </w:rPr>
        <w:t>8</w:t>
      </w:r>
      <w:r w:rsidR="00715A02" w:rsidRPr="002C5CD5">
        <w:rPr>
          <w:color w:val="000000"/>
        </w:rPr>
        <w:t>0</w:t>
      </w:r>
      <w:r w:rsidRPr="002C5CD5">
        <w:rPr>
          <w:color w:val="000000"/>
        </w:rPr>
        <w:t>M</w:t>
      </w:r>
      <w:r w:rsidR="00486C69" w:rsidRPr="002C5CD5">
        <w:rPr>
          <w:color w:val="000000"/>
        </w:rPr>
        <w:tab/>
        <w:t>Definitions—pt 5.4A</w:t>
      </w:r>
    </w:p>
    <w:p w14:paraId="44F468FE" w14:textId="77777777" w:rsidR="00486C69" w:rsidRPr="002C5CD5" w:rsidRDefault="007F5E4B" w:rsidP="00486C69">
      <w:pPr>
        <w:pStyle w:val="Amainreturn"/>
        <w:rPr>
          <w:color w:val="000000"/>
        </w:rPr>
      </w:pPr>
      <w:r w:rsidRPr="002C5CD5">
        <w:rPr>
          <w:color w:val="000000"/>
        </w:rPr>
        <w:t>In this part:</w:t>
      </w:r>
    </w:p>
    <w:p w14:paraId="6F6CABAB" w14:textId="77777777" w:rsidR="007F5E4B" w:rsidRPr="002C5CD5" w:rsidRDefault="007F5E4B" w:rsidP="002C5CD5">
      <w:pPr>
        <w:pStyle w:val="aDef"/>
        <w:rPr>
          <w:color w:val="000000"/>
        </w:rPr>
      </w:pPr>
      <w:r w:rsidRPr="002C5CD5">
        <w:rPr>
          <w:rStyle w:val="charBoldItals"/>
        </w:rPr>
        <w:t>core condition</w:t>
      </w:r>
      <w:r w:rsidR="00250FE1" w:rsidRPr="002C5CD5">
        <w:rPr>
          <w:rStyle w:val="charBoldItals"/>
        </w:rPr>
        <w:t>s</w:t>
      </w:r>
      <w:r w:rsidR="00BF1B2B" w:rsidRPr="002C5CD5">
        <w:rPr>
          <w:color w:val="000000"/>
        </w:rPr>
        <w:t>, of a treatment order</w:t>
      </w:r>
      <w:r w:rsidR="004376F4" w:rsidRPr="002C5CD5">
        <w:rPr>
          <w:color w:val="000000"/>
        </w:rPr>
        <w:t xml:space="preserve">—see section </w:t>
      </w:r>
      <w:r w:rsidR="00275751" w:rsidRPr="002C5CD5">
        <w:rPr>
          <w:color w:val="000000"/>
        </w:rPr>
        <w:t>80</w:t>
      </w:r>
      <w:r w:rsidR="00F72397" w:rsidRPr="002C5CD5">
        <w:rPr>
          <w:color w:val="000000"/>
        </w:rPr>
        <w:t>X</w:t>
      </w:r>
      <w:r w:rsidR="00275751" w:rsidRPr="002C5CD5">
        <w:rPr>
          <w:color w:val="000000"/>
        </w:rPr>
        <w:t>.</w:t>
      </w:r>
    </w:p>
    <w:p w14:paraId="37029F54" w14:textId="77777777" w:rsidR="00FC4C8E" w:rsidRPr="002C5CD5" w:rsidRDefault="00FC4C8E" w:rsidP="002C5CD5">
      <w:pPr>
        <w:pStyle w:val="aDef"/>
      </w:pPr>
      <w:r w:rsidRPr="002C5CD5">
        <w:rPr>
          <w:rStyle w:val="charBoldItals"/>
        </w:rPr>
        <w:t>member</w:t>
      </w:r>
      <w:r w:rsidR="00002792" w:rsidRPr="002C5CD5">
        <w:rPr>
          <w:color w:val="000000"/>
        </w:rPr>
        <w:t xml:space="preserve"> means</w:t>
      </w:r>
      <w:r w:rsidRPr="002C5CD5">
        <w:rPr>
          <w:color w:val="000000"/>
        </w:rPr>
        <w:t>—</w:t>
      </w:r>
    </w:p>
    <w:p w14:paraId="7AA73C0B" w14:textId="77777777" w:rsidR="00FC4C8E" w:rsidRPr="002C5CD5" w:rsidRDefault="00FC4C8E" w:rsidP="00FC4C8E">
      <w:pPr>
        <w:pStyle w:val="Idefpara"/>
        <w:rPr>
          <w:color w:val="000000"/>
        </w:rPr>
      </w:pPr>
      <w:r w:rsidRPr="002C5CD5">
        <w:rPr>
          <w:color w:val="000000"/>
        </w:rPr>
        <w:tab/>
        <w:t>(a)</w:t>
      </w:r>
      <w:r w:rsidRPr="002C5CD5">
        <w:rPr>
          <w:color w:val="000000"/>
        </w:rPr>
        <w:tab/>
      </w:r>
      <w:r w:rsidR="00BF4EB7" w:rsidRPr="002C5CD5">
        <w:rPr>
          <w:color w:val="000000"/>
        </w:rPr>
        <w:t>in relation to the treatment and supervision team</w:t>
      </w:r>
      <w:r w:rsidR="00AC51C8" w:rsidRPr="002C5CD5">
        <w:rPr>
          <w:color w:val="000000"/>
        </w:rPr>
        <w:t>—</w:t>
      </w:r>
      <w:r w:rsidRPr="002C5CD5">
        <w:rPr>
          <w:color w:val="000000"/>
        </w:rPr>
        <w:t>an entity included in th</w:t>
      </w:r>
      <w:r w:rsidR="00BF4EB7" w:rsidRPr="002C5CD5">
        <w:rPr>
          <w:color w:val="000000"/>
        </w:rPr>
        <w:t>e</w:t>
      </w:r>
      <w:r w:rsidRPr="002C5CD5">
        <w:rPr>
          <w:color w:val="000000"/>
        </w:rPr>
        <w:t xml:space="preserve"> team;</w:t>
      </w:r>
      <w:r w:rsidR="00F746D1" w:rsidRPr="002C5CD5">
        <w:rPr>
          <w:color w:val="000000"/>
        </w:rPr>
        <w:t xml:space="preserve"> and</w:t>
      </w:r>
    </w:p>
    <w:p w14:paraId="7CB76CBA" w14:textId="77777777" w:rsidR="00FC4C8E" w:rsidRPr="002C5CD5" w:rsidRDefault="00465008" w:rsidP="00465008">
      <w:pPr>
        <w:pStyle w:val="Idefpara"/>
      </w:pPr>
      <w:r w:rsidRPr="002C5CD5">
        <w:rPr>
          <w:color w:val="000000"/>
        </w:rPr>
        <w:tab/>
        <w:t>(b)</w:t>
      </w:r>
      <w:r w:rsidRPr="002C5CD5">
        <w:rPr>
          <w:color w:val="000000"/>
        </w:rPr>
        <w:tab/>
      </w:r>
      <w:r w:rsidR="00BF4EB7" w:rsidRPr="002C5CD5">
        <w:rPr>
          <w:color w:val="000000"/>
        </w:rPr>
        <w:t>in relation to the treatment order team</w:t>
      </w:r>
      <w:r w:rsidR="00AC51C8" w:rsidRPr="002C5CD5">
        <w:rPr>
          <w:color w:val="000000"/>
        </w:rPr>
        <w:t>—</w:t>
      </w:r>
      <w:r w:rsidR="00FC4C8E" w:rsidRPr="002C5CD5">
        <w:rPr>
          <w:color w:val="000000"/>
        </w:rPr>
        <w:t>an entity included in th</w:t>
      </w:r>
      <w:r w:rsidR="00BF4EB7" w:rsidRPr="002C5CD5">
        <w:rPr>
          <w:color w:val="000000"/>
        </w:rPr>
        <w:t>e</w:t>
      </w:r>
      <w:r w:rsidR="00FC4C8E" w:rsidRPr="002C5CD5">
        <w:rPr>
          <w:color w:val="000000"/>
        </w:rPr>
        <w:t xml:space="preserve"> team.</w:t>
      </w:r>
    </w:p>
    <w:p w14:paraId="23D309CB" w14:textId="77777777" w:rsidR="00581116" w:rsidRPr="002C5CD5" w:rsidRDefault="00581116" w:rsidP="002C5CD5">
      <w:pPr>
        <w:pStyle w:val="aDef"/>
        <w:rPr>
          <w:color w:val="000000"/>
        </w:rPr>
      </w:pPr>
      <w:r w:rsidRPr="002C5CD5">
        <w:rPr>
          <w:rStyle w:val="charBoldItals"/>
        </w:rPr>
        <w:t>treatment and supervision team</w:t>
      </w:r>
      <w:r w:rsidRPr="002C5CD5">
        <w:rPr>
          <w:color w:val="000000"/>
        </w:rPr>
        <w:t xml:space="preserve"> means the following entities:</w:t>
      </w:r>
    </w:p>
    <w:p w14:paraId="722B6BB6" w14:textId="77777777" w:rsidR="00581116" w:rsidRPr="002C5CD5" w:rsidRDefault="00581116" w:rsidP="00581116">
      <w:pPr>
        <w:pStyle w:val="Idefpara"/>
        <w:rPr>
          <w:color w:val="000000"/>
        </w:rPr>
      </w:pPr>
      <w:r w:rsidRPr="002C5CD5">
        <w:rPr>
          <w:color w:val="000000"/>
        </w:rPr>
        <w:tab/>
        <w:t>(a)</w:t>
      </w:r>
      <w:r w:rsidRPr="002C5CD5">
        <w:rPr>
          <w:color w:val="000000"/>
        </w:rPr>
        <w:tab/>
        <w:t>the court;</w:t>
      </w:r>
    </w:p>
    <w:p w14:paraId="06D02373" w14:textId="77777777" w:rsidR="00581116" w:rsidRPr="002C5CD5" w:rsidRDefault="00581116" w:rsidP="00581116">
      <w:pPr>
        <w:pStyle w:val="Idefpara"/>
        <w:rPr>
          <w:color w:val="000000"/>
        </w:rPr>
      </w:pPr>
      <w:r w:rsidRPr="002C5CD5">
        <w:rPr>
          <w:color w:val="000000"/>
        </w:rPr>
        <w:tab/>
        <w:t>(b)</w:t>
      </w:r>
      <w:r w:rsidRPr="002C5CD5">
        <w:rPr>
          <w:color w:val="000000"/>
        </w:rPr>
        <w:tab/>
        <w:t>the health director-general;</w:t>
      </w:r>
    </w:p>
    <w:p w14:paraId="79ECAFD7" w14:textId="77777777" w:rsidR="00581116" w:rsidRPr="002C5CD5" w:rsidRDefault="00581116" w:rsidP="00581116">
      <w:pPr>
        <w:pStyle w:val="Idefpara"/>
        <w:rPr>
          <w:color w:val="000000"/>
        </w:rPr>
      </w:pPr>
      <w:r w:rsidRPr="002C5CD5">
        <w:rPr>
          <w:color w:val="000000"/>
          <w:lang w:eastAsia="en-AU"/>
        </w:rPr>
        <w:tab/>
        <w:t>(c)</w:t>
      </w:r>
      <w:r w:rsidRPr="002C5CD5">
        <w:rPr>
          <w:color w:val="000000"/>
          <w:lang w:eastAsia="en-AU"/>
        </w:rPr>
        <w:tab/>
        <w:t>the director-general responsible for this Act;</w:t>
      </w:r>
    </w:p>
    <w:p w14:paraId="0822CCBC" w14:textId="77777777" w:rsidR="00581116" w:rsidRPr="002C5CD5" w:rsidRDefault="00581116" w:rsidP="00581116">
      <w:pPr>
        <w:pStyle w:val="Idefpara"/>
        <w:rPr>
          <w:color w:val="000000"/>
        </w:rPr>
      </w:pPr>
      <w:r w:rsidRPr="002C5CD5">
        <w:rPr>
          <w:color w:val="000000"/>
        </w:rPr>
        <w:tab/>
        <w:t>(d)</w:t>
      </w:r>
      <w:r w:rsidRPr="002C5CD5">
        <w:rPr>
          <w:color w:val="000000"/>
        </w:rPr>
        <w:tab/>
        <w:t>an entity prescribed by regulation.</w:t>
      </w:r>
    </w:p>
    <w:p w14:paraId="3A150510" w14:textId="77777777" w:rsidR="00E07057" w:rsidRPr="002C5CD5" w:rsidRDefault="00E07057" w:rsidP="002C5CD5">
      <w:pPr>
        <w:pStyle w:val="aDef"/>
      </w:pPr>
      <w:r w:rsidRPr="002C5CD5">
        <w:rPr>
          <w:rStyle w:val="charBoldItals"/>
        </w:rPr>
        <w:t>treatment order obligation</w:t>
      </w:r>
      <w:r w:rsidR="008D566D" w:rsidRPr="002C5CD5">
        <w:rPr>
          <w:rStyle w:val="charBoldItals"/>
        </w:rPr>
        <w:t>s</w:t>
      </w:r>
      <w:r w:rsidRPr="002C5CD5">
        <w:rPr>
          <w:rStyle w:val="charItals"/>
        </w:rPr>
        <w:t>,</w:t>
      </w:r>
      <w:r w:rsidRPr="002C5CD5">
        <w:rPr>
          <w:color w:val="000000"/>
        </w:rPr>
        <w:t xml:space="preserve"> of an offender</w:t>
      </w:r>
      <w:r w:rsidR="00117595" w:rsidRPr="002C5CD5">
        <w:rPr>
          <w:color w:val="000000"/>
        </w:rPr>
        <w:t xml:space="preserve"> subject to a treatment order</w:t>
      </w:r>
      <w:r w:rsidRPr="002C5CD5">
        <w:rPr>
          <w:color w:val="000000"/>
        </w:rPr>
        <w:t>—see section 80P.</w:t>
      </w:r>
    </w:p>
    <w:p w14:paraId="53701C90" w14:textId="77777777" w:rsidR="008F4175" w:rsidRPr="002C5CD5" w:rsidRDefault="008F4175" w:rsidP="002C5CD5">
      <w:pPr>
        <w:pStyle w:val="aDef"/>
        <w:rPr>
          <w:color w:val="000000"/>
        </w:rPr>
      </w:pPr>
      <w:r w:rsidRPr="002C5CD5">
        <w:rPr>
          <w:rStyle w:val="charBoldItals"/>
        </w:rPr>
        <w:t>treatment order team</w:t>
      </w:r>
      <w:r w:rsidRPr="002C5CD5">
        <w:rPr>
          <w:color w:val="000000"/>
        </w:rPr>
        <w:t xml:space="preserve"> means the following entities:</w:t>
      </w:r>
    </w:p>
    <w:p w14:paraId="0F04B3C8" w14:textId="77777777" w:rsidR="008F4175" w:rsidRPr="002C5CD5" w:rsidRDefault="008F4175" w:rsidP="008F4175">
      <w:pPr>
        <w:pStyle w:val="Idefpara"/>
        <w:rPr>
          <w:color w:val="000000"/>
        </w:rPr>
      </w:pPr>
      <w:r w:rsidRPr="002C5CD5">
        <w:rPr>
          <w:color w:val="000000"/>
        </w:rPr>
        <w:tab/>
        <w:t>(a)</w:t>
      </w:r>
      <w:r w:rsidRPr="002C5CD5">
        <w:rPr>
          <w:color w:val="000000"/>
        </w:rPr>
        <w:tab/>
        <w:t>the court;</w:t>
      </w:r>
    </w:p>
    <w:p w14:paraId="4271AF9C" w14:textId="77777777" w:rsidR="008F4175" w:rsidRPr="002C5CD5" w:rsidRDefault="008F4175" w:rsidP="007A36E2">
      <w:pPr>
        <w:pStyle w:val="Idefpara"/>
        <w:rPr>
          <w:color w:val="000000"/>
        </w:rPr>
      </w:pPr>
      <w:r w:rsidRPr="002C5CD5">
        <w:rPr>
          <w:color w:val="000000"/>
        </w:rPr>
        <w:tab/>
        <w:t>(b)</w:t>
      </w:r>
      <w:r w:rsidRPr="002C5CD5">
        <w:rPr>
          <w:color w:val="000000"/>
        </w:rPr>
        <w:tab/>
        <w:t>the director</w:t>
      </w:r>
      <w:r w:rsidRPr="002C5CD5">
        <w:rPr>
          <w:color w:val="000000"/>
        </w:rPr>
        <w:noBreakHyphen/>
        <w:t>general;</w:t>
      </w:r>
    </w:p>
    <w:p w14:paraId="1E6AD71B" w14:textId="77777777" w:rsidR="008F4175" w:rsidRPr="002C5CD5" w:rsidRDefault="008F4175" w:rsidP="007A36E2">
      <w:pPr>
        <w:pStyle w:val="Idefpara"/>
        <w:rPr>
          <w:color w:val="000000"/>
        </w:rPr>
      </w:pPr>
      <w:r w:rsidRPr="002C5CD5">
        <w:rPr>
          <w:color w:val="000000"/>
        </w:rPr>
        <w:lastRenderedPageBreak/>
        <w:tab/>
        <w:t>(c)</w:t>
      </w:r>
      <w:r w:rsidRPr="002C5CD5">
        <w:rPr>
          <w:color w:val="000000"/>
        </w:rPr>
        <w:tab/>
        <w:t>the health director</w:t>
      </w:r>
      <w:r w:rsidRPr="002C5CD5">
        <w:rPr>
          <w:color w:val="000000"/>
        </w:rPr>
        <w:noBreakHyphen/>
        <w:t>general;</w:t>
      </w:r>
    </w:p>
    <w:p w14:paraId="03CADBB6" w14:textId="77777777" w:rsidR="008F4175" w:rsidRPr="002C5CD5" w:rsidRDefault="008F4175" w:rsidP="008F4175">
      <w:pPr>
        <w:pStyle w:val="Idefpara"/>
        <w:rPr>
          <w:color w:val="000000"/>
        </w:rPr>
      </w:pPr>
      <w:r w:rsidRPr="002C5CD5">
        <w:rPr>
          <w:color w:val="000000"/>
        </w:rPr>
        <w:tab/>
        <w:t>(d)</w:t>
      </w:r>
      <w:r w:rsidRPr="002C5CD5">
        <w:rPr>
          <w:color w:val="000000"/>
        </w:rPr>
        <w:tab/>
        <w:t>the director of public prosecutions;</w:t>
      </w:r>
    </w:p>
    <w:p w14:paraId="185B91BD" w14:textId="77777777" w:rsidR="008F4175" w:rsidRPr="002C5CD5" w:rsidRDefault="008F4175" w:rsidP="008F4175">
      <w:pPr>
        <w:pStyle w:val="Idefpara"/>
        <w:rPr>
          <w:color w:val="000000"/>
        </w:rPr>
      </w:pPr>
      <w:r w:rsidRPr="002C5CD5">
        <w:rPr>
          <w:color w:val="000000"/>
        </w:rPr>
        <w:tab/>
        <w:t>(e)</w:t>
      </w:r>
      <w:r w:rsidRPr="002C5CD5">
        <w:rPr>
          <w:color w:val="000000"/>
        </w:rPr>
        <w:tab/>
        <w:t>the legal aid commission;</w:t>
      </w:r>
    </w:p>
    <w:p w14:paraId="0BF2B11E" w14:textId="77777777" w:rsidR="008F4175" w:rsidRPr="002C5CD5" w:rsidRDefault="008F4175" w:rsidP="008F4175">
      <w:pPr>
        <w:pStyle w:val="Idefpara"/>
        <w:rPr>
          <w:color w:val="000000"/>
        </w:rPr>
      </w:pPr>
      <w:r w:rsidRPr="002C5CD5">
        <w:rPr>
          <w:color w:val="000000"/>
        </w:rPr>
        <w:tab/>
        <w:t>(f)</w:t>
      </w:r>
      <w:r w:rsidRPr="002C5CD5">
        <w:rPr>
          <w:color w:val="000000"/>
        </w:rPr>
        <w:tab/>
        <w:t>the chief police officer;</w:t>
      </w:r>
    </w:p>
    <w:p w14:paraId="78817AE0" w14:textId="77777777" w:rsidR="008F4175" w:rsidRPr="002C5CD5" w:rsidRDefault="008F4175" w:rsidP="007A36E2">
      <w:pPr>
        <w:pStyle w:val="Idefpara"/>
        <w:rPr>
          <w:color w:val="000000"/>
        </w:rPr>
      </w:pPr>
      <w:r w:rsidRPr="002C5CD5">
        <w:rPr>
          <w:color w:val="000000"/>
        </w:rPr>
        <w:tab/>
        <w:t>(g)</w:t>
      </w:r>
      <w:r w:rsidRPr="002C5CD5">
        <w:rPr>
          <w:color w:val="000000"/>
        </w:rPr>
        <w:tab/>
        <w:t>an entity the court considers necessary to include in the team for a particular treatment order;</w:t>
      </w:r>
    </w:p>
    <w:p w14:paraId="1A53DF4F" w14:textId="77777777" w:rsidR="008F4175" w:rsidRPr="002C5CD5" w:rsidRDefault="008F4175" w:rsidP="007A36E2">
      <w:pPr>
        <w:pStyle w:val="Idefpara"/>
        <w:rPr>
          <w:color w:val="000000"/>
        </w:rPr>
      </w:pPr>
      <w:r w:rsidRPr="002C5CD5">
        <w:rPr>
          <w:color w:val="000000"/>
        </w:rPr>
        <w:tab/>
        <w:t>(h)</w:t>
      </w:r>
      <w:r w:rsidRPr="002C5CD5">
        <w:rPr>
          <w:color w:val="000000"/>
        </w:rPr>
        <w:tab/>
        <w:t>an entity prescribed by regulation.</w:t>
      </w:r>
    </w:p>
    <w:p w14:paraId="1EAA9DF6" w14:textId="77777777" w:rsidR="008F4175" w:rsidRPr="002C5CD5" w:rsidRDefault="008F4175" w:rsidP="008F4175">
      <w:pPr>
        <w:pStyle w:val="aExamHdgpar"/>
        <w:rPr>
          <w:color w:val="000000"/>
        </w:rPr>
      </w:pPr>
      <w:r w:rsidRPr="002C5CD5">
        <w:rPr>
          <w:color w:val="000000"/>
        </w:rPr>
        <w:t>Examples of entity for par (g)</w:t>
      </w:r>
    </w:p>
    <w:p w14:paraId="127AAC0E" w14:textId="07CFFF60" w:rsidR="008F4175" w:rsidRPr="002C5CD5" w:rsidRDefault="008F4175" w:rsidP="008F4175">
      <w:pPr>
        <w:pStyle w:val="aExamINumpar"/>
        <w:rPr>
          <w:color w:val="000000"/>
        </w:rPr>
      </w:pPr>
      <w:r w:rsidRPr="002C5CD5">
        <w:rPr>
          <w:color w:val="000000"/>
        </w:rPr>
        <w:t>1</w:t>
      </w:r>
      <w:r w:rsidRPr="002C5CD5">
        <w:rPr>
          <w:color w:val="000000"/>
        </w:rPr>
        <w:tab/>
        <w:t>the director</w:t>
      </w:r>
      <w:r w:rsidRPr="002C5CD5">
        <w:rPr>
          <w:color w:val="000000"/>
        </w:rPr>
        <w:noBreakHyphen/>
        <w:t xml:space="preserve">general responsible for the </w:t>
      </w:r>
      <w:hyperlink r:id="rId37" w:tooltip="A2007-8" w:history="1">
        <w:r w:rsidR="00682E4E" w:rsidRPr="002C5CD5">
          <w:rPr>
            <w:rStyle w:val="charCitHyperlinkItal"/>
          </w:rPr>
          <w:t>Housing Assistance Act 2007</w:t>
        </w:r>
      </w:hyperlink>
    </w:p>
    <w:p w14:paraId="072745B8" w14:textId="77777777" w:rsidR="008F4175" w:rsidRPr="002C5CD5" w:rsidRDefault="008F4175" w:rsidP="008F4175">
      <w:pPr>
        <w:pStyle w:val="aExamINumpar"/>
        <w:rPr>
          <w:color w:val="000000"/>
        </w:rPr>
      </w:pPr>
      <w:r w:rsidRPr="002C5CD5">
        <w:rPr>
          <w:color w:val="000000"/>
          <w:lang w:eastAsia="en-AU"/>
        </w:rPr>
        <w:t>2</w:t>
      </w:r>
      <w:r w:rsidRPr="002C5CD5">
        <w:rPr>
          <w:color w:val="000000"/>
          <w:lang w:eastAsia="en-AU"/>
        </w:rPr>
        <w:tab/>
        <w:t>an Aboriginal and Torres Strait Islander representative</w:t>
      </w:r>
    </w:p>
    <w:p w14:paraId="08AA52E7" w14:textId="77777777" w:rsidR="008F4175" w:rsidRPr="002C5CD5" w:rsidRDefault="008F4175" w:rsidP="008F4175">
      <w:pPr>
        <w:pStyle w:val="aExamINumpar"/>
        <w:rPr>
          <w:color w:val="000000"/>
        </w:rPr>
      </w:pPr>
      <w:r w:rsidRPr="002C5CD5">
        <w:rPr>
          <w:color w:val="000000"/>
        </w:rPr>
        <w:t>3</w:t>
      </w:r>
      <w:r w:rsidRPr="002C5CD5">
        <w:rPr>
          <w:color w:val="000000"/>
        </w:rPr>
        <w:tab/>
        <w:t xml:space="preserve">an entity that administers or provides services in relation to </w:t>
      </w:r>
      <w:r w:rsidRPr="002C5CD5">
        <w:rPr>
          <w:color w:val="000000"/>
          <w:lang w:eastAsia="en-AU"/>
        </w:rPr>
        <w:t>drug and alcohol treatment assessments</w:t>
      </w:r>
      <w:r w:rsidRPr="002C5CD5">
        <w:rPr>
          <w:color w:val="000000"/>
        </w:rPr>
        <w:t xml:space="preserve"> or treatment orders</w:t>
      </w:r>
    </w:p>
    <w:p w14:paraId="093B1E18" w14:textId="77777777" w:rsidR="008F4175" w:rsidRPr="002C5CD5" w:rsidRDefault="00A33266" w:rsidP="00A33266">
      <w:pPr>
        <w:pStyle w:val="aExamINumpar"/>
      </w:pPr>
      <w:r w:rsidRPr="002C5CD5">
        <w:rPr>
          <w:color w:val="000000"/>
        </w:rPr>
        <w:t>4</w:t>
      </w:r>
      <w:r w:rsidRPr="002C5CD5">
        <w:rPr>
          <w:color w:val="000000"/>
        </w:rPr>
        <w:tab/>
      </w:r>
      <w:r w:rsidR="008F4175" w:rsidRPr="002C5CD5">
        <w:rPr>
          <w:color w:val="000000"/>
        </w:rPr>
        <w:t>if the offender subject to a treatment order is legally represented other than as a result of a grant of legal aid—the lawyer representing the offender</w:t>
      </w:r>
    </w:p>
    <w:p w14:paraId="3BFE3EB5" w14:textId="77777777" w:rsidR="00091599" w:rsidRPr="002C5CD5" w:rsidRDefault="00791FDB" w:rsidP="002C5CD5">
      <w:pPr>
        <w:pStyle w:val="aDef"/>
      </w:pPr>
      <w:r w:rsidRPr="002C5CD5">
        <w:rPr>
          <w:rStyle w:val="charBoldItals"/>
        </w:rPr>
        <w:t>treatment program condition</w:t>
      </w:r>
      <w:r w:rsidR="00250FE1" w:rsidRPr="002C5CD5">
        <w:rPr>
          <w:rStyle w:val="charBoldItals"/>
        </w:rPr>
        <w:t>s</w:t>
      </w:r>
      <w:r w:rsidR="00117595" w:rsidRPr="002C5CD5">
        <w:rPr>
          <w:color w:val="000000"/>
        </w:rPr>
        <w:t>, of a treatment order</w:t>
      </w:r>
      <w:r w:rsidRPr="002C5CD5">
        <w:rPr>
          <w:color w:val="000000"/>
        </w:rPr>
        <w:t>—see section</w:t>
      </w:r>
      <w:r w:rsidR="000C1B9F" w:rsidRPr="002C5CD5">
        <w:rPr>
          <w:color w:val="000000"/>
        </w:rPr>
        <w:t> </w:t>
      </w:r>
      <w:r w:rsidRPr="002C5CD5">
        <w:rPr>
          <w:color w:val="000000"/>
        </w:rPr>
        <w:t>80</w:t>
      </w:r>
      <w:r w:rsidR="00117595" w:rsidRPr="002C5CD5">
        <w:rPr>
          <w:color w:val="000000"/>
        </w:rPr>
        <w:t>Y</w:t>
      </w:r>
      <w:r w:rsidRPr="002C5CD5">
        <w:rPr>
          <w:color w:val="000000"/>
        </w:rPr>
        <w:t>.</w:t>
      </w:r>
    </w:p>
    <w:p w14:paraId="23B8843E" w14:textId="77777777" w:rsidR="00222A2F" w:rsidRPr="002C5CD5" w:rsidRDefault="00197412" w:rsidP="00222A2F">
      <w:pPr>
        <w:pStyle w:val="IH5Sec"/>
        <w:rPr>
          <w:color w:val="000000"/>
        </w:rPr>
      </w:pPr>
      <w:r w:rsidRPr="002C5CD5">
        <w:rPr>
          <w:color w:val="000000"/>
        </w:rPr>
        <w:t>80</w:t>
      </w:r>
      <w:r w:rsidR="00203B41" w:rsidRPr="002C5CD5">
        <w:rPr>
          <w:color w:val="000000"/>
        </w:rPr>
        <w:t>N</w:t>
      </w:r>
      <w:r w:rsidR="00222A2F" w:rsidRPr="002C5CD5">
        <w:rPr>
          <w:color w:val="000000"/>
        </w:rPr>
        <w:tab/>
        <w:t>Application—pt 5.4</w:t>
      </w:r>
      <w:r w:rsidRPr="002C5CD5">
        <w:rPr>
          <w:color w:val="000000"/>
        </w:rPr>
        <w:t>A</w:t>
      </w:r>
    </w:p>
    <w:p w14:paraId="78B5F3DF" w14:textId="77777777" w:rsidR="00222A2F" w:rsidRPr="002C5CD5" w:rsidRDefault="00222A2F" w:rsidP="00222A2F">
      <w:pPr>
        <w:pStyle w:val="Amainreturn"/>
        <w:rPr>
          <w:color w:val="000000"/>
        </w:rPr>
      </w:pPr>
      <w:r w:rsidRPr="002C5CD5">
        <w:rPr>
          <w:color w:val="000000"/>
        </w:rPr>
        <w:t xml:space="preserve">This </w:t>
      </w:r>
      <w:r w:rsidR="00F15B68" w:rsidRPr="002C5CD5">
        <w:rPr>
          <w:color w:val="000000"/>
        </w:rPr>
        <w:t xml:space="preserve">part applies if </w:t>
      </w:r>
      <w:r w:rsidR="00540850" w:rsidRPr="002C5CD5">
        <w:rPr>
          <w:color w:val="000000"/>
        </w:rPr>
        <w:t xml:space="preserve">the </w:t>
      </w:r>
      <w:r w:rsidR="00704B3A" w:rsidRPr="002C5CD5">
        <w:rPr>
          <w:color w:val="000000"/>
        </w:rPr>
        <w:t>c</w:t>
      </w:r>
      <w:r w:rsidR="00540850" w:rsidRPr="002C5CD5">
        <w:rPr>
          <w:color w:val="000000"/>
        </w:rPr>
        <w:t>ourt</w:t>
      </w:r>
      <w:r w:rsidR="00F15B68" w:rsidRPr="002C5CD5">
        <w:rPr>
          <w:color w:val="000000"/>
        </w:rPr>
        <w:t xml:space="preserve"> is considering making</w:t>
      </w:r>
      <w:r w:rsidR="0066025B" w:rsidRPr="002C5CD5">
        <w:rPr>
          <w:color w:val="000000"/>
        </w:rPr>
        <w:t xml:space="preserve">, or </w:t>
      </w:r>
      <w:r w:rsidR="00FC760B" w:rsidRPr="002C5CD5">
        <w:rPr>
          <w:color w:val="000000"/>
        </w:rPr>
        <w:t>makes</w:t>
      </w:r>
      <w:r w:rsidR="0066025B" w:rsidRPr="002C5CD5">
        <w:rPr>
          <w:color w:val="000000"/>
        </w:rPr>
        <w:t>,</w:t>
      </w:r>
      <w:r w:rsidR="003048E1" w:rsidRPr="002C5CD5">
        <w:rPr>
          <w:color w:val="000000"/>
        </w:rPr>
        <w:t xml:space="preserve"> a treatment order </w:t>
      </w:r>
      <w:r w:rsidR="00A06368" w:rsidRPr="002C5CD5">
        <w:rPr>
          <w:color w:val="000000"/>
        </w:rPr>
        <w:t>for</w:t>
      </w:r>
      <w:r w:rsidR="00F15B68" w:rsidRPr="002C5CD5">
        <w:rPr>
          <w:color w:val="000000"/>
        </w:rPr>
        <w:t xml:space="preserve"> an offender.</w:t>
      </w:r>
    </w:p>
    <w:p w14:paraId="77599870" w14:textId="77777777" w:rsidR="00C101FC" w:rsidRPr="002C5CD5" w:rsidRDefault="00C101FC" w:rsidP="00C101FC">
      <w:pPr>
        <w:pStyle w:val="IH5Sec"/>
        <w:rPr>
          <w:color w:val="000000"/>
        </w:rPr>
      </w:pPr>
      <w:r w:rsidRPr="002C5CD5">
        <w:rPr>
          <w:color w:val="000000"/>
        </w:rPr>
        <w:t>80</w:t>
      </w:r>
      <w:r w:rsidR="00542B9C" w:rsidRPr="002C5CD5">
        <w:rPr>
          <w:color w:val="000000"/>
        </w:rPr>
        <w:t>O</w:t>
      </w:r>
      <w:r w:rsidRPr="002C5CD5">
        <w:rPr>
          <w:color w:val="000000"/>
        </w:rPr>
        <w:tab/>
        <w:t>Object</w:t>
      </w:r>
      <w:r w:rsidR="00594267" w:rsidRPr="002C5CD5">
        <w:rPr>
          <w:color w:val="000000"/>
        </w:rPr>
        <w:t>s</w:t>
      </w:r>
      <w:r w:rsidRPr="002C5CD5">
        <w:rPr>
          <w:color w:val="000000"/>
        </w:rPr>
        <w:t xml:space="preserve"> of </w:t>
      </w:r>
      <w:r w:rsidR="003D0FBF" w:rsidRPr="002C5CD5">
        <w:rPr>
          <w:color w:val="000000"/>
        </w:rPr>
        <w:t>drug and alcohol</w:t>
      </w:r>
      <w:r w:rsidRPr="002C5CD5">
        <w:rPr>
          <w:color w:val="000000"/>
        </w:rPr>
        <w:t xml:space="preserve"> treatment orders</w:t>
      </w:r>
    </w:p>
    <w:p w14:paraId="4339E637" w14:textId="77777777" w:rsidR="00F563D5" w:rsidRPr="002C5CD5" w:rsidRDefault="00F563D5" w:rsidP="002F4AD3">
      <w:pPr>
        <w:pStyle w:val="Amainreturn"/>
        <w:rPr>
          <w:color w:val="000000"/>
        </w:rPr>
      </w:pPr>
      <w:r w:rsidRPr="002C5CD5">
        <w:rPr>
          <w:color w:val="000000"/>
        </w:rPr>
        <w:t>The object</w:t>
      </w:r>
      <w:r w:rsidR="00594267" w:rsidRPr="002C5CD5">
        <w:rPr>
          <w:color w:val="000000"/>
        </w:rPr>
        <w:t>s</w:t>
      </w:r>
      <w:r w:rsidRPr="002C5CD5">
        <w:rPr>
          <w:color w:val="000000"/>
        </w:rPr>
        <w:t xml:space="preserve"> of making a</w:t>
      </w:r>
      <w:r w:rsidR="006D2229" w:rsidRPr="002C5CD5">
        <w:rPr>
          <w:color w:val="000000"/>
        </w:rPr>
        <w:t xml:space="preserve"> </w:t>
      </w:r>
      <w:r w:rsidRPr="002C5CD5">
        <w:rPr>
          <w:color w:val="000000"/>
        </w:rPr>
        <w:t>treatment order in relation to an offender is to—</w:t>
      </w:r>
    </w:p>
    <w:p w14:paraId="1F41AA9E" w14:textId="77777777" w:rsidR="002A75F9" w:rsidRPr="002C5CD5" w:rsidRDefault="002A75F9" w:rsidP="002A75F9">
      <w:pPr>
        <w:pStyle w:val="Ipara"/>
        <w:rPr>
          <w:color w:val="000000"/>
          <w:lang w:eastAsia="en-AU"/>
        </w:rPr>
      </w:pPr>
      <w:r w:rsidRPr="002C5CD5">
        <w:rPr>
          <w:color w:val="000000"/>
          <w:lang w:eastAsia="en-AU"/>
        </w:rPr>
        <w:tab/>
        <w:t>(a)</w:t>
      </w:r>
      <w:r w:rsidRPr="002C5CD5">
        <w:rPr>
          <w:color w:val="000000"/>
          <w:lang w:eastAsia="en-AU"/>
        </w:rPr>
        <w:tab/>
        <w:t>facilitate the rehabilitation of the offender by providing a judicially supervised, therapeutically oriented</w:t>
      </w:r>
      <w:r w:rsidR="00AC51C8" w:rsidRPr="002C5CD5">
        <w:rPr>
          <w:color w:val="000000"/>
          <w:lang w:eastAsia="en-AU"/>
        </w:rPr>
        <w:t xml:space="preserve"> and</w:t>
      </w:r>
      <w:r w:rsidRPr="002C5CD5">
        <w:rPr>
          <w:color w:val="000000"/>
          <w:lang w:eastAsia="en-AU"/>
        </w:rPr>
        <w:t xml:space="preserve"> integrated treatment regime</w:t>
      </w:r>
      <w:r w:rsidR="00205F48" w:rsidRPr="002C5CD5">
        <w:rPr>
          <w:color w:val="000000"/>
          <w:lang w:eastAsia="en-AU"/>
        </w:rPr>
        <w:t>; and</w:t>
      </w:r>
    </w:p>
    <w:p w14:paraId="353B32AF" w14:textId="77777777" w:rsidR="008604BA" w:rsidRPr="002C5CD5" w:rsidRDefault="002A75F9" w:rsidP="00F563D5">
      <w:pPr>
        <w:pStyle w:val="Ipara"/>
        <w:rPr>
          <w:color w:val="000000"/>
        </w:rPr>
      </w:pPr>
      <w:r w:rsidRPr="002C5CD5">
        <w:rPr>
          <w:color w:val="000000"/>
        </w:rPr>
        <w:tab/>
        <w:t>(b)</w:t>
      </w:r>
      <w:r w:rsidRPr="002C5CD5">
        <w:rPr>
          <w:color w:val="000000"/>
        </w:rPr>
        <w:tab/>
      </w:r>
      <w:r w:rsidR="00F563D5" w:rsidRPr="002C5CD5">
        <w:rPr>
          <w:color w:val="000000"/>
        </w:rPr>
        <w:t xml:space="preserve">reduce </w:t>
      </w:r>
      <w:r w:rsidR="008604BA" w:rsidRPr="002C5CD5">
        <w:rPr>
          <w:color w:val="000000"/>
        </w:rPr>
        <w:t>the</w:t>
      </w:r>
      <w:r w:rsidR="00F563D5" w:rsidRPr="002C5CD5">
        <w:rPr>
          <w:color w:val="000000"/>
        </w:rPr>
        <w:t xml:space="preserve"> offender’s dependency on alcohol or </w:t>
      </w:r>
      <w:r w:rsidR="00AC51C8" w:rsidRPr="002C5CD5">
        <w:rPr>
          <w:color w:val="000000"/>
        </w:rPr>
        <w:t xml:space="preserve">a </w:t>
      </w:r>
      <w:r w:rsidR="00F563D5" w:rsidRPr="002C5CD5">
        <w:rPr>
          <w:color w:val="000000"/>
        </w:rPr>
        <w:t>controlled drug</w:t>
      </w:r>
      <w:r w:rsidR="008604BA" w:rsidRPr="002C5CD5">
        <w:rPr>
          <w:color w:val="000000"/>
        </w:rPr>
        <w:t>;</w:t>
      </w:r>
      <w:r w:rsidRPr="002C5CD5">
        <w:rPr>
          <w:color w:val="000000"/>
        </w:rPr>
        <w:t xml:space="preserve"> and</w:t>
      </w:r>
    </w:p>
    <w:p w14:paraId="3B1441C2" w14:textId="77777777" w:rsidR="008604BA" w:rsidRPr="002C5CD5" w:rsidRDefault="008604BA" w:rsidP="00F563D5">
      <w:pPr>
        <w:pStyle w:val="Ipara"/>
        <w:rPr>
          <w:color w:val="000000"/>
        </w:rPr>
      </w:pPr>
      <w:r w:rsidRPr="002C5CD5">
        <w:rPr>
          <w:color w:val="000000"/>
        </w:rPr>
        <w:lastRenderedPageBreak/>
        <w:tab/>
        <w:t>(</w:t>
      </w:r>
      <w:r w:rsidR="002A75F9" w:rsidRPr="002C5CD5">
        <w:rPr>
          <w:color w:val="000000"/>
        </w:rPr>
        <w:t>c</w:t>
      </w:r>
      <w:r w:rsidRPr="002C5CD5">
        <w:rPr>
          <w:color w:val="000000"/>
        </w:rPr>
        <w:t>)</w:t>
      </w:r>
      <w:r w:rsidRPr="002C5CD5">
        <w:rPr>
          <w:color w:val="000000"/>
        </w:rPr>
        <w:tab/>
        <w:t xml:space="preserve">reduce the health risks associated with the offender’s </w:t>
      </w:r>
      <w:r w:rsidR="002A75F9" w:rsidRPr="002C5CD5">
        <w:rPr>
          <w:color w:val="000000"/>
        </w:rPr>
        <w:t>dependency on alcohol or controlled drugs; and</w:t>
      </w:r>
    </w:p>
    <w:p w14:paraId="132B95AF" w14:textId="77777777" w:rsidR="00F563D5" w:rsidRPr="002C5CD5" w:rsidRDefault="008604BA" w:rsidP="008604BA">
      <w:pPr>
        <w:pStyle w:val="Ipara"/>
        <w:rPr>
          <w:color w:val="000000"/>
        </w:rPr>
      </w:pPr>
      <w:r w:rsidRPr="002C5CD5">
        <w:rPr>
          <w:color w:val="000000"/>
        </w:rPr>
        <w:tab/>
        <w:t>(</w:t>
      </w:r>
      <w:r w:rsidR="002A75F9" w:rsidRPr="002C5CD5">
        <w:rPr>
          <w:color w:val="000000"/>
        </w:rPr>
        <w:t>d</w:t>
      </w:r>
      <w:r w:rsidRPr="002C5CD5">
        <w:rPr>
          <w:color w:val="000000"/>
        </w:rPr>
        <w:t>)</w:t>
      </w:r>
      <w:r w:rsidRPr="002C5CD5">
        <w:rPr>
          <w:color w:val="000000"/>
        </w:rPr>
        <w:tab/>
        <w:t>assist with the offender’s integration into the community;</w:t>
      </w:r>
      <w:r w:rsidR="00F563D5" w:rsidRPr="002C5CD5">
        <w:rPr>
          <w:color w:val="000000"/>
        </w:rPr>
        <w:t xml:space="preserve"> </w:t>
      </w:r>
      <w:r w:rsidR="002A75F9" w:rsidRPr="002C5CD5">
        <w:rPr>
          <w:color w:val="000000"/>
        </w:rPr>
        <w:t>and</w:t>
      </w:r>
    </w:p>
    <w:p w14:paraId="0A1A04C3" w14:textId="77777777" w:rsidR="002A75F9" w:rsidRPr="002C5CD5" w:rsidRDefault="002A75F9" w:rsidP="008604BA">
      <w:pPr>
        <w:pStyle w:val="Ipara"/>
        <w:rPr>
          <w:color w:val="000000"/>
        </w:rPr>
      </w:pPr>
      <w:r w:rsidRPr="002C5CD5">
        <w:rPr>
          <w:color w:val="000000"/>
        </w:rPr>
        <w:tab/>
        <w:t>(e)</w:t>
      </w:r>
      <w:r w:rsidRPr="002C5CD5">
        <w:rPr>
          <w:color w:val="000000"/>
        </w:rPr>
        <w:tab/>
      </w:r>
      <w:r w:rsidR="005725B7" w:rsidRPr="002C5CD5">
        <w:rPr>
          <w:color w:val="000000"/>
        </w:rPr>
        <w:t xml:space="preserve">promote community safety by </w:t>
      </w:r>
      <w:r w:rsidR="00DF6060" w:rsidRPr="002C5CD5">
        <w:rPr>
          <w:color w:val="000000"/>
        </w:rPr>
        <w:t>reduc</w:t>
      </w:r>
      <w:r w:rsidR="005725B7" w:rsidRPr="002C5CD5">
        <w:rPr>
          <w:color w:val="000000"/>
        </w:rPr>
        <w:t>ing</w:t>
      </w:r>
      <w:r w:rsidR="00DF6060" w:rsidRPr="002C5CD5">
        <w:rPr>
          <w:color w:val="000000"/>
        </w:rPr>
        <w:t xml:space="preserve"> the level of criminal activity </w:t>
      </w:r>
      <w:r w:rsidR="005725B7" w:rsidRPr="002C5CD5">
        <w:rPr>
          <w:color w:val="000000"/>
        </w:rPr>
        <w:t>caused by</w:t>
      </w:r>
      <w:r w:rsidR="00DF6060" w:rsidRPr="002C5CD5">
        <w:rPr>
          <w:color w:val="000000"/>
        </w:rPr>
        <w:t xml:space="preserve"> alcohol </w:t>
      </w:r>
      <w:r w:rsidR="005725B7" w:rsidRPr="002C5CD5">
        <w:rPr>
          <w:color w:val="000000"/>
        </w:rPr>
        <w:t>or</w:t>
      </w:r>
      <w:r w:rsidR="00DF6060" w:rsidRPr="002C5CD5">
        <w:rPr>
          <w:color w:val="000000"/>
        </w:rPr>
        <w:t xml:space="preserve"> controlled drug dependence in offenders</w:t>
      </w:r>
      <w:r w:rsidR="00C21718" w:rsidRPr="002C5CD5">
        <w:rPr>
          <w:color w:val="000000"/>
        </w:rPr>
        <w:t>.</w:t>
      </w:r>
    </w:p>
    <w:p w14:paraId="23356A6F" w14:textId="77777777" w:rsidR="00B649E1" w:rsidRPr="002C5CD5" w:rsidRDefault="00B649E1" w:rsidP="00B649E1">
      <w:pPr>
        <w:pStyle w:val="IH3Div"/>
        <w:rPr>
          <w:color w:val="000000"/>
        </w:rPr>
      </w:pPr>
      <w:r w:rsidRPr="002C5CD5">
        <w:rPr>
          <w:color w:val="000000"/>
        </w:rPr>
        <w:t>Division 5.4A.2</w:t>
      </w:r>
      <w:r w:rsidRPr="002C5CD5">
        <w:rPr>
          <w:color w:val="000000"/>
        </w:rPr>
        <w:tab/>
        <w:t>Drug and alcohol treatment orders—general</w:t>
      </w:r>
    </w:p>
    <w:p w14:paraId="5340E3A3" w14:textId="77777777" w:rsidR="00A90987" w:rsidRPr="002C5CD5" w:rsidRDefault="00A90987" w:rsidP="00A90987">
      <w:pPr>
        <w:pStyle w:val="IH5Sec"/>
        <w:rPr>
          <w:color w:val="000000"/>
        </w:rPr>
      </w:pPr>
      <w:r w:rsidRPr="002C5CD5">
        <w:rPr>
          <w:color w:val="000000"/>
        </w:rPr>
        <w:t>80P</w:t>
      </w:r>
      <w:r w:rsidRPr="002C5CD5">
        <w:rPr>
          <w:color w:val="000000"/>
        </w:rPr>
        <w:tab/>
      </w:r>
      <w:r w:rsidR="003D0FBF" w:rsidRPr="002C5CD5">
        <w:rPr>
          <w:color w:val="000000"/>
        </w:rPr>
        <w:t>Drug and alcohol</w:t>
      </w:r>
      <w:r w:rsidRPr="002C5CD5">
        <w:rPr>
          <w:color w:val="000000"/>
        </w:rPr>
        <w:t xml:space="preserve"> treatment order</w:t>
      </w:r>
      <w:r w:rsidR="00167449" w:rsidRPr="002C5CD5">
        <w:rPr>
          <w:color w:val="000000"/>
        </w:rPr>
        <w:t>s—offender obligations</w:t>
      </w:r>
    </w:p>
    <w:p w14:paraId="7B69D0B5" w14:textId="77777777" w:rsidR="00167449" w:rsidRPr="002C5CD5" w:rsidRDefault="00704B3A" w:rsidP="002F4AD3">
      <w:pPr>
        <w:pStyle w:val="Amainreturn"/>
        <w:rPr>
          <w:rFonts w:ascii="TimesNewRomanPSMT" w:hAnsi="TimesNewRomanPSMT" w:cs="TimesNewRomanPSMT"/>
          <w:color w:val="000000"/>
          <w:szCs w:val="24"/>
          <w:lang w:eastAsia="en-AU"/>
        </w:rPr>
      </w:pPr>
      <w:r w:rsidRPr="002C5CD5">
        <w:rPr>
          <w:color w:val="000000"/>
          <w:lang w:eastAsia="en-AU"/>
        </w:rPr>
        <w:t>The obligations of an offender subject to</w:t>
      </w:r>
      <w:r w:rsidR="00167449" w:rsidRPr="002C5CD5">
        <w:rPr>
          <w:rFonts w:ascii="TimesNewRomanPSMT" w:hAnsi="TimesNewRomanPSMT" w:cs="TimesNewRomanPSMT"/>
          <w:color w:val="000000"/>
          <w:szCs w:val="24"/>
          <w:lang w:eastAsia="en-AU"/>
        </w:rPr>
        <w:t xml:space="preserve"> a treatment order </w:t>
      </w:r>
      <w:r w:rsidR="00911D17" w:rsidRPr="002C5CD5">
        <w:rPr>
          <w:color w:val="000000"/>
          <w:lang w:eastAsia="en-AU"/>
        </w:rPr>
        <w:t xml:space="preserve">(the </w:t>
      </w:r>
      <w:r w:rsidR="00911D17" w:rsidRPr="002C5CD5">
        <w:rPr>
          <w:rStyle w:val="charBoldItals"/>
        </w:rPr>
        <w:t>treatment order obligations</w:t>
      </w:r>
      <w:r w:rsidR="00911D17" w:rsidRPr="002C5CD5">
        <w:rPr>
          <w:color w:val="000000"/>
          <w:lang w:eastAsia="en-AU"/>
        </w:rPr>
        <w:t>)</w:t>
      </w:r>
      <w:r w:rsidR="005B507F" w:rsidRPr="002C5CD5">
        <w:rPr>
          <w:color w:val="000000"/>
          <w:lang w:eastAsia="en-AU"/>
        </w:rPr>
        <w:t xml:space="preserve"> </w:t>
      </w:r>
      <w:r w:rsidR="00167449" w:rsidRPr="002C5CD5">
        <w:rPr>
          <w:rFonts w:ascii="TimesNewRomanPSMT" w:hAnsi="TimesNewRomanPSMT" w:cs="TimesNewRomanPSMT"/>
          <w:color w:val="000000"/>
          <w:szCs w:val="24"/>
          <w:lang w:eastAsia="en-AU"/>
        </w:rPr>
        <w:t>are</w:t>
      </w:r>
      <w:r w:rsidR="001F3A70" w:rsidRPr="002C5CD5">
        <w:rPr>
          <w:rFonts w:ascii="TimesNewRomanPSMT" w:hAnsi="TimesNewRomanPSMT" w:cs="TimesNewRomanPSMT"/>
          <w:color w:val="000000"/>
          <w:szCs w:val="24"/>
          <w:lang w:eastAsia="en-AU"/>
        </w:rPr>
        <w:t xml:space="preserve"> to comply with</w:t>
      </w:r>
      <w:r w:rsidR="00167449" w:rsidRPr="002C5CD5">
        <w:rPr>
          <w:rFonts w:ascii="TimesNewRomanPSMT" w:hAnsi="TimesNewRomanPSMT" w:cs="TimesNewRomanPSMT"/>
          <w:color w:val="000000"/>
          <w:szCs w:val="24"/>
          <w:lang w:eastAsia="en-AU"/>
        </w:rPr>
        <w:t>—</w:t>
      </w:r>
    </w:p>
    <w:p w14:paraId="2578B08F" w14:textId="77777777" w:rsidR="00167449" w:rsidRPr="002C5CD5" w:rsidRDefault="00167449" w:rsidP="00167449">
      <w:pPr>
        <w:pStyle w:val="Ipara"/>
        <w:rPr>
          <w:rFonts w:ascii="TimesNewRomanPSMT" w:hAnsi="TimesNewRomanPSMT" w:cs="TimesNewRomanPSMT"/>
          <w:color w:val="000000"/>
          <w:szCs w:val="24"/>
          <w:lang w:eastAsia="en-AU"/>
        </w:rPr>
      </w:pPr>
      <w:r w:rsidRPr="002C5CD5">
        <w:rPr>
          <w:color w:val="000000"/>
          <w:lang w:eastAsia="en-AU"/>
        </w:rPr>
        <w:tab/>
        <w:t>(a)</w:t>
      </w:r>
      <w:r w:rsidRPr="002C5CD5">
        <w:rPr>
          <w:color w:val="000000"/>
          <w:lang w:eastAsia="en-AU"/>
        </w:rPr>
        <w:tab/>
        <w:t xml:space="preserve">the </w:t>
      </w:r>
      <w:r w:rsidR="001F3A70" w:rsidRPr="002C5CD5">
        <w:rPr>
          <w:color w:val="000000"/>
          <w:lang w:eastAsia="en-AU"/>
        </w:rPr>
        <w:t xml:space="preserve">core conditions and treatment program conditions of the </w:t>
      </w:r>
      <w:r w:rsidRPr="002C5CD5">
        <w:rPr>
          <w:color w:val="000000"/>
          <w:lang w:eastAsia="en-AU"/>
        </w:rPr>
        <w:t xml:space="preserve">order; </w:t>
      </w:r>
      <w:r w:rsidRPr="002C5CD5">
        <w:rPr>
          <w:rFonts w:ascii="TimesNewRomanPSMT" w:hAnsi="TimesNewRomanPSMT" w:cs="TimesNewRomanPSMT"/>
          <w:color w:val="000000"/>
          <w:szCs w:val="24"/>
          <w:lang w:eastAsia="en-AU"/>
        </w:rPr>
        <w:t>and</w:t>
      </w:r>
    </w:p>
    <w:p w14:paraId="221A1AB8" w14:textId="77777777" w:rsidR="00382D66" w:rsidRPr="002C5CD5" w:rsidRDefault="0010732A" w:rsidP="00167449">
      <w:pPr>
        <w:pStyle w:val="Ipara"/>
        <w:rPr>
          <w:rFonts w:ascii="TimesNewRomanPSMT" w:hAnsi="TimesNewRomanPSMT" w:cs="TimesNewRomanPSMT"/>
          <w:color w:val="000000"/>
          <w:szCs w:val="24"/>
          <w:lang w:eastAsia="en-AU"/>
        </w:rPr>
      </w:pPr>
      <w:r w:rsidRPr="002C5CD5">
        <w:rPr>
          <w:rFonts w:ascii="TimesNewRomanPSMT" w:hAnsi="TimesNewRomanPSMT" w:cs="TimesNewRomanPSMT"/>
          <w:color w:val="000000"/>
          <w:szCs w:val="24"/>
          <w:lang w:eastAsia="en-AU"/>
        </w:rPr>
        <w:tab/>
        <w:t>(b)</w:t>
      </w:r>
      <w:r w:rsidRPr="002C5CD5">
        <w:rPr>
          <w:rFonts w:ascii="TimesNewRomanPSMT" w:hAnsi="TimesNewRomanPSMT" w:cs="TimesNewRomanPSMT"/>
          <w:color w:val="000000"/>
          <w:szCs w:val="24"/>
          <w:lang w:eastAsia="en-AU"/>
        </w:rPr>
        <w:tab/>
        <w:t>a</w:t>
      </w:r>
      <w:r w:rsidR="00DC65BC" w:rsidRPr="002C5CD5">
        <w:rPr>
          <w:rFonts w:ascii="TimesNewRomanPSMT" w:hAnsi="TimesNewRomanPSMT" w:cs="TimesNewRomanPSMT"/>
          <w:color w:val="000000"/>
          <w:szCs w:val="24"/>
          <w:lang w:eastAsia="en-AU"/>
        </w:rPr>
        <w:t xml:space="preserve">n obligation created by any other order </w:t>
      </w:r>
      <w:r w:rsidRPr="002C5CD5">
        <w:rPr>
          <w:rFonts w:ascii="TimesNewRomanPSMT" w:hAnsi="TimesNewRomanPSMT" w:cs="TimesNewRomanPSMT"/>
          <w:color w:val="000000"/>
          <w:szCs w:val="24"/>
          <w:lang w:eastAsia="en-AU"/>
        </w:rPr>
        <w:t xml:space="preserve">made </w:t>
      </w:r>
      <w:r w:rsidR="00DC65BC" w:rsidRPr="002C5CD5">
        <w:rPr>
          <w:rFonts w:ascii="TimesNewRomanPSMT" w:hAnsi="TimesNewRomanPSMT" w:cs="TimesNewRomanPSMT"/>
          <w:color w:val="000000"/>
          <w:szCs w:val="24"/>
          <w:lang w:eastAsia="en-AU"/>
        </w:rPr>
        <w:t>by the court in relation to the treatment order</w:t>
      </w:r>
      <w:r w:rsidR="00167449" w:rsidRPr="002C5CD5">
        <w:rPr>
          <w:rFonts w:ascii="TimesNewRomanPSMT" w:hAnsi="TimesNewRomanPSMT" w:cs="TimesNewRomanPSMT"/>
          <w:color w:val="000000"/>
          <w:szCs w:val="24"/>
          <w:lang w:eastAsia="en-AU"/>
        </w:rPr>
        <w:t>.</w:t>
      </w:r>
    </w:p>
    <w:p w14:paraId="5E7FC43B" w14:textId="77777777" w:rsidR="00D73CB0" w:rsidRPr="002C5CD5" w:rsidRDefault="00D73CB0" w:rsidP="00D73CB0">
      <w:pPr>
        <w:pStyle w:val="IH5Sec"/>
        <w:rPr>
          <w:color w:val="000000"/>
        </w:rPr>
      </w:pPr>
      <w:r w:rsidRPr="002C5CD5">
        <w:rPr>
          <w:color w:val="000000"/>
        </w:rPr>
        <w:t>80</w:t>
      </w:r>
      <w:r w:rsidR="0010732A" w:rsidRPr="002C5CD5">
        <w:rPr>
          <w:color w:val="000000"/>
        </w:rPr>
        <w:t>Q</w:t>
      </w:r>
      <w:r w:rsidRPr="002C5CD5">
        <w:rPr>
          <w:color w:val="000000"/>
        </w:rPr>
        <w:tab/>
      </w:r>
      <w:r w:rsidR="00900138" w:rsidRPr="002C5CD5">
        <w:rPr>
          <w:color w:val="000000"/>
        </w:rPr>
        <w:t xml:space="preserve">Court may make </w:t>
      </w:r>
      <w:r w:rsidR="000D7916" w:rsidRPr="002C5CD5">
        <w:rPr>
          <w:color w:val="000000"/>
        </w:rPr>
        <w:t xml:space="preserve">ancillary </w:t>
      </w:r>
      <w:r w:rsidR="00900138" w:rsidRPr="002C5CD5">
        <w:rPr>
          <w:color w:val="000000"/>
        </w:rPr>
        <w:t>orders</w:t>
      </w:r>
      <w:r w:rsidR="003F1CA2" w:rsidRPr="002C5CD5">
        <w:rPr>
          <w:color w:val="000000"/>
        </w:rPr>
        <w:t xml:space="preserve"> to achieve object of treatment order</w:t>
      </w:r>
    </w:p>
    <w:p w14:paraId="6697FEE5" w14:textId="5184B9E0" w:rsidR="00136898" w:rsidRPr="002C5CD5" w:rsidRDefault="00542B9C" w:rsidP="004253F9">
      <w:pPr>
        <w:pStyle w:val="IMain"/>
        <w:rPr>
          <w:rFonts w:ascii="TimesNewRomanPSMT" w:hAnsi="TimesNewRomanPSMT" w:cs="TimesNewRomanPSMT"/>
          <w:color w:val="000000"/>
          <w:szCs w:val="24"/>
          <w:lang w:eastAsia="en-AU"/>
        </w:rPr>
      </w:pPr>
      <w:r w:rsidRPr="002C5CD5">
        <w:rPr>
          <w:color w:val="000000"/>
        </w:rPr>
        <w:tab/>
      </w:r>
      <w:r w:rsidR="007D0135" w:rsidRPr="002C5CD5">
        <w:rPr>
          <w:color w:val="000000"/>
        </w:rPr>
        <w:t>(1)</w:t>
      </w:r>
      <w:r w:rsidRPr="002C5CD5">
        <w:rPr>
          <w:color w:val="000000"/>
        </w:rPr>
        <w:tab/>
      </w:r>
      <w:r w:rsidR="006B2355" w:rsidRPr="002C5CD5">
        <w:rPr>
          <w:color w:val="000000"/>
        </w:rPr>
        <w:t>T</w:t>
      </w:r>
      <w:r w:rsidRPr="002C5CD5">
        <w:rPr>
          <w:color w:val="000000"/>
        </w:rPr>
        <w:t xml:space="preserve">he court may </w:t>
      </w:r>
      <w:r w:rsidR="006B2355" w:rsidRPr="002C5CD5">
        <w:rPr>
          <w:color w:val="000000"/>
        </w:rPr>
        <w:t xml:space="preserve">make </w:t>
      </w:r>
      <w:r w:rsidR="005B507F" w:rsidRPr="002C5CD5">
        <w:rPr>
          <w:color w:val="000000"/>
        </w:rPr>
        <w:t>an</w:t>
      </w:r>
      <w:r w:rsidR="000D7916" w:rsidRPr="002C5CD5">
        <w:rPr>
          <w:color w:val="000000"/>
        </w:rPr>
        <w:t>y</w:t>
      </w:r>
      <w:r w:rsidR="005B507F" w:rsidRPr="002C5CD5">
        <w:rPr>
          <w:color w:val="000000"/>
        </w:rPr>
        <w:t xml:space="preserve"> </w:t>
      </w:r>
      <w:r w:rsidR="006B2355" w:rsidRPr="002C5CD5">
        <w:rPr>
          <w:color w:val="000000"/>
        </w:rPr>
        <w:t>order</w:t>
      </w:r>
      <w:r w:rsidR="00931608" w:rsidRPr="002C5CD5">
        <w:rPr>
          <w:color w:val="000000"/>
        </w:rPr>
        <w:t xml:space="preserve"> that is </w:t>
      </w:r>
      <w:r w:rsidR="00A9477B" w:rsidRPr="002C5CD5">
        <w:rPr>
          <w:color w:val="000000"/>
          <w:lang w:eastAsia="en-AU"/>
        </w:rPr>
        <w:t xml:space="preserve">not inconsistent with this Act or the </w:t>
      </w:r>
      <w:hyperlink r:id="rId38" w:tooltip="A2005-59" w:history="1">
        <w:r w:rsidR="00682E4E" w:rsidRPr="002C5CD5">
          <w:rPr>
            <w:rStyle w:val="charCitHyperlinkItal"/>
          </w:rPr>
          <w:t>Crimes (Sentence Administration) Act 2005</w:t>
        </w:r>
      </w:hyperlink>
      <w:r w:rsidR="00B649E1" w:rsidRPr="002C5CD5">
        <w:rPr>
          <w:color w:val="000000"/>
          <w:lang w:eastAsia="en-AU"/>
        </w:rPr>
        <w:t>,</w:t>
      </w:r>
      <w:r w:rsidR="005B507F" w:rsidRPr="002C5CD5">
        <w:rPr>
          <w:color w:val="000000"/>
        </w:rPr>
        <w:t xml:space="preserve"> </w:t>
      </w:r>
      <w:r w:rsidR="0008372C" w:rsidRPr="002C5CD5">
        <w:rPr>
          <w:color w:val="000000"/>
        </w:rPr>
        <w:t xml:space="preserve">that </w:t>
      </w:r>
      <w:r w:rsidR="005B507F" w:rsidRPr="002C5CD5">
        <w:rPr>
          <w:color w:val="000000"/>
        </w:rPr>
        <w:t>the court considers</w:t>
      </w:r>
      <w:r w:rsidR="00F81951" w:rsidRPr="002C5CD5">
        <w:rPr>
          <w:rFonts w:ascii="TimesNewRomanPSMT" w:hAnsi="TimesNewRomanPSMT" w:cs="TimesNewRomanPSMT"/>
          <w:color w:val="000000"/>
          <w:szCs w:val="24"/>
          <w:lang w:eastAsia="en-AU"/>
        </w:rPr>
        <w:t xml:space="preserve"> </w:t>
      </w:r>
      <w:r w:rsidR="005B507F" w:rsidRPr="002C5CD5">
        <w:rPr>
          <w:rFonts w:ascii="TimesNewRomanPSMT" w:hAnsi="TimesNewRomanPSMT" w:cs="TimesNewRomanPSMT"/>
          <w:color w:val="000000"/>
          <w:szCs w:val="24"/>
          <w:lang w:eastAsia="en-AU"/>
        </w:rPr>
        <w:t xml:space="preserve">appropriate </w:t>
      </w:r>
      <w:r w:rsidR="00F81951" w:rsidRPr="002C5CD5">
        <w:rPr>
          <w:rFonts w:ascii="TimesNewRomanPSMT" w:hAnsi="TimesNewRomanPSMT" w:cs="TimesNewRomanPSMT"/>
          <w:color w:val="000000"/>
          <w:szCs w:val="24"/>
          <w:lang w:eastAsia="en-AU"/>
        </w:rPr>
        <w:t>to achieve the object of a treatment order</w:t>
      </w:r>
      <w:r w:rsidRPr="002C5CD5">
        <w:rPr>
          <w:rFonts w:ascii="TimesNewRomanPSMT" w:hAnsi="TimesNewRomanPSMT" w:cs="TimesNewRomanPSMT"/>
          <w:color w:val="000000"/>
          <w:szCs w:val="24"/>
          <w:lang w:eastAsia="en-AU"/>
        </w:rPr>
        <w:t>.</w:t>
      </w:r>
    </w:p>
    <w:p w14:paraId="701A93DF" w14:textId="77777777" w:rsidR="00213094" w:rsidRPr="002C5CD5" w:rsidRDefault="00213094" w:rsidP="004253F9">
      <w:pPr>
        <w:pStyle w:val="IMain"/>
        <w:rPr>
          <w:rFonts w:ascii="TimesNewRomanPSMT" w:hAnsi="TimesNewRomanPSMT" w:cs="TimesNewRomanPSMT"/>
          <w:color w:val="000000"/>
          <w:szCs w:val="24"/>
          <w:lang w:eastAsia="en-AU"/>
        </w:rPr>
      </w:pPr>
      <w:r w:rsidRPr="002C5CD5">
        <w:rPr>
          <w:rFonts w:ascii="TimesNewRomanPSMT" w:hAnsi="TimesNewRomanPSMT" w:cs="TimesNewRomanPSMT"/>
          <w:color w:val="000000"/>
          <w:szCs w:val="24"/>
          <w:lang w:eastAsia="en-AU"/>
        </w:rPr>
        <w:tab/>
        <w:t>(2)</w:t>
      </w:r>
      <w:r w:rsidRPr="002C5CD5">
        <w:rPr>
          <w:rFonts w:ascii="TimesNewRomanPSMT" w:hAnsi="TimesNewRomanPSMT" w:cs="TimesNewRomanPSMT"/>
          <w:color w:val="000000"/>
          <w:szCs w:val="24"/>
          <w:lang w:eastAsia="en-AU"/>
        </w:rPr>
        <w:tab/>
        <w:t>Without limiting subsection (1), the court may</w:t>
      </w:r>
      <w:r w:rsidR="007953A7" w:rsidRPr="002C5CD5">
        <w:rPr>
          <w:rFonts w:ascii="TimesNewRomanPSMT" w:hAnsi="TimesNewRomanPSMT" w:cs="TimesNewRomanPSMT"/>
          <w:color w:val="000000"/>
          <w:szCs w:val="24"/>
          <w:lang w:eastAsia="en-AU"/>
        </w:rPr>
        <w:t xml:space="preserve"> </w:t>
      </w:r>
      <w:r w:rsidR="00862EA2" w:rsidRPr="002C5CD5">
        <w:rPr>
          <w:rFonts w:ascii="TimesNewRomanPSMT" w:hAnsi="TimesNewRomanPSMT" w:cs="TimesNewRomanPSMT"/>
          <w:color w:val="000000"/>
          <w:szCs w:val="24"/>
          <w:lang w:eastAsia="en-AU"/>
        </w:rPr>
        <w:t xml:space="preserve">make </w:t>
      </w:r>
      <w:r w:rsidR="003F1CA2" w:rsidRPr="002C5CD5">
        <w:rPr>
          <w:rFonts w:ascii="TimesNewRomanPSMT" w:hAnsi="TimesNewRomanPSMT" w:cs="TimesNewRomanPSMT"/>
          <w:color w:val="000000"/>
          <w:szCs w:val="24"/>
          <w:lang w:eastAsia="en-AU"/>
        </w:rPr>
        <w:t xml:space="preserve">an </w:t>
      </w:r>
      <w:r w:rsidR="00862EA2" w:rsidRPr="002C5CD5">
        <w:rPr>
          <w:rFonts w:ascii="TimesNewRomanPSMT" w:hAnsi="TimesNewRomanPSMT" w:cs="TimesNewRomanPSMT"/>
          <w:color w:val="000000"/>
          <w:szCs w:val="24"/>
          <w:lang w:eastAsia="en-AU"/>
        </w:rPr>
        <w:t>order—</w:t>
      </w:r>
    </w:p>
    <w:p w14:paraId="46A7B571" w14:textId="77777777" w:rsidR="0048333B" w:rsidRPr="002C5CD5" w:rsidRDefault="00E77D36" w:rsidP="00E77D36">
      <w:pPr>
        <w:pStyle w:val="Ipara"/>
        <w:rPr>
          <w:rFonts w:eastAsia="TimesNewRoman"/>
          <w:color w:val="000000"/>
          <w:lang w:eastAsia="en-AU"/>
        </w:rPr>
      </w:pPr>
      <w:r w:rsidRPr="002C5CD5">
        <w:rPr>
          <w:rFonts w:eastAsia="TimesNewRoman"/>
          <w:color w:val="000000"/>
          <w:lang w:eastAsia="en-AU"/>
        </w:rPr>
        <w:tab/>
        <w:t>(</w:t>
      </w:r>
      <w:r w:rsidR="00B66793" w:rsidRPr="002C5CD5">
        <w:rPr>
          <w:rFonts w:eastAsia="TimesNewRoman"/>
          <w:color w:val="000000"/>
          <w:lang w:eastAsia="en-AU"/>
        </w:rPr>
        <w:t>a</w:t>
      </w:r>
      <w:r w:rsidRPr="002C5CD5">
        <w:rPr>
          <w:rFonts w:eastAsia="TimesNewRoman"/>
          <w:color w:val="000000"/>
          <w:lang w:eastAsia="en-AU"/>
        </w:rPr>
        <w:t>)</w:t>
      </w:r>
      <w:r w:rsidRPr="002C5CD5">
        <w:rPr>
          <w:rFonts w:eastAsia="TimesNewRoman"/>
          <w:color w:val="000000"/>
          <w:lang w:eastAsia="en-AU"/>
        </w:rPr>
        <w:tab/>
      </w:r>
      <w:r w:rsidR="009231E0" w:rsidRPr="002C5CD5">
        <w:rPr>
          <w:rFonts w:eastAsia="TimesNewRoman"/>
          <w:color w:val="000000"/>
          <w:lang w:eastAsia="en-AU"/>
        </w:rPr>
        <w:t>rewarding the offender in</w:t>
      </w:r>
      <w:r w:rsidR="00BD6A19" w:rsidRPr="002C5CD5">
        <w:rPr>
          <w:rFonts w:eastAsia="TimesNewRoman"/>
          <w:color w:val="000000"/>
          <w:lang w:eastAsia="en-AU"/>
        </w:rPr>
        <w:t xml:space="preserve"> </w:t>
      </w:r>
      <w:r w:rsidR="00A12CD1" w:rsidRPr="002C5CD5">
        <w:rPr>
          <w:rFonts w:eastAsia="TimesNewRoman"/>
          <w:color w:val="000000"/>
          <w:lang w:eastAsia="en-AU"/>
        </w:rPr>
        <w:t>1 or more of t</w:t>
      </w:r>
      <w:r w:rsidR="009231E0" w:rsidRPr="002C5CD5">
        <w:rPr>
          <w:rFonts w:eastAsia="TimesNewRoman"/>
          <w:color w:val="000000"/>
          <w:lang w:eastAsia="en-AU"/>
        </w:rPr>
        <w:t xml:space="preserve">he </w:t>
      </w:r>
      <w:r w:rsidR="00BD6A19" w:rsidRPr="002C5CD5">
        <w:rPr>
          <w:rFonts w:eastAsia="TimesNewRoman"/>
          <w:color w:val="000000"/>
          <w:lang w:eastAsia="en-AU"/>
        </w:rPr>
        <w:t>following ways</w:t>
      </w:r>
      <w:r w:rsidR="0048333B" w:rsidRPr="002C5CD5">
        <w:rPr>
          <w:rFonts w:eastAsia="TimesNewRoman"/>
          <w:color w:val="000000"/>
          <w:lang w:eastAsia="en-AU"/>
        </w:rPr>
        <w:t>:</w:t>
      </w:r>
    </w:p>
    <w:p w14:paraId="2AE88B64" w14:textId="77777777" w:rsidR="0048333B" w:rsidRPr="002C5CD5" w:rsidRDefault="0048333B" w:rsidP="0048333B">
      <w:pPr>
        <w:pStyle w:val="Isubpara"/>
        <w:rPr>
          <w:color w:val="000000"/>
          <w:lang w:eastAsia="en-AU"/>
        </w:rPr>
      </w:pPr>
      <w:r w:rsidRPr="002C5CD5">
        <w:rPr>
          <w:color w:val="000000"/>
          <w:lang w:eastAsia="en-AU"/>
        </w:rPr>
        <w:tab/>
        <w:t>(i)</w:t>
      </w:r>
      <w:r w:rsidRPr="002C5CD5">
        <w:rPr>
          <w:color w:val="000000"/>
          <w:lang w:eastAsia="en-AU"/>
        </w:rPr>
        <w:tab/>
      </w:r>
      <w:r w:rsidR="00917A06" w:rsidRPr="002C5CD5">
        <w:rPr>
          <w:color w:val="000000"/>
          <w:lang w:eastAsia="en-AU"/>
        </w:rPr>
        <w:t>d</w:t>
      </w:r>
      <w:r w:rsidR="00EC3811" w:rsidRPr="002C5CD5">
        <w:rPr>
          <w:color w:val="000000"/>
          <w:lang w:eastAsia="en-AU"/>
        </w:rPr>
        <w:t>ecreas</w:t>
      </w:r>
      <w:r w:rsidR="00917A06" w:rsidRPr="002C5CD5">
        <w:rPr>
          <w:color w:val="000000"/>
          <w:lang w:eastAsia="en-AU"/>
        </w:rPr>
        <w:t>ing</w:t>
      </w:r>
      <w:r w:rsidRPr="002C5CD5">
        <w:rPr>
          <w:color w:val="000000"/>
          <w:lang w:eastAsia="en-AU"/>
        </w:rPr>
        <w:t xml:space="preserve"> </w:t>
      </w:r>
      <w:r w:rsidR="007D7208" w:rsidRPr="002C5CD5">
        <w:rPr>
          <w:color w:val="000000"/>
          <w:lang w:eastAsia="en-AU"/>
        </w:rPr>
        <w:t xml:space="preserve">how often the offender </w:t>
      </w:r>
      <w:r w:rsidR="00034FD5" w:rsidRPr="002C5CD5">
        <w:rPr>
          <w:color w:val="000000"/>
          <w:lang w:eastAsia="en-AU"/>
        </w:rPr>
        <w:t xml:space="preserve">must undergo </w:t>
      </w:r>
      <w:r w:rsidRPr="002C5CD5">
        <w:rPr>
          <w:color w:val="000000"/>
          <w:lang w:eastAsia="en-AU"/>
        </w:rPr>
        <w:t>counselling</w:t>
      </w:r>
      <w:r w:rsidR="00EC3811" w:rsidRPr="002C5CD5">
        <w:rPr>
          <w:color w:val="000000"/>
          <w:lang w:eastAsia="en-AU"/>
        </w:rPr>
        <w:t>,</w:t>
      </w:r>
      <w:r w:rsidRPr="002C5CD5">
        <w:rPr>
          <w:color w:val="000000"/>
          <w:lang w:eastAsia="en-AU"/>
        </w:rPr>
        <w:t xml:space="preserve"> treatment</w:t>
      </w:r>
      <w:r w:rsidR="00EC3811" w:rsidRPr="002C5CD5">
        <w:rPr>
          <w:color w:val="000000"/>
          <w:lang w:eastAsia="en-AU"/>
        </w:rPr>
        <w:t xml:space="preserve"> or other supervision</w:t>
      </w:r>
      <w:r w:rsidR="00AB4E78" w:rsidRPr="002C5CD5">
        <w:rPr>
          <w:color w:val="000000"/>
          <w:lang w:eastAsia="en-AU"/>
        </w:rPr>
        <w:t xml:space="preserve"> under the treatment order</w:t>
      </w:r>
      <w:r w:rsidR="00AF5AC4" w:rsidRPr="002C5CD5">
        <w:rPr>
          <w:color w:val="000000"/>
          <w:lang w:eastAsia="en-AU"/>
        </w:rPr>
        <w:t>;</w:t>
      </w:r>
    </w:p>
    <w:p w14:paraId="36383EEA" w14:textId="77777777" w:rsidR="0048333B" w:rsidRPr="002C5CD5" w:rsidRDefault="0048333B" w:rsidP="006B7D85">
      <w:pPr>
        <w:pStyle w:val="Isubpara"/>
        <w:keepNext/>
        <w:rPr>
          <w:color w:val="000000"/>
          <w:lang w:eastAsia="en-AU"/>
        </w:rPr>
      </w:pPr>
      <w:r w:rsidRPr="002C5CD5">
        <w:rPr>
          <w:color w:val="000000"/>
          <w:lang w:eastAsia="en-AU"/>
        </w:rPr>
        <w:lastRenderedPageBreak/>
        <w:tab/>
        <w:t>(ii)</w:t>
      </w:r>
      <w:r w:rsidRPr="002C5CD5">
        <w:rPr>
          <w:color w:val="000000"/>
          <w:lang w:eastAsia="en-AU"/>
        </w:rPr>
        <w:tab/>
        <w:t>decreas</w:t>
      </w:r>
      <w:r w:rsidR="00917A06" w:rsidRPr="002C5CD5">
        <w:rPr>
          <w:color w:val="000000"/>
          <w:lang w:eastAsia="en-AU"/>
        </w:rPr>
        <w:t>ing</w:t>
      </w:r>
      <w:r w:rsidRPr="002C5CD5">
        <w:rPr>
          <w:color w:val="000000"/>
          <w:lang w:eastAsia="en-AU"/>
        </w:rPr>
        <w:t xml:space="preserve"> </w:t>
      </w:r>
      <w:r w:rsidR="00EC3811" w:rsidRPr="002C5CD5">
        <w:rPr>
          <w:color w:val="000000"/>
          <w:lang w:eastAsia="en-AU"/>
        </w:rPr>
        <w:t>how often the offender must be tested for alcohol or drugs</w:t>
      </w:r>
      <w:r w:rsidR="00AB4E78" w:rsidRPr="002C5CD5">
        <w:rPr>
          <w:color w:val="000000"/>
          <w:lang w:eastAsia="en-AU"/>
        </w:rPr>
        <w:t xml:space="preserve"> under the treatment order</w:t>
      </w:r>
      <w:r w:rsidR="00AF5AC4" w:rsidRPr="002C5CD5">
        <w:rPr>
          <w:color w:val="000000"/>
          <w:lang w:eastAsia="en-AU"/>
        </w:rPr>
        <w:t>;</w:t>
      </w:r>
    </w:p>
    <w:p w14:paraId="26D26AB4" w14:textId="77777777" w:rsidR="00E45014" w:rsidRPr="002C5CD5" w:rsidRDefault="006B3E0D" w:rsidP="00034FD5">
      <w:pPr>
        <w:pStyle w:val="Isubpara"/>
        <w:rPr>
          <w:color w:val="000000"/>
          <w:lang w:eastAsia="en-AU"/>
        </w:rPr>
      </w:pPr>
      <w:r w:rsidRPr="002C5CD5">
        <w:rPr>
          <w:color w:val="000000"/>
          <w:lang w:eastAsia="en-AU"/>
        </w:rPr>
        <w:tab/>
        <w:t>(i</w:t>
      </w:r>
      <w:r w:rsidR="00F55BB3" w:rsidRPr="002C5CD5">
        <w:rPr>
          <w:color w:val="000000"/>
          <w:lang w:eastAsia="en-AU"/>
        </w:rPr>
        <w:t>ii</w:t>
      </w:r>
      <w:r w:rsidRPr="002C5CD5">
        <w:rPr>
          <w:color w:val="000000"/>
          <w:lang w:eastAsia="en-AU"/>
        </w:rPr>
        <w:t>)</w:t>
      </w:r>
      <w:r w:rsidRPr="002C5CD5">
        <w:rPr>
          <w:color w:val="000000"/>
          <w:lang w:eastAsia="en-AU"/>
        </w:rPr>
        <w:tab/>
      </w:r>
      <w:r w:rsidR="00217041" w:rsidRPr="002C5CD5">
        <w:rPr>
          <w:color w:val="000000"/>
          <w:lang w:eastAsia="en-AU"/>
        </w:rPr>
        <w:t>a</w:t>
      </w:r>
      <w:r w:rsidR="00B434CF" w:rsidRPr="002C5CD5">
        <w:rPr>
          <w:color w:val="000000"/>
          <w:lang w:eastAsia="en-AU"/>
        </w:rPr>
        <w:t>nother</w:t>
      </w:r>
      <w:r w:rsidR="00217041" w:rsidRPr="002C5CD5">
        <w:rPr>
          <w:color w:val="000000"/>
          <w:lang w:eastAsia="en-AU"/>
        </w:rPr>
        <w:t xml:space="preserve"> way</w:t>
      </w:r>
      <w:r w:rsidR="00C330D8" w:rsidRPr="002C5CD5">
        <w:rPr>
          <w:color w:val="000000"/>
          <w:lang w:eastAsia="en-AU"/>
        </w:rPr>
        <w:t xml:space="preserve"> </w:t>
      </w:r>
      <w:r w:rsidR="00F172D0" w:rsidRPr="002C5CD5">
        <w:rPr>
          <w:color w:val="000000"/>
          <w:lang w:eastAsia="en-AU"/>
        </w:rPr>
        <w:t>prescribed by regulation</w:t>
      </w:r>
      <w:r w:rsidR="002049D2" w:rsidRPr="002C5CD5">
        <w:rPr>
          <w:color w:val="000000"/>
          <w:lang w:eastAsia="en-AU"/>
        </w:rPr>
        <w:t xml:space="preserve">; </w:t>
      </w:r>
      <w:r w:rsidR="007303B7" w:rsidRPr="002C5CD5">
        <w:rPr>
          <w:color w:val="000000"/>
          <w:lang w:eastAsia="en-AU"/>
        </w:rPr>
        <w:t>or</w:t>
      </w:r>
    </w:p>
    <w:p w14:paraId="7154511B" w14:textId="77777777" w:rsidR="00A34C87" w:rsidRPr="002C5CD5" w:rsidRDefault="00B66793" w:rsidP="00B66793">
      <w:pPr>
        <w:pStyle w:val="Ipara"/>
        <w:rPr>
          <w:rFonts w:eastAsia="TimesNewRoman"/>
          <w:color w:val="000000"/>
          <w:lang w:eastAsia="en-AU"/>
        </w:rPr>
      </w:pPr>
      <w:r w:rsidRPr="002C5CD5">
        <w:rPr>
          <w:rFonts w:eastAsia="TimesNewRoman"/>
          <w:color w:val="000000"/>
          <w:lang w:eastAsia="en-AU"/>
        </w:rPr>
        <w:tab/>
        <w:t>(b)</w:t>
      </w:r>
      <w:r w:rsidRPr="002C5CD5">
        <w:rPr>
          <w:rFonts w:eastAsia="TimesNewRoman"/>
          <w:color w:val="000000"/>
          <w:lang w:eastAsia="en-AU"/>
        </w:rPr>
        <w:tab/>
      </w:r>
      <w:r w:rsidR="00BD6A19" w:rsidRPr="002C5CD5">
        <w:rPr>
          <w:rFonts w:eastAsia="TimesNewRoman"/>
          <w:color w:val="000000"/>
          <w:lang w:eastAsia="en-AU"/>
        </w:rPr>
        <w:t xml:space="preserve">sanctioning the offender in </w:t>
      </w:r>
      <w:r w:rsidR="00A12CD1" w:rsidRPr="002C5CD5">
        <w:rPr>
          <w:rFonts w:eastAsia="TimesNewRoman"/>
          <w:color w:val="000000"/>
          <w:lang w:eastAsia="en-AU"/>
        </w:rPr>
        <w:t>1 or more</w:t>
      </w:r>
      <w:r w:rsidR="00BD6A19" w:rsidRPr="002C5CD5">
        <w:rPr>
          <w:rFonts w:eastAsia="TimesNewRoman"/>
          <w:color w:val="000000"/>
          <w:lang w:eastAsia="en-AU"/>
        </w:rPr>
        <w:t xml:space="preserve"> of the following ways</w:t>
      </w:r>
      <w:r w:rsidR="00A34C87" w:rsidRPr="002C5CD5">
        <w:rPr>
          <w:rFonts w:eastAsia="TimesNewRoman"/>
          <w:color w:val="000000"/>
          <w:lang w:eastAsia="en-AU"/>
        </w:rPr>
        <w:t>:</w:t>
      </w:r>
    </w:p>
    <w:p w14:paraId="4AB87138" w14:textId="77777777" w:rsidR="00917A06" w:rsidRPr="002C5CD5" w:rsidRDefault="00917A06" w:rsidP="00917A06">
      <w:pPr>
        <w:pStyle w:val="Isubpara"/>
        <w:rPr>
          <w:color w:val="000000"/>
          <w:lang w:eastAsia="en-AU"/>
        </w:rPr>
      </w:pPr>
      <w:r w:rsidRPr="002C5CD5">
        <w:rPr>
          <w:color w:val="000000"/>
          <w:lang w:eastAsia="en-AU"/>
        </w:rPr>
        <w:tab/>
        <w:t>(i)</w:t>
      </w:r>
      <w:r w:rsidRPr="002C5CD5">
        <w:rPr>
          <w:color w:val="000000"/>
          <w:lang w:eastAsia="en-AU"/>
        </w:rPr>
        <w:tab/>
        <w:t>increas</w:t>
      </w:r>
      <w:r w:rsidR="007303B7" w:rsidRPr="002C5CD5">
        <w:rPr>
          <w:color w:val="000000"/>
          <w:lang w:eastAsia="en-AU"/>
        </w:rPr>
        <w:t>ing</w:t>
      </w:r>
      <w:r w:rsidRPr="002C5CD5">
        <w:rPr>
          <w:color w:val="000000"/>
          <w:lang w:eastAsia="en-AU"/>
        </w:rPr>
        <w:t xml:space="preserve"> how often the offender must undergo counselling, treatment or other supervision</w:t>
      </w:r>
      <w:r w:rsidR="00AB4E78" w:rsidRPr="002C5CD5">
        <w:rPr>
          <w:color w:val="000000"/>
          <w:lang w:eastAsia="en-AU"/>
        </w:rPr>
        <w:t xml:space="preserve"> under the treatment order</w:t>
      </w:r>
      <w:r w:rsidRPr="002C5CD5">
        <w:rPr>
          <w:color w:val="000000"/>
          <w:lang w:eastAsia="en-AU"/>
        </w:rPr>
        <w:t>;</w:t>
      </w:r>
    </w:p>
    <w:p w14:paraId="20DC474A" w14:textId="77777777" w:rsidR="00917A06" w:rsidRPr="002C5CD5" w:rsidRDefault="00917A06" w:rsidP="00917A06">
      <w:pPr>
        <w:pStyle w:val="Isubpara"/>
        <w:rPr>
          <w:color w:val="000000"/>
          <w:lang w:eastAsia="en-AU"/>
        </w:rPr>
      </w:pPr>
      <w:r w:rsidRPr="002C5CD5">
        <w:rPr>
          <w:color w:val="000000"/>
          <w:lang w:eastAsia="en-AU"/>
        </w:rPr>
        <w:tab/>
        <w:t>(ii)</w:t>
      </w:r>
      <w:r w:rsidRPr="002C5CD5">
        <w:rPr>
          <w:color w:val="000000"/>
          <w:lang w:eastAsia="en-AU"/>
        </w:rPr>
        <w:tab/>
        <w:t>increas</w:t>
      </w:r>
      <w:r w:rsidR="007303B7" w:rsidRPr="002C5CD5">
        <w:rPr>
          <w:color w:val="000000"/>
          <w:lang w:eastAsia="en-AU"/>
        </w:rPr>
        <w:t>ing</w:t>
      </w:r>
      <w:r w:rsidRPr="002C5CD5">
        <w:rPr>
          <w:color w:val="000000"/>
          <w:lang w:eastAsia="en-AU"/>
        </w:rPr>
        <w:t xml:space="preserve"> how often the offender must be tested for alcohol or drugs</w:t>
      </w:r>
      <w:r w:rsidR="00AB4E78" w:rsidRPr="002C5CD5">
        <w:rPr>
          <w:color w:val="000000"/>
          <w:lang w:eastAsia="en-AU"/>
        </w:rPr>
        <w:t xml:space="preserve"> under the treatment order</w:t>
      </w:r>
      <w:r w:rsidRPr="002C5CD5">
        <w:rPr>
          <w:color w:val="000000"/>
          <w:lang w:eastAsia="en-AU"/>
        </w:rPr>
        <w:t>;</w:t>
      </w:r>
    </w:p>
    <w:p w14:paraId="3DA7A279" w14:textId="77777777" w:rsidR="00F172D0" w:rsidRPr="002C5CD5" w:rsidRDefault="00F172D0" w:rsidP="00A9477B">
      <w:pPr>
        <w:pStyle w:val="Isubpara"/>
        <w:rPr>
          <w:color w:val="000000"/>
          <w:lang w:eastAsia="en-AU"/>
        </w:rPr>
      </w:pPr>
      <w:r w:rsidRPr="002C5CD5">
        <w:rPr>
          <w:color w:val="000000"/>
          <w:lang w:eastAsia="en-AU"/>
        </w:rPr>
        <w:tab/>
        <w:t>(i</w:t>
      </w:r>
      <w:r w:rsidR="00F55BB3" w:rsidRPr="002C5CD5">
        <w:rPr>
          <w:color w:val="000000"/>
          <w:lang w:eastAsia="en-AU"/>
        </w:rPr>
        <w:t>ii</w:t>
      </w:r>
      <w:r w:rsidRPr="002C5CD5">
        <w:rPr>
          <w:color w:val="000000"/>
          <w:lang w:eastAsia="en-AU"/>
        </w:rPr>
        <w:t>)</w:t>
      </w:r>
      <w:r w:rsidRPr="002C5CD5">
        <w:rPr>
          <w:color w:val="000000"/>
          <w:lang w:eastAsia="en-AU"/>
        </w:rPr>
        <w:tab/>
      </w:r>
      <w:r w:rsidR="00B434CF" w:rsidRPr="002C5CD5">
        <w:rPr>
          <w:color w:val="000000"/>
          <w:lang w:eastAsia="en-AU"/>
        </w:rPr>
        <w:t>another</w:t>
      </w:r>
      <w:r w:rsidR="003055D0" w:rsidRPr="002C5CD5">
        <w:rPr>
          <w:color w:val="000000"/>
          <w:lang w:eastAsia="en-AU"/>
        </w:rPr>
        <w:t xml:space="preserve"> way</w:t>
      </w:r>
      <w:r w:rsidRPr="002C5CD5">
        <w:rPr>
          <w:color w:val="000000"/>
          <w:lang w:eastAsia="en-AU"/>
        </w:rPr>
        <w:t xml:space="preserve"> prescribed by regulation.</w:t>
      </w:r>
    </w:p>
    <w:p w14:paraId="6310C576" w14:textId="77777777" w:rsidR="00222A2F" w:rsidRPr="002C5CD5" w:rsidRDefault="00222A2F" w:rsidP="00222A2F">
      <w:pPr>
        <w:pStyle w:val="IH3Div"/>
        <w:rPr>
          <w:color w:val="000000"/>
        </w:rPr>
      </w:pPr>
      <w:r w:rsidRPr="002C5CD5">
        <w:rPr>
          <w:color w:val="000000"/>
        </w:rPr>
        <w:t>Division 5.4</w:t>
      </w:r>
      <w:r w:rsidR="00197412" w:rsidRPr="002C5CD5">
        <w:rPr>
          <w:color w:val="000000"/>
        </w:rPr>
        <w:t>A</w:t>
      </w:r>
      <w:r w:rsidRPr="002C5CD5">
        <w:rPr>
          <w:color w:val="000000"/>
        </w:rPr>
        <w:t>.</w:t>
      </w:r>
      <w:r w:rsidR="00B649E1" w:rsidRPr="002C5CD5">
        <w:rPr>
          <w:color w:val="000000"/>
        </w:rPr>
        <w:t>3</w:t>
      </w:r>
      <w:r w:rsidRPr="002C5CD5">
        <w:rPr>
          <w:color w:val="000000"/>
        </w:rPr>
        <w:tab/>
      </w:r>
      <w:r w:rsidR="003D0FBF" w:rsidRPr="002C5CD5">
        <w:rPr>
          <w:color w:val="000000"/>
        </w:rPr>
        <w:t>Drug and alcohol</w:t>
      </w:r>
      <w:r w:rsidR="00D3734E" w:rsidRPr="002C5CD5">
        <w:rPr>
          <w:color w:val="000000"/>
        </w:rPr>
        <w:t xml:space="preserve"> treatment order</w:t>
      </w:r>
      <w:r w:rsidRPr="002C5CD5">
        <w:rPr>
          <w:color w:val="000000"/>
        </w:rPr>
        <w:t>s—eligibility and suitability</w:t>
      </w:r>
    </w:p>
    <w:p w14:paraId="157420FA" w14:textId="77777777" w:rsidR="00AA2D82" w:rsidRPr="002C5CD5" w:rsidRDefault="00B6441D" w:rsidP="00AA2D82">
      <w:pPr>
        <w:pStyle w:val="IH5Sec"/>
        <w:rPr>
          <w:color w:val="000000"/>
        </w:rPr>
      </w:pPr>
      <w:r w:rsidRPr="002C5CD5">
        <w:rPr>
          <w:color w:val="000000"/>
        </w:rPr>
        <w:t>80R</w:t>
      </w:r>
      <w:r w:rsidR="00AA2D82" w:rsidRPr="002C5CD5">
        <w:rPr>
          <w:color w:val="000000"/>
        </w:rPr>
        <w:tab/>
        <w:t>Application—div 5.4A.</w:t>
      </w:r>
      <w:r w:rsidR="00B649E1" w:rsidRPr="002C5CD5">
        <w:rPr>
          <w:color w:val="000000"/>
        </w:rPr>
        <w:t>3</w:t>
      </w:r>
    </w:p>
    <w:p w14:paraId="2321D9E2" w14:textId="77777777" w:rsidR="00AA2D82" w:rsidRPr="002C5CD5" w:rsidRDefault="00AA2D82" w:rsidP="00AA2D82">
      <w:pPr>
        <w:pStyle w:val="Amainreturn"/>
        <w:rPr>
          <w:color w:val="000000"/>
        </w:rPr>
      </w:pPr>
      <w:r w:rsidRPr="002C5CD5">
        <w:rPr>
          <w:color w:val="000000"/>
        </w:rPr>
        <w:t xml:space="preserve">This </w:t>
      </w:r>
      <w:r w:rsidR="00E83EFB" w:rsidRPr="002C5CD5">
        <w:rPr>
          <w:color w:val="000000"/>
        </w:rPr>
        <w:t>division</w:t>
      </w:r>
      <w:r w:rsidRPr="002C5CD5">
        <w:rPr>
          <w:color w:val="000000"/>
        </w:rPr>
        <w:t xml:space="preserve"> applies if </w:t>
      </w:r>
      <w:r w:rsidR="007828C2" w:rsidRPr="002C5CD5">
        <w:rPr>
          <w:color w:val="000000"/>
        </w:rPr>
        <w:t>the</w:t>
      </w:r>
      <w:r w:rsidRPr="002C5CD5">
        <w:rPr>
          <w:color w:val="000000"/>
        </w:rPr>
        <w:t xml:space="preserve"> court is considering whether to make a treatment order when sentencing an offender for an offence.</w:t>
      </w:r>
    </w:p>
    <w:p w14:paraId="64B07C61" w14:textId="77777777" w:rsidR="00222A2F" w:rsidRPr="002C5CD5" w:rsidRDefault="000B764A" w:rsidP="00222A2F">
      <w:pPr>
        <w:pStyle w:val="IH5Sec"/>
        <w:rPr>
          <w:color w:val="000000"/>
        </w:rPr>
      </w:pPr>
      <w:r w:rsidRPr="002C5CD5">
        <w:rPr>
          <w:color w:val="000000"/>
        </w:rPr>
        <w:t>80</w:t>
      </w:r>
      <w:r w:rsidR="00DF5922" w:rsidRPr="002C5CD5">
        <w:rPr>
          <w:color w:val="000000"/>
        </w:rPr>
        <w:t>S</w:t>
      </w:r>
      <w:r w:rsidR="00222A2F" w:rsidRPr="002C5CD5">
        <w:rPr>
          <w:color w:val="000000"/>
        </w:rPr>
        <w:tab/>
      </w:r>
      <w:r w:rsidR="003D0FBF" w:rsidRPr="002C5CD5">
        <w:rPr>
          <w:color w:val="000000"/>
        </w:rPr>
        <w:t>Drug and alcohol</w:t>
      </w:r>
      <w:r w:rsidR="00D3734E" w:rsidRPr="002C5CD5">
        <w:rPr>
          <w:color w:val="000000"/>
        </w:rPr>
        <w:t xml:space="preserve"> treatment order</w:t>
      </w:r>
      <w:r w:rsidR="00222A2F" w:rsidRPr="002C5CD5">
        <w:rPr>
          <w:color w:val="000000"/>
        </w:rPr>
        <w:t>s—eligibility</w:t>
      </w:r>
    </w:p>
    <w:p w14:paraId="61A087CD" w14:textId="77777777" w:rsidR="00222A2F" w:rsidRPr="002C5CD5" w:rsidRDefault="00222A2F" w:rsidP="00F54BB4">
      <w:pPr>
        <w:pStyle w:val="Amainreturn"/>
        <w:rPr>
          <w:color w:val="000000"/>
        </w:rPr>
      </w:pPr>
      <w:r w:rsidRPr="002C5CD5">
        <w:rPr>
          <w:color w:val="000000"/>
        </w:rPr>
        <w:t xml:space="preserve">The court must not make </w:t>
      </w:r>
      <w:r w:rsidR="006D2229" w:rsidRPr="002C5CD5">
        <w:rPr>
          <w:color w:val="000000"/>
        </w:rPr>
        <w:t>a treatment order</w:t>
      </w:r>
      <w:r w:rsidRPr="002C5CD5">
        <w:rPr>
          <w:color w:val="000000"/>
        </w:rPr>
        <w:t xml:space="preserve"> for </w:t>
      </w:r>
      <w:r w:rsidR="00B434CF" w:rsidRPr="002C5CD5">
        <w:rPr>
          <w:color w:val="000000"/>
        </w:rPr>
        <w:t>an</w:t>
      </w:r>
      <w:r w:rsidRPr="002C5CD5">
        <w:rPr>
          <w:color w:val="000000"/>
        </w:rPr>
        <w:t xml:space="preserve"> offender unless satisfied that—</w:t>
      </w:r>
    </w:p>
    <w:p w14:paraId="6686B942" w14:textId="77777777" w:rsidR="00222A2F" w:rsidRPr="002C5CD5" w:rsidRDefault="00222A2F" w:rsidP="00222A2F">
      <w:pPr>
        <w:pStyle w:val="Ipara"/>
        <w:rPr>
          <w:color w:val="000000"/>
        </w:rPr>
      </w:pPr>
      <w:r w:rsidRPr="002C5CD5">
        <w:rPr>
          <w:color w:val="000000"/>
        </w:rPr>
        <w:tab/>
        <w:t>(</w:t>
      </w:r>
      <w:r w:rsidR="00791BBB" w:rsidRPr="002C5CD5">
        <w:rPr>
          <w:color w:val="000000"/>
        </w:rPr>
        <w:t>a</w:t>
      </w:r>
      <w:r w:rsidRPr="002C5CD5">
        <w:rPr>
          <w:color w:val="000000"/>
        </w:rPr>
        <w:t>)</w:t>
      </w:r>
      <w:r w:rsidRPr="002C5CD5">
        <w:rPr>
          <w:color w:val="000000"/>
        </w:rPr>
        <w:tab/>
      </w:r>
      <w:r w:rsidR="006D2229" w:rsidRPr="002C5CD5">
        <w:rPr>
          <w:color w:val="000000"/>
        </w:rPr>
        <w:t>a treatment order</w:t>
      </w:r>
      <w:r w:rsidR="00A664F4" w:rsidRPr="002C5CD5">
        <w:rPr>
          <w:color w:val="000000"/>
        </w:rPr>
        <w:t xml:space="preserve"> is suitable for the offender under section </w:t>
      </w:r>
      <w:r w:rsidR="00905875" w:rsidRPr="002C5CD5">
        <w:rPr>
          <w:color w:val="000000"/>
        </w:rPr>
        <w:t>80T</w:t>
      </w:r>
      <w:r w:rsidR="00A664F4" w:rsidRPr="002C5CD5">
        <w:rPr>
          <w:color w:val="000000"/>
        </w:rPr>
        <w:t>; and</w:t>
      </w:r>
    </w:p>
    <w:p w14:paraId="597E077F" w14:textId="77777777" w:rsidR="00791BBB" w:rsidRPr="002C5CD5" w:rsidRDefault="00791BBB" w:rsidP="00791BBB">
      <w:pPr>
        <w:pStyle w:val="Ipara"/>
        <w:rPr>
          <w:color w:val="000000"/>
        </w:rPr>
      </w:pPr>
      <w:r w:rsidRPr="002C5CD5">
        <w:rPr>
          <w:color w:val="000000"/>
        </w:rPr>
        <w:tab/>
        <w:t>(b)</w:t>
      </w:r>
      <w:r w:rsidRPr="002C5CD5">
        <w:rPr>
          <w:color w:val="000000"/>
        </w:rPr>
        <w:tab/>
        <w:t>it is appropriate for the offender to serve a sentence suspended in accordance with a treatment order; and</w:t>
      </w:r>
    </w:p>
    <w:p w14:paraId="52F269E7" w14:textId="77777777" w:rsidR="00971D28" w:rsidRPr="002C5CD5" w:rsidRDefault="00971D28" w:rsidP="002C5CD5">
      <w:pPr>
        <w:pStyle w:val="Ipara"/>
        <w:keepNext/>
        <w:rPr>
          <w:color w:val="000000"/>
          <w:lang w:eastAsia="en-AU"/>
        </w:rPr>
      </w:pPr>
      <w:r w:rsidRPr="002C5CD5">
        <w:rPr>
          <w:color w:val="000000"/>
          <w:lang w:eastAsia="en-AU"/>
        </w:rPr>
        <w:tab/>
        <w:t>(</w:t>
      </w:r>
      <w:r w:rsidR="007B1704" w:rsidRPr="002C5CD5">
        <w:rPr>
          <w:color w:val="000000"/>
          <w:lang w:eastAsia="en-AU"/>
        </w:rPr>
        <w:t>c</w:t>
      </w:r>
      <w:r w:rsidRPr="002C5CD5">
        <w:rPr>
          <w:color w:val="000000"/>
          <w:lang w:eastAsia="en-AU"/>
        </w:rPr>
        <w:t>)</w:t>
      </w:r>
      <w:r w:rsidRPr="002C5CD5">
        <w:rPr>
          <w:color w:val="000000"/>
          <w:lang w:eastAsia="en-AU"/>
        </w:rPr>
        <w:tab/>
      </w:r>
      <w:r w:rsidR="00A15C20" w:rsidRPr="002C5CD5">
        <w:rPr>
          <w:color w:val="000000"/>
          <w:lang w:eastAsia="en-AU"/>
        </w:rPr>
        <w:t xml:space="preserve">appropriate arrangements </w:t>
      </w:r>
      <w:r w:rsidR="00420AF5" w:rsidRPr="002C5CD5">
        <w:rPr>
          <w:color w:val="000000"/>
          <w:lang w:eastAsia="en-AU"/>
        </w:rPr>
        <w:t xml:space="preserve">for the administration of a treatment order are </w:t>
      </w:r>
      <w:r w:rsidR="00594267" w:rsidRPr="002C5CD5">
        <w:rPr>
          <w:color w:val="000000"/>
          <w:lang w:eastAsia="en-AU"/>
        </w:rPr>
        <w:t>practicable</w:t>
      </w:r>
      <w:r w:rsidR="00420AF5" w:rsidRPr="002C5CD5">
        <w:rPr>
          <w:color w:val="000000"/>
          <w:lang w:eastAsia="en-AU"/>
        </w:rPr>
        <w:t>.</w:t>
      </w:r>
    </w:p>
    <w:p w14:paraId="38D5A9CC" w14:textId="77777777" w:rsidR="003F5EC8" w:rsidRPr="002C5CD5" w:rsidRDefault="003F5EC8" w:rsidP="003F5EC8">
      <w:pPr>
        <w:pStyle w:val="aNote"/>
        <w:rPr>
          <w:color w:val="000000"/>
          <w:lang w:eastAsia="en-AU"/>
        </w:rPr>
      </w:pPr>
      <w:r w:rsidRPr="002C5CD5">
        <w:rPr>
          <w:rStyle w:val="charItals"/>
        </w:rPr>
        <w:t>Note</w:t>
      </w:r>
      <w:r w:rsidRPr="002C5CD5">
        <w:rPr>
          <w:rStyle w:val="charItals"/>
        </w:rPr>
        <w:tab/>
      </w:r>
      <w:r w:rsidRPr="002C5CD5">
        <w:rPr>
          <w:color w:val="000000"/>
          <w:lang w:eastAsia="en-AU"/>
        </w:rPr>
        <w:t>A treatment order may not be made for a young offender (see s 8 and s 12A)</w:t>
      </w:r>
    </w:p>
    <w:p w14:paraId="77DFB9A5" w14:textId="77777777" w:rsidR="00222A2F" w:rsidRPr="002C5CD5" w:rsidRDefault="000B764A" w:rsidP="00222A2F">
      <w:pPr>
        <w:pStyle w:val="IH5Sec"/>
        <w:rPr>
          <w:color w:val="000000"/>
        </w:rPr>
      </w:pPr>
      <w:r w:rsidRPr="002C5CD5">
        <w:rPr>
          <w:color w:val="000000"/>
        </w:rPr>
        <w:lastRenderedPageBreak/>
        <w:t>80</w:t>
      </w:r>
      <w:r w:rsidR="00905875" w:rsidRPr="002C5CD5">
        <w:rPr>
          <w:color w:val="000000"/>
        </w:rPr>
        <w:t>T</w:t>
      </w:r>
      <w:r w:rsidR="00222A2F" w:rsidRPr="002C5CD5">
        <w:rPr>
          <w:color w:val="000000"/>
        </w:rPr>
        <w:tab/>
      </w:r>
      <w:r w:rsidR="003D0FBF" w:rsidRPr="002C5CD5">
        <w:rPr>
          <w:color w:val="000000"/>
        </w:rPr>
        <w:t>Drug and alcohol</w:t>
      </w:r>
      <w:r w:rsidR="00D3734E" w:rsidRPr="002C5CD5">
        <w:rPr>
          <w:color w:val="000000"/>
        </w:rPr>
        <w:t xml:space="preserve"> treatment order</w:t>
      </w:r>
      <w:r w:rsidR="00222A2F" w:rsidRPr="002C5CD5">
        <w:rPr>
          <w:color w:val="000000"/>
        </w:rPr>
        <w:t>s—suitability</w:t>
      </w:r>
    </w:p>
    <w:p w14:paraId="5CE1D42B" w14:textId="77777777" w:rsidR="00222A2F" w:rsidRPr="002C5CD5" w:rsidRDefault="00222A2F" w:rsidP="00222A2F">
      <w:pPr>
        <w:pStyle w:val="IMain"/>
        <w:rPr>
          <w:color w:val="000000"/>
        </w:rPr>
      </w:pPr>
      <w:r w:rsidRPr="002C5CD5">
        <w:rPr>
          <w:color w:val="000000"/>
        </w:rPr>
        <w:tab/>
        <w:t>(1)</w:t>
      </w:r>
      <w:r w:rsidRPr="002C5CD5">
        <w:rPr>
          <w:color w:val="000000"/>
        </w:rPr>
        <w:tab/>
        <w:t xml:space="preserve">The court must not make </w:t>
      </w:r>
      <w:r w:rsidR="00400B90" w:rsidRPr="002C5CD5">
        <w:rPr>
          <w:color w:val="000000"/>
        </w:rPr>
        <w:t>a treatment order</w:t>
      </w:r>
      <w:r w:rsidRPr="002C5CD5">
        <w:rPr>
          <w:color w:val="000000"/>
        </w:rPr>
        <w:t xml:space="preserve"> for </w:t>
      </w:r>
      <w:r w:rsidR="00B434CF" w:rsidRPr="002C5CD5">
        <w:rPr>
          <w:color w:val="000000"/>
        </w:rPr>
        <w:t>an</w:t>
      </w:r>
      <w:r w:rsidRPr="002C5CD5">
        <w:rPr>
          <w:color w:val="000000"/>
        </w:rPr>
        <w:t xml:space="preserve"> offender unless the court has considered—</w:t>
      </w:r>
    </w:p>
    <w:p w14:paraId="5E955EBE" w14:textId="77777777" w:rsidR="00222A2F" w:rsidRPr="002C5CD5" w:rsidRDefault="00222A2F" w:rsidP="00222A2F">
      <w:pPr>
        <w:pStyle w:val="Ipara"/>
        <w:rPr>
          <w:color w:val="000000"/>
        </w:rPr>
      </w:pPr>
      <w:r w:rsidRPr="002C5CD5">
        <w:rPr>
          <w:color w:val="000000"/>
        </w:rPr>
        <w:tab/>
        <w:t>(a)</w:t>
      </w:r>
      <w:r w:rsidRPr="002C5CD5">
        <w:rPr>
          <w:color w:val="000000"/>
        </w:rPr>
        <w:tab/>
      </w:r>
      <w:r w:rsidR="00D45873" w:rsidRPr="002C5CD5">
        <w:rPr>
          <w:color w:val="000000"/>
        </w:rPr>
        <w:t>a</w:t>
      </w:r>
      <w:r w:rsidRPr="002C5CD5">
        <w:rPr>
          <w:color w:val="000000"/>
        </w:rPr>
        <w:t xml:space="preserve"> pre-sentence report, if any, prepared for the offender in the proceeding; and</w:t>
      </w:r>
    </w:p>
    <w:p w14:paraId="23609929" w14:textId="77777777" w:rsidR="00222A2F" w:rsidRPr="002C5CD5" w:rsidRDefault="00222A2F" w:rsidP="002C5CD5">
      <w:pPr>
        <w:pStyle w:val="Ipara"/>
        <w:keepNext/>
        <w:rPr>
          <w:color w:val="000000"/>
        </w:rPr>
      </w:pPr>
      <w:r w:rsidRPr="002C5CD5">
        <w:rPr>
          <w:color w:val="000000"/>
        </w:rPr>
        <w:tab/>
        <w:t>(b)</w:t>
      </w:r>
      <w:r w:rsidRPr="002C5CD5">
        <w:rPr>
          <w:color w:val="000000"/>
        </w:rPr>
        <w:tab/>
      </w:r>
      <w:r w:rsidR="003D0FBF" w:rsidRPr="002C5CD5">
        <w:rPr>
          <w:color w:val="000000"/>
        </w:rPr>
        <w:t>a drug and alcohol</w:t>
      </w:r>
      <w:r w:rsidR="00D45873" w:rsidRPr="002C5CD5">
        <w:rPr>
          <w:color w:val="000000"/>
        </w:rPr>
        <w:t xml:space="preserve"> treatment</w:t>
      </w:r>
      <w:r w:rsidRPr="002C5CD5">
        <w:rPr>
          <w:color w:val="000000"/>
        </w:rPr>
        <w:t xml:space="preserve"> assessment for the offender.</w:t>
      </w:r>
    </w:p>
    <w:p w14:paraId="4BE07038" w14:textId="77777777" w:rsidR="00222A2F" w:rsidRPr="002C5CD5" w:rsidRDefault="00222A2F" w:rsidP="00222A2F">
      <w:pPr>
        <w:pStyle w:val="aNote"/>
        <w:rPr>
          <w:color w:val="000000"/>
        </w:rPr>
      </w:pPr>
      <w:r w:rsidRPr="002C5CD5">
        <w:rPr>
          <w:rStyle w:val="charItals"/>
          <w:color w:val="000000"/>
        </w:rPr>
        <w:t>Note</w:t>
      </w:r>
      <w:r w:rsidRPr="002C5CD5">
        <w:rPr>
          <w:rStyle w:val="charItals"/>
          <w:color w:val="000000"/>
        </w:rPr>
        <w:tab/>
      </w:r>
      <w:r w:rsidRPr="002C5CD5">
        <w:rPr>
          <w:color w:val="000000"/>
        </w:rPr>
        <w:t xml:space="preserve">The court cannot make </w:t>
      </w:r>
      <w:r w:rsidR="00400B90" w:rsidRPr="002C5CD5">
        <w:rPr>
          <w:color w:val="000000"/>
        </w:rPr>
        <w:t>a treatment order</w:t>
      </w:r>
      <w:r w:rsidRPr="002C5CD5">
        <w:rPr>
          <w:color w:val="000000"/>
        </w:rPr>
        <w:t xml:space="preserve"> if the court sentences the offender to a term of imprisonment of </w:t>
      </w:r>
      <w:r w:rsidR="00B13BCB" w:rsidRPr="002C5CD5">
        <w:rPr>
          <w:color w:val="000000"/>
        </w:rPr>
        <w:t xml:space="preserve">less than 1 year or </w:t>
      </w:r>
      <w:r w:rsidRPr="002C5CD5">
        <w:rPr>
          <w:color w:val="000000"/>
        </w:rPr>
        <w:t>more than 4</w:t>
      </w:r>
      <w:r w:rsidR="00F11774" w:rsidRPr="002C5CD5">
        <w:rPr>
          <w:color w:val="000000"/>
        </w:rPr>
        <w:t> </w:t>
      </w:r>
      <w:r w:rsidRPr="002C5CD5">
        <w:rPr>
          <w:color w:val="000000"/>
        </w:rPr>
        <w:t>years (see s 1</w:t>
      </w:r>
      <w:r w:rsidR="00D45873" w:rsidRPr="002C5CD5">
        <w:rPr>
          <w:color w:val="000000"/>
        </w:rPr>
        <w:t>2A</w:t>
      </w:r>
      <w:r w:rsidRPr="002C5CD5">
        <w:rPr>
          <w:color w:val="000000"/>
        </w:rPr>
        <w:t>).</w:t>
      </w:r>
    </w:p>
    <w:p w14:paraId="7C3DE244" w14:textId="77777777" w:rsidR="00222A2F" w:rsidRPr="002C5CD5" w:rsidRDefault="00222A2F" w:rsidP="00222A2F">
      <w:pPr>
        <w:pStyle w:val="IMain"/>
        <w:rPr>
          <w:color w:val="000000"/>
        </w:rPr>
      </w:pPr>
      <w:r w:rsidRPr="002C5CD5">
        <w:rPr>
          <w:color w:val="000000"/>
        </w:rPr>
        <w:tab/>
        <w:t>(2)</w:t>
      </w:r>
      <w:r w:rsidRPr="002C5CD5">
        <w:rPr>
          <w:color w:val="000000"/>
        </w:rPr>
        <w:tab/>
        <w:t xml:space="preserve">In deciding whether to make </w:t>
      </w:r>
      <w:r w:rsidR="00400B90" w:rsidRPr="002C5CD5">
        <w:rPr>
          <w:color w:val="000000"/>
        </w:rPr>
        <w:t>a treatment order</w:t>
      </w:r>
      <w:r w:rsidRPr="002C5CD5">
        <w:rPr>
          <w:color w:val="000000"/>
        </w:rPr>
        <w:t xml:space="preserve"> for the offender, the court must consider the following:</w:t>
      </w:r>
    </w:p>
    <w:p w14:paraId="6D1E474E" w14:textId="77777777" w:rsidR="00222A2F" w:rsidRPr="002C5CD5" w:rsidRDefault="00222A2F" w:rsidP="00222A2F">
      <w:pPr>
        <w:pStyle w:val="Ipara"/>
        <w:rPr>
          <w:color w:val="000000"/>
        </w:rPr>
      </w:pPr>
      <w:r w:rsidRPr="002C5CD5">
        <w:rPr>
          <w:color w:val="000000"/>
        </w:rPr>
        <w:tab/>
        <w:t>(a)</w:t>
      </w:r>
      <w:r w:rsidRPr="002C5CD5">
        <w:rPr>
          <w:color w:val="000000"/>
        </w:rPr>
        <w:tab/>
      </w:r>
      <w:r w:rsidR="00F968E5" w:rsidRPr="002C5CD5">
        <w:rPr>
          <w:color w:val="000000"/>
        </w:rPr>
        <w:t>any</w:t>
      </w:r>
      <w:r w:rsidR="00482522" w:rsidRPr="002C5CD5">
        <w:rPr>
          <w:color w:val="000000"/>
        </w:rPr>
        <w:t xml:space="preserve"> </w:t>
      </w:r>
      <w:r w:rsidR="002B3DBE" w:rsidRPr="002C5CD5">
        <w:rPr>
          <w:color w:val="000000"/>
        </w:rPr>
        <w:t xml:space="preserve">recommendations </w:t>
      </w:r>
      <w:r w:rsidR="00482522" w:rsidRPr="002C5CD5">
        <w:rPr>
          <w:color w:val="000000"/>
        </w:rPr>
        <w:t xml:space="preserve">in </w:t>
      </w:r>
      <w:r w:rsidR="00B434CF" w:rsidRPr="002C5CD5">
        <w:rPr>
          <w:color w:val="000000"/>
        </w:rPr>
        <w:t>the</w:t>
      </w:r>
      <w:r w:rsidR="003D0FBF" w:rsidRPr="002C5CD5">
        <w:rPr>
          <w:color w:val="000000"/>
        </w:rPr>
        <w:t xml:space="preserve"> drug and alcohol</w:t>
      </w:r>
      <w:r w:rsidR="00D45873" w:rsidRPr="002C5CD5">
        <w:rPr>
          <w:color w:val="000000"/>
        </w:rPr>
        <w:t xml:space="preserve"> treatment assessment</w:t>
      </w:r>
      <w:r w:rsidRPr="002C5CD5">
        <w:rPr>
          <w:color w:val="000000"/>
        </w:rPr>
        <w:t>;</w:t>
      </w:r>
    </w:p>
    <w:p w14:paraId="3DA27E3C" w14:textId="77777777" w:rsidR="00222A2F" w:rsidRPr="002C5CD5" w:rsidRDefault="00222A2F" w:rsidP="00222A2F">
      <w:pPr>
        <w:pStyle w:val="Ipara"/>
        <w:rPr>
          <w:color w:val="000000"/>
        </w:rPr>
      </w:pPr>
      <w:r w:rsidRPr="002C5CD5">
        <w:rPr>
          <w:color w:val="000000"/>
        </w:rPr>
        <w:tab/>
        <w:t>(b)</w:t>
      </w:r>
      <w:r w:rsidRPr="002C5CD5">
        <w:rPr>
          <w:color w:val="000000"/>
        </w:rPr>
        <w:tab/>
        <w:t>any medical report about the offender given to the court;</w:t>
      </w:r>
    </w:p>
    <w:p w14:paraId="1DD1AA3A" w14:textId="77777777" w:rsidR="00222A2F" w:rsidRPr="002C5CD5" w:rsidRDefault="00222A2F" w:rsidP="00222A2F">
      <w:pPr>
        <w:pStyle w:val="Ipara"/>
        <w:rPr>
          <w:color w:val="000000"/>
        </w:rPr>
      </w:pPr>
      <w:r w:rsidRPr="002C5CD5">
        <w:rPr>
          <w:color w:val="000000"/>
        </w:rPr>
        <w:tab/>
        <w:t>(c)</w:t>
      </w:r>
      <w:r w:rsidRPr="002C5CD5">
        <w:rPr>
          <w:color w:val="000000"/>
        </w:rPr>
        <w:tab/>
        <w:t xml:space="preserve">any evidence given by </w:t>
      </w:r>
      <w:r w:rsidR="00B434CF" w:rsidRPr="002C5CD5">
        <w:rPr>
          <w:color w:val="000000"/>
        </w:rPr>
        <w:t>an assessor</w:t>
      </w:r>
      <w:r w:rsidRPr="002C5CD5">
        <w:rPr>
          <w:color w:val="000000"/>
        </w:rPr>
        <w:t xml:space="preserve"> who prepared the </w:t>
      </w:r>
      <w:r w:rsidR="003D0FBF" w:rsidRPr="002C5CD5">
        <w:rPr>
          <w:color w:val="000000"/>
        </w:rPr>
        <w:t>drug and alcohol</w:t>
      </w:r>
      <w:r w:rsidR="00D45873" w:rsidRPr="002C5CD5">
        <w:rPr>
          <w:color w:val="000000"/>
        </w:rPr>
        <w:t xml:space="preserve"> treatment assessment</w:t>
      </w:r>
      <w:r w:rsidRPr="002C5CD5">
        <w:rPr>
          <w:color w:val="000000"/>
        </w:rPr>
        <w:t>;</w:t>
      </w:r>
    </w:p>
    <w:p w14:paraId="0F7C322A" w14:textId="77777777" w:rsidR="00222A2F" w:rsidRPr="002C5CD5" w:rsidRDefault="00222A2F" w:rsidP="00222A2F">
      <w:pPr>
        <w:pStyle w:val="Ipara"/>
        <w:rPr>
          <w:color w:val="000000"/>
        </w:rPr>
      </w:pPr>
      <w:r w:rsidRPr="002C5CD5">
        <w:rPr>
          <w:color w:val="000000"/>
        </w:rPr>
        <w:tab/>
        <w:t>(d)</w:t>
      </w:r>
      <w:r w:rsidRPr="002C5CD5">
        <w:rPr>
          <w:color w:val="000000"/>
        </w:rPr>
        <w:tab/>
        <w:t xml:space="preserve">any evidence </w:t>
      </w:r>
      <w:r w:rsidR="001E1BCF" w:rsidRPr="002C5CD5">
        <w:rPr>
          <w:color w:val="000000"/>
        </w:rPr>
        <w:t>given,</w:t>
      </w:r>
      <w:r w:rsidR="00CF0998" w:rsidRPr="002C5CD5">
        <w:rPr>
          <w:color w:val="000000"/>
        </w:rPr>
        <w:t xml:space="preserve"> or submission made</w:t>
      </w:r>
      <w:r w:rsidR="00F968E5" w:rsidRPr="002C5CD5">
        <w:rPr>
          <w:color w:val="000000"/>
        </w:rPr>
        <w:t>,</w:t>
      </w:r>
      <w:r w:rsidRPr="002C5CD5">
        <w:rPr>
          <w:color w:val="000000"/>
        </w:rPr>
        <w:t xml:space="preserve"> by a </w:t>
      </w:r>
      <w:r w:rsidR="00192E75" w:rsidRPr="002C5CD5">
        <w:rPr>
          <w:color w:val="000000"/>
        </w:rPr>
        <w:t xml:space="preserve">member of the treatment </w:t>
      </w:r>
      <w:r w:rsidR="00A871BE" w:rsidRPr="002C5CD5">
        <w:rPr>
          <w:color w:val="000000"/>
        </w:rPr>
        <w:t xml:space="preserve">order </w:t>
      </w:r>
      <w:r w:rsidR="00192E75" w:rsidRPr="002C5CD5">
        <w:rPr>
          <w:color w:val="000000"/>
        </w:rPr>
        <w:t>team</w:t>
      </w:r>
      <w:r w:rsidRPr="002C5CD5">
        <w:rPr>
          <w:color w:val="000000"/>
        </w:rPr>
        <w:t xml:space="preserve"> about the offender.</w:t>
      </w:r>
    </w:p>
    <w:p w14:paraId="2A9D267D" w14:textId="77777777" w:rsidR="00222A2F" w:rsidRPr="002C5CD5" w:rsidRDefault="00222A2F" w:rsidP="00222A2F">
      <w:pPr>
        <w:pStyle w:val="IMain"/>
        <w:rPr>
          <w:color w:val="000000"/>
        </w:rPr>
      </w:pPr>
      <w:r w:rsidRPr="002C5CD5">
        <w:rPr>
          <w:color w:val="000000"/>
        </w:rPr>
        <w:tab/>
        <w:t>(3)</w:t>
      </w:r>
      <w:r w:rsidRPr="002C5CD5">
        <w:rPr>
          <w:color w:val="000000"/>
        </w:rPr>
        <w:tab/>
        <w:t>Subsection (2) does not limit the matters that the court may consider.</w:t>
      </w:r>
    </w:p>
    <w:p w14:paraId="69DA49D9" w14:textId="77777777" w:rsidR="00222A2F" w:rsidRPr="002C5CD5" w:rsidRDefault="00222A2F" w:rsidP="00C41AFA">
      <w:pPr>
        <w:pStyle w:val="IMain"/>
        <w:rPr>
          <w:color w:val="000000"/>
        </w:rPr>
      </w:pPr>
      <w:r w:rsidRPr="002C5CD5">
        <w:rPr>
          <w:color w:val="000000"/>
        </w:rPr>
        <w:tab/>
        <w:t>(4)</w:t>
      </w:r>
      <w:r w:rsidRPr="002C5CD5">
        <w:rPr>
          <w:color w:val="000000"/>
        </w:rPr>
        <w:tab/>
        <w:t xml:space="preserve">In considering the </w:t>
      </w:r>
      <w:r w:rsidR="003D0FBF" w:rsidRPr="002C5CD5">
        <w:rPr>
          <w:color w:val="000000"/>
        </w:rPr>
        <w:t>drug and alcohol</w:t>
      </w:r>
      <w:r w:rsidR="00D45873" w:rsidRPr="002C5CD5">
        <w:rPr>
          <w:color w:val="000000"/>
        </w:rPr>
        <w:t xml:space="preserve"> treatment assessment</w:t>
      </w:r>
      <w:r w:rsidRPr="002C5CD5">
        <w:rPr>
          <w:color w:val="000000"/>
        </w:rPr>
        <w:t xml:space="preserve">, the court must consider any indicators of unsuitability mentioned in </w:t>
      </w:r>
      <w:r w:rsidRPr="002C5CD5">
        <w:rPr>
          <w:color w:val="000000"/>
          <w:lang w:eastAsia="en-AU"/>
        </w:rPr>
        <w:t>table 46</w:t>
      </w:r>
      <w:r w:rsidR="00B6601D" w:rsidRPr="002C5CD5">
        <w:rPr>
          <w:color w:val="000000"/>
          <w:lang w:eastAsia="en-AU"/>
        </w:rPr>
        <w:t>K</w:t>
      </w:r>
      <w:r w:rsidRPr="002C5CD5">
        <w:rPr>
          <w:color w:val="000000"/>
        </w:rPr>
        <w:t>, column 3 that are stated in the assessment to apply to the offender.</w:t>
      </w:r>
    </w:p>
    <w:p w14:paraId="764FEBC3" w14:textId="77777777" w:rsidR="00222A2F" w:rsidRPr="002C5CD5" w:rsidRDefault="00222A2F" w:rsidP="00222A2F">
      <w:pPr>
        <w:pStyle w:val="IMain"/>
        <w:rPr>
          <w:color w:val="000000"/>
        </w:rPr>
      </w:pPr>
      <w:r w:rsidRPr="002C5CD5">
        <w:rPr>
          <w:color w:val="000000"/>
        </w:rPr>
        <w:tab/>
        <w:t>(5)</w:t>
      </w:r>
      <w:r w:rsidRPr="002C5CD5">
        <w:rPr>
          <w:color w:val="000000"/>
        </w:rPr>
        <w:tab/>
        <w:t xml:space="preserve">The court may make, or decline to make, </w:t>
      </w:r>
      <w:r w:rsidR="00400B90" w:rsidRPr="002C5CD5">
        <w:rPr>
          <w:color w:val="000000"/>
        </w:rPr>
        <w:t>a treatment order</w:t>
      </w:r>
      <w:r w:rsidRPr="002C5CD5">
        <w:rPr>
          <w:color w:val="000000"/>
        </w:rPr>
        <w:t xml:space="preserve"> for the offender despite—</w:t>
      </w:r>
    </w:p>
    <w:p w14:paraId="73148130" w14:textId="77777777" w:rsidR="00222A2F" w:rsidRPr="002C5CD5" w:rsidRDefault="00222A2F" w:rsidP="00222A2F">
      <w:pPr>
        <w:pStyle w:val="Ipara"/>
        <w:rPr>
          <w:color w:val="000000"/>
        </w:rPr>
      </w:pPr>
      <w:r w:rsidRPr="002C5CD5">
        <w:rPr>
          <w:color w:val="000000"/>
        </w:rPr>
        <w:tab/>
        <w:t>(a)</w:t>
      </w:r>
      <w:r w:rsidRPr="002C5CD5">
        <w:rPr>
          <w:color w:val="000000"/>
        </w:rPr>
        <w:tab/>
        <w:t xml:space="preserve">any recommendation in the </w:t>
      </w:r>
      <w:r w:rsidR="003D0FBF" w:rsidRPr="002C5CD5">
        <w:rPr>
          <w:color w:val="000000"/>
        </w:rPr>
        <w:t>drug and alcohol</w:t>
      </w:r>
      <w:r w:rsidR="00D45873" w:rsidRPr="002C5CD5">
        <w:rPr>
          <w:color w:val="000000"/>
        </w:rPr>
        <w:t xml:space="preserve"> treatment assessment</w:t>
      </w:r>
      <w:r w:rsidRPr="002C5CD5">
        <w:rPr>
          <w:color w:val="000000"/>
        </w:rPr>
        <w:t>; or</w:t>
      </w:r>
    </w:p>
    <w:p w14:paraId="74ACF742" w14:textId="77777777" w:rsidR="00AE3F92" w:rsidRPr="002C5CD5" w:rsidRDefault="00222A2F" w:rsidP="00222A2F">
      <w:pPr>
        <w:pStyle w:val="Ipara"/>
        <w:rPr>
          <w:color w:val="000000"/>
        </w:rPr>
      </w:pPr>
      <w:r w:rsidRPr="002C5CD5">
        <w:rPr>
          <w:color w:val="000000"/>
        </w:rPr>
        <w:tab/>
        <w:t>(b)</w:t>
      </w:r>
      <w:r w:rsidRPr="002C5CD5">
        <w:rPr>
          <w:color w:val="000000"/>
        </w:rPr>
        <w:tab/>
        <w:t xml:space="preserve">any evidence given by the person who prepared the </w:t>
      </w:r>
      <w:r w:rsidR="003D0FBF" w:rsidRPr="002C5CD5">
        <w:rPr>
          <w:color w:val="000000"/>
        </w:rPr>
        <w:t>drug and alcohol</w:t>
      </w:r>
      <w:r w:rsidR="00D45873" w:rsidRPr="002C5CD5">
        <w:rPr>
          <w:color w:val="000000"/>
        </w:rPr>
        <w:t xml:space="preserve"> treatment assessment</w:t>
      </w:r>
      <w:r w:rsidR="00AE3F92" w:rsidRPr="002C5CD5">
        <w:rPr>
          <w:color w:val="000000"/>
        </w:rPr>
        <w:t>; or</w:t>
      </w:r>
    </w:p>
    <w:p w14:paraId="2A96A3AD" w14:textId="77777777" w:rsidR="00222A2F" w:rsidRPr="002C5CD5" w:rsidRDefault="00AE3F92" w:rsidP="00222A2F">
      <w:pPr>
        <w:pStyle w:val="Ipara"/>
        <w:rPr>
          <w:color w:val="000000"/>
        </w:rPr>
      </w:pPr>
      <w:r w:rsidRPr="002C5CD5">
        <w:rPr>
          <w:color w:val="000000"/>
        </w:rPr>
        <w:lastRenderedPageBreak/>
        <w:tab/>
        <w:t>(c)</w:t>
      </w:r>
      <w:r w:rsidRPr="002C5CD5">
        <w:rPr>
          <w:color w:val="000000"/>
        </w:rPr>
        <w:tab/>
        <w:t xml:space="preserve">any </w:t>
      </w:r>
      <w:r w:rsidR="00B70964" w:rsidRPr="002C5CD5">
        <w:rPr>
          <w:color w:val="000000"/>
        </w:rPr>
        <w:t xml:space="preserve">evidence </w:t>
      </w:r>
      <w:r w:rsidR="001E1BCF" w:rsidRPr="002C5CD5">
        <w:rPr>
          <w:color w:val="000000"/>
        </w:rPr>
        <w:t>given,</w:t>
      </w:r>
      <w:r w:rsidR="00B70964" w:rsidRPr="002C5CD5">
        <w:rPr>
          <w:color w:val="000000"/>
        </w:rPr>
        <w:t xml:space="preserve"> or submission made</w:t>
      </w:r>
      <w:r w:rsidR="00F968E5" w:rsidRPr="002C5CD5">
        <w:rPr>
          <w:color w:val="000000"/>
        </w:rPr>
        <w:t>,</w:t>
      </w:r>
      <w:r w:rsidR="00B70964" w:rsidRPr="002C5CD5">
        <w:rPr>
          <w:color w:val="000000"/>
        </w:rPr>
        <w:t xml:space="preserve"> by a member of the </w:t>
      </w:r>
      <w:r w:rsidR="00A871BE" w:rsidRPr="002C5CD5">
        <w:rPr>
          <w:color w:val="000000"/>
        </w:rPr>
        <w:t>treatment order team</w:t>
      </w:r>
      <w:r w:rsidR="00222A2F" w:rsidRPr="002C5CD5">
        <w:rPr>
          <w:color w:val="000000"/>
        </w:rPr>
        <w:t>.</w:t>
      </w:r>
    </w:p>
    <w:p w14:paraId="7011F1B2" w14:textId="77777777" w:rsidR="00222A2F" w:rsidRPr="002C5CD5" w:rsidRDefault="00222A2F" w:rsidP="00222A2F">
      <w:pPr>
        <w:pStyle w:val="IMain"/>
        <w:rPr>
          <w:color w:val="000000"/>
        </w:rPr>
      </w:pPr>
      <w:r w:rsidRPr="002C5CD5">
        <w:rPr>
          <w:color w:val="000000"/>
        </w:rPr>
        <w:tab/>
        <w:t>(6)</w:t>
      </w:r>
      <w:r w:rsidRPr="002C5CD5">
        <w:rPr>
          <w:color w:val="000000"/>
        </w:rPr>
        <w:tab/>
        <w:t xml:space="preserve">The court must record reasons for its decision to make, or decline to make, </w:t>
      </w:r>
      <w:r w:rsidR="00400B90" w:rsidRPr="002C5CD5">
        <w:rPr>
          <w:color w:val="000000"/>
        </w:rPr>
        <w:t>a treatment order</w:t>
      </w:r>
      <w:r w:rsidRPr="002C5CD5">
        <w:rPr>
          <w:color w:val="000000"/>
        </w:rPr>
        <w:t xml:space="preserve"> for the offender if the </w:t>
      </w:r>
      <w:r w:rsidR="003D0FBF" w:rsidRPr="002C5CD5">
        <w:rPr>
          <w:color w:val="000000"/>
        </w:rPr>
        <w:t>drug and alcohol</w:t>
      </w:r>
      <w:r w:rsidR="00D45873" w:rsidRPr="002C5CD5">
        <w:rPr>
          <w:color w:val="000000"/>
        </w:rPr>
        <w:t xml:space="preserve"> treatment assessment</w:t>
      </w:r>
      <w:r w:rsidRPr="002C5CD5">
        <w:rPr>
          <w:color w:val="000000"/>
        </w:rPr>
        <w:t xml:space="preserve"> recommends that the offender—</w:t>
      </w:r>
    </w:p>
    <w:p w14:paraId="7B722F4C" w14:textId="77777777" w:rsidR="00222A2F" w:rsidRPr="002C5CD5" w:rsidRDefault="00222A2F" w:rsidP="00222A2F">
      <w:pPr>
        <w:pStyle w:val="Ipara"/>
        <w:rPr>
          <w:color w:val="000000"/>
        </w:rPr>
      </w:pPr>
      <w:r w:rsidRPr="002C5CD5">
        <w:rPr>
          <w:color w:val="000000"/>
        </w:rPr>
        <w:tab/>
        <w:t>(a)</w:t>
      </w:r>
      <w:r w:rsidRPr="002C5CD5">
        <w:rPr>
          <w:color w:val="000000"/>
        </w:rPr>
        <w:tab/>
        <w:t>is suitable but the court decides not to make</w:t>
      </w:r>
      <w:r w:rsidR="00400B90" w:rsidRPr="002C5CD5">
        <w:rPr>
          <w:color w:val="000000"/>
        </w:rPr>
        <w:t xml:space="preserve"> a treatment order</w:t>
      </w:r>
      <w:r w:rsidRPr="002C5CD5">
        <w:rPr>
          <w:color w:val="000000"/>
        </w:rPr>
        <w:t xml:space="preserve"> for the offender; or</w:t>
      </w:r>
    </w:p>
    <w:p w14:paraId="668D7DB4" w14:textId="77777777" w:rsidR="00222A2F" w:rsidRPr="002C5CD5" w:rsidRDefault="00222A2F" w:rsidP="00222A2F">
      <w:pPr>
        <w:pStyle w:val="Ipara"/>
        <w:rPr>
          <w:color w:val="000000"/>
        </w:rPr>
      </w:pPr>
      <w:r w:rsidRPr="002C5CD5">
        <w:rPr>
          <w:color w:val="000000"/>
        </w:rPr>
        <w:tab/>
        <w:t>(b)</w:t>
      </w:r>
      <w:r w:rsidRPr="002C5CD5">
        <w:rPr>
          <w:color w:val="000000"/>
        </w:rPr>
        <w:tab/>
        <w:t xml:space="preserve">is not suitable but the court decides to make </w:t>
      </w:r>
      <w:r w:rsidR="00400B90" w:rsidRPr="002C5CD5">
        <w:rPr>
          <w:color w:val="000000"/>
        </w:rPr>
        <w:t>a treatment order</w:t>
      </w:r>
      <w:r w:rsidRPr="002C5CD5">
        <w:rPr>
          <w:color w:val="000000"/>
        </w:rPr>
        <w:t xml:space="preserve"> for the offender.</w:t>
      </w:r>
    </w:p>
    <w:p w14:paraId="5D1C4F69" w14:textId="77777777" w:rsidR="00222A2F" w:rsidRPr="002C5CD5" w:rsidRDefault="00222A2F" w:rsidP="00222A2F">
      <w:pPr>
        <w:pStyle w:val="IMain"/>
        <w:rPr>
          <w:color w:val="000000"/>
        </w:rPr>
      </w:pPr>
      <w:r w:rsidRPr="002C5CD5">
        <w:rPr>
          <w:color w:val="000000"/>
        </w:rPr>
        <w:tab/>
        <w:t>(7)</w:t>
      </w:r>
      <w:r w:rsidRPr="002C5CD5">
        <w:rPr>
          <w:color w:val="000000"/>
        </w:rPr>
        <w:tab/>
        <w:t xml:space="preserve">Failure to comply with subsection (6) does not invalidate the </w:t>
      </w:r>
      <w:r w:rsidR="00400B90" w:rsidRPr="002C5CD5">
        <w:rPr>
          <w:color w:val="000000"/>
        </w:rPr>
        <w:t>treatment order</w:t>
      </w:r>
      <w:r w:rsidRPr="002C5CD5">
        <w:rPr>
          <w:color w:val="000000"/>
        </w:rPr>
        <w:t>.</w:t>
      </w:r>
    </w:p>
    <w:p w14:paraId="221F5400" w14:textId="77777777" w:rsidR="002C00F6" w:rsidRPr="002C5CD5" w:rsidRDefault="002C00F6" w:rsidP="002C00F6">
      <w:pPr>
        <w:pStyle w:val="IH3Div"/>
        <w:rPr>
          <w:color w:val="000000"/>
        </w:rPr>
      </w:pPr>
      <w:r w:rsidRPr="002C5CD5">
        <w:rPr>
          <w:color w:val="000000"/>
        </w:rPr>
        <w:t>Division 5.4A.</w:t>
      </w:r>
      <w:r w:rsidR="00B434CF" w:rsidRPr="002C5CD5">
        <w:rPr>
          <w:color w:val="000000"/>
        </w:rPr>
        <w:t>4</w:t>
      </w:r>
      <w:r w:rsidRPr="002C5CD5">
        <w:rPr>
          <w:color w:val="000000"/>
        </w:rPr>
        <w:tab/>
      </w:r>
      <w:r w:rsidR="003D0FBF" w:rsidRPr="002C5CD5">
        <w:rPr>
          <w:color w:val="000000"/>
        </w:rPr>
        <w:t>Drug and alcohol</w:t>
      </w:r>
      <w:r w:rsidRPr="002C5CD5">
        <w:rPr>
          <w:color w:val="000000"/>
        </w:rPr>
        <w:t xml:space="preserve"> treatment orders—content</w:t>
      </w:r>
    </w:p>
    <w:p w14:paraId="26E64A36" w14:textId="77777777" w:rsidR="002C00F6" w:rsidRPr="002C5CD5" w:rsidRDefault="000B764A" w:rsidP="002C00F6">
      <w:pPr>
        <w:pStyle w:val="IH5Sec"/>
        <w:rPr>
          <w:color w:val="000000"/>
          <w:lang w:eastAsia="en-AU"/>
        </w:rPr>
      </w:pPr>
      <w:r w:rsidRPr="002C5CD5">
        <w:rPr>
          <w:color w:val="000000"/>
        </w:rPr>
        <w:t>80</w:t>
      </w:r>
      <w:r w:rsidR="00F92F3D" w:rsidRPr="002C5CD5">
        <w:rPr>
          <w:color w:val="000000"/>
        </w:rPr>
        <w:t>U</w:t>
      </w:r>
      <w:r w:rsidR="002C00F6" w:rsidRPr="002C5CD5">
        <w:rPr>
          <w:color w:val="000000"/>
          <w:lang w:eastAsia="en-AU"/>
        </w:rPr>
        <w:tab/>
        <w:t xml:space="preserve">Content of </w:t>
      </w:r>
      <w:r w:rsidR="00C41AFA" w:rsidRPr="002C5CD5">
        <w:rPr>
          <w:color w:val="000000"/>
          <w:lang w:eastAsia="en-AU"/>
        </w:rPr>
        <w:t xml:space="preserve">treatment </w:t>
      </w:r>
      <w:r w:rsidR="002C00F6" w:rsidRPr="002C5CD5">
        <w:rPr>
          <w:color w:val="000000"/>
          <w:lang w:eastAsia="en-AU"/>
        </w:rPr>
        <w:t>order</w:t>
      </w:r>
      <w:r w:rsidR="00BF1B2B" w:rsidRPr="002C5CD5">
        <w:rPr>
          <w:color w:val="000000"/>
          <w:lang w:eastAsia="en-AU"/>
        </w:rPr>
        <w:t>s</w:t>
      </w:r>
    </w:p>
    <w:p w14:paraId="6BB9B4A9" w14:textId="77777777" w:rsidR="00A74A27" w:rsidRPr="002C5CD5" w:rsidRDefault="00A74A27" w:rsidP="00AC005E">
      <w:pPr>
        <w:pStyle w:val="Amainreturn"/>
        <w:rPr>
          <w:color w:val="000000"/>
        </w:rPr>
      </w:pPr>
      <w:r w:rsidRPr="002C5CD5">
        <w:rPr>
          <w:color w:val="000000"/>
        </w:rPr>
        <w:t>A</w:t>
      </w:r>
      <w:r w:rsidR="00400B90" w:rsidRPr="002C5CD5">
        <w:rPr>
          <w:color w:val="000000"/>
        </w:rPr>
        <w:t xml:space="preserve"> treatment order</w:t>
      </w:r>
      <w:r w:rsidRPr="002C5CD5">
        <w:rPr>
          <w:color w:val="000000"/>
        </w:rPr>
        <w:t xml:space="preserve"> must—</w:t>
      </w:r>
    </w:p>
    <w:p w14:paraId="4E549654" w14:textId="77777777" w:rsidR="00A42A8D" w:rsidRPr="002C5CD5" w:rsidRDefault="00A74A27" w:rsidP="00A74A27">
      <w:pPr>
        <w:pStyle w:val="Ipara"/>
        <w:rPr>
          <w:color w:val="000000"/>
        </w:rPr>
      </w:pPr>
      <w:r w:rsidRPr="002C5CD5">
        <w:rPr>
          <w:color w:val="000000"/>
        </w:rPr>
        <w:tab/>
        <w:t>(a)</w:t>
      </w:r>
      <w:r w:rsidRPr="002C5CD5">
        <w:rPr>
          <w:color w:val="000000"/>
        </w:rPr>
        <w:tab/>
      </w:r>
      <w:r w:rsidR="000925EB" w:rsidRPr="002C5CD5">
        <w:rPr>
          <w:color w:val="000000"/>
        </w:rPr>
        <w:t>state</w:t>
      </w:r>
      <w:r w:rsidR="00A42A8D" w:rsidRPr="002C5CD5">
        <w:rPr>
          <w:color w:val="000000"/>
        </w:rPr>
        <w:t xml:space="preserve"> the offence to which the order relates;</w:t>
      </w:r>
      <w:r w:rsidR="00A14A8E" w:rsidRPr="002C5CD5">
        <w:rPr>
          <w:color w:val="000000"/>
        </w:rPr>
        <w:t xml:space="preserve"> and</w:t>
      </w:r>
    </w:p>
    <w:p w14:paraId="1E17F3C0" w14:textId="77777777" w:rsidR="00A42A8D" w:rsidRPr="002C5CD5" w:rsidRDefault="00A42A8D" w:rsidP="00A74A27">
      <w:pPr>
        <w:pStyle w:val="Ipara"/>
        <w:rPr>
          <w:color w:val="000000"/>
        </w:rPr>
      </w:pPr>
      <w:r w:rsidRPr="002C5CD5">
        <w:rPr>
          <w:color w:val="000000"/>
        </w:rPr>
        <w:tab/>
        <w:t>(b)</w:t>
      </w:r>
      <w:r w:rsidRPr="002C5CD5">
        <w:rPr>
          <w:color w:val="000000"/>
        </w:rPr>
        <w:tab/>
      </w:r>
      <w:r w:rsidR="000925EB" w:rsidRPr="002C5CD5">
        <w:rPr>
          <w:color w:val="000000"/>
        </w:rPr>
        <w:t>record the offender’s conviction for the offence;</w:t>
      </w:r>
      <w:r w:rsidR="00A14A8E" w:rsidRPr="002C5CD5">
        <w:rPr>
          <w:color w:val="000000"/>
        </w:rPr>
        <w:t xml:space="preserve"> and</w:t>
      </w:r>
    </w:p>
    <w:p w14:paraId="17EEE16C" w14:textId="77777777" w:rsidR="00A14A8E" w:rsidRPr="002C5CD5" w:rsidRDefault="000925EB" w:rsidP="00A74A27">
      <w:pPr>
        <w:pStyle w:val="Ipara"/>
        <w:rPr>
          <w:color w:val="000000"/>
        </w:rPr>
      </w:pPr>
      <w:r w:rsidRPr="002C5CD5">
        <w:rPr>
          <w:color w:val="000000"/>
        </w:rPr>
        <w:tab/>
        <w:t>(c)</w:t>
      </w:r>
      <w:r w:rsidRPr="002C5CD5">
        <w:rPr>
          <w:color w:val="000000"/>
        </w:rPr>
        <w:tab/>
      </w:r>
      <w:r w:rsidR="00A14A8E" w:rsidRPr="002C5CD5">
        <w:rPr>
          <w:color w:val="000000"/>
        </w:rPr>
        <w:t>state the total period for which the order is in force; and</w:t>
      </w:r>
    </w:p>
    <w:p w14:paraId="424AA973" w14:textId="77777777" w:rsidR="00F71A1D" w:rsidRPr="002C5CD5" w:rsidRDefault="00A14A8E" w:rsidP="00A14A8E">
      <w:pPr>
        <w:pStyle w:val="Ipara"/>
        <w:rPr>
          <w:color w:val="000000"/>
        </w:rPr>
      </w:pPr>
      <w:r w:rsidRPr="002C5CD5">
        <w:rPr>
          <w:color w:val="000000"/>
        </w:rPr>
        <w:tab/>
        <w:t>(d)</w:t>
      </w:r>
      <w:r w:rsidRPr="002C5CD5">
        <w:rPr>
          <w:color w:val="000000"/>
        </w:rPr>
        <w:tab/>
        <w:t>include</w:t>
      </w:r>
      <w:r w:rsidR="005201B1" w:rsidRPr="002C5CD5">
        <w:rPr>
          <w:color w:val="000000"/>
        </w:rPr>
        <w:t>—</w:t>
      </w:r>
    </w:p>
    <w:p w14:paraId="455389FA" w14:textId="77777777" w:rsidR="00F71A1D" w:rsidRPr="002C5CD5" w:rsidRDefault="00F71A1D" w:rsidP="00F71A1D">
      <w:pPr>
        <w:pStyle w:val="Isubpara"/>
        <w:rPr>
          <w:color w:val="000000"/>
        </w:rPr>
      </w:pPr>
      <w:r w:rsidRPr="002C5CD5">
        <w:rPr>
          <w:color w:val="000000"/>
        </w:rPr>
        <w:tab/>
        <w:t>(i)</w:t>
      </w:r>
      <w:r w:rsidRPr="002C5CD5">
        <w:rPr>
          <w:color w:val="000000"/>
        </w:rPr>
        <w:tab/>
      </w:r>
      <w:r w:rsidR="00A14A8E" w:rsidRPr="002C5CD5">
        <w:rPr>
          <w:color w:val="000000"/>
        </w:rPr>
        <w:t>a</w:t>
      </w:r>
      <w:r w:rsidRPr="002C5CD5">
        <w:rPr>
          <w:color w:val="000000"/>
        </w:rPr>
        <w:t xml:space="preserve"> custodial part;</w:t>
      </w:r>
      <w:r w:rsidR="005201B1" w:rsidRPr="002C5CD5">
        <w:rPr>
          <w:color w:val="000000"/>
        </w:rPr>
        <w:t xml:space="preserve"> and</w:t>
      </w:r>
    </w:p>
    <w:p w14:paraId="30E1168F" w14:textId="77777777" w:rsidR="00F71A1D" w:rsidRPr="002C5CD5" w:rsidRDefault="00F71A1D" w:rsidP="00F71A1D">
      <w:pPr>
        <w:pStyle w:val="Isubpara"/>
        <w:rPr>
          <w:color w:val="000000"/>
        </w:rPr>
      </w:pPr>
      <w:r w:rsidRPr="002C5CD5">
        <w:rPr>
          <w:color w:val="000000"/>
        </w:rPr>
        <w:tab/>
        <w:t>(ii)</w:t>
      </w:r>
      <w:r w:rsidRPr="002C5CD5">
        <w:rPr>
          <w:color w:val="000000"/>
        </w:rPr>
        <w:tab/>
      </w:r>
      <w:r w:rsidR="00A14A8E" w:rsidRPr="002C5CD5">
        <w:rPr>
          <w:color w:val="000000"/>
        </w:rPr>
        <w:t>a</w:t>
      </w:r>
      <w:r w:rsidRPr="002C5CD5">
        <w:rPr>
          <w:color w:val="000000"/>
        </w:rPr>
        <w:t xml:space="preserve"> </w:t>
      </w:r>
      <w:r w:rsidR="00E11E24" w:rsidRPr="002C5CD5">
        <w:rPr>
          <w:color w:val="000000"/>
        </w:rPr>
        <w:t>treatment and supervision part</w:t>
      </w:r>
      <w:r w:rsidR="00B6601D" w:rsidRPr="002C5CD5">
        <w:rPr>
          <w:color w:val="000000"/>
        </w:rPr>
        <w:t>; and</w:t>
      </w:r>
    </w:p>
    <w:p w14:paraId="462B4484" w14:textId="6BDBA276" w:rsidR="00A74A27" w:rsidRPr="002C5CD5" w:rsidRDefault="00A74A27" w:rsidP="00A74A27">
      <w:pPr>
        <w:pStyle w:val="Ipara"/>
        <w:rPr>
          <w:color w:val="000000"/>
          <w:lang w:eastAsia="en-AU"/>
        </w:rPr>
      </w:pPr>
      <w:r w:rsidRPr="002C5CD5">
        <w:rPr>
          <w:color w:val="000000"/>
        </w:rPr>
        <w:tab/>
        <w:t>(</w:t>
      </w:r>
      <w:r w:rsidR="00EA6200" w:rsidRPr="002C5CD5">
        <w:rPr>
          <w:color w:val="000000"/>
        </w:rPr>
        <w:t>e</w:t>
      </w:r>
      <w:r w:rsidRPr="002C5CD5">
        <w:rPr>
          <w:color w:val="000000"/>
        </w:rPr>
        <w:t>)</w:t>
      </w:r>
      <w:r w:rsidRPr="002C5CD5">
        <w:rPr>
          <w:color w:val="000000"/>
        </w:rPr>
        <w:tab/>
      </w:r>
      <w:r w:rsidRPr="002C5CD5">
        <w:rPr>
          <w:color w:val="000000"/>
          <w:lang w:eastAsia="en-AU"/>
        </w:rPr>
        <w:t xml:space="preserve">require the offender to sign an undertaking to comply with the order and any other obligations under the </w:t>
      </w:r>
      <w:hyperlink r:id="rId39" w:tooltip="A2005-59" w:history="1">
        <w:r w:rsidR="00682E4E" w:rsidRPr="002C5CD5">
          <w:rPr>
            <w:rStyle w:val="charCitHyperlinkItal"/>
          </w:rPr>
          <w:t>Crimes (Sentence Administration) Act 2005</w:t>
        </w:r>
      </w:hyperlink>
      <w:r w:rsidRPr="002C5CD5">
        <w:rPr>
          <w:color w:val="000000"/>
          <w:lang w:eastAsia="en-AU"/>
        </w:rPr>
        <w:t xml:space="preserve"> for the period the order is in force.</w:t>
      </w:r>
    </w:p>
    <w:p w14:paraId="04F04A42" w14:textId="77777777" w:rsidR="002C00F6" w:rsidRPr="002C5CD5" w:rsidRDefault="002C00F6" w:rsidP="002C00F6">
      <w:pPr>
        <w:pStyle w:val="IH3Div"/>
        <w:rPr>
          <w:color w:val="000000"/>
        </w:rPr>
      </w:pPr>
      <w:r w:rsidRPr="002C5CD5">
        <w:rPr>
          <w:color w:val="000000"/>
        </w:rPr>
        <w:lastRenderedPageBreak/>
        <w:t>Division 5.4A.</w:t>
      </w:r>
      <w:r w:rsidR="00B434CF" w:rsidRPr="002C5CD5">
        <w:rPr>
          <w:color w:val="000000"/>
        </w:rPr>
        <w:t>5</w:t>
      </w:r>
      <w:r w:rsidRPr="002C5CD5">
        <w:rPr>
          <w:color w:val="000000"/>
        </w:rPr>
        <w:tab/>
      </w:r>
      <w:r w:rsidR="003D0FBF" w:rsidRPr="002C5CD5">
        <w:rPr>
          <w:color w:val="000000"/>
        </w:rPr>
        <w:t>Drug and alcohol</w:t>
      </w:r>
      <w:r w:rsidRPr="002C5CD5">
        <w:rPr>
          <w:color w:val="000000"/>
        </w:rPr>
        <w:t xml:space="preserve"> treatment orders—</w:t>
      </w:r>
      <w:r w:rsidR="00C74008" w:rsidRPr="002C5CD5">
        <w:rPr>
          <w:color w:val="000000"/>
        </w:rPr>
        <w:t>custodial</w:t>
      </w:r>
      <w:r w:rsidRPr="002C5CD5">
        <w:rPr>
          <w:color w:val="000000"/>
        </w:rPr>
        <w:t xml:space="preserve"> </w:t>
      </w:r>
      <w:r w:rsidR="00A31B43" w:rsidRPr="002C5CD5">
        <w:rPr>
          <w:color w:val="000000"/>
        </w:rPr>
        <w:t>part</w:t>
      </w:r>
    </w:p>
    <w:p w14:paraId="115D7256" w14:textId="77777777" w:rsidR="00D55C84" w:rsidRPr="002C5CD5" w:rsidRDefault="000B764A" w:rsidP="00677D2F">
      <w:pPr>
        <w:pStyle w:val="IH5Sec"/>
        <w:rPr>
          <w:color w:val="000000"/>
          <w:lang w:eastAsia="en-AU"/>
        </w:rPr>
      </w:pPr>
      <w:r w:rsidRPr="002C5CD5">
        <w:rPr>
          <w:color w:val="000000"/>
        </w:rPr>
        <w:t>80</w:t>
      </w:r>
      <w:r w:rsidR="00F92F3D" w:rsidRPr="002C5CD5">
        <w:rPr>
          <w:color w:val="000000"/>
        </w:rPr>
        <w:t>V</w:t>
      </w:r>
      <w:r w:rsidR="00677D2F" w:rsidRPr="002C5CD5">
        <w:rPr>
          <w:color w:val="000000"/>
          <w:lang w:eastAsia="en-AU"/>
        </w:rPr>
        <w:tab/>
      </w:r>
      <w:r w:rsidR="0059076F" w:rsidRPr="002C5CD5">
        <w:rPr>
          <w:color w:val="000000"/>
          <w:lang w:eastAsia="en-AU"/>
        </w:rPr>
        <w:t xml:space="preserve">Custodial </w:t>
      </w:r>
      <w:r w:rsidR="00A31B43" w:rsidRPr="002C5CD5">
        <w:rPr>
          <w:color w:val="000000"/>
          <w:lang w:eastAsia="en-AU"/>
        </w:rPr>
        <w:t>part</w:t>
      </w:r>
      <w:r w:rsidR="00D55C84" w:rsidRPr="002C5CD5">
        <w:rPr>
          <w:color w:val="000000"/>
          <w:lang w:eastAsia="en-AU"/>
        </w:rPr>
        <w:t xml:space="preserve"> of treatment order</w:t>
      </w:r>
      <w:r w:rsidR="00BF1B2B" w:rsidRPr="002C5CD5">
        <w:rPr>
          <w:color w:val="000000"/>
          <w:lang w:eastAsia="en-AU"/>
        </w:rPr>
        <w:t>s</w:t>
      </w:r>
    </w:p>
    <w:p w14:paraId="48F81519" w14:textId="77777777" w:rsidR="00F451C6" w:rsidRPr="002C5CD5" w:rsidRDefault="00D55C84" w:rsidP="00677D2F">
      <w:pPr>
        <w:pStyle w:val="IMain"/>
        <w:rPr>
          <w:color w:val="000000"/>
          <w:lang w:eastAsia="en-AU"/>
        </w:rPr>
      </w:pPr>
      <w:r w:rsidRPr="002C5CD5">
        <w:rPr>
          <w:color w:val="000000"/>
          <w:lang w:eastAsia="en-AU"/>
        </w:rPr>
        <w:tab/>
        <w:t>(1)</w:t>
      </w:r>
      <w:r w:rsidRPr="002C5CD5">
        <w:rPr>
          <w:color w:val="000000"/>
          <w:lang w:eastAsia="en-AU"/>
        </w:rPr>
        <w:tab/>
      </w:r>
      <w:r w:rsidR="00CF0B10" w:rsidRPr="002C5CD5">
        <w:rPr>
          <w:color w:val="000000"/>
          <w:lang w:eastAsia="en-AU"/>
        </w:rPr>
        <w:t xml:space="preserve">A </w:t>
      </w:r>
      <w:r w:rsidR="00101E56" w:rsidRPr="002C5CD5">
        <w:rPr>
          <w:color w:val="000000"/>
          <w:lang w:eastAsia="en-AU"/>
        </w:rPr>
        <w:t>treatment order</w:t>
      </w:r>
      <w:r w:rsidR="004827B8" w:rsidRPr="002C5CD5">
        <w:rPr>
          <w:color w:val="000000"/>
          <w:lang w:eastAsia="en-AU"/>
        </w:rPr>
        <w:t xml:space="preserve"> must</w:t>
      </w:r>
      <w:r w:rsidR="00D814C7" w:rsidRPr="002C5CD5">
        <w:rPr>
          <w:color w:val="000000"/>
          <w:lang w:eastAsia="en-AU"/>
        </w:rPr>
        <w:t xml:space="preserve"> include a part (the </w:t>
      </w:r>
      <w:r w:rsidR="00D814C7" w:rsidRPr="002C5CD5">
        <w:rPr>
          <w:rStyle w:val="charBoldItals"/>
        </w:rPr>
        <w:t>custodial part</w:t>
      </w:r>
      <w:r w:rsidR="00D814C7" w:rsidRPr="002C5CD5">
        <w:rPr>
          <w:color w:val="000000"/>
          <w:lang w:eastAsia="en-AU"/>
        </w:rPr>
        <w:t xml:space="preserve">) </w:t>
      </w:r>
      <w:r w:rsidR="002F1144" w:rsidRPr="002C5CD5">
        <w:rPr>
          <w:color w:val="000000"/>
          <w:lang w:eastAsia="en-AU"/>
        </w:rPr>
        <w:t>that</w:t>
      </w:r>
      <w:r w:rsidR="00F451C6" w:rsidRPr="002C5CD5">
        <w:rPr>
          <w:color w:val="000000"/>
          <w:lang w:eastAsia="en-AU"/>
        </w:rPr>
        <w:t>—</w:t>
      </w:r>
    </w:p>
    <w:p w14:paraId="704E4156" w14:textId="77777777" w:rsidR="00F451C6" w:rsidRPr="002C5CD5" w:rsidRDefault="00F451C6" w:rsidP="00F451C6">
      <w:pPr>
        <w:pStyle w:val="Ipara"/>
        <w:rPr>
          <w:color w:val="000000"/>
          <w:lang w:eastAsia="en-AU"/>
        </w:rPr>
      </w:pPr>
      <w:r w:rsidRPr="002C5CD5">
        <w:rPr>
          <w:color w:val="000000"/>
          <w:lang w:eastAsia="en-AU"/>
        </w:rPr>
        <w:tab/>
        <w:t>(a)</w:t>
      </w:r>
      <w:r w:rsidRPr="002C5CD5">
        <w:rPr>
          <w:color w:val="000000"/>
          <w:lang w:eastAsia="en-AU"/>
        </w:rPr>
        <w:tab/>
      </w:r>
      <w:r w:rsidR="00BB751F" w:rsidRPr="002C5CD5">
        <w:rPr>
          <w:color w:val="000000"/>
          <w:lang w:eastAsia="en-AU"/>
        </w:rPr>
        <w:t>impose</w:t>
      </w:r>
      <w:r w:rsidR="002F1144" w:rsidRPr="002C5CD5">
        <w:rPr>
          <w:color w:val="000000"/>
          <w:lang w:eastAsia="en-AU"/>
        </w:rPr>
        <w:t>s</w:t>
      </w:r>
      <w:r w:rsidR="00BB751F" w:rsidRPr="002C5CD5">
        <w:rPr>
          <w:color w:val="000000"/>
          <w:lang w:eastAsia="en-AU"/>
        </w:rPr>
        <w:t xml:space="preserve"> a </w:t>
      </w:r>
      <w:r w:rsidR="00830CAD" w:rsidRPr="002C5CD5">
        <w:rPr>
          <w:color w:val="000000"/>
          <w:lang w:eastAsia="en-AU"/>
        </w:rPr>
        <w:t xml:space="preserve">sentence </w:t>
      </w:r>
      <w:r w:rsidR="00BB751F" w:rsidRPr="002C5CD5">
        <w:rPr>
          <w:color w:val="000000"/>
          <w:lang w:eastAsia="en-AU"/>
        </w:rPr>
        <w:t>of imprisonment of</w:t>
      </w:r>
      <w:r w:rsidR="00FA23CA" w:rsidRPr="002C5CD5">
        <w:rPr>
          <w:color w:val="000000"/>
          <w:lang w:eastAsia="en-AU"/>
        </w:rPr>
        <w:t xml:space="preserve"> </w:t>
      </w:r>
      <w:r w:rsidR="00FE0E15" w:rsidRPr="002C5CD5">
        <w:rPr>
          <w:color w:val="000000"/>
          <w:lang w:eastAsia="en-AU"/>
        </w:rPr>
        <w:t xml:space="preserve">at least </w:t>
      </w:r>
      <w:r w:rsidR="00B643A7" w:rsidRPr="002C5CD5">
        <w:rPr>
          <w:color w:val="000000"/>
          <w:lang w:eastAsia="en-AU"/>
        </w:rPr>
        <w:t>1</w:t>
      </w:r>
      <w:r w:rsidR="00DB5448" w:rsidRPr="002C5CD5">
        <w:rPr>
          <w:color w:val="000000"/>
          <w:lang w:eastAsia="en-AU"/>
        </w:rPr>
        <w:t xml:space="preserve"> year </w:t>
      </w:r>
      <w:r w:rsidR="00FE0E15" w:rsidRPr="002C5CD5">
        <w:rPr>
          <w:color w:val="000000"/>
          <w:lang w:eastAsia="en-AU"/>
        </w:rPr>
        <w:t>but</w:t>
      </w:r>
      <w:r w:rsidR="00DB5448" w:rsidRPr="002C5CD5">
        <w:rPr>
          <w:color w:val="000000"/>
          <w:lang w:eastAsia="en-AU"/>
        </w:rPr>
        <w:t xml:space="preserve"> not </w:t>
      </w:r>
      <w:r w:rsidR="00FA23CA" w:rsidRPr="002C5CD5">
        <w:rPr>
          <w:color w:val="000000"/>
          <w:lang w:eastAsia="en-AU"/>
        </w:rPr>
        <w:t>more than 4 years</w:t>
      </w:r>
      <w:r w:rsidRPr="002C5CD5">
        <w:rPr>
          <w:color w:val="000000"/>
          <w:lang w:eastAsia="en-AU"/>
        </w:rPr>
        <w:t>; and</w:t>
      </w:r>
    </w:p>
    <w:p w14:paraId="052D779B" w14:textId="77777777" w:rsidR="005404F7" w:rsidRPr="002C5CD5" w:rsidRDefault="00F451C6" w:rsidP="005404F7">
      <w:pPr>
        <w:pStyle w:val="Ipara"/>
        <w:rPr>
          <w:strike/>
          <w:color w:val="000000"/>
          <w:lang w:eastAsia="en-AU"/>
        </w:rPr>
      </w:pPr>
      <w:r w:rsidRPr="002C5CD5">
        <w:rPr>
          <w:color w:val="000000"/>
          <w:lang w:eastAsia="en-AU"/>
        </w:rPr>
        <w:tab/>
        <w:t>(b)</w:t>
      </w:r>
      <w:r w:rsidRPr="002C5CD5">
        <w:rPr>
          <w:color w:val="000000"/>
          <w:lang w:eastAsia="en-AU"/>
        </w:rPr>
        <w:tab/>
      </w:r>
      <w:r w:rsidR="001E36C4" w:rsidRPr="002C5CD5">
        <w:rPr>
          <w:color w:val="000000"/>
          <w:lang w:eastAsia="en-AU"/>
        </w:rPr>
        <w:t xml:space="preserve">fully </w:t>
      </w:r>
      <w:r w:rsidR="00101E56" w:rsidRPr="002C5CD5">
        <w:rPr>
          <w:color w:val="000000"/>
          <w:lang w:eastAsia="en-AU"/>
        </w:rPr>
        <w:t>suspend</w:t>
      </w:r>
      <w:r w:rsidR="002F1144" w:rsidRPr="002C5CD5">
        <w:rPr>
          <w:color w:val="000000"/>
          <w:lang w:eastAsia="en-AU"/>
        </w:rPr>
        <w:t>s</w:t>
      </w:r>
      <w:r w:rsidR="00101E56" w:rsidRPr="002C5CD5">
        <w:rPr>
          <w:color w:val="000000"/>
          <w:lang w:eastAsia="en-AU"/>
        </w:rPr>
        <w:t xml:space="preserve"> </w:t>
      </w:r>
      <w:r w:rsidR="00830CAD" w:rsidRPr="002C5CD5">
        <w:rPr>
          <w:color w:val="000000"/>
          <w:lang w:eastAsia="en-AU"/>
        </w:rPr>
        <w:t>the sentence of impris</w:t>
      </w:r>
      <w:r w:rsidR="00943B5B" w:rsidRPr="002C5CD5">
        <w:rPr>
          <w:color w:val="000000"/>
          <w:lang w:eastAsia="en-AU"/>
        </w:rPr>
        <w:t xml:space="preserve">onment, </w:t>
      </w:r>
      <w:r w:rsidR="005A5B16" w:rsidRPr="002C5CD5">
        <w:rPr>
          <w:color w:val="000000"/>
          <w:lang w:eastAsia="en-AU"/>
        </w:rPr>
        <w:t xml:space="preserve">unless </w:t>
      </w:r>
      <w:r w:rsidR="00101E56" w:rsidRPr="002C5CD5">
        <w:rPr>
          <w:color w:val="000000"/>
          <w:lang w:eastAsia="en-AU"/>
        </w:rPr>
        <w:t xml:space="preserve">the </w:t>
      </w:r>
      <w:r w:rsidR="004E6909" w:rsidRPr="002C5CD5">
        <w:rPr>
          <w:color w:val="000000"/>
          <w:lang w:eastAsia="en-AU"/>
        </w:rPr>
        <w:t>c</w:t>
      </w:r>
      <w:r w:rsidR="00101E56" w:rsidRPr="002C5CD5">
        <w:rPr>
          <w:color w:val="000000"/>
          <w:lang w:eastAsia="en-AU"/>
        </w:rPr>
        <w:t xml:space="preserve">ourt </w:t>
      </w:r>
      <w:r w:rsidR="00454DE8" w:rsidRPr="002C5CD5">
        <w:rPr>
          <w:color w:val="000000"/>
          <w:lang w:eastAsia="en-AU"/>
        </w:rPr>
        <w:t xml:space="preserve">under this part </w:t>
      </w:r>
      <w:r w:rsidR="007F0F34" w:rsidRPr="002C5CD5">
        <w:rPr>
          <w:color w:val="000000"/>
          <w:lang w:eastAsia="en-AU"/>
        </w:rPr>
        <w:t xml:space="preserve">either </w:t>
      </w:r>
      <w:r w:rsidR="00454DE8" w:rsidRPr="002C5CD5">
        <w:rPr>
          <w:color w:val="000000"/>
          <w:lang w:eastAsia="en-AU"/>
        </w:rPr>
        <w:t xml:space="preserve">provisionally </w:t>
      </w:r>
      <w:r w:rsidR="00D37863" w:rsidRPr="002C5CD5">
        <w:rPr>
          <w:color w:val="000000"/>
          <w:lang w:eastAsia="en-AU"/>
        </w:rPr>
        <w:t>cancel</w:t>
      </w:r>
      <w:r w:rsidR="005A5B16" w:rsidRPr="002C5CD5">
        <w:rPr>
          <w:color w:val="000000"/>
          <w:lang w:eastAsia="en-AU"/>
        </w:rPr>
        <w:t>s</w:t>
      </w:r>
      <w:r w:rsidR="00D37863" w:rsidRPr="002C5CD5">
        <w:rPr>
          <w:color w:val="000000"/>
          <w:lang w:eastAsia="en-AU"/>
        </w:rPr>
        <w:t xml:space="preserve"> the suspension</w:t>
      </w:r>
      <w:r w:rsidR="001403A3" w:rsidRPr="002C5CD5">
        <w:rPr>
          <w:color w:val="000000"/>
          <w:lang w:eastAsia="en-AU"/>
        </w:rPr>
        <w:t xml:space="preserve"> </w:t>
      </w:r>
      <w:r w:rsidR="00C52566" w:rsidRPr="002C5CD5">
        <w:rPr>
          <w:color w:val="000000"/>
          <w:lang w:eastAsia="en-AU"/>
        </w:rPr>
        <w:t xml:space="preserve">or </w:t>
      </w:r>
      <w:r w:rsidR="00152D56" w:rsidRPr="002C5CD5">
        <w:rPr>
          <w:color w:val="000000"/>
          <w:lang w:eastAsia="en-AU"/>
        </w:rPr>
        <w:t xml:space="preserve">cancels </w:t>
      </w:r>
      <w:r w:rsidR="00C52566" w:rsidRPr="002C5CD5">
        <w:rPr>
          <w:color w:val="000000"/>
          <w:lang w:eastAsia="en-AU"/>
        </w:rPr>
        <w:t>the treatment order</w:t>
      </w:r>
      <w:r w:rsidR="005404F7" w:rsidRPr="002C5CD5">
        <w:rPr>
          <w:color w:val="000000"/>
          <w:lang w:eastAsia="en-AU"/>
        </w:rPr>
        <w:t>.</w:t>
      </w:r>
    </w:p>
    <w:p w14:paraId="3C52366C" w14:textId="77777777" w:rsidR="00E813BD" w:rsidRPr="002C5CD5" w:rsidRDefault="00CC5DE2" w:rsidP="00CC5DE2">
      <w:pPr>
        <w:pStyle w:val="IMain"/>
        <w:rPr>
          <w:color w:val="000000"/>
          <w:lang w:eastAsia="en-AU"/>
        </w:rPr>
      </w:pPr>
      <w:r w:rsidRPr="002C5CD5">
        <w:rPr>
          <w:color w:val="000000"/>
          <w:lang w:eastAsia="en-AU"/>
        </w:rPr>
        <w:tab/>
        <w:t>(</w:t>
      </w:r>
      <w:r w:rsidR="002F1144" w:rsidRPr="002C5CD5">
        <w:rPr>
          <w:color w:val="000000"/>
          <w:lang w:eastAsia="en-AU"/>
        </w:rPr>
        <w:t>2</w:t>
      </w:r>
      <w:r w:rsidRPr="002C5CD5">
        <w:rPr>
          <w:color w:val="000000"/>
          <w:lang w:eastAsia="en-AU"/>
        </w:rPr>
        <w:t>)</w:t>
      </w:r>
      <w:r w:rsidRPr="002C5CD5">
        <w:rPr>
          <w:color w:val="000000"/>
          <w:lang w:eastAsia="en-AU"/>
        </w:rPr>
        <w:tab/>
      </w:r>
      <w:r w:rsidR="00E37073" w:rsidRPr="002C5CD5">
        <w:rPr>
          <w:color w:val="000000"/>
          <w:lang w:eastAsia="en-AU"/>
        </w:rPr>
        <w:t xml:space="preserve">Despite </w:t>
      </w:r>
      <w:r w:rsidR="00D44387" w:rsidRPr="002C5CD5">
        <w:rPr>
          <w:color w:val="000000"/>
          <w:lang w:eastAsia="en-AU"/>
        </w:rPr>
        <w:t>section 65</w:t>
      </w:r>
      <w:r w:rsidR="00DC2BF2" w:rsidRPr="002C5CD5">
        <w:rPr>
          <w:color w:val="000000"/>
          <w:lang w:eastAsia="en-AU"/>
        </w:rPr>
        <w:t xml:space="preserve"> (Nonparole periods—court to set),</w:t>
      </w:r>
      <w:r w:rsidR="00E813BD" w:rsidRPr="002C5CD5">
        <w:rPr>
          <w:color w:val="000000"/>
          <w:lang w:eastAsia="en-AU"/>
        </w:rPr>
        <w:t xml:space="preserve"> the court must not </w:t>
      </w:r>
      <w:r w:rsidR="00F4493D" w:rsidRPr="002C5CD5">
        <w:rPr>
          <w:color w:val="000000"/>
          <w:lang w:eastAsia="en-AU"/>
        </w:rPr>
        <w:t>set</w:t>
      </w:r>
      <w:r w:rsidR="00E813BD" w:rsidRPr="002C5CD5">
        <w:rPr>
          <w:color w:val="000000"/>
          <w:lang w:eastAsia="en-AU"/>
        </w:rPr>
        <w:t xml:space="preserve"> a nonparole </w:t>
      </w:r>
      <w:r w:rsidR="00F4493D" w:rsidRPr="002C5CD5">
        <w:rPr>
          <w:color w:val="000000"/>
          <w:lang w:eastAsia="en-AU"/>
        </w:rPr>
        <w:t>period</w:t>
      </w:r>
      <w:r w:rsidR="00E813BD" w:rsidRPr="002C5CD5">
        <w:rPr>
          <w:color w:val="000000"/>
          <w:lang w:eastAsia="en-AU"/>
        </w:rPr>
        <w:t xml:space="preserve"> for </w:t>
      </w:r>
      <w:r w:rsidR="00F4493D" w:rsidRPr="002C5CD5">
        <w:rPr>
          <w:color w:val="000000"/>
          <w:lang w:eastAsia="en-AU"/>
        </w:rPr>
        <w:t xml:space="preserve">a </w:t>
      </w:r>
      <w:r w:rsidR="00E813BD" w:rsidRPr="002C5CD5">
        <w:rPr>
          <w:color w:val="000000"/>
          <w:lang w:eastAsia="en-AU"/>
        </w:rPr>
        <w:t xml:space="preserve">sentence of imprisonment </w:t>
      </w:r>
      <w:r w:rsidR="00F4493D" w:rsidRPr="002C5CD5">
        <w:rPr>
          <w:color w:val="000000"/>
          <w:lang w:eastAsia="en-AU"/>
        </w:rPr>
        <w:t xml:space="preserve">imposed on </w:t>
      </w:r>
      <w:r w:rsidR="00CF0B10" w:rsidRPr="002C5CD5">
        <w:rPr>
          <w:color w:val="000000"/>
          <w:lang w:eastAsia="en-AU"/>
        </w:rPr>
        <w:t>an</w:t>
      </w:r>
      <w:r w:rsidR="00F4493D" w:rsidRPr="002C5CD5">
        <w:rPr>
          <w:color w:val="000000"/>
          <w:lang w:eastAsia="en-AU"/>
        </w:rPr>
        <w:t xml:space="preserve"> offender</w:t>
      </w:r>
      <w:r w:rsidR="00D86B2B" w:rsidRPr="002C5CD5">
        <w:rPr>
          <w:color w:val="000000"/>
          <w:lang w:eastAsia="en-AU"/>
        </w:rPr>
        <w:t xml:space="preserve"> </w:t>
      </w:r>
      <w:r w:rsidR="00E813BD" w:rsidRPr="002C5CD5">
        <w:rPr>
          <w:color w:val="000000"/>
          <w:lang w:eastAsia="en-AU"/>
        </w:rPr>
        <w:t xml:space="preserve">under </w:t>
      </w:r>
      <w:r w:rsidR="00D86B2B" w:rsidRPr="002C5CD5">
        <w:rPr>
          <w:color w:val="000000"/>
          <w:lang w:eastAsia="en-AU"/>
        </w:rPr>
        <w:t>the</w:t>
      </w:r>
      <w:r w:rsidR="00E813BD" w:rsidRPr="002C5CD5">
        <w:rPr>
          <w:color w:val="000000"/>
          <w:lang w:eastAsia="en-AU"/>
        </w:rPr>
        <w:t xml:space="preserve"> </w:t>
      </w:r>
      <w:r w:rsidR="00CF0B10" w:rsidRPr="002C5CD5">
        <w:rPr>
          <w:color w:val="000000"/>
          <w:lang w:eastAsia="en-AU"/>
        </w:rPr>
        <w:t xml:space="preserve">custodial part of the </w:t>
      </w:r>
      <w:r w:rsidR="00E813BD" w:rsidRPr="002C5CD5">
        <w:rPr>
          <w:color w:val="000000"/>
          <w:lang w:eastAsia="en-AU"/>
        </w:rPr>
        <w:t>treatment order</w:t>
      </w:r>
      <w:r w:rsidR="00F86283" w:rsidRPr="002C5CD5">
        <w:rPr>
          <w:color w:val="000000"/>
          <w:lang w:eastAsia="en-AU"/>
        </w:rPr>
        <w:t>.</w:t>
      </w:r>
    </w:p>
    <w:p w14:paraId="38FEA128" w14:textId="77777777" w:rsidR="00D55C84" w:rsidRPr="002C5CD5" w:rsidRDefault="00E37073" w:rsidP="002C5CD5">
      <w:pPr>
        <w:pStyle w:val="IMain"/>
        <w:keepNext/>
        <w:rPr>
          <w:color w:val="000000"/>
          <w:lang w:eastAsia="en-AU"/>
        </w:rPr>
      </w:pPr>
      <w:r w:rsidRPr="002C5CD5">
        <w:rPr>
          <w:color w:val="000000"/>
          <w:lang w:eastAsia="en-AU"/>
        </w:rPr>
        <w:tab/>
        <w:t>(</w:t>
      </w:r>
      <w:r w:rsidR="007A678F" w:rsidRPr="002C5CD5">
        <w:rPr>
          <w:color w:val="000000"/>
          <w:lang w:eastAsia="en-AU"/>
        </w:rPr>
        <w:t>3</w:t>
      </w:r>
      <w:r w:rsidRPr="002C5CD5">
        <w:rPr>
          <w:color w:val="000000"/>
          <w:lang w:eastAsia="en-AU"/>
        </w:rPr>
        <w:t>)</w:t>
      </w:r>
      <w:r w:rsidRPr="002C5CD5">
        <w:rPr>
          <w:color w:val="000000"/>
          <w:lang w:eastAsia="en-AU"/>
        </w:rPr>
        <w:tab/>
      </w:r>
      <w:r w:rsidR="00907D88" w:rsidRPr="002C5CD5">
        <w:rPr>
          <w:color w:val="000000"/>
          <w:lang w:eastAsia="en-AU"/>
        </w:rPr>
        <w:t>A</w:t>
      </w:r>
      <w:r w:rsidR="00D55C84" w:rsidRPr="002C5CD5">
        <w:rPr>
          <w:color w:val="000000"/>
          <w:lang w:eastAsia="en-AU"/>
        </w:rPr>
        <w:t xml:space="preserve"> </w:t>
      </w:r>
      <w:r w:rsidR="00B121A4" w:rsidRPr="002C5CD5">
        <w:rPr>
          <w:color w:val="000000"/>
          <w:lang w:eastAsia="en-AU"/>
        </w:rPr>
        <w:t xml:space="preserve">sentence of imprisonment suspended </w:t>
      </w:r>
      <w:r w:rsidR="00F4493D" w:rsidRPr="002C5CD5">
        <w:rPr>
          <w:color w:val="000000"/>
          <w:lang w:eastAsia="en-AU"/>
        </w:rPr>
        <w:t>under</w:t>
      </w:r>
      <w:r w:rsidR="00B121A4" w:rsidRPr="002C5CD5">
        <w:rPr>
          <w:color w:val="000000"/>
          <w:lang w:eastAsia="en-AU"/>
        </w:rPr>
        <w:t xml:space="preserve"> the </w:t>
      </w:r>
      <w:r w:rsidR="00B75D7F" w:rsidRPr="002C5CD5">
        <w:rPr>
          <w:color w:val="000000"/>
          <w:lang w:eastAsia="en-AU"/>
        </w:rPr>
        <w:t>custodial part</w:t>
      </w:r>
      <w:r w:rsidR="00CC5DE2" w:rsidRPr="002C5CD5">
        <w:rPr>
          <w:color w:val="000000"/>
          <w:lang w:eastAsia="en-AU"/>
        </w:rPr>
        <w:t xml:space="preserve"> </w:t>
      </w:r>
      <w:r w:rsidR="006E6086" w:rsidRPr="002C5CD5">
        <w:rPr>
          <w:color w:val="000000"/>
          <w:lang w:eastAsia="en-AU"/>
        </w:rPr>
        <w:t>is to</w:t>
      </w:r>
      <w:r w:rsidR="003B2F9D" w:rsidRPr="002C5CD5">
        <w:rPr>
          <w:color w:val="000000"/>
          <w:lang w:eastAsia="en-AU"/>
        </w:rPr>
        <w:t xml:space="preserve"> be served by </w:t>
      </w:r>
      <w:r w:rsidR="00210D58" w:rsidRPr="002C5CD5">
        <w:rPr>
          <w:color w:val="000000"/>
          <w:lang w:eastAsia="en-AU"/>
        </w:rPr>
        <w:t xml:space="preserve">full-time </w:t>
      </w:r>
      <w:r w:rsidR="00DB3341" w:rsidRPr="002C5CD5">
        <w:rPr>
          <w:color w:val="000000"/>
          <w:lang w:eastAsia="en-AU"/>
        </w:rPr>
        <w:t>detention</w:t>
      </w:r>
      <w:r w:rsidR="002C7560" w:rsidRPr="002C5CD5">
        <w:rPr>
          <w:color w:val="000000"/>
          <w:lang w:eastAsia="en-AU"/>
        </w:rPr>
        <w:t xml:space="preserve"> at a correctional centre</w:t>
      </w:r>
      <w:r w:rsidR="00210D58" w:rsidRPr="002C5CD5">
        <w:rPr>
          <w:color w:val="000000"/>
          <w:lang w:eastAsia="en-AU"/>
        </w:rPr>
        <w:t xml:space="preserve"> </w:t>
      </w:r>
      <w:r w:rsidR="003B2F9D" w:rsidRPr="002C5CD5">
        <w:rPr>
          <w:color w:val="000000"/>
          <w:lang w:eastAsia="en-AU"/>
        </w:rPr>
        <w:t xml:space="preserve">only </w:t>
      </w:r>
      <w:r w:rsidR="00D55C84" w:rsidRPr="002C5CD5">
        <w:rPr>
          <w:color w:val="000000"/>
          <w:lang w:eastAsia="en-AU"/>
        </w:rPr>
        <w:t xml:space="preserve">if the </w:t>
      </w:r>
      <w:r w:rsidR="00380653" w:rsidRPr="002C5CD5">
        <w:rPr>
          <w:color w:val="000000"/>
          <w:lang w:eastAsia="en-AU"/>
        </w:rPr>
        <w:t>court makes a</w:t>
      </w:r>
      <w:r w:rsidR="00152D56" w:rsidRPr="002C5CD5">
        <w:rPr>
          <w:color w:val="000000"/>
          <w:lang w:eastAsia="en-AU"/>
        </w:rPr>
        <w:t>n order</w:t>
      </w:r>
      <w:r w:rsidR="00E66C8D" w:rsidRPr="002C5CD5">
        <w:rPr>
          <w:color w:val="000000"/>
          <w:lang w:eastAsia="en-AU"/>
        </w:rPr>
        <w:t xml:space="preserve"> </w:t>
      </w:r>
      <w:r w:rsidR="007F0F34" w:rsidRPr="002C5CD5">
        <w:rPr>
          <w:color w:val="000000"/>
          <w:lang w:eastAsia="en-AU"/>
        </w:rPr>
        <w:t>under this part</w:t>
      </w:r>
      <w:r w:rsidR="00E01E88" w:rsidRPr="002C5CD5">
        <w:rPr>
          <w:color w:val="000000"/>
          <w:lang w:eastAsia="en-AU"/>
        </w:rPr>
        <w:t xml:space="preserve"> </w:t>
      </w:r>
      <w:r w:rsidR="00A14A1A" w:rsidRPr="002C5CD5">
        <w:rPr>
          <w:color w:val="000000"/>
          <w:lang w:eastAsia="en-AU"/>
        </w:rPr>
        <w:t>cancelling the treatment order</w:t>
      </w:r>
      <w:r w:rsidR="00E01E88" w:rsidRPr="002C5CD5">
        <w:rPr>
          <w:color w:val="000000"/>
          <w:lang w:eastAsia="en-AU"/>
        </w:rPr>
        <w:t xml:space="preserve"> and </w:t>
      </w:r>
      <w:r w:rsidR="007F0F34" w:rsidRPr="002C5CD5">
        <w:rPr>
          <w:color w:val="000000"/>
          <w:lang w:eastAsia="en-AU"/>
        </w:rPr>
        <w:t>imposing the sentence of imprisonment</w:t>
      </w:r>
      <w:r w:rsidR="004D2A14" w:rsidRPr="002C5CD5">
        <w:rPr>
          <w:color w:val="000000"/>
          <w:lang w:eastAsia="en-AU"/>
        </w:rPr>
        <w:t>.</w:t>
      </w:r>
    </w:p>
    <w:p w14:paraId="1B793FCB" w14:textId="77777777" w:rsidR="007F0F34" w:rsidRPr="002C5CD5" w:rsidRDefault="004D2A14" w:rsidP="004D2A14">
      <w:pPr>
        <w:pStyle w:val="aNote"/>
        <w:rPr>
          <w:color w:val="000000"/>
          <w:lang w:eastAsia="en-AU"/>
        </w:rPr>
      </w:pPr>
      <w:r w:rsidRPr="002C5CD5">
        <w:rPr>
          <w:rStyle w:val="charItals"/>
        </w:rPr>
        <w:t>Note</w:t>
      </w:r>
      <w:r w:rsidRPr="002C5CD5">
        <w:rPr>
          <w:rStyle w:val="charItals"/>
        </w:rPr>
        <w:tab/>
      </w:r>
      <w:r w:rsidR="007F0F34" w:rsidRPr="002C5CD5">
        <w:rPr>
          <w:color w:val="000000"/>
          <w:lang w:eastAsia="en-AU"/>
        </w:rPr>
        <w:t xml:space="preserve">The </w:t>
      </w:r>
      <w:r w:rsidR="00F92F3D" w:rsidRPr="002C5CD5">
        <w:rPr>
          <w:color w:val="000000"/>
          <w:lang w:eastAsia="en-AU"/>
        </w:rPr>
        <w:t>c</w:t>
      </w:r>
      <w:r w:rsidR="007F0F34" w:rsidRPr="002C5CD5">
        <w:rPr>
          <w:color w:val="000000"/>
          <w:lang w:eastAsia="en-AU"/>
        </w:rPr>
        <w:t xml:space="preserve">ourt may </w:t>
      </w:r>
      <w:r w:rsidR="00DF0CC5" w:rsidRPr="002C5CD5">
        <w:rPr>
          <w:color w:val="000000"/>
          <w:lang w:eastAsia="en-AU"/>
        </w:rPr>
        <w:t xml:space="preserve">cancel a treatment order and </w:t>
      </w:r>
      <w:r w:rsidR="007828C2" w:rsidRPr="002C5CD5">
        <w:rPr>
          <w:color w:val="000000"/>
          <w:lang w:eastAsia="en-AU"/>
        </w:rPr>
        <w:t xml:space="preserve">sentence an offender to full-time detention or </w:t>
      </w:r>
      <w:r w:rsidR="00DF0CC5" w:rsidRPr="002C5CD5">
        <w:rPr>
          <w:color w:val="000000"/>
          <w:lang w:eastAsia="en-AU"/>
        </w:rPr>
        <w:t xml:space="preserve">decide to </w:t>
      </w:r>
      <w:r w:rsidR="007F0F34" w:rsidRPr="002C5CD5">
        <w:rPr>
          <w:color w:val="000000"/>
          <w:lang w:eastAsia="en-AU"/>
        </w:rPr>
        <w:t xml:space="preserve">resentence an offender </w:t>
      </w:r>
      <w:r w:rsidR="00DF0CC5" w:rsidRPr="002C5CD5">
        <w:rPr>
          <w:color w:val="000000"/>
          <w:lang w:eastAsia="en-AU"/>
        </w:rPr>
        <w:t xml:space="preserve">to a different sentence </w:t>
      </w:r>
      <w:r w:rsidR="007828C2" w:rsidRPr="002C5CD5">
        <w:rPr>
          <w:color w:val="000000"/>
          <w:lang w:eastAsia="en-AU"/>
        </w:rPr>
        <w:t xml:space="preserve">including full-time detention </w:t>
      </w:r>
      <w:r w:rsidR="00DF0CC5" w:rsidRPr="002C5CD5">
        <w:rPr>
          <w:color w:val="000000"/>
          <w:lang w:eastAsia="en-AU"/>
        </w:rPr>
        <w:t xml:space="preserve">(see </w:t>
      </w:r>
      <w:r w:rsidR="00056E01" w:rsidRPr="002C5CD5">
        <w:rPr>
          <w:color w:val="000000"/>
          <w:lang w:eastAsia="en-AU"/>
        </w:rPr>
        <w:t>s 80Z</w:t>
      </w:r>
      <w:r w:rsidR="00DD5DE8" w:rsidRPr="002C5CD5">
        <w:rPr>
          <w:color w:val="000000"/>
          <w:lang w:eastAsia="en-AU"/>
        </w:rPr>
        <w:t>A</w:t>
      </w:r>
      <w:r w:rsidR="00056E01" w:rsidRPr="002C5CD5">
        <w:rPr>
          <w:color w:val="000000"/>
          <w:lang w:eastAsia="en-AU"/>
        </w:rPr>
        <w:t xml:space="preserve">, </w:t>
      </w:r>
      <w:r w:rsidR="00DF0CC5" w:rsidRPr="002C5CD5">
        <w:rPr>
          <w:color w:val="000000"/>
          <w:lang w:eastAsia="en-AU"/>
        </w:rPr>
        <w:t>s </w:t>
      </w:r>
      <w:r w:rsidR="00056E01" w:rsidRPr="002C5CD5">
        <w:rPr>
          <w:color w:val="000000"/>
          <w:lang w:eastAsia="en-AU"/>
        </w:rPr>
        <w:t>80</w:t>
      </w:r>
      <w:r w:rsidR="007828C2" w:rsidRPr="002C5CD5">
        <w:rPr>
          <w:color w:val="000000"/>
          <w:lang w:eastAsia="en-AU"/>
        </w:rPr>
        <w:t>Z</w:t>
      </w:r>
      <w:r w:rsidR="00DD5DE8" w:rsidRPr="002C5CD5">
        <w:rPr>
          <w:color w:val="000000"/>
          <w:lang w:eastAsia="en-AU"/>
        </w:rPr>
        <w:t>C</w:t>
      </w:r>
      <w:r w:rsidR="001E1BCF" w:rsidRPr="002C5CD5">
        <w:rPr>
          <w:color w:val="000000"/>
          <w:lang w:eastAsia="en-AU"/>
        </w:rPr>
        <w:t xml:space="preserve"> </w:t>
      </w:r>
      <w:r w:rsidR="00DF0CC5" w:rsidRPr="002C5CD5">
        <w:rPr>
          <w:color w:val="000000"/>
          <w:lang w:eastAsia="en-AU"/>
        </w:rPr>
        <w:t>and s</w:t>
      </w:r>
      <w:r w:rsidR="00C319D5" w:rsidRPr="002C5CD5">
        <w:rPr>
          <w:color w:val="000000"/>
          <w:lang w:eastAsia="en-AU"/>
        </w:rPr>
        <w:t> </w:t>
      </w:r>
      <w:r w:rsidR="00DF0CC5" w:rsidRPr="002C5CD5">
        <w:rPr>
          <w:color w:val="000000"/>
          <w:lang w:eastAsia="en-AU"/>
        </w:rPr>
        <w:t>80Z</w:t>
      </w:r>
      <w:r w:rsidR="00DD5DE8" w:rsidRPr="002C5CD5">
        <w:rPr>
          <w:color w:val="000000"/>
          <w:lang w:eastAsia="en-AU"/>
        </w:rPr>
        <w:t>D</w:t>
      </w:r>
      <w:r w:rsidR="00DF0CC5" w:rsidRPr="002C5CD5">
        <w:rPr>
          <w:color w:val="000000"/>
          <w:lang w:eastAsia="en-AU"/>
        </w:rPr>
        <w:t>)</w:t>
      </w:r>
      <w:r w:rsidR="00F22CA4" w:rsidRPr="002C5CD5">
        <w:rPr>
          <w:color w:val="000000"/>
          <w:lang w:eastAsia="en-AU"/>
        </w:rPr>
        <w:t>.</w:t>
      </w:r>
    </w:p>
    <w:p w14:paraId="1591146F" w14:textId="77777777" w:rsidR="004F32FC" w:rsidRPr="002C5CD5" w:rsidRDefault="00907D88" w:rsidP="00907D88">
      <w:pPr>
        <w:pStyle w:val="IMain"/>
        <w:rPr>
          <w:rFonts w:ascii="TimesNewRomanPSMT" w:hAnsi="TimesNewRomanPSMT" w:cs="TimesNewRomanPSMT"/>
          <w:color w:val="000000"/>
          <w:szCs w:val="24"/>
          <w:lang w:eastAsia="en-AU"/>
        </w:rPr>
      </w:pPr>
      <w:r w:rsidRPr="002C5CD5">
        <w:rPr>
          <w:color w:val="000000"/>
          <w:lang w:eastAsia="en-AU"/>
        </w:rPr>
        <w:tab/>
        <w:t>(</w:t>
      </w:r>
      <w:r w:rsidR="00792430" w:rsidRPr="002C5CD5">
        <w:rPr>
          <w:color w:val="000000"/>
          <w:lang w:eastAsia="en-AU"/>
        </w:rPr>
        <w:t>4</w:t>
      </w:r>
      <w:r w:rsidRPr="002C5CD5">
        <w:rPr>
          <w:color w:val="000000"/>
          <w:lang w:eastAsia="en-AU"/>
        </w:rPr>
        <w:t>)</w:t>
      </w:r>
      <w:r w:rsidRPr="002C5CD5">
        <w:rPr>
          <w:color w:val="000000"/>
          <w:lang w:eastAsia="en-AU"/>
        </w:rPr>
        <w:tab/>
      </w:r>
      <w:r w:rsidRPr="002C5CD5">
        <w:rPr>
          <w:rFonts w:ascii="TimesNewRomanPSMT" w:hAnsi="TimesNewRomanPSMT" w:cs="TimesNewRomanPSMT"/>
          <w:color w:val="000000"/>
          <w:szCs w:val="24"/>
          <w:lang w:eastAsia="en-AU"/>
        </w:rPr>
        <w:t>I</w:t>
      </w:r>
      <w:r w:rsidR="004F32FC" w:rsidRPr="002C5CD5">
        <w:rPr>
          <w:rFonts w:ascii="TimesNewRomanPSMT" w:hAnsi="TimesNewRomanPSMT" w:cs="TimesNewRomanPSMT"/>
          <w:color w:val="000000"/>
          <w:szCs w:val="24"/>
          <w:lang w:eastAsia="en-AU"/>
        </w:rPr>
        <w:t xml:space="preserve">f the court makes an order under </w:t>
      </w:r>
      <w:r w:rsidR="004F32FC" w:rsidRPr="002C5CD5">
        <w:rPr>
          <w:color w:val="000000"/>
          <w:lang w:eastAsia="en-AU"/>
        </w:rPr>
        <w:t xml:space="preserve">this part cancelling the treatment order and imposing </w:t>
      </w:r>
      <w:r w:rsidR="001F03A6" w:rsidRPr="002C5CD5">
        <w:rPr>
          <w:color w:val="000000"/>
          <w:lang w:eastAsia="en-AU"/>
        </w:rPr>
        <w:t>a</w:t>
      </w:r>
      <w:r w:rsidR="004F32FC" w:rsidRPr="002C5CD5">
        <w:rPr>
          <w:color w:val="000000"/>
          <w:lang w:eastAsia="en-AU"/>
        </w:rPr>
        <w:t xml:space="preserve"> sentence of imprisonment, the court</w:t>
      </w:r>
      <w:r w:rsidR="004F32FC" w:rsidRPr="002C5CD5">
        <w:rPr>
          <w:rFonts w:ascii="TimesNewRomanPSMT" w:hAnsi="TimesNewRomanPSMT" w:cs="TimesNewRomanPSMT"/>
          <w:color w:val="000000"/>
          <w:szCs w:val="24"/>
          <w:lang w:eastAsia="en-AU"/>
        </w:rPr>
        <w:t>—</w:t>
      </w:r>
    </w:p>
    <w:p w14:paraId="79C996F3" w14:textId="77777777" w:rsidR="004F32FC" w:rsidRPr="002C5CD5" w:rsidRDefault="00907D88" w:rsidP="00907D88">
      <w:pPr>
        <w:pStyle w:val="Ipara"/>
        <w:rPr>
          <w:rFonts w:ascii="TimesNewRomanPSMT" w:hAnsi="TimesNewRomanPSMT" w:cs="TimesNewRomanPSMT"/>
          <w:color w:val="000000"/>
          <w:szCs w:val="24"/>
          <w:lang w:eastAsia="en-AU"/>
        </w:rPr>
      </w:pPr>
      <w:r w:rsidRPr="002C5CD5">
        <w:rPr>
          <w:color w:val="000000"/>
          <w:lang w:eastAsia="en-AU"/>
        </w:rPr>
        <w:tab/>
        <w:t>(a)</w:t>
      </w:r>
      <w:r w:rsidRPr="002C5CD5">
        <w:rPr>
          <w:color w:val="000000"/>
          <w:lang w:eastAsia="en-AU"/>
        </w:rPr>
        <w:tab/>
      </w:r>
      <w:r w:rsidR="004F32FC" w:rsidRPr="002C5CD5">
        <w:rPr>
          <w:color w:val="000000"/>
          <w:lang w:eastAsia="en-AU"/>
        </w:rPr>
        <w:t xml:space="preserve">must state when the period of full-time detention starts and ends; </w:t>
      </w:r>
      <w:r w:rsidR="004F32FC" w:rsidRPr="002C5CD5">
        <w:rPr>
          <w:rFonts w:ascii="TimesNewRomanPSMT" w:hAnsi="TimesNewRomanPSMT" w:cs="TimesNewRomanPSMT"/>
          <w:color w:val="000000"/>
          <w:szCs w:val="24"/>
          <w:lang w:eastAsia="en-AU"/>
        </w:rPr>
        <w:t>and</w:t>
      </w:r>
    </w:p>
    <w:p w14:paraId="45B0E40F" w14:textId="77777777" w:rsidR="004F32FC" w:rsidRPr="002C5CD5" w:rsidRDefault="00907D88" w:rsidP="00907D88">
      <w:pPr>
        <w:pStyle w:val="Ipara"/>
        <w:rPr>
          <w:color w:val="000000"/>
          <w:lang w:eastAsia="en-AU"/>
        </w:rPr>
      </w:pPr>
      <w:r w:rsidRPr="002C5CD5">
        <w:rPr>
          <w:color w:val="000000"/>
          <w:lang w:eastAsia="en-AU"/>
        </w:rPr>
        <w:tab/>
        <w:t>(b)</w:t>
      </w:r>
      <w:r w:rsidR="004F32FC" w:rsidRPr="002C5CD5">
        <w:rPr>
          <w:color w:val="000000"/>
          <w:lang w:eastAsia="en-AU"/>
        </w:rPr>
        <w:tab/>
      </w:r>
      <w:r w:rsidR="001A71A5" w:rsidRPr="002C5CD5">
        <w:rPr>
          <w:color w:val="000000"/>
          <w:lang w:eastAsia="en-AU"/>
        </w:rPr>
        <w:t xml:space="preserve">despite section 65, </w:t>
      </w:r>
      <w:r w:rsidR="004F32FC" w:rsidRPr="002C5CD5">
        <w:rPr>
          <w:color w:val="000000"/>
          <w:lang w:eastAsia="en-AU"/>
        </w:rPr>
        <w:t>may set a nonparole period for the period of full-time detention if the period of full-time detention is more than 30 days</w:t>
      </w:r>
      <w:r w:rsidR="00792430" w:rsidRPr="002C5CD5">
        <w:rPr>
          <w:color w:val="000000"/>
          <w:lang w:eastAsia="en-AU"/>
        </w:rPr>
        <w:t>.</w:t>
      </w:r>
    </w:p>
    <w:p w14:paraId="2E29EFFD" w14:textId="77777777" w:rsidR="004F32FC" w:rsidRPr="002C5CD5" w:rsidRDefault="00792430" w:rsidP="002C5CD5">
      <w:pPr>
        <w:pStyle w:val="IMain"/>
        <w:keepNext/>
        <w:rPr>
          <w:rFonts w:ascii="TimesNewRomanPSMT" w:hAnsi="TimesNewRomanPSMT" w:cs="TimesNewRomanPSMT"/>
          <w:color w:val="000000"/>
          <w:szCs w:val="24"/>
          <w:lang w:eastAsia="en-AU"/>
        </w:rPr>
      </w:pPr>
      <w:r w:rsidRPr="002C5CD5">
        <w:rPr>
          <w:color w:val="000000"/>
          <w:lang w:eastAsia="en-AU"/>
        </w:rPr>
        <w:lastRenderedPageBreak/>
        <w:tab/>
        <w:t>(5)</w:t>
      </w:r>
      <w:r w:rsidRPr="002C5CD5">
        <w:rPr>
          <w:color w:val="000000"/>
          <w:lang w:eastAsia="en-AU"/>
        </w:rPr>
        <w:tab/>
        <w:t>P</w:t>
      </w:r>
      <w:r w:rsidR="004F32FC" w:rsidRPr="002C5CD5">
        <w:rPr>
          <w:rFonts w:ascii="TimesNewRomanPSMT" w:hAnsi="TimesNewRomanPSMT" w:cs="TimesNewRomanPSMT"/>
          <w:color w:val="000000"/>
          <w:szCs w:val="24"/>
          <w:lang w:eastAsia="en-AU"/>
        </w:rPr>
        <w:t>art 5.2</w:t>
      </w:r>
      <w:r w:rsidR="003B3EC0" w:rsidRPr="002C5CD5">
        <w:rPr>
          <w:rFonts w:ascii="TimesNewRomanPSMT" w:hAnsi="TimesNewRomanPSMT" w:cs="TimesNewRomanPSMT"/>
          <w:color w:val="000000"/>
          <w:szCs w:val="24"/>
          <w:lang w:eastAsia="en-AU"/>
        </w:rPr>
        <w:t xml:space="preserve"> </w:t>
      </w:r>
      <w:r w:rsidR="00301AAF" w:rsidRPr="002C5CD5">
        <w:rPr>
          <w:rFonts w:ascii="TimesNewRomanPSMT" w:hAnsi="TimesNewRomanPSMT" w:cs="TimesNewRomanPSMT"/>
          <w:color w:val="000000"/>
          <w:szCs w:val="24"/>
          <w:lang w:eastAsia="en-AU"/>
        </w:rPr>
        <w:t>(Imprisonment—nonparole periods)</w:t>
      </w:r>
      <w:r w:rsidR="004F32FC" w:rsidRPr="002C5CD5">
        <w:rPr>
          <w:rFonts w:ascii="TimesNewRomanPSMT" w:hAnsi="TimesNewRomanPSMT" w:cs="TimesNewRomanPSMT"/>
          <w:color w:val="000000"/>
          <w:szCs w:val="24"/>
          <w:lang w:eastAsia="en-AU"/>
        </w:rPr>
        <w:t xml:space="preserve"> applies to a nonparole period set under paragraph </w:t>
      </w:r>
      <w:r w:rsidR="00AA19C0" w:rsidRPr="002C5CD5">
        <w:rPr>
          <w:rFonts w:ascii="TimesNewRomanPSMT" w:hAnsi="TimesNewRomanPSMT" w:cs="TimesNewRomanPSMT"/>
          <w:color w:val="000000"/>
          <w:szCs w:val="24"/>
          <w:lang w:eastAsia="en-AU"/>
        </w:rPr>
        <w:t xml:space="preserve">(4) </w:t>
      </w:r>
      <w:r w:rsidR="004F32FC" w:rsidRPr="002C5CD5">
        <w:rPr>
          <w:rFonts w:ascii="TimesNewRomanPSMT" w:hAnsi="TimesNewRomanPSMT" w:cs="TimesNewRomanPSMT"/>
          <w:color w:val="000000"/>
          <w:szCs w:val="24"/>
          <w:lang w:eastAsia="en-AU"/>
        </w:rPr>
        <w:t>(b) as if the</w:t>
      </w:r>
      <w:r w:rsidR="008C142C" w:rsidRPr="002C5CD5">
        <w:rPr>
          <w:rFonts w:ascii="TimesNewRomanPSMT" w:hAnsi="TimesNewRomanPSMT" w:cs="TimesNewRomanPSMT"/>
          <w:color w:val="000000"/>
          <w:szCs w:val="24"/>
          <w:lang w:eastAsia="en-AU"/>
        </w:rPr>
        <w:t xml:space="preserve"> </w:t>
      </w:r>
      <w:r w:rsidR="004F32FC" w:rsidRPr="002C5CD5">
        <w:rPr>
          <w:rFonts w:ascii="TimesNewRomanPSMT" w:hAnsi="TimesNewRomanPSMT" w:cs="TimesNewRomanPSMT"/>
          <w:color w:val="000000"/>
          <w:szCs w:val="24"/>
          <w:lang w:eastAsia="en-AU"/>
        </w:rPr>
        <w:t>nonparole period had been set under that part.</w:t>
      </w:r>
    </w:p>
    <w:p w14:paraId="19E87CE7" w14:textId="77777777" w:rsidR="004F32FC" w:rsidRPr="002C5CD5" w:rsidRDefault="00792430" w:rsidP="00792430">
      <w:pPr>
        <w:pStyle w:val="aNote"/>
        <w:rPr>
          <w:rFonts w:ascii="TimesNewRomanPSMT" w:hAnsi="TimesNewRomanPSMT" w:cs="TimesNewRomanPSMT"/>
          <w:color w:val="000000"/>
          <w:lang w:eastAsia="en-AU"/>
        </w:rPr>
      </w:pPr>
      <w:r w:rsidRPr="002C5CD5">
        <w:rPr>
          <w:rStyle w:val="charItals"/>
        </w:rPr>
        <w:t>Note</w:t>
      </w:r>
      <w:r w:rsidRPr="002C5CD5">
        <w:rPr>
          <w:rStyle w:val="charItals"/>
        </w:rPr>
        <w:tab/>
      </w:r>
      <w:r w:rsidR="00A76A26" w:rsidRPr="002C5CD5">
        <w:rPr>
          <w:color w:val="000000"/>
          <w:lang w:eastAsia="en-AU"/>
        </w:rPr>
        <w:t>P</w:t>
      </w:r>
      <w:r w:rsidR="004F32FC" w:rsidRPr="002C5CD5">
        <w:rPr>
          <w:color w:val="000000"/>
          <w:lang w:eastAsia="en-AU"/>
        </w:rPr>
        <w:t>t 5.2 deals with setting and review</w:t>
      </w:r>
      <w:r w:rsidR="008C142C" w:rsidRPr="002C5CD5">
        <w:rPr>
          <w:color w:val="000000"/>
          <w:lang w:eastAsia="en-AU"/>
        </w:rPr>
        <w:t xml:space="preserve"> </w:t>
      </w:r>
      <w:r w:rsidR="004F32FC" w:rsidRPr="002C5CD5">
        <w:rPr>
          <w:rFonts w:ascii="TimesNewRomanPSMT" w:hAnsi="TimesNewRomanPSMT" w:cs="TimesNewRomanPSMT"/>
          <w:color w:val="000000"/>
          <w:lang w:eastAsia="en-AU"/>
        </w:rPr>
        <w:t>of nonparole periods.</w:t>
      </w:r>
    </w:p>
    <w:p w14:paraId="070C620B" w14:textId="77777777" w:rsidR="002C00F6" w:rsidRPr="002C5CD5" w:rsidRDefault="002C00F6" w:rsidP="002C00F6">
      <w:pPr>
        <w:pStyle w:val="IH3Div"/>
        <w:rPr>
          <w:color w:val="000000"/>
          <w:szCs w:val="24"/>
          <w:lang w:eastAsia="en-AU"/>
        </w:rPr>
      </w:pPr>
      <w:r w:rsidRPr="002C5CD5">
        <w:rPr>
          <w:color w:val="000000"/>
        </w:rPr>
        <w:t>Division 5.4A.</w:t>
      </w:r>
      <w:r w:rsidR="00532B9D" w:rsidRPr="002C5CD5">
        <w:rPr>
          <w:color w:val="000000"/>
        </w:rPr>
        <w:t>6</w:t>
      </w:r>
      <w:r w:rsidRPr="002C5CD5">
        <w:rPr>
          <w:color w:val="000000"/>
        </w:rPr>
        <w:tab/>
      </w:r>
      <w:r w:rsidR="003D0FBF" w:rsidRPr="002C5CD5">
        <w:rPr>
          <w:color w:val="000000"/>
        </w:rPr>
        <w:t>Drug and alcohol</w:t>
      </w:r>
      <w:r w:rsidRPr="002C5CD5">
        <w:rPr>
          <w:color w:val="000000"/>
        </w:rPr>
        <w:t xml:space="preserve"> treatment orders—</w:t>
      </w:r>
      <w:r w:rsidR="00E11E24" w:rsidRPr="002C5CD5">
        <w:rPr>
          <w:color w:val="000000"/>
          <w:szCs w:val="24"/>
          <w:lang w:eastAsia="en-AU"/>
        </w:rPr>
        <w:t>treatment and supervision part</w:t>
      </w:r>
    </w:p>
    <w:p w14:paraId="0119F559" w14:textId="77777777" w:rsidR="00C74008" w:rsidRPr="002C5CD5" w:rsidRDefault="000B764A" w:rsidP="00730437">
      <w:pPr>
        <w:pStyle w:val="IH5Sec"/>
        <w:rPr>
          <w:rFonts w:cs="Arial"/>
          <w:color w:val="000000"/>
          <w:szCs w:val="24"/>
          <w:lang w:eastAsia="en-AU"/>
        </w:rPr>
      </w:pPr>
      <w:r w:rsidRPr="002C5CD5">
        <w:rPr>
          <w:color w:val="000000"/>
        </w:rPr>
        <w:t>80</w:t>
      </w:r>
      <w:r w:rsidR="00152655" w:rsidRPr="002C5CD5">
        <w:rPr>
          <w:color w:val="000000"/>
        </w:rPr>
        <w:t>W</w:t>
      </w:r>
      <w:r w:rsidR="00C74008" w:rsidRPr="002C5CD5">
        <w:rPr>
          <w:color w:val="000000"/>
        </w:rPr>
        <w:tab/>
      </w:r>
      <w:r w:rsidR="00E11E24" w:rsidRPr="002C5CD5">
        <w:rPr>
          <w:color w:val="000000"/>
          <w:szCs w:val="24"/>
          <w:lang w:eastAsia="en-AU"/>
        </w:rPr>
        <w:t>Treatment and supervision part</w:t>
      </w:r>
      <w:r w:rsidR="00C74008" w:rsidRPr="002C5CD5">
        <w:rPr>
          <w:rFonts w:cs="Arial"/>
          <w:bCs/>
          <w:color w:val="000000"/>
          <w:szCs w:val="24"/>
          <w:lang w:eastAsia="en-AU"/>
        </w:rPr>
        <w:t xml:space="preserve"> of treatment order</w:t>
      </w:r>
      <w:r w:rsidR="00BF1B2B" w:rsidRPr="002C5CD5">
        <w:rPr>
          <w:rFonts w:cs="Arial"/>
          <w:bCs/>
          <w:color w:val="000000"/>
          <w:szCs w:val="24"/>
          <w:lang w:eastAsia="en-AU"/>
        </w:rPr>
        <w:t>s</w:t>
      </w:r>
    </w:p>
    <w:p w14:paraId="5BE61765" w14:textId="77777777" w:rsidR="00C74008" w:rsidRPr="002C5CD5" w:rsidRDefault="00C74008" w:rsidP="00972D2F">
      <w:pPr>
        <w:pStyle w:val="IMain"/>
        <w:rPr>
          <w:color w:val="000000"/>
          <w:szCs w:val="24"/>
          <w:lang w:eastAsia="en-AU"/>
        </w:rPr>
      </w:pPr>
      <w:r w:rsidRPr="002C5CD5">
        <w:rPr>
          <w:color w:val="000000"/>
          <w:szCs w:val="24"/>
          <w:lang w:eastAsia="en-AU"/>
        </w:rPr>
        <w:tab/>
        <w:t>(1)</w:t>
      </w:r>
      <w:r w:rsidRPr="002C5CD5">
        <w:rPr>
          <w:color w:val="000000"/>
          <w:szCs w:val="24"/>
          <w:lang w:eastAsia="en-AU"/>
        </w:rPr>
        <w:tab/>
      </w:r>
      <w:r w:rsidR="007A7CE3" w:rsidRPr="002C5CD5">
        <w:rPr>
          <w:color w:val="000000"/>
          <w:szCs w:val="24"/>
          <w:lang w:eastAsia="en-AU"/>
        </w:rPr>
        <w:t>A treatment order must</w:t>
      </w:r>
      <w:r w:rsidR="00972D2F" w:rsidRPr="002C5CD5">
        <w:rPr>
          <w:color w:val="000000"/>
          <w:szCs w:val="24"/>
          <w:lang w:eastAsia="en-AU"/>
        </w:rPr>
        <w:t xml:space="preserve"> </w:t>
      </w:r>
      <w:r w:rsidR="007D1067" w:rsidRPr="002C5CD5">
        <w:rPr>
          <w:color w:val="000000"/>
          <w:szCs w:val="24"/>
          <w:lang w:eastAsia="en-AU"/>
        </w:rPr>
        <w:t xml:space="preserve">include a part (the </w:t>
      </w:r>
      <w:r w:rsidR="007D1067" w:rsidRPr="002C5CD5">
        <w:rPr>
          <w:rStyle w:val="charBoldItals"/>
        </w:rPr>
        <w:t>treatment and supervision part</w:t>
      </w:r>
      <w:r w:rsidR="007D1067" w:rsidRPr="002C5CD5">
        <w:rPr>
          <w:color w:val="000000"/>
          <w:szCs w:val="24"/>
          <w:lang w:eastAsia="en-AU"/>
        </w:rPr>
        <w:t xml:space="preserve">) that </w:t>
      </w:r>
      <w:r w:rsidR="00794ED1" w:rsidRPr="002C5CD5">
        <w:rPr>
          <w:color w:val="000000"/>
          <w:szCs w:val="24"/>
          <w:lang w:eastAsia="en-AU"/>
        </w:rPr>
        <w:t>imposes</w:t>
      </w:r>
      <w:r w:rsidR="0034644A" w:rsidRPr="002C5CD5">
        <w:rPr>
          <w:color w:val="000000"/>
          <w:szCs w:val="24"/>
          <w:lang w:eastAsia="en-AU"/>
        </w:rPr>
        <w:t xml:space="preserve"> the</w:t>
      </w:r>
      <w:r w:rsidR="00347D78" w:rsidRPr="002C5CD5">
        <w:rPr>
          <w:color w:val="000000"/>
          <w:szCs w:val="24"/>
          <w:lang w:eastAsia="en-AU"/>
        </w:rPr>
        <w:t xml:space="preserve"> order’s</w:t>
      </w:r>
      <w:r w:rsidRPr="002C5CD5">
        <w:rPr>
          <w:color w:val="000000"/>
          <w:szCs w:val="24"/>
          <w:lang w:eastAsia="en-AU"/>
        </w:rPr>
        <w:t>—</w:t>
      </w:r>
    </w:p>
    <w:p w14:paraId="251C6326" w14:textId="77777777" w:rsidR="00972D2F" w:rsidRPr="002C5CD5" w:rsidRDefault="009901B4" w:rsidP="00972D2F">
      <w:pPr>
        <w:pStyle w:val="Ipara"/>
        <w:rPr>
          <w:color w:val="000000"/>
          <w:lang w:eastAsia="en-AU"/>
        </w:rPr>
      </w:pPr>
      <w:r w:rsidRPr="002C5CD5">
        <w:rPr>
          <w:color w:val="000000"/>
          <w:lang w:eastAsia="en-AU"/>
        </w:rPr>
        <w:tab/>
        <w:t>(a)</w:t>
      </w:r>
      <w:r w:rsidRPr="002C5CD5">
        <w:rPr>
          <w:color w:val="000000"/>
          <w:lang w:eastAsia="en-AU"/>
        </w:rPr>
        <w:tab/>
      </w:r>
      <w:r w:rsidR="00972D2F" w:rsidRPr="002C5CD5">
        <w:rPr>
          <w:color w:val="000000"/>
          <w:lang w:eastAsia="en-AU"/>
        </w:rPr>
        <w:t>core conditions; and</w:t>
      </w:r>
    </w:p>
    <w:p w14:paraId="4D14657F" w14:textId="77777777" w:rsidR="00C74008" w:rsidRPr="002C5CD5" w:rsidRDefault="00972D2F" w:rsidP="00972D2F">
      <w:pPr>
        <w:pStyle w:val="Ipara"/>
        <w:rPr>
          <w:color w:val="000000"/>
          <w:lang w:eastAsia="en-AU"/>
        </w:rPr>
      </w:pPr>
      <w:r w:rsidRPr="002C5CD5">
        <w:rPr>
          <w:color w:val="000000"/>
          <w:lang w:eastAsia="en-AU"/>
        </w:rPr>
        <w:tab/>
        <w:t>(b)</w:t>
      </w:r>
      <w:r w:rsidRPr="002C5CD5">
        <w:rPr>
          <w:color w:val="000000"/>
          <w:lang w:eastAsia="en-AU"/>
        </w:rPr>
        <w:tab/>
      </w:r>
      <w:r w:rsidR="00007ACE" w:rsidRPr="002C5CD5">
        <w:rPr>
          <w:color w:val="000000"/>
          <w:lang w:eastAsia="en-AU"/>
        </w:rPr>
        <w:t xml:space="preserve">treatment </w:t>
      </w:r>
      <w:r w:rsidR="00F440D5" w:rsidRPr="002C5CD5">
        <w:rPr>
          <w:color w:val="000000"/>
          <w:lang w:eastAsia="en-AU"/>
        </w:rPr>
        <w:t xml:space="preserve">program </w:t>
      </w:r>
      <w:r w:rsidR="00A20CC7" w:rsidRPr="002C5CD5">
        <w:rPr>
          <w:color w:val="000000"/>
          <w:lang w:eastAsia="en-AU"/>
        </w:rPr>
        <w:t>conditions</w:t>
      </w:r>
      <w:r w:rsidRPr="002C5CD5">
        <w:rPr>
          <w:color w:val="000000"/>
          <w:lang w:eastAsia="en-AU"/>
        </w:rPr>
        <w:t>.</w:t>
      </w:r>
    </w:p>
    <w:p w14:paraId="228697EC" w14:textId="77777777" w:rsidR="00C74008" w:rsidRPr="002C5CD5" w:rsidRDefault="00730437" w:rsidP="00730437">
      <w:pPr>
        <w:pStyle w:val="IMain"/>
        <w:rPr>
          <w:color w:val="000000"/>
          <w:szCs w:val="24"/>
          <w:lang w:eastAsia="en-AU"/>
        </w:rPr>
      </w:pPr>
      <w:r w:rsidRPr="002C5CD5">
        <w:rPr>
          <w:color w:val="000000"/>
          <w:szCs w:val="24"/>
          <w:lang w:eastAsia="en-AU"/>
        </w:rPr>
        <w:tab/>
        <w:t>(</w:t>
      </w:r>
      <w:r w:rsidR="007D1067" w:rsidRPr="002C5CD5">
        <w:rPr>
          <w:color w:val="000000"/>
          <w:szCs w:val="24"/>
          <w:lang w:eastAsia="en-AU"/>
        </w:rPr>
        <w:t>2</w:t>
      </w:r>
      <w:r w:rsidRPr="002C5CD5">
        <w:rPr>
          <w:color w:val="000000"/>
          <w:szCs w:val="24"/>
          <w:lang w:eastAsia="en-AU"/>
        </w:rPr>
        <w:t>)</w:t>
      </w:r>
      <w:r w:rsidRPr="002C5CD5">
        <w:rPr>
          <w:color w:val="000000"/>
          <w:szCs w:val="24"/>
          <w:lang w:eastAsia="en-AU"/>
        </w:rPr>
        <w:tab/>
        <w:t>T</w:t>
      </w:r>
      <w:r w:rsidR="00C74008" w:rsidRPr="002C5CD5">
        <w:rPr>
          <w:color w:val="000000"/>
          <w:szCs w:val="24"/>
          <w:lang w:eastAsia="en-AU"/>
        </w:rPr>
        <w:t xml:space="preserve">he </w:t>
      </w:r>
      <w:r w:rsidR="00E11E24" w:rsidRPr="002C5CD5">
        <w:rPr>
          <w:color w:val="000000"/>
          <w:szCs w:val="24"/>
          <w:lang w:eastAsia="en-AU"/>
        </w:rPr>
        <w:t>treatment and supervision part</w:t>
      </w:r>
      <w:r w:rsidR="005B77F1" w:rsidRPr="002C5CD5">
        <w:rPr>
          <w:color w:val="000000"/>
          <w:szCs w:val="24"/>
          <w:lang w:eastAsia="en-AU"/>
        </w:rPr>
        <w:t xml:space="preserve"> </w:t>
      </w:r>
      <w:r w:rsidR="007D1067" w:rsidRPr="002C5CD5">
        <w:rPr>
          <w:color w:val="000000"/>
          <w:szCs w:val="24"/>
          <w:lang w:eastAsia="en-AU"/>
        </w:rPr>
        <w:t xml:space="preserve">of a treatment order </w:t>
      </w:r>
      <w:r w:rsidR="005B77F1" w:rsidRPr="002C5CD5">
        <w:rPr>
          <w:color w:val="000000"/>
          <w:szCs w:val="24"/>
          <w:lang w:eastAsia="en-AU"/>
        </w:rPr>
        <w:t>is in force</w:t>
      </w:r>
      <w:r w:rsidR="007D1067" w:rsidRPr="002C5CD5">
        <w:rPr>
          <w:color w:val="000000"/>
          <w:szCs w:val="24"/>
          <w:lang w:eastAsia="en-AU"/>
        </w:rPr>
        <w:t xml:space="preserve"> for the period that</w:t>
      </w:r>
      <w:r w:rsidR="00C74008" w:rsidRPr="002C5CD5">
        <w:rPr>
          <w:color w:val="000000"/>
          <w:szCs w:val="24"/>
          <w:lang w:eastAsia="en-AU"/>
        </w:rPr>
        <w:t>—</w:t>
      </w:r>
    </w:p>
    <w:p w14:paraId="207F09F5" w14:textId="77777777" w:rsidR="00C74008" w:rsidRPr="002C5CD5" w:rsidRDefault="00730437" w:rsidP="00730437">
      <w:pPr>
        <w:pStyle w:val="Ipara"/>
        <w:rPr>
          <w:color w:val="000000"/>
          <w:szCs w:val="24"/>
          <w:lang w:eastAsia="en-AU"/>
        </w:rPr>
      </w:pPr>
      <w:r w:rsidRPr="002C5CD5">
        <w:rPr>
          <w:color w:val="000000"/>
          <w:szCs w:val="24"/>
          <w:lang w:eastAsia="en-AU"/>
        </w:rPr>
        <w:tab/>
        <w:t>(a)</w:t>
      </w:r>
      <w:r w:rsidRPr="002C5CD5">
        <w:rPr>
          <w:color w:val="000000"/>
          <w:szCs w:val="24"/>
          <w:lang w:eastAsia="en-AU"/>
        </w:rPr>
        <w:tab/>
      </w:r>
      <w:r w:rsidR="00C74008" w:rsidRPr="002C5CD5">
        <w:rPr>
          <w:color w:val="000000"/>
          <w:szCs w:val="24"/>
          <w:lang w:eastAsia="en-AU"/>
        </w:rPr>
        <w:t>starts when the treatment order is made; and</w:t>
      </w:r>
    </w:p>
    <w:p w14:paraId="44ADD1F2" w14:textId="77777777" w:rsidR="0069241E" w:rsidRPr="002C5CD5" w:rsidRDefault="00730437" w:rsidP="00730437">
      <w:pPr>
        <w:pStyle w:val="Ipara"/>
        <w:rPr>
          <w:color w:val="000000"/>
          <w:szCs w:val="24"/>
          <w:lang w:eastAsia="en-AU"/>
        </w:rPr>
      </w:pPr>
      <w:r w:rsidRPr="002C5CD5">
        <w:rPr>
          <w:color w:val="000000"/>
          <w:szCs w:val="24"/>
          <w:lang w:eastAsia="en-AU"/>
        </w:rPr>
        <w:tab/>
        <w:t>(b)</w:t>
      </w:r>
      <w:r w:rsidRPr="002C5CD5">
        <w:rPr>
          <w:color w:val="000000"/>
          <w:szCs w:val="24"/>
          <w:lang w:eastAsia="en-AU"/>
        </w:rPr>
        <w:tab/>
      </w:r>
      <w:r w:rsidR="00C74008" w:rsidRPr="002C5CD5">
        <w:rPr>
          <w:color w:val="000000"/>
          <w:szCs w:val="24"/>
          <w:lang w:eastAsia="en-AU"/>
        </w:rPr>
        <w:t>ends</w:t>
      </w:r>
      <w:r w:rsidR="0069241E" w:rsidRPr="002C5CD5">
        <w:rPr>
          <w:color w:val="000000"/>
          <w:szCs w:val="24"/>
          <w:lang w:eastAsia="en-AU"/>
        </w:rPr>
        <w:t>—</w:t>
      </w:r>
    </w:p>
    <w:p w14:paraId="5B5C17DD" w14:textId="77777777" w:rsidR="0069241E" w:rsidRPr="002C5CD5" w:rsidRDefault="0069241E" w:rsidP="0069241E">
      <w:pPr>
        <w:pStyle w:val="Isubpara"/>
        <w:rPr>
          <w:color w:val="000000"/>
          <w:lang w:eastAsia="en-AU"/>
        </w:rPr>
      </w:pPr>
      <w:r w:rsidRPr="002C5CD5">
        <w:rPr>
          <w:color w:val="000000"/>
          <w:lang w:eastAsia="en-AU"/>
        </w:rPr>
        <w:tab/>
        <w:t>(i)</w:t>
      </w:r>
      <w:r w:rsidRPr="002C5CD5">
        <w:rPr>
          <w:color w:val="000000"/>
          <w:lang w:eastAsia="en-AU"/>
        </w:rPr>
        <w:tab/>
      </w:r>
      <w:r w:rsidR="00C74008" w:rsidRPr="002C5CD5">
        <w:rPr>
          <w:color w:val="000000"/>
          <w:lang w:eastAsia="en-AU"/>
        </w:rPr>
        <w:t xml:space="preserve">on </w:t>
      </w:r>
      <w:r w:rsidR="00125E0B" w:rsidRPr="002C5CD5">
        <w:rPr>
          <w:color w:val="000000"/>
          <w:lang w:eastAsia="en-AU"/>
        </w:rPr>
        <w:t xml:space="preserve">a day </w:t>
      </w:r>
      <w:r w:rsidR="007D2549" w:rsidRPr="002C5CD5">
        <w:rPr>
          <w:color w:val="000000"/>
          <w:lang w:eastAsia="en-AU"/>
        </w:rPr>
        <w:t xml:space="preserve">stated by the </w:t>
      </w:r>
      <w:r w:rsidR="00152655" w:rsidRPr="002C5CD5">
        <w:rPr>
          <w:color w:val="000000"/>
          <w:lang w:eastAsia="en-AU"/>
        </w:rPr>
        <w:t>c</w:t>
      </w:r>
      <w:r w:rsidR="001C7076" w:rsidRPr="002C5CD5">
        <w:rPr>
          <w:color w:val="000000"/>
          <w:lang w:eastAsia="en-AU"/>
        </w:rPr>
        <w:t>ourt</w:t>
      </w:r>
      <w:r w:rsidRPr="002C5CD5">
        <w:rPr>
          <w:color w:val="000000"/>
          <w:lang w:eastAsia="en-AU"/>
        </w:rPr>
        <w:t>; or</w:t>
      </w:r>
    </w:p>
    <w:p w14:paraId="770C6926" w14:textId="77777777" w:rsidR="00C74008" w:rsidRPr="002C5CD5" w:rsidRDefault="0069241E" w:rsidP="0069241E">
      <w:pPr>
        <w:pStyle w:val="Isubpara"/>
        <w:rPr>
          <w:color w:val="000000"/>
          <w:lang w:eastAsia="en-AU"/>
        </w:rPr>
      </w:pPr>
      <w:r w:rsidRPr="002C5CD5">
        <w:rPr>
          <w:color w:val="000000"/>
          <w:lang w:eastAsia="en-AU"/>
        </w:rPr>
        <w:tab/>
        <w:t>(ii)</w:t>
      </w:r>
      <w:r w:rsidRPr="002C5CD5">
        <w:rPr>
          <w:color w:val="000000"/>
          <w:lang w:eastAsia="en-AU"/>
        </w:rPr>
        <w:tab/>
      </w:r>
      <w:r w:rsidR="001C7076" w:rsidRPr="002C5CD5">
        <w:rPr>
          <w:color w:val="000000"/>
          <w:lang w:eastAsia="en-AU"/>
        </w:rPr>
        <w:t xml:space="preserve">if the order is earlier cancelled </w:t>
      </w:r>
      <w:r w:rsidRPr="002C5CD5">
        <w:rPr>
          <w:color w:val="000000"/>
          <w:lang w:eastAsia="en-AU"/>
        </w:rPr>
        <w:t xml:space="preserve">by the court </w:t>
      </w:r>
      <w:r w:rsidR="001C7076" w:rsidRPr="002C5CD5">
        <w:rPr>
          <w:color w:val="000000"/>
          <w:lang w:eastAsia="en-AU"/>
        </w:rPr>
        <w:t>under this part</w:t>
      </w:r>
      <w:r w:rsidRPr="002C5CD5">
        <w:rPr>
          <w:color w:val="000000"/>
          <w:lang w:eastAsia="en-AU"/>
        </w:rPr>
        <w:t xml:space="preserve">—on the day the court cancels </w:t>
      </w:r>
      <w:r w:rsidR="00152655" w:rsidRPr="002C5CD5">
        <w:rPr>
          <w:color w:val="000000"/>
          <w:lang w:eastAsia="en-AU"/>
        </w:rPr>
        <w:t>the order</w:t>
      </w:r>
      <w:r w:rsidR="00C74008" w:rsidRPr="002C5CD5">
        <w:rPr>
          <w:color w:val="000000"/>
          <w:lang w:eastAsia="en-AU"/>
        </w:rPr>
        <w:t>.</w:t>
      </w:r>
    </w:p>
    <w:p w14:paraId="322ADE47" w14:textId="77777777" w:rsidR="000236D1" w:rsidRPr="002C5CD5" w:rsidRDefault="000236D1" w:rsidP="000236D1">
      <w:pPr>
        <w:pStyle w:val="IMain"/>
        <w:rPr>
          <w:color w:val="000000"/>
          <w:lang w:eastAsia="en-AU"/>
        </w:rPr>
      </w:pPr>
      <w:r w:rsidRPr="002C5CD5">
        <w:rPr>
          <w:color w:val="000000"/>
          <w:lang w:eastAsia="en-AU"/>
        </w:rPr>
        <w:tab/>
        <w:t>(3)</w:t>
      </w:r>
      <w:r w:rsidRPr="002C5CD5">
        <w:rPr>
          <w:color w:val="000000"/>
          <w:lang w:eastAsia="en-AU"/>
        </w:rPr>
        <w:tab/>
        <w:t xml:space="preserve">However, </w:t>
      </w:r>
      <w:r w:rsidR="00146EBF" w:rsidRPr="002C5CD5">
        <w:rPr>
          <w:color w:val="000000"/>
          <w:lang w:eastAsia="en-AU"/>
        </w:rPr>
        <w:t xml:space="preserve">the </w:t>
      </w:r>
      <w:r w:rsidRPr="002C5CD5">
        <w:rPr>
          <w:color w:val="000000"/>
          <w:lang w:eastAsia="en-AU"/>
        </w:rPr>
        <w:t xml:space="preserve">treatment and supervision part of a treatment order </w:t>
      </w:r>
      <w:r w:rsidR="00A57AB8" w:rsidRPr="002C5CD5">
        <w:rPr>
          <w:color w:val="000000"/>
          <w:lang w:eastAsia="en-AU"/>
        </w:rPr>
        <w:t xml:space="preserve">must not end </w:t>
      </w:r>
      <w:r w:rsidRPr="002C5CD5">
        <w:rPr>
          <w:color w:val="000000"/>
          <w:lang w:eastAsia="en-AU"/>
        </w:rPr>
        <w:t>later than the day</w:t>
      </w:r>
      <w:r w:rsidR="00A57AB8" w:rsidRPr="002C5CD5">
        <w:rPr>
          <w:color w:val="000000"/>
          <w:lang w:eastAsia="en-AU"/>
        </w:rPr>
        <w:t xml:space="preserve"> </w:t>
      </w:r>
      <w:r w:rsidRPr="002C5CD5">
        <w:rPr>
          <w:color w:val="000000"/>
          <w:lang w:eastAsia="en-AU"/>
        </w:rPr>
        <w:t>the custodial part of the order ends.</w:t>
      </w:r>
    </w:p>
    <w:p w14:paraId="319E0CDB" w14:textId="77777777" w:rsidR="00C74008" w:rsidRPr="002C5CD5" w:rsidRDefault="000B764A" w:rsidP="00901E97">
      <w:pPr>
        <w:pStyle w:val="IH5Sec"/>
        <w:rPr>
          <w:color w:val="000000"/>
          <w:szCs w:val="24"/>
          <w:lang w:eastAsia="en-AU"/>
        </w:rPr>
      </w:pPr>
      <w:r w:rsidRPr="002C5CD5">
        <w:rPr>
          <w:color w:val="000000"/>
        </w:rPr>
        <w:t>80</w:t>
      </w:r>
      <w:r w:rsidR="00152655" w:rsidRPr="002C5CD5">
        <w:rPr>
          <w:color w:val="000000"/>
        </w:rPr>
        <w:t>X</w:t>
      </w:r>
      <w:r w:rsidR="00901E97" w:rsidRPr="002C5CD5">
        <w:rPr>
          <w:color w:val="000000"/>
          <w:szCs w:val="24"/>
          <w:lang w:eastAsia="en-AU"/>
        </w:rPr>
        <w:tab/>
      </w:r>
      <w:r w:rsidR="00C74008" w:rsidRPr="002C5CD5">
        <w:rPr>
          <w:color w:val="000000"/>
          <w:szCs w:val="24"/>
          <w:lang w:eastAsia="en-AU"/>
        </w:rPr>
        <w:t>Core conditions</w:t>
      </w:r>
    </w:p>
    <w:p w14:paraId="175FF6D7" w14:textId="77777777" w:rsidR="00C74008" w:rsidRPr="002C5CD5" w:rsidRDefault="00901E97" w:rsidP="00901E97">
      <w:pPr>
        <w:pStyle w:val="IMain"/>
        <w:rPr>
          <w:color w:val="000000"/>
          <w:szCs w:val="24"/>
          <w:lang w:eastAsia="en-AU"/>
        </w:rPr>
      </w:pPr>
      <w:r w:rsidRPr="002C5CD5">
        <w:rPr>
          <w:color w:val="000000"/>
          <w:szCs w:val="24"/>
          <w:lang w:eastAsia="en-AU"/>
        </w:rPr>
        <w:tab/>
      </w:r>
      <w:r w:rsidR="003A50D7" w:rsidRPr="002C5CD5">
        <w:rPr>
          <w:color w:val="000000"/>
          <w:szCs w:val="24"/>
          <w:lang w:eastAsia="en-AU"/>
        </w:rPr>
        <w:t>(1)</w:t>
      </w:r>
      <w:r w:rsidRPr="002C5CD5">
        <w:rPr>
          <w:color w:val="000000"/>
          <w:szCs w:val="24"/>
          <w:lang w:eastAsia="en-AU"/>
        </w:rPr>
        <w:tab/>
      </w:r>
      <w:r w:rsidR="00CD5EAA" w:rsidRPr="002C5CD5">
        <w:rPr>
          <w:color w:val="000000"/>
          <w:szCs w:val="24"/>
          <w:lang w:eastAsia="en-AU"/>
        </w:rPr>
        <w:t xml:space="preserve">The </w:t>
      </w:r>
      <w:r w:rsidR="00CD5EAA" w:rsidRPr="002C5CD5">
        <w:rPr>
          <w:rStyle w:val="charBoldItals"/>
        </w:rPr>
        <w:t>core conditions</w:t>
      </w:r>
      <w:r w:rsidR="00C828C9" w:rsidRPr="002C5CD5">
        <w:rPr>
          <w:color w:val="000000"/>
          <w:szCs w:val="24"/>
          <w:lang w:eastAsia="en-AU"/>
        </w:rPr>
        <w:t>,</w:t>
      </w:r>
      <w:r w:rsidR="00CD5EAA" w:rsidRPr="002C5CD5">
        <w:rPr>
          <w:color w:val="000000"/>
          <w:szCs w:val="24"/>
          <w:lang w:eastAsia="en-AU"/>
        </w:rPr>
        <w:t xml:space="preserve"> of a treatment order</w:t>
      </w:r>
      <w:r w:rsidR="007652C5" w:rsidRPr="002C5CD5">
        <w:rPr>
          <w:color w:val="000000"/>
          <w:szCs w:val="24"/>
          <w:lang w:eastAsia="en-AU"/>
        </w:rPr>
        <w:t xml:space="preserve">, while the treatment and supervision part of the order is in force, </w:t>
      </w:r>
      <w:r w:rsidR="00CD5EAA" w:rsidRPr="002C5CD5">
        <w:rPr>
          <w:color w:val="000000"/>
          <w:szCs w:val="24"/>
          <w:lang w:eastAsia="en-AU"/>
        </w:rPr>
        <w:t xml:space="preserve">are that an </w:t>
      </w:r>
      <w:r w:rsidR="00474EEA" w:rsidRPr="002C5CD5">
        <w:rPr>
          <w:color w:val="000000"/>
          <w:szCs w:val="24"/>
          <w:lang w:eastAsia="en-AU"/>
        </w:rPr>
        <w:t>offender subject to the order</w:t>
      </w:r>
      <w:r w:rsidR="004520D1" w:rsidRPr="002C5CD5">
        <w:rPr>
          <w:color w:val="000000"/>
          <w:szCs w:val="24"/>
          <w:lang w:eastAsia="en-AU"/>
        </w:rPr>
        <w:t>—</w:t>
      </w:r>
    </w:p>
    <w:p w14:paraId="578D624E" w14:textId="77777777" w:rsidR="00C74008" w:rsidRPr="002C5CD5" w:rsidRDefault="00901E97" w:rsidP="00901E97">
      <w:pPr>
        <w:pStyle w:val="Ipara"/>
        <w:rPr>
          <w:color w:val="000000"/>
          <w:szCs w:val="24"/>
          <w:lang w:eastAsia="en-AU"/>
        </w:rPr>
      </w:pPr>
      <w:r w:rsidRPr="002C5CD5">
        <w:rPr>
          <w:color w:val="000000"/>
          <w:szCs w:val="24"/>
          <w:lang w:eastAsia="en-AU"/>
        </w:rPr>
        <w:tab/>
        <w:t>(a)</w:t>
      </w:r>
      <w:r w:rsidRPr="002C5CD5">
        <w:rPr>
          <w:color w:val="000000"/>
          <w:szCs w:val="24"/>
          <w:lang w:eastAsia="en-AU"/>
        </w:rPr>
        <w:tab/>
      </w:r>
      <w:r w:rsidR="004520D1" w:rsidRPr="002C5CD5">
        <w:rPr>
          <w:color w:val="000000"/>
          <w:szCs w:val="24"/>
          <w:lang w:eastAsia="en-AU"/>
        </w:rPr>
        <w:t xml:space="preserve">must </w:t>
      </w:r>
      <w:r w:rsidR="00C74008" w:rsidRPr="002C5CD5">
        <w:rPr>
          <w:color w:val="000000"/>
          <w:szCs w:val="24"/>
          <w:lang w:eastAsia="en-AU"/>
        </w:rPr>
        <w:t>not commit another offence</w:t>
      </w:r>
      <w:r w:rsidR="00150CEE" w:rsidRPr="002C5CD5">
        <w:rPr>
          <w:color w:val="000000"/>
          <w:szCs w:val="24"/>
          <w:lang w:eastAsia="en-AU"/>
        </w:rPr>
        <w:t xml:space="preserve"> </w:t>
      </w:r>
      <w:r w:rsidR="00150CEE" w:rsidRPr="002C5CD5">
        <w:rPr>
          <w:color w:val="000000"/>
          <w:lang w:eastAsia="en-AU"/>
        </w:rPr>
        <w:t xml:space="preserve">against a law in force </w:t>
      </w:r>
      <w:r w:rsidR="00150CEE" w:rsidRPr="002C5CD5">
        <w:rPr>
          <w:rFonts w:ascii="TimesNewRomanPSMT" w:hAnsi="TimesNewRomanPSMT" w:cs="TimesNewRomanPSMT"/>
          <w:color w:val="000000"/>
          <w:szCs w:val="24"/>
          <w:lang w:eastAsia="en-AU"/>
        </w:rPr>
        <w:t>in Australia or elsewhere</w:t>
      </w:r>
      <w:r w:rsidR="00C74008" w:rsidRPr="002C5CD5">
        <w:rPr>
          <w:color w:val="000000"/>
          <w:szCs w:val="24"/>
          <w:lang w:eastAsia="en-AU"/>
        </w:rPr>
        <w:t>; and</w:t>
      </w:r>
    </w:p>
    <w:p w14:paraId="6601401F" w14:textId="77777777" w:rsidR="007D2224" w:rsidRPr="002C5CD5" w:rsidRDefault="003F031B" w:rsidP="003F031B">
      <w:pPr>
        <w:pStyle w:val="Ipara"/>
        <w:rPr>
          <w:color w:val="000000"/>
          <w:szCs w:val="24"/>
          <w:lang w:eastAsia="en-AU"/>
        </w:rPr>
      </w:pPr>
      <w:r w:rsidRPr="002C5CD5">
        <w:rPr>
          <w:color w:val="000000"/>
          <w:lang w:eastAsia="en-AU"/>
        </w:rPr>
        <w:lastRenderedPageBreak/>
        <w:tab/>
        <w:t>(b)</w:t>
      </w:r>
      <w:r w:rsidRPr="002C5CD5">
        <w:rPr>
          <w:color w:val="000000"/>
          <w:lang w:eastAsia="en-AU"/>
        </w:rPr>
        <w:tab/>
        <w:t xml:space="preserve">if the offender is charged with an offence against a law in force </w:t>
      </w:r>
      <w:r w:rsidRPr="002C5CD5">
        <w:rPr>
          <w:rFonts w:ascii="TimesNewRomanPSMT" w:hAnsi="TimesNewRomanPSMT" w:cs="TimesNewRomanPSMT"/>
          <w:color w:val="000000"/>
          <w:szCs w:val="24"/>
          <w:lang w:eastAsia="en-AU"/>
        </w:rPr>
        <w:t xml:space="preserve">in Australia or elsewhere—must tell the </w:t>
      </w:r>
      <w:r w:rsidR="0054773D" w:rsidRPr="002C5CD5">
        <w:rPr>
          <w:rFonts w:ascii="TimesNewRomanPSMT" w:hAnsi="TimesNewRomanPSMT" w:cs="TimesNewRomanPSMT"/>
          <w:color w:val="000000"/>
          <w:szCs w:val="24"/>
          <w:lang w:eastAsia="en-AU"/>
        </w:rPr>
        <w:t xml:space="preserve">responsible </w:t>
      </w:r>
      <w:r w:rsidRPr="002C5CD5">
        <w:rPr>
          <w:rFonts w:ascii="TimesNewRomanPSMT" w:hAnsi="TimesNewRomanPSMT" w:cs="TimesNewRomanPSMT"/>
          <w:color w:val="000000"/>
          <w:szCs w:val="24"/>
          <w:lang w:eastAsia="en-AU"/>
        </w:rPr>
        <w:t>director</w:t>
      </w:r>
      <w:r w:rsidRPr="002C5CD5">
        <w:rPr>
          <w:rFonts w:ascii="TimesNewRomanPSMT" w:hAnsi="TimesNewRomanPSMT" w:cs="TimesNewRomanPSMT"/>
          <w:color w:val="000000"/>
          <w:szCs w:val="24"/>
          <w:lang w:eastAsia="en-AU"/>
        </w:rPr>
        <w:noBreakHyphen/>
        <w:t>general about the charge as soon as possible, but within 2 days after the day the offender becomes aware of the charge</w:t>
      </w:r>
      <w:r w:rsidR="007D2224" w:rsidRPr="002C5CD5">
        <w:rPr>
          <w:color w:val="000000"/>
          <w:szCs w:val="24"/>
          <w:lang w:eastAsia="en-AU"/>
        </w:rPr>
        <w:t>;</w:t>
      </w:r>
      <w:r w:rsidR="007F2AC2" w:rsidRPr="002C5CD5">
        <w:rPr>
          <w:color w:val="000000"/>
          <w:szCs w:val="24"/>
          <w:lang w:eastAsia="en-AU"/>
        </w:rPr>
        <w:t xml:space="preserve"> and</w:t>
      </w:r>
      <w:r w:rsidR="007D2224" w:rsidRPr="002C5CD5">
        <w:rPr>
          <w:color w:val="000000"/>
          <w:szCs w:val="24"/>
          <w:lang w:eastAsia="en-AU"/>
        </w:rPr>
        <w:t xml:space="preserve"> </w:t>
      </w:r>
    </w:p>
    <w:p w14:paraId="5905D3C8" w14:textId="77777777" w:rsidR="00C74008" w:rsidRPr="002C5CD5" w:rsidRDefault="00901E97" w:rsidP="00F16126">
      <w:pPr>
        <w:pStyle w:val="Ipara"/>
        <w:rPr>
          <w:color w:val="000000"/>
          <w:lang w:eastAsia="en-AU"/>
        </w:rPr>
      </w:pPr>
      <w:r w:rsidRPr="002C5CD5">
        <w:rPr>
          <w:color w:val="000000"/>
          <w:szCs w:val="24"/>
          <w:lang w:eastAsia="en-AU"/>
        </w:rPr>
        <w:tab/>
        <w:t>(</w:t>
      </w:r>
      <w:r w:rsidR="007D2224" w:rsidRPr="002C5CD5">
        <w:rPr>
          <w:color w:val="000000"/>
          <w:szCs w:val="24"/>
          <w:lang w:eastAsia="en-AU"/>
        </w:rPr>
        <w:t>c</w:t>
      </w:r>
      <w:r w:rsidRPr="002C5CD5">
        <w:rPr>
          <w:color w:val="000000"/>
          <w:szCs w:val="24"/>
          <w:lang w:eastAsia="en-AU"/>
        </w:rPr>
        <w:t>)</w:t>
      </w:r>
      <w:r w:rsidRPr="002C5CD5">
        <w:rPr>
          <w:color w:val="000000"/>
          <w:szCs w:val="24"/>
          <w:lang w:eastAsia="en-AU"/>
        </w:rPr>
        <w:tab/>
      </w:r>
      <w:r w:rsidR="004520D1" w:rsidRPr="002C5CD5">
        <w:rPr>
          <w:color w:val="000000"/>
          <w:szCs w:val="24"/>
          <w:lang w:eastAsia="en-AU"/>
        </w:rPr>
        <w:t xml:space="preserve">must </w:t>
      </w:r>
      <w:r w:rsidR="00C74008" w:rsidRPr="002C5CD5">
        <w:rPr>
          <w:color w:val="000000"/>
          <w:szCs w:val="24"/>
          <w:lang w:eastAsia="en-AU"/>
        </w:rPr>
        <w:t xml:space="preserve">report to </w:t>
      </w:r>
      <w:r w:rsidR="006A30FC" w:rsidRPr="002C5CD5">
        <w:rPr>
          <w:color w:val="000000"/>
          <w:szCs w:val="24"/>
          <w:lang w:eastAsia="en-AU"/>
        </w:rPr>
        <w:t>a member of the</w:t>
      </w:r>
      <w:r w:rsidR="00865C76" w:rsidRPr="002C5CD5">
        <w:rPr>
          <w:color w:val="000000"/>
          <w:szCs w:val="24"/>
          <w:lang w:eastAsia="en-AU"/>
        </w:rPr>
        <w:t xml:space="preserve"> treatment and supervision team</w:t>
      </w:r>
      <w:r w:rsidR="00C74008" w:rsidRPr="002C5CD5">
        <w:rPr>
          <w:color w:val="000000"/>
          <w:szCs w:val="24"/>
          <w:lang w:eastAsia="en-AU"/>
        </w:rPr>
        <w:t xml:space="preserve"> for the treatment order at the places and times directed by</w:t>
      </w:r>
      <w:r w:rsidR="00F16126" w:rsidRPr="002C5CD5">
        <w:rPr>
          <w:color w:val="000000"/>
          <w:szCs w:val="24"/>
          <w:lang w:eastAsia="en-AU"/>
        </w:rPr>
        <w:t xml:space="preserve"> a member of the </w:t>
      </w:r>
      <w:r w:rsidR="0063149D" w:rsidRPr="002C5CD5">
        <w:rPr>
          <w:color w:val="000000"/>
          <w:lang w:eastAsia="en-AU"/>
        </w:rPr>
        <w:t>team</w:t>
      </w:r>
      <w:r w:rsidR="00C74008" w:rsidRPr="002C5CD5">
        <w:rPr>
          <w:color w:val="000000"/>
          <w:lang w:eastAsia="en-AU"/>
        </w:rPr>
        <w:t>; and</w:t>
      </w:r>
    </w:p>
    <w:p w14:paraId="4F9A766C" w14:textId="77777777" w:rsidR="00C74008" w:rsidRPr="002C5CD5" w:rsidRDefault="00D245AD" w:rsidP="00D245AD">
      <w:pPr>
        <w:pStyle w:val="Ipara"/>
        <w:rPr>
          <w:color w:val="000000"/>
          <w:szCs w:val="24"/>
          <w:lang w:eastAsia="en-AU"/>
        </w:rPr>
      </w:pPr>
      <w:r w:rsidRPr="002C5CD5">
        <w:rPr>
          <w:color w:val="000000"/>
          <w:szCs w:val="24"/>
          <w:lang w:eastAsia="en-AU"/>
        </w:rPr>
        <w:tab/>
        <w:t>(</w:t>
      </w:r>
      <w:r w:rsidR="007F2AC2" w:rsidRPr="002C5CD5">
        <w:rPr>
          <w:color w:val="000000"/>
          <w:szCs w:val="24"/>
          <w:lang w:eastAsia="en-AU"/>
        </w:rPr>
        <w:t>d</w:t>
      </w:r>
      <w:r w:rsidRPr="002C5CD5">
        <w:rPr>
          <w:color w:val="000000"/>
          <w:szCs w:val="24"/>
          <w:lang w:eastAsia="en-AU"/>
        </w:rPr>
        <w:t>)</w:t>
      </w:r>
      <w:r w:rsidRPr="002C5CD5">
        <w:rPr>
          <w:color w:val="000000"/>
          <w:szCs w:val="24"/>
          <w:lang w:eastAsia="en-AU"/>
        </w:rPr>
        <w:tab/>
      </w:r>
      <w:r w:rsidR="004520D1" w:rsidRPr="002C5CD5">
        <w:rPr>
          <w:color w:val="000000"/>
          <w:szCs w:val="24"/>
          <w:lang w:eastAsia="en-AU"/>
        </w:rPr>
        <w:t xml:space="preserve">must </w:t>
      </w:r>
      <w:r w:rsidR="00C74008" w:rsidRPr="002C5CD5">
        <w:rPr>
          <w:color w:val="000000"/>
          <w:szCs w:val="24"/>
          <w:lang w:eastAsia="en-AU"/>
        </w:rPr>
        <w:t xml:space="preserve">receive visits from </w:t>
      </w:r>
      <w:r w:rsidR="00F027EC" w:rsidRPr="002C5CD5">
        <w:rPr>
          <w:color w:val="000000"/>
          <w:szCs w:val="24"/>
          <w:lang w:eastAsia="en-AU"/>
        </w:rPr>
        <w:t>a member of the treatment and supervision team</w:t>
      </w:r>
      <w:r w:rsidR="00C74008" w:rsidRPr="002C5CD5">
        <w:rPr>
          <w:color w:val="000000"/>
          <w:szCs w:val="24"/>
          <w:lang w:eastAsia="en-AU"/>
        </w:rPr>
        <w:t xml:space="preserve"> for the treatment order at the times directed by </w:t>
      </w:r>
      <w:r w:rsidR="005F4BFC" w:rsidRPr="002C5CD5">
        <w:rPr>
          <w:color w:val="000000"/>
          <w:szCs w:val="24"/>
          <w:lang w:eastAsia="en-AU"/>
        </w:rPr>
        <w:t>a</w:t>
      </w:r>
      <w:r w:rsidR="00C74008" w:rsidRPr="002C5CD5">
        <w:rPr>
          <w:color w:val="000000"/>
          <w:szCs w:val="24"/>
          <w:lang w:eastAsia="en-AU"/>
        </w:rPr>
        <w:t xml:space="preserve"> </w:t>
      </w:r>
      <w:r w:rsidR="00B70964" w:rsidRPr="002C5CD5">
        <w:rPr>
          <w:color w:val="000000"/>
          <w:szCs w:val="24"/>
          <w:lang w:eastAsia="en-AU"/>
        </w:rPr>
        <w:t>member</w:t>
      </w:r>
      <w:r w:rsidR="00C74008" w:rsidRPr="002C5CD5">
        <w:rPr>
          <w:color w:val="000000"/>
          <w:szCs w:val="24"/>
          <w:lang w:eastAsia="en-AU"/>
        </w:rPr>
        <w:t xml:space="preserve"> </w:t>
      </w:r>
      <w:r w:rsidR="007D2224" w:rsidRPr="002C5CD5">
        <w:rPr>
          <w:color w:val="000000"/>
          <w:szCs w:val="24"/>
          <w:lang w:eastAsia="en-AU"/>
        </w:rPr>
        <w:t>of the team</w:t>
      </w:r>
      <w:r w:rsidR="00C74008" w:rsidRPr="002C5CD5">
        <w:rPr>
          <w:color w:val="000000"/>
          <w:szCs w:val="24"/>
          <w:lang w:eastAsia="en-AU"/>
        </w:rPr>
        <w:t>; and</w:t>
      </w:r>
    </w:p>
    <w:p w14:paraId="73BDF41C" w14:textId="77777777" w:rsidR="00D83426" w:rsidRPr="002C5CD5" w:rsidRDefault="00D83426" w:rsidP="00D83426">
      <w:pPr>
        <w:pStyle w:val="Ipara"/>
        <w:rPr>
          <w:color w:val="000000"/>
          <w:lang w:eastAsia="en-AU"/>
        </w:rPr>
      </w:pPr>
      <w:r w:rsidRPr="002C5CD5">
        <w:rPr>
          <w:color w:val="000000"/>
          <w:lang w:eastAsia="en-AU"/>
        </w:rPr>
        <w:tab/>
        <w:t>(e)</w:t>
      </w:r>
      <w:r w:rsidRPr="002C5CD5">
        <w:rPr>
          <w:color w:val="000000"/>
          <w:lang w:eastAsia="en-AU"/>
        </w:rPr>
        <w:tab/>
      </w:r>
      <w:r w:rsidR="002C34B1" w:rsidRPr="002C5CD5">
        <w:rPr>
          <w:color w:val="000000"/>
          <w:lang w:eastAsia="en-AU"/>
        </w:rPr>
        <w:t xml:space="preserve">must </w:t>
      </w:r>
      <w:r w:rsidRPr="002C5CD5">
        <w:rPr>
          <w:color w:val="000000"/>
          <w:lang w:eastAsia="en-AU"/>
        </w:rPr>
        <w:t>not return a positive test sample under alcohol and drug testing;</w:t>
      </w:r>
      <w:r w:rsidR="002C34B1" w:rsidRPr="002C5CD5">
        <w:rPr>
          <w:color w:val="000000"/>
          <w:lang w:eastAsia="en-AU"/>
        </w:rPr>
        <w:t xml:space="preserve"> and</w:t>
      </w:r>
    </w:p>
    <w:p w14:paraId="594ABF12" w14:textId="77777777" w:rsidR="00C74008" w:rsidRPr="002C5CD5" w:rsidRDefault="00D245AD" w:rsidP="00CD0CE3">
      <w:pPr>
        <w:pStyle w:val="Ipara"/>
        <w:rPr>
          <w:color w:val="000000"/>
          <w:szCs w:val="24"/>
          <w:lang w:eastAsia="en-AU"/>
        </w:rPr>
      </w:pPr>
      <w:r w:rsidRPr="002C5CD5">
        <w:rPr>
          <w:color w:val="000000"/>
          <w:szCs w:val="24"/>
          <w:lang w:eastAsia="en-AU"/>
        </w:rPr>
        <w:tab/>
        <w:t>(</w:t>
      </w:r>
      <w:r w:rsidR="00D83426" w:rsidRPr="002C5CD5">
        <w:rPr>
          <w:color w:val="000000"/>
          <w:szCs w:val="24"/>
          <w:lang w:eastAsia="en-AU"/>
        </w:rPr>
        <w:t>f</w:t>
      </w:r>
      <w:r w:rsidRPr="002C5CD5">
        <w:rPr>
          <w:color w:val="000000"/>
          <w:szCs w:val="24"/>
          <w:lang w:eastAsia="en-AU"/>
        </w:rPr>
        <w:t>)</w:t>
      </w:r>
      <w:r w:rsidRPr="002C5CD5">
        <w:rPr>
          <w:color w:val="000000"/>
          <w:szCs w:val="24"/>
          <w:lang w:eastAsia="en-AU"/>
        </w:rPr>
        <w:tab/>
      </w:r>
      <w:r w:rsidR="00CF214A" w:rsidRPr="002C5CD5">
        <w:rPr>
          <w:color w:val="000000"/>
          <w:szCs w:val="24"/>
          <w:lang w:eastAsia="en-AU"/>
        </w:rPr>
        <w:t xml:space="preserve">if the offender’s contact details change—must tell the </w:t>
      </w:r>
      <w:r w:rsidR="00CD0CE3" w:rsidRPr="002C5CD5">
        <w:rPr>
          <w:color w:val="000000"/>
          <w:szCs w:val="24"/>
          <w:lang w:eastAsia="en-AU"/>
        </w:rPr>
        <w:t xml:space="preserve">responsible </w:t>
      </w:r>
      <w:r w:rsidR="00CF214A" w:rsidRPr="002C5CD5">
        <w:rPr>
          <w:color w:val="000000"/>
          <w:szCs w:val="24"/>
          <w:lang w:eastAsia="en-AU"/>
        </w:rPr>
        <w:t xml:space="preserve">director-general about the change as soon as possible, but not later than 1 day after the day the offender becomes aware of the change of details; </w:t>
      </w:r>
      <w:r w:rsidR="00EB1E55" w:rsidRPr="002C5CD5">
        <w:rPr>
          <w:color w:val="000000"/>
          <w:szCs w:val="24"/>
          <w:lang w:eastAsia="en-AU"/>
        </w:rPr>
        <w:t>and</w:t>
      </w:r>
    </w:p>
    <w:p w14:paraId="2390FAC5" w14:textId="77777777" w:rsidR="001663AC" w:rsidRPr="002C5CD5" w:rsidRDefault="00D245AD" w:rsidP="00D245AD">
      <w:pPr>
        <w:pStyle w:val="Ipara"/>
        <w:rPr>
          <w:color w:val="000000"/>
          <w:szCs w:val="24"/>
          <w:lang w:eastAsia="en-AU"/>
        </w:rPr>
      </w:pPr>
      <w:r w:rsidRPr="002C5CD5">
        <w:rPr>
          <w:color w:val="000000"/>
          <w:szCs w:val="24"/>
          <w:lang w:eastAsia="en-AU"/>
        </w:rPr>
        <w:tab/>
        <w:t>(</w:t>
      </w:r>
      <w:r w:rsidR="00D83426" w:rsidRPr="002C5CD5">
        <w:rPr>
          <w:color w:val="000000"/>
          <w:szCs w:val="24"/>
          <w:lang w:eastAsia="en-AU"/>
        </w:rPr>
        <w:t>g</w:t>
      </w:r>
      <w:r w:rsidRPr="002C5CD5">
        <w:rPr>
          <w:color w:val="000000"/>
          <w:szCs w:val="24"/>
          <w:lang w:eastAsia="en-AU"/>
        </w:rPr>
        <w:t>)</w:t>
      </w:r>
      <w:r w:rsidRPr="002C5CD5">
        <w:rPr>
          <w:color w:val="000000"/>
          <w:szCs w:val="24"/>
          <w:lang w:eastAsia="en-AU"/>
        </w:rPr>
        <w:tab/>
      </w:r>
      <w:r w:rsidR="00635FD8" w:rsidRPr="002C5CD5">
        <w:rPr>
          <w:color w:val="000000"/>
          <w:szCs w:val="24"/>
          <w:lang w:eastAsia="en-AU"/>
        </w:rPr>
        <w:t xml:space="preserve">must </w:t>
      </w:r>
      <w:r w:rsidR="00C74008" w:rsidRPr="002C5CD5">
        <w:rPr>
          <w:color w:val="000000"/>
          <w:szCs w:val="24"/>
          <w:lang w:eastAsia="en-AU"/>
        </w:rPr>
        <w:t>not</w:t>
      </w:r>
      <w:r w:rsidR="001663AC" w:rsidRPr="002C5CD5">
        <w:rPr>
          <w:color w:val="000000"/>
          <w:szCs w:val="24"/>
          <w:lang w:eastAsia="en-AU"/>
        </w:rPr>
        <w:t>—</w:t>
      </w:r>
    </w:p>
    <w:p w14:paraId="0BF11A42" w14:textId="77777777" w:rsidR="001663AC" w:rsidRPr="002C5CD5" w:rsidRDefault="001663AC" w:rsidP="001663AC">
      <w:pPr>
        <w:pStyle w:val="Isubpara"/>
        <w:rPr>
          <w:color w:val="000000"/>
          <w:lang w:eastAsia="en-AU"/>
        </w:rPr>
      </w:pPr>
      <w:r w:rsidRPr="002C5CD5">
        <w:rPr>
          <w:color w:val="000000"/>
          <w:lang w:eastAsia="en-AU"/>
        </w:rPr>
        <w:tab/>
        <w:t>(i)</w:t>
      </w:r>
      <w:r w:rsidRPr="002C5CD5">
        <w:rPr>
          <w:color w:val="000000"/>
          <w:lang w:eastAsia="en-AU"/>
        </w:rPr>
        <w:tab/>
      </w:r>
      <w:r w:rsidR="00C74008" w:rsidRPr="002C5CD5">
        <w:rPr>
          <w:color w:val="000000"/>
          <w:lang w:eastAsia="en-AU"/>
        </w:rPr>
        <w:t xml:space="preserve">leave or stay outside </w:t>
      </w:r>
      <w:r w:rsidR="00D245AD" w:rsidRPr="002C5CD5">
        <w:rPr>
          <w:color w:val="000000"/>
          <w:lang w:eastAsia="en-AU"/>
        </w:rPr>
        <w:t>the ACT</w:t>
      </w:r>
      <w:r w:rsidR="00C74008" w:rsidRPr="002C5CD5">
        <w:rPr>
          <w:color w:val="000000"/>
          <w:lang w:eastAsia="en-AU"/>
        </w:rPr>
        <w:t xml:space="preserve"> without the permission of the court</w:t>
      </w:r>
      <w:r w:rsidR="009B51C6" w:rsidRPr="002C5CD5">
        <w:rPr>
          <w:color w:val="000000"/>
          <w:lang w:eastAsia="en-AU"/>
        </w:rPr>
        <w:t xml:space="preserve"> for a continuous period </w:t>
      </w:r>
      <w:r w:rsidR="005B2FF7" w:rsidRPr="002C5CD5">
        <w:rPr>
          <w:color w:val="000000"/>
          <w:lang w:eastAsia="en-AU"/>
        </w:rPr>
        <w:t xml:space="preserve">of </w:t>
      </w:r>
      <w:r w:rsidR="00D712DB" w:rsidRPr="002C5CD5">
        <w:rPr>
          <w:color w:val="000000"/>
          <w:lang w:eastAsia="en-AU"/>
        </w:rPr>
        <w:t>more</w:t>
      </w:r>
      <w:r w:rsidR="009B51C6" w:rsidRPr="002C5CD5">
        <w:rPr>
          <w:color w:val="000000"/>
          <w:lang w:eastAsia="en-AU"/>
        </w:rPr>
        <w:t xml:space="preserve"> than 24 hours</w:t>
      </w:r>
      <w:r w:rsidR="00C74008" w:rsidRPr="002C5CD5">
        <w:rPr>
          <w:color w:val="000000"/>
          <w:lang w:eastAsia="en-AU"/>
        </w:rPr>
        <w:t>;</w:t>
      </w:r>
      <w:r w:rsidRPr="002C5CD5">
        <w:rPr>
          <w:color w:val="000000"/>
          <w:lang w:eastAsia="en-AU"/>
        </w:rPr>
        <w:t xml:space="preserve"> and</w:t>
      </w:r>
    </w:p>
    <w:p w14:paraId="3B88FC6A" w14:textId="77777777" w:rsidR="00C74008" w:rsidRPr="002C5CD5" w:rsidRDefault="001663AC" w:rsidP="001663AC">
      <w:pPr>
        <w:pStyle w:val="Isubpara"/>
        <w:rPr>
          <w:color w:val="000000"/>
          <w:lang w:eastAsia="en-AU"/>
        </w:rPr>
      </w:pPr>
      <w:r w:rsidRPr="002C5CD5">
        <w:rPr>
          <w:color w:val="000000"/>
          <w:lang w:eastAsia="en-AU"/>
        </w:rPr>
        <w:tab/>
        <w:t>(ii)</w:t>
      </w:r>
      <w:r w:rsidRPr="002C5CD5">
        <w:rPr>
          <w:color w:val="000000"/>
          <w:lang w:eastAsia="en-AU"/>
        </w:rPr>
        <w:tab/>
        <w:t xml:space="preserve">if the court grants the offender permission to leave or stay outside the ACT—fail to comply with any condition of the </w:t>
      </w:r>
      <w:r w:rsidR="00DB51BB" w:rsidRPr="002C5CD5">
        <w:rPr>
          <w:color w:val="000000"/>
          <w:lang w:eastAsia="en-AU"/>
        </w:rPr>
        <w:t xml:space="preserve">court’s </w:t>
      </w:r>
      <w:r w:rsidRPr="002C5CD5">
        <w:rPr>
          <w:color w:val="000000"/>
          <w:lang w:eastAsia="en-AU"/>
        </w:rPr>
        <w:t>permission</w:t>
      </w:r>
      <w:r w:rsidR="001E36C4" w:rsidRPr="002C5CD5">
        <w:rPr>
          <w:color w:val="000000"/>
          <w:lang w:eastAsia="en-AU"/>
        </w:rPr>
        <w:t>; and</w:t>
      </w:r>
    </w:p>
    <w:p w14:paraId="11484F51" w14:textId="77777777" w:rsidR="001A5E04" w:rsidRPr="002C5CD5" w:rsidRDefault="00D245AD" w:rsidP="00D245AD">
      <w:pPr>
        <w:pStyle w:val="Ipara"/>
        <w:rPr>
          <w:color w:val="000000"/>
          <w:szCs w:val="24"/>
          <w:lang w:eastAsia="en-AU"/>
        </w:rPr>
      </w:pPr>
      <w:r w:rsidRPr="002C5CD5">
        <w:rPr>
          <w:color w:val="000000"/>
          <w:szCs w:val="24"/>
          <w:lang w:eastAsia="en-AU"/>
        </w:rPr>
        <w:tab/>
        <w:t>(</w:t>
      </w:r>
      <w:r w:rsidR="00D83426" w:rsidRPr="002C5CD5">
        <w:rPr>
          <w:color w:val="000000"/>
          <w:szCs w:val="24"/>
          <w:lang w:eastAsia="en-AU"/>
        </w:rPr>
        <w:t>h</w:t>
      </w:r>
      <w:r w:rsidRPr="002C5CD5">
        <w:rPr>
          <w:color w:val="000000"/>
          <w:szCs w:val="24"/>
          <w:lang w:eastAsia="en-AU"/>
        </w:rPr>
        <w:t>)</w:t>
      </w:r>
      <w:r w:rsidRPr="002C5CD5">
        <w:rPr>
          <w:color w:val="000000"/>
          <w:szCs w:val="24"/>
          <w:lang w:eastAsia="en-AU"/>
        </w:rPr>
        <w:tab/>
      </w:r>
      <w:r w:rsidR="00C74008" w:rsidRPr="002C5CD5">
        <w:rPr>
          <w:color w:val="000000"/>
          <w:szCs w:val="24"/>
          <w:lang w:eastAsia="en-AU"/>
        </w:rPr>
        <w:t>must</w:t>
      </w:r>
      <w:r w:rsidR="001A5E04" w:rsidRPr="002C5CD5">
        <w:rPr>
          <w:color w:val="000000"/>
          <w:szCs w:val="24"/>
          <w:lang w:eastAsia="en-AU"/>
        </w:rPr>
        <w:t>—</w:t>
      </w:r>
    </w:p>
    <w:p w14:paraId="1E17A3FB" w14:textId="77777777" w:rsidR="00C74008" w:rsidRPr="002C5CD5" w:rsidRDefault="001A5E04" w:rsidP="001A5E04">
      <w:pPr>
        <w:pStyle w:val="Isubpara"/>
        <w:rPr>
          <w:color w:val="000000"/>
          <w:lang w:eastAsia="en-AU"/>
        </w:rPr>
      </w:pPr>
      <w:r w:rsidRPr="002C5CD5">
        <w:rPr>
          <w:color w:val="000000"/>
          <w:lang w:eastAsia="en-AU"/>
        </w:rPr>
        <w:tab/>
        <w:t>(i)</w:t>
      </w:r>
      <w:r w:rsidRPr="002C5CD5">
        <w:rPr>
          <w:color w:val="000000"/>
          <w:lang w:eastAsia="en-AU"/>
        </w:rPr>
        <w:tab/>
      </w:r>
      <w:r w:rsidR="00C74008" w:rsidRPr="002C5CD5">
        <w:rPr>
          <w:color w:val="000000"/>
          <w:lang w:eastAsia="en-AU"/>
        </w:rPr>
        <w:t xml:space="preserve">appear before the </w:t>
      </w:r>
      <w:r w:rsidR="009040D8" w:rsidRPr="002C5CD5">
        <w:rPr>
          <w:color w:val="000000"/>
          <w:lang w:eastAsia="en-AU"/>
        </w:rPr>
        <w:t>c</w:t>
      </w:r>
      <w:r w:rsidR="00C74008" w:rsidRPr="002C5CD5">
        <w:rPr>
          <w:color w:val="000000"/>
          <w:lang w:eastAsia="en-AU"/>
        </w:rPr>
        <w:t>ourt at the times directed by the court; and</w:t>
      </w:r>
    </w:p>
    <w:p w14:paraId="0BFA8797" w14:textId="77777777" w:rsidR="001A5E04" w:rsidRPr="002C5CD5" w:rsidRDefault="001A5E04" w:rsidP="001A5E04">
      <w:pPr>
        <w:pStyle w:val="Isubpara"/>
        <w:rPr>
          <w:color w:val="000000"/>
          <w:lang w:eastAsia="en-AU"/>
        </w:rPr>
      </w:pPr>
      <w:r w:rsidRPr="002C5CD5">
        <w:rPr>
          <w:color w:val="000000"/>
          <w:lang w:eastAsia="en-AU"/>
        </w:rPr>
        <w:tab/>
        <w:t>(ii)</w:t>
      </w:r>
      <w:r w:rsidRPr="002C5CD5">
        <w:rPr>
          <w:color w:val="000000"/>
          <w:lang w:eastAsia="en-AU"/>
        </w:rPr>
        <w:tab/>
        <w:t>comply with the directions of the court; and</w:t>
      </w:r>
    </w:p>
    <w:p w14:paraId="25305033" w14:textId="77777777" w:rsidR="00C74008" w:rsidRPr="002C5CD5" w:rsidRDefault="0073034C" w:rsidP="006B7D85">
      <w:pPr>
        <w:pStyle w:val="Ipara"/>
        <w:keepNext/>
        <w:rPr>
          <w:color w:val="000000"/>
          <w:szCs w:val="24"/>
          <w:lang w:eastAsia="en-AU"/>
        </w:rPr>
      </w:pPr>
      <w:r w:rsidRPr="002C5CD5">
        <w:rPr>
          <w:color w:val="000000"/>
          <w:szCs w:val="24"/>
          <w:lang w:eastAsia="en-AU"/>
        </w:rPr>
        <w:lastRenderedPageBreak/>
        <w:tab/>
        <w:t>(</w:t>
      </w:r>
      <w:r w:rsidR="00D83426" w:rsidRPr="002C5CD5">
        <w:rPr>
          <w:color w:val="000000"/>
          <w:szCs w:val="24"/>
          <w:lang w:eastAsia="en-AU"/>
        </w:rPr>
        <w:t>i</w:t>
      </w:r>
      <w:r w:rsidRPr="002C5CD5">
        <w:rPr>
          <w:color w:val="000000"/>
          <w:szCs w:val="24"/>
          <w:lang w:eastAsia="en-AU"/>
        </w:rPr>
        <w:t>)</w:t>
      </w:r>
      <w:r w:rsidRPr="002C5CD5">
        <w:rPr>
          <w:color w:val="000000"/>
          <w:szCs w:val="24"/>
          <w:lang w:eastAsia="en-AU"/>
        </w:rPr>
        <w:tab/>
      </w:r>
      <w:r w:rsidR="00C74008" w:rsidRPr="002C5CD5">
        <w:rPr>
          <w:color w:val="000000"/>
          <w:szCs w:val="24"/>
          <w:lang w:eastAsia="en-AU"/>
        </w:rPr>
        <w:t>must comply with any other reasonable direction of—</w:t>
      </w:r>
    </w:p>
    <w:p w14:paraId="49816BAD" w14:textId="77777777" w:rsidR="00C74008" w:rsidRPr="002C5CD5" w:rsidRDefault="0073034C" w:rsidP="0073034C">
      <w:pPr>
        <w:pStyle w:val="Isubpara"/>
        <w:rPr>
          <w:color w:val="000000"/>
          <w:szCs w:val="24"/>
          <w:lang w:eastAsia="en-AU"/>
        </w:rPr>
      </w:pPr>
      <w:r w:rsidRPr="002C5CD5">
        <w:rPr>
          <w:color w:val="000000"/>
          <w:szCs w:val="24"/>
          <w:lang w:eastAsia="en-AU"/>
        </w:rPr>
        <w:tab/>
        <w:t>(i)</w:t>
      </w:r>
      <w:r w:rsidRPr="002C5CD5">
        <w:rPr>
          <w:color w:val="000000"/>
          <w:szCs w:val="24"/>
          <w:lang w:eastAsia="en-AU"/>
        </w:rPr>
        <w:tab/>
      </w:r>
      <w:r w:rsidR="00C74008" w:rsidRPr="002C5CD5">
        <w:rPr>
          <w:color w:val="000000"/>
          <w:szCs w:val="24"/>
          <w:lang w:eastAsia="en-AU"/>
        </w:rPr>
        <w:t>a</w:t>
      </w:r>
      <w:r w:rsidRPr="002C5CD5">
        <w:rPr>
          <w:color w:val="000000"/>
          <w:szCs w:val="24"/>
          <w:lang w:eastAsia="en-AU"/>
        </w:rPr>
        <w:t xml:space="preserve"> </w:t>
      </w:r>
      <w:r w:rsidR="00B70964" w:rsidRPr="002C5CD5">
        <w:rPr>
          <w:color w:val="000000"/>
          <w:szCs w:val="24"/>
          <w:lang w:eastAsia="en-AU"/>
        </w:rPr>
        <w:t xml:space="preserve">member of the treatment </w:t>
      </w:r>
      <w:r w:rsidR="00734AB8" w:rsidRPr="002C5CD5">
        <w:rPr>
          <w:color w:val="000000"/>
          <w:szCs w:val="24"/>
          <w:lang w:eastAsia="en-AU"/>
        </w:rPr>
        <w:t xml:space="preserve">and supervision </w:t>
      </w:r>
      <w:r w:rsidR="00B70964" w:rsidRPr="002C5CD5">
        <w:rPr>
          <w:color w:val="000000"/>
          <w:szCs w:val="24"/>
          <w:lang w:eastAsia="en-AU"/>
        </w:rPr>
        <w:t>team</w:t>
      </w:r>
      <w:r w:rsidR="00942229" w:rsidRPr="002C5CD5">
        <w:rPr>
          <w:color w:val="000000"/>
          <w:szCs w:val="24"/>
          <w:lang w:eastAsia="en-AU"/>
        </w:rPr>
        <w:t xml:space="preserve"> for the order</w:t>
      </w:r>
      <w:r w:rsidR="00C74008" w:rsidRPr="002C5CD5">
        <w:rPr>
          <w:color w:val="000000"/>
          <w:szCs w:val="24"/>
          <w:lang w:eastAsia="en-AU"/>
        </w:rPr>
        <w:t>; or</w:t>
      </w:r>
    </w:p>
    <w:p w14:paraId="050C99B4" w14:textId="77777777" w:rsidR="00C74008" w:rsidRPr="002C5CD5" w:rsidRDefault="0073034C" w:rsidP="0073034C">
      <w:pPr>
        <w:pStyle w:val="Isubpara"/>
        <w:rPr>
          <w:color w:val="000000"/>
          <w:szCs w:val="24"/>
          <w:lang w:eastAsia="en-AU"/>
        </w:rPr>
      </w:pPr>
      <w:r w:rsidRPr="002C5CD5">
        <w:rPr>
          <w:color w:val="000000"/>
          <w:szCs w:val="24"/>
          <w:lang w:eastAsia="en-AU"/>
        </w:rPr>
        <w:tab/>
        <w:t>(ii)</w:t>
      </w:r>
      <w:r w:rsidRPr="002C5CD5">
        <w:rPr>
          <w:color w:val="000000"/>
          <w:szCs w:val="24"/>
          <w:lang w:eastAsia="en-AU"/>
        </w:rPr>
        <w:tab/>
      </w:r>
      <w:r w:rsidR="000624EF" w:rsidRPr="002C5CD5">
        <w:rPr>
          <w:color w:val="000000"/>
          <w:szCs w:val="24"/>
          <w:lang w:eastAsia="en-AU"/>
        </w:rPr>
        <w:t>a person prescribed by regulation</w:t>
      </w:r>
      <w:r w:rsidR="00C74008" w:rsidRPr="002C5CD5">
        <w:rPr>
          <w:color w:val="000000"/>
          <w:szCs w:val="24"/>
          <w:lang w:eastAsia="en-AU"/>
        </w:rPr>
        <w:t>.</w:t>
      </w:r>
    </w:p>
    <w:p w14:paraId="4F71374D" w14:textId="77777777" w:rsidR="003A50D7" w:rsidRPr="002C5CD5" w:rsidRDefault="003A50D7" w:rsidP="003A50D7">
      <w:pPr>
        <w:pStyle w:val="IMain"/>
        <w:rPr>
          <w:color w:val="000000"/>
          <w:lang w:eastAsia="en-AU"/>
        </w:rPr>
      </w:pPr>
      <w:r w:rsidRPr="002C5CD5">
        <w:rPr>
          <w:color w:val="000000"/>
          <w:lang w:eastAsia="en-AU"/>
        </w:rPr>
        <w:tab/>
        <w:t>(2)</w:t>
      </w:r>
      <w:r w:rsidRPr="002C5CD5">
        <w:rPr>
          <w:color w:val="000000"/>
          <w:lang w:eastAsia="en-AU"/>
        </w:rPr>
        <w:tab/>
        <w:t xml:space="preserve">The </w:t>
      </w:r>
      <w:r w:rsidR="00FA68F6" w:rsidRPr="002C5CD5">
        <w:rPr>
          <w:color w:val="000000"/>
          <w:lang w:eastAsia="en-AU"/>
        </w:rPr>
        <w:t>c</w:t>
      </w:r>
      <w:r w:rsidRPr="002C5CD5">
        <w:rPr>
          <w:color w:val="000000"/>
          <w:lang w:eastAsia="en-AU"/>
        </w:rPr>
        <w:t xml:space="preserve">ourt must not </w:t>
      </w:r>
      <w:r w:rsidR="00493DF2" w:rsidRPr="002C5CD5">
        <w:rPr>
          <w:color w:val="000000"/>
          <w:lang w:eastAsia="en-AU"/>
        </w:rPr>
        <w:t>amend</w:t>
      </w:r>
      <w:r w:rsidRPr="002C5CD5">
        <w:rPr>
          <w:color w:val="000000"/>
          <w:lang w:eastAsia="en-AU"/>
        </w:rPr>
        <w:t xml:space="preserve"> a condi</w:t>
      </w:r>
      <w:r w:rsidR="00484CC0" w:rsidRPr="002C5CD5">
        <w:rPr>
          <w:color w:val="000000"/>
          <w:lang w:eastAsia="en-AU"/>
        </w:rPr>
        <w:t>tion mentioned in subsection (1)</w:t>
      </w:r>
      <w:r w:rsidRPr="002C5CD5">
        <w:rPr>
          <w:color w:val="000000"/>
          <w:lang w:eastAsia="en-AU"/>
        </w:rPr>
        <w:t>.</w:t>
      </w:r>
    </w:p>
    <w:p w14:paraId="4563658E" w14:textId="77777777" w:rsidR="00EE7CA2" w:rsidRPr="002C5CD5" w:rsidRDefault="00EE7CA2" w:rsidP="00EE7CA2">
      <w:pPr>
        <w:pStyle w:val="IMain"/>
        <w:rPr>
          <w:color w:val="000000"/>
          <w:lang w:eastAsia="en-AU"/>
        </w:rPr>
      </w:pPr>
      <w:r w:rsidRPr="002C5CD5">
        <w:rPr>
          <w:color w:val="000000"/>
          <w:lang w:eastAsia="en-AU"/>
        </w:rPr>
        <w:tab/>
        <w:t>(3)</w:t>
      </w:r>
      <w:r w:rsidRPr="002C5CD5">
        <w:rPr>
          <w:color w:val="000000"/>
          <w:lang w:eastAsia="en-AU"/>
        </w:rPr>
        <w:tab/>
        <w:t>In this section:</w:t>
      </w:r>
    </w:p>
    <w:p w14:paraId="113BD799" w14:textId="77777777" w:rsidR="00FC31F8" w:rsidRPr="002C5CD5" w:rsidRDefault="00FC31F8" w:rsidP="002C5CD5">
      <w:pPr>
        <w:pStyle w:val="aDef"/>
        <w:rPr>
          <w:color w:val="000000"/>
          <w:lang w:eastAsia="en-AU"/>
        </w:rPr>
      </w:pPr>
      <w:r w:rsidRPr="002C5CD5">
        <w:rPr>
          <w:rStyle w:val="charBoldItals"/>
        </w:rPr>
        <w:t>contact details</w:t>
      </w:r>
      <w:r w:rsidRPr="002C5CD5">
        <w:rPr>
          <w:color w:val="000000"/>
          <w:lang w:eastAsia="en-AU"/>
        </w:rPr>
        <w:t>, of an offender, means the offender’s—</w:t>
      </w:r>
    </w:p>
    <w:p w14:paraId="3FCAC859" w14:textId="77777777" w:rsidR="00FC31F8" w:rsidRPr="002C5CD5" w:rsidRDefault="00FC31F8" w:rsidP="00B015A6">
      <w:pPr>
        <w:pStyle w:val="Idefpara"/>
        <w:rPr>
          <w:color w:val="000000"/>
        </w:rPr>
      </w:pPr>
      <w:r w:rsidRPr="002C5CD5">
        <w:rPr>
          <w:color w:val="000000"/>
        </w:rPr>
        <w:tab/>
        <w:t>(a)</w:t>
      </w:r>
      <w:r w:rsidRPr="002C5CD5">
        <w:rPr>
          <w:color w:val="000000"/>
        </w:rPr>
        <w:tab/>
        <w:t>home address or phone number; and</w:t>
      </w:r>
    </w:p>
    <w:p w14:paraId="6174C7E9" w14:textId="77777777" w:rsidR="00FC31F8" w:rsidRPr="002C5CD5" w:rsidRDefault="00FC31F8" w:rsidP="00B015A6">
      <w:pPr>
        <w:pStyle w:val="Idefpara"/>
        <w:rPr>
          <w:color w:val="000000"/>
        </w:rPr>
      </w:pPr>
      <w:r w:rsidRPr="002C5CD5">
        <w:rPr>
          <w:color w:val="000000"/>
        </w:rPr>
        <w:tab/>
        <w:t>(b)</w:t>
      </w:r>
      <w:r w:rsidRPr="002C5CD5">
        <w:rPr>
          <w:color w:val="000000"/>
        </w:rPr>
        <w:tab/>
        <w:t>work address or phone number; and</w:t>
      </w:r>
    </w:p>
    <w:p w14:paraId="58261DB8" w14:textId="77777777" w:rsidR="00FC31F8" w:rsidRPr="002C5CD5" w:rsidRDefault="00FC31F8" w:rsidP="00B015A6">
      <w:pPr>
        <w:pStyle w:val="Idefpara"/>
        <w:rPr>
          <w:color w:val="000000"/>
        </w:rPr>
      </w:pPr>
      <w:r w:rsidRPr="002C5CD5">
        <w:rPr>
          <w:color w:val="000000"/>
        </w:rPr>
        <w:tab/>
        <w:t>(c)</w:t>
      </w:r>
      <w:r w:rsidRPr="002C5CD5">
        <w:rPr>
          <w:color w:val="000000"/>
        </w:rPr>
        <w:tab/>
        <w:t>mobile phone number.</w:t>
      </w:r>
    </w:p>
    <w:p w14:paraId="494F0126" w14:textId="63F46BC5" w:rsidR="00D83426" w:rsidRPr="002C5CD5" w:rsidRDefault="00D83426" w:rsidP="002C5CD5">
      <w:pPr>
        <w:pStyle w:val="aDef"/>
        <w:rPr>
          <w:color w:val="000000"/>
          <w:lang w:eastAsia="en-AU"/>
        </w:rPr>
      </w:pPr>
      <w:r w:rsidRPr="002C5CD5">
        <w:rPr>
          <w:rStyle w:val="charBoldItals"/>
        </w:rPr>
        <w:t>positive</w:t>
      </w:r>
      <w:r w:rsidR="005206E5" w:rsidRPr="002C5CD5">
        <w:rPr>
          <w:color w:val="000000"/>
          <w:szCs w:val="24"/>
          <w:lang w:eastAsia="en-AU"/>
        </w:rPr>
        <w:t>,</w:t>
      </w:r>
      <w:r w:rsidRPr="002C5CD5">
        <w:rPr>
          <w:color w:val="000000"/>
          <w:szCs w:val="24"/>
          <w:lang w:eastAsia="en-AU"/>
        </w:rPr>
        <w:t xml:space="preserve"> </w:t>
      </w:r>
      <w:r w:rsidRPr="002C5CD5">
        <w:rPr>
          <w:color w:val="000000"/>
          <w:szCs w:val="24"/>
        </w:rPr>
        <w:t xml:space="preserve">for a test sample—see the </w:t>
      </w:r>
      <w:hyperlink r:id="rId40" w:tooltip="A2007-15" w:history="1">
        <w:r w:rsidR="00682E4E" w:rsidRPr="002C5CD5">
          <w:rPr>
            <w:rStyle w:val="charCitHyperlinkItal"/>
          </w:rPr>
          <w:t>Corrections Management Act 2007</w:t>
        </w:r>
      </w:hyperlink>
      <w:r w:rsidRPr="002C5CD5">
        <w:rPr>
          <w:color w:val="000000"/>
          <w:szCs w:val="24"/>
        </w:rPr>
        <w:t>, dictionary.</w:t>
      </w:r>
    </w:p>
    <w:p w14:paraId="76EBD875" w14:textId="77777777" w:rsidR="00EE7CA2" w:rsidRPr="002C5CD5" w:rsidRDefault="00EE7CA2" w:rsidP="002C5CD5">
      <w:pPr>
        <w:pStyle w:val="aDef"/>
        <w:rPr>
          <w:color w:val="000000"/>
          <w:lang w:eastAsia="en-AU"/>
        </w:rPr>
      </w:pPr>
      <w:r w:rsidRPr="002C5CD5">
        <w:rPr>
          <w:rStyle w:val="charBoldItals"/>
        </w:rPr>
        <w:t>responsible director-general</w:t>
      </w:r>
      <w:r w:rsidRPr="002C5CD5">
        <w:rPr>
          <w:color w:val="000000"/>
          <w:lang w:eastAsia="en-AU"/>
        </w:rPr>
        <w:t xml:space="preserve"> means 1 or both of the following:</w:t>
      </w:r>
    </w:p>
    <w:p w14:paraId="50DBEF8C" w14:textId="77777777" w:rsidR="00EE7CA2" w:rsidRPr="002C5CD5" w:rsidRDefault="00EE7CA2" w:rsidP="00EE7CA2">
      <w:pPr>
        <w:pStyle w:val="Idefpara"/>
        <w:rPr>
          <w:color w:val="000000"/>
          <w:lang w:eastAsia="en-AU"/>
        </w:rPr>
      </w:pPr>
      <w:r w:rsidRPr="002C5CD5">
        <w:rPr>
          <w:color w:val="000000"/>
          <w:lang w:eastAsia="en-AU"/>
        </w:rPr>
        <w:tab/>
        <w:t>(a)</w:t>
      </w:r>
      <w:r w:rsidRPr="002C5CD5">
        <w:rPr>
          <w:color w:val="000000"/>
          <w:lang w:eastAsia="en-AU"/>
        </w:rPr>
        <w:tab/>
        <w:t>the health director-general;</w:t>
      </w:r>
    </w:p>
    <w:p w14:paraId="2081AF32" w14:textId="77777777" w:rsidR="00EE7CA2" w:rsidRPr="002C5CD5" w:rsidRDefault="00EE7CA2" w:rsidP="00EE7CA2">
      <w:pPr>
        <w:pStyle w:val="Idefpara"/>
        <w:rPr>
          <w:color w:val="000000"/>
          <w:lang w:eastAsia="en-AU"/>
        </w:rPr>
      </w:pPr>
      <w:r w:rsidRPr="002C5CD5">
        <w:rPr>
          <w:color w:val="000000"/>
          <w:lang w:eastAsia="en-AU"/>
        </w:rPr>
        <w:tab/>
        <w:t>(b)</w:t>
      </w:r>
      <w:r w:rsidRPr="002C5CD5">
        <w:rPr>
          <w:color w:val="000000"/>
          <w:lang w:eastAsia="en-AU"/>
        </w:rPr>
        <w:tab/>
        <w:t>the director-general responsible for this Act.</w:t>
      </w:r>
    </w:p>
    <w:p w14:paraId="2A2AC2C5" w14:textId="77777777" w:rsidR="00C74008" w:rsidRPr="002C5CD5" w:rsidRDefault="000B764A" w:rsidP="0073034C">
      <w:pPr>
        <w:pStyle w:val="IH5Sec"/>
        <w:rPr>
          <w:color w:val="000000"/>
          <w:szCs w:val="24"/>
          <w:lang w:eastAsia="en-AU"/>
        </w:rPr>
      </w:pPr>
      <w:r w:rsidRPr="002C5CD5">
        <w:rPr>
          <w:color w:val="000000"/>
        </w:rPr>
        <w:t>80</w:t>
      </w:r>
      <w:r w:rsidR="006F1597" w:rsidRPr="002C5CD5">
        <w:rPr>
          <w:color w:val="000000"/>
        </w:rPr>
        <w:t>Y</w:t>
      </w:r>
      <w:r w:rsidR="006F1597" w:rsidRPr="002C5CD5">
        <w:rPr>
          <w:color w:val="000000"/>
        </w:rPr>
        <w:tab/>
      </w:r>
      <w:r w:rsidR="00155F52" w:rsidRPr="002C5CD5">
        <w:rPr>
          <w:color w:val="000000"/>
          <w:szCs w:val="24"/>
          <w:lang w:eastAsia="en-AU"/>
        </w:rPr>
        <w:t>T</w:t>
      </w:r>
      <w:r w:rsidR="0073034C" w:rsidRPr="002C5CD5">
        <w:rPr>
          <w:color w:val="000000"/>
          <w:szCs w:val="24"/>
          <w:lang w:eastAsia="en-AU"/>
        </w:rPr>
        <w:t xml:space="preserve">reatment </w:t>
      </w:r>
      <w:r w:rsidR="00C74008" w:rsidRPr="002C5CD5">
        <w:rPr>
          <w:color w:val="000000"/>
          <w:szCs w:val="24"/>
          <w:lang w:eastAsia="en-AU"/>
        </w:rPr>
        <w:t>program</w:t>
      </w:r>
      <w:r w:rsidR="00155F52" w:rsidRPr="002C5CD5">
        <w:rPr>
          <w:color w:val="000000"/>
          <w:szCs w:val="24"/>
          <w:lang w:eastAsia="en-AU"/>
        </w:rPr>
        <w:t xml:space="preserve"> </w:t>
      </w:r>
      <w:r w:rsidR="00BD2253" w:rsidRPr="002C5CD5">
        <w:rPr>
          <w:color w:val="000000"/>
          <w:szCs w:val="24"/>
          <w:lang w:eastAsia="en-AU"/>
        </w:rPr>
        <w:t>c</w:t>
      </w:r>
      <w:r w:rsidR="00155F52" w:rsidRPr="002C5CD5">
        <w:rPr>
          <w:color w:val="000000"/>
          <w:szCs w:val="24"/>
          <w:lang w:eastAsia="en-AU"/>
        </w:rPr>
        <w:t>onditions</w:t>
      </w:r>
    </w:p>
    <w:p w14:paraId="457EBC7C" w14:textId="77777777" w:rsidR="004261B8" w:rsidRPr="002C5CD5" w:rsidRDefault="0073034C" w:rsidP="004261B8">
      <w:pPr>
        <w:pStyle w:val="IMain"/>
        <w:rPr>
          <w:color w:val="000000"/>
          <w:szCs w:val="24"/>
          <w:lang w:eastAsia="en-AU"/>
        </w:rPr>
      </w:pPr>
      <w:r w:rsidRPr="002C5CD5">
        <w:rPr>
          <w:color w:val="000000"/>
          <w:szCs w:val="24"/>
          <w:lang w:eastAsia="en-AU"/>
        </w:rPr>
        <w:tab/>
        <w:t>(1)</w:t>
      </w:r>
      <w:r w:rsidRPr="002C5CD5">
        <w:rPr>
          <w:color w:val="000000"/>
          <w:szCs w:val="24"/>
          <w:lang w:eastAsia="en-AU"/>
        </w:rPr>
        <w:tab/>
      </w:r>
      <w:r w:rsidR="004261B8" w:rsidRPr="002C5CD5">
        <w:rPr>
          <w:color w:val="000000"/>
          <w:szCs w:val="24"/>
          <w:lang w:eastAsia="en-AU"/>
        </w:rPr>
        <w:t xml:space="preserve">The </w:t>
      </w:r>
      <w:r w:rsidR="004261B8" w:rsidRPr="002C5CD5">
        <w:rPr>
          <w:rStyle w:val="charBoldItals"/>
        </w:rPr>
        <w:t>treatment program conditions</w:t>
      </w:r>
      <w:r w:rsidR="004261B8" w:rsidRPr="002C5CD5">
        <w:rPr>
          <w:color w:val="000000"/>
          <w:szCs w:val="24"/>
          <w:lang w:eastAsia="en-AU"/>
        </w:rPr>
        <w:t xml:space="preserve"> of a treatment order, while the treatment and supervision part of the order is in force, are that an offender subject to the order—</w:t>
      </w:r>
    </w:p>
    <w:p w14:paraId="2A11AE60" w14:textId="77777777" w:rsidR="00F62018" w:rsidRPr="002C5CD5" w:rsidRDefault="0073034C" w:rsidP="0073034C">
      <w:pPr>
        <w:pStyle w:val="Ipara"/>
        <w:rPr>
          <w:color w:val="000000"/>
          <w:szCs w:val="24"/>
          <w:lang w:eastAsia="en-AU"/>
        </w:rPr>
      </w:pPr>
      <w:r w:rsidRPr="002C5CD5">
        <w:rPr>
          <w:color w:val="000000"/>
          <w:szCs w:val="24"/>
          <w:lang w:eastAsia="en-AU"/>
        </w:rPr>
        <w:tab/>
        <w:t>(a)</w:t>
      </w:r>
      <w:r w:rsidRPr="002C5CD5">
        <w:rPr>
          <w:color w:val="000000"/>
          <w:szCs w:val="24"/>
          <w:lang w:eastAsia="en-AU"/>
        </w:rPr>
        <w:tab/>
      </w:r>
      <w:r w:rsidR="00363060" w:rsidRPr="002C5CD5">
        <w:rPr>
          <w:color w:val="000000"/>
          <w:szCs w:val="24"/>
          <w:lang w:eastAsia="en-AU"/>
        </w:rPr>
        <w:t xml:space="preserve">must </w:t>
      </w:r>
      <w:r w:rsidR="00F62018" w:rsidRPr="002C5CD5">
        <w:rPr>
          <w:color w:val="000000"/>
          <w:szCs w:val="24"/>
          <w:lang w:eastAsia="en-AU"/>
        </w:rPr>
        <w:t>complete</w:t>
      </w:r>
      <w:r w:rsidR="00957E72" w:rsidRPr="002C5CD5">
        <w:rPr>
          <w:color w:val="000000"/>
          <w:szCs w:val="24"/>
          <w:lang w:eastAsia="en-AU"/>
        </w:rPr>
        <w:t xml:space="preserve"> </w:t>
      </w:r>
      <w:r w:rsidR="00EE2F32" w:rsidRPr="002C5CD5">
        <w:rPr>
          <w:color w:val="000000"/>
          <w:szCs w:val="24"/>
          <w:lang w:eastAsia="en-AU"/>
        </w:rPr>
        <w:t xml:space="preserve">a </w:t>
      </w:r>
      <w:r w:rsidR="00DB2D7F" w:rsidRPr="002C5CD5">
        <w:rPr>
          <w:color w:val="000000"/>
          <w:szCs w:val="24"/>
          <w:lang w:eastAsia="en-AU"/>
        </w:rPr>
        <w:t xml:space="preserve">program of treatment in relation to the alcohol or drug dependency of the offender (a </w:t>
      </w:r>
      <w:r w:rsidR="00EE2F32" w:rsidRPr="002C5CD5">
        <w:rPr>
          <w:rStyle w:val="charBoldItals"/>
        </w:rPr>
        <w:t>treatment program</w:t>
      </w:r>
      <w:r w:rsidR="00DB2D7F" w:rsidRPr="002C5CD5">
        <w:rPr>
          <w:color w:val="000000"/>
          <w:szCs w:val="24"/>
          <w:lang w:eastAsia="en-AU"/>
        </w:rPr>
        <w:t>)</w:t>
      </w:r>
      <w:r w:rsidR="00F62018" w:rsidRPr="002C5CD5">
        <w:rPr>
          <w:color w:val="000000"/>
          <w:szCs w:val="24"/>
          <w:lang w:eastAsia="en-AU"/>
        </w:rPr>
        <w:t>;</w:t>
      </w:r>
      <w:r w:rsidR="00C57FB0" w:rsidRPr="002C5CD5">
        <w:rPr>
          <w:color w:val="000000"/>
          <w:szCs w:val="24"/>
          <w:lang w:eastAsia="en-AU"/>
        </w:rPr>
        <w:t xml:space="preserve"> and</w:t>
      </w:r>
    </w:p>
    <w:p w14:paraId="035B5DBD" w14:textId="77777777" w:rsidR="00DF21CE" w:rsidRPr="002C5CD5" w:rsidRDefault="0073034C" w:rsidP="0073034C">
      <w:pPr>
        <w:pStyle w:val="Ipara"/>
        <w:rPr>
          <w:color w:val="000000"/>
          <w:szCs w:val="24"/>
          <w:lang w:eastAsia="en-AU"/>
        </w:rPr>
      </w:pPr>
      <w:r w:rsidRPr="002C5CD5">
        <w:rPr>
          <w:color w:val="000000"/>
          <w:szCs w:val="24"/>
          <w:lang w:eastAsia="en-AU"/>
        </w:rPr>
        <w:tab/>
        <w:t>(b)</w:t>
      </w:r>
      <w:r w:rsidRPr="002C5CD5">
        <w:rPr>
          <w:color w:val="000000"/>
          <w:szCs w:val="24"/>
          <w:lang w:eastAsia="en-AU"/>
        </w:rPr>
        <w:tab/>
      </w:r>
      <w:r w:rsidR="002E4FAF" w:rsidRPr="002C5CD5">
        <w:rPr>
          <w:color w:val="000000"/>
          <w:szCs w:val="24"/>
          <w:lang w:eastAsia="en-AU"/>
        </w:rPr>
        <w:t xml:space="preserve">must comply with </w:t>
      </w:r>
      <w:r w:rsidR="00DF21CE" w:rsidRPr="002C5CD5">
        <w:rPr>
          <w:color w:val="000000"/>
          <w:szCs w:val="24"/>
          <w:lang w:eastAsia="en-AU"/>
        </w:rPr>
        <w:t>a</w:t>
      </w:r>
      <w:r w:rsidR="003C30E1" w:rsidRPr="002C5CD5">
        <w:rPr>
          <w:color w:val="000000"/>
          <w:szCs w:val="24"/>
          <w:lang w:eastAsia="en-AU"/>
        </w:rPr>
        <w:t xml:space="preserve">ny </w:t>
      </w:r>
      <w:r w:rsidR="003D050F" w:rsidRPr="002C5CD5">
        <w:rPr>
          <w:color w:val="000000"/>
          <w:szCs w:val="24"/>
          <w:lang w:eastAsia="en-AU"/>
        </w:rPr>
        <w:t xml:space="preserve">other condition </w:t>
      </w:r>
      <w:r w:rsidR="00FE3313" w:rsidRPr="002C5CD5">
        <w:rPr>
          <w:color w:val="000000"/>
          <w:szCs w:val="24"/>
          <w:lang w:eastAsia="en-AU"/>
        </w:rPr>
        <w:t xml:space="preserve">imposed by </w:t>
      </w:r>
      <w:r w:rsidR="00292360" w:rsidRPr="002C5CD5">
        <w:rPr>
          <w:color w:val="000000"/>
          <w:szCs w:val="24"/>
          <w:lang w:eastAsia="en-AU"/>
        </w:rPr>
        <w:t xml:space="preserve">the </w:t>
      </w:r>
      <w:r w:rsidR="00FE3313" w:rsidRPr="002C5CD5">
        <w:rPr>
          <w:color w:val="000000"/>
          <w:szCs w:val="24"/>
          <w:lang w:eastAsia="en-AU"/>
        </w:rPr>
        <w:t xml:space="preserve">court </w:t>
      </w:r>
      <w:r w:rsidR="00892F2E" w:rsidRPr="002C5CD5">
        <w:rPr>
          <w:color w:val="000000"/>
          <w:szCs w:val="24"/>
          <w:lang w:eastAsia="en-AU"/>
        </w:rPr>
        <w:t>a</w:t>
      </w:r>
      <w:r w:rsidR="003D050F" w:rsidRPr="002C5CD5">
        <w:rPr>
          <w:color w:val="000000"/>
          <w:szCs w:val="24"/>
          <w:lang w:eastAsia="en-AU"/>
        </w:rPr>
        <w:t>s</w:t>
      </w:r>
      <w:r w:rsidR="00C74008" w:rsidRPr="002C5CD5">
        <w:rPr>
          <w:color w:val="000000"/>
          <w:szCs w:val="24"/>
          <w:lang w:eastAsia="en-AU"/>
        </w:rPr>
        <w:t xml:space="preserve"> necessary to achieve the purpose of the </w:t>
      </w:r>
      <w:r w:rsidR="002E4FAF" w:rsidRPr="002C5CD5">
        <w:rPr>
          <w:color w:val="000000"/>
          <w:szCs w:val="24"/>
          <w:lang w:eastAsia="en-AU"/>
        </w:rPr>
        <w:t>treatment</w:t>
      </w:r>
      <w:r w:rsidR="00DF21CE" w:rsidRPr="002C5CD5">
        <w:rPr>
          <w:color w:val="000000"/>
          <w:szCs w:val="24"/>
          <w:lang w:eastAsia="en-AU"/>
        </w:rPr>
        <w:t xml:space="preserve"> program.</w:t>
      </w:r>
    </w:p>
    <w:p w14:paraId="6327CC5D" w14:textId="77777777" w:rsidR="00C74008" w:rsidRPr="002C5CD5" w:rsidRDefault="00DF21CE" w:rsidP="006B7D85">
      <w:pPr>
        <w:pStyle w:val="IMain"/>
        <w:keepNext/>
        <w:rPr>
          <w:color w:val="000000"/>
          <w:lang w:eastAsia="en-AU"/>
        </w:rPr>
      </w:pPr>
      <w:r w:rsidRPr="002C5CD5">
        <w:rPr>
          <w:color w:val="000000"/>
          <w:lang w:eastAsia="en-AU"/>
        </w:rPr>
        <w:lastRenderedPageBreak/>
        <w:tab/>
        <w:t>(</w:t>
      </w:r>
      <w:r w:rsidR="003C30E1" w:rsidRPr="002C5CD5">
        <w:rPr>
          <w:color w:val="000000"/>
          <w:lang w:eastAsia="en-AU"/>
        </w:rPr>
        <w:t>2</w:t>
      </w:r>
      <w:r w:rsidRPr="002C5CD5">
        <w:rPr>
          <w:color w:val="000000"/>
          <w:lang w:eastAsia="en-AU"/>
        </w:rPr>
        <w:t>)</w:t>
      </w:r>
      <w:r w:rsidRPr="002C5CD5">
        <w:rPr>
          <w:color w:val="000000"/>
          <w:lang w:eastAsia="en-AU"/>
        </w:rPr>
        <w:tab/>
        <w:t>Without limiting subsection (</w:t>
      </w:r>
      <w:r w:rsidR="00100051" w:rsidRPr="002C5CD5">
        <w:rPr>
          <w:color w:val="000000"/>
          <w:lang w:eastAsia="en-AU"/>
        </w:rPr>
        <w:t>1</w:t>
      </w:r>
      <w:r w:rsidRPr="002C5CD5">
        <w:rPr>
          <w:color w:val="000000"/>
          <w:lang w:eastAsia="en-AU"/>
        </w:rPr>
        <w:t>) (b)</w:t>
      </w:r>
      <w:r w:rsidR="000D6B15" w:rsidRPr="002C5CD5">
        <w:rPr>
          <w:color w:val="000000"/>
          <w:lang w:eastAsia="en-AU"/>
        </w:rPr>
        <w:t>,</w:t>
      </w:r>
      <w:r w:rsidRPr="002C5CD5">
        <w:rPr>
          <w:color w:val="000000"/>
          <w:lang w:eastAsia="en-AU"/>
        </w:rPr>
        <w:t xml:space="preserve"> the </w:t>
      </w:r>
      <w:r w:rsidR="00BC1D8F" w:rsidRPr="002C5CD5">
        <w:rPr>
          <w:color w:val="000000"/>
          <w:lang w:eastAsia="en-AU"/>
        </w:rPr>
        <w:t>c</w:t>
      </w:r>
      <w:r w:rsidRPr="002C5CD5">
        <w:rPr>
          <w:color w:val="000000"/>
          <w:lang w:eastAsia="en-AU"/>
        </w:rPr>
        <w:t xml:space="preserve">ourt may </w:t>
      </w:r>
      <w:r w:rsidR="00142284" w:rsidRPr="002C5CD5">
        <w:rPr>
          <w:color w:val="000000"/>
          <w:lang w:eastAsia="en-AU"/>
        </w:rPr>
        <w:t>impose</w:t>
      </w:r>
      <w:r w:rsidR="00AA19C0" w:rsidRPr="002C5CD5">
        <w:rPr>
          <w:color w:val="000000"/>
          <w:lang w:eastAsia="en-AU"/>
        </w:rPr>
        <w:t xml:space="preserve"> </w:t>
      </w:r>
      <w:r w:rsidR="00FA71FE" w:rsidRPr="002C5CD5">
        <w:rPr>
          <w:color w:val="000000"/>
          <w:lang w:eastAsia="en-AU"/>
        </w:rPr>
        <w:t xml:space="preserve">1 or more of the following </w:t>
      </w:r>
      <w:r w:rsidR="000D6B15" w:rsidRPr="002C5CD5">
        <w:rPr>
          <w:color w:val="000000"/>
          <w:lang w:eastAsia="en-AU"/>
        </w:rPr>
        <w:t>conditions</w:t>
      </w:r>
      <w:r w:rsidR="0010441D" w:rsidRPr="002C5CD5">
        <w:rPr>
          <w:color w:val="000000"/>
          <w:lang w:eastAsia="en-AU"/>
        </w:rPr>
        <w:t>,</w:t>
      </w:r>
      <w:r w:rsidR="000D6B15" w:rsidRPr="002C5CD5">
        <w:rPr>
          <w:color w:val="000000"/>
          <w:lang w:eastAsia="en-AU"/>
        </w:rPr>
        <w:t xml:space="preserve"> requiring the offender to</w:t>
      </w:r>
      <w:r w:rsidR="007A2D8E" w:rsidRPr="002C5CD5">
        <w:rPr>
          <w:color w:val="000000"/>
          <w:lang w:eastAsia="en-AU"/>
        </w:rPr>
        <w:t>:</w:t>
      </w:r>
    </w:p>
    <w:p w14:paraId="08D7E82D" w14:textId="77777777" w:rsidR="00C74008" w:rsidRPr="002C5CD5" w:rsidRDefault="00DF21CE" w:rsidP="00DF21CE">
      <w:pPr>
        <w:pStyle w:val="Ipara"/>
        <w:rPr>
          <w:color w:val="000000"/>
          <w:lang w:eastAsia="en-AU"/>
        </w:rPr>
      </w:pPr>
      <w:r w:rsidRPr="002C5CD5">
        <w:rPr>
          <w:color w:val="000000"/>
          <w:lang w:eastAsia="en-AU"/>
        </w:rPr>
        <w:tab/>
        <w:t>(a)</w:t>
      </w:r>
      <w:r w:rsidRPr="002C5CD5">
        <w:rPr>
          <w:color w:val="000000"/>
          <w:lang w:eastAsia="en-AU"/>
        </w:rPr>
        <w:tab/>
      </w:r>
      <w:r w:rsidR="00C74008" w:rsidRPr="002C5CD5">
        <w:rPr>
          <w:color w:val="000000"/>
          <w:lang w:eastAsia="en-AU"/>
        </w:rPr>
        <w:t xml:space="preserve">submit to medical, psychiatric or psychological treatment that is relevant to the offender’s </w:t>
      </w:r>
      <w:r w:rsidR="000306F8" w:rsidRPr="002C5CD5">
        <w:rPr>
          <w:color w:val="000000"/>
          <w:lang w:eastAsia="en-AU"/>
        </w:rPr>
        <w:t>alcohol or drug dependency</w:t>
      </w:r>
      <w:r w:rsidR="00C74008" w:rsidRPr="002C5CD5">
        <w:rPr>
          <w:color w:val="000000"/>
          <w:lang w:eastAsia="en-AU"/>
        </w:rPr>
        <w:t>;</w:t>
      </w:r>
    </w:p>
    <w:p w14:paraId="5DF2B866" w14:textId="77777777" w:rsidR="00C74008" w:rsidRPr="002C5CD5" w:rsidRDefault="0073034C" w:rsidP="00DF21CE">
      <w:pPr>
        <w:pStyle w:val="Ipara"/>
        <w:rPr>
          <w:color w:val="000000"/>
          <w:lang w:eastAsia="en-AU"/>
        </w:rPr>
      </w:pPr>
      <w:r w:rsidRPr="002C5CD5">
        <w:rPr>
          <w:color w:val="000000"/>
          <w:lang w:eastAsia="en-AU"/>
        </w:rPr>
        <w:tab/>
        <w:t>(</w:t>
      </w:r>
      <w:r w:rsidR="00DF21CE" w:rsidRPr="002C5CD5">
        <w:rPr>
          <w:color w:val="000000"/>
          <w:lang w:eastAsia="en-AU"/>
        </w:rPr>
        <w:t>b</w:t>
      </w:r>
      <w:r w:rsidRPr="002C5CD5">
        <w:rPr>
          <w:color w:val="000000"/>
          <w:lang w:eastAsia="en-AU"/>
        </w:rPr>
        <w:t>)</w:t>
      </w:r>
      <w:r w:rsidRPr="002C5CD5">
        <w:rPr>
          <w:color w:val="000000"/>
          <w:lang w:eastAsia="en-AU"/>
        </w:rPr>
        <w:tab/>
      </w:r>
      <w:r w:rsidR="00C74008" w:rsidRPr="002C5CD5">
        <w:rPr>
          <w:color w:val="000000"/>
          <w:lang w:eastAsia="en-AU"/>
        </w:rPr>
        <w:t xml:space="preserve">submit to detoxification at a stated facility that is not a </w:t>
      </w:r>
      <w:r w:rsidR="000306F8" w:rsidRPr="002C5CD5">
        <w:rPr>
          <w:color w:val="000000"/>
          <w:lang w:eastAsia="en-AU"/>
        </w:rPr>
        <w:t>correctional centre</w:t>
      </w:r>
      <w:r w:rsidR="00C74008" w:rsidRPr="002C5CD5">
        <w:rPr>
          <w:color w:val="000000"/>
          <w:lang w:eastAsia="en-AU"/>
        </w:rPr>
        <w:t>;</w:t>
      </w:r>
    </w:p>
    <w:p w14:paraId="439907C8" w14:textId="77777777" w:rsidR="00703F6B" w:rsidRPr="002C5CD5" w:rsidRDefault="0073034C" w:rsidP="00703F6B">
      <w:pPr>
        <w:pStyle w:val="Ipara"/>
        <w:rPr>
          <w:color w:val="000000"/>
          <w:lang w:eastAsia="en-AU"/>
        </w:rPr>
      </w:pPr>
      <w:r w:rsidRPr="002C5CD5">
        <w:rPr>
          <w:color w:val="000000"/>
          <w:lang w:eastAsia="en-AU"/>
        </w:rPr>
        <w:tab/>
        <w:t>(</w:t>
      </w:r>
      <w:r w:rsidR="00DF21CE" w:rsidRPr="002C5CD5">
        <w:rPr>
          <w:color w:val="000000"/>
          <w:lang w:eastAsia="en-AU"/>
        </w:rPr>
        <w:t>c</w:t>
      </w:r>
      <w:r w:rsidRPr="002C5CD5">
        <w:rPr>
          <w:color w:val="000000"/>
          <w:lang w:eastAsia="en-AU"/>
        </w:rPr>
        <w:t>)</w:t>
      </w:r>
      <w:r w:rsidRPr="002C5CD5">
        <w:rPr>
          <w:color w:val="000000"/>
          <w:lang w:eastAsia="en-AU"/>
        </w:rPr>
        <w:tab/>
      </w:r>
      <w:r w:rsidR="00703F6B" w:rsidRPr="002C5CD5">
        <w:rPr>
          <w:color w:val="000000"/>
          <w:lang w:eastAsia="en-AU"/>
        </w:rPr>
        <w:t>participate in counselling or programs for treatment relevant to—</w:t>
      </w:r>
    </w:p>
    <w:p w14:paraId="60CC5E9E" w14:textId="77777777" w:rsidR="00703F6B" w:rsidRPr="002C5CD5" w:rsidRDefault="00703F6B" w:rsidP="00703F6B">
      <w:pPr>
        <w:pStyle w:val="Isubpara"/>
        <w:rPr>
          <w:color w:val="000000"/>
        </w:rPr>
      </w:pPr>
      <w:r w:rsidRPr="002C5CD5">
        <w:rPr>
          <w:color w:val="000000"/>
        </w:rPr>
        <w:tab/>
        <w:t>(i)</w:t>
      </w:r>
      <w:r w:rsidRPr="002C5CD5">
        <w:rPr>
          <w:color w:val="000000"/>
        </w:rPr>
        <w:tab/>
        <w:t>the offender’s alcohol or drug dependency; or</w:t>
      </w:r>
    </w:p>
    <w:p w14:paraId="1B56C0DF" w14:textId="77777777" w:rsidR="00703F6B" w:rsidRPr="002C5CD5" w:rsidRDefault="00703F6B" w:rsidP="00703F6B">
      <w:pPr>
        <w:pStyle w:val="Isubpara"/>
        <w:rPr>
          <w:color w:val="000000"/>
        </w:rPr>
      </w:pPr>
      <w:r w:rsidRPr="002C5CD5">
        <w:rPr>
          <w:color w:val="000000"/>
        </w:rPr>
        <w:tab/>
        <w:t>(ii)</w:t>
      </w:r>
      <w:r w:rsidRPr="002C5CD5">
        <w:rPr>
          <w:color w:val="000000"/>
        </w:rPr>
        <w:tab/>
        <w:t>the offending behaviour of the offender;</w:t>
      </w:r>
    </w:p>
    <w:p w14:paraId="6A31ECF2" w14:textId="77777777" w:rsidR="00C74008" w:rsidRPr="002C5CD5" w:rsidRDefault="00304546" w:rsidP="00DF21CE">
      <w:pPr>
        <w:pStyle w:val="Ipara"/>
        <w:rPr>
          <w:color w:val="000000"/>
          <w:lang w:eastAsia="en-AU"/>
        </w:rPr>
      </w:pPr>
      <w:r w:rsidRPr="002C5CD5">
        <w:rPr>
          <w:color w:val="000000"/>
          <w:lang w:eastAsia="en-AU"/>
        </w:rPr>
        <w:tab/>
        <w:t>(</w:t>
      </w:r>
      <w:r w:rsidR="00DF21CE" w:rsidRPr="002C5CD5">
        <w:rPr>
          <w:color w:val="000000"/>
          <w:lang w:eastAsia="en-AU"/>
        </w:rPr>
        <w:t>d</w:t>
      </w:r>
      <w:r w:rsidRPr="002C5CD5">
        <w:rPr>
          <w:color w:val="000000"/>
          <w:lang w:eastAsia="en-AU"/>
        </w:rPr>
        <w:t>)</w:t>
      </w:r>
      <w:r w:rsidRPr="002C5CD5">
        <w:rPr>
          <w:color w:val="000000"/>
          <w:lang w:eastAsia="en-AU"/>
        </w:rPr>
        <w:tab/>
      </w:r>
      <w:r w:rsidR="00C74008" w:rsidRPr="002C5CD5">
        <w:rPr>
          <w:color w:val="000000"/>
          <w:lang w:eastAsia="en-AU"/>
        </w:rPr>
        <w:t xml:space="preserve">attend meetings with </w:t>
      </w:r>
      <w:r w:rsidR="00C15146" w:rsidRPr="002C5CD5">
        <w:rPr>
          <w:color w:val="000000"/>
          <w:lang w:eastAsia="en-AU"/>
        </w:rPr>
        <w:t xml:space="preserve">a </w:t>
      </w:r>
      <w:r w:rsidR="005A02AB" w:rsidRPr="002C5CD5">
        <w:rPr>
          <w:color w:val="000000"/>
          <w:lang w:eastAsia="en-AU"/>
        </w:rPr>
        <w:t>stated</w:t>
      </w:r>
      <w:r w:rsidR="00701DBC" w:rsidRPr="002C5CD5">
        <w:rPr>
          <w:color w:val="000000"/>
          <w:lang w:eastAsia="en-AU"/>
        </w:rPr>
        <w:t xml:space="preserve"> </w:t>
      </w:r>
      <w:r w:rsidR="00C15146" w:rsidRPr="002C5CD5">
        <w:rPr>
          <w:color w:val="000000"/>
          <w:lang w:eastAsia="en-AU"/>
        </w:rPr>
        <w:t xml:space="preserve">person or class of </w:t>
      </w:r>
      <w:r w:rsidR="00701DBC" w:rsidRPr="002C5CD5">
        <w:rPr>
          <w:color w:val="000000"/>
          <w:lang w:eastAsia="en-AU"/>
        </w:rPr>
        <w:t>person</w:t>
      </w:r>
      <w:r w:rsidR="00C15146" w:rsidRPr="002C5CD5">
        <w:rPr>
          <w:color w:val="000000"/>
          <w:lang w:eastAsia="en-AU"/>
        </w:rPr>
        <w:t xml:space="preserve"> </w:t>
      </w:r>
      <w:r w:rsidR="00C74008" w:rsidRPr="002C5CD5">
        <w:rPr>
          <w:color w:val="000000"/>
          <w:lang w:eastAsia="en-AU"/>
        </w:rPr>
        <w:t>for the treatment order;</w:t>
      </w:r>
    </w:p>
    <w:p w14:paraId="185BFA20" w14:textId="77777777" w:rsidR="00C74008" w:rsidRPr="002C5CD5" w:rsidRDefault="00701DBC" w:rsidP="00DF21CE">
      <w:pPr>
        <w:pStyle w:val="Ipara"/>
        <w:rPr>
          <w:color w:val="000000"/>
          <w:lang w:eastAsia="en-AU"/>
        </w:rPr>
      </w:pPr>
      <w:r w:rsidRPr="002C5CD5">
        <w:rPr>
          <w:color w:val="000000"/>
          <w:lang w:eastAsia="en-AU"/>
        </w:rPr>
        <w:tab/>
        <w:t>(</w:t>
      </w:r>
      <w:r w:rsidR="00DF21CE" w:rsidRPr="002C5CD5">
        <w:rPr>
          <w:color w:val="000000"/>
          <w:lang w:eastAsia="en-AU"/>
        </w:rPr>
        <w:t>e</w:t>
      </w:r>
      <w:r w:rsidRPr="002C5CD5">
        <w:rPr>
          <w:color w:val="000000"/>
          <w:lang w:eastAsia="en-AU"/>
        </w:rPr>
        <w:t>)</w:t>
      </w:r>
      <w:r w:rsidRPr="002C5CD5">
        <w:rPr>
          <w:color w:val="000000"/>
          <w:lang w:eastAsia="en-AU"/>
        </w:rPr>
        <w:tab/>
      </w:r>
      <w:r w:rsidR="00C74008" w:rsidRPr="002C5CD5">
        <w:rPr>
          <w:color w:val="000000"/>
          <w:lang w:eastAsia="en-AU"/>
        </w:rPr>
        <w:t>participate in vocational, educational or employment programs or courses;</w:t>
      </w:r>
    </w:p>
    <w:p w14:paraId="1B975AEB" w14:textId="77777777" w:rsidR="00C74008" w:rsidRPr="002C5CD5" w:rsidRDefault="00701DBC" w:rsidP="00DF21CE">
      <w:pPr>
        <w:pStyle w:val="Ipara"/>
        <w:rPr>
          <w:color w:val="000000"/>
          <w:lang w:eastAsia="en-AU"/>
        </w:rPr>
      </w:pPr>
      <w:r w:rsidRPr="002C5CD5">
        <w:rPr>
          <w:color w:val="000000"/>
          <w:lang w:eastAsia="en-AU"/>
        </w:rPr>
        <w:tab/>
        <w:t>(</w:t>
      </w:r>
      <w:r w:rsidR="00DF21CE" w:rsidRPr="002C5CD5">
        <w:rPr>
          <w:color w:val="000000"/>
          <w:lang w:eastAsia="en-AU"/>
        </w:rPr>
        <w:t>f</w:t>
      </w:r>
      <w:r w:rsidRPr="002C5CD5">
        <w:rPr>
          <w:color w:val="000000"/>
          <w:lang w:eastAsia="en-AU"/>
        </w:rPr>
        <w:t>)</w:t>
      </w:r>
      <w:r w:rsidRPr="002C5CD5">
        <w:rPr>
          <w:color w:val="000000"/>
          <w:lang w:eastAsia="en-AU"/>
        </w:rPr>
        <w:tab/>
      </w:r>
      <w:r w:rsidR="00C74008" w:rsidRPr="002C5CD5">
        <w:rPr>
          <w:color w:val="000000"/>
          <w:lang w:eastAsia="en-AU"/>
        </w:rPr>
        <w:t xml:space="preserve">submit to alcohol </w:t>
      </w:r>
      <w:r w:rsidR="00304546" w:rsidRPr="002C5CD5">
        <w:rPr>
          <w:color w:val="000000"/>
          <w:lang w:eastAsia="en-AU"/>
        </w:rPr>
        <w:t>and</w:t>
      </w:r>
      <w:r w:rsidR="00C74008" w:rsidRPr="002C5CD5">
        <w:rPr>
          <w:color w:val="000000"/>
          <w:lang w:eastAsia="en-AU"/>
        </w:rPr>
        <w:t xml:space="preserve"> drug testing;</w:t>
      </w:r>
    </w:p>
    <w:p w14:paraId="1887B32E" w14:textId="77777777" w:rsidR="00C74008" w:rsidRPr="002C5CD5" w:rsidRDefault="00304546" w:rsidP="00DF21CE">
      <w:pPr>
        <w:pStyle w:val="Ipara"/>
        <w:rPr>
          <w:color w:val="000000"/>
          <w:lang w:eastAsia="en-AU"/>
        </w:rPr>
      </w:pPr>
      <w:r w:rsidRPr="002C5CD5">
        <w:rPr>
          <w:color w:val="000000"/>
          <w:lang w:eastAsia="en-AU"/>
        </w:rPr>
        <w:tab/>
        <w:t>(</w:t>
      </w:r>
      <w:r w:rsidR="00310BAA" w:rsidRPr="002C5CD5">
        <w:rPr>
          <w:color w:val="000000"/>
          <w:lang w:eastAsia="en-AU"/>
        </w:rPr>
        <w:t>g</w:t>
      </w:r>
      <w:r w:rsidRPr="002C5CD5">
        <w:rPr>
          <w:color w:val="000000"/>
          <w:lang w:eastAsia="en-AU"/>
        </w:rPr>
        <w:t>)</w:t>
      </w:r>
      <w:r w:rsidRPr="002C5CD5">
        <w:rPr>
          <w:color w:val="000000"/>
          <w:lang w:eastAsia="en-AU"/>
        </w:rPr>
        <w:tab/>
      </w:r>
      <w:r w:rsidR="00C74008" w:rsidRPr="002C5CD5">
        <w:rPr>
          <w:color w:val="000000"/>
          <w:lang w:eastAsia="en-AU"/>
        </w:rPr>
        <w:t>wear a device that detects alcohol or drug usage by the offender;</w:t>
      </w:r>
    </w:p>
    <w:p w14:paraId="28F19BF7" w14:textId="77777777" w:rsidR="00C74008" w:rsidRPr="002C5CD5" w:rsidRDefault="00701DBC" w:rsidP="00DF21CE">
      <w:pPr>
        <w:pStyle w:val="Ipara"/>
        <w:rPr>
          <w:color w:val="000000"/>
          <w:lang w:eastAsia="en-AU"/>
        </w:rPr>
      </w:pPr>
      <w:r w:rsidRPr="002C5CD5">
        <w:rPr>
          <w:color w:val="000000"/>
          <w:lang w:eastAsia="en-AU"/>
        </w:rPr>
        <w:tab/>
        <w:t>(</w:t>
      </w:r>
      <w:r w:rsidR="00310BAA" w:rsidRPr="002C5CD5">
        <w:rPr>
          <w:color w:val="000000"/>
          <w:lang w:eastAsia="en-AU"/>
        </w:rPr>
        <w:t>h</w:t>
      </w:r>
      <w:r w:rsidR="00304546" w:rsidRPr="002C5CD5">
        <w:rPr>
          <w:color w:val="000000"/>
          <w:lang w:eastAsia="en-AU"/>
        </w:rPr>
        <w:t>)</w:t>
      </w:r>
      <w:r w:rsidR="00304546" w:rsidRPr="002C5CD5">
        <w:rPr>
          <w:color w:val="000000"/>
          <w:lang w:eastAsia="en-AU"/>
        </w:rPr>
        <w:tab/>
      </w:r>
      <w:r w:rsidR="00C74008" w:rsidRPr="002C5CD5">
        <w:rPr>
          <w:color w:val="000000"/>
          <w:lang w:eastAsia="en-AU"/>
        </w:rPr>
        <w:t xml:space="preserve">install a device or equipment at the offender’s </w:t>
      </w:r>
      <w:r w:rsidR="00304546" w:rsidRPr="002C5CD5">
        <w:rPr>
          <w:color w:val="000000"/>
          <w:lang w:eastAsia="en-AU"/>
        </w:rPr>
        <w:t>home address</w:t>
      </w:r>
      <w:r w:rsidR="00C74008" w:rsidRPr="002C5CD5">
        <w:rPr>
          <w:color w:val="000000"/>
          <w:lang w:eastAsia="en-AU"/>
        </w:rPr>
        <w:t>;</w:t>
      </w:r>
    </w:p>
    <w:p w14:paraId="57F92BAB" w14:textId="77777777" w:rsidR="00C74008" w:rsidRPr="002C5CD5" w:rsidRDefault="00304546" w:rsidP="00DF21CE">
      <w:pPr>
        <w:pStyle w:val="Ipara"/>
        <w:rPr>
          <w:color w:val="000000"/>
          <w:lang w:eastAsia="en-AU"/>
        </w:rPr>
      </w:pPr>
      <w:r w:rsidRPr="002C5CD5">
        <w:rPr>
          <w:color w:val="000000"/>
          <w:lang w:eastAsia="en-AU"/>
        </w:rPr>
        <w:tab/>
        <w:t>(</w:t>
      </w:r>
      <w:r w:rsidR="00310BAA" w:rsidRPr="002C5CD5">
        <w:rPr>
          <w:color w:val="000000"/>
          <w:lang w:eastAsia="en-AU"/>
        </w:rPr>
        <w:t>i</w:t>
      </w:r>
      <w:r w:rsidRPr="002C5CD5">
        <w:rPr>
          <w:color w:val="000000"/>
          <w:lang w:eastAsia="en-AU"/>
        </w:rPr>
        <w:t>)</w:t>
      </w:r>
      <w:r w:rsidRPr="002C5CD5">
        <w:rPr>
          <w:color w:val="000000"/>
          <w:lang w:eastAsia="en-AU"/>
        </w:rPr>
        <w:tab/>
        <w:t>live</w:t>
      </w:r>
      <w:r w:rsidR="00C74008" w:rsidRPr="002C5CD5">
        <w:rPr>
          <w:color w:val="000000"/>
          <w:lang w:eastAsia="en-AU"/>
        </w:rPr>
        <w:t xml:space="preserve"> at a stated place for a stated period.</w:t>
      </w:r>
    </w:p>
    <w:p w14:paraId="0D0D3044" w14:textId="77777777" w:rsidR="00B7774D" w:rsidRPr="002C5CD5" w:rsidRDefault="000B764A" w:rsidP="00B7774D">
      <w:pPr>
        <w:pStyle w:val="IH5Sec"/>
        <w:rPr>
          <w:color w:val="000000"/>
        </w:rPr>
      </w:pPr>
      <w:r w:rsidRPr="002C5CD5">
        <w:rPr>
          <w:color w:val="000000"/>
        </w:rPr>
        <w:t>80</w:t>
      </w:r>
      <w:r w:rsidR="009040D8" w:rsidRPr="002C5CD5">
        <w:rPr>
          <w:color w:val="000000"/>
        </w:rPr>
        <w:t>Z</w:t>
      </w:r>
      <w:r w:rsidR="00B7774D" w:rsidRPr="002C5CD5">
        <w:rPr>
          <w:color w:val="000000"/>
        </w:rPr>
        <w:tab/>
        <w:t xml:space="preserve">Good behaviour order </w:t>
      </w:r>
      <w:r w:rsidR="00411B9E" w:rsidRPr="002C5CD5">
        <w:rPr>
          <w:color w:val="000000"/>
        </w:rPr>
        <w:t xml:space="preserve">to apply after </w:t>
      </w:r>
      <w:r w:rsidR="003B5D39" w:rsidRPr="002C5CD5">
        <w:rPr>
          <w:color w:val="000000"/>
        </w:rPr>
        <w:t xml:space="preserve">treatment </w:t>
      </w:r>
      <w:r w:rsidR="00B7774D" w:rsidRPr="002C5CD5">
        <w:rPr>
          <w:color w:val="000000"/>
        </w:rPr>
        <w:t>and supervision part</w:t>
      </w:r>
      <w:r w:rsidR="003B5D39" w:rsidRPr="002C5CD5">
        <w:rPr>
          <w:color w:val="000000"/>
        </w:rPr>
        <w:t xml:space="preserve"> ends</w:t>
      </w:r>
    </w:p>
    <w:p w14:paraId="4E015ED1" w14:textId="77777777" w:rsidR="00B7774D" w:rsidRPr="002C5CD5" w:rsidRDefault="00B7774D" w:rsidP="008B4842">
      <w:pPr>
        <w:pStyle w:val="Amainreturn"/>
        <w:rPr>
          <w:color w:val="000000"/>
          <w:lang w:eastAsia="en-AU"/>
        </w:rPr>
      </w:pPr>
      <w:r w:rsidRPr="002C5CD5">
        <w:rPr>
          <w:color w:val="000000"/>
          <w:lang w:eastAsia="en-AU"/>
        </w:rPr>
        <w:t xml:space="preserve">If the treatment and supervision part of a treatment order ends before the end of the sentence of imprisonment suspended under the </w:t>
      </w:r>
      <w:r w:rsidR="007F3863" w:rsidRPr="002C5CD5">
        <w:rPr>
          <w:color w:val="000000"/>
          <w:lang w:eastAsia="en-AU"/>
        </w:rPr>
        <w:t>custodial part</w:t>
      </w:r>
      <w:r w:rsidRPr="002C5CD5">
        <w:rPr>
          <w:color w:val="000000"/>
          <w:lang w:eastAsia="en-AU"/>
        </w:rPr>
        <w:t>,</w:t>
      </w:r>
      <w:r w:rsidR="005A02AB" w:rsidRPr="002C5CD5">
        <w:rPr>
          <w:color w:val="000000"/>
          <w:lang w:eastAsia="en-AU"/>
        </w:rPr>
        <w:t xml:space="preserve"> </w:t>
      </w:r>
      <w:r w:rsidRPr="002C5CD5">
        <w:rPr>
          <w:color w:val="000000"/>
          <w:lang w:eastAsia="en-AU"/>
        </w:rPr>
        <w:t>the court must make a good behaviour order that—</w:t>
      </w:r>
    </w:p>
    <w:p w14:paraId="259F6805" w14:textId="77777777" w:rsidR="00B7774D" w:rsidRPr="002C5CD5" w:rsidRDefault="00B7774D" w:rsidP="00B7774D">
      <w:pPr>
        <w:pStyle w:val="Ipara"/>
        <w:rPr>
          <w:color w:val="000000"/>
          <w:lang w:eastAsia="en-AU"/>
        </w:rPr>
      </w:pPr>
      <w:r w:rsidRPr="002C5CD5">
        <w:rPr>
          <w:color w:val="000000"/>
          <w:lang w:eastAsia="en-AU"/>
        </w:rPr>
        <w:tab/>
        <w:t>(a)</w:t>
      </w:r>
      <w:r w:rsidRPr="002C5CD5">
        <w:rPr>
          <w:color w:val="000000"/>
          <w:lang w:eastAsia="en-AU"/>
        </w:rPr>
        <w:tab/>
        <w:t>begins on the day after the treatment and supervision part ends; and</w:t>
      </w:r>
    </w:p>
    <w:p w14:paraId="6F665776" w14:textId="77777777" w:rsidR="00D17F43" w:rsidRPr="002C5CD5" w:rsidRDefault="00B7774D" w:rsidP="00BA0F23">
      <w:pPr>
        <w:pStyle w:val="Ipara"/>
        <w:rPr>
          <w:color w:val="000000"/>
          <w:szCs w:val="24"/>
          <w:lang w:eastAsia="en-AU"/>
        </w:rPr>
      </w:pPr>
      <w:r w:rsidRPr="002C5CD5">
        <w:rPr>
          <w:color w:val="000000"/>
          <w:lang w:eastAsia="en-AU"/>
        </w:rPr>
        <w:tab/>
        <w:t>(b)</w:t>
      </w:r>
      <w:r w:rsidRPr="002C5CD5">
        <w:rPr>
          <w:color w:val="000000"/>
          <w:lang w:eastAsia="en-AU"/>
        </w:rPr>
        <w:tab/>
        <w:t>ends on the day the custodial part</w:t>
      </w:r>
      <w:r w:rsidR="005231BE" w:rsidRPr="002C5CD5">
        <w:rPr>
          <w:color w:val="000000"/>
          <w:lang w:eastAsia="en-AU"/>
        </w:rPr>
        <w:t xml:space="preserve"> ends</w:t>
      </w:r>
      <w:r w:rsidRPr="002C5CD5">
        <w:rPr>
          <w:color w:val="000000"/>
          <w:szCs w:val="24"/>
          <w:lang w:eastAsia="en-AU"/>
        </w:rPr>
        <w:t>.</w:t>
      </w:r>
    </w:p>
    <w:p w14:paraId="44364D4B" w14:textId="77777777" w:rsidR="00341323" w:rsidRPr="002C5CD5" w:rsidRDefault="00341323" w:rsidP="00341323">
      <w:pPr>
        <w:pStyle w:val="IH3Div"/>
        <w:rPr>
          <w:color w:val="000000"/>
        </w:rPr>
      </w:pPr>
      <w:r w:rsidRPr="002C5CD5">
        <w:rPr>
          <w:color w:val="000000"/>
        </w:rPr>
        <w:lastRenderedPageBreak/>
        <w:t>Division 5.4A.</w:t>
      </w:r>
      <w:r w:rsidR="00532B9D" w:rsidRPr="002C5CD5">
        <w:rPr>
          <w:color w:val="000000"/>
        </w:rPr>
        <w:t>7</w:t>
      </w:r>
      <w:r w:rsidRPr="002C5CD5">
        <w:rPr>
          <w:color w:val="000000"/>
        </w:rPr>
        <w:tab/>
      </w:r>
      <w:r w:rsidR="003D0FBF" w:rsidRPr="002C5CD5">
        <w:rPr>
          <w:color w:val="000000"/>
        </w:rPr>
        <w:t>Drug and alcohol</w:t>
      </w:r>
      <w:r w:rsidRPr="002C5CD5">
        <w:rPr>
          <w:color w:val="000000"/>
        </w:rPr>
        <w:t xml:space="preserve"> treatment orders—</w:t>
      </w:r>
      <w:r w:rsidR="007D6CDD" w:rsidRPr="002C5CD5">
        <w:rPr>
          <w:color w:val="000000"/>
        </w:rPr>
        <w:t>breach</w:t>
      </w:r>
      <w:r w:rsidR="0049032B" w:rsidRPr="002C5CD5">
        <w:rPr>
          <w:color w:val="000000"/>
        </w:rPr>
        <w:t>es</w:t>
      </w:r>
    </w:p>
    <w:p w14:paraId="724000CC" w14:textId="77777777" w:rsidR="00341323" w:rsidRPr="002C5CD5" w:rsidRDefault="000B764A" w:rsidP="00341323">
      <w:pPr>
        <w:pStyle w:val="IH5Sec"/>
        <w:rPr>
          <w:color w:val="000000"/>
        </w:rPr>
      </w:pPr>
      <w:r w:rsidRPr="002C5CD5">
        <w:rPr>
          <w:color w:val="000000"/>
        </w:rPr>
        <w:t>80</w:t>
      </w:r>
      <w:r w:rsidR="008B243E" w:rsidRPr="002C5CD5">
        <w:rPr>
          <w:color w:val="000000"/>
        </w:rPr>
        <w:t>ZA</w:t>
      </w:r>
      <w:r w:rsidR="00341323" w:rsidRPr="002C5CD5">
        <w:rPr>
          <w:color w:val="000000"/>
        </w:rPr>
        <w:tab/>
      </w:r>
      <w:r w:rsidR="00E01A3E" w:rsidRPr="002C5CD5">
        <w:rPr>
          <w:color w:val="000000"/>
        </w:rPr>
        <w:t>Breach</w:t>
      </w:r>
      <w:r w:rsidR="00C65F9C" w:rsidRPr="002C5CD5">
        <w:rPr>
          <w:color w:val="000000"/>
        </w:rPr>
        <w:t xml:space="preserve"> of treatment order</w:t>
      </w:r>
      <w:r w:rsidR="0049032B" w:rsidRPr="002C5CD5">
        <w:rPr>
          <w:color w:val="000000"/>
        </w:rPr>
        <w:t>—other than commission of offence</w:t>
      </w:r>
    </w:p>
    <w:p w14:paraId="1C6B880D" w14:textId="77777777" w:rsidR="00341323" w:rsidRPr="002C5CD5" w:rsidRDefault="00D64E3E" w:rsidP="00D64E3E">
      <w:pPr>
        <w:pStyle w:val="IMain"/>
        <w:rPr>
          <w:color w:val="000000"/>
        </w:rPr>
      </w:pPr>
      <w:r w:rsidRPr="002C5CD5">
        <w:rPr>
          <w:color w:val="000000"/>
        </w:rPr>
        <w:tab/>
        <w:t>(1)</w:t>
      </w:r>
      <w:r w:rsidRPr="002C5CD5">
        <w:rPr>
          <w:color w:val="000000"/>
        </w:rPr>
        <w:tab/>
      </w:r>
      <w:r w:rsidR="00245CC2" w:rsidRPr="002C5CD5">
        <w:rPr>
          <w:color w:val="000000"/>
        </w:rPr>
        <w:t xml:space="preserve">If the </w:t>
      </w:r>
      <w:r w:rsidR="00DD7A0C" w:rsidRPr="002C5CD5">
        <w:rPr>
          <w:color w:val="000000"/>
        </w:rPr>
        <w:t>c</w:t>
      </w:r>
      <w:r w:rsidR="00245CC2" w:rsidRPr="002C5CD5">
        <w:rPr>
          <w:color w:val="000000"/>
        </w:rPr>
        <w:t>ourt is satisfied</w:t>
      </w:r>
      <w:r w:rsidR="007D2721" w:rsidRPr="002C5CD5">
        <w:rPr>
          <w:color w:val="000000"/>
        </w:rPr>
        <w:t xml:space="preserve"> on the balance of probabilities</w:t>
      </w:r>
      <w:r w:rsidR="00245CC2" w:rsidRPr="002C5CD5">
        <w:rPr>
          <w:color w:val="000000"/>
        </w:rPr>
        <w:t xml:space="preserve"> that an offender </w:t>
      </w:r>
      <w:r w:rsidR="00532B9D" w:rsidRPr="002C5CD5">
        <w:rPr>
          <w:color w:val="000000"/>
        </w:rPr>
        <w:t>subject to</w:t>
      </w:r>
      <w:r w:rsidR="0054133E" w:rsidRPr="002C5CD5">
        <w:rPr>
          <w:color w:val="000000"/>
        </w:rPr>
        <w:t xml:space="preserve"> a treatment order </w:t>
      </w:r>
      <w:r w:rsidR="00245CC2" w:rsidRPr="002C5CD5">
        <w:rPr>
          <w:color w:val="000000"/>
        </w:rPr>
        <w:t>has breached a condition of the treatment order, other than by the commission of a</w:t>
      </w:r>
      <w:r w:rsidR="001434F0" w:rsidRPr="002C5CD5">
        <w:rPr>
          <w:color w:val="000000"/>
        </w:rPr>
        <w:t>n offence, the court must</w:t>
      </w:r>
      <w:r w:rsidR="008E742A" w:rsidRPr="002C5CD5">
        <w:rPr>
          <w:color w:val="000000"/>
        </w:rPr>
        <w:t xml:space="preserve"> make </w:t>
      </w:r>
      <w:r w:rsidR="00532B9D" w:rsidRPr="002C5CD5">
        <w:rPr>
          <w:color w:val="000000"/>
        </w:rPr>
        <w:t xml:space="preserve">1 or more of the following </w:t>
      </w:r>
      <w:r w:rsidR="008E742A" w:rsidRPr="002C5CD5">
        <w:rPr>
          <w:color w:val="000000"/>
        </w:rPr>
        <w:t>order</w:t>
      </w:r>
      <w:r w:rsidR="00532B9D" w:rsidRPr="002C5CD5">
        <w:rPr>
          <w:color w:val="000000"/>
        </w:rPr>
        <w:t>s</w:t>
      </w:r>
      <w:r w:rsidR="0010441D" w:rsidRPr="002C5CD5">
        <w:rPr>
          <w:color w:val="000000"/>
        </w:rPr>
        <w:t>:</w:t>
      </w:r>
    </w:p>
    <w:p w14:paraId="644F0A9A" w14:textId="77777777" w:rsidR="001434F0" w:rsidRPr="002C5CD5" w:rsidRDefault="001434F0" w:rsidP="005719FA">
      <w:pPr>
        <w:pStyle w:val="Ipara"/>
        <w:rPr>
          <w:color w:val="000000"/>
        </w:rPr>
      </w:pPr>
      <w:r w:rsidRPr="002C5CD5">
        <w:rPr>
          <w:color w:val="000000"/>
        </w:rPr>
        <w:tab/>
        <w:t>(a)</w:t>
      </w:r>
      <w:r w:rsidRPr="002C5CD5">
        <w:rPr>
          <w:color w:val="000000"/>
        </w:rPr>
        <w:tab/>
      </w:r>
      <w:r w:rsidR="00B710A6" w:rsidRPr="002C5CD5">
        <w:rPr>
          <w:color w:val="000000"/>
        </w:rPr>
        <w:t>confirming</w:t>
      </w:r>
      <w:r w:rsidRPr="002C5CD5">
        <w:rPr>
          <w:color w:val="000000"/>
        </w:rPr>
        <w:t xml:space="preserve"> the treatment and supervision </w:t>
      </w:r>
      <w:r w:rsidR="005719FA" w:rsidRPr="002C5CD5">
        <w:rPr>
          <w:color w:val="000000"/>
        </w:rPr>
        <w:t>part of the order with no further action to be taken on the breach;</w:t>
      </w:r>
    </w:p>
    <w:p w14:paraId="47569268" w14:textId="77777777" w:rsidR="00AC427D" w:rsidRPr="002C5CD5" w:rsidRDefault="00AC427D" w:rsidP="005719FA">
      <w:pPr>
        <w:pStyle w:val="Ipara"/>
        <w:rPr>
          <w:color w:val="000000"/>
        </w:rPr>
      </w:pPr>
      <w:r w:rsidRPr="002C5CD5">
        <w:rPr>
          <w:color w:val="000000"/>
        </w:rPr>
        <w:tab/>
        <w:t>(b)</w:t>
      </w:r>
      <w:r w:rsidRPr="002C5CD5">
        <w:rPr>
          <w:color w:val="000000"/>
        </w:rPr>
        <w:tab/>
        <w:t xml:space="preserve">give the offender a warning about the need to comply with the offender’s </w:t>
      </w:r>
      <w:r w:rsidR="00AF5E9E" w:rsidRPr="002C5CD5">
        <w:rPr>
          <w:color w:val="000000"/>
        </w:rPr>
        <w:t>treatment order</w:t>
      </w:r>
      <w:r w:rsidRPr="002C5CD5">
        <w:rPr>
          <w:color w:val="000000"/>
        </w:rPr>
        <w:t xml:space="preserve"> obligations;</w:t>
      </w:r>
    </w:p>
    <w:p w14:paraId="5F3B7F2A" w14:textId="77777777" w:rsidR="005719FA" w:rsidRPr="002C5CD5" w:rsidRDefault="005719FA" w:rsidP="005719FA">
      <w:pPr>
        <w:pStyle w:val="Ipara"/>
        <w:rPr>
          <w:color w:val="000000"/>
        </w:rPr>
      </w:pPr>
      <w:r w:rsidRPr="002C5CD5">
        <w:rPr>
          <w:color w:val="000000"/>
        </w:rPr>
        <w:tab/>
        <w:t>(</w:t>
      </w:r>
      <w:r w:rsidR="00AF5E9E" w:rsidRPr="002C5CD5">
        <w:rPr>
          <w:color w:val="000000"/>
        </w:rPr>
        <w:t>c</w:t>
      </w:r>
      <w:r w:rsidRPr="002C5CD5">
        <w:rPr>
          <w:color w:val="000000"/>
        </w:rPr>
        <w:t>)</w:t>
      </w:r>
      <w:r w:rsidRPr="002C5CD5">
        <w:rPr>
          <w:color w:val="000000"/>
        </w:rPr>
        <w:tab/>
      </w:r>
      <w:r w:rsidR="00493DF2" w:rsidRPr="002C5CD5">
        <w:rPr>
          <w:color w:val="000000"/>
        </w:rPr>
        <w:t>amending</w:t>
      </w:r>
      <w:r w:rsidRPr="002C5CD5">
        <w:rPr>
          <w:color w:val="000000"/>
        </w:rPr>
        <w:t xml:space="preserve"> the treatment and supervision part </w:t>
      </w:r>
      <w:r w:rsidR="00A47663" w:rsidRPr="002C5CD5">
        <w:rPr>
          <w:color w:val="000000"/>
        </w:rPr>
        <w:t>in accordance with subsection (</w:t>
      </w:r>
      <w:r w:rsidR="00D37A0C" w:rsidRPr="002C5CD5">
        <w:rPr>
          <w:color w:val="000000"/>
        </w:rPr>
        <w:t>2</w:t>
      </w:r>
      <w:r w:rsidR="00A47663" w:rsidRPr="002C5CD5">
        <w:rPr>
          <w:color w:val="000000"/>
        </w:rPr>
        <w:t>);</w:t>
      </w:r>
    </w:p>
    <w:p w14:paraId="088A50DE" w14:textId="77777777" w:rsidR="00EF1151" w:rsidRPr="002C5CD5" w:rsidRDefault="00973E88" w:rsidP="00973E88">
      <w:pPr>
        <w:pStyle w:val="Ipara"/>
        <w:rPr>
          <w:color w:val="000000"/>
        </w:rPr>
      </w:pPr>
      <w:r w:rsidRPr="002C5CD5">
        <w:rPr>
          <w:color w:val="000000"/>
        </w:rPr>
        <w:tab/>
        <w:t>(</w:t>
      </w:r>
      <w:r w:rsidR="00AF5E9E" w:rsidRPr="002C5CD5">
        <w:rPr>
          <w:color w:val="000000"/>
        </w:rPr>
        <w:t>d</w:t>
      </w:r>
      <w:r w:rsidRPr="002C5CD5">
        <w:rPr>
          <w:color w:val="000000"/>
        </w:rPr>
        <w:t>)</w:t>
      </w:r>
      <w:r w:rsidRPr="002C5CD5">
        <w:rPr>
          <w:color w:val="000000"/>
        </w:rPr>
        <w:tab/>
      </w:r>
      <w:r w:rsidR="00D97BD1" w:rsidRPr="002C5CD5">
        <w:rPr>
          <w:color w:val="000000"/>
        </w:rPr>
        <w:t>requiring</w:t>
      </w:r>
      <w:r w:rsidR="00534BCB" w:rsidRPr="002C5CD5">
        <w:rPr>
          <w:color w:val="000000"/>
        </w:rPr>
        <w:t xml:space="preserve"> the offender </w:t>
      </w:r>
      <w:r w:rsidR="00D97BD1" w:rsidRPr="002C5CD5">
        <w:rPr>
          <w:color w:val="000000"/>
        </w:rPr>
        <w:t>to comply</w:t>
      </w:r>
      <w:r w:rsidR="00EA65FC" w:rsidRPr="002C5CD5">
        <w:rPr>
          <w:color w:val="000000"/>
        </w:rPr>
        <w:t xml:space="preserve"> with 1 or more</w:t>
      </w:r>
      <w:r w:rsidR="00534BCB" w:rsidRPr="002C5CD5">
        <w:rPr>
          <w:color w:val="000000"/>
        </w:rPr>
        <w:t xml:space="preserve"> of the following</w:t>
      </w:r>
      <w:r w:rsidR="00EA65FC" w:rsidRPr="002C5CD5">
        <w:rPr>
          <w:color w:val="000000"/>
        </w:rPr>
        <w:t xml:space="preserve"> conditions</w:t>
      </w:r>
      <w:r w:rsidR="00534BCB" w:rsidRPr="002C5CD5">
        <w:rPr>
          <w:color w:val="000000"/>
        </w:rPr>
        <w:t>:</w:t>
      </w:r>
    </w:p>
    <w:p w14:paraId="3D4D09A0" w14:textId="77777777" w:rsidR="00973E88" w:rsidRPr="002C5CD5" w:rsidRDefault="00FE52D4" w:rsidP="00FE52D4">
      <w:pPr>
        <w:pStyle w:val="Isubpara"/>
        <w:rPr>
          <w:color w:val="000000"/>
        </w:rPr>
      </w:pPr>
      <w:r w:rsidRPr="002C5CD5">
        <w:rPr>
          <w:color w:val="000000"/>
        </w:rPr>
        <w:tab/>
        <w:t>(i)</w:t>
      </w:r>
      <w:r w:rsidRPr="002C5CD5">
        <w:rPr>
          <w:color w:val="000000"/>
        </w:rPr>
        <w:tab/>
      </w:r>
      <w:r w:rsidR="006B31F2" w:rsidRPr="002C5CD5">
        <w:rPr>
          <w:color w:val="000000"/>
        </w:rPr>
        <w:t>stay</w:t>
      </w:r>
      <w:r w:rsidR="00973E88" w:rsidRPr="002C5CD5">
        <w:rPr>
          <w:color w:val="000000"/>
        </w:rPr>
        <w:t xml:space="preserve"> at a </w:t>
      </w:r>
      <w:r w:rsidR="00F875B0" w:rsidRPr="002C5CD5">
        <w:rPr>
          <w:color w:val="000000"/>
        </w:rPr>
        <w:t>stated</w:t>
      </w:r>
      <w:r w:rsidR="00973E88" w:rsidRPr="002C5CD5">
        <w:rPr>
          <w:color w:val="000000"/>
        </w:rPr>
        <w:t xml:space="preserve"> place, other than a </w:t>
      </w:r>
      <w:r w:rsidR="002F6A2C" w:rsidRPr="002C5CD5">
        <w:rPr>
          <w:color w:val="000000"/>
        </w:rPr>
        <w:t>correctional centre</w:t>
      </w:r>
      <w:r w:rsidR="00973E88" w:rsidRPr="002C5CD5">
        <w:rPr>
          <w:color w:val="000000"/>
        </w:rPr>
        <w:t xml:space="preserve">, for a </w:t>
      </w:r>
      <w:r w:rsidR="00D55A05" w:rsidRPr="002C5CD5">
        <w:rPr>
          <w:color w:val="000000"/>
        </w:rPr>
        <w:t>stated</w:t>
      </w:r>
      <w:r w:rsidR="00973E88" w:rsidRPr="002C5CD5">
        <w:rPr>
          <w:color w:val="000000"/>
        </w:rPr>
        <w:t xml:space="preserve"> period of up to 14 days;</w:t>
      </w:r>
    </w:p>
    <w:p w14:paraId="4F7702B6" w14:textId="77777777" w:rsidR="00FE52D4" w:rsidRPr="002C5CD5" w:rsidRDefault="00FE52D4" w:rsidP="00FE52D4">
      <w:pPr>
        <w:pStyle w:val="Isubpara"/>
        <w:rPr>
          <w:color w:val="000000"/>
        </w:rPr>
      </w:pPr>
      <w:r w:rsidRPr="002C5CD5">
        <w:rPr>
          <w:color w:val="000000"/>
        </w:rPr>
        <w:tab/>
        <w:t>(ii)</w:t>
      </w:r>
      <w:r w:rsidRPr="002C5CD5">
        <w:rPr>
          <w:color w:val="000000"/>
        </w:rPr>
        <w:tab/>
        <w:t>stay at the stated place between stated hours for a stated period;</w:t>
      </w:r>
    </w:p>
    <w:p w14:paraId="23AFD3D0" w14:textId="77777777" w:rsidR="004836ED" w:rsidRPr="002C5CD5" w:rsidRDefault="00FE52D4" w:rsidP="00FE52D4">
      <w:pPr>
        <w:pStyle w:val="Isubpara"/>
        <w:rPr>
          <w:color w:val="000000"/>
        </w:rPr>
      </w:pPr>
      <w:r w:rsidRPr="002C5CD5">
        <w:rPr>
          <w:color w:val="000000"/>
        </w:rPr>
        <w:tab/>
        <w:t>(iii)</w:t>
      </w:r>
      <w:r w:rsidRPr="002C5CD5">
        <w:rPr>
          <w:color w:val="000000"/>
        </w:rPr>
        <w:tab/>
      </w:r>
      <w:r w:rsidR="00534BCB" w:rsidRPr="002C5CD5">
        <w:rPr>
          <w:color w:val="000000"/>
        </w:rPr>
        <w:t xml:space="preserve">surrender </w:t>
      </w:r>
      <w:r w:rsidR="004836ED" w:rsidRPr="002C5CD5">
        <w:rPr>
          <w:color w:val="000000"/>
        </w:rPr>
        <w:t xml:space="preserve">a </w:t>
      </w:r>
      <w:r w:rsidR="00534BCB" w:rsidRPr="002C5CD5">
        <w:rPr>
          <w:color w:val="000000"/>
        </w:rPr>
        <w:t>firearm in the offender’s possession or control</w:t>
      </w:r>
      <w:r w:rsidR="004836ED" w:rsidRPr="002C5CD5">
        <w:rPr>
          <w:color w:val="000000"/>
        </w:rPr>
        <w:t>;</w:t>
      </w:r>
    </w:p>
    <w:p w14:paraId="2B5DA848" w14:textId="77777777" w:rsidR="00534BCB" w:rsidRPr="002C5CD5" w:rsidRDefault="004836ED" w:rsidP="00FE52D4">
      <w:pPr>
        <w:pStyle w:val="Isubpara"/>
        <w:rPr>
          <w:color w:val="000000"/>
        </w:rPr>
      </w:pPr>
      <w:r w:rsidRPr="002C5CD5">
        <w:rPr>
          <w:color w:val="000000"/>
        </w:rPr>
        <w:tab/>
        <w:t>(iv)</w:t>
      </w:r>
      <w:r w:rsidRPr="002C5CD5">
        <w:rPr>
          <w:color w:val="000000"/>
        </w:rPr>
        <w:tab/>
      </w:r>
      <w:r w:rsidR="00A37B3B" w:rsidRPr="002C5CD5">
        <w:rPr>
          <w:color w:val="000000"/>
        </w:rPr>
        <w:t>not acquire a firearm;</w:t>
      </w:r>
    </w:p>
    <w:p w14:paraId="430DA434" w14:textId="77777777" w:rsidR="00534BCB" w:rsidRPr="002C5CD5" w:rsidRDefault="00534BCB" w:rsidP="00FE52D4">
      <w:pPr>
        <w:pStyle w:val="Isubpara"/>
        <w:rPr>
          <w:color w:val="000000"/>
        </w:rPr>
      </w:pPr>
      <w:r w:rsidRPr="002C5CD5">
        <w:rPr>
          <w:color w:val="000000"/>
        </w:rPr>
        <w:tab/>
        <w:t>(v)</w:t>
      </w:r>
      <w:r w:rsidRPr="002C5CD5">
        <w:rPr>
          <w:color w:val="000000"/>
        </w:rPr>
        <w:tab/>
      </w:r>
      <w:r w:rsidR="00A37B3B" w:rsidRPr="002C5CD5">
        <w:rPr>
          <w:color w:val="000000"/>
        </w:rPr>
        <w:t>not consume alcohol or take drug</w:t>
      </w:r>
      <w:r w:rsidR="004836ED" w:rsidRPr="002C5CD5">
        <w:rPr>
          <w:color w:val="000000"/>
        </w:rPr>
        <w:t>s</w:t>
      </w:r>
      <w:r w:rsidR="00A37B3B" w:rsidRPr="002C5CD5">
        <w:rPr>
          <w:color w:val="000000"/>
        </w:rPr>
        <w:t>;</w:t>
      </w:r>
    </w:p>
    <w:p w14:paraId="7D6134C1" w14:textId="77777777" w:rsidR="00FE52D4" w:rsidRPr="002C5CD5" w:rsidRDefault="00A37B3B" w:rsidP="00FE52D4">
      <w:pPr>
        <w:pStyle w:val="Isubpara"/>
        <w:rPr>
          <w:color w:val="000000"/>
        </w:rPr>
      </w:pPr>
      <w:r w:rsidRPr="002C5CD5">
        <w:rPr>
          <w:color w:val="000000"/>
        </w:rPr>
        <w:tab/>
        <w:t>(vi)</w:t>
      </w:r>
      <w:r w:rsidRPr="002C5CD5">
        <w:rPr>
          <w:color w:val="000000"/>
        </w:rPr>
        <w:tab/>
        <w:t xml:space="preserve">not drive </w:t>
      </w:r>
      <w:r w:rsidR="00DE41C0" w:rsidRPr="002C5CD5">
        <w:rPr>
          <w:color w:val="000000"/>
        </w:rPr>
        <w:t xml:space="preserve">a motor vehicle </w:t>
      </w:r>
      <w:r w:rsidR="004836ED" w:rsidRPr="002C5CD5">
        <w:rPr>
          <w:color w:val="000000"/>
        </w:rPr>
        <w:t>under particular circumstances, or at all;</w:t>
      </w:r>
    </w:p>
    <w:p w14:paraId="1531D676" w14:textId="77777777" w:rsidR="000F4B36" w:rsidRPr="002C5CD5" w:rsidRDefault="00973E88" w:rsidP="00DC3300">
      <w:pPr>
        <w:pStyle w:val="Ipara"/>
        <w:keepLines/>
        <w:rPr>
          <w:color w:val="000000"/>
          <w:lang w:eastAsia="en-AU"/>
        </w:rPr>
      </w:pPr>
      <w:r w:rsidRPr="002C5CD5">
        <w:rPr>
          <w:color w:val="000000"/>
        </w:rPr>
        <w:lastRenderedPageBreak/>
        <w:tab/>
        <w:t>(</w:t>
      </w:r>
      <w:r w:rsidR="00AF5E9E" w:rsidRPr="002C5CD5">
        <w:rPr>
          <w:color w:val="000000"/>
        </w:rPr>
        <w:t>e</w:t>
      </w:r>
      <w:r w:rsidRPr="002C5CD5">
        <w:rPr>
          <w:color w:val="000000"/>
        </w:rPr>
        <w:t>)</w:t>
      </w:r>
      <w:r w:rsidRPr="002C5CD5">
        <w:rPr>
          <w:color w:val="000000"/>
        </w:rPr>
        <w:tab/>
      </w:r>
      <w:r w:rsidR="00FE58E4" w:rsidRPr="002C5CD5">
        <w:rPr>
          <w:color w:val="000000"/>
          <w:lang w:eastAsia="en-AU"/>
        </w:rPr>
        <w:t xml:space="preserve">provisionally </w:t>
      </w:r>
      <w:r w:rsidR="00BB0172" w:rsidRPr="002C5CD5">
        <w:rPr>
          <w:color w:val="000000"/>
          <w:lang w:eastAsia="en-AU"/>
        </w:rPr>
        <w:t>cancelling</w:t>
      </w:r>
      <w:r w:rsidR="00FE58E4" w:rsidRPr="002C5CD5">
        <w:rPr>
          <w:color w:val="000000"/>
          <w:lang w:eastAsia="en-AU"/>
        </w:rPr>
        <w:t xml:space="preserve"> the suspension of </w:t>
      </w:r>
      <w:r w:rsidR="00AF78EC" w:rsidRPr="002C5CD5">
        <w:rPr>
          <w:color w:val="000000"/>
          <w:lang w:eastAsia="en-AU"/>
        </w:rPr>
        <w:t xml:space="preserve">the </w:t>
      </w:r>
      <w:r w:rsidR="002B7B86" w:rsidRPr="002C5CD5">
        <w:rPr>
          <w:color w:val="000000"/>
          <w:szCs w:val="24"/>
          <w:lang w:eastAsia="en-AU"/>
        </w:rPr>
        <w:t xml:space="preserve">sentence of imprisonment under the custodial </w:t>
      </w:r>
      <w:r w:rsidR="007E59A6" w:rsidRPr="002C5CD5">
        <w:rPr>
          <w:color w:val="000000"/>
          <w:szCs w:val="24"/>
          <w:lang w:eastAsia="en-AU"/>
        </w:rPr>
        <w:t>part</w:t>
      </w:r>
      <w:r w:rsidR="00BB0172" w:rsidRPr="002C5CD5">
        <w:rPr>
          <w:color w:val="000000"/>
          <w:szCs w:val="24"/>
          <w:lang w:eastAsia="en-AU"/>
        </w:rPr>
        <w:t>,</w:t>
      </w:r>
      <w:r w:rsidR="007E59A6" w:rsidRPr="002C5CD5">
        <w:rPr>
          <w:color w:val="000000"/>
          <w:szCs w:val="24"/>
          <w:lang w:eastAsia="en-AU"/>
        </w:rPr>
        <w:t xml:space="preserve"> </w:t>
      </w:r>
      <w:r w:rsidR="00AF78EC" w:rsidRPr="002C5CD5">
        <w:rPr>
          <w:color w:val="000000"/>
          <w:lang w:eastAsia="en-AU"/>
        </w:rPr>
        <w:t>for</w:t>
      </w:r>
      <w:r w:rsidR="00CA48B6" w:rsidRPr="002C5CD5">
        <w:rPr>
          <w:color w:val="000000"/>
          <w:lang w:eastAsia="en-AU"/>
        </w:rPr>
        <w:t xml:space="preserve"> </w:t>
      </w:r>
      <w:r w:rsidR="005406C5" w:rsidRPr="002C5CD5">
        <w:rPr>
          <w:color w:val="000000"/>
          <w:lang w:eastAsia="en-AU"/>
        </w:rPr>
        <w:t xml:space="preserve">a period </w:t>
      </w:r>
      <w:r w:rsidR="00D62F2C" w:rsidRPr="002C5CD5">
        <w:rPr>
          <w:color w:val="000000"/>
          <w:lang w:eastAsia="en-AU"/>
        </w:rPr>
        <w:t>of at least 3 days but not more than 14 days,</w:t>
      </w:r>
      <w:r w:rsidR="00BB1E9F" w:rsidRPr="002C5CD5">
        <w:rPr>
          <w:color w:val="000000"/>
          <w:lang w:eastAsia="en-AU"/>
        </w:rPr>
        <w:t xml:space="preserve"> </w:t>
      </w:r>
      <w:r w:rsidR="005B0C48" w:rsidRPr="002C5CD5">
        <w:rPr>
          <w:color w:val="000000"/>
          <w:lang w:eastAsia="en-AU"/>
        </w:rPr>
        <w:t>and</w:t>
      </w:r>
      <w:r w:rsidR="005406C5" w:rsidRPr="002C5CD5">
        <w:rPr>
          <w:color w:val="000000"/>
          <w:lang w:eastAsia="en-AU"/>
        </w:rPr>
        <w:t xml:space="preserve"> reinstating the suspension at the end of the period</w:t>
      </w:r>
      <w:r w:rsidR="00380398" w:rsidRPr="002C5CD5">
        <w:rPr>
          <w:color w:val="000000"/>
          <w:lang w:eastAsia="en-AU"/>
        </w:rPr>
        <w:t>;</w:t>
      </w:r>
    </w:p>
    <w:p w14:paraId="33FD3A92" w14:textId="77777777" w:rsidR="00BC56BB" w:rsidRPr="002C5CD5" w:rsidRDefault="00754CFC" w:rsidP="00EA143B">
      <w:pPr>
        <w:pStyle w:val="Ipara"/>
        <w:rPr>
          <w:color w:val="000000"/>
        </w:rPr>
      </w:pPr>
      <w:r w:rsidRPr="002C5CD5">
        <w:rPr>
          <w:color w:val="000000"/>
        </w:rPr>
        <w:tab/>
        <w:t>(</w:t>
      </w:r>
      <w:r w:rsidR="00AF5E9E" w:rsidRPr="002C5CD5">
        <w:rPr>
          <w:color w:val="000000"/>
        </w:rPr>
        <w:t>f</w:t>
      </w:r>
      <w:r w:rsidRPr="002C5CD5">
        <w:rPr>
          <w:color w:val="000000"/>
        </w:rPr>
        <w:t>)</w:t>
      </w:r>
      <w:r w:rsidRPr="002C5CD5">
        <w:rPr>
          <w:color w:val="000000"/>
        </w:rPr>
        <w:tab/>
      </w:r>
      <w:r w:rsidR="005F108C" w:rsidRPr="002C5CD5">
        <w:rPr>
          <w:color w:val="000000"/>
          <w:szCs w:val="24"/>
          <w:lang w:eastAsia="en-AU"/>
        </w:rPr>
        <w:t>cancelling the treatment order and imposing</w:t>
      </w:r>
      <w:r w:rsidR="00961D1C" w:rsidRPr="002C5CD5">
        <w:rPr>
          <w:color w:val="000000"/>
          <w:szCs w:val="24"/>
          <w:lang w:eastAsia="en-AU"/>
        </w:rPr>
        <w:t>, in full or in part,</w:t>
      </w:r>
      <w:r w:rsidR="005F108C" w:rsidRPr="002C5CD5">
        <w:rPr>
          <w:color w:val="000000"/>
          <w:szCs w:val="24"/>
          <w:lang w:eastAsia="en-AU"/>
        </w:rPr>
        <w:t xml:space="preserve"> the sentence of imprisonment</w:t>
      </w:r>
      <w:r w:rsidR="00961D1C" w:rsidRPr="002C5CD5">
        <w:rPr>
          <w:color w:val="000000"/>
          <w:szCs w:val="24"/>
          <w:lang w:eastAsia="en-AU"/>
        </w:rPr>
        <w:t xml:space="preserve"> that was</w:t>
      </w:r>
      <w:r w:rsidR="005F108C" w:rsidRPr="002C5CD5">
        <w:rPr>
          <w:color w:val="000000"/>
          <w:szCs w:val="24"/>
          <w:lang w:eastAsia="en-AU"/>
        </w:rPr>
        <w:t xml:space="preserve"> suspended under the custodial </w:t>
      </w:r>
      <w:r w:rsidR="00DA6D4A" w:rsidRPr="002C5CD5">
        <w:rPr>
          <w:color w:val="000000"/>
          <w:szCs w:val="24"/>
          <w:lang w:eastAsia="en-AU"/>
        </w:rPr>
        <w:t>part</w:t>
      </w:r>
      <w:r w:rsidR="00F618BF" w:rsidRPr="002C5CD5">
        <w:rPr>
          <w:color w:val="000000"/>
          <w:szCs w:val="24"/>
          <w:lang w:eastAsia="en-AU"/>
        </w:rPr>
        <w:t xml:space="preserve"> of the </w:t>
      </w:r>
      <w:r w:rsidR="00DA4A42" w:rsidRPr="002C5CD5">
        <w:rPr>
          <w:color w:val="000000"/>
          <w:szCs w:val="24"/>
          <w:lang w:eastAsia="en-AU"/>
        </w:rPr>
        <w:t xml:space="preserve">treatment </w:t>
      </w:r>
      <w:r w:rsidR="00F618BF" w:rsidRPr="002C5CD5">
        <w:rPr>
          <w:color w:val="000000"/>
          <w:szCs w:val="24"/>
          <w:lang w:eastAsia="en-AU"/>
        </w:rPr>
        <w:t>order</w:t>
      </w:r>
      <w:r w:rsidR="00CA081D" w:rsidRPr="002C5CD5">
        <w:rPr>
          <w:color w:val="000000"/>
        </w:rPr>
        <w:t>;</w:t>
      </w:r>
    </w:p>
    <w:p w14:paraId="14BCB461" w14:textId="77777777" w:rsidR="00CA081D" w:rsidRPr="002C5CD5" w:rsidRDefault="00CA081D" w:rsidP="00EA143B">
      <w:pPr>
        <w:pStyle w:val="Ipara"/>
        <w:rPr>
          <w:color w:val="000000"/>
        </w:rPr>
      </w:pPr>
      <w:r w:rsidRPr="002C5CD5">
        <w:rPr>
          <w:color w:val="000000"/>
        </w:rPr>
        <w:tab/>
        <w:t>(</w:t>
      </w:r>
      <w:r w:rsidR="00AF5E9E" w:rsidRPr="002C5CD5">
        <w:rPr>
          <w:color w:val="000000"/>
        </w:rPr>
        <w:t>g</w:t>
      </w:r>
      <w:r w:rsidRPr="002C5CD5">
        <w:rPr>
          <w:color w:val="000000"/>
        </w:rPr>
        <w:t>)</w:t>
      </w:r>
      <w:r w:rsidRPr="002C5CD5">
        <w:rPr>
          <w:color w:val="000000"/>
        </w:rPr>
        <w:tab/>
      </w:r>
      <w:r w:rsidR="0033226E" w:rsidRPr="002C5CD5">
        <w:rPr>
          <w:color w:val="000000"/>
        </w:rPr>
        <w:t xml:space="preserve">cancelling the treatment order and </w:t>
      </w:r>
      <w:r w:rsidR="0033226E" w:rsidRPr="002C5CD5">
        <w:rPr>
          <w:color w:val="000000"/>
          <w:lang w:eastAsia="en-AU"/>
        </w:rPr>
        <w:t xml:space="preserve">resentencing the offender for each offence </w:t>
      </w:r>
      <w:r w:rsidR="00FE22A5" w:rsidRPr="002C5CD5">
        <w:rPr>
          <w:color w:val="000000"/>
          <w:lang w:eastAsia="en-AU"/>
        </w:rPr>
        <w:t>in relation</w:t>
      </w:r>
      <w:r w:rsidR="0033226E" w:rsidRPr="002C5CD5">
        <w:rPr>
          <w:color w:val="000000"/>
          <w:lang w:eastAsia="en-AU"/>
        </w:rPr>
        <w:t xml:space="preserve"> </w:t>
      </w:r>
      <w:r w:rsidR="00A00ED7" w:rsidRPr="002C5CD5">
        <w:rPr>
          <w:color w:val="000000"/>
          <w:lang w:eastAsia="en-AU"/>
        </w:rPr>
        <w:t xml:space="preserve">to </w:t>
      </w:r>
      <w:r w:rsidR="0033226E" w:rsidRPr="002C5CD5">
        <w:rPr>
          <w:color w:val="000000"/>
          <w:lang w:eastAsia="en-AU"/>
        </w:rPr>
        <w:t xml:space="preserve">which the treatment order </w:t>
      </w:r>
      <w:r w:rsidR="0033226E" w:rsidRPr="002C5CD5">
        <w:rPr>
          <w:color w:val="000000"/>
        </w:rPr>
        <w:t>was made in any way in which the court could deal with the offender if</w:t>
      </w:r>
      <w:r w:rsidR="00B23175" w:rsidRPr="002C5CD5">
        <w:rPr>
          <w:color w:val="000000"/>
        </w:rPr>
        <w:t>,</w:t>
      </w:r>
      <w:r w:rsidR="0033226E" w:rsidRPr="002C5CD5">
        <w:rPr>
          <w:color w:val="000000"/>
        </w:rPr>
        <w:t xml:space="preserve"> </w:t>
      </w:r>
      <w:r w:rsidR="00FE22A5" w:rsidRPr="002C5CD5">
        <w:rPr>
          <w:color w:val="000000"/>
        </w:rPr>
        <w:t>at the time of resentencing</w:t>
      </w:r>
      <w:r w:rsidR="00B23175" w:rsidRPr="002C5CD5">
        <w:rPr>
          <w:color w:val="000000"/>
        </w:rPr>
        <w:t>,</w:t>
      </w:r>
      <w:r w:rsidR="00FE22A5" w:rsidRPr="002C5CD5">
        <w:rPr>
          <w:color w:val="000000"/>
        </w:rPr>
        <w:t xml:space="preserve"> </w:t>
      </w:r>
      <w:r w:rsidR="0033226E" w:rsidRPr="002C5CD5">
        <w:rPr>
          <w:color w:val="000000"/>
        </w:rPr>
        <w:t>it had convicted the offender of each offence, other than by making an order under section 12A (</w:t>
      </w:r>
      <w:r w:rsidR="003D0FBF" w:rsidRPr="002C5CD5">
        <w:rPr>
          <w:color w:val="000000"/>
        </w:rPr>
        <w:t>Drug and alcohol</w:t>
      </w:r>
      <w:r w:rsidR="0033226E" w:rsidRPr="002C5CD5">
        <w:rPr>
          <w:color w:val="000000"/>
        </w:rPr>
        <w:t xml:space="preserve"> treatment orders)</w:t>
      </w:r>
      <w:r w:rsidR="00877645" w:rsidRPr="002C5CD5">
        <w:rPr>
          <w:color w:val="000000"/>
        </w:rPr>
        <w:t>.</w:t>
      </w:r>
    </w:p>
    <w:p w14:paraId="2660AFB4" w14:textId="77777777" w:rsidR="00455877" w:rsidRPr="002C5CD5" w:rsidRDefault="001D5FCE" w:rsidP="00523AE4">
      <w:pPr>
        <w:pStyle w:val="IMain"/>
        <w:rPr>
          <w:color w:val="000000"/>
        </w:rPr>
      </w:pPr>
      <w:r w:rsidRPr="002C5CD5">
        <w:rPr>
          <w:color w:val="000000"/>
        </w:rPr>
        <w:tab/>
        <w:t>(</w:t>
      </w:r>
      <w:r w:rsidR="00DA3747" w:rsidRPr="002C5CD5">
        <w:rPr>
          <w:color w:val="000000"/>
        </w:rPr>
        <w:t>2</w:t>
      </w:r>
      <w:r w:rsidRPr="002C5CD5">
        <w:rPr>
          <w:color w:val="000000"/>
        </w:rPr>
        <w:t>)</w:t>
      </w:r>
      <w:r w:rsidRPr="002C5CD5">
        <w:rPr>
          <w:color w:val="000000"/>
        </w:rPr>
        <w:tab/>
      </w:r>
      <w:r w:rsidR="00455877" w:rsidRPr="002C5CD5">
        <w:rPr>
          <w:color w:val="000000"/>
        </w:rPr>
        <w:t xml:space="preserve">The treatment and supervision part of the order may be </w:t>
      </w:r>
      <w:r w:rsidR="00BD6D8E" w:rsidRPr="002C5CD5">
        <w:rPr>
          <w:color w:val="000000"/>
        </w:rPr>
        <w:t>amended</w:t>
      </w:r>
      <w:r w:rsidR="00455877" w:rsidRPr="002C5CD5">
        <w:rPr>
          <w:color w:val="000000"/>
        </w:rPr>
        <w:t xml:space="preserve"> by</w:t>
      </w:r>
      <w:r w:rsidR="00523AE4" w:rsidRPr="002C5CD5">
        <w:rPr>
          <w:color w:val="000000"/>
        </w:rPr>
        <w:t xml:space="preserve"> </w:t>
      </w:r>
      <w:r w:rsidR="00455877" w:rsidRPr="002C5CD5">
        <w:rPr>
          <w:color w:val="000000"/>
        </w:rPr>
        <w:t xml:space="preserve">adding or removing </w:t>
      </w:r>
      <w:r w:rsidR="00523AE4" w:rsidRPr="002C5CD5">
        <w:rPr>
          <w:color w:val="000000"/>
        </w:rPr>
        <w:t xml:space="preserve">treatment </w:t>
      </w:r>
      <w:r w:rsidR="00455877" w:rsidRPr="002C5CD5">
        <w:rPr>
          <w:color w:val="000000"/>
        </w:rPr>
        <w:t>program conditions</w:t>
      </w:r>
      <w:r w:rsidR="009D0C5C" w:rsidRPr="002C5CD5">
        <w:rPr>
          <w:color w:val="000000"/>
        </w:rPr>
        <w:t>.</w:t>
      </w:r>
    </w:p>
    <w:p w14:paraId="66414449" w14:textId="77777777" w:rsidR="00455877" w:rsidRPr="002C5CD5" w:rsidRDefault="00455877" w:rsidP="00766E96">
      <w:pPr>
        <w:pStyle w:val="aExamHdgss"/>
        <w:rPr>
          <w:color w:val="000000"/>
        </w:rPr>
      </w:pPr>
      <w:r w:rsidRPr="002C5CD5">
        <w:rPr>
          <w:color w:val="000000"/>
        </w:rPr>
        <w:t>Example</w:t>
      </w:r>
      <w:r w:rsidR="00B23175" w:rsidRPr="002C5CD5">
        <w:rPr>
          <w:color w:val="000000"/>
        </w:rPr>
        <w:t>s</w:t>
      </w:r>
      <w:r w:rsidRPr="002C5CD5">
        <w:rPr>
          <w:color w:val="000000"/>
        </w:rPr>
        <w:t>—</w:t>
      </w:r>
      <w:r w:rsidR="00523AE4" w:rsidRPr="002C5CD5">
        <w:rPr>
          <w:color w:val="000000"/>
        </w:rPr>
        <w:t xml:space="preserve">treatment </w:t>
      </w:r>
      <w:r w:rsidRPr="002C5CD5">
        <w:rPr>
          <w:color w:val="000000"/>
        </w:rPr>
        <w:t>program condition</w:t>
      </w:r>
    </w:p>
    <w:p w14:paraId="70E591B0" w14:textId="77777777" w:rsidR="00455877" w:rsidRPr="002C5CD5" w:rsidRDefault="00B23175" w:rsidP="00B23175">
      <w:pPr>
        <w:pStyle w:val="aExamINumss"/>
        <w:rPr>
          <w:color w:val="000000"/>
        </w:rPr>
      </w:pPr>
      <w:r w:rsidRPr="002C5CD5">
        <w:rPr>
          <w:color w:val="000000"/>
        </w:rPr>
        <w:t>1</w:t>
      </w:r>
      <w:r w:rsidRPr="002C5CD5">
        <w:rPr>
          <w:color w:val="000000"/>
        </w:rPr>
        <w:tab/>
      </w:r>
      <w:r w:rsidR="00455877" w:rsidRPr="002C5CD5">
        <w:rPr>
          <w:color w:val="000000"/>
        </w:rPr>
        <w:t>frequency of treatment</w:t>
      </w:r>
    </w:p>
    <w:p w14:paraId="3212FFBB" w14:textId="77777777" w:rsidR="00455877" w:rsidRPr="002C5CD5" w:rsidRDefault="00B23175" w:rsidP="00B23175">
      <w:pPr>
        <w:pStyle w:val="aExamINumss"/>
        <w:rPr>
          <w:color w:val="000000"/>
        </w:rPr>
      </w:pPr>
      <w:r w:rsidRPr="002C5CD5">
        <w:rPr>
          <w:color w:val="000000"/>
        </w:rPr>
        <w:t>2</w:t>
      </w:r>
      <w:r w:rsidRPr="002C5CD5">
        <w:rPr>
          <w:color w:val="000000"/>
        </w:rPr>
        <w:tab/>
      </w:r>
      <w:r w:rsidR="00455877" w:rsidRPr="002C5CD5">
        <w:rPr>
          <w:color w:val="000000"/>
        </w:rPr>
        <w:t>degree of supervision</w:t>
      </w:r>
    </w:p>
    <w:p w14:paraId="1DE966E7" w14:textId="77777777" w:rsidR="00455877" w:rsidRPr="002C5CD5" w:rsidRDefault="00B23175" w:rsidP="00B23175">
      <w:pPr>
        <w:pStyle w:val="aExamINumss"/>
        <w:rPr>
          <w:color w:val="000000"/>
        </w:rPr>
      </w:pPr>
      <w:r w:rsidRPr="002C5CD5">
        <w:rPr>
          <w:color w:val="000000"/>
        </w:rPr>
        <w:t>3</w:t>
      </w:r>
      <w:r w:rsidRPr="002C5CD5">
        <w:rPr>
          <w:color w:val="000000"/>
        </w:rPr>
        <w:tab/>
      </w:r>
      <w:r w:rsidR="009D0C5C" w:rsidRPr="002C5CD5">
        <w:rPr>
          <w:color w:val="000000"/>
        </w:rPr>
        <w:t xml:space="preserve">frequency of </w:t>
      </w:r>
      <w:r w:rsidR="003D0FBF" w:rsidRPr="002C5CD5">
        <w:rPr>
          <w:color w:val="000000"/>
        </w:rPr>
        <w:t>drug and alcohol</w:t>
      </w:r>
      <w:r w:rsidR="009D0C5C" w:rsidRPr="002C5CD5">
        <w:rPr>
          <w:color w:val="000000"/>
        </w:rPr>
        <w:t xml:space="preserve"> testing</w:t>
      </w:r>
    </w:p>
    <w:p w14:paraId="1E1D67B7" w14:textId="77777777" w:rsidR="00EA4ACC" w:rsidRPr="002C5CD5" w:rsidRDefault="00D64E3E" w:rsidP="00D64E3E">
      <w:pPr>
        <w:pStyle w:val="IMain"/>
        <w:rPr>
          <w:color w:val="000000"/>
        </w:rPr>
      </w:pPr>
      <w:r w:rsidRPr="002C5CD5">
        <w:rPr>
          <w:color w:val="000000"/>
        </w:rPr>
        <w:tab/>
        <w:t>(</w:t>
      </w:r>
      <w:r w:rsidR="00A038E2" w:rsidRPr="002C5CD5">
        <w:rPr>
          <w:color w:val="000000"/>
        </w:rPr>
        <w:t>3</w:t>
      </w:r>
      <w:r w:rsidRPr="002C5CD5">
        <w:rPr>
          <w:color w:val="000000"/>
        </w:rPr>
        <w:t>)</w:t>
      </w:r>
      <w:r w:rsidRPr="002C5CD5">
        <w:rPr>
          <w:color w:val="000000"/>
        </w:rPr>
        <w:tab/>
      </w:r>
      <w:r w:rsidR="00EA4ACC" w:rsidRPr="002C5CD5">
        <w:rPr>
          <w:color w:val="000000"/>
        </w:rPr>
        <w:t xml:space="preserve">If the </w:t>
      </w:r>
      <w:r w:rsidR="00EB230A" w:rsidRPr="002C5CD5">
        <w:rPr>
          <w:color w:val="000000"/>
        </w:rPr>
        <w:t>c</w:t>
      </w:r>
      <w:r w:rsidR="00EA4ACC" w:rsidRPr="002C5CD5">
        <w:rPr>
          <w:color w:val="000000"/>
        </w:rPr>
        <w:t xml:space="preserve">ourt is satisfied on the balance of probabilities that an offender who is subject to an order </w:t>
      </w:r>
      <w:r w:rsidR="00CA06DE" w:rsidRPr="002C5CD5">
        <w:rPr>
          <w:color w:val="000000"/>
        </w:rPr>
        <w:t xml:space="preserve">made </w:t>
      </w:r>
      <w:r w:rsidR="00EA4ACC" w:rsidRPr="002C5CD5">
        <w:rPr>
          <w:color w:val="000000"/>
        </w:rPr>
        <w:t xml:space="preserve">under </w:t>
      </w:r>
      <w:r w:rsidR="00351C3D" w:rsidRPr="002C5CD5">
        <w:rPr>
          <w:color w:val="000000"/>
        </w:rPr>
        <w:t>subsection (</w:t>
      </w:r>
      <w:r w:rsidR="00DE45B6" w:rsidRPr="002C5CD5">
        <w:rPr>
          <w:color w:val="000000"/>
        </w:rPr>
        <w:t>1</w:t>
      </w:r>
      <w:r w:rsidR="00351C3D" w:rsidRPr="002C5CD5">
        <w:rPr>
          <w:color w:val="000000"/>
        </w:rPr>
        <w:t xml:space="preserve">) has breached </w:t>
      </w:r>
      <w:r w:rsidR="00EA4ACC" w:rsidRPr="002C5CD5">
        <w:rPr>
          <w:color w:val="000000"/>
        </w:rPr>
        <w:t>the order</w:t>
      </w:r>
      <w:r w:rsidR="00505779" w:rsidRPr="002C5CD5">
        <w:rPr>
          <w:color w:val="000000"/>
        </w:rPr>
        <w:t>,</w:t>
      </w:r>
      <w:r w:rsidR="00EA4ACC" w:rsidRPr="002C5CD5">
        <w:rPr>
          <w:color w:val="000000"/>
        </w:rPr>
        <w:t xml:space="preserve"> the </w:t>
      </w:r>
      <w:r w:rsidR="00EB230A" w:rsidRPr="002C5CD5">
        <w:rPr>
          <w:color w:val="000000"/>
        </w:rPr>
        <w:t>c</w:t>
      </w:r>
      <w:r w:rsidR="00EA4ACC" w:rsidRPr="002C5CD5">
        <w:rPr>
          <w:color w:val="000000"/>
        </w:rPr>
        <w:t>ourt must</w:t>
      </w:r>
      <w:r w:rsidR="007D2721" w:rsidRPr="002C5CD5">
        <w:rPr>
          <w:color w:val="000000"/>
        </w:rPr>
        <w:t>—</w:t>
      </w:r>
    </w:p>
    <w:p w14:paraId="69208902" w14:textId="77777777" w:rsidR="0031748F" w:rsidRPr="002C5CD5" w:rsidRDefault="0031748F" w:rsidP="0031748F">
      <w:pPr>
        <w:pStyle w:val="Ipara"/>
        <w:rPr>
          <w:color w:val="000000"/>
        </w:rPr>
      </w:pPr>
      <w:r w:rsidRPr="002C5CD5">
        <w:rPr>
          <w:color w:val="000000"/>
        </w:rPr>
        <w:tab/>
        <w:t>(a)</w:t>
      </w:r>
      <w:r w:rsidRPr="002C5CD5">
        <w:rPr>
          <w:color w:val="000000"/>
        </w:rPr>
        <w:tab/>
      </w:r>
      <w:r w:rsidR="00EA4ACC" w:rsidRPr="002C5CD5">
        <w:rPr>
          <w:color w:val="000000"/>
        </w:rPr>
        <w:t xml:space="preserve">confirm or </w:t>
      </w:r>
      <w:r w:rsidR="008E29FB" w:rsidRPr="002C5CD5">
        <w:rPr>
          <w:color w:val="000000"/>
        </w:rPr>
        <w:t>amend</w:t>
      </w:r>
      <w:r w:rsidR="00EA4ACC" w:rsidRPr="002C5CD5">
        <w:rPr>
          <w:color w:val="000000"/>
        </w:rPr>
        <w:t xml:space="preserve"> th</w:t>
      </w:r>
      <w:r w:rsidR="007D2721" w:rsidRPr="002C5CD5">
        <w:rPr>
          <w:color w:val="000000"/>
        </w:rPr>
        <w:t>e</w:t>
      </w:r>
      <w:r w:rsidR="00EA4ACC" w:rsidRPr="002C5CD5">
        <w:rPr>
          <w:color w:val="000000"/>
        </w:rPr>
        <w:t xml:space="preserve"> order;</w:t>
      </w:r>
      <w:r w:rsidR="007D2721" w:rsidRPr="002C5CD5">
        <w:rPr>
          <w:color w:val="000000"/>
        </w:rPr>
        <w:t xml:space="preserve"> or</w:t>
      </w:r>
    </w:p>
    <w:p w14:paraId="2034EE0A" w14:textId="77777777" w:rsidR="00BE198F" w:rsidRPr="002C5CD5" w:rsidRDefault="0031748F" w:rsidP="0031748F">
      <w:pPr>
        <w:pStyle w:val="Ipara"/>
        <w:rPr>
          <w:color w:val="000000"/>
        </w:rPr>
      </w:pPr>
      <w:r w:rsidRPr="002C5CD5">
        <w:rPr>
          <w:color w:val="000000"/>
        </w:rPr>
        <w:tab/>
        <w:t>(b)</w:t>
      </w:r>
      <w:r w:rsidRPr="002C5CD5">
        <w:rPr>
          <w:color w:val="000000"/>
        </w:rPr>
        <w:tab/>
      </w:r>
      <w:r w:rsidR="00EA4ACC" w:rsidRPr="002C5CD5">
        <w:rPr>
          <w:color w:val="000000"/>
        </w:rPr>
        <w:t xml:space="preserve">cancel </w:t>
      </w:r>
      <w:r w:rsidR="007D2721" w:rsidRPr="002C5CD5">
        <w:rPr>
          <w:color w:val="000000"/>
        </w:rPr>
        <w:t>the</w:t>
      </w:r>
      <w:r w:rsidR="00EA4ACC" w:rsidRPr="002C5CD5">
        <w:rPr>
          <w:color w:val="000000"/>
        </w:rPr>
        <w:t xml:space="preserve"> order and </w:t>
      </w:r>
      <w:r w:rsidR="007D2721" w:rsidRPr="002C5CD5">
        <w:rPr>
          <w:color w:val="000000"/>
        </w:rPr>
        <w:t>make another order</w:t>
      </w:r>
      <w:r w:rsidR="00EA4ACC" w:rsidRPr="002C5CD5">
        <w:rPr>
          <w:color w:val="000000"/>
        </w:rPr>
        <w:t xml:space="preserve"> </w:t>
      </w:r>
      <w:r w:rsidR="0010441D" w:rsidRPr="002C5CD5">
        <w:rPr>
          <w:color w:val="000000"/>
        </w:rPr>
        <w:t>under</w:t>
      </w:r>
      <w:r w:rsidR="00F16832" w:rsidRPr="002C5CD5">
        <w:rPr>
          <w:color w:val="000000"/>
        </w:rPr>
        <w:t xml:space="preserve"> </w:t>
      </w:r>
      <w:r w:rsidR="00EA4ACC" w:rsidRPr="002C5CD5">
        <w:rPr>
          <w:color w:val="000000"/>
        </w:rPr>
        <w:t>subsection</w:t>
      </w:r>
      <w:r w:rsidR="007D2721" w:rsidRPr="002C5CD5">
        <w:rPr>
          <w:color w:val="000000"/>
        </w:rPr>
        <w:t> </w:t>
      </w:r>
      <w:r w:rsidR="00EA4ACC" w:rsidRPr="002C5CD5">
        <w:rPr>
          <w:color w:val="000000"/>
        </w:rPr>
        <w:t>(1).</w:t>
      </w:r>
    </w:p>
    <w:p w14:paraId="299CC715" w14:textId="77777777" w:rsidR="00EA4ACC" w:rsidRPr="002C5CD5" w:rsidRDefault="00D64E3E" w:rsidP="00D64E3E">
      <w:pPr>
        <w:pStyle w:val="IMain"/>
        <w:rPr>
          <w:color w:val="000000"/>
        </w:rPr>
      </w:pPr>
      <w:r w:rsidRPr="002C5CD5">
        <w:rPr>
          <w:color w:val="000000"/>
        </w:rPr>
        <w:tab/>
        <w:t>(</w:t>
      </w:r>
      <w:r w:rsidR="00A038E2" w:rsidRPr="002C5CD5">
        <w:rPr>
          <w:color w:val="000000"/>
        </w:rPr>
        <w:t>4</w:t>
      </w:r>
      <w:r w:rsidRPr="002C5CD5">
        <w:rPr>
          <w:color w:val="000000"/>
        </w:rPr>
        <w:t>)</w:t>
      </w:r>
      <w:r w:rsidRPr="002C5CD5">
        <w:rPr>
          <w:color w:val="000000"/>
        </w:rPr>
        <w:tab/>
      </w:r>
      <w:r w:rsidR="00EA4ACC" w:rsidRPr="002C5CD5">
        <w:rPr>
          <w:color w:val="000000"/>
        </w:rPr>
        <w:t xml:space="preserve">The </w:t>
      </w:r>
      <w:r w:rsidR="00EB230A" w:rsidRPr="002C5CD5">
        <w:rPr>
          <w:color w:val="000000"/>
        </w:rPr>
        <w:t>c</w:t>
      </w:r>
      <w:r w:rsidR="00EA4ACC" w:rsidRPr="002C5CD5">
        <w:rPr>
          <w:color w:val="000000"/>
        </w:rPr>
        <w:t xml:space="preserve">ourt may </w:t>
      </w:r>
      <w:r w:rsidR="00884CF6" w:rsidRPr="002C5CD5">
        <w:rPr>
          <w:color w:val="000000"/>
        </w:rPr>
        <w:t>make an order</w:t>
      </w:r>
      <w:r w:rsidR="00EA4ACC" w:rsidRPr="002C5CD5">
        <w:rPr>
          <w:color w:val="000000"/>
        </w:rPr>
        <w:t xml:space="preserve"> under </w:t>
      </w:r>
      <w:r w:rsidR="00C644C6" w:rsidRPr="002C5CD5">
        <w:rPr>
          <w:color w:val="000000"/>
        </w:rPr>
        <w:t>this section</w:t>
      </w:r>
      <w:r w:rsidR="00EA4ACC" w:rsidRPr="002C5CD5">
        <w:rPr>
          <w:color w:val="000000"/>
        </w:rPr>
        <w:t xml:space="preserve"> on its own initiative or on application by—</w:t>
      </w:r>
    </w:p>
    <w:p w14:paraId="7E8E351C" w14:textId="77777777" w:rsidR="0057244F" w:rsidRPr="002C5CD5" w:rsidRDefault="0031748F" w:rsidP="0031748F">
      <w:pPr>
        <w:pStyle w:val="Ipara"/>
        <w:rPr>
          <w:color w:val="000000"/>
        </w:rPr>
      </w:pPr>
      <w:r w:rsidRPr="002C5CD5">
        <w:rPr>
          <w:color w:val="000000"/>
        </w:rPr>
        <w:tab/>
        <w:t>(a)</w:t>
      </w:r>
      <w:r w:rsidRPr="002C5CD5">
        <w:rPr>
          <w:color w:val="000000"/>
        </w:rPr>
        <w:tab/>
      </w:r>
      <w:r w:rsidR="0057244F" w:rsidRPr="002C5CD5">
        <w:rPr>
          <w:color w:val="000000"/>
        </w:rPr>
        <w:t>the offender; or</w:t>
      </w:r>
    </w:p>
    <w:p w14:paraId="30987420" w14:textId="77777777" w:rsidR="00EA4ACC" w:rsidRPr="002C5CD5" w:rsidRDefault="0031748F" w:rsidP="0031748F">
      <w:pPr>
        <w:pStyle w:val="Ipara"/>
        <w:rPr>
          <w:color w:val="000000"/>
        </w:rPr>
      </w:pPr>
      <w:r w:rsidRPr="002C5CD5">
        <w:rPr>
          <w:color w:val="000000"/>
        </w:rPr>
        <w:tab/>
        <w:t>(b)</w:t>
      </w:r>
      <w:r w:rsidRPr="002C5CD5">
        <w:rPr>
          <w:color w:val="000000"/>
        </w:rPr>
        <w:tab/>
      </w:r>
      <w:r w:rsidR="00EA4ACC" w:rsidRPr="002C5CD5">
        <w:rPr>
          <w:color w:val="000000"/>
        </w:rPr>
        <w:t xml:space="preserve">the </w:t>
      </w:r>
      <w:r w:rsidR="00E536AA" w:rsidRPr="002C5CD5">
        <w:rPr>
          <w:color w:val="000000"/>
        </w:rPr>
        <w:t>director of public prosecutions</w:t>
      </w:r>
      <w:r w:rsidR="00EA4ACC" w:rsidRPr="002C5CD5">
        <w:rPr>
          <w:color w:val="000000"/>
        </w:rPr>
        <w:t>; or</w:t>
      </w:r>
    </w:p>
    <w:p w14:paraId="63ABBA54" w14:textId="77777777" w:rsidR="0031748F" w:rsidRPr="002C5CD5" w:rsidRDefault="0031748F" w:rsidP="006B7D85">
      <w:pPr>
        <w:pStyle w:val="Ipara"/>
        <w:keepNext/>
        <w:rPr>
          <w:color w:val="000000"/>
        </w:rPr>
      </w:pPr>
      <w:r w:rsidRPr="002C5CD5">
        <w:rPr>
          <w:color w:val="000000"/>
        </w:rPr>
        <w:lastRenderedPageBreak/>
        <w:tab/>
        <w:t>(c)</w:t>
      </w:r>
      <w:r w:rsidRPr="002C5CD5">
        <w:rPr>
          <w:color w:val="000000"/>
        </w:rPr>
        <w:tab/>
      </w:r>
      <w:r w:rsidR="00CD5156" w:rsidRPr="002C5CD5">
        <w:rPr>
          <w:color w:val="000000"/>
        </w:rPr>
        <w:t xml:space="preserve">a member of </w:t>
      </w:r>
      <w:r w:rsidRPr="002C5CD5">
        <w:rPr>
          <w:color w:val="000000"/>
        </w:rPr>
        <w:t>the treatment and supervision team; or</w:t>
      </w:r>
    </w:p>
    <w:p w14:paraId="4E180607" w14:textId="77777777" w:rsidR="00EA4ACC" w:rsidRPr="002C5CD5" w:rsidRDefault="0031748F" w:rsidP="0031748F">
      <w:pPr>
        <w:pStyle w:val="Ipara"/>
        <w:rPr>
          <w:color w:val="000000"/>
        </w:rPr>
      </w:pPr>
      <w:r w:rsidRPr="002C5CD5">
        <w:rPr>
          <w:color w:val="000000"/>
        </w:rPr>
        <w:tab/>
        <w:t>(d)</w:t>
      </w:r>
      <w:r w:rsidRPr="002C5CD5">
        <w:rPr>
          <w:color w:val="000000"/>
        </w:rPr>
        <w:tab/>
      </w:r>
      <w:r w:rsidR="00EA4ACC" w:rsidRPr="002C5CD5">
        <w:rPr>
          <w:color w:val="000000"/>
        </w:rPr>
        <w:t>a person</w:t>
      </w:r>
      <w:r w:rsidR="00E536AA" w:rsidRPr="002C5CD5">
        <w:rPr>
          <w:color w:val="000000"/>
        </w:rPr>
        <w:t xml:space="preserve"> prescribed by regulation</w:t>
      </w:r>
      <w:r w:rsidR="00EA4ACC" w:rsidRPr="002C5CD5">
        <w:rPr>
          <w:color w:val="000000"/>
        </w:rPr>
        <w:t>.</w:t>
      </w:r>
    </w:p>
    <w:p w14:paraId="0AAC0866" w14:textId="77777777" w:rsidR="00E04335" w:rsidRPr="002C5CD5" w:rsidRDefault="00B131F1" w:rsidP="007D75CB">
      <w:pPr>
        <w:pStyle w:val="IMain"/>
        <w:rPr>
          <w:color w:val="000000"/>
        </w:rPr>
      </w:pPr>
      <w:r w:rsidRPr="002C5CD5">
        <w:rPr>
          <w:color w:val="000000"/>
        </w:rPr>
        <w:tab/>
      </w:r>
      <w:r w:rsidR="007D75CB" w:rsidRPr="002C5CD5">
        <w:rPr>
          <w:color w:val="000000"/>
        </w:rPr>
        <w:t>(</w:t>
      </w:r>
      <w:r w:rsidR="00A038E2" w:rsidRPr="002C5CD5">
        <w:rPr>
          <w:color w:val="000000"/>
        </w:rPr>
        <w:t>5</w:t>
      </w:r>
      <w:r w:rsidR="007D75CB" w:rsidRPr="002C5CD5">
        <w:rPr>
          <w:color w:val="000000"/>
        </w:rPr>
        <w:t>)</w:t>
      </w:r>
      <w:r w:rsidR="00F62E62" w:rsidRPr="002C5CD5">
        <w:rPr>
          <w:color w:val="000000"/>
          <w:lang w:eastAsia="en-AU"/>
        </w:rPr>
        <w:tab/>
        <w:t>If the court makes an order under this section,</w:t>
      </w:r>
      <w:r w:rsidR="00F62E62" w:rsidRPr="002C5CD5">
        <w:rPr>
          <w:color w:val="000000"/>
        </w:rPr>
        <w:t xml:space="preserve"> the court must, as</w:t>
      </w:r>
      <w:r w:rsidR="00F62E62" w:rsidRPr="002C5CD5">
        <w:rPr>
          <w:b/>
          <w:bCs/>
          <w:color w:val="000000"/>
        </w:rPr>
        <w:t xml:space="preserve"> </w:t>
      </w:r>
      <w:r w:rsidR="00F62E62" w:rsidRPr="002C5CD5">
        <w:rPr>
          <w:color w:val="000000"/>
        </w:rPr>
        <w:t>soon as practicable after the order is made, ensure that written notice of the order, together with a copy of the order, is given to</w:t>
      </w:r>
      <w:r w:rsidR="00E04335" w:rsidRPr="002C5CD5">
        <w:rPr>
          <w:color w:val="000000"/>
        </w:rPr>
        <w:t>—</w:t>
      </w:r>
    </w:p>
    <w:p w14:paraId="04CAD9F8" w14:textId="77777777" w:rsidR="002B0028" w:rsidRPr="002C5CD5" w:rsidRDefault="004B7192" w:rsidP="004B7192">
      <w:pPr>
        <w:pStyle w:val="Ipara"/>
        <w:rPr>
          <w:color w:val="000000"/>
        </w:rPr>
      </w:pPr>
      <w:r w:rsidRPr="002C5CD5">
        <w:rPr>
          <w:color w:val="000000"/>
        </w:rPr>
        <w:tab/>
        <w:t>(a)</w:t>
      </w:r>
      <w:r w:rsidRPr="002C5CD5">
        <w:rPr>
          <w:color w:val="000000"/>
        </w:rPr>
        <w:tab/>
      </w:r>
      <w:r w:rsidR="002B0028" w:rsidRPr="002C5CD5">
        <w:rPr>
          <w:color w:val="000000"/>
        </w:rPr>
        <w:t xml:space="preserve">the </w:t>
      </w:r>
      <w:r w:rsidR="0031748F" w:rsidRPr="002C5CD5">
        <w:rPr>
          <w:color w:val="000000"/>
        </w:rPr>
        <w:t>offender</w:t>
      </w:r>
      <w:r w:rsidR="002B0028" w:rsidRPr="002C5CD5">
        <w:rPr>
          <w:color w:val="000000"/>
        </w:rPr>
        <w:t>; and</w:t>
      </w:r>
    </w:p>
    <w:p w14:paraId="7518B94F" w14:textId="77777777" w:rsidR="00F62E62" w:rsidRPr="002C5CD5" w:rsidRDefault="002B0028" w:rsidP="004B7192">
      <w:pPr>
        <w:pStyle w:val="Ipara"/>
        <w:rPr>
          <w:color w:val="000000"/>
        </w:rPr>
      </w:pPr>
      <w:r w:rsidRPr="002C5CD5">
        <w:rPr>
          <w:color w:val="000000"/>
        </w:rPr>
        <w:tab/>
        <w:t>(</w:t>
      </w:r>
      <w:r w:rsidR="004B7192" w:rsidRPr="002C5CD5">
        <w:rPr>
          <w:color w:val="000000"/>
        </w:rPr>
        <w:t>b</w:t>
      </w:r>
      <w:r w:rsidRPr="002C5CD5">
        <w:rPr>
          <w:color w:val="000000"/>
        </w:rPr>
        <w:t>)</w:t>
      </w:r>
      <w:r w:rsidRPr="002C5CD5">
        <w:rPr>
          <w:color w:val="000000"/>
        </w:rPr>
        <w:tab/>
      </w:r>
      <w:r w:rsidR="0031748F" w:rsidRPr="002C5CD5">
        <w:rPr>
          <w:color w:val="000000"/>
        </w:rPr>
        <w:t xml:space="preserve">any other person </w:t>
      </w:r>
      <w:r w:rsidR="004A1CBF" w:rsidRPr="002C5CD5">
        <w:rPr>
          <w:color w:val="000000"/>
        </w:rPr>
        <w:t xml:space="preserve">who </w:t>
      </w:r>
      <w:r w:rsidR="0031748F" w:rsidRPr="002C5CD5">
        <w:rPr>
          <w:color w:val="000000"/>
        </w:rPr>
        <w:t xml:space="preserve">the court considers </w:t>
      </w:r>
      <w:r w:rsidR="004A1CBF" w:rsidRPr="002C5CD5">
        <w:rPr>
          <w:color w:val="000000"/>
        </w:rPr>
        <w:t>should receive the notice</w:t>
      </w:r>
      <w:r w:rsidRPr="002C5CD5">
        <w:rPr>
          <w:color w:val="000000"/>
        </w:rPr>
        <w:t>.</w:t>
      </w:r>
    </w:p>
    <w:p w14:paraId="508A1112" w14:textId="77777777" w:rsidR="00F62E62" w:rsidRPr="002C5CD5" w:rsidRDefault="00F62E62" w:rsidP="00F62E62">
      <w:pPr>
        <w:pStyle w:val="IMain"/>
        <w:rPr>
          <w:rFonts w:ascii="TimesNewRomanPSMT" w:hAnsi="TimesNewRomanPSMT" w:cs="TimesNewRomanPSMT"/>
          <w:color w:val="000000"/>
          <w:szCs w:val="24"/>
          <w:lang w:eastAsia="en-AU"/>
        </w:rPr>
      </w:pPr>
      <w:r w:rsidRPr="002C5CD5">
        <w:rPr>
          <w:rFonts w:ascii="TimesNewRomanPSMT" w:hAnsi="TimesNewRomanPSMT" w:cs="TimesNewRomanPSMT"/>
          <w:color w:val="000000"/>
          <w:szCs w:val="24"/>
          <w:lang w:eastAsia="en-AU"/>
        </w:rPr>
        <w:tab/>
        <w:t>(</w:t>
      </w:r>
      <w:r w:rsidR="00A038E2" w:rsidRPr="002C5CD5">
        <w:rPr>
          <w:rFonts w:ascii="TimesNewRomanPSMT" w:hAnsi="TimesNewRomanPSMT" w:cs="TimesNewRomanPSMT"/>
          <w:color w:val="000000"/>
          <w:szCs w:val="24"/>
          <w:lang w:eastAsia="en-AU"/>
        </w:rPr>
        <w:t>6</w:t>
      </w:r>
      <w:r w:rsidRPr="002C5CD5">
        <w:rPr>
          <w:rFonts w:ascii="TimesNewRomanPSMT" w:hAnsi="TimesNewRomanPSMT" w:cs="TimesNewRomanPSMT"/>
          <w:color w:val="000000"/>
          <w:szCs w:val="24"/>
          <w:lang w:eastAsia="en-AU"/>
        </w:rPr>
        <w:t>)</w:t>
      </w:r>
      <w:r w:rsidRPr="002C5CD5">
        <w:rPr>
          <w:rFonts w:ascii="TimesNewRomanPSMT" w:hAnsi="TimesNewRomanPSMT" w:cs="TimesNewRomanPSMT"/>
          <w:color w:val="000000"/>
          <w:szCs w:val="24"/>
          <w:lang w:eastAsia="en-AU"/>
        </w:rPr>
        <w:tab/>
        <w:t>Failure to comply with subsection (</w:t>
      </w:r>
      <w:r w:rsidR="00A038E2" w:rsidRPr="002C5CD5">
        <w:rPr>
          <w:rFonts w:ascii="TimesNewRomanPSMT" w:hAnsi="TimesNewRomanPSMT" w:cs="TimesNewRomanPSMT"/>
          <w:color w:val="000000"/>
          <w:szCs w:val="24"/>
          <w:lang w:eastAsia="en-AU"/>
        </w:rPr>
        <w:t>5</w:t>
      </w:r>
      <w:r w:rsidRPr="002C5CD5">
        <w:rPr>
          <w:rFonts w:ascii="TimesNewRomanPSMT" w:hAnsi="TimesNewRomanPSMT" w:cs="TimesNewRomanPSMT"/>
          <w:color w:val="000000"/>
          <w:szCs w:val="24"/>
          <w:lang w:eastAsia="en-AU"/>
        </w:rPr>
        <w:t>) does not invalidate the treatment order.</w:t>
      </w:r>
    </w:p>
    <w:p w14:paraId="5BBDC5AA" w14:textId="77777777" w:rsidR="00974D60" w:rsidRPr="002C5CD5" w:rsidRDefault="00974D60" w:rsidP="00F62E62">
      <w:pPr>
        <w:pStyle w:val="IMain"/>
        <w:rPr>
          <w:rFonts w:ascii="TimesNewRomanPSMT" w:hAnsi="TimesNewRomanPSMT" w:cs="TimesNewRomanPSMT"/>
          <w:color w:val="000000"/>
          <w:szCs w:val="24"/>
          <w:lang w:eastAsia="en-AU"/>
        </w:rPr>
      </w:pPr>
      <w:r w:rsidRPr="002C5CD5">
        <w:rPr>
          <w:rFonts w:ascii="TimesNewRomanPSMT" w:hAnsi="TimesNewRomanPSMT" w:cs="TimesNewRomanPSMT"/>
          <w:color w:val="000000"/>
          <w:szCs w:val="24"/>
          <w:lang w:eastAsia="en-AU"/>
        </w:rPr>
        <w:tab/>
        <w:t>(</w:t>
      </w:r>
      <w:r w:rsidR="00A038E2" w:rsidRPr="002C5CD5">
        <w:rPr>
          <w:rFonts w:ascii="TimesNewRomanPSMT" w:hAnsi="TimesNewRomanPSMT" w:cs="TimesNewRomanPSMT"/>
          <w:color w:val="000000"/>
          <w:szCs w:val="24"/>
          <w:lang w:eastAsia="en-AU"/>
        </w:rPr>
        <w:t>7</w:t>
      </w:r>
      <w:r w:rsidRPr="002C5CD5">
        <w:rPr>
          <w:rFonts w:ascii="TimesNewRomanPSMT" w:hAnsi="TimesNewRomanPSMT" w:cs="TimesNewRomanPSMT"/>
          <w:color w:val="000000"/>
          <w:szCs w:val="24"/>
          <w:lang w:eastAsia="en-AU"/>
        </w:rPr>
        <w:t>)</w:t>
      </w:r>
      <w:r w:rsidRPr="002C5CD5">
        <w:rPr>
          <w:rFonts w:ascii="TimesNewRomanPSMT" w:hAnsi="TimesNewRomanPSMT" w:cs="TimesNewRomanPSMT"/>
          <w:color w:val="000000"/>
          <w:szCs w:val="24"/>
          <w:lang w:eastAsia="en-AU"/>
        </w:rPr>
        <w:tab/>
        <w:t>In this section:</w:t>
      </w:r>
    </w:p>
    <w:p w14:paraId="1A54FAB4" w14:textId="32D75BC7" w:rsidR="00D3699B" w:rsidRPr="002C5CD5" w:rsidRDefault="00D3699B" w:rsidP="002C5CD5">
      <w:pPr>
        <w:pStyle w:val="aDef"/>
        <w:rPr>
          <w:color w:val="000000"/>
          <w:szCs w:val="24"/>
          <w:lang w:eastAsia="en-AU"/>
        </w:rPr>
      </w:pPr>
      <w:r w:rsidRPr="002C5CD5">
        <w:rPr>
          <w:rStyle w:val="charBoldItals"/>
        </w:rPr>
        <w:t>firearm</w:t>
      </w:r>
      <w:r w:rsidRPr="002C5CD5">
        <w:rPr>
          <w:color w:val="000000"/>
          <w:szCs w:val="24"/>
        </w:rPr>
        <w:t xml:space="preserve">—see the </w:t>
      </w:r>
      <w:hyperlink r:id="rId41" w:tooltip="A1996-74" w:history="1">
        <w:r w:rsidR="00682E4E" w:rsidRPr="002C5CD5">
          <w:rPr>
            <w:rStyle w:val="charCitHyperlinkItal"/>
          </w:rPr>
          <w:t>Firearms Act 1996</w:t>
        </w:r>
      </w:hyperlink>
      <w:r w:rsidRPr="002C5CD5">
        <w:rPr>
          <w:color w:val="000000"/>
          <w:szCs w:val="24"/>
        </w:rPr>
        <w:t>, section 6.</w:t>
      </w:r>
    </w:p>
    <w:p w14:paraId="49228D1A" w14:textId="0AE8BAC3" w:rsidR="00974D60" w:rsidRPr="002C5CD5" w:rsidRDefault="00D3699B" w:rsidP="002C5CD5">
      <w:pPr>
        <w:pStyle w:val="aDef"/>
        <w:rPr>
          <w:color w:val="000000"/>
          <w:szCs w:val="24"/>
          <w:lang w:eastAsia="en-AU"/>
        </w:rPr>
      </w:pPr>
      <w:r w:rsidRPr="002C5CD5">
        <w:rPr>
          <w:rStyle w:val="charBoldItals"/>
        </w:rPr>
        <w:t>motor vehicle</w:t>
      </w:r>
      <w:r w:rsidRPr="002C5CD5">
        <w:rPr>
          <w:color w:val="000000"/>
          <w:szCs w:val="24"/>
        </w:rPr>
        <w:t xml:space="preserve">—see the </w:t>
      </w:r>
      <w:hyperlink r:id="rId42" w:tooltip="A1999-77" w:history="1">
        <w:r w:rsidR="00682E4E" w:rsidRPr="002C5CD5">
          <w:rPr>
            <w:rStyle w:val="charCitHyperlinkItal"/>
          </w:rPr>
          <w:t>Road Transport (General) Act 1999</w:t>
        </w:r>
      </w:hyperlink>
      <w:r w:rsidRPr="002C5CD5">
        <w:rPr>
          <w:color w:val="000000"/>
          <w:szCs w:val="24"/>
        </w:rPr>
        <w:t>, dictionary.</w:t>
      </w:r>
    </w:p>
    <w:p w14:paraId="4D8C03BF" w14:textId="77777777" w:rsidR="002A14EF" w:rsidRPr="002C5CD5" w:rsidRDefault="002A14EF" w:rsidP="0049032B">
      <w:pPr>
        <w:pStyle w:val="IH5Sec"/>
        <w:rPr>
          <w:color w:val="000000"/>
        </w:rPr>
      </w:pPr>
      <w:r w:rsidRPr="002C5CD5">
        <w:rPr>
          <w:color w:val="000000"/>
        </w:rPr>
        <w:t>80</w:t>
      </w:r>
      <w:r w:rsidR="008B243E" w:rsidRPr="002C5CD5">
        <w:rPr>
          <w:color w:val="000000"/>
        </w:rPr>
        <w:t>ZB</w:t>
      </w:r>
      <w:r w:rsidRPr="002C5CD5">
        <w:rPr>
          <w:color w:val="000000"/>
        </w:rPr>
        <w:tab/>
      </w:r>
      <w:r w:rsidR="007F3214" w:rsidRPr="002C5CD5">
        <w:rPr>
          <w:color w:val="000000"/>
        </w:rPr>
        <w:t>Provisional breach</w:t>
      </w:r>
      <w:r w:rsidRPr="002C5CD5">
        <w:rPr>
          <w:color w:val="000000"/>
        </w:rPr>
        <w:t xml:space="preserve"> of treatment order—</w:t>
      </w:r>
      <w:r w:rsidR="007F3214" w:rsidRPr="002C5CD5">
        <w:rPr>
          <w:color w:val="000000"/>
        </w:rPr>
        <w:t xml:space="preserve">offender </w:t>
      </w:r>
      <w:r w:rsidR="00DE41C0" w:rsidRPr="002C5CD5">
        <w:rPr>
          <w:color w:val="000000"/>
        </w:rPr>
        <w:t>in custody</w:t>
      </w:r>
    </w:p>
    <w:p w14:paraId="0F78A668" w14:textId="77777777" w:rsidR="00C33994" w:rsidRPr="002C5CD5" w:rsidRDefault="00B756BF" w:rsidP="00B756BF">
      <w:pPr>
        <w:pStyle w:val="IMain"/>
        <w:rPr>
          <w:color w:val="000000"/>
          <w:lang w:eastAsia="en-AU"/>
        </w:rPr>
      </w:pPr>
      <w:r w:rsidRPr="002C5CD5">
        <w:rPr>
          <w:color w:val="000000"/>
          <w:lang w:eastAsia="en-AU"/>
        </w:rPr>
        <w:tab/>
        <w:t>(1)</w:t>
      </w:r>
      <w:r w:rsidRPr="002C5CD5">
        <w:rPr>
          <w:color w:val="000000"/>
          <w:lang w:eastAsia="en-AU"/>
        </w:rPr>
        <w:tab/>
        <w:t xml:space="preserve">This section applies if the </w:t>
      </w:r>
      <w:r w:rsidR="00EB230A" w:rsidRPr="002C5CD5">
        <w:rPr>
          <w:color w:val="000000"/>
          <w:lang w:eastAsia="en-AU"/>
        </w:rPr>
        <w:t>c</w:t>
      </w:r>
      <w:r w:rsidRPr="002C5CD5">
        <w:rPr>
          <w:color w:val="000000"/>
          <w:lang w:eastAsia="en-AU"/>
        </w:rPr>
        <w:t>ourt is satisfied</w:t>
      </w:r>
      <w:r w:rsidR="007D5D54" w:rsidRPr="002C5CD5">
        <w:rPr>
          <w:color w:val="000000"/>
          <w:lang w:eastAsia="en-AU"/>
        </w:rPr>
        <w:t xml:space="preserve"> </w:t>
      </w:r>
      <w:r w:rsidRPr="002C5CD5">
        <w:rPr>
          <w:color w:val="000000"/>
          <w:lang w:eastAsia="en-AU"/>
        </w:rPr>
        <w:t>that an offender to whom a treatment order applies</w:t>
      </w:r>
      <w:r w:rsidR="00471444" w:rsidRPr="002C5CD5">
        <w:rPr>
          <w:color w:val="000000"/>
          <w:lang w:eastAsia="en-AU"/>
        </w:rPr>
        <w:t>—</w:t>
      </w:r>
    </w:p>
    <w:p w14:paraId="2294AC77" w14:textId="77777777" w:rsidR="00B756BF" w:rsidRPr="002C5CD5" w:rsidRDefault="00C33994" w:rsidP="00EB230A">
      <w:pPr>
        <w:pStyle w:val="Ipara"/>
        <w:rPr>
          <w:color w:val="000000"/>
          <w:lang w:eastAsia="en-AU"/>
        </w:rPr>
      </w:pPr>
      <w:r w:rsidRPr="002C5CD5">
        <w:rPr>
          <w:color w:val="000000"/>
          <w:lang w:eastAsia="en-AU"/>
        </w:rPr>
        <w:tab/>
        <w:t>(a)</w:t>
      </w:r>
      <w:r w:rsidRPr="002C5CD5">
        <w:rPr>
          <w:color w:val="000000"/>
          <w:lang w:eastAsia="en-AU"/>
        </w:rPr>
        <w:tab/>
      </w:r>
      <w:r w:rsidR="00EB230A" w:rsidRPr="002C5CD5">
        <w:rPr>
          <w:color w:val="000000"/>
          <w:lang w:eastAsia="en-AU"/>
        </w:rPr>
        <w:t xml:space="preserve">has been charged with an offence against a law in force </w:t>
      </w:r>
      <w:r w:rsidR="00EB230A" w:rsidRPr="002C5CD5">
        <w:rPr>
          <w:rFonts w:ascii="TimesNewRomanPSMT" w:hAnsi="TimesNewRomanPSMT" w:cs="TimesNewRomanPSMT"/>
          <w:color w:val="000000"/>
          <w:szCs w:val="24"/>
          <w:lang w:eastAsia="en-AU"/>
        </w:rPr>
        <w:t>in Australia or elsewhere</w:t>
      </w:r>
      <w:r w:rsidRPr="002C5CD5">
        <w:rPr>
          <w:color w:val="000000"/>
          <w:lang w:eastAsia="en-AU"/>
        </w:rPr>
        <w:t>; and</w:t>
      </w:r>
    </w:p>
    <w:p w14:paraId="3CA90C0D" w14:textId="77777777" w:rsidR="00C33994" w:rsidRPr="002C5CD5" w:rsidRDefault="00C33994" w:rsidP="00C33994">
      <w:pPr>
        <w:pStyle w:val="Ipara"/>
        <w:rPr>
          <w:color w:val="000000"/>
        </w:rPr>
      </w:pPr>
      <w:r w:rsidRPr="002C5CD5">
        <w:rPr>
          <w:color w:val="000000"/>
        </w:rPr>
        <w:tab/>
        <w:t>(b)</w:t>
      </w:r>
      <w:r w:rsidRPr="002C5CD5">
        <w:rPr>
          <w:color w:val="000000"/>
        </w:rPr>
        <w:tab/>
      </w:r>
      <w:r w:rsidR="00F37C19" w:rsidRPr="002C5CD5">
        <w:rPr>
          <w:color w:val="000000"/>
        </w:rPr>
        <w:t>is</w:t>
      </w:r>
      <w:r w:rsidRPr="002C5CD5">
        <w:rPr>
          <w:color w:val="000000"/>
        </w:rPr>
        <w:t xml:space="preserve"> in custody </w:t>
      </w:r>
      <w:r w:rsidR="007B6AA1" w:rsidRPr="002C5CD5">
        <w:rPr>
          <w:color w:val="000000"/>
        </w:rPr>
        <w:t xml:space="preserve">waiting </w:t>
      </w:r>
      <w:r w:rsidR="001C10AA" w:rsidRPr="002C5CD5">
        <w:rPr>
          <w:color w:val="000000"/>
        </w:rPr>
        <w:t>for</w:t>
      </w:r>
      <w:r w:rsidR="00131D20" w:rsidRPr="002C5CD5">
        <w:rPr>
          <w:color w:val="000000"/>
        </w:rPr>
        <w:t xml:space="preserve"> criminal proceeding</w:t>
      </w:r>
      <w:r w:rsidR="0067684C" w:rsidRPr="002C5CD5">
        <w:rPr>
          <w:color w:val="000000"/>
        </w:rPr>
        <w:t>s</w:t>
      </w:r>
      <w:r w:rsidR="00131D20" w:rsidRPr="002C5CD5">
        <w:rPr>
          <w:color w:val="000000"/>
        </w:rPr>
        <w:t xml:space="preserve"> for the </w:t>
      </w:r>
      <w:r w:rsidR="006757CB" w:rsidRPr="002C5CD5">
        <w:rPr>
          <w:color w:val="000000"/>
        </w:rPr>
        <w:t>offence</w:t>
      </w:r>
      <w:r w:rsidR="001C10AA" w:rsidRPr="002C5CD5">
        <w:rPr>
          <w:color w:val="000000"/>
        </w:rPr>
        <w:t xml:space="preserve"> to be decided</w:t>
      </w:r>
      <w:r w:rsidR="007B6AA1" w:rsidRPr="002C5CD5">
        <w:rPr>
          <w:color w:val="000000"/>
        </w:rPr>
        <w:t>.</w:t>
      </w:r>
    </w:p>
    <w:p w14:paraId="3C4018C1" w14:textId="77777777" w:rsidR="00471444" w:rsidRPr="002C5CD5" w:rsidRDefault="002D5D65" w:rsidP="002D5D65">
      <w:pPr>
        <w:pStyle w:val="IMain"/>
        <w:rPr>
          <w:color w:val="000000"/>
          <w:lang w:eastAsia="en-AU"/>
        </w:rPr>
      </w:pPr>
      <w:r w:rsidRPr="002C5CD5">
        <w:rPr>
          <w:color w:val="000000"/>
        </w:rPr>
        <w:tab/>
        <w:t>(2)</w:t>
      </w:r>
      <w:r w:rsidRPr="002C5CD5">
        <w:rPr>
          <w:color w:val="000000"/>
        </w:rPr>
        <w:tab/>
        <w:t xml:space="preserve">The court must make an order </w:t>
      </w:r>
      <w:r w:rsidRPr="002C5CD5">
        <w:rPr>
          <w:color w:val="000000"/>
          <w:lang w:eastAsia="en-AU"/>
        </w:rPr>
        <w:t xml:space="preserve">provisionally suspending the treatment </w:t>
      </w:r>
      <w:r w:rsidR="00A85164" w:rsidRPr="002C5CD5">
        <w:rPr>
          <w:color w:val="000000"/>
          <w:lang w:eastAsia="en-AU"/>
        </w:rPr>
        <w:t xml:space="preserve">and supervision part of the </w:t>
      </w:r>
      <w:r w:rsidRPr="002C5CD5">
        <w:rPr>
          <w:color w:val="000000"/>
          <w:lang w:eastAsia="en-AU"/>
        </w:rPr>
        <w:t>order</w:t>
      </w:r>
      <w:r w:rsidR="0019284E" w:rsidRPr="002C5CD5">
        <w:rPr>
          <w:color w:val="000000"/>
          <w:lang w:eastAsia="en-AU"/>
        </w:rPr>
        <w:t xml:space="preserve"> until</w:t>
      </w:r>
      <w:r w:rsidR="00471444" w:rsidRPr="002C5CD5">
        <w:rPr>
          <w:color w:val="000000"/>
          <w:lang w:eastAsia="en-AU"/>
        </w:rPr>
        <w:t>—</w:t>
      </w:r>
    </w:p>
    <w:p w14:paraId="02026947" w14:textId="77777777" w:rsidR="00471444" w:rsidRPr="002C5CD5" w:rsidRDefault="00471444" w:rsidP="00471444">
      <w:pPr>
        <w:pStyle w:val="Ipara"/>
        <w:rPr>
          <w:color w:val="000000"/>
          <w:lang w:eastAsia="en-AU"/>
        </w:rPr>
      </w:pPr>
      <w:r w:rsidRPr="002C5CD5">
        <w:rPr>
          <w:color w:val="000000"/>
          <w:lang w:eastAsia="en-AU"/>
        </w:rPr>
        <w:tab/>
        <w:t>(a)</w:t>
      </w:r>
      <w:r w:rsidRPr="002C5CD5">
        <w:rPr>
          <w:color w:val="000000"/>
          <w:lang w:eastAsia="en-AU"/>
        </w:rPr>
        <w:tab/>
        <w:t xml:space="preserve">the offender is </w:t>
      </w:r>
      <w:r w:rsidR="00131D20" w:rsidRPr="002C5CD5">
        <w:rPr>
          <w:color w:val="000000"/>
          <w:lang w:eastAsia="en-AU"/>
        </w:rPr>
        <w:t>no longer in custody</w:t>
      </w:r>
      <w:r w:rsidR="001C10AA" w:rsidRPr="002C5CD5">
        <w:rPr>
          <w:color w:val="000000"/>
          <w:lang w:eastAsia="en-AU"/>
        </w:rPr>
        <w:t xml:space="preserve"> for the offence</w:t>
      </w:r>
      <w:r w:rsidRPr="002C5CD5">
        <w:rPr>
          <w:color w:val="000000"/>
          <w:lang w:eastAsia="en-AU"/>
        </w:rPr>
        <w:t>; or</w:t>
      </w:r>
    </w:p>
    <w:p w14:paraId="318D6F02" w14:textId="77777777" w:rsidR="007B6AA1" w:rsidRPr="002C5CD5" w:rsidRDefault="00471444" w:rsidP="00471444">
      <w:pPr>
        <w:pStyle w:val="Ipara"/>
        <w:rPr>
          <w:color w:val="000000"/>
          <w:lang w:eastAsia="en-AU"/>
        </w:rPr>
      </w:pPr>
      <w:r w:rsidRPr="002C5CD5">
        <w:rPr>
          <w:color w:val="000000"/>
          <w:lang w:eastAsia="en-AU"/>
        </w:rPr>
        <w:tab/>
        <w:t>(b)</w:t>
      </w:r>
      <w:r w:rsidRPr="002C5CD5">
        <w:rPr>
          <w:color w:val="000000"/>
          <w:lang w:eastAsia="en-AU"/>
        </w:rPr>
        <w:tab/>
        <w:t>the court makes an order under this division</w:t>
      </w:r>
      <w:r w:rsidR="001C10AA" w:rsidRPr="002C5CD5">
        <w:rPr>
          <w:color w:val="000000"/>
          <w:lang w:eastAsia="en-AU"/>
        </w:rPr>
        <w:t xml:space="preserve"> cancelling the treatment order</w:t>
      </w:r>
      <w:r w:rsidRPr="002C5CD5">
        <w:rPr>
          <w:color w:val="000000"/>
          <w:lang w:eastAsia="en-AU"/>
        </w:rPr>
        <w:t>.</w:t>
      </w:r>
    </w:p>
    <w:p w14:paraId="19E86BA2" w14:textId="77777777" w:rsidR="00A85164" w:rsidRPr="002C5CD5" w:rsidRDefault="00A85164" w:rsidP="002C5CD5">
      <w:pPr>
        <w:pStyle w:val="IMain"/>
        <w:keepNext/>
        <w:rPr>
          <w:color w:val="000000"/>
        </w:rPr>
      </w:pPr>
      <w:r w:rsidRPr="002C5CD5">
        <w:rPr>
          <w:color w:val="000000"/>
        </w:rPr>
        <w:lastRenderedPageBreak/>
        <w:tab/>
        <w:t>(3)</w:t>
      </w:r>
      <w:r w:rsidRPr="002C5CD5">
        <w:rPr>
          <w:color w:val="000000"/>
        </w:rPr>
        <w:tab/>
        <w:t xml:space="preserve">Time served by the offender on remand </w:t>
      </w:r>
      <w:r w:rsidR="00DE41C0" w:rsidRPr="002C5CD5">
        <w:rPr>
          <w:color w:val="000000"/>
        </w:rPr>
        <w:t>for the offence counts</w:t>
      </w:r>
      <w:r w:rsidRPr="002C5CD5">
        <w:rPr>
          <w:color w:val="000000"/>
        </w:rPr>
        <w:t xml:space="preserve"> </w:t>
      </w:r>
      <w:r w:rsidR="0019284E" w:rsidRPr="002C5CD5">
        <w:rPr>
          <w:color w:val="000000"/>
        </w:rPr>
        <w:t>toward</w:t>
      </w:r>
      <w:r w:rsidR="004D0FCB" w:rsidRPr="002C5CD5">
        <w:rPr>
          <w:color w:val="000000"/>
        </w:rPr>
        <w:t xml:space="preserve"> the sentence imposed under the custodial part of the </w:t>
      </w:r>
      <w:r w:rsidR="007D5D54" w:rsidRPr="002C5CD5">
        <w:rPr>
          <w:color w:val="000000"/>
        </w:rPr>
        <w:t xml:space="preserve">treatment </w:t>
      </w:r>
      <w:r w:rsidR="004D0FCB" w:rsidRPr="002C5CD5">
        <w:rPr>
          <w:color w:val="000000"/>
        </w:rPr>
        <w:t>order.</w:t>
      </w:r>
    </w:p>
    <w:p w14:paraId="0475F069" w14:textId="77777777" w:rsidR="00635F7F" w:rsidRPr="002C5CD5" w:rsidRDefault="00635F7F" w:rsidP="00635F7F">
      <w:pPr>
        <w:pStyle w:val="aNote"/>
        <w:rPr>
          <w:color w:val="000000"/>
        </w:rPr>
      </w:pPr>
      <w:r w:rsidRPr="002C5CD5">
        <w:rPr>
          <w:rStyle w:val="charItals"/>
        </w:rPr>
        <w:t>Note</w:t>
      </w:r>
      <w:r w:rsidRPr="002C5CD5">
        <w:rPr>
          <w:rStyle w:val="charItals"/>
        </w:rPr>
        <w:tab/>
      </w:r>
      <w:r w:rsidRPr="002C5CD5">
        <w:rPr>
          <w:color w:val="000000"/>
        </w:rPr>
        <w:t>The court may review a treatment order at any time and for any reason if it is in the interests of justice (see s 80ZG)</w:t>
      </w:r>
      <w:r w:rsidR="00BD10EA" w:rsidRPr="002C5CD5">
        <w:rPr>
          <w:color w:val="000000"/>
        </w:rPr>
        <w:t>.</w:t>
      </w:r>
    </w:p>
    <w:p w14:paraId="3B94955B" w14:textId="77777777" w:rsidR="00F37C19" w:rsidRPr="002C5CD5" w:rsidRDefault="00F37C19" w:rsidP="00F37C19">
      <w:pPr>
        <w:pStyle w:val="IMain"/>
        <w:rPr>
          <w:rFonts w:ascii="TimesNewRomanPSMT" w:hAnsi="TimesNewRomanPSMT" w:cs="TimesNewRomanPSMT"/>
          <w:color w:val="000000"/>
          <w:szCs w:val="24"/>
          <w:lang w:eastAsia="en-AU"/>
        </w:rPr>
      </w:pPr>
      <w:r w:rsidRPr="002C5CD5">
        <w:rPr>
          <w:rFonts w:ascii="TimesNewRomanPSMT" w:hAnsi="TimesNewRomanPSMT" w:cs="TimesNewRomanPSMT"/>
          <w:color w:val="000000"/>
          <w:szCs w:val="24"/>
          <w:lang w:eastAsia="en-AU"/>
        </w:rPr>
        <w:tab/>
        <w:t>(4)</w:t>
      </w:r>
      <w:r w:rsidRPr="002C5CD5">
        <w:rPr>
          <w:rFonts w:ascii="TimesNewRomanPSMT" w:hAnsi="TimesNewRomanPSMT" w:cs="TimesNewRomanPSMT"/>
          <w:color w:val="000000"/>
          <w:szCs w:val="24"/>
          <w:lang w:eastAsia="en-AU"/>
        </w:rPr>
        <w:tab/>
        <w:t>In this section:</w:t>
      </w:r>
    </w:p>
    <w:p w14:paraId="4E329A27" w14:textId="77777777" w:rsidR="00F37C19" w:rsidRPr="002C5CD5" w:rsidRDefault="00F37C19" w:rsidP="002C5CD5">
      <w:pPr>
        <w:pStyle w:val="aDef"/>
        <w:rPr>
          <w:rFonts w:ascii="TimesNewRomanPSMT" w:hAnsi="TimesNewRomanPSMT" w:cs="TimesNewRomanPSMT"/>
          <w:color w:val="000000"/>
          <w:lang w:eastAsia="en-AU"/>
        </w:rPr>
      </w:pPr>
      <w:r w:rsidRPr="002C5CD5">
        <w:rPr>
          <w:rStyle w:val="charBoldItals"/>
        </w:rPr>
        <w:t>in custody</w:t>
      </w:r>
      <w:r w:rsidRPr="002C5CD5">
        <w:rPr>
          <w:color w:val="000000"/>
          <w:lang w:eastAsia="en-AU"/>
        </w:rPr>
        <w:t xml:space="preserve"> </w:t>
      </w:r>
      <w:r w:rsidRPr="002C5CD5">
        <w:rPr>
          <w:rFonts w:ascii="TimesNewRomanPSMT" w:hAnsi="TimesNewRomanPSMT" w:cs="TimesNewRomanPSMT"/>
          <w:color w:val="000000"/>
          <w:lang w:eastAsia="en-AU"/>
        </w:rPr>
        <w:t>means</w:t>
      </w:r>
      <w:r w:rsidR="00647BBE" w:rsidRPr="002C5CD5">
        <w:rPr>
          <w:rFonts w:ascii="TimesNewRomanPSMT" w:hAnsi="TimesNewRomanPSMT" w:cs="TimesNewRomanPSMT"/>
          <w:color w:val="000000"/>
          <w:lang w:eastAsia="en-AU"/>
        </w:rPr>
        <w:t>—</w:t>
      </w:r>
    </w:p>
    <w:p w14:paraId="065098B2" w14:textId="77777777" w:rsidR="00F37C19" w:rsidRPr="002C5CD5" w:rsidRDefault="00F37C19" w:rsidP="00F37C19">
      <w:pPr>
        <w:pStyle w:val="Idefpara"/>
        <w:rPr>
          <w:rFonts w:ascii="TimesNewRomanPSMT" w:hAnsi="TimesNewRomanPSMT" w:cs="TimesNewRomanPSMT"/>
          <w:color w:val="000000"/>
          <w:szCs w:val="24"/>
          <w:lang w:eastAsia="en-AU"/>
        </w:rPr>
      </w:pPr>
      <w:r w:rsidRPr="002C5CD5">
        <w:rPr>
          <w:color w:val="000000"/>
          <w:lang w:eastAsia="en-AU"/>
        </w:rPr>
        <w:tab/>
        <w:t>(a)</w:t>
      </w:r>
      <w:r w:rsidRPr="002C5CD5">
        <w:rPr>
          <w:color w:val="000000"/>
          <w:lang w:eastAsia="en-AU"/>
        </w:rPr>
        <w:tab/>
        <w:t xml:space="preserve">remanded in custody under a </w:t>
      </w:r>
      <w:r w:rsidR="00EB230A" w:rsidRPr="002C5CD5">
        <w:rPr>
          <w:color w:val="000000"/>
          <w:lang w:eastAsia="en-AU"/>
        </w:rPr>
        <w:t xml:space="preserve">law in force </w:t>
      </w:r>
      <w:r w:rsidR="00EB230A" w:rsidRPr="002C5CD5">
        <w:rPr>
          <w:rFonts w:ascii="TimesNewRomanPSMT" w:hAnsi="TimesNewRomanPSMT" w:cs="TimesNewRomanPSMT"/>
          <w:color w:val="000000"/>
          <w:szCs w:val="24"/>
          <w:lang w:eastAsia="en-AU"/>
        </w:rPr>
        <w:t>in Australia or elsewhere</w:t>
      </w:r>
      <w:r w:rsidRPr="002C5CD5">
        <w:rPr>
          <w:rFonts w:ascii="TimesNewRomanPSMT" w:hAnsi="TimesNewRomanPSMT" w:cs="TimesNewRomanPSMT"/>
          <w:color w:val="000000"/>
          <w:szCs w:val="24"/>
          <w:lang w:eastAsia="en-AU"/>
        </w:rPr>
        <w:t>; or</w:t>
      </w:r>
    </w:p>
    <w:p w14:paraId="5CFEA5ED" w14:textId="1D5179AC" w:rsidR="00F37C19" w:rsidRPr="002C5CD5" w:rsidRDefault="00F37C19" w:rsidP="00F37C19">
      <w:pPr>
        <w:pStyle w:val="Idefpara"/>
        <w:rPr>
          <w:color w:val="000000"/>
          <w:lang w:eastAsia="en-AU"/>
        </w:rPr>
      </w:pPr>
      <w:r w:rsidRPr="002C5CD5">
        <w:rPr>
          <w:color w:val="000000"/>
          <w:lang w:eastAsia="en-AU"/>
        </w:rPr>
        <w:tab/>
        <w:t>(b)</w:t>
      </w:r>
      <w:r w:rsidRPr="002C5CD5">
        <w:rPr>
          <w:color w:val="000000"/>
          <w:lang w:eastAsia="en-AU"/>
        </w:rPr>
        <w:tab/>
        <w:t xml:space="preserve">detained at a place under the </w:t>
      </w:r>
      <w:hyperlink r:id="rId43" w:tooltip="A2015-38" w:history="1">
        <w:r w:rsidR="00682E4E" w:rsidRPr="002C5CD5">
          <w:rPr>
            <w:rStyle w:val="charCitHyperlinkItal"/>
          </w:rPr>
          <w:t>Mental Health Act 2015</w:t>
        </w:r>
      </w:hyperlink>
      <w:r w:rsidR="00CD5156" w:rsidRPr="002C5CD5">
        <w:rPr>
          <w:rFonts w:ascii="TimesNewRomanPS-ItalicMT" w:hAnsi="TimesNewRomanPS-ItalicMT" w:cs="TimesNewRomanPS-ItalicMT"/>
          <w:iCs/>
          <w:color w:val="000000"/>
          <w:lang w:eastAsia="en-AU"/>
        </w:rPr>
        <w:t>,</w:t>
      </w:r>
      <w:r w:rsidR="00EF287A" w:rsidRPr="002C5CD5">
        <w:rPr>
          <w:rFonts w:ascii="TimesNewRomanPS-ItalicMT" w:hAnsi="TimesNewRomanPS-ItalicMT" w:cs="TimesNewRomanPS-ItalicMT"/>
          <w:iCs/>
          <w:color w:val="000000"/>
          <w:lang w:eastAsia="en-AU"/>
        </w:rPr>
        <w:t xml:space="preserve"> or a corresponding law</w:t>
      </w:r>
      <w:r w:rsidR="00CD5156" w:rsidRPr="002C5CD5">
        <w:rPr>
          <w:rFonts w:ascii="TimesNewRomanPS-ItalicMT" w:hAnsi="TimesNewRomanPS-ItalicMT" w:cs="TimesNewRomanPS-ItalicMT"/>
          <w:iCs/>
          <w:color w:val="000000"/>
          <w:lang w:eastAsia="en-AU"/>
        </w:rPr>
        <w:t xml:space="preserve"> </w:t>
      </w:r>
      <w:r w:rsidR="00CD5156" w:rsidRPr="002C5CD5">
        <w:rPr>
          <w:color w:val="000000"/>
          <w:lang w:eastAsia="en-AU"/>
        </w:rPr>
        <w:t xml:space="preserve">in force </w:t>
      </w:r>
      <w:r w:rsidR="00CD5156" w:rsidRPr="002C5CD5">
        <w:rPr>
          <w:rFonts w:ascii="TimesNewRomanPSMT" w:hAnsi="TimesNewRomanPSMT" w:cs="TimesNewRomanPSMT"/>
          <w:color w:val="000000"/>
          <w:szCs w:val="24"/>
          <w:lang w:eastAsia="en-AU"/>
        </w:rPr>
        <w:t>in Australia or elsewhere</w:t>
      </w:r>
      <w:r w:rsidRPr="002C5CD5">
        <w:rPr>
          <w:color w:val="000000"/>
          <w:lang w:eastAsia="en-AU"/>
        </w:rPr>
        <w:t>.</w:t>
      </w:r>
    </w:p>
    <w:p w14:paraId="303056F5" w14:textId="77777777" w:rsidR="0049032B" w:rsidRPr="002C5CD5" w:rsidRDefault="000B764A" w:rsidP="0049032B">
      <w:pPr>
        <w:pStyle w:val="IH5Sec"/>
        <w:rPr>
          <w:color w:val="000000"/>
        </w:rPr>
      </w:pPr>
      <w:r w:rsidRPr="002C5CD5">
        <w:rPr>
          <w:color w:val="000000"/>
        </w:rPr>
        <w:t>80</w:t>
      </w:r>
      <w:r w:rsidR="008B243E" w:rsidRPr="002C5CD5">
        <w:rPr>
          <w:color w:val="000000"/>
        </w:rPr>
        <w:t>Z</w:t>
      </w:r>
      <w:r w:rsidR="00DD5DE8" w:rsidRPr="002C5CD5">
        <w:rPr>
          <w:color w:val="000000"/>
        </w:rPr>
        <w:t>C</w:t>
      </w:r>
      <w:r w:rsidR="0049032B" w:rsidRPr="002C5CD5">
        <w:rPr>
          <w:color w:val="000000"/>
          <w:lang w:eastAsia="en-AU"/>
        </w:rPr>
        <w:tab/>
      </w:r>
      <w:r w:rsidR="0049032B" w:rsidRPr="002C5CD5">
        <w:rPr>
          <w:color w:val="000000"/>
        </w:rPr>
        <w:t>Breach of treatment order—commission of offence</w:t>
      </w:r>
    </w:p>
    <w:p w14:paraId="4984B105" w14:textId="77777777" w:rsidR="0049032B" w:rsidRPr="002C5CD5" w:rsidRDefault="0049032B" w:rsidP="0049032B">
      <w:pPr>
        <w:pStyle w:val="IMain"/>
        <w:rPr>
          <w:color w:val="000000"/>
          <w:lang w:eastAsia="en-AU"/>
        </w:rPr>
      </w:pPr>
      <w:r w:rsidRPr="002C5CD5">
        <w:rPr>
          <w:color w:val="000000"/>
          <w:lang w:eastAsia="en-AU"/>
        </w:rPr>
        <w:tab/>
        <w:t>(1)</w:t>
      </w:r>
      <w:r w:rsidRPr="002C5CD5">
        <w:rPr>
          <w:color w:val="000000"/>
          <w:lang w:eastAsia="en-AU"/>
        </w:rPr>
        <w:tab/>
        <w:t>This section applies if</w:t>
      </w:r>
      <w:r w:rsidR="00981831" w:rsidRPr="002C5CD5">
        <w:rPr>
          <w:color w:val="000000"/>
          <w:lang w:eastAsia="en-AU"/>
        </w:rPr>
        <w:t xml:space="preserve"> the </w:t>
      </w:r>
      <w:r w:rsidR="00AC489C" w:rsidRPr="002C5CD5">
        <w:rPr>
          <w:color w:val="000000"/>
          <w:lang w:eastAsia="en-AU"/>
        </w:rPr>
        <w:t>c</w:t>
      </w:r>
      <w:r w:rsidR="00981831" w:rsidRPr="002C5CD5">
        <w:rPr>
          <w:color w:val="000000"/>
          <w:lang w:eastAsia="en-AU"/>
        </w:rPr>
        <w:t>ourt</w:t>
      </w:r>
      <w:r w:rsidRPr="002C5CD5">
        <w:rPr>
          <w:color w:val="000000"/>
          <w:lang w:eastAsia="en-AU"/>
        </w:rPr>
        <w:t>—</w:t>
      </w:r>
    </w:p>
    <w:p w14:paraId="0287F99E" w14:textId="77777777" w:rsidR="00981831" w:rsidRPr="002C5CD5" w:rsidRDefault="00981831" w:rsidP="00981831">
      <w:pPr>
        <w:pStyle w:val="Ipara"/>
        <w:rPr>
          <w:color w:val="000000"/>
          <w:szCs w:val="24"/>
          <w:lang w:eastAsia="en-AU"/>
        </w:rPr>
      </w:pPr>
      <w:r w:rsidRPr="002C5CD5">
        <w:rPr>
          <w:color w:val="000000"/>
          <w:szCs w:val="24"/>
          <w:lang w:eastAsia="en-AU"/>
        </w:rPr>
        <w:tab/>
        <w:t>(a)</w:t>
      </w:r>
      <w:r w:rsidRPr="002C5CD5">
        <w:rPr>
          <w:color w:val="000000"/>
          <w:szCs w:val="24"/>
          <w:lang w:eastAsia="en-AU"/>
        </w:rPr>
        <w:tab/>
        <w:t xml:space="preserve">convicts an offender </w:t>
      </w:r>
      <w:r w:rsidR="007D5D54" w:rsidRPr="002C5CD5">
        <w:rPr>
          <w:color w:val="000000"/>
          <w:szCs w:val="24"/>
          <w:lang w:eastAsia="en-AU"/>
        </w:rPr>
        <w:t>subject to</w:t>
      </w:r>
      <w:r w:rsidRPr="002C5CD5">
        <w:rPr>
          <w:color w:val="000000"/>
          <w:szCs w:val="24"/>
          <w:lang w:eastAsia="en-AU"/>
        </w:rPr>
        <w:t xml:space="preserve"> a treatment order of an offence punishable by imprisonment</w:t>
      </w:r>
      <w:r w:rsidR="00CB083F" w:rsidRPr="002C5CD5">
        <w:rPr>
          <w:color w:val="000000"/>
          <w:szCs w:val="24"/>
          <w:lang w:eastAsia="en-AU"/>
        </w:rPr>
        <w:t xml:space="preserve"> (a </w:t>
      </w:r>
      <w:r w:rsidR="00CB083F" w:rsidRPr="002C5CD5">
        <w:rPr>
          <w:rStyle w:val="charBoldItals"/>
        </w:rPr>
        <w:t>further offence</w:t>
      </w:r>
      <w:r w:rsidR="00CB083F" w:rsidRPr="002C5CD5">
        <w:rPr>
          <w:color w:val="000000"/>
          <w:szCs w:val="24"/>
          <w:lang w:eastAsia="en-AU"/>
        </w:rPr>
        <w:t>)</w:t>
      </w:r>
      <w:r w:rsidRPr="002C5CD5">
        <w:rPr>
          <w:color w:val="000000"/>
          <w:szCs w:val="24"/>
          <w:lang w:eastAsia="en-AU"/>
        </w:rPr>
        <w:t>; or</w:t>
      </w:r>
    </w:p>
    <w:p w14:paraId="357FCBFC" w14:textId="77777777" w:rsidR="0049032B" w:rsidRPr="002C5CD5" w:rsidRDefault="00981831" w:rsidP="0027563C">
      <w:pPr>
        <w:pStyle w:val="Ipara"/>
        <w:rPr>
          <w:color w:val="000000"/>
          <w:szCs w:val="24"/>
          <w:lang w:eastAsia="en-AU"/>
        </w:rPr>
      </w:pPr>
      <w:r w:rsidRPr="002C5CD5">
        <w:rPr>
          <w:color w:val="000000"/>
          <w:szCs w:val="24"/>
          <w:lang w:eastAsia="en-AU"/>
        </w:rPr>
        <w:tab/>
      </w:r>
      <w:r w:rsidR="0049032B" w:rsidRPr="002C5CD5">
        <w:rPr>
          <w:color w:val="000000"/>
          <w:szCs w:val="24"/>
          <w:lang w:eastAsia="en-AU"/>
        </w:rPr>
        <w:t>(b)</w:t>
      </w:r>
      <w:r w:rsidR="0049032B" w:rsidRPr="002C5CD5">
        <w:rPr>
          <w:color w:val="000000"/>
          <w:szCs w:val="24"/>
          <w:lang w:eastAsia="en-AU"/>
        </w:rPr>
        <w:tab/>
        <w:t>is satisfied</w:t>
      </w:r>
      <w:r w:rsidR="004A740A" w:rsidRPr="002C5CD5">
        <w:rPr>
          <w:color w:val="000000"/>
          <w:szCs w:val="24"/>
          <w:lang w:eastAsia="en-AU"/>
        </w:rPr>
        <w:t xml:space="preserve"> </w:t>
      </w:r>
      <w:r w:rsidR="0049032B" w:rsidRPr="002C5CD5">
        <w:rPr>
          <w:color w:val="000000"/>
          <w:szCs w:val="24"/>
          <w:lang w:eastAsia="en-AU"/>
        </w:rPr>
        <w:t xml:space="preserve">that an offender </w:t>
      </w:r>
      <w:r w:rsidR="004A740A" w:rsidRPr="002C5CD5">
        <w:rPr>
          <w:color w:val="000000"/>
          <w:szCs w:val="24"/>
          <w:lang w:eastAsia="en-AU"/>
        </w:rPr>
        <w:t>subject to</w:t>
      </w:r>
      <w:r w:rsidR="0049032B" w:rsidRPr="002C5CD5">
        <w:rPr>
          <w:color w:val="000000"/>
          <w:szCs w:val="24"/>
          <w:lang w:eastAsia="en-AU"/>
        </w:rPr>
        <w:t xml:space="preserve"> a treatment order was convicted by another court, in the ACT or elsewhere, of an offence</w:t>
      </w:r>
      <w:r w:rsidR="00275A6C" w:rsidRPr="002C5CD5">
        <w:rPr>
          <w:color w:val="000000"/>
          <w:szCs w:val="24"/>
          <w:lang w:eastAsia="en-AU"/>
        </w:rPr>
        <w:t xml:space="preserve"> punishable by imprisonment</w:t>
      </w:r>
      <w:r w:rsidR="00CB083F" w:rsidRPr="002C5CD5">
        <w:rPr>
          <w:color w:val="000000"/>
          <w:szCs w:val="24"/>
          <w:lang w:eastAsia="en-AU"/>
        </w:rPr>
        <w:t xml:space="preserve"> (also a </w:t>
      </w:r>
      <w:r w:rsidR="00CB083F" w:rsidRPr="002C5CD5">
        <w:rPr>
          <w:rStyle w:val="charBoldItals"/>
        </w:rPr>
        <w:t>further offence</w:t>
      </w:r>
      <w:r w:rsidR="009868ED" w:rsidRPr="002C5CD5">
        <w:rPr>
          <w:color w:val="000000"/>
          <w:szCs w:val="24"/>
          <w:lang w:eastAsia="en-AU"/>
        </w:rPr>
        <w:t>)</w:t>
      </w:r>
      <w:r w:rsidR="0049032B" w:rsidRPr="002C5CD5">
        <w:rPr>
          <w:color w:val="000000"/>
          <w:szCs w:val="24"/>
          <w:lang w:eastAsia="en-AU"/>
        </w:rPr>
        <w:t>.</w:t>
      </w:r>
    </w:p>
    <w:p w14:paraId="02C15520" w14:textId="77777777" w:rsidR="006C021C" w:rsidRPr="002C5CD5" w:rsidRDefault="0049032B" w:rsidP="006F5997">
      <w:pPr>
        <w:pStyle w:val="IMain"/>
        <w:rPr>
          <w:color w:val="000000"/>
          <w:szCs w:val="24"/>
          <w:lang w:eastAsia="en-AU"/>
        </w:rPr>
      </w:pPr>
      <w:r w:rsidRPr="002C5CD5">
        <w:rPr>
          <w:color w:val="000000"/>
          <w:szCs w:val="24"/>
          <w:lang w:eastAsia="en-AU"/>
        </w:rPr>
        <w:tab/>
        <w:t>(2)</w:t>
      </w:r>
      <w:r w:rsidRPr="002C5CD5">
        <w:rPr>
          <w:color w:val="000000"/>
          <w:szCs w:val="24"/>
          <w:lang w:eastAsia="en-AU"/>
        </w:rPr>
        <w:tab/>
      </w:r>
      <w:r w:rsidR="00FE67C8" w:rsidRPr="002C5CD5">
        <w:rPr>
          <w:color w:val="000000"/>
          <w:szCs w:val="24"/>
          <w:lang w:eastAsia="en-AU"/>
        </w:rPr>
        <w:t xml:space="preserve">If the sentence imposed on the offender for the further offence is not a sentence of imprisonment, the </w:t>
      </w:r>
      <w:r w:rsidR="00AC489C" w:rsidRPr="002C5CD5">
        <w:rPr>
          <w:color w:val="000000"/>
          <w:szCs w:val="24"/>
          <w:lang w:eastAsia="en-AU"/>
        </w:rPr>
        <w:t>c</w:t>
      </w:r>
      <w:r w:rsidR="00FE67C8" w:rsidRPr="002C5CD5">
        <w:rPr>
          <w:color w:val="000000"/>
          <w:szCs w:val="24"/>
          <w:lang w:eastAsia="en-AU"/>
        </w:rPr>
        <w:t xml:space="preserve">ourt </w:t>
      </w:r>
      <w:r w:rsidR="006C021C" w:rsidRPr="002C5CD5">
        <w:rPr>
          <w:color w:val="000000"/>
          <w:szCs w:val="24"/>
          <w:lang w:eastAsia="en-AU"/>
        </w:rPr>
        <w:t>may—</w:t>
      </w:r>
    </w:p>
    <w:p w14:paraId="4DEB572F" w14:textId="77777777" w:rsidR="006C021C" w:rsidRPr="002C5CD5" w:rsidRDefault="006C021C" w:rsidP="006C021C">
      <w:pPr>
        <w:pStyle w:val="Ipara"/>
        <w:rPr>
          <w:color w:val="000000"/>
          <w:lang w:eastAsia="en-AU"/>
        </w:rPr>
      </w:pPr>
      <w:r w:rsidRPr="002C5CD5">
        <w:rPr>
          <w:color w:val="000000"/>
          <w:lang w:eastAsia="en-AU"/>
        </w:rPr>
        <w:tab/>
        <w:t>(a)</w:t>
      </w:r>
      <w:r w:rsidRPr="002C5CD5">
        <w:rPr>
          <w:color w:val="000000"/>
          <w:lang w:eastAsia="en-AU"/>
        </w:rPr>
        <w:tab/>
      </w:r>
      <w:r w:rsidR="00B030EC" w:rsidRPr="002C5CD5">
        <w:rPr>
          <w:color w:val="000000"/>
          <w:lang w:eastAsia="en-AU"/>
        </w:rPr>
        <w:t>make no order</w:t>
      </w:r>
      <w:r w:rsidR="00162BFD" w:rsidRPr="002C5CD5">
        <w:rPr>
          <w:color w:val="000000"/>
          <w:lang w:eastAsia="en-AU"/>
        </w:rPr>
        <w:t xml:space="preserve"> in relation to the treatment order</w:t>
      </w:r>
      <w:r w:rsidR="007F4407" w:rsidRPr="002C5CD5">
        <w:rPr>
          <w:color w:val="000000"/>
          <w:lang w:eastAsia="en-AU"/>
        </w:rPr>
        <w:t>; or</w:t>
      </w:r>
    </w:p>
    <w:p w14:paraId="587C8682" w14:textId="77777777" w:rsidR="00CD5156" w:rsidRPr="002C5CD5" w:rsidRDefault="00CD5156" w:rsidP="00CD5156">
      <w:pPr>
        <w:pStyle w:val="Ipara"/>
        <w:rPr>
          <w:color w:val="000000"/>
        </w:rPr>
      </w:pPr>
      <w:r w:rsidRPr="002C5CD5">
        <w:rPr>
          <w:color w:val="000000"/>
        </w:rPr>
        <w:tab/>
        <w:t>(b)</w:t>
      </w:r>
      <w:r w:rsidRPr="002C5CD5">
        <w:rPr>
          <w:color w:val="000000"/>
        </w:rPr>
        <w:tab/>
        <w:t>give the offender a warning about the need to comply with the offender’s treatment order obligations; or</w:t>
      </w:r>
    </w:p>
    <w:p w14:paraId="3C41114D" w14:textId="77777777" w:rsidR="00636622" w:rsidRPr="002C5CD5" w:rsidRDefault="00636622" w:rsidP="00DB5544">
      <w:pPr>
        <w:pStyle w:val="Ipara"/>
        <w:rPr>
          <w:color w:val="000000"/>
          <w:szCs w:val="24"/>
          <w:lang w:eastAsia="en-AU"/>
        </w:rPr>
      </w:pPr>
      <w:r w:rsidRPr="002C5CD5">
        <w:rPr>
          <w:color w:val="000000"/>
          <w:szCs w:val="24"/>
          <w:lang w:eastAsia="en-AU"/>
        </w:rPr>
        <w:tab/>
        <w:t>(</w:t>
      </w:r>
      <w:r w:rsidR="00CD5156" w:rsidRPr="002C5CD5">
        <w:rPr>
          <w:color w:val="000000"/>
          <w:szCs w:val="24"/>
          <w:lang w:eastAsia="en-AU"/>
        </w:rPr>
        <w:t>c</w:t>
      </w:r>
      <w:r w:rsidRPr="002C5CD5">
        <w:rPr>
          <w:color w:val="000000"/>
          <w:szCs w:val="24"/>
          <w:lang w:eastAsia="en-AU"/>
        </w:rPr>
        <w:t>)</w:t>
      </w:r>
      <w:r w:rsidRPr="002C5CD5">
        <w:rPr>
          <w:color w:val="000000"/>
          <w:szCs w:val="24"/>
          <w:lang w:eastAsia="en-AU"/>
        </w:rPr>
        <w:tab/>
        <w:t>make an order amending</w:t>
      </w:r>
      <w:r w:rsidR="00883694" w:rsidRPr="002C5CD5">
        <w:rPr>
          <w:color w:val="000000"/>
          <w:szCs w:val="24"/>
          <w:lang w:eastAsia="en-AU"/>
        </w:rPr>
        <w:t xml:space="preserve"> </w:t>
      </w:r>
      <w:r w:rsidR="0000670D" w:rsidRPr="002C5CD5">
        <w:rPr>
          <w:color w:val="000000"/>
          <w:szCs w:val="24"/>
          <w:lang w:eastAsia="en-AU"/>
        </w:rPr>
        <w:t>the treatment and supervision part of the order</w:t>
      </w:r>
      <w:r w:rsidRPr="002C5CD5">
        <w:rPr>
          <w:color w:val="000000"/>
          <w:szCs w:val="24"/>
          <w:lang w:eastAsia="en-AU"/>
        </w:rPr>
        <w:t>; or</w:t>
      </w:r>
    </w:p>
    <w:p w14:paraId="27419C47" w14:textId="77777777" w:rsidR="00C11981" w:rsidRPr="002C5CD5" w:rsidRDefault="00DB5544" w:rsidP="006B7D85">
      <w:pPr>
        <w:pStyle w:val="Ipara"/>
        <w:keepNext/>
        <w:rPr>
          <w:color w:val="000000"/>
          <w:lang w:eastAsia="en-AU"/>
        </w:rPr>
      </w:pPr>
      <w:r w:rsidRPr="002C5CD5">
        <w:rPr>
          <w:color w:val="000000"/>
          <w:szCs w:val="24"/>
          <w:lang w:eastAsia="en-AU"/>
        </w:rPr>
        <w:lastRenderedPageBreak/>
        <w:tab/>
        <w:t>(</w:t>
      </w:r>
      <w:r w:rsidR="00CD5156" w:rsidRPr="002C5CD5">
        <w:rPr>
          <w:color w:val="000000"/>
          <w:szCs w:val="24"/>
          <w:lang w:eastAsia="en-AU"/>
        </w:rPr>
        <w:t>d</w:t>
      </w:r>
      <w:r w:rsidRPr="002C5CD5">
        <w:rPr>
          <w:color w:val="000000"/>
          <w:szCs w:val="24"/>
          <w:lang w:eastAsia="en-AU"/>
        </w:rPr>
        <w:t>)</w:t>
      </w:r>
      <w:r w:rsidRPr="002C5CD5">
        <w:rPr>
          <w:color w:val="000000"/>
          <w:szCs w:val="24"/>
          <w:lang w:eastAsia="en-AU"/>
        </w:rPr>
        <w:tab/>
      </w:r>
      <w:r w:rsidR="00FE0685" w:rsidRPr="002C5CD5">
        <w:rPr>
          <w:color w:val="000000"/>
          <w:lang w:eastAsia="en-AU"/>
        </w:rPr>
        <w:t>make an order cancelling the treatment order and</w:t>
      </w:r>
      <w:r w:rsidR="00737C5F" w:rsidRPr="002C5CD5">
        <w:rPr>
          <w:color w:val="000000"/>
          <w:lang w:eastAsia="en-AU"/>
        </w:rPr>
        <w:t xml:space="preserve"> either</w:t>
      </w:r>
      <w:r w:rsidR="00C11981" w:rsidRPr="002C5CD5">
        <w:rPr>
          <w:color w:val="000000"/>
          <w:lang w:eastAsia="en-AU"/>
        </w:rPr>
        <w:t>—</w:t>
      </w:r>
    </w:p>
    <w:p w14:paraId="1B151973" w14:textId="77777777" w:rsidR="00C11981" w:rsidRPr="002C5CD5" w:rsidRDefault="00636622" w:rsidP="006B7D85">
      <w:pPr>
        <w:pStyle w:val="Isubpara"/>
        <w:keepNext/>
        <w:rPr>
          <w:color w:val="000000"/>
          <w:lang w:eastAsia="en-AU"/>
        </w:rPr>
      </w:pPr>
      <w:r w:rsidRPr="002C5CD5">
        <w:rPr>
          <w:color w:val="000000"/>
          <w:lang w:eastAsia="en-AU"/>
        </w:rPr>
        <w:tab/>
        <w:t>(i)</w:t>
      </w:r>
      <w:r w:rsidRPr="002C5CD5">
        <w:rPr>
          <w:color w:val="000000"/>
          <w:lang w:eastAsia="en-AU"/>
        </w:rPr>
        <w:tab/>
      </w:r>
      <w:r w:rsidR="007B0B64" w:rsidRPr="002C5CD5">
        <w:rPr>
          <w:color w:val="000000"/>
          <w:lang w:eastAsia="en-AU"/>
        </w:rPr>
        <w:t>impos</w:t>
      </w:r>
      <w:r w:rsidR="00FE0685" w:rsidRPr="002C5CD5">
        <w:rPr>
          <w:color w:val="000000"/>
          <w:lang w:eastAsia="en-AU"/>
        </w:rPr>
        <w:t>e</w:t>
      </w:r>
      <w:r w:rsidR="007B0B64" w:rsidRPr="002C5CD5">
        <w:rPr>
          <w:color w:val="000000"/>
          <w:lang w:eastAsia="en-AU"/>
        </w:rPr>
        <w:t xml:space="preserve"> the </w:t>
      </w:r>
      <w:r w:rsidR="00916E5C" w:rsidRPr="002C5CD5">
        <w:rPr>
          <w:color w:val="000000"/>
          <w:lang w:eastAsia="en-AU"/>
        </w:rPr>
        <w:t xml:space="preserve">sentence of imprisonment </w:t>
      </w:r>
      <w:r w:rsidR="00AC186E" w:rsidRPr="002C5CD5">
        <w:rPr>
          <w:color w:val="000000"/>
          <w:lang w:eastAsia="en-AU"/>
        </w:rPr>
        <w:t xml:space="preserve">that was suspended </w:t>
      </w:r>
      <w:r w:rsidR="00916E5C" w:rsidRPr="002C5CD5">
        <w:rPr>
          <w:color w:val="000000"/>
          <w:lang w:eastAsia="en-AU"/>
        </w:rPr>
        <w:t>under the custodial part of the treatment order</w:t>
      </w:r>
      <w:r w:rsidR="00C11981" w:rsidRPr="002C5CD5">
        <w:rPr>
          <w:color w:val="000000"/>
          <w:lang w:eastAsia="en-AU"/>
        </w:rPr>
        <w:t>; or</w:t>
      </w:r>
    </w:p>
    <w:p w14:paraId="137E1976" w14:textId="77777777" w:rsidR="00FE67C8" w:rsidRPr="002C5CD5" w:rsidRDefault="006F5997" w:rsidP="00636622">
      <w:pPr>
        <w:pStyle w:val="Isubpara"/>
        <w:rPr>
          <w:color w:val="000000"/>
          <w:lang w:eastAsia="en-AU"/>
        </w:rPr>
      </w:pPr>
      <w:r w:rsidRPr="002C5CD5">
        <w:rPr>
          <w:color w:val="000000"/>
          <w:lang w:eastAsia="en-AU"/>
        </w:rPr>
        <w:tab/>
        <w:t>(</w:t>
      </w:r>
      <w:r w:rsidR="00636622" w:rsidRPr="002C5CD5">
        <w:rPr>
          <w:color w:val="000000"/>
          <w:lang w:eastAsia="en-AU"/>
        </w:rPr>
        <w:t>ii</w:t>
      </w:r>
      <w:r w:rsidR="00C11981" w:rsidRPr="002C5CD5">
        <w:rPr>
          <w:color w:val="000000"/>
          <w:lang w:eastAsia="en-AU"/>
        </w:rPr>
        <w:t>)</w:t>
      </w:r>
      <w:r w:rsidR="00C11981" w:rsidRPr="002C5CD5">
        <w:rPr>
          <w:color w:val="000000"/>
          <w:lang w:eastAsia="en-AU"/>
        </w:rPr>
        <w:tab/>
        <w:t xml:space="preserve">if </w:t>
      </w:r>
      <w:r w:rsidR="00BF3CF9" w:rsidRPr="002C5CD5">
        <w:rPr>
          <w:color w:val="000000"/>
          <w:lang w:eastAsia="en-AU"/>
        </w:rPr>
        <w:t xml:space="preserve">the </w:t>
      </w:r>
      <w:r w:rsidR="00BE7E4A" w:rsidRPr="002C5CD5">
        <w:rPr>
          <w:color w:val="000000"/>
          <w:lang w:eastAsia="en-AU"/>
        </w:rPr>
        <w:t>c</w:t>
      </w:r>
      <w:r w:rsidR="00BF3CF9" w:rsidRPr="002C5CD5">
        <w:rPr>
          <w:color w:val="000000"/>
          <w:lang w:eastAsia="en-AU"/>
        </w:rPr>
        <w:t xml:space="preserve">ourt </w:t>
      </w:r>
      <w:r w:rsidR="002514CE" w:rsidRPr="002C5CD5">
        <w:rPr>
          <w:color w:val="000000"/>
          <w:lang w:eastAsia="en-AU"/>
        </w:rPr>
        <w:t xml:space="preserve">considers </w:t>
      </w:r>
      <w:r w:rsidR="00C11981" w:rsidRPr="002C5CD5">
        <w:rPr>
          <w:color w:val="000000"/>
          <w:lang w:eastAsia="en-AU"/>
        </w:rPr>
        <w:t>it appropriate in the circumstances—</w:t>
      </w:r>
      <w:r w:rsidR="00501686" w:rsidRPr="002C5CD5">
        <w:rPr>
          <w:color w:val="000000"/>
          <w:lang w:eastAsia="en-AU"/>
        </w:rPr>
        <w:t xml:space="preserve">resentence the offender for each offence </w:t>
      </w:r>
      <w:r w:rsidR="002E06A6" w:rsidRPr="002C5CD5">
        <w:rPr>
          <w:color w:val="000000"/>
          <w:lang w:eastAsia="en-AU"/>
        </w:rPr>
        <w:t xml:space="preserve">in relation </w:t>
      </w:r>
      <w:r w:rsidR="00501686" w:rsidRPr="002C5CD5">
        <w:rPr>
          <w:color w:val="000000"/>
          <w:lang w:eastAsia="en-AU"/>
        </w:rPr>
        <w:t xml:space="preserve">to which the treatment order </w:t>
      </w:r>
      <w:r w:rsidR="00501686" w:rsidRPr="002C5CD5">
        <w:rPr>
          <w:color w:val="000000"/>
        </w:rPr>
        <w:t xml:space="preserve">was made and in any way in which the </w:t>
      </w:r>
      <w:r w:rsidR="00AC489C" w:rsidRPr="002C5CD5">
        <w:rPr>
          <w:color w:val="000000"/>
        </w:rPr>
        <w:t>c</w:t>
      </w:r>
      <w:r w:rsidR="00501686" w:rsidRPr="002C5CD5">
        <w:rPr>
          <w:color w:val="000000"/>
        </w:rPr>
        <w:t>ourt could deal with the offender if</w:t>
      </w:r>
      <w:r w:rsidR="0038382C" w:rsidRPr="002C5CD5">
        <w:rPr>
          <w:color w:val="000000"/>
        </w:rPr>
        <w:t xml:space="preserve"> </w:t>
      </w:r>
      <w:r w:rsidR="00501686" w:rsidRPr="002C5CD5">
        <w:rPr>
          <w:color w:val="000000"/>
        </w:rPr>
        <w:t>it had convicted the offender of each offence</w:t>
      </w:r>
      <w:r w:rsidR="00095464" w:rsidRPr="002C5CD5">
        <w:rPr>
          <w:color w:val="000000"/>
        </w:rPr>
        <w:t xml:space="preserve"> at the time of resentencing</w:t>
      </w:r>
      <w:r w:rsidR="00501686" w:rsidRPr="002C5CD5">
        <w:rPr>
          <w:color w:val="000000"/>
        </w:rPr>
        <w:t>, other than by making an order under section</w:t>
      </w:r>
      <w:r w:rsidR="002940E7" w:rsidRPr="002C5CD5">
        <w:rPr>
          <w:color w:val="000000"/>
        </w:rPr>
        <w:t> </w:t>
      </w:r>
      <w:r w:rsidR="00501686" w:rsidRPr="002C5CD5">
        <w:rPr>
          <w:color w:val="000000"/>
        </w:rPr>
        <w:t>12A (</w:t>
      </w:r>
      <w:r w:rsidR="003D0FBF" w:rsidRPr="002C5CD5">
        <w:rPr>
          <w:color w:val="000000"/>
        </w:rPr>
        <w:t>Drug and alcohol</w:t>
      </w:r>
      <w:r w:rsidR="00501686" w:rsidRPr="002C5CD5">
        <w:rPr>
          <w:color w:val="000000"/>
        </w:rPr>
        <w:t xml:space="preserve"> treatment orders)</w:t>
      </w:r>
      <w:r w:rsidR="00A45EC4" w:rsidRPr="002C5CD5">
        <w:rPr>
          <w:color w:val="000000"/>
        </w:rPr>
        <w:t>.</w:t>
      </w:r>
    </w:p>
    <w:p w14:paraId="67A37EAF" w14:textId="77777777" w:rsidR="00916E5C" w:rsidRPr="002C5CD5" w:rsidRDefault="00916E5C" w:rsidP="00916E5C">
      <w:pPr>
        <w:pStyle w:val="IMain"/>
        <w:rPr>
          <w:color w:val="000000"/>
          <w:szCs w:val="24"/>
          <w:lang w:eastAsia="en-AU"/>
        </w:rPr>
      </w:pPr>
      <w:r w:rsidRPr="002C5CD5">
        <w:rPr>
          <w:color w:val="000000"/>
          <w:szCs w:val="24"/>
          <w:lang w:eastAsia="en-AU"/>
        </w:rPr>
        <w:tab/>
        <w:t>(3)</w:t>
      </w:r>
      <w:r w:rsidRPr="002C5CD5">
        <w:rPr>
          <w:color w:val="000000"/>
          <w:szCs w:val="24"/>
          <w:lang w:eastAsia="en-AU"/>
        </w:rPr>
        <w:tab/>
        <w:t xml:space="preserve">If the sentence imposed on the offender for the further offence is a sentence of imprisonment, the </w:t>
      </w:r>
      <w:r w:rsidR="00AC489C" w:rsidRPr="002C5CD5">
        <w:rPr>
          <w:color w:val="000000"/>
          <w:szCs w:val="24"/>
          <w:lang w:eastAsia="en-AU"/>
        </w:rPr>
        <w:t>c</w:t>
      </w:r>
      <w:r w:rsidRPr="002C5CD5">
        <w:rPr>
          <w:color w:val="000000"/>
          <w:szCs w:val="24"/>
          <w:lang w:eastAsia="en-AU"/>
        </w:rPr>
        <w:t xml:space="preserve">ourt must </w:t>
      </w:r>
      <w:r w:rsidR="00AC186E" w:rsidRPr="002C5CD5">
        <w:rPr>
          <w:color w:val="000000"/>
          <w:lang w:eastAsia="en-AU"/>
        </w:rPr>
        <w:t xml:space="preserve">make </w:t>
      </w:r>
      <w:r w:rsidR="0008187A" w:rsidRPr="002C5CD5">
        <w:rPr>
          <w:color w:val="000000"/>
          <w:lang w:eastAsia="en-AU"/>
        </w:rPr>
        <w:t xml:space="preserve">an order cancelling the treatment order and </w:t>
      </w:r>
      <w:r w:rsidR="00AC186E" w:rsidRPr="002C5CD5">
        <w:rPr>
          <w:color w:val="000000"/>
          <w:lang w:eastAsia="en-AU"/>
        </w:rPr>
        <w:t>imposing the sentence of imprisonment that was suspended under the custodial part of the treatment order</w:t>
      </w:r>
      <w:r w:rsidRPr="002C5CD5">
        <w:rPr>
          <w:color w:val="000000"/>
          <w:szCs w:val="24"/>
          <w:lang w:eastAsia="en-AU"/>
        </w:rPr>
        <w:t>.</w:t>
      </w:r>
    </w:p>
    <w:p w14:paraId="063FEFF8" w14:textId="77777777" w:rsidR="00C23DBB" w:rsidRPr="002C5CD5" w:rsidRDefault="00AA0A3B" w:rsidP="00B10ACC">
      <w:pPr>
        <w:pStyle w:val="IMain"/>
        <w:rPr>
          <w:color w:val="000000"/>
          <w:szCs w:val="24"/>
          <w:lang w:eastAsia="en-AU"/>
        </w:rPr>
      </w:pPr>
      <w:r w:rsidRPr="002C5CD5">
        <w:rPr>
          <w:color w:val="000000"/>
          <w:szCs w:val="24"/>
          <w:lang w:eastAsia="en-AU"/>
        </w:rPr>
        <w:tab/>
        <w:t>(</w:t>
      </w:r>
      <w:r w:rsidR="00E57FF0" w:rsidRPr="002C5CD5">
        <w:rPr>
          <w:color w:val="000000"/>
          <w:szCs w:val="24"/>
          <w:lang w:eastAsia="en-AU"/>
        </w:rPr>
        <w:t>4</w:t>
      </w:r>
      <w:r w:rsidRPr="002C5CD5">
        <w:rPr>
          <w:color w:val="000000"/>
          <w:szCs w:val="24"/>
          <w:lang w:eastAsia="en-AU"/>
        </w:rPr>
        <w:t>)</w:t>
      </w:r>
      <w:r w:rsidRPr="002C5CD5">
        <w:rPr>
          <w:color w:val="000000"/>
          <w:szCs w:val="24"/>
          <w:lang w:eastAsia="en-AU"/>
        </w:rPr>
        <w:tab/>
        <w:t xml:space="preserve">If the </w:t>
      </w:r>
      <w:r w:rsidR="00AC489C" w:rsidRPr="002C5CD5">
        <w:rPr>
          <w:color w:val="000000"/>
          <w:szCs w:val="24"/>
          <w:lang w:eastAsia="en-AU"/>
        </w:rPr>
        <w:t>c</w:t>
      </w:r>
      <w:r w:rsidRPr="002C5CD5">
        <w:rPr>
          <w:color w:val="000000"/>
          <w:szCs w:val="24"/>
          <w:lang w:eastAsia="en-AU"/>
        </w:rPr>
        <w:t xml:space="preserve">ourt </w:t>
      </w:r>
      <w:r w:rsidR="00916E5C" w:rsidRPr="002C5CD5">
        <w:rPr>
          <w:color w:val="000000"/>
          <w:szCs w:val="24"/>
          <w:lang w:eastAsia="en-AU"/>
        </w:rPr>
        <w:t xml:space="preserve">orders the </w:t>
      </w:r>
      <w:r w:rsidR="00FD0E21" w:rsidRPr="002C5CD5">
        <w:rPr>
          <w:color w:val="000000"/>
          <w:szCs w:val="24"/>
          <w:lang w:eastAsia="en-AU"/>
        </w:rPr>
        <w:t>imposition</w:t>
      </w:r>
      <w:r w:rsidR="00916E5C" w:rsidRPr="002C5CD5">
        <w:rPr>
          <w:color w:val="000000"/>
          <w:szCs w:val="24"/>
          <w:lang w:eastAsia="en-AU"/>
        </w:rPr>
        <w:t xml:space="preserve"> of</w:t>
      </w:r>
      <w:r w:rsidR="00E57FF0" w:rsidRPr="002C5CD5">
        <w:rPr>
          <w:color w:val="000000"/>
          <w:szCs w:val="24"/>
          <w:lang w:eastAsia="en-AU"/>
        </w:rPr>
        <w:t xml:space="preserve"> a sentence of imprisonment </w:t>
      </w:r>
      <w:r w:rsidRPr="002C5CD5">
        <w:rPr>
          <w:color w:val="000000"/>
          <w:szCs w:val="24"/>
          <w:lang w:eastAsia="en-AU"/>
        </w:rPr>
        <w:t>under this section, the court</w:t>
      </w:r>
      <w:r w:rsidR="00C23DBB" w:rsidRPr="002C5CD5">
        <w:rPr>
          <w:color w:val="000000"/>
          <w:szCs w:val="24"/>
          <w:lang w:eastAsia="en-AU"/>
        </w:rPr>
        <w:t>—</w:t>
      </w:r>
    </w:p>
    <w:p w14:paraId="5DE5C240" w14:textId="77777777" w:rsidR="00363844" w:rsidRPr="002C5CD5" w:rsidRDefault="00C23DBB" w:rsidP="00C23DBB">
      <w:pPr>
        <w:pStyle w:val="Ipara"/>
        <w:rPr>
          <w:color w:val="000000"/>
          <w:lang w:eastAsia="en-AU"/>
        </w:rPr>
      </w:pPr>
      <w:r w:rsidRPr="002C5CD5">
        <w:rPr>
          <w:color w:val="000000"/>
          <w:lang w:eastAsia="en-AU"/>
        </w:rPr>
        <w:tab/>
        <w:t>(a)</w:t>
      </w:r>
      <w:r w:rsidRPr="002C5CD5">
        <w:rPr>
          <w:color w:val="000000"/>
          <w:lang w:eastAsia="en-AU"/>
        </w:rPr>
        <w:tab/>
      </w:r>
      <w:r w:rsidR="00363844" w:rsidRPr="002C5CD5">
        <w:rPr>
          <w:color w:val="000000"/>
          <w:lang w:eastAsia="en-AU"/>
        </w:rPr>
        <w:t xml:space="preserve">must order </w:t>
      </w:r>
      <w:r w:rsidR="00B23B37" w:rsidRPr="002C5CD5">
        <w:rPr>
          <w:color w:val="000000"/>
          <w:lang w:eastAsia="en-AU"/>
        </w:rPr>
        <w:t>that</w:t>
      </w:r>
      <w:r w:rsidR="00363844" w:rsidRPr="002C5CD5">
        <w:rPr>
          <w:color w:val="000000"/>
          <w:lang w:eastAsia="en-AU"/>
        </w:rPr>
        <w:t xml:space="preserve"> the offender serve all or part of the sentence by full-time detention at a correctional centre; and</w:t>
      </w:r>
    </w:p>
    <w:p w14:paraId="525A0430" w14:textId="77777777" w:rsidR="0049032B" w:rsidRPr="002C5CD5" w:rsidRDefault="00363844" w:rsidP="000A3DDF">
      <w:pPr>
        <w:pStyle w:val="Ipara"/>
        <w:rPr>
          <w:color w:val="000000"/>
          <w:lang w:eastAsia="en-AU"/>
        </w:rPr>
      </w:pPr>
      <w:r w:rsidRPr="002C5CD5">
        <w:rPr>
          <w:color w:val="000000"/>
          <w:lang w:eastAsia="en-AU"/>
        </w:rPr>
        <w:tab/>
        <w:t>(b)</w:t>
      </w:r>
      <w:r w:rsidRPr="002C5CD5">
        <w:rPr>
          <w:color w:val="000000"/>
          <w:lang w:eastAsia="en-AU"/>
        </w:rPr>
        <w:tab/>
      </w:r>
      <w:r w:rsidR="002E6B0D" w:rsidRPr="002C5CD5">
        <w:rPr>
          <w:color w:val="000000"/>
          <w:lang w:eastAsia="en-AU"/>
        </w:rPr>
        <w:t>may</w:t>
      </w:r>
      <w:r w:rsidR="00AA0A3B" w:rsidRPr="002C5CD5">
        <w:rPr>
          <w:color w:val="000000"/>
          <w:lang w:eastAsia="en-AU"/>
        </w:rPr>
        <w:t xml:space="preserve"> reduce the sentence by any period served </w:t>
      </w:r>
      <w:r w:rsidR="000A3DDF" w:rsidRPr="002C5CD5">
        <w:rPr>
          <w:color w:val="000000"/>
          <w:lang w:eastAsia="en-AU"/>
        </w:rPr>
        <w:t xml:space="preserve">in custody </w:t>
      </w:r>
      <w:r w:rsidR="00AA0A3B" w:rsidRPr="002C5CD5">
        <w:rPr>
          <w:color w:val="000000"/>
          <w:lang w:eastAsia="en-AU"/>
        </w:rPr>
        <w:t>under the treatment and supervision part of the treatment order</w:t>
      </w:r>
      <w:r w:rsidR="00614957" w:rsidRPr="002C5CD5">
        <w:rPr>
          <w:color w:val="000000"/>
          <w:lang w:eastAsia="en-AU"/>
        </w:rPr>
        <w:t>, taking into account the extent to which the offender complied with that part of the order</w:t>
      </w:r>
      <w:r w:rsidR="000A3DDF" w:rsidRPr="002C5CD5">
        <w:rPr>
          <w:color w:val="000000"/>
          <w:lang w:eastAsia="en-AU"/>
        </w:rPr>
        <w:t>.</w:t>
      </w:r>
    </w:p>
    <w:p w14:paraId="625F97B4" w14:textId="77777777" w:rsidR="00D84669" w:rsidRPr="002C5CD5" w:rsidRDefault="00D84669" w:rsidP="00D84669">
      <w:pPr>
        <w:pStyle w:val="IMain"/>
        <w:rPr>
          <w:color w:val="000000"/>
        </w:rPr>
      </w:pPr>
      <w:r w:rsidRPr="002C5CD5">
        <w:rPr>
          <w:color w:val="000000"/>
        </w:rPr>
        <w:tab/>
        <w:t>(</w:t>
      </w:r>
      <w:r w:rsidR="009823D0" w:rsidRPr="002C5CD5">
        <w:rPr>
          <w:color w:val="000000"/>
        </w:rPr>
        <w:t>5</w:t>
      </w:r>
      <w:r w:rsidRPr="002C5CD5">
        <w:rPr>
          <w:color w:val="000000"/>
        </w:rPr>
        <w:t>)</w:t>
      </w:r>
      <w:r w:rsidRPr="002C5CD5">
        <w:rPr>
          <w:color w:val="000000"/>
        </w:rPr>
        <w:tab/>
        <w:t xml:space="preserve">The </w:t>
      </w:r>
      <w:r w:rsidR="00AC489C" w:rsidRPr="002C5CD5">
        <w:rPr>
          <w:color w:val="000000"/>
        </w:rPr>
        <w:t>c</w:t>
      </w:r>
      <w:r w:rsidRPr="002C5CD5">
        <w:rPr>
          <w:color w:val="000000"/>
        </w:rPr>
        <w:t xml:space="preserve">ourt may make an order under </w:t>
      </w:r>
      <w:r w:rsidR="00C644C6" w:rsidRPr="002C5CD5">
        <w:rPr>
          <w:color w:val="000000"/>
        </w:rPr>
        <w:t>this section</w:t>
      </w:r>
      <w:r w:rsidRPr="002C5CD5">
        <w:rPr>
          <w:color w:val="000000"/>
        </w:rPr>
        <w:t xml:space="preserve"> on its own initiative or on application by—</w:t>
      </w:r>
    </w:p>
    <w:p w14:paraId="084BAE4F" w14:textId="77777777" w:rsidR="00D84669" w:rsidRPr="002C5CD5" w:rsidRDefault="00B23B37" w:rsidP="00B23B37">
      <w:pPr>
        <w:pStyle w:val="Ipara"/>
        <w:rPr>
          <w:color w:val="000000"/>
        </w:rPr>
      </w:pPr>
      <w:r w:rsidRPr="002C5CD5">
        <w:rPr>
          <w:color w:val="000000"/>
        </w:rPr>
        <w:tab/>
        <w:t>(a)</w:t>
      </w:r>
      <w:r w:rsidRPr="002C5CD5">
        <w:rPr>
          <w:color w:val="000000"/>
        </w:rPr>
        <w:tab/>
      </w:r>
      <w:r w:rsidR="00D84669" w:rsidRPr="002C5CD5">
        <w:rPr>
          <w:color w:val="000000"/>
        </w:rPr>
        <w:t>the offender; or</w:t>
      </w:r>
    </w:p>
    <w:p w14:paraId="5A6ABEFA" w14:textId="77777777" w:rsidR="00D84669" w:rsidRPr="002C5CD5" w:rsidRDefault="00D84669" w:rsidP="00B23B37">
      <w:pPr>
        <w:pStyle w:val="Ipara"/>
        <w:rPr>
          <w:color w:val="000000"/>
        </w:rPr>
      </w:pPr>
      <w:r w:rsidRPr="002C5CD5">
        <w:rPr>
          <w:color w:val="000000"/>
        </w:rPr>
        <w:tab/>
        <w:t>(b)</w:t>
      </w:r>
      <w:r w:rsidRPr="002C5CD5">
        <w:rPr>
          <w:color w:val="000000"/>
        </w:rPr>
        <w:tab/>
        <w:t>the director of public prosecutions; or</w:t>
      </w:r>
    </w:p>
    <w:p w14:paraId="4C2D5217" w14:textId="77777777" w:rsidR="00CD5156" w:rsidRPr="002C5CD5" w:rsidRDefault="00CD5156" w:rsidP="00CD5156">
      <w:pPr>
        <w:pStyle w:val="Ipara"/>
        <w:rPr>
          <w:color w:val="000000"/>
        </w:rPr>
      </w:pPr>
      <w:r w:rsidRPr="002C5CD5">
        <w:rPr>
          <w:color w:val="000000"/>
        </w:rPr>
        <w:tab/>
        <w:t>(c)</w:t>
      </w:r>
      <w:r w:rsidRPr="002C5CD5">
        <w:rPr>
          <w:color w:val="000000"/>
        </w:rPr>
        <w:tab/>
        <w:t>a member of the treatment and supervision team; or</w:t>
      </w:r>
    </w:p>
    <w:p w14:paraId="01B30AF6" w14:textId="77777777" w:rsidR="00D84669" w:rsidRPr="002C5CD5" w:rsidRDefault="00D84669" w:rsidP="00B23B37">
      <w:pPr>
        <w:pStyle w:val="Ipara"/>
        <w:rPr>
          <w:color w:val="000000"/>
        </w:rPr>
      </w:pPr>
      <w:r w:rsidRPr="002C5CD5">
        <w:rPr>
          <w:color w:val="000000"/>
        </w:rPr>
        <w:tab/>
        <w:t>(</w:t>
      </w:r>
      <w:r w:rsidR="00CD5156" w:rsidRPr="002C5CD5">
        <w:rPr>
          <w:color w:val="000000"/>
        </w:rPr>
        <w:t>d</w:t>
      </w:r>
      <w:r w:rsidRPr="002C5CD5">
        <w:rPr>
          <w:color w:val="000000"/>
        </w:rPr>
        <w:t>)</w:t>
      </w:r>
      <w:r w:rsidRPr="002C5CD5">
        <w:rPr>
          <w:color w:val="000000"/>
        </w:rPr>
        <w:tab/>
        <w:t>a person prescribed by regulation.</w:t>
      </w:r>
    </w:p>
    <w:p w14:paraId="4CB8213C" w14:textId="77777777" w:rsidR="00CD5156" w:rsidRPr="002C5CD5" w:rsidRDefault="00B24F9A" w:rsidP="00CD5156">
      <w:pPr>
        <w:pStyle w:val="IMain"/>
        <w:rPr>
          <w:color w:val="000000"/>
        </w:rPr>
      </w:pPr>
      <w:r w:rsidRPr="002C5CD5">
        <w:rPr>
          <w:color w:val="000000"/>
          <w:lang w:eastAsia="en-AU"/>
        </w:rPr>
        <w:lastRenderedPageBreak/>
        <w:tab/>
        <w:t>(6)</w:t>
      </w:r>
      <w:r w:rsidRPr="002C5CD5">
        <w:rPr>
          <w:color w:val="000000"/>
          <w:lang w:eastAsia="en-AU"/>
        </w:rPr>
        <w:tab/>
        <w:t>If the court makes an order under this section,</w:t>
      </w:r>
      <w:r w:rsidRPr="002C5CD5">
        <w:rPr>
          <w:color w:val="000000"/>
        </w:rPr>
        <w:t xml:space="preserve"> the court must, as</w:t>
      </w:r>
      <w:r w:rsidRPr="002C5CD5">
        <w:rPr>
          <w:b/>
          <w:bCs/>
          <w:color w:val="000000"/>
        </w:rPr>
        <w:t xml:space="preserve"> </w:t>
      </w:r>
      <w:r w:rsidRPr="002C5CD5">
        <w:rPr>
          <w:color w:val="000000"/>
        </w:rPr>
        <w:t>soon as practicable after the order is made, ensure that written notice of the order, together with a copy of the order, is given to</w:t>
      </w:r>
      <w:r w:rsidR="00CD5156" w:rsidRPr="002C5CD5">
        <w:rPr>
          <w:color w:val="000000"/>
        </w:rPr>
        <w:t>—</w:t>
      </w:r>
    </w:p>
    <w:p w14:paraId="4EDFD889" w14:textId="77777777" w:rsidR="00CD5156" w:rsidRPr="002C5CD5" w:rsidRDefault="00CD5156" w:rsidP="00CD5156">
      <w:pPr>
        <w:pStyle w:val="Ipara"/>
        <w:rPr>
          <w:color w:val="000000"/>
        </w:rPr>
      </w:pPr>
      <w:r w:rsidRPr="002C5CD5">
        <w:rPr>
          <w:color w:val="000000"/>
        </w:rPr>
        <w:tab/>
        <w:t>(a)</w:t>
      </w:r>
      <w:r w:rsidRPr="002C5CD5">
        <w:rPr>
          <w:color w:val="000000"/>
        </w:rPr>
        <w:tab/>
        <w:t>the offender; and</w:t>
      </w:r>
    </w:p>
    <w:p w14:paraId="7C82D329" w14:textId="77777777" w:rsidR="00CD5156" w:rsidRPr="002C5CD5" w:rsidRDefault="00CD5156" w:rsidP="00CD5156">
      <w:pPr>
        <w:pStyle w:val="Ipara"/>
        <w:rPr>
          <w:color w:val="000000"/>
        </w:rPr>
      </w:pPr>
      <w:r w:rsidRPr="002C5CD5">
        <w:rPr>
          <w:color w:val="000000"/>
        </w:rPr>
        <w:tab/>
        <w:t>(b)</w:t>
      </w:r>
      <w:r w:rsidRPr="002C5CD5">
        <w:rPr>
          <w:color w:val="000000"/>
        </w:rPr>
        <w:tab/>
        <w:t>any other person the court considers should receive the notice.</w:t>
      </w:r>
    </w:p>
    <w:p w14:paraId="41EBD277" w14:textId="77777777" w:rsidR="00B24F9A" w:rsidRPr="002C5CD5" w:rsidRDefault="00B24F9A" w:rsidP="00B24F9A">
      <w:pPr>
        <w:pStyle w:val="IMain"/>
        <w:rPr>
          <w:rFonts w:ascii="TimesNewRomanPSMT" w:hAnsi="TimesNewRomanPSMT" w:cs="TimesNewRomanPSMT"/>
          <w:color w:val="000000"/>
          <w:szCs w:val="24"/>
          <w:lang w:eastAsia="en-AU"/>
        </w:rPr>
      </w:pPr>
      <w:r w:rsidRPr="002C5CD5">
        <w:rPr>
          <w:rFonts w:ascii="TimesNewRomanPSMT" w:hAnsi="TimesNewRomanPSMT" w:cs="TimesNewRomanPSMT"/>
          <w:color w:val="000000"/>
          <w:szCs w:val="24"/>
          <w:lang w:eastAsia="en-AU"/>
        </w:rPr>
        <w:tab/>
        <w:t>(7)</w:t>
      </w:r>
      <w:r w:rsidRPr="002C5CD5">
        <w:rPr>
          <w:rFonts w:ascii="TimesNewRomanPSMT" w:hAnsi="TimesNewRomanPSMT" w:cs="TimesNewRomanPSMT"/>
          <w:color w:val="000000"/>
          <w:szCs w:val="24"/>
          <w:lang w:eastAsia="en-AU"/>
        </w:rPr>
        <w:tab/>
        <w:t>Failure to comply with subsection (6) does not invalidate the treatment order.</w:t>
      </w:r>
    </w:p>
    <w:p w14:paraId="0EF601C4" w14:textId="77777777" w:rsidR="0049032B" w:rsidRPr="002C5CD5" w:rsidRDefault="000B764A" w:rsidP="00083C90">
      <w:pPr>
        <w:pStyle w:val="IH5Sec"/>
        <w:rPr>
          <w:color w:val="000000"/>
        </w:rPr>
      </w:pPr>
      <w:r w:rsidRPr="002C5CD5">
        <w:rPr>
          <w:color w:val="000000"/>
        </w:rPr>
        <w:t>80</w:t>
      </w:r>
      <w:r w:rsidR="008B243E" w:rsidRPr="002C5CD5">
        <w:rPr>
          <w:color w:val="000000"/>
        </w:rPr>
        <w:t>Z</w:t>
      </w:r>
      <w:r w:rsidR="00DD5DE8" w:rsidRPr="002C5CD5">
        <w:rPr>
          <w:color w:val="000000"/>
        </w:rPr>
        <w:t>D</w:t>
      </w:r>
      <w:r w:rsidR="00083C90" w:rsidRPr="002C5CD5">
        <w:rPr>
          <w:color w:val="000000"/>
        </w:rPr>
        <w:tab/>
      </w:r>
      <w:r w:rsidR="003F4E06" w:rsidRPr="002C5CD5">
        <w:rPr>
          <w:color w:val="000000"/>
        </w:rPr>
        <w:t>C</w:t>
      </w:r>
      <w:r w:rsidR="00083C90" w:rsidRPr="002C5CD5">
        <w:rPr>
          <w:color w:val="000000"/>
        </w:rPr>
        <w:t>ancel</w:t>
      </w:r>
      <w:r w:rsidR="003F4E06" w:rsidRPr="002C5CD5">
        <w:rPr>
          <w:color w:val="000000"/>
        </w:rPr>
        <w:t>lation of</w:t>
      </w:r>
      <w:r w:rsidR="00083C90" w:rsidRPr="002C5CD5">
        <w:rPr>
          <w:color w:val="000000"/>
        </w:rPr>
        <w:t xml:space="preserve"> treatment order</w:t>
      </w:r>
      <w:r w:rsidR="002940E7" w:rsidRPr="002C5CD5">
        <w:rPr>
          <w:color w:val="000000"/>
        </w:rPr>
        <w:t>—</w:t>
      </w:r>
      <w:r w:rsidR="00940C3A" w:rsidRPr="002C5CD5">
        <w:rPr>
          <w:color w:val="000000"/>
        </w:rPr>
        <w:t>unsatisfactory circumstances</w:t>
      </w:r>
    </w:p>
    <w:p w14:paraId="0EAE6A36" w14:textId="77777777" w:rsidR="00313B21" w:rsidRPr="002C5CD5" w:rsidRDefault="00313B21" w:rsidP="00313B21">
      <w:pPr>
        <w:pStyle w:val="IMain"/>
        <w:rPr>
          <w:color w:val="000000"/>
        </w:rPr>
      </w:pPr>
      <w:r w:rsidRPr="002C5CD5">
        <w:rPr>
          <w:color w:val="000000"/>
        </w:rPr>
        <w:tab/>
        <w:t>(1)</w:t>
      </w:r>
      <w:r w:rsidRPr="002C5CD5">
        <w:rPr>
          <w:color w:val="000000"/>
        </w:rPr>
        <w:tab/>
        <w:t xml:space="preserve">The </w:t>
      </w:r>
      <w:r w:rsidR="00240022" w:rsidRPr="002C5CD5">
        <w:rPr>
          <w:color w:val="000000"/>
        </w:rPr>
        <w:t>c</w:t>
      </w:r>
      <w:r w:rsidRPr="002C5CD5">
        <w:rPr>
          <w:color w:val="000000"/>
        </w:rPr>
        <w:t>ourt may cancel a treatment order if it is satisfied on the balance of probabilities that—</w:t>
      </w:r>
    </w:p>
    <w:p w14:paraId="542D6153" w14:textId="77777777" w:rsidR="00313B21" w:rsidRPr="002C5CD5" w:rsidRDefault="00313B21" w:rsidP="00313B21">
      <w:pPr>
        <w:pStyle w:val="Ipara"/>
        <w:rPr>
          <w:color w:val="000000"/>
        </w:rPr>
      </w:pPr>
      <w:r w:rsidRPr="002C5CD5">
        <w:rPr>
          <w:color w:val="000000"/>
        </w:rPr>
        <w:tab/>
        <w:t>(a)</w:t>
      </w:r>
      <w:r w:rsidRPr="002C5CD5">
        <w:rPr>
          <w:color w:val="000000"/>
        </w:rPr>
        <w:tab/>
        <w:t xml:space="preserve">before the order was made, </w:t>
      </w:r>
      <w:r w:rsidR="00CE5704" w:rsidRPr="002C5CD5">
        <w:rPr>
          <w:color w:val="000000"/>
        </w:rPr>
        <w:t xml:space="preserve">inaccurate or misleading </w:t>
      </w:r>
      <w:r w:rsidR="00C01734" w:rsidRPr="002C5CD5">
        <w:rPr>
          <w:color w:val="000000"/>
        </w:rPr>
        <w:t xml:space="preserve">information </w:t>
      </w:r>
      <w:r w:rsidR="00CE5704" w:rsidRPr="002C5CD5">
        <w:rPr>
          <w:color w:val="000000"/>
        </w:rPr>
        <w:t xml:space="preserve">about the offender or the offender’s circumstances was </w:t>
      </w:r>
      <w:r w:rsidR="00C01734" w:rsidRPr="002C5CD5">
        <w:rPr>
          <w:color w:val="000000"/>
        </w:rPr>
        <w:t xml:space="preserve">given to the court </w:t>
      </w:r>
      <w:r w:rsidRPr="002C5CD5">
        <w:rPr>
          <w:color w:val="000000"/>
        </w:rPr>
        <w:t xml:space="preserve">or </w:t>
      </w:r>
      <w:r w:rsidR="00162E41" w:rsidRPr="002C5CD5">
        <w:rPr>
          <w:color w:val="000000"/>
        </w:rPr>
        <w:t xml:space="preserve">an assessor who prepared </w:t>
      </w:r>
      <w:r w:rsidR="003D0FBF" w:rsidRPr="002C5CD5">
        <w:rPr>
          <w:color w:val="000000"/>
        </w:rPr>
        <w:t>a drug and alcohol</w:t>
      </w:r>
      <w:r w:rsidR="00162E41" w:rsidRPr="002C5CD5">
        <w:rPr>
          <w:color w:val="000000"/>
        </w:rPr>
        <w:t xml:space="preserve"> treatment assessment in relation to </w:t>
      </w:r>
      <w:r w:rsidRPr="002C5CD5">
        <w:rPr>
          <w:color w:val="000000"/>
        </w:rPr>
        <w:t>the offender</w:t>
      </w:r>
      <w:r w:rsidR="00172D44" w:rsidRPr="002C5CD5">
        <w:rPr>
          <w:color w:val="000000"/>
        </w:rPr>
        <w:t xml:space="preserve">, and </w:t>
      </w:r>
      <w:r w:rsidR="00F20E3D" w:rsidRPr="002C5CD5">
        <w:rPr>
          <w:color w:val="000000"/>
        </w:rPr>
        <w:t>as a result of the information</w:t>
      </w:r>
      <w:r w:rsidR="00E83488" w:rsidRPr="002C5CD5">
        <w:rPr>
          <w:color w:val="000000"/>
        </w:rPr>
        <w:t>,</w:t>
      </w:r>
      <w:r w:rsidR="00F20E3D" w:rsidRPr="002C5CD5">
        <w:rPr>
          <w:color w:val="000000"/>
        </w:rPr>
        <w:t xml:space="preserve"> </w:t>
      </w:r>
      <w:r w:rsidR="00172D44" w:rsidRPr="002C5CD5">
        <w:rPr>
          <w:color w:val="000000"/>
        </w:rPr>
        <w:t xml:space="preserve">the </w:t>
      </w:r>
      <w:r w:rsidR="00F20E3D" w:rsidRPr="002C5CD5">
        <w:rPr>
          <w:color w:val="000000"/>
        </w:rPr>
        <w:t xml:space="preserve">making of the </w:t>
      </w:r>
      <w:r w:rsidR="00172D44" w:rsidRPr="002C5CD5">
        <w:rPr>
          <w:color w:val="000000"/>
        </w:rPr>
        <w:t xml:space="preserve">order was </w:t>
      </w:r>
      <w:r w:rsidR="00F20E3D" w:rsidRPr="002C5CD5">
        <w:rPr>
          <w:color w:val="000000"/>
        </w:rPr>
        <w:t>in</w:t>
      </w:r>
      <w:r w:rsidR="00172D44" w:rsidRPr="002C5CD5">
        <w:rPr>
          <w:color w:val="000000"/>
        </w:rPr>
        <w:t>appropriate</w:t>
      </w:r>
      <w:r w:rsidRPr="002C5CD5">
        <w:rPr>
          <w:color w:val="000000"/>
        </w:rPr>
        <w:t>; or</w:t>
      </w:r>
    </w:p>
    <w:p w14:paraId="6BFB8078" w14:textId="77777777" w:rsidR="00313B21" w:rsidRPr="002C5CD5" w:rsidRDefault="00162E41" w:rsidP="00162E41">
      <w:pPr>
        <w:pStyle w:val="Ipara"/>
        <w:rPr>
          <w:color w:val="000000"/>
        </w:rPr>
      </w:pPr>
      <w:r w:rsidRPr="002C5CD5">
        <w:rPr>
          <w:color w:val="000000"/>
        </w:rPr>
        <w:tab/>
        <w:t>(b)</w:t>
      </w:r>
      <w:r w:rsidRPr="002C5CD5">
        <w:rPr>
          <w:color w:val="000000"/>
        </w:rPr>
        <w:tab/>
      </w:r>
      <w:r w:rsidR="00313B21" w:rsidRPr="002C5CD5">
        <w:rPr>
          <w:color w:val="000000"/>
        </w:rPr>
        <w:t xml:space="preserve">the offender will not be able to comply with </w:t>
      </w:r>
      <w:r w:rsidR="00976F51" w:rsidRPr="002C5CD5">
        <w:rPr>
          <w:color w:val="000000"/>
        </w:rPr>
        <w:t>a</w:t>
      </w:r>
      <w:r w:rsidR="00210F37" w:rsidRPr="002C5CD5">
        <w:rPr>
          <w:color w:val="000000"/>
        </w:rPr>
        <w:t xml:space="preserve"> </w:t>
      </w:r>
      <w:r w:rsidR="00313B21" w:rsidRPr="002C5CD5">
        <w:rPr>
          <w:color w:val="000000"/>
        </w:rPr>
        <w:t xml:space="preserve">condition </w:t>
      </w:r>
      <w:r w:rsidR="00210F37" w:rsidRPr="002C5CD5">
        <w:rPr>
          <w:color w:val="000000"/>
        </w:rPr>
        <w:t>of the offender’s treatment order</w:t>
      </w:r>
      <w:r w:rsidR="00313B21" w:rsidRPr="002C5CD5">
        <w:rPr>
          <w:color w:val="000000"/>
        </w:rPr>
        <w:t xml:space="preserve"> because the circumstances of the offender have materially changed since the order was made; or</w:t>
      </w:r>
    </w:p>
    <w:p w14:paraId="2A7C7B33" w14:textId="77777777" w:rsidR="00313B21" w:rsidRPr="002C5CD5" w:rsidRDefault="00162E41" w:rsidP="00162E41">
      <w:pPr>
        <w:pStyle w:val="Ipara"/>
        <w:rPr>
          <w:color w:val="000000"/>
        </w:rPr>
      </w:pPr>
      <w:r w:rsidRPr="002C5CD5">
        <w:rPr>
          <w:color w:val="000000"/>
        </w:rPr>
        <w:tab/>
        <w:t>(c)</w:t>
      </w:r>
      <w:r w:rsidRPr="002C5CD5">
        <w:rPr>
          <w:color w:val="000000"/>
        </w:rPr>
        <w:tab/>
      </w:r>
      <w:r w:rsidR="00313B21" w:rsidRPr="002C5CD5">
        <w:rPr>
          <w:color w:val="000000"/>
        </w:rPr>
        <w:t xml:space="preserve">the offender is </w:t>
      </w:r>
      <w:r w:rsidR="00A6187F" w:rsidRPr="002C5CD5">
        <w:rPr>
          <w:color w:val="000000"/>
        </w:rPr>
        <w:t xml:space="preserve">unwilling or unlikely to </w:t>
      </w:r>
      <w:r w:rsidR="00313B21" w:rsidRPr="002C5CD5">
        <w:rPr>
          <w:color w:val="000000"/>
        </w:rPr>
        <w:t>comply</w:t>
      </w:r>
      <w:r w:rsidR="00A6187F" w:rsidRPr="002C5CD5">
        <w:rPr>
          <w:color w:val="000000"/>
        </w:rPr>
        <w:t xml:space="preserve"> </w:t>
      </w:r>
      <w:r w:rsidR="00313B21" w:rsidRPr="002C5CD5">
        <w:rPr>
          <w:color w:val="000000"/>
        </w:rPr>
        <w:t xml:space="preserve">with </w:t>
      </w:r>
      <w:r w:rsidR="00976F51" w:rsidRPr="002C5CD5">
        <w:rPr>
          <w:color w:val="000000"/>
        </w:rPr>
        <w:t>a</w:t>
      </w:r>
      <w:r w:rsidR="006F5C5C" w:rsidRPr="002C5CD5">
        <w:rPr>
          <w:color w:val="000000"/>
        </w:rPr>
        <w:t xml:space="preserve"> condition of the offender’s treatment order</w:t>
      </w:r>
      <w:r w:rsidR="00313B21" w:rsidRPr="002C5CD5">
        <w:rPr>
          <w:color w:val="000000"/>
        </w:rPr>
        <w:t>; or</w:t>
      </w:r>
    </w:p>
    <w:p w14:paraId="048F13E5" w14:textId="77777777" w:rsidR="003C3A3C" w:rsidRPr="002C5CD5" w:rsidRDefault="00162E41" w:rsidP="003C3A3C">
      <w:pPr>
        <w:pStyle w:val="Ipara"/>
        <w:rPr>
          <w:color w:val="000000"/>
        </w:rPr>
      </w:pPr>
      <w:r w:rsidRPr="002C5CD5">
        <w:rPr>
          <w:color w:val="000000"/>
        </w:rPr>
        <w:tab/>
        <w:t>(d)</w:t>
      </w:r>
      <w:r w:rsidRPr="002C5CD5">
        <w:rPr>
          <w:color w:val="000000"/>
        </w:rPr>
        <w:tab/>
      </w:r>
      <w:r w:rsidR="00313B21" w:rsidRPr="002C5CD5">
        <w:rPr>
          <w:color w:val="000000"/>
        </w:rPr>
        <w:t xml:space="preserve">the continuation of the treatment and supervision part of the order is not likely to achieve </w:t>
      </w:r>
      <w:r w:rsidR="00802101" w:rsidRPr="002C5CD5">
        <w:rPr>
          <w:color w:val="000000"/>
        </w:rPr>
        <w:t xml:space="preserve">the </w:t>
      </w:r>
      <w:r w:rsidR="007F096E" w:rsidRPr="002C5CD5">
        <w:rPr>
          <w:color w:val="000000"/>
        </w:rPr>
        <w:t>objects of</w:t>
      </w:r>
      <w:r w:rsidR="00313B21" w:rsidRPr="002C5CD5">
        <w:rPr>
          <w:color w:val="000000"/>
        </w:rPr>
        <w:t xml:space="preserve"> the order</w:t>
      </w:r>
      <w:r w:rsidR="003068BD" w:rsidRPr="002C5CD5">
        <w:rPr>
          <w:color w:val="000000"/>
        </w:rPr>
        <w:t>;</w:t>
      </w:r>
      <w:r w:rsidR="00E83488" w:rsidRPr="002C5CD5">
        <w:rPr>
          <w:color w:val="000000"/>
        </w:rPr>
        <w:t xml:space="preserve"> or</w:t>
      </w:r>
    </w:p>
    <w:p w14:paraId="7FFAECCA" w14:textId="77777777" w:rsidR="000D0927" w:rsidRPr="002C5CD5" w:rsidRDefault="000D0927" w:rsidP="003C3A3C">
      <w:pPr>
        <w:pStyle w:val="Ipara"/>
        <w:rPr>
          <w:color w:val="000000"/>
        </w:rPr>
      </w:pPr>
      <w:r w:rsidRPr="002C5CD5">
        <w:rPr>
          <w:color w:val="000000"/>
        </w:rPr>
        <w:tab/>
        <w:t>(e)</w:t>
      </w:r>
      <w:r w:rsidRPr="002C5CD5">
        <w:rPr>
          <w:color w:val="000000"/>
        </w:rPr>
        <w:tab/>
        <w:t>the offender withdraws the offender’s consent to the treatment order;</w:t>
      </w:r>
      <w:r w:rsidR="00BD10EA" w:rsidRPr="002C5CD5">
        <w:rPr>
          <w:color w:val="000000"/>
        </w:rPr>
        <w:t xml:space="preserve"> or</w:t>
      </w:r>
    </w:p>
    <w:p w14:paraId="585AEEDA" w14:textId="77777777" w:rsidR="003068BD" w:rsidRPr="002C5CD5" w:rsidRDefault="003068BD" w:rsidP="003C3A3C">
      <w:pPr>
        <w:pStyle w:val="Ipara"/>
        <w:rPr>
          <w:color w:val="000000"/>
        </w:rPr>
      </w:pPr>
      <w:r w:rsidRPr="002C5CD5">
        <w:rPr>
          <w:color w:val="000000"/>
        </w:rPr>
        <w:tab/>
      </w:r>
      <w:r w:rsidR="004D0E94" w:rsidRPr="002C5CD5">
        <w:rPr>
          <w:color w:val="000000"/>
        </w:rPr>
        <w:t>(</w:t>
      </w:r>
      <w:r w:rsidR="000D0927" w:rsidRPr="002C5CD5">
        <w:rPr>
          <w:color w:val="000000"/>
        </w:rPr>
        <w:t>f</w:t>
      </w:r>
      <w:r w:rsidR="004D0E94" w:rsidRPr="002C5CD5">
        <w:rPr>
          <w:color w:val="000000"/>
        </w:rPr>
        <w:t>)</w:t>
      </w:r>
      <w:r w:rsidR="004D0E94" w:rsidRPr="002C5CD5">
        <w:rPr>
          <w:color w:val="000000"/>
        </w:rPr>
        <w:tab/>
        <w:t>the offender poses an unacceptable risk to the safety or welfare of a person.</w:t>
      </w:r>
    </w:p>
    <w:p w14:paraId="338A0992" w14:textId="77777777" w:rsidR="00313B21" w:rsidRPr="002C5CD5" w:rsidRDefault="003C3A3C" w:rsidP="003C3A3C">
      <w:pPr>
        <w:pStyle w:val="IMain"/>
        <w:rPr>
          <w:color w:val="000000"/>
        </w:rPr>
      </w:pPr>
      <w:r w:rsidRPr="002C5CD5">
        <w:rPr>
          <w:color w:val="000000"/>
        </w:rPr>
        <w:lastRenderedPageBreak/>
        <w:tab/>
        <w:t>(2)</w:t>
      </w:r>
      <w:r w:rsidRPr="002C5CD5">
        <w:rPr>
          <w:color w:val="000000"/>
        </w:rPr>
        <w:tab/>
      </w:r>
      <w:r w:rsidR="008C761E" w:rsidRPr="002C5CD5">
        <w:rPr>
          <w:color w:val="000000"/>
        </w:rPr>
        <w:t xml:space="preserve">If the court </w:t>
      </w:r>
      <w:r w:rsidR="00480878" w:rsidRPr="002C5CD5">
        <w:rPr>
          <w:color w:val="000000"/>
        </w:rPr>
        <w:t xml:space="preserve">decides to </w:t>
      </w:r>
      <w:r w:rsidR="008C761E" w:rsidRPr="002C5CD5">
        <w:rPr>
          <w:color w:val="000000"/>
        </w:rPr>
        <w:t xml:space="preserve">cancel </w:t>
      </w:r>
      <w:r w:rsidR="003F4E06" w:rsidRPr="002C5CD5">
        <w:rPr>
          <w:color w:val="000000"/>
        </w:rPr>
        <w:t>a</w:t>
      </w:r>
      <w:r w:rsidR="00313B21" w:rsidRPr="002C5CD5">
        <w:rPr>
          <w:color w:val="000000"/>
        </w:rPr>
        <w:t xml:space="preserve"> treat</w:t>
      </w:r>
      <w:r w:rsidR="00EE5D19" w:rsidRPr="002C5CD5">
        <w:rPr>
          <w:color w:val="000000"/>
        </w:rPr>
        <w:t>ment order under subsection (1)</w:t>
      </w:r>
      <w:r w:rsidR="00313B21" w:rsidRPr="002C5CD5">
        <w:rPr>
          <w:color w:val="000000"/>
        </w:rPr>
        <w:t xml:space="preserve"> the </w:t>
      </w:r>
      <w:r w:rsidR="00BE7E4A" w:rsidRPr="002C5CD5">
        <w:rPr>
          <w:color w:val="000000"/>
        </w:rPr>
        <w:t>c</w:t>
      </w:r>
      <w:r w:rsidR="00313B21" w:rsidRPr="002C5CD5">
        <w:rPr>
          <w:color w:val="000000"/>
        </w:rPr>
        <w:t>ourt must</w:t>
      </w:r>
      <w:r w:rsidR="00480878" w:rsidRPr="002C5CD5">
        <w:rPr>
          <w:color w:val="000000"/>
        </w:rPr>
        <w:t xml:space="preserve"> </w:t>
      </w:r>
      <w:r w:rsidR="00480878" w:rsidRPr="002C5CD5">
        <w:rPr>
          <w:color w:val="000000"/>
          <w:lang w:eastAsia="en-AU"/>
        </w:rPr>
        <w:t>make an order cancelling the treatment order and</w:t>
      </w:r>
      <w:r w:rsidR="00313B21" w:rsidRPr="002C5CD5">
        <w:rPr>
          <w:color w:val="000000"/>
        </w:rPr>
        <w:t xml:space="preserve">, taking into account the extent to which the offender </w:t>
      </w:r>
      <w:r w:rsidR="003F4E06" w:rsidRPr="002C5CD5">
        <w:rPr>
          <w:color w:val="000000"/>
        </w:rPr>
        <w:t xml:space="preserve">has </w:t>
      </w:r>
      <w:r w:rsidR="00313B21" w:rsidRPr="002C5CD5">
        <w:rPr>
          <w:color w:val="000000"/>
        </w:rPr>
        <w:t>complied with th</w:t>
      </w:r>
      <w:r w:rsidRPr="002C5CD5">
        <w:rPr>
          <w:color w:val="000000"/>
        </w:rPr>
        <w:t>e treatment and supervision part of the order</w:t>
      </w:r>
      <w:r w:rsidR="00596384" w:rsidRPr="002C5CD5">
        <w:rPr>
          <w:color w:val="000000"/>
        </w:rPr>
        <w:t xml:space="preserve">, </w:t>
      </w:r>
      <w:r w:rsidR="00830974" w:rsidRPr="002C5CD5">
        <w:rPr>
          <w:color w:val="000000"/>
          <w:lang w:eastAsia="en-AU"/>
        </w:rPr>
        <w:t>either</w:t>
      </w:r>
      <w:r w:rsidR="00313B21" w:rsidRPr="002C5CD5">
        <w:rPr>
          <w:color w:val="000000"/>
        </w:rPr>
        <w:t>—</w:t>
      </w:r>
    </w:p>
    <w:p w14:paraId="519E00DA" w14:textId="77777777" w:rsidR="008E4AD6" w:rsidRPr="002C5CD5" w:rsidRDefault="008E4AD6" w:rsidP="008E4AD6">
      <w:pPr>
        <w:pStyle w:val="Ipara"/>
        <w:rPr>
          <w:color w:val="000000"/>
          <w:lang w:eastAsia="en-AU"/>
        </w:rPr>
      </w:pPr>
      <w:r w:rsidRPr="002C5CD5">
        <w:rPr>
          <w:color w:val="000000"/>
          <w:lang w:eastAsia="en-AU"/>
        </w:rPr>
        <w:tab/>
        <w:t>(a)</w:t>
      </w:r>
      <w:r w:rsidRPr="002C5CD5">
        <w:rPr>
          <w:color w:val="000000"/>
          <w:lang w:eastAsia="en-AU"/>
        </w:rPr>
        <w:tab/>
      </w:r>
      <w:r w:rsidR="00AC186E" w:rsidRPr="002C5CD5">
        <w:rPr>
          <w:color w:val="000000"/>
          <w:lang w:eastAsia="en-AU"/>
        </w:rPr>
        <w:t>impos</w:t>
      </w:r>
      <w:r w:rsidR="003E3AB6" w:rsidRPr="002C5CD5">
        <w:rPr>
          <w:color w:val="000000"/>
          <w:lang w:eastAsia="en-AU"/>
        </w:rPr>
        <w:t>e</w:t>
      </w:r>
      <w:r w:rsidR="00AC186E" w:rsidRPr="002C5CD5">
        <w:rPr>
          <w:color w:val="000000"/>
          <w:lang w:eastAsia="en-AU"/>
        </w:rPr>
        <w:t xml:space="preserve"> the sentence of imprisonment that was suspended under the custodial part of the treatment order</w:t>
      </w:r>
      <w:r w:rsidRPr="002C5CD5">
        <w:rPr>
          <w:color w:val="000000"/>
          <w:lang w:eastAsia="en-AU"/>
        </w:rPr>
        <w:t>; or</w:t>
      </w:r>
    </w:p>
    <w:p w14:paraId="35938ABB" w14:textId="77777777" w:rsidR="008E4AD6" w:rsidRPr="002C5CD5" w:rsidRDefault="008E4AD6" w:rsidP="008E4AD6">
      <w:pPr>
        <w:pStyle w:val="Ipara"/>
        <w:rPr>
          <w:color w:val="000000"/>
        </w:rPr>
      </w:pPr>
      <w:r w:rsidRPr="002C5CD5">
        <w:rPr>
          <w:color w:val="000000"/>
          <w:lang w:eastAsia="en-AU"/>
        </w:rPr>
        <w:tab/>
        <w:t>(b)</w:t>
      </w:r>
      <w:r w:rsidRPr="002C5CD5">
        <w:rPr>
          <w:color w:val="000000"/>
          <w:lang w:eastAsia="en-AU"/>
        </w:rPr>
        <w:tab/>
      </w:r>
      <w:r w:rsidR="00596384" w:rsidRPr="002C5CD5">
        <w:rPr>
          <w:color w:val="000000"/>
          <w:lang w:eastAsia="en-AU"/>
        </w:rPr>
        <w:t xml:space="preserve">if the court considers it appropriate in the circumstances—resentence the offender for </w:t>
      </w:r>
      <w:r w:rsidR="00501686" w:rsidRPr="002C5CD5">
        <w:rPr>
          <w:color w:val="000000"/>
          <w:lang w:eastAsia="en-AU"/>
        </w:rPr>
        <w:t>each</w:t>
      </w:r>
      <w:r w:rsidR="00596384" w:rsidRPr="002C5CD5">
        <w:rPr>
          <w:color w:val="000000"/>
          <w:lang w:eastAsia="en-AU"/>
        </w:rPr>
        <w:t xml:space="preserve"> offence </w:t>
      </w:r>
      <w:r w:rsidR="00056E01" w:rsidRPr="002C5CD5">
        <w:rPr>
          <w:color w:val="000000"/>
          <w:lang w:eastAsia="en-AU"/>
        </w:rPr>
        <w:t xml:space="preserve">in relation </w:t>
      </w:r>
      <w:r w:rsidR="00596384" w:rsidRPr="002C5CD5">
        <w:rPr>
          <w:color w:val="000000"/>
          <w:lang w:eastAsia="en-AU"/>
        </w:rPr>
        <w:t xml:space="preserve">to which the treatment order </w:t>
      </w:r>
      <w:r w:rsidRPr="002C5CD5">
        <w:rPr>
          <w:color w:val="000000"/>
        </w:rPr>
        <w:t xml:space="preserve">was made </w:t>
      </w:r>
      <w:r w:rsidR="00501686" w:rsidRPr="002C5CD5">
        <w:rPr>
          <w:color w:val="000000"/>
        </w:rPr>
        <w:t xml:space="preserve">and </w:t>
      </w:r>
      <w:r w:rsidRPr="002C5CD5">
        <w:rPr>
          <w:color w:val="000000"/>
        </w:rPr>
        <w:t xml:space="preserve">in any way in which the </w:t>
      </w:r>
      <w:r w:rsidR="00240022" w:rsidRPr="002C5CD5">
        <w:rPr>
          <w:color w:val="000000"/>
        </w:rPr>
        <w:t>c</w:t>
      </w:r>
      <w:r w:rsidRPr="002C5CD5">
        <w:rPr>
          <w:color w:val="000000"/>
        </w:rPr>
        <w:t>ourt could d</w:t>
      </w:r>
      <w:r w:rsidR="00516305" w:rsidRPr="002C5CD5">
        <w:rPr>
          <w:color w:val="000000"/>
        </w:rPr>
        <w:t>eal with the offender if it had</w:t>
      </w:r>
      <w:r w:rsidRPr="002C5CD5">
        <w:rPr>
          <w:color w:val="000000"/>
        </w:rPr>
        <w:t xml:space="preserve"> convicted the offender of each offence</w:t>
      </w:r>
      <w:r w:rsidR="00095464" w:rsidRPr="002C5CD5">
        <w:rPr>
          <w:color w:val="000000"/>
        </w:rPr>
        <w:t xml:space="preserve"> at the time of resentencing</w:t>
      </w:r>
      <w:r w:rsidRPr="002C5CD5">
        <w:rPr>
          <w:color w:val="000000"/>
        </w:rPr>
        <w:t>, other than by making an order under section 12A</w:t>
      </w:r>
      <w:r w:rsidR="0004079C" w:rsidRPr="002C5CD5">
        <w:rPr>
          <w:color w:val="000000"/>
        </w:rPr>
        <w:t xml:space="preserve"> (</w:t>
      </w:r>
      <w:r w:rsidR="003D0FBF" w:rsidRPr="002C5CD5">
        <w:rPr>
          <w:color w:val="000000"/>
        </w:rPr>
        <w:t>Drug and alcohol</w:t>
      </w:r>
      <w:r w:rsidR="00C354FE" w:rsidRPr="002C5CD5">
        <w:rPr>
          <w:color w:val="000000"/>
        </w:rPr>
        <w:t xml:space="preserve"> treatment orders</w:t>
      </w:r>
      <w:r w:rsidR="0004079C" w:rsidRPr="002C5CD5">
        <w:rPr>
          <w:color w:val="000000"/>
        </w:rPr>
        <w:t>)</w:t>
      </w:r>
      <w:r w:rsidRPr="002C5CD5">
        <w:rPr>
          <w:color w:val="000000"/>
        </w:rPr>
        <w:t>.</w:t>
      </w:r>
    </w:p>
    <w:p w14:paraId="783DF21C" w14:textId="77777777" w:rsidR="00BE7E4A" w:rsidRPr="002C5CD5" w:rsidRDefault="00BE7E4A" w:rsidP="00BE7E4A">
      <w:pPr>
        <w:pStyle w:val="IMain"/>
        <w:rPr>
          <w:color w:val="000000"/>
          <w:szCs w:val="24"/>
          <w:lang w:eastAsia="en-AU"/>
        </w:rPr>
      </w:pPr>
      <w:r w:rsidRPr="002C5CD5">
        <w:rPr>
          <w:color w:val="000000"/>
          <w:szCs w:val="24"/>
          <w:lang w:eastAsia="en-AU"/>
        </w:rPr>
        <w:tab/>
        <w:t>(3)</w:t>
      </w:r>
      <w:r w:rsidRPr="002C5CD5">
        <w:rPr>
          <w:color w:val="000000"/>
          <w:szCs w:val="24"/>
          <w:lang w:eastAsia="en-AU"/>
        </w:rPr>
        <w:tab/>
        <w:t xml:space="preserve">If the </w:t>
      </w:r>
      <w:r w:rsidR="00A72682" w:rsidRPr="002C5CD5">
        <w:rPr>
          <w:color w:val="000000"/>
          <w:szCs w:val="24"/>
          <w:lang w:eastAsia="en-AU"/>
        </w:rPr>
        <w:t>c</w:t>
      </w:r>
      <w:r w:rsidRPr="002C5CD5">
        <w:rPr>
          <w:color w:val="000000"/>
          <w:szCs w:val="24"/>
          <w:lang w:eastAsia="en-AU"/>
        </w:rPr>
        <w:t xml:space="preserve">ourt orders the </w:t>
      </w:r>
      <w:r w:rsidR="00FD0E21" w:rsidRPr="002C5CD5">
        <w:rPr>
          <w:color w:val="000000"/>
          <w:szCs w:val="24"/>
          <w:lang w:eastAsia="en-AU"/>
        </w:rPr>
        <w:t>imposition</w:t>
      </w:r>
      <w:r w:rsidRPr="002C5CD5">
        <w:rPr>
          <w:color w:val="000000"/>
          <w:szCs w:val="24"/>
          <w:lang w:eastAsia="en-AU"/>
        </w:rPr>
        <w:t xml:space="preserve"> of a sentence of imprisonment under </w:t>
      </w:r>
      <w:r w:rsidR="00FD3CFD" w:rsidRPr="002C5CD5">
        <w:rPr>
          <w:color w:val="000000"/>
          <w:szCs w:val="24"/>
          <w:lang w:eastAsia="en-AU"/>
        </w:rPr>
        <w:t>this section</w:t>
      </w:r>
      <w:r w:rsidRPr="002C5CD5">
        <w:rPr>
          <w:color w:val="000000"/>
          <w:szCs w:val="24"/>
          <w:lang w:eastAsia="en-AU"/>
        </w:rPr>
        <w:t>, the court—</w:t>
      </w:r>
    </w:p>
    <w:p w14:paraId="7B7E15A1" w14:textId="77777777" w:rsidR="00BE7E4A" w:rsidRPr="002C5CD5" w:rsidRDefault="00BE7E4A" w:rsidP="00BE7E4A">
      <w:pPr>
        <w:pStyle w:val="Ipara"/>
        <w:rPr>
          <w:color w:val="000000"/>
          <w:lang w:eastAsia="en-AU"/>
        </w:rPr>
      </w:pPr>
      <w:r w:rsidRPr="002C5CD5">
        <w:rPr>
          <w:color w:val="000000"/>
          <w:lang w:eastAsia="en-AU"/>
        </w:rPr>
        <w:tab/>
        <w:t>(a)</w:t>
      </w:r>
      <w:r w:rsidRPr="002C5CD5">
        <w:rPr>
          <w:color w:val="000000"/>
          <w:lang w:eastAsia="en-AU"/>
        </w:rPr>
        <w:tab/>
        <w:t>must order whether the offender is to serve all or part of the sentence by full-time detention at a correctional centre; and</w:t>
      </w:r>
    </w:p>
    <w:p w14:paraId="2F10AC43" w14:textId="77777777" w:rsidR="00BE7E4A" w:rsidRPr="002C5CD5" w:rsidRDefault="00BE7E4A" w:rsidP="00BE7E4A">
      <w:pPr>
        <w:pStyle w:val="Ipara"/>
        <w:rPr>
          <w:color w:val="000000"/>
          <w:lang w:eastAsia="en-AU"/>
        </w:rPr>
      </w:pPr>
      <w:r w:rsidRPr="002C5CD5">
        <w:rPr>
          <w:color w:val="000000"/>
          <w:lang w:eastAsia="en-AU"/>
        </w:rPr>
        <w:tab/>
        <w:t>(b)</w:t>
      </w:r>
      <w:r w:rsidRPr="002C5CD5">
        <w:rPr>
          <w:color w:val="000000"/>
          <w:lang w:eastAsia="en-AU"/>
        </w:rPr>
        <w:tab/>
        <w:t>may reduce the sentence by any period served in custody under the treatment and supervision part of the treatment order, taking into account the extent to which the offender complied with that part of the order.</w:t>
      </w:r>
    </w:p>
    <w:p w14:paraId="2DAD5A09" w14:textId="77777777" w:rsidR="00BE7E4A" w:rsidRPr="002C5CD5" w:rsidRDefault="00BE7E4A" w:rsidP="00BE7E4A">
      <w:pPr>
        <w:pStyle w:val="IMain"/>
        <w:rPr>
          <w:color w:val="000000"/>
        </w:rPr>
      </w:pPr>
      <w:r w:rsidRPr="002C5CD5">
        <w:rPr>
          <w:color w:val="000000"/>
        </w:rPr>
        <w:tab/>
        <w:t>(</w:t>
      </w:r>
      <w:r w:rsidR="009B652D" w:rsidRPr="002C5CD5">
        <w:rPr>
          <w:color w:val="000000"/>
        </w:rPr>
        <w:t>4</w:t>
      </w:r>
      <w:r w:rsidRPr="002C5CD5">
        <w:rPr>
          <w:color w:val="000000"/>
        </w:rPr>
        <w:t>)</w:t>
      </w:r>
      <w:r w:rsidRPr="002C5CD5">
        <w:rPr>
          <w:color w:val="000000"/>
        </w:rPr>
        <w:tab/>
        <w:t xml:space="preserve">The </w:t>
      </w:r>
      <w:r w:rsidR="00A72682" w:rsidRPr="002C5CD5">
        <w:rPr>
          <w:color w:val="000000"/>
        </w:rPr>
        <w:t>c</w:t>
      </w:r>
      <w:r w:rsidRPr="002C5CD5">
        <w:rPr>
          <w:color w:val="000000"/>
        </w:rPr>
        <w:t xml:space="preserve">ourt may make an order under </w:t>
      </w:r>
      <w:r w:rsidR="003F4E06" w:rsidRPr="002C5CD5">
        <w:rPr>
          <w:color w:val="000000"/>
        </w:rPr>
        <w:t>this section</w:t>
      </w:r>
      <w:r w:rsidR="009B652D" w:rsidRPr="002C5CD5">
        <w:rPr>
          <w:color w:val="000000"/>
        </w:rPr>
        <w:t xml:space="preserve"> </w:t>
      </w:r>
      <w:r w:rsidRPr="002C5CD5">
        <w:rPr>
          <w:color w:val="000000"/>
        </w:rPr>
        <w:t>on its own initiative or on application by—</w:t>
      </w:r>
    </w:p>
    <w:p w14:paraId="6E63E0FC" w14:textId="77777777" w:rsidR="00BE7E4A" w:rsidRPr="002C5CD5" w:rsidRDefault="008C5E90" w:rsidP="008C5E90">
      <w:pPr>
        <w:pStyle w:val="Ipara"/>
        <w:rPr>
          <w:color w:val="000000"/>
        </w:rPr>
      </w:pPr>
      <w:r w:rsidRPr="002C5CD5">
        <w:rPr>
          <w:color w:val="000000"/>
        </w:rPr>
        <w:tab/>
        <w:t>(a)</w:t>
      </w:r>
      <w:r w:rsidR="00BE7E4A" w:rsidRPr="002C5CD5">
        <w:rPr>
          <w:color w:val="000000"/>
        </w:rPr>
        <w:tab/>
        <w:t>the offender; or</w:t>
      </w:r>
    </w:p>
    <w:p w14:paraId="08BB1BF6" w14:textId="77777777" w:rsidR="00BE7E4A" w:rsidRPr="002C5CD5" w:rsidRDefault="00BE7E4A" w:rsidP="008C5E90">
      <w:pPr>
        <w:pStyle w:val="Ipara"/>
        <w:rPr>
          <w:color w:val="000000"/>
        </w:rPr>
      </w:pPr>
      <w:r w:rsidRPr="002C5CD5">
        <w:rPr>
          <w:color w:val="000000"/>
        </w:rPr>
        <w:tab/>
        <w:t>(b)</w:t>
      </w:r>
      <w:r w:rsidRPr="002C5CD5">
        <w:rPr>
          <w:color w:val="000000"/>
        </w:rPr>
        <w:tab/>
        <w:t>the director of public prosecutions; or</w:t>
      </w:r>
    </w:p>
    <w:p w14:paraId="0D2C5BF3" w14:textId="77777777" w:rsidR="008C5E90" w:rsidRPr="002C5CD5" w:rsidRDefault="008C5E90" w:rsidP="008C5E90">
      <w:pPr>
        <w:pStyle w:val="Ipara"/>
        <w:rPr>
          <w:color w:val="000000"/>
        </w:rPr>
      </w:pPr>
      <w:r w:rsidRPr="002C5CD5">
        <w:rPr>
          <w:color w:val="000000"/>
        </w:rPr>
        <w:tab/>
        <w:t>(c)</w:t>
      </w:r>
      <w:r w:rsidRPr="002C5CD5">
        <w:rPr>
          <w:color w:val="000000"/>
        </w:rPr>
        <w:tab/>
        <w:t xml:space="preserve">a member of the </w:t>
      </w:r>
      <w:r w:rsidR="00BD10EA" w:rsidRPr="002C5CD5">
        <w:rPr>
          <w:color w:val="000000"/>
        </w:rPr>
        <w:t xml:space="preserve">treatment and </w:t>
      </w:r>
      <w:r w:rsidRPr="002C5CD5">
        <w:rPr>
          <w:color w:val="000000"/>
        </w:rPr>
        <w:t>supervision team; or</w:t>
      </w:r>
    </w:p>
    <w:p w14:paraId="79D039DD" w14:textId="77777777" w:rsidR="00BE7E4A" w:rsidRPr="002C5CD5" w:rsidRDefault="00BE7E4A" w:rsidP="008C5E90">
      <w:pPr>
        <w:pStyle w:val="Ipara"/>
        <w:rPr>
          <w:color w:val="000000"/>
        </w:rPr>
      </w:pPr>
      <w:r w:rsidRPr="002C5CD5">
        <w:rPr>
          <w:color w:val="000000"/>
        </w:rPr>
        <w:tab/>
        <w:t>(</w:t>
      </w:r>
      <w:r w:rsidR="008C5E90" w:rsidRPr="002C5CD5">
        <w:rPr>
          <w:color w:val="000000"/>
        </w:rPr>
        <w:t>d</w:t>
      </w:r>
      <w:r w:rsidRPr="002C5CD5">
        <w:rPr>
          <w:color w:val="000000"/>
        </w:rPr>
        <w:t>)</w:t>
      </w:r>
      <w:r w:rsidRPr="002C5CD5">
        <w:rPr>
          <w:color w:val="000000"/>
        </w:rPr>
        <w:tab/>
        <w:t>a person prescribed by regulation.</w:t>
      </w:r>
    </w:p>
    <w:p w14:paraId="4448C327" w14:textId="77777777" w:rsidR="00083C90" w:rsidRPr="002C5CD5" w:rsidRDefault="00083C90" w:rsidP="00083C90">
      <w:pPr>
        <w:pStyle w:val="IMain"/>
        <w:rPr>
          <w:color w:val="000000"/>
        </w:rPr>
      </w:pPr>
      <w:r w:rsidRPr="002C5CD5">
        <w:rPr>
          <w:color w:val="000000"/>
        </w:rPr>
        <w:tab/>
        <w:t>(</w:t>
      </w:r>
      <w:r w:rsidR="009C7253" w:rsidRPr="002C5CD5">
        <w:rPr>
          <w:color w:val="000000"/>
        </w:rPr>
        <w:t>5</w:t>
      </w:r>
      <w:r w:rsidRPr="002C5CD5">
        <w:rPr>
          <w:color w:val="000000"/>
        </w:rPr>
        <w:t>)</w:t>
      </w:r>
      <w:r w:rsidRPr="002C5CD5">
        <w:rPr>
          <w:color w:val="000000"/>
        </w:rPr>
        <w:tab/>
        <w:t xml:space="preserve">This section applies in addition to section </w:t>
      </w:r>
      <w:r w:rsidR="00313B21" w:rsidRPr="002C5CD5">
        <w:rPr>
          <w:color w:val="000000"/>
        </w:rPr>
        <w:t>80</w:t>
      </w:r>
      <w:r w:rsidR="00A57945" w:rsidRPr="002C5CD5">
        <w:rPr>
          <w:color w:val="000000"/>
        </w:rPr>
        <w:t>Z</w:t>
      </w:r>
      <w:r w:rsidR="00055C98" w:rsidRPr="002C5CD5">
        <w:rPr>
          <w:color w:val="000000"/>
        </w:rPr>
        <w:t>A</w:t>
      </w:r>
      <w:r w:rsidR="00313B21" w:rsidRPr="002C5CD5">
        <w:rPr>
          <w:color w:val="000000"/>
        </w:rPr>
        <w:t xml:space="preserve"> and section 80</w:t>
      </w:r>
      <w:r w:rsidR="00A57945" w:rsidRPr="002C5CD5">
        <w:rPr>
          <w:color w:val="000000"/>
        </w:rPr>
        <w:t>Z</w:t>
      </w:r>
      <w:r w:rsidR="00FB512E" w:rsidRPr="002C5CD5">
        <w:rPr>
          <w:color w:val="000000"/>
        </w:rPr>
        <w:t>C</w:t>
      </w:r>
      <w:r w:rsidR="009C7253" w:rsidRPr="002C5CD5">
        <w:rPr>
          <w:color w:val="000000"/>
        </w:rPr>
        <w:t>.</w:t>
      </w:r>
    </w:p>
    <w:p w14:paraId="3673905A" w14:textId="77777777" w:rsidR="00EB419D" w:rsidRPr="002C5CD5" w:rsidRDefault="00391BE0" w:rsidP="00EB419D">
      <w:pPr>
        <w:pStyle w:val="IMain"/>
        <w:rPr>
          <w:color w:val="000000"/>
        </w:rPr>
      </w:pPr>
      <w:r w:rsidRPr="002C5CD5">
        <w:rPr>
          <w:color w:val="000000"/>
          <w:lang w:eastAsia="en-AU"/>
        </w:rPr>
        <w:lastRenderedPageBreak/>
        <w:tab/>
        <w:t>(6)</w:t>
      </w:r>
      <w:r w:rsidRPr="002C5CD5">
        <w:rPr>
          <w:color w:val="000000"/>
          <w:lang w:eastAsia="en-AU"/>
        </w:rPr>
        <w:tab/>
        <w:t>If the court makes an order under this section,</w:t>
      </w:r>
      <w:r w:rsidRPr="002C5CD5">
        <w:rPr>
          <w:color w:val="000000"/>
        </w:rPr>
        <w:t xml:space="preserve"> the court must, as</w:t>
      </w:r>
      <w:r w:rsidRPr="002C5CD5">
        <w:rPr>
          <w:b/>
          <w:bCs/>
          <w:color w:val="000000"/>
        </w:rPr>
        <w:t xml:space="preserve"> </w:t>
      </w:r>
      <w:r w:rsidRPr="002C5CD5">
        <w:rPr>
          <w:color w:val="000000"/>
        </w:rPr>
        <w:t>soon as practicable after the order is made, ensure that written notice of the order, together with a copy of the order, is given to</w:t>
      </w:r>
      <w:r w:rsidR="00EB419D" w:rsidRPr="002C5CD5">
        <w:rPr>
          <w:color w:val="000000"/>
        </w:rPr>
        <w:t>—</w:t>
      </w:r>
    </w:p>
    <w:p w14:paraId="0A7596BA" w14:textId="77777777" w:rsidR="00EB419D" w:rsidRPr="002C5CD5" w:rsidRDefault="00EB419D" w:rsidP="00EB419D">
      <w:pPr>
        <w:pStyle w:val="Ipara"/>
        <w:rPr>
          <w:color w:val="000000"/>
        </w:rPr>
      </w:pPr>
      <w:r w:rsidRPr="002C5CD5">
        <w:rPr>
          <w:color w:val="000000"/>
        </w:rPr>
        <w:tab/>
        <w:t>(a)</w:t>
      </w:r>
      <w:r w:rsidRPr="002C5CD5">
        <w:rPr>
          <w:color w:val="000000"/>
        </w:rPr>
        <w:tab/>
        <w:t>the offender; and</w:t>
      </w:r>
    </w:p>
    <w:p w14:paraId="5C2422BA" w14:textId="77777777" w:rsidR="00EB419D" w:rsidRPr="002C5CD5" w:rsidRDefault="00EB419D" w:rsidP="00EB419D">
      <w:pPr>
        <w:pStyle w:val="Ipara"/>
        <w:rPr>
          <w:color w:val="000000"/>
        </w:rPr>
      </w:pPr>
      <w:r w:rsidRPr="002C5CD5">
        <w:rPr>
          <w:color w:val="000000"/>
        </w:rPr>
        <w:tab/>
        <w:t>(b)</w:t>
      </w:r>
      <w:r w:rsidRPr="002C5CD5">
        <w:rPr>
          <w:color w:val="000000"/>
        </w:rPr>
        <w:tab/>
        <w:t>any other person the court considers should receive the notice.</w:t>
      </w:r>
    </w:p>
    <w:p w14:paraId="71552C82" w14:textId="77777777" w:rsidR="00391BE0" w:rsidRPr="002C5CD5" w:rsidRDefault="00391BE0" w:rsidP="00391BE0">
      <w:pPr>
        <w:pStyle w:val="IMain"/>
        <w:rPr>
          <w:rFonts w:ascii="TimesNewRomanPSMT" w:hAnsi="TimesNewRomanPSMT" w:cs="TimesNewRomanPSMT"/>
          <w:color w:val="000000"/>
          <w:szCs w:val="24"/>
          <w:lang w:eastAsia="en-AU"/>
        </w:rPr>
      </w:pPr>
      <w:r w:rsidRPr="002C5CD5">
        <w:rPr>
          <w:rFonts w:ascii="TimesNewRomanPSMT" w:hAnsi="TimesNewRomanPSMT" w:cs="TimesNewRomanPSMT"/>
          <w:color w:val="000000"/>
          <w:szCs w:val="24"/>
          <w:lang w:eastAsia="en-AU"/>
        </w:rPr>
        <w:tab/>
        <w:t>(7)</w:t>
      </w:r>
      <w:r w:rsidRPr="002C5CD5">
        <w:rPr>
          <w:rFonts w:ascii="TimesNewRomanPSMT" w:hAnsi="TimesNewRomanPSMT" w:cs="TimesNewRomanPSMT"/>
          <w:color w:val="000000"/>
          <w:szCs w:val="24"/>
          <w:lang w:eastAsia="en-AU"/>
        </w:rPr>
        <w:tab/>
        <w:t>Failure to comply with subsection (6) does not invalidate the order.</w:t>
      </w:r>
    </w:p>
    <w:p w14:paraId="6B99697D" w14:textId="77777777" w:rsidR="00CE3CF7" w:rsidRPr="002C5CD5" w:rsidRDefault="000B764A" w:rsidP="00CE3CF7">
      <w:pPr>
        <w:pStyle w:val="IH5Sec"/>
        <w:rPr>
          <w:color w:val="000000"/>
        </w:rPr>
      </w:pPr>
      <w:r w:rsidRPr="002C5CD5">
        <w:rPr>
          <w:color w:val="000000"/>
        </w:rPr>
        <w:t>80</w:t>
      </w:r>
      <w:r w:rsidR="008B243E" w:rsidRPr="002C5CD5">
        <w:rPr>
          <w:color w:val="000000"/>
        </w:rPr>
        <w:t>Z</w:t>
      </w:r>
      <w:r w:rsidR="00DD5DE8" w:rsidRPr="002C5CD5">
        <w:rPr>
          <w:color w:val="000000"/>
        </w:rPr>
        <w:t>E</w:t>
      </w:r>
      <w:r w:rsidR="00CE3CF7" w:rsidRPr="002C5CD5">
        <w:rPr>
          <w:color w:val="000000"/>
        </w:rPr>
        <w:tab/>
        <w:t xml:space="preserve">Cancellation of treatment </w:t>
      </w:r>
      <w:r w:rsidR="00940C3A" w:rsidRPr="002C5CD5">
        <w:rPr>
          <w:color w:val="000000"/>
        </w:rPr>
        <w:t>order</w:t>
      </w:r>
      <w:r w:rsidR="002940E7" w:rsidRPr="002C5CD5">
        <w:rPr>
          <w:color w:val="000000"/>
        </w:rPr>
        <w:t>—</w:t>
      </w:r>
      <w:r w:rsidR="00940C3A" w:rsidRPr="002C5CD5">
        <w:rPr>
          <w:color w:val="000000"/>
        </w:rPr>
        <w:t>satisfactory circumstances</w:t>
      </w:r>
    </w:p>
    <w:p w14:paraId="7770E0C2" w14:textId="77777777" w:rsidR="00CE3CF7" w:rsidRPr="002C5CD5" w:rsidRDefault="00CE3CF7" w:rsidP="00CE3CF7">
      <w:pPr>
        <w:pStyle w:val="IMain"/>
        <w:rPr>
          <w:color w:val="000000"/>
        </w:rPr>
      </w:pPr>
      <w:r w:rsidRPr="002C5CD5">
        <w:rPr>
          <w:color w:val="000000"/>
        </w:rPr>
        <w:tab/>
        <w:t>(1)</w:t>
      </w:r>
      <w:r w:rsidRPr="002C5CD5">
        <w:rPr>
          <w:color w:val="000000"/>
        </w:rPr>
        <w:tab/>
        <w:t xml:space="preserve">The </w:t>
      </w:r>
      <w:r w:rsidR="00240022" w:rsidRPr="002C5CD5">
        <w:rPr>
          <w:color w:val="000000"/>
        </w:rPr>
        <w:t>c</w:t>
      </w:r>
      <w:r w:rsidRPr="002C5CD5">
        <w:rPr>
          <w:color w:val="000000"/>
        </w:rPr>
        <w:t>ourt may</w:t>
      </w:r>
      <w:r w:rsidR="00A101A6" w:rsidRPr="002C5CD5">
        <w:rPr>
          <w:color w:val="000000"/>
        </w:rPr>
        <w:t>,</w:t>
      </w:r>
      <w:r w:rsidRPr="002C5CD5">
        <w:rPr>
          <w:color w:val="000000"/>
        </w:rPr>
        <w:t xml:space="preserve"> </w:t>
      </w:r>
      <w:r w:rsidR="00A101A6" w:rsidRPr="002C5CD5">
        <w:rPr>
          <w:color w:val="000000"/>
        </w:rPr>
        <w:t xml:space="preserve">on its own initiative, </w:t>
      </w:r>
      <w:r w:rsidR="00A32EC1" w:rsidRPr="002C5CD5">
        <w:rPr>
          <w:color w:val="000000"/>
        </w:rPr>
        <w:t xml:space="preserve">make an order </w:t>
      </w:r>
      <w:r w:rsidRPr="002C5CD5">
        <w:rPr>
          <w:color w:val="000000"/>
        </w:rPr>
        <w:t>cancel</w:t>
      </w:r>
      <w:r w:rsidR="00A32EC1" w:rsidRPr="002C5CD5">
        <w:rPr>
          <w:color w:val="000000"/>
        </w:rPr>
        <w:t>ling</w:t>
      </w:r>
      <w:r w:rsidRPr="002C5CD5">
        <w:rPr>
          <w:color w:val="000000"/>
        </w:rPr>
        <w:t xml:space="preserve"> </w:t>
      </w:r>
      <w:r w:rsidR="00A32EC1" w:rsidRPr="002C5CD5">
        <w:rPr>
          <w:color w:val="000000"/>
        </w:rPr>
        <w:t xml:space="preserve">the </w:t>
      </w:r>
      <w:r w:rsidR="00976C42" w:rsidRPr="002C5CD5">
        <w:rPr>
          <w:color w:val="000000"/>
        </w:rPr>
        <w:t>treatment and supervision</w:t>
      </w:r>
      <w:r w:rsidR="00A32EC1" w:rsidRPr="002C5CD5">
        <w:rPr>
          <w:color w:val="000000"/>
        </w:rPr>
        <w:t xml:space="preserve"> part of </w:t>
      </w:r>
      <w:r w:rsidRPr="002C5CD5">
        <w:rPr>
          <w:color w:val="000000"/>
        </w:rPr>
        <w:t>a treatment order if it is satisfied on the balance of probabilities that—</w:t>
      </w:r>
    </w:p>
    <w:p w14:paraId="406B7886" w14:textId="77777777" w:rsidR="00A101A6" w:rsidRPr="002C5CD5" w:rsidRDefault="00A101A6" w:rsidP="00A101A6">
      <w:pPr>
        <w:pStyle w:val="Ipara"/>
        <w:rPr>
          <w:color w:val="000000"/>
        </w:rPr>
      </w:pPr>
      <w:r w:rsidRPr="002C5CD5">
        <w:rPr>
          <w:color w:val="000000"/>
        </w:rPr>
        <w:tab/>
        <w:t>(a)</w:t>
      </w:r>
      <w:r w:rsidRPr="002C5CD5">
        <w:rPr>
          <w:color w:val="000000"/>
        </w:rPr>
        <w:tab/>
      </w:r>
      <w:r w:rsidR="00A32EC1" w:rsidRPr="002C5CD5">
        <w:rPr>
          <w:color w:val="000000"/>
        </w:rPr>
        <w:t>the offender has fully or substantially complied with the conditions of the offender’s treatment order; and</w:t>
      </w:r>
    </w:p>
    <w:p w14:paraId="75FB84DE" w14:textId="77777777" w:rsidR="00A32EC1" w:rsidRPr="002C5CD5" w:rsidRDefault="00A32EC1" w:rsidP="00A101A6">
      <w:pPr>
        <w:pStyle w:val="Ipara"/>
        <w:rPr>
          <w:color w:val="000000"/>
        </w:rPr>
      </w:pPr>
      <w:r w:rsidRPr="002C5CD5">
        <w:rPr>
          <w:color w:val="000000"/>
        </w:rPr>
        <w:tab/>
        <w:t>(b)</w:t>
      </w:r>
      <w:r w:rsidRPr="002C5CD5">
        <w:rPr>
          <w:color w:val="000000"/>
        </w:rPr>
        <w:tab/>
        <w:t xml:space="preserve">the continuation of the treatment order is no longer necessary to achieve the </w:t>
      </w:r>
      <w:r w:rsidR="00BE728D" w:rsidRPr="002C5CD5">
        <w:rPr>
          <w:color w:val="000000"/>
        </w:rPr>
        <w:t>objects of the order</w:t>
      </w:r>
      <w:r w:rsidRPr="002C5CD5">
        <w:rPr>
          <w:color w:val="000000"/>
        </w:rPr>
        <w:t>.</w:t>
      </w:r>
    </w:p>
    <w:p w14:paraId="4D2530D5" w14:textId="77777777" w:rsidR="000272D9" w:rsidRPr="002C5CD5" w:rsidRDefault="000272D9" w:rsidP="000272D9">
      <w:pPr>
        <w:pStyle w:val="IMain"/>
        <w:rPr>
          <w:color w:val="000000"/>
        </w:rPr>
      </w:pPr>
      <w:r w:rsidRPr="002C5CD5">
        <w:rPr>
          <w:color w:val="000000"/>
        </w:rPr>
        <w:tab/>
        <w:t>(</w:t>
      </w:r>
      <w:r w:rsidR="00325B68" w:rsidRPr="002C5CD5">
        <w:rPr>
          <w:color w:val="000000"/>
        </w:rPr>
        <w:t>2</w:t>
      </w:r>
      <w:r w:rsidRPr="002C5CD5">
        <w:rPr>
          <w:color w:val="000000"/>
        </w:rPr>
        <w:t>)</w:t>
      </w:r>
      <w:r w:rsidRPr="002C5CD5">
        <w:rPr>
          <w:color w:val="000000"/>
        </w:rPr>
        <w:tab/>
        <w:t xml:space="preserve">To avoid doubt, a treatment order that is only made up of a custodial part because of an order of the court under subsection (1) is taken </w:t>
      </w:r>
      <w:r w:rsidR="009F50E4" w:rsidRPr="002C5CD5">
        <w:rPr>
          <w:color w:val="000000"/>
        </w:rPr>
        <w:t xml:space="preserve">to be </w:t>
      </w:r>
      <w:r w:rsidRPr="002C5CD5">
        <w:rPr>
          <w:color w:val="000000"/>
        </w:rPr>
        <w:t>a treatment order for this part.</w:t>
      </w:r>
    </w:p>
    <w:p w14:paraId="26CF42B5" w14:textId="77777777" w:rsidR="00E5081D" w:rsidRPr="002C5CD5" w:rsidRDefault="00E5081D" w:rsidP="00E5081D">
      <w:pPr>
        <w:pStyle w:val="IMain"/>
        <w:rPr>
          <w:color w:val="000000"/>
        </w:rPr>
      </w:pPr>
      <w:r w:rsidRPr="002C5CD5">
        <w:rPr>
          <w:color w:val="000000"/>
          <w:lang w:eastAsia="en-AU"/>
        </w:rPr>
        <w:tab/>
        <w:t>(</w:t>
      </w:r>
      <w:r w:rsidR="00325B68" w:rsidRPr="002C5CD5">
        <w:rPr>
          <w:color w:val="000000"/>
          <w:lang w:eastAsia="en-AU"/>
        </w:rPr>
        <w:t>3</w:t>
      </w:r>
      <w:r w:rsidRPr="002C5CD5">
        <w:rPr>
          <w:color w:val="000000"/>
          <w:lang w:eastAsia="en-AU"/>
        </w:rPr>
        <w:t>)</w:t>
      </w:r>
      <w:r w:rsidRPr="002C5CD5">
        <w:rPr>
          <w:color w:val="000000"/>
          <w:lang w:eastAsia="en-AU"/>
        </w:rPr>
        <w:tab/>
        <w:t>If the court makes an order under this section,</w:t>
      </w:r>
      <w:r w:rsidRPr="002C5CD5">
        <w:rPr>
          <w:color w:val="000000"/>
        </w:rPr>
        <w:t xml:space="preserve"> the court must, as</w:t>
      </w:r>
      <w:r w:rsidRPr="002C5CD5">
        <w:rPr>
          <w:b/>
          <w:bCs/>
          <w:color w:val="000000"/>
        </w:rPr>
        <w:t xml:space="preserve"> </w:t>
      </w:r>
      <w:r w:rsidRPr="002C5CD5">
        <w:rPr>
          <w:color w:val="000000"/>
        </w:rPr>
        <w:t>soon as practicable after the order is made, ensure that written notice of the order, together with a copy of the order, is given to the offender.</w:t>
      </w:r>
    </w:p>
    <w:p w14:paraId="783EDFBC" w14:textId="77777777" w:rsidR="00E5081D" w:rsidRPr="002C5CD5" w:rsidRDefault="00E5081D" w:rsidP="00E5081D">
      <w:pPr>
        <w:pStyle w:val="IMain"/>
        <w:rPr>
          <w:rFonts w:ascii="TimesNewRomanPSMT" w:hAnsi="TimesNewRomanPSMT" w:cs="TimesNewRomanPSMT"/>
          <w:color w:val="000000"/>
          <w:szCs w:val="24"/>
          <w:lang w:eastAsia="en-AU"/>
        </w:rPr>
      </w:pPr>
      <w:r w:rsidRPr="002C5CD5">
        <w:rPr>
          <w:rFonts w:ascii="TimesNewRomanPSMT" w:hAnsi="TimesNewRomanPSMT" w:cs="TimesNewRomanPSMT"/>
          <w:color w:val="000000"/>
          <w:szCs w:val="24"/>
          <w:lang w:eastAsia="en-AU"/>
        </w:rPr>
        <w:tab/>
        <w:t>(</w:t>
      </w:r>
      <w:r w:rsidR="00325B68" w:rsidRPr="002C5CD5">
        <w:rPr>
          <w:rFonts w:ascii="TimesNewRomanPSMT" w:hAnsi="TimesNewRomanPSMT" w:cs="TimesNewRomanPSMT"/>
          <w:color w:val="000000"/>
          <w:szCs w:val="24"/>
          <w:lang w:eastAsia="en-AU"/>
        </w:rPr>
        <w:t>4</w:t>
      </w:r>
      <w:r w:rsidRPr="002C5CD5">
        <w:rPr>
          <w:rFonts w:ascii="TimesNewRomanPSMT" w:hAnsi="TimesNewRomanPSMT" w:cs="TimesNewRomanPSMT"/>
          <w:color w:val="000000"/>
          <w:szCs w:val="24"/>
          <w:lang w:eastAsia="en-AU"/>
        </w:rPr>
        <w:t>)</w:t>
      </w:r>
      <w:r w:rsidRPr="002C5CD5">
        <w:rPr>
          <w:rFonts w:ascii="TimesNewRomanPSMT" w:hAnsi="TimesNewRomanPSMT" w:cs="TimesNewRomanPSMT"/>
          <w:color w:val="000000"/>
          <w:szCs w:val="24"/>
          <w:lang w:eastAsia="en-AU"/>
        </w:rPr>
        <w:tab/>
        <w:t>Failure to comply with subsection (</w:t>
      </w:r>
      <w:r w:rsidR="00325B68" w:rsidRPr="002C5CD5">
        <w:rPr>
          <w:rFonts w:ascii="TimesNewRomanPSMT" w:hAnsi="TimesNewRomanPSMT" w:cs="TimesNewRomanPSMT"/>
          <w:color w:val="000000"/>
          <w:szCs w:val="24"/>
          <w:lang w:eastAsia="en-AU"/>
        </w:rPr>
        <w:t>3</w:t>
      </w:r>
      <w:r w:rsidRPr="002C5CD5">
        <w:rPr>
          <w:rFonts w:ascii="TimesNewRomanPSMT" w:hAnsi="TimesNewRomanPSMT" w:cs="TimesNewRomanPSMT"/>
          <w:color w:val="000000"/>
          <w:szCs w:val="24"/>
          <w:lang w:eastAsia="en-AU"/>
        </w:rPr>
        <w:t>) does not invalidate the order.</w:t>
      </w:r>
    </w:p>
    <w:p w14:paraId="1F1A222A" w14:textId="77777777" w:rsidR="008B243E" w:rsidRPr="002C5CD5" w:rsidRDefault="008B243E" w:rsidP="006B7D85">
      <w:pPr>
        <w:pStyle w:val="IH3Div"/>
        <w:rPr>
          <w:color w:val="000000"/>
        </w:rPr>
      </w:pPr>
      <w:r w:rsidRPr="002C5CD5">
        <w:rPr>
          <w:color w:val="000000"/>
        </w:rPr>
        <w:lastRenderedPageBreak/>
        <w:t>Division 5.4A.</w:t>
      </w:r>
      <w:r w:rsidR="00C64119" w:rsidRPr="002C5CD5">
        <w:rPr>
          <w:color w:val="000000"/>
        </w:rPr>
        <w:t>8</w:t>
      </w:r>
      <w:r w:rsidRPr="002C5CD5">
        <w:rPr>
          <w:color w:val="000000"/>
        </w:rPr>
        <w:tab/>
      </w:r>
      <w:r w:rsidR="003D0FBF" w:rsidRPr="002C5CD5">
        <w:rPr>
          <w:color w:val="000000"/>
        </w:rPr>
        <w:t>Drug and alcohol</w:t>
      </w:r>
      <w:r w:rsidRPr="002C5CD5">
        <w:rPr>
          <w:color w:val="000000"/>
        </w:rPr>
        <w:t xml:space="preserve"> treatment orders—review by court</w:t>
      </w:r>
    </w:p>
    <w:p w14:paraId="489D6A44" w14:textId="77777777" w:rsidR="008B243E" w:rsidRPr="002C5CD5" w:rsidRDefault="008B243E" w:rsidP="006B7D85">
      <w:pPr>
        <w:pStyle w:val="IH5Sec"/>
        <w:rPr>
          <w:color w:val="000000"/>
        </w:rPr>
      </w:pPr>
      <w:r w:rsidRPr="002C5CD5">
        <w:rPr>
          <w:color w:val="000000"/>
        </w:rPr>
        <w:t>80Z</w:t>
      </w:r>
      <w:r w:rsidR="00DD5DE8" w:rsidRPr="002C5CD5">
        <w:rPr>
          <w:color w:val="000000"/>
        </w:rPr>
        <w:t>F</w:t>
      </w:r>
      <w:r w:rsidRPr="002C5CD5">
        <w:rPr>
          <w:color w:val="000000"/>
        </w:rPr>
        <w:tab/>
        <w:t>Application—pt 5.4A.</w:t>
      </w:r>
      <w:r w:rsidR="00C64119" w:rsidRPr="002C5CD5">
        <w:rPr>
          <w:color w:val="000000"/>
        </w:rPr>
        <w:t>8</w:t>
      </w:r>
    </w:p>
    <w:p w14:paraId="5A0297B5" w14:textId="77777777" w:rsidR="00501358" w:rsidRPr="002C5CD5" w:rsidRDefault="007F0FCB" w:rsidP="006B7D85">
      <w:pPr>
        <w:pStyle w:val="Amainreturn"/>
        <w:keepNext/>
        <w:rPr>
          <w:color w:val="000000"/>
        </w:rPr>
      </w:pPr>
      <w:r w:rsidRPr="002C5CD5">
        <w:rPr>
          <w:color w:val="000000"/>
        </w:rPr>
        <w:t xml:space="preserve">This </w:t>
      </w:r>
      <w:r w:rsidR="009E4846" w:rsidRPr="002C5CD5">
        <w:rPr>
          <w:color w:val="000000"/>
        </w:rPr>
        <w:t>division</w:t>
      </w:r>
      <w:r w:rsidRPr="002C5CD5">
        <w:rPr>
          <w:color w:val="000000"/>
        </w:rPr>
        <w:t xml:space="preserve"> applies </w:t>
      </w:r>
      <w:r w:rsidR="00501358" w:rsidRPr="002C5CD5">
        <w:rPr>
          <w:color w:val="000000"/>
        </w:rPr>
        <w:t xml:space="preserve">to </w:t>
      </w:r>
      <w:r w:rsidR="00A218C9" w:rsidRPr="002C5CD5">
        <w:rPr>
          <w:color w:val="000000"/>
        </w:rPr>
        <w:t>the</w:t>
      </w:r>
      <w:r w:rsidR="00501358" w:rsidRPr="002C5CD5">
        <w:rPr>
          <w:color w:val="000000"/>
        </w:rPr>
        <w:t xml:space="preserve"> review of a treatment order.</w:t>
      </w:r>
    </w:p>
    <w:p w14:paraId="3082CEE6" w14:textId="77777777" w:rsidR="00501358" w:rsidRPr="002C5CD5" w:rsidRDefault="00501358" w:rsidP="00501358">
      <w:pPr>
        <w:pStyle w:val="IH5Sec"/>
        <w:rPr>
          <w:color w:val="000000"/>
        </w:rPr>
      </w:pPr>
      <w:r w:rsidRPr="002C5CD5">
        <w:rPr>
          <w:color w:val="000000"/>
        </w:rPr>
        <w:t>80ZG</w:t>
      </w:r>
      <w:r w:rsidRPr="002C5CD5">
        <w:rPr>
          <w:color w:val="000000"/>
        </w:rPr>
        <w:tab/>
      </w:r>
      <w:r w:rsidR="003D0FBF" w:rsidRPr="002C5CD5">
        <w:rPr>
          <w:color w:val="000000"/>
        </w:rPr>
        <w:t>Drug and alcohol</w:t>
      </w:r>
      <w:r w:rsidRPr="002C5CD5">
        <w:rPr>
          <w:color w:val="000000"/>
        </w:rPr>
        <w:t xml:space="preserve"> treatment orders—review</w:t>
      </w:r>
    </w:p>
    <w:p w14:paraId="254826B9" w14:textId="77777777" w:rsidR="00501358" w:rsidRPr="002C5CD5" w:rsidRDefault="00501358" w:rsidP="002C5CD5">
      <w:pPr>
        <w:pStyle w:val="IMain"/>
        <w:keepNext/>
        <w:rPr>
          <w:color w:val="000000"/>
        </w:rPr>
      </w:pPr>
      <w:r w:rsidRPr="002C5CD5">
        <w:rPr>
          <w:color w:val="000000"/>
        </w:rPr>
        <w:tab/>
        <w:t>(1)</w:t>
      </w:r>
      <w:r w:rsidRPr="002C5CD5">
        <w:rPr>
          <w:color w:val="000000"/>
        </w:rPr>
        <w:tab/>
        <w:t xml:space="preserve">The court may review </w:t>
      </w:r>
      <w:r w:rsidR="00E95A88" w:rsidRPr="002C5CD5">
        <w:rPr>
          <w:color w:val="000000"/>
        </w:rPr>
        <w:t>a</w:t>
      </w:r>
      <w:r w:rsidR="00AA06C7" w:rsidRPr="002C5CD5">
        <w:rPr>
          <w:color w:val="000000"/>
        </w:rPr>
        <w:t xml:space="preserve"> treatment order for a</w:t>
      </w:r>
      <w:r w:rsidR="00E95A88" w:rsidRPr="002C5CD5">
        <w:rPr>
          <w:color w:val="000000"/>
        </w:rPr>
        <w:t xml:space="preserve">n </w:t>
      </w:r>
      <w:r w:rsidRPr="002C5CD5">
        <w:rPr>
          <w:color w:val="000000"/>
        </w:rPr>
        <w:t>offender at any time</w:t>
      </w:r>
      <w:r w:rsidR="00136F88" w:rsidRPr="002C5CD5">
        <w:rPr>
          <w:color w:val="000000"/>
        </w:rPr>
        <w:t xml:space="preserve"> and for any reason </w:t>
      </w:r>
      <w:r w:rsidR="004B6674" w:rsidRPr="002C5CD5">
        <w:rPr>
          <w:color w:val="000000"/>
        </w:rPr>
        <w:t xml:space="preserve">if </w:t>
      </w:r>
      <w:r w:rsidR="008938ED" w:rsidRPr="002C5CD5">
        <w:rPr>
          <w:color w:val="000000"/>
        </w:rPr>
        <w:t xml:space="preserve">it is satisfied the review is in the </w:t>
      </w:r>
      <w:r w:rsidR="00295872" w:rsidRPr="002C5CD5">
        <w:rPr>
          <w:color w:val="000000"/>
        </w:rPr>
        <w:t>interests of justice</w:t>
      </w:r>
      <w:r w:rsidRPr="002C5CD5">
        <w:rPr>
          <w:color w:val="000000"/>
        </w:rPr>
        <w:t>.</w:t>
      </w:r>
    </w:p>
    <w:p w14:paraId="5C024087" w14:textId="59B5831D" w:rsidR="00501358" w:rsidRPr="002C5CD5" w:rsidRDefault="00501358" w:rsidP="00501358">
      <w:pPr>
        <w:pStyle w:val="aNote"/>
        <w:rPr>
          <w:color w:val="000000"/>
        </w:rPr>
      </w:pPr>
      <w:r w:rsidRPr="002C5CD5">
        <w:rPr>
          <w:rStyle w:val="charItals"/>
          <w:color w:val="000000"/>
        </w:rPr>
        <w:t>Note</w:t>
      </w:r>
      <w:r w:rsidRPr="002C5CD5">
        <w:rPr>
          <w:rStyle w:val="charItals"/>
          <w:color w:val="000000"/>
        </w:rPr>
        <w:tab/>
      </w:r>
      <w:r w:rsidRPr="002C5CD5">
        <w:rPr>
          <w:color w:val="000000"/>
        </w:rPr>
        <w:t xml:space="preserve">The court may also review the offender’s bail at any time, see the </w:t>
      </w:r>
      <w:hyperlink r:id="rId44" w:tooltip="A1992-8" w:history="1">
        <w:r w:rsidR="00682E4E" w:rsidRPr="002C5CD5">
          <w:rPr>
            <w:rStyle w:val="charCitHyperlinkItal"/>
          </w:rPr>
          <w:t>Bail Act 1992</w:t>
        </w:r>
      </w:hyperlink>
      <w:r w:rsidRPr="002C5CD5">
        <w:rPr>
          <w:color w:val="000000"/>
        </w:rPr>
        <w:t>, s 41A.</w:t>
      </w:r>
    </w:p>
    <w:p w14:paraId="5D725328" w14:textId="77777777" w:rsidR="00501358" w:rsidRPr="002C5CD5" w:rsidRDefault="00501358" w:rsidP="00501358">
      <w:pPr>
        <w:pStyle w:val="IMain"/>
        <w:rPr>
          <w:color w:val="000000"/>
        </w:rPr>
      </w:pPr>
      <w:r w:rsidRPr="002C5CD5">
        <w:rPr>
          <w:color w:val="000000"/>
        </w:rPr>
        <w:tab/>
        <w:t>(</w:t>
      </w:r>
      <w:r w:rsidR="004246D0" w:rsidRPr="002C5CD5">
        <w:rPr>
          <w:color w:val="000000"/>
        </w:rPr>
        <w:t>2</w:t>
      </w:r>
      <w:r w:rsidRPr="002C5CD5">
        <w:rPr>
          <w:color w:val="000000"/>
        </w:rPr>
        <w:t>)</w:t>
      </w:r>
      <w:r w:rsidRPr="002C5CD5">
        <w:rPr>
          <w:color w:val="000000"/>
        </w:rPr>
        <w:tab/>
        <w:t xml:space="preserve">The court may review </w:t>
      </w:r>
      <w:r w:rsidR="004246D0" w:rsidRPr="002C5CD5">
        <w:rPr>
          <w:color w:val="000000"/>
        </w:rPr>
        <w:t>a</w:t>
      </w:r>
      <w:r w:rsidRPr="002C5CD5">
        <w:rPr>
          <w:color w:val="000000"/>
        </w:rPr>
        <w:t xml:space="preserve"> treatment order—</w:t>
      </w:r>
    </w:p>
    <w:p w14:paraId="05ED16C0" w14:textId="77777777" w:rsidR="00501358" w:rsidRPr="002C5CD5" w:rsidRDefault="00501358" w:rsidP="00501358">
      <w:pPr>
        <w:pStyle w:val="Ipara"/>
        <w:rPr>
          <w:color w:val="000000"/>
        </w:rPr>
      </w:pPr>
      <w:r w:rsidRPr="002C5CD5">
        <w:rPr>
          <w:color w:val="000000"/>
        </w:rPr>
        <w:tab/>
        <w:t>(a)</w:t>
      </w:r>
      <w:r w:rsidRPr="002C5CD5">
        <w:rPr>
          <w:color w:val="000000"/>
        </w:rPr>
        <w:tab/>
        <w:t xml:space="preserve">on its own initiative; or </w:t>
      </w:r>
    </w:p>
    <w:p w14:paraId="738E88D5" w14:textId="77777777" w:rsidR="00501358" w:rsidRPr="002C5CD5" w:rsidRDefault="00501358" w:rsidP="00501358">
      <w:pPr>
        <w:pStyle w:val="Ipara"/>
        <w:rPr>
          <w:color w:val="000000"/>
        </w:rPr>
      </w:pPr>
      <w:r w:rsidRPr="002C5CD5">
        <w:rPr>
          <w:color w:val="000000"/>
        </w:rPr>
        <w:tab/>
        <w:t>(b)</w:t>
      </w:r>
      <w:r w:rsidRPr="002C5CD5">
        <w:rPr>
          <w:color w:val="000000"/>
        </w:rPr>
        <w:tab/>
        <w:t>on application by—</w:t>
      </w:r>
    </w:p>
    <w:p w14:paraId="3E243F5A" w14:textId="77777777" w:rsidR="00501358" w:rsidRPr="002C5CD5" w:rsidRDefault="00501358" w:rsidP="00501358">
      <w:pPr>
        <w:pStyle w:val="Isubpara"/>
        <w:rPr>
          <w:color w:val="000000"/>
        </w:rPr>
      </w:pPr>
      <w:r w:rsidRPr="002C5CD5">
        <w:rPr>
          <w:color w:val="000000"/>
        </w:rPr>
        <w:tab/>
        <w:t>(i)</w:t>
      </w:r>
      <w:r w:rsidRPr="002C5CD5">
        <w:rPr>
          <w:color w:val="000000"/>
        </w:rPr>
        <w:tab/>
        <w:t>the defence; or</w:t>
      </w:r>
    </w:p>
    <w:p w14:paraId="0F9F2FCC" w14:textId="77777777" w:rsidR="00501358" w:rsidRPr="002C5CD5" w:rsidRDefault="00501358" w:rsidP="00501358">
      <w:pPr>
        <w:pStyle w:val="Isubpara"/>
        <w:rPr>
          <w:color w:val="000000"/>
        </w:rPr>
      </w:pPr>
      <w:r w:rsidRPr="002C5CD5">
        <w:rPr>
          <w:color w:val="000000"/>
        </w:rPr>
        <w:tab/>
        <w:t>(ii)</w:t>
      </w:r>
      <w:r w:rsidRPr="002C5CD5">
        <w:rPr>
          <w:color w:val="000000"/>
        </w:rPr>
        <w:tab/>
        <w:t>any</w:t>
      </w:r>
      <w:r w:rsidR="005D5C0E" w:rsidRPr="002C5CD5">
        <w:rPr>
          <w:color w:val="000000"/>
        </w:rPr>
        <w:t xml:space="preserve"> other </w:t>
      </w:r>
      <w:r w:rsidRPr="002C5CD5">
        <w:rPr>
          <w:color w:val="000000"/>
        </w:rPr>
        <w:t>member of the treatment order team.</w:t>
      </w:r>
    </w:p>
    <w:p w14:paraId="68F95F40" w14:textId="77777777" w:rsidR="004246D0" w:rsidRPr="002C5CD5" w:rsidRDefault="004246D0" w:rsidP="004246D0">
      <w:pPr>
        <w:pStyle w:val="IMain"/>
        <w:rPr>
          <w:color w:val="000000"/>
        </w:rPr>
      </w:pPr>
      <w:r w:rsidRPr="002C5CD5">
        <w:rPr>
          <w:color w:val="000000"/>
        </w:rPr>
        <w:tab/>
        <w:t>(3)</w:t>
      </w:r>
      <w:r w:rsidRPr="002C5CD5">
        <w:rPr>
          <w:color w:val="000000"/>
        </w:rPr>
        <w:tab/>
        <w:t xml:space="preserve">The court </w:t>
      </w:r>
      <w:r w:rsidR="008938ED" w:rsidRPr="002C5CD5">
        <w:rPr>
          <w:color w:val="000000"/>
        </w:rPr>
        <w:t xml:space="preserve">may </w:t>
      </w:r>
      <w:r w:rsidR="006F7815" w:rsidRPr="002C5CD5">
        <w:rPr>
          <w:color w:val="000000"/>
        </w:rPr>
        <w:t xml:space="preserve">carry out </w:t>
      </w:r>
      <w:r w:rsidR="00E31709" w:rsidRPr="002C5CD5">
        <w:rPr>
          <w:color w:val="000000"/>
        </w:rPr>
        <w:t>a</w:t>
      </w:r>
      <w:r w:rsidR="006F7815" w:rsidRPr="002C5CD5">
        <w:rPr>
          <w:color w:val="000000"/>
        </w:rPr>
        <w:t xml:space="preserve"> review </w:t>
      </w:r>
      <w:r w:rsidR="00E31709" w:rsidRPr="002C5CD5">
        <w:rPr>
          <w:color w:val="000000"/>
        </w:rPr>
        <w:t xml:space="preserve">under this division </w:t>
      </w:r>
      <w:r w:rsidR="006F7815" w:rsidRPr="002C5CD5">
        <w:rPr>
          <w:color w:val="000000"/>
        </w:rPr>
        <w:t>in a</w:t>
      </w:r>
      <w:r w:rsidR="00C87B8D" w:rsidRPr="002C5CD5">
        <w:rPr>
          <w:color w:val="000000"/>
        </w:rPr>
        <w:t>ny</w:t>
      </w:r>
      <w:r w:rsidR="006F7815" w:rsidRPr="002C5CD5">
        <w:rPr>
          <w:color w:val="000000"/>
        </w:rPr>
        <w:t xml:space="preserve"> way it considers appropriate</w:t>
      </w:r>
      <w:r w:rsidRPr="002C5CD5">
        <w:rPr>
          <w:color w:val="000000"/>
        </w:rPr>
        <w:t>.</w:t>
      </w:r>
    </w:p>
    <w:p w14:paraId="41C818A7" w14:textId="77777777" w:rsidR="00AA06C7" w:rsidRPr="002C5CD5" w:rsidRDefault="00AA06C7" w:rsidP="00AA06C7">
      <w:pPr>
        <w:pStyle w:val="IMain"/>
        <w:rPr>
          <w:color w:val="000000"/>
        </w:rPr>
      </w:pPr>
      <w:r w:rsidRPr="002C5CD5">
        <w:rPr>
          <w:color w:val="000000"/>
        </w:rPr>
        <w:tab/>
        <w:t>(4)</w:t>
      </w:r>
      <w:r w:rsidRPr="002C5CD5">
        <w:rPr>
          <w:color w:val="000000"/>
        </w:rPr>
        <w:tab/>
      </w:r>
      <w:r w:rsidR="006F7815" w:rsidRPr="002C5CD5">
        <w:rPr>
          <w:color w:val="000000"/>
        </w:rPr>
        <w:t>However, the court must conduct a hearing for a review in which t</w:t>
      </w:r>
      <w:r w:rsidR="00746434" w:rsidRPr="002C5CD5">
        <w:rPr>
          <w:color w:val="000000"/>
        </w:rPr>
        <w:t xml:space="preserve">he court </w:t>
      </w:r>
      <w:r w:rsidRPr="002C5CD5">
        <w:rPr>
          <w:color w:val="000000"/>
        </w:rPr>
        <w:t>is considering making an</w:t>
      </w:r>
      <w:r w:rsidR="00E31709" w:rsidRPr="002C5CD5">
        <w:rPr>
          <w:color w:val="000000"/>
        </w:rPr>
        <w:t xml:space="preserve"> order under</w:t>
      </w:r>
      <w:r w:rsidR="00602975" w:rsidRPr="002C5CD5">
        <w:rPr>
          <w:color w:val="000000"/>
        </w:rPr>
        <w:t>—</w:t>
      </w:r>
    </w:p>
    <w:p w14:paraId="3466A8EB" w14:textId="77777777" w:rsidR="00BF6A11" w:rsidRPr="002C5CD5" w:rsidRDefault="00BF6A11" w:rsidP="00BF6A11">
      <w:pPr>
        <w:pStyle w:val="Ipara"/>
        <w:rPr>
          <w:color w:val="000000"/>
        </w:rPr>
      </w:pPr>
      <w:r w:rsidRPr="002C5CD5">
        <w:rPr>
          <w:color w:val="000000"/>
        </w:rPr>
        <w:tab/>
        <w:t>(a)</w:t>
      </w:r>
      <w:r w:rsidRPr="002C5CD5">
        <w:rPr>
          <w:color w:val="000000"/>
        </w:rPr>
        <w:tab/>
        <w:t>section 80ZA (1) (e) provisionally cancelling the suspension of a sentence under a treatment order;</w:t>
      </w:r>
      <w:r w:rsidR="00602975" w:rsidRPr="002C5CD5">
        <w:rPr>
          <w:color w:val="000000"/>
        </w:rPr>
        <w:t xml:space="preserve"> or</w:t>
      </w:r>
    </w:p>
    <w:p w14:paraId="616B0893" w14:textId="77777777" w:rsidR="00BF6A11" w:rsidRPr="002C5CD5" w:rsidRDefault="00BF6A11" w:rsidP="00BF6A11">
      <w:pPr>
        <w:pStyle w:val="Ipara"/>
        <w:rPr>
          <w:color w:val="000000"/>
        </w:rPr>
      </w:pPr>
      <w:r w:rsidRPr="002C5CD5">
        <w:rPr>
          <w:color w:val="000000"/>
        </w:rPr>
        <w:tab/>
        <w:t>(b)</w:t>
      </w:r>
      <w:r w:rsidRPr="002C5CD5">
        <w:rPr>
          <w:color w:val="000000"/>
        </w:rPr>
        <w:tab/>
        <w:t>section 80ZA</w:t>
      </w:r>
      <w:r w:rsidR="00532C4E" w:rsidRPr="002C5CD5">
        <w:rPr>
          <w:color w:val="000000"/>
        </w:rPr>
        <w:t> </w:t>
      </w:r>
      <w:r w:rsidRPr="002C5CD5">
        <w:rPr>
          <w:color w:val="000000"/>
        </w:rPr>
        <w:t>(1)</w:t>
      </w:r>
      <w:r w:rsidR="00532C4E" w:rsidRPr="002C5CD5">
        <w:rPr>
          <w:color w:val="000000"/>
        </w:rPr>
        <w:t> </w:t>
      </w:r>
      <w:r w:rsidRPr="002C5CD5">
        <w:rPr>
          <w:color w:val="000000"/>
        </w:rPr>
        <w:t>(f), section 80ZC</w:t>
      </w:r>
      <w:r w:rsidR="00532C4E" w:rsidRPr="002C5CD5">
        <w:rPr>
          <w:color w:val="000000"/>
        </w:rPr>
        <w:t> </w:t>
      </w:r>
      <w:r w:rsidRPr="002C5CD5">
        <w:rPr>
          <w:color w:val="000000"/>
        </w:rPr>
        <w:t>(2)</w:t>
      </w:r>
      <w:r w:rsidR="00532C4E" w:rsidRPr="002C5CD5">
        <w:rPr>
          <w:color w:val="000000"/>
        </w:rPr>
        <w:t> </w:t>
      </w:r>
      <w:r w:rsidRPr="002C5CD5">
        <w:rPr>
          <w:color w:val="000000"/>
        </w:rPr>
        <w:t>(d)</w:t>
      </w:r>
      <w:r w:rsidR="00532C4E" w:rsidRPr="002C5CD5">
        <w:rPr>
          <w:color w:val="000000"/>
        </w:rPr>
        <w:t> </w:t>
      </w:r>
      <w:r w:rsidRPr="002C5CD5">
        <w:rPr>
          <w:color w:val="000000"/>
        </w:rPr>
        <w:t>(i) or section</w:t>
      </w:r>
      <w:r w:rsidR="00EF48C5" w:rsidRPr="002C5CD5">
        <w:rPr>
          <w:color w:val="000000"/>
        </w:rPr>
        <w:t xml:space="preserve"> </w:t>
      </w:r>
      <w:r w:rsidRPr="002C5CD5">
        <w:rPr>
          <w:color w:val="000000"/>
        </w:rPr>
        <w:t>80ZD (2) (a) cancelling the treatment order;</w:t>
      </w:r>
      <w:r w:rsidR="00602975" w:rsidRPr="002C5CD5">
        <w:rPr>
          <w:color w:val="000000"/>
        </w:rPr>
        <w:t xml:space="preserve"> or</w:t>
      </w:r>
    </w:p>
    <w:p w14:paraId="6234DAFF" w14:textId="77777777" w:rsidR="00BF6A11" w:rsidRPr="002C5CD5" w:rsidRDefault="00BF6A11" w:rsidP="00BF6A11">
      <w:pPr>
        <w:pStyle w:val="Ipara"/>
        <w:rPr>
          <w:color w:val="000000"/>
        </w:rPr>
      </w:pPr>
      <w:r w:rsidRPr="002C5CD5">
        <w:rPr>
          <w:color w:val="000000"/>
        </w:rPr>
        <w:tab/>
        <w:t>(c)</w:t>
      </w:r>
      <w:r w:rsidRPr="002C5CD5">
        <w:rPr>
          <w:color w:val="000000"/>
        </w:rPr>
        <w:tab/>
        <w:t>section 80ZA (1) (g)</w:t>
      </w:r>
      <w:r w:rsidR="00726BCF" w:rsidRPr="002C5CD5">
        <w:rPr>
          <w:color w:val="000000"/>
        </w:rPr>
        <w:t xml:space="preserve">, </w:t>
      </w:r>
      <w:r w:rsidRPr="002C5CD5">
        <w:rPr>
          <w:color w:val="000000"/>
        </w:rPr>
        <w:t>section 80ZC (2) (d) (ii) or section 80ZD (2) (b) cancelling the treatment order and resentencing the offender.</w:t>
      </w:r>
    </w:p>
    <w:p w14:paraId="20C2628C" w14:textId="77777777" w:rsidR="00501358" w:rsidRPr="002C5CD5" w:rsidRDefault="00501358" w:rsidP="00501358">
      <w:pPr>
        <w:pStyle w:val="IMain"/>
        <w:rPr>
          <w:color w:val="000000"/>
        </w:rPr>
      </w:pPr>
      <w:r w:rsidRPr="002C5CD5">
        <w:rPr>
          <w:color w:val="000000"/>
        </w:rPr>
        <w:lastRenderedPageBreak/>
        <w:tab/>
        <w:t>(</w:t>
      </w:r>
      <w:r w:rsidR="003F1E2E" w:rsidRPr="002C5CD5">
        <w:rPr>
          <w:color w:val="000000"/>
        </w:rPr>
        <w:t>5</w:t>
      </w:r>
      <w:r w:rsidRPr="002C5CD5">
        <w:rPr>
          <w:color w:val="000000"/>
        </w:rPr>
        <w:t>)</w:t>
      </w:r>
      <w:r w:rsidRPr="002C5CD5">
        <w:rPr>
          <w:color w:val="000000"/>
        </w:rPr>
        <w:tab/>
        <w:t>A</w:t>
      </w:r>
      <w:r w:rsidR="00F3351A" w:rsidRPr="002C5CD5">
        <w:rPr>
          <w:color w:val="000000"/>
        </w:rPr>
        <w:t>n entity</w:t>
      </w:r>
      <w:r w:rsidRPr="002C5CD5">
        <w:rPr>
          <w:color w:val="000000"/>
        </w:rPr>
        <w:t xml:space="preserve"> mentioned in subsection (</w:t>
      </w:r>
      <w:r w:rsidR="00382CBF" w:rsidRPr="002C5CD5">
        <w:rPr>
          <w:color w:val="000000"/>
        </w:rPr>
        <w:t>2</w:t>
      </w:r>
      <w:r w:rsidRPr="002C5CD5">
        <w:rPr>
          <w:color w:val="000000"/>
        </w:rPr>
        <w:t xml:space="preserve">) (b) may appear at </w:t>
      </w:r>
      <w:r w:rsidR="004C491E" w:rsidRPr="002C5CD5">
        <w:rPr>
          <w:color w:val="000000"/>
        </w:rPr>
        <w:t>a</w:t>
      </w:r>
      <w:r w:rsidRPr="002C5CD5">
        <w:rPr>
          <w:color w:val="000000"/>
        </w:rPr>
        <w:t xml:space="preserve"> hearing of the review.</w:t>
      </w:r>
    </w:p>
    <w:p w14:paraId="5C4B5CA4" w14:textId="77777777" w:rsidR="00F334CA" w:rsidRPr="002C5CD5" w:rsidRDefault="00F334CA" w:rsidP="00501358">
      <w:pPr>
        <w:pStyle w:val="IMain"/>
        <w:rPr>
          <w:color w:val="000000"/>
        </w:rPr>
      </w:pPr>
      <w:r w:rsidRPr="002C5CD5">
        <w:rPr>
          <w:color w:val="000000"/>
        </w:rPr>
        <w:tab/>
        <w:t>(6)</w:t>
      </w:r>
      <w:r w:rsidRPr="002C5CD5">
        <w:rPr>
          <w:color w:val="000000"/>
        </w:rPr>
        <w:tab/>
        <w:t>In this section:</w:t>
      </w:r>
    </w:p>
    <w:p w14:paraId="522DD9DE" w14:textId="77777777" w:rsidR="00F334CA" w:rsidRPr="002C5CD5" w:rsidRDefault="00F334CA" w:rsidP="002C5CD5">
      <w:pPr>
        <w:pStyle w:val="aDef"/>
        <w:keepNext/>
        <w:rPr>
          <w:color w:val="000000"/>
        </w:rPr>
      </w:pPr>
      <w:r w:rsidRPr="002C5CD5">
        <w:rPr>
          <w:rStyle w:val="charBoldItals"/>
          <w:color w:val="000000"/>
        </w:rPr>
        <w:t>defence</w:t>
      </w:r>
      <w:r w:rsidRPr="002C5CD5">
        <w:rPr>
          <w:color w:val="000000"/>
        </w:rPr>
        <w:t xml:space="preserve"> means—</w:t>
      </w:r>
    </w:p>
    <w:p w14:paraId="440BEEC4" w14:textId="77777777" w:rsidR="00F334CA" w:rsidRPr="002C5CD5" w:rsidRDefault="00F334CA" w:rsidP="00F334CA">
      <w:pPr>
        <w:pStyle w:val="Idefpara"/>
        <w:rPr>
          <w:color w:val="000000"/>
        </w:rPr>
      </w:pPr>
      <w:r w:rsidRPr="002C5CD5">
        <w:rPr>
          <w:color w:val="000000"/>
        </w:rPr>
        <w:tab/>
        <w:t>(a)</w:t>
      </w:r>
      <w:r w:rsidRPr="002C5CD5">
        <w:rPr>
          <w:color w:val="000000"/>
        </w:rPr>
        <w:tab/>
        <w:t>any lawyer representing an offender; or</w:t>
      </w:r>
    </w:p>
    <w:p w14:paraId="18D3BC3B" w14:textId="77777777" w:rsidR="00F334CA" w:rsidRPr="002C5CD5" w:rsidRDefault="00F334CA" w:rsidP="00F334CA">
      <w:pPr>
        <w:pStyle w:val="Idefpara"/>
        <w:rPr>
          <w:color w:val="000000"/>
        </w:rPr>
      </w:pPr>
      <w:r w:rsidRPr="002C5CD5">
        <w:rPr>
          <w:color w:val="000000"/>
        </w:rPr>
        <w:tab/>
        <w:t>(b)</w:t>
      </w:r>
      <w:r w:rsidRPr="002C5CD5">
        <w:rPr>
          <w:color w:val="000000"/>
        </w:rPr>
        <w:tab/>
        <w:t>if the offender is not legally represented—the offender.</w:t>
      </w:r>
    </w:p>
    <w:p w14:paraId="0DE8F3E9" w14:textId="77777777" w:rsidR="008B243E" w:rsidRPr="002C5CD5" w:rsidRDefault="008B243E" w:rsidP="008B243E">
      <w:pPr>
        <w:pStyle w:val="IH5Sec"/>
        <w:rPr>
          <w:color w:val="000000"/>
        </w:rPr>
      </w:pPr>
      <w:r w:rsidRPr="002C5CD5">
        <w:rPr>
          <w:color w:val="000000"/>
        </w:rPr>
        <w:t>80Z</w:t>
      </w:r>
      <w:r w:rsidR="00DD5DE8" w:rsidRPr="002C5CD5">
        <w:rPr>
          <w:color w:val="000000"/>
        </w:rPr>
        <w:t>H</w:t>
      </w:r>
      <w:r w:rsidRPr="002C5CD5">
        <w:rPr>
          <w:color w:val="000000"/>
        </w:rPr>
        <w:tab/>
      </w:r>
      <w:r w:rsidR="003D0FBF" w:rsidRPr="002C5CD5">
        <w:rPr>
          <w:color w:val="000000"/>
        </w:rPr>
        <w:t>Drug and alcohol</w:t>
      </w:r>
      <w:r w:rsidRPr="002C5CD5">
        <w:rPr>
          <w:color w:val="000000"/>
        </w:rPr>
        <w:t xml:space="preserve"> treatment orders—notice of review</w:t>
      </w:r>
    </w:p>
    <w:p w14:paraId="3CE1E845" w14:textId="77777777" w:rsidR="008B243E" w:rsidRPr="002C5CD5" w:rsidRDefault="008B243E" w:rsidP="008B243E">
      <w:pPr>
        <w:pStyle w:val="IMain"/>
        <w:rPr>
          <w:color w:val="000000"/>
        </w:rPr>
      </w:pPr>
      <w:r w:rsidRPr="002C5CD5">
        <w:rPr>
          <w:color w:val="000000"/>
        </w:rPr>
        <w:tab/>
        <w:t>(1)</w:t>
      </w:r>
      <w:r w:rsidRPr="002C5CD5">
        <w:rPr>
          <w:color w:val="000000"/>
        </w:rPr>
        <w:tab/>
        <w:t>The court must</w:t>
      </w:r>
      <w:r w:rsidR="00EB4FEE" w:rsidRPr="002C5CD5">
        <w:rPr>
          <w:color w:val="000000"/>
        </w:rPr>
        <w:t>, as far as practicable,</w:t>
      </w:r>
      <w:r w:rsidRPr="002C5CD5">
        <w:rPr>
          <w:color w:val="000000"/>
        </w:rPr>
        <w:t xml:space="preserve"> give written notice of a proposed review of the offender’s treatment order to the defence and the other members of the treatment order team.</w:t>
      </w:r>
    </w:p>
    <w:p w14:paraId="41986281" w14:textId="77777777" w:rsidR="008B243E" w:rsidRPr="002C5CD5" w:rsidRDefault="008B243E" w:rsidP="008B243E">
      <w:pPr>
        <w:pStyle w:val="IMain"/>
        <w:rPr>
          <w:color w:val="000000"/>
        </w:rPr>
      </w:pPr>
      <w:r w:rsidRPr="002C5CD5">
        <w:rPr>
          <w:color w:val="000000"/>
        </w:rPr>
        <w:tab/>
        <w:t>(2)</w:t>
      </w:r>
      <w:r w:rsidRPr="002C5CD5">
        <w:rPr>
          <w:color w:val="000000"/>
        </w:rPr>
        <w:tab/>
        <w:t>The notice must set out—</w:t>
      </w:r>
    </w:p>
    <w:p w14:paraId="0E07B4A0" w14:textId="77777777" w:rsidR="008B243E" w:rsidRPr="002C5CD5" w:rsidRDefault="008B243E" w:rsidP="008B243E">
      <w:pPr>
        <w:pStyle w:val="Ipara"/>
        <w:rPr>
          <w:color w:val="000000"/>
        </w:rPr>
      </w:pPr>
      <w:r w:rsidRPr="002C5CD5">
        <w:rPr>
          <w:color w:val="000000"/>
        </w:rPr>
        <w:tab/>
        <w:t>(a)</w:t>
      </w:r>
      <w:r w:rsidRPr="002C5CD5">
        <w:rPr>
          <w:color w:val="000000"/>
        </w:rPr>
        <w:tab/>
        <w:t>the reasons for the review; and</w:t>
      </w:r>
    </w:p>
    <w:p w14:paraId="58A915B8" w14:textId="77777777" w:rsidR="008B243E" w:rsidRPr="002C5CD5" w:rsidRDefault="008B243E" w:rsidP="008B243E">
      <w:pPr>
        <w:pStyle w:val="Ipara"/>
        <w:rPr>
          <w:color w:val="000000"/>
        </w:rPr>
      </w:pPr>
      <w:r w:rsidRPr="002C5CD5">
        <w:rPr>
          <w:color w:val="000000"/>
        </w:rPr>
        <w:tab/>
        <w:t>(b)</w:t>
      </w:r>
      <w:r w:rsidRPr="002C5CD5">
        <w:rPr>
          <w:color w:val="000000"/>
        </w:rPr>
        <w:tab/>
      </w:r>
      <w:r w:rsidR="004649EB" w:rsidRPr="002C5CD5">
        <w:rPr>
          <w:color w:val="000000"/>
        </w:rPr>
        <w:t>if a hearing for the review is to be conducted—</w:t>
      </w:r>
      <w:r w:rsidRPr="002C5CD5">
        <w:rPr>
          <w:color w:val="000000"/>
        </w:rPr>
        <w:t>the time and place for the review.</w:t>
      </w:r>
    </w:p>
    <w:p w14:paraId="69B32B81" w14:textId="77777777" w:rsidR="008B243E" w:rsidRPr="002C5CD5" w:rsidRDefault="008B243E" w:rsidP="008B243E">
      <w:pPr>
        <w:pStyle w:val="IMain"/>
        <w:rPr>
          <w:color w:val="000000"/>
        </w:rPr>
      </w:pPr>
      <w:r w:rsidRPr="002C5CD5">
        <w:rPr>
          <w:color w:val="000000"/>
        </w:rPr>
        <w:tab/>
        <w:t>(3)</w:t>
      </w:r>
      <w:r w:rsidRPr="002C5CD5">
        <w:rPr>
          <w:color w:val="000000"/>
        </w:rPr>
        <w:tab/>
        <w:t>Failure to comply with this section does not invalidate the review.</w:t>
      </w:r>
    </w:p>
    <w:p w14:paraId="1998D0C7" w14:textId="77777777" w:rsidR="00EB4FEE" w:rsidRPr="002C5CD5" w:rsidRDefault="00EB4FEE" w:rsidP="00EB4FEE">
      <w:pPr>
        <w:pStyle w:val="IMain"/>
        <w:rPr>
          <w:color w:val="000000"/>
        </w:rPr>
      </w:pPr>
      <w:r w:rsidRPr="002C5CD5">
        <w:rPr>
          <w:color w:val="000000"/>
        </w:rPr>
        <w:tab/>
        <w:t>(4)</w:t>
      </w:r>
      <w:r w:rsidRPr="002C5CD5">
        <w:rPr>
          <w:color w:val="000000"/>
        </w:rPr>
        <w:tab/>
        <w:t>In this section:</w:t>
      </w:r>
    </w:p>
    <w:p w14:paraId="168E1EC3" w14:textId="77777777" w:rsidR="00EB4FEE" w:rsidRPr="002C5CD5" w:rsidRDefault="00EB4FEE" w:rsidP="002C5CD5">
      <w:pPr>
        <w:pStyle w:val="aDef"/>
        <w:keepNext/>
        <w:rPr>
          <w:color w:val="000000"/>
        </w:rPr>
      </w:pPr>
      <w:r w:rsidRPr="002C5CD5">
        <w:rPr>
          <w:rStyle w:val="charBoldItals"/>
          <w:color w:val="000000"/>
        </w:rPr>
        <w:t>defence</w:t>
      </w:r>
      <w:r w:rsidRPr="002C5CD5">
        <w:rPr>
          <w:color w:val="000000"/>
        </w:rPr>
        <w:t xml:space="preserve"> means—</w:t>
      </w:r>
    </w:p>
    <w:p w14:paraId="653EE8B8" w14:textId="77777777" w:rsidR="00EB4FEE" w:rsidRPr="002C5CD5" w:rsidRDefault="00EB4FEE" w:rsidP="00EB4FEE">
      <w:pPr>
        <w:pStyle w:val="Idefpara"/>
        <w:rPr>
          <w:color w:val="000000"/>
        </w:rPr>
      </w:pPr>
      <w:r w:rsidRPr="002C5CD5">
        <w:rPr>
          <w:color w:val="000000"/>
        </w:rPr>
        <w:tab/>
        <w:t>(a)</w:t>
      </w:r>
      <w:r w:rsidRPr="002C5CD5">
        <w:rPr>
          <w:color w:val="000000"/>
        </w:rPr>
        <w:tab/>
        <w:t>any lawyer representing an offender; or</w:t>
      </w:r>
    </w:p>
    <w:p w14:paraId="3972B86E" w14:textId="77777777" w:rsidR="00EB4FEE" w:rsidRPr="002C5CD5" w:rsidRDefault="00EB4FEE" w:rsidP="00EB4FEE">
      <w:pPr>
        <w:pStyle w:val="Idefpara"/>
        <w:rPr>
          <w:color w:val="000000"/>
        </w:rPr>
      </w:pPr>
      <w:r w:rsidRPr="002C5CD5">
        <w:rPr>
          <w:color w:val="000000"/>
        </w:rPr>
        <w:tab/>
        <w:t>(b)</w:t>
      </w:r>
      <w:r w:rsidRPr="002C5CD5">
        <w:rPr>
          <w:color w:val="000000"/>
        </w:rPr>
        <w:tab/>
        <w:t>if the offender is not legally represented—the offender.</w:t>
      </w:r>
    </w:p>
    <w:p w14:paraId="011A28C9" w14:textId="77777777" w:rsidR="00C74008" w:rsidRPr="002C5CD5" w:rsidRDefault="00C74008" w:rsidP="006B7D85">
      <w:pPr>
        <w:pStyle w:val="IH3Div"/>
        <w:keepLines/>
        <w:rPr>
          <w:color w:val="000000"/>
        </w:rPr>
      </w:pPr>
      <w:r w:rsidRPr="002C5CD5">
        <w:rPr>
          <w:color w:val="000000"/>
        </w:rPr>
        <w:lastRenderedPageBreak/>
        <w:t>Division 5.4A.</w:t>
      </w:r>
      <w:r w:rsidR="005E38B8" w:rsidRPr="002C5CD5">
        <w:rPr>
          <w:color w:val="000000"/>
        </w:rPr>
        <w:t>9</w:t>
      </w:r>
      <w:r w:rsidRPr="002C5CD5">
        <w:rPr>
          <w:color w:val="000000"/>
        </w:rPr>
        <w:tab/>
      </w:r>
      <w:r w:rsidR="003D0FBF" w:rsidRPr="002C5CD5">
        <w:rPr>
          <w:color w:val="000000"/>
        </w:rPr>
        <w:t>Drug and alcohol</w:t>
      </w:r>
      <w:r w:rsidRPr="002C5CD5">
        <w:rPr>
          <w:color w:val="000000"/>
        </w:rPr>
        <w:t xml:space="preserve"> treatment orders—miscellaneous</w:t>
      </w:r>
    </w:p>
    <w:p w14:paraId="639B4BCF" w14:textId="77777777" w:rsidR="00CA65DF" w:rsidRPr="002C5CD5" w:rsidRDefault="0090664C" w:rsidP="006B7D85">
      <w:pPr>
        <w:pStyle w:val="IH5Sec"/>
        <w:keepLines/>
        <w:rPr>
          <w:color w:val="000000"/>
        </w:rPr>
      </w:pPr>
      <w:r w:rsidRPr="002C5CD5">
        <w:rPr>
          <w:color w:val="000000"/>
        </w:rPr>
        <w:t>80Z</w:t>
      </w:r>
      <w:r w:rsidR="00240022" w:rsidRPr="002C5CD5">
        <w:rPr>
          <w:color w:val="000000"/>
        </w:rPr>
        <w:t>I</w:t>
      </w:r>
      <w:r w:rsidR="00CA65DF" w:rsidRPr="002C5CD5">
        <w:rPr>
          <w:color w:val="000000"/>
        </w:rPr>
        <w:tab/>
        <w:t>Arrest warrant</w:t>
      </w:r>
      <w:r w:rsidR="007B0C86" w:rsidRPr="002C5CD5">
        <w:rPr>
          <w:color w:val="000000"/>
        </w:rPr>
        <w:t>—breach of treatment order obligations</w:t>
      </w:r>
    </w:p>
    <w:p w14:paraId="57B82528" w14:textId="77777777" w:rsidR="002D0882" w:rsidRPr="002C5CD5" w:rsidRDefault="00946B8C" w:rsidP="006B7D85">
      <w:pPr>
        <w:pStyle w:val="IMain"/>
        <w:keepNext/>
        <w:keepLines/>
        <w:rPr>
          <w:rFonts w:eastAsia="TimesNewRoman"/>
          <w:color w:val="000000"/>
          <w:lang w:eastAsia="en-AU"/>
        </w:rPr>
      </w:pPr>
      <w:r w:rsidRPr="002C5CD5">
        <w:rPr>
          <w:rFonts w:eastAsia="TimesNewRoman"/>
          <w:color w:val="000000"/>
          <w:lang w:eastAsia="en-AU"/>
        </w:rPr>
        <w:tab/>
        <w:t>(1)</w:t>
      </w:r>
      <w:r w:rsidRPr="002C5CD5">
        <w:rPr>
          <w:rFonts w:eastAsia="TimesNewRoman"/>
          <w:color w:val="000000"/>
          <w:lang w:eastAsia="en-AU"/>
        </w:rPr>
        <w:tab/>
      </w:r>
      <w:r w:rsidR="005B0A3C" w:rsidRPr="002C5CD5">
        <w:rPr>
          <w:rFonts w:eastAsia="TimesNewRoman"/>
          <w:color w:val="000000"/>
          <w:lang w:eastAsia="en-AU"/>
        </w:rPr>
        <w:t>A judge</w:t>
      </w:r>
      <w:r w:rsidRPr="002C5CD5">
        <w:rPr>
          <w:rFonts w:eastAsia="TimesNewRoman"/>
          <w:color w:val="000000"/>
          <w:lang w:eastAsia="en-AU"/>
        </w:rPr>
        <w:t xml:space="preserve"> may issue a</w:t>
      </w:r>
      <w:r w:rsidR="00A02EDA" w:rsidRPr="002C5CD5">
        <w:rPr>
          <w:rFonts w:eastAsia="TimesNewRoman"/>
          <w:color w:val="000000"/>
          <w:lang w:eastAsia="en-AU"/>
        </w:rPr>
        <w:t>n arrest</w:t>
      </w:r>
      <w:r w:rsidRPr="002C5CD5">
        <w:rPr>
          <w:rFonts w:eastAsia="TimesNewRoman"/>
          <w:color w:val="000000"/>
          <w:lang w:eastAsia="en-AU"/>
        </w:rPr>
        <w:t xml:space="preserve"> warrant i</w:t>
      </w:r>
      <w:r w:rsidR="002D0882" w:rsidRPr="002C5CD5">
        <w:rPr>
          <w:rFonts w:eastAsia="TimesNewRoman"/>
          <w:color w:val="000000"/>
          <w:lang w:eastAsia="en-AU"/>
        </w:rPr>
        <w:t xml:space="preserve">f </w:t>
      </w:r>
      <w:r w:rsidRPr="002C5CD5">
        <w:rPr>
          <w:rFonts w:eastAsia="TimesNewRoman"/>
          <w:color w:val="000000"/>
          <w:lang w:eastAsia="en-AU"/>
        </w:rPr>
        <w:t>satisfied</w:t>
      </w:r>
      <w:r w:rsidR="00CB69F6" w:rsidRPr="002C5CD5">
        <w:rPr>
          <w:rFonts w:eastAsia="TimesNewRoman"/>
          <w:color w:val="000000"/>
          <w:lang w:eastAsia="en-AU"/>
        </w:rPr>
        <w:t xml:space="preserve">, by information on oath, </w:t>
      </w:r>
      <w:r w:rsidRPr="002C5CD5">
        <w:rPr>
          <w:rFonts w:eastAsia="TimesNewRoman"/>
          <w:color w:val="000000"/>
          <w:lang w:eastAsia="en-AU"/>
        </w:rPr>
        <w:t>that an offender subject to a treatment order has failed to comply</w:t>
      </w:r>
      <w:r w:rsidR="007F4D65" w:rsidRPr="002C5CD5">
        <w:rPr>
          <w:rFonts w:eastAsia="TimesNewRoman"/>
          <w:color w:val="000000"/>
          <w:lang w:eastAsia="en-AU"/>
        </w:rPr>
        <w:t xml:space="preserve">, or will </w:t>
      </w:r>
      <w:r w:rsidR="00060294" w:rsidRPr="002C5CD5">
        <w:rPr>
          <w:rFonts w:eastAsia="TimesNewRoman"/>
          <w:color w:val="000000"/>
          <w:lang w:eastAsia="en-AU"/>
        </w:rPr>
        <w:t>fail to comply,</w:t>
      </w:r>
      <w:r w:rsidRPr="002C5CD5">
        <w:rPr>
          <w:rFonts w:eastAsia="TimesNewRoman"/>
          <w:color w:val="000000"/>
          <w:lang w:eastAsia="en-AU"/>
        </w:rPr>
        <w:t xml:space="preserve"> with the offender’s treatment order obligations.</w:t>
      </w:r>
    </w:p>
    <w:p w14:paraId="4E76567B" w14:textId="77777777" w:rsidR="00EC47B7" w:rsidRPr="002C5CD5" w:rsidRDefault="00EC47B7" w:rsidP="00EC47B7">
      <w:pPr>
        <w:pStyle w:val="IMain"/>
        <w:rPr>
          <w:color w:val="000000"/>
          <w:lang w:eastAsia="en-AU"/>
        </w:rPr>
      </w:pPr>
      <w:r w:rsidRPr="002C5CD5">
        <w:rPr>
          <w:rFonts w:eastAsia="TimesNewRoman"/>
          <w:color w:val="000000"/>
          <w:lang w:eastAsia="en-AU"/>
        </w:rPr>
        <w:tab/>
        <w:t>(2)</w:t>
      </w:r>
      <w:r w:rsidRPr="002C5CD5">
        <w:rPr>
          <w:rFonts w:eastAsia="TimesNewRoman"/>
          <w:color w:val="000000"/>
          <w:lang w:eastAsia="en-AU"/>
        </w:rPr>
        <w:tab/>
      </w:r>
      <w:r w:rsidRPr="002C5CD5">
        <w:rPr>
          <w:color w:val="000000"/>
          <w:lang w:eastAsia="en-AU"/>
        </w:rPr>
        <w:t>The warrant must—</w:t>
      </w:r>
    </w:p>
    <w:p w14:paraId="2CE09C8E" w14:textId="77777777" w:rsidR="00EC47B7" w:rsidRPr="002C5CD5" w:rsidRDefault="00EC47B7" w:rsidP="00EC47B7">
      <w:pPr>
        <w:pStyle w:val="Ipara"/>
        <w:rPr>
          <w:color w:val="000000"/>
          <w:lang w:eastAsia="en-AU"/>
        </w:rPr>
      </w:pPr>
      <w:r w:rsidRPr="002C5CD5">
        <w:rPr>
          <w:color w:val="000000"/>
          <w:lang w:eastAsia="en-AU"/>
        </w:rPr>
        <w:tab/>
        <w:t>(a)</w:t>
      </w:r>
      <w:r w:rsidRPr="002C5CD5">
        <w:rPr>
          <w:color w:val="000000"/>
          <w:lang w:eastAsia="en-AU"/>
        </w:rPr>
        <w:tab/>
        <w:t xml:space="preserve">be in writing signed by </w:t>
      </w:r>
      <w:r w:rsidR="005B0A3C" w:rsidRPr="002C5CD5">
        <w:rPr>
          <w:color w:val="000000"/>
          <w:lang w:eastAsia="en-AU"/>
        </w:rPr>
        <w:t>the judge</w:t>
      </w:r>
      <w:r w:rsidRPr="002C5CD5">
        <w:rPr>
          <w:color w:val="000000"/>
          <w:lang w:eastAsia="en-AU"/>
        </w:rPr>
        <w:t>; and</w:t>
      </w:r>
    </w:p>
    <w:p w14:paraId="3FE2AE54" w14:textId="77777777" w:rsidR="00EC47B7" w:rsidRPr="002C5CD5" w:rsidRDefault="005C3975" w:rsidP="005C3975">
      <w:pPr>
        <w:pStyle w:val="Ipara"/>
        <w:rPr>
          <w:rFonts w:ascii="TimesNewRomanPSMT" w:hAnsi="TimesNewRomanPSMT" w:cs="TimesNewRomanPSMT"/>
          <w:color w:val="000000"/>
          <w:szCs w:val="24"/>
          <w:lang w:eastAsia="en-AU"/>
        </w:rPr>
      </w:pPr>
      <w:r w:rsidRPr="002C5CD5">
        <w:rPr>
          <w:color w:val="000000"/>
          <w:lang w:eastAsia="en-AU"/>
        </w:rPr>
        <w:tab/>
        <w:t>(b)</w:t>
      </w:r>
      <w:r w:rsidRPr="002C5CD5">
        <w:rPr>
          <w:color w:val="000000"/>
          <w:lang w:eastAsia="en-AU"/>
        </w:rPr>
        <w:tab/>
      </w:r>
      <w:r w:rsidR="00EC47B7" w:rsidRPr="002C5CD5">
        <w:rPr>
          <w:rFonts w:ascii="TimesNewRomanPSMT" w:hAnsi="TimesNewRomanPSMT" w:cs="TimesNewRomanPSMT"/>
          <w:color w:val="000000"/>
          <w:szCs w:val="24"/>
          <w:lang w:eastAsia="en-AU"/>
        </w:rPr>
        <w:t>be directed to all police officers or a named police officer; and</w:t>
      </w:r>
    </w:p>
    <w:p w14:paraId="7646B5F0" w14:textId="77777777" w:rsidR="00EC47B7" w:rsidRPr="002C5CD5" w:rsidRDefault="005C3975" w:rsidP="005C3975">
      <w:pPr>
        <w:pStyle w:val="Ipara"/>
        <w:rPr>
          <w:rFonts w:ascii="TimesNewRomanPSMT" w:hAnsi="TimesNewRomanPSMT" w:cs="TimesNewRomanPSMT"/>
          <w:color w:val="000000"/>
          <w:szCs w:val="24"/>
          <w:lang w:eastAsia="en-AU"/>
        </w:rPr>
      </w:pPr>
      <w:r w:rsidRPr="002C5CD5">
        <w:rPr>
          <w:rFonts w:ascii="TimesNewRomanPSMT" w:hAnsi="TimesNewRomanPSMT" w:cs="TimesNewRomanPSMT"/>
          <w:color w:val="000000"/>
          <w:szCs w:val="24"/>
          <w:lang w:eastAsia="en-AU"/>
        </w:rPr>
        <w:tab/>
        <w:t>(c)</w:t>
      </w:r>
      <w:r w:rsidRPr="002C5CD5">
        <w:rPr>
          <w:rFonts w:ascii="TimesNewRomanPSMT" w:hAnsi="TimesNewRomanPSMT" w:cs="TimesNewRomanPSMT"/>
          <w:color w:val="000000"/>
          <w:szCs w:val="24"/>
          <w:lang w:eastAsia="en-AU"/>
        </w:rPr>
        <w:tab/>
      </w:r>
      <w:r w:rsidR="00EC47B7" w:rsidRPr="002C5CD5">
        <w:rPr>
          <w:rFonts w:ascii="TimesNewRomanPSMT" w:hAnsi="TimesNewRomanPSMT" w:cs="TimesNewRomanPSMT"/>
          <w:color w:val="000000"/>
          <w:szCs w:val="24"/>
          <w:lang w:eastAsia="en-AU"/>
        </w:rPr>
        <w:t>state briefly the matter on which the information is based; and</w:t>
      </w:r>
    </w:p>
    <w:p w14:paraId="11BEA7D5" w14:textId="77777777" w:rsidR="00EC47B7" w:rsidRPr="002C5CD5" w:rsidRDefault="005C3975" w:rsidP="005C3975">
      <w:pPr>
        <w:pStyle w:val="Ipara"/>
        <w:rPr>
          <w:rFonts w:ascii="TimesNewRomanPSMT" w:hAnsi="TimesNewRomanPSMT" w:cs="TimesNewRomanPSMT"/>
          <w:color w:val="000000"/>
          <w:szCs w:val="24"/>
          <w:lang w:eastAsia="en-AU"/>
        </w:rPr>
      </w:pPr>
      <w:r w:rsidRPr="002C5CD5">
        <w:rPr>
          <w:rFonts w:ascii="TimesNewRomanPSMT" w:hAnsi="TimesNewRomanPSMT" w:cs="TimesNewRomanPSMT"/>
          <w:color w:val="000000"/>
          <w:szCs w:val="24"/>
          <w:lang w:eastAsia="en-AU"/>
        </w:rPr>
        <w:tab/>
        <w:t>(d)</w:t>
      </w:r>
      <w:r w:rsidRPr="002C5CD5">
        <w:rPr>
          <w:rFonts w:ascii="TimesNewRomanPSMT" w:hAnsi="TimesNewRomanPSMT" w:cs="TimesNewRomanPSMT"/>
          <w:color w:val="000000"/>
          <w:szCs w:val="24"/>
          <w:lang w:eastAsia="en-AU"/>
        </w:rPr>
        <w:tab/>
      </w:r>
      <w:r w:rsidR="00EC47B7" w:rsidRPr="002C5CD5">
        <w:rPr>
          <w:rFonts w:ascii="TimesNewRomanPSMT" w:hAnsi="TimesNewRomanPSMT" w:cs="TimesNewRomanPSMT"/>
          <w:color w:val="000000"/>
          <w:szCs w:val="24"/>
          <w:lang w:eastAsia="en-AU"/>
        </w:rPr>
        <w:t>order the offender’s arrest and bringing the offender before the</w:t>
      </w:r>
      <w:r w:rsidRPr="002C5CD5">
        <w:rPr>
          <w:rFonts w:ascii="TimesNewRomanPSMT" w:hAnsi="TimesNewRomanPSMT" w:cs="TimesNewRomanPSMT"/>
          <w:color w:val="000000"/>
          <w:szCs w:val="24"/>
          <w:lang w:eastAsia="en-AU"/>
        </w:rPr>
        <w:t xml:space="preserve"> </w:t>
      </w:r>
      <w:r w:rsidR="00EC47B7" w:rsidRPr="002C5CD5">
        <w:rPr>
          <w:rFonts w:ascii="TimesNewRomanPSMT" w:hAnsi="TimesNewRomanPSMT" w:cs="TimesNewRomanPSMT"/>
          <w:color w:val="000000"/>
          <w:szCs w:val="24"/>
          <w:lang w:eastAsia="en-AU"/>
        </w:rPr>
        <w:t>court.</w:t>
      </w:r>
    </w:p>
    <w:p w14:paraId="5A3962BB" w14:textId="77777777" w:rsidR="00EC47B7" w:rsidRPr="002C5CD5" w:rsidRDefault="005C3975" w:rsidP="005C3975">
      <w:pPr>
        <w:pStyle w:val="IMain"/>
        <w:rPr>
          <w:rFonts w:ascii="TimesNewRomanPSMT" w:hAnsi="TimesNewRomanPSMT" w:cs="TimesNewRomanPSMT"/>
          <w:color w:val="000000"/>
          <w:szCs w:val="24"/>
          <w:lang w:eastAsia="en-AU"/>
        </w:rPr>
      </w:pPr>
      <w:r w:rsidRPr="002C5CD5">
        <w:rPr>
          <w:color w:val="000000"/>
          <w:lang w:eastAsia="en-AU"/>
        </w:rPr>
        <w:tab/>
        <w:t>(3)</w:t>
      </w:r>
      <w:r w:rsidRPr="002C5CD5">
        <w:rPr>
          <w:color w:val="000000"/>
          <w:lang w:eastAsia="en-AU"/>
        </w:rPr>
        <w:tab/>
      </w:r>
      <w:r w:rsidR="00EC47B7" w:rsidRPr="002C5CD5">
        <w:rPr>
          <w:color w:val="000000"/>
          <w:lang w:eastAsia="en-AU"/>
        </w:rPr>
        <w:t>A police officer who arrests the offender under the warrant must, as</w:t>
      </w:r>
      <w:r w:rsidRPr="002C5CD5">
        <w:rPr>
          <w:color w:val="000000"/>
          <w:lang w:eastAsia="en-AU"/>
        </w:rPr>
        <w:t xml:space="preserve"> </w:t>
      </w:r>
      <w:r w:rsidR="00EC47B7" w:rsidRPr="002C5CD5">
        <w:rPr>
          <w:rFonts w:ascii="TimesNewRomanPSMT" w:hAnsi="TimesNewRomanPSMT" w:cs="TimesNewRomanPSMT"/>
          <w:color w:val="000000"/>
          <w:szCs w:val="24"/>
          <w:lang w:eastAsia="en-AU"/>
        </w:rPr>
        <w:t>soon as practicable, bring the offender before</w:t>
      </w:r>
      <w:r w:rsidRPr="002C5CD5">
        <w:rPr>
          <w:rFonts w:ascii="TimesNewRomanPSMT" w:hAnsi="TimesNewRomanPSMT" w:cs="TimesNewRomanPSMT"/>
          <w:color w:val="000000"/>
          <w:szCs w:val="24"/>
          <w:lang w:eastAsia="en-AU"/>
        </w:rPr>
        <w:t xml:space="preserve"> the</w:t>
      </w:r>
      <w:r w:rsidR="00F74C10" w:rsidRPr="002C5CD5">
        <w:rPr>
          <w:rFonts w:ascii="TimesNewRomanPSMT" w:hAnsi="TimesNewRomanPSMT" w:cs="TimesNewRomanPSMT"/>
          <w:color w:val="000000"/>
          <w:szCs w:val="24"/>
          <w:lang w:eastAsia="en-AU"/>
        </w:rPr>
        <w:t xml:space="preserve"> </w:t>
      </w:r>
      <w:r w:rsidRPr="002C5CD5">
        <w:rPr>
          <w:rFonts w:ascii="TimesNewRomanPSMT" w:hAnsi="TimesNewRomanPSMT" w:cs="TimesNewRomanPSMT"/>
          <w:color w:val="000000"/>
          <w:szCs w:val="24"/>
          <w:lang w:eastAsia="en-AU"/>
        </w:rPr>
        <w:t>court.</w:t>
      </w:r>
    </w:p>
    <w:p w14:paraId="668D7D4B" w14:textId="77777777" w:rsidR="007B0C86" w:rsidRPr="002C5CD5" w:rsidRDefault="007B0C86" w:rsidP="007B0C86">
      <w:pPr>
        <w:pStyle w:val="IH5Sec"/>
        <w:rPr>
          <w:color w:val="000000"/>
          <w:lang w:eastAsia="en-AU"/>
        </w:rPr>
      </w:pPr>
      <w:r w:rsidRPr="002C5CD5">
        <w:rPr>
          <w:color w:val="000000"/>
          <w:lang w:eastAsia="en-AU"/>
        </w:rPr>
        <w:t>80Z</w:t>
      </w:r>
      <w:r w:rsidR="003C369E" w:rsidRPr="002C5CD5">
        <w:rPr>
          <w:color w:val="000000"/>
          <w:lang w:eastAsia="en-AU"/>
        </w:rPr>
        <w:t>J</w:t>
      </w:r>
      <w:r w:rsidRPr="002C5CD5">
        <w:rPr>
          <w:color w:val="000000"/>
          <w:lang w:eastAsia="en-AU"/>
        </w:rPr>
        <w:tab/>
      </w:r>
      <w:r w:rsidRPr="002C5CD5">
        <w:rPr>
          <w:color w:val="000000"/>
        </w:rPr>
        <w:t>Arrest without warrant—breach of treatment order obligations</w:t>
      </w:r>
    </w:p>
    <w:p w14:paraId="5D0C8C86" w14:textId="77777777" w:rsidR="006D3716" w:rsidRPr="002C5CD5" w:rsidRDefault="007B0C86" w:rsidP="007B0C86">
      <w:pPr>
        <w:pStyle w:val="IMain"/>
        <w:rPr>
          <w:rFonts w:ascii="TimesNewRomanPSMT" w:hAnsi="TimesNewRomanPSMT" w:cs="TimesNewRomanPSMT"/>
          <w:color w:val="000000"/>
          <w:szCs w:val="24"/>
          <w:lang w:eastAsia="en-AU"/>
        </w:rPr>
      </w:pPr>
      <w:r w:rsidRPr="002C5CD5">
        <w:rPr>
          <w:color w:val="000000"/>
          <w:lang w:eastAsia="en-AU"/>
        </w:rPr>
        <w:tab/>
        <w:t>(1)</w:t>
      </w:r>
      <w:r w:rsidRPr="002C5CD5">
        <w:rPr>
          <w:color w:val="000000"/>
          <w:lang w:eastAsia="en-AU"/>
        </w:rPr>
        <w:tab/>
        <w:t xml:space="preserve">This section applies if a police officer believes, on reasonable </w:t>
      </w:r>
      <w:r w:rsidRPr="002C5CD5">
        <w:rPr>
          <w:rFonts w:ascii="TimesNewRomanPSMT" w:hAnsi="TimesNewRomanPSMT" w:cs="TimesNewRomanPSMT"/>
          <w:color w:val="000000"/>
          <w:szCs w:val="24"/>
          <w:lang w:eastAsia="en-AU"/>
        </w:rPr>
        <w:t>grounds, that</w:t>
      </w:r>
      <w:r w:rsidR="006D3716" w:rsidRPr="002C5CD5">
        <w:rPr>
          <w:rFonts w:ascii="TimesNewRomanPSMT" w:hAnsi="TimesNewRomanPSMT" w:cs="TimesNewRomanPSMT"/>
          <w:color w:val="000000"/>
          <w:szCs w:val="24"/>
          <w:lang w:eastAsia="en-AU"/>
        </w:rPr>
        <w:t>—</w:t>
      </w:r>
    </w:p>
    <w:p w14:paraId="4577C832" w14:textId="77777777" w:rsidR="007B0C86" w:rsidRPr="002C5CD5" w:rsidRDefault="006D3716" w:rsidP="006D3716">
      <w:pPr>
        <w:pStyle w:val="Ipara"/>
        <w:rPr>
          <w:color w:val="000000"/>
          <w:lang w:eastAsia="en-AU"/>
        </w:rPr>
      </w:pPr>
      <w:r w:rsidRPr="002C5CD5">
        <w:rPr>
          <w:color w:val="000000"/>
          <w:lang w:eastAsia="en-AU"/>
        </w:rPr>
        <w:tab/>
        <w:t>(a)</w:t>
      </w:r>
      <w:r w:rsidRPr="002C5CD5">
        <w:rPr>
          <w:color w:val="000000"/>
          <w:lang w:eastAsia="en-AU"/>
        </w:rPr>
        <w:tab/>
      </w:r>
      <w:r w:rsidR="007B0C86" w:rsidRPr="002C5CD5">
        <w:rPr>
          <w:color w:val="000000"/>
          <w:lang w:eastAsia="en-AU"/>
        </w:rPr>
        <w:t xml:space="preserve">an offender has </w:t>
      </w:r>
      <w:r w:rsidR="00060294" w:rsidRPr="002C5CD5">
        <w:rPr>
          <w:color w:val="000000"/>
          <w:lang w:eastAsia="en-AU"/>
        </w:rPr>
        <w:t>failed to comply, or will fail to comply, with</w:t>
      </w:r>
      <w:r w:rsidR="007B0C86" w:rsidRPr="002C5CD5">
        <w:rPr>
          <w:color w:val="000000"/>
          <w:lang w:eastAsia="en-AU"/>
        </w:rPr>
        <w:t xml:space="preserve"> any of the offender’s treatment order obligations</w:t>
      </w:r>
      <w:r w:rsidRPr="002C5CD5">
        <w:rPr>
          <w:color w:val="000000"/>
          <w:lang w:eastAsia="en-AU"/>
        </w:rPr>
        <w:t>; and</w:t>
      </w:r>
    </w:p>
    <w:p w14:paraId="1F480600" w14:textId="77777777" w:rsidR="006D3716" w:rsidRPr="002C5CD5" w:rsidRDefault="006D3716" w:rsidP="006D3716">
      <w:pPr>
        <w:pStyle w:val="Ipara"/>
        <w:rPr>
          <w:color w:val="000000"/>
          <w:lang w:eastAsia="en-AU"/>
        </w:rPr>
      </w:pPr>
      <w:r w:rsidRPr="002C5CD5">
        <w:rPr>
          <w:color w:val="000000"/>
          <w:lang w:eastAsia="en-AU"/>
        </w:rPr>
        <w:tab/>
        <w:t>(b)</w:t>
      </w:r>
      <w:r w:rsidRPr="002C5CD5">
        <w:rPr>
          <w:color w:val="000000"/>
          <w:lang w:eastAsia="en-AU"/>
        </w:rPr>
        <w:tab/>
        <w:t>it is not practicable under the circumstances for the officer to obtain a warrant under section 80ZI.</w:t>
      </w:r>
    </w:p>
    <w:p w14:paraId="291AEDB1" w14:textId="77777777" w:rsidR="007B0C86" w:rsidRPr="002C5CD5" w:rsidRDefault="007B0C86" w:rsidP="007B0C86">
      <w:pPr>
        <w:pStyle w:val="IMain"/>
        <w:rPr>
          <w:rFonts w:ascii="TimesNewRomanPSMT" w:hAnsi="TimesNewRomanPSMT" w:cs="TimesNewRomanPSMT"/>
          <w:color w:val="000000"/>
          <w:szCs w:val="24"/>
          <w:lang w:eastAsia="en-AU"/>
        </w:rPr>
      </w:pPr>
      <w:r w:rsidRPr="002C5CD5">
        <w:rPr>
          <w:rFonts w:ascii="TimesNewRomanPSMT" w:hAnsi="TimesNewRomanPSMT" w:cs="TimesNewRomanPSMT"/>
          <w:color w:val="000000"/>
          <w:szCs w:val="24"/>
          <w:lang w:eastAsia="en-AU"/>
        </w:rPr>
        <w:tab/>
        <w:t>(2)</w:t>
      </w:r>
      <w:r w:rsidRPr="002C5CD5">
        <w:rPr>
          <w:rFonts w:ascii="TimesNewRomanPSMT" w:hAnsi="TimesNewRomanPSMT" w:cs="TimesNewRomanPSMT"/>
          <w:color w:val="000000"/>
          <w:szCs w:val="24"/>
          <w:lang w:eastAsia="en-AU"/>
        </w:rPr>
        <w:tab/>
        <w:t>The police officer may arrest the offender without a warrant.</w:t>
      </w:r>
    </w:p>
    <w:p w14:paraId="091D61EA" w14:textId="77777777" w:rsidR="007B0C86" w:rsidRPr="002C5CD5" w:rsidRDefault="007B0C86" w:rsidP="007B0C86">
      <w:pPr>
        <w:pStyle w:val="IMain"/>
        <w:rPr>
          <w:rFonts w:ascii="TimesNewRomanPSMT" w:hAnsi="TimesNewRomanPSMT" w:cs="TimesNewRomanPSMT"/>
          <w:color w:val="000000"/>
          <w:szCs w:val="24"/>
          <w:lang w:eastAsia="en-AU"/>
        </w:rPr>
      </w:pPr>
      <w:r w:rsidRPr="002C5CD5">
        <w:rPr>
          <w:rFonts w:ascii="TimesNewRomanPSMT" w:hAnsi="TimesNewRomanPSMT" w:cs="TimesNewRomanPSMT"/>
          <w:color w:val="000000"/>
          <w:szCs w:val="24"/>
          <w:lang w:eastAsia="en-AU"/>
        </w:rPr>
        <w:tab/>
        <w:t>(3)</w:t>
      </w:r>
      <w:r w:rsidRPr="002C5CD5">
        <w:rPr>
          <w:rFonts w:ascii="TimesNewRomanPSMT" w:hAnsi="TimesNewRomanPSMT" w:cs="TimesNewRomanPSMT"/>
          <w:color w:val="000000"/>
          <w:szCs w:val="24"/>
          <w:lang w:eastAsia="en-AU"/>
        </w:rPr>
        <w:tab/>
        <w:t>If the police officer arrests the offender, the police officer must, as soon as practicable, bring the offender before the</w:t>
      </w:r>
      <w:r w:rsidR="00D310EE" w:rsidRPr="002C5CD5">
        <w:rPr>
          <w:rFonts w:ascii="TimesNewRomanPSMT" w:hAnsi="TimesNewRomanPSMT" w:cs="TimesNewRomanPSMT"/>
          <w:color w:val="000000"/>
          <w:szCs w:val="24"/>
          <w:lang w:eastAsia="en-AU"/>
        </w:rPr>
        <w:t xml:space="preserve"> c</w:t>
      </w:r>
      <w:r w:rsidRPr="002C5CD5">
        <w:rPr>
          <w:rFonts w:ascii="TimesNewRomanPSMT" w:hAnsi="TimesNewRomanPSMT" w:cs="TimesNewRomanPSMT"/>
          <w:color w:val="000000"/>
          <w:szCs w:val="24"/>
          <w:lang w:eastAsia="en-AU"/>
        </w:rPr>
        <w:t>ourt.</w:t>
      </w:r>
    </w:p>
    <w:p w14:paraId="474213D7" w14:textId="77777777" w:rsidR="00736EAA" w:rsidRPr="002C5CD5" w:rsidRDefault="006B0E68" w:rsidP="00736EAA">
      <w:pPr>
        <w:pStyle w:val="IH5Sec"/>
        <w:rPr>
          <w:color w:val="000000"/>
          <w:lang w:eastAsia="en-AU"/>
        </w:rPr>
      </w:pPr>
      <w:r w:rsidRPr="002C5CD5">
        <w:rPr>
          <w:color w:val="000000"/>
          <w:lang w:eastAsia="en-AU"/>
        </w:rPr>
        <w:lastRenderedPageBreak/>
        <w:t>80Z</w:t>
      </w:r>
      <w:r w:rsidR="003C369E" w:rsidRPr="002C5CD5">
        <w:rPr>
          <w:color w:val="000000"/>
          <w:lang w:eastAsia="en-AU"/>
        </w:rPr>
        <w:t>K</w:t>
      </w:r>
      <w:r w:rsidR="00736EAA" w:rsidRPr="002C5CD5">
        <w:rPr>
          <w:color w:val="000000"/>
          <w:lang w:eastAsia="en-AU"/>
        </w:rPr>
        <w:tab/>
      </w:r>
      <w:r w:rsidR="003D0FBF" w:rsidRPr="002C5CD5">
        <w:rPr>
          <w:color w:val="000000"/>
          <w:lang w:eastAsia="en-AU"/>
        </w:rPr>
        <w:t>Drug and alcohol</w:t>
      </w:r>
      <w:r w:rsidRPr="002C5CD5">
        <w:rPr>
          <w:color w:val="000000"/>
          <w:lang w:eastAsia="en-AU"/>
        </w:rPr>
        <w:t xml:space="preserve"> treatment orders</w:t>
      </w:r>
      <w:r w:rsidR="00736EAA" w:rsidRPr="002C5CD5">
        <w:rPr>
          <w:color w:val="000000"/>
          <w:lang w:eastAsia="en-AU"/>
        </w:rPr>
        <w:t>—outstanding warrants</w:t>
      </w:r>
    </w:p>
    <w:p w14:paraId="4D000409" w14:textId="77777777" w:rsidR="00736EAA" w:rsidRPr="002C5CD5" w:rsidRDefault="006B0E68" w:rsidP="006B0E68">
      <w:pPr>
        <w:pStyle w:val="IMain"/>
        <w:rPr>
          <w:rFonts w:ascii="TimesNewRomanPSMT" w:hAnsi="TimesNewRomanPSMT" w:cs="TimesNewRomanPSMT"/>
          <w:color w:val="000000"/>
          <w:szCs w:val="24"/>
          <w:lang w:eastAsia="en-AU"/>
        </w:rPr>
      </w:pPr>
      <w:r w:rsidRPr="002C5CD5">
        <w:rPr>
          <w:color w:val="000000"/>
          <w:lang w:eastAsia="en-AU"/>
        </w:rPr>
        <w:tab/>
        <w:t>(1)</w:t>
      </w:r>
      <w:r w:rsidRPr="002C5CD5">
        <w:rPr>
          <w:color w:val="000000"/>
          <w:lang w:eastAsia="en-AU"/>
        </w:rPr>
        <w:tab/>
      </w:r>
      <w:r w:rsidR="00736EAA" w:rsidRPr="002C5CD5">
        <w:rPr>
          <w:color w:val="000000"/>
          <w:lang w:eastAsia="en-AU"/>
        </w:rPr>
        <w:t>This section applies if a warrant is issued for an offender’s arrest</w:t>
      </w:r>
      <w:r w:rsidRPr="002C5CD5">
        <w:rPr>
          <w:color w:val="000000"/>
          <w:lang w:eastAsia="en-AU"/>
        </w:rPr>
        <w:t xml:space="preserve"> </w:t>
      </w:r>
      <w:r w:rsidR="00736EAA" w:rsidRPr="002C5CD5">
        <w:rPr>
          <w:rFonts w:ascii="TimesNewRomanPSMT" w:hAnsi="TimesNewRomanPSMT" w:cs="TimesNewRomanPSMT"/>
          <w:color w:val="000000"/>
          <w:szCs w:val="24"/>
          <w:lang w:eastAsia="en-AU"/>
        </w:rPr>
        <w:t xml:space="preserve">under this </w:t>
      </w:r>
      <w:r w:rsidRPr="002C5CD5">
        <w:rPr>
          <w:rFonts w:ascii="TimesNewRomanPSMT" w:hAnsi="TimesNewRomanPSMT" w:cs="TimesNewRomanPSMT"/>
          <w:color w:val="000000"/>
          <w:szCs w:val="24"/>
          <w:lang w:eastAsia="en-AU"/>
        </w:rPr>
        <w:t>division</w:t>
      </w:r>
      <w:r w:rsidR="00736EAA" w:rsidRPr="002C5CD5">
        <w:rPr>
          <w:rFonts w:ascii="TimesNewRomanPSMT" w:hAnsi="TimesNewRomanPSMT" w:cs="TimesNewRomanPSMT"/>
          <w:color w:val="000000"/>
          <w:szCs w:val="24"/>
          <w:lang w:eastAsia="en-AU"/>
        </w:rPr>
        <w:t>.</w:t>
      </w:r>
    </w:p>
    <w:p w14:paraId="14A79A73" w14:textId="77777777" w:rsidR="00736EAA" w:rsidRPr="002C5CD5" w:rsidRDefault="006B0E68" w:rsidP="006B0E68">
      <w:pPr>
        <w:pStyle w:val="IMain"/>
        <w:rPr>
          <w:color w:val="000000"/>
        </w:rPr>
      </w:pPr>
      <w:r w:rsidRPr="002C5CD5">
        <w:rPr>
          <w:rFonts w:ascii="TimesNewRomanPSMT" w:hAnsi="TimesNewRomanPSMT" w:cs="TimesNewRomanPSMT"/>
          <w:color w:val="000000"/>
          <w:szCs w:val="24"/>
          <w:lang w:eastAsia="en-AU"/>
        </w:rPr>
        <w:tab/>
        <w:t>(2)</w:t>
      </w:r>
      <w:r w:rsidRPr="002C5CD5">
        <w:rPr>
          <w:rFonts w:ascii="TimesNewRomanPSMT" w:hAnsi="TimesNewRomanPSMT" w:cs="TimesNewRomanPSMT"/>
          <w:color w:val="000000"/>
          <w:szCs w:val="24"/>
          <w:lang w:eastAsia="en-AU"/>
        </w:rPr>
        <w:tab/>
      </w:r>
      <w:r w:rsidR="00736EAA" w:rsidRPr="002C5CD5">
        <w:rPr>
          <w:rFonts w:ascii="TimesNewRomanPSMT" w:hAnsi="TimesNewRomanPSMT" w:cs="TimesNewRomanPSMT"/>
          <w:color w:val="000000"/>
          <w:szCs w:val="24"/>
          <w:lang w:eastAsia="en-AU"/>
        </w:rPr>
        <w:t>Any period for which the warrant is outstanding and the offender is</w:t>
      </w:r>
      <w:r w:rsidRPr="002C5CD5">
        <w:rPr>
          <w:rFonts w:ascii="TimesNewRomanPSMT" w:hAnsi="TimesNewRomanPSMT" w:cs="TimesNewRomanPSMT"/>
          <w:color w:val="000000"/>
          <w:szCs w:val="24"/>
          <w:lang w:eastAsia="en-AU"/>
        </w:rPr>
        <w:t xml:space="preserve"> </w:t>
      </w:r>
      <w:r w:rsidR="00736EAA" w:rsidRPr="002C5CD5">
        <w:rPr>
          <w:rFonts w:ascii="TimesNewRomanPSMT" w:hAnsi="TimesNewRomanPSMT" w:cs="TimesNewRomanPSMT"/>
          <w:color w:val="000000"/>
          <w:szCs w:val="24"/>
          <w:lang w:eastAsia="en-AU"/>
        </w:rPr>
        <w:t xml:space="preserve">not in custody does not count </w:t>
      </w:r>
      <w:r w:rsidRPr="002C5CD5">
        <w:rPr>
          <w:color w:val="000000"/>
        </w:rPr>
        <w:t>toward the sentence imposed under the custodial part of the order.</w:t>
      </w:r>
    </w:p>
    <w:p w14:paraId="7CDCE4B2" w14:textId="77777777" w:rsidR="00736EAA" w:rsidRPr="002C5CD5" w:rsidRDefault="006B0E68" w:rsidP="006B0E68">
      <w:pPr>
        <w:pStyle w:val="IMain"/>
        <w:rPr>
          <w:rFonts w:ascii="TimesNewRomanPSMT" w:hAnsi="TimesNewRomanPSMT" w:cs="TimesNewRomanPSMT"/>
          <w:color w:val="000000"/>
          <w:szCs w:val="24"/>
          <w:lang w:eastAsia="en-AU"/>
        </w:rPr>
      </w:pPr>
      <w:r w:rsidRPr="002C5CD5">
        <w:rPr>
          <w:rFonts w:ascii="TimesNewRomanPSMT" w:hAnsi="TimesNewRomanPSMT" w:cs="TimesNewRomanPSMT"/>
          <w:color w:val="000000"/>
          <w:szCs w:val="24"/>
          <w:lang w:eastAsia="en-AU"/>
        </w:rPr>
        <w:tab/>
        <w:t>(3)</w:t>
      </w:r>
      <w:r w:rsidRPr="002C5CD5">
        <w:rPr>
          <w:rFonts w:ascii="TimesNewRomanPSMT" w:hAnsi="TimesNewRomanPSMT" w:cs="TimesNewRomanPSMT"/>
          <w:color w:val="000000"/>
          <w:szCs w:val="24"/>
          <w:lang w:eastAsia="en-AU"/>
        </w:rPr>
        <w:tab/>
      </w:r>
      <w:r w:rsidR="00736EAA" w:rsidRPr="002C5CD5">
        <w:rPr>
          <w:rFonts w:ascii="TimesNewRomanPSMT" w:hAnsi="TimesNewRomanPSMT" w:cs="TimesNewRomanPSMT"/>
          <w:color w:val="000000"/>
          <w:szCs w:val="24"/>
          <w:lang w:eastAsia="en-AU"/>
        </w:rPr>
        <w:t>In this section:</w:t>
      </w:r>
    </w:p>
    <w:p w14:paraId="413E8656" w14:textId="77777777" w:rsidR="00736EAA" w:rsidRPr="002C5CD5" w:rsidRDefault="00736EAA" w:rsidP="002C5CD5">
      <w:pPr>
        <w:pStyle w:val="aDef"/>
        <w:rPr>
          <w:rFonts w:ascii="TimesNewRomanPSMT" w:hAnsi="TimesNewRomanPSMT" w:cs="TimesNewRomanPSMT"/>
          <w:color w:val="000000"/>
          <w:lang w:eastAsia="en-AU"/>
        </w:rPr>
      </w:pPr>
      <w:r w:rsidRPr="002C5CD5">
        <w:rPr>
          <w:rStyle w:val="charBoldItals"/>
        </w:rPr>
        <w:t>in custody</w:t>
      </w:r>
      <w:r w:rsidRPr="002C5CD5">
        <w:rPr>
          <w:color w:val="000000"/>
          <w:lang w:eastAsia="en-AU"/>
        </w:rPr>
        <w:t xml:space="preserve"> </w:t>
      </w:r>
      <w:r w:rsidRPr="002C5CD5">
        <w:rPr>
          <w:rFonts w:ascii="TimesNewRomanPSMT" w:hAnsi="TimesNewRomanPSMT" w:cs="TimesNewRomanPSMT"/>
          <w:color w:val="000000"/>
          <w:lang w:eastAsia="en-AU"/>
        </w:rPr>
        <w:t>means</w:t>
      </w:r>
      <w:r w:rsidR="003B6096" w:rsidRPr="002C5CD5">
        <w:rPr>
          <w:rFonts w:ascii="TimesNewRomanPSMT" w:hAnsi="TimesNewRomanPSMT" w:cs="TimesNewRomanPSMT"/>
          <w:color w:val="000000"/>
          <w:lang w:eastAsia="en-AU"/>
        </w:rPr>
        <w:t>—</w:t>
      </w:r>
    </w:p>
    <w:p w14:paraId="16B46CE2" w14:textId="77777777" w:rsidR="006309A2" w:rsidRPr="002C5CD5" w:rsidRDefault="006B0E68" w:rsidP="006309A2">
      <w:pPr>
        <w:pStyle w:val="Idefpara"/>
        <w:rPr>
          <w:rFonts w:ascii="TimesNewRomanPSMT" w:hAnsi="TimesNewRomanPSMT" w:cs="TimesNewRomanPSMT"/>
          <w:color w:val="000000"/>
          <w:szCs w:val="24"/>
          <w:lang w:eastAsia="en-AU"/>
        </w:rPr>
      </w:pPr>
      <w:r w:rsidRPr="002C5CD5">
        <w:rPr>
          <w:color w:val="000000"/>
          <w:lang w:eastAsia="en-AU"/>
        </w:rPr>
        <w:tab/>
        <w:t>(a)</w:t>
      </w:r>
      <w:r w:rsidRPr="002C5CD5">
        <w:rPr>
          <w:color w:val="000000"/>
          <w:lang w:eastAsia="en-AU"/>
        </w:rPr>
        <w:tab/>
      </w:r>
      <w:r w:rsidR="006309A2" w:rsidRPr="002C5CD5">
        <w:rPr>
          <w:color w:val="000000"/>
          <w:lang w:eastAsia="en-AU"/>
        </w:rPr>
        <w:t xml:space="preserve">remanded in custody under a law in force </w:t>
      </w:r>
      <w:r w:rsidR="006309A2" w:rsidRPr="002C5CD5">
        <w:rPr>
          <w:rFonts w:ascii="TimesNewRomanPSMT" w:hAnsi="TimesNewRomanPSMT" w:cs="TimesNewRomanPSMT"/>
          <w:color w:val="000000"/>
          <w:szCs w:val="24"/>
          <w:lang w:eastAsia="en-AU"/>
        </w:rPr>
        <w:t>in Australia or elsewhere; or</w:t>
      </w:r>
    </w:p>
    <w:p w14:paraId="22C1D333" w14:textId="2373E241" w:rsidR="00736EAA" w:rsidRPr="002C5CD5" w:rsidRDefault="00732363" w:rsidP="00732363">
      <w:pPr>
        <w:pStyle w:val="Idefpara"/>
        <w:rPr>
          <w:rFonts w:ascii="TimesNewRomanPSMT" w:hAnsi="TimesNewRomanPSMT" w:cs="TimesNewRomanPSMT"/>
          <w:color w:val="000000"/>
          <w:szCs w:val="24"/>
          <w:lang w:eastAsia="en-AU"/>
        </w:rPr>
      </w:pPr>
      <w:r w:rsidRPr="002C5CD5">
        <w:rPr>
          <w:rFonts w:ascii="TimesNewRomanPSMT" w:hAnsi="TimesNewRomanPSMT" w:cs="TimesNewRomanPSMT"/>
          <w:color w:val="000000"/>
          <w:szCs w:val="24"/>
          <w:lang w:eastAsia="en-AU"/>
        </w:rPr>
        <w:tab/>
        <w:t>(b)</w:t>
      </w:r>
      <w:r w:rsidRPr="002C5CD5">
        <w:rPr>
          <w:rFonts w:ascii="TimesNewRomanPSMT" w:hAnsi="TimesNewRomanPSMT" w:cs="TimesNewRomanPSMT"/>
          <w:color w:val="000000"/>
          <w:szCs w:val="24"/>
          <w:lang w:eastAsia="en-AU"/>
        </w:rPr>
        <w:tab/>
      </w:r>
      <w:r w:rsidR="00736EAA" w:rsidRPr="002C5CD5">
        <w:rPr>
          <w:rFonts w:ascii="TimesNewRomanPSMT" w:hAnsi="TimesNewRomanPSMT" w:cs="TimesNewRomanPSMT"/>
          <w:color w:val="000000"/>
          <w:szCs w:val="24"/>
          <w:lang w:eastAsia="en-AU"/>
        </w:rPr>
        <w:t xml:space="preserve">detained at a place under the </w:t>
      </w:r>
      <w:hyperlink r:id="rId45" w:tooltip="A2015-38" w:history="1">
        <w:r w:rsidR="00682E4E" w:rsidRPr="002C5CD5">
          <w:rPr>
            <w:rStyle w:val="charCitHyperlinkItal"/>
          </w:rPr>
          <w:t>Mental Health Act 2015</w:t>
        </w:r>
      </w:hyperlink>
      <w:r w:rsidR="006309A2" w:rsidRPr="002C5CD5">
        <w:rPr>
          <w:rFonts w:ascii="TimesNewRomanPS-ItalicMT" w:hAnsi="TimesNewRomanPS-ItalicMT" w:cs="TimesNewRomanPS-ItalicMT"/>
          <w:iCs/>
          <w:color w:val="000000"/>
          <w:lang w:eastAsia="en-AU"/>
        </w:rPr>
        <w:t xml:space="preserve">, or a corresponding law </w:t>
      </w:r>
      <w:r w:rsidR="006309A2" w:rsidRPr="002C5CD5">
        <w:rPr>
          <w:color w:val="000000"/>
          <w:lang w:eastAsia="en-AU"/>
        </w:rPr>
        <w:t xml:space="preserve">in force </w:t>
      </w:r>
      <w:r w:rsidR="006309A2" w:rsidRPr="002C5CD5">
        <w:rPr>
          <w:rFonts w:ascii="TimesNewRomanPSMT" w:hAnsi="TimesNewRomanPSMT" w:cs="TimesNewRomanPSMT"/>
          <w:color w:val="000000"/>
          <w:szCs w:val="24"/>
          <w:lang w:eastAsia="en-AU"/>
        </w:rPr>
        <w:t>in Australia or elsewhere</w:t>
      </w:r>
      <w:r w:rsidR="006309A2" w:rsidRPr="002C5CD5">
        <w:rPr>
          <w:color w:val="000000"/>
          <w:lang w:eastAsia="en-AU"/>
        </w:rPr>
        <w:t>.</w:t>
      </w:r>
    </w:p>
    <w:p w14:paraId="00D00EBE" w14:textId="77777777" w:rsidR="00222A2F" w:rsidRPr="002C5CD5" w:rsidRDefault="0090664C" w:rsidP="0063630F">
      <w:pPr>
        <w:pStyle w:val="IH5Sec"/>
        <w:rPr>
          <w:color w:val="000000"/>
        </w:rPr>
      </w:pPr>
      <w:r w:rsidRPr="002C5CD5">
        <w:rPr>
          <w:color w:val="000000"/>
        </w:rPr>
        <w:t>80Z</w:t>
      </w:r>
      <w:r w:rsidR="00233B51" w:rsidRPr="002C5CD5">
        <w:rPr>
          <w:color w:val="000000"/>
        </w:rPr>
        <w:t>L</w:t>
      </w:r>
      <w:r w:rsidR="0063630F" w:rsidRPr="002C5CD5">
        <w:rPr>
          <w:color w:val="000000"/>
        </w:rPr>
        <w:tab/>
        <w:t xml:space="preserve">Immunity from </w:t>
      </w:r>
      <w:r w:rsidR="00290549" w:rsidRPr="002C5CD5">
        <w:rPr>
          <w:color w:val="000000"/>
        </w:rPr>
        <w:t>criminal liability</w:t>
      </w:r>
    </w:p>
    <w:p w14:paraId="48D23FE0" w14:textId="77777777" w:rsidR="00922315" w:rsidRPr="002C5CD5" w:rsidRDefault="005C10AB" w:rsidP="005C10AB">
      <w:pPr>
        <w:pStyle w:val="IMain"/>
        <w:rPr>
          <w:color w:val="000000"/>
        </w:rPr>
      </w:pPr>
      <w:r w:rsidRPr="002C5CD5">
        <w:rPr>
          <w:color w:val="000000"/>
        </w:rPr>
        <w:tab/>
        <w:t>(1)</w:t>
      </w:r>
      <w:r w:rsidRPr="002C5CD5">
        <w:rPr>
          <w:color w:val="000000"/>
        </w:rPr>
        <w:tab/>
      </w:r>
      <w:r w:rsidR="00922315" w:rsidRPr="002C5CD5">
        <w:rPr>
          <w:color w:val="000000"/>
        </w:rPr>
        <w:t>A</w:t>
      </w:r>
      <w:r w:rsidR="008F5EA9" w:rsidRPr="002C5CD5">
        <w:rPr>
          <w:color w:val="000000"/>
        </w:rPr>
        <w:t xml:space="preserve">n </w:t>
      </w:r>
      <w:r w:rsidR="001A6141" w:rsidRPr="002C5CD5">
        <w:rPr>
          <w:color w:val="000000"/>
        </w:rPr>
        <w:t xml:space="preserve">offender’s admission of guilt in relation to </w:t>
      </w:r>
      <w:r w:rsidR="00290549" w:rsidRPr="002C5CD5">
        <w:rPr>
          <w:color w:val="000000"/>
        </w:rPr>
        <w:t>a</w:t>
      </w:r>
      <w:r w:rsidR="008F5EA9" w:rsidRPr="002C5CD5">
        <w:rPr>
          <w:color w:val="000000"/>
        </w:rPr>
        <w:t xml:space="preserve"> relevant drug</w:t>
      </w:r>
      <w:r w:rsidR="00290549" w:rsidRPr="002C5CD5">
        <w:rPr>
          <w:color w:val="000000"/>
        </w:rPr>
        <w:t xml:space="preserve"> offence </w:t>
      </w:r>
      <w:r w:rsidR="00AB1918" w:rsidRPr="002C5CD5">
        <w:rPr>
          <w:color w:val="000000"/>
        </w:rPr>
        <w:t xml:space="preserve">is not admissible in evidence in a proceeding in relation to </w:t>
      </w:r>
      <w:r w:rsidR="004C473D" w:rsidRPr="002C5CD5">
        <w:rPr>
          <w:color w:val="000000"/>
        </w:rPr>
        <w:t>that</w:t>
      </w:r>
      <w:r w:rsidR="00AB1918" w:rsidRPr="002C5CD5">
        <w:rPr>
          <w:color w:val="000000"/>
        </w:rPr>
        <w:t xml:space="preserve"> offence if the admission was made during</w:t>
      </w:r>
      <w:r w:rsidRPr="002C5CD5">
        <w:rPr>
          <w:color w:val="000000"/>
        </w:rPr>
        <w:t>—</w:t>
      </w:r>
    </w:p>
    <w:p w14:paraId="44E95EB3" w14:textId="77777777" w:rsidR="005C10AB" w:rsidRPr="002C5CD5" w:rsidRDefault="005C10AB" w:rsidP="005C10AB">
      <w:pPr>
        <w:pStyle w:val="Ipara"/>
        <w:rPr>
          <w:color w:val="000000"/>
        </w:rPr>
      </w:pPr>
      <w:r w:rsidRPr="002C5CD5">
        <w:rPr>
          <w:color w:val="000000"/>
        </w:rPr>
        <w:tab/>
        <w:t>(a)</w:t>
      </w:r>
      <w:r w:rsidRPr="002C5CD5">
        <w:rPr>
          <w:color w:val="000000"/>
        </w:rPr>
        <w:tab/>
        <w:t xml:space="preserve">the preparation of </w:t>
      </w:r>
      <w:r w:rsidR="003D0FBF" w:rsidRPr="002C5CD5">
        <w:rPr>
          <w:color w:val="000000"/>
        </w:rPr>
        <w:t>a drug and alcohol</w:t>
      </w:r>
      <w:r w:rsidRPr="002C5CD5">
        <w:rPr>
          <w:color w:val="000000"/>
        </w:rPr>
        <w:t xml:space="preserve"> treatment assessment of the </w:t>
      </w:r>
      <w:r w:rsidR="00AB1918" w:rsidRPr="002C5CD5">
        <w:rPr>
          <w:color w:val="000000"/>
        </w:rPr>
        <w:t>offender</w:t>
      </w:r>
      <w:r w:rsidRPr="002C5CD5">
        <w:rPr>
          <w:color w:val="000000"/>
        </w:rPr>
        <w:t>; or</w:t>
      </w:r>
    </w:p>
    <w:p w14:paraId="47E2D4AA" w14:textId="77777777" w:rsidR="005C10AB" w:rsidRPr="002C5CD5" w:rsidRDefault="005C10AB" w:rsidP="005C10AB">
      <w:pPr>
        <w:pStyle w:val="Ipara"/>
        <w:rPr>
          <w:color w:val="000000"/>
        </w:rPr>
      </w:pPr>
      <w:r w:rsidRPr="002C5CD5">
        <w:rPr>
          <w:color w:val="000000"/>
        </w:rPr>
        <w:tab/>
        <w:t>(b)</w:t>
      </w:r>
      <w:r w:rsidRPr="002C5CD5">
        <w:rPr>
          <w:color w:val="000000"/>
        </w:rPr>
        <w:tab/>
        <w:t xml:space="preserve">administering a treatment order for the </w:t>
      </w:r>
      <w:r w:rsidR="00AB1918" w:rsidRPr="002C5CD5">
        <w:rPr>
          <w:color w:val="000000"/>
        </w:rPr>
        <w:t>offender</w:t>
      </w:r>
      <w:r w:rsidRPr="002C5CD5">
        <w:rPr>
          <w:color w:val="000000"/>
        </w:rPr>
        <w:t>.</w:t>
      </w:r>
    </w:p>
    <w:p w14:paraId="64055D37" w14:textId="77777777" w:rsidR="005C10AB" w:rsidRPr="002C5CD5" w:rsidRDefault="005C10AB" w:rsidP="005C10AB">
      <w:pPr>
        <w:pStyle w:val="IMain"/>
        <w:rPr>
          <w:color w:val="000000"/>
        </w:rPr>
      </w:pPr>
      <w:r w:rsidRPr="002C5CD5">
        <w:rPr>
          <w:color w:val="000000"/>
        </w:rPr>
        <w:tab/>
        <w:t>(2)</w:t>
      </w:r>
      <w:r w:rsidRPr="002C5CD5">
        <w:rPr>
          <w:color w:val="000000"/>
        </w:rPr>
        <w:tab/>
      </w:r>
      <w:r w:rsidR="001A6141" w:rsidRPr="002C5CD5">
        <w:rPr>
          <w:color w:val="000000"/>
        </w:rPr>
        <w:t>The admission</w:t>
      </w:r>
      <w:r w:rsidR="00AB1918" w:rsidRPr="002C5CD5">
        <w:rPr>
          <w:color w:val="000000"/>
        </w:rPr>
        <w:t>, and any evidence obtained as a result of the admission</w:t>
      </w:r>
      <w:r w:rsidR="004C473D" w:rsidRPr="002C5CD5">
        <w:rPr>
          <w:color w:val="000000"/>
        </w:rPr>
        <w:t>,</w:t>
      </w:r>
      <w:r w:rsidR="001057B1" w:rsidRPr="002C5CD5">
        <w:rPr>
          <w:color w:val="000000"/>
        </w:rPr>
        <w:t xml:space="preserve"> is not admissible in a criminal proceeding against the </w:t>
      </w:r>
      <w:r w:rsidR="00D6091C" w:rsidRPr="002C5CD5">
        <w:rPr>
          <w:color w:val="000000"/>
        </w:rPr>
        <w:t>offender</w:t>
      </w:r>
      <w:r w:rsidR="001057B1" w:rsidRPr="002C5CD5">
        <w:rPr>
          <w:color w:val="000000"/>
        </w:rPr>
        <w:t xml:space="preserve"> for the relevant drug offence</w:t>
      </w:r>
      <w:r w:rsidR="00D6091C" w:rsidRPr="002C5CD5">
        <w:rPr>
          <w:color w:val="000000"/>
        </w:rPr>
        <w:t>.</w:t>
      </w:r>
    </w:p>
    <w:p w14:paraId="3CD5F08E" w14:textId="77777777" w:rsidR="00D6091C" w:rsidRPr="002C5CD5" w:rsidRDefault="00D6091C" w:rsidP="005C10AB">
      <w:pPr>
        <w:pStyle w:val="IMain"/>
        <w:rPr>
          <w:color w:val="000000"/>
        </w:rPr>
      </w:pPr>
      <w:r w:rsidRPr="002C5CD5">
        <w:rPr>
          <w:color w:val="000000"/>
        </w:rPr>
        <w:tab/>
        <w:t>(3)</w:t>
      </w:r>
      <w:r w:rsidRPr="002C5CD5">
        <w:rPr>
          <w:color w:val="000000"/>
        </w:rPr>
        <w:tab/>
        <w:t>However, subsection</w:t>
      </w:r>
      <w:r w:rsidR="00553D45" w:rsidRPr="002C5CD5">
        <w:rPr>
          <w:color w:val="000000"/>
        </w:rPr>
        <w:t>s</w:t>
      </w:r>
      <w:r w:rsidRPr="002C5CD5">
        <w:rPr>
          <w:color w:val="000000"/>
        </w:rPr>
        <w:t xml:space="preserve"> (1) and (2) do not prevent a criminal proceeding against the offender for the relevant drug offence if evidence of the offence</w:t>
      </w:r>
      <w:r w:rsidR="005D3937" w:rsidRPr="002C5CD5">
        <w:rPr>
          <w:color w:val="000000"/>
        </w:rPr>
        <w:t xml:space="preserve"> exists in a form</w:t>
      </w:r>
      <w:r w:rsidRPr="002C5CD5">
        <w:rPr>
          <w:color w:val="000000"/>
        </w:rPr>
        <w:t xml:space="preserve"> other than the admission made by the offender or </w:t>
      </w:r>
      <w:r w:rsidR="00FD1C4F" w:rsidRPr="002C5CD5">
        <w:rPr>
          <w:color w:val="000000"/>
        </w:rPr>
        <w:t xml:space="preserve">the </w:t>
      </w:r>
      <w:r w:rsidRPr="002C5CD5">
        <w:rPr>
          <w:color w:val="000000"/>
        </w:rPr>
        <w:t xml:space="preserve">evidence obtained </w:t>
      </w:r>
      <w:r w:rsidR="0066314F" w:rsidRPr="002C5CD5">
        <w:rPr>
          <w:color w:val="000000"/>
        </w:rPr>
        <w:t>as a result of the admission.</w:t>
      </w:r>
    </w:p>
    <w:p w14:paraId="767A4ECD" w14:textId="77777777" w:rsidR="00330F69" w:rsidRPr="002C5CD5" w:rsidRDefault="00330F69" w:rsidP="006B7D85">
      <w:pPr>
        <w:pStyle w:val="IMain"/>
        <w:keepNext/>
        <w:rPr>
          <w:color w:val="000000"/>
        </w:rPr>
      </w:pPr>
      <w:r w:rsidRPr="002C5CD5">
        <w:rPr>
          <w:color w:val="000000"/>
        </w:rPr>
        <w:lastRenderedPageBreak/>
        <w:tab/>
        <w:t>(4)</w:t>
      </w:r>
      <w:r w:rsidRPr="002C5CD5">
        <w:rPr>
          <w:color w:val="000000"/>
        </w:rPr>
        <w:tab/>
        <w:t>In this section:</w:t>
      </w:r>
    </w:p>
    <w:p w14:paraId="4D2DF8CC" w14:textId="77777777" w:rsidR="00330F69" w:rsidRPr="002C5CD5" w:rsidRDefault="00330F69" w:rsidP="002C5CD5">
      <w:pPr>
        <w:pStyle w:val="aDef"/>
        <w:rPr>
          <w:color w:val="000000"/>
        </w:rPr>
      </w:pPr>
      <w:r w:rsidRPr="002C5CD5">
        <w:rPr>
          <w:rStyle w:val="charBoldItals"/>
        </w:rPr>
        <w:t>relevant drug offence</w:t>
      </w:r>
      <w:r w:rsidRPr="002C5CD5">
        <w:rPr>
          <w:color w:val="000000"/>
        </w:rPr>
        <w:t xml:space="preserve"> means the following offences:</w:t>
      </w:r>
    </w:p>
    <w:p w14:paraId="77AE7A5B" w14:textId="2FBB8E9D" w:rsidR="00330F69" w:rsidRPr="002C5CD5" w:rsidRDefault="00330F69" w:rsidP="00330F69">
      <w:pPr>
        <w:pStyle w:val="Idefpara"/>
        <w:rPr>
          <w:color w:val="000000"/>
        </w:rPr>
      </w:pPr>
      <w:r w:rsidRPr="002C5CD5">
        <w:rPr>
          <w:color w:val="000000"/>
        </w:rPr>
        <w:tab/>
        <w:t>(a)</w:t>
      </w:r>
      <w:r w:rsidRPr="002C5CD5">
        <w:rPr>
          <w:color w:val="000000"/>
        </w:rPr>
        <w:tab/>
      </w:r>
      <w:r w:rsidR="00F4059D" w:rsidRPr="002C5CD5">
        <w:rPr>
          <w:color w:val="000000"/>
        </w:rPr>
        <w:t xml:space="preserve">an offence against the </w:t>
      </w:r>
      <w:hyperlink r:id="rId46" w:tooltip="A1989-11" w:history="1">
        <w:r w:rsidR="00682E4E" w:rsidRPr="002C5CD5">
          <w:rPr>
            <w:rStyle w:val="charCitHyperlinkItal"/>
          </w:rPr>
          <w:t>Drugs of Dependence Act 1989</w:t>
        </w:r>
      </w:hyperlink>
      <w:r w:rsidR="00F4059D" w:rsidRPr="002C5CD5">
        <w:rPr>
          <w:color w:val="000000"/>
        </w:rPr>
        <w:t>, section</w:t>
      </w:r>
      <w:r w:rsidR="003B6096" w:rsidRPr="002C5CD5">
        <w:rPr>
          <w:color w:val="000000"/>
        </w:rPr>
        <w:t> </w:t>
      </w:r>
      <w:r w:rsidR="00F4059D" w:rsidRPr="002C5CD5">
        <w:rPr>
          <w:color w:val="000000"/>
        </w:rPr>
        <w:t xml:space="preserve">162, </w:t>
      </w:r>
      <w:r w:rsidR="009716D1" w:rsidRPr="002C5CD5">
        <w:rPr>
          <w:color w:val="000000"/>
        </w:rPr>
        <w:t xml:space="preserve">164, </w:t>
      </w:r>
      <w:r w:rsidR="00F4059D" w:rsidRPr="002C5CD5">
        <w:rPr>
          <w:color w:val="000000"/>
        </w:rPr>
        <w:t>169 or 171;</w:t>
      </w:r>
    </w:p>
    <w:p w14:paraId="7B98E380" w14:textId="77777777" w:rsidR="00F4059D" w:rsidRPr="002C5CD5" w:rsidRDefault="00F4059D" w:rsidP="00330F69">
      <w:pPr>
        <w:pStyle w:val="Idefpara"/>
        <w:rPr>
          <w:color w:val="000000"/>
        </w:rPr>
      </w:pPr>
      <w:r w:rsidRPr="002C5CD5">
        <w:rPr>
          <w:color w:val="000000"/>
        </w:rPr>
        <w:tab/>
        <w:t>(b)</w:t>
      </w:r>
      <w:r w:rsidRPr="002C5CD5">
        <w:rPr>
          <w:color w:val="000000"/>
        </w:rPr>
        <w:tab/>
        <w:t>an offence prescribed by regulation.</w:t>
      </w:r>
    </w:p>
    <w:p w14:paraId="335C9BD0" w14:textId="77777777" w:rsidR="00005F18" w:rsidRPr="002C5CD5" w:rsidRDefault="0090664C" w:rsidP="00E57CFB">
      <w:pPr>
        <w:pStyle w:val="IH5Sec"/>
        <w:rPr>
          <w:color w:val="000000"/>
        </w:rPr>
      </w:pPr>
      <w:r w:rsidRPr="002C5CD5">
        <w:rPr>
          <w:color w:val="000000"/>
        </w:rPr>
        <w:t>80Z</w:t>
      </w:r>
      <w:r w:rsidR="00233B51" w:rsidRPr="002C5CD5">
        <w:rPr>
          <w:color w:val="000000"/>
        </w:rPr>
        <w:t>M</w:t>
      </w:r>
      <w:r w:rsidR="00E57CFB" w:rsidRPr="002C5CD5">
        <w:rPr>
          <w:color w:val="000000"/>
        </w:rPr>
        <w:tab/>
        <w:t>No appeal against particular decisions</w:t>
      </w:r>
    </w:p>
    <w:p w14:paraId="02D24D36" w14:textId="77777777" w:rsidR="00E57CFB" w:rsidRPr="002C5CD5" w:rsidRDefault="00E57CFB" w:rsidP="00E57CFB">
      <w:pPr>
        <w:pStyle w:val="IMain"/>
        <w:rPr>
          <w:color w:val="000000"/>
        </w:rPr>
      </w:pPr>
      <w:r w:rsidRPr="002C5CD5">
        <w:rPr>
          <w:color w:val="000000"/>
        </w:rPr>
        <w:tab/>
        <w:t>(1)</w:t>
      </w:r>
      <w:r w:rsidRPr="002C5CD5">
        <w:rPr>
          <w:color w:val="000000"/>
        </w:rPr>
        <w:tab/>
      </w:r>
      <w:r w:rsidR="00D36484" w:rsidRPr="002C5CD5">
        <w:rPr>
          <w:color w:val="000000"/>
        </w:rPr>
        <w:t>No appeal may be made</w:t>
      </w:r>
      <w:r w:rsidRPr="002C5CD5">
        <w:rPr>
          <w:color w:val="000000"/>
        </w:rPr>
        <w:t xml:space="preserve"> against a decision of the </w:t>
      </w:r>
      <w:r w:rsidR="004E6909" w:rsidRPr="002C5CD5">
        <w:rPr>
          <w:color w:val="000000"/>
        </w:rPr>
        <w:t>c</w:t>
      </w:r>
      <w:r w:rsidRPr="002C5CD5">
        <w:rPr>
          <w:color w:val="000000"/>
        </w:rPr>
        <w:t>ourt—</w:t>
      </w:r>
    </w:p>
    <w:p w14:paraId="58E8D181" w14:textId="77777777" w:rsidR="000F76A9" w:rsidRPr="002C5CD5" w:rsidRDefault="00E57CFB" w:rsidP="00E57CFB">
      <w:pPr>
        <w:pStyle w:val="Ipara"/>
        <w:rPr>
          <w:color w:val="000000"/>
        </w:rPr>
      </w:pPr>
      <w:r w:rsidRPr="002C5CD5">
        <w:rPr>
          <w:color w:val="000000"/>
        </w:rPr>
        <w:tab/>
        <w:t>(a)</w:t>
      </w:r>
      <w:r w:rsidRPr="002C5CD5">
        <w:rPr>
          <w:color w:val="000000"/>
        </w:rPr>
        <w:tab/>
      </w:r>
      <w:r w:rsidR="001C7544" w:rsidRPr="002C5CD5">
        <w:rPr>
          <w:color w:val="000000"/>
        </w:rPr>
        <w:t xml:space="preserve">not to order </w:t>
      </w:r>
      <w:r w:rsidR="003D0FBF" w:rsidRPr="002C5CD5">
        <w:rPr>
          <w:color w:val="000000"/>
          <w:lang w:eastAsia="en-AU"/>
        </w:rPr>
        <w:t>a drug and alcohol</w:t>
      </w:r>
      <w:r w:rsidR="001C7544" w:rsidRPr="002C5CD5">
        <w:rPr>
          <w:color w:val="000000"/>
          <w:lang w:eastAsia="en-AU"/>
        </w:rPr>
        <w:t xml:space="preserve"> treatment assessment; or</w:t>
      </w:r>
    </w:p>
    <w:p w14:paraId="76BA273E" w14:textId="77777777" w:rsidR="00E57CFB" w:rsidRPr="002C5CD5" w:rsidRDefault="000F76A9" w:rsidP="00E57CFB">
      <w:pPr>
        <w:pStyle w:val="Ipara"/>
        <w:rPr>
          <w:color w:val="000000"/>
        </w:rPr>
      </w:pPr>
      <w:r w:rsidRPr="002C5CD5">
        <w:rPr>
          <w:color w:val="000000"/>
        </w:rPr>
        <w:tab/>
        <w:t>(b)</w:t>
      </w:r>
      <w:r w:rsidRPr="002C5CD5">
        <w:rPr>
          <w:color w:val="000000"/>
        </w:rPr>
        <w:tab/>
      </w:r>
      <w:r w:rsidR="00E57CFB" w:rsidRPr="002C5CD5">
        <w:rPr>
          <w:color w:val="000000"/>
        </w:rPr>
        <w:t>not to make a treatment order; or</w:t>
      </w:r>
    </w:p>
    <w:p w14:paraId="5E805D26" w14:textId="77777777" w:rsidR="00897A43" w:rsidRPr="002C5CD5" w:rsidRDefault="00897A43" w:rsidP="00897A43">
      <w:pPr>
        <w:pStyle w:val="Ipara"/>
        <w:rPr>
          <w:color w:val="000000"/>
        </w:rPr>
      </w:pPr>
      <w:r w:rsidRPr="002C5CD5">
        <w:rPr>
          <w:color w:val="000000"/>
        </w:rPr>
        <w:tab/>
        <w:t>(</w:t>
      </w:r>
      <w:r w:rsidR="00C56009" w:rsidRPr="002C5CD5">
        <w:rPr>
          <w:color w:val="000000"/>
        </w:rPr>
        <w:t>c</w:t>
      </w:r>
      <w:r w:rsidRPr="002C5CD5">
        <w:rPr>
          <w:color w:val="000000"/>
        </w:rPr>
        <w:t>)</w:t>
      </w:r>
      <w:r w:rsidRPr="002C5CD5">
        <w:rPr>
          <w:color w:val="000000"/>
        </w:rPr>
        <w:tab/>
        <w:t>that an offender breached a condition of a treatment order; or</w:t>
      </w:r>
    </w:p>
    <w:p w14:paraId="7D825CBC" w14:textId="77777777" w:rsidR="00E57CFB" w:rsidRPr="002C5CD5" w:rsidRDefault="00C56009" w:rsidP="00E57CFB">
      <w:pPr>
        <w:pStyle w:val="Ipara"/>
        <w:rPr>
          <w:color w:val="000000"/>
        </w:rPr>
      </w:pPr>
      <w:r w:rsidRPr="002C5CD5">
        <w:rPr>
          <w:color w:val="000000"/>
        </w:rPr>
        <w:tab/>
        <w:t>(d)</w:t>
      </w:r>
      <w:r w:rsidRPr="002C5CD5">
        <w:rPr>
          <w:color w:val="000000"/>
        </w:rPr>
        <w:tab/>
        <w:t>to amend the treatment and supervision part of a treatment order</w:t>
      </w:r>
      <w:r w:rsidR="00897A43" w:rsidRPr="002C5CD5">
        <w:rPr>
          <w:color w:val="000000"/>
        </w:rPr>
        <w:t>.</w:t>
      </w:r>
    </w:p>
    <w:p w14:paraId="0D2C81A6" w14:textId="77777777" w:rsidR="00897A43" w:rsidRPr="002C5CD5" w:rsidRDefault="00897A43" w:rsidP="00897A43">
      <w:pPr>
        <w:pStyle w:val="IMain"/>
        <w:rPr>
          <w:color w:val="000000"/>
        </w:rPr>
      </w:pPr>
      <w:r w:rsidRPr="002C5CD5">
        <w:rPr>
          <w:color w:val="000000"/>
        </w:rPr>
        <w:tab/>
        <w:t>(2)</w:t>
      </w:r>
      <w:r w:rsidRPr="002C5CD5">
        <w:rPr>
          <w:color w:val="000000"/>
        </w:rPr>
        <w:tab/>
        <w:t>Subsection</w:t>
      </w:r>
      <w:r w:rsidR="00572E68" w:rsidRPr="002C5CD5">
        <w:rPr>
          <w:color w:val="000000"/>
        </w:rPr>
        <w:t xml:space="preserve"> (1) applies despite any other t</w:t>
      </w:r>
      <w:r w:rsidRPr="002C5CD5">
        <w:rPr>
          <w:color w:val="000000"/>
        </w:rPr>
        <w:t>erritory law.</w:t>
      </w:r>
    </w:p>
    <w:p w14:paraId="7F767FC3" w14:textId="77777777" w:rsidR="002C6A83" w:rsidRPr="002C5CD5" w:rsidRDefault="002C6A83" w:rsidP="002C6A83">
      <w:pPr>
        <w:pStyle w:val="IH5Sec"/>
        <w:rPr>
          <w:color w:val="000000"/>
          <w:lang w:eastAsia="en-AU"/>
        </w:rPr>
      </w:pPr>
      <w:r w:rsidRPr="002C5CD5">
        <w:rPr>
          <w:color w:val="000000"/>
          <w:lang w:eastAsia="en-AU"/>
        </w:rPr>
        <w:t>80Z</w:t>
      </w:r>
      <w:r w:rsidR="00233B51" w:rsidRPr="002C5CD5">
        <w:rPr>
          <w:color w:val="000000"/>
          <w:lang w:eastAsia="en-AU"/>
        </w:rPr>
        <w:t>N</w:t>
      </w:r>
      <w:r w:rsidRPr="002C5CD5">
        <w:rPr>
          <w:color w:val="000000"/>
          <w:lang w:eastAsia="en-AU"/>
        </w:rPr>
        <w:tab/>
        <w:t>Evidentiary certificates</w:t>
      </w:r>
    </w:p>
    <w:p w14:paraId="00106078" w14:textId="77777777" w:rsidR="002C6A83" w:rsidRPr="002C5CD5" w:rsidRDefault="009A0024" w:rsidP="009A0024">
      <w:pPr>
        <w:pStyle w:val="IMain"/>
        <w:rPr>
          <w:color w:val="000000"/>
          <w:lang w:eastAsia="en-AU"/>
        </w:rPr>
      </w:pPr>
      <w:r w:rsidRPr="002C5CD5">
        <w:rPr>
          <w:color w:val="000000"/>
        </w:rPr>
        <w:tab/>
        <w:t>(1)</w:t>
      </w:r>
      <w:r w:rsidRPr="002C5CD5">
        <w:rPr>
          <w:color w:val="000000"/>
        </w:rPr>
        <w:tab/>
      </w:r>
      <w:r w:rsidR="002C6A83" w:rsidRPr="002C5CD5">
        <w:rPr>
          <w:color w:val="000000"/>
          <w:lang w:eastAsia="en-AU"/>
        </w:rPr>
        <w:t xml:space="preserve">A certificate that appears to be signed by or for </w:t>
      </w:r>
      <w:r w:rsidR="00746541" w:rsidRPr="002C5CD5">
        <w:rPr>
          <w:color w:val="000000"/>
          <w:lang w:eastAsia="en-AU"/>
        </w:rPr>
        <w:t xml:space="preserve">any of the following </w:t>
      </w:r>
      <w:r w:rsidR="002C6A83" w:rsidRPr="002C5CD5">
        <w:rPr>
          <w:color w:val="000000"/>
          <w:lang w:eastAsia="en-AU"/>
        </w:rPr>
        <w:t xml:space="preserve">and </w:t>
      </w:r>
      <w:r w:rsidR="00746541" w:rsidRPr="002C5CD5">
        <w:rPr>
          <w:color w:val="000000"/>
          <w:lang w:eastAsia="en-AU"/>
        </w:rPr>
        <w:t xml:space="preserve">which </w:t>
      </w:r>
      <w:r w:rsidR="002C6A83" w:rsidRPr="002C5CD5">
        <w:rPr>
          <w:color w:val="000000"/>
          <w:lang w:eastAsia="en-AU"/>
        </w:rPr>
        <w:t>states any matter relevant to anything done or not done under this part in relation to a person, is evidence of the matter</w:t>
      </w:r>
      <w:r w:rsidR="00746541" w:rsidRPr="002C5CD5">
        <w:rPr>
          <w:color w:val="000000"/>
          <w:lang w:eastAsia="en-AU"/>
        </w:rPr>
        <w:t>:</w:t>
      </w:r>
    </w:p>
    <w:p w14:paraId="0F517C31" w14:textId="77777777" w:rsidR="00746541" w:rsidRPr="002C5CD5" w:rsidRDefault="00746541" w:rsidP="00746541">
      <w:pPr>
        <w:pStyle w:val="Ipara"/>
        <w:rPr>
          <w:color w:val="000000"/>
          <w:lang w:eastAsia="en-AU"/>
        </w:rPr>
      </w:pPr>
      <w:r w:rsidRPr="002C5CD5">
        <w:rPr>
          <w:color w:val="000000"/>
          <w:lang w:eastAsia="en-AU"/>
        </w:rPr>
        <w:tab/>
        <w:t>(a)</w:t>
      </w:r>
      <w:r w:rsidRPr="002C5CD5">
        <w:rPr>
          <w:color w:val="000000"/>
          <w:lang w:eastAsia="en-AU"/>
        </w:rPr>
        <w:tab/>
        <w:t>the director-general;</w:t>
      </w:r>
    </w:p>
    <w:p w14:paraId="441617CD" w14:textId="77777777" w:rsidR="00746541" w:rsidRPr="002C5CD5" w:rsidRDefault="00746541" w:rsidP="00746541">
      <w:pPr>
        <w:pStyle w:val="Ipara"/>
        <w:rPr>
          <w:color w:val="000000"/>
          <w:lang w:eastAsia="en-AU"/>
        </w:rPr>
      </w:pPr>
      <w:r w:rsidRPr="002C5CD5">
        <w:rPr>
          <w:color w:val="000000"/>
          <w:lang w:eastAsia="en-AU"/>
        </w:rPr>
        <w:tab/>
        <w:t>(b)</w:t>
      </w:r>
      <w:r w:rsidRPr="002C5CD5">
        <w:rPr>
          <w:color w:val="000000"/>
          <w:lang w:eastAsia="en-AU"/>
        </w:rPr>
        <w:tab/>
        <w:t>the health director</w:t>
      </w:r>
      <w:r w:rsidR="003B6096" w:rsidRPr="002C5CD5">
        <w:rPr>
          <w:color w:val="000000"/>
          <w:lang w:eastAsia="en-AU"/>
        </w:rPr>
        <w:t>-</w:t>
      </w:r>
      <w:r w:rsidRPr="002C5CD5">
        <w:rPr>
          <w:color w:val="000000"/>
          <w:lang w:eastAsia="en-AU"/>
        </w:rPr>
        <w:t>general;</w:t>
      </w:r>
    </w:p>
    <w:p w14:paraId="1E9BFD38" w14:textId="495ADCF3" w:rsidR="00746541" w:rsidRPr="002C5CD5" w:rsidRDefault="00746541" w:rsidP="00746541">
      <w:pPr>
        <w:pStyle w:val="Ipara"/>
        <w:rPr>
          <w:color w:val="000000"/>
          <w:lang w:eastAsia="en-AU"/>
        </w:rPr>
      </w:pPr>
      <w:r w:rsidRPr="002C5CD5">
        <w:rPr>
          <w:color w:val="000000"/>
          <w:lang w:eastAsia="en-AU"/>
        </w:rPr>
        <w:tab/>
        <w:t>(c)</w:t>
      </w:r>
      <w:r w:rsidRPr="002C5CD5">
        <w:rPr>
          <w:color w:val="000000"/>
          <w:lang w:eastAsia="en-AU"/>
        </w:rPr>
        <w:tab/>
        <w:t xml:space="preserve">the director-general responsible for the </w:t>
      </w:r>
      <w:hyperlink r:id="rId47" w:tooltip="A2007-15" w:history="1">
        <w:r w:rsidR="00682E4E" w:rsidRPr="002C5CD5">
          <w:rPr>
            <w:rStyle w:val="charCitHyperlinkItal"/>
          </w:rPr>
          <w:t>Corrections Management Act 2007</w:t>
        </w:r>
      </w:hyperlink>
      <w:r w:rsidR="009A0024" w:rsidRPr="002C5CD5">
        <w:rPr>
          <w:color w:val="000000"/>
          <w:lang w:eastAsia="en-AU"/>
        </w:rPr>
        <w:t>;</w:t>
      </w:r>
    </w:p>
    <w:p w14:paraId="614E0444" w14:textId="77777777" w:rsidR="009A0024" w:rsidRPr="002C5CD5" w:rsidRDefault="009A0024" w:rsidP="00746541">
      <w:pPr>
        <w:pStyle w:val="Ipara"/>
        <w:rPr>
          <w:color w:val="000000"/>
          <w:lang w:eastAsia="en-AU"/>
        </w:rPr>
      </w:pPr>
      <w:r w:rsidRPr="002C5CD5">
        <w:rPr>
          <w:color w:val="000000"/>
          <w:lang w:eastAsia="en-AU"/>
        </w:rPr>
        <w:tab/>
        <w:t>(d)</w:t>
      </w:r>
      <w:r w:rsidRPr="002C5CD5">
        <w:rPr>
          <w:color w:val="000000"/>
          <w:lang w:eastAsia="en-AU"/>
        </w:rPr>
        <w:tab/>
        <w:t>an analyst.</w:t>
      </w:r>
    </w:p>
    <w:p w14:paraId="09068404" w14:textId="77777777" w:rsidR="009A0024" w:rsidRPr="002C5CD5" w:rsidRDefault="009A0024" w:rsidP="009A0024">
      <w:pPr>
        <w:pStyle w:val="IMain"/>
        <w:rPr>
          <w:color w:val="000000"/>
        </w:rPr>
      </w:pPr>
      <w:r w:rsidRPr="002C5CD5">
        <w:rPr>
          <w:color w:val="000000"/>
        </w:rPr>
        <w:tab/>
        <w:t>(2)</w:t>
      </w:r>
      <w:r w:rsidRPr="002C5CD5">
        <w:rPr>
          <w:color w:val="000000"/>
        </w:rPr>
        <w:tab/>
        <w:t>The court must accept a certificate mentioned in subsection (1) as proof of the matters stated in it if there is no evidence to the contrary.</w:t>
      </w:r>
    </w:p>
    <w:p w14:paraId="5A0342BA" w14:textId="77777777" w:rsidR="009A0024" w:rsidRPr="002C5CD5" w:rsidRDefault="009A0024" w:rsidP="002C5CD5">
      <w:pPr>
        <w:pStyle w:val="IMain"/>
        <w:keepNext/>
        <w:rPr>
          <w:color w:val="000000"/>
        </w:rPr>
      </w:pPr>
      <w:r w:rsidRPr="002C5CD5">
        <w:rPr>
          <w:color w:val="000000"/>
        </w:rPr>
        <w:lastRenderedPageBreak/>
        <w:tab/>
        <w:t>(3)</w:t>
      </w:r>
      <w:r w:rsidRPr="002C5CD5">
        <w:rPr>
          <w:color w:val="000000"/>
        </w:rPr>
        <w:tab/>
        <w:t>The director-general may appoint analysts for this part.</w:t>
      </w:r>
    </w:p>
    <w:p w14:paraId="4A23B907" w14:textId="3DDB2DCB" w:rsidR="009A0024" w:rsidRPr="002C5CD5" w:rsidRDefault="009A0024" w:rsidP="009A0024">
      <w:pPr>
        <w:pStyle w:val="aNote"/>
        <w:rPr>
          <w:color w:val="000000"/>
        </w:rPr>
      </w:pPr>
      <w:r w:rsidRPr="002C5CD5">
        <w:rPr>
          <w:rStyle w:val="charItals"/>
        </w:rPr>
        <w:t>Note</w:t>
      </w:r>
      <w:r w:rsidRPr="002C5CD5">
        <w:rPr>
          <w:color w:val="000000"/>
        </w:rPr>
        <w:tab/>
        <w:t xml:space="preserve">For the making of appointments (including acting appointments), see the </w:t>
      </w:r>
      <w:hyperlink r:id="rId48" w:tooltip="A2001-14" w:history="1">
        <w:r w:rsidR="00682E4E" w:rsidRPr="002C5CD5">
          <w:rPr>
            <w:rStyle w:val="charCitHyperlinkAbbrev"/>
          </w:rPr>
          <w:t>Legislation Act</w:t>
        </w:r>
      </w:hyperlink>
      <w:r w:rsidRPr="002C5CD5">
        <w:rPr>
          <w:color w:val="000000"/>
        </w:rPr>
        <w:t>, pt 19.3.</w:t>
      </w:r>
    </w:p>
    <w:p w14:paraId="577E2B1E" w14:textId="77777777" w:rsidR="009A0024" w:rsidRPr="002C5CD5" w:rsidRDefault="009A0024" w:rsidP="002C5CD5">
      <w:pPr>
        <w:pStyle w:val="IMain"/>
        <w:keepNext/>
        <w:rPr>
          <w:color w:val="000000"/>
        </w:rPr>
      </w:pPr>
      <w:r w:rsidRPr="002C5CD5">
        <w:rPr>
          <w:color w:val="000000"/>
        </w:rPr>
        <w:tab/>
        <w:t>(4)</w:t>
      </w:r>
      <w:r w:rsidRPr="002C5CD5">
        <w:rPr>
          <w:color w:val="000000"/>
        </w:rPr>
        <w:tab/>
        <w:t>An appointment under subsection (3) is a notifiable instrument.</w:t>
      </w:r>
    </w:p>
    <w:p w14:paraId="1E48F51E" w14:textId="1C78A495" w:rsidR="009A0024" w:rsidRPr="002C5CD5" w:rsidRDefault="009A0024" w:rsidP="009A0024">
      <w:pPr>
        <w:pStyle w:val="aNote"/>
        <w:rPr>
          <w:color w:val="000000"/>
        </w:rPr>
      </w:pPr>
      <w:r w:rsidRPr="002C5CD5">
        <w:rPr>
          <w:rStyle w:val="charItals"/>
        </w:rPr>
        <w:t>Note</w:t>
      </w:r>
      <w:r w:rsidRPr="002C5CD5">
        <w:rPr>
          <w:rStyle w:val="charItals"/>
        </w:rPr>
        <w:tab/>
      </w:r>
      <w:r w:rsidRPr="002C5CD5">
        <w:rPr>
          <w:color w:val="000000"/>
        </w:rPr>
        <w:t xml:space="preserve">A notifiable instrument must be notified under the </w:t>
      </w:r>
      <w:hyperlink r:id="rId49" w:tooltip="A2001-14" w:history="1">
        <w:r w:rsidR="00682E4E" w:rsidRPr="002C5CD5">
          <w:rPr>
            <w:rStyle w:val="charCitHyperlinkAbbrev"/>
          </w:rPr>
          <w:t>Legislation Act</w:t>
        </w:r>
      </w:hyperlink>
      <w:r w:rsidRPr="002C5CD5">
        <w:rPr>
          <w:color w:val="000000"/>
        </w:rPr>
        <w:t>.</w:t>
      </w:r>
    </w:p>
    <w:p w14:paraId="6FF043DB" w14:textId="77777777" w:rsidR="009A0024" w:rsidRPr="002C5CD5" w:rsidRDefault="009A0024" w:rsidP="009A0024">
      <w:pPr>
        <w:pStyle w:val="IMain"/>
        <w:rPr>
          <w:color w:val="000000"/>
          <w:lang w:eastAsia="en-AU"/>
        </w:rPr>
      </w:pPr>
      <w:r w:rsidRPr="002C5CD5">
        <w:rPr>
          <w:color w:val="000000"/>
          <w:lang w:eastAsia="en-AU"/>
        </w:rPr>
        <w:tab/>
        <w:t>(5)</w:t>
      </w:r>
      <w:r w:rsidRPr="002C5CD5">
        <w:rPr>
          <w:color w:val="000000"/>
          <w:lang w:eastAsia="en-AU"/>
        </w:rPr>
        <w:tab/>
        <w:t>In this section:</w:t>
      </w:r>
    </w:p>
    <w:p w14:paraId="6F681F18" w14:textId="77777777" w:rsidR="009A0024" w:rsidRPr="002C5CD5" w:rsidRDefault="009A0024" w:rsidP="002C5CD5">
      <w:pPr>
        <w:pStyle w:val="aDef"/>
        <w:rPr>
          <w:color w:val="000000"/>
          <w:lang w:eastAsia="en-AU"/>
        </w:rPr>
      </w:pPr>
      <w:r w:rsidRPr="002C5CD5">
        <w:rPr>
          <w:rStyle w:val="charBoldItals"/>
        </w:rPr>
        <w:t>analyst</w:t>
      </w:r>
      <w:r w:rsidRPr="002C5CD5">
        <w:rPr>
          <w:color w:val="000000"/>
          <w:lang w:eastAsia="en-AU"/>
        </w:rPr>
        <w:t xml:space="preserve"> means a person who is appointed as an analyst under subsection (3).</w:t>
      </w:r>
    </w:p>
    <w:p w14:paraId="087DC359" w14:textId="77777777" w:rsidR="006E497C" w:rsidRPr="002C5CD5" w:rsidRDefault="006E497C" w:rsidP="00EA2F87">
      <w:pPr>
        <w:pStyle w:val="IH5Sec"/>
        <w:rPr>
          <w:color w:val="000000"/>
        </w:rPr>
      </w:pPr>
      <w:r w:rsidRPr="002C5CD5">
        <w:rPr>
          <w:color w:val="000000"/>
        </w:rPr>
        <w:t>80ZO</w:t>
      </w:r>
      <w:r w:rsidRPr="002C5CD5">
        <w:rPr>
          <w:color w:val="000000"/>
        </w:rPr>
        <w:tab/>
        <w:t>Information exchanges—treatment order team</w:t>
      </w:r>
    </w:p>
    <w:p w14:paraId="5BBBE8E6" w14:textId="77777777" w:rsidR="006E497C" w:rsidRPr="002C5CD5" w:rsidRDefault="007B773C" w:rsidP="006E497C">
      <w:pPr>
        <w:pStyle w:val="IMain"/>
        <w:rPr>
          <w:color w:val="000000"/>
        </w:rPr>
      </w:pPr>
      <w:r w:rsidRPr="002C5CD5">
        <w:rPr>
          <w:color w:val="000000"/>
        </w:rPr>
        <w:tab/>
        <w:t>(1)</w:t>
      </w:r>
      <w:r w:rsidRPr="002C5CD5">
        <w:rPr>
          <w:color w:val="000000"/>
        </w:rPr>
        <w:tab/>
      </w:r>
      <w:r w:rsidR="006E497C" w:rsidRPr="002C5CD5">
        <w:rPr>
          <w:color w:val="000000"/>
        </w:rPr>
        <w:t>This section applies to personal information about an offender held by a member of the treatment order team that was obtained as a result of a drug and alcohol treatment assessment, or the administration or making of a treatment order for the offender.</w:t>
      </w:r>
    </w:p>
    <w:p w14:paraId="52E2A8E7" w14:textId="77777777" w:rsidR="006E497C" w:rsidRPr="002C5CD5" w:rsidRDefault="007B773C" w:rsidP="006E497C">
      <w:pPr>
        <w:pStyle w:val="IMain"/>
        <w:rPr>
          <w:color w:val="000000"/>
        </w:rPr>
      </w:pPr>
      <w:r w:rsidRPr="002C5CD5">
        <w:rPr>
          <w:color w:val="000000"/>
          <w:szCs w:val="24"/>
        </w:rPr>
        <w:tab/>
        <w:t>(2)</w:t>
      </w:r>
      <w:r w:rsidRPr="002C5CD5">
        <w:rPr>
          <w:color w:val="000000"/>
          <w:szCs w:val="24"/>
        </w:rPr>
        <w:tab/>
      </w:r>
      <w:r w:rsidR="006E497C" w:rsidRPr="002C5CD5">
        <w:rPr>
          <w:color w:val="000000"/>
          <w:szCs w:val="24"/>
        </w:rPr>
        <w:t>A member of the treatment order team may give the information to another member of the treatment order team for the purposes of the other member.</w:t>
      </w:r>
    </w:p>
    <w:p w14:paraId="5C768E97" w14:textId="77777777" w:rsidR="006E497C" w:rsidRPr="002C5CD5" w:rsidRDefault="007B773C" w:rsidP="002C5CD5">
      <w:pPr>
        <w:pStyle w:val="IMain"/>
        <w:keepNext/>
        <w:rPr>
          <w:color w:val="000000"/>
        </w:rPr>
      </w:pPr>
      <w:r w:rsidRPr="002C5CD5">
        <w:rPr>
          <w:color w:val="000000"/>
          <w:szCs w:val="24"/>
        </w:rPr>
        <w:tab/>
        <w:t>(3)</w:t>
      </w:r>
      <w:r w:rsidRPr="002C5CD5">
        <w:rPr>
          <w:color w:val="000000"/>
          <w:szCs w:val="24"/>
        </w:rPr>
        <w:tab/>
      </w:r>
      <w:r w:rsidR="006E497C" w:rsidRPr="002C5CD5">
        <w:rPr>
          <w:color w:val="000000"/>
          <w:szCs w:val="24"/>
        </w:rPr>
        <w:t>This section is additional to any other Act that provides for information to be given by, or to, a member of the treatment order team.</w:t>
      </w:r>
    </w:p>
    <w:p w14:paraId="4B492D8B" w14:textId="5B4EA7D1" w:rsidR="006E497C" w:rsidRPr="002C5CD5" w:rsidRDefault="006E497C" w:rsidP="006E497C">
      <w:pPr>
        <w:pStyle w:val="aNote"/>
        <w:rPr>
          <w:color w:val="000000"/>
        </w:rPr>
      </w:pPr>
      <w:r w:rsidRPr="002C5CD5">
        <w:rPr>
          <w:rStyle w:val="charItals"/>
        </w:rPr>
        <w:t>Note</w:t>
      </w:r>
      <w:r w:rsidRPr="002C5CD5">
        <w:rPr>
          <w:color w:val="000000"/>
        </w:rPr>
        <w:tab/>
        <w:t xml:space="preserve">A reference to an Act includes a reference to the statutory instruments made or in force under the Act, including any regulation (see </w:t>
      </w:r>
      <w:hyperlink r:id="rId50" w:tooltip="A2001-14" w:history="1">
        <w:r w:rsidR="00682E4E" w:rsidRPr="002C5CD5">
          <w:rPr>
            <w:rStyle w:val="charCitHyperlinkAbbrev"/>
          </w:rPr>
          <w:t>Legislation Act</w:t>
        </w:r>
      </w:hyperlink>
      <w:r w:rsidRPr="002C5CD5">
        <w:rPr>
          <w:color w:val="000000"/>
        </w:rPr>
        <w:t xml:space="preserve">, s 104). </w:t>
      </w:r>
    </w:p>
    <w:p w14:paraId="5164FC8B" w14:textId="77777777" w:rsidR="006E497C" w:rsidRPr="002C5CD5" w:rsidRDefault="007B773C" w:rsidP="006E497C">
      <w:pPr>
        <w:pStyle w:val="IMain"/>
        <w:rPr>
          <w:color w:val="000000"/>
        </w:rPr>
      </w:pPr>
      <w:r w:rsidRPr="002C5CD5">
        <w:rPr>
          <w:color w:val="000000"/>
        </w:rPr>
        <w:tab/>
        <w:t>(4)</w:t>
      </w:r>
      <w:r w:rsidRPr="002C5CD5">
        <w:rPr>
          <w:color w:val="000000"/>
        </w:rPr>
        <w:tab/>
      </w:r>
      <w:r w:rsidR="006E497C" w:rsidRPr="002C5CD5">
        <w:rPr>
          <w:color w:val="000000"/>
        </w:rPr>
        <w:t>In this section:</w:t>
      </w:r>
    </w:p>
    <w:p w14:paraId="2A39528A" w14:textId="77777777" w:rsidR="006E497C" w:rsidRPr="002C5CD5" w:rsidRDefault="006E497C" w:rsidP="002C5CD5">
      <w:pPr>
        <w:pStyle w:val="aDef"/>
        <w:rPr>
          <w:color w:val="000000"/>
        </w:rPr>
      </w:pPr>
      <w:r w:rsidRPr="002C5CD5">
        <w:rPr>
          <w:rStyle w:val="charBoldItals"/>
        </w:rPr>
        <w:t>personal information</w:t>
      </w:r>
      <w:r w:rsidRPr="002C5CD5">
        <w:rPr>
          <w:color w:val="000000"/>
        </w:rPr>
        <w:t>, about an offender, means any information or opinion relating to the offender, whether true or not, and whether recorded in a document or not.</w:t>
      </w:r>
    </w:p>
    <w:p w14:paraId="74203D24" w14:textId="77777777" w:rsidR="00E0495C" w:rsidRPr="002C5CD5" w:rsidRDefault="00E0495C" w:rsidP="00B1351B">
      <w:pPr>
        <w:pStyle w:val="IH5Sec"/>
        <w:rPr>
          <w:color w:val="000000"/>
        </w:rPr>
      </w:pPr>
      <w:r w:rsidRPr="002C5CD5">
        <w:rPr>
          <w:color w:val="000000"/>
        </w:rPr>
        <w:lastRenderedPageBreak/>
        <w:t>80Z</w:t>
      </w:r>
      <w:r w:rsidR="0059271F" w:rsidRPr="002C5CD5">
        <w:rPr>
          <w:color w:val="000000"/>
        </w:rPr>
        <w:t>P</w:t>
      </w:r>
      <w:r w:rsidRPr="002C5CD5">
        <w:rPr>
          <w:color w:val="000000"/>
        </w:rPr>
        <w:tab/>
        <w:t xml:space="preserve">Review of </w:t>
      </w:r>
      <w:r w:rsidR="002827CE" w:rsidRPr="002C5CD5">
        <w:rPr>
          <w:color w:val="000000"/>
        </w:rPr>
        <w:t>drug and alcohol treatment order provision</w:t>
      </w:r>
      <w:r w:rsidR="002855E1" w:rsidRPr="002C5CD5">
        <w:rPr>
          <w:color w:val="000000"/>
        </w:rPr>
        <w:t>s</w:t>
      </w:r>
    </w:p>
    <w:p w14:paraId="13D67316" w14:textId="77777777" w:rsidR="00E0495C" w:rsidRPr="002C5CD5" w:rsidRDefault="00E0495C" w:rsidP="00E0495C">
      <w:pPr>
        <w:pStyle w:val="IMain"/>
        <w:keepNext/>
        <w:rPr>
          <w:color w:val="000000"/>
          <w:szCs w:val="24"/>
          <w:lang w:eastAsia="en-AU"/>
        </w:rPr>
      </w:pPr>
      <w:r w:rsidRPr="002C5CD5">
        <w:rPr>
          <w:color w:val="000000"/>
          <w:lang w:eastAsia="en-AU"/>
        </w:rPr>
        <w:tab/>
        <w:t>(1)</w:t>
      </w:r>
      <w:r w:rsidRPr="002C5CD5">
        <w:rPr>
          <w:color w:val="000000"/>
          <w:lang w:eastAsia="en-AU"/>
        </w:rPr>
        <w:tab/>
        <w:t>The Minister must</w:t>
      </w:r>
      <w:r w:rsidRPr="002C5CD5">
        <w:rPr>
          <w:color w:val="000000"/>
          <w:szCs w:val="24"/>
          <w:lang w:eastAsia="en-AU"/>
        </w:rPr>
        <w:t>—</w:t>
      </w:r>
    </w:p>
    <w:p w14:paraId="2509C0C6" w14:textId="77777777" w:rsidR="00E0495C" w:rsidRPr="002C5CD5" w:rsidRDefault="00E0495C" w:rsidP="00E0495C">
      <w:pPr>
        <w:pStyle w:val="Ipara"/>
        <w:keepNext/>
        <w:rPr>
          <w:color w:val="000000"/>
          <w:szCs w:val="24"/>
          <w:lang w:eastAsia="en-AU"/>
        </w:rPr>
      </w:pPr>
      <w:r w:rsidRPr="002C5CD5">
        <w:rPr>
          <w:color w:val="000000"/>
          <w:lang w:eastAsia="en-AU"/>
        </w:rPr>
        <w:tab/>
        <w:t>(a)</w:t>
      </w:r>
      <w:r w:rsidRPr="002C5CD5">
        <w:rPr>
          <w:color w:val="000000"/>
          <w:lang w:eastAsia="en-AU"/>
        </w:rPr>
        <w:tab/>
        <w:t xml:space="preserve">review the operation and effectiveness of </w:t>
      </w:r>
      <w:r w:rsidR="002827CE" w:rsidRPr="002C5CD5">
        <w:rPr>
          <w:color w:val="000000"/>
          <w:lang w:eastAsia="en-AU"/>
        </w:rPr>
        <w:t xml:space="preserve">provisions </w:t>
      </w:r>
      <w:r w:rsidR="000F6157" w:rsidRPr="002C5CD5">
        <w:rPr>
          <w:color w:val="000000"/>
          <w:lang w:eastAsia="en-AU"/>
        </w:rPr>
        <w:t>of</w:t>
      </w:r>
      <w:r w:rsidR="002827CE" w:rsidRPr="002C5CD5">
        <w:rPr>
          <w:color w:val="000000"/>
          <w:lang w:eastAsia="en-AU"/>
        </w:rPr>
        <w:t xml:space="preserve"> this Act</w:t>
      </w:r>
      <w:r w:rsidR="000F6157" w:rsidRPr="002C5CD5">
        <w:rPr>
          <w:color w:val="000000"/>
          <w:lang w:eastAsia="en-AU"/>
        </w:rPr>
        <w:t xml:space="preserve"> and any other territory law</w:t>
      </w:r>
      <w:r w:rsidR="002827CE" w:rsidRPr="002C5CD5">
        <w:rPr>
          <w:color w:val="000000"/>
          <w:lang w:eastAsia="en-AU"/>
        </w:rPr>
        <w:t xml:space="preserve"> relating to d</w:t>
      </w:r>
      <w:r w:rsidR="003D0FBF" w:rsidRPr="002C5CD5">
        <w:rPr>
          <w:color w:val="000000"/>
          <w:lang w:eastAsia="en-AU"/>
        </w:rPr>
        <w:t>rug and alcohol</w:t>
      </w:r>
      <w:r w:rsidRPr="002C5CD5">
        <w:rPr>
          <w:color w:val="000000"/>
          <w:lang w:eastAsia="en-AU"/>
        </w:rPr>
        <w:t xml:space="preserve"> treatment orders</w:t>
      </w:r>
      <w:r w:rsidR="0061271C" w:rsidRPr="002C5CD5">
        <w:rPr>
          <w:color w:val="000000"/>
          <w:lang w:eastAsia="en-AU"/>
        </w:rPr>
        <w:t>,</w:t>
      </w:r>
      <w:r w:rsidR="000F6157" w:rsidRPr="002C5CD5">
        <w:rPr>
          <w:color w:val="000000"/>
          <w:lang w:eastAsia="en-AU"/>
        </w:rPr>
        <w:t xml:space="preserve"> </w:t>
      </w:r>
      <w:r w:rsidR="00A10C13" w:rsidRPr="002C5CD5">
        <w:rPr>
          <w:color w:val="000000"/>
          <w:lang w:eastAsia="en-AU"/>
        </w:rPr>
        <w:t xml:space="preserve">as soon as practicable after the end of </w:t>
      </w:r>
      <w:r w:rsidR="000F6157" w:rsidRPr="002C5CD5">
        <w:rPr>
          <w:color w:val="000000"/>
          <w:lang w:eastAsia="en-AU"/>
        </w:rPr>
        <w:t>3 years after this section commences</w:t>
      </w:r>
      <w:r w:rsidRPr="002C5CD5">
        <w:rPr>
          <w:color w:val="000000"/>
          <w:szCs w:val="24"/>
          <w:lang w:eastAsia="en-AU"/>
        </w:rPr>
        <w:t>; a</w:t>
      </w:r>
      <w:r w:rsidRPr="002C5CD5">
        <w:rPr>
          <w:color w:val="000000"/>
          <w:lang w:eastAsia="en-AU"/>
        </w:rPr>
        <w:t>nd</w:t>
      </w:r>
    </w:p>
    <w:p w14:paraId="02354519" w14:textId="77777777" w:rsidR="00E0495C" w:rsidRPr="002C5CD5" w:rsidRDefault="00E0495C" w:rsidP="00E0495C">
      <w:pPr>
        <w:pStyle w:val="Ipara"/>
        <w:keepNext/>
        <w:rPr>
          <w:color w:val="000000"/>
          <w:lang w:eastAsia="en-AU"/>
        </w:rPr>
      </w:pPr>
      <w:r w:rsidRPr="002C5CD5">
        <w:rPr>
          <w:color w:val="000000"/>
          <w:lang w:eastAsia="en-AU"/>
        </w:rPr>
        <w:tab/>
        <w:t>(b)</w:t>
      </w:r>
      <w:r w:rsidRPr="002C5CD5">
        <w:rPr>
          <w:color w:val="000000"/>
          <w:lang w:eastAsia="en-AU"/>
        </w:rPr>
        <w:tab/>
        <w:t>present a report of the review to the Legislative Assembly</w:t>
      </w:r>
      <w:r w:rsidR="00950FED" w:rsidRPr="002C5CD5">
        <w:rPr>
          <w:color w:val="000000"/>
          <w:lang w:eastAsia="en-AU"/>
        </w:rPr>
        <w:t xml:space="preserve"> before the end of the section’s 4th year of operation</w:t>
      </w:r>
      <w:r w:rsidRPr="002C5CD5">
        <w:rPr>
          <w:color w:val="000000"/>
          <w:lang w:eastAsia="en-AU"/>
        </w:rPr>
        <w:t>.</w:t>
      </w:r>
    </w:p>
    <w:p w14:paraId="50A88967" w14:textId="77777777" w:rsidR="00E0495C" w:rsidRPr="002C5CD5" w:rsidRDefault="00E0495C" w:rsidP="00E0495C">
      <w:pPr>
        <w:pStyle w:val="IMain"/>
        <w:rPr>
          <w:color w:val="000000"/>
          <w:lang w:eastAsia="en-AU"/>
        </w:rPr>
      </w:pPr>
      <w:r w:rsidRPr="002C5CD5">
        <w:rPr>
          <w:color w:val="000000"/>
          <w:lang w:eastAsia="en-AU"/>
        </w:rPr>
        <w:tab/>
        <w:t>(2)</w:t>
      </w:r>
      <w:r w:rsidRPr="002C5CD5">
        <w:rPr>
          <w:color w:val="000000"/>
          <w:lang w:eastAsia="en-AU"/>
        </w:rPr>
        <w:tab/>
        <w:t xml:space="preserve">This section expires </w:t>
      </w:r>
      <w:r w:rsidR="004B4771" w:rsidRPr="002C5CD5">
        <w:rPr>
          <w:color w:val="000000"/>
          <w:lang w:eastAsia="en-AU"/>
        </w:rPr>
        <w:t>5</w:t>
      </w:r>
      <w:r w:rsidRPr="002C5CD5">
        <w:rPr>
          <w:color w:val="000000"/>
          <w:lang w:eastAsia="en-AU"/>
        </w:rPr>
        <w:t xml:space="preserve"> years after the day it commences.</w:t>
      </w:r>
    </w:p>
    <w:p w14:paraId="6CAC0C89" w14:textId="77777777" w:rsidR="00B779E8" w:rsidRPr="002C5CD5" w:rsidRDefault="002C5CD5" w:rsidP="002C5CD5">
      <w:pPr>
        <w:pStyle w:val="AH5Sec"/>
        <w:shd w:val="pct25" w:color="auto" w:fill="auto"/>
        <w:rPr>
          <w:color w:val="000000"/>
          <w:lang w:eastAsia="en-AU"/>
        </w:rPr>
      </w:pPr>
      <w:bookmarkStart w:id="30" w:name="_Toc10557273"/>
      <w:r w:rsidRPr="002C5CD5">
        <w:rPr>
          <w:rStyle w:val="CharSectNo"/>
        </w:rPr>
        <w:t>20</w:t>
      </w:r>
      <w:r w:rsidRPr="002C5CD5">
        <w:rPr>
          <w:color w:val="000000"/>
          <w:lang w:eastAsia="en-AU"/>
        </w:rPr>
        <w:tab/>
      </w:r>
      <w:r w:rsidR="00B779E8" w:rsidRPr="002C5CD5">
        <w:rPr>
          <w:color w:val="000000"/>
          <w:lang w:eastAsia="en-AU"/>
        </w:rPr>
        <w:t xml:space="preserve">Dictionary, definition of </w:t>
      </w:r>
      <w:r w:rsidR="00B779E8" w:rsidRPr="002C5CD5">
        <w:rPr>
          <w:rStyle w:val="charItals"/>
        </w:rPr>
        <w:t>assessor</w:t>
      </w:r>
      <w:r w:rsidR="00B779E8" w:rsidRPr="002C5CD5">
        <w:rPr>
          <w:color w:val="000000"/>
          <w:lang w:eastAsia="en-AU"/>
        </w:rPr>
        <w:t>, new paragraph (c)</w:t>
      </w:r>
      <w:bookmarkEnd w:id="30"/>
    </w:p>
    <w:p w14:paraId="1F69C5A1" w14:textId="77777777" w:rsidR="00B779E8" w:rsidRPr="002C5CD5" w:rsidRDefault="00B779E8" w:rsidP="00B779E8">
      <w:pPr>
        <w:pStyle w:val="direction"/>
        <w:rPr>
          <w:color w:val="000000"/>
          <w:lang w:eastAsia="en-AU"/>
        </w:rPr>
      </w:pPr>
      <w:r w:rsidRPr="002C5CD5">
        <w:rPr>
          <w:color w:val="000000"/>
          <w:lang w:eastAsia="en-AU"/>
        </w:rPr>
        <w:t>insert</w:t>
      </w:r>
    </w:p>
    <w:p w14:paraId="37CF6DA8" w14:textId="77777777" w:rsidR="00B779E8" w:rsidRPr="002C5CD5" w:rsidRDefault="00B779E8" w:rsidP="00B779E8">
      <w:pPr>
        <w:pStyle w:val="Idefpara"/>
        <w:rPr>
          <w:color w:val="000000"/>
          <w:lang w:eastAsia="en-AU"/>
        </w:rPr>
      </w:pPr>
      <w:r w:rsidRPr="002C5CD5">
        <w:rPr>
          <w:color w:val="000000"/>
          <w:lang w:eastAsia="en-AU"/>
        </w:rPr>
        <w:tab/>
        <w:t>(c)</w:t>
      </w:r>
      <w:r w:rsidRPr="002C5CD5">
        <w:rPr>
          <w:color w:val="000000"/>
          <w:lang w:eastAsia="en-AU"/>
        </w:rPr>
        <w:tab/>
        <w:t>for part 4.2B (</w:t>
      </w:r>
      <w:r w:rsidR="003D0FBF" w:rsidRPr="002C5CD5">
        <w:rPr>
          <w:color w:val="000000"/>
          <w:lang w:eastAsia="en-AU"/>
        </w:rPr>
        <w:t>Drug and alcohol</w:t>
      </w:r>
      <w:r w:rsidRPr="002C5CD5">
        <w:rPr>
          <w:color w:val="000000"/>
          <w:lang w:eastAsia="en-AU"/>
        </w:rPr>
        <w:t xml:space="preserve"> treatment assessments)—</w:t>
      </w:r>
      <w:r w:rsidR="00F55809" w:rsidRPr="002C5CD5">
        <w:rPr>
          <w:color w:val="000000"/>
          <w:lang w:eastAsia="en-AU"/>
        </w:rPr>
        <w:t>see section 46</w:t>
      </w:r>
      <w:r w:rsidR="009E5ECE" w:rsidRPr="002C5CD5">
        <w:rPr>
          <w:color w:val="000000"/>
          <w:lang w:eastAsia="en-AU"/>
        </w:rPr>
        <w:t>H</w:t>
      </w:r>
      <w:r w:rsidR="00F55809" w:rsidRPr="002C5CD5">
        <w:rPr>
          <w:color w:val="000000"/>
          <w:lang w:eastAsia="en-AU"/>
        </w:rPr>
        <w:t>.</w:t>
      </w:r>
    </w:p>
    <w:p w14:paraId="2BAE9A67" w14:textId="77777777" w:rsidR="003E1695" w:rsidRPr="002C5CD5" w:rsidRDefault="002C5CD5" w:rsidP="002C5CD5">
      <w:pPr>
        <w:pStyle w:val="AH5Sec"/>
        <w:shd w:val="pct25" w:color="auto" w:fill="auto"/>
        <w:rPr>
          <w:rStyle w:val="charItals"/>
        </w:rPr>
      </w:pPr>
      <w:bookmarkStart w:id="31" w:name="_Toc10557274"/>
      <w:r w:rsidRPr="002C5CD5">
        <w:rPr>
          <w:rStyle w:val="CharSectNo"/>
        </w:rPr>
        <w:t>21</w:t>
      </w:r>
      <w:r w:rsidRPr="002C5CD5">
        <w:rPr>
          <w:rStyle w:val="charItals"/>
          <w:i w:val="0"/>
        </w:rPr>
        <w:tab/>
      </w:r>
      <w:r w:rsidR="003E1695" w:rsidRPr="002C5CD5">
        <w:rPr>
          <w:color w:val="000000"/>
          <w:lang w:eastAsia="en-AU"/>
        </w:rPr>
        <w:t xml:space="preserve">Dictionary, new definition of </w:t>
      </w:r>
      <w:r w:rsidR="003E1695" w:rsidRPr="002C5CD5">
        <w:rPr>
          <w:rStyle w:val="charItals"/>
        </w:rPr>
        <w:t>core condition</w:t>
      </w:r>
      <w:r w:rsidR="001D17F9" w:rsidRPr="002C5CD5">
        <w:rPr>
          <w:rStyle w:val="charItals"/>
        </w:rPr>
        <w:t>s</w:t>
      </w:r>
      <w:bookmarkEnd w:id="31"/>
    </w:p>
    <w:p w14:paraId="6466291F" w14:textId="77777777" w:rsidR="003E1695" w:rsidRPr="002C5CD5" w:rsidRDefault="003E1695" w:rsidP="003E1695">
      <w:pPr>
        <w:pStyle w:val="direction"/>
        <w:rPr>
          <w:color w:val="000000"/>
          <w:lang w:eastAsia="en-AU"/>
        </w:rPr>
      </w:pPr>
      <w:r w:rsidRPr="002C5CD5">
        <w:rPr>
          <w:color w:val="000000"/>
          <w:lang w:eastAsia="en-AU"/>
        </w:rPr>
        <w:t>insert</w:t>
      </w:r>
    </w:p>
    <w:p w14:paraId="3E4483F2" w14:textId="77777777" w:rsidR="003E1695" w:rsidRPr="002C5CD5" w:rsidRDefault="003E1695" w:rsidP="002C5CD5">
      <w:pPr>
        <w:pStyle w:val="aDef"/>
        <w:rPr>
          <w:color w:val="000000"/>
        </w:rPr>
      </w:pPr>
      <w:r w:rsidRPr="002C5CD5">
        <w:rPr>
          <w:rStyle w:val="charBoldItals"/>
        </w:rPr>
        <w:t>core condition</w:t>
      </w:r>
      <w:r w:rsidR="001D17F9" w:rsidRPr="002C5CD5">
        <w:rPr>
          <w:rStyle w:val="charBoldItals"/>
        </w:rPr>
        <w:t>s</w:t>
      </w:r>
      <w:r w:rsidRPr="002C5CD5">
        <w:rPr>
          <w:color w:val="000000"/>
        </w:rPr>
        <w:t>, of a treatment order</w:t>
      </w:r>
      <w:r w:rsidR="00046C07" w:rsidRPr="002C5CD5">
        <w:rPr>
          <w:color w:val="000000"/>
        </w:rPr>
        <w:t xml:space="preserve">, for part </w:t>
      </w:r>
      <w:r w:rsidR="00443E73" w:rsidRPr="002C5CD5">
        <w:rPr>
          <w:color w:val="000000"/>
        </w:rPr>
        <w:t>5.4A</w:t>
      </w:r>
      <w:r w:rsidR="00046C07" w:rsidRPr="002C5CD5">
        <w:rPr>
          <w:color w:val="000000"/>
        </w:rPr>
        <w:t xml:space="preserve"> (</w:t>
      </w:r>
      <w:r w:rsidR="003D0FBF" w:rsidRPr="002C5CD5">
        <w:rPr>
          <w:color w:val="000000"/>
        </w:rPr>
        <w:t>Drug and alcohol</w:t>
      </w:r>
      <w:r w:rsidR="00046C07" w:rsidRPr="002C5CD5">
        <w:rPr>
          <w:color w:val="000000"/>
        </w:rPr>
        <w:t xml:space="preserve"> treatment orders)</w:t>
      </w:r>
      <w:r w:rsidRPr="002C5CD5">
        <w:rPr>
          <w:color w:val="000000"/>
        </w:rPr>
        <w:t>—see section 80</w:t>
      </w:r>
      <w:r w:rsidR="007E1887" w:rsidRPr="002C5CD5">
        <w:rPr>
          <w:color w:val="000000"/>
        </w:rPr>
        <w:t>X</w:t>
      </w:r>
      <w:r w:rsidRPr="002C5CD5">
        <w:rPr>
          <w:color w:val="000000"/>
        </w:rPr>
        <w:t>.</w:t>
      </w:r>
    </w:p>
    <w:p w14:paraId="6586B427" w14:textId="77777777" w:rsidR="00AC4534" w:rsidRPr="002C5CD5" w:rsidRDefault="002C5CD5" w:rsidP="002C5CD5">
      <w:pPr>
        <w:pStyle w:val="AH5Sec"/>
        <w:shd w:val="pct25" w:color="auto" w:fill="auto"/>
        <w:rPr>
          <w:rStyle w:val="charItals"/>
        </w:rPr>
      </w:pPr>
      <w:bookmarkStart w:id="32" w:name="_Toc10557275"/>
      <w:r w:rsidRPr="002C5CD5">
        <w:rPr>
          <w:rStyle w:val="CharSectNo"/>
        </w:rPr>
        <w:t>22</w:t>
      </w:r>
      <w:r w:rsidRPr="002C5CD5">
        <w:rPr>
          <w:rStyle w:val="charItals"/>
          <w:i w:val="0"/>
        </w:rPr>
        <w:tab/>
      </w:r>
      <w:r w:rsidR="00AC4534" w:rsidRPr="002C5CD5">
        <w:rPr>
          <w:color w:val="000000"/>
        </w:rPr>
        <w:t>Dictionary</w:t>
      </w:r>
      <w:r w:rsidR="00664B1D" w:rsidRPr="002C5CD5">
        <w:rPr>
          <w:color w:val="000000"/>
        </w:rPr>
        <w:t xml:space="preserve">, definition of </w:t>
      </w:r>
      <w:r w:rsidR="00664B1D" w:rsidRPr="002C5CD5">
        <w:rPr>
          <w:rStyle w:val="charItals"/>
        </w:rPr>
        <w:t>court</w:t>
      </w:r>
      <w:bookmarkEnd w:id="32"/>
    </w:p>
    <w:p w14:paraId="7BBA22D1" w14:textId="77777777" w:rsidR="00664B1D" w:rsidRPr="002C5CD5" w:rsidRDefault="00664B1D" w:rsidP="00664B1D">
      <w:pPr>
        <w:pStyle w:val="direction"/>
        <w:rPr>
          <w:color w:val="000000"/>
        </w:rPr>
      </w:pPr>
      <w:r w:rsidRPr="002C5CD5">
        <w:rPr>
          <w:color w:val="000000"/>
        </w:rPr>
        <w:t>substitute</w:t>
      </w:r>
    </w:p>
    <w:p w14:paraId="2ED6A649" w14:textId="77777777" w:rsidR="00194406" w:rsidRPr="002C5CD5" w:rsidRDefault="00664B1D" w:rsidP="002C5CD5">
      <w:pPr>
        <w:pStyle w:val="aDef"/>
        <w:rPr>
          <w:color w:val="000000"/>
        </w:rPr>
      </w:pPr>
      <w:r w:rsidRPr="002C5CD5">
        <w:rPr>
          <w:rStyle w:val="charBoldItals"/>
          <w:color w:val="000000"/>
        </w:rPr>
        <w:t>court</w:t>
      </w:r>
      <w:r w:rsidR="00194406" w:rsidRPr="002C5CD5">
        <w:rPr>
          <w:color w:val="000000"/>
        </w:rPr>
        <w:t xml:space="preserve"> means</w:t>
      </w:r>
      <w:r w:rsidR="00F12890" w:rsidRPr="002C5CD5">
        <w:rPr>
          <w:color w:val="000000"/>
        </w:rPr>
        <w:t>—</w:t>
      </w:r>
    </w:p>
    <w:p w14:paraId="7BB609D2" w14:textId="77777777" w:rsidR="00664B1D" w:rsidRPr="002C5CD5" w:rsidRDefault="00194406" w:rsidP="00194406">
      <w:pPr>
        <w:pStyle w:val="Idefpara"/>
        <w:rPr>
          <w:color w:val="000000"/>
        </w:rPr>
      </w:pPr>
      <w:r w:rsidRPr="002C5CD5">
        <w:rPr>
          <w:color w:val="000000"/>
        </w:rPr>
        <w:tab/>
        <w:t>(a)</w:t>
      </w:r>
      <w:r w:rsidRPr="002C5CD5">
        <w:rPr>
          <w:color w:val="000000"/>
        </w:rPr>
        <w:tab/>
      </w:r>
      <w:r w:rsidR="007C65CF" w:rsidRPr="002C5CD5">
        <w:rPr>
          <w:color w:val="000000"/>
        </w:rPr>
        <w:t>for this Act generally</w:t>
      </w:r>
      <w:r w:rsidR="00D00F84" w:rsidRPr="002C5CD5">
        <w:rPr>
          <w:color w:val="000000"/>
        </w:rPr>
        <w:t xml:space="preserve">, </w:t>
      </w:r>
      <w:r w:rsidR="00664B1D" w:rsidRPr="002C5CD5">
        <w:rPr>
          <w:color w:val="000000"/>
        </w:rPr>
        <w:t xml:space="preserve">if a </w:t>
      </w:r>
      <w:r w:rsidR="00664B1D" w:rsidRPr="002C5CD5">
        <w:rPr>
          <w:rStyle w:val="charBoldItals"/>
          <w:color w:val="000000"/>
        </w:rPr>
        <w:t xml:space="preserve">court </w:t>
      </w:r>
      <w:r w:rsidR="00664B1D" w:rsidRPr="002C5CD5">
        <w:rPr>
          <w:color w:val="000000"/>
        </w:rPr>
        <w:t>has sentenced an offender, made an order or given a direction</w:t>
      </w:r>
      <w:r w:rsidR="00D00F84" w:rsidRPr="002C5CD5">
        <w:rPr>
          <w:color w:val="000000"/>
        </w:rPr>
        <w:t>—</w:t>
      </w:r>
      <w:r w:rsidR="00664B1D" w:rsidRPr="002C5CD5">
        <w:rPr>
          <w:color w:val="000000"/>
        </w:rPr>
        <w:t>the same court, however constituted</w:t>
      </w:r>
      <w:r w:rsidR="004D5930" w:rsidRPr="002C5CD5">
        <w:rPr>
          <w:color w:val="000000"/>
        </w:rPr>
        <w:t>;</w:t>
      </w:r>
      <w:r w:rsidR="00F12890" w:rsidRPr="002C5CD5">
        <w:rPr>
          <w:color w:val="000000"/>
        </w:rPr>
        <w:t xml:space="preserve"> </w:t>
      </w:r>
      <w:r w:rsidR="00865418" w:rsidRPr="002C5CD5">
        <w:rPr>
          <w:color w:val="000000"/>
        </w:rPr>
        <w:t>and</w:t>
      </w:r>
    </w:p>
    <w:p w14:paraId="11A3AC30" w14:textId="77777777" w:rsidR="00664B1D" w:rsidRPr="002C5CD5" w:rsidRDefault="004D5930" w:rsidP="004D5930">
      <w:pPr>
        <w:pStyle w:val="Idefpara"/>
        <w:rPr>
          <w:color w:val="000000"/>
        </w:rPr>
      </w:pPr>
      <w:r w:rsidRPr="002C5CD5">
        <w:rPr>
          <w:color w:val="000000"/>
        </w:rPr>
        <w:tab/>
        <w:t>(b)</w:t>
      </w:r>
      <w:r w:rsidRPr="002C5CD5">
        <w:rPr>
          <w:color w:val="000000"/>
        </w:rPr>
        <w:tab/>
      </w:r>
      <w:r w:rsidRPr="002C5CD5">
        <w:rPr>
          <w:color w:val="000000"/>
          <w:lang w:eastAsia="en-AU"/>
        </w:rPr>
        <w:t>for part 4.2B (</w:t>
      </w:r>
      <w:r w:rsidR="003D0FBF" w:rsidRPr="002C5CD5">
        <w:rPr>
          <w:color w:val="000000"/>
          <w:lang w:eastAsia="en-AU"/>
        </w:rPr>
        <w:t>Drug and alcohol</w:t>
      </w:r>
      <w:r w:rsidRPr="002C5CD5">
        <w:rPr>
          <w:color w:val="000000"/>
          <w:lang w:eastAsia="en-AU"/>
        </w:rPr>
        <w:t xml:space="preserve"> treatment assessments)</w:t>
      </w:r>
      <w:r w:rsidR="00B45CA7" w:rsidRPr="002C5CD5">
        <w:rPr>
          <w:color w:val="000000"/>
          <w:lang w:eastAsia="en-AU"/>
        </w:rPr>
        <w:t xml:space="preserve"> and part</w:t>
      </w:r>
      <w:r w:rsidR="00613CD1" w:rsidRPr="002C5CD5">
        <w:rPr>
          <w:color w:val="000000"/>
          <w:lang w:eastAsia="en-AU"/>
        </w:rPr>
        <w:t> </w:t>
      </w:r>
      <w:r w:rsidR="00B45CA7" w:rsidRPr="002C5CD5">
        <w:rPr>
          <w:color w:val="000000"/>
          <w:lang w:eastAsia="en-AU"/>
        </w:rPr>
        <w:t>5.4A (</w:t>
      </w:r>
      <w:r w:rsidR="003D0FBF" w:rsidRPr="002C5CD5">
        <w:rPr>
          <w:color w:val="000000"/>
          <w:lang w:eastAsia="en-AU"/>
        </w:rPr>
        <w:t>Drug and alcohol</w:t>
      </w:r>
      <w:r w:rsidR="00B45CA7" w:rsidRPr="002C5CD5">
        <w:rPr>
          <w:color w:val="000000"/>
          <w:lang w:eastAsia="en-AU"/>
        </w:rPr>
        <w:t xml:space="preserve"> treatment orders)</w:t>
      </w:r>
      <w:r w:rsidRPr="002C5CD5">
        <w:rPr>
          <w:color w:val="000000"/>
          <w:lang w:eastAsia="en-AU"/>
        </w:rPr>
        <w:t>—</w:t>
      </w:r>
      <w:r w:rsidR="00B45CA7" w:rsidRPr="002C5CD5">
        <w:rPr>
          <w:color w:val="000000"/>
          <w:lang w:eastAsia="en-AU"/>
        </w:rPr>
        <w:t>the Supreme Court</w:t>
      </w:r>
      <w:r w:rsidRPr="002C5CD5">
        <w:rPr>
          <w:color w:val="000000"/>
          <w:lang w:eastAsia="en-AU"/>
        </w:rPr>
        <w:t>.</w:t>
      </w:r>
    </w:p>
    <w:p w14:paraId="4F115A52" w14:textId="77777777" w:rsidR="000443AF" w:rsidRPr="002C5CD5" w:rsidRDefault="002C5CD5" w:rsidP="002C5CD5">
      <w:pPr>
        <w:pStyle w:val="AH5Sec"/>
        <w:shd w:val="pct25" w:color="auto" w:fill="auto"/>
        <w:rPr>
          <w:rStyle w:val="charItals"/>
        </w:rPr>
      </w:pPr>
      <w:bookmarkStart w:id="33" w:name="_Toc10557276"/>
      <w:r w:rsidRPr="002C5CD5">
        <w:rPr>
          <w:rStyle w:val="CharSectNo"/>
        </w:rPr>
        <w:lastRenderedPageBreak/>
        <w:t>23</w:t>
      </w:r>
      <w:r w:rsidRPr="002C5CD5">
        <w:rPr>
          <w:rStyle w:val="charItals"/>
          <w:i w:val="0"/>
        </w:rPr>
        <w:tab/>
      </w:r>
      <w:r w:rsidR="000443AF" w:rsidRPr="002C5CD5">
        <w:rPr>
          <w:color w:val="000000"/>
          <w:lang w:eastAsia="en-AU"/>
        </w:rPr>
        <w:t>Dictionary, new definition</w:t>
      </w:r>
      <w:r w:rsidR="00F12890" w:rsidRPr="002C5CD5">
        <w:rPr>
          <w:color w:val="000000"/>
          <w:lang w:eastAsia="en-AU"/>
        </w:rPr>
        <w:t>s</w:t>
      </w:r>
      <w:bookmarkEnd w:id="33"/>
    </w:p>
    <w:p w14:paraId="67C2CE0F" w14:textId="77777777" w:rsidR="000443AF" w:rsidRPr="002C5CD5" w:rsidRDefault="000443AF" w:rsidP="000443AF">
      <w:pPr>
        <w:pStyle w:val="direction"/>
        <w:rPr>
          <w:color w:val="000000"/>
          <w:lang w:eastAsia="en-AU"/>
        </w:rPr>
      </w:pPr>
      <w:r w:rsidRPr="002C5CD5">
        <w:rPr>
          <w:color w:val="000000"/>
          <w:lang w:eastAsia="en-AU"/>
        </w:rPr>
        <w:t>insert</w:t>
      </w:r>
    </w:p>
    <w:p w14:paraId="37680039" w14:textId="77777777" w:rsidR="00556E6A" w:rsidRPr="002C5CD5" w:rsidRDefault="00556E6A" w:rsidP="002C5CD5">
      <w:pPr>
        <w:pStyle w:val="aDef"/>
        <w:rPr>
          <w:color w:val="000000"/>
        </w:rPr>
      </w:pPr>
      <w:r w:rsidRPr="002C5CD5">
        <w:rPr>
          <w:rStyle w:val="charBoldItals"/>
        </w:rPr>
        <w:t>custodial part</w:t>
      </w:r>
      <w:r w:rsidRPr="002C5CD5">
        <w:rPr>
          <w:color w:val="000000"/>
        </w:rPr>
        <w:t xml:space="preserve">, </w:t>
      </w:r>
      <w:r w:rsidRPr="002C5CD5">
        <w:rPr>
          <w:color w:val="000000"/>
          <w:lang w:eastAsia="en-AU"/>
        </w:rPr>
        <w:t>of a</w:t>
      </w:r>
      <w:r w:rsidR="00443E73" w:rsidRPr="002C5CD5">
        <w:rPr>
          <w:color w:val="000000"/>
          <w:lang w:eastAsia="en-AU"/>
        </w:rPr>
        <w:t xml:space="preserve"> </w:t>
      </w:r>
      <w:r w:rsidR="00443E73" w:rsidRPr="002C5CD5">
        <w:rPr>
          <w:color w:val="000000"/>
        </w:rPr>
        <w:t>treatment order</w:t>
      </w:r>
      <w:r w:rsidRPr="002C5CD5">
        <w:rPr>
          <w:color w:val="000000"/>
        </w:rPr>
        <w:t>—see section 80</w:t>
      </w:r>
      <w:r w:rsidR="007E1887" w:rsidRPr="002C5CD5">
        <w:rPr>
          <w:color w:val="000000"/>
        </w:rPr>
        <w:t>V</w:t>
      </w:r>
      <w:r w:rsidRPr="002C5CD5">
        <w:rPr>
          <w:color w:val="000000"/>
        </w:rPr>
        <w:t>.</w:t>
      </w:r>
    </w:p>
    <w:p w14:paraId="2BDD5E54" w14:textId="77777777" w:rsidR="00F27BF7" w:rsidRPr="002C5CD5" w:rsidRDefault="00F27BF7" w:rsidP="002C5CD5">
      <w:pPr>
        <w:pStyle w:val="aDef"/>
        <w:rPr>
          <w:color w:val="000000"/>
          <w:lang w:eastAsia="en-AU"/>
        </w:rPr>
      </w:pPr>
      <w:r w:rsidRPr="002C5CD5">
        <w:rPr>
          <w:rStyle w:val="charBoldItals"/>
        </w:rPr>
        <w:t>drug and alcohol treatment assessment</w:t>
      </w:r>
      <w:r w:rsidR="00EB0B27" w:rsidRPr="002C5CD5">
        <w:rPr>
          <w:color w:val="000000"/>
          <w:lang w:eastAsia="en-AU"/>
        </w:rPr>
        <w:t xml:space="preserve">—see section </w:t>
      </w:r>
      <w:r w:rsidRPr="002C5CD5">
        <w:rPr>
          <w:color w:val="000000"/>
          <w:lang w:eastAsia="en-AU"/>
        </w:rPr>
        <w:t>46J.</w:t>
      </w:r>
    </w:p>
    <w:p w14:paraId="66788B43" w14:textId="77777777" w:rsidR="00F27BF7" w:rsidRPr="002C5CD5" w:rsidRDefault="00F27BF7" w:rsidP="002C5CD5">
      <w:pPr>
        <w:pStyle w:val="aDef"/>
        <w:rPr>
          <w:color w:val="000000"/>
          <w:lang w:eastAsia="en-AU"/>
        </w:rPr>
      </w:pPr>
      <w:r w:rsidRPr="002C5CD5">
        <w:rPr>
          <w:rStyle w:val="charBoldItals"/>
        </w:rPr>
        <w:t>drug and alcohol treatment order</w:t>
      </w:r>
      <w:r w:rsidRPr="002C5CD5">
        <w:rPr>
          <w:color w:val="000000"/>
          <w:lang w:eastAsia="en-AU"/>
        </w:rPr>
        <w:t>—see section 12A</w:t>
      </w:r>
      <w:r w:rsidRPr="002C5CD5">
        <w:rPr>
          <w:color w:val="000000"/>
        </w:rPr>
        <w:t>.</w:t>
      </w:r>
    </w:p>
    <w:p w14:paraId="398385DF" w14:textId="7388E5E6" w:rsidR="00596CD7" w:rsidRPr="002C5CD5" w:rsidRDefault="00596CD7" w:rsidP="002C5CD5">
      <w:pPr>
        <w:pStyle w:val="aDef"/>
        <w:rPr>
          <w:color w:val="000000"/>
          <w:lang w:eastAsia="en-AU"/>
        </w:rPr>
      </w:pPr>
      <w:r w:rsidRPr="002C5CD5">
        <w:rPr>
          <w:rStyle w:val="charBoldItals"/>
        </w:rPr>
        <w:t>health director-general</w:t>
      </w:r>
      <w:r w:rsidRPr="002C5CD5">
        <w:rPr>
          <w:color w:val="000000"/>
          <w:lang w:eastAsia="en-AU"/>
        </w:rPr>
        <w:t xml:space="preserve"> means the director-general responsible for the </w:t>
      </w:r>
      <w:hyperlink r:id="rId51" w:tooltip="A1997-125" w:history="1">
        <w:r w:rsidR="00682E4E" w:rsidRPr="002C5CD5">
          <w:rPr>
            <w:rStyle w:val="charCitHyperlinkItal"/>
          </w:rPr>
          <w:t>Health Records (Privacy and Access) Act 1997</w:t>
        </w:r>
      </w:hyperlink>
      <w:r w:rsidRPr="002C5CD5">
        <w:rPr>
          <w:color w:val="000000"/>
          <w:lang w:eastAsia="en-AU"/>
        </w:rPr>
        <w:t>.</w:t>
      </w:r>
    </w:p>
    <w:p w14:paraId="05B39182" w14:textId="77777777" w:rsidR="00823FB7" w:rsidRPr="002C5CD5" w:rsidRDefault="00114BB0" w:rsidP="002C5CD5">
      <w:pPr>
        <w:pStyle w:val="aDef"/>
        <w:rPr>
          <w:color w:val="000000"/>
          <w:lang w:eastAsia="en-AU"/>
        </w:rPr>
      </w:pPr>
      <w:r w:rsidRPr="002C5CD5">
        <w:rPr>
          <w:rStyle w:val="charBoldItals"/>
        </w:rPr>
        <w:t>member</w:t>
      </w:r>
      <w:r w:rsidR="00823FB7" w:rsidRPr="002C5CD5">
        <w:rPr>
          <w:color w:val="000000"/>
        </w:rPr>
        <w:t>—</w:t>
      </w:r>
    </w:p>
    <w:p w14:paraId="54E1E55E" w14:textId="77777777" w:rsidR="00114BB0" w:rsidRPr="002C5CD5" w:rsidRDefault="00823FB7" w:rsidP="00823FB7">
      <w:pPr>
        <w:pStyle w:val="Idefpara"/>
        <w:rPr>
          <w:color w:val="000000"/>
        </w:rPr>
      </w:pPr>
      <w:r w:rsidRPr="002C5CD5">
        <w:rPr>
          <w:color w:val="000000"/>
        </w:rPr>
        <w:tab/>
        <w:t>(a)</w:t>
      </w:r>
      <w:r w:rsidRPr="002C5CD5">
        <w:rPr>
          <w:color w:val="000000"/>
        </w:rPr>
        <w:tab/>
      </w:r>
      <w:r w:rsidR="00613CD1" w:rsidRPr="002C5CD5">
        <w:rPr>
          <w:color w:val="000000"/>
        </w:rPr>
        <w:t>in relation to the treatment and supervision team</w:t>
      </w:r>
      <w:r w:rsidR="00EF1425" w:rsidRPr="002C5CD5">
        <w:rPr>
          <w:color w:val="000000"/>
        </w:rPr>
        <w:t>, for part 5.4A (</w:t>
      </w:r>
      <w:r w:rsidR="003D0FBF" w:rsidRPr="002C5CD5">
        <w:rPr>
          <w:color w:val="000000"/>
        </w:rPr>
        <w:t>Drug and alcohol</w:t>
      </w:r>
      <w:r w:rsidR="00EF1425" w:rsidRPr="002C5CD5">
        <w:rPr>
          <w:color w:val="000000"/>
        </w:rPr>
        <w:t xml:space="preserve"> treatment orders)</w:t>
      </w:r>
      <w:r w:rsidR="00EF1425" w:rsidRPr="002C5CD5">
        <w:rPr>
          <w:b/>
          <w:color w:val="000000"/>
        </w:rPr>
        <w:t>—</w:t>
      </w:r>
      <w:r w:rsidR="00EF1425" w:rsidRPr="002C5CD5">
        <w:rPr>
          <w:color w:val="000000"/>
        </w:rPr>
        <w:t>see section 80M</w:t>
      </w:r>
      <w:r w:rsidR="00F219AB" w:rsidRPr="002C5CD5">
        <w:rPr>
          <w:color w:val="000000"/>
        </w:rPr>
        <w:t>; and</w:t>
      </w:r>
    </w:p>
    <w:p w14:paraId="79292960" w14:textId="77777777" w:rsidR="00F219AB" w:rsidRPr="002C5CD5" w:rsidRDefault="00F219AB" w:rsidP="00823FB7">
      <w:pPr>
        <w:pStyle w:val="Idefpara"/>
        <w:rPr>
          <w:color w:val="000000"/>
          <w:lang w:eastAsia="en-AU"/>
        </w:rPr>
      </w:pPr>
      <w:r w:rsidRPr="002C5CD5">
        <w:rPr>
          <w:color w:val="000000"/>
        </w:rPr>
        <w:tab/>
        <w:t>(b)</w:t>
      </w:r>
      <w:r w:rsidRPr="002C5CD5">
        <w:rPr>
          <w:color w:val="000000"/>
        </w:rPr>
        <w:tab/>
      </w:r>
      <w:r w:rsidR="00613CD1" w:rsidRPr="002C5CD5">
        <w:rPr>
          <w:color w:val="000000"/>
        </w:rPr>
        <w:t>in relation to the treatment order team</w:t>
      </w:r>
      <w:r w:rsidR="00EF1425" w:rsidRPr="002C5CD5">
        <w:rPr>
          <w:color w:val="000000"/>
        </w:rPr>
        <w:t>, for part 5.4A (</w:t>
      </w:r>
      <w:r w:rsidR="003D0FBF" w:rsidRPr="002C5CD5">
        <w:rPr>
          <w:color w:val="000000"/>
        </w:rPr>
        <w:t>Drug and alcohol</w:t>
      </w:r>
      <w:r w:rsidR="00EF1425" w:rsidRPr="002C5CD5">
        <w:rPr>
          <w:color w:val="000000"/>
        </w:rPr>
        <w:t xml:space="preserve"> treatment orders)</w:t>
      </w:r>
      <w:r w:rsidR="00EF1425" w:rsidRPr="002C5CD5">
        <w:rPr>
          <w:b/>
          <w:color w:val="000000"/>
        </w:rPr>
        <w:t>—</w:t>
      </w:r>
      <w:r w:rsidR="00EF1425" w:rsidRPr="002C5CD5">
        <w:rPr>
          <w:color w:val="000000"/>
        </w:rPr>
        <w:t>see section 80M</w:t>
      </w:r>
      <w:r w:rsidR="001F0919" w:rsidRPr="002C5CD5">
        <w:rPr>
          <w:color w:val="000000"/>
        </w:rPr>
        <w:t>.</w:t>
      </w:r>
    </w:p>
    <w:p w14:paraId="3B254D19" w14:textId="77777777" w:rsidR="004763CB" w:rsidRPr="002C5CD5" w:rsidRDefault="004763CB" w:rsidP="002C5CD5">
      <w:pPr>
        <w:pStyle w:val="aDef"/>
        <w:rPr>
          <w:color w:val="000000"/>
        </w:rPr>
      </w:pPr>
      <w:r w:rsidRPr="002C5CD5">
        <w:rPr>
          <w:rStyle w:val="charBoldItals"/>
        </w:rPr>
        <w:t>treatment and supervision part</w:t>
      </w:r>
      <w:r w:rsidRPr="002C5CD5">
        <w:rPr>
          <w:color w:val="000000"/>
        </w:rPr>
        <w:t xml:space="preserve">, </w:t>
      </w:r>
      <w:r w:rsidRPr="002C5CD5">
        <w:rPr>
          <w:color w:val="000000"/>
          <w:lang w:eastAsia="en-AU"/>
        </w:rPr>
        <w:t>of a</w:t>
      </w:r>
      <w:r w:rsidR="00443E73" w:rsidRPr="002C5CD5">
        <w:rPr>
          <w:color w:val="000000"/>
          <w:lang w:eastAsia="en-AU"/>
        </w:rPr>
        <w:t xml:space="preserve"> </w:t>
      </w:r>
      <w:r w:rsidR="00443E73" w:rsidRPr="002C5CD5">
        <w:rPr>
          <w:color w:val="000000"/>
        </w:rPr>
        <w:t>treatment order</w:t>
      </w:r>
      <w:r w:rsidRPr="002C5CD5">
        <w:rPr>
          <w:color w:val="000000"/>
        </w:rPr>
        <w:t>—see section</w:t>
      </w:r>
      <w:r w:rsidR="0056490C" w:rsidRPr="002C5CD5">
        <w:rPr>
          <w:color w:val="000000"/>
        </w:rPr>
        <w:t> </w:t>
      </w:r>
      <w:r w:rsidRPr="002C5CD5">
        <w:rPr>
          <w:color w:val="000000"/>
        </w:rPr>
        <w:t>80</w:t>
      </w:r>
      <w:r w:rsidR="00F12890" w:rsidRPr="002C5CD5">
        <w:rPr>
          <w:color w:val="000000"/>
        </w:rPr>
        <w:t>W</w:t>
      </w:r>
      <w:r w:rsidRPr="002C5CD5">
        <w:rPr>
          <w:color w:val="000000"/>
        </w:rPr>
        <w:t>.</w:t>
      </w:r>
    </w:p>
    <w:p w14:paraId="210B906D" w14:textId="77777777" w:rsidR="00EF1425" w:rsidRPr="002C5CD5" w:rsidRDefault="00EF1425" w:rsidP="002C5CD5">
      <w:pPr>
        <w:pStyle w:val="aDef"/>
      </w:pPr>
      <w:r w:rsidRPr="002C5CD5">
        <w:rPr>
          <w:rStyle w:val="charBoldItals"/>
        </w:rPr>
        <w:t>treatment and supervision team</w:t>
      </w:r>
      <w:r w:rsidR="0056490C" w:rsidRPr="002C5CD5">
        <w:rPr>
          <w:color w:val="000000"/>
        </w:rPr>
        <w:t>,</w:t>
      </w:r>
      <w:r w:rsidRPr="002C5CD5">
        <w:rPr>
          <w:color w:val="000000"/>
        </w:rPr>
        <w:t xml:space="preserve"> for part 5.4A (</w:t>
      </w:r>
      <w:r w:rsidR="003D0FBF" w:rsidRPr="002C5CD5">
        <w:rPr>
          <w:color w:val="000000"/>
        </w:rPr>
        <w:t>Drug and alcohol</w:t>
      </w:r>
      <w:r w:rsidRPr="002C5CD5">
        <w:rPr>
          <w:color w:val="000000"/>
        </w:rPr>
        <w:t xml:space="preserve"> treatment orders)—see section 80M.</w:t>
      </w:r>
    </w:p>
    <w:p w14:paraId="53B05EFE" w14:textId="77777777" w:rsidR="001D17F9" w:rsidRPr="002C5CD5" w:rsidRDefault="001D17F9" w:rsidP="002C5CD5">
      <w:pPr>
        <w:pStyle w:val="aDef"/>
        <w:rPr>
          <w:color w:val="000000"/>
          <w:lang w:eastAsia="en-AU"/>
        </w:rPr>
      </w:pPr>
      <w:r w:rsidRPr="002C5CD5">
        <w:rPr>
          <w:rStyle w:val="charBoldItals"/>
        </w:rPr>
        <w:t>treatment order</w:t>
      </w:r>
      <w:r w:rsidR="006E1336" w:rsidRPr="002C5CD5">
        <w:rPr>
          <w:color w:val="000000"/>
          <w:lang w:eastAsia="en-AU"/>
        </w:rPr>
        <w:t xml:space="preserve">, </w:t>
      </w:r>
      <w:r w:rsidRPr="002C5CD5">
        <w:rPr>
          <w:color w:val="000000"/>
          <w:lang w:eastAsia="en-AU"/>
        </w:rPr>
        <w:t xml:space="preserve">means </w:t>
      </w:r>
      <w:r w:rsidR="003D0FBF" w:rsidRPr="002C5CD5">
        <w:rPr>
          <w:color w:val="000000"/>
          <w:lang w:eastAsia="en-AU"/>
        </w:rPr>
        <w:t>a drug and alcohol</w:t>
      </w:r>
      <w:r w:rsidRPr="002C5CD5">
        <w:rPr>
          <w:color w:val="000000"/>
          <w:lang w:eastAsia="en-AU"/>
        </w:rPr>
        <w:t xml:space="preserve"> treatment order. </w:t>
      </w:r>
    </w:p>
    <w:p w14:paraId="3039155C" w14:textId="77777777" w:rsidR="005741A9" w:rsidRPr="002C5CD5" w:rsidRDefault="005741A9" w:rsidP="002C5CD5">
      <w:pPr>
        <w:pStyle w:val="aDef"/>
      </w:pPr>
      <w:r w:rsidRPr="002C5CD5">
        <w:rPr>
          <w:rStyle w:val="charBoldItals"/>
        </w:rPr>
        <w:t>treatment order obligations</w:t>
      </w:r>
      <w:r w:rsidR="0056490C" w:rsidRPr="002C5CD5">
        <w:rPr>
          <w:color w:val="000000"/>
        </w:rPr>
        <w:t>,</w:t>
      </w:r>
      <w:r w:rsidRPr="002C5CD5">
        <w:rPr>
          <w:color w:val="000000"/>
        </w:rPr>
        <w:t xml:space="preserve"> </w:t>
      </w:r>
      <w:r w:rsidR="006E1336" w:rsidRPr="002C5CD5">
        <w:rPr>
          <w:color w:val="000000"/>
        </w:rPr>
        <w:t xml:space="preserve">of an offender subject to a treatment order, </w:t>
      </w:r>
      <w:r w:rsidRPr="002C5CD5">
        <w:rPr>
          <w:color w:val="000000"/>
        </w:rPr>
        <w:t>for part 5.4A (</w:t>
      </w:r>
      <w:r w:rsidR="003D0FBF" w:rsidRPr="002C5CD5">
        <w:rPr>
          <w:color w:val="000000"/>
        </w:rPr>
        <w:t>Drug and alcohol</w:t>
      </w:r>
      <w:r w:rsidRPr="002C5CD5">
        <w:rPr>
          <w:color w:val="000000"/>
        </w:rPr>
        <w:t xml:space="preserve"> treatment orders)—see section</w:t>
      </w:r>
      <w:r w:rsidR="00DD6CDF" w:rsidRPr="002C5CD5">
        <w:rPr>
          <w:color w:val="000000"/>
        </w:rPr>
        <w:t> </w:t>
      </w:r>
      <w:r w:rsidR="00116344" w:rsidRPr="002C5CD5">
        <w:rPr>
          <w:color w:val="000000"/>
        </w:rPr>
        <w:t>80P</w:t>
      </w:r>
      <w:r w:rsidRPr="002C5CD5">
        <w:rPr>
          <w:color w:val="000000"/>
        </w:rPr>
        <w:t>.</w:t>
      </w:r>
    </w:p>
    <w:p w14:paraId="18F53128" w14:textId="77777777" w:rsidR="00EF1425" w:rsidRPr="002C5CD5" w:rsidRDefault="00EF1425" w:rsidP="002C5CD5">
      <w:pPr>
        <w:pStyle w:val="aDef"/>
        <w:rPr>
          <w:color w:val="000000"/>
        </w:rPr>
      </w:pPr>
      <w:r w:rsidRPr="002C5CD5">
        <w:rPr>
          <w:rStyle w:val="charBoldItals"/>
        </w:rPr>
        <w:t>treatment order team</w:t>
      </w:r>
      <w:r w:rsidR="0056490C" w:rsidRPr="002C5CD5">
        <w:rPr>
          <w:color w:val="000000"/>
        </w:rPr>
        <w:t xml:space="preserve">, </w:t>
      </w:r>
      <w:r w:rsidRPr="002C5CD5">
        <w:rPr>
          <w:color w:val="000000"/>
        </w:rPr>
        <w:t>for part 5.4A (</w:t>
      </w:r>
      <w:r w:rsidR="003D0FBF" w:rsidRPr="002C5CD5">
        <w:rPr>
          <w:color w:val="000000"/>
        </w:rPr>
        <w:t>Drug and alcohol</w:t>
      </w:r>
      <w:r w:rsidRPr="002C5CD5">
        <w:rPr>
          <w:color w:val="000000"/>
        </w:rPr>
        <w:t xml:space="preserve"> treatment orders)—see section 80M.</w:t>
      </w:r>
    </w:p>
    <w:p w14:paraId="116B90FE" w14:textId="77777777" w:rsidR="00EF3195" w:rsidRPr="002C5CD5" w:rsidRDefault="00311813" w:rsidP="002C5CD5">
      <w:pPr>
        <w:pStyle w:val="aDef"/>
      </w:pPr>
      <w:r w:rsidRPr="002C5CD5">
        <w:rPr>
          <w:rStyle w:val="charBoldItals"/>
        </w:rPr>
        <w:t>treatment program</w:t>
      </w:r>
      <w:r w:rsidR="00EF3195" w:rsidRPr="002C5CD5">
        <w:rPr>
          <w:color w:val="000000"/>
        </w:rPr>
        <w:t>, for part 5.4A (Drug and alcohol treatment orders)—see section 80Y.</w:t>
      </w:r>
    </w:p>
    <w:p w14:paraId="66A6225C" w14:textId="77777777" w:rsidR="001857E3" w:rsidRPr="002C5CD5" w:rsidRDefault="00311813" w:rsidP="002C5CD5">
      <w:pPr>
        <w:pStyle w:val="aDef"/>
        <w:rPr>
          <w:color w:val="000000"/>
        </w:rPr>
      </w:pPr>
      <w:r w:rsidRPr="002C5CD5">
        <w:rPr>
          <w:rStyle w:val="charBoldItals"/>
        </w:rPr>
        <w:t>treatment program condition</w:t>
      </w:r>
      <w:r w:rsidR="005651FB" w:rsidRPr="002C5CD5">
        <w:rPr>
          <w:rStyle w:val="charBoldItals"/>
        </w:rPr>
        <w:t>s</w:t>
      </w:r>
      <w:r w:rsidR="00046C07" w:rsidRPr="002C5CD5">
        <w:rPr>
          <w:rStyle w:val="charItals"/>
        </w:rPr>
        <w:t>,</w:t>
      </w:r>
      <w:r w:rsidR="00046C07" w:rsidRPr="002C5CD5">
        <w:rPr>
          <w:color w:val="000000"/>
        </w:rPr>
        <w:t xml:space="preserve"> of a treatment order, for part </w:t>
      </w:r>
      <w:r w:rsidR="00443E73" w:rsidRPr="002C5CD5">
        <w:rPr>
          <w:color w:val="000000"/>
        </w:rPr>
        <w:t>5.4A</w:t>
      </w:r>
      <w:r w:rsidR="00046C07" w:rsidRPr="002C5CD5">
        <w:rPr>
          <w:color w:val="000000"/>
        </w:rPr>
        <w:t xml:space="preserve"> (</w:t>
      </w:r>
      <w:r w:rsidR="003D0FBF" w:rsidRPr="002C5CD5">
        <w:rPr>
          <w:color w:val="000000"/>
        </w:rPr>
        <w:t>Drug and alcohol</w:t>
      </w:r>
      <w:r w:rsidR="00046C07" w:rsidRPr="002C5CD5">
        <w:rPr>
          <w:color w:val="000000"/>
        </w:rPr>
        <w:t xml:space="preserve"> treatment orders)</w:t>
      </w:r>
      <w:r w:rsidRPr="002C5CD5">
        <w:rPr>
          <w:color w:val="000000"/>
        </w:rPr>
        <w:t>—see section 80</w:t>
      </w:r>
      <w:r w:rsidR="00116344" w:rsidRPr="002C5CD5">
        <w:rPr>
          <w:color w:val="000000"/>
        </w:rPr>
        <w:t>Y</w:t>
      </w:r>
      <w:r w:rsidR="00EF1425" w:rsidRPr="002C5CD5">
        <w:rPr>
          <w:color w:val="000000"/>
        </w:rPr>
        <w:t>.</w:t>
      </w:r>
    </w:p>
    <w:p w14:paraId="0E810535" w14:textId="77777777" w:rsidR="004776D2" w:rsidRPr="002C5CD5" w:rsidRDefault="004776D2" w:rsidP="002C5CD5">
      <w:pPr>
        <w:pStyle w:val="PageBreak"/>
        <w:suppressLineNumbers/>
        <w:rPr>
          <w:color w:val="000000"/>
        </w:rPr>
      </w:pPr>
      <w:r w:rsidRPr="002C5CD5">
        <w:rPr>
          <w:color w:val="000000"/>
        </w:rPr>
        <w:br w:type="page"/>
      </w:r>
    </w:p>
    <w:p w14:paraId="06B1774F" w14:textId="77777777" w:rsidR="004776D2" w:rsidRPr="002C5CD5" w:rsidRDefault="002C5CD5" w:rsidP="002C5CD5">
      <w:pPr>
        <w:pStyle w:val="AH2Part"/>
      </w:pPr>
      <w:bookmarkStart w:id="34" w:name="_Toc10557277"/>
      <w:r w:rsidRPr="002C5CD5">
        <w:rPr>
          <w:rStyle w:val="CharPartNo"/>
        </w:rPr>
        <w:lastRenderedPageBreak/>
        <w:t>Part 7</w:t>
      </w:r>
      <w:r w:rsidRPr="002C5CD5">
        <w:rPr>
          <w:color w:val="000000"/>
        </w:rPr>
        <w:tab/>
      </w:r>
      <w:r w:rsidR="004776D2" w:rsidRPr="002C5CD5">
        <w:rPr>
          <w:rStyle w:val="CharPartText"/>
          <w:color w:val="000000"/>
        </w:rPr>
        <w:t>Supreme Court Act 1933</w:t>
      </w:r>
      <w:bookmarkEnd w:id="34"/>
    </w:p>
    <w:p w14:paraId="613AB5E3" w14:textId="77777777" w:rsidR="00BA6474" w:rsidRPr="002C5CD5" w:rsidRDefault="002C5CD5" w:rsidP="002C5CD5">
      <w:pPr>
        <w:pStyle w:val="AH5Sec"/>
        <w:shd w:val="pct25" w:color="auto" w:fill="auto"/>
        <w:rPr>
          <w:color w:val="000000"/>
        </w:rPr>
      </w:pPr>
      <w:bookmarkStart w:id="35" w:name="_Toc10557278"/>
      <w:r w:rsidRPr="002C5CD5">
        <w:rPr>
          <w:rStyle w:val="CharSectNo"/>
        </w:rPr>
        <w:t>24</w:t>
      </w:r>
      <w:r w:rsidRPr="002C5CD5">
        <w:rPr>
          <w:color w:val="000000"/>
        </w:rPr>
        <w:tab/>
      </w:r>
      <w:r w:rsidR="002B7EF1" w:rsidRPr="002C5CD5">
        <w:rPr>
          <w:rFonts w:ascii="Arial-BoldMT" w:hAnsi="Arial-BoldMT" w:cs="Arial-BoldMT"/>
          <w:bCs/>
          <w:color w:val="000000"/>
          <w:szCs w:val="24"/>
          <w:lang w:eastAsia="en-AU"/>
        </w:rPr>
        <w:t>Exercise of jurisdiction by associate judge</w:t>
      </w:r>
      <w:r w:rsidR="002B7EF1" w:rsidRPr="002C5CD5">
        <w:rPr>
          <w:color w:val="000000"/>
        </w:rPr>
        <w:br/>
      </w:r>
      <w:r w:rsidR="00BA6474" w:rsidRPr="002C5CD5">
        <w:rPr>
          <w:color w:val="000000"/>
        </w:rPr>
        <w:t>New section 9 (1) (c)</w:t>
      </w:r>
      <w:bookmarkEnd w:id="35"/>
    </w:p>
    <w:p w14:paraId="2460BB67" w14:textId="77777777" w:rsidR="002B7EF1" w:rsidRPr="002C5CD5" w:rsidRDefault="002B7EF1" w:rsidP="002B7EF1">
      <w:pPr>
        <w:pStyle w:val="direction"/>
        <w:rPr>
          <w:color w:val="000000"/>
        </w:rPr>
      </w:pPr>
      <w:r w:rsidRPr="002C5CD5">
        <w:rPr>
          <w:color w:val="000000"/>
        </w:rPr>
        <w:t>insert</w:t>
      </w:r>
    </w:p>
    <w:p w14:paraId="2E023483" w14:textId="77777777" w:rsidR="002B7EF1" w:rsidRPr="002C5CD5" w:rsidRDefault="002B7EF1" w:rsidP="002B7EF1">
      <w:pPr>
        <w:pStyle w:val="Ipara"/>
        <w:rPr>
          <w:color w:val="000000"/>
        </w:rPr>
      </w:pPr>
      <w:r w:rsidRPr="002C5CD5">
        <w:rPr>
          <w:color w:val="000000"/>
        </w:rPr>
        <w:tab/>
        <w:t>(c)</w:t>
      </w:r>
      <w:r w:rsidRPr="002C5CD5">
        <w:rPr>
          <w:color w:val="000000"/>
        </w:rPr>
        <w:tab/>
      </w:r>
      <w:r w:rsidR="00D51EFF" w:rsidRPr="002C5CD5">
        <w:rPr>
          <w:color w:val="000000"/>
        </w:rPr>
        <w:t xml:space="preserve">the jurisdiction of the court </w:t>
      </w:r>
      <w:r w:rsidRPr="002C5CD5">
        <w:rPr>
          <w:color w:val="000000"/>
        </w:rPr>
        <w:t>under part 2AA (</w:t>
      </w:r>
      <w:r w:rsidR="003D0FBF" w:rsidRPr="002C5CD5">
        <w:rPr>
          <w:color w:val="000000"/>
        </w:rPr>
        <w:t>Drug and alcohol</w:t>
      </w:r>
      <w:r w:rsidR="003849CA" w:rsidRPr="002C5CD5">
        <w:rPr>
          <w:color w:val="000000"/>
        </w:rPr>
        <w:t xml:space="preserve"> treatment order jurisdiction</w:t>
      </w:r>
      <w:r w:rsidRPr="002C5CD5">
        <w:rPr>
          <w:color w:val="000000"/>
        </w:rPr>
        <w:t>)</w:t>
      </w:r>
      <w:r w:rsidR="00AE304F" w:rsidRPr="002C5CD5">
        <w:rPr>
          <w:color w:val="000000"/>
        </w:rPr>
        <w:t>.</w:t>
      </w:r>
    </w:p>
    <w:p w14:paraId="25A5541E" w14:textId="77777777" w:rsidR="002A1694" w:rsidRPr="002C5CD5" w:rsidRDefault="002C5CD5" w:rsidP="002C5CD5">
      <w:pPr>
        <w:pStyle w:val="AH5Sec"/>
        <w:shd w:val="pct25" w:color="auto" w:fill="auto"/>
        <w:rPr>
          <w:color w:val="000000"/>
        </w:rPr>
      </w:pPr>
      <w:bookmarkStart w:id="36" w:name="_Toc10557279"/>
      <w:r w:rsidRPr="002C5CD5">
        <w:rPr>
          <w:rStyle w:val="CharSectNo"/>
        </w:rPr>
        <w:t>25</w:t>
      </w:r>
      <w:r w:rsidRPr="002C5CD5">
        <w:rPr>
          <w:color w:val="000000"/>
        </w:rPr>
        <w:tab/>
      </w:r>
      <w:r w:rsidR="002A1694" w:rsidRPr="002C5CD5">
        <w:rPr>
          <w:color w:val="000000"/>
        </w:rPr>
        <w:t>New part 2AA</w:t>
      </w:r>
      <w:bookmarkEnd w:id="36"/>
    </w:p>
    <w:p w14:paraId="5298C429" w14:textId="77777777" w:rsidR="002A1694" w:rsidRPr="002C5CD5" w:rsidRDefault="002A1694" w:rsidP="002A1694">
      <w:pPr>
        <w:pStyle w:val="direction"/>
        <w:rPr>
          <w:color w:val="000000"/>
        </w:rPr>
      </w:pPr>
      <w:r w:rsidRPr="002C5CD5">
        <w:rPr>
          <w:color w:val="000000"/>
        </w:rPr>
        <w:t>insert</w:t>
      </w:r>
    </w:p>
    <w:p w14:paraId="49AA3AC0" w14:textId="77777777" w:rsidR="002A1694" w:rsidRPr="002C5CD5" w:rsidRDefault="002A1694" w:rsidP="002A1694">
      <w:pPr>
        <w:pStyle w:val="IH2Part"/>
        <w:rPr>
          <w:color w:val="000000"/>
        </w:rPr>
      </w:pPr>
      <w:r w:rsidRPr="002C5CD5">
        <w:rPr>
          <w:color w:val="000000"/>
        </w:rPr>
        <w:t>Part 2AA</w:t>
      </w:r>
      <w:r w:rsidRPr="002C5CD5">
        <w:rPr>
          <w:color w:val="000000"/>
        </w:rPr>
        <w:tab/>
      </w:r>
      <w:r w:rsidR="003D0FBF" w:rsidRPr="002C5CD5">
        <w:rPr>
          <w:color w:val="000000"/>
        </w:rPr>
        <w:t>Drug and alcohol</w:t>
      </w:r>
      <w:r w:rsidR="00C60900" w:rsidRPr="002C5CD5">
        <w:rPr>
          <w:color w:val="000000"/>
        </w:rPr>
        <w:t xml:space="preserve"> treatment order jurisdiction</w:t>
      </w:r>
    </w:p>
    <w:p w14:paraId="229CBA22" w14:textId="77777777" w:rsidR="00C2672F" w:rsidRPr="002C5CD5" w:rsidRDefault="00C2672F" w:rsidP="00C2672F">
      <w:pPr>
        <w:pStyle w:val="IH5Sec"/>
        <w:rPr>
          <w:color w:val="000000"/>
        </w:rPr>
      </w:pPr>
      <w:r w:rsidRPr="002C5CD5">
        <w:rPr>
          <w:color w:val="000000"/>
        </w:rPr>
        <w:t>37SA</w:t>
      </w:r>
      <w:r w:rsidRPr="002C5CD5">
        <w:rPr>
          <w:color w:val="000000"/>
        </w:rPr>
        <w:tab/>
        <w:t>Definitions—pt 2AA</w:t>
      </w:r>
    </w:p>
    <w:p w14:paraId="719D70C8" w14:textId="77777777" w:rsidR="003F3D0F" w:rsidRPr="002C5CD5" w:rsidRDefault="003F3D0F" w:rsidP="003F3D0F">
      <w:pPr>
        <w:pStyle w:val="Amainreturn"/>
        <w:rPr>
          <w:color w:val="000000"/>
        </w:rPr>
      </w:pPr>
      <w:r w:rsidRPr="002C5CD5">
        <w:rPr>
          <w:color w:val="000000"/>
        </w:rPr>
        <w:t>In this part:</w:t>
      </w:r>
    </w:p>
    <w:p w14:paraId="3FFC9EF8" w14:textId="65E894C0" w:rsidR="00AE20A4" w:rsidRPr="002C5CD5" w:rsidRDefault="003D0FBF" w:rsidP="002C5CD5">
      <w:pPr>
        <w:pStyle w:val="aDef"/>
        <w:rPr>
          <w:color w:val="000000"/>
        </w:rPr>
      </w:pPr>
      <w:r w:rsidRPr="002C5CD5">
        <w:rPr>
          <w:rStyle w:val="charBoldItals"/>
        </w:rPr>
        <w:t>drug and alcohol</w:t>
      </w:r>
      <w:r w:rsidR="00AE20A4" w:rsidRPr="002C5CD5">
        <w:rPr>
          <w:rStyle w:val="charBoldItals"/>
        </w:rPr>
        <w:t xml:space="preserve"> treatment order</w:t>
      </w:r>
      <w:r w:rsidR="00AE20A4" w:rsidRPr="002C5CD5">
        <w:rPr>
          <w:color w:val="000000"/>
        </w:rPr>
        <w:t xml:space="preserve">—see the </w:t>
      </w:r>
      <w:hyperlink r:id="rId52" w:tooltip="A2005-58" w:history="1">
        <w:r w:rsidR="00682E4E" w:rsidRPr="002C5CD5">
          <w:rPr>
            <w:rStyle w:val="charCitHyperlinkItal"/>
          </w:rPr>
          <w:t>Crimes (Sentencing) Act 2005</w:t>
        </w:r>
      </w:hyperlink>
      <w:r w:rsidR="00AE20A4" w:rsidRPr="002C5CD5">
        <w:rPr>
          <w:color w:val="000000"/>
        </w:rPr>
        <w:t>, section 12A.</w:t>
      </w:r>
    </w:p>
    <w:p w14:paraId="596B62BD" w14:textId="77777777" w:rsidR="00831417" w:rsidRPr="002C5CD5" w:rsidRDefault="00163973" w:rsidP="002C5CD5">
      <w:pPr>
        <w:pStyle w:val="aDef"/>
        <w:rPr>
          <w:color w:val="000000"/>
        </w:rPr>
      </w:pPr>
      <w:r w:rsidRPr="002C5CD5">
        <w:rPr>
          <w:rStyle w:val="charBoldItals"/>
        </w:rPr>
        <w:t>member</w:t>
      </w:r>
      <w:r w:rsidR="00831417" w:rsidRPr="002C5CD5">
        <w:rPr>
          <w:color w:val="000000"/>
        </w:rPr>
        <w:t>—</w:t>
      </w:r>
    </w:p>
    <w:p w14:paraId="07B7D3EA" w14:textId="269F6EAE" w:rsidR="00831417" w:rsidRPr="002C5CD5" w:rsidRDefault="00831417" w:rsidP="00831417">
      <w:pPr>
        <w:pStyle w:val="Idefpara"/>
        <w:rPr>
          <w:color w:val="000000"/>
        </w:rPr>
      </w:pPr>
      <w:r w:rsidRPr="002C5CD5">
        <w:rPr>
          <w:color w:val="000000"/>
        </w:rPr>
        <w:tab/>
        <w:t>(a)</w:t>
      </w:r>
      <w:r w:rsidRPr="002C5CD5">
        <w:rPr>
          <w:color w:val="000000"/>
        </w:rPr>
        <w:tab/>
        <w:t xml:space="preserve">in relation to the treatment and supervision team—see the </w:t>
      </w:r>
      <w:hyperlink r:id="rId53" w:tooltip="A2005-58" w:history="1">
        <w:r w:rsidR="00682E4E" w:rsidRPr="002C5CD5">
          <w:rPr>
            <w:rStyle w:val="charCitHyperlinkItal"/>
          </w:rPr>
          <w:t>Crimes (Sentencing) Act 2005</w:t>
        </w:r>
      </w:hyperlink>
      <w:r w:rsidRPr="002C5CD5">
        <w:rPr>
          <w:color w:val="000000"/>
        </w:rPr>
        <w:t>, s</w:t>
      </w:r>
      <w:r w:rsidR="00F22C2A" w:rsidRPr="002C5CD5">
        <w:rPr>
          <w:color w:val="000000"/>
        </w:rPr>
        <w:t xml:space="preserve">ection </w:t>
      </w:r>
      <w:r w:rsidRPr="002C5CD5">
        <w:rPr>
          <w:color w:val="000000"/>
        </w:rPr>
        <w:t>80M</w:t>
      </w:r>
      <w:r w:rsidR="007315C9" w:rsidRPr="002C5CD5">
        <w:rPr>
          <w:color w:val="000000"/>
        </w:rPr>
        <w:t>; and</w:t>
      </w:r>
    </w:p>
    <w:p w14:paraId="32497706" w14:textId="4D65D663" w:rsidR="00163973" w:rsidRPr="002C5CD5" w:rsidRDefault="00831417" w:rsidP="00831417">
      <w:pPr>
        <w:pStyle w:val="Idefpara"/>
        <w:rPr>
          <w:color w:val="000000"/>
        </w:rPr>
      </w:pPr>
      <w:r w:rsidRPr="002C5CD5">
        <w:rPr>
          <w:color w:val="000000"/>
        </w:rPr>
        <w:tab/>
        <w:t>(b)</w:t>
      </w:r>
      <w:r w:rsidRPr="002C5CD5">
        <w:rPr>
          <w:color w:val="000000"/>
        </w:rPr>
        <w:tab/>
      </w:r>
      <w:r w:rsidR="00163973" w:rsidRPr="002C5CD5">
        <w:rPr>
          <w:color w:val="000000"/>
        </w:rPr>
        <w:t xml:space="preserve">in relation to the treatment order team—see the </w:t>
      </w:r>
      <w:hyperlink r:id="rId54" w:tooltip="A2005-58" w:history="1">
        <w:r w:rsidR="00682E4E" w:rsidRPr="002C5CD5">
          <w:rPr>
            <w:rStyle w:val="charCitHyperlinkItal"/>
          </w:rPr>
          <w:t>Crimes (Sentencing) Act 2005</w:t>
        </w:r>
      </w:hyperlink>
      <w:r w:rsidR="00163973" w:rsidRPr="002C5CD5">
        <w:rPr>
          <w:color w:val="000000"/>
        </w:rPr>
        <w:t>, s</w:t>
      </w:r>
      <w:r w:rsidR="00F22C2A" w:rsidRPr="002C5CD5">
        <w:rPr>
          <w:color w:val="000000"/>
        </w:rPr>
        <w:t xml:space="preserve">ection </w:t>
      </w:r>
      <w:r w:rsidR="00163973" w:rsidRPr="002C5CD5">
        <w:rPr>
          <w:color w:val="000000"/>
        </w:rPr>
        <w:t>80M.</w:t>
      </w:r>
    </w:p>
    <w:p w14:paraId="4767F1CD" w14:textId="56DE7140" w:rsidR="00662AE1" w:rsidRPr="002C5CD5" w:rsidRDefault="00662AE1" w:rsidP="002C5CD5">
      <w:pPr>
        <w:pStyle w:val="aDef"/>
        <w:rPr>
          <w:color w:val="000000"/>
        </w:rPr>
      </w:pPr>
      <w:r w:rsidRPr="002C5CD5">
        <w:rPr>
          <w:rStyle w:val="charBoldItals"/>
        </w:rPr>
        <w:t>treatment and supervision team</w:t>
      </w:r>
      <w:r w:rsidRPr="002C5CD5">
        <w:rPr>
          <w:color w:val="000000"/>
        </w:rPr>
        <w:t xml:space="preserve">—see the </w:t>
      </w:r>
      <w:hyperlink r:id="rId55" w:tooltip="A2005-58" w:history="1">
        <w:r w:rsidR="00682E4E" w:rsidRPr="002C5CD5">
          <w:rPr>
            <w:rStyle w:val="charCitHyperlinkItal"/>
          </w:rPr>
          <w:t>Crimes (Sentencing) Act 2005</w:t>
        </w:r>
      </w:hyperlink>
      <w:r w:rsidRPr="002C5CD5">
        <w:rPr>
          <w:color w:val="000000"/>
        </w:rPr>
        <w:t xml:space="preserve">, </w:t>
      </w:r>
      <w:r w:rsidR="00F22C2A" w:rsidRPr="002C5CD5">
        <w:rPr>
          <w:color w:val="000000"/>
        </w:rPr>
        <w:t>section</w:t>
      </w:r>
      <w:r w:rsidR="00A02C29" w:rsidRPr="002C5CD5">
        <w:rPr>
          <w:color w:val="000000"/>
        </w:rPr>
        <w:t> </w:t>
      </w:r>
      <w:r w:rsidRPr="002C5CD5">
        <w:rPr>
          <w:color w:val="000000"/>
        </w:rPr>
        <w:t>80M.</w:t>
      </w:r>
    </w:p>
    <w:p w14:paraId="79B43064" w14:textId="77777777" w:rsidR="001C6EB2" w:rsidRPr="002C5CD5" w:rsidRDefault="001C6EB2" w:rsidP="006B7D85">
      <w:pPr>
        <w:pStyle w:val="aDef"/>
        <w:keepNext/>
        <w:rPr>
          <w:strike/>
          <w:color w:val="000000"/>
        </w:rPr>
      </w:pPr>
      <w:r w:rsidRPr="002C5CD5">
        <w:rPr>
          <w:rStyle w:val="charBoldItals"/>
        </w:rPr>
        <w:lastRenderedPageBreak/>
        <w:t>treatment order judge</w:t>
      </w:r>
      <w:r w:rsidRPr="002C5CD5">
        <w:rPr>
          <w:color w:val="000000"/>
        </w:rPr>
        <w:t xml:space="preserve"> means a judge</w:t>
      </w:r>
      <w:r w:rsidR="006B5976" w:rsidRPr="002C5CD5">
        <w:rPr>
          <w:color w:val="000000"/>
        </w:rPr>
        <w:t xml:space="preserve"> exercising the jurisdiction of the court under </w:t>
      </w:r>
      <w:r w:rsidR="003849CA" w:rsidRPr="002C5CD5">
        <w:rPr>
          <w:color w:val="000000"/>
        </w:rPr>
        <w:t>this part</w:t>
      </w:r>
      <w:r w:rsidR="006B5976" w:rsidRPr="002C5CD5">
        <w:rPr>
          <w:color w:val="000000"/>
        </w:rPr>
        <w:t>.</w:t>
      </w:r>
    </w:p>
    <w:p w14:paraId="10B17440" w14:textId="2EAB838F" w:rsidR="003E4290" w:rsidRPr="002C5CD5" w:rsidRDefault="003E4290" w:rsidP="002C5CD5">
      <w:pPr>
        <w:pStyle w:val="aDef"/>
        <w:rPr>
          <w:color w:val="000000"/>
        </w:rPr>
      </w:pPr>
      <w:r w:rsidRPr="002C5CD5">
        <w:rPr>
          <w:rStyle w:val="charBoldItals"/>
        </w:rPr>
        <w:t>treatment order team</w:t>
      </w:r>
      <w:r w:rsidRPr="002C5CD5">
        <w:rPr>
          <w:color w:val="000000"/>
        </w:rPr>
        <w:t xml:space="preserve">—see the </w:t>
      </w:r>
      <w:hyperlink r:id="rId56" w:tooltip="A2005-58" w:history="1">
        <w:r w:rsidR="00682E4E" w:rsidRPr="002C5CD5">
          <w:rPr>
            <w:rStyle w:val="charCitHyperlinkItal"/>
          </w:rPr>
          <w:t>Crimes (Sentencing) Act 2005</w:t>
        </w:r>
      </w:hyperlink>
      <w:r w:rsidRPr="002C5CD5">
        <w:rPr>
          <w:color w:val="000000"/>
        </w:rPr>
        <w:t>, s</w:t>
      </w:r>
      <w:r w:rsidR="00F22C2A" w:rsidRPr="002C5CD5">
        <w:rPr>
          <w:color w:val="000000"/>
        </w:rPr>
        <w:t>ection</w:t>
      </w:r>
      <w:r w:rsidR="005E38B8" w:rsidRPr="002C5CD5">
        <w:rPr>
          <w:color w:val="000000"/>
        </w:rPr>
        <w:t> </w:t>
      </w:r>
      <w:r w:rsidRPr="002C5CD5">
        <w:rPr>
          <w:color w:val="000000"/>
        </w:rPr>
        <w:t>80M.</w:t>
      </w:r>
    </w:p>
    <w:p w14:paraId="02C581E9" w14:textId="77777777" w:rsidR="00C2672F" w:rsidRPr="002C5CD5" w:rsidRDefault="00C2672F" w:rsidP="00C2672F">
      <w:pPr>
        <w:pStyle w:val="IH5Sec"/>
        <w:rPr>
          <w:color w:val="000000"/>
        </w:rPr>
      </w:pPr>
      <w:r w:rsidRPr="002C5CD5">
        <w:rPr>
          <w:color w:val="000000"/>
        </w:rPr>
        <w:t>37S</w:t>
      </w:r>
      <w:r w:rsidR="00C60900" w:rsidRPr="002C5CD5">
        <w:rPr>
          <w:color w:val="000000"/>
        </w:rPr>
        <w:t>B</w:t>
      </w:r>
      <w:r w:rsidRPr="002C5CD5">
        <w:rPr>
          <w:color w:val="000000"/>
        </w:rPr>
        <w:tab/>
      </w:r>
      <w:r w:rsidR="003D0FBF" w:rsidRPr="002C5CD5">
        <w:rPr>
          <w:color w:val="000000"/>
        </w:rPr>
        <w:t>Drug and alcohol</w:t>
      </w:r>
      <w:r w:rsidR="007E4FB5" w:rsidRPr="002C5CD5">
        <w:rPr>
          <w:color w:val="000000"/>
        </w:rPr>
        <w:t xml:space="preserve"> treatment order jurisdiction</w:t>
      </w:r>
    </w:p>
    <w:p w14:paraId="6E158622" w14:textId="77777777" w:rsidR="00E1744C" w:rsidRPr="002C5CD5" w:rsidRDefault="009B56A0" w:rsidP="009B56A0">
      <w:pPr>
        <w:pStyle w:val="IMain"/>
        <w:rPr>
          <w:color w:val="000000"/>
        </w:rPr>
      </w:pPr>
      <w:r w:rsidRPr="002C5CD5">
        <w:rPr>
          <w:color w:val="000000"/>
        </w:rPr>
        <w:tab/>
        <w:t>(1)</w:t>
      </w:r>
      <w:r w:rsidRPr="002C5CD5">
        <w:rPr>
          <w:color w:val="000000"/>
        </w:rPr>
        <w:tab/>
      </w:r>
      <w:r w:rsidR="00E1744C" w:rsidRPr="002C5CD5">
        <w:rPr>
          <w:color w:val="000000"/>
        </w:rPr>
        <w:t xml:space="preserve">The court has jurisdiction </w:t>
      </w:r>
      <w:r w:rsidR="003849CA" w:rsidRPr="002C5CD5">
        <w:rPr>
          <w:color w:val="000000"/>
        </w:rPr>
        <w:t xml:space="preserve">under this part </w:t>
      </w:r>
      <w:r w:rsidR="00E1744C" w:rsidRPr="002C5CD5">
        <w:rPr>
          <w:color w:val="000000"/>
        </w:rPr>
        <w:t xml:space="preserve">to hear and decide </w:t>
      </w:r>
      <w:r w:rsidR="003F3D0F" w:rsidRPr="002C5CD5">
        <w:rPr>
          <w:color w:val="000000"/>
        </w:rPr>
        <w:t xml:space="preserve">all </w:t>
      </w:r>
      <w:r w:rsidR="00E1744C" w:rsidRPr="002C5CD5">
        <w:rPr>
          <w:color w:val="000000"/>
        </w:rPr>
        <w:t xml:space="preserve">matters relating to </w:t>
      </w:r>
      <w:r w:rsidR="003D0FBF" w:rsidRPr="002C5CD5">
        <w:rPr>
          <w:color w:val="000000"/>
        </w:rPr>
        <w:t>a drug and alcohol</w:t>
      </w:r>
      <w:r w:rsidR="00BC254D" w:rsidRPr="002C5CD5">
        <w:rPr>
          <w:color w:val="000000"/>
        </w:rPr>
        <w:t xml:space="preserve"> </w:t>
      </w:r>
      <w:r w:rsidR="00E1744C" w:rsidRPr="002C5CD5">
        <w:rPr>
          <w:color w:val="000000"/>
        </w:rPr>
        <w:t>treatment order</w:t>
      </w:r>
      <w:r w:rsidR="00BC254D" w:rsidRPr="002C5CD5">
        <w:rPr>
          <w:color w:val="000000"/>
        </w:rPr>
        <w:t xml:space="preserve"> in relation to an offender</w:t>
      </w:r>
      <w:r w:rsidR="003F3D0F" w:rsidRPr="002C5CD5">
        <w:rPr>
          <w:color w:val="000000"/>
        </w:rPr>
        <w:t>.</w:t>
      </w:r>
    </w:p>
    <w:p w14:paraId="4AC7B2ED" w14:textId="77777777" w:rsidR="009B56A0" w:rsidRPr="002C5CD5" w:rsidRDefault="009B56A0" w:rsidP="009B56A0">
      <w:pPr>
        <w:pStyle w:val="IMain"/>
        <w:rPr>
          <w:color w:val="000000"/>
        </w:rPr>
      </w:pPr>
      <w:r w:rsidRPr="002C5CD5">
        <w:rPr>
          <w:color w:val="000000"/>
        </w:rPr>
        <w:tab/>
        <w:t>(2)</w:t>
      </w:r>
      <w:r w:rsidRPr="002C5CD5">
        <w:rPr>
          <w:color w:val="000000"/>
        </w:rPr>
        <w:tab/>
        <w:t xml:space="preserve">Without limiting subsection (1), a matter relating to an offender’s </w:t>
      </w:r>
      <w:r w:rsidR="00491921" w:rsidRPr="002C5CD5">
        <w:rPr>
          <w:color w:val="000000"/>
        </w:rPr>
        <w:t xml:space="preserve">drug and alcohol </w:t>
      </w:r>
      <w:r w:rsidRPr="002C5CD5">
        <w:rPr>
          <w:color w:val="000000"/>
        </w:rPr>
        <w:t>treatment order includes the following:</w:t>
      </w:r>
    </w:p>
    <w:p w14:paraId="6A280024" w14:textId="77777777" w:rsidR="00BA50D5" w:rsidRPr="002C5CD5" w:rsidRDefault="009B56A0" w:rsidP="009B56A0">
      <w:pPr>
        <w:pStyle w:val="Ipara"/>
        <w:rPr>
          <w:color w:val="000000"/>
        </w:rPr>
      </w:pPr>
      <w:r w:rsidRPr="002C5CD5">
        <w:rPr>
          <w:color w:val="000000"/>
        </w:rPr>
        <w:tab/>
        <w:t>(a)</w:t>
      </w:r>
      <w:r w:rsidRPr="002C5CD5">
        <w:rPr>
          <w:color w:val="000000"/>
        </w:rPr>
        <w:tab/>
      </w:r>
      <w:r w:rsidR="00F75F55" w:rsidRPr="002C5CD5">
        <w:rPr>
          <w:color w:val="000000"/>
        </w:rPr>
        <w:t xml:space="preserve">the </w:t>
      </w:r>
      <w:r w:rsidR="00BA50D5" w:rsidRPr="002C5CD5">
        <w:rPr>
          <w:color w:val="000000"/>
        </w:rPr>
        <w:t xml:space="preserve">making </w:t>
      </w:r>
      <w:r w:rsidR="00294F10" w:rsidRPr="002C5CD5">
        <w:rPr>
          <w:color w:val="000000"/>
        </w:rPr>
        <w:t xml:space="preserve">of </w:t>
      </w:r>
      <w:r w:rsidR="00BA50D5" w:rsidRPr="002C5CD5">
        <w:rPr>
          <w:color w:val="000000"/>
        </w:rPr>
        <w:t>the order;</w:t>
      </w:r>
    </w:p>
    <w:p w14:paraId="1B9A6150" w14:textId="77777777" w:rsidR="009B56A0" w:rsidRPr="002C5CD5" w:rsidRDefault="00BA50D5" w:rsidP="009B56A0">
      <w:pPr>
        <w:pStyle w:val="Ipara"/>
        <w:rPr>
          <w:color w:val="000000"/>
        </w:rPr>
      </w:pPr>
      <w:r w:rsidRPr="002C5CD5">
        <w:rPr>
          <w:color w:val="000000"/>
        </w:rPr>
        <w:tab/>
        <w:t>(b)</w:t>
      </w:r>
      <w:r w:rsidRPr="002C5CD5">
        <w:rPr>
          <w:color w:val="000000"/>
        </w:rPr>
        <w:tab/>
      </w:r>
      <w:r w:rsidR="009B56A0" w:rsidRPr="002C5CD5">
        <w:rPr>
          <w:color w:val="000000"/>
        </w:rPr>
        <w:t>the conditions of the order;</w:t>
      </w:r>
    </w:p>
    <w:p w14:paraId="0C93F3B0" w14:textId="77777777" w:rsidR="0093288B" w:rsidRPr="002C5CD5" w:rsidRDefault="0093288B" w:rsidP="009B56A0">
      <w:pPr>
        <w:pStyle w:val="Ipara"/>
        <w:rPr>
          <w:color w:val="000000"/>
        </w:rPr>
      </w:pPr>
      <w:r w:rsidRPr="002C5CD5">
        <w:rPr>
          <w:color w:val="000000"/>
        </w:rPr>
        <w:tab/>
        <w:t>(</w:t>
      </w:r>
      <w:r w:rsidR="00294F10" w:rsidRPr="002C5CD5">
        <w:rPr>
          <w:color w:val="000000"/>
        </w:rPr>
        <w:t>c</w:t>
      </w:r>
      <w:r w:rsidRPr="002C5CD5">
        <w:rPr>
          <w:color w:val="000000"/>
        </w:rPr>
        <w:t>)</w:t>
      </w:r>
      <w:r w:rsidRPr="002C5CD5">
        <w:rPr>
          <w:color w:val="000000"/>
        </w:rPr>
        <w:tab/>
        <w:t>an amendment of the order;</w:t>
      </w:r>
    </w:p>
    <w:p w14:paraId="22F84E34" w14:textId="77777777" w:rsidR="009B56A0" w:rsidRPr="002C5CD5" w:rsidRDefault="009B56A0" w:rsidP="009B56A0">
      <w:pPr>
        <w:pStyle w:val="Ipara"/>
        <w:rPr>
          <w:color w:val="000000"/>
        </w:rPr>
      </w:pPr>
      <w:r w:rsidRPr="002C5CD5">
        <w:rPr>
          <w:color w:val="000000"/>
        </w:rPr>
        <w:tab/>
        <w:t>(</w:t>
      </w:r>
      <w:r w:rsidR="00294F10" w:rsidRPr="002C5CD5">
        <w:rPr>
          <w:color w:val="000000"/>
        </w:rPr>
        <w:t>d</w:t>
      </w:r>
      <w:r w:rsidRPr="002C5CD5">
        <w:rPr>
          <w:color w:val="000000"/>
        </w:rPr>
        <w:t>)</w:t>
      </w:r>
      <w:r w:rsidRPr="002C5CD5">
        <w:rPr>
          <w:color w:val="000000"/>
        </w:rPr>
        <w:tab/>
        <w:t>the offender’</w:t>
      </w:r>
      <w:r w:rsidR="0093288B" w:rsidRPr="002C5CD5">
        <w:rPr>
          <w:color w:val="000000"/>
        </w:rPr>
        <w:t>s compliance with the order;</w:t>
      </w:r>
    </w:p>
    <w:p w14:paraId="2ADCDB43" w14:textId="77777777" w:rsidR="0093288B" w:rsidRPr="002C5CD5" w:rsidRDefault="0093288B" w:rsidP="009B56A0">
      <w:pPr>
        <w:pStyle w:val="Ipara"/>
        <w:rPr>
          <w:color w:val="000000"/>
        </w:rPr>
      </w:pPr>
      <w:r w:rsidRPr="002C5CD5">
        <w:rPr>
          <w:color w:val="000000"/>
        </w:rPr>
        <w:tab/>
        <w:t>(</w:t>
      </w:r>
      <w:r w:rsidR="00294F10" w:rsidRPr="002C5CD5">
        <w:rPr>
          <w:color w:val="000000"/>
        </w:rPr>
        <w:t>e</w:t>
      </w:r>
      <w:r w:rsidRPr="002C5CD5">
        <w:rPr>
          <w:color w:val="000000"/>
        </w:rPr>
        <w:t>)</w:t>
      </w:r>
      <w:r w:rsidRPr="002C5CD5">
        <w:rPr>
          <w:color w:val="000000"/>
        </w:rPr>
        <w:tab/>
        <w:t xml:space="preserve">the cancellation </w:t>
      </w:r>
      <w:r w:rsidR="00EF3195" w:rsidRPr="002C5CD5">
        <w:rPr>
          <w:color w:val="000000"/>
        </w:rPr>
        <w:t xml:space="preserve">or suspension </w:t>
      </w:r>
      <w:r w:rsidRPr="002C5CD5">
        <w:rPr>
          <w:color w:val="000000"/>
        </w:rPr>
        <w:t>of the order;</w:t>
      </w:r>
    </w:p>
    <w:p w14:paraId="75D45FEB" w14:textId="77777777" w:rsidR="0093288B" w:rsidRPr="002C5CD5" w:rsidRDefault="0093288B" w:rsidP="009B56A0">
      <w:pPr>
        <w:pStyle w:val="Ipara"/>
        <w:rPr>
          <w:color w:val="000000"/>
        </w:rPr>
      </w:pPr>
      <w:r w:rsidRPr="002C5CD5">
        <w:rPr>
          <w:color w:val="000000"/>
        </w:rPr>
        <w:tab/>
        <w:t>(</w:t>
      </w:r>
      <w:r w:rsidR="00294F10" w:rsidRPr="002C5CD5">
        <w:rPr>
          <w:color w:val="000000"/>
        </w:rPr>
        <w:t>f</w:t>
      </w:r>
      <w:r w:rsidRPr="002C5CD5">
        <w:rPr>
          <w:color w:val="000000"/>
        </w:rPr>
        <w:t>)</w:t>
      </w:r>
      <w:r w:rsidRPr="002C5CD5">
        <w:rPr>
          <w:color w:val="000000"/>
        </w:rPr>
        <w:tab/>
      </w:r>
      <w:r w:rsidR="004558E1" w:rsidRPr="002C5CD5">
        <w:rPr>
          <w:color w:val="000000"/>
        </w:rPr>
        <w:t xml:space="preserve">any matter reasonably necessary for the proper </w:t>
      </w:r>
      <w:r w:rsidR="004C3685" w:rsidRPr="002C5CD5">
        <w:rPr>
          <w:color w:val="000000"/>
        </w:rPr>
        <w:t xml:space="preserve">administration, </w:t>
      </w:r>
      <w:r w:rsidR="004558E1" w:rsidRPr="002C5CD5">
        <w:rPr>
          <w:color w:val="000000"/>
        </w:rPr>
        <w:t>operation of, or compliance with, the order.</w:t>
      </w:r>
    </w:p>
    <w:p w14:paraId="6F70BE9E" w14:textId="77777777" w:rsidR="00B37BDE" w:rsidRPr="002C5CD5" w:rsidRDefault="00B37BDE" w:rsidP="00B37BDE">
      <w:pPr>
        <w:pStyle w:val="IH5Sec"/>
        <w:rPr>
          <w:rFonts w:eastAsia="TimesNewRoman"/>
          <w:color w:val="000000"/>
          <w:lang w:eastAsia="en-AU"/>
        </w:rPr>
      </w:pPr>
      <w:r w:rsidRPr="002C5CD5">
        <w:rPr>
          <w:rFonts w:eastAsia="TimesNewRoman"/>
          <w:color w:val="000000"/>
          <w:lang w:eastAsia="en-AU"/>
        </w:rPr>
        <w:t>37S</w:t>
      </w:r>
      <w:r w:rsidR="00222385" w:rsidRPr="002C5CD5">
        <w:rPr>
          <w:rFonts w:eastAsia="TimesNewRoman"/>
          <w:color w:val="000000"/>
          <w:lang w:eastAsia="en-AU"/>
        </w:rPr>
        <w:t>C</w:t>
      </w:r>
      <w:r w:rsidRPr="002C5CD5">
        <w:rPr>
          <w:rFonts w:eastAsia="TimesNewRoman"/>
          <w:color w:val="000000"/>
          <w:lang w:eastAsia="en-AU"/>
        </w:rPr>
        <w:tab/>
        <w:t>Court not bound by rules of evidence</w:t>
      </w:r>
    </w:p>
    <w:p w14:paraId="534DA42A" w14:textId="77777777" w:rsidR="00B37BDE" w:rsidRPr="002C5CD5" w:rsidRDefault="00F22C2A" w:rsidP="00B37BDE">
      <w:pPr>
        <w:pStyle w:val="Amainreturn"/>
        <w:rPr>
          <w:rFonts w:eastAsia="TimesNewRoman"/>
          <w:color w:val="000000"/>
          <w:lang w:eastAsia="en-AU"/>
        </w:rPr>
      </w:pPr>
      <w:r w:rsidRPr="002C5CD5">
        <w:rPr>
          <w:rFonts w:eastAsia="TimesNewRoman"/>
          <w:color w:val="000000"/>
          <w:lang w:eastAsia="en-AU"/>
        </w:rPr>
        <w:t>W</w:t>
      </w:r>
      <w:r w:rsidR="00B37BDE" w:rsidRPr="002C5CD5">
        <w:rPr>
          <w:rFonts w:eastAsia="TimesNewRoman"/>
          <w:color w:val="000000"/>
          <w:lang w:eastAsia="en-AU"/>
        </w:rPr>
        <w:t>hen exercising its jurisdiction under this part</w:t>
      </w:r>
      <w:r w:rsidR="005921A1" w:rsidRPr="002C5CD5">
        <w:rPr>
          <w:rFonts w:eastAsia="TimesNewRoman"/>
          <w:color w:val="000000"/>
          <w:lang w:eastAsia="en-AU"/>
        </w:rPr>
        <w:t>,</w:t>
      </w:r>
      <w:r w:rsidR="00B37BDE" w:rsidRPr="002C5CD5">
        <w:rPr>
          <w:rFonts w:eastAsia="TimesNewRoman"/>
          <w:color w:val="000000"/>
          <w:lang w:eastAsia="en-AU"/>
        </w:rPr>
        <w:t xml:space="preserve"> </w:t>
      </w:r>
      <w:r w:rsidRPr="002C5CD5">
        <w:rPr>
          <w:rFonts w:eastAsia="TimesNewRoman"/>
          <w:color w:val="000000"/>
          <w:lang w:eastAsia="en-AU"/>
        </w:rPr>
        <w:t xml:space="preserve">the court </w:t>
      </w:r>
      <w:r w:rsidR="00B37BDE" w:rsidRPr="002C5CD5">
        <w:rPr>
          <w:rFonts w:eastAsia="TimesNewRoman"/>
          <w:color w:val="000000"/>
          <w:lang w:eastAsia="en-AU"/>
        </w:rPr>
        <w:t xml:space="preserve">is not bound by the rules of evidence and may inform itself </w:t>
      </w:r>
      <w:r w:rsidR="00922F8A" w:rsidRPr="002C5CD5">
        <w:rPr>
          <w:rFonts w:eastAsia="TimesNewRoman"/>
          <w:color w:val="000000"/>
          <w:lang w:eastAsia="en-AU"/>
        </w:rPr>
        <w:t xml:space="preserve">of anything </w:t>
      </w:r>
      <w:r w:rsidR="00B37BDE" w:rsidRPr="002C5CD5">
        <w:rPr>
          <w:rFonts w:eastAsia="TimesNewRoman"/>
          <w:color w:val="000000"/>
          <w:lang w:eastAsia="en-AU"/>
        </w:rPr>
        <w:t>in a manner it thinks appropriate.</w:t>
      </w:r>
    </w:p>
    <w:p w14:paraId="649FC755" w14:textId="77777777" w:rsidR="00B67894" w:rsidRPr="002C5CD5" w:rsidRDefault="00B67894" w:rsidP="006B7D85">
      <w:pPr>
        <w:pStyle w:val="IH5Sec"/>
        <w:keepLines/>
        <w:rPr>
          <w:color w:val="000000"/>
        </w:rPr>
      </w:pPr>
      <w:r w:rsidRPr="002C5CD5">
        <w:rPr>
          <w:color w:val="000000"/>
        </w:rPr>
        <w:lastRenderedPageBreak/>
        <w:t>37S</w:t>
      </w:r>
      <w:r w:rsidR="00222385" w:rsidRPr="002C5CD5">
        <w:rPr>
          <w:color w:val="000000"/>
        </w:rPr>
        <w:t>D</w:t>
      </w:r>
      <w:r w:rsidRPr="002C5CD5">
        <w:rPr>
          <w:color w:val="000000"/>
        </w:rPr>
        <w:tab/>
        <w:t>Treatment order judge may convene case conference</w:t>
      </w:r>
    </w:p>
    <w:p w14:paraId="60AEED2E" w14:textId="77777777" w:rsidR="00B67894" w:rsidRPr="002C5CD5" w:rsidRDefault="00B67894" w:rsidP="006B7D85">
      <w:pPr>
        <w:pStyle w:val="IMain"/>
        <w:keepNext/>
        <w:keepLines/>
        <w:rPr>
          <w:color w:val="000000"/>
        </w:rPr>
      </w:pPr>
      <w:r w:rsidRPr="002C5CD5">
        <w:rPr>
          <w:color w:val="000000"/>
        </w:rPr>
        <w:tab/>
      </w:r>
      <w:r w:rsidR="0062108A" w:rsidRPr="002C5CD5">
        <w:rPr>
          <w:color w:val="000000"/>
        </w:rPr>
        <w:t>(1)</w:t>
      </w:r>
      <w:r w:rsidRPr="002C5CD5">
        <w:rPr>
          <w:color w:val="000000"/>
        </w:rPr>
        <w:tab/>
        <w:t xml:space="preserve">The treatment order judge </w:t>
      </w:r>
      <w:r w:rsidR="008A6500" w:rsidRPr="002C5CD5">
        <w:rPr>
          <w:color w:val="000000"/>
        </w:rPr>
        <w:t xml:space="preserve">may, from time to time, convene a case conference </w:t>
      </w:r>
      <w:r w:rsidR="001D2A34" w:rsidRPr="002C5CD5">
        <w:rPr>
          <w:color w:val="000000"/>
        </w:rPr>
        <w:t xml:space="preserve">with the treatment order team </w:t>
      </w:r>
      <w:r w:rsidR="00163973" w:rsidRPr="002C5CD5">
        <w:rPr>
          <w:color w:val="000000"/>
        </w:rPr>
        <w:t xml:space="preserve">or the </w:t>
      </w:r>
      <w:r w:rsidR="003E4290" w:rsidRPr="002C5CD5">
        <w:rPr>
          <w:color w:val="000000"/>
        </w:rPr>
        <w:t xml:space="preserve">treatment and </w:t>
      </w:r>
      <w:r w:rsidR="00163973" w:rsidRPr="002C5CD5">
        <w:rPr>
          <w:color w:val="000000"/>
        </w:rPr>
        <w:t xml:space="preserve">supervision team </w:t>
      </w:r>
      <w:r w:rsidR="008A6500" w:rsidRPr="002C5CD5">
        <w:rPr>
          <w:color w:val="000000"/>
        </w:rPr>
        <w:t xml:space="preserve">in relation to any </w:t>
      </w:r>
      <w:r w:rsidR="001D2A34" w:rsidRPr="002C5CD5">
        <w:rPr>
          <w:color w:val="000000"/>
        </w:rPr>
        <w:t xml:space="preserve">matter relating to </w:t>
      </w:r>
      <w:r w:rsidR="008A6500" w:rsidRPr="002C5CD5">
        <w:rPr>
          <w:color w:val="000000"/>
        </w:rPr>
        <w:t>a</w:t>
      </w:r>
      <w:r w:rsidR="00491921" w:rsidRPr="002C5CD5">
        <w:rPr>
          <w:color w:val="000000"/>
        </w:rPr>
        <w:t xml:space="preserve"> drug and alcohol </w:t>
      </w:r>
      <w:r w:rsidR="008A6500" w:rsidRPr="002C5CD5">
        <w:rPr>
          <w:color w:val="000000"/>
        </w:rPr>
        <w:t>treatment order</w:t>
      </w:r>
      <w:r w:rsidR="001D2A34" w:rsidRPr="002C5CD5">
        <w:rPr>
          <w:color w:val="000000"/>
        </w:rPr>
        <w:t>, including</w:t>
      </w:r>
      <w:r w:rsidR="00A467C6" w:rsidRPr="002C5CD5">
        <w:rPr>
          <w:color w:val="000000"/>
        </w:rPr>
        <w:t xml:space="preserve"> the following:</w:t>
      </w:r>
    </w:p>
    <w:p w14:paraId="31CDEDBB" w14:textId="77777777" w:rsidR="008F384A" w:rsidRPr="002C5CD5" w:rsidRDefault="008F384A" w:rsidP="008F384A">
      <w:pPr>
        <w:pStyle w:val="Ipara"/>
        <w:rPr>
          <w:color w:val="000000"/>
        </w:rPr>
      </w:pPr>
      <w:r w:rsidRPr="002C5CD5">
        <w:rPr>
          <w:color w:val="000000"/>
        </w:rPr>
        <w:tab/>
        <w:t>(a)</w:t>
      </w:r>
      <w:r w:rsidRPr="002C5CD5">
        <w:rPr>
          <w:color w:val="000000"/>
        </w:rPr>
        <w:tab/>
        <w:t xml:space="preserve">the </w:t>
      </w:r>
      <w:r w:rsidR="004F2CAB" w:rsidRPr="002C5CD5">
        <w:rPr>
          <w:color w:val="000000"/>
        </w:rPr>
        <w:t xml:space="preserve">making, </w:t>
      </w:r>
      <w:r w:rsidR="001914B7" w:rsidRPr="002C5CD5">
        <w:rPr>
          <w:color w:val="000000"/>
        </w:rPr>
        <w:t>amending</w:t>
      </w:r>
      <w:r w:rsidR="004F2CAB" w:rsidRPr="002C5CD5">
        <w:rPr>
          <w:color w:val="000000"/>
        </w:rPr>
        <w:t xml:space="preserve"> or cancelling </w:t>
      </w:r>
      <w:r w:rsidR="00D76F69" w:rsidRPr="002C5CD5">
        <w:rPr>
          <w:color w:val="000000"/>
        </w:rPr>
        <w:t>the</w:t>
      </w:r>
      <w:r w:rsidRPr="002C5CD5">
        <w:rPr>
          <w:color w:val="000000"/>
        </w:rPr>
        <w:t xml:space="preserve"> order;</w:t>
      </w:r>
    </w:p>
    <w:p w14:paraId="4425E79D" w14:textId="77777777" w:rsidR="00DD0E6E" w:rsidRPr="002C5CD5" w:rsidRDefault="00DD0E6E" w:rsidP="008F384A">
      <w:pPr>
        <w:pStyle w:val="Ipara"/>
        <w:rPr>
          <w:color w:val="000000"/>
        </w:rPr>
      </w:pPr>
      <w:r w:rsidRPr="002C5CD5">
        <w:rPr>
          <w:color w:val="000000"/>
        </w:rPr>
        <w:tab/>
        <w:t>(b)</w:t>
      </w:r>
      <w:r w:rsidRPr="002C5CD5">
        <w:rPr>
          <w:color w:val="000000"/>
        </w:rPr>
        <w:tab/>
        <w:t xml:space="preserve">giving directions that are reasonably necessary to achieve the object of </w:t>
      </w:r>
      <w:r w:rsidR="00D76F69" w:rsidRPr="002C5CD5">
        <w:rPr>
          <w:color w:val="000000"/>
        </w:rPr>
        <w:t>the</w:t>
      </w:r>
      <w:r w:rsidRPr="002C5CD5">
        <w:rPr>
          <w:color w:val="000000"/>
        </w:rPr>
        <w:t xml:space="preserve"> order; </w:t>
      </w:r>
    </w:p>
    <w:p w14:paraId="7D335337" w14:textId="77777777" w:rsidR="00321971" w:rsidRPr="002C5CD5" w:rsidRDefault="00321971" w:rsidP="008F384A">
      <w:pPr>
        <w:pStyle w:val="Ipara"/>
        <w:rPr>
          <w:color w:val="000000"/>
        </w:rPr>
      </w:pPr>
      <w:r w:rsidRPr="002C5CD5">
        <w:rPr>
          <w:color w:val="000000"/>
        </w:rPr>
        <w:tab/>
        <w:t>(</w:t>
      </w:r>
      <w:r w:rsidR="00DD0E6E" w:rsidRPr="002C5CD5">
        <w:rPr>
          <w:color w:val="000000"/>
        </w:rPr>
        <w:t>c</w:t>
      </w:r>
      <w:r w:rsidRPr="002C5CD5">
        <w:rPr>
          <w:color w:val="000000"/>
        </w:rPr>
        <w:t>)</w:t>
      </w:r>
      <w:r w:rsidRPr="002C5CD5">
        <w:rPr>
          <w:color w:val="000000"/>
        </w:rPr>
        <w:tab/>
      </w:r>
      <w:r w:rsidR="00DD0E6E" w:rsidRPr="002C5CD5">
        <w:rPr>
          <w:color w:val="000000"/>
        </w:rPr>
        <w:t>consulting with</w:t>
      </w:r>
      <w:r w:rsidR="00A467C6" w:rsidRPr="002C5CD5">
        <w:rPr>
          <w:color w:val="000000"/>
        </w:rPr>
        <w:t xml:space="preserve"> </w:t>
      </w:r>
      <w:r w:rsidR="00715A02" w:rsidRPr="002C5CD5">
        <w:rPr>
          <w:color w:val="000000"/>
        </w:rPr>
        <w:t xml:space="preserve">other members of </w:t>
      </w:r>
      <w:r w:rsidRPr="002C5CD5">
        <w:rPr>
          <w:color w:val="000000"/>
        </w:rPr>
        <w:t xml:space="preserve">the </w:t>
      </w:r>
      <w:r w:rsidR="00152B1D" w:rsidRPr="002C5CD5">
        <w:rPr>
          <w:color w:val="000000"/>
        </w:rPr>
        <w:t xml:space="preserve">treatment and supervision team </w:t>
      </w:r>
      <w:r w:rsidR="00831417" w:rsidRPr="002C5CD5">
        <w:rPr>
          <w:color w:val="000000"/>
        </w:rPr>
        <w:t>or members of</w:t>
      </w:r>
      <w:r w:rsidR="00152B1D" w:rsidRPr="002C5CD5">
        <w:rPr>
          <w:color w:val="000000"/>
        </w:rPr>
        <w:t xml:space="preserve"> the </w:t>
      </w:r>
      <w:r w:rsidRPr="002C5CD5">
        <w:rPr>
          <w:color w:val="000000"/>
        </w:rPr>
        <w:t>treatment order team</w:t>
      </w:r>
      <w:r w:rsidR="00E073A2" w:rsidRPr="002C5CD5">
        <w:rPr>
          <w:color w:val="000000"/>
        </w:rPr>
        <w:t>;</w:t>
      </w:r>
    </w:p>
    <w:p w14:paraId="350C5560" w14:textId="77777777" w:rsidR="00E073A2" w:rsidRPr="002C5CD5" w:rsidRDefault="008F384A" w:rsidP="008F384A">
      <w:pPr>
        <w:pStyle w:val="Ipara"/>
        <w:rPr>
          <w:color w:val="000000"/>
        </w:rPr>
      </w:pPr>
      <w:r w:rsidRPr="002C5CD5">
        <w:rPr>
          <w:color w:val="000000"/>
        </w:rPr>
        <w:tab/>
        <w:t>(</w:t>
      </w:r>
      <w:r w:rsidR="00DD0E6E" w:rsidRPr="002C5CD5">
        <w:rPr>
          <w:color w:val="000000"/>
        </w:rPr>
        <w:t>d</w:t>
      </w:r>
      <w:r w:rsidRPr="002C5CD5">
        <w:rPr>
          <w:color w:val="000000"/>
        </w:rPr>
        <w:t>)</w:t>
      </w:r>
      <w:r w:rsidRPr="002C5CD5">
        <w:rPr>
          <w:color w:val="000000"/>
        </w:rPr>
        <w:tab/>
      </w:r>
      <w:r w:rsidR="00321971" w:rsidRPr="002C5CD5">
        <w:rPr>
          <w:color w:val="000000"/>
        </w:rPr>
        <w:t xml:space="preserve">monitoring </w:t>
      </w:r>
      <w:r w:rsidRPr="002C5CD5">
        <w:rPr>
          <w:color w:val="000000"/>
        </w:rPr>
        <w:t xml:space="preserve">the </w:t>
      </w:r>
      <w:r w:rsidR="00321971" w:rsidRPr="002C5CD5">
        <w:rPr>
          <w:color w:val="000000"/>
        </w:rPr>
        <w:t xml:space="preserve">progress </w:t>
      </w:r>
      <w:r w:rsidRPr="002C5CD5">
        <w:rPr>
          <w:color w:val="000000"/>
        </w:rPr>
        <w:t xml:space="preserve">of </w:t>
      </w:r>
      <w:r w:rsidR="00D76F69" w:rsidRPr="002C5CD5">
        <w:rPr>
          <w:color w:val="000000"/>
        </w:rPr>
        <w:t>the</w:t>
      </w:r>
      <w:r w:rsidRPr="002C5CD5">
        <w:rPr>
          <w:color w:val="000000"/>
        </w:rPr>
        <w:t xml:space="preserve"> offender</w:t>
      </w:r>
      <w:r w:rsidR="00715A02" w:rsidRPr="002C5CD5">
        <w:rPr>
          <w:color w:val="000000"/>
        </w:rPr>
        <w:t xml:space="preserve"> subject to </w:t>
      </w:r>
      <w:r w:rsidR="00D76F69" w:rsidRPr="002C5CD5">
        <w:rPr>
          <w:color w:val="000000"/>
        </w:rPr>
        <w:t xml:space="preserve">the </w:t>
      </w:r>
      <w:r w:rsidR="00715A02" w:rsidRPr="002C5CD5">
        <w:rPr>
          <w:color w:val="000000"/>
        </w:rPr>
        <w:t>order</w:t>
      </w:r>
      <w:r w:rsidR="00E073A2" w:rsidRPr="002C5CD5">
        <w:rPr>
          <w:color w:val="000000"/>
        </w:rPr>
        <w:t>;</w:t>
      </w:r>
    </w:p>
    <w:p w14:paraId="35340909" w14:textId="77777777" w:rsidR="00E073A2" w:rsidRPr="002C5CD5" w:rsidRDefault="00E073A2" w:rsidP="008F384A">
      <w:pPr>
        <w:pStyle w:val="Ipara"/>
        <w:rPr>
          <w:color w:val="000000"/>
        </w:rPr>
      </w:pPr>
      <w:r w:rsidRPr="002C5CD5">
        <w:rPr>
          <w:color w:val="000000"/>
        </w:rPr>
        <w:tab/>
        <w:t>(</w:t>
      </w:r>
      <w:r w:rsidR="00DD0E6E" w:rsidRPr="002C5CD5">
        <w:rPr>
          <w:color w:val="000000"/>
        </w:rPr>
        <w:t>e</w:t>
      </w:r>
      <w:r w:rsidRPr="002C5CD5">
        <w:rPr>
          <w:color w:val="000000"/>
        </w:rPr>
        <w:t>)</w:t>
      </w:r>
      <w:r w:rsidRPr="002C5CD5">
        <w:rPr>
          <w:color w:val="000000"/>
        </w:rPr>
        <w:tab/>
        <w:t xml:space="preserve">managing the </w:t>
      </w:r>
      <w:r w:rsidR="00753D76" w:rsidRPr="002C5CD5">
        <w:rPr>
          <w:color w:val="000000"/>
        </w:rPr>
        <w:t>work</w:t>
      </w:r>
      <w:r w:rsidRPr="002C5CD5">
        <w:rPr>
          <w:color w:val="000000"/>
        </w:rPr>
        <w:t xml:space="preserve"> of the court in relation to </w:t>
      </w:r>
      <w:r w:rsidR="00491921" w:rsidRPr="002C5CD5">
        <w:rPr>
          <w:color w:val="000000"/>
        </w:rPr>
        <w:t xml:space="preserve">drug and alcohol </w:t>
      </w:r>
      <w:r w:rsidRPr="002C5CD5">
        <w:rPr>
          <w:color w:val="000000"/>
        </w:rPr>
        <w:t>treatment orders.</w:t>
      </w:r>
    </w:p>
    <w:p w14:paraId="284B6AD9" w14:textId="77777777" w:rsidR="0062108A" w:rsidRPr="002C5CD5" w:rsidRDefault="006F30E0" w:rsidP="006F30E0">
      <w:pPr>
        <w:pStyle w:val="IMain"/>
        <w:rPr>
          <w:color w:val="000000"/>
        </w:rPr>
      </w:pPr>
      <w:r w:rsidRPr="002C5CD5">
        <w:rPr>
          <w:color w:val="000000"/>
        </w:rPr>
        <w:tab/>
        <w:t>(2)</w:t>
      </w:r>
      <w:r w:rsidRPr="002C5CD5">
        <w:rPr>
          <w:color w:val="000000"/>
        </w:rPr>
        <w:tab/>
        <w:t xml:space="preserve">It is not a requirement of a case conference under this section that the offender or the offender’s </w:t>
      </w:r>
      <w:r w:rsidR="00153877" w:rsidRPr="002C5CD5">
        <w:rPr>
          <w:color w:val="000000"/>
        </w:rPr>
        <w:t>lawyer</w:t>
      </w:r>
      <w:r w:rsidRPr="002C5CD5">
        <w:rPr>
          <w:color w:val="000000"/>
        </w:rPr>
        <w:t xml:space="preserve"> be present unless the court directs otherwise.</w:t>
      </w:r>
    </w:p>
    <w:p w14:paraId="704ED2BB" w14:textId="77777777" w:rsidR="00831417" w:rsidRPr="002C5CD5" w:rsidRDefault="002C5CD5" w:rsidP="002C5CD5">
      <w:pPr>
        <w:pStyle w:val="AH5Sec"/>
        <w:shd w:val="pct25" w:color="auto" w:fill="auto"/>
        <w:rPr>
          <w:color w:val="000000"/>
        </w:rPr>
      </w:pPr>
      <w:bookmarkStart w:id="37" w:name="_Toc10557280"/>
      <w:r w:rsidRPr="002C5CD5">
        <w:rPr>
          <w:rStyle w:val="CharSectNo"/>
        </w:rPr>
        <w:t>26</w:t>
      </w:r>
      <w:r w:rsidRPr="002C5CD5">
        <w:rPr>
          <w:color w:val="000000"/>
        </w:rPr>
        <w:tab/>
      </w:r>
      <w:r w:rsidR="00831417" w:rsidRPr="002C5CD5">
        <w:rPr>
          <w:color w:val="000000"/>
        </w:rPr>
        <w:t>Dictionary, new definition</w:t>
      </w:r>
      <w:r w:rsidR="00D76F69" w:rsidRPr="002C5CD5">
        <w:rPr>
          <w:color w:val="000000"/>
        </w:rPr>
        <w:t>s</w:t>
      </w:r>
      <w:bookmarkEnd w:id="37"/>
    </w:p>
    <w:p w14:paraId="1AF75037" w14:textId="77777777" w:rsidR="00D76F69" w:rsidRPr="002C5CD5" w:rsidRDefault="00D76F69" w:rsidP="00D76F69">
      <w:pPr>
        <w:pStyle w:val="direction"/>
        <w:rPr>
          <w:color w:val="000000"/>
        </w:rPr>
      </w:pPr>
      <w:r w:rsidRPr="002C5CD5">
        <w:rPr>
          <w:color w:val="000000"/>
        </w:rPr>
        <w:t>insert</w:t>
      </w:r>
    </w:p>
    <w:p w14:paraId="1CCD0043" w14:textId="04E2E097" w:rsidR="00547F21" w:rsidRPr="002C5CD5" w:rsidRDefault="003D0FBF" w:rsidP="002C5CD5">
      <w:pPr>
        <w:pStyle w:val="aDef"/>
        <w:rPr>
          <w:color w:val="000000"/>
        </w:rPr>
      </w:pPr>
      <w:r w:rsidRPr="002C5CD5">
        <w:rPr>
          <w:rStyle w:val="charBoldItals"/>
        </w:rPr>
        <w:t>drug and alcohol</w:t>
      </w:r>
      <w:r w:rsidR="002D390C" w:rsidRPr="002C5CD5">
        <w:rPr>
          <w:rStyle w:val="charBoldItals"/>
        </w:rPr>
        <w:t xml:space="preserve"> treatment order</w:t>
      </w:r>
      <w:r w:rsidR="002D390C" w:rsidRPr="002C5CD5">
        <w:rPr>
          <w:color w:val="000000"/>
        </w:rPr>
        <w:t>, for part 2AA (</w:t>
      </w:r>
      <w:r w:rsidRPr="002C5CD5">
        <w:rPr>
          <w:color w:val="000000"/>
        </w:rPr>
        <w:t>Drug and alcohol</w:t>
      </w:r>
      <w:r w:rsidR="002D390C" w:rsidRPr="002C5CD5">
        <w:rPr>
          <w:color w:val="000000"/>
        </w:rPr>
        <w:t xml:space="preserve"> treatment order jurisdiction)—see the </w:t>
      </w:r>
      <w:hyperlink r:id="rId57" w:tooltip="A2005-58" w:history="1">
        <w:r w:rsidR="00682E4E" w:rsidRPr="002C5CD5">
          <w:rPr>
            <w:rStyle w:val="charCitHyperlinkItal"/>
          </w:rPr>
          <w:t>Crimes (Sentencing) Act 2005</w:t>
        </w:r>
      </w:hyperlink>
      <w:r w:rsidR="002D390C" w:rsidRPr="002C5CD5">
        <w:rPr>
          <w:color w:val="000000"/>
        </w:rPr>
        <w:t>, section 12A.</w:t>
      </w:r>
    </w:p>
    <w:p w14:paraId="7F8FB93E" w14:textId="77777777" w:rsidR="002D390C" w:rsidRPr="002C5CD5" w:rsidRDefault="002D390C" w:rsidP="002C5CD5">
      <w:pPr>
        <w:pStyle w:val="aDef"/>
        <w:rPr>
          <w:color w:val="000000"/>
        </w:rPr>
      </w:pPr>
      <w:r w:rsidRPr="002C5CD5">
        <w:rPr>
          <w:rStyle w:val="charBoldItals"/>
        </w:rPr>
        <w:t>member</w:t>
      </w:r>
      <w:r w:rsidR="000626E7" w:rsidRPr="002C5CD5">
        <w:rPr>
          <w:color w:val="000000"/>
        </w:rPr>
        <w:t>, for part 2AA (</w:t>
      </w:r>
      <w:r w:rsidR="003D0FBF" w:rsidRPr="002C5CD5">
        <w:rPr>
          <w:color w:val="000000"/>
        </w:rPr>
        <w:t>Drug and alcohol</w:t>
      </w:r>
      <w:r w:rsidR="000626E7" w:rsidRPr="002C5CD5">
        <w:rPr>
          <w:color w:val="000000"/>
        </w:rPr>
        <w:t xml:space="preserve"> treatment order jurisdiction)</w:t>
      </w:r>
      <w:r w:rsidRPr="002C5CD5">
        <w:rPr>
          <w:rStyle w:val="charBoldItals"/>
        </w:rPr>
        <w:t>—</w:t>
      </w:r>
    </w:p>
    <w:p w14:paraId="47C2747D" w14:textId="0ECEB9F4" w:rsidR="002D390C" w:rsidRPr="002C5CD5" w:rsidRDefault="002D390C" w:rsidP="002D390C">
      <w:pPr>
        <w:pStyle w:val="Idefpara"/>
        <w:rPr>
          <w:color w:val="000000"/>
        </w:rPr>
      </w:pPr>
      <w:r w:rsidRPr="002C5CD5">
        <w:rPr>
          <w:color w:val="000000"/>
        </w:rPr>
        <w:tab/>
        <w:t>(a)</w:t>
      </w:r>
      <w:r w:rsidRPr="002C5CD5">
        <w:rPr>
          <w:color w:val="000000"/>
        </w:rPr>
        <w:tab/>
        <w:t xml:space="preserve">in relation to the treatment and supervision team—see the </w:t>
      </w:r>
      <w:hyperlink r:id="rId58" w:tooltip="A2005-58" w:history="1">
        <w:r w:rsidR="00682E4E" w:rsidRPr="002C5CD5">
          <w:rPr>
            <w:rStyle w:val="charCitHyperlinkItal"/>
          </w:rPr>
          <w:t>Crimes (Sentencing) Act 2005</w:t>
        </w:r>
      </w:hyperlink>
      <w:r w:rsidRPr="002C5CD5">
        <w:rPr>
          <w:color w:val="000000"/>
        </w:rPr>
        <w:t>, s</w:t>
      </w:r>
      <w:r w:rsidR="005921A1" w:rsidRPr="002C5CD5">
        <w:rPr>
          <w:color w:val="000000"/>
        </w:rPr>
        <w:t xml:space="preserve">ection </w:t>
      </w:r>
      <w:r w:rsidRPr="002C5CD5">
        <w:rPr>
          <w:color w:val="000000"/>
        </w:rPr>
        <w:t>80M; and</w:t>
      </w:r>
    </w:p>
    <w:p w14:paraId="09FBA7B8" w14:textId="2BC088DA" w:rsidR="002D390C" w:rsidRPr="002C5CD5" w:rsidRDefault="002D390C" w:rsidP="002D390C">
      <w:pPr>
        <w:pStyle w:val="Idefpara"/>
        <w:rPr>
          <w:color w:val="000000"/>
        </w:rPr>
      </w:pPr>
      <w:r w:rsidRPr="002C5CD5">
        <w:rPr>
          <w:color w:val="000000"/>
        </w:rPr>
        <w:tab/>
        <w:t>(b)</w:t>
      </w:r>
      <w:r w:rsidRPr="002C5CD5">
        <w:rPr>
          <w:color w:val="000000"/>
        </w:rPr>
        <w:tab/>
        <w:t xml:space="preserve">in relation to the treatment order team—see the </w:t>
      </w:r>
      <w:hyperlink r:id="rId59" w:tooltip="A2005-58" w:history="1">
        <w:r w:rsidR="00682E4E" w:rsidRPr="002C5CD5">
          <w:rPr>
            <w:rStyle w:val="charCitHyperlinkItal"/>
          </w:rPr>
          <w:t>Crimes (Sentencing) Act 2005</w:t>
        </w:r>
      </w:hyperlink>
      <w:r w:rsidRPr="002C5CD5">
        <w:rPr>
          <w:color w:val="000000"/>
        </w:rPr>
        <w:t xml:space="preserve">, </w:t>
      </w:r>
      <w:r w:rsidR="005921A1" w:rsidRPr="002C5CD5">
        <w:rPr>
          <w:color w:val="000000"/>
        </w:rPr>
        <w:t xml:space="preserve">section </w:t>
      </w:r>
      <w:r w:rsidRPr="002C5CD5">
        <w:rPr>
          <w:color w:val="000000"/>
        </w:rPr>
        <w:t>80M.</w:t>
      </w:r>
    </w:p>
    <w:p w14:paraId="165DFC30" w14:textId="144EEA6A" w:rsidR="008C57D6" w:rsidRPr="002C5CD5" w:rsidRDefault="008C57D6" w:rsidP="002C5CD5">
      <w:pPr>
        <w:pStyle w:val="aDef"/>
        <w:rPr>
          <w:color w:val="000000"/>
        </w:rPr>
      </w:pPr>
      <w:r w:rsidRPr="002C5CD5">
        <w:rPr>
          <w:rStyle w:val="charBoldItals"/>
        </w:rPr>
        <w:lastRenderedPageBreak/>
        <w:t>treatment and supervision team</w:t>
      </w:r>
      <w:r w:rsidRPr="002C5CD5">
        <w:rPr>
          <w:color w:val="000000"/>
        </w:rPr>
        <w:t>, for part 2AA (</w:t>
      </w:r>
      <w:r w:rsidR="003D0FBF" w:rsidRPr="002C5CD5">
        <w:rPr>
          <w:color w:val="000000"/>
        </w:rPr>
        <w:t>Drug and alcohol</w:t>
      </w:r>
      <w:r w:rsidRPr="002C5CD5">
        <w:rPr>
          <w:color w:val="000000"/>
        </w:rPr>
        <w:t xml:space="preserve"> treatment order jurisdiction)—see the </w:t>
      </w:r>
      <w:hyperlink r:id="rId60" w:tooltip="A2005-58" w:history="1">
        <w:r w:rsidR="00682E4E" w:rsidRPr="002C5CD5">
          <w:rPr>
            <w:rStyle w:val="charCitHyperlinkItal"/>
          </w:rPr>
          <w:t>Crimes (Sentencing) Act 2005</w:t>
        </w:r>
      </w:hyperlink>
      <w:r w:rsidRPr="002C5CD5">
        <w:rPr>
          <w:color w:val="000000"/>
        </w:rPr>
        <w:t xml:space="preserve">, </w:t>
      </w:r>
      <w:r w:rsidR="005921A1" w:rsidRPr="002C5CD5">
        <w:rPr>
          <w:color w:val="000000"/>
        </w:rPr>
        <w:t xml:space="preserve">section </w:t>
      </w:r>
      <w:r w:rsidRPr="002C5CD5">
        <w:rPr>
          <w:color w:val="000000"/>
        </w:rPr>
        <w:t>80M.</w:t>
      </w:r>
    </w:p>
    <w:p w14:paraId="2EA075B6" w14:textId="3283A878" w:rsidR="002D390C" w:rsidRPr="002C5CD5" w:rsidRDefault="002D390C" w:rsidP="002C5CD5">
      <w:pPr>
        <w:pStyle w:val="aDef"/>
        <w:rPr>
          <w:color w:val="000000"/>
        </w:rPr>
      </w:pPr>
      <w:r w:rsidRPr="002C5CD5">
        <w:rPr>
          <w:rStyle w:val="charBoldItals"/>
        </w:rPr>
        <w:t>treatment order</w:t>
      </w:r>
      <w:r w:rsidR="000626E7" w:rsidRPr="002C5CD5">
        <w:rPr>
          <w:color w:val="000000"/>
        </w:rPr>
        <w:t>, for part 2AA (</w:t>
      </w:r>
      <w:r w:rsidR="003D0FBF" w:rsidRPr="002C5CD5">
        <w:rPr>
          <w:color w:val="000000"/>
        </w:rPr>
        <w:t>Drug and alcohol</w:t>
      </w:r>
      <w:r w:rsidR="000626E7" w:rsidRPr="002C5CD5">
        <w:rPr>
          <w:color w:val="000000"/>
        </w:rPr>
        <w:t xml:space="preserve"> treatment order jurisdiction)</w:t>
      </w:r>
      <w:r w:rsidRPr="002C5CD5">
        <w:rPr>
          <w:color w:val="000000"/>
        </w:rPr>
        <w:t xml:space="preserve">—see the </w:t>
      </w:r>
      <w:hyperlink r:id="rId61" w:tooltip="A2005-58" w:history="1">
        <w:r w:rsidR="00682E4E" w:rsidRPr="002C5CD5">
          <w:rPr>
            <w:rStyle w:val="charCitHyperlinkItal"/>
          </w:rPr>
          <w:t>Crimes (Sentencing) Act 2005</w:t>
        </w:r>
      </w:hyperlink>
      <w:r w:rsidRPr="002C5CD5">
        <w:rPr>
          <w:color w:val="000000"/>
        </w:rPr>
        <w:t>, dictionary.</w:t>
      </w:r>
    </w:p>
    <w:p w14:paraId="5CD08A67" w14:textId="77777777" w:rsidR="002D390C" w:rsidRPr="002C5CD5" w:rsidRDefault="002D390C" w:rsidP="002C5CD5">
      <w:pPr>
        <w:pStyle w:val="aDef"/>
        <w:rPr>
          <w:strike/>
          <w:color w:val="000000"/>
        </w:rPr>
      </w:pPr>
      <w:r w:rsidRPr="002C5CD5">
        <w:rPr>
          <w:rStyle w:val="charBoldItals"/>
        </w:rPr>
        <w:t>treatment order judge</w:t>
      </w:r>
      <w:r w:rsidR="000626E7" w:rsidRPr="002C5CD5">
        <w:rPr>
          <w:color w:val="000000"/>
        </w:rPr>
        <w:t>, for part 2AA (</w:t>
      </w:r>
      <w:r w:rsidR="003D0FBF" w:rsidRPr="002C5CD5">
        <w:rPr>
          <w:color w:val="000000"/>
        </w:rPr>
        <w:t>Drug and alcohol</w:t>
      </w:r>
      <w:r w:rsidR="000626E7" w:rsidRPr="002C5CD5">
        <w:rPr>
          <w:color w:val="000000"/>
        </w:rPr>
        <w:t xml:space="preserve"> treatment order jurisdiction)—see section 37SA</w:t>
      </w:r>
      <w:r w:rsidRPr="002C5CD5">
        <w:rPr>
          <w:color w:val="000000"/>
        </w:rPr>
        <w:t>.</w:t>
      </w:r>
    </w:p>
    <w:p w14:paraId="475A6F9A" w14:textId="7FE2D3C3" w:rsidR="00831417" w:rsidRPr="002C5CD5" w:rsidRDefault="002D390C" w:rsidP="002C5CD5">
      <w:pPr>
        <w:pStyle w:val="aDef"/>
        <w:rPr>
          <w:color w:val="000000"/>
        </w:rPr>
      </w:pPr>
      <w:r w:rsidRPr="002C5CD5">
        <w:rPr>
          <w:rStyle w:val="charBoldItals"/>
        </w:rPr>
        <w:t>treatment order team</w:t>
      </w:r>
      <w:r w:rsidR="000626E7" w:rsidRPr="002C5CD5">
        <w:rPr>
          <w:color w:val="000000"/>
        </w:rPr>
        <w:t>, for part 2AA (</w:t>
      </w:r>
      <w:r w:rsidR="003D0FBF" w:rsidRPr="002C5CD5">
        <w:rPr>
          <w:color w:val="000000"/>
        </w:rPr>
        <w:t>Drug and alcohol</w:t>
      </w:r>
      <w:r w:rsidR="000626E7" w:rsidRPr="002C5CD5">
        <w:rPr>
          <w:color w:val="000000"/>
        </w:rPr>
        <w:t xml:space="preserve"> treatment order jurisdiction)</w:t>
      </w:r>
      <w:r w:rsidRPr="002C5CD5">
        <w:rPr>
          <w:color w:val="000000"/>
        </w:rPr>
        <w:t xml:space="preserve">—see the </w:t>
      </w:r>
      <w:hyperlink r:id="rId62" w:tooltip="A2005-58" w:history="1">
        <w:r w:rsidR="00682E4E" w:rsidRPr="002C5CD5">
          <w:rPr>
            <w:rStyle w:val="charCitHyperlinkItal"/>
          </w:rPr>
          <w:t>Crimes (Sentencing) Act 2005</w:t>
        </w:r>
      </w:hyperlink>
      <w:r w:rsidRPr="002C5CD5">
        <w:rPr>
          <w:color w:val="000000"/>
        </w:rPr>
        <w:t xml:space="preserve">, </w:t>
      </w:r>
      <w:r w:rsidR="0044796A" w:rsidRPr="002C5CD5">
        <w:rPr>
          <w:color w:val="000000"/>
        </w:rPr>
        <w:t>section </w:t>
      </w:r>
      <w:r w:rsidRPr="002C5CD5">
        <w:rPr>
          <w:color w:val="000000"/>
        </w:rPr>
        <w:t>80M.</w:t>
      </w:r>
    </w:p>
    <w:p w14:paraId="73784D25" w14:textId="77777777" w:rsidR="002C5CD5" w:rsidRDefault="002C5CD5">
      <w:pPr>
        <w:pStyle w:val="02Text"/>
        <w:sectPr w:rsidR="002C5CD5" w:rsidSect="002C5CD5">
          <w:headerReference w:type="even" r:id="rId63"/>
          <w:headerReference w:type="default" r:id="rId64"/>
          <w:footerReference w:type="even" r:id="rId65"/>
          <w:footerReference w:type="default" r:id="rId66"/>
          <w:footerReference w:type="first" r:id="rId67"/>
          <w:pgSz w:w="11907" w:h="16839" w:code="9"/>
          <w:pgMar w:top="3880" w:right="1900" w:bottom="3100" w:left="2300" w:header="2280" w:footer="1760" w:gutter="0"/>
          <w:lnNumType w:countBy="1"/>
          <w:pgNumType w:start="1"/>
          <w:cols w:space="720"/>
          <w:titlePg/>
          <w:docGrid w:linePitch="326"/>
        </w:sectPr>
      </w:pPr>
    </w:p>
    <w:p w14:paraId="69347B5A" w14:textId="77777777" w:rsidR="0024723D" w:rsidRPr="002C5CD5" w:rsidRDefault="0024723D">
      <w:pPr>
        <w:pStyle w:val="EndNoteHeading"/>
        <w:rPr>
          <w:color w:val="000000"/>
        </w:rPr>
      </w:pPr>
      <w:r w:rsidRPr="002C5CD5">
        <w:rPr>
          <w:color w:val="000000"/>
        </w:rPr>
        <w:lastRenderedPageBreak/>
        <w:t>Endnotes</w:t>
      </w:r>
    </w:p>
    <w:p w14:paraId="1D6D0FBA" w14:textId="77777777" w:rsidR="0024723D" w:rsidRPr="002C5CD5" w:rsidRDefault="0024723D">
      <w:pPr>
        <w:pStyle w:val="EndNoteSubHeading"/>
        <w:rPr>
          <w:color w:val="000000"/>
        </w:rPr>
      </w:pPr>
      <w:r w:rsidRPr="002C5CD5">
        <w:rPr>
          <w:color w:val="000000"/>
        </w:rPr>
        <w:t>1</w:t>
      </w:r>
      <w:r w:rsidRPr="002C5CD5">
        <w:rPr>
          <w:color w:val="000000"/>
        </w:rPr>
        <w:tab/>
        <w:t>Presentation speech</w:t>
      </w:r>
    </w:p>
    <w:p w14:paraId="7C0118DA" w14:textId="7ACDD4DE" w:rsidR="0024723D" w:rsidRPr="002C5CD5" w:rsidRDefault="0024723D">
      <w:pPr>
        <w:pStyle w:val="EndNoteText"/>
        <w:rPr>
          <w:color w:val="000000"/>
        </w:rPr>
      </w:pPr>
      <w:r w:rsidRPr="002C5CD5">
        <w:rPr>
          <w:color w:val="000000"/>
        </w:rPr>
        <w:tab/>
        <w:t>Presentation speech made in the Legislative Assembly on</w:t>
      </w:r>
      <w:r w:rsidR="00A540B8">
        <w:rPr>
          <w:color w:val="000000"/>
        </w:rPr>
        <w:t xml:space="preserve"> 6 June 2019.</w:t>
      </w:r>
    </w:p>
    <w:p w14:paraId="51234B92" w14:textId="77777777" w:rsidR="0024723D" w:rsidRPr="002C5CD5" w:rsidRDefault="0024723D">
      <w:pPr>
        <w:pStyle w:val="EndNoteSubHeading"/>
        <w:rPr>
          <w:color w:val="000000"/>
        </w:rPr>
      </w:pPr>
      <w:r w:rsidRPr="002C5CD5">
        <w:rPr>
          <w:color w:val="000000"/>
        </w:rPr>
        <w:t>2</w:t>
      </w:r>
      <w:r w:rsidRPr="002C5CD5">
        <w:rPr>
          <w:color w:val="000000"/>
        </w:rPr>
        <w:tab/>
        <w:t>Notification</w:t>
      </w:r>
    </w:p>
    <w:p w14:paraId="5216FAED" w14:textId="3BE2EDAE" w:rsidR="0024723D" w:rsidRPr="002C5CD5" w:rsidRDefault="0024723D">
      <w:pPr>
        <w:pStyle w:val="EndNoteText"/>
        <w:rPr>
          <w:color w:val="000000"/>
        </w:rPr>
      </w:pPr>
      <w:r w:rsidRPr="002C5CD5">
        <w:rPr>
          <w:color w:val="000000"/>
        </w:rPr>
        <w:tab/>
        <w:t xml:space="preserve">Notified under the </w:t>
      </w:r>
      <w:hyperlink r:id="rId68" w:tooltip="A2001-14" w:history="1">
        <w:r w:rsidR="00682E4E" w:rsidRPr="002C5CD5">
          <w:rPr>
            <w:rStyle w:val="charCitHyperlinkAbbrev"/>
          </w:rPr>
          <w:t>Legislation Act</w:t>
        </w:r>
      </w:hyperlink>
      <w:r w:rsidRPr="002C5CD5">
        <w:rPr>
          <w:color w:val="000000"/>
        </w:rPr>
        <w:t xml:space="preserve"> on</w:t>
      </w:r>
      <w:r w:rsidRPr="002C5CD5">
        <w:rPr>
          <w:color w:val="000000"/>
        </w:rPr>
        <w:tab/>
      </w:r>
      <w:r w:rsidR="00104562" w:rsidRPr="002C5CD5">
        <w:rPr>
          <w:noProof/>
          <w:color w:val="000000"/>
        </w:rPr>
        <w:t>2019</w:t>
      </w:r>
      <w:r w:rsidRPr="002C5CD5">
        <w:rPr>
          <w:color w:val="000000"/>
        </w:rPr>
        <w:t>.</w:t>
      </w:r>
    </w:p>
    <w:p w14:paraId="56A53C99" w14:textId="77777777" w:rsidR="0024723D" w:rsidRPr="002C5CD5" w:rsidRDefault="0024723D">
      <w:pPr>
        <w:pStyle w:val="EndNoteSubHeading"/>
        <w:rPr>
          <w:color w:val="000000"/>
        </w:rPr>
      </w:pPr>
      <w:r w:rsidRPr="002C5CD5">
        <w:rPr>
          <w:color w:val="000000"/>
        </w:rPr>
        <w:t>3</w:t>
      </w:r>
      <w:r w:rsidRPr="002C5CD5">
        <w:rPr>
          <w:color w:val="000000"/>
        </w:rPr>
        <w:tab/>
        <w:t>Republications of amended laws</w:t>
      </w:r>
    </w:p>
    <w:p w14:paraId="1C12A601" w14:textId="0BC50036" w:rsidR="0024723D" w:rsidRPr="002C5CD5" w:rsidRDefault="0024723D">
      <w:pPr>
        <w:pStyle w:val="EndNoteText"/>
        <w:rPr>
          <w:color w:val="000000"/>
        </w:rPr>
      </w:pPr>
      <w:r w:rsidRPr="002C5CD5">
        <w:rPr>
          <w:color w:val="000000"/>
        </w:rPr>
        <w:tab/>
        <w:t xml:space="preserve">For the latest republication of amended laws, see </w:t>
      </w:r>
      <w:hyperlink r:id="rId69" w:history="1">
        <w:r w:rsidR="00682E4E" w:rsidRPr="002C5CD5">
          <w:rPr>
            <w:rStyle w:val="charCitHyperlinkAbbrev"/>
          </w:rPr>
          <w:t>www.legislation.act.gov.au</w:t>
        </w:r>
      </w:hyperlink>
      <w:r w:rsidRPr="002C5CD5">
        <w:rPr>
          <w:color w:val="000000"/>
        </w:rPr>
        <w:t>.</w:t>
      </w:r>
    </w:p>
    <w:p w14:paraId="127747D6" w14:textId="77777777" w:rsidR="0024723D" w:rsidRPr="002C5CD5" w:rsidRDefault="0024723D">
      <w:pPr>
        <w:pStyle w:val="N-line2"/>
        <w:rPr>
          <w:color w:val="000000"/>
        </w:rPr>
      </w:pPr>
    </w:p>
    <w:p w14:paraId="050B9D8F" w14:textId="77777777" w:rsidR="002C5CD5" w:rsidRDefault="002C5CD5">
      <w:pPr>
        <w:pStyle w:val="05EndNote"/>
        <w:sectPr w:rsidR="002C5CD5" w:rsidSect="006B7D85">
          <w:headerReference w:type="even" r:id="rId70"/>
          <w:headerReference w:type="default" r:id="rId71"/>
          <w:footerReference w:type="even" r:id="rId72"/>
          <w:footerReference w:type="default" r:id="rId73"/>
          <w:pgSz w:w="11907" w:h="16839" w:code="9"/>
          <w:pgMar w:top="3000" w:right="1900" w:bottom="2500" w:left="2300" w:header="2480" w:footer="2100" w:gutter="0"/>
          <w:cols w:space="720"/>
          <w:docGrid w:linePitch="326"/>
        </w:sectPr>
      </w:pPr>
    </w:p>
    <w:p w14:paraId="29A82EFF" w14:textId="77777777" w:rsidR="0024723D" w:rsidRPr="002C5CD5" w:rsidRDefault="0024723D" w:rsidP="00ED7F82">
      <w:pPr>
        <w:rPr>
          <w:color w:val="000000"/>
        </w:rPr>
      </w:pPr>
    </w:p>
    <w:p w14:paraId="341FC162" w14:textId="77777777" w:rsidR="00CB1742" w:rsidRDefault="00CB1742" w:rsidP="0024723D">
      <w:pPr>
        <w:rPr>
          <w:color w:val="000000"/>
        </w:rPr>
      </w:pPr>
    </w:p>
    <w:p w14:paraId="414A90C9" w14:textId="77777777" w:rsidR="002C5CD5" w:rsidRDefault="002C5CD5" w:rsidP="002C5CD5"/>
    <w:p w14:paraId="64A15419" w14:textId="77777777" w:rsidR="006B7D85" w:rsidRDefault="006B7D85" w:rsidP="002C5CD5"/>
    <w:p w14:paraId="1C241E33" w14:textId="77777777" w:rsidR="006B7D85" w:rsidRDefault="006B7D85" w:rsidP="002C5CD5"/>
    <w:p w14:paraId="30A73935" w14:textId="77777777" w:rsidR="006B7D85" w:rsidRDefault="006B7D85" w:rsidP="002C5CD5"/>
    <w:p w14:paraId="1A4A8651" w14:textId="77777777" w:rsidR="006B7D85" w:rsidRDefault="006B7D85" w:rsidP="002C5CD5"/>
    <w:p w14:paraId="380F7FA8" w14:textId="77777777" w:rsidR="006B7D85" w:rsidRDefault="006B7D85" w:rsidP="002C5CD5"/>
    <w:p w14:paraId="45A12CA5" w14:textId="77777777" w:rsidR="006B7D85" w:rsidRDefault="006B7D85" w:rsidP="002C5CD5"/>
    <w:p w14:paraId="533A7CE6" w14:textId="77777777" w:rsidR="006B7D85" w:rsidRDefault="006B7D85" w:rsidP="002C5CD5"/>
    <w:p w14:paraId="05D65DEC" w14:textId="77777777" w:rsidR="006B7D85" w:rsidRDefault="006B7D85" w:rsidP="002C5CD5"/>
    <w:p w14:paraId="0BDDDC76" w14:textId="77777777" w:rsidR="006B7D85" w:rsidRDefault="006B7D85" w:rsidP="002C5CD5"/>
    <w:p w14:paraId="595F5768" w14:textId="77777777" w:rsidR="006B7D85" w:rsidRDefault="006B7D85" w:rsidP="002C5CD5"/>
    <w:p w14:paraId="39A927FE" w14:textId="77777777" w:rsidR="006B7D85" w:rsidRDefault="006B7D85" w:rsidP="002C5CD5"/>
    <w:p w14:paraId="297014BD" w14:textId="77777777" w:rsidR="006B7D85" w:rsidRDefault="006B7D85" w:rsidP="002C5CD5"/>
    <w:p w14:paraId="4BD86BDA" w14:textId="77777777" w:rsidR="006B7D85" w:rsidRDefault="006B7D85" w:rsidP="002C5CD5"/>
    <w:p w14:paraId="48AE7831" w14:textId="77777777" w:rsidR="006B7D85" w:rsidRDefault="006B7D85" w:rsidP="002C5CD5"/>
    <w:p w14:paraId="6845BC27" w14:textId="77777777" w:rsidR="006B7D85" w:rsidRDefault="006B7D85" w:rsidP="002C5CD5"/>
    <w:p w14:paraId="56500187" w14:textId="77777777" w:rsidR="006B7D85" w:rsidRDefault="006B7D85" w:rsidP="002C5CD5"/>
    <w:p w14:paraId="56577E52" w14:textId="77777777" w:rsidR="006B7D85" w:rsidRDefault="006B7D85" w:rsidP="002C5CD5"/>
    <w:p w14:paraId="7595E74D" w14:textId="77777777" w:rsidR="002C5CD5" w:rsidRDefault="002C5CD5" w:rsidP="002C5CD5">
      <w:pPr>
        <w:suppressLineNumbers/>
      </w:pPr>
    </w:p>
    <w:p w14:paraId="12D77B2C" w14:textId="77777777" w:rsidR="002C5CD5" w:rsidRDefault="002C5CD5">
      <w:pPr>
        <w:jc w:val="center"/>
        <w:rPr>
          <w:sz w:val="18"/>
        </w:rPr>
      </w:pPr>
      <w:r>
        <w:rPr>
          <w:sz w:val="18"/>
        </w:rPr>
        <w:t xml:space="preserve">© Australian Capital Territory </w:t>
      </w:r>
      <w:r>
        <w:rPr>
          <w:noProof/>
          <w:sz w:val="18"/>
        </w:rPr>
        <w:t>2019</w:t>
      </w:r>
    </w:p>
    <w:sectPr w:rsidR="002C5CD5" w:rsidSect="002C5CD5">
      <w:headerReference w:type="even" r:id="rId74"/>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0873C" w14:textId="77777777" w:rsidR="00BA0626" w:rsidRDefault="00BA0626">
      <w:r>
        <w:separator/>
      </w:r>
    </w:p>
  </w:endnote>
  <w:endnote w:type="continuationSeparator" w:id="0">
    <w:p w14:paraId="2C8EBD6A" w14:textId="77777777" w:rsidR="00BA0626" w:rsidRDefault="00BA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PMingLiU"/>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4CDA" w14:textId="77777777" w:rsidR="00BA0626" w:rsidRDefault="00BA062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A0626" w:rsidRPr="00CB3D59" w14:paraId="37F94E81" w14:textId="77777777">
      <w:tc>
        <w:tcPr>
          <w:tcW w:w="845" w:type="pct"/>
        </w:tcPr>
        <w:p w14:paraId="1E400A2F" w14:textId="77777777" w:rsidR="00BA0626" w:rsidRPr="0097645D" w:rsidRDefault="00BA0626" w:rsidP="00BA0626">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19D36F63" w14:textId="16B29627" w:rsidR="00BA0626" w:rsidRPr="00783A18" w:rsidRDefault="00151CC3" w:rsidP="00BA0626">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A540B8" w:rsidRPr="002C5CD5">
            <w:t>Sentencing (Drug and Alcohol Treatment Orders) Legislation Amendment Bill 2019</w:t>
          </w:r>
          <w:r>
            <w:fldChar w:fldCharType="end"/>
          </w:r>
        </w:p>
        <w:p w14:paraId="5F64F949" w14:textId="1B3956F5" w:rsidR="00BA0626" w:rsidRPr="00783A18" w:rsidRDefault="00BA0626" w:rsidP="00BA062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540B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540B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540B8">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3FBC5AEF" w14:textId="03EF3376" w:rsidR="00BA0626" w:rsidRPr="00743346" w:rsidRDefault="00BA0626" w:rsidP="00BA0626">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540B8">
            <w:rPr>
              <w:rFonts w:cs="Arial"/>
              <w:szCs w:val="18"/>
            </w:rPr>
            <w:t xml:space="preserve">  </w:t>
          </w:r>
          <w:r w:rsidRPr="00743346">
            <w:rPr>
              <w:rFonts w:cs="Arial"/>
              <w:szCs w:val="18"/>
            </w:rPr>
            <w:fldChar w:fldCharType="end"/>
          </w:r>
        </w:p>
      </w:tc>
    </w:tr>
  </w:tbl>
  <w:p w14:paraId="72456FDF" w14:textId="3C438A37" w:rsidR="00BA0626" w:rsidRPr="00151CC3" w:rsidRDefault="00151CC3" w:rsidP="00151CC3">
    <w:pPr>
      <w:pStyle w:val="Status"/>
      <w:rPr>
        <w:rFonts w:cs="Arial"/>
      </w:rPr>
    </w:pPr>
    <w:r w:rsidRPr="00151CC3">
      <w:rPr>
        <w:rFonts w:cs="Arial"/>
      </w:rPr>
      <w:fldChar w:fldCharType="begin"/>
    </w:r>
    <w:r w:rsidRPr="00151CC3">
      <w:rPr>
        <w:rFonts w:cs="Arial"/>
      </w:rPr>
      <w:instrText xml:space="preserve"> DOCPROPERTY "Status" </w:instrText>
    </w:r>
    <w:r w:rsidRPr="00151CC3">
      <w:rPr>
        <w:rFonts w:cs="Arial"/>
      </w:rPr>
      <w:fldChar w:fldCharType="separate"/>
    </w:r>
    <w:r w:rsidR="00A540B8" w:rsidRPr="00151CC3">
      <w:rPr>
        <w:rFonts w:cs="Arial"/>
      </w:rPr>
      <w:t xml:space="preserve"> </w:t>
    </w:r>
    <w:r w:rsidRPr="00151CC3">
      <w:rPr>
        <w:rFonts w:cs="Arial"/>
      </w:rPr>
      <w:fldChar w:fldCharType="end"/>
    </w:r>
    <w:r w:rsidRPr="00151CC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A499" w14:textId="77777777" w:rsidR="00BA0626" w:rsidRDefault="00BA0626">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BA0626" w:rsidRPr="00CB3D59" w14:paraId="5F32B661" w14:textId="77777777">
      <w:tc>
        <w:tcPr>
          <w:tcW w:w="1060" w:type="pct"/>
        </w:tcPr>
        <w:p w14:paraId="1CB25AD3" w14:textId="159E4442" w:rsidR="00BA0626" w:rsidRPr="00743346" w:rsidRDefault="00BA0626" w:rsidP="00BA0626">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540B8">
            <w:rPr>
              <w:rFonts w:cs="Arial"/>
              <w:szCs w:val="18"/>
            </w:rPr>
            <w:t xml:space="preserve">  </w:t>
          </w:r>
          <w:r w:rsidRPr="00743346">
            <w:rPr>
              <w:rFonts w:cs="Arial"/>
              <w:szCs w:val="18"/>
            </w:rPr>
            <w:fldChar w:fldCharType="end"/>
          </w:r>
        </w:p>
      </w:tc>
      <w:tc>
        <w:tcPr>
          <w:tcW w:w="3094" w:type="pct"/>
        </w:tcPr>
        <w:p w14:paraId="015310F2" w14:textId="288704FA" w:rsidR="00BA0626" w:rsidRPr="00783A18" w:rsidRDefault="00151CC3" w:rsidP="00BA0626">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A540B8" w:rsidRPr="002C5CD5">
            <w:t>Sentencing (Drug and Alcohol Treatment Orders) Legislation Amendment Bill 2019</w:t>
          </w:r>
          <w:r>
            <w:fldChar w:fldCharType="end"/>
          </w:r>
        </w:p>
        <w:p w14:paraId="6ABDC18B" w14:textId="365F22B9" w:rsidR="00BA0626" w:rsidRPr="00783A18" w:rsidRDefault="00BA0626" w:rsidP="00BA062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540B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540B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540B8">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CB6E318" w14:textId="77777777" w:rsidR="00BA0626" w:rsidRPr="0097645D" w:rsidRDefault="00BA0626" w:rsidP="00BA0626">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378B9CF4" w14:textId="39097E6A" w:rsidR="00BA0626" w:rsidRPr="00151CC3" w:rsidRDefault="00151CC3" w:rsidP="00151CC3">
    <w:pPr>
      <w:pStyle w:val="Status"/>
      <w:rPr>
        <w:rFonts w:cs="Arial"/>
      </w:rPr>
    </w:pPr>
    <w:r w:rsidRPr="00151CC3">
      <w:rPr>
        <w:rFonts w:cs="Arial"/>
      </w:rPr>
      <w:fldChar w:fldCharType="begin"/>
    </w:r>
    <w:r w:rsidRPr="00151CC3">
      <w:rPr>
        <w:rFonts w:cs="Arial"/>
      </w:rPr>
      <w:instrText xml:space="preserve"> DOCPROPERTY "Status" </w:instrText>
    </w:r>
    <w:r w:rsidRPr="00151CC3">
      <w:rPr>
        <w:rFonts w:cs="Arial"/>
      </w:rPr>
      <w:fldChar w:fldCharType="separate"/>
    </w:r>
    <w:r w:rsidR="00A540B8" w:rsidRPr="00151CC3">
      <w:rPr>
        <w:rFonts w:cs="Arial"/>
      </w:rPr>
      <w:t xml:space="preserve"> </w:t>
    </w:r>
    <w:r w:rsidRPr="00151CC3">
      <w:rPr>
        <w:rFonts w:cs="Arial"/>
      </w:rPr>
      <w:fldChar w:fldCharType="end"/>
    </w:r>
    <w:r w:rsidRPr="00151CC3">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88E7" w14:textId="77777777" w:rsidR="00BA0626" w:rsidRDefault="00BA0626">
    <w:pPr>
      <w:rPr>
        <w:sz w:val="16"/>
      </w:rPr>
    </w:pPr>
  </w:p>
  <w:p w14:paraId="071EEC6D" w14:textId="71A5F9DE" w:rsidR="00BA0626" w:rsidRDefault="00BA062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540B8">
      <w:rPr>
        <w:rFonts w:ascii="Arial" w:hAnsi="Arial"/>
        <w:sz w:val="12"/>
      </w:rPr>
      <w:t>J2017-342</w:t>
    </w:r>
    <w:r>
      <w:rPr>
        <w:rFonts w:ascii="Arial" w:hAnsi="Arial"/>
        <w:sz w:val="12"/>
      </w:rPr>
      <w:fldChar w:fldCharType="end"/>
    </w:r>
  </w:p>
  <w:p w14:paraId="4860C84C" w14:textId="001ECF75" w:rsidR="00BA0626" w:rsidRPr="00151CC3" w:rsidRDefault="00151CC3" w:rsidP="00151CC3">
    <w:pPr>
      <w:pStyle w:val="Status"/>
      <w:tabs>
        <w:tab w:val="center" w:pos="3853"/>
        <w:tab w:val="left" w:pos="4575"/>
      </w:tabs>
      <w:rPr>
        <w:rFonts w:cs="Arial"/>
      </w:rPr>
    </w:pPr>
    <w:r w:rsidRPr="00151CC3">
      <w:rPr>
        <w:rFonts w:cs="Arial"/>
      </w:rPr>
      <w:fldChar w:fldCharType="begin"/>
    </w:r>
    <w:r w:rsidRPr="00151CC3">
      <w:rPr>
        <w:rFonts w:cs="Arial"/>
      </w:rPr>
      <w:instrText xml:space="preserve"> DOCPROPERTY "Status" </w:instrText>
    </w:r>
    <w:r w:rsidRPr="00151CC3">
      <w:rPr>
        <w:rFonts w:cs="Arial"/>
      </w:rPr>
      <w:fldChar w:fldCharType="separate"/>
    </w:r>
    <w:r w:rsidR="00A540B8" w:rsidRPr="00151CC3">
      <w:rPr>
        <w:rFonts w:cs="Arial"/>
      </w:rPr>
      <w:t xml:space="preserve"> </w:t>
    </w:r>
    <w:r w:rsidRPr="00151CC3">
      <w:rPr>
        <w:rFonts w:cs="Arial"/>
      </w:rPr>
      <w:fldChar w:fldCharType="end"/>
    </w:r>
    <w:r w:rsidRPr="00151CC3">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E76B9" w14:textId="77777777" w:rsidR="00BA0626" w:rsidRDefault="00BA06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A0626" w:rsidRPr="00CB3D59" w14:paraId="36D5A86B" w14:textId="77777777">
      <w:tc>
        <w:tcPr>
          <w:tcW w:w="847" w:type="pct"/>
        </w:tcPr>
        <w:p w14:paraId="3FFD48CF" w14:textId="77777777" w:rsidR="00BA0626" w:rsidRPr="006D109C" w:rsidRDefault="00BA0626" w:rsidP="00BA0626">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2DF107A" w14:textId="562AC30E" w:rsidR="00BA0626" w:rsidRPr="006D109C" w:rsidRDefault="00BA0626" w:rsidP="00BA062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540B8" w:rsidRPr="00A540B8">
            <w:rPr>
              <w:rFonts w:cs="Arial"/>
              <w:szCs w:val="18"/>
            </w:rPr>
            <w:t xml:space="preserve">Sentencing (Drug and </w:t>
          </w:r>
          <w:r w:rsidR="00A540B8" w:rsidRPr="002C5CD5">
            <w:t>Alcohol Treatment Orders) Legislation Amendment Bill 2019</w:t>
          </w:r>
          <w:r>
            <w:rPr>
              <w:rFonts w:cs="Arial"/>
              <w:szCs w:val="18"/>
            </w:rPr>
            <w:fldChar w:fldCharType="end"/>
          </w:r>
        </w:p>
        <w:p w14:paraId="72880C02" w14:textId="78352AF9" w:rsidR="00BA0626" w:rsidRPr="00783A18" w:rsidRDefault="00BA0626" w:rsidP="00BA062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540B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540B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540B8">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684193F2" w14:textId="02BD164D" w:rsidR="00BA0626" w:rsidRPr="006D109C" w:rsidRDefault="00BA0626" w:rsidP="00BA0626">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540B8">
            <w:rPr>
              <w:rFonts w:cs="Arial"/>
              <w:szCs w:val="18"/>
            </w:rPr>
            <w:t xml:space="preserve">  </w:t>
          </w:r>
          <w:r w:rsidRPr="006D109C">
            <w:rPr>
              <w:rFonts w:cs="Arial"/>
              <w:szCs w:val="18"/>
            </w:rPr>
            <w:fldChar w:fldCharType="end"/>
          </w:r>
        </w:p>
      </w:tc>
    </w:tr>
  </w:tbl>
  <w:p w14:paraId="3DAAF43A" w14:textId="6BCB9FA2" w:rsidR="00BA0626" w:rsidRPr="00151CC3" w:rsidRDefault="00151CC3" w:rsidP="00151CC3">
    <w:pPr>
      <w:pStyle w:val="Status"/>
      <w:rPr>
        <w:rFonts w:cs="Arial"/>
      </w:rPr>
    </w:pPr>
    <w:r w:rsidRPr="00151CC3">
      <w:rPr>
        <w:rFonts w:cs="Arial"/>
      </w:rPr>
      <w:fldChar w:fldCharType="begin"/>
    </w:r>
    <w:r w:rsidRPr="00151CC3">
      <w:rPr>
        <w:rFonts w:cs="Arial"/>
      </w:rPr>
      <w:instrText xml:space="preserve"> DOCPROPERTY "Status" </w:instrText>
    </w:r>
    <w:r w:rsidRPr="00151CC3">
      <w:rPr>
        <w:rFonts w:cs="Arial"/>
      </w:rPr>
      <w:fldChar w:fldCharType="separate"/>
    </w:r>
    <w:r w:rsidR="00A540B8" w:rsidRPr="00151CC3">
      <w:rPr>
        <w:rFonts w:cs="Arial"/>
      </w:rPr>
      <w:t xml:space="preserve"> </w:t>
    </w:r>
    <w:r w:rsidRPr="00151CC3">
      <w:rPr>
        <w:rFonts w:cs="Arial"/>
      </w:rPr>
      <w:fldChar w:fldCharType="end"/>
    </w:r>
    <w:r w:rsidRPr="00151CC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7BBE3" w14:textId="77777777" w:rsidR="00BA0626" w:rsidRDefault="00BA06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A0626" w:rsidRPr="00CB3D59" w14:paraId="652A6191" w14:textId="77777777">
      <w:tc>
        <w:tcPr>
          <w:tcW w:w="1061" w:type="pct"/>
        </w:tcPr>
        <w:p w14:paraId="30BFCAE8" w14:textId="7689B32E" w:rsidR="00BA0626" w:rsidRPr="006D109C" w:rsidRDefault="00BA0626" w:rsidP="00BA0626">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540B8">
            <w:rPr>
              <w:rFonts w:cs="Arial"/>
              <w:szCs w:val="18"/>
            </w:rPr>
            <w:t xml:space="preserve">  </w:t>
          </w:r>
          <w:r w:rsidRPr="006D109C">
            <w:rPr>
              <w:rFonts w:cs="Arial"/>
              <w:szCs w:val="18"/>
            </w:rPr>
            <w:fldChar w:fldCharType="end"/>
          </w:r>
        </w:p>
      </w:tc>
      <w:tc>
        <w:tcPr>
          <w:tcW w:w="3092" w:type="pct"/>
        </w:tcPr>
        <w:p w14:paraId="48D7FF25" w14:textId="4484ED60" w:rsidR="00BA0626" w:rsidRPr="006D109C" w:rsidRDefault="00BA0626" w:rsidP="00BA062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540B8" w:rsidRPr="00A540B8">
            <w:rPr>
              <w:rFonts w:cs="Arial"/>
              <w:szCs w:val="18"/>
            </w:rPr>
            <w:t xml:space="preserve">Sentencing (Drug and </w:t>
          </w:r>
          <w:r w:rsidR="00A540B8" w:rsidRPr="002C5CD5">
            <w:t>Alcohol Treatment Orders) Legislation Amendment Bill 2019</w:t>
          </w:r>
          <w:r>
            <w:rPr>
              <w:rFonts w:cs="Arial"/>
              <w:szCs w:val="18"/>
            </w:rPr>
            <w:fldChar w:fldCharType="end"/>
          </w:r>
        </w:p>
        <w:p w14:paraId="2164189E" w14:textId="62F1C80F" w:rsidR="00BA0626" w:rsidRPr="00783A18" w:rsidRDefault="00BA0626" w:rsidP="00BA062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540B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540B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540B8">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81127A3" w14:textId="77777777" w:rsidR="00BA0626" w:rsidRPr="006D109C" w:rsidRDefault="00BA0626" w:rsidP="00BA0626">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5EDF136" w14:textId="3881EF71" w:rsidR="00BA0626" w:rsidRPr="00151CC3" w:rsidRDefault="00151CC3" w:rsidP="00151CC3">
    <w:pPr>
      <w:pStyle w:val="Status"/>
      <w:rPr>
        <w:rFonts w:cs="Arial"/>
      </w:rPr>
    </w:pPr>
    <w:r w:rsidRPr="00151CC3">
      <w:rPr>
        <w:rFonts w:cs="Arial"/>
      </w:rPr>
      <w:fldChar w:fldCharType="begin"/>
    </w:r>
    <w:r w:rsidRPr="00151CC3">
      <w:rPr>
        <w:rFonts w:cs="Arial"/>
      </w:rPr>
      <w:instrText xml:space="preserve"> DOCPROPERTY "Status" </w:instrText>
    </w:r>
    <w:r w:rsidRPr="00151CC3">
      <w:rPr>
        <w:rFonts w:cs="Arial"/>
      </w:rPr>
      <w:fldChar w:fldCharType="separate"/>
    </w:r>
    <w:r w:rsidR="00A540B8" w:rsidRPr="00151CC3">
      <w:rPr>
        <w:rFonts w:cs="Arial"/>
      </w:rPr>
      <w:t xml:space="preserve"> </w:t>
    </w:r>
    <w:r w:rsidRPr="00151CC3">
      <w:rPr>
        <w:rFonts w:cs="Arial"/>
      </w:rPr>
      <w:fldChar w:fldCharType="end"/>
    </w:r>
    <w:r w:rsidRPr="00151CC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17944" w14:textId="77777777" w:rsidR="00BA0626" w:rsidRDefault="00BA0626">
    <w:pPr>
      <w:rPr>
        <w:sz w:val="16"/>
      </w:rPr>
    </w:pPr>
  </w:p>
  <w:p w14:paraId="3265F8F3" w14:textId="3D6DEAA8" w:rsidR="00BA0626" w:rsidRDefault="00BA062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540B8">
      <w:rPr>
        <w:rFonts w:ascii="Arial" w:hAnsi="Arial"/>
        <w:sz w:val="12"/>
      </w:rPr>
      <w:t>J2017-342</w:t>
    </w:r>
    <w:r>
      <w:rPr>
        <w:rFonts w:ascii="Arial" w:hAnsi="Arial"/>
        <w:sz w:val="12"/>
      </w:rPr>
      <w:fldChar w:fldCharType="end"/>
    </w:r>
  </w:p>
  <w:p w14:paraId="0D0C548D" w14:textId="061A42D1" w:rsidR="00BA0626" w:rsidRPr="00151CC3" w:rsidRDefault="00151CC3" w:rsidP="00151CC3">
    <w:pPr>
      <w:pStyle w:val="Status"/>
      <w:rPr>
        <w:rFonts w:cs="Arial"/>
      </w:rPr>
    </w:pPr>
    <w:r w:rsidRPr="00151CC3">
      <w:rPr>
        <w:rFonts w:cs="Arial"/>
      </w:rPr>
      <w:fldChar w:fldCharType="begin"/>
    </w:r>
    <w:r w:rsidRPr="00151CC3">
      <w:rPr>
        <w:rFonts w:cs="Arial"/>
      </w:rPr>
      <w:instrText xml:space="preserve"> DOCPROPERTY "Status" </w:instrText>
    </w:r>
    <w:r w:rsidRPr="00151CC3">
      <w:rPr>
        <w:rFonts w:cs="Arial"/>
      </w:rPr>
      <w:fldChar w:fldCharType="separate"/>
    </w:r>
    <w:r w:rsidR="00A540B8" w:rsidRPr="00151CC3">
      <w:rPr>
        <w:rFonts w:cs="Arial"/>
      </w:rPr>
      <w:t xml:space="preserve"> </w:t>
    </w:r>
    <w:r w:rsidRPr="00151CC3">
      <w:rPr>
        <w:rFonts w:cs="Arial"/>
      </w:rPr>
      <w:fldChar w:fldCharType="end"/>
    </w:r>
    <w:r w:rsidRPr="00151CC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2EF0" w14:textId="77777777" w:rsidR="00BA0626" w:rsidRDefault="00BA062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BA0626" w14:paraId="60446ABA" w14:textId="77777777">
      <w:trPr>
        <w:jc w:val="center"/>
      </w:trPr>
      <w:tc>
        <w:tcPr>
          <w:tcW w:w="1240" w:type="dxa"/>
        </w:tcPr>
        <w:p w14:paraId="2E2C9A0F" w14:textId="77777777" w:rsidR="00BA0626" w:rsidRDefault="00BA06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01F0872" w14:textId="3C5F6190" w:rsidR="00BA0626" w:rsidRDefault="00151CC3">
          <w:pPr>
            <w:pStyle w:val="Footer"/>
            <w:jc w:val="center"/>
          </w:pPr>
          <w:r>
            <w:fldChar w:fldCharType="begin"/>
          </w:r>
          <w:r>
            <w:instrText xml:space="preserve"> REF Citation *\charformat </w:instrText>
          </w:r>
          <w:r>
            <w:fldChar w:fldCharType="separate"/>
          </w:r>
          <w:r w:rsidR="00A540B8" w:rsidRPr="002C5CD5">
            <w:t>Sentencing (Drug and Alcohol Treatment Orders) Legislation Amendment Bill 2019</w:t>
          </w:r>
          <w:r>
            <w:fldChar w:fldCharType="end"/>
          </w:r>
        </w:p>
        <w:p w14:paraId="4193AC78" w14:textId="24ED835E" w:rsidR="00BA0626" w:rsidRDefault="00151CC3">
          <w:pPr>
            <w:pStyle w:val="Footer"/>
            <w:spacing w:before="0"/>
            <w:jc w:val="center"/>
          </w:pPr>
          <w:r>
            <w:fldChar w:fldCharType="begin"/>
          </w:r>
          <w:r>
            <w:instrText xml:space="preserve"> DOCPROPERTY "Eff"  *\charformat </w:instrText>
          </w:r>
          <w:r>
            <w:fldChar w:fldCharType="separate"/>
          </w:r>
          <w:r w:rsidR="00A540B8">
            <w:t xml:space="preserve"> </w:t>
          </w:r>
          <w:r>
            <w:fldChar w:fldCharType="end"/>
          </w:r>
          <w:r>
            <w:fldChar w:fldCharType="begin"/>
          </w:r>
          <w:r>
            <w:instrText xml:space="preserve"> DOCPROPERTY "StartDt"  *\charformat </w:instrText>
          </w:r>
          <w:r>
            <w:fldChar w:fldCharType="separate"/>
          </w:r>
          <w:r w:rsidR="00A540B8">
            <w:t xml:space="preserve">  </w:t>
          </w:r>
          <w:r>
            <w:fldChar w:fldCharType="end"/>
          </w:r>
          <w:r>
            <w:fldChar w:fldCharType="begin"/>
          </w:r>
          <w:r>
            <w:instrText xml:space="preserve"> DOCPROPERTY "EndDt"  *\charformat </w:instrText>
          </w:r>
          <w:r>
            <w:fldChar w:fldCharType="separate"/>
          </w:r>
          <w:r w:rsidR="00A540B8">
            <w:t xml:space="preserve">  </w:t>
          </w:r>
          <w:r>
            <w:fldChar w:fldCharType="end"/>
          </w:r>
        </w:p>
      </w:tc>
      <w:tc>
        <w:tcPr>
          <w:tcW w:w="1553" w:type="dxa"/>
        </w:tcPr>
        <w:p w14:paraId="594C5421" w14:textId="2BCD0F69" w:rsidR="00BA0626" w:rsidRDefault="00BA0626">
          <w:pPr>
            <w:pStyle w:val="Footer"/>
            <w:jc w:val="right"/>
          </w:pPr>
          <w:r>
            <w:fldChar w:fldCharType="begin"/>
          </w:r>
          <w:r>
            <w:instrText xml:space="preserve"> DOCPROPERTY "Category"  *\charformat  </w:instrText>
          </w:r>
          <w:r>
            <w:fldChar w:fldCharType="end"/>
          </w:r>
          <w:r>
            <w:br/>
          </w:r>
          <w:r w:rsidR="00151CC3">
            <w:fldChar w:fldCharType="begin"/>
          </w:r>
          <w:r w:rsidR="00151CC3">
            <w:instrText xml:space="preserve"> DOCPROPERTY "RepubDt"  *\charformat  </w:instrText>
          </w:r>
          <w:r w:rsidR="00151CC3">
            <w:fldChar w:fldCharType="separate"/>
          </w:r>
          <w:r w:rsidR="00A540B8">
            <w:t xml:space="preserve">  </w:t>
          </w:r>
          <w:r w:rsidR="00151CC3">
            <w:fldChar w:fldCharType="end"/>
          </w:r>
        </w:p>
      </w:tc>
    </w:tr>
  </w:tbl>
  <w:p w14:paraId="3BBF3B43" w14:textId="17A5F56D" w:rsidR="00BA0626" w:rsidRPr="00151CC3" w:rsidRDefault="00151CC3" w:rsidP="00151CC3">
    <w:pPr>
      <w:pStyle w:val="Status"/>
      <w:rPr>
        <w:rFonts w:cs="Arial"/>
      </w:rPr>
    </w:pPr>
    <w:r w:rsidRPr="00151CC3">
      <w:rPr>
        <w:rFonts w:cs="Arial"/>
      </w:rPr>
      <w:fldChar w:fldCharType="begin"/>
    </w:r>
    <w:r w:rsidRPr="00151CC3">
      <w:rPr>
        <w:rFonts w:cs="Arial"/>
      </w:rPr>
      <w:instrText xml:space="preserve"> DOCPROPERTY "Status" </w:instrText>
    </w:r>
    <w:r w:rsidRPr="00151CC3">
      <w:rPr>
        <w:rFonts w:cs="Arial"/>
      </w:rPr>
      <w:fldChar w:fldCharType="separate"/>
    </w:r>
    <w:r w:rsidR="00A540B8" w:rsidRPr="00151CC3">
      <w:rPr>
        <w:rFonts w:cs="Arial"/>
      </w:rPr>
      <w:t xml:space="preserve"> </w:t>
    </w:r>
    <w:r w:rsidRPr="00151CC3">
      <w:rPr>
        <w:rFonts w:cs="Arial"/>
      </w:rPr>
      <w:fldChar w:fldCharType="end"/>
    </w:r>
    <w:r w:rsidRPr="00151CC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0E388" w14:textId="77777777" w:rsidR="00BA0626" w:rsidRDefault="00BA062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BA0626" w14:paraId="39EEBA94" w14:textId="77777777">
      <w:trPr>
        <w:jc w:val="center"/>
      </w:trPr>
      <w:tc>
        <w:tcPr>
          <w:tcW w:w="1553" w:type="dxa"/>
        </w:tcPr>
        <w:p w14:paraId="4445CC3F" w14:textId="699C30A2" w:rsidR="00BA0626" w:rsidRDefault="00BA0626">
          <w:pPr>
            <w:pStyle w:val="Footer"/>
          </w:pPr>
          <w:r>
            <w:fldChar w:fldCharType="begin"/>
          </w:r>
          <w:r>
            <w:instrText xml:space="preserve"> DOCPROPERTY "Category"  *\charformat  </w:instrText>
          </w:r>
          <w:r>
            <w:fldChar w:fldCharType="end"/>
          </w:r>
          <w:r>
            <w:br/>
          </w:r>
          <w:r w:rsidR="00151CC3">
            <w:fldChar w:fldCharType="begin"/>
          </w:r>
          <w:r w:rsidR="00151CC3">
            <w:instrText xml:space="preserve"> DOCPROPERTY "RepubDt"  *\charformat  </w:instrText>
          </w:r>
          <w:r w:rsidR="00151CC3">
            <w:fldChar w:fldCharType="separate"/>
          </w:r>
          <w:r w:rsidR="00A540B8">
            <w:t xml:space="preserve">  </w:t>
          </w:r>
          <w:r w:rsidR="00151CC3">
            <w:fldChar w:fldCharType="end"/>
          </w:r>
        </w:p>
      </w:tc>
      <w:tc>
        <w:tcPr>
          <w:tcW w:w="4527" w:type="dxa"/>
        </w:tcPr>
        <w:p w14:paraId="44B95FD5" w14:textId="7D38DA69" w:rsidR="00BA0626" w:rsidRDefault="00151CC3">
          <w:pPr>
            <w:pStyle w:val="Footer"/>
            <w:jc w:val="center"/>
          </w:pPr>
          <w:r>
            <w:fldChar w:fldCharType="begin"/>
          </w:r>
          <w:r>
            <w:instrText xml:space="preserve"> REF Citation *\charformat </w:instrText>
          </w:r>
          <w:r>
            <w:fldChar w:fldCharType="separate"/>
          </w:r>
          <w:r w:rsidR="00A540B8" w:rsidRPr="002C5CD5">
            <w:t>Sentencing (Drug and Alcohol Treatment Orders) Legislation Amendment Bill 2019</w:t>
          </w:r>
          <w:r>
            <w:fldChar w:fldCharType="end"/>
          </w:r>
        </w:p>
        <w:p w14:paraId="169E4B25" w14:textId="0BFC2B4C" w:rsidR="00BA0626" w:rsidRDefault="00151CC3">
          <w:pPr>
            <w:pStyle w:val="Footer"/>
            <w:spacing w:before="0"/>
            <w:jc w:val="center"/>
          </w:pPr>
          <w:r>
            <w:fldChar w:fldCharType="begin"/>
          </w:r>
          <w:r>
            <w:instrText xml:space="preserve"> DOCPROPERTY "Eff"  *\charformat </w:instrText>
          </w:r>
          <w:r>
            <w:fldChar w:fldCharType="separate"/>
          </w:r>
          <w:r w:rsidR="00A540B8">
            <w:t xml:space="preserve"> </w:t>
          </w:r>
          <w:r>
            <w:fldChar w:fldCharType="end"/>
          </w:r>
          <w:r>
            <w:fldChar w:fldCharType="begin"/>
          </w:r>
          <w:r>
            <w:instrText xml:space="preserve"> DOCPROPERTY "StartDt"  *\charformat </w:instrText>
          </w:r>
          <w:r>
            <w:fldChar w:fldCharType="separate"/>
          </w:r>
          <w:r w:rsidR="00A540B8">
            <w:t xml:space="preserve">  </w:t>
          </w:r>
          <w:r>
            <w:fldChar w:fldCharType="end"/>
          </w:r>
          <w:r>
            <w:fldChar w:fldCharType="begin"/>
          </w:r>
          <w:r>
            <w:instrText xml:space="preserve"> DOCPROPERTY "EndDt"  *\</w:instrText>
          </w:r>
          <w:r>
            <w:instrText xml:space="preserve">charformat </w:instrText>
          </w:r>
          <w:r>
            <w:fldChar w:fldCharType="separate"/>
          </w:r>
          <w:r w:rsidR="00A540B8">
            <w:t xml:space="preserve">  </w:t>
          </w:r>
          <w:r>
            <w:fldChar w:fldCharType="end"/>
          </w:r>
        </w:p>
      </w:tc>
      <w:tc>
        <w:tcPr>
          <w:tcW w:w="1240" w:type="dxa"/>
        </w:tcPr>
        <w:p w14:paraId="51B578F9" w14:textId="77777777" w:rsidR="00BA0626" w:rsidRDefault="00BA06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6789C9B" w14:textId="7DB80508" w:rsidR="00BA0626" w:rsidRPr="00151CC3" w:rsidRDefault="00151CC3" w:rsidP="00151CC3">
    <w:pPr>
      <w:pStyle w:val="Status"/>
      <w:rPr>
        <w:rFonts w:cs="Arial"/>
      </w:rPr>
    </w:pPr>
    <w:r w:rsidRPr="00151CC3">
      <w:rPr>
        <w:rFonts w:cs="Arial"/>
      </w:rPr>
      <w:fldChar w:fldCharType="begin"/>
    </w:r>
    <w:r w:rsidRPr="00151CC3">
      <w:rPr>
        <w:rFonts w:cs="Arial"/>
      </w:rPr>
      <w:instrText xml:space="preserve"> DOCPROPERTY "Status" </w:instrText>
    </w:r>
    <w:r w:rsidRPr="00151CC3">
      <w:rPr>
        <w:rFonts w:cs="Arial"/>
      </w:rPr>
      <w:fldChar w:fldCharType="separate"/>
    </w:r>
    <w:r w:rsidR="00A540B8" w:rsidRPr="00151CC3">
      <w:rPr>
        <w:rFonts w:cs="Arial"/>
      </w:rPr>
      <w:t xml:space="preserve"> </w:t>
    </w:r>
    <w:r w:rsidRPr="00151CC3">
      <w:rPr>
        <w:rFonts w:cs="Arial"/>
      </w:rPr>
      <w:fldChar w:fldCharType="end"/>
    </w:r>
    <w:r w:rsidRPr="00151CC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12401" w14:textId="77777777" w:rsidR="00BA0626" w:rsidRDefault="00BA0626">
      <w:r>
        <w:separator/>
      </w:r>
    </w:p>
  </w:footnote>
  <w:footnote w:type="continuationSeparator" w:id="0">
    <w:p w14:paraId="137874E9" w14:textId="77777777" w:rsidR="00BA0626" w:rsidRDefault="00BA0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A0626" w:rsidRPr="00CB3D59" w14:paraId="7F5F340C" w14:textId="77777777">
      <w:tc>
        <w:tcPr>
          <w:tcW w:w="900" w:type="pct"/>
        </w:tcPr>
        <w:p w14:paraId="179B09B1" w14:textId="77777777" w:rsidR="00BA0626" w:rsidRPr="00783A18" w:rsidRDefault="00BA0626">
          <w:pPr>
            <w:pStyle w:val="HeaderEven"/>
            <w:rPr>
              <w:rFonts w:ascii="Times New Roman" w:hAnsi="Times New Roman"/>
              <w:sz w:val="24"/>
              <w:szCs w:val="24"/>
            </w:rPr>
          </w:pPr>
        </w:p>
      </w:tc>
      <w:tc>
        <w:tcPr>
          <w:tcW w:w="4100" w:type="pct"/>
        </w:tcPr>
        <w:p w14:paraId="31CF78EF" w14:textId="77777777" w:rsidR="00BA0626" w:rsidRPr="00783A18" w:rsidRDefault="00BA0626">
          <w:pPr>
            <w:pStyle w:val="HeaderEven"/>
            <w:rPr>
              <w:rFonts w:ascii="Times New Roman" w:hAnsi="Times New Roman"/>
              <w:sz w:val="24"/>
              <w:szCs w:val="24"/>
            </w:rPr>
          </w:pPr>
        </w:p>
      </w:tc>
    </w:tr>
    <w:tr w:rsidR="00BA0626" w:rsidRPr="00CB3D59" w14:paraId="3B0ABDBF" w14:textId="77777777">
      <w:tc>
        <w:tcPr>
          <w:tcW w:w="4100" w:type="pct"/>
          <w:gridSpan w:val="2"/>
          <w:tcBorders>
            <w:bottom w:val="single" w:sz="4" w:space="0" w:color="auto"/>
          </w:tcBorders>
        </w:tcPr>
        <w:p w14:paraId="025CBEA7" w14:textId="512FC957" w:rsidR="00BA0626" w:rsidRPr="0097645D" w:rsidRDefault="00D5465E" w:rsidP="00BA0626">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151CC3">
            <w:rPr>
              <w:noProof/>
            </w:rPr>
            <w:t>Contents</w:t>
          </w:r>
          <w:r>
            <w:rPr>
              <w:noProof/>
            </w:rPr>
            <w:fldChar w:fldCharType="end"/>
          </w:r>
        </w:p>
      </w:tc>
    </w:tr>
  </w:tbl>
  <w:p w14:paraId="261E2142" w14:textId="4757F823" w:rsidR="00BA0626" w:rsidRDefault="00BA0626">
    <w:pPr>
      <w:pStyle w:val="N-9pt"/>
    </w:pPr>
    <w:r>
      <w:tab/>
    </w:r>
    <w:r w:rsidR="00D5465E">
      <w:rPr>
        <w:noProof/>
      </w:rPr>
      <w:fldChar w:fldCharType="begin"/>
    </w:r>
    <w:r w:rsidR="00D5465E">
      <w:rPr>
        <w:noProof/>
      </w:rPr>
      <w:instrText xml:space="preserve"> STYLEREF charPage \* MERGEFORMAT </w:instrText>
    </w:r>
    <w:r w:rsidR="00D5465E">
      <w:rPr>
        <w:noProof/>
      </w:rPr>
      <w:fldChar w:fldCharType="separate"/>
    </w:r>
    <w:r w:rsidR="00151CC3">
      <w:rPr>
        <w:noProof/>
      </w:rPr>
      <w:t>Page</w:t>
    </w:r>
    <w:r w:rsidR="00D5465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A0626" w:rsidRPr="00CB3D59" w14:paraId="514FB45F" w14:textId="77777777">
      <w:tc>
        <w:tcPr>
          <w:tcW w:w="4100" w:type="pct"/>
        </w:tcPr>
        <w:p w14:paraId="17E75622" w14:textId="77777777" w:rsidR="00BA0626" w:rsidRPr="00783A18" w:rsidRDefault="00BA0626" w:rsidP="00BA0626">
          <w:pPr>
            <w:pStyle w:val="HeaderOdd"/>
            <w:jc w:val="left"/>
            <w:rPr>
              <w:rFonts w:ascii="Times New Roman" w:hAnsi="Times New Roman"/>
              <w:sz w:val="24"/>
              <w:szCs w:val="24"/>
            </w:rPr>
          </w:pPr>
        </w:p>
      </w:tc>
      <w:tc>
        <w:tcPr>
          <w:tcW w:w="900" w:type="pct"/>
        </w:tcPr>
        <w:p w14:paraId="20E0209C" w14:textId="77777777" w:rsidR="00BA0626" w:rsidRPr="00783A18" w:rsidRDefault="00BA0626" w:rsidP="00BA0626">
          <w:pPr>
            <w:pStyle w:val="HeaderOdd"/>
            <w:jc w:val="left"/>
            <w:rPr>
              <w:rFonts w:ascii="Times New Roman" w:hAnsi="Times New Roman"/>
              <w:sz w:val="24"/>
              <w:szCs w:val="24"/>
            </w:rPr>
          </w:pPr>
        </w:p>
      </w:tc>
    </w:tr>
    <w:tr w:rsidR="00BA0626" w:rsidRPr="00CB3D59" w14:paraId="76964A61" w14:textId="77777777">
      <w:tc>
        <w:tcPr>
          <w:tcW w:w="900" w:type="pct"/>
          <w:gridSpan w:val="2"/>
          <w:tcBorders>
            <w:bottom w:val="single" w:sz="4" w:space="0" w:color="auto"/>
          </w:tcBorders>
        </w:tcPr>
        <w:p w14:paraId="79C78716" w14:textId="469C2424" w:rsidR="00BA0626" w:rsidRPr="0097645D" w:rsidRDefault="00D5465E" w:rsidP="00BA0626">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151CC3">
            <w:rPr>
              <w:noProof/>
            </w:rPr>
            <w:t>Contents</w:t>
          </w:r>
          <w:r>
            <w:rPr>
              <w:noProof/>
            </w:rPr>
            <w:fldChar w:fldCharType="end"/>
          </w:r>
        </w:p>
      </w:tc>
    </w:tr>
  </w:tbl>
  <w:p w14:paraId="7EB060F2" w14:textId="387E9B10" w:rsidR="00BA0626" w:rsidRDefault="00BA0626">
    <w:pPr>
      <w:pStyle w:val="N-9pt"/>
    </w:pPr>
    <w:r>
      <w:tab/>
    </w:r>
    <w:r w:rsidR="00D5465E">
      <w:rPr>
        <w:noProof/>
      </w:rPr>
      <w:fldChar w:fldCharType="begin"/>
    </w:r>
    <w:r w:rsidR="00D5465E">
      <w:rPr>
        <w:noProof/>
      </w:rPr>
      <w:instrText xml:space="preserve"> STYLEREF charPage \* MERGEFORMAT </w:instrText>
    </w:r>
    <w:r w:rsidR="00D5465E">
      <w:rPr>
        <w:noProof/>
      </w:rPr>
      <w:fldChar w:fldCharType="separate"/>
    </w:r>
    <w:r w:rsidR="00151CC3">
      <w:rPr>
        <w:noProof/>
      </w:rPr>
      <w:t>Page</w:t>
    </w:r>
    <w:r w:rsidR="00D5465E">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244F" w14:textId="77777777" w:rsidR="00DE1C8A" w:rsidRDefault="00DE1C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BA0626" w:rsidRPr="00CB3D59" w14:paraId="37840514" w14:textId="77777777" w:rsidTr="00BA0626">
      <w:tc>
        <w:tcPr>
          <w:tcW w:w="1701" w:type="dxa"/>
        </w:tcPr>
        <w:p w14:paraId="094F1918" w14:textId="4F886DE3" w:rsidR="00BA0626" w:rsidRPr="006D109C" w:rsidRDefault="00BA062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151CC3">
            <w:rPr>
              <w:rFonts w:cs="Arial"/>
              <w:b/>
              <w:noProof/>
              <w:szCs w:val="18"/>
            </w:rPr>
            <w:t>Part 7</w:t>
          </w:r>
          <w:r w:rsidRPr="006D109C">
            <w:rPr>
              <w:rFonts w:cs="Arial"/>
              <w:b/>
              <w:szCs w:val="18"/>
            </w:rPr>
            <w:fldChar w:fldCharType="end"/>
          </w:r>
        </w:p>
      </w:tc>
      <w:tc>
        <w:tcPr>
          <w:tcW w:w="6320" w:type="dxa"/>
        </w:tcPr>
        <w:p w14:paraId="3A8265B1" w14:textId="6CD226B4" w:rsidR="00BA0626" w:rsidRPr="006D109C" w:rsidRDefault="00BA062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151CC3">
            <w:rPr>
              <w:rFonts w:cs="Arial"/>
              <w:noProof/>
              <w:szCs w:val="18"/>
            </w:rPr>
            <w:t>Supreme Court Act 1933</w:t>
          </w:r>
          <w:r w:rsidRPr="006D109C">
            <w:rPr>
              <w:rFonts w:cs="Arial"/>
              <w:szCs w:val="18"/>
            </w:rPr>
            <w:fldChar w:fldCharType="end"/>
          </w:r>
        </w:p>
      </w:tc>
    </w:tr>
    <w:tr w:rsidR="00BA0626" w:rsidRPr="00CB3D59" w14:paraId="56D340A8" w14:textId="77777777" w:rsidTr="00BA0626">
      <w:tc>
        <w:tcPr>
          <w:tcW w:w="1701" w:type="dxa"/>
        </w:tcPr>
        <w:p w14:paraId="5EC39892" w14:textId="58EF0111" w:rsidR="00BA0626" w:rsidRPr="006D109C" w:rsidRDefault="00BA062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10C0FDBF" w14:textId="3E7EEA04" w:rsidR="00BA0626" w:rsidRPr="006D109C" w:rsidRDefault="00BA062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BA0626" w:rsidRPr="00CB3D59" w14:paraId="015E2F66" w14:textId="77777777" w:rsidTr="00BA0626">
      <w:trPr>
        <w:cantSplit/>
      </w:trPr>
      <w:tc>
        <w:tcPr>
          <w:tcW w:w="1701" w:type="dxa"/>
          <w:gridSpan w:val="2"/>
          <w:tcBorders>
            <w:bottom w:val="single" w:sz="4" w:space="0" w:color="auto"/>
          </w:tcBorders>
        </w:tcPr>
        <w:p w14:paraId="016456AF" w14:textId="45D10E4F" w:rsidR="00BA0626" w:rsidRPr="006D109C" w:rsidRDefault="00BA0626" w:rsidP="00BA0626">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540B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51CC3">
            <w:rPr>
              <w:rFonts w:cs="Arial"/>
              <w:noProof/>
              <w:szCs w:val="18"/>
            </w:rPr>
            <w:t>26</w:t>
          </w:r>
          <w:r w:rsidRPr="006D109C">
            <w:rPr>
              <w:rFonts w:cs="Arial"/>
              <w:szCs w:val="18"/>
            </w:rPr>
            <w:fldChar w:fldCharType="end"/>
          </w:r>
        </w:p>
      </w:tc>
    </w:tr>
  </w:tbl>
  <w:p w14:paraId="154D1BE6" w14:textId="77777777" w:rsidR="00BA0626" w:rsidRDefault="00BA06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58"/>
      <w:gridCol w:w="1649"/>
    </w:tblGrid>
    <w:tr w:rsidR="00BA0626" w:rsidRPr="00CB3D59" w14:paraId="3BFB0F3E" w14:textId="77777777" w:rsidTr="00BA0626">
      <w:tc>
        <w:tcPr>
          <w:tcW w:w="6320" w:type="dxa"/>
        </w:tcPr>
        <w:p w14:paraId="47608BC3" w14:textId="4D2DABA2" w:rsidR="00BA0626" w:rsidRPr="006D109C" w:rsidRDefault="00BA062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151CC3">
            <w:rPr>
              <w:rFonts w:cs="Arial"/>
              <w:noProof/>
              <w:szCs w:val="18"/>
            </w:rPr>
            <w:t>Supreme Court Act 1933</w:t>
          </w:r>
          <w:r w:rsidRPr="006D109C">
            <w:rPr>
              <w:rFonts w:cs="Arial"/>
              <w:szCs w:val="18"/>
            </w:rPr>
            <w:fldChar w:fldCharType="end"/>
          </w:r>
        </w:p>
      </w:tc>
      <w:tc>
        <w:tcPr>
          <w:tcW w:w="1701" w:type="dxa"/>
        </w:tcPr>
        <w:p w14:paraId="5DDE80AB" w14:textId="5F9819CF" w:rsidR="00BA0626" w:rsidRPr="006D109C" w:rsidRDefault="00BA062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151CC3">
            <w:rPr>
              <w:rFonts w:cs="Arial"/>
              <w:b/>
              <w:noProof/>
              <w:szCs w:val="18"/>
            </w:rPr>
            <w:t>Part 7</w:t>
          </w:r>
          <w:r w:rsidRPr="006D109C">
            <w:rPr>
              <w:rFonts w:cs="Arial"/>
              <w:b/>
              <w:szCs w:val="18"/>
            </w:rPr>
            <w:fldChar w:fldCharType="end"/>
          </w:r>
        </w:p>
      </w:tc>
    </w:tr>
    <w:tr w:rsidR="00BA0626" w:rsidRPr="00CB3D59" w14:paraId="4BC746FD" w14:textId="77777777" w:rsidTr="00BA0626">
      <w:tc>
        <w:tcPr>
          <w:tcW w:w="6320" w:type="dxa"/>
        </w:tcPr>
        <w:p w14:paraId="29847F50" w14:textId="7D1B73C0" w:rsidR="00BA0626" w:rsidRPr="006D109C" w:rsidRDefault="00BA062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B14E5F8" w14:textId="7655924D" w:rsidR="00BA0626" w:rsidRPr="006D109C" w:rsidRDefault="00BA062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BA0626" w:rsidRPr="00CB3D59" w14:paraId="60EC3F2D" w14:textId="77777777" w:rsidTr="00BA0626">
      <w:trPr>
        <w:cantSplit/>
      </w:trPr>
      <w:tc>
        <w:tcPr>
          <w:tcW w:w="1701" w:type="dxa"/>
          <w:gridSpan w:val="2"/>
          <w:tcBorders>
            <w:bottom w:val="single" w:sz="4" w:space="0" w:color="auto"/>
          </w:tcBorders>
        </w:tcPr>
        <w:p w14:paraId="36FB4754" w14:textId="19CCC708" w:rsidR="00BA0626" w:rsidRPr="006D109C" w:rsidRDefault="00BA0626" w:rsidP="00BA0626">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540B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51CC3">
            <w:rPr>
              <w:rFonts w:cs="Arial"/>
              <w:noProof/>
              <w:szCs w:val="18"/>
            </w:rPr>
            <w:t>26</w:t>
          </w:r>
          <w:r w:rsidRPr="006D109C">
            <w:rPr>
              <w:rFonts w:cs="Arial"/>
              <w:szCs w:val="18"/>
            </w:rPr>
            <w:fldChar w:fldCharType="end"/>
          </w:r>
        </w:p>
      </w:tc>
    </w:tr>
  </w:tbl>
  <w:p w14:paraId="62407D22" w14:textId="77777777" w:rsidR="00BA0626" w:rsidRDefault="00BA06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BA0626" w14:paraId="05C69CED" w14:textId="77777777">
      <w:trPr>
        <w:jc w:val="center"/>
      </w:trPr>
      <w:tc>
        <w:tcPr>
          <w:tcW w:w="1234" w:type="dxa"/>
        </w:tcPr>
        <w:p w14:paraId="03253F7A" w14:textId="77777777" w:rsidR="00BA0626" w:rsidRDefault="00BA0626">
          <w:pPr>
            <w:pStyle w:val="HeaderEven"/>
          </w:pPr>
        </w:p>
      </w:tc>
      <w:tc>
        <w:tcPr>
          <w:tcW w:w="6062" w:type="dxa"/>
        </w:tcPr>
        <w:p w14:paraId="4700D3B5" w14:textId="77777777" w:rsidR="00BA0626" w:rsidRDefault="00BA0626">
          <w:pPr>
            <w:pStyle w:val="HeaderEven"/>
          </w:pPr>
        </w:p>
      </w:tc>
    </w:tr>
    <w:tr w:rsidR="00BA0626" w14:paraId="3AA2C111" w14:textId="77777777">
      <w:trPr>
        <w:jc w:val="center"/>
      </w:trPr>
      <w:tc>
        <w:tcPr>
          <w:tcW w:w="1234" w:type="dxa"/>
        </w:tcPr>
        <w:p w14:paraId="2F7EF63B" w14:textId="77777777" w:rsidR="00BA0626" w:rsidRDefault="00BA0626">
          <w:pPr>
            <w:pStyle w:val="HeaderEven"/>
          </w:pPr>
        </w:p>
      </w:tc>
      <w:tc>
        <w:tcPr>
          <w:tcW w:w="6062" w:type="dxa"/>
        </w:tcPr>
        <w:p w14:paraId="34B90FE0" w14:textId="77777777" w:rsidR="00BA0626" w:rsidRDefault="00BA0626">
          <w:pPr>
            <w:pStyle w:val="HeaderEven"/>
          </w:pPr>
        </w:p>
      </w:tc>
    </w:tr>
    <w:tr w:rsidR="00BA0626" w14:paraId="6ACDB996" w14:textId="77777777">
      <w:trPr>
        <w:cantSplit/>
        <w:jc w:val="center"/>
      </w:trPr>
      <w:tc>
        <w:tcPr>
          <w:tcW w:w="7296" w:type="dxa"/>
          <w:gridSpan w:val="2"/>
          <w:tcBorders>
            <w:bottom w:val="single" w:sz="4" w:space="0" w:color="auto"/>
          </w:tcBorders>
        </w:tcPr>
        <w:p w14:paraId="10D587F7" w14:textId="77777777" w:rsidR="00BA0626" w:rsidRDefault="00BA0626">
          <w:pPr>
            <w:pStyle w:val="HeaderEven6"/>
          </w:pPr>
        </w:p>
      </w:tc>
    </w:tr>
  </w:tbl>
  <w:p w14:paraId="7155ABCC" w14:textId="77777777" w:rsidR="00BA0626" w:rsidRDefault="00BA06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BA0626" w14:paraId="392337CC" w14:textId="77777777">
      <w:trPr>
        <w:jc w:val="center"/>
      </w:trPr>
      <w:tc>
        <w:tcPr>
          <w:tcW w:w="6062" w:type="dxa"/>
        </w:tcPr>
        <w:p w14:paraId="3E554743" w14:textId="77777777" w:rsidR="00BA0626" w:rsidRDefault="00BA0626">
          <w:pPr>
            <w:pStyle w:val="HeaderOdd"/>
          </w:pPr>
        </w:p>
      </w:tc>
      <w:tc>
        <w:tcPr>
          <w:tcW w:w="1234" w:type="dxa"/>
        </w:tcPr>
        <w:p w14:paraId="689BB95E" w14:textId="77777777" w:rsidR="00BA0626" w:rsidRDefault="00BA0626">
          <w:pPr>
            <w:pStyle w:val="HeaderOdd"/>
          </w:pPr>
        </w:p>
      </w:tc>
    </w:tr>
    <w:tr w:rsidR="00BA0626" w14:paraId="7D1C3F6F" w14:textId="77777777">
      <w:trPr>
        <w:jc w:val="center"/>
      </w:trPr>
      <w:tc>
        <w:tcPr>
          <w:tcW w:w="6062" w:type="dxa"/>
        </w:tcPr>
        <w:p w14:paraId="17204F20" w14:textId="77777777" w:rsidR="00BA0626" w:rsidRDefault="00BA0626">
          <w:pPr>
            <w:pStyle w:val="HeaderOdd"/>
          </w:pPr>
        </w:p>
      </w:tc>
      <w:tc>
        <w:tcPr>
          <w:tcW w:w="1234" w:type="dxa"/>
        </w:tcPr>
        <w:p w14:paraId="4D883313" w14:textId="77777777" w:rsidR="00BA0626" w:rsidRDefault="00BA0626">
          <w:pPr>
            <w:pStyle w:val="HeaderOdd"/>
          </w:pPr>
        </w:p>
      </w:tc>
    </w:tr>
    <w:tr w:rsidR="00BA0626" w14:paraId="6F4898E4" w14:textId="77777777">
      <w:trPr>
        <w:jc w:val="center"/>
      </w:trPr>
      <w:tc>
        <w:tcPr>
          <w:tcW w:w="7296" w:type="dxa"/>
          <w:gridSpan w:val="2"/>
          <w:tcBorders>
            <w:bottom w:val="single" w:sz="4" w:space="0" w:color="auto"/>
          </w:tcBorders>
        </w:tcPr>
        <w:p w14:paraId="3FBA75DE" w14:textId="77777777" w:rsidR="00BA0626" w:rsidRDefault="00BA0626">
          <w:pPr>
            <w:pStyle w:val="HeaderOdd6"/>
          </w:pPr>
        </w:p>
      </w:tc>
    </w:tr>
  </w:tbl>
  <w:p w14:paraId="4F1E5B76" w14:textId="77777777" w:rsidR="00BA0626" w:rsidRDefault="00BA06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BA0626" w:rsidRPr="00E06D02" w14:paraId="1098BA01" w14:textId="77777777" w:rsidTr="00567644">
      <w:trPr>
        <w:jc w:val="center"/>
      </w:trPr>
      <w:tc>
        <w:tcPr>
          <w:tcW w:w="1068" w:type="pct"/>
        </w:tcPr>
        <w:p w14:paraId="60922233" w14:textId="77777777" w:rsidR="00BA0626" w:rsidRPr="00567644" w:rsidRDefault="00BA0626" w:rsidP="00567644">
          <w:pPr>
            <w:pStyle w:val="HeaderEven"/>
            <w:tabs>
              <w:tab w:val="left" w:pos="700"/>
            </w:tabs>
            <w:ind w:left="697" w:hanging="697"/>
            <w:rPr>
              <w:rFonts w:cs="Arial"/>
              <w:szCs w:val="18"/>
            </w:rPr>
          </w:pPr>
        </w:p>
      </w:tc>
      <w:tc>
        <w:tcPr>
          <w:tcW w:w="3932" w:type="pct"/>
        </w:tcPr>
        <w:p w14:paraId="6136DBBD" w14:textId="77777777" w:rsidR="00BA0626" w:rsidRPr="00567644" w:rsidRDefault="00BA0626" w:rsidP="00567644">
          <w:pPr>
            <w:pStyle w:val="HeaderEven"/>
            <w:tabs>
              <w:tab w:val="left" w:pos="700"/>
            </w:tabs>
            <w:ind w:left="697" w:hanging="697"/>
            <w:rPr>
              <w:rFonts w:cs="Arial"/>
              <w:szCs w:val="18"/>
            </w:rPr>
          </w:pPr>
        </w:p>
      </w:tc>
    </w:tr>
    <w:tr w:rsidR="00BA0626" w:rsidRPr="00E06D02" w14:paraId="442EA10B" w14:textId="77777777" w:rsidTr="00567644">
      <w:trPr>
        <w:jc w:val="center"/>
      </w:trPr>
      <w:tc>
        <w:tcPr>
          <w:tcW w:w="1068" w:type="pct"/>
        </w:tcPr>
        <w:p w14:paraId="4E2471C2" w14:textId="77777777" w:rsidR="00BA0626" w:rsidRPr="00567644" w:rsidRDefault="00BA0626" w:rsidP="00567644">
          <w:pPr>
            <w:pStyle w:val="HeaderEven"/>
            <w:tabs>
              <w:tab w:val="left" w:pos="700"/>
            </w:tabs>
            <w:ind w:left="697" w:hanging="697"/>
            <w:rPr>
              <w:rFonts w:cs="Arial"/>
              <w:szCs w:val="18"/>
            </w:rPr>
          </w:pPr>
        </w:p>
      </w:tc>
      <w:tc>
        <w:tcPr>
          <w:tcW w:w="3932" w:type="pct"/>
        </w:tcPr>
        <w:p w14:paraId="672CFE8F" w14:textId="77777777" w:rsidR="00BA0626" w:rsidRPr="00567644" w:rsidRDefault="00BA0626" w:rsidP="00567644">
          <w:pPr>
            <w:pStyle w:val="HeaderEven"/>
            <w:tabs>
              <w:tab w:val="left" w:pos="700"/>
            </w:tabs>
            <w:ind w:left="697" w:hanging="697"/>
            <w:rPr>
              <w:rFonts w:cs="Arial"/>
              <w:szCs w:val="18"/>
            </w:rPr>
          </w:pPr>
        </w:p>
      </w:tc>
    </w:tr>
    <w:tr w:rsidR="00BA0626" w:rsidRPr="00E06D02" w14:paraId="2D765061" w14:textId="77777777" w:rsidTr="00567644">
      <w:trPr>
        <w:cantSplit/>
        <w:jc w:val="center"/>
      </w:trPr>
      <w:tc>
        <w:tcPr>
          <w:tcW w:w="4997" w:type="pct"/>
          <w:gridSpan w:val="2"/>
          <w:tcBorders>
            <w:bottom w:val="single" w:sz="4" w:space="0" w:color="auto"/>
          </w:tcBorders>
        </w:tcPr>
        <w:p w14:paraId="4BE50ED1" w14:textId="77777777" w:rsidR="00BA0626" w:rsidRPr="00567644" w:rsidRDefault="00BA0626" w:rsidP="00567644">
          <w:pPr>
            <w:pStyle w:val="HeaderEven6"/>
            <w:tabs>
              <w:tab w:val="left" w:pos="700"/>
            </w:tabs>
            <w:ind w:left="697" w:hanging="697"/>
            <w:rPr>
              <w:szCs w:val="18"/>
            </w:rPr>
          </w:pPr>
        </w:p>
      </w:tc>
    </w:tr>
  </w:tbl>
  <w:p w14:paraId="2EF654A8" w14:textId="77777777" w:rsidR="00BA0626" w:rsidRDefault="00BA0626"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59A49F8"/>
    <w:multiLevelType w:val="hybridMultilevel"/>
    <w:tmpl w:val="CED2FB4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0"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E9684D"/>
    <w:multiLevelType w:val="multilevel"/>
    <w:tmpl w:val="9AC039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40"/>
  </w:num>
  <w:num w:numId="5">
    <w:abstractNumId w:val="27"/>
  </w:num>
  <w:num w:numId="6">
    <w:abstractNumId w:val="10"/>
  </w:num>
  <w:num w:numId="7">
    <w:abstractNumId w:val="31"/>
  </w:num>
  <w:num w:numId="8">
    <w:abstractNumId w:val="20"/>
  </w:num>
  <w:num w:numId="9">
    <w:abstractNumId w:val="26"/>
  </w:num>
  <w:num w:numId="10">
    <w:abstractNumId w:val="39"/>
  </w:num>
  <w:num w:numId="11">
    <w:abstractNumId w:val="25"/>
  </w:num>
  <w:num w:numId="12">
    <w:abstractNumId w:val="35"/>
  </w:num>
  <w:num w:numId="13">
    <w:abstractNumId w:val="22"/>
  </w:num>
  <w:num w:numId="14">
    <w:abstractNumId w:val="15"/>
  </w:num>
  <w:num w:numId="15">
    <w:abstractNumId w:val="36"/>
  </w:num>
  <w:num w:numId="16">
    <w:abstractNumId w:val="18"/>
  </w:num>
  <w:num w:numId="17">
    <w:abstractNumId w:val="12"/>
  </w:num>
  <w:num w:numId="18">
    <w:abstractNumId w:val="33"/>
  </w:num>
  <w:num w:numId="19">
    <w:abstractNumId w:val="41"/>
  </w:num>
  <w:num w:numId="20">
    <w:abstractNumId w:val="33"/>
  </w:num>
  <w:num w:numId="21">
    <w:abstractNumId w:val="41"/>
    <w:lvlOverride w:ilvl="0">
      <w:startOverride w:val="1"/>
    </w:lvlOverride>
  </w:num>
  <w:num w:numId="22">
    <w:abstractNumId w:val="33"/>
  </w:num>
  <w:num w:numId="23">
    <w:abstractNumId w:val="23"/>
  </w:num>
  <w:num w:numId="24">
    <w:abstractNumId w:val="42"/>
  </w:num>
  <w:num w:numId="25">
    <w:abstractNumId w:val="42"/>
  </w:num>
  <w:num w:numId="26">
    <w:abstractNumId w:val="21"/>
  </w:num>
  <w:num w:numId="27">
    <w:abstractNumId w:val="17"/>
  </w:num>
  <w:num w:numId="28">
    <w:abstractNumId w:val="38"/>
  </w:num>
  <w:num w:numId="29">
    <w:abstractNumId w:val="11"/>
  </w:num>
  <w:num w:numId="30">
    <w:abstractNumId w:val="28"/>
  </w:num>
  <w:num w:numId="31">
    <w:abstractNumId w:val="29"/>
  </w:num>
  <w:num w:numId="32">
    <w:abstractNumId w:val="30"/>
  </w:num>
  <w:num w:numId="33">
    <w:abstractNumId w:val="28"/>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42"/>
  </w:num>
  <w:num w:numId="45">
    <w:abstractNumId w:val="32"/>
  </w:num>
  <w:num w:numId="46">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3D"/>
    <w:rsid w:val="00000C1F"/>
    <w:rsid w:val="00001154"/>
    <w:rsid w:val="00001556"/>
    <w:rsid w:val="00002792"/>
    <w:rsid w:val="000038FA"/>
    <w:rsid w:val="00003B6A"/>
    <w:rsid w:val="00003CE9"/>
    <w:rsid w:val="0000405D"/>
    <w:rsid w:val="00004311"/>
    <w:rsid w:val="000043A6"/>
    <w:rsid w:val="00004546"/>
    <w:rsid w:val="00004550"/>
    <w:rsid w:val="00004573"/>
    <w:rsid w:val="000049C9"/>
    <w:rsid w:val="00005825"/>
    <w:rsid w:val="00005F18"/>
    <w:rsid w:val="0000670D"/>
    <w:rsid w:val="00007ACE"/>
    <w:rsid w:val="00010513"/>
    <w:rsid w:val="00011DEF"/>
    <w:rsid w:val="0001347E"/>
    <w:rsid w:val="00013559"/>
    <w:rsid w:val="00013A53"/>
    <w:rsid w:val="00013C2A"/>
    <w:rsid w:val="00016AE5"/>
    <w:rsid w:val="00017578"/>
    <w:rsid w:val="0002034F"/>
    <w:rsid w:val="00021189"/>
    <w:rsid w:val="000215AA"/>
    <w:rsid w:val="00021763"/>
    <w:rsid w:val="00023134"/>
    <w:rsid w:val="000236D1"/>
    <w:rsid w:val="000240E0"/>
    <w:rsid w:val="0002517D"/>
    <w:rsid w:val="00025819"/>
    <w:rsid w:val="00025988"/>
    <w:rsid w:val="00025E14"/>
    <w:rsid w:val="000272D9"/>
    <w:rsid w:val="0002793C"/>
    <w:rsid w:val="00027B1E"/>
    <w:rsid w:val="0003068F"/>
    <w:rsid w:val="000306F8"/>
    <w:rsid w:val="00031857"/>
    <w:rsid w:val="000318A1"/>
    <w:rsid w:val="0003249F"/>
    <w:rsid w:val="00034B96"/>
    <w:rsid w:val="00034FD5"/>
    <w:rsid w:val="0003562C"/>
    <w:rsid w:val="00035E4A"/>
    <w:rsid w:val="0003636C"/>
    <w:rsid w:val="000367AB"/>
    <w:rsid w:val="00036A2C"/>
    <w:rsid w:val="00036F04"/>
    <w:rsid w:val="00037B8F"/>
    <w:rsid w:val="0004079C"/>
    <w:rsid w:val="00040D26"/>
    <w:rsid w:val="00041706"/>
    <w:rsid w:val="000417E5"/>
    <w:rsid w:val="000420DE"/>
    <w:rsid w:val="00042A64"/>
    <w:rsid w:val="00042E06"/>
    <w:rsid w:val="0004373F"/>
    <w:rsid w:val="00043A49"/>
    <w:rsid w:val="00043DB0"/>
    <w:rsid w:val="000443AF"/>
    <w:rsid w:val="0004447C"/>
    <w:rsid w:val="00044537"/>
    <w:rsid w:val="000448E6"/>
    <w:rsid w:val="00044ADB"/>
    <w:rsid w:val="00046C07"/>
    <w:rsid w:val="00046E00"/>
    <w:rsid w:val="00046E24"/>
    <w:rsid w:val="00047170"/>
    <w:rsid w:val="00047369"/>
    <w:rsid w:val="000474F2"/>
    <w:rsid w:val="0005081F"/>
    <w:rsid w:val="00050C75"/>
    <w:rsid w:val="000510F0"/>
    <w:rsid w:val="000528C7"/>
    <w:rsid w:val="00052B1E"/>
    <w:rsid w:val="000538EA"/>
    <w:rsid w:val="00055507"/>
    <w:rsid w:val="00055C98"/>
    <w:rsid w:val="00055E30"/>
    <w:rsid w:val="00056E01"/>
    <w:rsid w:val="00056FA9"/>
    <w:rsid w:val="00057094"/>
    <w:rsid w:val="00060294"/>
    <w:rsid w:val="00060B93"/>
    <w:rsid w:val="000611FE"/>
    <w:rsid w:val="00061B10"/>
    <w:rsid w:val="00061BF0"/>
    <w:rsid w:val="000624EF"/>
    <w:rsid w:val="000626E7"/>
    <w:rsid w:val="00063210"/>
    <w:rsid w:val="0006374F"/>
    <w:rsid w:val="00064576"/>
    <w:rsid w:val="00065A31"/>
    <w:rsid w:val="000663A1"/>
    <w:rsid w:val="00066E2B"/>
    <w:rsid w:val="00066F6A"/>
    <w:rsid w:val="0006708C"/>
    <w:rsid w:val="0006750D"/>
    <w:rsid w:val="000676C6"/>
    <w:rsid w:val="00067AEA"/>
    <w:rsid w:val="00067B63"/>
    <w:rsid w:val="000702A7"/>
    <w:rsid w:val="00071A23"/>
    <w:rsid w:val="00071A84"/>
    <w:rsid w:val="00071CDB"/>
    <w:rsid w:val="000723CC"/>
    <w:rsid w:val="00072B06"/>
    <w:rsid w:val="00072ED8"/>
    <w:rsid w:val="000742E2"/>
    <w:rsid w:val="00074D34"/>
    <w:rsid w:val="00081045"/>
    <w:rsid w:val="000812D4"/>
    <w:rsid w:val="0008187A"/>
    <w:rsid w:val="00081D6E"/>
    <w:rsid w:val="0008211A"/>
    <w:rsid w:val="00082208"/>
    <w:rsid w:val="00082BF2"/>
    <w:rsid w:val="00082EA7"/>
    <w:rsid w:val="0008372C"/>
    <w:rsid w:val="00083C32"/>
    <w:rsid w:val="00083C90"/>
    <w:rsid w:val="00085584"/>
    <w:rsid w:val="000858BD"/>
    <w:rsid w:val="00085C22"/>
    <w:rsid w:val="000863F8"/>
    <w:rsid w:val="000874A9"/>
    <w:rsid w:val="0009038B"/>
    <w:rsid w:val="0009069B"/>
    <w:rsid w:val="000906B4"/>
    <w:rsid w:val="00090A3E"/>
    <w:rsid w:val="00091575"/>
    <w:rsid w:val="00091599"/>
    <w:rsid w:val="000925EB"/>
    <w:rsid w:val="00094085"/>
    <w:rsid w:val="000940B3"/>
    <w:rsid w:val="000949A6"/>
    <w:rsid w:val="00095165"/>
    <w:rsid w:val="00095464"/>
    <w:rsid w:val="0009641C"/>
    <w:rsid w:val="00097853"/>
    <w:rsid w:val="000978C2"/>
    <w:rsid w:val="000A0D6F"/>
    <w:rsid w:val="000A11E5"/>
    <w:rsid w:val="000A1672"/>
    <w:rsid w:val="000A1DB2"/>
    <w:rsid w:val="000A2213"/>
    <w:rsid w:val="000A2404"/>
    <w:rsid w:val="000A24DD"/>
    <w:rsid w:val="000A34C5"/>
    <w:rsid w:val="000A3DDF"/>
    <w:rsid w:val="000A541B"/>
    <w:rsid w:val="000A5DCB"/>
    <w:rsid w:val="000A637A"/>
    <w:rsid w:val="000A68C5"/>
    <w:rsid w:val="000A75DC"/>
    <w:rsid w:val="000A7A78"/>
    <w:rsid w:val="000B0905"/>
    <w:rsid w:val="000B16DC"/>
    <w:rsid w:val="000B1BBA"/>
    <w:rsid w:val="000B1C99"/>
    <w:rsid w:val="000B2E09"/>
    <w:rsid w:val="000B3404"/>
    <w:rsid w:val="000B4573"/>
    <w:rsid w:val="000B4951"/>
    <w:rsid w:val="000B5685"/>
    <w:rsid w:val="000B6248"/>
    <w:rsid w:val="000B6434"/>
    <w:rsid w:val="000B729E"/>
    <w:rsid w:val="000B764A"/>
    <w:rsid w:val="000B79E2"/>
    <w:rsid w:val="000B7DAC"/>
    <w:rsid w:val="000C0F8F"/>
    <w:rsid w:val="000C18DF"/>
    <w:rsid w:val="000C1B95"/>
    <w:rsid w:val="000C1B9F"/>
    <w:rsid w:val="000C37B4"/>
    <w:rsid w:val="000C3C7C"/>
    <w:rsid w:val="000C471A"/>
    <w:rsid w:val="000C4EAB"/>
    <w:rsid w:val="000C5250"/>
    <w:rsid w:val="000C548E"/>
    <w:rsid w:val="000C54A0"/>
    <w:rsid w:val="000C57CC"/>
    <w:rsid w:val="000C687C"/>
    <w:rsid w:val="000C69A5"/>
    <w:rsid w:val="000C7832"/>
    <w:rsid w:val="000C7850"/>
    <w:rsid w:val="000D01C6"/>
    <w:rsid w:val="000D0927"/>
    <w:rsid w:val="000D19F0"/>
    <w:rsid w:val="000D3581"/>
    <w:rsid w:val="000D4974"/>
    <w:rsid w:val="000D54F2"/>
    <w:rsid w:val="000D6790"/>
    <w:rsid w:val="000D6B15"/>
    <w:rsid w:val="000D7860"/>
    <w:rsid w:val="000D7916"/>
    <w:rsid w:val="000E0CC8"/>
    <w:rsid w:val="000E29CA"/>
    <w:rsid w:val="000E46BC"/>
    <w:rsid w:val="000E5145"/>
    <w:rsid w:val="000E576D"/>
    <w:rsid w:val="000E76A1"/>
    <w:rsid w:val="000F055D"/>
    <w:rsid w:val="000F2735"/>
    <w:rsid w:val="000F2756"/>
    <w:rsid w:val="000F329E"/>
    <w:rsid w:val="000F4B36"/>
    <w:rsid w:val="000F4FF1"/>
    <w:rsid w:val="000F6055"/>
    <w:rsid w:val="000F6157"/>
    <w:rsid w:val="000F76A9"/>
    <w:rsid w:val="00100051"/>
    <w:rsid w:val="001002C3"/>
    <w:rsid w:val="00101528"/>
    <w:rsid w:val="00101B0A"/>
    <w:rsid w:val="00101E56"/>
    <w:rsid w:val="00101FC0"/>
    <w:rsid w:val="001033CB"/>
    <w:rsid w:val="0010441D"/>
    <w:rsid w:val="00104562"/>
    <w:rsid w:val="001045E0"/>
    <w:rsid w:val="001047CB"/>
    <w:rsid w:val="001053AD"/>
    <w:rsid w:val="001057B1"/>
    <w:rsid w:val="001058DF"/>
    <w:rsid w:val="0010693C"/>
    <w:rsid w:val="0010732A"/>
    <w:rsid w:val="00107F85"/>
    <w:rsid w:val="00112DB3"/>
    <w:rsid w:val="00113685"/>
    <w:rsid w:val="00113B0B"/>
    <w:rsid w:val="00114BB0"/>
    <w:rsid w:val="00114C9D"/>
    <w:rsid w:val="00114D12"/>
    <w:rsid w:val="0011555E"/>
    <w:rsid w:val="00116344"/>
    <w:rsid w:val="001163E9"/>
    <w:rsid w:val="00117595"/>
    <w:rsid w:val="00120D60"/>
    <w:rsid w:val="00121A37"/>
    <w:rsid w:val="00122579"/>
    <w:rsid w:val="00122D0E"/>
    <w:rsid w:val="0012368C"/>
    <w:rsid w:val="00124D6E"/>
    <w:rsid w:val="00125E0B"/>
    <w:rsid w:val="00126287"/>
    <w:rsid w:val="0013046D"/>
    <w:rsid w:val="001315A1"/>
    <w:rsid w:val="00131D20"/>
    <w:rsid w:val="00132957"/>
    <w:rsid w:val="00132A26"/>
    <w:rsid w:val="00132C7E"/>
    <w:rsid w:val="0013413C"/>
    <w:rsid w:val="00134280"/>
    <w:rsid w:val="001343A6"/>
    <w:rsid w:val="00134729"/>
    <w:rsid w:val="00134C66"/>
    <w:rsid w:val="00134F1B"/>
    <w:rsid w:val="0013531D"/>
    <w:rsid w:val="00136898"/>
    <w:rsid w:val="00136B8C"/>
    <w:rsid w:val="00136F88"/>
    <w:rsid w:val="00136FBE"/>
    <w:rsid w:val="00137D9D"/>
    <w:rsid w:val="0014016B"/>
    <w:rsid w:val="001403A3"/>
    <w:rsid w:val="00141663"/>
    <w:rsid w:val="00142001"/>
    <w:rsid w:val="00142284"/>
    <w:rsid w:val="00142948"/>
    <w:rsid w:val="00142B08"/>
    <w:rsid w:val="001434F0"/>
    <w:rsid w:val="00143E3D"/>
    <w:rsid w:val="0014418E"/>
    <w:rsid w:val="00145521"/>
    <w:rsid w:val="00146EBF"/>
    <w:rsid w:val="00147781"/>
    <w:rsid w:val="00150851"/>
    <w:rsid w:val="00150CEE"/>
    <w:rsid w:val="00150F25"/>
    <w:rsid w:val="00151CC3"/>
    <w:rsid w:val="001520FC"/>
    <w:rsid w:val="00152655"/>
    <w:rsid w:val="00152B1D"/>
    <w:rsid w:val="00152D56"/>
    <w:rsid w:val="00152D7F"/>
    <w:rsid w:val="001533C1"/>
    <w:rsid w:val="00153482"/>
    <w:rsid w:val="00153877"/>
    <w:rsid w:val="00154977"/>
    <w:rsid w:val="00155F52"/>
    <w:rsid w:val="001563D1"/>
    <w:rsid w:val="00156D36"/>
    <w:rsid w:val="001570F0"/>
    <w:rsid w:val="001572E4"/>
    <w:rsid w:val="001575C6"/>
    <w:rsid w:val="0015795F"/>
    <w:rsid w:val="00160977"/>
    <w:rsid w:val="00160DF7"/>
    <w:rsid w:val="0016244A"/>
    <w:rsid w:val="001629FD"/>
    <w:rsid w:val="00162BFD"/>
    <w:rsid w:val="00162E41"/>
    <w:rsid w:val="00163973"/>
    <w:rsid w:val="00163A54"/>
    <w:rsid w:val="00164204"/>
    <w:rsid w:val="00164FA4"/>
    <w:rsid w:val="001655C6"/>
    <w:rsid w:val="001663AC"/>
    <w:rsid w:val="00166562"/>
    <w:rsid w:val="00166ACC"/>
    <w:rsid w:val="00166D9D"/>
    <w:rsid w:val="00167449"/>
    <w:rsid w:val="0017177B"/>
    <w:rsid w:val="0017182C"/>
    <w:rsid w:val="00172D13"/>
    <w:rsid w:val="00172D44"/>
    <w:rsid w:val="001741FF"/>
    <w:rsid w:val="001747A6"/>
    <w:rsid w:val="00175415"/>
    <w:rsid w:val="00175462"/>
    <w:rsid w:val="00175FD1"/>
    <w:rsid w:val="001768A1"/>
    <w:rsid w:val="00176AE6"/>
    <w:rsid w:val="00177677"/>
    <w:rsid w:val="00177CBA"/>
    <w:rsid w:val="00177CE5"/>
    <w:rsid w:val="00180311"/>
    <w:rsid w:val="001815FB"/>
    <w:rsid w:val="00181D8C"/>
    <w:rsid w:val="00182EF1"/>
    <w:rsid w:val="001842C7"/>
    <w:rsid w:val="00184590"/>
    <w:rsid w:val="001849D7"/>
    <w:rsid w:val="001857E3"/>
    <w:rsid w:val="00185A67"/>
    <w:rsid w:val="00186BFC"/>
    <w:rsid w:val="00186D22"/>
    <w:rsid w:val="00187293"/>
    <w:rsid w:val="00187A44"/>
    <w:rsid w:val="001914B7"/>
    <w:rsid w:val="0019284E"/>
    <w:rsid w:val="0019297A"/>
    <w:rsid w:val="00192D1E"/>
    <w:rsid w:val="00192E75"/>
    <w:rsid w:val="0019307A"/>
    <w:rsid w:val="00193D6B"/>
    <w:rsid w:val="00194406"/>
    <w:rsid w:val="00195101"/>
    <w:rsid w:val="001959D1"/>
    <w:rsid w:val="00197412"/>
    <w:rsid w:val="001A19E4"/>
    <w:rsid w:val="001A1D69"/>
    <w:rsid w:val="001A2A7C"/>
    <w:rsid w:val="001A351C"/>
    <w:rsid w:val="001A3B6D"/>
    <w:rsid w:val="001A3E32"/>
    <w:rsid w:val="001A3F93"/>
    <w:rsid w:val="001A48AF"/>
    <w:rsid w:val="001A5E04"/>
    <w:rsid w:val="001A6141"/>
    <w:rsid w:val="001A71A5"/>
    <w:rsid w:val="001B033F"/>
    <w:rsid w:val="001B037B"/>
    <w:rsid w:val="001B1114"/>
    <w:rsid w:val="001B1AD4"/>
    <w:rsid w:val="001B218A"/>
    <w:rsid w:val="001B365A"/>
    <w:rsid w:val="001B3B53"/>
    <w:rsid w:val="001B401A"/>
    <w:rsid w:val="001B449A"/>
    <w:rsid w:val="001B4A90"/>
    <w:rsid w:val="001B4E7E"/>
    <w:rsid w:val="001B6311"/>
    <w:rsid w:val="001B6975"/>
    <w:rsid w:val="001B6BC0"/>
    <w:rsid w:val="001B745E"/>
    <w:rsid w:val="001C067F"/>
    <w:rsid w:val="001C10AA"/>
    <w:rsid w:val="001C1644"/>
    <w:rsid w:val="001C28DC"/>
    <w:rsid w:val="001C29CC"/>
    <w:rsid w:val="001C3051"/>
    <w:rsid w:val="001C3659"/>
    <w:rsid w:val="001C44AC"/>
    <w:rsid w:val="001C4A67"/>
    <w:rsid w:val="001C53B7"/>
    <w:rsid w:val="001C547E"/>
    <w:rsid w:val="001C583D"/>
    <w:rsid w:val="001C6ABC"/>
    <w:rsid w:val="001C6EB2"/>
    <w:rsid w:val="001C7076"/>
    <w:rsid w:val="001C7544"/>
    <w:rsid w:val="001D09C2"/>
    <w:rsid w:val="001D15FB"/>
    <w:rsid w:val="001D1702"/>
    <w:rsid w:val="001D17F9"/>
    <w:rsid w:val="001D1F85"/>
    <w:rsid w:val="001D2A34"/>
    <w:rsid w:val="001D304E"/>
    <w:rsid w:val="001D374D"/>
    <w:rsid w:val="001D3BFC"/>
    <w:rsid w:val="001D53F0"/>
    <w:rsid w:val="001D56B4"/>
    <w:rsid w:val="001D5F5A"/>
    <w:rsid w:val="001D5FCE"/>
    <w:rsid w:val="001D62F1"/>
    <w:rsid w:val="001D73DF"/>
    <w:rsid w:val="001E02DC"/>
    <w:rsid w:val="001E0780"/>
    <w:rsid w:val="001E0BBC"/>
    <w:rsid w:val="001E1A01"/>
    <w:rsid w:val="001E1BCF"/>
    <w:rsid w:val="001E2990"/>
    <w:rsid w:val="001E303C"/>
    <w:rsid w:val="001E36C4"/>
    <w:rsid w:val="001E44D0"/>
    <w:rsid w:val="001E4694"/>
    <w:rsid w:val="001E577D"/>
    <w:rsid w:val="001E5D92"/>
    <w:rsid w:val="001E79DB"/>
    <w:rsid w:val="001E7F85"/>
    <w:rsid w:val="001F03A6"/>
    <w:rsid w:val="001F050E"/>
    <w:rsid w:val="001F0919"/>
    <w:rsid w:val="001F0EFB"/>
    <w:rsid w:val="001F102D"/>
    <w:rsid w:val="001F144A"/>
    <w:rsid w:val="001F3A70"/>
    <w:rsid w:val="001F3DB4"/>
    <w:rsid w:val="001F50FB"/>
    <w:rsid w:val="001F55E5"/>
    <w:rsid w:val="001F56C9"/>
    <w:rsid w:val="001F5876"/>
    <w:rsid w:val="001F5A2B"/>
    <w:rsid w:val="001F5BC6"/>
    <w:rsid w:val="001F6757"/>
    <w:rsid w:val="001F6B86"/>
    <w:rsid w:val="001F7322"/>
    <w:rsid w:val="001F7468"/>
    <w:rsid w:val="00200557"/>
    <w:rsid w:val="002012E6"/>
    <w:rsid w:val="00201434"/>
    <w:rsid w:val="00201AEB"/>
    <w:rsid w:val="00202420"/>
    <w:rsid w:val="00202C5B"/>
    <w:rsid w:val="00203655"/>
    <w:rsid w:val="002037B2"/>
    <w:rsid w:val="00203B41"/>
    <w:rsid w:val="002049D2"/>
    <w:rsid w:val="00204E34"/>
    <w:rsid w:val="00205048"/>
    <w:rsid w:val="00205F48"/>
    <w:rsid w:val="002060F8"/>
    <w:rsid w:val="0020610F"/>
    <w:rsid w:val="002068ED"/>
    <w:rsid w:val="00206B8A"/>
    <w:rsid w:val="0020735D"/>
    <w:rsid w:val="00207B32"/>
    <w:rsid w:val="00210445"/>
    <w:rsid w:val="00210517"/>
    <w:rsid w:val="00210D58"/>
    <w:rsid w:val="00210F33"/>
    <w:rsid w:val="00210F37"/>
    <w:rsid w:val="00213094"/>
    <w:rsid w:val="00215D4F"/>
    <w:rsid w:val="00217041"/>
    <w:rsid w:val="00217C8C"/>
    <w:rsid w:val="002208AF"/>
    <w:rsid w:val="00220E99"/>
    <w:rsid w:val="0022149F"/>
    <w:rsid w:val="002215DF"/>
    <w:rsid w:val="002222A8"/>
    <w:rsid w:val="00222385"/>
    <w:rsid w:val="00222A2F"/>
    <w:rsid w:val="00223F5E"/>
    <w:rsid w:val="002250B9"/>
    <w:rsid w:val="00225307"/>
    <w:rsid w:val="002263A5"/>
    <w:rsid w:val="002267A8"/>
    <w:rsid w:val="002269A4"/>
    <w:rsid w:val="002303C8"/>
    <w:rsid w:val="00230415"/>
    <w:rsid w:val="00230431"/>
    <w:rsid w:val="00231509"/>
    <w:rsid w:val="00232107"/>
    <w:rsid w:val="002337F1"/>
    <w:rsid w:val="00233B51"/>
    <w:rsid w:val="00234574"/>
    <w:rsid w:val="00235866"/>
    <w:rsid w:val="002379B9"/>
    <w:rsid w:val="00240022"/>
    <w:rsid w:val="002409EB"/>
    <w:rsid w:val="002409F7"/>
    <w:rsid w:val="002425D0"/>
    <w:rsid w:val="00243E68"/>
    <w:rsid w:val="00245CC2"/>
    <w:rsid w:val="0024685B"/>
    <w:rsid w:val="00246F34"/>
    <w:rsid w:val="0024723D"/>
    <w:rsid w:val="002476E4"/>
    <w:rsid w:val="002502C9"/>
    <w:rsid w:val="002509A8"/>
    <w:rsid w:val="00250FE1"/>
    <w:rsid w:val="002514CE"/>
    <w:rsid w:val="00252E55"/>
    <w:rsid w:val="00253A03"/>
    <w:rsid w:val="00256093"/>
    <w:rsid w:val="0025652A"/>
    <w:rsid w:val="00256E0F"/>
    <w:rsid w:val="00257BC6"/>
    <w:rsid w:val="00260019"/>
    <w:rsid w:val="0026001C"/>
    <w:rsid w:val="002612B5"/>
    <w:rsid w:val="002613B7"/>
    <w:rsid w:val="00261682"/>
    <w:rsid w:val="00262392"/>
    <w:rsid w:val="00262527"/>
    <w:rsid w:val="00263163"/>
    <w:rsid w:val="002633B4"/>
    <w:rsid w:val="00263B87"/>
    <w:rsid w:val="002644DC"/>
    <w:rsid w:val="00264909"/>
    <w:rsid w:val="0026533C"/>
    <w:rsid w:val="00265899"/>
    <w:rsid w:val="00267BE3"/>
    <w:rsid w:val="00267FC5"/>
    <w:rsid w:val="002702D4"/>
    <w:rsid w:val="002715EF"/>
    <w:rsid w:val="0027197E"/>
    <w:rsid w:val="00272968"/>
    <w:rsid w:val="00273B6D"/>
    <w:rsid w:val="0027563C"/>
    <w:rsid w:val="00275751"/>
    <w:rsid w:val="00275A6C"/>
    <w:rsid w:val="00275CE9"/>
    <w:rsid w:val="002773B0"/>
    <w:rsid w:val="00280276"/>
    <w:rsid w:val="00280F7F"/>
    <w:rsid w:val="00281BA1"/>
    <w:rsid w:val="0028237B"/>
    <w:rsid w:val="002827CE"/>
    <w:rsid w:val="00282B0F"/>
    <w:rsid w:val="00284188"/>
    <w:rsid w:val="002855E1"/>
    <w:rsid w:val="00286462"/>
    <w:rsid w:val="00287065"/>
    <w:rsid w:val="00290549"/>
    <w:rsid w:val="00290D70"/>
    <w:rsid w:val="002915A1"/>
    <w:rsid w:val="002920B6"/>
    <w:rsid w:val="00292360"/>
    <w:rsid w:val="0029282E"/>
    <w:rsid w:val="0029306D"/>
    <w:rsid w:val="002940E7"/>
    <w:rsid w:val="00294F10"/>
    <w:rsid w:val="00295358"/>
    <w:rsid w:val="00295872"/>
    <w:rsid w:val="00295E80"/>
    <w:rsid w:val="0029609C"/>
    <w:rsid w:val="0029692F"/>
    <w:rsid w:val="002970B5"/>
    <w:rsid w:val="00297518"/>
    <w:rsid w:val="002A14EF"/>
    <w:rsid w:val="002A1694"/>
    <w:rsid w:val="002A1BC9"/>
    <w:rsid w:val="002A1EE1"/>
    <w:rsid w:val="002A41F7"/>
    <w:rsid w:val="002A5434"/>
    <w:rsid w:val="002A5A20"/>
    <w:rsid w:val="002A5A89"/>
    <w:rsid w:val="002A6B14"/>
    <w:rsid w:val="002A6F4D"/>
    <w:rsid w:val="002A70B6"/>
    <w:rsid w:val="002A756E"/>
    <w:rsid w:val="002A75F9"/>
    <w:rsid w:val="002A7766"/>
    <w:rsid w:val="002A7ACA"/>
    <w:rsid w:val="002B0028"/>
    <w:rsid w:val="002B2682"/>
    <w:rsid w:val="002B3DBE"/>
    <w:rsid w:val="002B4B5A"/>
    <w:rsid w:val="002B58FC"/>
    <w:rsid w:val="002B5EE2"/>
    <w:rsid w:val="002B67E9"/>
    <w:rsid w:val="002B76C2"/>
    <w:rsid w:val="002B786D"/>
    <w:rsid w:val="002B7B86"/>
    <w:rsid w:val="002B7BAB"/>
    <w:rsid w:val="002B7EF1"/>
    <w:rsid w:val="002C00F6"/>
    <w:rsid w:val="002C1BC6"/>
    <w:rsid w:val="002C29D6"/>
    <w:rsid w:val="002C2E5E"/>
    <w:rsid w:val="002C34B1"/>
    <w:rsid w:val="002C3D31"/>
    <w:rsid w:val="002C41D9"/>
    <w:rsid w:val="002C4955"/>
    <w:rsid w:val="002C59CF"/>
    <w:rsid w:val="002C5CD5"/>
    <w:rsid w:val="002C5DB3"/>
    <w:rsid w:val="002C65BF"/>
    <w:rsid w:val="002C6A83"/>
    <w:rsid w:val="002C6BA5"/>
    <w:rsid w:val="002C7560"/>
    <w:rsid w:val="002C7985"/>
    <w:rsid w:val="002D0882"/>
    <w:rsid w:val="002D09CB"/>
    <w:rsid w:val="002D26EA"/>
    <w:rsid w:val="002D2A42"/>
    <w:rsid w:val="002D2FE5"/>
    <w:rsid w:val="002D3535"/>
    <w:rsid w:val="002D390C"/>
    <w:rsid w:val="002D39CC"/>
    <w:rsid w:val="002D4528"/>
    <w:rsid w:val="002D58DA"/>
    <w:rsid w:val="002D5C71"/>
    <w:rsid w:val="002D5D65"/>
    <w:rsid w:val="002D6D93"/>
    <w:rsid w:val="002E01EA"/>
    <w:rsid w:val="002E06A6"/>
    <w:rsid w:val="002E144D"/>
    <w:rsid w:val="002E1CBC"/>
    <w:rsid w:val="002E272B"/>
    <w:rsid w:val="002E3A74"/>
    <w:rsid w:val="002E47FD"/>
    <w:rsid w:val="002E4FAF"/>
    <w:rsid w:val="002E6B0D"/>
    <w:rsid w:val="002E6C9F"/>
    <w:rsid w:val="002E6E0C"/>
    <w:rsid w:val="002E7A62"/>
    <w:rsid w:val="002F0496"/>
    <w:rsid w:val="002F0529"/>
    <w:rsid w:val="002F07F5"/>
    <w:rsid w:val="002F1144"/>
    <w:rsid w:val="002F1981"/>
    <w:rsid w:val="002F1EC0"/>
    <w:rsid w:val="002F3746"/>
    <w:rsid w:val="002F3B8F"/>
    <w:rsid w:val="002F43A0"/>
    <w:rsid w:val="002F4AD3"/>
    <w:rsid w:val="002F4E60"/>
    <w:rsid w:val="002F5597"/>
    <w:rsid w:val="002F5902"/>
    <w:rsid w:val="002F6548"/>
    <w:rsid w:val="002F696A"/>
    <w:rsid w:val="002F6A2C"/>
    <w:rsid w:val="002F6BC5"/>
    <w:rsid w:val="002F7EE5"/>
    <w:rsid w:val="00300025"/>
    <w:rsid w:val="0030020C"/>
    <w:rsid w:val="003003EC"/>
    <w:rsid w:val="00301AAF"/>
    <w:rsid w:val="00303D53"/>
    <w:rsid w:val="00304546"/>
    <w:rsid w:val="003048E1"/>
    <w:rsid w:val="00305111"/>
    <w:rsid w:val="003055D0"/>
    <w:rsid w:val="00306257"/>
    <w:rsid w:val="003068BD"/>
    <w:rsid w:val="003068E0"/>
    <w:rsid w:val="00307184"/>
    <w:rsid w:val="00310073"/>
    <w:rsid w:val="003108D1"/>
    <w:rsid w:val="00310BAA"/>
    <w:rsid w:val="0031143F"/>
    <w:rsid w:val="00311813"/>
    <w:rsid w:val="003129F0"/>
    <w:rsid w:val="00313192"/>
    <w:rsid w:val="00313B21"/>
    <w:rsid w:val="00313D58"/>
    <w:rsid w:val="00313F60"/>
    <w:rsid w:val="00313FF1"/>
    <w:rsid w:val="00314266"/>
    <w:rsid w:val="00315B62"/>
    <w:rsid w:val="0031685A"/>
    <w:rsid w:val="0031748F"/>
    <w:rsid w:val="003179E8"/>
    <w:rsid w:val="00317FDC"/>
    <w:rsid w:val="0032063D"/>
    <w:rsid w:val="00320970"/>
    <w:rsid w:val="00320EF8"/>
    <w:rsid w:val="003216C5"/>
    <w:rsid w:val="00321971"/>
    <w:rsid w:val="00321ED3"/>
    <w:rsid w:val="00322A51"/>
    <w:rsid w:val="00322C1B"/>
    <w:rsid w:val="00325B68"/>
    <w:rsid w:val="0032632B"/>
    <w:rsid w:val="00326537"/>
    <w:rsid w:val="00327144"/>
    <w:rsid w:val="00327217"/>
    <w:rsid w:val="003272CE"/>
    <w:rsid w:val="00327512"/>
    <w:rsid w:val="00330B2D"/>
    <w:rsid w:val="00330F5F"/>
    <w:rsid w:val="00330F69"/>
    <w:rsid w:val="00331203"/>
    <w:rsid w:val="00331B12"/>
    <w:rsid w:val="0033226E"/>
    <w:rsid w:val="00333014"/>
    <w:rsid w:val="00333C36"/>
    <w:rsid w:val="00333D1B"/>
    <w:rsid w:val="0033423B"/>
    <w:rsid w:val="003344D3"/>
    <w:rsid w:val="00335468"/>
    <w:rsid w:val="00336345"/>
    <w:rsid w:val="0034013F"/>
    <w:rsid w:val="00340828"/>
    <w:rsid w:val="0034108C"/>
    <w:rsid w:val="00341323"/>
    <w:rsid w:val="00342192"/>
    <w:rsid w:val="00342E3D"/>
    <w:rsid w:val="0034306A"/>
    <w:rsid w:val="0034336E"/>
    <w:rsid w:val="0034346C"/>
    <w:rsid w:val="00343864"/>
    <w:rsid w:val="00343B6E"/>
    <w:rsid w:val="00344CE2"/>
    <w:rsid w:val="003450B5"/>
    <w:rsid w:val="003454ED"/>
    <w:rsid w:val="003457F8"/>
    <w:rsid w:val="0034583F"/>
    <w:rsid w:val="0034644A"/>
    <w:rsid w:val="003464D7"/>
    <w:rsid w:val="003478D2"/>
    <w:rsid w:val="00347D78"/>
    <w:rsid w:val="0035132D"/>
    <w:rsid w:val="0035136C"/>
    <w:rsid w:val="00351C3D"/>
    <w:rsid w:val="00353FF3"/>
    <w:rsid w:val="003558A4"/>
    <w:rsid w:val="00355AD9"/>
    <w:rsid w:val="003574D1"/>
    <w:rsid w:val="003608B2"/>
    <w:rsid w:val="0036092D"/>
    <w:rsid w:val="00360F27"/>
    <w:rsid w:val="00362C11"/>
    <w:rsid w:val="00362F3B"/>
    <w:rsid w:val="00363060"/>
    <w:rsid w:val="00363844"/>
    <w:rsid w:val="00363EA5"/>
    <w:rsid w:val="003642CF"/>
    <w:rsid w:val="003646D5"/>
    <w:rsid w:val="0036572E"/>
    <w:rsid w:val="003659ED"/>
    <w:rsid w:val="00365B8E"/>
    <w:rsid w:val="003700C0"/>
    <w:rsid w:val="00370AE8"/>
    <w:rsid w:val="00371945"/>
    <w:rsid w:val="00371F2D"/>
    <w:rsid w:val="0037241B"/>
    <w:rsid w:val="0037298E"/>
    <w:rsid w:val="00372EF0"/>
    <w:rsid w:val="003738FD"/>
    <w:rsid w:val="00373A69"/>
    <w:rsid w:val="00373D68"/>
    <w:rsid w:val="00373E39"/>
    <w:rsid w:val="0037424A"/>
    <w:rsid w:val="003743E8"/>
    <w:rsid w:val="0037498B"/>
    <w:rsid w:val="0037526D"/>
    <w:rsid w:val="003754B0"/>
    <w:rsid w:val="0037592C"/>
    <w:rsid w:val="00375B2E"/>
    <w:rsid w:val="00377D1F"/>
    <w:rsid w:val="00380398"/>
    <w:rsid w:val="00380653"/>
    <w:rsid w:val="0038143E"/>
    <w:rsid w:val="00381C09"/>
    <w:rsid w:val="00381D64"/>
    <w:rsid w:val="0038201F"/>
    <w:rsid w:val="00382CBF"/>
    <w:rsid w:val="00382D66"/>
    <w:rsid w:val="0038382C"/>
    <w:rsid w:val="003849CA"/>
    <w:rsid w:val="00385097"/>
    <w:rsid w:val="00386073"/>
    <w:rsid w:val="00386AA9"/>
    <w:rsid w:val="0038761C"/>
    <w:rsid w:val="003877E1"/>
    <w:rsid w:val="00390EDC"/>
    <w:rsid w:val="00391BE0"/>
    <w:rsid w:val="00391C6F"/>
    <w:rsid w:val="00392B04"/>
    <w:rsid w:val="00393474"/>
    <w:rsid w:val="0039435E"/>
    <w:rsid w:val="00395289"/>
    <w:rsid w:val="003952C8"/>
    <w:rsid w:val="00396646"/>
    <w:rsid w:val="00396B0E"/>
    <w:rsid w:val="00397995"/>
    <w:rsid w:val="003A01A0"/>
    <w:rsid w:val="003A0664"/>
    <w:rsid w:val="003A160E"/>
    <w:rsid w:val="003A2BB0"/>
    <w:rsid w:val="003A3198"/>
    <w:rsid w:val="003A324F"/>
    <w:rsid w:val="003A328E"/>
    <w:rsid w:val="003A3E3E"/>
    <w:rsid w:val="003A44BB"/>
    <w:rsid w:val="003A4A4C"/>
    <w:rsid w:val="003A50D7"/>
    <w:rsid w:val="003A52FF"/>
    <w:rsid w:val="003A6892"/>
    <w:rsid w:val="003A779F"/>
    <w:rsid w:val="003A7A6C"/>
    <w:rsid w:val="003A7ED5"/>
    <w:rsid w:val="003B01DB"/>
    <w:rsid w:val="003B07CB"/>
    <w:rsid w:val="003B0F80"/>
    <w:rsid w:val="003B162D"/>
    <w:rsid w:val="003B18FC"/>
    <w:rsid w:val="003B1933"/>
    <w:rsid w:val="003B2C7A"/>
    <w:rsid w:val="003B2F9D"/>
    <w:rsid w:val="003B311D"/>
    <w:rsid w:val="003B3129"/>
    <w:rsid w:val="003B31A1"/>
    <w:rsid w:val="003B3EC0"/>
    <w:rsid w:val="003B5D39"/>
    <w:rsid w:val="003B6096"/>
    <w:rsid w:val="003C0702"/>
    <w:rsid w:val="003C0773"/>
    <w:rsid w:val="003C098F"/>
    <w:rsid w:val="003C0A3A"/>
    <w:rsid w:val="003C0E0F"/>
    <w:rsid w:val="003C2502"/>
    <w:rsid w:val="003C2848"/>
    <w:rsid w:val="003C2ABD"/>
    <w:rsid w:val="003C30E1"/>
    <w:rsid w:val="003C369E"/>
    <w:rsid w:val="003C3A3C"/>
    <w:rsid w:val="003C50A2"/>
    <w:rsid w:val="003C539A"/>
    <w:rsid w:val="003C5BA1"/>
    <w:rsid w:val="003C6DE9"/>
    <w:rsid w:val="003C6EDF"/>
    <w:rsid w:val="003C741E"/>
    <w:rsid w:val="003C7B76"/>
    <w:rsid w:val="003C7B9C"/>
    <w:rsid w:val="003D050F"/>
    <w:rsid w:val="003D0740"/>
    <w:rsid w:val="003D0FBF"/>
    <w:rsid w:val="003D1399"/>
    <w:rsid w:val="003D1CFF"/>
    <w:rsid w:val="003D2019"/>
    <w:rsid w:val="003D3904"/>
    <w:rsid w:val="003D3A7A"/>
    <w:rsid w:val="003D4AAE"/>
    <w:rsid w:val="003D4C75"/>
    <w:rsid w:val="003D4E8B"/>
    <w:rsid w:val="003D50A7"/>
    <w:rsid w:val="003D552D"/>
    <w:rsid w:val="003D5A7A"/>
    <w:rsid w:val="003D5D85"/>
    <w:rsid w:val="003D7254"/>
    <w:rsid w:val="003E04CD"/>
    <w:rsid w:val="003E0653"/>
    <w:rsid w:val="003E0F60"/>
    <w:rsid w:val="003E1695"/>
    <w:rsid w:val="003E1800"/>
    <w:rsid w:val="003E2F71"/>
    <w:rsid w:val="003E3AB6"/>
    <w:rsid w:val="003E3BB2"/>
    <w:rsid w:val="003E4290"/>
    <w:rsid w:val="003E4503"/>
    <w:rsid w:val="003E4AFB"/>
    <w:rsid w:val="003E5055"/>
    <w:rsid w:val="003E5527"/>
    <w:rsid w:val="003E5C84"/>
    <w:rsid w:val="003E6B00"/>
    <w:rsid w:val="003E7FDB"/>
    <w:rsid w:val="003F0109"/>
    <w:rsid w:val="003F031B"/>
    <w:rsid w:val="003F06EE"/>
    <w:rsid w:val="003F0BF4"/>
    <w:rsid w:val="003F10C0"/>
    <w:rsid w:val="003F1CA2"/>
    <w:rsid w:val="003F1E2E"/>
    <w:rsid w:val="003F2F0E"/>
    <w:rsid w:val="003F3B87"/>
    <w:rsid w:val="003F3D0F"/>
    <w:rsid w:val="003F428F"/>
    <w:rsid w:val="003F451E"/>
    <w:rsid w:val="003F4912"/>
    <w:rsid w:val="003F4BBC"/>
    <w:rsid w:val="003F4E06"/>
    <w:rsid w:val="003F5904"/>
    <w:rsid w:val="003F5EC8"/>
    <w:rsid w:val="003F606E"/>
    <w:rsid w:val="003F66D7"/>
    <w:rsid w:val="003F6955"/>
    <w:rsid w:val="003F6D68"/>
    <w:rsid w:val="003F7A0F"/>
    <w:rsid w:val="003F7CA0"/>
    <w:rsid w:val="003F7DB2"/>
    <w:rsid w:val="003F7FA9"/>
    <w:rsid w:val="00400502"/>
    <w:rsid w:val="004005F0"/>
    <w:rsid w:val="00400B90"/>
    <w:rsid w:val="00400FF9"/>
    <w:rsid w:val="0040136F"/>
    <w:rsid w:val="0040330F"/>
    <w:rsid w:val="004033B4"/>
    <w:rsid w:val="00403645"/>
    <w:rsid w:val="00403BFC"/>
    <w:rsid w:val="00403F55"/>
    <w:rsid w:val="00404284"/>
    <w:rsid w:val="00404C53"/>
    <w:rsid w:val="00404FE0"/>
    <w:rsid w:val="00407870"/>
    <w:rsid w:val="00407D5C"/>
    <w:rsid w:val="004101EE"/>
    <w:rsid w:val="00410C20"/>
    <w:rsid w:val="00410D8F"/>
    <w:rsid w:val="004110BA"/>
    <w:rsid w:val="00411508"/>
    <w:rsid w:val="00411B9E"/>
    <w:rsid w:val="00411E8A"/>
    <w:rsid w:val="00412EF5"/>
    <w:rsid w:val="004131C0"/>
    <w:rsid w:val="0041358E"/>
    <w:rsid w:val="004141BC"/>
    <w:rsid w:val="0041622B"/>
    <w:rsid w:val="004162F8"/>
    <w:rsid w:val="00416469"/>
    <w:rsid w:val="00416A4F"/>
    <w:rsid w:val="00420822"/>
    <w:rsid w:val="00420AF5"/>
    <w:rsid w:val="004211B4"/>
    <w:rsid w:val="004213BC"/>
    <w:rsid w:val="004219BA"/>
    <w:rsid w:val="00421E84"/>
    <w:rsid w:val="004226B1"/>
    <w:rsid w:val="00422B5A"/>
    <w:rsid w:val="00423AC4"/>
    <w:rsid w:val="004246D0"/>
    <w:rsid w:val="00424A07"/>
    <w:rsid w:val="00424A40"/>
    <w:rsid w:val="004253F9"/>
    <w:rsid w:val="00425B54"/>
    <w:rsid w:val="004261B8"/>
    <w:rsid w:val="004262EE"/>
    <w:rsid w:val="0042799E"/>
    <w:rsid w:val="00430DB2"/>
    <w:rsid w:val="00432861"/>
    <w:rsid w:val="00433064"/>
    <w:rsid w:val="0043335A"/>
    <w:rsid w:val="00433D48"/>
    <w:rsid w:val="004340E4"/>
    <w:rsid w:val="00434252"/>
    <w:rsid w:val="00434663"/>
    <w:rsid w:val="00434851"/>
    <w:rsid w:val="004349E0"/>
    <w:rsid w:val="00434C1C"/>
    <w:rsid w:val="00435678"/>
    <w:rsid w:val="004357A6"/>
    <w:rsid w:val="00435893"/>
    <w:rsid w:val="004358D2"/>
    <w:rsid w:val="00435BC2"/>
    <w:rsid w:val="00436944"/>
    <w:rsid w:val="004376F4"/>
    <w:rsid w:val="0044067A"/>
    <w:rsid w:val="00440811"/>
    <w:rsid w:val="00442F56"/>
    <w:rsid w:val="00443ADD"/>
    <w:rsid w:val="00443E73"/>
    <w:rsid w:val="00444785"/>
    <w:rsid w:val="004453FE"/>
    <w:rsid w:val="00445823"/>
    <w:rsid w:val="004459A9"/>
    <w:rsid w:val="004459E9"/>
    <w:rsid w:val="00446023"/>
    <w:rsid w:val="00447661"/>
    <w:rsid w:val="0044796A"/>
    <w:rsid w:val="00447B1D"/>
    <w:rsid w:val="00447C31"/>
    <w:rsid w:val="00450A76"/>
    <w:rsid w:val="00450C0E"/>
    <w:rsid w:val="004510ED"/>
    <w:rsid w:val="00451BE3"/>
    <w:rsid w:val="004520D1"/>
    <w:rsid w:val="004536AA"/>
    <w:rsid w:val="0045398D"/>
    <w:rsid w:val="00453DB9"/>
    <w:rsid w:val="00454DE8"/>
    <w:rsid w:val="00455046"/>
    <w:rsid w:val="00455241"/>
    <w:rsid w:val="00455877"/>
    <w:rsid w:val="004558E1"/>
    <w:rsid w:val="00456074"/>
    <w:rsid w:val="00456837"/>
    <w:rsid w:val="00457476"/>
    <w:rsid w:val="0046076C"/>
    <w:rsid w:val="00460A67"/>
    <w:rsid w:val="004614FB"/>
    <w:rsid w:val="00461D78"/>
    <w:rsid w:val="00462067"/>
    <w:rsid w:val="0046230A"/>
    <w:rsid w:val="00462B21"/>
    <w:rsid w:val="00464372"/>
    <w:rsid w:val="00464592"/>
    <w:rsid w:val="004645FB"/>
    <w:rsid w:val="004649EB"/>
    <w:rsid w:val="00465008"/>
    <w:rsid w:val="00465DBF"/>
    <w:rsid w:val="004667F6"/>
    <w:rsid w:val="00467323"/>
    <w:rsid w:val="0046746C"/>
    <w:rsid w:val="004704CB"/>
    <w:rsid w:val="00470524"/>
    <w:rsid w:val="00470B8D"/>
    <w:rsid w:val="00471444"/>
    <w:rsid w:val="00471915"/>
    <w:rsid w:val="00472639"/>
    <w:rsid w:val="00472DD2"/>
    <w:rsid w:val="00473076"/>
    <w:rsid w:val="00474EEA"/>
    <w:rsid w:val="00475017"/>
    <w:rsid w:val="004751D3"/>
    <w:rsid w:val="0047573E"/>
    <w:rsid w:val="00475F03"/>
    <w:rsid w:val="004763CB"/>
    <w:rsid w:val="004766C8"/>
    <w:rsid w:val="00476DCA"/>
    <w:rsid w:val="004776D2"/>
    <w:rsid w:val="004801DF"/>
    <w:rsid w:val="00480878"/>
    <w:rsid w:val="00480A8E"/>
    <w:rsid w:val="004820BC"/>
    <w:rsid w:val="00482522"/>
    <w:rsid w:val="004827B8"/>
    <w:rsid w:val="004827C5"/>
    <w:rsid w:val="00482C91"/>
    <w:rsid w:val="0048333B"/>
    <w:rsid w:val="00483434"/>
    <w:rsid w:val="004836ED"/>
    <w:rsid w:val="00483E2F"/>
    <w:rsid w:val="004847FC"/>
    <w:rsid w:val="00484CC0"/>
    <w:rsid w:val="004850F4"/>
    <w:rsid w:val="0048525E"/>
    <w:rsid w:val="00485BEF"/>
    <w:rsid w:val="004865C8"/>
    <w:rsid w:val="004868B7"/>
    <w:rsid w:val="00486C69"/>
    <w:rsid w:val="00486FE2"/>
    <w:rsid w:val="00486FF0"/>
    <w:rsid w:val="004875BE"/>
    <w:rsid w:val="00487C9D"/>
    <w:rsid w:val="00487D5F"/>
    <w:rsid w:val="0049032B"/>
    <w:rsid w:val="00490698"/>
    <w:rsid w:val="00491006"/>
    <w:rsid w:val="00491236"/>
    <w:rsid w:val="00491921"/>
    <w:rsid w:val="00491D7C"/>
    <w:rsid w:val="004932B6"/>
    <w:rsid w:val="00493DF2"/>
    <w:rsid w:val="00493ED5"/>
    <w:rsid w:val="00494267"/>
    <w:rsid w:val="00494DE8"/>
    <w:rsid w:val="004955FD"/>
    <w:rsid w:val="00495FB9"/>
    <w:rsid w:val="00496D80"/>
    <w:rsid w:val="004978C6"/>
    <w:rsid w:val="00497D33"/>
    <w:rsid w:val="004A007A"/>
    <w:rsid w:val="004A1CBF"/>
    <w:rsid w:val="004A1E58"/>
    <w:rsid w:val="004A2333"/>
    <w:rsid w:val="004A2FDC"/>
    <w:rsid w:val="004A32C4"/>
    <w:rsid w:val="004A33CD"/>
    <w:rsid w:val="004A3734"/>
    <w:rsid w:val="004A3D43"/>
    <w:rsid w:val="004A4481"/>
    <w:rsid w:val="004A4AB1"/>
    <w:rsid w:val="004A4EB2"/>
    <w:rsid w:val="004A562F"/>
    <w:rsid w:val="004A5AB7"/>
    <w:rsid w:val="004A740A"/>
    <w:rsid w:val="004A778C"/>
    <w:rsid w:val="004B0A4B"/>
    <w:rsid w:val="004B0D66"/>
    <w:rsid w:val="004B0E9D"/>
    <w:rsid w:val="004B1C47"/>
    <w:rsid w:val="004B274C"/>
    <w:rsid w:val="004B44B9"/>
    <w:rsid w:val="004B4771"/>
    <w:rsid w:val="004B53AA"/>
    <w:rsid w:val="004B5B98"/>
    <w:rsid w:val="004B6674"/>
    <w:rsid w:val="004B69C3"/>
    <w:rsid w:val="004B7192"/>
    <w:rsid w:val="004B7DF6"/>
    <w:rsid w:val="004B7E68"/>
    <w:rsid w:val="004C0045"/>
    <w:rsid w:val="004C02FC"/>
    <w:rsid w:val="004C09E4"/>
    <w:rsid w:val="004C1DA7"/>
    <w:rsid w:val="004C2A16"/>
    <w:rsid w:val="004C2CE8"/>
    <w:rsid w:val="004C3685"/>
    <w:rsid w:val="004C473D"/>
    <w:rsid w:val="004C491E"/>
    <w:rsid w:val="004C49C4"/>
    <w:rsid w:val="004C527F"/>
    <w:rsid w:val="004C558A"/>
    <w:rsid w:val="004C5F99"/>
    <w:rsid w:val="004C6FA0"/>
    <w:rsid w:val="004C724A"/>
    <w:rsid w:val="004C76BD"/>
    <w:rsid w:val="004D0E94"/>
    <w:rsid w:val="004D0FCB"/>
    <w:rsid w:val="004D1C08"/>
    <w:rsid w:val="004D28DB"/>
    <w:rsid w:val="004D2A14"/>
    <w:rsid w:val="004D3E1B"/>
    <w:rsid w:val="004D4557"/>
    <w:rsid w:val="004D4A50"/>
    <w:rsid w:val="004D53B8"/>
    <w:rsid w:val="004D5930"/>
    <w:rsid w:val="004D77BC"/>
    <w:rsid w:val="004E0FB8"/>
    <w:rsid w:val="004E2049"/>
    <w:rsid w:val="004E2515"/>
    <w:rsid w:val="004E2567"/>
    <w:rsid w:val="004E2568"/>
    <w:rsid w:val="004E2D5B"/>
    <w:rsid w:val="004E3576"/>
    <w:rsid w:val="004E4074"/>
    <w:rsid w:val="004E441C"/>
    <w:rsid w:val="004E4D85"/>
    <w:rsid w:val="004E524E"/>
    <w:rsid w:val="004E5DEF"/>
    <w:rsid w:val="004E6871"/>
    <w:rsid w:val="004E6909"/>
    <w:rsid w:val="004F1050"/>
    <w:rsid w:val="004F1F90"/>
    <w:rsid w:val="004F25B3"/>
    <w:rsid w:val="004F27FC"/>
    <w:rsid w:val="004F2CAB"/>
    <w:rsid w:val="004F31C9"/>
    <w:rsid w:val="004F32FC"/>
    <w:rsid w:val="004F3923"/>
    <w:rsid w:val="004F4B70"/>
    <w:rsid w:val="004F5B87"/>
    <w:rsid w:val="004F6522"/>
    <w:rsid w:val="004F6688"/>
    <w:rsid w:val="004F6B1A"/>
    <w:rsid w:val="004F70AC"/>
    <w:rsid w:val="004F75F3"/>
    <w:rsid w:val="00501358"/>
    <w:rsid w:val="00501495"/>
    <w:rsid w:val="00501686"/>
    <w:rsid w:val="0050220D"/>
    <w:rsid w:val="00502C76"/>
    <w:rsid w:val="00503AE3"/>
    <w:rsid w:val="005040DC"/>
    <w:rsid w:val="00505543"/>
    <w:rsid w:val="005055B0"/>
    <w:rsid w:val="00505779"/>
    <w:rsid w:val="00505917"/>
    <w:rsid w:val="0050592E"/>
    <w:rsid w:val="0050662E"/>
    <w:rsid w:val="0051031C"/>
    <w:rsid w:val="00510496"/>
    <w:rsid w:val="0051137B"/>
    <w:rsid w:val="005117D6"/>
    <w:rsid w:val="00511E9D"/>
    <w:rsid w:val="00512972"/>
    <w:rsid w:val="0051303E"/>
    <w:rsid w:val="005146FB"/>
    <w:rsid w:val="00514C14"/>
    <w:rsid w:val="00514F25"/>
    <w:rsid w:val="00515082"/>
    <w:rsid w:val="0051519F"/>
    <w:rsid w:val="00515D68"/>
    <w:rsid w:val="00515E14"/>
    <w:rsid w:val="00516305"/>
    <w:rsid w:val="005171DC"/>
    <w:rsid w:val="005201B1"/>
    <w:rsid w:val="005206E5"/>
    <w:rsid w:val="0052097D"/>
    <w:rsid w:val="00520C45"/>
    <w:rsid w:val="00520F6E"/>
    <w:rsid w:val="00521074"/>
    <w:rsid w:val="005218EE"/>
    <w:rsid w:val="005229E5"/>
    <w:rsid w:val="00522D8B"/>
    <w:rsid w:val="005231BE"/>
    <w:rsid w:val="00523A86"/>
    <w:rsid w:val="00523AE4"/>
    <w:rsid w:val="005249B7"/>
    <w:rsid w:val="00524CBC"/>
    <w:rsid w:val="0052594B"/>
    <w:rsid w:val="005259D1"/>
    <w:rsid w:val="00526236"/>
    <w:rsid w:val="00526A84"/>
    <w:rsid w:val="00530745"/>
    <w:rsid w:val="0053174B"/>
    <w:rsid w:val="00531AF6"/>
    <w:rsid w:val="00532115"/>
    <w:rsid w:val="00532B9D"/>
    <w:rsid w:val="00532C4E"/>
    <w:rsid w:val="005335A1"/>
    <w:rsid w:val="005337EA"/>
    <w:rsid w:val="00534172"/>
    <w:rsid w:val="005347CE"/>
    <w:rsid w:val="005348DA"/>
    <w:rsid w:val="0053499F"/>
    <w:rsid w:val="00534BCB"/>
    <w:rsid w:val="00536437"/>
    <w:rsid w:val="005404F7"/>
    <w:rsid w:val="00540698"/>
    <w:rsid w:val="005406C5"/>
    <w:rsid w:val="00540850"/>
    <w:rsid w:val="0054133E"/>
    <w:rsid w:val="00542B9C"/>
    <w:rsid w:val="00542C34"/>
    <w:rsid w:val="00542E65"/>
    <w:rsid w:val="00543438"/>
    <w:rsid w:val="00543739"/>
    <w:rsid w:val="0054378B"/>
    <w:rsid w:val="005444E0"/>
    <w:rsid w:val="00544938"/>
    <w:rsid w:val="00544CFE"/>
    <w:rsid w:val="005474CA"/>
    <w:rsid w:val="0054773D"/>
    <w:rsid w:val="00547C35"/>
    <w:rsid w:val="00547F21"/>
    <w:rsid w:val="00550F72"/>
    <w:rsid w:val="00551DFD"/>
    <w:rsid w:val="00552735"/>
    <w:rsid w:val="00552D6A"/>
    <w:rsid w:val="00552FFB"/>
    <w:rsid w:val="00553219"/>
    <w:rsid w:val="00553AE4"/>
    <w:rsid w:val="00553D45"/>
    <w:rsid w:val="00553EA6"/>
    <w:rsid w:val="00554188"/>
    <w:rsid w:val="0055442E"/>
    <w:rsid w:val="0055489A"/>
    <w:rsid w:val="00555865"/>
    <w:rsid w:val="00555D06"/>
    <w:rsid w:val="00556778"/>
    <w:rsid w:val="005569CD"/>
    <w:rsid w:val="00556AA6"/>
    <w:rsid w:val="00556E6A"/>
    <w:rsid w:val="0055724D"/>
    <w:rsid w:val="005577E4"/>
    <w:rsid w:val="005603DD"/>
    <w:rsid w:val="00561A1C"/>
    <w:rsid w:val="00561C03"/>
    <w:rsid w:val="00561C24"/>
    <w:rsid w:val="00562392"/>
    <w:rsid w:val="005623AE"/>
    <w:rsid w:val="00562AD0"/>
    <w:rsid w:val="0056302F"/>
    <w:rsid w:val="0056490C"/>
    <w:rsid w:val="005651FB"/>
    <w:rsid w:val="005658C2"/>
    <w:rsid w:val="00567228"/>
    <w:rsid w:val="00567644"/>
    <w:rsid w:val="00567BF2"/>
    <w:rsid w:val="00567CF2"/>
    <w:rsid w:val="00570037"/>
    <w:rsid w:val="00570680"/>
    <w:rsid w:val="00570878"/>
    <w:rsid w:val="00570DED"/>
    <w:rsid w:val="005710D7"/>
    <w:rsid w:val="00571859"/>
    <w:rsid w:val="005719FA"/>
    <w:rsid w:val="0057244F"/>
    <w:rsid w:val="005725B7"/>
    <w:rsid w:val="00572754"/>
    <w:rsid w:val="00572E68"/>
    <w:rsid w:val="00573042"/>
    <w:rsid w:val="005734ED"/>
    <w:rsid w:val="00573660"/>
    <w:rsid w:val="005736EE"/>
    <w:rsid w:val="005741A9"/>
    <w:rsid w:val="00574382"/>
    <w:rsid w:val="00574534"/>
    <w:rsid w:val="00574B5F"/>
    <w:rsid w:val="00575646"/>
    <w:rsid w:val="005768D1"/>
    <w:rsid w:val="005803B0"/>
    <w:rsid w:val="005803C1"/>
    <w:rsid w:val="00580EBD"/>
    <w:rsid w:val="00581116"/>
    <w:rsid w:val="0058386C"/>
    <w:rsid w:val="005840DF"/>
    <w:rsid w:val="00584228"/>
    <w:rsid w:val="00584B9E"/>
    <w:rsid w:val="0058569A"/>
    <w:rsid w:val="005859BF"/>
    <w:rsid w:val="00586527"/>
    <w:rsid w:val="00586F82"/>
    <w:rsid w:val="00587DFD"/>
    <w:rsid w:val="00587EAC"/>
    <w:rsid w:val="0059076F"/>
    <w:rsid w:val="00590D7B"/>
    <w:rsid w:val="0059117E"/>
    <w:rsid w:val="005921A1"/>
    <w:rsid w:val="00592432"/>
    <w:rsid w:val="0059271F"/>
    <w:rsid w:val="0059278C"/>
    <w:rsid w:val="00593EE7"/>
    <w:rsid w:val="00594267"/>
    <w:rsid w:val="00595B35"/>
    <w:rsid w:val="00596159"/>
    <w:rsid w:val="00596384"/>
    <w:rsid w:val="00596920"/>
    <w:rsid w:val="00596BB3"/>
    <w:rsid w:val="00596C39"/>
    <w:rsid w:val="00596CD7"/>
    <w:rsid w:val="0059716E"/>
    <w:rsid w:val="005A02AB"/>
    <w:rsid w:val="005A15E4"/>
    <w:rsid w:val="005A230C"/>
    <w:rsid w:val="005A4EE0"/>
    <w:rsid w:val="005A5127"/>
    <w:rsid w:val="005A5916"/>
    <w:rsid w:val="005A5B16"/>
    <w:rsid w:val="005A764D"/>
    <w:rsid w:val="005B0403"/>
    <w:rsid w:val="005B0A3C"/>
    <w:rsid w:val="005B0C48"/>
    <w:rsid w:val="005B13A7"/>
    <w:rsid w:val="005B1F17"/>
    <w:rsid w:val="005B2219"/>
    <w:rsid w:val="005B2FF7"/>
    <w:rsid w:val="005B36F2"/>
    <w:rsid w:val="005B376D"/>
    <w:rsid w:val="005B48C8"/>
    <w:rsid w:val="005B507F"/>
    <w:rsid w:val="005B5546"/>
    <w:rsid w:val="005B6C66"/>
    <w:rsid w:val="005B6E65"/>
    <w:rsid w:val="005B74C9"/>
    <w:rsid w:val="005B77F1"/>
    <w:rsid w:val="005B7F2F"/>
    <w:rsid w:val="005B7FCD"/>
    <w:rsid w:val="005C0145"/>
    <w:rsid w:val="005C0724"/>
    <w:rsid w:val="005C0A5B"/>
    <w:rsid w:val="005C0C2A"/>
    <w:rsid w:val="005C10AB"/>
    <w:rsid w:val="005C1DD1"/>
    <w:rsid w:val="005C28C5"/>
    <w:rsid w:val="005C297B"/>
    <w:rsid w:val="005C2E30"/>
    <w:rsid w:val="005C3189"/>
    <w:rsid w:val="005C3975"/>
    <w:rsid w:val="005C3F84"/>
    <w:rsid w:val="005C4167"/>
    <w:rsid w:val="005C4AF9"/>
    <w:rsid w:val="005C4C61"/>
    <w:rsid w:val="005C4F2E"/>
    <w:rsid w:val="005C6685"/>
    <w:rsid w:val="005D0600"/>
    <w:rsid w:val="005D184D"/>
    <w:rsid w:val="005D1B78"/>
    <w:rsid w:val="005D1D67"/>
    <w:rsid w:val="005D2FE7"/>
    <w:rsid w:val="005D30F1"/>
    <w:rsid w:val="005D36C9"/>
    <w:rsid w:val="005D3937"/>
    <w:rsid w:val="005D3CFA"/>
    <w:rsid w:val="005D3EC8"/>
    <w:rsid w:val="005D425A"/>
    <w:rsid w:val="005D456A"/>
    <w:rsid w:val="005D47C0"/>
    <w:rsid w:val="005D491F"/>
    <w:rsid w:val="005D5C0E"/>
    <w:rsid w:val="005E077A"/>
    <w:rsid w:val="005E095C"/>
    <w:rsid w:val="005E0ECD"/>
    <w:rsid w:val="005E11AE"/>
    <w:rsid w:val="005E14CB"/>
    <w:rsid w:val="005E1811"/>
    <w:rsid w:val="005E1B62"/>
    <w:rsid w:val="005E21C9"/>
    <w:rsid w:val="005E24EE"/>
    <w:rsid w:val="005E3176"/>
    <w:rsid w:val="005E3659"/>
    <w:rsid w:val="005E38B8"/>
    <w:rsid w:val="005E4BF9"/>
    <w:rsid w:val="005E5186"/>
    <w:rsid w:val="005E5998"/>
    <w:rsid w:val="005E5ADD"/>
    <w:rsid w:val="005E749D"/>
    <w:rsid w:val="005F014C"/>
    <w:rsid w:val="005F0B09"/>
    <w:rsid w:val="005F108C"/>
    <w:rsid w:val="005F21E5"/>
    <w:rsid w:val="005F33E4"/>
    <w:rsid w:val="005F344A"/>
    <w:rsid w:val="005F3B21"/>
    <w:rsid w:val="005F4B01"/>
    <w:rsid w:val="005F4BFC"/>
    <w:rsid w:val="005F56A8"/>
    <w:rsid w:val="005F58E5"/>
    <w:rsid w:val="005F601F"/>
    <w:rsid w:val="005F63B3"/>
    <w:rsid w:val="005F67FF"/>
    <w:rsid w:val="005F6AA4"/>
    <w:rsid w:val="005F7FD2"/>
    <w:rsid w:val="00601125"/>
    <w:rsid w:val="00601784"/>
    <w:rsid w:val="006027E7"/>
    <w:rsid w:val="00602975"/>
    <w:rsid w:val="00604136"/>
    <w:rsid w:val="00606565"/>
    <w:rsid w:val="006065D7"/>
    <w:rsid w:val="006065EF"/>
    <w:rsid w:val="0060760B"/>
    <w:rsid w:val="00607644"/>
    <w:rsid w:val="00607B0B"/>
    <w:rsid w:val="00607D05"/>
    <w:rsid w:val="00610889"/>
    <w:rsid w:val="00610E78"/>
    <w:rsid w:val="006111C9"/>
    <w:rsid w:val="00611387"/>
    <w:rsid w:val="00611513"/>
    <w:rsid w:val="00611DBE"/>
    <w:rsid w:val="00611E94"/>
    <w:rsid w:val="0061271C"/>
    <w:rsid w:val="00612B0D"/>
    <w:rsid w:val="00612BA6"/>
    <w:rsid w:val="00613CD1"/>
    <w:rsid w:val="00614787"/>
    <w:rsid w:val="00614957"/>
    <w:rsid w:val="00614AA7"/>
    <w:rsid w:val="00616C21"/>
    <w:rsid w:val="0062108A"/>
    <w:rsid w:val="00621804"/>
    <w:rsid w:val="00622136"/>
    <w:rsid w:val="006236B5"/>
    <w:rsid w:val="00624125"/>
    <w:rsid w:val="006253B7"/>
    <w:rsid w:val="00625688"/>
    <w:rsid w:val="00625699"/>
    <w:rsid w:val="00625D06"/>
    <w:rsid w:val="00626974"/>
    <w:rsid w:val="00626D52"/>
    <w:rsid w:val="0062736D"/>
    <w:rsid w:val="0063007A"/>
    <w:rsid w:val="006302FC"/>
    <w:rsid w:val="006309A2"/>
    <w:rsid w:val="0063149D"/>
    <w:rsid w:val="006317F8"/>
    <w:rsid w:val="006320A3"/>
    <w:rsid w:val="00632679"/>
    <w:rsid w:val="006332A2"/>
    <w:rsid w:val="00634F79"/>
    <w:rsid w:val="006350E9"/>
    <w:rsid w:val="006359F8"/>
    <w:rsid w:val="00635F7F"/>
    <w:rsid w:val="00635FD8"/>
    <w:rsid w:val="0063630F"/>
    <w:rsid w:val="00636622"/>
    <w:rsid w:val="006368B0"/>
    <w:rsid w:val="00637240"/>
    <w:rsid w:val="0063791D"/>
    <w:rsid w:val="00637CC4"/>
    <w:rsid w:val="006410C4"/>
    <w:rsid w:val="00641C9A"/>
    <w:rsid w:val="00641CC6"/>
    <w:rsid w:val="006430DD"/>
    <w:rsid w:val="0064327A"/>
    <w:rsid w:val="00643F71"/>
    <w:rsid w:val="00644040"/>
    <w:rsid w:val="00644293"/>
    <w:rsid w:val="00644A44"/>
    <w:rsid w:val="00644E9C"/>
    <w:rsid w:val="00645B3F"/>
    <w:rsid w:val="00645EFA"/>
    <w:rsid w:val="006461CB"/>
    <w:rsid w:val="00646AED"/>
    <w:rsid w:val="00646CA9"/>
    <w:rsid w:val="006473C1"/>
    <w:rsid w:val="00647BBE"/>
    <w:rsid w:val="0065018B"/>
    <w:rsid w:val="00650521"/>
    <w:rsid w:val="00651526"/>
    <w:rsid w:val="00651632"/>
    <w:rsid w:val="00651669"/>
    <w:rsid w:val="00651EBB"/>
    <w:rsid w:val="00651FCE"/>
    <w:rsid w:val="00652143"/>
    <w:rsid w:val="006522E1"/>
    <w:rsid w:val="006545A9"/>
    <w:rsid w:val="00654987"/>
    <w:rsid w:val="00654A77"/>
    <w:rsid w:val="00654C2B"/>
    <w:rsid w:val="0065648E"/>
    <w:rsid w:val="006564B9"/>
    <w:rsid w:val="00656C84"/>
    <w:rsid w:val="006570FC"/>
    <w:rsid w:val="00657910"/>
    <w:rsid w:val="00657F0C"/>
    <w:rsid w:val="0066025B"/>
    <w:rsid w:val="00660E96"/>
    <w:rsid w:val="0066127A"/>
    <w:rsid w:val="00662AE1"/>
    <w:rsid w:val="0066314F"/>
    <w:rsid w:val="00664B1D"/>
    <w:rsid w:val="00665115"/>
    <w:rsid w:val="006665E3"/>
    <w:rsid w:val="00666665"/>
    <w:rsid w:val="00666C79"/>
    <w:rsid w:val="00667638"/>
    <w:rsid w:val="006707A5"/>
    <w:rsid w:val="00671280"/>
    <w:rsid w:val="00671A31"/>
    <w:rsid w:val="00671AC6"/>
    <w:rsid w:val="00671D25"/>
    <w:rsid w:val="00672535"/>
    <w:rsid w:val="00673674"/>
    <w:rsid w:val="006757B8"/>
    <w:rsid w:val="006757CB"/>
    <w:rsid w:val="00675E77"/>
    <w:rsid w:val="0067684C"/>
    <w:rsid w:val="00677610"/>
    <w:rsid w:val="00677C15"/>
    <w:rsid w:val="00677D2F"/>
    <w:rsid w:val="00680152"/>
    <w:rsid w:val="00680547"/>
    <w:rsid w:val="0068060A"/>
    <w:rsid w:val="00680887"/>
    <w:rsid w:val="00680A95"/>
    <w:rsid w:val="006812D7"/>
    <w:rsid w:val="00681A2F"/>
    <w:rsid w:val="006822C7"/>
    <w:rsid w:val="00682E4E"/>
    <w:rsid w:val="006840B1"/>
    <w:rsid w:val="0068447C"/>
    <w:rsid w:val="0068468E"/>
    <w:rsid w:val="006848F2"/>
    <w:rsid w:val="00685233"/>
    <w:rsid w:val="0068550A"/>
    <w:rsid w:val="006855FC"/>
    <w:rsid w:val="00686B3E"/>
    <w:rsid w:val="00687258"/>
    <w:rsid w:val="00687A2B"/>
    <w:rsid w:val="0069081F"/>
    <w:rsid w:val="00691CCF"/>
    <w:rsid w:val="0069241E"/>
    <w:rsid w:val="00693C2C"/>
    <w:rsid w:val="00694725"/>
    <w:rsid w:val="00695938"/>
    <w:rsid w:val="00695A18"/>
    <w:rsid w:val="00696852"/>
    <w:rsid w:val="00697544"/>
    <w:rsid w:val="00697665"/>
    <w:rsid w:val="006977D1"/>
    <w:rsid w:val="00697D1B"/>
    <w:rsid w:val="006A0A0A"/>
    <w:rsid w:val="006A199A"/>
    <w:rsid w:val="006A1EFC"/>
    <w:rsid w:val="006A30FC"/>
    <w:rsid w:val="006A37D1"/>
    <w:rsid w:val="006A5358"/>
    <w:rsid w:val="006A5962"/>
    <w:rsid w:val="006A67B2"/>
    <w:rsid w:val="006A7B55"/>
    <w:rsid w:val="006A7CD3"/>
    <w:rsid w:val="006B01AA"/>
    <w:rsid w:val="006B0ABF"/>
    <w:rsid w:val="006B0E68"/>
    <w:rsid w:val="006B1E49"/>
    <w:rsid w:val="006B2355"/>
    <w:rsid w:val="006B2C9D"/>
    <w:rsid w:val="006B31F2"/>
    <w:rsid w:val="006B3815"/>
    <w:rsid w:val="006B3E0D"/>
    <w:rsid w:val="006B5976"/>
    <w:rsid w:val="006B63AD"/>
    <w:rsid w:val="006B7D85"/>
    <w:rsid w:val="006C021C"/>
    <w:rsid w:val="006C02F6"/>
    <w:rsid w:val="006C04DD"/>
    <w:rsid w:val="006C08D3"/>
    <w:rsid w:val="006C162C"/>
    <w:rsid w:val="006C179D"/>
    <w:rsid w:val="006C1FD4"/>
    <w:rsid w:val="006C265F"/>
    <w:rsid w:val="006C2B83"/>
    <w:rsid w:val="006C332F"/>
    <w:rsid w:val="006C3673"/>
    <w:rsid w:val="006C387C"/>
    <w:rsid w:val="006C3D19"/>
    <w:rsid w:val="006C552F"/>
    <w:rsid w:val="006C5D46"/>
    <w:rsid w:val="006C5E40"/>
    <w:rsid w:val="006C669F"/>
    <w:rsid w:val="006C6BC4"/>
    <w:rsid w:val="006C6E5D"/>
    <w:rsid w:val="006C79C8"/>
    <w:rsid w:val="006C7AAC"/>
    <w:rsid w:val="006D046C"/>
    <w:rsid w:val="006D0757"/>
    <w:rsid w:val="006D07E0"/>
    <w:rsid w:val="006D2229"/>
    <w:rsid w:val="006D3539"/>
    <w:rsid w:val="006D3568"/>
    <w:rsid w:val="006D3716"/>
    <w:rsid w:val="006D3AEF"/>
    <w:rsid w:val="006D3BA2"/>
    <w:rsid w:val="006D5340"/>
    <w:rsid w:val="006D6B96"/>
    <w:rsid w:val="006D756E"/>
    <w:rsid w:val="006E0A8E"/>
    <w:rsid w:val="006E1336"/>
    <w:rsid w:val="006E2568"/>
    <w:rsid w:val="006E272E"/>
    <w:rsid w:val="006E2D93"/>
    <w:rsid w:val="006E2DC7"/>
    <w:rsid w:val="006E465F"/>
    <w:rsid w:val="006E497C"/>
    <w:rsid w:val="006E4BE1"/>
    <w:rsid w:val="006E6086"/>
    <w:rsid w:val="006E76F3"/>
    <w:rsid w:val="006E7E58"/>
    <w:rsid w:val="006F020E"/>
    <w:rsid w:val="006F1597"/>
    <w:rsid w:val="006F2595"/>
    <w:rsid w:val="006F284F"/>
    <w:rsid w:val="006F30E0"/>
    <w:rsid w:val="006F4E68"/>
    <w:rsid w:val="006F5997"/>
    <w:rsid w:val="006F5C5C"/>
    <w:rsid w:val="006F6520"/>
    <w:rsid w:val="006F6D49"/>
    <w:rsid w:val="006F7815"/>
    <w:rsid w:val="00700158"/>
    <w:rsid w:val="007010A5"/>
    <w:rsid w:val="00701DBC"/>
    <w:rsid w:val="00702F8D"/>
    <w:rsid w:val="007034D0"/>
    <w:rsid w:val="00703E9F"/>
    <w:rsid w:val="00703F6B"/>
    <w:rsid w:val="00704185"/>
    <w:rsid w:val="00704B3A"/>
    <w:rsid w:val="00704F41"/>
    <w:rsid w:val="00705225"/>
    <w:rsid w:val="00705553"/>
    <w:rsid w:val="0070789E"/>
    <w:rsid w:val="0071020E"/>
    <w:rsid w:val="00710A42"/>
    <w:rsid w:val="00712115"/>
    <w:rsid w:val="007123AC"/>
    <w:rsid w:val="007125C2"/>
    <w:rsid w:val="00715749"/>
    <w:rsid w:val="00715A02"/>
    <w:rsid w:val="00715DE2"/>
    <w:rsid w:val="00716D6A"/>
    <w:rsid w:val="00717638"/>
    <w:rsid w:val="00720637"/>
    <w:rsid w:val="007223C1"/>
    <w:rsid w:val="00722A1D"/>
    <w:rsid w:val="00724283"/>
    <w:rsid w:val="007246EB"/>
    <w:rsid w:val="00726BCF"/>
    <w:rsid w:val="00726FD8"/>
    <w:rsid w:val="0072771E"/>
    <w:rsid w:val="00730107"/>
    <w:rsid w:val="0073034C"/>
    <w:rsid w:val="007303B7"/>
    <w:rsid w:val="00730437"/>
    <w:rsid w:val="00730EBF"/>
    <w:rsid w:val="007315C9"/>
    <w:rsid w:val="007319BE"/>
    <w:rsid w:val="00731D7F"/>
    <w:rsid w:val="007322A0"/>
    <w:rsid w:val="00732363"/>
    <w:rsid w:val="007327A5"/>
    <w:rsid w:val="0073456C"/>
    <w:rsid w:val="00734703"/>
    <w:rsid w:val="00734791"/>
    <w:rsid w:val="00734AB8"/>
    <w:rsid w:val="00734DC1"/>
    <w:rsid w:val="00734E0C"/>
    <w:rsid w:val="00736C4D"/>
    <w:rsid w:val="00736EAA"/>
    <w:rsid w:val="00737580"/>
    <w:rsid w:val="007376E9"/>
    <w:rsid w:val="00737C5F"/>
    <w:rsid w:val="0074064C"/>
    <w:rsid w:val="00740785"/>
    <w:rsid w:val="00741AFD"/>
    <w:rsid w:val="007421C8"/>
    <w:rsid w:val="00742934"/>
    <w:rsid w:val="007433C6"/>
    <w:rsid w:val="00743755"/>
    <w:rsid w:val="007437FB"/>
    <w:rsid w:val="00744425"/>
    <w:rsid w:val="007449BF"/>
    <w:rsid w:val="0074503E"/>
    <w:rsid w:val="00746434"/>
    <w:rsid w:val="00746541"/>
    <w:rsid w:val="00747639"/>
    <w:rsid w:val="00747C76"/>
    <w:rsid w:val="00750265"/>
    <w:rsid w:val="007504E4"/>
    <w:rsid w:val="007504FB"/>
    <w:rsid w:val="00750DD7"/>
    <w:rsid w:val="007514E1"/>
    <w:rsid w:val="00751DB0"/>
    <w:rsid w:val="00753ABC"/>
    <w:rsid w:val="00753D76"/>
    <w:rsid w:val="0075401A"/>
    <w:rsid w:val="00754CFC"/>
    <w:rsid w:val="00755496"/>
    <w:rsid w:val="00755FBB"/>
    <w:rsid w:val="00756A0F"/>
    <w:rsid w:val="00756CF6"/>
    <w:rsid w:val="00757268"/>
    <w:rsid w:val="0075734B"/>
    <w:rsid w:val="00761C33"/>
    <w:rsid w:val="00761C8E"/>
    <w:rsid w:val="00762712"/>
    <w:rsid w:val="00762E3C"/>
    <w:rsid w:val="00762EB4"/>
    <w:rsid w:val="00763210"/>
    <w:rsid w:val="00763EBC"/>
    <w:rsid w:val="00764603"/>
    <w:rsid w:val="00764FB2"/>
    <w:rsid w:val="007652C5"/>
    <w:rsid w:val="007653B4"/>
    <w:rsid w:val="007657D4"/>
    <w:rsid w:val="00765915"/>
    <w:rsid w:val="00765BFF"/>
    <w:rsid w:val="0076634F"/>
    <w:rsid w:val="00766465"/>
    <w:rsid w:val="0076666F"/>
    <w:rsid w:val="007666EE"/>
    <w:rsid w:val="00766D30"/>
    <w:rsid w:val="00766E96"/>
    <w:rsid w:val="0077055E"/>
    <w:rsid w:val="007707C5"/>
    <w:rsid w:val="00770EB6"/>
    <w:rsid w:val="00771192"/>
    <w:rsid w:val="00771640"/>
    <w:rsid w:val="0077185E"/>
    <w:rsid w:val="00771AFC"/>
    <w:rsid w:val="00771C30"/>
    <w:rsid w:val="00771D30"/>
    <w:rsid w:val="00772E21"/>
    <w:rsid w:val="0077350D"/>
    <w:rsid w:val="007739F6"/>
    <w:rsid w:val="007743BF"/>
    <w:rsid w:val="00775DB9"/>
    <w:rsid w:val="0077612E"/>
    <w:rsid w:val="00776635"/>
    <w:rsid w:val="007766A5"/>
    <w:rsid w:val="00776724"/>
    <w:rsid w:val="00777510"/>
    <w:rsid w:val="00777C8E"/>
    <w:rsid w:val="007807B1"/>
    <w:rsid w:val="007812C2"/>
    <w:rsid w:val="007818BF"/>
    <w:rsid w:val="0078210C"/>
    <w:rsid w:val="007828C2"/>
    <w:rsid w:val="00783ED0"/>
    <w:rsid w:val="00784BA5"/>
    <w:rsid w:val="0078563D"/>
    <w:rsid w:val="007856B8"/>
    <w:rsid w:val="0078654C"/>
    <w:rsid w:val="0079113B"/>
    <w:rsid w:val="00791BBB"/>
    <w:rsid w:val="00791C42"/>
    <w:rsid w:val="00791FDB"/>
    <w:rsid w:val="00792430"/>
    <w:rsid w:val="007924D4"/>
    <w:rsid w:val="00792C4D"/>
    <w:rsid w:val="00793841"/>
    <w:rsid w:val="00793F8B"/>
    <w:rsid w:val="00793FEA"/>
    <w:rsid w:val="00794CA5"/>
    <w:rsid w:val="00794ED1"/>
    <w:rsid w:val="007953A7"/>
    <w:rsid w:val="007979AF"/>
    <w:rsid w:val="007A0170"/>
    <w:rsid w:val="007A04DF"/>
    <w:rsid w:val="007A0A0E"/>
    <w:rsid w:val="007A2D8E"/>
    <w:rsid w:val="007A3429"/>
    <w:rsid w:val="007A36E2"/>
    <w:rsid w:val="007A397B"/>
    <w:rsid w:val="007A44EF"/>
    <w:rsid w:val="007A60E0"/>
    <w:rsid w:val="007A678F"/>
    <w:rsid w:val="007A6970"/>
    <w:rsid w:val="007A70B1"/>
    <w:rsid w:val="007A70F6"/>
    <w:rsid w:val="007A7A63"/>
    <w:rsid w:val="007A7CE3"/>
    <w:rsid w:val="007B0B64"/>
    <w:rsid w:val="007B0C86"/>
    <w:rsid w:val="007B0D31"/>
    <w:rsid w:val="007B0E38"/>
    <w:rsid w:val="007B133B"/>
    <w:rsid w:val="007B1704"/>
    <w:rsid w:val="007B1D57"/>
    <w:rsid w:val="007B21BA"/>
    <w:rsid w:val="007B32B6"/>
    <w:rsid w:val="007B32F0"/>
    <w:rsid w:val="007B3910"/>
    <w:rsid w:val="007B3E9B"/>
    <w:rsid w:val="007B4D9D"/>
    <w:rsid w:val="007B5FA2"/>
    <w:rsid w:val="007B611F"/>
    <w:rsid w:val="007B652A"/>
    <w:rsid w:val="007B6AA1"/>
    <w:rsid w:val="007B6DCF"/>
    <w:rsid w:val="007B71F0"/>
    <w:rsid w:val="007B773C"/>
    <w:rsid w:val="007B785A"/>
    <w:rsid w:val="007B7D62"/>
    <w:rsid w:val="007B7D81"/>
    <w:rsid w:val="007C0688"/>
    <w:rsid w:val="007C0E5F"/>
    <w:rsid w:val="007C2318"/>
    <w:rsid w:val="007C2471"/>
    <w:rsid w:val="007C29F6"/>
    <w:rsid w:val="007C2B49"/>
    <w:rsid w:val="007C2EEE"/>
    <w:rsid w:val="007C3BD1"/>
    <w:rsid w:val="007C401E"/>
    <w:rsid w:val="007C6279"/>
    <w:rsid w:val="007C65CF"/>
    <w:rsid w:val="007C6CDA"/>
    <w:rsid w:val="007C7682"/>
    <w:rsid w:val="007C7B4E"/>
    <w:rsid w:val="007D0135"/>
    <w:rsid w:val="007D0E4E"/>
    <w:rsid w:val="007D1067"/>
    <w:rsid w:val="007D11BC"/>
    <w:rsid w:val="007D2224"/>
    <w:rsid w:val="007D23D4"/>
    <w:rsid w:val="007D2426"/>
    <w:rsid w:val="007D2549"/>
    <w:rsid w:val="007D2721"/>
    <w:rsid w:val="007D33CC"/>
    <w:rsid w:val="007D3EA1"/>
    <w:rsid w:val="007D46A2"/>
    <w:rsid w:val="007D5D54"/>
    <w:rsid w:val="007D6CDD"/>
    <w:rsid w:val="007D7208"/>
    <w:rsid w:val="007D75CB"/>
    <w:rsid w:val="007D78B4"/>
    <w:rsid w:val="007D7B00"/>
    <w:rsid w:val="007D7B2E"/>
    <w:rsid w:val="007E0D47"/>
    <w:rsid w:val="007E10D3"/>
    <w:rsid w:val="007E1887"/>
    <w:rsid w:val="007E2D79"/>
    <w:rsid w:val="007E306D"/>
    <w:rsid w:val="007E4105"/>
    <w:rsid w:val="007E467F"/>
    <w:rsid w:val="007E47B1"/>
    <w:rsid w:val="007E4FB5"/>
    <w:rsid w:val="007E5186"/>
    <w:rsid w:val="007E54BB"/>
    <w:rsid w:val="007E59A6"/>
    <w:rsid w:val="007E6376"/>
    <w:rsid w:val="007E6C82"/>
    <w:rsid w:val="007F0503"/>
    <w:rsid w:val="007F096E"/>
    <w:rsid w:val="007F0AC1"/>
    <w:rsid w:val="007F0D05"/>
    <w:rsid w:val="007F0F34"/>
    <w:rsid w:val="007F0FCB"/>
    <w:rsid w:val="007F1F7B"/>
    <w:rsid w:val="007F228D"/>
    <w:rsid w:val="007F22F9"/>
    <w:rsid w:val="007F28C3"/>
    <w:rsid w:val="007F2AC2"/>
    <w:rsid w:val="007F2D36"/>
    <w:rsid w:val="007F30A9"/>
    <w:rsid w:val="007F3214"/>
    <w:rsid w:val="007F3863"/>
    <w:rsid w:val="007F3AEE"/>
    <w:rsid w:val="007F3E33"/>
    <w:rsid w:val="007F4407"/>
    <w:rsid w:val="007F4A7D"/>
    <w:rsid w:val="007F4D65"/>
    <w:rsid w:val="007F5E4B"/>
    <w:rsid w:val="007F5FD8"/>
    <w:rsid w:val="007F6D7E"/>
    <w:rsid w:val="007F79DA"/>
    <w:rsid w:val="00800809"/>
    <w:rsid w:val="00800B18"/>
    <w:rsid w:val="00801C4D"/>
    <w:rsid w:val="00801E28"/>
    <w:rsid w:val="00802101"/>
    <w:rsid w:val="00802FF1"/>
    <w:rsid w:val="00804649"/>
    <w:rsid w:val="00804EA7"/>
    <w:rsid w:val="00805704"/>
    <w:rsid w:val="00806717"/>
    <w:rsid w:val="00806814"/>
    <w:rsid w:val="00807550"/>
    <w:rsid w:val="008109A6"/>
    <w:rsid w:val="00810DBB"/>
    <w:rsid w:val="00810DFB"/>
    <w:rsid w:val="00811382"/>
    <w:rsid w:val="0081194E"/>
    <w:rsid w:val="008127AD"/>
    <w:rsid w:val="00812811"/>
    <w:rsid w:val="008143C5"/>
    <w:rsid w:val="0081457C"/>
    <w:rsid w:val="00816194"/>
    <w:rsid w:val="008174DF"/>
    <w:rsid w:val="00817D8C"/>
    <w:rsid w:val="00817E04"/>
    <w:rsid w:val="00817F97"/>
    <w:rsid w:val="00820AFB"/>
    <w:rsid w:val="00820CF5"/>
    <w:rsid w:val="008211B6"/>
    <w:rsid w:val="00821485"/>
    <w:rsid w:val="0082180F"/>
    <w:rsid w:val="00822322"/>
    <w:rsid w:val="008228A4"/>
    <w:rsid w:val="00823FB7"/>
    <w:rsid w:val="008255E8"/>
    <w:rsid w:val="008267A3"/>
    <w:rsid w:val="00827747"/>
    <w:rsid w:val="00827952"/>
    <w:rsid w:val="0083086E"/>
    <w:rsid w:val="00830974"/>
    <w:rsid w:val="00830B0C"/>
    <w:rsid w:val="00830CAD"/>
    <w:rsid w:val="00831417"/>
    <w:rsid w:val="008314E6"/>
    <w:rsid w:val="0083262F"/>
    <w:rsid w:val="00833D0D"/>
    <w:rsid w:val="00834883"/>
    <w:rsid w:val="00834DA5"/>
    <w:rsid w:val="0083507D"/>
    <w:rsid w:val="008357F7"/>
    <w:rsid w:val="00835C12"/>
    <w:rsid w:val="00837C3E"/>
    <w:rsid w:val="00837DCE"/>
    <w:rsid w:val="008402B5"/>
    <w:rsid w:val="008408BE"/>
    <w:rsid w:val="00841097"/>
    <w:rsid w:val="0084273A"/>
    <w:rsid w:val="00843CDB"/>
    <w:rsid w:val="008443F6"/>
    <w:rsid w:val="00844CDB"/>
    <w:rsid w:val="008451D5"/>
    <w:rsid w:val="00845945"/>
    <w:rsid w:val="0084744A"/>
    <w:rsid w:val="00850545"/>
    <w:rsid w:val="00851782"/>
    <w:rsid w:val="00851F25"/>
    <w:rsid w:val="00852448"/>
    <w:rsid w:val="0085305E"/>
    <w:rsid w:val="008547EA"/>
    <w:rsid w:val="00855A3C"/>
    <w:rsid w:val="00856248"/>
    <w:rsid w:val="0085726E"/>
    <w:rsid w:val="00857FE3"/>
    <w:rsid w:val="008604BA"/>
    <w:rsid w:val="00861337"/>
    <w:rsid w:val="0086172D"/>
    <w:rsid w:val="008617FB"/>
    <w:rsid w:val="008628C6"/>
    <w:rsid w:val="00862EA2"/>
    <w:rsid w:val="008630BC"/>
    <w:rsid w:val="00863201"/>
    <w:rsid w:val="00865418"/>
    <w:rsid w:val="00865893"/>
    <w:rsid w:val="00865C76"/>
    <w:rsid w:val="00866E4A"/>
    <w:rsid w:val="00866F6F"/>
    <w:rsid w:val="00867846"/>
    <w:rsid w:val="00870073"/>
    <w:rsid w:val="0087063D"/>
    <w:rsid w:val="008718D0"/>
    <w:rsid w:val="008719B7"/>
    <w:rsid w:val="0087244D"/>
    <w:rsid w:val="008731F8"/>
    <w:rsid w:val="008736BC"/>
    <w:rsid w:val="00874301"/>
    <w:rsid w:val="008743B1"/>
    <w:rsid w:val="00874EC9"/>
    <w:rsid w:val="00875E43"/>
    <w:rsid w:val="00875F55"/>
    <w:rsid w:val="00877015"/>
    <w:rsid w:val="00877645"/>
    <w:rsid w:val="00880106"/>
    <w:rsid w:val="008803D6"/>
    <w:rsid w:val="00880AF2"/>
    <w:rsid w:val="00880CBF"/>
    <w:rsid w:val="00880FE2"/>
    <w:rsid w:val="00881136"/>
    <w:rsid w:val="008814B6"/>
    <w:rsid w:val="00882AB2"/>
    <w:rsid w:val="00882ECF"/>
    <w:rsid w:val="00883694"/>
    <w:rsid w:val="0088388C"/>
    <w:rsid w:val="00883D8E"/>
    <w:rsid w:val="00884870"/>
    <w:rsid w:val="00884CF6"/>
    <w:rsid w:val="00884D43"/>
    <w:rsid w:val="00884EB7"/>
    <w:rsid w:val="00886186"/>
    <w:rsid w:val="00886649"/>
    <w:rsid w:val="00887360"/>
    <w:rsid w:val="00892C4C"/>
    <w:rsid w:val="00892F2E"/>
    <w:rsid w:val="00893270"/>
    <w:rsid w:val="008938ED"/>
    <w:rsid w:val="0089523E"/>
    <w:rsid w:val="008955D1"/>
    <w:rsid w:val="00895615"/>
    <w:rsid w:val="0089652B"/>
    <w:rsid w:val="00896657"/>
    <w:rsid w:val="008975D1"/>
    <w:rsid w:val="00897A43"/>
    <w:rsid w:val="008A012C"/>
    <w:rsid w:val="008A0BBB"/>
    <w:rsid w:val="008A0F3F"/>
    <w:rsid w:val="008A1FC6"/>
    <w:rsid w:val="008A26B1"/>
    <w:rsid w:val="008A363C"/>
    <w:rsid w:val="008A3E95"/>
    <w:rsid w:val="008A4AF1"/>
    <w:rsid w:val="008A4C1E"/>
    <w:rsid w:val="008A541F"/>
    <w:rsid w:val="008A5464"/>
    <w:rsid w:val="008A5A9A"/>
    <w:rsid w:val="008A6500"/>
    <w:rsid w:val="008A6900"/>
    <w:rsid w:val="008A7266"/>
    <w:rsid w:val="008A7C63"/>
    <w:rsid w:val="008A7D2A"/>
    <w:rsid w:val="008B1CE2"/>
    <w:rsid w:val="008B1DD4"/>
    <w:rsid w:val="008B212F"/>
    <w:rsid w:val="008B2190"/>
    <w:rsid w:val="008B243E"/>
    <w:rsid w:val="008B39A8"/>
    <w:rsid w:val="008B4842"/>
    <w:rsid w:val="008B5BCB"/>
    <w:rsid w:val="008B6788"/>
    <w:rsid w:val="008B6F3B"/>
    <w:rsid w:val="008B72B0"/>
    <w:rsid w:val="008B7622"/>
    <w:rsid w:val="008B779C"/>
    <w:rsid w:val="008B7D6F"/>
    <w:rsid w:val="008B7FFA"/>
    <w:rsid w:val="008C0FA6"/>
    <w:rsid w:val="008C142C"/>
    <w:rsid w:val="008C1643"/>
    <w:rsid w:val="008C17B9"/>
    <w:rsid w:val="008C1B03"/>
    <w:rsid w:val="008C1F06"/>
    <w:rsid w:val="008C420A"/>
    <w:rsid w:val="008C4568"/>
    <w:rsid w:val="008C5622"/>
    <w:rsid w:val="008C57D6"/>
    <w:rsid w:val="008C58FF"/>
    <w:rsid w:val="008C5E88"/>
    <w:rsid w:val="008C5E90"/>
    <w:rsid w:val="008C65B1"/>
    <w:rsid w:val="008C6D3D"/>
    <w:rsid w:val="008C72B4"/>
    <w:rsid w:val="008C761E"/>
    <w:rsid w:val="008C7775"/>
    <w:rsid w:val="008C7A60"/>
    <w:rsid w:val="008D0674"/>
    <w:rsid w:val="008D2677"/>
    <w:rsid w:val="008D566D"/>
    <w:rsid w:val="008D6275"/>
    <w:rsid w:val="008E116D"/>
    <w:rsid w:val="008E1838"/>
    <w:rsid w:val="008E1914"/>
    <w:rsid w:val="008E1CEE"/>
    <w:rsid w:val="008E270B"/>
    <w:rsid w:val="008E2751"/>
    <w:rsid w:val="008E29FB"/>
    <w:rsid w:val="008E2C2B"/>
    <w:rsid w:val="008E2E3C"/>
    <w:rsid w:val="008E3934"/>
    <w:rsid w:val="008E3EA7"/>
    <w:rsid w:val="008E4AD6"/>
    <w:rsid w:val="008E5040"/>
    <w:rsid w:val="008E59C6"/>
    <w:rsid w:val="008E63B9"/>
    <w:rsid w:val="008E64E4"/>
    <w:rsid w:val="008E6880"/>
    <w:rsid w:val="008E7155"/>
    <w:rsid w:val="008E742A"/>
    <w:rsid w:val="008E7EE9"/>
    <w:rsid w:val="008F12E7"/>
    <w:rsid w:val="008F13A0"/>
    <w:rsid w:val="008F2188"/>
    <w:rsid w:val="008F27EA"/>
    <w:rsid w:val="008F33FC"/>
    <w:rsid w:val="008F384A"/>
    <w:rsid w:val="008F39EB"/>
    <w:rsid w:val="008F3CA6"/>
    <w:rsid w:val="008F4175"/>
    <w:rsid w:val="008F5AAD"/>
    <w:rsid w:val="008F5EA9"/>
    <w:rsid w:val="008F72E2"/>
    <w:rsid w:val="008F740F"/>
    <w:rsid w:val="00900138"/>
    <w:rsid w:val="0090021C"/>
    <w:rsid w:val="0090041A"/>
    <w:rsid w:val="009005E6"/>
    <w:rsid w:val="0090091A"/>
    <w:rsid w:val="00900A66"/>
    <w:rsid w:val="00900ACF"/>
    <w:rsid w:val="00901485"/>
    <w:rsid w:val="009016CF"/>
    <w:rsid w:val="00901E97"/>
    <w:rsid w:val="00901F5B"/>
    <w:rsid w:val="009028C8"/>
    <w:rsid w:val="0090391E"/>
    <w:rsid w:val="009040D8"/>
    <w:rsid w:val="0090415D"/>
    <w:rsid w:val="00905875"/>
    <w:rsid w:val="0090664C"/>
    <w:rsid w:val="00907576"/>
    <w:rsid w:val="00907683"/>
    <w:rsid w:val="00907D88"/>
    <w:rsid w:val="009117BE"/>
    <w:rsid w:val="00911C30"/>
    <w:rsid w:val="00911D17"/>
    <w:rsid w:val="00913423"/>
    <w:rsid w:val="00913FC8"/>
    <w:rsid w:val="00914178"/>
    <w:rsid w:val="00914DC6"/>
    <w:rsid w:val="00916C91"/>
    <w:rsid w:val="00916E5C"/>
    <w:rsid w:val="00917A06"/>
    <w:rsid w:val="00920330"/>
    <w:rsid w:val="00921C00"/>
    <w:rsid w:val="00922315"/>
    <w:rsid w:val="00922821"/>
    <w:rsid w:val="00922F8A"/>
    <w:rsid w:val="009231E0"/>
    <w:rsid w:val="00923380"/>
    <w:rsid w:val="009235AA"/>
    <w:rsid w:val="0092414A"/>
    <w:rsid w:val="00924716"/>
    <w:rsid w:val="00924E20"/>
    <w:rsid w:val="00925BBA"/>
    <w:rsid w:val="00927090"/>
    <w:rsid w:val="00927EF4"/>
    <w:rsid w:val="00930553"/>
    <w:rsid w:val="00930ACD"/>
    <w:rsid w:val="00930BCF"/>
    <w:rsid w:val="009313C8"/>
    <w:rsid w:val="00931608"/>
    <w:rsid w:val="0093288B"/>
    <w:rsid w:val="00932ADC"/>
    <w:rsid w:val="00934220"/>
    <w:rsid w:val="00934806"/>
    <w:rsid w:val="00934A0D"/>
    <w:rsid w:val="009403C5"/>
    <w:rsid w:val="0094048E"/>
    <w:rsid w:val="00940C3A"/>
    <w:rsid w:val="00941ACF"/>
    <w:rsid w:val="00942229"/>
    <w:rsid w:val="00942C2E"/>
    <w:rsid w:val="00942D75"/>
    <w:rsid w:val="00943B5B"/>
    <w:rsid w:val="009453C3"/>
    <w:rsid w:val="0094575B"/>
    <w:rsid w:val="00945FBF"/>
    <w:rsid w:val="00946B8C"/>
    <w:rsid w:val="00946D5C"/>
    <w:rsid w:val="00947700"/>
    <w:rsid w:val="009477FE"/>
    <w:rsid w:val="00950656"/>
    <w:rsid w:val="00950A47"/>
    <w:rsid w:val="00950FED"/>
    <w:rsid w:val="009512B1"/>
    <w:rsid w:val="00951A6A"/>
    <w:rsid w:val="00951F18"/>
    <w:rsid w:val="009531DF"/>
    <w:rsid w:val="00954381"/>
    <w:rsid w:val="009545C4"/>
    <w:rsid w:val="0095501D"/>
    <w:rsid w:val="00955409"/>
    <w:rsid w:val="009555F8"/>
    <w:rsid w:val="00955D15"/>
    <w:rsid w:val="0095612A"/>
    <w:rsid w:val="009562F3"/>
    <w:rsid w:val="00956579"/>
    <w:rsid w:val="00956FCD"/>
    <w:rsid w:val="0095751B"/>
    <w:rsid w:val="009576B7"/>
    <w:rsid w:val="00957E72"/>
    <w:rsid w:val="00960059"/>
    <w:rsid w:val="009607EF"/>
    <w:rsid w:val="0096083E"/>
    <w:rsid w:val="00960ABE"/>
    <w:rsid w:val="00960F93"/>
    <w:rsid w:val="00961391"/>
    <w:rsid w:val="00961D1C"/>
    <w:rsid w:val="00962EBC"/>
    <w:rsid w:val="00963019"/>
    <w:rsid w:val="00963647"/>
    <w:rsid w:val="00963864"/>
    <w:rsid w:val="00963A7D"/>
    <w:rsid w:val="00963DBE"/>
    <w:rsid w:val="00964055"/>
    <w:rsid w:val="009651DD"/>
    <w:rsid w:val="00967A32"/>
    <w:rsid w:val="00967AFD"/>
    <w:rsid w:val="00970A9F"/>
    <w:rsid w:val="0097145B"/>
    <w:rsid w:val="009716D1"/>
    <w:rsid w:val="00971D28"/>
    <w:rsid w:val="00972325"/>
    <w:rsid w:val="00972D2F"/>
    <w:rsid w:val="00973E88"/>
    <w:rsid w:val="009745BB"/>
    <w:rsid w:val="00974D60"/>
    <w:rsid w:val="00974DF7"/>
    <w:rsid w:val="009755AE"/>
    <w:rsid w:val="00976895"/>
    <w:rsid w:val="00976C42"/>
    <w:rsid w:val="00976F51"/>
    <w:rsid w:val="009775FD"/>
    <w:rsid w:val="00977966"/>
    <w:rsid w:val="00980BB0"/>
    <w:rsid w:val="00981831"/>
    <w:rsid w:val="00981C9E"/>
    <w:rsid w:val="00982220"/>
    <w:rsid w:val="009823D0"/>
    <w:rsid w:val="0098244E"/>
    <w:rsid w:val="009825D6"/>
    <w:rsid w:val="009839EE"/>
    <w:rsid w:val="00983CD2"/>
    <w:rsid w:val="00984748"/>
    <w:rsid w:val="009868ED"/>
    <w:rsid w:val="00986D19"/>
    <w:rsid w:val="009875AB"/>
    <w:rsid w:val="00987795"/>
    <w:rsid w:val="009901B4"/>
    <w:rsid w:val="0099234C"/>
    <w:rsid w:val="00993598"/>
    <w:rsid w:val="00993D24"/>
    <w:rsid w:val="009966FF"/>
    <w:rsid w:val="009969B1"/>
    <w:rsid w:val="00996CC1"/>
    <w:rsid w:val="00997034"/>
    <w:rsid w:val="00997054"/>
    <w:rsid w:val="009971A9"/>
    <w:rsid w:val="009A0024"/>
    <w:rsid w:val="009A0341"/>
    <w:rsid w:val="009A0FDB"/>
    <w:rsid w:val="009A2DF2"/>
    <w:rsid w:val="009A3328"/>
    <w:rsid w:val="009A37D5"/>
    <w:rsid w:val="009A491E"/>
    <w:rsid w:val="009A6DC8"/>
    <w:rsid w:val="009A7EC2"/>
    <w:rsid w:val="009B0A60"/>
    <w:rsid w:val="009B10A2"/>
    <w:rsid w:val="009B181E"/>
    <w:rsid w:val="009B3953"/>
    <w:rsid w:val="009B4541"/>
    <w:rsid w:val="009B4592"/>
    <w:rsid w:val="009B51C6"/>
    <w:rsid w:val="009B56A0"/>
    <w:rsid w:val="009B56CF"/>
    <w:rsid w:val="009B60AA"/>
    <w:rsid w:val="009B652D"/>
    <w:rsid w:val="009C12E7"/>
    <w:rsid w:val="009C137D"/>
    <w:rsid w:val="009C141B"/>
    <w:rsid w:val="009C166E"/>
    <w:rsid w:val="009C1793"/>
    <w:rsid w:val="009C17F8"/>
    <w:rsid w:val="009C1FF9"/>
    <w:rsid w:val="009C2421"/>
    <w:rsid w:val="009C4F0D"/>
    <w:rsid w:val="009C634A"/>
    <w:rsid w:val="009C6C6C"/>
    <w:rsid w:val="009C7253"/>
    <w:rsid w:val="009C795F"/>
    <w:rsid w:val="009C7EE5"/>
    <w:rsid w:val="009D063C"/>
    <w:rsid w:val="009D0A91"/>
    <w:rsid w:val="009D0C5C"/>
    <w:rsid w:val="009D1090"/>
    <w:rsid w:val="009D1380"/>
    <w:rsid w:val="009D20AA"/>
    <w:rsid w:val="009D22FC"/>
    <w:rsid w:val="009D2B02"/>
    <w:rsid w:val="009D3075"/>
    <w:rsid w:val="009D3904"/>
    <w:rsid w:val="009D3D77"/>
    <w:rsid w:val="009D3EDC"/>
    <w:rsid w:val="009D4319"/>
    <w:rsid w:val="009D558E"/>
    <w:rsid w:val="009D56EF"/>
    <w:rsid w:val="009D57E5"/>
    <w:rsid w:val="009D6508"/>
    <w:rsid w:val="009D69DF"/>
    <w:rsid w:val="009D6C80"/>
    <w:rsid w:val="009D74DB"/>
    <w:rsid w:val="009D7A45"/>
    <w:rsid w:val="009E0733"/>
    <w:rsid w:val="009E2846"/>
    <w:rsid w:val="009E2882"/>
    <w:rsid w:val="009E2EF5"/>
    <w:rsid w:val="009E337B"/>
    <w:rsid w:val="009E435E"/>
    <w:rsid w:val="009E4846"/>
    <w:rsid w:val="009E4BA9"/>
    <w:rsid w:val="009E5DD9"/>
    <w:rsid w:val="009E5ECE"/>
    <w:rsid w:val="009E6635"/>
    <w:rsid w:val="009E7DB7"/>
    <w:rsid w:val="009F120B"/>
    <w:rsid w:val="009F190A"/>
    <w:rsid w:val="009F2740"/>
    <w:rsid w:val="009F3EC6"/>
    <w:rsid w:val="009F3FFD"/>
    <w:rsid w:val="009F50E4"/>
    <w:rsid w:val="009F55FD"/>
    <w:rsid w:val="009F5B59"/>
    <w:rsid w:val="009F623C"/>
    <w:rsid w:val="009F794F"/>
    <w:rsid w:val="009F7F80"/>
    <w:rsid w:val="00A00ED7"/>
    <w:rsid w:val="00A0130A"/>
    <w:rsid w:val="00A0262D"/>
    <w:rsid w:val="00A02C29"/>
    <w:rsid w:val="00A02D38"/>
    <w:rsid w:val="00A02EDA"/>
    <w:rsid w:val="00A0339B"/>
    <w:rsid w:val="00A03467"/>
    <w:rsid w:val="00A038E2"/>
    <w:rsid w:val="00A04A00"/>
    <w:rsid w:val="00A04A82"/>
    <w:rsid w:val="00A05294"/>
    <w:rsid w:val="00A05C7B"/>
    <w:rsid w:val="00A05FB5"/>
    <w:rsid w:val="00A06368"/>
    <w:rsid w:val="00A075C4"/>
    <w:rsid w:val="00A0780F"/>
    <w:rsid w:val="00A101A6"/>
    <w:rsid w:val="00A10C13"/>
    <w:rsid w:val="00A11572"/>
    <w:rsid w:val="00A1169F"/>
    <w:rsid w:val="00A11A8D"/>
    <w:rsid w:val="00A127D9"/>
    <w:rsid w:val="00A12CD1"/>
    <w:rsid w:val="00A142AF"/>
    <w:rsid w:val="00A14A1A"/>
    <w:rsid w:val="00A14A8E"/>
    <w:rsid w:val="00A15C20"/>
    <w:rsid w:val="00A15D01"/>
    <w:rsid w:val="00A15F84"/>
    <w:rsid w:val="00A17394"/>
    <w:rsid w:val="00A176F6"/>
    <w:rsid w:val="00A20413"/>
    <w:rsid w:val="00A2067C"/>
    <w:rsid w:val="00A20C89"/>
    <w:rsid w:val="00A20CC7"/>
    <w:rsid w:val="00A20DF5"/>
    <w:rsid w:val="00A20FA3"/>
    <w:rsid w:val="00A21866"/>
    <w:rsid w:val="00A218C9"/>
    <w:rsid w:val="00A22C01"/>
    <w:rsid w:val="00A23D1D"/>
    <w:rsid w:val="00A24FAC"/>
    <w:rsid w:val="00A25FA2"/>
    <w:rsid w:val="00A2668A"/>
    <w:rsid w:val="00A2679D"/>
    <w:rsid w:val="00A26845"/>
    <w:rsid w:val="00A26DEC"/>
    <w:rsid w:val="00A27C2E"/>
    <w:rsid w:val="00A30C19"/>
    <w:rsid w:val="00A3175D"/>
    <w:rsid w:val="00A31B43"/>
    <w:rsid w:val="00A322CF"/>
    <w:rsid w:val="00A32EC1"/>
    <w:rsid w:val="00A33266"/>
    <w:rsid w:val="00A34C87"/>
    <w:rsid w:val="00A3557F"/>
    <w:rsid w:val="00A35839"/>
    <w:rsid w:val="00A3671F"/>
    <w:rsid w:val="00A36991"/>
    <w:rsid w:val="00A37374"/>
    <w:rsid w:val="00A37B3B"/>
    <w:rsid w:val="00A4017F"/>
    <w:rsid w:val="00A40300"/>
    <w:rsid w:val="00A4038E"/>
    <w:rsid w:val="00A40F41"/>
    <w:rsid w:val="00A4114C"/>
    <w:rsid w:val="00A412F0"/>
    <w:rsid w:val="00A427DF"/>
    <w:rsid w:val="00A42913"/>
    <w:rsid w:val="00A42A8D"/>
    <w:rsid w:val="00A4319D"/>
    <w:rsid w:val="00A43BFF"/>
    <w:rsid w:val="00A4549E"/>
    <w:rsid w:val="00A454C5"/>
    <w:rsid w:val="00A4589E"/>
    <w:rsid w:val="00A45DDF"/>
    <w:rsid w:val="00A45EC4"/>
    <w:rsid w:val="00A464E4"/>
    <w:rsid w:val="00A467C6"/>
    <w:rsid w:val="00A47663"/>
    <w:rsid w:val="00A476AE"/>
    <w:rsid w:val="00A47D48"/>
    <w:rsid w:val="00A47E76"/>
    <w:rsid w:val="00A5089E"/>
    <w:rsid w:val="00A509B4"/>
    <w:rsid w:val="00A509CB"/>
    <w:rsid w:val="00A51371"/>
    <w:rsid w:val="00A5140C"/>
    <w:rsid w:val="00A515CE"/>
    <w:rsid w:val="00A52521"/>
    <w:rsid w:val="00A5319F"/>
    <w:rsid w:val="00A53A0D"/>
    <w:rsid w:val="00A53B90"/>
    <w:rsid w:val="00A53D3B"/>
    <w:rsid w:val="00A540B8"/>
    <w:rsid w:val="00A54303"/>
    <w:rsid w:val="00A54A42"/>
    <w:rsid w:val="00A55454"/>
    <w:rsid w:val="00A561AB"/>
    <w:rsid w:val="00A5664C"/>
    <w:rsid w:val="00A56EE2"/>
    <w:rsid w:val="00A57945"/>
    <w:rsid w:val="00A57AB8"/>
    <w:rsid w:val="00A57D77"/>
    <w:rsid w:val="00A6187F"/>
    <w:rsid w:val="00A623E2"/>
    <w:rsid w:val="00A62896"/>
    <w:rsid w:val="00A63852"/>
    <w:rsid w:val="00A63DC2"/>
    <w:rsid w:val="00A64826"/>
    <w:rsid w:val="00A649F4"/>
    <w:rsid w:val="00A64DDC"/>
    <w:rsid w:val="00A64E41"/>
    <w:rsid w:val="00A664F4"/>
    <w:rsid w:val="00A6736A"/>
    <w:rsid w:val="00A673BC"/>
    <w:rsid w:val="00A70AA2"/>
    <w:rsid w:val="00A71301"/>
    <w:rsid w:val="00A716C5"/>
    <w:rsid w:val="00A719D0"/>
    <w:rsid w:val="00A72452"/>
    <w:rsid w:val="00A72682"/>
    <w:rsid w:val="00A73ECE"/>
    <w:rsid w:val="00A74954"/>
    <w:rsid w:val="00A74A27"/>
    <w:rsid w:val="00A75B80"/>
    <w:rsid w:val="00A75CFF"/>
    <w:rsid w:val="00A76646"/>
    <w:rsid w:val="00A76A26"/>
    <w:rsid w:val="00A77463"/>
    <w:rsid w:val="00A7792B"/>
    <w:rsid w:val="00A8007F"/>
    <w:rsid w:val="00A80491"/>
    <w:rsid w:val="00A81EF8"/>
    <w:rsid w:val="00A821A9"/>
    <w:rsid w:val="00A8252E"/>
    <w:rsid w:val="00A82572"/>
    <w:rsid w:val="00A82BCE"/>
    <w:rsid w:val="00A83CA7"/>
    <w:rsid w:val="00A84490"/>
    <w:rsid w:val="00A84644"/>
    <w:rsid w:val="00A85164"/>
    <w:rsid w:val="00A85172"/>
    <w:rsid w:val="00A85179"/>
    <w:rsid w:val="00A85887"/>
    <w:rsid w:val="00A85940"/>
    <w:rsid w:val="00A86199"/>
    <w:rsid w:val="00A864EF"/>
    <w:rsid w:val="00A8674E"/>
    <w:rsid w:val="00A871BE"/>
    <w:rsid w:val="00A90987"/>
    <w:rsid w:val="00A919E1"/>
    <w:rsid w:val="00A9231D"/>
    <w:rsid w:val="00A9303E"/>
    <w:rsid w:val="00A93415"/>
    <w:rsid w:val="00A93CC6"/>
    <w:rsid w:val="00A9477B"/>
    <w:rsid w:val="00A94D12"/>
    <w:rsid w:val="00A95DB1"/>
    <w:rsid w:val="00A95F50"/>
    <w:rsid w:val="00A96683"/>
    <w:rsid w:val="00A969E6"/>
    <w:rsid w:val="00A96BC6"/>
    <w:rsid w:val="00A97700"/>
    <w:rsid w:val="00A97C49"/>
    <w:rsid w:val="00A97F99"/>
    <w:rsid w:val="00AA02B0"/>
    <w:rsid w:val="00AA06C7"/>
    <w:rsid w:val="00AA0A3B"/>
    <w:rsid w:val="00AA1026"/>
    <w:rsid w:val="00AA17C1"/>
    <w:rsid w:val="00AA19C0"/>
    <w:rsid w:val="00AA2D82"/>
    <w:rsid w:val="00AA30F7"/>
    <w:rsid w:val="00AA355D"/>
    <w:rsid w:val="00AA3D23"/>
    <w:rsid w:val="00AA42D4"/>
    <w:rsid w:val="00AA4CC3"/>
    <w:rsid w:val="00AA4F7F"/>
    <w:rsid w:val="00AA58FD"/>
    <w:rsid w:val="00AA6D95"/>
    <w:rsid w:val="00AA78AB"/>
    <w:rsid w:val="00AA7CF9"/>
    <w:rsid w:val="00AB031B"/>
    <w:rsid w:val="00AB0E02"/>
    <w:rsid w:val="00AB13F3"/>
    <w:rsid w:val="00AB1918"/>
    <w:rsid w:val="00AB2573"/>
    <w:rsid w:val="00AB34A5"/>
    <w:rsid w:val="00AB365E"/>
    <w:rsid w:val="00AB3D92"/>
    <w:rsid w:val="00AB4754"/>
    <w:rsid w:val="00AB4763"/>
    <w:rsid w:val="00AB4C09"/>
    <w:rsid w:val="00AB4E78"/>
    <w:rsid w:val="00AB53A3"/>
    <w:rsid w:val="00AB53B3"/>
    <w:rsid w:val="00AB6309"/>
    <w:rsid w:val="00AB67F5"/>
    <w:rsid w:val="00AB7703"/>
    <w:rsid w:val="00AB78E7"/>
    <w:rsid w:val="00AB7EE1"/>
    <w:rsid w:val="00AC005E"/>
    <w:rsid w:val="00AC0074"/>
    <w:rsid w:val="00AC0B57"/>
    <w:rsid w:val="00AC1230"/>
    <w:rsid w:val="00AC186E"/>
    <w:rsid w:val="00AC1FEC"/>
    <w:rsid w:val="00AC23B1"/>
    <w:rsid w:val="00AC39F8"/>
    <w:rsid w:val="00AC3B3B"/>
    <w:rsid w:val="00AC427D"/>
    <w:rsid w:val="00AC4534"/>
    <w:rsid w:val="00AC489C"/>
    <w:rsid w:val="00AC4D39"/>
    <w:rsid w:val="00AC51C8"/>
    <w:rsid w:val="00AC529C"/>
    <w:rsid w:val="00AC5D0E"/>
    <w:rsid w:val="00AC5EDE"/>
    <w:rsid w:val="00AC6727"/>
    <w:rsid w:val="00AC6D5E"/>
    <w:rsid w:val="00AD0188"/>
    <w:rsid w:val="00AD5394"/>
    <w:rsid w:val="00AD6068"/>
    <w:rsid w:val="00AD6CD3"/>
    <w:rsid w:val="00AE1FE6"/>
    <w:rsid w:val="00AE20A4"/>
    <w:rsid w:val="00AE2778"/>
    <w:rsid w:val="00AE304F"/>
    <w:rsid w:val="00AE33D4"/>
    <w:rsid w:val="00AE3AD2"/>
    <w:rsid w:val="00AE3DC2"/>
    <w:rsid w:val="00AE3F38"/>
    <w:rsid w:val="00AE3F92"/>
    <w:rsid w:val="00AE4ED6"/>
    <w:rsid w:val="00AE541E"/>
    <w:rsid w:val="00AE5651"/>
    <w:rsid w:val="00AE56F2"/>
    <w:rsid w:val="00AE6322"/>
    <w:rsid w:val="00AE6611"/>
    <w:rsid w:val="00AE6A87"/>
    <w:rsid w:val="00AE6A93"/>
    <w:rsid w:val="00AE7A99"/>
    <w:rsid w:val="00AE7FF5"/>
    <w:rsid w:val="00AF008F"/>
    <w:rsid w:val="00AF00A8"/>
    <w:rsid w:val="00AF030F"/>
    <w:rsid w:val="00AF07D1"/>
    <w:rsid w:val="00AF1758"/>
    <w:rsid w:val="00AF29A0"/>
    <w:rsid w:val="00AF4C96"/>
    <w:rsid w:val="00AF5AC4"/>
    <w:rsid w:val="00AF5E9E"/>
    <w:rsid w:val="00AF78EC"/>
    <w:rsid w:val="00B00287"/>
    <w:rsid w:val="00B0028D"/>
    <w:rsid w:val="00B007EF"/>
    <w:rsid w:val="00B00C8B"/>
    <w:rsid w:val="00B015A6"/>
    <w:rsid w:val="00B01C0E"/>
    <w:rsid w:val="00B02798"/>
    <w:rsid w:val="00B02B41"/>
    <w:rsid w:val="00B030EC"/>
    <w:rsid w:val="00B0371D"/>
    <w:rsid w:val="00B037C5"/>
    <w:rsid w:val="00B04F31"/>
    <w:rsid w:val="00B04FD0"/>
    <w:rsid w:val="00B06CF9"/>
    <w:rsid w:val="00B10ACC"/>
    <w:rsid w:val="00B117A6"/>
    <w:rsid w:val="00B121A4"/>
    <w:rsid w:val="00B12806"/>
    <w:rsid w:val="00B12F98"/>
    <w:rsid w:val="00B131F1"/>
    <w:rsid w:val="00B1351B"/>
    <w:rsid w:val="00B13BCB"/>
    <w:rsid w:val="00B13E52"/>
    <w:rsid w:val="00B15559"/>
    <w:rsid w:val="00B15B90"/>
    <w:rsid w:val="00B16563"/>
    <w:rsid w:val="00B17B89"/>
    <w:rsid w:val="00B2194F"/>
    <w:rsid w:val="00B23175"/>
    <w:rsid w:val="00B2334A"/>
    <w:rsid w:val="00B23B37"/>
    <w:rsid w:val="00B23F4A"/>
    <w:rsid w:val="00B2418D"/>
    <w:rsid w:val="00B24A04"/>
    <w:rsid w:val="00B24F9A"/>
    <w:rsid w:val="00B262F4"/>
    <w:rsid w:val="00B27CB4"/>
    <w:rsid w:val="00B30211"/>
    <w:rsid w:val="00B303C4"/>
    <w:rsid w:val="00B310BA"/>
    <w:rsid w:val="00B3290A"/>
    <w:rsid w:val="00B3373E"/>
    <w:rsid w:val="00B34A61"/>
    <w:rsid w:val="00B34E4A"/>
    <w:rsid w:val="00B350DA"/>
    <w:rsid w:val="00B36347"/>
    <w:rsid w:val="00B365AF"/>
    <w:rsid w:val="00B36A95"/>
    <w:rsid w:val="00B37BDE"/>
    <w:rsid w:val="00B404B1"/>
    <w:rsid w:val="00B40933"/>
    <w:rsid w:val="00B40D84"/>
    <w:rsid w:val="00B41E45"/>
    <w:rsid w:val="00B42268"/>
    <w:rsid w:val="00B4264D"/>
    <w:rsid w:val="00B42C98"/>
    <w:rsid w:val="00B42FA9"/>
    <w:rsid w:val="00B433CC"/>
    <w:rsid w:val="00B43442"/>
    <w:rsid w:val="00B434CF"/>
    <w:rsid w:val="00B44ADB"/>
    <w:rsid w:val="00B4566C"/>
    <w:rsid w:val="00B45BE6"/>
    <w:rsid w:val="00B45CA7"/>
    <w:rsid w:val="00B4773C"/>
    <w:rsid w:val="00B47A52"/>
    <w:rsid w:val="00B47AEC"/>
    <w:rsid w:val="00B50039"/>
    <w:rsid w:val="00B50C51"/>
    <w:rsid w:val="00B50C92"/>
    <w:rsid w:val="00B51012"/>
    <w:rsid w:val="00B511D9"/>
    <w:rsid w:val="00B5155B"/>
    <w:rsid w:val="00B5282A"/>
    <w:rsid w:val="00B53056"/>
    <w:rsid w:val="00B530BE"/>
    <w:rsid w:val="00B5374A"/>
    <w:rsid w:val="00B538F4"/>
    <w:rsid w:val="00B5662C"/>
    <w:rsid w:val="00B5679E"/>
    <w:rsid w:val="00B56D28"/>
    <w:rsid w:val="00B57590"/>
    <w:rsid w:val="00B577B8"/>
    <w:rsid w:val="00B57C15"/>
    <w:rsid w:val="00B6012B"/>
    <w:rsid w:val="00B60142"/>
    <w:rsid w:val="00B6058D"/>
    <w:rsid w:val="00B606F4"/>
    <w:rsid w:val="00B616B3"/>
    <w:rsid w:val="00B61D06"/>
    <w:rsid w:val="00B620F6"/>
    <w:rsid w:val="00B62D66"/>
    <w:rsid w:val="00B643A7"/>
    <w:rsid w:val="00B6441D"/>
    <w:rsid w:val="00B646A0"/>
    <w:rsid w:val="00B649E1"/>
    <w:rsid w:val="00B64E17"/>
    <w:rsid w:val="00B65940"/>
    <w:rsid w:val="00B65CE7"/>
    <w:rsid w:val="00B6601D"/>
    <w:rsid w:val="00B660C3"/>
    <w:rsid w:val="00B666F6"/>
    <w:rsid w:val="00B66793"/>
    <w:rsid w:val="00B6704F"/>
    <w:rsid w:val="00B67444"/>
    <w:rsid w:val="00B67894"/>
    <w:rsid w:val="00B70574"/>
    <w:rsid w:val="00B70964"/>
    <w:rsid w:val="00B710A6"/>
    <w:rsid w:val="00B71167"/>
    <w:rsid w:val="00B7182C"/>
    <w:rsid w:val="00B7218B"/>
    <w:rsid w:val="00B724E8"/>
    <w:rsid w:val="00B72977"/>
    <w:rsid w:val="00B729EF"/>
    <w:rsid w:val="00B72EA5"/>
    <w:rsid w:val="00B744D8"/>
    <w:rsid w:val="00B756BF"/>
    <w:rsid w:val="00B75D7F"/>
    <w:rsid w:val="00B76499"/>
    <w:rsid w:val="00B7662D"/>
    <w:rsid w:val="00B7742E"/>
    <w:rsid w:val="00B7774D"/>
    <w:rsid w:val="00B779E8"/>
    <w:rsid w:val="00B77AEF"/>
    <w:rsid w:val="00B8146F"/>
    <w:rsid w:val="00B821C1"/>
    <w:rsid w:val="00B83B16"/>
    <w:rsid w:val="00B83E22"/>
    <w:rsid w:val="00B84071"/>
    <w:rsid w:val="00B855F0"/>
    <w:rsid w:val="00B8618C"/>
    <w:rsid w:val="00B861FF"/>
    <w:rsid w:val="00B86983"/>
    <w:rsid w:val="00B87223"/>
    <w:rsid w:val="00B87529"/>
    <w:rsid w:val="00B87BC6"/>
    <w:rsid w:val="00B91703"/>
    <w:rsid w:val="00B91DA5"/>
    <w:rsid w:val="00B922CC"/>
    <w:rsid w:val="00B923AC"/>
    <w:rsid w:val="00B92A6B"/>
    <w:rsid w:val="00B9300F"/>
    <w:rsid w:val="00B94009"/>
    <w:rsid w:val="00B9594F"/>
    <w:rsid w:val="00B95B1D"/>
    <w:rsid w:val="00B95D8C"/>
    <w:rsid w:val="00B9665F"/>
    <w:rsid w:val="00B96BA3"/>
    <w:rsid w:val="00B972B2"/>
    <w:rsid w:val="00B97544"/>
    <w:rsid w:val="00B975EA"/>
    <w:rsid w:val="00BA0398"/>
    <w:rsid w:val="00BA0626"/>
    <w:rsid w:val="00BA08B4"/>
    <w:rsid w:val="00BA0F23"/>
    <w:rsid w:val="00BA119B"/>
    <w:rsid w:val="00BA268E"/>
    <w:rsid w:val="00BA27C8"/>
    <w:rsid w:val="00BA2D47"/>
    <w:rsid w:val="00BA3638"/>
    <w:rsid w:val="00BA391F"/>
    <w:rsid w:val="00BA3D5D"/>
    <w:rsid w:val="00BA50D5"/>
    <w:rsid w:val="00BA5216"/>
    <w:rsid w:val="00BA6474"/>
    <w:rsid w:val="00BA6E62"/>
    <w:rsid w:val="00BA702B"/>
    <w:rsid w:val="00BA7AF4"/>
    <w:rsid w:val="00BA7C78"/>
    <w:rsid w:val="00BB0172"/>
    <w:rsid w:val="00BB040F"/>
    <w:rsid w:val="00BB0457"/>
    <w:rsid w:val="00BB081E"/>
    <w:rsid w:val="00BB0F03"/>
    <w:rsid w:val="00BB166E"/>
    <w:rsid w:val="00BB181E"/>
    <w:rsid w:val="00BB1D07"/>
    <w:rsid w:val="00BB1E9F"/>
    <w:rsid w:val="00BB2909"/>
    <w:rsid w:val="00BB298C"/>
    <w:rsid w:val="00BB2F72"/>
    <w:rsid w:val="00BB3115"/>
    <w:rsid w:val="00BB39B4"/>
    <w:rsid w:val="00BB4184"/>
    <w:rsid w:val="00BB4AC3"/>
    <w:rsid w:val="00BB5A48"/>
    <w:rsid w:val="00BB73F0"/>
    <w:rsid w:val="00BB751F"/>
    <w:rsid w:val="00BB7530"/>
    <w:rsid w:val="00BC014C"/>
    <w:rsid w:val="00BC0A8A"/>
    <w:rsid w:val="00BC0CC7"/>
    <w:rsid w:val="00BC14BD"/>
    <w:rsid w:val="00BC1D8F"/>
    <w:rsid w:val="00BC1EF9"/>
    <w:rsid w:val="00BC254D"/>
    <w:rsid w:val="00BC32A0"/>
    <w:rsid w:val="00BC371B"/>
    <w:rsid w:val="00BC3755"/>
    <w:rsid w:val="00BC3B10"/>
    <w:rsid w:val="00BC4898"/>
    <w:rsid w:val="00BC56BB"/>
    <w:rsid w:val="00BC621B"/>
    <w:rsid w:val="00BC6ACF"/>
    <w:rsid w:val="00BC7183"/>
    <w:rsid w:val="00BD10EA"/>
    <w:rsid w:val="00BD1675"/>
    <w:rsid w:val="00BD2253"/>
    <w:rsid w:val="00BD3506"/>
    <w:rsid w:val="00BD4130"/>
    <w:rsid w:val="00BD425D"/>
    <w:rsid w:val="00BD4C36"/>
    <w:rsid w:val="00BD50B0"/>
    <w:rsid w:val="00BD5C2E"/>
    <w:rsid w:val="00BD6A19"/>
    <w:rsid w:val="00BD6D8E"/>
    <w:rsid w:val="00BD72E9"/>
    <w:rsid w:val="00BD76DA"/>
    <w:rsid w:val="00BD7ACC"/>
    <w:rsid w:val="00BE198F"/>
    <w:rsid w:val="00BE3247"/>
    <w:rsid w:val="00BE3666"/>
    <w:rsid w:val="00BE37CC"/>
    <w:rsid w:val="00BE39CA"/>
    <w:rsid w:val="00BE5166"/>
    <w:rsid w:val="00BE5AB2"/>
    <w:rsid w:val="00BE5ABE"/>
    <w:rsid w:val="00BE6143"/>
    <w:rsid w:val="00BE62C2"/>
    <w:rsid w:val="00BE728D"/>
    <w:rsid w:val="00BE7A9E"/>
    <w:rsid w:val="00BE7E4A"/>
    <w:rsid w:val="00BE7F9A"/>
    <w:rsid w:val="00BE7FE9"/>
    <w:rsid w:val="00BF10D5"/>
    <w:rsid w:val="00BF1548"/>
    <w:rsid w:val="00BF1B2B"/>
    <w:rsid w:val="00BF302E"/>
    <w:rsid w:val="00BF31E6"/>
    <w:rsid w:val="00BF3A41"/>
    <w:rsid w:val="00BF3CF9"/>
    <w:rsid w:val="00BF4EB7"/>
    <w:rsid w:val="00BF5540"/>
    <w:rsid w:val="00BF5F8B"/>
    <w:rsid w:val="00BF62D8"/>
    <w:rsid w:val="00BF66D6"/>
    <w:rsid w:val="00BF6A11"/>
    <w:rsid w:val="00BF6B41"/>
    <w:rsid w:val="00BF7F05"/>
    <w:rsid w:val="00C00F7C"/>
    <w:rsid w:val="00C012C9"/>
    <w:rsid w:val="00C012FD"/>
    <w:rsid w:val="00C01734"/>
    <w:rsid w:val="00C01BCA"/>
    <w:rsid w:val="00C02132"/>
    <w:rsid w:val="00C02860"/>
    <w:rsid w:val="00C02FCB"/>
    <w:rsid w:val="00C03188"/>
    <w:rsid w:val="00C03F85"/>
    <w:rsid w:val="00C04468"/>
    <w:rsid w:val="00C04988"/>
    <w:rsid w:val="00C05092"/>
    <w:rsid w:val="00C05DB4"/>
    <w:rsid w:val="00C0666D"/>
    <w:rsid w:val="00C06BB4"/>
    <w:rsid w:val="00C070F2"/>
    <w:rsid w:val="00C07C20"/>
    <w:rsid w:val="00C101FC"/>
    <w:rsid w:val="00C10876"/>
    <w:rsid w:val="00C11981"/>
    <w:rsid w:val="00C12406"/>
    <w:rsid w:val="00C12724"/>
    <w:rsid w:val="00C12B87"/>
    <w:rsid w:val="00C13661"/>
    <w:rsid w:val="00C1436E"/>
    <w:rsid w:val="00C14B20"/>
    <w:rsid w:val="00C15146"/>
    <w:rsid w:val="00C151B2"/>
    <w:rsid w:val="00C152E0"/>
    <w:rsid w:val="00C16647"/>
    <w:rsid w:val="00C169CB"/>
    <w:rsid w:val="00C170F5"/>
    <w:rsid w:val="00C17B68"/>
    <w:rsid w:val="00C21718"/>
    <w:rsid w:val="00C21F00"/>
    <w:rsid w:val="00C229A9"/>
    <w:rsid w:val="00C23DBB"/>
    <w:rsid w:val="00C242C2"/>
    <w:rsid w:val="00C24DE0"/>
    <w:rsid w:val="00C2672F"/>
    <w:rsid w:val="00C27598"/>
    <w:rsid w:val="00C27723"/>
    <w:rsid w:val="00C30267"/>
    <w:rsid w:val="00C30672"/>
    <w:rsid w:val="00C30735"/>
    <w:rsid w:val="00C313BE"/>
    <w:rsid w:val="00C319D5"/>
    <w:rsid w:val="00C330D8"/>
    <w:rsid w:val="00C33994"/>
    <w:rsid w:val="00C33D1F"/>
    <w:rsid w:val="00C33D9A"/>
    <w:rsid w:val="00C34982"/>
    <w:rsid w:val="00C354FE"/>
    <w:rsid w:val="00C35828"/>
    <w:rsid w:val="00C35AAE"/>
    <w:rsid w:val="00C36A36"/>
    <w:rsid w:val="00C372BF"/>
    <w:rsid w:val="00C37E12"/>
    <w:rsid w:val="00C408F8"/>
    <w:rsid w:val="00C40BC6"/>
    <w:rsid w:val="00C41AFA"/>
    <w:rsid w:val="00C41E35"/>
    <w:rsid w:val="00C420B3"/>
    <w:rsid w:val="00C422CC"/>
    <w:rsid w:val="00C429F3"/>
    <w:rsid w:val="00C433ED"/>
    <w:rsid w:val="00C43470"/>
    <w:rsid w:val="00C44145"/>
    <w:rsid w:val="00C46309"/>
    <w:rsid w:val="00C465DD"/>
    <w:rsid w:val="00C47253"/>
    <w:rsid w:val="00C47456"/>
    <w:rsid w:val="00C47B08"/>
    <w:rsid w:val="00C50201"/>
    <w:rsid w:val="00C52339"/>
    <w:rsid w:val="00C52566"/>
    <w:rsid w:val="00C52F71"/>
    <w:rsid w:val="00C553CE"/>
    <w:rsid w:val="00C56009"/>
    <w:rsid w:val="00C56352"/>
    <w:rsid w:val="00C57909"/>
    <w:rsid w:val="00C57B1B"/>
    <w:rsid w:val="00C57DAA"/>
    <w:rsid w:val="00C57FB0"/>
    <w:rsid w:val="00C60900"/>
    <w:rsid w:val="00C60B5F"/>
    <w:rsid w:val="00C61DA2"/>
    <w:rsid w:val="00C61FD9"/>
    <w:rsid w:val="00C62425"/>
    <w:rsid w:val="00C6318E"/>
    <w:rsid w:val="00C6330F"/>
    <w:rsid w:val="00C63F09"/>
    <w:rsid w:val="00C64119"/>
    <w:rsid w:val="00C644C6"/>
    <w:rsid w:val="00C65F9C"/>
    <w:rsid w:val="00C66894"/>
    <w:rsid w:val="00C67766"/>
    <w:rsid w:val="00C67795"/>
    <w:rsid w:val="00C67A6D"/>
    <w:rsid w:val="00C7075B"/>
    <w:rsid w:val="00C71B6A"/>
    <w:rsid w:val="00C728C7"/>
    <w:rsid w:val="00C74008"/>
    <w:rsid w:val="00C74A63"/>
    <w:rsid w:val="00C75B84"/>
    <w:rsid w:val="00C771B0"/>
    <w:rsid w:val="00C7765D"/>
    <w:rsid w:val="00C77E97"/>
    <w:rsid w:val="00C77EFE"/>
    <w:rsid w:val="00C805EF"/>
    <w:rsid w:val="00C810B5"/>
    <w:rsid w:val="00C81169"/>
    <w:rsid w:val="00C8149E"/>
    <w:rsid w:val="00C8212A"/>
    <w:rsid w:val="00C82255"/>
    <w:rsid w:val="00C828C9"/>
    <w:rsid w:val="00C82A58"/>
    <w:rsid w:val="00C8312D"/>
    <w:rsid w:val="00C83AA9"/>
    <w:rsid w:val="00C8515F"/>
    <w:rsid w:val="00C8564D"/>
    <w:rsid w:val="00C85A4F"/>
    <w:rsid w:val="00C85F2C"/>
    <w:rsid w:val="00C867D5"/>
    <w:rsid w:val="00C87AB0"/>
    <w:rsid w:val="00C87B8D"/>
    <w:rsid w:val="00C87EAC"/>
    <w:rsid w:val="00C90FD4"/>
    <w:rsid w:val="00C91D31"/>
    <w:rsid w:val="00C9225F"/>
    <w:rsid w:val="00C92872"/>
    <w:rsid w:val="00C939D6"/>
    <w:rsid w:val="00C93B1A"/>
    <w:rsid w:val="00C94D3D"/>
    <w:rsid w:val="00C95DDF"/>
    <w:rsid w:val="00C961C4"/>
    <w:rsid w:val="00C96409"/>
    <w:rsid w:val="00C97CE3"/>
    <w:rsid w:val="00CA0300"/>
    <w:rsid w:val="00CA05F3"/>
    <w:rsid w:val="00CA06DE"/>
    <w:rsid w:val="00CA081D"/>
    <w:rsid w:val="00CA0944"/>
    <w:rsid w:val="00CA16FF"/>
    <w:rsid w:val="00CA27A3"/>
    <w:rsid w:val="00CA2D0B"/>
    <w:rsid w:val="00CA48B6"/>
    <w:rsid w:val="00CA5810"/>
    <w:rsid w:val="00CA5AD2"/>
    <w:rsid w:val="00CA65DF"/>
    <w:rsid w:val="00CA6D7B"/>
    <w:rsid w:val="00CA72F3"/>
    <w:rsid w:val="00CA73F9"/>
    <w:rsid w:val="00CB083F"/>
    <w:rsid w:val="00CB09F6"/>
    <w:rsid w:val="00CB1742"/>
    <w:rsid w:val="00CB17AB"/>
    <w:rsid w:val="00CB2461"/>
    <w:rsid w:val="00CB2912"/>
    <w:rsid w:val="00CB3784"/>
    <w:rsid w:val="00CB383A"/>
    <w:rsid w:val="00CB4BCC"/>
    <w:rsid w:val="00CB56A0"/>
    <w:rsid w:val="00CB5CEA"/>
    <w:rsid w:val="00CB5E87"/>
    <w:rsid w:val="00CB5F9D"/>
    <w:rsid w:val="00CB66C1"/>
    <w:rsid w:val="00CB69F6"/>
    <w:rsid w:val="00CB6A2E"/>
    <w:rsid w:val="00CB6AB2"/>
    <w:rsid w:val="00CB7DB9"/>
    <w:rsid w:val="00CC00D7"/>
    <w:rsid w:val="00CC0D8B"/>
    <w:rsid w:val="00CC14F1"/>
    <w:rsid w:val="00CC15B7"/>
    <w:rsid w:val="00CC19E0"/>
    <w:rsid w:val="00CC2BCE"/>
    <w:rsid w:val="00CC2C93"/>
    <w:rsid w:val="00CC3568"/>
    <w:rsid w:val="00CC357B"/>
    <w:rsid w:val="00CC39D2"/>
    <w:rsid w:val="00CC3BD5"/>
    <w:rsid w:val="00CC40AF"/>
    <w:rsid w:val="00CC4385"/>
    <w:rsid w:val="00CC540C"/>
    <w:rsid w:val="00CC5A0D"/>
    <w:rsid w:val="00CC5BA1"/>
    <w:rsid w:val="00CC5C73"/>
    <w:rsid w:val="00CC5D20"/>
    <w:rsid w:val="00CC5DE2"/>
    <w:rsid w:val="00CD081E"/>
    <w:rsid w:val="00CD0CE3"/>
    <w:rsid w:val="00CD0ED7"/>
    <w:rsid w:val="00CD0FE1"/>
    <w:rsid w:val="00CD1FA2"/>
    <w:rsid w:val="00CD2C02"/>
    <w:rsid w:val="00CD2DB9"/>
    <w:rsid w:val="00CD33FB"/>
    <w:rsid w:val="00CD3485"/>
    <w:rsid w:val="00CD3BA0"/>
    <w:rsid w:val="00CD4299"/>
    <w:rsid w:val="00CD492A"/>
    <w:rsid w:val="00CD4CA0"/>
    <w:rsid w:val="00CD5156"/>
    <w:rsid w:val="00CD5EAA"/>
    <w:rsid w:val="00CD69A2"/>
    <w:rsid w:val="00CE149A"/>
    <w:rsid w:val="00CE1E7A"/>
    <w:rsid w:val="00CE2F12"/>
    <w:rsid w:val="00CE307C"/>
    <w:rsid w:val="00CE3CF7"/>
    <w:rsid w:val="00CE3DFA"/>
    <w:rsid w:val="00CE41DA"/>
    <w:rsid w:val="00CE4265"/>
    <w:rsid w:val="00CE51BC"/>
    <w:rsid w:val="00CE5704"/>
    <w:rsid w:val="00CE586B"/>
    <w:rsid w:val="00CE5DA2"/>
    <w:rsid w:val="00CE6B67"/>
    <w:rsid w:val="00CE6EA1"/>
    <w:rsid w:val="00CE6FA1"/>
    <w:rsid w:val="00CE7AA1"/>
    <w:rsid w:val="00CF01B4"/>
    <w:rsid w:val="00CF0695"/>
    <w:rsid w:val="00CF0998"/>
    <w:rsid w:val="00CF0B10"/>
    <w:rsid w:val="00CF1542"/>
    <w:rsid w:val="00CF1953"/>
    <w:rsid w:val="00CF214A"/>
    <w:rsid w:val="00CF2697"/>
    <w:rsid w:val="00CF44A4"/>
    <w:rsid w:val="00CF4A83"/>
    <w:rsid w:val="00CF4D23"/>
    <w:rsid w:val="00CF4FA2"/>
    <w:rsid w:val="00CF54C6"/>
    <w:rsid w:val="00CF5D8C"/>
    <w:rsid w:val="00CF6A5B"/>
    <w:rsid w:val="00CF77AE"/>
    <w:rsid w:val="00D00F84"/>
    <w:rsid w:val="00D02191"/>
    <w:rsid w:val="00D0246D"/>
    <w:rsid w:val="00D02E13"/>
    <w:rsid w:val="00D02E41"/>
    <w:rsid w:val="00D030E4"/>
    <w:rsid w:val="00D0326A"/>
    <w:rsid w:val="00D04052"/>
    <w:rsid w:val="00D0625F"/>
    <w:rsid w:val="00D06C2B"/>
    <w:rsid w:val="00D06C63"/>
    <w:rsid w:val="00D07794"/>
    <w:rsid w:val="00D07E9E"/>
    <w:rsid w:val="00D1089A"/>
    <w:rsid w:val="00D11A8D"/>
    <w:rsid w:val="00D1314F"/>
    <w:rsid w:val="00D13BC6"/>
    <w:rsid w:val="00D1514D"/>
    <w:rsid w:val="00D16B8B"/>
    <w:rsid w:val="00D16EDC"/>
    <w:rsid w:val="00D174D8"/>
    <w:rsid w:val="00D1783E"/>
    <w:rsid w:val="00D17F43"/>
    <w:rsid w:val="00D20A0B"/>
    <w:rsid w:val="00D21524"/>
    <w:rsid w:val="00D21BDB"/>
    <w:rsid w:val="00D221F5"/>
    <w:rsid w:val="00D22821"/>
    <w:rsid w:val="00D23716"/>
    <w:rsid w:val="00D237B1"/>
    <w:rsid w:val="00D245AD"/>
    <w:rsid w:val="00D24D5E"/>
    <w:rsid w:val="00D26430"/>
    <w:rsid w:val="00D26D14"/>
    <w:rsid w:val="00D27E94"/>
    <w:rsid w:val="00D30B59"/>
    <w:rsid w:val="00D310EE"/>
    <w:rsid w:val="00D31381"/>
    <w:rsid w:val="00D31B4D"/>
    <w:rsid w:val="00D32398"/>
    <w:rsid w:val="00D33FD1"/>
    <w:rsid w:val="00D34B85"/>
    <w:rsid w:val="00D34E4F"/>
    <w:rsid w:val="00D35D72"/>
    <w:rsid w:val="00D36484"/>
    <w:rsid w:val="00D3699B"/>
    <w:rsid w:val="00D36B21"/>
    <w:rsid w:val="00D3734E"/>
    <w:rsid w:val="00D37863"/>
    <w:rsid w:val="00D37A0C"/>
    <w:rsid w:val="00D37B74"/>
    <w:rsid w:val="00D37BD6"/>
    <w:rsid w:val="00D40830"/>
    <w:rsid w:val="00D41AC1"/>
    <w:rsid w:val="00D41B0A"/>
    <w:rsid w:val="00D4228D"/>
    <w:rsid w:val="00D4288C"/>
    <w:rsid w:val="00D43CA9"/>
    <w:rsid w:val="00D43F88"/>
    <w:rsid w:val="00D44387"/>
    <w:rsid w:val="00D44B05"/>
    <w:rsid w:val="00D45873"/>
    <w:rsid w:val="00D46296"/>
    <w:rsid w:val="00D47DF1"/>
    <w:rsid w:val="00D510F3"/>
    <w:rsid w:val="00D51BDC"/>
    <w:rsid w:val="00D51EFF"/>
    <w:rsid w:val="00D5257A"/>
    <w:rsid w:val="00D53993"/>
    <w:rsid w:val="00D53A0C"/>
    <w:rsid w:val="00D54295"/>
    <w:rsid w:val="00D54492"/>
    <w:rsid w:val="00D5465E"/>
    <w:rsid w:val="00D54D9E"/>
    <w:rsid w:val="00D55A05"/>
    <w:rsid w:val="00D55BD5"/>
    <w:rsid w:val="00D55C84"/>
    <w:rsid w:val="00D561BF"/>
    <w:rsid w:val="00D56C8F"/>
    <w:rsid w:val="00D56D4F"/>
    <w:rsid w:val="00D601B9"/>
    <w:rsid w:val="00D6091C"/>
    <w:rsid w:val="00D61994"/>
    <w:rsid w:val="00D62F2C"/>
    <w:rsid w:val="00D63802"/>
    <w:rsid w:val="00D63A38"/>
    <w:rsid w:val="00D63BE8"/>
    <w:rsid w:val="00D642E6"/>
    <w:rsid w:val="00D64E3E"/>
    <w:rsid w:val="00D65B48"/>
    <w:rsid w:val="00D67262"/>
    <w:rsid w:val="00D67473"/>
    <w:rsid w:val="00D7029B"/>
    <w:rsid w:val="00D70BE4"/>
    <w:rsid w:val="00D712DB"/>
    <w:rsid w:val="00D72C00"/>
    <w:rsid w:val="00D72E30"/>
    <w:rsid w:val="00D733D3"/>
    <w:rsid w:val="00D73CB0"/>
    <w:rsid w:val="00D74776"/>
    <w:rsid w:val="00D7642C"/>
    <w:rsid w:val="00D76F69"/>
    <w:rsid w:val="00D8098E"/>
    <w:rsid w:val="00D814C7"/>
    <w:rsid w:val="00D8155E"/>
    <w:rsid w:val="00D81650"/>
    <w:rsid w:val="00D82D03"/>
    <w:rsid w:val="00D82EE1"/>
    <w:rsid w:val="00D8323D"/>
    <w:rsid w:val="00D83426"/>
    <w:rsid w:val="00D83525"/>
    <w:rsid w:val="00D83B05"/>
    <w:rsid w:val="00D83BA1"/>
    <w:rsid w:val="00D8415B"/>
    <w:rsid w:val="00D84669"/>
    <w:rsid w:val="00D8504F"/>
    <w:rsid w:val="00D85CA5"/>
    <w:rsid w:val="00D85D46"/>
    <w:rsid w:val="00D86533"/>
    <w:rsid w:val="00D86B1A"/>
    <w:rsid w:val="00D86B2B"/>
    <w:rsid w:val="00D8792A"/>
    <w:rsid w:val="00D87D3C"/>
    <w:rsid w:val="00D907E7"/>
    <w:rsid w:val="00D90849"/>
    <w:rsid w:val="00D91037"/>
    <w:rsid w:val="00D928DD"/>
    <w:rsid w:val="00D93CCE"/>
    <w:rsid w:val="00D93E68"/>
    <w:rsid w:val="00D941AF"/>
    <w:rsid w:val="00D94215"/>
    <w:rsid w:val="00D94583"/>
    <w:rsid w:val="00D95F2B"/>
    <w:rsid w:val="00D97BD1"/>
    <w:rsid w:val="00DA0462"/>
    <w:rsid w:val="00DA15CD"/>
    <w:rsid w:val="00DA1863"/>
    <w:rsid w:val="00DA2D77"/>
    <w:rsid w:val="00DA2EB6"/>
    <w:rsid w:val="00DA3186"/>
    <w:rsid w:val="00DA3386"/>
    <w:rsid w:val="00DA3747"/>
    <w:rsid w:val="00DA439A"/>
    <w:rsid w:val="00DA441E"/>
    <w:rsid w:val="00DA4966"/>
    <w:rsid w:val="00DA4A42"/>
    <w:rsid w:val="00DA4EB0"/>
    <w:rsid w:val="00DA56BC"/>
    <w:rsid w:val="00DA5FED"/>
    <w:rsid w:val="00DA6058"/>
    <w:rsid w:val="00DA6548"/>
    <w:rsid w:val="00DA66F4"/>
    <w:rsid w:val="00DA6D4A"/>
    <w:rsid w:val="00DA78FE"/>
    <w:rsid w:val="00DB10BF"/>
    <w:rsid w:val="00DB195C"/>
    <w:rsid w:val="00DB1D0C"/>
    <w:rsid w:val="00DB2577"/>
    <w:rsid w:val="00DB2AF6"/>
    <w:rsid w:val="00DB2D7F"/>
    <w:rsid w:val="00DB30E4"/>
    <w:rsid w:val="00DB3341"/>
    <w:rsid w:val="00DB3679"/>
    <w:rsid w:val="00DB379C"/>
    <w:rsid w:val="00DB3ED7"/>
    <w:rsid w:val="00DB42B9"/>
    <w:rsid w:val="00DB4550"/>
    <w:rsid w:val="00DB4D8F"/>
    <w:rsid w:val="00DB51BB"/>
    <w:rsid w:val="00DB5448"/>
    <w:rsid w:val="00DB5544"/>
    <w:rsid w:val="00DB58F5"/>
    <w:rsid w:val="00DB60A0"/>
    <w:rsid w:val="00DB6822"/>
    <w:rsid w:val="00DB6E04"/>
    <w:rsid w:val="00DB74F1"/>
    <w:rsid w:val="00DB7B4B"/>
    <w:rsid w:val="00DC0376"/>
    <w:rsid w:val="00DC05D1"/>
    <w:rsid w:val="00DC0990"/>
    <w:rsid w:val="00DC0D0A"/>
    <w:rsid w:val="00DC0D89"/>
    <w:rsid w:val="00DC0ED8"/>
    <w:rsid w:val="00DC18DF"/>
    <w:rsid w:val="00DC2B12"/>
    <w:rsid w:val="00DC2BF2"/>
    <w:rsid w:val="00DC2DCD"/>
    <w:rsid w:val="00DC3300"/>
    <w:rsid w:val="00DC3D2E"/>
    <w:rsid w:val="00DC3E1F"/>
    <w:rsid w:val="00DC3FEF"/>
    <w:rsid w:val="00DC4BAE"/>
    <w:rsid w:val="00DC5615"/>
    <w:rsid w:val="00DC5DC8"/>
    <w:rsid w:val="00DC65BC"/>
    <w:rsid w:val="00DC6F30"/>
    <w:rsid w:val="00DC773E"/>
    <w:rsid w:val="00DC784A"/>
    <w:rsid w:val="00DD0DF3"/>
    <w:rsid w:val="00DD0E6E"/>
    <w:rsid w:val="00DD1349"/>
    <w:rsid w:val="00DD17E9"/>
    <w:rsid w:val="00DD18E1"/>
    <w:rsid w:val="00DD2542"/>
    <w:rsid w:val="00DD2FC5"/>
    <w:rsid w:val="00DD3FCB"/>
    <w:rsid w:val="00DD46AE"/>
    <w:rsid w:val="00DD5243"/>
    <w:rsid w:val="00DD5DE8"/>
    <w:rsid w:val="00DD6660"/>
    <w:rsid w:val="00DD6672"/>
    <w:rsid w:val="00DD6873"/>
    <w:rsid w:val="00DD697F"/>
    <w:rsid w:val="00DD6CDF"/>
    <w:rsid w:val="00DD7A0C"/>
    <w:rsid w:val="00DE1AC3"/>
    <w:rsid w:val="00DE1ADA"/>
    <w:rsid w:val="00DE1C8A"/>
    <w:rsid w:val="00DE21A9"/>
    <w:rsid w:val="00DE3ACE"/>
    <w:rsid w:val="00DE3C02"/>
    <w:rsid w:val="00DE41C0"/>
    <w:rsid w:val="00DE45B6"/>
    <w:rsid w:val="00DE5A54"/>
    <w:rsid w:val="00DE5F53"/>
    <w:rsid w:val="00DE60F1"/>
    <w:rsid w:val="00DE70ED"/>
    <w:rsid w:val="00DE7CD2"/>
    <w:rsid w:val="00DF0CC5"/>
    <w:rsid w:val="00DF1CAD"/>
    <w:rsid w:val="00DF215F"/>
    <w:rsid w:val="00DF21CE"/>
    <w:rsid w:val="00DF31F8"/>
    <w:rsid w:val="00DF3C40"/>
    <w:rsid w:val="00DF3EC4"/>
    <w:rsid w:val="00DF4602"/>
    <w:rsid w:val="00DF4D73"/>
    <w:rsid w:val="00DF5922"/>
    <w:rsid w:val="00DF6060"/>
    <w:rsid w:val="00DF65C9"/>
    <w:rsid w:val="00DF6BF7"/>
    <w:rsid w:val="00DF6F65"/>
    <w:rsid w:val="00DF7724"/>
    <w:rsid w:val="00DF796D"/>
    <w:rsid w:val="00DF7F9A"/>
    <w:rsid w:val="00E01A3E"/>
    <w:rsid w:val="00E01E88"/>
    <w:rsid w:val="00E03987"/>
    <w:rsid w:val="00E04335"/>
    <w:rsid w:val="00E0495C"/>
    <w:rsid w:val="00E05A31"/>
    <w:rsid w:val="00E06664"/>
    <w:rsid w:val="00E06C24"/>
    <w:rsid w:val="00E06DE5"/>
    <w:rsid w:val="00E07057"/>
    <w:rsid w:val="00E071AA"/>
    <w:rsid w:val="00E073A2"/>
    <w:rsid w:val="00E0763A"/>
    <w:rsid w:val="00E079B9"/>
    <w:rsid w:val="00E108DD"/>
    <w:rsid w:val="00E10C11"/>
    <w:rsid w:val="00E10F9E"/>
    <w:rsid w:val="00E11850"/>
    <w:rsid w:val="00E11E24"/>
    <w:rsid w:val="00E11E30"/>
    <w:rsid w:val="00E12DDE"/>
    <w:rsid w:val="00E13B68"/>
    <w:rsid w:val="00E13BFD"/>
    <w:rsid w:val="00E156D3"/>
    <w:rsid w:val="00E15EDD"/>
    <w:rsid w:val="00E16561"/>
    <w:rsid w:val="00E1716E"/>
    <w:rsid w:val="00E1744C"/>
    <w:rsid w:val="00E20BA1"/>
    <w:rsid w:val="00E20D17"/>
    <w:rsid w:val="00E21AD4"/>
    <w:rsid w:val="00E21BA4"/>
    <w:rsid w:val="00E21BE5"/>
    <w:rsid w:val="00E2226C"/>
    <w:rsid w:val="00E225D9"/>
    <w:rsid w:val="00E22625"/>
    <w:rsid w:val="00E2278F"/>
    <w:rsid w:val="00E22D50"/>
    <w:rsid w:val="00E22FC7"/>
    <w:rsid w:val="00E23117"/>
    <w:rsid w:val="00E238EA"/>
    <w:rsid w:val="00E238F6"/>
    <w:rsid w:val="00E2427A"/>
    <w:rsid w:val="00E245D5"/>
    <w:rsid w:val="00E25C6A"/>
    <w:rsid w:val="00E26A2E"/>
    <w:rsid w:val="00E271C4"/>
    <w:rsid w:val="00E2755B"/>
    <w:rsid w:val="00E306F2"/>
    <w:rsid w:val="00E3161F"/>
    <w:rsid w:val="00E31709"/>
    <w:rsid w:val="00E332D2"/>
    <w:rsid w:val="00E335C2"/>
    <w:rsid w:val="00E33724"/>
    <w:rsid w:val="00E33AA1"/>
    <w:rsid w:val="00E341E0"/>
    <w:rsid w:val="00E34589"/>
    <w:rsid w:val="00E34B0A"/>
    <w:rsid w:val="00E3526E"/>
    <w:rsid w:val="00E35357"/>
    <w:rsid w:val="00E35856"/>
    <w:rsid w:val="00E35C1F"/>
    <w:rsid w:val="00E35E8E"/>
    <w:rsid w:val="00E36008"/>
    <w:rsid w:val="00E36C87"/>
    <w:rsid w:val="00E37073"/>
    <w:rsid w:val="00E375FA"/>
    <w:rsid w:val="00E37FD5"/>
    <w:rsid w:val="00E40405"/>
    <w:rsid w:val="00E404CB"/>
    <w:rsid w:val="00E41AC8"/>
    <w:rsid w:val="00E41DE9"/>
    <w:rsid w:val="00E42037"/>
    <w:rsid w:val="00E43070"/>
    <w:rsid w:val="00E437AF"/>
    <w:rsid w:val="00E45014"/>
    <w:rsid w:val="00E47031"/>
    <w:rsid w:val="00E47C40"/>
    <w:rsid w:val="00E5081D"/>
    <w:rsid w:val="00E50BA3"/>
    <w:rsid w:val="00E51EFB"/>
    <w:rsid w:val="00E52475"/>
    <w:rsid w:val="00E52878"/>
    <w:rsid w:val="00E53647"/>
    <w:rsid w:val="00E536AA"/>
    <w:rsid w:val="00E54D5D"/>
    <w:rsid w:val="00E54E35"/>
    <w:rsid w:val="00E550C7"/>
    <w:rsid w:val="00E55633"/>
    <w:rsid w:val="00E55DB6"/>
    <w:rsid w:val="00E5643C"/>
    <w:rsid w:val="00E566A2"/>
    <w:rsid w:val="00E56B8F"/>
    <w:rsid w:val="00E57927"/>
    <w:rsid w:val="00E57CFB"/>
    <w:rsid w:val="00E57FF0"/>
    <w:rsid w:val="00E57FFB"/>
    <w:rsid w:val="00E61E25"/>
    <w:rsid w:val="00E6334E"/>
    <w:rsid w:val="00E63C36"/>
    <w:rsid w:val="00E63C76"/>
    <w:rsid w:val="00E6433C"/>
    <w:rsid w:val="00E64517"/>
    <w:rsid w:val="00E65503"/>
    <w:rsid w:val="00E66C8D"/>
    <w:rsid w:val="00E66CD2"/>
    <w:rsid w:val="00E67FDD"/>
    <w:rsid w:val="00E7029D"/>
    <w:rsid w:val="00E7068D"/>
    <w:rsid w:val="00E7277E"/>
    <w:rsid w:val="00E72B25"/>
    <w:rsid w:val="00E72C18"/>
    <w:rsid w:val="00E73427"/>
    <w:rsid w:val="00E73B26"/>
    <w:rsid w:val="00E7435B"/>
    <w:rsid w:val="00E74724"/>
    <w:rsid w:val="00E76C83"/>
    <w:rsid w:val="00E77D36"/>
    <w:rsid w:val="00E77D95"/>
    <w:rsid w:val="00E808D2"/>
    <w:rsid w:val="00E813BD"/>
    <w:rsid w:val="00E81888"/>
    <w:rsid w:val="00E81966"/>
    <w:rsid w:val="00E82AD8"/>
    <w:rsid w:val="00E82DC2"/>
    <w:rsid w:val="00E831D5"/>
    <w:rsid w:val="00E83488"/>
    <w:rsid w:val="00E83DB1"/>
    <w:rsid w:val="00E83EFB"/>
    <w:rsid w:val="00E84877"/>
    <w:rsid w:val="00E84E6A"/>
    <w:rsid w:val="00E85C22"/>
    <w:rsid w:val="00E868AB"/>
    <w:rsid w:val="00E875B2"/>
    <w:rsid w:val="00E87F0E"/>
    <w:rsid w:val="00E904CA"/>
    <w:rsid w:val="00E919D4"/>
    <w:rsid w:val="00E92F84"/>
    <w:rsid w:val="00E93562"/>
    <w:rsid w:val="00E958F2"/>
    <w:rsid w:val="00E95A88"/>
    <w:rsid w:val="00E971C1"/>
    <w:rsid w:val="00E9774F"/>
    <w:rsid w:val="00E97D9B"/>
    <w:rsid w:val="00EA143B"/>
    <w:rsid w:val="00EA1D6B"/>
    <w:rsid w:val="00EA2232"/>
    <w:rsid w:val="00EA2F87"/>
    <w:rsid w:val="00EA31C0"/>
    <w:rsid w:val="00EA39DC"/>
    <w:rsid w:val="00EA4ACC"/>
    <w:rsid w:val="00EA6200"/>
    <w:rsid w:val="00EA65FC"/>
    <w:rsid w:val="00EA7250"/>
    <w:rsid w:val="00EA737E"/>
    <w:rsid w:val="00EA76D0"/>
    <w:rsid w:val="00EA77F0"/>
    <w:rsid w:val="00EA7807"/>
    <w:rsid w:val="00EA7992"/>
    <w:rsid w:val="00EB0B27"/>
    <w:rsid w:val="00EB0EB4"/>
    <w:rsid w:val="00EB1433"/>
    <w:rsid w:val="00EB152B"/>
    <w:rsid w:val="00EB16A1"/>
    <w:rsid w:val="00EB17DF"/>
    <w:rsid w:val="00EB1E55"/>
    <w:rsid w:val="00EB230A"/>
    <w:rsid w:val="00EB3272"/>
    <w:rsid w:val="00EB33B2"/>
    <w:rsid w:val="00EB3D9B"/>
    <w:rsid w:val="00EB419D"/>
    <w:rsid w:val="00EB4FEE"/>
    <w:rsid w:val="00EB60D9"/>
    <w:rsid w:val="00EB627F"/>
    <w:rsid w:val="00EB69D0"/>
    <w:rsid w:val="00EC0738"/>
    <w:rsid w:val="00EC078A"/>
    <w:rsid w:val="00EC3630"/>
    <w:rsid w:val="00EC3767"/>
    <w:rsid w:val="00EC3811"/>
    <w:rsid w:val="00EC3A35"/>
    <w:rsid w:val="00EC3FFA"/>
    <w:rsid w:val="00EC47B7"/>
    <w:rsid w:val="00EC4C15"/>
    <w:rsid w:val="00EC4D99"/>
    <w:rsid w:val="00EC5C83"/>
    <w:rsid w:val="00EC5E52"/>
    <w:rsid w:val="00EC6A70"/>
    <w:rsid w:val="00EC6AF3"/>
    <w:rsid w:val="00ED0D37"/>
    <w:rsid w:val="00ED132A"/>
    <w:rsid w:val="00ED1900"/>
    <w:rsid w:val="00ED24AB"/>
    <w:rsid w:val="00ED2A16"/>
    <w:rsid w:val="00ED2D1C"/>
    <w:rsid w:val="00ED2ED4"/>
    <w:rsid w:val="00ED4EB8"/>
    <w:rsid w:val="00ED591E"/>
    <w:rsid w:val="00ED696A"/>
    <w:rsid w:val="00ED7119"/>
    <w:rsid w:val="00ED754F"/>
    <w:rsid w:val="00ED758F"/>
    <w:rsid w:val="00ED7F82"/>
    <w:rsid w:val="00EE1106"/>
    <w:rsid w:val="00EE1EDC"/>
    <w:rsid w:val="00EE2354"/>
    <w:rsid w:val="00EE26A9"/>
    <w:rsid w:val="00EE2880"/>
    <w:rsid w:val="00EE2F32"/>
    <w:rsid w:val="00EE32F2"/>
    <w:rsid w:val="00EE34F3"/>
    <w:rsid w:val="00EE3F10"/>
    <w:rsid w:val="00EE40A9"/>
    <w:rsid w:val="00EE4CA2"/>
    <w:rsid w:val="00EE4D99"/>
    <w:rsid w:val="00EE4FC4"/>
    <w:rsid w:val="00EE56D9"/>
    <w:rsid w:val="00EE5D19"/>
    <w:rsid w:val="00EE6501"/>
    <w:rsid w:val="00EE6BE7"/>
    <w:rsid w:val="00EE7763"/>
    <w:rsid w:val="00EE7B49"/>
    <w:rsid w:val="00EE7CA2"/>
    <w:rsid w:val="00EF034A"/>
    <w:rsid w:val="00EF1151"/>
    <w:rsid w:val="00EF1413"/>
    <w:rsid w:val="00EF1425"/>
    <w:rsid w:val="00EF151B"/>
    <w:rsid w:val="00EF287A"/>
    <w:rsid w:val="00EF3195"/>
    <w:rsid w:val="00EF42EB"/>
    <w:rsid w:val="00EF471C"/>
    <w:rsid w:val="00EF48C5"/>
    <w:rsid w:val="00EF4B42"/>
    <w:rsid w:val="00EF4BE4"/>
    <w:rsid w:val="00EF5C18"/>
    <w:rsid w:val="00EF648C"/>
    <w:rsid w:val="00EF6C55"/>
    <w:rsid w:val="00EF7492"/>
    <w:rsid w:val="00EF7CD5"/>
    <w:rsid w:val="00F0024E"/>
    <w:rsid w:val="00F00D30"/>
    <w:rsid w:val="00F016D8"/>
    <w:rsid w:val="00F02706"/>
    <w:rsid w:val="00F027EC"/>
    <w:rsid w:val="00F034F8"/>
    <w:rsid w:val="00F04CD5"/>
    <w:rsid w:val="00F0540D"/>
    <w:rsid w:val="00F06790"/>
    <w:rsid w:val="00F07898"/>
    <w:rsid w:val="00F10450"/>
    <w:rsid w:val="00F1099D"/>
    <w:rsid w:val="00F11774"/>
    <w:rsid w:val="00F11AA5"/>
    <w:rsid w:val="00F121C7"/>
    <w:rsid w:val="00F12890"/>
    <w:rsid w:val="00F12C7C"/>
    <w:rsid w:val="00F13C4C"/>
    <w:rsid w:val="00F149EE"/>
    <w:rsid w:val="00F15852"/>
    <w:rsid w:val="00F15B68"/>
    <w:rsid w:val="00F16126"/>
    <w:rsid w:val="00F1614C"/>
    <w:rsid w:val="00F1615C"/>
    <w:rsid w:val="00F16436"/>
    <w:rsid w:val="00F16832"/>
    <w:rsid w:val="00F16FA3"/>
    <w:rsid w:val="00F172D0"/>
    <w:rsid w:val="00F17809"/>
    <w:rsid w:val="00F17FA9"/>
    <w:rsid w:val="00F203F4"/>
    <w:rsid w:val="00F20AFB"/>
    <w:rsid w:val="00F20D7B"/>
    <w:rsid w:val="00F20E3D"/>
    <w:rsid w:val="00F219AB"/>
    <w:rsid w:val="00F21C93"/>
    <w:rsid w:val="00F22C2A"/>
    <w:rsid w:val="00F22CA4"/>
    <w:rsid w:val="00F2304E"/>
    <w:rsid w:val="00F23479"/>
    <w:rsid w:val="00F24047"/>
    <w:rsid w:val="00F2573F"/>
    <w:rsid w:val="00F25A37"/>
    <w:rsid w:val="00F25EDF"/>
    <w:rsid w:val="00F2647F"/>
    <w:rsid w:val="00F2747F"/>
    <w:rsid w:val="00F27521"/>
    <w:rsid w:val="00F279ED"/>
    <w:rsid w:val="00F27BF7"/>
    <w:rsid w:val="00F300DC"/>
    <w:rsid w:val="00F301D2"/>
    <w:rsid w:val="00F30499"/>
    <w:rsid w:val="00F305D0"/>
    <w:rsid w:val="00F3083D"/>
    <w:rsid w:val="00F30EE7"/>
    <w:rsid w:val="00F32933"/>
    <w:rsid w:val="00F334CA"/>
    <w:rsid w:val="00F3351A"/>
    <w:rsid w:val="00F344CC"/>
    <w:rsid w:val="00F344D5"/>
    <w:rsid w:val="00F34519"/>
    <w:rsid w:val="00F347CD"/>
    <w:rsid w:val="00F349E1"/>
    <w:rsid w:val="00F34AF9"/>
    <w:rsid w:val="00F34B95"/>
    <w:rsid w:val="00F353C4"/>
    <w:rsid w:val="00F359F9"/>
    <w:rsid w:val="00F36BB7"/>
    <w:rsid w:val="00F3701C"/>
    <w:rsid w:val="00F3711A"/>
    <w:rsid w:val="00F37466"/>
    <w:rsid w:val="00F374AA"/>
    <w:rsid w:val="00F37C19"/>
    <w:rsid w:val="00F403D7"/>
    <w:rsid w:val="00F4059D"/>
    <w:rsid w:val="00F40F54"/>
    <w:rsid w:val="00F4219C"/>
    <w:rsid w:val="00F43513"/>
    <w:rsid w:val="00F437A1"/>
    <w:rsid w:val="00F440D5"/>
    <w:rsid w:val="00F4413F"/>
    <w:rsid w:val="00F448D9"/>
    <w:rsid w:val="00F4493D"/>
    <w:rsid w:val="00F44C12"/>
    <w:rsid w:val="00F451C6"/>
    <w:rsid w:val="00F4575C"/>
    <w:rsid w:val="00F459A0"/>
    <w:rsid w:val="00F45AC2"/>
    <w:rsid w:val="00F4663D"/>
    <w:rsid w:val="00F470C0"/>
    <w:rsid w:val="00F47F3E"/>
    <w:rsid w:val="00F50926"/>
    <w:rsid w:val="00F513E3"/>
    <w:rsid w:val="00F5188D"/>
    <w:rsid w:val="00F528A1"/>
    <w:rsid w:val="00F5321D"/>
    <w:rsid w:val="00F5372F"/>
    <w:rsid w:val="00F53813"/>
    <w:rsid w:val="00F54850"/>
    <w:rsid w:val="00F54BB4"/>
    <w:rsid w:val="00F553D8"/>
    <w:rsid w:val="00F55713"/>
    <w:rsid w:val="00F55809"/>
    <w:rsid w:val="00F55BB3"/>
    <w:rsid w:val="00F563D5"/>
    <w:rsid w:val="00F57421"/>
    <w:rsid w:val="00F60EAF"/>
    <w:rsid w:val="00F618BF"/>
    <w:rsid w:val="00F62018"/>
    <w:rsid w:val="00F62247"/>
    <w:rsid w:val="00F62E62"/>
    <w:rsid w:val="00F64665"/>
    <w:rsid w:val="00F64782"/>
    <w:rsid w:val="00F65665"/>
    <w:rsid w:val="00F66D79"/>
    <w:rsid w:val="00F67166"/>
    <w:rsid w:val="00F67BB7"/>
    <w:rsid w:val="00F67FAD"/>
    <w:rsid w:val="00F711BF"/>
    <w:rsid w:val="00F71456"/>
    <w:rsid w:val="00F71A1D"/>
    <w:rsid w:val="00F71F24"/>
    <w:rsid w:val="00F72397"/>
    <w:rsid w:val="00F726EE"/>
    <w:rsid w:val="00F73BF9"/>
    <w:rsid w:val="00F7440D"/>
    <w:rsid w:val="00F746D1"/>
    <w:rsid w:val="00F74C10"/>
    <w:rsid w:val="00F75671"/>
    <w:rsid w:val="00F75F55"/>
    <w:rsid w:val="00F765E2"/>
    <w:rsid w:val="00F7686E"/>
    <w:rsid w:val="00F76DE4"/>
    <w:rsid w:val="00F77027"/>
    <w:rsid w:val="00F770EE"/>
    <w:rsid w:val="00F77271"/>
    <w:rsid w:val="00F7783F"/>
    <w:rsid w:val="00F77BAC"/>
    <w:rsid w:val="00F8018D"/>
    <w:rsid w:val="00F80A32"/>
    <w:rsid w:val="00F81951"/>
    <w:rsid w:val="00F8205B"/>
    <w:rsid w:val="00F8320F"/>
    <w:rsid w:val="00F83F4B"/>
    <w:rsid w:val="00F84268"/>
    <w:rsid w:val="00F84F3F"/>
    <w:rsid w:val="00F85192"/>
    <w:rsid w:val="00F858DF"/>
    <w:rsid w:val="00F85BAA"/>
    <w:rsid w:val="00F85E13"/>
    <w:rsid w:val="00F86283"/>
    <w:rsid w:val="00F8631C"/>
    <w:rsid w:val="00F86758"/>
    <w:rsid w:val="00F873B9"/>
    <w:rsid w:val="00F875B0"/>
    <w:rsid w:val="00F917DC"/>
    <w:rsid w:val="00F91FD9"/>
    <w:rsid w:val="00F92CC3"/>
    <w:rsid w:val="00F92F3D"/>
    <w:rsid w:val="00F945BD"/>
    <w:rsid w:val="00F95C25"/>
    <w:rsid w:val="00F96051"/>
    <w:rsid w:val="00F96676"/>
    <w:rsid w:val="00F9668D"/>
    <w:rsid w:val="00F968E5"/>
    <w:rsid w:val="00F97397"/>
    <w:rsid w:val="00F97BCF"/>
    <w:rsid w:val="00FA0149"/>
    <w:rsid w:val="00FA13AB"/>
    <w:rsid w:val="00FA159A"/>
    <w:rsid w:val="00FA23CA"/>
    <w:rsid w:val="00FA338B"/>
    <w:rsid w:val="00FA5E49"/>
    <w:rsid w:val="00FA68F6"/>
    <w:rsid w:val="00FA6994"/>
    <w:rsid w:val="00FA6F31"/>
    <w:rsid w:val="00FA71FE"/>
    <w:rsid w:val="00FA7369"/>
    <w:rsid w:val="00FA7CE0"/>
    <w:rsid w:val="00FB0F37"/>
    <w:rsid w:val="00FB1248"/>
    <w:rsid w:val="00FB1C85"/>
    <w:rsid w:val="00FB27EC"/>
    <w:rsid w:val="00FB293B"/>
    <w:rsid w:val="00FB2EED"/>
    <w:rsid w:val="00FB3EF6"/>
    <w:rsid w:val="00FB40EF"/>
    <w:rsid w:val="00FB49E9"/>
    <w:rsid w:val="00FB4FC8"/>
    <w:rsid w:val="00FB512E"/>
    <w:rsid w:val="00FB5767"/>
    <w:rsid w:val="00FB7419"/>
    <w:rsid w:val="00FC0E43"/>
    <w:rsid w:val="00FC104B"/>
    <w:rsid w:val="00FC28D6"/>
    <w:rsid w:val="00FC2950"/>
    <w:rsid w:val="00FC2D85"/>
    <w:rsid w:val="00FC2E84"/>
    <w:rsid w:val="00FC2F0B"/>
    <w:rsid w:val="00FC31F8"/>
    <w:rsid w:val="00FC42B5"/>
    <w:rsid w:val="00FC435B"/>
    <w:rsid w:val="00FC4942"/>
    <w:rsid w:val="00FC4C8E"/>
    <w:rsid w:val="00FC7142"/>
    <w:rsid w:val="00FC760B"/>
    <w:rsid w:val="00FD02CF"/>
    <w:rsid w:val="00FD08AC"/>
    <w:rsid w:val="00FD0E21"/>
    <w:rsid w:val="00FD1C4F"/>
    <w:rsid w:val="00FD2332"/>
    <w:rsid w:val="00FD25FF"/>
    <w:rsid w:val="00FD28FB"/>
    <w:rsid w:val="00FD3CFD"/>
    <w:rsid w:val="00FD439E"/>
    <w:rsid w:val="00FD4DAB"/>
    <w:rsid w:val="00FD5059"/>
    <w:rsid w:val="00FD5148"/>
    <w:rsid w:val="00FD6F1B"/>
    <w:rsid w:val="00FD73A4"/>
    <w:rsid w:val="00FD7989"/>
    <w:rsid w:val="00FD79BB"/>
    <w:rsid w:val="00FD7B1E"/>
    <w:rsid w:val="00FE0685"/>
    <w:rsid w:val="00FE0E15"/>
    <w:rsid w:val="00FE0F1E"/>
    <w:rsid w:val="00FE12A6"/>
    <w:rsid w:val="00FE1CED"/>
    <w:rsid w:val="00FE22A5"/>
    <w:rsid w:val="00FE260E"/>
    <w:rsid w:val="00FE2D06"/>
    <w:rsid w:val="00FE3313"/>
    <w:rsid w:val="00FE39B9"/>
    <w:rsid w:val="00FE3A03"/>
    <w:rsid w:val="00FE3AE6"/>
    <w:rsid w:val="00FE3DD1"/>
    <w:rsid w:val="00FE3E27"/>
    <w:rsid w:val="00FE41AD"/>
    <w:rsid w:val="00FE52D4"/>
    <w:rsid w:val="00FE58E4"/>
    <w:rsid w:val="00FE5B2E"/>
    <w:rsid w:val="00FE64D2"/>
    <w:rsid w:val="00FE6509"/>
    <w:rsid w:val="00FE67C8"/>
    <w:rsid w:val="00FE73D9"/>
    <w:rsid w:val="00FF0E50"/>
    <w:rsid w:val="00FF1846"/>
    <w:rsid w:val="00FF2597"/>
    <w:rsid w:val="00FF2A9C"/>
    <w:rsid w:val="00FF43C1"/>
    <w:rsid w:val="00FF4FCE"/>
    <w:rsid w:val="00FF50AB"/>
    <w:rsid w:val="00FF53E9"/>
    <w:rsid w:val="00FF57B7"/>
    <w:rsid w:val="00FF618E"/>
    <w:rsid w:val="00FF6289"/>
    <w:rsid w:val="00FF6348"/>
    <w:rsid w:val="00FF74D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444011E1"/>
  <w15:docId w15:val="{1AFD1C38-E0AA-4A6B-8076-AB851FC1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CD5"/>
    <w:pPr>
      <w:tabs>
        <w:tab w:val="left" w:pos="0"/>
      </w:tabs>
    </w:pPr>
    <w:rPr>
      <w:sz w:val="24"/>
      <w:lang w:eastAsia="en-US"/>
    </w:rPr>
  </w:style>
  <w:style w:type="paragraph" w:styleId="Heading1">
    <w:name w:val="heading 1"/>
    <w:basedOn w:val="Normal"/>
    <w:next w:val="Normal"/>
    <w:qFormat/>
    <w:rsid w:val="002C5CD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C5CD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C5CD5"/>
    <w:pPr>
      <w:keepNext/>
      <w:spacing w:before="140"/>
      <w:outlineLvl w:val="2"/>
    </w:pPr>
    <w:rPr>
      <w:b/>
    </w:rPr>
  </w:style>
  <w:style w:type="paragraph" w:styleId="Heading4">
    <w:name w:val="heading 4"/>
    <w:basedOn w:val="Normal"/>
    <w:next w:val="Normal"/>
    <w:qFormat/>
    <w:rsid w:val="002C5CD5"/>
    <w:pPr>
      <w:keepNext/>
      <w:spacing w:before="240" w:after="60"/>
      <w:outlineLvl w:val="3"/>
    </w:pPr>
    <w:rPr>
      <w:rFonts w:ascii="Arial" w:hAnsi="Arial"/>
      <w:b/>
      <w:bCs/>
      <w:sz w:val="22"/>
      <w:szCs w:val="28"/>
    </w:rPr>
  </w:style>
  <w:style w:type="paragraph" w:styleId="Heading5">
    <w:name w:val="heading 5"/>
    <w:basedOn w:val="Normal"/>
    <w:next w:val="Normal"/>
    <w:qFormat/>
    <w:rsid w:val="00104562"/>
    <w:pPr>
      <w:numPr>
        <w:ilvl w:val="4"/>
        <w:numId w:val="1"/>
      </w:numPr>
      <w:spacing w:before="240" w:after="60"/>
      <w:outlineLvl w:val="4"/>
    </w:pPr>
    <w:rPr>
      <w:sz w:val="22"/>
    </w:rPr>
  </w:style>
  <w:style w:type="paragraph" w:styleId="Heading6">
    <w:name w:val="heading 6"/>
    <w:basedOn w:val="Normal"/>
    <w:next w:val="Normal"/>
    <w:qFormat/>
    <w:rsid w:val="00104562"/>
    <w:pPr>
      <w:numPr>
        <w:ilvl w:val="5"/>
        <w:numId w:val="1"/>
      </w:numPr>
      <w:spacing w:before="240" w:after="60"/>
      <w:outlineLvl w:val="5"/>
    </w:pPr>
    <w:rPr>
      <w:i/>
      <w:sz w:val="22"/>
    </w:rPr>
  </w:style>
  <w:style w:type="paragraph" w:styleId="Heading7">
    <w:name w:val="heading 7"/>
    <w:basedOn w:val="Normal"/>
    <w:next w:val="Normal"/>
    <w:qFormat/>
    <w:rsid w:val="00104562"/>
    <w:pPr>
      <w:numPr>
        <w:ilvl w:val="6"/>
        <w:numId w:val="1"/>
      </w:numPr>
      <w:spacing w:before="240" w:after="60"/>
      <w:outlineLvl w:val="6"/>
    </w:pPr>
    <w:rPr>
      <w:rFonts w:ascii="Arial" w:hAnsi="Arial"/>
      <w:sz w:val="20"/>
    </w:rPr>
  </w:style>
  <w:style w:type="paragraph" w:styleId="Heading8">
    <w:name w:val="heading 8"/>
    <w:basedOn w:val="Normal"/>
    <w:next w:val="Normal"/>
    <w:qFormat/>
    <w:rsid w:val="00104562"/>
    <w:pPr>
      <w:numPr>
        <w:ilvl w:val="7"/>
        <w:numId w:val="1"/>
      </w:numPr>
      <w:spacing w:before="240" w:after="60"/>
      <w:outlineLvl w:val="7"/>
    </w:pPr>
    <w:rPr>
      <w:rFonts w:ascii="Arial" w:hAnsi="Arial"/>
      <w:i/>
      <w:sz w:val="20"/>
    </w:rPr>
  </w:style>
  <w:style w:type="paragraph" w:styleId="Heading9">
    <w:name w:val="heading 9"/>
    <w:basedOn w:val="Normal"/>
    <w:next w:val="Normal"/>
    <w:qFormat/>
    <w:rsid w:val="0010456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C5CD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C5CD5"/>
  </w:style>
  <w:style w:type="paragraph" w:customStyle="1" w:styleId="00ClientCover">
    <w:name w:val="00ClientCover"/>
    <w:basedOn w:val="Normal"/>
    <w:rsid w:val="002C5CD5"/>
  </w:style>
  <w:style w:type="paragraph" w:customStyle="1" w:styleId="02Text">
    <w:name w:val="02Text"/>
    <w:basedOn w:val="Normal"/>
    <w:rsid w:val="002C5CD5"/>
  </w:style>
  <w:style w:type="paragraph" w:customStyle="1" w:styleId="BillBasic">
    <w:name w:val="BillBasic"/>
    <w:link w:val="BillBasicChar"/>
    <w:rsid w:val="002C5CD5"/>
    <w:pPr>
      <w:spacing w:before="140"/>
      <w:jc w:val="both"/>
    </w:pPr>
    <w:rPr>
      <w:sz w:val="24"/>
      <w:lang w:eastAsia="en-US"/>
    </w:rPr>
  </w:style>
  <w:style w:type="paragraph" w:styleId="Header">
    <w:name w:val="header"/>
    <w:basedOn w:val="Normal"/>
    <w:link w:val="HeaderChar"/>
    <w:rsid w:val="002C5CD5"/>
    <w:pPr>
      <w:tabs>
        <w:tab w:val="center" w:pos="4153"/>
        <w:tab w:val="right" w:pos="8306"/>
      </w:tabs>
    </w:pPr>
  </w:style>
  <w:style w:type="paragraph" w:styleId="Footer">
    <w:name w:val="footer"/>
    <w:basedOn w:val="Normal"/>
    <w:link w:val="FooterChar"/>
    <w:rsid w:val="002C5CD5"/>
    <w:pPr>
      <w:spacing w:before="120" w:line="240" w:lineRule="exact"/>
    </w:pPr>
    <w:rPr>
      <w:rFonts w:ascii="Arial" w:hAnsi="Arial"/>
      <w:sz w:val="18"/>
    </w:rPr>
  </w:style>
  <w:style w:type="paragraph" w:customStyle="1" w:styleId="Billname">
    <w:name w:val="Billname"/>
    <w:basedOn w:val="Normal"/>
    <w:rsid w:val="002C5CD5"/>
    <w:pPr>
      <w:spacing w:before="1220"/>
    </w:pPr>
    <w:rPr>
      <w:rFonts w:ascii="Arial" w:hAnsi="Arial"/>
      <w:b/>
      <w:sz w:val="40"/>
    </w:rPr>
  </w:style>
  <w:style w:type="paragraph" w:customStyle="1" w:styleId="BillBasicHeading">
    <w:name w:val="BillBasicHeading"/>
    <w:basedOn w:val="BillBasic"/>
    <w:rsid w:val="002C5CD5"/>
    <w:pPr>
      <w:keepNext/>
      <w:tabs>
        <w:tab w:val="left" w:pos="2600"/>
      </w:tabs>
      <w:jc w:val="left"/>
    </w:pPr>
    <w:rPr>
      <w:rFonts w:ascii="Arial" w:hAnsi="Arial"/>
      <w:b/>
    </w:rPr>
  </w:style>
  <w:style w:type="paragraph" w:customStyle="1" w:styleId="EnactingWordsRules">
    <w:name w:val="EnactingWordsRules"/>
    <w:basedOn w:val="EnactingWords"/>
    <w:rsid w:val="002C5CD5"/>
    <w:pPr>
      <w:spacing w:before="240"/>
    </w:pPr>
  </w:style>
  <w:style w:type="paragraph" w:customStyle="1" w:styleId="EnactingWords">
    <w:name w:val="EnactingWords"/>
    <w:basedOn w:val="BillBasic"/>
    <w:rsid w:val="002C5CD5"/>
    <w:pPr>
      <w:spacing w:before="120"/>
    </w:pPr>
  </w:style>
  <w:style w:type="paragraph" w:customStyle="1" w:styleId="Amain">
    <w:name w:val="A main"/>
    <w:basedOn w:val="BillBasic"/>
    <w:rsid w:val="002C5CD5"/>
    <w:pPr>
      <w:tabs>
        <w:tab w:val="right" w:pos="900"/>
        <w:tab w:val="left" w:pos="1100"/>
      </w:tabs>
      <w:ind w:left="1100" w:hanging="1100"/>
      <w:outlineLvl w:val="5"/>
    </w:pPr>
  </w:style>
  <w:style w:type="paragraph" w:customStyle="1" w:styleId="Amainreturn">
    <w:name w:val="A main return"/>
    <w:basedOn w:val="BillBasic"/>
    <w:link w:val="AmainreturnChar"/>
    <w:rsid w:val="002C5CD5"/>
    <w:pPr>
      <w:ind w:left="1100"/>
    </w:pPr>
  </w:style>
  <w:style w:type="paragraph" w:customStyle="1" w:styleId="Apara">
    <w:name w:val="A para"/>
    <w:basedOn w:val="BillBasic"/>
    <w:link w:val="AparaChar"/>
    <w:rsid w:val="002C5CD5"/>
    <w:pPr>
      <w:tabs>
        <w:tab w:val="right" w:pos="1400"/>
        <w:tab w:val="left" w:pos="1600"/>
      </w:tabs>
      <w:ind w:left="1600" w:hanging="1600"/>
      <w:outlineLvl w:val="6"/>
    </w:pPr>
  </w:style>
  <w:style w:type="paragraph" w:customStyle="1" w:styleId="Asubpara">
    <w:name w:val="A subpara"/>
    <w:basedOn w:val="BillBasic"/>
    <w:rsid w:val="002C5CD5"/>
    <w:pPr>
      <w:tabs>
        <w:tab w:val="right" w:pos="1900"/>
        <w:tab w:val="left" w:pos="2100"/>
      </w:tabs>
      <w:ind w:left="2100" w:hanging="2100"/>
      <w:outlineLvl w:val="7"/>
    </w:pPr>
  </w:style>
  <w:style w:type="paragraph" w:customStyle="1" w:styleId="Asubsubpara">
    <w:name w:val="A subsubpara"/>
    <w:basedOn w:val="BillBasic"/>
    <w:rsid w:val="002C5CD5"/>
    <w:pPr>
      <w:tabs>
        <w:tab w:val="right" w:pos="2400"/>
        <w:tab w:val="left" w:pos="2600"/>
      </w:tabs>
      <w:ind w:left="2600" w:hanging="2600"/>
      <w:outlineLvl w:val="8"/>
    </w:pPr>
  </w:style>
  <w:style w:type="paragraph" w:customStyle="1" w:styleId="aDef">
    <w:name w:val="aDef"/>
    <w:basedOn w:val="BillBasic"/>
    <w:link w:val="aDefChar"/>
    <w:rsid w:val="002C5CD5"/>
    <w:pPr>
      <w:ind w:left="1100"/>
    </w:pPr>
  </w:style>
  <w:style w:type="paragraph" w:customStyle="1" w:styleId="aExamHead">
    <w:name w:val="aExam Head"/>
    <w:basedOn w:val="BillBasicHeading"/>
    <w:next w:val="aExam"/>
    <w:rsid w:val="002C5CD5"/>
    <w:pPr>
      <w:tabs>
        <w:tab w:val="clear" w:pos="2600"/>
      </w:tabs>
      <w:ind w:left="1100"/>
    </w:pPr>
    <w:rPr>
      <w:sz w:val="18"/>
    </w:rPr>
  </w:style>
  <w:style w:type="paragraph" w:customStyle="1" w:styleId="aExam">
    <w:name w:val="aExam"/>
    <w:basedOn w:val="aNoteSymb"/>
    <w:rsid w:val="002C5CD5"/>
    <w:pPr>
      <w:spacing w:before="60"/>
      <w:ind w:left="1100" w:firstLine="0"/>
    </w:pPr>
  </w:style>
  <w:style w:type="paragraph" w:customStyle="1" w:styleId="aNote">
    <w:name w:val="aNote"/>
    <w:basedOn w:val="BillBasic"/>
    <w:link w:val="aNoteChar"/>
    <w:rsid w:val="002C5CD5"/>
    <w:pPr>
      <w:ind w:left="1900" w:hanging="800"/>
    </w:pPr>
    <w:rPr>
      <w:sz w:val="20"/>
    </w:rPr>
  </w:style>
  <w:style w:type="paragraph" w:customStyle="1" w:styleId="HeaderEven">
    <w:name w:val="HeaderEven"/>
    <w:basedOn w:val="Normal"/>
    <w:rsid w:val="002C5CD5"/>
    <w:rPr>
      <w:rFonts w:ascii="Arial" w:hAnsi="Arial"/>
      <w:sz w:val="18"/>
    </w:rPr>
  </w:style>
  <w:style w:type="paragraph" w:customStyle="1" w:styleId="HeaderEven6">
    <w:name w:val="HeaderEven6"/>
    <w:basedOn w:val="HeaderEven"/>
    <w:rsid w:val="002C5CD5"/>
    <w:pPr>
      <w:spacing w:before="120" w:after="60"/>
    </w:pPr>
  </w:style>
  <w:style w:type="paragraph" w:customStyle="1" w:styleId="HeaderOdd6">
    <w:name w:val="HeaderOdd6"/>
    <w:basedOn w:val="HeaderEven6"/>
    <w:rsid w:val="002C5CD5"/>
    <w:pPr>
      <w:jc w:val="right"/>
    </w:pPr>
  </w:style>
  <w:style w:type="paragraph" w:customStyle="1" w:styleId="HeaderOdd">
    <w:name w:val="HeaderOdd"/>
    <w:basedOn w:val="HeaderEven"/>
    <w:rsid w:val="002C5CD5"/>
    <w:pPr>
      <w:jc w:val="right"/>
    </w:pPr>
  </w:style>
  <w:style w:type="paragraph" w:customStyle="1" w:styleId="N-TOCheading">
    <w:name w:val="N-TOCheading"/>
    <w:basedOn w:val="BillBasicHeading"/>
    <w:next w:val="N-9pt"/>
    <w:rsid w:val="002C5CD5"/>
    <w:pPr>
      <w:pBdr>
        <w:bottom w:val="single" w:sz="4" w:space="1" w:color="auto"/>
      </w:pBdr>
      <w:spacing w:before="800"/>
    </w:pPr>
    <w:rPr>
      <w:sz w:val="32"/>
    </w:rPr>
  </w:style>
  <w:style w:type="paragraph" w:customStyle="1" w:styleId="N-9pt">
    <w:name w:val="N-9pt"/>
    <w:basedOn w:val="BillBasic"/>
    <w:next w:val="BillBasic"/>
    <w:rsid w:val="002C5CD5"/>
    <w:pPr>
      <w:keepNext/>
      <w:tabs>
        <w:tab w:val="right" w:pos="7707"/>
      </w:tabs>
      <w:spacing w:before="120"/>
    </w:pPr>
    <w:rPr>
      <w:rFonts w:ascii="Arial" w:hAnsi="Arial"/>
      <w:sz w:val="18"/>
    </w:rPr>
  </w:style>
  <w:style w:type="paragraph" w:customStyle="1" w:styleId="N-14pt">
    <w:name w:val="N-14pt"/>
    <w:basedOn w:val="BillBasic"/>
    <w:rsid w:val="002C5CD5"/>
    <w:pPr>
      <w:spacing w:before="0"/>
    </w:pPr>
    <w:rPr>
      <w:b/>
      <w:sz w:val="28"/>
    </w:rPr>
  </w:style>
  <w:style w:type="paragraph" w:customStyle="1" w:styleId="N-16pt">
    <w:name w:val="N-16pt"/>
    <w:basedOn w:val="BillBasic"/>
    <w:rsid w:val="002C5CD5"/>
    <w:pPr>
      <w:spacing w:before="800"/>
    </w:pPr>
    <w:rPr>
      <w:b/>
      <w:sz w:val="32"/>
    </w:rPr>
  </w:style>
  <w:style w:type="paragraph" w:customStyle="1" w:styleId="N-line3">
    <w:name w:val="N-line3"/>
    <w:basedOn w:val="BillBasic"/>
    <w:next w:val="BillBasic"/>
    <w:rsid w:val="002C5CD5"/>
    <w:pPr>
      <w:pBdr>
        <w:bottom w:val="single" w:sz="12" w:space="1" w:color="auto"/>
      </w:pBdr>
      <w:spacing w:before="60"/>
    </w:pPr>
  </w:style>
  <w:style w:type="paragraph" w:customStyle="1" w:styleId="Comment">
    <w:name w:val="Comment"/>
    <w:basedOn w:val="BillBasic"/>
    <w:rsid w:val="002C5CD5"/>
    <w:pPr>
      <w:tabs>
        <w:tab w:val="left" w:pos="1800"/>
      </w:tabs>
      <w:ind w:left="1300"/>
      <w:jc w:val="left"/>
    </w:pPr>
    <w:rPr>
      <w:b/>
      <w:sz w:val="18"/>
    </w:rPr>
  </w:style>
  <w:style w:type="paragraph" w:customStyle="1" w:styleId="FooterInfo">
    <w:name w:val="FooterInfo"/>
    <w:basedOn w:val="Normal"/>
    <w:rsid w:val="002C5CD5"/>
    <w:pPr>
      <w:tabs>
        <w:tab w:val="right" w:pos="7707"/>
      </w:tabs>
    </w:pPr>
    <w:rPr>
      <w:rFonts w:ascii="Arial" w:hAnsi="Arial"/>
      <w:sz w:val="18"/>
    </w:rPr>
  </w:style>
  <w:style w:type="paragraph" w:customStyle="1" w:styleId="AH1Chapter">
    <w:name w:val="A H1 Chapter"/>
    <w:basedOn w:val="BillBasicHeading"/>
    <w:next w:val="AH2Part"/>
    <w:rsid w:val="002C5CD5"/>
    <w:pPr>
      <w:spacing w:before="320"/>
      <w:ind w:left="2600" w:hanging="2600"/>
      <w:outlineLvl w:val="0"/>
    </w:pPr>
    <w:rPr>
      <w:sz w:val="34"/>
    </w:rPr>
  </w:style>
  <w:style w:type="paragraph" w:customStyle="1" w:styleId="AH2Part">
    <w:name w:val="A H2 Part"/>
    <w:basedOn w:val="BillBasicHeading"/>
    <w:next w:val="AH3Div"/>
    <w:rsid w:val="002C5CD5"/>
    <w:pPr>
      <w:spacing w:before="380"/>
      <w:ind w:left="2600" w:hanging="2600"/>
      <w:outlineLvl w:val="1"/>
    </w:pPr>
    <w:rPr>
      <w:sz w:val="32"/>
    </w:rPr>
  </w:style>
  <w:style w:type="paragraph" w:customStyle="1" w:styleId="AH3Div">
    <w:name w:val="A H3 Div"/>
    <w:basedOn w:val="BillBasicHeading"/>
    <w:next w:val="AH5Sec"/>
    <w:rsid w:val="002C5CD5"/>
    <w:pPr>
      <w:spacing w:before="240"/>
      <w:ind w:left="2600" w:hanging="2600"/>
      <w:outlineLvl w:val="2"/>
    </w:pPr>
    <w:rPr>
      <w:sz w:val="28"/>
    </w:rPr>
  </w:style>
  <w:style w:type="paragraph" w:customStyle="1" w:styleId="AH5Sec">
    <w:name w:val="A H5 Sec"/>
    <w:basedOn w:val="BillBasicHeading"/>
    <w:next w:val="Amain"/>
    <w:link w:val="AH5SecChar"/>
    <w:rsid w:val="002C5CD5"/>
    <w:pPr>
      <w:tabs>
        <w:tab w:val="clear" w:pos="2600"/>
        <w:tab w:val="left" w:pos="1100"/>
      </w:tabs>
      <w:spacing w:before="240"/>
      <w:ind w:left="1100" w:hanging="1100"/>
      <w:outlineLvl w:val="4"/>
    </w:pPr>
  </w:style>
  <w:style w:type="paragraph" w:customStyle="1" w:styleId="direction">
    <w:name w:val="direction"/>
    <w:basedOn w:val="BillBasic"/>
    <w:next w:val="AmainreturnSymb"/>
    <w:rsid w:val="002C5CD5"/>
    <w:pPr>
      <w:keepNext/>
      <w:ind w:left="1100"/>
    </w:pPr>
    <w:rPr>
      <w:i/>
    </w:rPr>
  </w:style>
  <w:style w:type="paragraph" w:customStyle="1" w:styleId="AH4SubDiv">
    <w:name w:val="A H4 SubDiv"/>
    <w:basedOn w:val="BillBasicHeading"/>
    <w:next w:val="AH5Sec"/>
    <w:rsid w:val="002C5CD5"/>
    <w:pPr>
      <w:spacing w:before="240"/>
      <w:ind w:left="2600" w:hanging="2600"/>
      <w:outlineLvl w:val="3"/>
    </w:pPr>
    <w:rPr>
      <w:sz w:val="26"/>
    </w:rPr>
  </w:style>
  <w:style w:type="paragraph" w:customStyle="1" w:styleId="Sched-heading">
    <w:name w:val="Sched-heading"/>
    <w:basedOn w:val="BillBasicHeading"/>
    <w:next w:val="refSymb"/>
    <w:rsid w:val="002C5CD5"/>
    <w:pPr>
      <w:spacing w:before="380"/>
      <w:ind w:left="2600" w:hanging="2600"/>
      <w:outlineLvl w:val="0"/>
    </w:pPr>
    <w:rPr>
      <w:sz w:val="34"/>
    </w:rPr>
  </w:style>
  <w:style w:type="paragraph" w:customStyle="1" w:styleId="ref">
    <w:name w:val="ref"/>
    <w:basedOn w:val="BillBasic"/>
    <w:next w:val="Normal"/>
    <w:rsid w:val="002C5CD5"/>
    <w:pPr>
      <w:spacing w:before="60"/>
    </w:pPr>
    <w:rPr>
      <w:sz w:val="18"/>
    </w:rPr>
  </w:style>
  <w:style w:type="paragraph" w:customStyle="1" w:styleId="Sched-Part">
    <w:name w:val="Sched-Part"/>
    <w:basedOn w:val="BillBasicHeading"/>
    <w:next w:val="Sched-Form"/>
    <w:rsid w:val="002C5CD5"/>
    <w:pPr>
      <w:spacing w:before="380"/>
      <w:ind w:left="2600" w:hanging="2600"/>
      <w:outlineLvl w:val="1"/>
    </w:pPr>
    <w:rPr>
      <w:sz w:val="32"/>
    </w:rPr>
  </w:style>
  <w:style w:type="paragraph" w:customStyle="1" w:styleId="ShadedSchClause">
    <w:name w:val="Shaded Sch Clause"/>
    <w:basedOn w:val="Schclauseheading"/>
    <w:next w:val="direction"/>
    <w:rsid w:val="002C5CD5"/>
    <w:pPr>
      <w:shd w:val="pct25" w:color="auto" w:fill="auto"/>
      <w:outlineLvl w:val="3"/>
    </w:pPr>
  </w:style>
  <w:style w:type="paragraph" w:customStyle="1" w:styleId="Sched-Form">
    <w:name w:val="Sched-Form"/>
    <w:basedOn w:val="BillBasicHeading"/>
    <w:next w:val="Schclauseheading"/>
    <w:rsid w:val="002C5CD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C5CD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C5CD5"/>
    <w:pPr>
      <w:spacing w:before="320"/>
      <w:ind w:left="2600" w:hanging="2600"/>
      <w:jc w:val="both"/>
      <w:outlineLvl w:val="0"/>
    </w:pPr>
    <w:rPr>
      <w:sz w:val="34"/>
    </w:rPr>
  </w:style>
  <w:style w:type="paragraph" w:styleId="TOC7">
    <w:name w:val="toc 7"/>
    <w:basedOn w:val="TOC2"/>
    <w:next w:val="Normal"/>
    <w:autoRedefine/>
    <w:rsid w:val="002C5CD5"/>
    <w:pPr>
      <w:keepNext w:val="0"/>
      <w:spacing w:before="120"/>
    </w:pPr>
    <w:rPr>
      <w:sz w:val="20"/>
    </w:rPr>
  </w:style>
  <w:style w:type="paragraph" w:styleId="TOC2">
    <w:name w:val="toc 2"/>
    <w:basedOn w:val="Normal"/>
    <w:next w:val="Normal"/>
    <w:autoRedefine/>
    <w:uiPriority w:val="39"/>
    <w:rsid w:val="002C5CD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C5CD5"/>
    <w:pPr>
      <w:keepNext/>
      <w:tabs>
        <w:tab w:val="left" w:pos="400"/>
      </w:tabs>
      <w:spacing w:before="0"/>
      <w:jc w:val="left"/>
    </w:pPr>
    <w:rPr>
      <w:rFonts w:ascii="Arial" w:hAnsi="Arial"/>
      <w:b/>
      <w:sz w:val="28"/>
    </w:rPr>
  </w:style>
  <w:style w:type="paragraph" w:customStyle="1" w:styleId="EndNote2">
    <w:name w:val="EndNote2"/>
    <w:basedOn w:val="BillBasic"/>
    <w:rsid w:val="00104562"/>
    <w:pPr>
      <w:keepNext/>
      <w:tabs>
        <w:tab w:val="left" w:pos="240"/>
      </w:tabs>
      <w:spacing w:before="320"/>
      <w:jc w:val="left"/>
    </w:pPr>
    <w:rPr>
      <w:b/>
      <w:sz w:val="18"/>
    </w:rPr>
  </w:style>
  <w:style w:type="paragraph" w:customStyle="1" w:styleId="IH1Chap">
    <w:name w:val="I H1 Chap"/>
    <w:basedOn w:val="BillBasicHeading"/>
    <w:next w:val="Normal"/>
    <w:rsid w:val="002C5CD5"/>
    <w:pPr>
      <w:spacing w:before="320"/>
      <w:ind w:left="2600" w:hanging="2600"/>
    </w:pPr>
    <w:rPr>
      <w:sz w:val="34"/>
    </w:rPr>
  </w:style>
  <w:style w:type="paragraph" w:customStyle="1" w:styleId="IH2Part">
    <w:name w:val="I H2 Part"/>
    <w:basedOn w:val="BillBasicHeading"/>
    <w:next w:val="Normal"/>
    <w:rsid w:val="002C5CD5"/>
    <w:pPr>
      <w:spacing w:before="380"/>
      <w:ind w:left="2600" w:hanging="2600"/>
    </w:pPr>
    <w:rPr>
      <w:sz w:val="32"/>
    </w:rPr>
  </w:style>
  <w:style w:type="paragraph" w:customStyle="1" w:styleId="IH3Div">
    <w:name w:val="I H3 Div"/>
    <w:basedOn w:val="BillBasicHeading"/>
    <w:next w:val="Normal"/>
    <w:rsid w:val="002C5CD5"/>
    <w:pPr>
      <w:spacing w:before="240"/>
      <w:ind w:left="2600" w:hanging="2600"/>
    </w:pPr>
    <w:rPr>
      <w:sz w:val="28"/>
    </w:rPr>
  </w:style>
  <w:style w:type="paragraph" w:customStyle="1" w:styleId="IH5Sec">
    <w:name w:val="I H5 Sec"/>
    <w:basedOn w:val="BillBasicHeading"/>
    <w:next w:val="Normal"/>
    <w:rsid w:val="002C5CD5"/>
    <w:pPr>
      <w:tabs>
        <w:tab w:val="clear" w:pos="2600"/>
        <w:tab w:val="left" w:pos="1100"/>
      </w:tabs>
      <w:spacing w:before="240"/>
      <w:ind w:left="1100" w:hanging="1100"/>
    </w:pPr>
  </w:style>
  <w:style w:type="paragraph" w:customStyle="1" w:styleId="IH4SubDiv">
    <w:name w:val="I H4 SubDiv"/>
    <w:basedOn w:val="BillBasicHeading"/>
    <w:next w:val="Normal"/>
    <w:rsid w:val="002C5CD5"/>
    <w:pPr>
      <w:spacing w:before="240"/>
      <w:ind w:left="2600" w:hanging="2600"/>
      <w:jc w:val="both"/>
    </w:pPr>
    <w:rPr>
      <w:sz w:val="26"/>
    </w:rPr>
  </w:style>
  <w:style w:type="character" w:styleId="LineNumber">
    <w:name w:val="line number"/>
    <w:basedOn w:val="DefaultParagraphFont"/>
    <w:rsid w:val="002C5CD5"/>
    <w:rPr>
      <w:rFonts w:ascii="Arial" w:hAnsi="Arial"/>
      <w:sz w:val="16"/>
    </w:rPr>
  </w:style>
  <w:style w:type="paragraph" w:customStyle="1" w:styleId="PageBreak">
    <w:name w:val="PageBreak"/>
    <w:basedOn w:val="Normal"/>
    <w:rsid w:val="002C5CD5"/>
    <w:rPr>
      <w:sz w:val="4"/>
    </w:rPr>
  </w:style>
  <w:style w:type="paragraph" w:customStyle="1" w:styleId="04Dictionary">
    <w:name w:val="04Dictionary"/>
    <w:basedOn w:val="Normal"/>
    <w:rsid w:val="002C5CD5"/>
  </w:style>
  <w:style w:type="paragraph" w:customStyle="1" w:styleId="N-line1">
    <w:name w:val="N-line1"/>
    <w:basedOn w:val="BillBasic"/>
    <w:rsid w:val="002C5CD5"/>
    <w:pPr>
      <w:pBdr>
        <w:bottom w:val="single" w:sz="4" w:space="0" w:color="auto"/>
      </w:pBdr>
      <w:spacing w:before="100"/>
      <w:ind w:left="2980" w:right="3020"/>
      <w:jc w:val="center"/>
    </w:pPr>
  </w:style>
  <w:style w:type="paragraph" w:customStyle="1" w:styleId="N-line2">
    <w:name w:val="N-line2"/>
    <w:basedOn w:val="Normal"/>
    <w:rsid w:val="002C5CD5"/>
    <w:pPr>
      <w:pBdr>
        <w:bottom w:val="single" w:sz="8" w:space="0" w:color="auto"/>
      </w:pBdr>
    </w:pPr>
  </w:style>
  <w:style w:type="paragraph" w:customStyle="1" w:styleId="EndNote">
    <w:name w:val="EndNote"/>
    <w:basedOn w:val="BillBasicHeading"/>
    <w:rsid w:val="002C5CD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C5CD5"/>
    <w:pPr>
      <w:tabs>
        <w:tab w:val="left" w:pos="700"/>
      </w:tabs>
      <w:spacing w:before="160"/>
      <w:ind w:left="700" w:hanging="700"/>
    </w:pPr>
    <w:rPr>
      <w:rFonts w:ascii="Arial (W1)" w:hAnsi="Arial (W1)"/>
    </w:rPr>
  </w:style>
  <w:style w:type="paragraph" w:customStyle="1" w:styleId="PenaltyHeading">
    <w:name w:val="PenaltyHeading"/>
    <w:basedOn w:val="Normal"/>
    <w:rsid w:val="002C5CD5"/>
    <w:pPr>
      <w:tabs>
        <w:tab w:val="left" w:pos="1100"/>
      </w:tabs>
      <w:spacing w:before="120"/>
      <w:ind w:left="1100" w:hanging="1100"/>
    </w:pPr>
    <w:rPr>
      <w:rFonts w:ascii="Arial" w:hAnsi="Arial"/>
      <w:b/>
      <w:sz w:val="20"/>
    </w:rPr>
  </w:style>
  <w:style w:type="paragraph" w:customStyle="1" w:styleId="05EndNote">
    <w:name w:val="05EndNote"/>
    <w:basedOn w:val="Normal"/>
    <w:rsid w:val="002C5CD5"/>
  </w:style>
  <w:style w:type="paragraph" w:customStyle="1" w:styleId="03Schedule">
    <w:name w:val="03Schedule"/>
    <w:basedOn w:val="Normal"/>
    <w:rsid w:val="002C5CD5"/>
  </w:style>
  <w:style w:type="paragraph" w:customStyle="1" w:styleId="ISched-heading">
    <w:name w:val="I Sched-heading"/>
    <w:basedOn w:val="BillBasicHeading"/>
    <w:next w:val="Normal"/>
    <w:rsid w:val="002C5CD5"/>
    <w:pPr>
      <w:spacing w:before="320"/>
      <w:ind w:left="2600" w:hanging="2600"/>
    </w:pPr>
    <w:rPr>
      <w:sz w:val="34"/>
    </w:rPr>
  </w:style>
  <w:style w:type="paragraph" w:customStyle="1" w:styleId="ISched-Part">
    <w:name w:val="I Sched-Part"/>
    <w:basedOn w:val="BillBasicHeading"/>
    <w:rsid w:val="002C5CD5"/>
    <w:pPr>
      <w:spacing w:before="380"/>
      <w:ind w:left="2600" w:hanging="2600"/>
    </w:pPr>
    <w:rPr>
      <w:sz w:val="32"/>
    </w:rPr>
  </w:style>
  <w:style w:type="paragraph" w:customStyle="1" w:styleId="ISched-form">
    <w:name w:val="I Sched-form"/>
    <w:basedOn w:val="BillBasicHeading"/>
    <w:rsid w:val="002C5CD5"/>
    <w:pPr>
      <w:tabs>
        <w:tab w:val="right" w:pos="7200"/>
      </w:tabs>
      <w:spacing w:before="240"/>
      <w:ind w:left="2600" w:hanging="2600"/>
    </w:pPr>
    <w:rPr>
      <w:sz w:val="28"/>
    </w:rPr>
  </w:style>
  <w:style w:type="paragraph" w:customStyle="1" w:styleId="ISchclauseheading">
    <w:name w:val="I Sch clause heading"/>
    <w:basedOn w:val="BillBasic"/>
    <w:rsid w:val="002C5CD5"/>
    <w:pPr>
      <w:keepNext/>
      <w:tabs>
        <w:tab w:val="left" w:pos="1100"/>
      </w:tabs>
      <w:spacing w:before="240"/>
      <w:ind w:left="1100" w:hanging="1100"/>
      <w:jc w:val="left"/>
    </w:pPr>
    <w:rPr>
      <w:rFonts w:ascii="Arial" w:hAnsi="Arial"/>
      <w:b/>
    </w:rPr>
  </w:style>
  <w:style w:type="paragraph" w:customStyle="1" w:styleId="IMain">
    <w:name w:val="I Main"/>
    <w:basedOn w:val="Amain"/>
    <w:rsid w:val="002C5CD5"/>
  </w:style>
  <w:style w:type="paragraph" w:customStyle="1" w:styleId="Ipara">
    <w:name w:val="I para"/>
    <w:basedOn w:val="Apara"/>
    <w:rsid w:val="002C5CD5"/>
    <w:pPr>
      <w:outlineLvl w:val="9"/>
    </w:pPr>
  </w:style>
  <w:style w:type="paragraph" w:customStyle="1" w:styleId="Isubpara">
    <w:name w:val="I subpara"/>
    <w:basedOn w:val="Asubpara"/>
    <w:rsid w:val="002C5CD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C5CD5"/>
    <w:pPr>
      <w:tabs>
        <w:tab w:val="clear" w:pos="2400"/>
        <w:tab w:val="clear" w:pos="2600"/>
        <w:tab w:val="right" w:pos="2460"/>
        <w:tab w:val="left" w:pos="2660"/>
      </w:tabs>
      <w:ind w:left="2660" w:hanging="2660"/>
    </w:pPr>
  </w:style>
  <w:style w:type="character" w:customStyle="1" w:styleId="CharSectNo">
    <w:name w:val="CharSectNo"/>
    <w:basedOn w:val="DefaultParagraphFont"/>
    <w:rsid w:val="002C5CD5"/>
  </w:style>
  <w:style w:type="character" w:customStyle="1" w:styleId="CharDivNo">
    <w:name w:val="CharDivNo"/>
    <w:basedOn w:val="DefaultParagraphFont"/>
    <w:rsid w:val="002C5CD5"/>
  </w:style>
  <w:style w:type="character" w:customStyle="1" w:styleId="CharDivText">
    <w:name w:val="CharDivText"/>
    <w:basedOn w:val="DefaultParagraphFont"/>
    <w:rsid w:val="002C5CD5"/>
  </w:style>
  <w:style w:type="character" w:customStyle="1" w:styleId="CharPartNo">
    <w:name w:val="CharPartNo"/>
    <w:basedOn w:val="DefaultParagraphFont"/>
    <w:rsid w:val="002C5CD5"/>
  </w:style>
  <w:style w:type="paragraph" w:customStyle="1" w:styleId="Placeholder">
    <w:name w:val="Placeholder"/>
    <w:basedOn w:val="Normal"/>
    <w:rsid w:val="002C5CD5"/>
    <w:rPr>
      <w:sz w:val="10"/>
    </w:rPr>
  </w:style>
  <w:style w:type="paragraph" w:styleId="PlainText">
    <w:name w:val="Plain Text"/>
    <w:basedOn w:val="Normal"/>
    <w:rsid w:val="002C5CD5"/>
    <w:rPr>
      <w:rFonts w:ascii="Courier New" w:hAnsi="Courier New"/>
      <w:sz w:val="20"/>
    </w:rPr>
  </w:style>
  <w:style w:type="character" w:customStyle="1" w:styleId="CharChapNo">
    <w:name w:val="CharChapNo"/>
    <w:basedOn w:val="DefaultParagraphFont"/>
    <w:rsid w:val="002C5CD5"/>
  </w:style>
  <w:style w:type="character" w:customStyle="1" w:styleId="CharChapText">
    <w:name w:val="CharChapText"/>
    <w:basedOn w:val="DefaultParagraphFont"/>
    <w:rsid w:val="002C5CD5"/>
  </w:style>
  <w:style w:type="character" w:customStyle="1" w:styleId="CharPartText">
    <w:name w:val="CharPartText"/>
    <w:basedOn w:val="DefaultParagraphFont"/>
    <w:rsid w:val="002C5CD5"/>
  </w:style>
  <w:style w:type="paragraph" w:styleId="TOC1">
    <w:name w:val="toc 1"/>
    <w:basedOn w:val="Normal"/>
    <w:next w:val="Normal"/>
    <w:autoRedefine/>
    <w:rsid w:val="002C5CD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2C5CD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2C5CD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C5CD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2C5CD5"/>
  </w:style>
  <w:style w:type="paragraph" w:styleId="Title">
    <w:name w:val="Title"/>
    <w:basedOn w:val="Normal"/>
    <w:qFormat/>
    <w:rsid w:val="00104562"/>
    <w:pPr>
      <w:spacing w:before="240" w:after="60"/>
      <w:jc w:val="center"/>
      <w:outlineLvl w:val="0"/>
    </w:pPr>
    <w:rPr>
      <w:rFonts w:ascii="Arial" w:hAnsi="Arial"/>
      <w:b/>
      <w:kern w:val="28"/>
      <w:sz w:val="32"/>
    </w:rPr>
  </w:style>
  <w:style w:type="paragraph" w:styleId="Signature">
    <w:name w:val="Signature"/>
    <w:basedOn w:val="Normal"/>
    <w:rsid w:val="002C5CD5"/>
    <w:pPr>
      <w:ind w:left="4252"/>
    </w:pPr>
  </w:style>
  <w:style w:type="paragraph" w:customStyle="1" w:styleId="ActNo">
    <w:name w:val="ActNo"/>
    <w:basedOn w:val="BillBasicHeading"/>
    <w:rsid w:val="002C5CD5"/>
    <w:pPr>
      <w:keepNext w:val="0"/>
      <w:tabs>
        <w:tab w:val="clear" w:pos="2600"/>
      </w:tabs>
      <w:spacing w:before="220"/>
    </w:pPr>
  </w:style>
  <w:style w:type="paragraph" w:customStyle="1" w:styleId="aParaNote">
    <w:name w:val="aParaNote"/>
    <w:basedOn w:val="BillBasic"/>
    <w:rsid w:val="002C5CD5"/>
    <w:pPr>
      <w:ind w:left="2840" w:hanging="1240"/>
    </w:pPr>
    <w:rPr>
      <w:sz w:val="20"/>
    </w:rPr>
  </w:style>
  <w:style w:type="paragraph" w:customStyle="1" w:styleId="aExamNum">
    <w:name w:val="aExamNum"/>
    <w:basedOn w:val="aExam"/>
    <w:rsid w:val="002C5CD5"/>
    <w:pPr>
      <w:ind w:left="1500" w:hanging="400"/>
    </w:pPr>
  </w:style>
  <w:style w:type="paragraph" w:customStyle="1" w:styleId="LongTitle">
    <w:name w:val="LongTitle"/>
    <w:basedOn w:val="BillBasic"/>
    <w:rsid w:val="002C5CD5"/>
    <w:pPr>
      <w:spacing w:before="300"/>
    </w:pPr>
  </w:style>
  <w:style w:type="paragraph" w:customStyle="1" w:styleId="Minister">
    <w:name w:val="Minister"/>
    <w:basedOn w:val="BillBasic"/>
    <w:rsid w:val="002C5CD5"/>
    <w:pPr>
      <w:spacing w:before="640"/>
      <w:jc w:val="right"/>
    </w:pPr>
    <w:rPr>
      <w:caps/>
    </w:rPr>
  </w:style>
  <w:style w:type="paragraph" w:customStyle="1" w:styleId="DateLine">
    <w:name w:val="DateLine"/>
    <w:basedOn w:val="BillBasic"/>
    <w:rsid w:val="002C5CD5"/>
    <w:pPr>
      <w:tabs>
        <w:tab w:val="left" w:pos="4320"/>
      </w:tabs>
    </w:pPr>
  </w:style>
  <w:style w:type="paragraph" w:customStyle="1" w:styleId="madeunder">
    <w:name w:val="made under"/>
    <w:basedOn w:val="BillBasic"/>
    <w:rsid w:val="002C5CD5"/>
    <w:pPr>
      <w:spacing w:before="240"/>
    </w:pPr>
  </w:style>
  <w:style w:type="paragraph" w:customStyle="1" w:styleId="EndNoteSubHeading">
    <w:name w:val="EndNoteSubHeading"/>
    <w:basedOn w:val="Normal"/>
    <w:next w:val="EndNoteText"/>
    <w:rsid w:val="00104562"/>
    <w:pPr>
      <w:keepNext/>
      <w:tabs>
        <w:tab w:val="left" w:pos="700"/>
      </w:tabs>
      <w:spacing w:before="240"/>
      <w:ind w:left="700" w:hanging="700"/>
    </w:pPr>
    <w:rPr>
      <w:rFonts w:ascii="Arial" w:hAnsi="Arial"/>
      <w:b/>
      <w:sz w:val="20"/>
    </w:rPr>
  </w:style>
  <w:style w:type="paragraph" w:customStyle="1" w:styleId="EndNoteText">
    <w:name w:val="EndNoteText"/>
    <w:basedOn w:val="BillBasic"/>
    <w:rsid w:val="002C5CD5"/>
    <w:pPr>
      <w:tabs>
        <w:tab w:val="left" w:pos="700"/>
        <w:tab w:val="right" w:pos="6160"/>
      </w:tabs>
      <w:spacing w:before="80"/>
      <w:ind w:left="700" w:hanging="700"/>
    </w:pPr>
    <w:rPr>
      <w:sz w:val="20"/>
    </w:rPr>
  </w:style>
  <w:style w:type="paragraph" w:customStyle="1" w:styleId="BillBasicItalics">
    <w:name w:val="BillBasicItalics"/>
    <w:basedOn w:val="BillBasic"/>
    <w:rsid w:val="002C5CD5"/>
    <w:rPr>
      <w:i/>
    </w:rPr>
  </w:style>
  <w:style w:type="paragraph" w:customStyle="1" w:styleId="00SigningPage">
    <w:name w:val="00SigningPage"/>
    <w:basedOn w:val="Normal"/>
    <w:rsid w:val="002C5CD5"/>
  </w:style>
  <w:style w:type="paragraph" w:customStyle="1" w:styleId="Aparareturn">
    <w:name w:val="A para return"/>
    <w:basedOn w:val="BillBasic"/>
    <w:rsid w:val="002C5CD5"/>
    <w:pPr>
      <w:ind w:left="1600"/>
    </w:pPr>
  </w:style>
  <w:style w:type="paragraph" w:customStyle="1" w:styleId="Asubparareturn">
    <w:name w:val="A subpara return"/>
    <w:basedOn w:val="BillBasic"/>
    <w:rsid w:val="002C5CD5"/>
    <w:pPr>
      <w:ind w:left="2100"/>
    </w:pPr>
  </w:style>
  <w:style w:type="paragraph" w:customStyle="1" w:styleId="CommentNum">
    <w:name w:val="CommentNum"/>
    <w:basedOn w:val="Comment"/>
    <w:rsid w:val="002C5CD5"/>
    <w:pPr>
      <w:ind w:left="1800" w:hanging="1800"/>
    </w:pPr>
  </w:style>
  <w:style w:type="paragraph" w:styleId="TOC8">
    <w:name w:val="toc 8"/>
    <w:basedOn w:val="TOC3"/>
    <w:next w:val="Normal"/>
    <w:autoRedefine/>
    <w:rsid w:val="002C5CD5"/>
    <w:pPr>
      <w:keepNext w:val="0"/>
      <w:spacing w:before="120"/>
    </w:pPr>
  </w:style>
  <w:style w:type="paragraph" w:customStyle="1" w:styleId="Judges">
    <w:name w:val="Judges"/>
    <w:basedOn w:val="Minister"/>
    <w:rsid w:val="002C5CD5"/>
    <w:pPr>
      <w:spacing w:before="180"/>
    </w:pPr>
  </w:style>
  <w:style w:type="paragraph" w:customStyle="1" w:styleId="BillFor">
    <w:name w:val="BillFor"/>
    <w:basedOn w:val="BillBasicHeading"/>
    <w:rsid w:val="002C5CD5"/>
    <w:pPr>
      <w:keepNext w:val="0"/>
      <w:spacing w:before="320"/>
      <w:jc w:val="both"/>
    </w:pPr>
    <w:rPr>
      <w:sz w:val="28"/>
    </w:rPr>
  </w:style>
  <w:style w:type="paragraph" w:customStyle="1" w:styleId="draft">
    <w:name w:val="draft"/>
    <w:basedOn w:val="Normal"/>
    <w:rsid w:val="002C5CD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C5CD5"/>
    <w:pPr>
      <w:spacing w:line="260" w:lineRule="atLeast"/>
      <w:jc w:val="center"/>
    </w:pPr>
  </w:style>
  <w:style w:type="paragraph" w:customStyle="1" w:styleId="Amainbullet">
    <w:name w:val="A main bullet"/>
    <w:basedOn w:val="BillBasic"/>
    <w:rsid w:val="002C5CD5"/>
    <w:pPr>
      <w:spacing w:before="60"/>
      <w:ind w:left="1500" w:hanging="400"/>
    </w:pPr>
  </w:style>
  <w:style w:type="paragraph" w:customStyle="1" w:styleId="Aparabullet">
    <w:name w:val="A para bullet"/>
    <w:basedOn w:val="BillBasic"/>
    <w:rsid w:val="002C5CD5"/>
    <w:pPr>
      <w:spacing w:before="60"/>
      <w:ind w:left="2000" w:hanging="400"/>
    </w:pPr>
  </w:style>
  <w:style w:type="paragraph" w:customStyle="1" w:styleId="Asubparabullet">
    <w:name w:val="A subpara bullet"/>
    <w:basedOn w:val="BillBasic"/>
    <w:rsid w:val="002C5CD5"/>
    <w:pPr>
      <w:spacing w:before="60"/>
      <w:ind w:left="2540" w:hanging="400"/>
    </w:pPr>
  </w:style>
  <w:style w:type="paragraph" w:customStyle="1" w:styleId="aDefpara">
    <w:name w:val="aDef para"/>
    <w:basedOn w:val="Apara"/>
    <w:rsid w:val="002C5CD5"/>
  </w:style>
  <w:style w:type="paragraph" w:customStyle="1" w:styleId="aDefsubpara">
    <w:name w:val="aDef subpara"/>
    <w:basedOn w:val="Asubpara"/>
    <w:rsid w:val="002C5CD5"/>
  </w:style>
  <w:style w:type="paragraph" w:customStyle="1" w:styleId="Idefpara">
    <w:name w:val="I def para"/>
    <w:basedOn w:val="Ipara"/>
    <w:rsid w:val="002C5CD5"/>
  </w:style>
  <w:style w:type="paragraph" w:customStyle="1" w:styleId="Idefsubpara">
    <w:name w:val="I def subpara"/>
    <w:basedOn w:val="Isubpara"/>
    <w:rsid w:val="002C5CD5"/>
  </w:style>
  <w:style w:type="paragraph" w:customStyle="1" w:styleId="Notified">
    <w:name w:val="Notified"/>
    <w:basedOn w:val="BillBasic"/>
    <w:rsid w:val="002C5CD5"/>
    <w:pPr>
      <w:spacing w:before="360"/>
      <w:jc w:val="right"/>
    </w:pPr>
    <w:rPr>
      <w:i/>
    </w:rPr>
  </w:style>
  <w:style w:type="paragraph" w:customStyle="1" w:styleId="03ScheduleLandscape">
    <w:name w:val="03ScheduleLandscape"/>
    <w:basedOn w:val="Normal"/>
    <w:rsid w:val="002C5CD5"/>
  </w:style>
  <w:style w:type="paragraph" w:customStyle="1" w:styleId="IDict-Heading">
    <w:name w:val="I Dict-Heading"/>
    <w:basedOn w:val="BillBasicHeading"/>
    <w:rsid w:val="002C5CD5"/>
    <w:pPr>
      <w:spacing w:before="320"/>
      <w:ind w:left="2600" w:hanging="2600"/>
      <w:jc w:val="both"/>
    </w:pPr>
    <w:rPr>
      <w:sz w:val="34"/>
    </w:rPr>
  </w:style>
  <w:style w:type="paragraph" w:customStyle="1" w:styleId="02TextLandscape">
    <w:name w:val="02TextLandscape"/>
    <w:basedOn w:val="Normal"/>
    <w:rsid w:val="002C5CD5"/>
  </w:style>
  <w:style w:type="paragraph" w:styleId="Salutation">
    <w:name w:val="Salutation"/>
    <w:basedOn w:val="Normal"/>
    <w:next w:val="Normal"/>
    <w:rsid w:val="00104562"/>
  </w:style>
  <w:style w:type="paragraph" w:customStyle="1" w:styleId="aNoteBullet">
    <w:name w:val="aNoteBullet"/>
    <w:basedOn w:val="aNoteSymb"/>
    <w:rsid w:val="002C5CD5"/>
    <w:pPr>
      <w:tabs>
        <w:tab w:val="left" w:pos="2200"/>
      </w:tabs>
      <w:spacing w:before="60"/>
      <w:ind w:left="2600" w:hanging="700"/>
    </w:pPr>
  </w:style>
  <w:style w:type="paragraph" w:customStyle="1" w:styleId="aNotess">
    <w:name w:val="aNotess"/>
    <w:basedOn w:val="BillBasic"/>
    <w:rsid w:val="00104562"/>
    <w:pPr>
      <w:ind w:left="1900" w:hanging="800"/>
    </w:pPr>
    <w:rPr>
      <w:sz w:val="20"/>
    </w:rPr>
  </w:style>
  <w:style w:type="paragraph" w:customStyle="1" w:styleId="aParaNoteBullet">
    <w:name w:val="aParaNoteBullet"/>
    <w:basedOn w:val="aParaNote"/>
    <w:rsid w:val="002C5CD5"/>
    <w:pPr>
      <w:tabs>
        <w:tab w:val="left" w:pos="2700"/>
      </w:tabs>
      <w:spacing w:before="60"/>
      <w:ind w:left="3100" w:hanging="700"/>
    </w:pPr>
  </w:style>
  <w:style w:type="paragraph" w:customStyle="1" w:styleId="aNotepar">
    <w:name w:val="aNotepar"/>
    <w:basedOn w:val="BillBasic"/>
    <w:next w:val="Normal"/>
    <w:rsid w:val="002C5CD5"/>
    <w:pPr>
      <w:ind w:left="2400" w:hanging="800"/>
    </w:pPr>
    <w:rPr>
      <w:sz w:val="20"/>
    </w:rPr>
  </w:style>
  <w:style w:type="paragraph" w:customStyle="1" w:styleId="aNoteTextpar">
    <w:name w:val="aNoteTextpar"/>
    <w:basedOn w:val="aNotepar"/>
    <w:rsid w:val="002C5CD5"/>
    <w:pPr>
      <w:spacing w:before="60"/>
      <w:ind w:firstLine="0"/>
    </w:pPr>
  </w:style>
  <w:style w:type="paragraph" w:customStyle="1" w:styleId="MinisterWord">
    <w:name w:val="MinisterWord"/>
    <w:basedOn w:val="Normal"/>
    <w:rsid w:val="002C5CD5"/>
    <w:pPr>
      <w:spacing w:before="60"/>
      <w:jc w:val="right"/>
    </w:pPr>
  </w:style>
  <w:style w:type="paragraph" w:customStyle="1" w:styleId="aExamPara">
    <w:name w:val="aExamPara"/>
    <w:basedOn w:val="aExam"/>
    <w:rsid w:val="002C5CD5"/>
    <w:pPr>
      <w:tabs>
        <w:tab w:val="right" w:pos="1720"/>
        <w:tab w:val="left" w:pos="2000"/>
        <w:tab w:val="left" w:pos="2300"/>
      </w:tabs>
      <w:ind w:left="2400" w:hanging="1300"/>
    </w:pPr>
  </w:style>
  <w:style w:type="paragraph" w:customStyle="1" w:styleId="aExamNumText">
    <w:name w:val="aExamNumText"/>
    <w:basedOn w:val="aExam"/>
    <w:rsid w:val="002C5CD5"/>
    <w:pPr>
      <w:ind w:left="1500"/>
    </w:pPr>
  </w:style>
  <w:style w:type="paragraph" w:customStyle="1" w:styleId="aExamBullet">
    <w:name w:val="aExamBullet"/>
    <w:basedOn w:val="aExam"/>
    <w:rsid w:val="002C5CD5"/>
    <w:pPr>
      <w:tabs>
        <w:tab w:val="left" w:pos="1500"/>
        <w:tab w:val="left" w:pos="2300"/>
      </w:tabs>
      <w:ind w:left="1900" w:hanging="800"/>
    </w:pPr>
  </w:style>
  <w:style w:type="paragraph" w:customStyle="1" w:styleId="aNotePara">
    <w:name w:val="aNotePara"/>
    <w:basedOn w:val="aNote"/>
    <w:rsid w:val="002C5CD5"/>
    <w:pPr>
      <w:tabs>
        <w:tab w:val="right" w:pos="2140"/>
        <w:tab w:val="left" w:pos="2400"/>
      </w:tabs>
      <w:spacing w:before="60"/>
      <w:ind w:left="2400" w:hanging="1300"/>
    </w:pPr>
  </w:style>
  <w:style w:type="paragraph" w:customStyle="1" w:styleId="aExplanHeading">
    <w:name w:val="aExplanHeading"/>
    <w:basedOn w:val="BillBasicHeading"/>
    <w:next w:val="Normal"/>
    <w:rsid w:val="002C5CD5"/>
    <w:rPr>
      <w:rFonts w:ascii="Arial (W1)" w:hAnsi="Arial (W1)"/>
      <w:sz w:val="18"/>
    </w:rPr>
  </w:style>
  <w:style w:type="paragraph" w:customStyle="1" w:styleId="aExplanText">
    <w:name w:val="aExplanText"/>
    <w:basedOn w:val="BillBasic"/>
    <w:rsid w:val="002C5CD5"/>
    <w:rPr>
      <w:sz w:val="20"/>
    </w:rPr>
  </w:style>
  <w:style w:type="paragraph" w:customStyle="1" w:styleId="aParaNotePara">
    <w:name w:val="aParaNotePara"/>
    <w:basedOn w:val="aNoteParaSymb"/>
    <w:rsid w:val="002C5CD5"/>
    <w:pPr>
      <w:tabs>
        <w:tab w:val="clear" w:pos="2140"/>
        <w:tab w:val="clear" w:pos="2400"/>
        <w:tab w:val="right" w:pos="2644"/>
      </w:tabs>
      <w:ind w:left="3320" w:hanging="1720"/>
    </w:pPr>
  </w:style>
  <w:style w:type="character" w:customStyle="1" w:styleId="charBold">
    <w:name w:val="charBold"/>
    <w:basedOn w:val="DefaultParagraphFont"/>
    <w:rsid w:val="002C5CD5"/>
    <w:rPr>
      <w:b/>
    </w:rPr>
  </w:style>
  <w:style w:type="character" w:customStyle="1" w:styleId="charBoldItals">
    <w:name w:val="charBoldItals"/>
    <w:basedOn w:val="DefaultParagraphFont"/>
    <w:rsid w:val="002C5CD5"/>
    <w:rPr>
      <w:b/>
      <w:i/>
    </w:rPr>
  </w:style>
  <w:style w:type="character" w:customStyle="1" w:styleId="charItals">
    <w:name w:val="charItals"/>
    <w:basedOn w:val="DefaultParagraphFont"/>
    <w:rsid w:val="002C5CD5"/>
    <w:rPr>
      <w:i/>
    </w:rPr>
  </w:style>
  <w:style w:type="character" w:customStyle="1" w:styleId="charUnderline">
    <w:name w:val="charUnderline"/>
    <w:basedOn w:val="DefaultParagraphFont"/>
    <w:rsid w:val="002C5CD5"/>
    <w:rPr>
      <w:u w:val="single"/>
    </w:rPr>
  </w:style>
  <w:style w:type="paragraph" w:customStyle="1" w:styleId="TableHd">
    <w:name w:val="TableHd"/>
    <w:basedOn w:val="Normal"/>
    <w:rsid w:val="002C5CD5"/>
    <w:pPr>
      <w:keepNext/>
      <w:spacing w:before="300"/>
      <w:ind w:left="1200" w:hanging="1200"/>
    </w:pPr>
    <w:rPr>
      <w:rFonts w:ascii="Arial" w:hAnsi="Arial"/>
      <w:b/>
      <w:sz w:val="20"/>
    </w:rPr>
  </w:style>
  <w:style w:type="paragraph" w:customStyle="1" w:styleId="TableColHd">
    <w:name w:val="TableColHd"/>
    <w:basedOn w:val="Normal"/>
    <w:rsid w:val="002C5CD5"/>
    <w:pPr>
      <w:keepNext/>
      <w:spacing w:after="60"/>
    </w:pPr>
    <w:rPr>
      <w:rFonts w:ascii="Arial" w:hAnsi="Arial"/>
      <w:b/>
      <w:sz w:val="18"/>
    </w:rPr>
  </w:style>
  <w:style w:type="paragraph" w:customStyle="1" w:styleId="PenaltyPara">
    <w:name w:val="PenaltyPara"/>
    <w:basedOn w:val="Normal"/>
    <w:rsid w:val="002C5CD5"/>
    <w:pPr>
      <w:tabs>
        <w:tab w:val="right" w:pos="1360"/>
      </w:tabs>
      <w:spacing w:before="60"/>
      <w:ind w:left="1600" w:hanging="1600"/>
      <w:jc w:val="both"/>
    </w:pPr>
  </w:style>
  <w:style w:type="paragraph" w:customStyle="1" w:styleId="tablepara">
    <w:name w:val="table para"/>
    <w:basedOn w:val="Normal"/>
    <w:rsid w:val="002C5CD5"/>
    <w:pPr>
      <w:tabs>
        <w:tab w:val="right" w:pos="800"/>
        <w:tab w:val="left" w:pos="1100"/>
      </w:tabs>
      <w:spacing w:before="80" w:after="60"/>
      <w:ind w:left="1100" w:hanging="1100"/>
    </w:pPr>
  </w:style>
  <w:style w:type="paragraph" w:customStyle="1" w:styleId="tablesubpara">
    <w:name w:val="table subpara"/>
    <w:basedOn w:val="Normal"/>
    <w:rsid w:val="002C5CD5"/>
    <w:pPr>
      <w:tabs>
        <w:tab w:val="right" w:pos="1500"/>
        <w:tab w:val="left" w:pos="1800"/>
      </w:tabs>
      <w:spacing w:before="80" w:after="60"/>
      <w:ind w:left="1800" w:hanging="1800"/>
    </w:pPr>
  </w:style>
  <w:style w:type="paragraph" w:customStyle="1" w:styleId="TableText">
    <w:name w:val="TableText"/>
    <w:basedOn w:val="Normal"/>
    <w:rsid w:val="002C5CD5"/>
    <w:pPr>
      <w:spacing w:before="60" w:after="60"/>
    </w:pPr>
  </w:style>
  <w:style w:type="paragraph" w:customStyle="1" w:styleId="IshadedH5Sec">
    <w:name w:val="I shaded H5 Sec"/>
    <w:basedOn w:val="AH5Sec"/>
    <w:rsid w:val="002C5CD5"/>
    <w:pPr>
      <w:shd w:val="pct25" w:color="auto" w:fill="auto"/>
      <w:outlineLvl w:val="9"/>
    </w:pPr>
  </w:style>
  <w:style w:type="paragraph" w:customStyle="1" w:styleId="IshadedSchClause">
    <w:name w:val="I shaded Sch Clause"/>
    <w:basedOn w:val="IshadedH5Sec"/>
    <w:rsid w:val="002C5CD5"/>
  </w:style>
  <w:style w:type="paragraph" w:customStyle="1" w:styleId="Penalty">
    <w:name w:val="Penalty"/>
    <w:basedOn w:val="Amainreturn"/>
    <w:rsid w:val="002C5CD5"/>
  </w:style>
  <w:style w:type="paragraph" w:customStyle="1" w:styleId="aNoteText">
    <w:name w:val="aNoteText"/>
    <w:basedOn w:val="aNoteSymb"/>
    <w:rsid w:val="002C5CD5"/>
    <w:pPr>
      <w:spacing w:before="60"/>
      <w:ind w:firstLine="0"/>
    </w:pPr>
  </w:style>
  <w:style w:type="paragraph" w:customStyle="1" w:styleId="aExamINum">
    <w:name w:val="aExamINum"/>
    <w:basedOn w:val="aExam"/>
    <w:rsid w:val="00104562"/>
    <w:pPr>
      <w:tabs>
        <w:tab w:val="left" w:pos="1500"/>
      </w:tabs>
      <w:ind w:left="1500" w:hanging="400"/>
    </w:pPr>
  </w:style>
  <w:style w:type="paragraph" w:customStyle="1" w:styleId="AExamIPara">
    <w:name w:val="AExamIPara"/>
    <w:basedOn w:val="aExam"/>
    <w:rsid w:val="002C5CD5"/>
    <w:pPr>
      <w:tabs>
        <w:tab w:val="right" w:pos="1720"/>
        <w:tab w:val="left" w:pos="2000"/>
      </w:tabs>
      <w:ind w:left="2000" w:hanging="900"/>
    </w:pPr>
  </w:style>
  <w:style w:type="paragraph" w:customStyle="1" w:styleId="AH3sec">
    <w:name w:val="A H3 sec"/>
    <w:aliases w:val="H3"/>
    <w:basedOn w:val="Normal"/>
    <w:next w:val="Amain"/>
    <w:rsid w:val="00104562"/>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C5CD5"/>
    <w:pPr>
      <w:tabs>
        <w:tab w:val="clear" w:pos="2600"/>
      </w:tabs>
      <w:ind w:left="1100"/>
    </w:pPr>
    <w:rPr>
      <w:sz w:val="18"/>
    </w:rPr>
  </w:style>
  <w:style w:type="paragraph" w:customStyle="1" w:styleId="aExamss">
    <w:name w:val="aExamss"/>
    <w:basedOn w:val="aNoteSymb"/>
    <w:rsid w:val="002C5CD5"/>
    <w:pPr>
      <w:spacing w:before="60"/>
      <w:ind w:left="1100" w:firstLine="0"/>
    </w:pPr>
  </w:style>
  <w:style w:type="paragraph" w:customStyle="1" w:styleId="aExamHdgpar">
    <w:name w:val="aExamHdgpar"/>
    <w:basedOn w:val="aExamHdgss"/>
    <w:next w:val="Normal"/>
    <w:rsid w:val="002C5CD5"/>
    <w:pPr>
      <w:ind w:left="1600"/>
    </w:pPr>
  </w:style>
  <w:style w:type="paragraph" w:customStyle="1" w:styleId="aExampar">
    <w:name w:val="aExampar"/>
    <w:basedOn w:val="aExamss"/>
    <w:rsid w:val="002C5CD5"/>
    <w:pPr>
      <w:ind w:left="1600"/>
    </w:pPr>
  </w:style>
  <w:style w:type="paragraph" w:customStyle="1" w:styleId="aExamINumss">
    <w:name w:val="aExamINumss"/>
    <w:basedOn w:val="aExamss"/>
    <w:rsid w:val="002C5CD5"/>
    <w:pPr>
      <w:tabs>
        <w:tab w:val="left" w:pos="1500"/>
      </w:tabs>
      <w:ind w:left="1500" w:hanging="400"/>
    </w:pPr>
  </w:style>
  <w:style w:type="paragraph" w:customStyle="1" w:styleId="aExamINumpar">
    <w:name w:val="aExamINumpar"/>
    <w:basedOn w:val="aExampar"/>
    <w:rsid w:val="002C5CD5"/>
    <w:pPr>
      <w:tabs>
        <w:tab w:val="left" w:pos="2000"/>
      </w:tabs>
      <w:ind w:left="2000" w:hanging="400"/>
    </w:pPr>
  </w:style>
  <w:style w:type="paragraph" w:customStyle="1" w:styleId="aExamNumTextss">
    <w:name w:val="aExamNumTextss"/>
    <w:basedOn w:val="aExamss"/>
    <w:rsid w:val="002C5CD5"/>
    <w:pPr>
      <w:ind w:left="1500"/>
    </w:pPr>
  </w:style>
  <w:style w:type="paragraph" w:customStyle="1" w:styleId="aExamNumTextpar">
    <w:name w:val="aExamNumTextpar"/>
    <w:basedOn w:val="aExampar"/>
    <w:rsid w:val="00104562"/>
    <w:pPr>
      <w:ind w:left="2000"/>
    </w:pPr>
  </w:style>
  <w:style w:type="paragraph" w:customStyle="1" w:styleId="aExamBulletss">
    <w:name w:val="aExamBulletss"/>
    <w:basedOn w:val="aExamss"/>
    <w:rsid w:val="002C5CD5"/>
    <w:pPr>
      <w:ind w:left="1500" w:hanging="400"/>
    </w:pPr>
  </w:style>
  <w:style w:type="paragraph" w:customStyle="1" w:styleId="aExamBulletpar">
    <w:name w:val="aExamBulletpar"/>
    <w:basedOn w:val="aExampar"/>
    <w:rsid w:val="002C5CD5"/>
    <w:pPr>
      <w:ind w:left="2000" w:hanging="400"/>
    </w:pPr>
  </w:style>
  <w:style w:type="paragraph" w:customStyle="1" w:styleId="aExamHdgsubpar">
    <w:name w:val="aExamHdgsubpar"/>
    <w:basedOn w:val="aExamHdgss"/>
    <w:next w:val="Normal"/>
    <w:rsid w:val="002C5CD5"/>
    <w:pPr>
      <w:ind w:left="2140"/>
    </w:pPr>
  </w:style>
  <w:style w:type="paragraph" w:customStyle="1" w:styleId="aExamsubpar">
    <w:name w:val="aExamsubpar"/>
    <w:basedOn w:val="aExamss"/>
    <w:rsid w:val="002C5CD5"/>
    <w:pPr>
      <w:ind w:left="2140"/>
    </w:pPr>
  </w:style>
  <w:style w:type="paragraph" w:customStyle="1" w:styleId="aExamNumsubpar">
    <w:name w:val="aExamNumsubpar"/>
    <w:basedOn w:val="aExamsubpar"/>
    <w:rsid w:val="00104562"/>
    <w:pPr>
      <w:tabs>
        <w:tab w:val="left" w:pos="2540"/>
      </w:tabs>
      <w:ind w:left="2540" w:hanging="400"/>
    </w:pPr>
  </w:style>
  <w:style w:type="paragraph" w:customStyle="1" w:styleId="aExamNumTextsubpar">
    <w:name w:val="aExamNumTextsubpar"/>
    <w:basedOn w:val="aExampar"/>
    <w:rsid w:val="00104562"/>
    <w:pPr>
      <w:ind w:left="2540"/>
    </w:pPr>
  </w:style>
  <w:style w:type="paragraph" w:customStyle="1" w:styleId="aExamBulletsubpar">
    <w:name w:val="aExamBulletsubpar"/>
    <w:basedOn w:val="aExamsubpar"/>
    <w:rsid w:val="00104562"/>
    <w:pPr>
      <w:tabs>
        <w:tab w:val="num" w:pos="2540"/>
      </w:tabs>
      <w:ind w:left="2540" w:hanging="400"/>
    </w:pPr>
  </w:style>
  <w:style w:type="paragraph" w:customStyle="1" w:styleId="aNoteTextss">
    <w:name w:val="aNoteTextss"/>
    <w:basedOn w:val="Normal"/>
    <w:rsid w:val="002C5CD5"/>
    <w:pPr>
      <w:spacing w:before="60"/>
      <w:ind w:left="1900"/>
      <w:jc w:val="both"/>
    </w:pPr>
    <w:rPr>
      <w:sz w:val="20"/>
    </w:rPr>
  </w:style>
  <w:style w:type="paragraph" w:customStyle="1" w:styleId="aNoteParass">
    <w:name w:val="aNoteParass"/>
    <w:basedOn w:val="Normal"/>
    <w:rsid w:val="002C5CD5"/>
    <w:pPr>
      <w:tabs>
        <w:tab w:val="right" w:pos="2140"/>
        <w:tab w:val="left" w:pos="2400"/>
      </w:tabs>
      <w:spacing w:before="60"/>
      <w:ind w:left="2400" w:hanging="1300"/>
      <w:jc w:val="both"/>
    </w:pPr>
    <w:rPr>
      <w:sz w:val="20"/>
    </w:rPr>
  </w:style>
  <w:style w:type="paragraph" w:customStyle="1" w:styleId="aNoteParapar">
    <w:name w:val="aNoteParapar"/>
    <w:basedOn w:val="aNotepar"/>
    <w:rsid w:val="002C5CD5"/>
    <w:pPr>
      <w:tabs>
        <w:tab w:val="right" w:pos="2640"/>
      </w:tabs>
      <w:spacing w:before="60"/>
      <w:ind w:left="2920" w:hanging="1320"/>
    </w:pPr>
  </w:style>
  <w:style w:type="paragraph" w:customStyle="1" w:styleId="aNotesubpar">
    <w:name w:val="aNotesubpar"/>
    <w:basedOn w:val="BillBasic"/>
    <w:next w:val="Normal"/>
    <w:rsid w:val="002C5CD5"/>
    <w:pPr>
      <w:ind w:left="2940" w:hanging="800"/>
    </w:pPr>
    <w:rPr>
      <w:sz w:val="20"/>
    </w:rPr>
  </w:style>
  <w:style w:type="paragraph" w:customStyle="1" w:styleId="aNoteTextsubpar">
    <w:name w:val="aNoteTextsubpar"/>
    <w:basedOn w:val="aNotesubpar"/>
    <w:rsid w:val="002C5CD5"/>
    <w:pPr>
      <w:spacing w:before="60"/>
      <w:ind w:firstLine="0"/>
    </w:pPr>
  </w:style>
  <w:style w:type="paragraph" w:customStyle="1" w:styleId="aNoteParasubpar">
    <w:name w:val="aNoteParasubpar"/>
    <w:basedOn w:val="aNotesubpar"/>
    <w:rsid w:val="00104562"/>
    <w:pPr>
      <w:tabs>
        <w:tab w:val="right" w:pos="3180"/>
      </w:tabs>
      <w:spacing w:before="60"/>
      <w:ind w:left="3460" w:hanging="1320"/>
    </w:pPr>
  </w:style>
  <w:style w:type="paragraph" w:customStyle="1" w:styleId="aNoteBulletsubpar">
    <w:name w:val="aNoteBulletsubpar"/>
    <w:basedOn w:val="aNotesubpar"/>
    <w:rsid w:val="00104562"/>
    <w:pPr>
      <w:numPr>
        <w:numId w:val="13"/>
      </w:numPr>
      <w:tabs>
        <w:tab w:val="left" w:pos="3240"/>
      </w:tabs>
      <w:spacing w:before="60"/>
    </w:pPr>
  </w:style>
  <w:style w:type="paragraph" w:customStyle="1" w:styleId="aNoteBulletss">
    <w:name w:val="aNoteBulletss"/>
    <w:basedOn w:val="Normal"/>
    <w:rsid w:val="002C5CD5"/>
    <w:pPr>
      <w:spacing w:before="60"/>
      <w:ind w:left="2300" w:hanging="400"/>
      <w:jc w:val="both"/>
    </w:pPr>
    <w:rPr>
      <w:sz w:val="20"/>
    </w:rPr>
  </w:style>
  <w:style w:type="paragraph" w:customStyle="1" w:styleId="aNoteBulletpar">
    <w:name w:val="aNoteBulletpar"/>
    <w:basedOn w:val="aNotepar"/>
    <w:rsid w:val="002C5CD5"/>
    <w:pPr>
      <w:spacing w:before="60"/>
      <w:ind w:left="2800" w:hanging="400"/>
    </w:pPr>
  </w:style>
  <w:style w:type="paragraph" w:customStyle="1" w:styleId="aExplanBullet">
    <w:name w:val="aExplanBullet"/>
    <w:basedOn w:val="Normal"/>
    <w:rsid w:val="002C5CD5"/>
    <w:pPr>
      <w:spacing w:before="140"/>
      <w:ind w:left="400" w:hanging="400"/>
      <w:jc w:val="both"/>
    </w:pPr>
    <w:rPr>
      <w:snapToGrid w:val="0"/>
      <w:sz w:val="20"/>
    </w:rPr>
  </w:style>
  <w:style w:type="paragraph" w:customStyle="1" w:styleId="AuthLaw">
    <w:name w:val="AuthLaw"/>
    <w:basedOn w:val="BillBasic"/>
    <w:rsid w:val="00104562"/>
    <w:rPr>
      <w:rFonts w:ascii="Arial" w:hAnsi="Arial"/>
      <w:b/>
      <w:sz w:val="20"/>
    </w:rPr>
  </w:style>
  <w:style w:type="paragraph" w:customStyle="1" w:styleId="aExamNumpar">
    <w:name w:val="aExamNumpar"/>
    <w:basedOn w:val="aExamINumss"/>
    <w:rsid w:val="00104562"/>
    <w:pPr>
      <w:tabs>
        <w:tab w:val="clear" w:pos="1500"/>
        <w:tab w:val="left" w:pos="2000"/>
      </w:tabs>
      <w:ind w:left="2000"/>
    </w:pPr>
  </w:style>
  <w:style w:type="paragraph" w:customStyle="1" w:styleId="Schsectionheading">
    <w:name w:val="Sch section heading"/>
    <w:basedOn w:val="BillBasic"/>
    <w:next w:val="Amain"/>
    <w:rsid w:val="00104562"/>
    <w:pPr>
      <w:spacing w:before="240"/>
      <w:jc w:val="left"/>
      <w:outlineLvl w:val="4"/>
    </w:pPr>
    <w:rPr>
      <w:rFonts w:ascii="Arial" w:hAnsi="Arial"/>
      <w:b/>
    </w:rPr>
  </w:style>
  <w:style w:type="paragraph" w:customStyle="1" w:styleId="SchAmain">
    <w:name w:val="Sch A main"/>
    <w:basedOn w:val="Amain"/>
    <w:rsid w:val="002C5CD5"/>
  </w:style>
  <w:style w:type="paragraph" w:customStyle="1" w:styleId="SchApara">
    <w:name w:val="Sch A para"/>
    <w:basedOn w:val="Apara"/>
    <w:rsid w:val="002C5CD5"/>
  </w:style>
  <w:style w:type="paragraph" w:customStyle="1" w:styleId="SchAsubpara">
    <w:name w:val="Sch A subpara"/>
    <w:basedOn w:val="Asubpara"/>
    <w:rsid w:val="002C5CD5"/>
  </w:style>
  <w:style w:type="paragraph" w:customStyle="1" w:styleId="SchAsubsubpara">
    <w:name w:val="Sch A subsubpara"/>
    <w:basedOn w:val="Asubsubpara"/>
    <w:rsid w:val="002C5CD5"/>
  </w:style>
  <w:style w:type="paragraph" w:customStyle="1" w:styleId="TOCOL1">
    <w:name w:val="TOCOL 1"/>
    <w:basedOn w:val="TOC1"/>
    <w:rsid w:val="002C5CD5"/>
  </w:style>
  <w:style w:type="paragraph" w:customStyle="1" w:styleId="TOCOL2">
    <w:name w:val="TOCOL 2"/>
    <w:basedOn w:val="TOC2"/>
    <w:rsid w:val="002C5CD5"/>
    <w:pPr>
      <w:keepNext w:val="0"/>
    </w:pPr>
  </w:style>
  <w:style w:type="paragraph" w:customStyle="1" w:styleId="TOCOL3">
    <w:name w:val="TOCOL 3"/>
    <w:basedOn w:val="TOC3"/>
    <w:rsid w:val="002C5CD5"/>
    <w:pPr>
      <w:keepNext w:val="0"/>
    </w:pPr>
  </w:style>
  <w:style w:type="paragraph" w:customStyle="1" w:styleId="TOCOL4">
    <w:name w:val="TOCOL 4"/>
    <w:basedOn w:val="TOC4"/>
    <w:rsid w:val="002C5CD5"/>
    <w:pPr>
      <w:keepNext w:val="0"/>
    </w:pPr>
  </w:style>
  <w:style w:type="paragraph" w:customStyle="1" w:styleId="TOCOL5">
    <w:name w:val="TOCOL 5"/>
    <w:basedOn w:val="TOC5"/>
    <w:rsid w:val="002C5CD5"/>
    <w:pPr>
      <w:tabs>
        <w:tab w:val="left" w:pos="400"/>
      </w:tabs>
    </w:pPr>
  </w:style>
  <w:style w:type="paragraph" w:customStyle="1" w:styleId="TOCOL6">
    <w:name w:val="TOCOL 6"/>
    <w:basedOn w:val="TOC6"/>
    <w:rsid w:val="002C5CD5"/>
    <w:pPr>
      <w:keepNext w:val="0"/>
    </w:pPr>
  </w:style>
  <w:style w:type="paragraph" w:customStyle="1" w:styleId="TOCOL7">
    <w:name w:val="TOCOL 7"/>
    <w:basedOn w:val="TOC7"/>
    <w:rsid w:val="002C5CD5"/>
  </w:style>
  <w:style w:type="paragraph" w:customStyle="1" w:styleId="TOCOL8">
    <w:name w:val="TOCOL 8"/>
    <w:basedOn w:val="TOC8"/>
    <w:rsid w:val="002C5CD5"/>
  </w:style>
  <w:style w:type="paragraph" w:customStyle="1" w:styleId="TOCOL9">
    <w:name w:val="TOCOL 9"/>
    <w:basedOn w:val="TOC9"/>
    <w:rsid w:val="002C5CD5"/>
    <w:pPr>
      <w:ind w:right="0"/>
    </w:pPr>
  </w:style>
  <w:style w:type="paragraph" w:styleId="TOC9">
    <w:name w:val="toc 9"/>
    <w:basedOn w:val="Normal"/>
    <w:next w:val="Normal"/>
    <w:autoRedefine/>
    <w:rsid w:val="002C5CD5"/>
    <w:pPr>
      <w:ind w:left="1920" w:right="600"/>
    </w:pPr>
  </w:style>
  <w:style w:type="paragraph" w:customStyle="1" w:styleId="Billname1">
    <w:name w:val="Billname1"/>
    <w:basedOn w:val="Normal"/>
    <w:rsid w:val="002C5CD5"/>
    <w:pPr>
      <w:tabs>
        <w:tab w:val="left" w:pos="2400"/>
      </w:tabs>
      <w:spacing w:before="1220"/>
    </w:pPr>
    <w:rPr>
      <w:rFonts w:ascii="Arial" w:hAnsi="Arial"/>
      <w:b/>
      <w:sz w:val="40"/>
    </w:rPr>
  </w:style>
  <w:style w:type="paragraph" w:customStyle="1" w:styleId="TableText10">
    <w:name w:val="TableText10"/>
    <w:basedOn w:val="TableText"/>
    <w:rsid w:val="002C5CD5"/>
    <w:rPr>
      <w:sz w:val="20"/>
    </w:rPr>
  </w:style>
  <w:style w:type="paragraph" w:customStyle="1" w:styleId="TablePara10">
    <w:name w:val="TablePara10"/>
    <w:basedOn w:val="tablepara"/>
    <w:rsid w:val="002C5CD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C5CD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C5CD5"/>
  </w:style>
  <w:style w:type="character" w:customStyle="1" w:styleId="charPage">
    <w:name w:val="charPage"/>
    <w:basedOn w:val="DefaultParagraphFont"/>
    <w:rsid w:val="002C5CD5"/>
  </w:style>
  <w:style w:type="character" w:styleId="PageNumber">
    <w:name w:val="page number"/>
    <w:basedOn w:val="DefaultParagraphFont"/>
    <w:rsid w:val="002C5CD5"/>
  </w:style>
  <w:style w:type="paragraph" w:customStyle="1" w:styleId="Letterhead">
    <w:name w:val="Letterhead"/>
    <w:rsid w:val="00104562"/>
    <w:pPr>
      <w:widowControl w:val="0"/>
      <w:spacing w:after="180"/>
      <w:jc w:val="right"/>
    </w:pPr>
    <w:rPr>
      <w:rFonts w:ascii="Arial" w:hAnsi="Arial"/>
      <w:sz w:val="32"/>
      <w:lang w:eastAsia="en-US"/>
    </w:rPr>
  </w:style>
  <w:style w:type="paragraph" w:customStyle="1" w:styleId="IShadedschclause0">
    <w:name w:val="I Shaded sch clause"/>
    <w:basedOn w:val="IH5Sec"/>
    <w:rsid w:val="00104562"/>
    <w:pPr>
      <w:shd w:val="pct15" w:color="auto" w:fill="FFFFFF"/>
      <w:tabs>
        <w:tab w:val="clear" w:pos="1100"/>
        <w:tab w:val="left" w:pos="700"/>
      </w:tabs>
      <w:ind w:left="700" w:hanging="700"/>
    </w:pPr>
  </w:style>
  <w:style w:type="paragraph" w:customStyle="1" w:styleId="Billfooter">
    <w:name w:val="Billfooter"/>
    <w:basedOn w:val="Normal"/>
    <w:rsid w:val="00104562"/>
    <w:pPr>
      <w:tabs>
        <w:tab w:val="right" w:pos="7200"/>
      </w:tabs>
      <w:jc w:val="both"/>
    </w:pPr>
    <w:rPr>
      <w:sz w:val="18"/>
    </w:rPr>
  </w:style>
  <w:style w:type="paragraph" w:styleId="BalloonText">
    <w:name w:val="Balloon Text"/>
    <w:basedOn w:val="Normal"/>
    <w:link w:val="BalloonTextChar"/>
    <w:uiPriority w:val="99"/>
    <w:unhideWhenUsed/>
    <w:rsid w:val="002C5CD5"/>
    <w:rPr>
      <w:rFonts w:ascii="Tahoma" w:hAnsi="Tahoma" w:cs="Tahoma"/>
      <w:sz w:val="16"/>
      <w:szCs w:val="16"/>
    </w:rPr>
  </w:style>
  <w:style w:type="character" w:customStyle="1" w:styleId="BalloonTextChar">
    <w:name w:val="Balloon Text Char"/>
    <w:basedOn w:val="DefaultParagraphFont"/>
    <w:link w:val="BalloonText"/>
    <w:uiPriority w:val="99"/>
    <w:rsid w:val="002C5CD5"/>
    <w:rPr>
      <w:rFonts w:ascii="Tahoma" w:hAnsi="Tahoma" w:cs="Tahoma"/>
      <w:sz w:val="16"/>
      <w:szCs w:val="16"/>
      <w:lang w:eastAsia="en-US"/>
    </w:rPr>
  </w:style>
  <w:style w:type="paragraph" w:customStyle="1" w:styleId="00AssAm">
    <w:name w:val="00AssAm"/>
    <w:basedOn w:val="00SigningPage"/>
    <w:rsid w:val="00104562"/>
  </w:style>
  <w:style w:type="character" w:customStyle="1" w:styleId="FooterChar">
    <w:name w:val="Footer Char"/>
    <w:basedOn w:val="DefaultParagraphFont"/>
    <w:link w:val="Footer"/>
    <w:rsid w:val="002C5CD5"/>
    <w:rPr>
      <w:rFonts w:ascii="Arial" w:hAnsi="Arial"/>
      <w:sz w:val="18"/>
      <w:lang w:eastAsia="en-US"/>
    </w:rPr>
  </w:style>
  <w:style w:type="character" w:customStyle="1" w:styleId="HeaderChar">
    <w:name w:val="Header Char"/>
    <w:basedOn w:val="DefaultParagraphFont"/>
    <w:link w:val="Header"/>
    <w:rsid w:val="00104562"/>
    <w:rPr>
      <w:sz w:val="24"/>
      <w:lang w:eastAsia="en-US"/>
    </w:rPr>
  </w:style>
  <w:style w:type="paragraph" w:customStyle="1" w:styleId="01aPreamble">
    <w:name w:val="01aPreamble"/>
    <w:basedOn w:val="Normal"/>
    <w:qFormat/>
    <w:rsid w:val="002C5CD5"/>
  </w:style>
  <w:style w:type="paragraph" w:customStyle="1" w:styleId="TableBullet">
    <w:name w:val="TableBullet"/>
    <w:basedOn w:val="TableText10"/>
    <w:qFormat/>
    <w:rsid w:val="002C5CD5"/>
    <w:pPr>
      <w:numPr>
        <w:numId w:val="18"/>
      </w:numPr>
    </w:pPr>
  </w:style>
  <w:style w:type="paragraph" w:customStyle="1" w:styleId="BillCrest">
    <w:name w:val="Bill Crest"/>
    <w:basedOn w:val="Normal"/>
    <w:next w:val="Normal"/>
    <w:rsid w:val="002C5CD5"/>
    <w:pPr>
      <w:tabs>
        <w:tab w:val="center" w:pos="3160"/>
      </w:tabs>
      <w:spacing w:after="60"/>
    </w:pPr>
    <w:rPr>
      <w:sz w:val="216"/>
    </w:rPr>
  </w:style>
  <w:style w:type="paragraph" w:customStyle="1" w:styleId="BillNo">
    <w:name w:val="BillNo"/>
    <w:basedOn w:val="BillBasicHeading"/>
    <w:rsid w:val="002C5CD5"/>
    <w:pPr>
      <w:keepNext w:val="0"/>
      <w:spacing w:before="240"/>
      <w:jc w:val="both"/>
    </w:pPr>
  </w:style>
  <w:style w:type="paragraph" w:customStyle="1" w:styleId="aNoteBulletann">
    <w:name w:val="aNoteBulletann"/>
    <w:basedOn w:val="aNotess"/>
    <w:rsid w:val="00104562"/>
    <w:pPr>
      <w:tabs>
        <w:tab w:val="left" w:pos="2200"/>
      </w:tabs>
      <w:spacing w:before="0"/>
      <w:ind w:left="0" w:firstLine="0"/>
    </w:pPr>
  </w:style>
  <w:style w:type="paragraph" w:customStyle="1" w:styleId="aNoteBulletparann">
    <w:name w:val="aNoteBulletparann"/>
    <w:basedOn w:val="aNotepar"/>
    <w:rsid w:val="00104562"/>
    <w:pPr>
      <w:tabs>
        <w:tab w:val="left" w:pos="2700"/>
      </w:tabs>
      <w:spacing w:before="0"/>
      <w:ind w:left="0" w:firstLine="0"/>
    </w:pPr>
  </w:style>
  <w:style w:type="paragraph" w:customStyle="1" w:styleId="TableNumbered">
    <w:name w:val="TableNumbered"/>
    <w:basedOn w:val="TableText10"/>
    <w:qFormat/>
    <w:rsid w:val="002C5CD5"/>
    <w:pPr>
      <w:numPr>
        <w:numId w:val="19"/>
      </w:numPr>
    </w:pPr>
  </w:style>
  <w:style w:type="paragraph" w:customStyle="1" w:styleId="ISchMain">
    <w:name w:val="I Sch Main"/>
    <w:basedOn w:val="BillBasic"/>
    <w:rsid w:val="002C5CD5"/>
    <w:pPr>
      <w:tabs>
        <w:tab w:val="right" w:pos="900"/>
        <w:tab w:val="left" w:pos="1100"/>
      </w:tabs>
      <w:ind w:left="1100" w:hanging="1100"/>
    </w:pPr>
  </w:style>
  <w:style w:type="paragraph" w:customStyle="1" w:styleId="ISchpara">
    <w:name w:val="I Sch para"/>
    <w:basedOn w:val="BillBasic"/>
    <w:rsid w:val="002C5CD5"/>
    <w:pPr>
      <w:tabs>
        <w:tab w:val="right" w:pos="1400"/>
        <w:tab w:val="left" w:pos="1600"/>
      </w:tabs>
      <w:ind w:left="1600" w:hanging="1600"/>
    </w:pPr>
  </w:style>
  <w:style w:type="paragraph" w:customStyle="1" w:styleId="ISchsubpara">
    <w:name w:val="I Sch subpara"/>
    <w:basedOn w:val="BillBasic"/>
    <w:rsid w:val="002C5CD5"/>
    <w:pPr>
      <w:tabs>
        <w:tab w:val="right" w:pos="1940"/>
        <w:tab w:val="left" w:pos="2140"/>
      </w:tabs>
      <w:ind w:left="2140" w:hanging="2140"/>
    </w:pPr>
  </w:style>
  <w:style w:type="paragraph" w:customStyle="1" w:styleId="ISchsubsubpara">
    <w:name w:val="I Sch subsubpara"/>
    <w:basedOn w:val="BillBasic"/>
    <w:rsid w:val="002C5CD5"/>
    <w:pPr>
      <w:tabs>
        <w:tab w:val="right" w:pos="2460"/>
        <w:tab w:val="left" w:pos="2660"/>
      </w:tabs>
      <w:ind w:left="2660" w:hanging="2660"/>
    </w:pPr>
  </w:style>
  <w:style w:type="character" w:customStyle="1" w:styleId="aNoteChar">
    <w:name w:val="aNote Char"/>
    <w:basedOn w:val="DefaultParagraphFont"/>
    <w:link w:val="aNote"/>
    <w:locked/>
    <w:rsid w:val="002C5CD5"/>
    <w:rPr>
      <w:lang w:eastAsia="en-US"/>
    </w:rPr>
  </w:style>
  <w:style w:type="character" w:customStyle="1" w:styleId="charCitHyperlinkAbbrev">
    <w:name w:val="charCitHyperlinkAbbrev"/>
    <w:basedOn w:val="Hyperlink"/>
    <w:uiPriority w:val="1"/>
    <w:rsid w:val="002C5CD5"/>
    <w:rPr>
      <w:color w:val="0000FF" w:themeColor="hyperlink"/>
      <w:u w:val="none"/>
    </w:rPr>
  </w:style>
  <w:style w:type="character" w:styleId="Hyperlink">
    <w:name w:val="Hyperlink"/>
    <w:basedOn w:val="DefaultParagraphFont"/>
    <w:uiPriority w:val="99"/>
    <w:unhideWhenUsed/>
    <w:rsid w:val="002C5CD5"/>
    <w:rPr>
      <w:color w:val="0000FF" w:themeColor="hyperlink"/>
      <w:u w:val="single"/>
    </w:rPr>
  </w:style>
  <w:style w:type="character" w:customStyle="1" w:styleId="charCitHyperlinkItal">
    <w:name w:val="charCitHyperlinkItal"/>
    <w:basedOn w:val="Hyperlink"/>
    <w:uiPriority w:val="1"/>
    <w:rsid w:val="002C5CD5"/>
    <w:rPr>
      <w:i/>
      <w:color w:val="0000FF" w:themeColor="hyperlink"/>
      <w:u w:val="none"/>
    </w:rPr>
  </w:style>
  <w:style w:type="character" w:customStyle="1" w:styleId="AH5SecChar">
    <w:name w:val="A H5 Sec Char"/>
    <w:basedOn w:val="DefaultParagraphFont"/>
    <w:link w:val="AH5Sec"/>
    <w:locked/>
    <w:rsid w:val="00104562"/>
    <w:rPr>
      <w:rFonts w:ascii="Arial" w:hAnsi="Arial"/>
      <w:b/>
      <w:sz w:val="24"/>
      <w:lang w:eastAsia="en-US"/>
    </w:rPr>
  </w:style>
  <w:style w:type="character" w:customStyle="1" w:styleId="BillBasicChar">
    <w:name w:val="BillBasic Char"/>
    <w:basedOn w:val="DefaultParagraphFont"/>
    <w:link w:val="BillBasic"/>
    <w:locked/>
    <w:rsid w:val="00104562"/>
    <w:rPr>
      <w:sz w:val="24"/>
      <w:lang w:eastAsia="en-US"/>
    </w:rPr>
  </w:style>
  <w:style w:type="paragraph" w:customStyle="1" w:styleId="Status">
    <w:name w:val="Status"/>
    <w:basedOn w:val="Normal"/>
    <w:rsid w:val="002C5CD5"/>
    <w:pPr>
      <w:spacing w:before="280"/>
      <w:jc w:val="center"/>
    </w:pPr>
    <w:rPr>
      <w:rFonts w:ascii="Arial" w:hAnsi="Arial"/>
      <w:sz w:val="14"/>
    </w:rPr>
  </w:style>
  <w:style w:type="paragraph" w:customStyle="1" w:styleId="FooterInfoCentre">
    <w:name w:val="FooterInfoCentre"/>
    <w:basedOn w:val="FooterInfo"/>
    <w:rsid w:val="002C5CD5"/>
    <w:pPr>
      <w:spacing w:before="60"/>
      <w:jc w:val="center"/>
    </w:pPr>
  </w:style>
  <w:style w:type="paragraph" w:customStyle="1" w:styleId="CoverTextBullet">
    <w:name w:val="CoverTextBullet"/>
    <w:basedOn w:val="CoverText"/>
    <w:qFormat/>
    <w:rsid w:val="002C5CD5"/>
    <w:pPr>
      <w:numPr>
        <w:numId w:val="31"/>
      </w:numPr>
    </w:pPr>
    <w:rPr>
      <w:color w:val="000000"/>
    </w:rPr>
  </w:style>
  <w:style w:type="character" w:customStyle="1" w:styleId="aDefChar">
    <w:name w:val="aDef Char"/>
    <w:basedOn w:val="DefaultParagraphFont"/>
    <w:link w:val="aDef"/>
    <w:locked/>
    <w:rsid w:val="00F02706"/>
    <w:rPr>
      <w:sz w:val="24"/>
      <w:lang w:eastAsia="en-US"/>
    </w:rPr>
  </w:style>
  <w:style w:type="character" w:customStyle="1" w:styleId="AmainreturnChar">
    <w:name w:val="A main return Char"/>
    <w:basedOn w:val="DefaultParagraphFont"/>
    <w:link w:val="Amainreturn"/>
    <w:locked/>
    <w:rsid w:val="00F02706"/>
    <w:rPr>
      <w:sz w:val="24"/>
      <w:lang w:eastAsia="en-US"/>
    </w:rPr>
  </w:style>
  <w:style w:type="character" w:customStyle="1" w:styleId="AparaChar">
    <w:name w:val="A para Char"/>
    <w:basedOn w:val="DefaultParagraphFont"/>
    <w:link w:val="Apara"/>
    <w:locked/>
    <w:rsid w:val="00F02706"/>
    <w:rPr>
      <w:sz w:val="24"/>
      <w:lang w:eastAsia="en-US"/>
    </w:rPr>
  </w:style>
  <w:style w:type="paragraph" w:customStyle="1" w:styleId="headingparagraph">
    <w:name w:val="headingparagraph"/>
    <w:basedOn w:val="Normal"/>
    <w:rsid w:val="002C00F6"/>
    <w:pPr>
      <w:spacing w:before="100" w:beforeAutospacing="1" w:after="100" w:afterAutospacing="1"/>
    </w:pPr>
    <w:rPr>
      <w:szCs w:val="24"/>
      <w:lang w:eastAsia="en-AU"/>
    </w:rPr>
  </w:style>
  <w:style w:type="character" w:customStyle="1" w:styleId="headingname">
    <w:name w:val="headingname"/>
    <w:basedOn w:val="DefaultParagraphFont"/>
    <w:rsid w:val="002C00F6"/>
  </w:style>
  <w:style w:type="character" w:customStyle="1" w:styleId="listnumber">
    <w:name w:val="listnumber"/>
    <w:basedOn w:val="DefaultParagraphFont"/>
    <w:rsid w:val="002C00F6"/>
  </w:style>
  <w:style w:type="paragraph" w:customStyle="1" w:styleId="DraftHeading3">
    <w:name w:val="Draft Heading 3"/>
    <w:basedOn w:val="Normal"/>
    <w:next w:val="Normal"/>
    <w:rsid w:val="00973E88"/>
    <w:pPr>
      <w:overflowPunct w:val="0"/>
      <w:autoSpaceDE w:val="0"/>
      <w:autoSpaceDN w:val="0"/>
      <w:adjustRightInd w:val="0"/>
      <w:spacing w:before="120"/>
      <w:textAlignment w:val="baseline"/>
    </w:pPr>
  </w:style>
  <w:style w:type="paragraph" w:customStyle="1" w:styleId="DraftHeading2">
    <w:name w:val="Draft Heading 2"/>
    <w:basedOn w:val="Normal"/>
    <w:next w:val="Normal"/>
    <w:link w:val="DraftHeading2Char"/>
    <w:rsid w:val="00455877"/>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455877"/>
    <w:pPr>
      <w:overflowPunct w:val="0"/>
      <w:autoSpaceDE w:val="0"/>
      <w:autoSpaceDN w:val="0"/>
      <w:adjustRightInd w:val="0"/>
      <w:spacing w:before="120"/>
      <w:textAlignment w:val="baseline"/>
    </w:pPr>
  </w:style>
  <w:style w:type="character" w:customStyle="1" w:styleId="DraftHeading2Char">
    <w:name w:val="Draft Heading 2 Char"/>
    <w:basedOn w:val="DefaultParagraphFont"/>
    <w:link w:val="DraftHeading2"/>
    <w:rsid w:val="00455877"/>
    <w:rPr>
      <w:sz w:val="24"/>
      <w:lang w:eastAsia="en-US"/>
    </w:rPr>
  </w:style>
  <w:style w:type="paragraph" w:customStyle="1" w:styleId="DraftParaNote">
    <w:name w:val="Draft Para Note"/>
    <w:next w:val="Normal"/>
    <w:link w:val="DraftParaNoteChar"/>
    <w:rsid w:val="00EA4ACC"/>
    <w:pPr>
      <w:spacing w:before="120"/>
    </w:pPr>
    <w:rPr>
      <w:lang w:eastAsia="en-US"/>
    </w:rPr>
  </w:style>
  <w:style w:type="character" w:customStyle="1" w:styleId="DraftParaNoteChar">
    <w:name w:val="Draft Para Note Char"/>
    <w:basedOn w:val="DefaultParagraphFont"/>
    <w:link w:val="DraftParaNote"/>
    <w:rsid w:val="00EA4ACC"/>
    <w:rPr>
      <w:lang w:eastAsia="en-US"/>
    </w:rPr>
  </w:style>
  <w:style w:type="paragraph" w:customStyle="1" w:styleId="BodySectionSub">
    <w:name w:val="Body Section (Sub)"/>
    <w:next w:val="Normal"/>
    <w:link w:val="BodySectionSubChar"/>
    <w:rsid w:val="00313B21"/>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313B21"/>
    <w:rPr>
      <w:sz w:val="24"/>
      <w:lang w:eastAsia="en-US"/>
    </w:rPr>
  </w:style>
  <w:style w:type="character" w:customStyle="1" w:styleId="isyshit">
    <w:name w:val="_isys_hit_"/>
    <w:basedOn w:val="DefaultParagraphFont"/>
    <w:rsid w:val="006359F8"/>
  </w:style>
  <w:style w:type="paragraph" w:customStyle="1" w:styleId="Default">
    <w:name w:val="Default"/>
    <w:rsid w:val="00974DF7"/>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682E4E"/>
    <w:rPr>
      <w:color w:val="605E5C"/>
      <w:shd w:val="clear" w:color="auto" w:fill="E1DFDD"/>
    </w:rPr>
  </w:style>
  <w:style w:type="paragraph" w:customStyle="1" w:styleId="00Spine">
    <w:name w:val="00Spine"/>
    <w:basedOn w:val="Normal"/>
    <w:rsid w:val="002C5CD5"/>
  </w:style>
  <w:style w:type="paragraph" w:customStyle="1" w:styleId="05Endnote0">
    <w:name w:val="05Endnote"/>
    <w:basedOn w:val="Normal"/>
    <w:rsid w:val="002C5CD5"/>
  </w:style>
  <w:style w:type="paragraph" w:customStyle="1" w:styleId="06Copyright">
    <w:name w:val="06Copyright"/>
    <w:basedOn w:val="Normal"/>
    <w:rsid w:val="002C5CD5"/>
  </w:style>
  <w:style w:type="paragraph" w:customStyle="1" w:styleId="RepubNo">
    <w:name w:val="RepubNo"/>
    <w:basedOn w:val="BillBasicHeading"/>
    <w:rsid w:val="002C5CD5"/>
    <w:pPr>
      <w:keepNext w:val="0"/>
      <w:spacing w:before="600"/>
      <w:jc w:val="both"/>
    </w:pPr>
    <w:rPr>
      <w:sz w:val="26"/>
    </w:rPr>
  </w:style>
  <w:style w:type="paragraph" w:customStyle="1" w:styleId="EffectiveDate">
    <w:name w:val="EffectiveDate"/>
    <w:basedOn w:val="Normal"/>
    <w:rsid w:val="002C5CD5"/>
    <w:pPr>
      <w:spacing w:before="120"/>
    </w:pPr>
    <w:rPr>
      <w:rFonts w:ascii="Arial" w:hAnsi="Arial"/>
      <w:b/>
      <w:sz w:val="26"/>
    </w:rPr>
  </w:style>
  <w:style w:type="paragraph" w:customStyle="1" w:styleId="CoverInForce">
    <w:name w:val="CoverInForce"/>
    <w:basedOn w:val="BillBasicHeading"/>
    <w:rsid w:val="002C5CD5"/>
    <w:pPr>
      <w:keepNext w:val="0"/>
      <w:spacing w:before="400"/>
    </w:pPr>
    <w:rPr>
      <w:b w:val="0"/>
    </w:rPr>
  </w:style>
  <w:style w:type="paragraph" w:customStyle="1" w:styleId="CoverHeading">
    <w:name w:val="CoverHeading"/>
    <w:basedOn w:val="Normal"/>
    <w:rsid w:val="002C5CD5"/>
    <w:rPr>
      <w:rFonts w:ascii="Arial" w:hAnsi="Arial"/>
      <w:b/>
    </w:rPr>
  </w:style>
  <w:style w:type="paragraph" w:customStyle="1" w:styleId="CoverSubHdg">
    <w:name w:val="CoverSubHdg"/>
    <w:basedOn w:val="CoverHeading"/>
    <w:rsid w:val="002C5CD5"/>
    <w:pPr>
      <w:spacing w:before="120"/>
    </w:pPr>
    <w:rPr>
      <w:sz w:val="20"/>
    </w:rPr>
  </w:style>
  <w:style w:type="paragraph" w:customStyle="1" w:styleId="CoverActName">
    <w:name w:val="CoverActName"/>
    <w:basedOn w:val="BillBasicHeading"/>
    <w:rsid w:val="002C5CD5"/>
    <w:pPr>
      <w:keepNext w:val="0"/>
      <w:spacing w:before="260"/>
    </w:pPr>
  </w:style>
  <w:style w:type="paragraph" w:customStyle="1" w:styleId="CoverText">
    <w:name w:val="CoverText"/>
    <w:basedOn w:val="Normal"/>
    <w:uiPriority w:val="99"/>
    <w:rsid w:val="002C5CD5"/>
    <w:pPr>
      <w:spacing w:before="100"/>
      <w:jc w:val="both"/>
    </w:pPr>
    <w:rPr>
      <w:sz w:val="20"/>
    </w:rPr>
  </w:style>
  <w:style w:type="paragraph" w:customStyle="1" w:styleId="CoverTextPara">
    <w:name w:val="CoverTextPara"/>
    <w:basedOn w:val="CoverText"/>
    <w:rsid w:val="002C5CD5"/>
    <w:pPr>
      <w:tabs>
        <w:tab w:val="right" w:pos="600"/>
        <w:tab w:val="left" w:pos="840"/>
      </w:tabs>
      <w:ind w:left="840" w:hanging="840"/>
    </w:pPr>
  </w:style>
  <w:style w:type="paragraph" w:customStyle="1" w:styleId="AH1ChapterSymb">
    <w:name w:val="A H1 Chapter Symb"/>
    <w:basedOn w:val="AH1Chapter"/>
    <w:next w:val="AH2Part"/>
    <w:rsid w:val="002C5CD5"/>
    <w:pPr>
      <w:tabs>
        <w:tab w:val="clear" w:pos="2600"/>
        <w:tab w:val="left" w:pos="0"/>
      </w:tabs>
      <w:ind w:left="2480" w:hanging="2960"/>
    </w:pPr>
  </w:style>
  <w:style w:type="paragraph" w:customStyle="1" w:styleId="AH2PartSymb">
    <w:name w:val="A H2 Part Symb"/>
    <w:basedOn w:val="AH2Part"/>
    <w:next w:val="AH3Div"/>
    <w:rsid w:val="002C5CD5"/>
    <w:pPr>
      <w:tabs>
        <w:tab w:val="clear" w:pos="2600"/>
        <w:tab w:val="left" w:pos="0"/>
      </w:tabs>
      <w:ind w:left="2480" w:hanging="2960"/>
    </w:pPr>
  </w:style>
  <w:style w:type="paragraph" w:customStyle="1" w:styleId="AH3DivSymb">
    <w:name w:val="A H3 Div Symb"/>
    <w:basedOn w:val="AH3Div"/>
    <w:next w:val="AH5Sec"/>
    <w:rsid w:val="002C5CD5"/>
    <w:pPr>
      <w:tabs>
        <w:tab w:val="clear" w:pos="2600"/>
        <w:tab w:val="left" w:pos="0"/>
      </w:tabs>
      <w:ind w:left="2480" w:hanging="2960"/>
    </w:pPr>
  </w:style>
  <w:style w:type="paragraph" w:customStyle="1" w:styleId="AH4SubDivSymb">
    <w:name w:val="A H4 SubDiv Symb"/>
    <w:basedOn w:val="AH4SubDiv"/>
    <w:next w:val="AH5Sec"/>
    <w:rsid w:val="002C5CD5"/>
    <w:pPr>
      <w:tabs>
        <w:tab w:val="clear" w:pos="2600"/>
        <w:tab w:val="left" w:pos="0"/>
      </w:tabs>
      <w:ind w:left="2480" w:hanging="2960"/>
    </w:pPr>
  </w:style>
  <w:style w:type="paragraph" w:customStyle="1" w:styleId="AH5SecSymb">
    <w:name w:val="A H5 Sec Symb"/>
    <w:basedOn w:val="AH5Sec"/>
    <w:next w:val="Amain"/>
    <w:rsid w:val="002C5CD5"/>
    <w:pPr>
      <w:tabs>
        <w:tab w:val="clear" w:pos="1100"/>
        <w:tab w:val="left" w:pos="0"/>
      </w:tabs>
      <w:ind w:hanging="1580"/>
    </w:pPr>
  </w:style>
  <w:style w:type="paragraph" w:customStyle="1" w:styleId="AmainSymb">
    <w:name w:val="A main Symb"/>
    <w:basedOn w:val="Amain"/>
    <w:rsid w:val="002C5CD5"/>
    <w:pPr>
      <w:tabs>
        <w:tab w:val="left" w:pos="0"/>
      </w:tabs>
      <w:ind w:left="1120" w:hanging="1600"/>
    </w:pPr>
  </w:style>
  <w:style w:type="paragraph" w:customStyle="1" w:styleId="AparaSymb">
    <w:name w:val="A para Symb"/>
    <w:basedOn w:val="Apara"/>
    <w:rsid w:val="002C5CD5"/>
    <w:pPr>
      <w:tabs>
        <w:tab w:val="right" w:pos="0"/>
      </w:tabs>
      <w:ind w:hanging="2080"/>
    </w:pPr>
  </w:style>
  <w:style w:type="paragraph" w:customStyle="1" w:styleId="Assectheading">
    <w:name w:val="A ssect heading"/>
    <w:basedOn w:val="Amain"/>
    <w:rsid w:val="002C5CD5"/>
    <w:pPr>
      <w:keepNext/>
      <w:tabs>
        <w:tab w:val="clear" w:pos="900"/>
        <w:tab w:val="clear" w:pos="1100"/>
      </w:tabs>
      <w:spacing w:before="300"/>
      <w:ind w:left="0" w:firstLine="0"/>
      <w:outlineLvl w:val="9"/>
    </w:pPr>
    <w:rPr>
      <w:i/>
    </w:rPr>
  </w:style>
  <w:style w:type="paragraph" w:customStyle="1" w:styleId="AsubparaSymb">
    <w:name w:val="A subpara Symb"/>
    <w:basedOn w:val="Asubpara"/>
    <w:rsid w:val="002C5CD5"/>
    <w:pPr>
      <w:tabs>
        <w:tab w:val="left" w:pos="0"/>
      </w:tabs>
      <w:ind w:left="2098" w:hanging="2580"/>
    </w:pPr>
  </w:style>
  <w:style w:type="paragraph" w:customStyle="1" w:styleId="Actdetails">
    <w:name w:val="Act details"/>
    <w:basedOn w:val="Normal"/>
    <w:rsid w:val="002C5CD5"/>
    <w:pPr>
      <w:spacing w:before="20"/>
      <w:ind w:left="1400"/>
    </w:pPr>
    <w:rPr>
      <w:rFonts w:ascii="Arial" w:hAnsi="Arial"/>
      <w:sz w:val="20"/>
    </w:rPr>
  </w:style>
  <w:style w:type="paragraph" w:customStyle="1" w:styleId="AmdtsEntriesDefL2">
    <w:name w:val="AmdtsEntriesDefL2"/>
    <w:basedOn w:val="Normal"/>
    <w:rsid w:val="002C5CD5"/>
    <w:pPr>
      <w:tabs>
        <w:tab w:val="left" w:pos="3000"/>
      </w:tabs>
      <w:ind w:left="3100" w:hanging="2000"/>
    </w:pPr>
    <w:rPr>
      <w:rFonts w:ascii="Arial" w:hAnsi="Arial"/>
      <w:sz w:val="18"/>
    </w:rPr>
  </w:style>
  <w:style w:type="paragraph" w:customStyle="1" w:styleId="AmdtsEntries">
    <w:name w:val="AmdtsEntries"/>
    <w:basedOn w:val="BillBasicHeading"/>
    <w:rsid w:val="002C5CD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C5CD5"/>
    <w:pPr>
      <w:tabs>
        <w:tab w:val="clear" w:pos="2600"/>
      </w:tabs>
      <w:spacing w:before="120"/>
      <w:ind w:left="1100"/>
    </w:pPr>
    <w:rPr>
      <w:sz w:val="18"/>
    </w:rPr>
  </w:style>
  <w:style w:type="paragraph" w:customStyle="1" w:styleId="Asamby">
    <w:name w:val="As am by"/>
    <w:basedOn w:val="Normal"/>
    <w:next w:val="Normal"/>
    <w:rsid w:val="002C5CD5"/>
    <w:pPr>
      <w:spacing w:before="240"/>
      <w:ind w:left="1100"/>
    </w:pPr>
    <w:rPr>
      <w:rFonts w:ascii="Arial" w:hAnsi="Arial"/>
      <w:sz w:val="20"/>
    </w:rPr>
  </w:style>
  <w:style w:type="character" w:customStyle="1" w:styleId="charSymb">
    <w:name w:val="charSymb"/>
    <w:basedOn w:val="DefaultParagraphFont"/>
    <w:rsid w:val="002C5CD5"/>
    <w:rPr>
      <w:rFonts w:ascii="Arial" w:hAnsi="Arial"/>
      <w:sz w:val="24"/>
      <w:bdr w:val="single" w:sz="4" w:space="0" w:color="auto"/>
    </w:rPr>
  </w:style>
  <w:style w:type="character" w:customStyle="1" w:styleId="charTableNo">
    <w:name w:val="charTableNo"/>
    <w:basedOn w:val="DefaultParagraphFont"/>
    <w:rsid w:val="002C5CD5"/>
  </w:style>
  <w:style w:type="character" w:customStyle="1" w:styleId="charTableText">
    <w:name w:val="charTableText"/>
    <w:basedOn w:val="DefaultParagraphFont"/>
    <w:rsid w:val="002C5CD5"/>
  </w:style>
  <w:style w:type="paragraph" w:customStyle="1" w:styleId="Dict-HeadingSymb">
    <w:name w:val="Dict-Heading Symb"/>
    <w:basedOn w:val="Dict-Heading"/>
    <w:rsid w:val="002C5CD5"/>
    <w:pPr>
      <w:tabs>
        <w:tab w:val="left" w:pos="0"/>
      </w:tabs>
      <w:ind w:left="2480" w:hanging="2960"/>
    </w:pPr>
  </w:style>
  <w:style w:type="paragraph" w:customStyle="1" w:styleId="EarlierRepubEntries">
    <w:name w:val="EarlierRepubEntries"/>
    <w:basedOn w:val="Normal"/>
    <w:rsid w:val="002C5CD5"/>
    <w:pPr>
      <w:spacing w:before="60" w:after="60"/>
    </w:pPr>
    <w:rPr>
      <w:rFonts w:ascii="Arial" w:hAnsi="Arial"/>
      <w:sz w:val="18"/>
    </w:rPr>
  </w:style>
  <w:style w:type="paragraph" w:customStyle="1" w:styleId="EarlierRepubHdg">
    <w:name w:val="EarlierRepubHdg"/>
    <w:basedOn w:val="Normal"/>
    <w:rsid w:val="002C5CD5"/>
    <w:pPr>
      <w:keepNext/>
    </w:pPr>
    <w:rPr>
      <w:rFonts w:ascii="Arial" w:hAnsi="Arial"/>
      <w:b/>
      <w:sz w:val="20"/>
    </w:rPr>
  </w:style>
  <w:style w:type="paragraph" w:customStyle="1" w:styleId="Endnote20">
    <w:name w:val="Endnote2"/>
    <w:basedOn w:val="Normal"/>
    <w:rsid w:val="002C5CD5"/>
    <w:pPr>
      <w:keepNext/>
      <w:tabs>
        <w:tab w:val="left" w:pos="1100"/>
      </w:tabs>
      <w:spacing w:before="360"/>
    </w:pPr>
    <w:rPr>
      <w:rFonts w:ascii="Arial" w:hAnsi="Arial"/>
      <w:b/>
    </w:rPr>
  </w:style>
  <w:style w:type="paragraph" w:customStyle="1" w:styleId="Endnote3">
    <w:name w:val="Endnote3"/>
    <w:basedOn w:val="Normal"/>
    <w:rsid w:val="002C5CD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C5CD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C5CD5"/>
    <w:pPr>
      <w:spacing w:before="60"/>
      <w:ind w:left="1100"/>
      <w:jc w:val="both"/>
    </w:pPr>
    <w:rPr>
      <w:sz w:val="20"/>
    </w:rPr>
  </w:style>
  <w:style w:type="paragraph" w:customStyle="1" w:styleId="EndNoteParas">
    <w:name w:val="EndNoteParas"/>
    <w:basedOn w:val="EndNoteTextEPS"/>
    <w:rsid w:val="002C5CD5"/>
    <w:pPr>
      <w:tabs>
        <w:tab w:val="right" w:pos="1432"/>
      </w:tabs>
      <w:ind w:left="1840" w:hanging="1840"/>
    </w:pPr>
  </w:style>
  <w:style w:type="paragraph" w:customStyle="1" w:styleId="EndnotesAbbrev">
    <w:name w:val="EndnotesAbbrev"/>
    <w:basedOn w:val="Normal"/>
    <w:rsid w:val="002C5CD5"/>
    <w:pPr>
      <w:spacing w:before="20"/>
    </w:pPr>
    <w:rPr>
      <w:rFonts w:ascii="Arial" w:hAnsi="Arial"/>
      <w:color w:val="000000"/>
      <w:sz w:val="16"/>
    </w:rPr>
  </w:style>
  <w:style w:type="paragraph" w:customStyle="1" w:styleId="EPSCoverTop">
    <w:name w:val="EPSCoverTop"/>
    <w:basedOn w:val="Normal"/>
    <w:rsid w:val="002C5CD5"/>
    <w:pPr>
      <w:jc w:val="right"/>
    </w:pPr>
    <w:rPr>
      <w:rFonts w:ascii="Arial" w:hAnsi="Arial"/>
      <w:sz w:val="20"/>
    </w:rPr>
  </w:style>
  <w:style w:type="paragraph" w:customStyle="1" w:styleId="LegHistNote">
    <w:name w:val="LegHistNote"/>
    <w:basedOn w:val="Actdetails"/>
    <w:rsid w:val="002C5CD5"/>
    <w:pPr>
      <w:spacing w:before="60"/>
      <w:ind w:left="2700" w:right="-60" w:hanging="1300"/>
    </w:pPr>
    <w:rPr>
      <w:sz w:val="18"/>
    </w:rPr>
  </w:style>
  <w:style w:type="paragraph" w:customStyle="1" w:styleId="LongTitleSymb">
    <w:name w:val="LongTitleSymb"/>
    <w:basedOn w:val="LongTitle"/>
    <w:rsid w:val="002C5CD5"/>
    <w:pPr>
      <w:ind w:hanging="480"/>
    </w:pPr>
  </w:style>
  <w:style w:type="paragraph" w:styleId="MacroText">
    <w:name w:val="macro"/>
    <w:link w:val="MacroTextChar"/>
    <w:semiHidden/>
    <w:rsid w:val="002C5C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C5CD5"/>
    <w:rPr>
      <w:rFonts w:ascii="Courier New" w:hAnsi="Courier New" w:cs="Courier New"/>
      <w:lang w:eastAsia="en-US"/>
    </w:rPr>
  </w:style>
  <w:style w:type="paragraph" w:customStyle="1" w:styleId="NewAct">
    <w:name w:val="New Act"/>
    <w:basedOn w:val="Normal"/>
    <w:next w:val="Actdetails"/>
    <w:rsid w:val="002C5CD5"/>
    <w:pPr>
      <w:keepNext/>
      <w:spacing w:before="180"/>
      <w:ind w:left="1100"/>
    </w:pPr>
    <w:rPr>
      <w:rFonts w:ascii="Arial" w:hAnsi="Arial"/>
      <w:b/>
      <w:sz w:val="20"/>
    </w:rPr>
  </w:style>
  <w:style w:type="paragraph" w:customStyle="1" w:styleId="NewReg">
    <w:name w:val="New Reg"/>
    <w:basedOn w:val="NewAct"/>
    <w:next w:val="Actdetails"/>
    <w:rsid w:val="002C5CD5"/>
  </w:style>
  <w:style w:type="paragraph" w:customStyle="1" w:styleId="RenumProvEntries">
    <w:name w:val="RenumProvEntries"/>
    <w:basedOn w:val="Normal"/>
    <w:rsid w:val="002C5CD5"/>
    <w:pPr>
      <w:spacing w:before="60"/>
    </w:pPr>
    <w:rPr>
      <w:rFonts w:ascii="Arial" w:hAnsi="Arial"/>
      <w:sz w:val="20"/>
    </w:rPr>
  </w:style>
  <w:style w:type="paragraph" w:customStyle="1" w:styleId="RenumProvHdg">
    <w:name w:val="RenumProvHdg"/>
    <w:basedOn w:val="Normal"/>
    <w:rsid w:val="002C5CD5"/>
    <w:rPr>
      <w:rFonts w:ascii="Arial" w:hAnsi="Arial"/>
      <w:b/>
      <w:sz w:val="22"/>
    </w:rPr>
  </w:style>
  <w:style w:type="paragraph" w:customStyle="1" w:styleId="RenumProvHeader">
    <w:name w:val="RenumProvHeader"/>
    <w:basedOn w:val="Normal"/>
    <w:rsid w:val="002C5CD5"/>
    <w:rPr>
      <w:rFonts w:ascii="Arial" w:hAnsi="Arial"/>
      <w:b/>
      <w:sz w:val="22"/>
    </w:rPr>
  </w:style>
  <w:style w:type="paragraph" w:customStyle="1" w:styleId="RenumProvSubsectEntries">
    <w:name w:val="RenumProvSubsectEntries"/>
    <w:basedOn w:val="RenumProvEntries"/>
    <w:rsid w:val="002C5CD5"/>
    <w:pPr>
      <w:ind w:left="252"/>
    </w:pPr>
  </w:style>
  <w:style w:type="paragraph" w:customStyle="1" w:styleId="RenumTableHdg">
    <w:name w:val="RenumTableHdg"/>
    <w:basedOn w:val="Normal"/>
    <w:rsid w:val="002C5CD5"/>
    <w:pPr>
      <w:spacing w:before="120"/>
    </w:pPr>
    <w:rPr>
      <w:rFonts w:ascii="Arial" w:hAnsi="Arial"/>
      <w:b/>
      <w:sz w:val="20"/>
    </w:rPr>
  </w:style>
  <w:style w:type="paragraph" w:customStyle="1" w:styleId="SchclauseheadingSymb">
    <w:name w:val="Sch clause heading Symb"/>
    <w:basedOn w:val="Schclauseheading"/>
    <w:rsid w:val="002C5CD5"/>
    <w:pPr>
      <w:tabs>
        <w:tab w:val="left" w:pos="0"/>
      </w:tabs>
      <w:ind w:left="980" w:hanging="1460"/>
    </w:pPr>
  </w:style>
  <w:style w:type="paragraph" w:customStyle="1" w:styleId="SchSubClause">
    <w:name w:val="Sch SubClause"/>
    <w:basedOn w:val="Schclauseheading"/>
    <w:rsid w:val="002C5CD5"/>
    <w:rPr>
      <w:b w:val="0"/>
    </w:rPr>
  </w:style>
  <w:style w:type="paragraph" w:customStyle="1" w:styleId="Sched-FormSymb">
    <w:name w:val="Sched-Form Symb"/>
    <w:basedOn w:val="Sched-Form"/>
    <w:rsid w:val="002C5CD5"/>
    <w:pPr>
      <w:tabs>
        <w:tab w:val="left" w:pos="0"/>
      </w:tabs>
      <w:ind w:left="2480" w:hanging="2960"/>
    </w:pPr>
  </w:style>
  <w:style w:type="paragraph" w:customStyle="1" w:styleId="Sched-headingSymb">
    <w:name w:val="Sched-heading Symb"/>
    <w:basedOn w:val="Sched-heading"/>
    <w:rsid w:val="002C5CD5"/>
    <w:pPr>
      <w:tabs>
        <w:tab w:val="left" w:pos="0"/>
      </w:tabs>
      <w:ind w:left="2480" w:hanging="2960"/>
    </w:pPr>
  </w:style>
  <w:style w:type="paragraph" w:customStyle="1" w:styleId="Sched-PartSymb">
    <w:name w:val="Sched-Part Symb"/>
    <w:basedOn w:val="Sched-Part"/>
    <w:rsid w:val="002C5CD5"/>
    <w:pPr>
      <w:tabs>
        <w:tab w:val="left" w:pos="0"/>
      </w:tabs>
      <w:ind w:left="2480" w:hanging="2960"/>
    </w:pPr>
  </w:style>
  <w:style w:type="paragraph" w:styleId="Subtitle">
    <w:name w:val="Subtitle"/>
    <w:basedOn w:val="Normal"/>
    <w:link w:val="SubtitleChar"/>
    <w:qFormat/>
    <w:rsid w:val="002C5CD5"/>
    <w:pPr>
      <w:spacing w:after="60"/>
      <w:jc w:val="center"/>
      <w:outlineLvl w:val="1"/>
    </w:pPr>
    <w:rPr>
      <w:rFonts w:ascii="Arial" w:hAnsi="Arial"/>
    </w:rPr>
  </w:style>
  <w:style w:type="character" w:customStyle="1" w:styleId="SubtitleChar">
    <w:name w:val="Subtitle Char"/>
    <w:basedOn w:val="DefaultParagraphFont"/>
    <w:link w:val="Subtitle"/>
    <w:rsid w:val="002C5CD5"/>
    <w:rPr>
      <w:rFonts w:ascii="Arial" w:hAnsi="Arial"/>
      <w:sz w:val="24"/>
      <w:lang w:eastAsia="en-US"/>
    </w:rPr>
  </w:style>
  <w:style w:type="paragraph" w:customStyle="1" w:styleId="TLegEntries">
    <w:name w:val="TLegEntries"/>
    <w:basedOn w:val="Normal"/>
    <w:rsid w:val="002C5CD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C5CD5"/>
    <w:pPr>
      <w:ind w:firstLine="0"/>
    </w:pPr>
    <w:rPr>
      <w:b/>
    </w:rPr>
  </w:style>
  <w:style w:type="paragraph" w:customStyle="1" w:styleId="EndNoteTextPub">
    <w:name w:val="EndNoteTextPub"/>
    <w:basedOn w:val="Normal"/>
    <w:rsid w:val="002C5CD5"/>
    <w:pPr>
      <w:spacing w:before="60"/>
      <w:ind w:left="1100"/>
      <w:jc w:val="both"/>
    </w:pPr>
    <w:rPr>
      <w:sz w:val="20"/>
    </w:rPr>
  </w:style>
  <w:style w:type="paragraph" w:customStyle="1" w:styleId="TOC10">
    <w:name w:val="TOC 10"/>
    <w:basedOn w:val="TOC5"/>
    <w:rsid w:val="002C5CD5"/>
    <w:rPr>
      <w:szCs w:val="24"/>
    </w:rPr>
  </w:style>
  <w:style w:type="character" w:customStyle="1" w:styleId="charNotBold">
    <w:name w:val="charNotBold"/>
    <w:basedOn w:val="DefaultParagraphFont"/>
    <w:rsid w:val="002C5CD5"/>
    <w:rPr>
      <w:rFonts w:ascii="Arial" w:hAnsi="Arial"/>
      <w:sz w:val="20"/>
    </w:rPr>
  </w:style>
  <w:style w:type="paragraph" w:customStyle="1" w:styleId="ShadedSchClauseSymb">
    <w:name w:val="Shaded Sch Clause Symb"/>
    <w:basedOn w:val="ShadedSchClause"/>
    <w:rsid w:val="002C5CD5"/>
    <w:pPr>
      <w:tabs>
        <w:tab w:val="left" w:pos="0"/>
      </w:tabs>
      <w:ind w:left="975" w:hanging="1457"/>
    </w:pPr>
  </w:style>
  <w:style w:type="character" w:customStyle="1" w:styleId="Heading3Char">
    <w:name w:val="Heading 3 Char"/>
    <w:aliases w:val="h3 Char,sec Char"/>
    <w:basedOn w:val="DefaultParagraphFont"/>
    <w:link w:val="Heading3"/>
    <w:rsid w:val="002C5CD5"/>
    <w:rPr>
      <w:b/>
      <w:sz w:val="24"/>
      <w:lang w:eastAsia="en-US"/>
    </w:rPr>
  </w:style>
  <w:style w:type="paragraph" w:customStyle="1" w:styleId="Sched-Form-18Space">
    <w:name w:val="Sched-Form-18Space"/>
    <w:basedOn w:val="Normal"/>
    <w:rsid w:val="002C5CD5"/>
    <w:pPr>
      <w:spacing w:before="360" w:after="60"/>
    </w:pPr>
    <w:rPr>
      <w:sz w:val="22"/>
    </w:rPr>
  </w:style>
  <w:style w:type="paragraph" w:customStyle="1" w:styleId="FormRule">
    <w:name w:val="FormRule"/>
    <w:basedOn w:val="Normal"/>
    <w:rsid w:val="002C5CD5"/>
    <w:pPr>
      <w:pBdr>
        <w:top w:val="single" w:sz="4" w:space="1" w:color="auto"/>
      </w:pBdr>
      <w:spacing w:before="160" w:after="40"/>
      <w:ind w:left="3220" w:right="3260"/>
    </w:pPr>
    <w:rPr>
      <w:sz w:val="8"/>
    </w:rPr>
  </w:style>
  <w:style w:type="paragraph" w:customStyle="1" w:styleId="OldAmdtsEntries">
    <w:name w:val="OldAmdtsEntries"/>
    <w:basedOn w:val="BillBasicHeading"/>
    <w:rsid w:val="002C5CD5"/>
    <w:pPr>
      <w:tabs>
        <w:tab w:val="clear" w:pos="2600"/>
        <w:tab w:val="left" w:leader="dot" w:pos="2700"/>
      </w:tabs>
      <w:ind w:left="2700" w:hanging="2000"/>
    </w:pPr>
    <w:rPr>
      <w:sz w:val="18"/>
    </w:rPr>
  </w:style>
  <w:style w:type="paragraph" w:customStyle="1" w:styleId="OldAmdt2ndLine">
    <w:name w:val="OldAmdt2ndLine"/>
    <w:basedOn w:val="OldAmdtsEntries"/>
    <w:rsid w:val="002C5CD5"/>
    <w:pPr>
      <w:tabs>
        <w:tab w:val="left" w:pos="2700"/>
      </w:tabs>
      <w:spacing w:before="0"/>
    </w:pPr>
  </w:style>
  <w:style w:type="paragraph" w:customStyle="1" w:styleId="parainpara">
    <w:name w:val="para in para"/>
    <w:rsid w:val="002C5CD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C5CD5"/>
    <w:pPr>
      <w:spacing w:after="60"/>
      <w:ind w:left="2800"/>
    </w:pPr>
    <w:rPr>
      <w:rFonts w:ascii="ACTCrest" w:hAnsi="ACTCrest"/>
      <w:sz w:val="216"/>
    </w:rPr>
  </w:style>
  <w:style w:type="paragraph" w:customStyle="1" w:styleId="Actbullet">
    <w:name w:val="Act bullet"/>
    <w:basedOn w:val="Normal"/>
    <w:uiPriority w:val="99"/>
    <w:rsid w:val="002C5CD5"/>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2C5CD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C5CD5"/>
    <w:rPr>
      <w:b w:val="0"/>
      <w:sz w:val="32"/>
    </w:rPr>
  </w:style>
  <w:style w:type="paragraph" w:customStyle="1" w:styleId="MH1Chapter">
    <w:name w:val="M H1 Chapter"/>
    <w:basedOn w:val="AH1Chapter"/>
    <w:rsid w:val="002C5CD5"/>
    <w:pPr>
      <w:tabs>
        <w:tab w:val="clear" w:pos="2600"/>
        <w:tab w:val="left" w:pos="2720"/>
      </w:tabs>
      <w:ind w:left="4000" w:hanging="3300"/>
    </w:pPr>
  </w:style>
  <w:style w:type="paragraph" w:customStyle="1" w:styleId="ModH1Chapter">
    <w:name w:val="Mod H1 Chapter"/>
    <w:basedOn w:val="IH1ChapSymb"/>
    <w:rsid w:val="002C5CD5"/>
    <w:pPr>
      <w:tabs>
        <w:tab w:val="clear" w:pos="2600"/>
        <w:tab w:val="left" w:pos="3300"/>
      </w:tabs>
      <w:ind w:left="3300"/>
    </w:pPr>
  </w:style>
  <w:style w:type="paragraph" w:customStyle="1" w:styleId="ModH2Part">
    <w:name w:val="Mod H2 Part"/>
    <w:basedOn w:val="IH2PartSymb"/>
    <w:rsid w:val="002C5CD5"/>
    <w:pPr>
      <w:tabs>
        <w:tab w:val="clear" w:pos="2600"/>
        <w:tab w:val="left" w:pos="3300"/>
      </w:tabs>
      <w:ind w:left="3300"/>
    </w:pPr>
  </w:style>
  <w:style w:type="paragraph" w:customStyle="1" w:styleId="ModH3Div">
    <w:name w:val="Mod H3 Div"/>
    <w:basedOn w:val="IH3DivSymb"/>
    <w:rsid w:val="002C5CD5"/>
    <w:pPr>
      <w:tabs>
        <w:tab w:val="clear" w:pos="2600"/>
        <w:tab w:val="left" w:pos="3300"/>
      </w:tabs>
      <w:ind w:left="3300"/>
    </w:pPr>
  </w:style>
  <w:style w:type="paragraph" w:customStyle="1" w:styleId="ModH4SubDiv">
    <w:name w:val="Mod H4 SubDiv"/>
    <w:basedOn w:val="IH4SubDivSymb"/>
    <w:rsid w:val="002C5CD5"/>
    <w:pPr>
      <w:tabs>
        <w:tab w:val="clear" w:pos="2600"/>
        <w:tab w:val="left" w:pos="3300"/>
      </w:tabs>
      <w:ind w:left="3300"/>
    </w:pPr>
  </w:style>
  <w:style w:type="paragraph" w:customStyle="1" w:styleId="ModH5Sec">
    <w:name w:val="Mod H5 Sec"/>
    <w:basedOn w:val="IH5SecSymb"/>
    <w:rsid w:val="002C5CD5"/>
    <w:pPr>
      <w:tabs>
        <w:tab w:val="clear" w:pos="1100"/>
        <w:tab w:val="left" w:pos="1800"/>
      </w:tabs>
      <w:ind w:left="2200"/>
    </w:pPr>
  </w:style>
  <w:style w:type="paragraph" w:customStyle="1" w:styleId="Modmain">
    <w:name w:val="Mod main"/>
    <w:basedOn w:val="Amain"/>
    <w:rsid w:val="002C5CD5"/>
    <w:pPr>
      <w:tabs>
        <w:tab w:val="clear" w:pos="900"/>
        <w:tab w:val="clear" w:pos="1100"/>
        <w:tab w:val="right" w:pos="1600"/>
        <w:tab w:val="left" w:pos="1800"/>
      </w:tabs>
      <w:ind w:left="2200"/>
    </w:pPr>
  </w:style>
  <w:style w:type="paragraph" w:customStyle="1" w:styleId="Modpara">
    <w:name w:val="Mod para"/>
    <w:basedOn w:val="BillBasic"/>
    <w:rsid w:val="002C5CD5"/>
    <w:pPr>
      <w:tabs>
        <w:tab w:val="right" w:pos="2100"/>
        <w:tab w:val="left" w:pos="2300"/>
      </w:tabs>
      <w:ind w:left="2700" w:hanging="1600"/>
      <w:outlineLvl w:val="6"/>
    </w:pPr>
  </w:style>
  <w:style w:type="paragraph" w:customStyle="1" w:styleId="Modsubpara">
    <w:name w:val="Mod subpara"/>
    <w:basedOn w:val="Asubpara"/>
    <w:rsid w:val="002C5CD5"/>
    <w:pPr>
      <w:tabs>
        <w:tab w:val="clear" w:pos="1900"/>
        <w:tab w:val="clear" w:pos="2100"/>
        <w:tab w:val="right" w:pos="2640"/>
        <w:tab w:val="left" w:pos="2840"/>
      </w:tabs>
      <w:ind w:left="3240" w:hanging="2140"/>
    </w:pPr>
  </w:style>
  <w:style w:type="paragraph" w:customStyle="1" w:styleId="Modsubsubpara">
    <w:name w:val="Mod subsubpara"/>
    <w:basedOn w:val="AsubsubparaSymb"/>
    <w:rsid w:val="002C5CD5"/>
    <w:pPr>
      <w:tabs>
        <w:tab w:val="clear" w:pos="2400"/>
        <w:tab w:val="clear" w:pos="2600"/>
        <w:tab w:val="right" w:pos="3160"/>
        <w:tab w:val="left" w:pos="3360"/>
      </w:tabs>
      <w:ind w:left="3760" w:hanging="2660"/>
    </w:pPr>
  </w:style>
  <w:style w:type="paragraph" w:customStyle="1" w:styleId="Modmainreturn">
    <w:name w:val="Mod main return"/>
    <w:basedOn w:val="AmainreturnSymb"/>
    <w:rsid w:val="002C5CD5"/>
    <w:pPr>
      <w:ind w:left="1800"/>
    </w:pPr>
  </w:style>
  <w:style w:type="paragraph" w:customStyle="1" w:styleId="Modparareturn">
    <w:name w:val="Mod para return"/>
    <w:basedOn w:val="AparareturnSymb"/>
    <w:rsid w:val="002C5CD5"/>
    <w:pPr>
      <w:ind w:left="2300"/>
    </w:pPr>
  </w:style>
  <w:style w:type="paragraph" w:customStyle="1" w:styleId="Modsubparareturn">
    <w:name w:val="Mod subpara return"/>
    <w:basedOn w:val="AsubparareturnSymb"/>
    <w:rsid w:val="002C5CD5"/>
    <w:pPr>
      <w:ind w:left="3040"/>
    </w:pPr>
  </w:style>
  <w:style w:type="paragraph" w:customStyle="1" w:styleId="Modref">
    <w:name w:val="Mod ref"/>
    <w:basedOn w:val="refSymb"/>
    <w:rsid w:val="002C5CD5"/>
    <w:pPr>
      <w:ind w:left="1100"/>
    </w:pPr>
  </w:style>
  <w:style w:type="paragraph" w:customStyle="1" w:styleId="ModaNote">
    <w:name w:val="Mod aNote"/>
    <w:basedOn w:val="aNoteSymb"/>
    <w:rsid w:val="002C5CD5"/>
    <w:pPr>
      <w:tabs>
        <w:tab w:val="left" w:pos="2600"/>
      </w:tabs>
      <w:ind w:left="2600"/>
    </w:pPr>
  </w:style>
  <w:style w:type="paragraph" w:customStyle="1" w:styleId="ModNote">
    <w:name w:val="Mod Note"/>
    <w:basedOn w:val="aNoteSymb"/>
    <w:rsid w:val="002C5CD5"/>
    <w:pPr>
      <w:tabs>
        <w:tab w:val="left" w:pos="2600"/>
      </w:tabs>
      <w:ind w:left="2600"/>
    </w:pPr>
  </w:style>
  <w:style w:type="paragraph" w:customStyle="1" w:styleId="ApprFormHd">
    <w:name w:val="ApprFormHd"/>
    <w:basedOn w:val="Sched-heading"/>
    <w:rsid w:val="002C5CD5"/>
    <w:pPr>
      <w:ind w:left="0" w:firstLine="0"/>
    </w:pPr>
  </w:style>
  <w:style w:type="paragraph" w:customStyle="1" w:styleId="AmdtEntries">
    <w:name w:val="AmdtEntries"/>
    <w:basedOn w:val="BillBasicHeading"/>
    <w:rsid w:val="002C5CD5"/>
    <w:pPr>
      <w:keepNext w:val="0"/>
      <w:tabs>
        <w:tab w:val="clear" w:pos="2600"/>
      </w:tabs>
      <w:spacing w:before="0"/>
      <w:ind w:left="3200" w:hanging="2100"/>
    </w:pPr>
    <w:rPr>
      <w:sz w:val="18"/>
    </w:rPr>
  </w:style>
  <w:style w:type="paragraph" w:customStyle="1" w:styleId="AmdtEntriesDefL2">
    <w:name w:val="AmdtEntriesDefL2"/>
    <w:basedOn w:val="AmdtEntries"/>
    <w:rsid w:val="002C5CD5"/>
    <w:pPr>
      <w:tabs>
        <w:tab w:val="left" w:pos="3000"/>
      </w:tabs>
      <w:ind w:left="3600" w:hanging="2500"/>
    </w:pPr>
  </w:style>
  <w:style w:type="paragraph" w:customStyle="1" w:styleId="Actdetailsnote">
    <w:name w:val="Act details note"/>
    <w:basedOn w:val="Actdetails"/>
    <w:uiPriority w:val="99"/>
    <w:rsid w:val="002C5CD5"/>
    <w:pPr>
      <w:ind w:left="1620" w:right="-60" w:hanging="720"/>
    </w:pPr>
    <w:rPr>
      <w:sz w:val="18"/>
    </w:rPr>
  </w:style>
  <w:style w:type="paragraph" w:customStyle="1" w:styleId="DetailsNo">
    <w:name w:val="Details No"/>
    <w:basedOn w:val="Actdetails"/>
    <w:uiPriority w:val="99"/>
    <w:rsid w:val="002C5CD5"/>
    <w:pPr>
      <w:ind w:left="0"/>
    </w:pPr>
    <w:rPr>
      <w:sz w:val="18"/>
    </w:rPr>
  </w:style>
  <w:style w:type="paragraph" w:customStyle="1" w:styleId="AssectheadingSymb">
    <w:name w:val="A ssect heading Symb"/>
    <w:basedOn w:val="Amain"/>
    <w:rsid w:val="002C5CD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C5CD5"/>
    <w:pPr>
      <w:tabs>
        <w:tab w:val="left" w:pos="0"/>
        <w:tab w:val="right" w:pos="2400"/>
        <w:tab w:val="left" w:pos="2600"/>
      </w:tabs>
      <w:ind w:left="2602" w:hanging="3084"/>
      <w:outlineLvl w:val="8"/>
    </w:pPr>
  </w:style>
  <w:style w:type="paragraph" w:customStyle="1" w:styleId="AmainreturnSymb">
    <w:name w:val="A main return Symb"/>
    <w:basedOn w:val="BillBasic"/>
    <w:rsid w:val="002C5CD5"/>
    <w:pPr>
      <w:tabs>
        <w:tab w:val="left" w:pos="1582"/>
      </w:tabs>
      <w:ind w:left="1100" w:hanging="1582"/>
    </w:pPr>
  </w:style>
  <w:style w:type="paragraph" w:customStyle="1" w:styleId="AparareturnSymb">
    <w:name w:val="A para return Symb"/>
    <w:basedOn w:val="BillBasic"/>
    <w:rsid w:val="002C5CD5"/>
    <w:pPr>
      <w:tabs>
        <w:tab w:val="left" w:pos="2081"/>
      </w:tabs>
      <w:ind w:left="1599" w:hanging="2081"/>
    </w:pPr>
  </w:style>
  <w:style w:type="paragraph" w:customStyle="1" w:styleId="AsubparareturnSymb">
    <w:name w:val="A subpara return Symb"/>
    <w:basedOn w:val="BillBasic"/>
    <w:rsid w:val="002C5CD5"/>
    <w:pPr>
      <w:tabs>
        <w:tab w:val="left" w:pos="2580"/>
      </w:tabs>
      <w:ind w:left="2098" w:hanging="2580"/>
    </w:pPr>
  </w:style>
  <w:style w:type="paragraph" w:customStyle="1" w:styleId="aDefSymb">
    <w:name w:val="aDef Symb"/>
    <w:basedOn w:val="BillBasic"/>
    <w:rsid w:val="002C5CD5"/>
    <w:pPr>
      <w:tabs>
        <w:tab w:val="left" w:pos="1582"/>
      </w:tabs>
      <w:ind w:left="1100" w:hanging="1582"/>
    </w:pPr>
  </w:style>
  <w:style w:type="paragraph" w:customStyle="1" w:styleId="aDefparaSymb">
    <w:name w:val="aDef para Symb"/>
    <w:basedOn w:val="Apara"/>
    <w:rsid w:val="002C5CD5"/>
    <w:pPr>
      <w:tabs>
        <w:tab w:val="clear" w:pos="1600"/>
        <w:tab w:val="left" w:pos="0"/>
        <w:tab w:val="left" w:pos="1599"/>
      </w:tabs>
      <w:ind w:left="1599" w:hanging="2081"/>
    </w:pPr>
  </w:style>
  <w:style w:type="paragraph" w:customStyle="1" w:styleId="aDefsubparaSymb">
    <w:name w:val="aDef subpara Symb"/>
    <w:basedOn w:val="Asubpara"/>
    <w:rsid w:val="002C5CD5"/>
    <w:pPr>
      <w:tabs>
        <w:tab w:val="left" w:pos="0"/>
      </w:tabs>
      <w:ind w:left="2098" w:hanging="2580"/>
    </w:pPr>
  </w:style>
  <w:style w:type="paragraph" w:customStyle="1" w:styleId="SchAmainSymb">
    <w:name w:val="Sch A main Symb"/>
    <w:basedOn w:val="Amain"/>
    <w:rsid w:val="002C5CD5"/>
    <w:pPr>
      <w:tabs>
        <w:tab w:val="left" w:pos="0"/>
      </w:tabs>
      <w:ind w:hanging="1580"/>
    </w:pPr>
  </w:style>
  <w:style w:type="paragraph" w:customStyle="1" w:styleId="SchAparaSymb">
    <w:name w:val="Sch A para Symb"/>
    <w:basedOn w:val="Apara"/>
    <w:rsid w:val="002C5CD5"/>
    <w:pPr>
      <w:tabs>
        <w:tab w:val="left" w:pos="0"/>
      </w:tabs>
      <w:ind w:hanging="2080"/>
    </w:pPr>
  </w:style>
  <w:style w:type="paragraph" w:customStyle="1" w:styleId="SchAsubparaSymb">
    <w:name w:val="Sch A subpara Symb"/>
    <w:basedOn w:val="Asubpara"/>
    <w:rsid w:val="002C5CD5"/>
    <w:pPr>
      <w:tabs>
        <w:tab w:val="left" w:pos="0"/>
      </w:tabs>
      <w:ind w:hanging="2580"/>
    </w:pPr>
  </w:style>
  <w:style w:type="paragraph" w:customStyle="1" w:styleId="SchAsubsubparaSymb">
    <w:name w:val="Sch A subsubpara Symb"/>
    <w:basedOn w:val="AsubsubparaSymb"/>
    <w:rsid w:val="002C5CD5"/>
  </w:style>
  <w:style w:type="paragraph" w:customStyle="1" w:styleId="refSymb">
    <w:name w:val="ref Symb"/>
    <w:basedOn w:val="BillBasic"/>
    <w:next w:val="Normal"/>
    <w:rsid w:val="002C5CD5"/>
    <w:pPr>
      <w:tabs>
        <w:tab w:val="left" w:pos="-480"/>
      </w:tabs>
      <w:spacing w:before="60"/>
      <w:ind w:hanging="480"/>
    </w:pPr>
    <w:rPr>
      <w:sz w:val="18"/>
    </w:rPr>
  </w:style>
  <w:style w:type="paragraph" w:customStyle="1" w:styleId="IshadedH5SecSymb">
    <w:name w:val="I shaded H5 Sec Symb"/>
    <w:basedOn w:val="AH5Sec"/>
    <w:rsid w:val="002C5CD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C5CD5"/>
    <w:pPr>
      <w:tabs>
        <w:tab w:val="clear" w:pos="-1580"/>
      </w:tabs>
      <w:ind w:left="975" w:hanging="1457"/>
    </w:pPr>
  </w:style>
  <w:style w:type="paragraph" w:customStyle="1" w:styleId="IH1ChapSymb">
    <w:name w:val="I H1 Chap Symb"/>
    <w:basedOn w:val="BillBasicHeading"/>
    <w:next w:val="Normal"/>
    <w:rsid w:val="002C5CD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C5CD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C5CD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C5CD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C5CD5"/>
    <w:pPr>
      <w:tabs>
        <w:tab w:val="clear" w:pos="2600"/>
        <w:tab w:val="left" w:pos="-1580"/>
        <w:tab w:val="left" w:pos="0"/>
        <w:tab w:val="left" w:pos="1100"/>
      </w:tabs>
      <w:spacing w:before="240"/>
      <w:ind w:left="1100" w:hanging="1580"/>
    </w:pPr>
  </w:style>
  <w:style w:type="paragraph" w:customStyle="1" w:styleId="IMainSymb">
    <w:name w:val="I Main Symb"/>
    <w:basedOn w:val="Amain"/>
    <w:rsid w:val="002C5CD5"/>
    <w:pPr>
      <w:tabs>
        <w:tab w:val="left" w:pos="0"/>
      </w:tabs>
      <w:ind w:hanging="1580"/>
    </w:pPr>
  </w:style>
  <w:style w:type="paragraph" w:customStyle="1" w:styleId="IparaSymb">
    <w:name w:val="I para Symb"/>
    <w:basedOn w:val="Apara"/>
    <w:rsid w:val="002C5CD5"/>
    <w:pPr>
      <w:tabs>
        <w:tab w:val="left" w:pos="0"/>
      </w:tabs>
      <w:ind w:hanging="2080"/>
      <w:outlineLvl w:val="9"/>
    </w:pPr>
  </w:style>
  <w:style w:type="paragraph" w:customStyle="1" w:styleId="IsubparaSymb">
    <w:name w:val="I subpara Symb"/>
    <w:basedOn w:val="Asubpara"/>
    <w:rsid w:val="002C5CD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C5CD5"/>
    <w:pPr>
      <w:tabs>
        <w:tab w:val="clear" w:pos="2400"/>
        <w:tab w:val="clear" w:pos="2600"/>
        <w:tab w:val="right" w:pos="2460"/>
        <w:tab w:val="left" w:pos="2660"/>
      </w:tabs>
      <w:ind w:left="2660" w:hanging="3140"/>
    </w:pPr>
  </w:style>
  <w:style w:type="paragraph" w:customStyle="1" w:styleId="IdefparaSymb">
    <w:name w:val="I def para Symb"/>
    <w:basedOn w:val="IparaSymb"/>
    <w:rsid w:val="002C5CD5"/>
    <w:pPr>
      <w:ind w:left="1599" w:hanging="2081"/>
    </w:pPr>
  </w:style>
  <w:style w:type="paragraph" w:customStyle="1" w:styleId="IdefsubparaSymb">
    <w:name w:val="I def subpara Symb"/>
    <w:basedOn w:val="IsubparaSymb"/>
    <w:rsid w:val="002C5CD5"/>
    <w:pPr>
      <w:ind w:left="2138"/>
    </w:pPr>
  </w:style>
  <w:style w:type="paragraph" w:customStyle="1" w:styleId="ISched-headingSymb">
    <w:name w:val="I Sched-heading Symb"/>
    <w:basedOn w:val="BillBasicHeading"/>
    <w:next w:val="Normal"/>
    <w:rsid w:val="002C5CD5"/>
    <w:pPr>
      <w:tabs>
        <w:tab w:val="left" w:pos="-3080"/>
        <w:tab w:val="left" w:pos="0"/>
      </w:tabs>
      <w:spacing w:before="320"/>
      <w:ind w:left="2600" w:hanging="3080"/>
    </w:pPr>
    <w:rPr>
      <w:sz w:val="34"/>
    </w:rPr>
  </w:style>
  <w:style w:type="paragraph" w:customStyle="1" w:styleId="ISched-PartSymb">
    <w:name w:val="I Sched-Part Symb"/>
    <w:basedOn w:val="BillBasicHeading"/>
    <w:rsid w:val="002C5CD5"/>
    <w:pPr>
      <w:tabs>
        <w:tab w:val="left" w:pos="-3080"/>
        <w:tab w:val="left" w:pos="0"/>
      </w:tabs>
      <w:spacing w:before="380"/>
      <w:ind w:left="2600" w:hanging="3080"/>
    </w:pPr>
    <w:rPr>
      <w:sz w:val="32"/>
    </w:rPr>
  </w:style>
  <w:style w:type="paragraph" w:customStyle="1" w:styleId="ISched-formSymb">
    <w:name w:val="I Sched-form Symb"/>
    <w:basedOn w:val="BillBasicHeading"/>
    <w:rsid w:val="002C5CD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C5CD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C5CD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C5CD5"/>
    <w:pPr>
      <w:tabs>
        <w:tab w:val="left" w:pos="1100"/>
      </w:tabs>
      <w:spacing w:before="60"/>
      <w:ind w:left="1500" w:hanging="1986"/>
    </w:pPr>
  </w:style>
  <w:style w:type="paragraph" w:customStyle="1" w:styleId="aExamHdgssSymb">
    <w:name w:val="aExamHdgss Symb"/>
    <w:basedOn w:val="BillBasicHeading"/>
    <w:next w:val="Normal"/>
    <w:rsid w:val="002C5CD5"/>
    <w:pPr>
      <w:tabs>
        <w:tab w:val="clear" w:pos="2600"/>
        <w:tab w:val="left" w:pos="1582"/>
      </w:tabs>
      <w:ind w:left="1100" w:hanging="1582"/>
    </w:pPr>
    <w:rPr>
      <w:sz w:val="18"/>
    </w:rPr>
  </w:style>
  <w:style w:type="paragraph" w:customStyle="1" w:styleId="aExamssSymb">
    <w:name w:val="aExamss Symb"/>
    <w:basedOn w:val="aNote"/>
    <w:rsid w:val="002C5CD5"/>
    <w:pPr>
      <w:tabs>
        <w:tab w:val="left" w:pos="1582"/>
      </w:tabs>
      <w:spacing w:before="60"/>
      <w:ind w:left="1100" w:hanging="1582"/>
    </w:pPr>
  </w:style>
  <w:style w:type="paragraph" w:customStyle="1" w:styleId="aExamINumssSymb">
    <w:name w:val="aExamINumss Symb"/>
    <w:basedOn w:val="aExamssSymb"/>
    <w:rsid w:val="002C5CD5"/>
    <w:pPr>
      <w:tabs>
        <w:tab w:val="left" w:pos="1100"/>
      </w:tabs>
      <w:ind w:left="1500" w:hanging="1986"/>
    </w:pPr>
  </w:style>
  <w:style w:type="paragraph" w:customStyle="1" w:styleId="aExamNumTextssSymb">
    <w:name w:val="aExamNumTextss Symb"/>
    <w:basedOn w:val="aExamssSymb"/>
    <w:rsid w:val="002C5CD5"/>
    <w:pPr>
      <w:tabs>
        <w:tab w:val="clear" w:pos="1582"/>
        <w:tab w:val="left" w:pos="1985"/>
      </w:tabs>
      <w:ind w:left="1503" w:hanging="1985"/>
    </w:pPr>
  </w:style>
  <w:style w:type="paragraph" w:customStyle="1" w:styleId="AExamIParaSymb">
    <w:name w:val="AExamIPara Symb"/>
    <w:basedOn w:val="aExam"/>
    <w:rsid w:val="002C5CD5"/>
    <w:pPr>
      <w:tabs>
        <w:tab w:val="right" w:pos="1718"/>
      </w:tabs>
      <w:ind w:left="1984" w:hanging="2466"/>
    </w:pPr>
  </w:style>
  <w:style w:type="paragraph" w:customStyle="1" w:styleId="aExamBulletssSymb">
    <w:name w:val="aExamBulletss Symb"/>
    <w:basedOn w:val="aExamssSymb"/>
    <w:rsid w:val="002C5CD5"/>
    <w:pPr>
      <w:tabs>
        <w:tab w:val="left" w:pos="1100"/>
      </w:tabs>
      <w:ind w:left="1500" w:hanging="1986"/>
    </w:pPr>
  </w:style>
  <w:style w:type="paragraph" w:customStyle="1" w:styleId="aNoteSymb">
    <w:name w:val="aNote Symb"/>
    <w:basedOn w:val="BillBasic"/>
    <w:rsid w:val="002C5CD5"/>
    <w:pPr>
      <w:tabs>
        <w:tab w:val="left" w:pos="1100"/>
        <w:tab w:val="left" w:pos="2381"/>
      </w:tabs>
      <w:ind w:left="1899" w:hanging="2381"/>
    </w:pPr>
    <w:rPr>
      <w:sz w:val="20"/>
    </w:rPr>
  </w:style>
  <w:style w:type="paragraph" w:customStyle="1" w:styleId="aNoteTextssSymb">
    <w:name w:val="aNoteTextss Symb"/>
    <w:basedOn w:val="Normal"/>
    <w:rsid w:val="002C5CD5"/>
    <w:pPr>
      <w:tabs>
        <w:tab w:val="clear" w:pos="0"/>
        <w:tab w:val="left" w:pos="1418"/>
      </w:tabs>
      <w:spacing w:before="60"/>
      <w:ind w:left="1417" w:hanging="1899"/>
      <w:jc w:val="both"/>
    </w:pPr>
    <w:rPr>
      <w:sz w:val="20"/>
    </w:rPr>
  </w:style>
  <w:style w:type="paragraph" w:customStyle="1" w:styleId="aNoteParaSymb">
    <w:name w:val="aNotePara Symb"/>
    <w:basedOn w:val="aNoteSymb"/>
    <w:rsid w:val="002C5CD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C5CD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C5CD5"/>
    <w:pPr>
      <w:tabs>
        <w:tab w:val="left" w:pos="1616"/>
        <w:tab w:val="left" w:pos="2495"/>
      </w:tabs>
      <w:spacing w:before="60"/>
      <w:ind w:left="2013" w:hanging="2495"/>
    </w:pPr>
  </w:style>
  <w:style w:type="paragraph" w:customStyle="1" w:styleId="aExamHdgparSymb">
    <w:name w:val="aExamHdgpar Symb"/>
    <w:basedOn w:val="aExamHdgssSymb"/>
    <w:next w:val="Normal"/>
    <w:rsid w:val="002C5CD5"/>
    <w:pPr>
      <w:tabs>
        <w:tab w:val="clear" w:pos="1582"/>
        <w:tab w:val="left" w:pos="1599"/>
      </w:tabs>
      <w:ind w:left="1599" w:hanging="2081"/>
    </w:pPr>
  </w:style>
  <w:style w:type="paragraph" w:customStyle="1" w:styleId="aExamparSymb">
    <w:name w:val="aExampar Symb"/>
    <w:basedOn w:val="aExamssSymb"/>
    <w:rsid w:val="002C5CD5"/>
    <w:pPr>
      <w:tabs>
        <w:tab w:val="clear" w:pos="1582"/>
        <w:tab w:val="left" w:pos="1599"/>
      </w:tabs>
      <w:ind w:left="1599" w:hanging="2081"/>
    </w:pPr>
  </w:style>
  <w:style w:type="paragraph" w:customStyle="1" w:styleId="aExamINumparSymb">
    <w:name w:val="aExamINumpar Symb"/>
    <w:basedOn w:val="aExamparSymb"/>
    <w:rsid w:val="002C5CD5"/>
    <w:pPr>
      <w:tabs>
        <w:tab w:val="left" w:pos="2000"/>
      </w:tabs>
      <w:ind w:left="2041" w:hanging="2495"/>
    </w:pPr>
  </w:style>
  <w:style w:type="paragraph" w:customStyle="1" w:styleId="aExamBulletparSymb">
    <w:name w:val="aExamBulletpar Symb"/>
    <w:basedOn w:val="aExamparSymb"/>
    <w:rsid w:val="002C5CD5"/>
    <w:pPr>
      <w:tabs>
        <w:tab w:val="clear" w:pos="1599"/>
        <w:tab w:val="left" w:pos="1616"/>
        <w:tab w:val="left" w:pos="2495"/>
      </w:tabs>
      <w:ind w:left="2013" w:hanging="2495"/>
    </w:pPr>
  </w:style>
  <w:style w:type="paragraph" w:customStyle="1" w:styleId="aNoteparSymb">
    <w:name w:val="aNotepar Symb"/>
    <w:basedOn w:val="BillBasic"/>
    <w:next w:val="Normal"/>
    <w:rsid w:val="002C5CD5"/>
    <w:pPr>
      <w:tabs>
        <w:tab w:val="left" w:pos="1599"/>
        <w:tab w:val="left" w:pos="2398"/>
      </w:tabs>
      <w:ind w:left="2410" w:hanging="2892"/>
    </w:pPr>
    <w:rPr>
      <w:sz w:val="20"/>
    </w:rPr>
  </w:style>
  <w:style w:type="paragraph" w:customStyle="1" w:styleId="aNoteTextparSymb">
    <w:name w:val="aNoteTextpar Symb"/>
    <w:basedOn w:val="aNoteparSymb"/>
    <w:rsid w:val="002C5CD5"/>
    <w:pPr>
      <w:tabs>
        <w:tab w:val="clear" w:pos="1599"/>
        <w:tab w:val="clear" w:pos="2398"/>
        <w:tab w:val="left" w:pos="2880"/>
      </w:tabs>
      <w:spacing w:before="60"/>
      <w:ind w:left="2398" w:hanging="2880"/>
    </w:pPr>
  </w:style>
  <w:style w:type="paragraph" w:customStyle="1" w:styleId="aNoteParaparSymb">
    <w:name w:val="aNoteParapar Symb"/>
    <w:basedOn w:val="aNoteparSymb"/>
    <w:rsid w:val="002C5CD5"/>
    <w:pPr>
      <w:tabs>
        <w:tab w:val="right" w:pos="2640"/>
      </w:tabs>
      <w:spacing w:before="60"/>
      <w:ind w:left="2920" w:hanging="3402"/>
    </w:pPr>
  </w:style>
  <w:style w:type="paragraph" w:customStyle="1" w:styleId="aNoteBulletparSymb">
    <w:name w:val="aNoteBulletpar Symb"/>
    <w:basedOn w:val="aNoteparSymb"/>
    <w:rsid w:val="002C5CD5"/>
    <w:pPr>
      <w:tabs>
        <w:tab w:val="clear" w:pos="1599"/>
        <w:tab w:val="left" w:pos="3289"/>
      </w:tabs>
      <w:spacing w:before="60"/>
      <w:ind w:left="2807" w:hanging="3289"/>
    </w:pPr>
  </w:style>
  <w:style w:type="paragraph" w:customStyle="1" w:styleId="AsubparabulletSymb">
    <w:name w:val="A subpara bullet Symb"/>
    <w:basedOn w:val="BillBasic"/>
    <w:rsid w:val="002C5CD5"/>
    <w:pPr>
      <w:tabs>
        <w:tab w:val="left" w:pos="2138"/>
        <w:tab w:val="left" w:pos="3005"/>
      </w:tabs>
      <w:spacing w:before="60"/>
      <w:ind w:left="2523" w:hanging="3005"/>
    </w:pPr>
  </w:style>
  <w:style w:type="paragraph" w:customStyle="1" w:styleId="aExamHdgsubparSymb">
    <w:name w:val="aExamHdgsubpar Symb"/>
    <w:basedOn w:val="aExamHdgssSymb"/>
    <w:next w:val="Normal"/>
    <w:rsid w:val="002C5CD5"/>
    <w:pPr>
      <w:tabs>
        <w:tab w:val="clear" w:pos="1582"/>
        <w:tab w:val="left" w:pos="2620"/>
      </w:tabs>
      <w:ind w:left="2138" w:hanging="2620"/>
    </w:pPr>
  </w:style>
  <w:style w:type="paragraph" w:customStyle="1" w:styleId="aExamsubparSymb">
    <w:name w:val="aExamsubpar Symb"/>
    <w:basedOn w:val="aExamssSymb"/>
    <w:rsid w:val="002C5CD5"/>
    <w:pPr>
      <w:tabs>
        <w:tab w:val="clear" w:pos="1582"/>
        <w:tab w:val="left" w:pos="2620"/>
      </w:tabs>
      <w:ind w:left="2138" w:hanging="2620"/>
    </w:pPr>
  </w:style>
  <w:style w:type="paragraph" w:customStyle="1" w:styleId="aNotesubparSymb">
    <w:name w:val="aNotesubpar Symb"/>
    <w:basedOn w:val="BillBasic"/>
    <w:next w:val="Normal"/>
    <w:rsid w:val="002C5CD5"/>
    <w:pPr>
      <w:tabs>
        <w:tab w:val="left" w:pos="2138"/>
        <w:tab w:val="left" w:pos="2937"/>
      </w:tabs>
      <w:ind w:left="2455" w:hanging="2937"/>
    </w:pPr>
    <w:rPr>
      <w:sz w:val="20"/>
    </w:rPr>
  </w:style>
  <w:style w:type="paragraph" w:customStyle="1" w:styleId="aNoteTextsubparSymb">
    <w:name w:val="aNoteTextsubpar Symb"/>
    <w:basedOn w:val="aNotesubparSymb"/>
    <w:rsid w:val="002C5CD5"/>
    <w:pPr>
      <w:tabs>
        <w:tab w:val="clear" w:pos="2138"/>
        <w:tab w:val="clear" w:pos="2937"/>
        <w:tab w:val="left" w:pos="2943"/>
      </w:tabs>
      <w:spacing w:before="60"/>
      <w:ind w:left="2943" w:hanging="3425"/>
    </w:pPr>
  </w:style>
  <w:style w:type="paragraph" w:customStyle="1" w:styleId="PenaltySymb">
    <w:name w:val="Penalty Symb"/>
    <w:basedOn w:val="AmainreturnSymb"/>
    <w:rsid w:val="002C5CD5"/>
  </w:style>
  <w:style w:type="paragraph" w:customStyle="1" w:styleId="PenaltyParaSymb">
    <w:name w:val="PenaltyPara Symb"/>
    <w:basedOn w:val="Normal"/>
    <w:rsid w:val="002C5CD5"/>
    <w:pPr>
      <w:tabs>
        <w:tab w:val="right" w:pos="1360"/>
      </w:tabs>
      <w:spacing w:before="60"/>
      <w:ind w:left="1599" w:hanging="2081"/>
      <w:jc w:val="both"/>
    </w:pPr>
  </w:style>
  <w:style w:type="paragraph" w:customStyle="1" w:styleId="FormulaSymb">
    <w:name w:val="Formula Symb"/>
    <w:basedOn w:val="BillBasic"/>
    <w:rsid w:val="002C5CD5"/>
    <w:pPr>
      <w:tabs>
        <w:tab w:val="left" w:pos="-480"/>
      </w:tabs>
      <w:spacing w:line="260" w:lineRule="atLeast"/>
      <w:ind w:hanging="480"/>
      <w:jc w:val="center"/>
    </w:pPr>
  </w:style>
  <w:style w:type="paragraph" w:customStyle="1" w:styleId="NormalSymb">
    <w:name w:val="Normal Symb"/>
    <w:basedOn w:val="Normal"/>
    <w:qFormat/>
    <w:rsid w:val="002C5CD5"/>
    <w:pPr>
      <w:ind w:hanging="482"/>
    </w:pPr>
  </w:style>
  <w:style w:type="character" w:styleId="PlaceholderText">
    <w:name w:val="Placeholder Text"/>
    <w:basedOn w:val="DefaultParagraphFont"/>
    <w:uiPriority w:val="99"/>
    <w:semiHidden/>
    <w:rsid w:val="002C5C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10071">
      <w:bodyDiv w:val="1"/>
      <w:marLeft w:val="0"/>
      <w:marRight w:val="0"/>
      <w:marTop w:val="0"/>
      <w:marBottom w:val="0"/>
      <w:divBdr>
        <w:top w:val="none" w:sz="0" w:space="0" w:color="auto"/>
        <w:left w:val="none" w:sz="0" w:space="0" w:color="auto"/>
        <w:bottom w:val="none" w:sz="0" w:space="0" w:color="auto"/>
        <w:right w:val="none" w:sz="0" w:space="0" w:color="auto"/>
      </w:divBdr>
      <w:divsChild>
        <w:div w:id="117160406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1638177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36799364">
                  <w:blockQuote w:val="1"/>
                  <w:marLeft w:val="600"/>
                  <w:marRight w:val="0"/>
                  <w:marTop w:val="120"/>
                  <w:marBottom w:val="120"/>
                  <w:divBdr>
                    <w:top w:val="none" w:sz="0" w:space="0" w:color="auto"/>
                    <w:left w:val="none" w:sz="0" w:space="0" w:color="auto"/>
                    <w:bottom w:val="none" w:sz="0" w:space="0" w:color="auto"/>
                    <w:right w:val="none" w:sz="0" w:space="0" w:color="auto"/>
                  </w:divBdr>
                </w:div>
                <w:div w:id="6901135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6046973">
                      <w:blockQuote w:val="1"/>
                      <w:marLeft w:val="600"/>
                      <w:marRight w:val="0"/>
                      <w:marTop w:val="120"/>
                      <w:marBottom w:val="120"/>
                      <w:divBdr>
                        <w:top w:val="none" w:sz="0" w:space="0" w:color="auto"/>
                        <w:left w:val="none" w:sz="0" w:space="0" w:color="auto"/>
                        <w:bottom w:val="none" w:sz="0" w:space="0" w:color="auto"/>
                        <w:right w:val="none" w:sz="0" w:space="0" w:color="auto"/>
                      </w:divBdr>
                    </w:div>
                    <w:div w:id="78276869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012339977">
              <w:blockQuote w:val="1"/>
              <w:marLeft w:val="600"/>
              <w:marRight w:val="0"/>
              <w:marTop w:val="120"/>
              <w:marBottom w:val="120"/>
              <w:divBdr>
                <w:top w:val="none" w:sz="0" w:space="0" w:color="auto"/>
                <w:left w:val="none" w:sz="0" w:space="0" w:color="auto"/>
                <w:bottom w:val="none" w:sz="0" w:space="0" w:color="auto"/>
                <w:right w:val="none" w:sz="0" w:space="0" w:color="auto"/>
              </w:divBdr>
            </w:div>
            <w:div w:id="21402218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96049528">
                  <w:blockQuote w:val="1"/>
                  <w:marLeft w:val="600"/>
                  <w:marRight w:val="0"/>
                  <w:marTop w:val="120"/>
                  <w:marBottom w:val="120"/>
                  <w:divBdr>
                    <w:top w:val="none" w:sz="0" w:space="0" w:color="auto"/>
                    <w:left w:val="none" w:sz="0" w:space="0" w:color="auto"/>
                    <w:bottom w:val="none" w:sz="0" w:space="0" w:color="auto"/>
                    <w:right w:val="none" w:sz="0" w:space="0" w:color="auto"/>
                  </w:divBdr>
                </w:div>
                <w:div w:id="16458104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26754592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80456070">
              <w:blockQuote w:val="1"/>
              <w:marLeft w:val="600"/>
              <w:marRight w:val="0"/>
              <w:marTop w:val="120"/>
              <w:marBottom w:val="120"/>
              <w:divBdr>
                <w:top w:val="none" w:sz="0" w:space="0" w:color="auto"/>
                <w:left w:val="none" w:sz="0" w:space="0" w:color="auto"/>
                <w:bottom w:val="none" w:sz="0" w:space="0" w:color="auto"/>
                <w:right w:val="none" w:sz="0" w:space="0" w:color="auto"/>
              </w:divBdr>
            </w:div>
            <w:div w:id="20741147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54188485">
                  <w:blockQuote w:val="1"/>
                  <w:marLeft w:val="600"/>
                  <w:marRight w:val="0"/>
                  <w:marTop w:val="120"/>
                  <w:marBottom w:val="120"/>
                  <w:divBdr>
                    <w:top w:val="none" w:sz="0" w:space="0" w:color="auto"/>
                    <w:left w:val="none" w:sz="0" w:space="0" w:color="auto"/>
                    <w:bottom w:val="none" w:sz="0" w:space="0" w:color="auto"/>
                    <w:right w:val="none" w:sz="0" w:space="0" w:color="auto"/>
                  </w:divBdr>
                </w:div>
                <w:div w:id="1656180207">
                  <w:blockQuote w:val="1"/>
                  <w:marLeft w:val="600"/>
                  <w:marRight w:val="0"/>
                  <w:marTop w:val="120"/>
                  <w:marBottom w:val="120"/>
                  <w:divBdr>
                    <w:top w:val="none" w:sz="0" w:space="0" w:color="auto"/>
                    <w:left w:val="none" w:sz="0" w:space="0" w:color="auto"/>
                    <w:bottom w:val="none" w:sz="0" w:space="0" w:color="auto"/>
                    <w:right w:val="none" w:sz="0" w:space="0" w:color="auto"/>
                  </w:divBdr>
                </w:div>
                <w:div w:id="1496145501">
                  <w:blockQuote w:val="1"/>
                  <w:marLeft w:val="600"/>
                  <w:marRight w:val="0"/>
                  <w:marTop w:val="120"/>
                  <w:marBottom w:val="120"/>
                  <w:divBdr>
                    <w:top w:val="none" w:sz="0" w:space="0" w:color="auto"/>
                    <w:left w:val="none" w:sz="0" w:space="0" w:color="auto"/>
                    <w:bottom w:val="none" w:sz="0" w:space="0" w:color="auto"/>
                    <w:right w:val="none" w:sz="0" w:space="0" w:color="auto"/>
                  </w:divBdr>
                </w:div>
                <w:div w:id="778061370">
                  <w:blockQuote w:val="1"/>
                  <w:marLeft w:val="600"/>
                  <w:marRight w:val="0"/>
                  <w:marTop w:val="120"/>
                  <w:marBottom w:val="120"/>
                  <w:divBdr>
                    <w:top w:val="none" w:sz="0" w:space="0" w:color="auto"/>
                    <w:left w:val="none" w:sz="0" w:space="0" w:color="auto"/>
                    <w:bottom w:val="none" w:sz="0" w:space="0" w:color="auto"/>
                    <w:right w:val="none" w:sz="0" w:space="0" w:color="auto"/>
                  </w:divBdr>
                </w:div>
                <w:div w:id="1001783358">
                  <w:blockQuote w:val="1"/>
                  <w:marLeft w:val="600"/>
                  <w:marRight w:val="0"/>
                  <w:marTop w:val="120"/>
                  <w:marBottom w:val="120"/>
                  <w:divBdr>
                    <w:top w:val="none" w:sz="0" w:space="0" w:color="auto"/>
                    <w:left w:val="none" w:sz="0" w:space="0" w:color="auto"/>
                    <w:bottom w:val="none" w:sz="0" w:space="0" w:color="auto"/>
                    <w:right w:val="none" w:sz="0" w:space="0" w:color="auto"/>
                  </w:divBdr>
                </w:div>
                <w:div w:id="1443380080">
                  <w:blockQuote w:val="1"/>
                  <w:marLeft w:val="600"/>
                  <w:marRight w:val="0"/>
                  <w:marTop w:val="120"/>
                  <w:marBottom w:val="120"/>
                  <w:divBdr>
                    <w:top w:val="none" w:sz="0" w:space="0" w:color="auto"/>
                    <w:left w:val="none" w:sz="0" w:space="0" w:color="auto"/>
                    <w:bottom w:val="none" w:sz="0" w:space="0" w:color="auto"/>
                    <w:right w:val="none" w:sz="0" w:space="0" w:color="auto"/>
                  </w:divBdr>
                </w:div>
                <w:div w:id="19149742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2311240">
                      <w:blockQuote w:val="1"/>
                      <w:marLeft w:val="600"/>
                      <w:marRight w:val="0"/>
                      <w:marTop w:val="120"/>
                      <w:marBottom w:val="120"/>
                      <w:divBdr>
                        <w:top w:val="none" w:sz="0" w:space="0" w:color="auto"/>
                        <w:left w:val="none" w:sz="0" w:space="0" w:color="auto"/>
                        <w:bottom w:val="none" w:sz="0" w:space="0" w:color="auto"/>
                        <w:right w:val="none" w:sz="0" w:space="0" w:color="auto"/>
                      </w:divBdr>
                    </w:div>
                    <w:div w:id="2523977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69700275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441145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78472111">
                  <w:blockQuote w:val="1"/>
                  <w:marLeft w:val="600"/>
                  <w:marRight w:val="0"/>
                  <w:marTop w:val="120"/>
                  <w:marBottom w:val="120"/>
                  <w:divBdr>
                    <w:top w:val="none" w:sz="0" w:space="0" w:color="auto"/>
                    <w:left w:val="none" w:sz="0" w:space="0" w:color="auto"/>
                    <w:bottom w:val="none" w:sz="0" w:space="0" w:color="auto"/>
                    <w:right w:val="none" w:sz="0" w:space="0" w:color="auto"/>
                  </w:divBdr>
                </w:div>
                <w:div w:id="164038182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849069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20511794">
                  <w:blockQuote w:val="1"/>
                  <w:marLeft w:val="600"/>
                  <w:marRight w:val="0"/>
                  <w:marTop w:val="120"/>
                  <w:marBottom w:val="120"/>
                  <w:divBdr>
                    <w:top w:val="none" w:sz="0" w:space="0" w:color="auto"/>
                    <w:left w:val="none" w:sz="0" w:space="0" w:color="auto"/>
                    <w:bottom w:val="none" w:sz="0" w:space="0" w:color="auto"/>
                    <w:right w:val="none" w:sz="0" w:space="0" w:color="auto"/>
                  </w:divBdr>
                </w:div>
                <w:div w:id="566844898">
                  <w:blockQuote w:val="1"/>
                  <w:marLeft w:val="600"/>
                  <w:marRight w:val="0"/>
                  <w:marTop w:val="120"/>
                  <w:marBottom w:val="120"/>
                  <w:divBdr>
                    <w:top w:val="none" w:sz="0" w:space="0" w:color="auto"/>
                    <w:left w:val="none" w:sz="0" w:space="0" w:color="auto"/>
                    <w:bottom w:val="none" w:sz="0" w:space="0" w:color="auto"/>
                    <w:right w:val="none" w:sz="0" w:space="0" w:color="auto"/>
                  </w:divBdr>
                </w:div>
                <w:div w:id="1532453690">
                  <w:blockQuote w:val="1"/>
                  <w:marLeft w:val="600"/>
                  <w:marRight w:val="0"/>
                  <w:marTop w:val="120"/>
                  <w:marBottom w:val="120"/>
                  <w:divBdr>
                    <w:top w:val="none" w:sz="0" w:space="0" w:color="auto"/>
                    <w:left w:val="none" w:sz="0" w:space="0" w:color="auto"/>
                    <w:bottom w:val="none" w:sz="0" w:space="0" w:color="auto"/>
                    <w:right w:val="none" w:sz="0" w:space="0" w:color="auto"/>
                  </w:divBdr>
                </w:div>
                <w:div w:id="1209610458">
                  <w:blockQuote w:val="1"/>
                  <w:marLeft w:val="600"/>
                  <w:marRight w:val="0"/>
                  <w:marTop w:val="120"/>
                  <w:marBottom w:val="120"/>
                  <w:divBdr>
                    <w:top w:val="none" w:sz="0" w:space="0" w:color="auto"/>
                    <w:left w:val="none" w:sz="0" w:space="0" w:color="auto"/>
                    <w:bottom w:val="none" w:sz="0" w:space="0" w:color="auto"/>
                    <w:right w:val="none" w:sz="0" w:space="0" w:color="auto"/>
                  </w:divBdr>
                </w:div>
                <w:div w:id="1050304137">
                  <w:blockQuote w:val="1"/>
                  <w:marLeft w:val="600"/>
                  <w:marRight w:val="0"/>
                  <w:marTop w:val="120"/>
                  <w:marBottom w:val="120"/>
                  <w:divBdr>
                    <w:top w:val="none" w:sz="0" w:space="0" w:color="auto"/>
                    <w:left w:val="none" w:sz="0" w:space="0" w:color="auto"/>
                    <w:bottom w:val="none" w:sz="0" w:space="0" w:color="auto"/>
                    <w:right w:val="none" w:sz="0" w:space="0" w:color="auto"/>
                  </w:divBdr>
                </w:div>
                <w:div w:id="1360013235">
                  <w:blockQuote w:val="1"/>
                  <w:marLeft w:val="600"/>
                  <w:marRight w:val="0"/>
                  <w:marTop w:val="120"/>
                  <w:marBottom w:val="120"/>
                  <w:divBdr>
                    <w:top w:val="none" w:sz="0" w:space="0" w:color="auto"/>
                    <w:left w:val="none" w:sz="0" w:space="0" w:color="auto"/>
                    <w:bottom w:val="none" w:sz="0" w:space="0" w:color="auto"/>
                    <w:right w:val="none" w:sz="0" w:space="0" w:color="auto"/>
                  </w:divBdr>
                </w:div>
                <w:div w:id="604574512">
                  <w:blockQuote w:val="1"/>
                  <w:marLeft w:val="600"/>
                  <w:marRight w:val="0"/>
                  <w:marTop w:val="120"/>
                  <w:marBottom w:val="120"/>
                  <w:divBdr>
                    <w:top w:val="none" w:sz="0" w:space="0" w:color="auto"/>
                    <w:left w:val="none" w:sz="0" w:space="0" w:color="auto"/>
                    <w:bottom w:val="none" w:sz="0" w:space="0" w:color="auto"/>
                    <w:right w:val="none" w:sz="0" w:space="0" w:color="auto"/>
                  </w:divBdr>
                </w:div>
                <w:div w:id="594899494">
                  <w:blockQuote w:val="1"/>
                  <w:marLeft w:val="600"/>
                  <w:marRight w:val="0"/>
                  <w:marTop w:val="120"/>
                  <w:marBottom w:val="120"/>
                  <w:divBdr>
                    <w:top w:val="none" w:sz="0" w:space="0" w:color="auto"/>
                    <w:left w:val="none" w:sz="0" w:space="0" w:color="auto"/>
                    <w:bottom w:val="none" w:sz="0" w:space="0" w:color="auto"/>
                    <w:right w:val="none" w:sz="0" w:space="0" w:color="auto"/>
                  </w:divBdr>
                </w:div>
                <w:div w:id="134574517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379283703">
      <w:bodyDiv w:val="1"/>
      <w:marLeft w:val="0"/>
      <w:marRight w:val="0"/>
      <w:marTop w:val="0"/>
      <w:marBottom w:val="0"/>
      <w:divBdr>
        <w:top w:val="none" w:sz="0" w:space="0" w:color="auto"/>
        <w:left w:val="none" w:sz="0" w:space="0" w:color="auto"/>
        <w:bottom w:val="none" w:sz="0" w:space="0" w:color="auto"/>
        <w:right w:val="none" w:sz="0" w:space="0" w:color="auto"/>
      </w:divBdr>
      <w:divsChild>
        <w:div w:id="1180778865">
          <w:marLeft w:val="0"/>
          <w:marRight w:val="0"/>
          <w:marTop w:val="0"/>
          <w:marBottom w:val="0"/>
          <w:divBdr>
            <w:top w:val="none" w:sz="0" w:space="0" w:color="auto"/>
            <w:left w:val="none" w:sz="0" w:space="0" w:color="auto"/>
            <w:bottom w:val="none" w:sz="0" w:space="0" w:color="auto"/>
            <w:right w:val="none" w:sz="0" w:space="0" w:color="auto"/>
          </w:divBdr>
        </w:div>
        <w:div w:id="430664726">
          <w:marLeft w:val="0"/>
          <w:marRight w:val="0"/>
          <w:marTop w:val="0"/>
          <w:marBottom w:val="0"/>
          <w:divBdr>
            <w:top w:val="none" w:sz="0" w:space="0" w:color="auto"/>
            <w:left w:val="none" w:sz="0" w:space="0" w:color="auto"/>
            <w:bottom w:val="none" w:sz="0" w:space="0" w:color="auto"/>
            <w:right w:val="none" w:sz="0" w:space="0" w:color="auto"/>
          </w:divBdr>
        </w:div>
        <w:div w:id="1025405445">
          <w:marLeft w:val="0"/>
          <w:marRight w:val="0"/>
          <w:marTop w:val="0"/>
          <w:marBottom w:val="0"/>
          <w:divBdr>
            <w:top w:val="none" w:sz="0" w:space="0" w:color="auto"/>
            <w:left w:val="none" w:sz="0" w:space="0" w:color="auto"/>
            <w:bottom w:val="none" w:sz="0" w:space="0" w:color="auto"/>
            <w:right w:val="none" w:sz="0" w:space="0" w:color="auto"/>
          </w:divBdr>
        </w:div>
        <w:div w:id="1703243795">
          <w:marLeft w:val="0"/>
          <w:marRight w:val="0"/>
          <w:marTop w:val="0"/>
          <w:marBottom w:val="0"/>
          <w:divBdr>
            <w:top w:val="none" w:sz="0" w:space="0" w:color="auto"/>
            <w:left w:val="none" w:sz="0" w:space="0" w:color="auto"/>
            <w:bottom w:val="none" w:sz="0" w:space="0" w:color="auto"/>
            <w:right w:val="none" w:sz="0" w:space="0" w:color="auto"/>
          </w:divBdr>
        </w:div>
        <w:div w:id="1071193024">
          <w:marLeft w:val="0"/>
          <w:marRight w:val="0"/>
          <w:marTop w:val="0"/>
          <w:marBottom w:val="0"/>
          <w:divBdr>
            <w:top w:val="none" w:sz="0" w:space="0" w:color="auto"/>
            <w:left w:val="none" w:sz="0" w:space="0" w:color="auto"/>
            <w:bottom w:val="none" w:sz="0" w:space="0" w:color="auto"/>
            <w:right w:val="none" w:sz="0" w:space="0" w:color="auto"/>
          </w:divBdr>
        </w:div>
        <w:div w:id="664939358">
          <w:marLeft w:val="0"/>
          <w:marRight w:val="0"/>
          <w:marTop w:val="0"/>
          <w:marBottom w:val="0"/>
          <w:divBdr>
            <w:top w:val="none" w:sz="0" w:space="0" w:color="auto"/>
            <w:left w:val="none" w:sz="0" w:space="0" w:color="auto"/>
            <w:bottom w:val="none" w:sz="0" w:space="0" w:color="auto"/>
            <w:right w:val="none" w:sz="0" w:space="0" w:color="auto"/>
          </w:divBdr>
        </w:div>
        <w:div w:id="974484006">
          <w:marLeft w:val="0"/>
          <w:marRight w:val="0"/>
          <w:marTop w:val="0"/>
          <w:marBottom w:val="0"/>
          <w:divBdr>
            <w:top w:val="none" w:sz="0" w:space="0" w:color="auto"/>
            <w:left w:val="none" w:sz="0" w:space="0" w:color="auto"/>
            <w:bottom w:val="none" w:sz="0" w:space="0" w:color="auto"/>
            <w:right w:val="none" w:sz="0" w:space="0" w:color="auto"/>
          </w:divBdr>
        </w:div>
        <w:div w:id="1343431921">
          <w:marLeft w:val="0"/>
          <w:marRight w:val="0"/>
          <w:marTop w:val="0"/>
          <w:marBottom w:val="0"/>
          <w:divBdr>
            <w:top w:val="none" w:sz="0" w:space="0" w:color="auto"/>
            <w:left w:val="none" w:sz="0" w:space="0" w:color="auto"/>
            <w:bottom w:val="none" w:sz="0" w:space="0" w:color="auto"/>
            <w:right w:val="none" w:sz="0" w:space="0" w:color="auto"/>
          </w:divBdr>
        </w:div>
        <w:div w:id="1110465439">
          <w:marLeft w:val="0"/>
          <w:marRight w:val="0"/>
          <w:marTop w:val="0"/>
          <w:marBottom w:val="0"/>
          <w:divBdr>
            <w:top w:val="none" w:sz="0" w:space="0" w:color="auto"/>
            <w:left w:val="none" w:sz="0" w:space="0" w:color="auto"/>
            <w:bottom w:val="none" w:sz="0" w:space="0" w:color="auto"/>
            <w:right w:val="none" w:sz="0" w:space="0" w:color="auto"/>
          </w:divBdr>
        </w:div>
        <w:div w:id="150296047">
          <w:marLeft w:val="0"/>
          <w:marRight w:val="0"/>
          <w:marTop w:val="0"/>
          <w:marBottom w:val="0"/>
          <w:divBdr>
            <w:top w:val="none" w:sz="0" w:space="0" w:color="auto"/>
            <w:left w:val="none" w:sz="0" w:space="0" w:color="auto"/>
            <w:bottom w:val="none" w:sz="0" w:space="0" w:color="auto"/>
            <w:right w:val="none" w:sz="0" w:space="0" w:color="auto"/>
          </w:divBdr>
        </w:div>
        <w:div w:id="1269701825">
          <w:marLeft w:val="0"/>
          <w:marRight w:val="0"/>
          <w:marTop w:val="0"/>
          <w:marBottom w:val="0"/>
          <w:divBdr>
            <w:top w:val="none" w:sz="0" w:space="0" w:color="auto"/>
            <w:left w:val="none" w:sz="0" w:space="0" w:color="auto"/>
            <w:bottom w:val="none" w:sz="0" w:space="0" w:color="auto"/>
            <w:right w:val="none" w:sz="0" w:space="0" w:color="auto"/>
          </w:divBdr>
        </w:div>
        <w:div w:id="379405902">
          <w:marLeft w:val="0"/>
          <w:marRight w:val="0"/>
          <w:marTop w:val="0"/>
          <w:marBottom w:val="0"/>
          <w:divBdr>
            <w:top w:val="none" w:sz="0" w:space="0" w:color="auto"/>
            <w:left w:val="none" w:sz="0" w:space="0" w:color="auto"/>
            <w:bottom w:val="none" w:sz="0" w:space="0" w:color="auto"/>
            <w:right w:val="none" w:sz="0" w:space="0" w:color="auto"/>
          </w:divBdr>
        </w:div>
        <w:div w:id="684865270">
          <w:marLeft w:val="0"/>
          <w:marRight w:val="0"/>
          <w:marTop w:val="0"/>
          <w:marBottom w:val="0"/>
          <w:divBdr>
            <w:top w:val="none" w:sz="0" w:space="0" w:color="auto"/>
            <w:left w:val="none" w:sz="0" w:space="0" w:color="auto"/>
            <w:bottom w:val="none" w:sz="0" w:space="0" w:color="auto"/>
            <w:right w:val="none" w:sz="0" w:space="0" w:color="auto"/>
          </w:divBdr>
        </w:div>
        <w:div w:id="16584963">
          <w:marLeft w:val="0"/>
          <w:marRight w:val="0"/>
          <w:marTop w:val="0"/>
          <w:marBottom w:val="0"/>
          <w:divBdr>
            <w:top w:val="none" w:sz="0" w:space="0" w:color="auto"/>
            <w:left w:val="none" w:sz="0" w:space="0" w:color="auto"/>
            <w:bottom w:val="none" w:sz="0" w:space="0" w:color="auto"/>
            <w:right w:val="none" w:sz="0" w:space="0" w:color="auto"/>
          </w:divBdr>
        </w:div>
        <w:div w:id="835153328">
          <w:marLeft w:val="0"/>
          <w:marRight w:val="0"/>
          <w:marTop w:val="0"/>
          <w:marBottom w:val="0"/>
          <w:divBdr>
            <w:top w:val="none" w:sz="0" w:space="0" w:color="auto"/>
            <w:left w:val="none" w:sz="0" w:space="0" w:color="auto"/>
            <w:bottom w:val="none" w:sz="0" w:space="0" w:color="auto"/>
            <w:right w:val="none" w:sz="0" w:space="0" w:color="auto"/>
          </w:divBdr>
        </w:div>
        <w:div w:id="453449781">
          <w:marLeft w:val="0"/>
          <w:marRight w:val="0"/>
          <w:marTop w:val="0"/>
          <w:marBottom w:val="0"/>
          <w:divBdr>
            <w:top w:val="none" w:sz="0" w:space="0" w:color="auto"/>
            <w:left w:val="none" w:sz="0" w:space="0" w:color="auto"/>
            <w:bottom w:val="none" w:sz="0" w:space="0" w:color="auto"/>
            <w:right w:val="none" w:sz="0" w:space="0" w:color="auto"/>
          </w:divBdr>
        </w:div>
        <w:div w:id="692069959">
          <w:marLeft w:val="0"/>
          <w:marRight w:val="0"/>
          <w:marTop w:val="0"/>
          <w:marBottom w:val="0"/>
          <w:divBdr>
            <w:top w:val="none" w:sz="0" w:space="0" w:color="auto"/>
            <w:left w:val="none" w:sz="0" w:space="0" w:color="auto"/>
            <w:bottom w:val="none" w:sz="0" w:space="0" w:color="auto"/>
            <w:right w:val="none" w:sz="0" w:space="0" w:color="auto"/>
          </w:divBdr>
        </w:div>
        <w:div w:id="2078239529">
          <w:marLeft w:val="0"/>
          <w:marRight w:val="0"/>
          <w:marTop w:val="0"/>
          <w:marBottom w:val="0"/>
          <w:divBdr>
            <w:top w:val="none" w:sz="0" w:space="0" w:color="auto"/>
            <w:left w:val="none" w:sz="0" w:space="0" w:color="auto"/>
            <w:bottom w:val="none" w:sz="0" w:space="0" w:color="auto"/>
            <w:right w:val="none" w:sz="0" w:space="0" w:color="auto"/>
          </w:divBdr>
        </w:div>
        <w:div w:id="1004093177">
          <w:marLeft w:val="0"/>
          <w:marRight w:val="0"/>
          <w:marTop w:val="0"/>
          <w:marBottom w:val="0"/>
          <w:divBdr>
            <w:top w:val="none" w:sz="0" w:space="0" w:color="auto"/>
            <w:left w:val="none" w:sz="0" w:space="0" w:color="auto"/>
            <w:bottom w:val="none" w:sz="0" w:space="0" w:color="auto"/>
            <w:right w:val="none" w:sz="0" w:space="0" w:color="auto"/>
          </w:divBdr>
        </w:div>
        <w:div w:id="1621297803">
          <w:marLeft w:val="0"/>
          <w:marRight w:val="0"/>
          <w:marTop w:val="0"/>
          <w:marBottom w:val="0"/>
          <w:divBdr>
            <w:top w:val="none" w:sz="0" w:space="0" w:color="auto"/>
            <w:left w:val="none" w:sz="0" w:space="0" w:color="auto"/>
            <w:bottom w:val="none" w:sz="0" w:space="0" w:color="auto"/>
            <w:right w:val="none" w:sz="0" w:space="0" w:color="auto"/>
          </w:divBdr>
        </w:div>
        <w:div w:id="2132555405">
          <w:marLeft w:val="0"/>
          <w:marRight w:val="0"/>
          <w:marTop w:val="0"/>
          <w:marBottom w:val="0"/>
          <w:divBdr>
            <w:top w:val="none" w:sz="0" w:space="0" w:color="auto"/>
            <w:left w:val="none" w:sz="0" w:space="0" w:color="auto"/>
            <w:bottom w:val="none" w:sz="0" w:space="0" w:color="auto"/>
            <w:right w:val="none" w:sz="0" w:space="0" w:color="auto"/>
          </w:divBdr>
        </w:div>
        <w:div w:id="1367559580">
          <w:marLeft w:val="0"/>
          <w:marRight w:val="0"/>
          <w:marTop w:val="0"/>
          <w:marBottom w:val="0"/>
          <w:divBdr>
            <w:top w:val="none" w:sz="0" w:space="0" w:color="auto"/>
            <w:left w:val="none" w:sz="0" w:space="0" w:color="auto"/>
            <w:bottom w:val="none" w:sz="0" w:space="0" w:color="auto"/>
            <w:right w:val="none" w:sz="0" w:space="0" w:color="auto"/>
          </w:divBdr>
        </w:div>
        <w:div w:id="1734349830">
          <w:marLeft w:val="0"/>
          <w:marRight w:val="0"/>
          <w:marTop w:val="0"/>
          <w:marBottom w:val="0"/>
          <w:divBdr>
            <w:top w:val="none" w:sz="0" w:space="0" w:color="auto"/>
            <w:left w:val="none" w:sz="0" w:space="0" w:color="auto"/>
            <w:bottom w:val="none" w:sz="0" w:space="0" w:color="auto"/>
            <w:right w:val="none" w:sz="0" w:space="0" w:color="auto"/>
          </w:divBdr>
        </w:div>
        <w:div w:id="775321281">
          <w:marLeft w:val="0"/>
          <w:marRight w:val="0"/>
          <w:marTop w:val="0"/>
          <w:marBottom w:val="0"/>
          <w:divBdr>
            <w:top w:val="none" w:sz="0" w:space="0" w:color="auto"/>
            <w:left w:val="none" w:sz="0" w:space="0" w:color="auto"/>
            <w:bottom w:val="none" w:sz="0" w:space="0" w:color="auto"/>
            <w:right w:val="none" w:sz="0" w:space="0" w:color="auto"/>
          </w:divBdr>
        </w:div>
        <w:div w:id="1709792674">
          <w:marLeft w:val="0"/>
          <w:marRight w:val="0"/>
          <w:marTop w:val="0"/>
          <w:marBottom w:val="0"/>
          <w:divBdr>
            <w:top w:val="none" w:sz="0" w:space="0" w:color="auto"/>
            <w:left w:val="none" w:sz="0" w:space="0" w:color="auto"/>
            <w:bottom w:val="none" w:sz="0" w:space="0" w:color="auto"/>
            <w:right w:val="none" w:sz="0" w:space="0" w:color="auto"/>
          </w:divBdr>
        </w:div>
        <w:div w:id="1167786198">
          <w:marLeft w:val="0"/>
          <w:marRight w:val="0"/>
          <w:marTop w:val="0"/>
          <w:marBottom w:val="0"/>
          <w:divBdr>
            <w:top w:val="none" w:sz="0" w:space="0" w:color="auto"/>
            <w:left w:val="none" w:sz="0" w:space="0" w:color="auto"/>
            <w:bottom w:val="none" w:sz="0" w:space="0" w:color="auto"/>
            <w:right w:val="none" w:sz="0" w:space="0" w:color="auto"/>
          </w:divBdr>
        </w:div>
        <w:div w:id="199755383">
          <w:marLeft w:val="0"/>
          <w:marRight w:val="0"/>
          <w:marTop w:val="0"/>
          <w:marBottom w:val="0"/>
          <w:divBdr>
            <w:top w:val="none" w:sz="0" w:space="0" w:color="auto"/>
            <w:left w:val="none" w:sz="0" w:space="0" w:color="auto"/>
            <w:bottom w:val="none" w:sz="0" w:space="0" w:color="auto"/>
            <w:right w:val="none" w:sz="0" w:space="0" w:color="auto"/>
          </w:divBdr>
        </w:div>
        <w:div w:id="81296864">
          <w:marLeft w:val="0"/>
          <w:marRight w:val="0"/>
          <w:marTop w:val="0"/>
          <w:marBottom w:val="0"/>
          <w:divBdr>
            <w:top w:val="none" w:sz="0" w:space="0" w:color="auto"/>
            <w:left w:val="none" w:sz="0" w:space="0" w:color="auto"/>
            <w:bottom w:val="none" w:sz="0" w:space="0" w:color="auto"/>
            <w:right w:val="none" w:sz="0" w:space="0" w:color="auto"/>
          </w:divBdr>
        </w:div>
        <w:div w:id="356925635">
          <w:marLeft w:val="0"/>
          <w:marRight w:val="0"/>
          <w:marTop w:val="0"/>
          <w:marBottom w:val="0"/>
          <w:divBdr>
            <w:top w:val="none" w:sz="0" w:space="0" w:color="auto"/>
            <w:left w:val="none" w:sz="0" w:space="0" w:color="auto"/>
            <w:bottom w:val="none" w:sz="0" w:space="0" w:color="auto"/>
            <w:right w:val="none" w:sz="0" w:space="0" w:color="auto"/>
          </w:divBdr>
        </w:div>
        <w:div w:id="518203037">
          <w:marLeft w:val="0"/>
          <w:marRight w:val="0"/>
          <w:marTop w:val="0"/>
          <w:marBottom w:val="0"/>
          <w:divBdr>
            <w:top w:val="none" w:sz="0" w:space="0" w:color="auto"/>
            <w:left w:val="none" w:sz="0" w:space="0" w:color="auto"/>
            <w:bottom w:val="none" w:sz="0" w:space="0" w:color="auto"/>
            <w:right w:val="none" w:sz="0" w:space="0" w:color="auto"/>
          </w:divBdr>
        </w:div>
        <w:div w:id="1926694219">
          <w:marLeft w:val="0"/>
          <w:marRight w:val="0"/>
          <w:marTop w:val="0"/>
          <w:marBottom w:val="0"/>
          <w:divBdr>
            <w:top w:val="none" w:sz="0" w:space="0" w:color="auto"/>
            <w:left w:val="none" w:sz="0" w:space="0" w:color="auto"/>
            <w:bottom w:val="none" w:sz="0" w:space="0" w:color="auto"/>
            <w:right w:val="none" w:sz="0" w:space="0" w:color="auto"/>
          </w:divBdr>
        </w:div>
        <w:div w:id="638605950">
          <w:marLeft w:val="0"/>
          <w:marRight w:val="0"/>
          <w:marTop w:val="0"/>
          <w:marBottom w:val="0"/>
          <w:divBdr>
            <w:top w:val="none" w:sz="0" w:space="0" w:color="auto"/>
            <w:left w:val="none" w:sz="0" w:space="0" w:color="auto"/>
            <w:bottom w:val="none" w:sz="0" w:space="0" w:color="auto"/>
            <w:right w:val="none" w:sz="0" w:space="0" w:color="auto"/>
          </w:divBdr>
        </w:div>
        <w:div w:id="923144836">
          <w:marLeft w:val="0"/>
          <w:marRight w:val="0"/>
          <w:marTop w:val="0"/>
          <w:marBottom w:val="0"/>
          <w:divBdr>
            <w:top w:val="none" w:sz="0" w:space="0" w:color="auto"/>
            <w:left w:val="none" w:sz="0" w:space="0" w:color="auto"/>
            <w:bottom w:val="none" w:sz="0" w:space="0" w:color="auto"/>
            <w:right w:val="none" w:sz="0" w:space="0" w:color="auto"/>
          </w:divBdr>
        </w:div>
        <w:div w:id="1504468730">
          <w:marLeft w:val="0"/>
          <w:marRight w:val="0"/>
          <w:marTop w:val="0"/>
          <w:marBottom w:val="0"/>
          <w:divBdr>
            <w:top w:val="none" w:sz="0" w:space="0" w:color="auto"/>
            <w:left w:val="none" w:sz="0" w:space="0" w:color="auto"/>
            <w:bottom w:val="none" w:sz="0" w:space="0" w:color="auto"/>
            <w:right w:val="none" w:sz="0" w:space="0" w:color="auto"/>
          </w:divBdr>
        </w:div>
        <w:div w:id="1094475660">
          <w:marLeft w:val="0"/>
          <w:marRight w:val="0"/>
          <w:marTop w:val="0"/>
          <w:marBottom w:val="0"/>
          <w:divBdr>
            <w:top w:val="none" w:sz="0" w:space="0" w:color="auto"/>
            <w:left w:val="none" w:sz="0" w:space="0" w:color="auto"/>
            <w:bottom w:val="none" w:sz="0" w:space="0" w:color="auto"/>
            <w:right w:val="none" w:sz="0" w:space="0" w:color="auto"/>
          </w:divBdr>
        </w:div>
        <w:div w:id="273756165">
          <w:marLeft w:val="0"/>
          <w:marRight w:val="0"/>
          <w:marTop w:val="0"/>
          <w:marBottom w:val="0"/>
          <w:divBdr>
            <w:top w:val="none" w:sz="0" w:space="0" w:color="auto"/>
            <w:left w:val="none" w:sz="0" w:space="0" w:color="auto"/>
            <w:bottom w:val="none" w:sz="0" w:space="0" w:color="auto"/>
            <w:right w:val="none" w:sz="0" w:space="0" w:color="auto"/>
          </w:divBdr>
        </w:div>
        <w:div w:id="1444812212">
          <w:marLeft w:val="0"/>
          <w:marRight w:val="0"/>
          <w:marTop w:val="0"/>
          <w:marBottom w:val="0"/>
          <w:divBdr>
            <w:top w:val="none" w:sz="0" w:space="0" w:color="auto"/>
            <w:left w:val="none" w:sz="0" w:space="0" w:color="auto"/>
            <w:bottom w:val="none" w:sz="0" w:space="0" w:color="auto"/>
            <w:right w:val="none" w:sz="0" w:space="0" w:color="auto"/>
          </w:divBdr>
        </w:div>
        <w:div w:id="715087720">
          <w:marLeft w:val="0"/>
          <w:marRight w:val="0"/>
          <w:marTop w:val="0"/>
          <w:marBottom w:val="0"/>
          <w:divBdr>
            <w:top w:val="none" w:sz="0" w:space="0" w:color="auto"/>
            <w:left w:val="none" w:sz="0" w:space="0" w:color="auto"/>
            <w:bottom w:val="none" w:sz="0" w:space="0" w:color="auto"/>
            <w:right w:val="none" w:sz="0" w:space="0" w:color="auto"/>
          </w:divBdr>
        </w:div>
        <w:div w:id="884757163">
          <w:marLeft w:val="0"/>
          <w:marRight w:val="0"/>
          <w:marTop w:val="0"/>
          <w:marBottom w:val="0"/>
          <w:divBdr>
            <w:top w:val="none" w:sz="0" w:space="0" w:color="auto"/>
            <w:left w:val="none" w:sz="0" w:space="0" w:color="auto"/>
            <w:bottom w:val="none" w:sz="0" w:space="0" w:color="auto"/>
            <w:right w:val="none" w:sz="0" w:space="0" w:color="auto"/>
          </w:divBdr>
        </w:div>
        <w:div w:id="337006440">
          <w:marLeft w:val="0"/>
          <w:marRight w:val="0"/>
          <w:marTop w:val="0"/>
          <w:marBottom w:val="0"/>
          <w:divBdr>
            <w:top w:val="none" w:sz="0" w:space="0" w:color="auto"/>
            <w:left w:val="none" w:sz="0" w:space="0" w:color="auto"/>
            <w:bottom w:val="none" w:sz="0" w:space="0" w:color="auto"/>
            <w:right w:val="none" w:sz="0" w:space="0" w:color="auto"/>
          </w:divBdr>
        </w:div>
        <w:div w:id="1756366159">
          <w:marLeft w:val="0"/>
          <w:marRight w:val="0"/>
          <w:marTop w:val="0"/>
          <w:marBottom w:val="0"/>
          <w:divBdr>
            <w:top w:val="none" w:sz="0" w:space="0" w:color="auto"/>
            <w:left w:val="none" w:sz="0" w:space="0" w:color="auto"/>
            <w:bottom w:val="none" w:sz="0" w:space="0" w:color="auto"/>
            <w:right w:val="none" w:sz="0" w:space="0" w:color="auto"/>
          </w:divBdr>
        </w:div>
        <w:div w:id="1098525296">
          <w:marLeft w:val="0"/>
          <w:marRight w:val="0"/>
          <w:marTop w:val="0"/>
          <w:marBottom w:val="0"/>
          <w:divBdr>
            <w:top w:val="none" w:sz="0" w:space="0" w:color="auto"/>
            <w:left w:val="none" w:sz="0" w:space="0" w:color="auto"/>
            <w:bottom w:val="none" w:sz="0" w:space="0" w:color="auto"/>
            <w:right w:val="none" w:sz="0" w:space="0" w:color="auto"/>
          </w:divBdr>
        </w:div>
        <w:div w:id="565380355">
          <w:marLeft w:val="0"/>
          <w:marRight w:val="0"/>
          <w:marTop w:val="0"/>
          <w:marBottom w:val="0"/>
          <w:divBdr>
            <w:top w:val="none" w:sz="0" w:space="0" w:color="auto"/>
            <w:left w:val="none" w:sz="0" w:space="0" w:color="auto"/>
            <w:bottom w:val="none" w:sz="0" w:space="0" w:color="auto"/>
            <w:right w:val="none" w:sz="0" w:space="0" w:color="auto"/>
          </w:divBdr>
        </w:div>
        <w:div w:id="1194147482">
          <w:marLeft w:val="0"/>
          <w:marRight w:val="0"/>
          <w:marTop w:val="0"/>
          <w:marBottom w:val="0"/>
          <w:divBdr>
            <w:top w:val="none" w:sz="0" w:space="0" w:color="auto"/>
            <w:left w:val="none" w:sz="0" w:space="0" w:color="auto"/>
            <w:bottom w:val="none" w:sz="0" w:space="0" w:color="auto"/>
            <w:right w:val="none" w:sz="0" w:space="0" w:color="auto"/>
          </w:divBdr>
        </w:div>
        <w:div w:id="1156333999">
          <w:marLeft w:val="0"/>
          <w:marRight w:val="0"/>
          <w:marTop w:val="0"/>
          <w:marBottom w:val="0"/>
          <w:divBdr>
            <w:top w:val="none" w:sz="0" w:space="0" w:color="auto"/>
            <w:left w:val="none" w:sz="0" w:space="0" w:color="auto"/>
            <w:bottom w:val="none" w:sz="0" w:space="0" w:color="auto"/>
            <w:right w:val="none" w:sz="0" w:space="0" w:color="auto"/>
          </w:divBdr>
        </w:div>
        <w:div w:id="1610048326">
          <w:marLeft w:val="0"/>
          <w:marRight w:val="0"/>
          <w:marTop w:val="0"/>
          <w:marBottom w:val="0"/>
          <w:divBdr>
            <w:top w:val="none" w:sz="0" w:space="0" w:color="auto"/>
            <w:left w:val="none" w:sz="0" w:space="0" w:color="auto"/>
            <w:bottom w:val="none" w:sz="0" w:space="0" w:color="auto"/>
            <w:right w:val="none" w:sz="0" w:space="0" w:color="auto"/>
          </w:divBdr>
        </w:div>
        <w:div w:id="511383315">
          <w:marLeft w:val="0"/>
          <w:marRight w:val="0"/>
          <w:marTop w:val="0"/>
          <w:marBottom w:val="0"/>
          <w:divBdr>
            <w:top w:val="none" w:sz="0" w:space="0" w:color="auto"/>
            <w:left w:val="none" w:sz="0" w:space="0" w:color="auto"/>
            <w:bottom w:val="none" w:sz="0" w:space="0" w:color="auto"/>
            <w:right w:val="none" w:sz="0" w:space="0" w:color="auto"/>
          </w:divBdr>
        </w:div>
        <w:div w:id="855390322">
          <w:marLeft w:val="0"/>
          <w:marRight w:val="0"/>
          <w:marTop w:val="0"/>
          <w:marBottom w:val="0"/>
          <w:divBdr>
            <w:top w:val="none" w:sz="0" w:space="0" w:color="auto"/>
            <w:left w:val="none" w:sz="0" w:space="0" w:color="auto"/>
            <w:bottom w:val="none" w:sz="0" w:space="0" w:color="auto"/>
            <w:right w:val="none" w:sz="0" w:space="0" w:color="auto"/>
          </w:divBdr>
        </w:div>
        <w:div w:id="2023431353">
          <w:marLeft w:val="0"/>
          <w:marRight w:val="0"/>
          <w:marTop w:val="0"/>
          <w:marBottom w:val="0"/>
          <w:divBdr>
            <w:top w:val="none" w:sz="0" w:space="0" w:color="auto"/>
            <w:left w:val="none" w:sz="0" w:space="0" w:color="auto"/>
            <w:bottom w:val="none" w:sz="0" w:space="0" w:color="auto"/>
            <w:right w:val="none" w:sz="0" w:space="0" w:color="auto"/>
          </w:divBdr>
        </w:div>
        <w:div w:id="2005625663">
          <w:marLeft w:val="0"/>
          <w:marRight w:val="0"/>
          <w:marTop w:val="0"/>
          <w:marBottom w:val="0"/>
          <w:divBdr>
            <w:top w:val="none" w:sz="0" w:space="0" w:color="auto"/>
            <w:left w:val="none" w:sz="0" w:space="0" w:color="auto"/>
            <w:bottom w:val="none" w:sz="0" w:space="0" w:color="auto"/>
            <w:right w:val="none" w:sz="0" w:space="0" w:color="auto"/>
          </w:divBdr>
        </w:div>
        <w:div w:id="1728142477">
          <w:marLeft w:val="0"/>
          <w:marRight w:val="0"/>
          <w:marTop w:val="0"/>
          <w:marBottom w:val="0"/>
          <w:divBdr>
            <w:top w:val="none" w:sz="0" w:space="0" w:color="auto"/>
            <w:left w:val="none" w:sz="0" w:space="0" w:color="auto"/>
            <w:bottom w:val="none" w:sz="0" w:space="0" w:color="auto"/>
            <w:right w:val="none" w:sz="0" w:space="0" w:color="auto"/>
          </w:divBdr>
        </w:div>
        <w:div w:id="1013337480">
          <w:marLeft w:val="0"/>
          <w:marRight w:val="0"/>
          <w:marTop w:val="0"/>
          <w:marBottom w:val="0"/>
          <w:divBdr>
            <w:top w:val="none" w:sz="0" w:space="0" w:color="auto"/>
            <w:left w:val="none" w:sz="0" w:space="0" w:color="auto"/>
            <w:bottom w:val="none" w:sz="0" w:space="0" w:color="auto"/>
            <w:right w:val="none" w:sz="0" w:space="0" w:color="auto"/>
          </w:divBdr>
        </w:div>
        <w:div w:id="2025939940">
          <w:marLeft w:val="0"/>
          <w:marRight w:val="0"/>
          <w:marTop w:val="0"/>
          <w:marBottom w:val="0"/>
          <w:divBdr>
            <w:top w:val="none" w:sz="0" w:space="0" w:color="auto"/>
            <w:left w:val="none" w:sz="0" w:space="0" w:color="auto"/>
            <w:bottom w:val="none" w:sz="0" w:space="0" w:color="auto"/>
            <w:right w:val="none" w:sz="0" w:space="0" w:color="auto"/>
          </w:divBdr>
        </w:div>
        <w:div w:id="1443305531">
          <w:marLeft w:val="0"/>
          <w:marRight w:val="0"/>
          <w:marTop w:val="0"/>
          <w:marBottom w:val="0"/>
          <w:divBdr>
            <w:top w:val="none" w:sz="0" w:space="0" w:color="auto"/>
            <w:left w:val="none" w:sz="0" w:space="0" w:color="auto"/>
            <w:bottom w:val="none" w:sz="0" w:space="0" w:color="auto"/>
            <w:right w:val="none" w:sz="0" w:space="0" w:color="auto"/>
          </w:divBdr>
        </w:div>
        <w:div w:id="633487366">
          <w:marLeft w:val="0"/>
          <w:marRight w:val="0"/>
          <w:marTop w:val="0"/>
          <w:marBottom w:val="0"/>
          <w:divBdr>
            <w:top w:val="none" w:sz="0" w:space="0" w:color="auto"/>
            <w:left w:val="none" w:sz="0" w:space="0" w:color="auto"/>
            <w:bottom w:val="none" w:sz="0" w:space="0" w:color="auto"/>
            <w:right w:val="none" w:sz="0" w:space="0" w:color="auto"/>
          </w:divBdr>
        </w:div>
        <w:div w:id="972179939">
          <w:marLeft w:val="0"/>
          <w:marRight w:val="0"/>
          <w:marTop w:val="0"/>
          <w:marBottom w:val="0"/>
          <w:divBdr>
            <w:top w:val="none" w:sz="0" w:space="0" w:color="auto"/>
            <w:left w:val="none" w:sz="0" w:space="0" w:color="auto"/>
            <w:bottom w:val="none" w:sz="0" w:space="0" w:color="auto"/>
            <w:right w:val="none" w:sz="0" w:space="0" w:color="auto"/>
          </w:divBdr>
        </w:div>
        <w:div w:id="720792732">
          <w:marLeft w:val="0"/>
          <w:marRight w:val="0"/>
          <w:marTop w:val="0"/>
          <w:marBottom w:val="0"/>
          <w:divBdr>
            <w:top w:val="none" w:sz="0" w:space="0" w:color="auto"/>
            <w:left w:val="none" w:sz="0" w:space="0" w:color="auto"/>
            <w:bottom w:val="none" w:sz="0" w:space="0" w:color="auto"/>
            <w:right w:val="none" w:sz="0" w:space="0" w:color="auto"/>
          </w:divBdr>
        </w:div>
        <w:div w:id="1071543515">
          <w:marLeft w:val="0"/>
          <w:marRight w:val="0"/>
          <w:marTop w:val="0"/>
          <w:marBottom w:val="0"/>
          <w:divBdr>
            <w:top w:val="none" w:sz="0" w:space="0" w:color="auto"/>
            <w:left w:val="none" w:sz="0" w:space="0" w:color="auto"/>
            <w:bottom w:val="none" w:sz="0" w:space="0" w:color="auto"/>
            <w:right w:val="none" w:sz="0" w:space="0" w:color="auto"/>
          </w:divBdr>
        </w:div>
      </w:divsChild>
    </w:div>
    <w:div w:id="379790287">
      <w:bodyDiv w:val="1"/>
      <w:marLeft w:val="0"/>
      <w:marRight w:val="0"/>
      <w:marTop w:val="0"/>
      <w:marBottom w:val="0"/>
      <w:divBdr>
        <w:top w:val="none" w:sz="0" w:space="0" w:color="auto"/>
        <w:left w:val="none" w:sz="0" w:space="0" w:color="auto"/>
        <w:bottom w:val="none" w:sz="0" w:space="0" w:color="auto"/>
        <w:right w:val="none" w:sz="0" w:space="0" w:color="auto"/>
      </w:divBdr>
      <w:divsChild>
        <w:div w:id="80990194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56980424">
              <w:blockQuote w:val="1"/>
              <w:marLeft w:val="600"/>
              <w:marRight w:val="0"/>
              <w:marTop w:val="120"/>
              <w:marBottom w:val="120"/>
              <w:divBdr>
                <w:top w:val="none" w:sz="0" w:space="0" w:color="auto"/>
                <w:left w:val="none" w:sz="0" w:space="0" w:color="auto"/>
                <w:bottom w:val="none" w:sz="0" w:space="0" w:color="auto"/>
                <w:right w:val="none" w:sz="0" w:space="0" w:color="auto"/>
              </w:divBdr>
            </w:div>
            <w:div w:id="11576530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83512689">
                  <w:blockQuote w:val="1"/>
                  <w:marLeft w:val="600"/>
                  <w:marRight w:val="0"/>
                  <w:marTop w:val="120"/>
                  <w:marBottom w:val="120"/>
                  <w:divBdr>
                    <w:top w:val="none" w:sz="0" w:space="0" w:color="auto"/>
                    <w:left w:val="none" w:sz="0" w:space="0" w:color="auto"/>
                    <w:bottom w:val="none" w:sz="0" w:space="0" w:color="auto"/>
                    <w:right w:val="none" w:sz="0" w:space="0" w:color="auto"/>
                  </w:divBdr>
                </w:div>
                <w:div w:id="172078827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452210176">
      <w:bodyDiv w:val="1"/>
      <w:marLeft w:val="0"/>
      <w:marRight w:val="0"/>
      <w:marTop w:val="0"/>
      <w:marBottom w:val="0"/>
      <w:divBdr>
        <w:top w:val="none" w:sz="0" w:space="0" w:color="auto"/>
        <w:left w:val="none" w:sz="0" w:space="0" w:color="auto"/>
        <w:bottom w:val="none" w:sz="0" w:space="0" w:color="auto"/>
        <w:right w:val="none" w:sz="0" w:space="0" w:color="auto"/>
      </w:divBdr>
      <w:divsChild>
        <w:div w:id="24484389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38974160">
              <w:blockQuote w:val="1"/>
              <w:marLeft w:val="600"/>
              <w:marRight w:val="0"/>
              <w:marTop w:val="120"/>
              <w:marBottom w:val="120"/>
              <w:divBdr>
                <w:top w:val="none" w:sz="0" w:space="0" w:color="auto"/>
                <w:left w:val="none" w:sz="0" w:space="0" w:color="auto"/>
                <w:bottom w:val="none" w:sz="0" w:space="0" w:color="auto"/>
                <w:right w:val="none" w:sz="0" w:space="0" w:color="auto"/>
              </w:divBdr>
            </w:div>
            <w:div w:id="1074476346">
              <w:blockQuote w:val="1"/>
              <w:marLeft w:val="600"/>
              <w:marRight w:val="0"/>
              <w:marTop w:val="120"/>
              <w:marBottom w:val="120"/>
              <w:divBdr>
                <w:top w:val="none" w:sz="0" w:space="0" w:color="auto"/>
                <w:left w:val="none" w:sz="0" w:space="0" w:color="auto"/>
                <w:bottom w:val="none" w:sz="0" w:space="0" w:color="auto"/>
                <w:right w:val="none" w:sz="0" w:space="0" w:color="auto"/>
              </w:divBdr>
            </w:div>
            <w:div w:id="230123144">
              <w:blockQuote w:val="1"/>
              <w:marLeft w:val="600"/>
              <w:marRight w:val="0"/>
              <w:marTop w:val="120"/>
              <w:marBottom w:val="120"/>
              <w:divBdr>
                <w:top w:val="none" w:sz="0" w:space="0" w:color="auto"/>
                <w:left w:val="none" w:sz="0" w:space="0" w:color="auto"/>
                <w:bottom w:val="none" w:sz="0" w:space="0" w:color="auto"/>
                <w:right w:val="none" w:sz="0" w:space="0" w:color="auto"/>
              </w:divBdr>
            </w:div>
            <w:div w:id="45016871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580065848">
      <w:bodyDiv w:val="1"/>
      <w:marLeft w:val="0"/>
      <w:marRight w:val="0"/>
      <w:marTop w:val="0"/>
      <w:marBottom w:val="0"/>
      <w:divBdr>
        <w:top w:val="none" w:sz="0" w:space="0" w:color="auto"/>
        <w:left w:val="none" w:sz="0" w:space="0" w:color="auto"/>
        <w:bottom w:val="none" w:sz="0" w:space="0" w:color="auto"/>
        <w:right w:val="none" w:sz="0" w:space="0" w:color="auto"/>
      </w:divBdr>
      <w:divsChild>
        <w:div w:id="210197047">
          <w:marLeft w:val="0"/>
          <w:marRight w:val="0"/>
          <w:marTop w:val="0"/>
          <w:marBottom w:val="0"/>
          <w:divBdr>
            <w:top w:val="none" w:sz="0" w:space="0" w:color="auto"/>
            <w:left w:val="none" w:sz="0" w:space="0" w:color="auto"/>
            <w:bottom w:val="none" w:sz="0" w:space="0" w:color="auto"/>
            <w:right w:val="none" w:sz="0" w:space="0" w:color="auto"/>
          </w:divBdr>
          <w:divsChild>
            <w:div w:id="21101565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46434941">
          <w:marLeft w:val="0"/>
          <w:marRight w:val="0"/>
          <w:marTop w:val="0"/>
          <w:marBottom w:val="0"/>
          <w:divBdr>
            <w:top w:val="none" w:sz="0" w:space="0" w:color="auto"/>
            <w:left w:val="none" w:sz="0" w:space="0" w:color="auto"/>
            <w:bottom w:val="none" w:sz="0" w:space="0" w:color="auto"/>
            <w:right w:val="none" w:sz="0" w:space="0" w:color="auto"/>
          </w:divBdr>
          <w:divsChild>
            <w:div w:id="47298752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95976180">
          <w:marLeft w:val="0"/>
          <w:marRight w:val="0"/>
          <w:marTop w:val="0"/>
          <w:marBottom w:val="0"/>
          <w:divBdr>
            <w:top w:val="none" w:sz="0" w:space="0" w:color="auto"/>
            <w:left w:val="none" w:sz="0" w:space="0" w:color="auto"/>
            <w:bottom w:val="none" w:sz="0" w:space="0" w:color="auto"/>
            <w:right w:val="none" w:sz="0" w:space="0" w:color="auto"/>
          </w:divBdr>
          <w:divsChild>
            <w:div w:id="3030509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85957863">
          <w:marLeft w:val="0"/>
          <w:marRight w:val="0"/>
          <w:marTop w:val="0"/>
          <w:marBottom w:val="0"/>
          <w:divBdr>
            <w:top w:val="none" w:sz="0" w:space="0" w:color="auto"/>
            <w:left w:val="none" w:sz="0" w:space="0" w:color="auto"/>
            <w:bottom w:val="none" w:sz="0" w:space="0" w:color="auto"/>
            <w:right w:val="none" w:sz="0" w:space="0" w:color="auto"/>
          </w:divBdr>
          <w:divsChild>
            <w:div w:id="11630821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37446734">
          <w:marLeft w:val="0"/>
          <w:marRight w:val="0"/>
          <w:marTop w:val="0"/>
          <w:marBottom w:val="0"/>
          <w:divBdr>
            <w:top w:val="none" w:sz="0" w:space="0" w:color="auto"/>
            <w:left w:val="none" w:sz="0" w:space="0" w:color="auto"/>
            <w:bottom w:val="none" w:sz="0" w:space="0" w:color="auto"/>
            <w:right w:val="none" w:sz="0" w:space="0" w:color="auto"/>
          </w:divBdr>
          <w:divsChild>
            <w:div w:id="16099658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28876598">
          <w:marLeft w:val="0"/>
          <w:marRight w:val="0"/>
          <w:marTop w:val="0"/>
          <w:marBottom w:val="0"/>
          <w:divBdr>
            <w:top w:val="none" w:sz="0" w:space="0" w:color="auto"/>
            <w:left w:val="none" w:sz="0" w:space="0" w:color="auto"/>
            <w:bottom w:val="none" w:sz="0" w:space="0" w:color="auto"/>
            <w:right w:val="none" w:sz="0" w:space="0" w:color="auto"/>
          </w:divBdr>
          <w:divsChild>
            <w:div w:id="9193692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37463323">
      <w:bodyDiv w:val="1"/>
      <w:marLeft w:val="0"/>
      <w:marRight w:val="0"/>
      <w:marTop w:val="0"/>
      <w:marBottom w:val="0"/>
      <w:divBdr>
        <w:top w:val="none" w:sz="0" w:space="0" w:color="auto"/>
        <w:left w:val="none" w:sz="0" w:space="0" w:color="auto"/>
        <w:bottom w:val="none" w:sz="0" w:space="0" w:color="auto"/>
        <w:right w:val="none" w:sz="0" w:space="0" w:color="auto"/>
      </w:divBdr>
      <w:divsChild>
        <w:div w:id="1986470217">
          <w:marLeft w:val="0"/>
          <w:marRight w:val="0"/>
          <w:marTop w:val="0"/>
          <w:marBottom w:val="0"/>
          <w:divBdr>
            <w:top w:val="none" w:sz="0" w:space="0" w:color="auto"/>
            <w:left w:val="none" w:sz="0" w:space="0" w:color="auto"/>
            <w:bottom w:val="none" w:sz="0" w:space="0" w:color="auto"/>
            <w:right w:val="none" w:sz="0" w:space="0" w:color="auto"/>
          </w:divBdr>
        </w:div>
        <w:div w:id="2083746954">
          <w:marLeft w:val="0"/>
          <w:marRight w:val="0"/>
          <w:marTop w:val="0"/>
          <w:marBottom w:val="0"/>
          <w:divBdr>
            <w:top w:val="none" w:sz="0" w:space="0" w:color="auto"/>
            <w:left w:val="none" w:sz="0" w:space="0" w:color="auto"/>
            <w:bottom w:val="none" w:sz="0" w:space="0" w:color="auto"/>
            <w:right w:val="none" w:sz="0" w:space="0" w:color="auto"/>
          </w:divBdr>
        </w:div>
        <w:div w:id="1829903991">
          <w:marLeft w:val="0"/>
          <w:marRight w:val="0"/>
          <w:marTop w:val="0"/>
          <w:marBottom w:val="0"/>
          <w:divBdr>
            <w:top w:val="none" w:sz="0" w:space="0" w:color="auto"/>
            <w:left w:val="none" w:sz="0" w:space="0" w:color="auto"/>
            <w:bottom w:val="none" w:sz="0" w:space="0" w:color="auto"/>
            <w:right w:val="none" w:sz="0" w:space="0" w:color="auto"/>
          </w:divBdr>
        </w:div>
        <w:div w:id="1224364011">
          <w:marLeft w:val="0"/>
          <w:marRight w:val="0"/>
          <w:marTop w:val="0"/>
          <w:marBottom w:val="0"/>
          <w:divBdr>
            <w:top w:val="none" w:sz="0" w:space="0" w:color="auto"/>
            <w:left w:val="none" w:sz="0" w:space="0" w:color="auto"/>
            <w:bottom w:val="none" w:sz="0" w:space="0" w:color="auto"/>
            <w:right w:val="none" w:sz="0" w:space="0" w:color="auto"/>
          </w:divBdr>
        </w:div>
        <w:div w:id="1515279">
          <w:marLeft w:val="0"/>
          <w:marRight w:val="0"/>
          <w:marTop w:val="0"/>
          <w:marBottom w:val="0"/>
          <w:divBdr>
            <w:top w:val="none" w:sz="0" w:space="0" w:color="auto"/>
            <w:left w:val="none" w:sz="0" w:space="0" w:color="auto"/>
            <w:bottom w:val="none" w:sz="0" w:space="0" w:color="auto"/>
            <w:right w:val="none" w:sz="0" w:space="0" w:color="auto"/>
          </w:divBdr>
        </w:div>
        <w:div w:id="528567010">
          <w:marLeft w:val="0"/>
          <w:marRight w:val="0"/>
          <w:marTop w:val="0"/>
          <w:marBottom w:val="0"/>
          <w:divBdr>
            <w:top w:val="none" w:sz="0" w:space="0" w:color="auto"/>
            <w:left w:val="none" w:sz="0" w:space="0" w:color="auto"/>
            <w:bottom w:val="none" w:sz="0" w:space="0" w:color="auto"/>
            <w:right w:val="none" w:sz="0" w:space="0" w:color="auto"/>
          </w:divBdr>
        </w:div>
        <w:div w:id="1627158741">
          <w:marLeft w:val="0"/>
          <w:marRight w:val="0"/>
          <w:marTop w:val="0"/>
          <w:marBottom w:val="0"/>
          <w:divBdr>
            <w:top w:val="none" w:sz="0" w:space="0" w:color="auto"/>
            <w:left w:val="none" w:sz="0" w:space="0" w:color="auto"/>
            <w:bottom w:val="none" w:sz="0" w:space="0" w:color="auto"/>
            <w:right w:val="none" w:sz="0" w:space="0" w:color="auto"/>
          </w:divBdr>
        </w:div>
        <w:div w:id="563181438">
          <w:marLeft w:val="0"/>
          <w:marRight w:val="0"/>
          <w:marTop w:val="0"/>
          <w:marBottom w:val="0"/>
          <w:divBdr>
            <w:top w:val="none" w:sz="0" w:space="0" w:color="auto"/>
            <w:left w:val="none" w:sz="0" w:space="0" w:color="auto"/>
            <w:bottom w:val="none" w:sz="0" w:space="0" w:color="auto"/>
            <w:right w:val="none" w:sz="0" w:space="0" w:color="auto"/>
          </w:divBdr>
        </w:div>
        <w:div w:id="1409384445">
          <w:marLeft w:val="0"/>
          <w:marRight w:val="0"/>
          <w:marTop w:val="0"/>
          <w:marBottom w:val="0"/>
          <w:divBdr>
            <w:top w:val="none" w:sz="0" w:space="0" w:color="auto"/>
            <w:left w:val="none" w:sz="0" w:space="0" w:color="auto"/>
            <w:bottom w:val="none" w:sz="0" w:space="0" w:color="auto"/>
            <w:right w:val="none" w:sz="0" w:space="0" w:color="auto"/>
          </w:divBdr>
        </w:div>
        <w:div w:id="1006522491">
          <w:marLeft w:val="0"/>
          <w:marRight w:val="0"/>
          <w:marTop w:val="0"/>
          <w:marBottom w:val="0"/>
          <w:divBdr>
            <w:top w:val="none" w:sz="0" w:space="0" w:color="auto"/>
            <w:left w:val="none" w:sz="0" w:space="0" w:color="auto"/>
            <w:bottom w:val="none" w:sz="0" w:space="0" w:color="auto"/>
            <w:right w:val="none" w:sz="0" w:space="0" w:color="auto"/>
          </w:divBdr>
        </w:div>
        <w:div w:id="366032842">
          <w:marLeft w:val="0"/>
          <w:marRight w:val="0"/>
          <w:marTop w:val="0"/>
          <w:marBottom w:val="0"/>
          <w:divBdr>
            <w:top w:val="none" w:sz="0" w:space="0" w:color="auto"/>
            <w:left w:val="none" w:sz="0" w:space="0" w:color="auto"/>
            <w:bottom w:val="none" w:sz="0" w:space="0" w:color="auto"/>
            <w:right w:val="none" w:sz="0" w:space="0" w:color="auto"/>
          </w:divBdr>
        </w:div>
        <w:div w:id="1553299514">
          <w:marLeft w:val="0"/>
          <w:marRight w:val="0"/>
          <w:marTop w:val="0"/>
          <w:marBottom w:val="0"/>
          <w:divBdr>
            <w:top w:val="none" w:sz="0" w:space="0" w:color="auto"/>
            <w:left w:val="none" w:sz="0" w:space="0" w:color="auto"/>
            <w:bottom w:val="none" w:sz="0" w:space="0" w:color="auto"/>
            <w:right w:val="none" w:sz="0" w:space="0" w:color="auto"/>
          </w:divBdr>
        </w:div>
        <w:div w:id="7416378">
          <w:marLeft w:val="0"/>
          <w:marRight w:val="0"/>
          <w:marTop w:val="0"/>
          <w:marBottom w:val="0"/>
          <w:divBdr>
            <w:top w:val="none" w:sz="0" w:space="0" w:color="auto"/>
            <w:left w:val="none" w:sz="0" w:space="0" w:color="auto"/>
            <w:bottom w:val="none" w:sz="0" w:space="0" w:color="auto"/>
            <w:right w:val="none" w:sz="0" w:space="0" w:color="auto"/>
          </w:divBdr>
        </w:div>
        <w:div w:id="447359936">
          <w:marLeft w:val="0"/>
          <w:marRight w:val="0"/>
          <w:marTop w:val="0"/>
          <w:marBottom w:val="0"/>
          <w:divBdr>
            <w:top w:val="none" w:sz="0" w:space="0" w:color="auto"/>
            <w:left w:val="none" w:sz="0" w:space="0" w:color="auto"/>
            <w:bottom w:val="none" w:sz="0" w:space="0" w:color="auto"/>
            <w:right w:val="none" w:sz="0" w:space="0" w:color="auto"/>
          </w:divBdr>
        </w:div>
        <w:div w:id="2111777162">
          <w:marLeft w:val="0"/>
          <w:marRight w:val="0"/>
          <w:marTop w:val="0"/>
          <w:marBottom w:val="0"/>
          <w:divBdr>
            <w:top w:val="none" w:sz="0" w:space="0" w:color="auto"/>
            <w:left w:val="none" w:sz="0" w:space="0" w:color="auto"/>
            <w:bottom w:val="none" w:sz="0" w:space="0" w:color="auto"/>
            <w:right w:val="none" w:sz="0" w:space="0" w:color="auto"/>
          </w:divBdr>
        </w:div>
        <w:div w:id="492380678">
          <w:marLeft w:val="0"/>
          <w:marRight w:val="0"/>
          <w:marTop w:val="0"/>
          <w:marBottom w:val="0"/>
          <w:divBdr>
            <w:top w:val="none" w:sz="0" w:space="0" w:color="auto"/>
            <w:left w:val="none" w:sz="0" w:space="0" w:color="auto"/>
            <w:bottom w:val="none" w:sz="0" w:space="0" w:color="auto"/>
            <w:right w:val="none" w:sz="0" w:space="0" w:color="auto"/>
          </w:divBdr>
        </w:div>
        <w:div w:id="1124621225">
          <w:marLeft w:val="0"/>
          <w:marRight w:val="0"/>
          <w:marTop w:val="0"/>
          <w:marBottom w:val="0"/>
          <w:divBdr>
            <w:top w:val="none" w:sz="0" w:space="0" w:color="auto"/>
            <w:left w:val="none" w:sz="0" w:space="0" w:color="auto"/>
            <w:bottom w:val="none" w:sz="0" w:space="0" w:color="auto"/>
            <w:right w:val="none" w:sz="0" w:space="0" w:color="auto"/>
          </w:divBdr>
        </w:div>
        <w:div w:id="2067683237">
          <w:marLeft w:val="0"/>
          <w:marRight w:val="0"/>
          <w:marTop w:val="0"/>
          <w:marBottom w:val="0"/>
          <w:divBdr>
            <w:top w:val="none" w:sz="0" w:space="0" w:color="auto"/>
            <w:left w:val="none" w:sz="0" w:space="0" w:color="auto"/>
            <w:bottom w:val="none" w:sz="0" w:space="0" w:color="auto"/>
            <w:right w:val="none" w:sz="0" w:space="0" w:color="auto"/>
          </w:divBdr>
        </w:div>
        <w:div w:id="1915318026">
          <w:marLeft w:val="0"/>
          <w:marRight w:val="0"/>
          <w:marTop w:val="0"/>
          <w:marBottom w:val="0"/>
          <w:divBdr>
            <w:top w:val="none" w:sz="0" w:space="0" w:color="auto"/>
            <w:left w:val="none" w:sz="0" w:space="0" w:color="auto"/>
            <w:bottom w:val="none" w:sz="0" w:space="0" w:color="auto"/>
            <w:right w:val="none" w:sz="0" w:space="0" w:color="auto"/>
          </w:divBdr>
        </w:div>
        <w:div w:id="1889606041">
          <w:marLeft w:val="0"/>
          <w:marRight w:val="0"/>
          <w:marTop w:val="0"/>
          <w:marBottom w:val="0"/>
          <w:divBdr>
            <w:top w:val="none" w:sz="0" w:space="0" w:color="auto"/>
            <w:left w:val="none" w:sz="0" w:space="0" w:color="auto"/>
            <w:bottom w:val="none" w:sz="0" w:space="0" w:color="auto"/>
            <w:right w:val="none" w:sz="0" w:space="0" w:color="auto"/>
          </w:divBdr>
        </w:div>
        <w:div w:id="587541295">
          <w:marLeft w:val="0"/>
          <w:marRight w:val="0"/>
          <w:marTop w:val="0"/>
          <w:marBottom w:val="0"/>
          <w:divBdr>
            <w:top w:val="none" w:sz="0" w:space="0" w:color="auto"/>
            <w:left w:val="none" w:sz="0" w:space="0" w:color="auto"/>
            <w:bottom w:val="none" w:sz="0" w:space="0" w:color="auto"/>
            <w:right w:val="none" w:sz="0" w:space="0" w:color="auto"/>
          </w:divBdr>
        </w:div>
        <w:div w:id="1369648839">
          <w:marLeft w:val="0"/>
          <w:marRight w:val="0"/>
          <w:marTop w:val="0"/>
          <w:marBottom w:val="0"/>
          <w:divBdr>
            <w:top w:val="none" w:sz="0" w:space="0" w:color="auto"/>
            <w:left w:val="none" w:sz="0" w:space="0" w:color="auto"/>
            <w:bottom w:val="none" w:sz="0" w:space="0" w:color="auto"/>
            <w:right w:val="none" w:sz="0" w:space="0" w:color="auto"/>
          </w:divBdr>
        </w:div>
        <w:div w:id="214850693">
          <w:marLeft w:val="0"/>
          <w:marRight w:val="0"/>
          <w:marTop w:val="0"/>
          <w:marBottom w:val="0"/>
          <w:divBdr>
            <w:top w:val="none" w:sz="0" w:space="0" w:color="auto"/>
            <w:left w:val="none" w:sz="0" w:space="0" w:color="auto"/>
            <w:bottom w:val="none" w:sz="0" w:space="0" w:color="auto"/>
            <w:right w:val="none" w:sz="0" w:space="0" w:color="auto"/>
          </w:divBdr>
        </w:div>
        <w:div w:id="1845124582">
          <w:marLeft w:val="0"/>
          <w:marRight w:val="0"/>
          <w:marTop w:val="0"/>
          <w:marBottom w:val="0"/>
          <w:divBdr>
            <w:top w:val="none" w:sz="0" w:space="0" w:color="auto"/>
            <w:left w:val="none" w:sz="0" w:space="0" w:color="auto"/>
            <w:bottom w:val="none" w:sz="0" w:space="0" w:color="auto"/>
            <w:right w:val="none" w:sz="0" w:space="0" w:color="auto"/>
          </w:divBdr>
        </w:div>
        <w:div w:id="1633485662">
          <w:marLeft w:val="0"/>
          <w:marRight w:val="0"/>
          <w:marTop w:val="0"/>
          <w:marBottom w:val="0"/>
          <w:divBdr>
            <w:top w:val="none" w:sz="0" w:space="0" w:color="auto"/>
            <w:left w:val="none" w:sz="0" w:space="0" w:color="auto"/>
            <w:bottom w:val="none" w:sz="0" w:space="0" w:color="auto"/>
            <w:right w:val="none" w:sz="0" w:space="0" w:color="auto"/>
          </w:divBdr>
        </w:div>
        <w:div w:id="1093747957">
          <w:marLeft w:val="0"/>
          <w:marRight w:val="0"/>
          <w:marTop w:val="0"/>
          <w:marBottom w:val="0"/>
          <w:divBdr>
            <w:top w:val="none" w:sz="0" w:space="0" w:color="auto"/>
            <w:left w:val="none" w:sz="0" w:space="0" w:color="auto"/>
            <w:bottom w:val="none" w:sz="0" w:space="0" w:color="auto"/>
            <w:right w:val="none" w:sz="0" w:space="0" w:color="auto"/>
          </w:divBdr>
        </w:div>
        <w:div w:id="364908596">
          <w:marLeft w:val="0"/>
          <w:marRight w:val="0"/>
          <w:marTop w:val="0"/>
          <w:marBottom w:val="0"/>
          <w:divBdr>
            <w:top w:val="none" w:sz="0" w:space="0" w:color="auto"/>
            <w:left w:val="none" w:sz="0" w:space="0" w:color="auto"/>
            <w:bottom w:val="none" w:sz="0" w:space="0" w:color="auto"/>
            <w:right w:val="none" w:sz="0" w:space="0" w:color="auto"/>
          </w:divBdr>
        </w:div>
        <w:div w:id="528957315">
          <w:marLeft w:val="0"/>
          <w:marRight w:val="0"/>
          <w:marTop w:val="0"/>
          <w:marBottom w:val="0"/>
          <w:divBdr>
            <w:top w:val="none" w:sz="0" w:space="0" w:color="auto"/>
            <w:left w:val="none" w:sz="0" w:space="0" w:color="auto"/>
            <w:bottom w:val="none" w:sz="0" w:space="0" w:color="auto"/>
            <w:right w:val="none" w:sz="0" w:space="0" w:color="auto"/>
          </w:divBdr>
        </w:div>
        <w:div w:id="463619135">
          <w:marLeft w:val="0"/>
          <w:marRight w:val="0"/>
          <w:marTop w:val="0"/>
          <w:marBottom w:val="0"/>
          <w:divBdr>
            <w:top w:val="none" w:sz="0" w:space="0" w:color="auto"/>
            <w:left w:val="none" w:sz="0" w:space="0" w:color="auto"/>
            <w:bottom w:val="none" w:sz="0" w:space="0" w:color="auto"/>
            <w:right w:val="none" w:sz="0" w:space="0" w:color="auto"/>
          </w:divBdr>
        </w:div>
        <w:div w:id="824126225">
          <w:marLeft w:val="0"/>
          <w:marRight w:val="0"/>
          <w:marTop w:val="0"/>
          <w:marBottom w:val="0"/>
          <w:divBdr>
            <w:top w:val="none" w:sz="0" w:space="0" w:color="auto"/>
            <w:left w:val="none" w:sz="0" w:space="0" w:color="auto"/>
            <w:bottom w:val="none" w:sz="0" w:space="0" w:color="auto"/>
            <w:right w:val="none" w:sz="0" w:space="0" w:color="auto"/>
          </w:divBdr>
        </w:div>
        <w:div w:id="1000885364">
          <w:marLeft w:val="0"/>
          <w:marRight w:val="0"/>
          <w:marTop w:val="0"/>
          <w:marBottom w:val="0"/>
          <w:divBdr>
            <w:top w:val="none" w:sz="0" w:space="0" w:color="auto"/>
            <w:left w:val="none" w:sz="0" w:space="0" w:color="auto"/>
            <w:bottom w:val="none" w:sz="0" w:space="0" w:color="auto"/>
            <w:right w:val="none" w:sz="0" w:space="0" w:color="auto"/>
          </w:divBdr>
        </w:div>
        <w:div w:id="226185202">
          <w:marLeft w:val="0"/>
          <w:marRight w:val="0"/>
          <w:marTop w:val="0"/>
          <w:marBottom w:val="0"/>
          <w:divBdr>
            <w:top w:val="none" w:sz="0" w:space="0" w:color="auto"/>
            <w:left w:val="none" w:sz="0" w:space="0" w:color="auto"/>
            <w:bottom w:val="none" w:sz="0" w:space="0" w:color="auto"/>
            <w:right w:val="none" w:sz="0" w:space="0" w:color="auto"/>
          </w:divBdr>
        </w:div>
        <w:div w:id="174270126">
          <w:marLeft w:val="0"/>
          <w:marRight w:val="0"/>
          <w:marTop w:val="0"/>
          <w:marBottom w:val="0"/>
          <w:divBdr>
            <w:top w:val="none" w:sz="0" w:space="0" w:color="auto"/>
            <w:left w:val="none" w:sz="0" w:space="0" w:color="auto"/>
            <w:bottom w:val="none" w:sz="0" w:space="0" w:color="auto"/>
            <w:right w:val="none" w:sz="0" w:space="0" w:color="auto"/>
          </w:divBdr>
        </w:div>
        <w:div w:id="39669877">
          <w:marLeft w:val="0"/>
          <w:marRight w:val="0"/>
          <w:marTop w:val="0"/>
          <w:marBottom w:val="0"/>
          <w:divBdr>
            <w:top w:val="none" w:sz="0" w:space="0" w:color="auto"/>
            <w:left w:val="none" w:sz="0" w:space="0" w:color="auto"/>
            <w:bottom w:val="none" w:sz="0" w:space="0" w:color="auto"/>
            <w:right w:val="none" w:sz="0" w:space="0" w:color="auto"/>
          </w:divBdr>
        </w:div>
        <w:div w:id="758982896">
          <w:marLeft w:val="0"/>
          <w:marRight w:val="0"/>
          <w:marTop w:val="0"/>
          <w:marBottom w:val="0"/>
          <w:divBdr>
            <w:top w:val="none" w:sz="0" w:space="0" w:color="auto"/>
            <w:left w:val="none" w:sz="0" w:space="0" w:color="auto"/>
            <w:bottom w:val="none" w:sz="0" w:space="0" w:color="auto"/>
            <w:right w:val="none" w:sz="0" w:space="0" w:color="auto"/>
          </w:divBdr>
        </w:div>
        <w:div w:id="44185408">
          <w:marLeft w:val="0"/>
          <w:marRight w:val="0"/>
          <w:marTop w:val="0"/>
          <w:marBottom w:val="0"/>
          <w:divBdr>
            <w:top w:val="none" w:sz="0" w:space="0" w:color="auto"/>
            <w:left w:val="none" w:sz="0" w:space="0" w:color="auto"/>
            <w:bottom w:val="none" w:sz="0" w:space="0" w:color="auto"/>
            <w:right w:val="none" w:sz="0" w:space="0" w:color="auto"/>
          </w:divBdr>
        </w:div>
        <w:div w:id="726027028">
          <w:marLeft w:val="0"/>
          <w:marRight w:val="0"/>
          <w:marTop w:val="0"/>
          <w:marBottom w:val="0"/>
          <w:divBdr>
            <w:top w:val="none" w:sz="0" w:space="0" w:color="auto"/>
            <w:left w:val="none" w:sz="0" w:space="0" w:color="auto"/>
            <w:bottom w:val="none" w:sz="0" w:space="0" w:color="auto"/>
            <w:right w:val="none" w:sz="0" w:space="0" w:color="auto"/>
          </w:divBdr>
        </w:div>
        <w:div w:id="1329626411">
          <w:marLeft w:val="0"/>
          <w:marRight w:val="0"/>
          <w:marTop w:val="0"/>
          <w:marBottom w:val="0"/>
          <w:divBdr>
            <w:top w:val="none" w:sz="0" w:space="0" w:color="auto"/>
            <w:left w:val="none" w:sz="0" w:space="0" w:color="auto"/>
            <w:bottom w:val="none" w:sz="0" w:space="0" w:color="auto"/>
            <w:right w:val="none" w:sz="0" w:space="0" w:color="auto"/>
          </w:divBdr>
        </w:div>
        <w:div w:id="102772283">
          <w:marLeft w:val="0"/>
          <w:marRight w:val="0"/>
          <w:marTop w:val="0"/>
          <w:marBottom w:val="0"/>
          <w:divBdr>
            <w:top w:val="none" w:sz="0" w:space="0" w:color="auto"/>
            <w:left w:val="none" w:sz="0" w:space="0" w:color="auto"/>
            <w:bottom w:val="none" w:sz="0" w:space="0" w:color="auto"/>
            <w:right w:val="none" w:sz="0" w:space="0" w:color="auto"/>
          </w:divBdr>
        </w:div>
        <w:div w:id="885872647">
          <w:marLeft w:val="0"/>
          <w:marRight w:val="0"/>
          <w:marTop w:val="0"/>
          <w:marBottom w:val="0"/>
          <w:divBdr>
            <w:top w:val="none" w:sz="0" w:space="0" w:color="auto"/>
            <w:left w:val="none" w:sz="0" w:space="0" w:color="auto"/>
            <w:bottom w:val="none" w:sz="0" w:space="0" w:color="auto"/>
            <w:right w:val="none" w:sz="0" w:space="0" w:color="auto"/>
          </w:divBdr>
        </w:div>
        <w:div w:id="505751100">
          <w:marLeft w:val="0"/>
          <w:marRight w:val="0"/>
          <w:marTop w:val="0"/>
          <w:marBottom w:val="0"/>
          <w:divBdr>
            <w:top w:val="none" w:sz="0" w:space="0" w:color="auto"/>
            <w:left w:val="none" w:sz="0" w:space="0" w:color="auto"/>
            <w:bottom w:val="none" w:sz="0" w:space="0" w:color="auto"/>
            <w:right w:val="none" w:sz="0" w:space="0" w:color="auto"/>
          </w:divBdr>
        </w:div>
        <w:div w:id="1354766591">
          <w:marLeft w:val="0"/>
          <w:marRight w:val="0"/>
          <w:marTop w:val="0"/>
          <w:marBottom w:val="0"/>
          <w:divBdr>
            <w:top w:val="none" w:sz="0" w:space="0" w:color="auto"/>
            <w:left w:val="none" w:sz="0" w:space="0" w:color="auto"/>
            <w:bottom w:val="none" w:sz="0" w:space="0" w:color="auto"/>
            <w:right w:val="none" w:sz="0" w:space="0" w:color="auto"/>
          </w:divBdr>
        </w:div>
        <w:div w:id="249388602">
          <w:marLeft w:val="0"/>
          <w:marRight w:val="0"/>
          <w:marTop w:val="0"/>
          <w:marBottom w:val="0"/>
          <w:divBdr>
            <w:top w:val="none" w:sz="0" w:space="0" w:color="auto"/>
            <w:left w:val="none" w:sz="0" w:space="0" w:color="auto"/>
            <w:bottom w:val="none" w:sz="0" w:space="0" w:color="auto"/>
            <w:right w:val="none" w:sz="0" w:space="0" w:color="auto"/>
          </w:divBdr>
        </w:div>
        <w:div w:id="1994480916">
          <w:marLeft w:val="0"/>
          <w:marRight w:val="0"/>
          <w:marTop w:val="0"/>
          <w:marBottom w:val="0"/>
          <w:divBdr>
            <w:top w:val="none" w:sz="0" w:space="0" w:color="auto"/>
            <w:left w:val="none" w:sz="0" w:space="0" w:color="auto"/>
            <w:bottom w:val="none" w:sz="0" w:space="0" w:color="auto"/>
            <w:right w:val="none" w:sz="0" w:space="0" w:color="auto"/>
          </w:divBdr>
        </w:div>
        <w:div w:id="1816137707">
          <w:marLeft w:val="0"/>
          <w:marRight w:val="0"/>
          <w:marTop w:val="0"/>
          <w:marBottom w:val="0"/>
          <w:divBdr>
            <w:top w:val="none" w:sz="0" w:space="0" w:color="auto"/>
            <w:left w:val="none" w:sz="0" w:space="0" w:color="auto"/>
            <w:bottom w:val="none" w:sz="0" w:space="0" w:color="auto"/>
            <w:right w:val="none" w:sz="0" w:space="0" w:color="auto"/>
          </w:divBdr>
        </w:div>
        <w:div w:id="681474908">
          <w:marLeft w:val="0"/>
          <w:marRight w:val="0"/>
          <w:marTop w:val="0"/>
          <w:marBottom w:val="0"/>
          <w:divBdr>
            <w:top w:val="none" w:sz="0" w:space="0" w:color="auto"/>
            <w:left w:val="none" w:sz="0" w:space="0" w:color="auto"/>
            <w:bottom w:val="none" w:sz="0" w:space="0" w:color="auto"/>
            <w:right w:val="none" w:sz="0" w:space="0" w:color="auto"/>
          </w:divBdr>
        </w:div>
        <w:div w:id="437218910">
          <w:marLeft w:val="0"/>
          <w:marRight w:val="0"/>
          <w:marTop w:val="0"/>
          <w:marBottom w:val="0"/>
          <w:divBdr>
            <w:top w:val="none" w:sz="0" w:space="0" w:color="auto"/>
            <w:left w:val="none" w:sz="0" w:space="0" w:color="auto"/>
            <w:bottom w:val="none" w:sz="0" w:space="0" w:color="auto"/>
            <w:right w:val="none" w:sz="0" w:space="0" w:color="auto"/>
          </w:divBdr>
        </w:div>
        <w:div w:id="1179735561">
          <w:marLeft w:val="0"/>
          <w:marRight w:val="0"/>
          <w:marTop w:val="0"/>
          <w:marBottom w:val="0"/>
          <w:divBdr>
            <w:top w:val="none" w:sz="0" w:space="0" w:color="auto"/>
            <w:left w:val="none" w:sz="0" w:space="0" w:color="auto"/>
            <w:bottom w:val="none" w:sz="0" w:space="0" w:color="auto"/>
            <w:right w:val="none" w:sz="0" w:space="0" w:color="auto"/>
          </w:divBdr>
        </w:div>
        <w:div w:id="1062604265">
          <w:marLeft w:val="0"/>
          <w:marRight w:val="0"/>
          <w:marTop w:val="0"/>
          <w:marBottom w:val="0"/>
          <w:divBdr>
            <w:top w:val="none" w:sz="0" w:space="0" w:color="auto"/>
            <w:left w:val="none" w:sz="0" w:space="0" w:color="auto"/>
            <w:bottom w:val="none" w:sz="0" w:space="0" w:color="auto"/>
            <w:right w:val="none" w:sz="0" w:space="0" w:color="auto"/>
          </w:divBdr>
        </w:div>
        <w:div w:id="546139043">
          <w:marLeft w:val="0"/>
          <w:marRight w:val="0"/>
          <w:marTop w:val="0"/>
          <w:marBottom w:val="0"/>
          <w:divBdr>
            <w:top w:val="none" w:sz="0" w:space="0" w:color="auto"/>
            <w:left w:val="none" w:sz="0" w:space="0" w:color="auto"/>
            <w:bottom w:val="none" w:sz="0" w:space="0" w:color="auto"/>
            <w:right w:val="none" w:sz="0" w:space="0" w:color="auto"/>
          </w:divBdr>
        </w:div>
        <w:div w:id="101459023">
          <w:marLeft w:val="0"/>
          <w:marRight w:val="0"/>
          <w:marTop w:val="0"/>
          <w:marBottom w:val="0"/>
          <w:divBdr>
            <w:top w:val="none" w:sz="0" w:space="0" w:color="auto"/>
            <w:left w:val="none" w:sz="0" w:space="0" w:color="auto"/>
            <w:bottom w:val="none" w:sz="0" w:space="0" w:color="auto"/>
            <w:right w:val="none" w:sz="0" w:space="0" w:color="auto"/>
          </w:divBdr>
        </w:div>
        <w:div w:id="241331028">
          <w:marLeft w:val="0"/>
          <w:marRight w:val="0"/>
          <w:marTop w:val="0"/>
          <w:marBottom w:val="0"/>
          <w:divBdr>
            <w:top w:val="none" w:sz="0" w:space="0" w:color="auto"/>
            <w:left w:val="none" w:sz="0" w:space="0" w:color="auto"/>
            <w:bottom w:val="none" w:sz="0" w:space="0" w:color="auto"/>
            <w:right w:val="none" w:sz="0" w:space="0" w:color="auto"/>
          </w:divBdr>
        </w:div>
        <w:div w:id="476070977">
          <w:marLeft w:val="0"/>
          <w:marRight w:val="0"/>
          <w:marTop w:val="0"/>
          <w:marBottom w:val="0"/>
          <w:divBdr>
            <w:top w:val="none" w:sz="0" w:space="0" w:color="auto"/>
            <w:left w:val="none" w:sz="0" w:space="0" w:color="auto"/>
            <w:bottom w:val="none" w:sz="0" w:space="0" w:color="auto"/>
            <w:right w:val="none" w:sz="0" w:space="0" w:color="auto"/>
          </w:divBdr>
        </w:div>
        <w:div w:id="289362873">
          <w:marLeft w:val="0"/>
          <w:marRight w:val="0"/>
          <w:marTop w:val="0"/>
          <w:marBottom w:val="0"/>
          <w:divBdr>
            <w:top w:val="none" w:sz="0" w:space="0" w:color="auto"/>
            <w:left w:val="none" w:sz="0" w:space="0" w:color="auto"/>
            <w:bottom w:val="none" w:sz="0" w:space="0" w:color="auto"/>
            <w:right w:val="none" w:sz="0" w:space="0" w:color="auto"/>
          </w:divBdr>
        </w:div>
        <w:div w:id="2029409814">
          <w:marLeft w:val="0"/>
          <w:marRight w:val="0"/>
          <w:marTop w:val="0"/>
          <w:marBottom w:val="0"/>
          <w:divBdr>
            <w:top w:val="none" w:sz="0" w:space="0" w:color="auto"/>
            <w:left w:val="none" w:sz="0" w:space="0" w:color="auto"/>
            <w:bottom w:val="none" w:sz="0" w:space="0" w:color="auto"/>
            <w:right w:val="none" w:sz="0" w:space="0" w:color="auto"/>
          </w:divBdr>
        </w:div>
        <w:div w:id="775059570">
          <w:marLeft w:val="0"/>
          <w:marRight w:val="0"/>
          <w:marTop w:val="0"/>
          <w:marBottom w:val="0"/>
          <w:divBdr>
            <w:top w:val="none" w:sz="0" w:space="0" w:color="auto"/>
            <w:left w:val="none" w:sz="0" w:space="0" w:color="auto"/>
            <w:bottom w:val="none" w:sz="0" w:space="0" w:color="auto"/>
            <w:right w:val="none" w:sz="0" w:space="0" w:color="auto"/>
          </w:divBdr>
        </w:div>
        <w:div w:id="1377124691">
          <w:marLeft w:val="0"/>
          <w:marRight w:val="0"/>
          <w:marTop w:val="0"/>
          <w:marBottom w:val="0"/>
          <w:divBdr>
            <w:top w:val="none" w:sz="0" w:space="0" w:color="auto"/>
            <w:left w:val="none" w:sz="0" w:space="0" w:color="auto"/>
            <w:bottom w:val="none" w:sz="0" w:space="0" w:color="auto"/>
            <w:right w:val="none" w:sz="0" w:space="0" w:color="auto"/>
          </w:divBdr>
        </w:div>
        <w:div w:id="677192309">
          <w:marLeft w:val="0"/>
          <w:marRight w:val="0"/>
          <w:marTop w:val="0"/>
          <w:marBottom w:val="0"/>
          <w:divBdr>
            <w:top w:val="none" w:sz="0" w:space="0" w:color="auto"/>
            <w:left w:val="none" w:sz="0" w:space="0" w:color="auto"/>
            <w:bottom w:val="none" w:sz="0" w:space="0" w:color="auto"/>
            <w:right w:val="none" w:sz="0" w:space="0" w:color="auto"/>
          </w:divBdr>
        </w:div>
        <w:div w:id="1797025011">
          <w:marLeft w:val="0"/>
          <w:marRight w:val="0"/>
          <w:marTop w:val="0"/>
          <w:marBottom w:val="0"/>
          <w:divBdr>
            <w:top w:val="none" w:sz="0" w:space="0" w:color="auto"/>
            <w:left w:val="none" w:sz="0" w:space="0" w:color="auto"/>
            <w:bottom w:val="none" w:sz="0" w:space="0" w:color="auto"/>
            <w:right w:val="none" w:sz="0" w:space="0" w:color="auto"/>
          </w:divBdr>
        </w:div>
        <w:div w:id="1080296445">
          <w:marLeft w:val="0"/>
          <w:marRight w:val="0"/>
          <w:marTop w:val="0"/>
          <w:marBottom w:val="0"/>
          <w:divBdr>
            <w:top w:val="none" w:sz="0" w:space="0" w:color="auto"/>
            <w:left w:val="none" w:sz="0" w:space="0" w:color="auto"/>
            <w:bottom w:val="none" w:sz="0" w:space="0" w:color="auto"/>
            <w:right w:val="none" w:sz="0" w:space="0" w:color="auto"/>
          </w:divBdr>
        </w:div>
        <w:div w:id="208496465">
          <w:marLeft w:val="0"/>
          <w:marRight w:val="0"/>
          <w:marTop w:val="0"/>
          <w:marBottom w:val="0"/>
          <w:divBdr>
            <w:top w:val="none" w:sz="0" w:space="0" w:color="auto"/>
            <w:left w:val="none" w:sz="0" w:space="0" w:color="auto"/>
            <w:bottom w:val="none" w:sz="0" w:space="0" w:color="auto"/>
            <w:right w:val="none" w:sz="0" w:space="0" w:color="auto"/>
          </w:divBdr>
        </w:div>
        <w:div w:id="1063529111">
          <w:marLeft w:val="0"/>
          <w:marRight w:val="0"/>
          <w:marTop w:val="0"/>
          <w:marBottom w:val="0"/>
          <w:divBdr>
            <w:top w:val="none" w:sz="0" w:space="0" w:color="auto"/>
            <w:left w:val="none" w:sz="0" w:space="0" w:color="auto"/>
            <w:bottom w:val="none" w:sz="0" w:space="0" w:color="auto"/>
            <w:right w:val="none" w:sz="0" w:space="0" w:color="auto"/>
          </w:divBdr>
        </w:div>
        <w:div w:id="116146821">
          <w:marLeft w:val="0"/>
          <w:marRight w:val="0"/>
          <w:marTop w:val="0"/>
          <w:marBottom w:val="0"/>
          <w:divBdr>
            <w:top w:val="none" w:sz="0" w:space="0" w:color="auto"/>
            <w:left w:val="none" w:sz="0" w:space="0" w:color="auto"/>
            <w:bottom w:val="none" w:sz="0" w:space="0" w:color="auto"/>
            <w:right w:val="none" w:sz="0" w:space="0" w:color="auto"/>
          </w:divBdr>
        </w:div>
        <w:div w:id="148444000">
          <w:marLeft w:val="0"/>
          <w:marRight w:val="0"/>
          <w:marTop w:val="0"/>
          <w:marBottom w:val="0"/>
          <w:divBdr>
            <w:top w:val="none" w:sz="0" w:space="0" w:color="auto"/>
            <w:left w:val="none" w:sz="0" w:space="0" w:color="auto"/>
            <w:bottom w:val="none" w:sz="0" w:space="0" w:color="auto"/>
            <w:right w:val="none" w:sz="0" w:space="0" w:color="auto"/>
          </w:divBdr>
        </w:div>
        <w:div w:id="1467553022">
          <w:marLeft w:val="0"/>
          <w:marRight w:val="0"/>
          <w:marTop w:val="0"/>
          <w:marBottom w:val="0"/>
          <w:divBdr>
            <w:top w:val="none" w:sz="0" w:space="0" w:color="auto"/>
            <w:left w:val="none" w:sz="0" w:space="0" w:color="auto"/>
            <w:bottom w:val="none" w:sz="0" w:space="0" w:color="auto"/>
            <w:right w:val="none" w:sz="0" w:space="0" w:color="auto"/>
          </w:divBdr>
        </w:div>
        <w:div w:id="1914002079">
          <w:marLeft w:val="0"/>
          <w:marRight w:val="0"/>
          <w:marTop w:val="0"/>
          <w:marBottom w:val="0"/>
          <w:divBdr>
            <w:top w:val="none" w:sz="0" w:space="0" w:color="auto"/>
            <w:left w:val="none" w:sz="0" w:space="0" w:color="auto"/>
            <w:bottom w:val="none" w:sz="0" w:space="0" w:color="auto"/>
            <w:right w:val="none" w:sz="0" w:space="0" w:color="auto"/>
          </w:divBdr>
        </w:div>
        <w:div w:id="890388707">
          <w:marLeft w:val="0"/>
          <w:marRight w:val="0"/>
          <w:marTop w:val="0"/>
          <w:marBottom w:val="0"/>
          <w:divBdr>
            <w:top w:val="none" w:sz="0" w:space="0" w:color="auto"/>
            <w:left w:val="none" w:sz="0" w:space="0" w:color="auto"/>
            <w:bottom w:val="none" w:sz="0" w:space="0" w:color="auto"/>
            <w:right w:val="none" w:sz="0" w:space="0" w:color="auto"/>
          </w:divBdr>
        </w:div>
      </w:divsChild>
    </w:div>
    <w:div w:id="1629240142">
      <w:bodyDiv w:val="1"/>
      <w:marLeft w:val="0"/>
      <w:marRight w:val="0"/>
      <w:marTop w:val="0"/>
      <w:marBottom w:val="0"/>
      <w:divBdr>
        <w:top w:val="none" w:sz="0" w:space="0" w:color="auto"/>
        <w:left w:val="none" w:sz="0" w:space="0" w:color="auto"/>
        <w:bottom w:val="none" w:sz="0" w:space="0" w:color="auto"/>
        <w:right w:val="none" w:sz="0" w:space="0" w:color="auto"/>
      </w:divBdr>
      <w:divsChild>
        <w:div w:id="679283484">
          <w:marLeft w:val="0"/>
          <w:marRight w:val="0"/>
          <w:marTop w:val="0"/>
          <w:marBottom w:val="0"/>
          <w:divBdr>
            <w:top w:val="none" w:sz="0" w:space="0" w:color="auto"/>
            <w:left w:val="none" w:sz="0" w:space="0" w:color="auto"/>
            <w:bottom w:val="none" w:sz="0" w:space="0" w:color="auto"/>
            <w:right w:val="none" w:sz="0" w:space="0" w:color="auto"/>
          </w:divBdr>
        </w:div>
        <w:div w:id="855773231">
          <w:marLeft w:val="0"/>
          <w:marRight w:val="0"/>
          <w:marTop w:val="0"/>
          <w:marBottom w:val="0"/>
          <w:divBdr>
            <w:top w:val="none" w:sz="0" w:space="0" w:color="auto"/>
            <w:left w:val="none" w:sz="0" w:space="0" w:color="auto"/>
            <w:bottom w:val="none" w:sz="0" w:space="0" w:color="auto"/>
            <w:right w:val="none" w:sz="0" w:space="0" w:color="auto"/>
          </w:divBdr>
        </w:div>
        <w:div w:id="1521431087">
          <w:marLeft w:val="0"/>
          <w:marRight w:val="0"/>
          <w:marTop w:val="0"/>
          <w:marBottom w:val="0"/>
          <w:divBdr>
            <w:top w:val="none" w:sz="0" w:space="0" w:color="auto"/>
            <w:left w:val="none" w:sz="0" w:space="0" w:color="auto"/>
            <w:bottom w:val="none" w:sz="0" w:space="0" w:color="auto"/>
            <w:right w:val="none" w:sz="0" w:space="0" w:color="auto"/>
          </w:divBdr>
        </w:div>
        <w:div w:id="955062041">
          <w:marLeft w:val="0"/>
          <w:marRight w:val="0"/>
          <w:marTop w:val="0"/>
          <w:marBottom w:val="0"/>
          <w:divBdr>
            <w:top w:val="none" w:sz="0" w:space="0" w:color="auto"/>
            <w:left w:val="none" w:sz="0" w:space="0" w:color="auto"/>
            <w:bottom w:val="none" w:sz="0" w:space="0" w:color="auto"/>
            <w:right w:val="none" w:sz="0" w:space="0" w:color="auto"/>
          </w:divBdr>
        </w:div>
        <w:div w:id="400176380">
          <w:marLeft w:val="0"/>
          <w:marRight w:val="0"/>
          <w:marTop w:val="0"/>
          <w:marBottom w:val="0"/>
          <w:divBdr>
            <w:top w:val="none" w:sz="0" w:space="0" w:color="auto"/>
            <w:left w:val="none" w:sz="0" w:space="0" w:color="auto"/>
            <w:bottom w:val="none" w:sz="0" w:space="0" w:color="auto"/>
            <w:right w:val="none" w:sz="0" w:space="0" w:color="auto"/>
          </w:divBdr>
        </w:div>
        <w:div w:id="1059859358">
          <w:marLeft w:val="0"/>
          <w:marRight w:val="0"/>
          <w:marTop w:val="0"/>
          <w:marBottom w:val="0"/>
          <w:divBdr>
            <w:top w:val="none" w:sz="0" w:space="0" w:color="auto"/>
            <w:left w:val="none" w:sz="0" w:space="0" w:color="auto"/>
            <w:bottom w:val="none" w:sz="0" w:space="0" w:color="auto"/>
            <w:right w:val="none" w:sz="0" w:space="0" w:color="auto"/>
          </w:divBdr>
        </w:div>
        <w:div w:id="1873760901">
          <w:marLeft w:val="0"/>
          <w:marRight w:val="0"/>
          <w:marTop w:val="0"/>
          <w:marBottom w:val="0"/>
          <w:divBdr>
            <w:top w:val="none" w:sz="0" w:space="0" w:color="auto"/>
            <w:left w:val="none" w:sz="0" w:space="0" w:color="auto"/>
            <w:bottom w:val="none" w:sz="0" w:space="0" w:color="auto"/>
            <w:right w:val="none" w:sz="0" w:space="0" w:color="auto"/>
          </w:divBdr>
        </w:div>
        <w:div w:id="1340622506">
          <w:marLeft w:val="0"/>
          <w:marRight w:val="0"/>
          <w:marTop w:val="0"/>
          <w:marBottom w:val="0"/>
          <w:divBdr>
            <w:top w:val="none" w:sz="0" w:space="0" w:color="auto"/>
            <w:left w:val="none" w:sz="0" w:space="0" w:color="auto"/>
            <w:bottom w:val="none" w:sz="0" w:space="0" w:color="auto"/>
            <w:right w:val="none" w:sz="0" w:space="0" w:color="auto"/>
          </w:divBdr>
        </w:div>
        <w:div w:id="2027368274">
          <w:marLeft w:val="0"/>
          <w:marRight w:val="0"/>
          <w:marTop w:val="0"/>
          <w:marBottom w:val="0"/>
          <w:divBdr>
            <w:top w:val="none" w:sz="0" w:space="0" w:color="auto"/>
            <w:left w:val="none" w:sz="0" w:space="0" w:color="auto"/>
            <w:bottom w:val="none" w:sz="0" w:space="0" w:color="auto"/>
            <w:right w:val="none" w:sz="0" w:space="0" w:color="auto"/>
          </w:divBdr>
        </w:div>
        <w:div w:id="47262675">
          <w:marLeft w:val="0"/>
          <w:marRight w:val="0"/>
          <w:marTop w:val="0"/>
          <w:marBottom w:val="0"/>
          <w:divBdr>
            <w:top w:val="none" w:sz="0" w:space="0" w:color="auto"/>
            <w:left w:val="none" w:sz="0" w:space="0" w:color="auto"/>
            <w:bottom w:val="none" w:sz="0" w:space="0" w:color="auto"/>
            <w:right w:val="none" w:sz="0" w:space="0" w:color="auto"/>
          </w:divBdr>
        </w:div>
        <w:div w:id="1390301594">
          <w:marLeft w:val="0"/>
          <w:marRight w:val="0"/>
          <w:marTop w:val="0"/>
          <w:marBottom w:val="0"/>
          <w:divBdr>
            <w:top w:val="none" w:sz="0" w:space="0" w:color="auto"/>
            <w:left w:val="none" w:sz="0" w:space="0" w:color="auto"/>
            <w:bottom w:val="none" w:sz="0" w:space="0" w:color="auto"/>
            <w:right w:val="none" w:sz="0" w:space="0" w:color="auto"/>
          </w:divBdr>
        </w:div>
        <w:div w:id="337463271">
          <w:marLeft w:val="0"/>
          <w:marRight w:val="0"/>
          <w:marTop w:val="0"/>
          <w:marBottom w:val="0"/>
          <w:divBdr>
            <w:top w:val="none" w:sz="0" w:space="0" w:color="auto"/>
            <w:left w:val="none" w:sz="0" w:space="0" w:color="auto"/>
            <w:bottom w:val="none" w:sz="0" w:space="0" w:color="auto"/>
            <w:right w:val="none" w:sz="0" w:space="0" w:color="auto"/>
          </w:divBdr>
        </w:div>
        <w:div w:id="106700017">
          <w:marLeft w:val="0"/>
          <w:marRight w:val="0"/>
          <w:marTop w:val="0"/>
          <w:marBottom w:val="0"/>
          <w:divBdr>
            <w:top w:val="none" w:sz="0" w:space="0" w:color="auto"/>
            <w:left w:val="none" w:sz="0" w:space="0" w:color="auto"/>
            <w:bottom w:val="none" w:sz="0" w:space="0" w:color="auto"/>
            <w:right w:val="none" w:sz="0" w:space="0" w:color="auto"/>
          </w:divBdr>
        </w:div>
        <w:div w:id="1499692450">
          <w:marLeft w:val="0"/>
          <w:marRight w:val="0"/>
          <w:marTop w:val="0"/>
          <w:marBottom w:val="0"/>
          <w:divBdr>
            <w:top w:val="none" w:sz="0" w:space="0" w:color="auto"/>
            <w:left w:val="none" w:sz="0" w:space="0" w:color="auto"/>
            <w:bottom w:val="none" w:sz="0" w:space="0" w:color="auto"/>
            <w:right w:val="none" w:sz="0" w:space="0" w:color="auto"/>
          </w:divBdr>
        </w:div>
        <w:div w:id="1300459546">
          <w:marLeft w:val="0"/>
          <w:marRight w:val="0"/>
          <w:marTop w:val="0"/>
          <w:marBottom w:val="0"/>
          <w:divBdr>
            <w:top w:val="none" w:sz="0" w:space="0" w:color="auto"/>
            <w:left w:val="none" w:sz="0" w:space="0" w:color="auto"/>
            <w:bottom w:val="none" w:sz="0" w:space="0" w:color="auto"/>
            <w:right w:val="none" w:sz="0" w:space="0" w:color="auto"/>
          </w:divBdr>
        </w:div>
        <w:div w:id="1066342815">
          <w:marLeft w:val="0"/>
          <w:marRight w:val="0"/>
          <w:marTop w:val="0"/>
          <w:marBottom w:val="0"/>
          <w:divBdr>
            <w:top w:val="none" w:sz="0" w:space="0" w:color="auto"/>
            <w:left w:val="none" w:sz="0" w:space="0" w:color="auto"/>
            <w:bottom w:val="none" w:sz="0" w:space="0" w:color="auto"/>
            <w:right w:val="none" w:sz="0" w:space="0" w:color="auto"/>
          </w:divBdr>
        </w:div>
        <w:div w:id="1727484820">
          <w:marLeft w:val="0"/>
          <w:marRight w:val="0"/>
          <w:marTop w:val="0"/>
          <w:marBottom w:val="0"/>
          <w:divBdr>
            <w:top w:val="none" w:sz="0" w:space="0" w:color="auto"/>
            <w:left w:val="none" w:sz="0" w:space="0" w:color="auto"/>
            <w:bottom w:val="none" w:sz="0" w:space="0" w:color="auto"/>
            <w:right w:val="none" w:sz="0" w:space="0" w:color="auto"/>
          </w:divBdr>
        </w:div>
        <w:div w:id="1855151813">
          <w:marLeft w:val="0"/>
          <w:marRight w:val="0"/>
          <w:marTop w:val="0"/>
          <w:marBottom w:val="0"/>
          <w:divBdr>
            <w:top w:val="none" w:sz="0" w:space="0" w:color="auto"/>
            <w:left w:val="none" w:sz="0" w:space="0" w:color="auto"/>
            <w:bottom w:val="none" w:sz="0" w:space="0" w:color="auto"/>
            <w:right w:val="none" w:sz="0" w:space="0" w:color="auto"/>
          </w:divBdr>
        </w:div>
      </w:divsChild>
    </w:div>
    <w:div w:id="1723141051">
      <w:bodyDiv w:val="1"/>
      <w:marLeft w:val="0"/>
      <w:marRight w:val="0"/>
      <w:marTop w:val="0"/>
      <w:marBottom w:val="0"/>
      <w:divBdr>
        <w:top w:val="none" w:sz="0" w:space="0" w:color="auto"/>
        <w:left w:val="none" w:sz="0" w:space="0" w:color="auto"/>
        <w:bottom w:val="none" w:sz="0" w:space="0" w:color="auto"/>
        <w:right w:val="none" w:sz="0" w:space="0" w:color="auto"/>
      </w:divBdr>
      <w:divsChild>
        <w:div w:id="85703785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921433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436324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01654250">
                      <w:blockQuote w:val="1"/>
                      <w:marLeft w:val="600"/>
                      <w:marRight w:val="0"/>
                      <w:marTop w:val="120"/>
                      <w:marBottom w:val="120"/>
                      <w:divBdr>
                        <w:top w:val="none" w:sz="0" w:space="0" w:color="auto"/>
                        <w:left w:val="none" w:sz="0" w:space="0" w:color="auto"/>
                        <w:bottom w:val="none" w:sz="0" w:space="0" w:color="auto"/>
                        <w:right w:val="none" w:sz="0" w:space="0" w:color="auto"/>
                      </w:divBdr>
                    </w:div>
                    <w:div w:id="646485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4277279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34445473">
                      <w:blockQuote w:val="1"/>
                      <w:marLeft w:val="600"/>
                      <w:marRight w:val="0"/>
                      <w:marTop w:val="120"/>
                      <w:marBottom w:val="120"/>
                      <w:divBdr>
                        <w:top w:val="none" w:sz="0" w:space="0" w:color="auto"/>
                        <w:left w:val="none" w:sz="0" w:space="0" w:color="auto"/>
                        <w:bottom w:val="none" w:sz="0" w:space="0" w:color="auto"/>
                        <w:right w:val="none" w:sz="0" w:space="0" w:color="auto"/>
                      </w:divBdr>
                    </w:div>
                    <w:div w:id="56236870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37273049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60803191">
                  <w:blockQuote w:val="1"/>
                  <w:marLeft w:val="600"/>
                  <w:marRight w:val="0"/>
                  <w:marTop w:val="120"/>
                  <w:marBottom w:val="120"/>
                  <w:divBdr>
                    <w:top w:val="none" w:sz="0" w:space="0" w:color="auto"/>
                    <w:left w:val="none" w:sz="0" w:space="0" w:color="auto"/>
                    <w:bottom w:val="none" w:sz="0" w:space="0" w:color="auto"/>
                    <w:right w:val="none" w:sz="0" w:space="0" w:color="auto"/>
                  </w:divBdr>
                </w:div>
                <w:div w:id="6243922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74120045">
                      <w:blockQuote w:val="1"/>
                      <w:marLeft w:val="600"/>
                      <w:marRight w:val="0"/>
                      <w:marTop w:val="120"/>
                      <w:marBottom w:val="120"/>
                      <w:divBdr>
                        <w:top w:val="none" w:sz="0" w:space="0" w:color="auto"/>
                        <w:left w:val="none" w:sz="0" w:space="0" w:color="auto"/>
                        <w:bottom w:val="none" w:sz="0" w:space="0" w:color="auto"/>
                        <w:right w:val="none" w:sz="0" w:space="0" w:color="auto"/>
                      </w:divBdr>
                    </w:div>
                    <w:div w:id="182986062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368702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30590227">
                      <w:blockQuote w:val="1"/>
                      <w:marLeft w:val="600"/>
                      <w:marRight w:val="0"/>
                      <w:marTop w:val="120"/>
                      <w:marBottom w:val="120"/>
                      <w:divBdr>
                        <w:top w:val="none" w:sz="0" w:space="0" w:color="auto"/>
                        <w:left w:val="none" w:sz="0" w:space="0" w:color="auto"/>
                        <w:bottom w:val="none" w:sz="0" w:space="0" w:color="auto"/>
                        <w:right w:val="none" w:sz="0" w:space="0" w:color="auto"/>
                      </w:divBdr>
                    </w:div>
                    <w:div w:id="109034720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0824215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724014947">
      <w:bodyDiv w:val="1"/>
      <w:marLeft w:val="0"/>
      <w:marRight w:val="0"/>
      <w:marTop w:val="0"/>
      <w:marBottom w:val="0"/>
      <w:divBdr>
        <w:top w:val="none" w:sz="0" w:space="0" w:color="auto"/>
        <w:left w:val="none" w:sz="0" w:space="0" w:color="auto"/>
        <w:bottom w:val="none" w:sz="0" w:space="0" w:color="auto"/>
        <w:right w:val="none" w:sz="0" w:space="0" w:color="auto"/>
      </w:divBdr>
      <w:divsChild>
        <w:div w:id="1191453282">
          <w:marLeft w:val="0"/>
          <w:marRight w:val="0"/>
          <w:marTop w:val="0"/>
          <w:marBottom w:val="0"/>
          <w:divBdr>
            <w:top w:val="none" w:sz="0" w:space="0" w:color="auto"/>
            <w:left w:val="none" w:sz="0" w:space="0" w:color="auto"/>
            <w:bottom w:val="none" w:sz="0" w:space="0" w:color="auto"/>
            <w:right w:val="none" w:sz="0" w:space="0" w:color="auto"/>
          </w:divBdr>
          <w:divsChild>
            <w:div w:id="1082679611">
              <w:marLeft w:val="0"/>
              <w:marRight w:val="0"/>
              <w:marTop w:val="0"/>
              <w:marBottom w:val="0"/>
              <w:divBdr>
                <w:top w:val="none" w:sz="0" w:space="0" w:color="auto"/>
                <w:left w:val="none" w:sz="0" w:space="0" w:color="auto"/>
                <w:bottom w:val="none" w:sz="0" w:space="0" w:color="auto"/>
                <w:right w:val="none" w:sz="0" w:space="0" w:color="auto"/>
              </w:divBdr>
            </w:div>
          </w:divsChild>
        </w:div>
        <w:div w:id="348794151">
          <w:marLeft w:val="0"/>
          <w:marRight w:val="0"/>
          <w:marTop w:val="0"/>
          <w:marBottom w:val="0"/>
          <w:divBdr>
            <w:top w:val="none" w:sz="0" w:space="0" w:color="auto"/>
            <w:left w:val="none" w:sz="0" w:space="0" w:color="auto"/>
            <w:bottom w:val="none" w:sz="0" w:space="0" w:color="auto"/>
            <w:right w:val="none" w:sz="0" w:space="0" w:color="auto"/>
          </w:divBdr>
          <w:divsChild>
            <w:div w:id="388305438">
              <w:marLeft w:val="0"/>
              <w:marRight w:val="0"/>
              <w:marTop w:val="0"/>
              <w:marBottom w:val="0"/>
              <w:divBdr>
                <w:top w:val="none" w:sz="0" w:space="0" w:color="auto"/>
                <w:left w:val="none" w:sz="0" w:space="0" w:color="auto"/>
                <w:bottom w:val="none" w:sz="0" w:space="0" w:color="auto"/>
                <w:right w:val="none" w:sz="0" w:space="0" w:color="auto"/>
              </w:divBdr>
            </w:div>
            <w:div w:id="671762382">
              <w:marLeft w:val="0"/>
              <w:marRight w:val="0"/>
              <w:marTop w:val="0"/>
              <w:marBottom w:val="0"/>
              <w:divBdr>
                <w:top w:val="none" w:sz="0" w:space="0" w:color="auto"/>
                <w:left w:val="none" w:sz="0" w:space="0" w:color="auto"/>
                <w:bottom w:val="none" w:sz="0" w:space="0" w:color="auto"/>
                <w:right w:val="none" w:sz="0" w:space="0" w:color="auto"/>
              </w:divBdr>
            </w:div>
            <w:div w:id="1365250794">
              <w:marLeft w:val="0"/>
              <w:marRight w:val="0"/>
              <w:marTop w:val="0"/>
              <w:marBottom w:val="0"/>
              <w:divBdr>
                <w:top w:val="none" w:sz="0" w:space="0" w:color="auto"/>
                <w:left w:val="none" w:sz="0" w:space="0" w:color="auto"/>
                <w:bottom w:val="none" w:sz="0" w:space="0" w:color="auto"/>
                <w:right w:val="none" w:sz="0" w:space="0" w:color="auto"/>
              </w:divBdr>
            </w:div>
            <w:div w:id="943423300">
              <w:marLeft w:val="0"/>
              <w:marRight w:val="0"/>
              <w:marTop w:val="0"/>
              <w:marBottom w:val="0"/>
              <w:divBdr>
                <w:top w:val="none" w:sz="0" w:space="0" w:color="auto"/>
                <w:left w:val="none" w:sz="0" w:space="0" w:color="auto"/>
                <w:bottom w:val="none" w:sz="0" w:space="0" w:color="auto"/>
                <w:right w:val="none" w:sz="0" w:space="0" w:color="auto"/>
              </w:divBdr>
            </w:div>
            <w:div w:id="86969696">
              <w:marLeft w:val="0"/>
              <w:marRight w:val="0"/>
              <w:marTop w:val="0"/>
              <w:marBottom w:val="0"/>
              <w:divBdr>
                <w:top w:val="none" w:sz="0" w:space="0" w:color="auto"/>
                <w:left w:val="none" w:sz="0" w:space="0" w:color="auto"/>
                <w:bottom w:val="none" w:sz="0" w:space="0" w:color="auto"/>
                <w:right w:val="none" w:sz="0" w:space="0" w:color="auto"/>
              </w:divBdr>
            </w:div>
            <w:div w:id="726494938">
              <w:marLeft w:val="0"/>
              <w:marRight w:val="0"/>
              <w:marTop w:val="0"/>
              <w:marBottom w:val="0"/>
              <w:divBdr>
                <w:top w:val="none" w:sz="0" w:space="0" w:color="auto"/>
                <w:left w:val="none" w:sz="0" w:space="0" w:color="auto"/>
                <w:bottom w:val="none" w:sz="0" w:space="0" w:color="auto"/>
                <w:right w:val="none" w:sz="0" w:space="0" w:color="auto"/>
              </w:divBdr>
            </w:div>
            <w:div w:id="1089959253">
              <w:marLeft w:val="0"/>
              <w:marRight w:val="0"/>
              <w:marTop w:val="0"/>
              <w:marBottom w:val="0"/>
              <w:divBdr>
                <w:top w:val="none" w:sz="0" w:space="0" w:color="auto"/>
                <w:left w:val="none" w:sz="0" w:space="0" w:color="auto"/>
                <w:bottom w:val="none" w:sz="0" w:space="0" w:color="auto"/>
                <w:right w:val="none" w:sz="0" w:space="0" w:color="auto"/>
              </w:divBdr>
            </w:div>
            <w:div w:id="1634485022">
              <w:marLeft w:val="0"/>
              <w:marRight w:val="0"/>
              <w:marTop w:val="0"/>
              <w:marBottom w:val="0"/>
              <w:divBdr>
                <w:top w:val="none" w:sz="0" w:space="0" w:color="auto"/>
                <w:left w:val="none" w:sz="0" w:space="0" w:color="auto"/>
                <w:bottom w:val="none" w:sz="0" w:space="0" w:color="auto"/>
                <w:right w:val="none" w:sz="0" w:space="0" w:color="auto"/>
              </w:divBdr>
            </w:div>
            <w:div w:id="1722973241">
              <w:marLeft w:val="0"/>
              <w:marRight w:val="0"/>
              <w:marTop w:val="0"/>
              <w:marBottom w:val="0"/>
              <w:divBdr>
                <w:top w:val="none" w:sz="0" w:space="0" w:color="auto"/>
                <w:left w:val="none" w:sz="0" w:space="0" w:color="auto"/>
                <w:bottom w:val="none" w:sz="0" w:space="0" w:color="auto"/>
                <w:right w:val="none" w:sz="0" w:space="0" w:color="auto"/>
              </w:divBdr>
            </w:div>
            <w:div w:id="991179471">
              <w:marLeft w:val="0"/>
              <w:marRight w:val="0"/>
              <w:marTop w:val="0"/>
              <w:marBottom w:val="0"/>
              <w:divBdr>
                <w:top w:val="none" w:sz="0" w:space="0" w:color="auto"/>
                <w:left w:val="none" w:sz="0" w:space="0" w:color="auto"/>
                <w:bottom w:val="none" w:sz="0" w:space="0" w:color="auto"/>
                <w:right w:val="none" w:sz="0" w:space="0" w:color="auto"/>
              </w:divBdr>
            </w:div>
            <w:div w:id="1178959268">
              <w:marLeft w:val="0"/>
              <w:marRight w:val="0"/>
              <w:marTop w:val="0"/>
              <w:marBottom w:val="0"/>
              <w:divBdr>
                <w:top w:val="none" w:sz="0" w:space="0" w:color="auto"/>
                <w:left w:val="none" w:sz="0" w:space="0" w:color="auto"/>
                <w:bottom w:val="none" w:sz="0" w:space="0" w:color="auto"/>
                <w:right w:val="none" w:sz="0" w:space="0" w:color="auto"/>
              </w:divBdr>
            </w:div>
            <w:div w:id="524365010">
              <w:marLeft w:val="0"/>
              <w:marRight w:val="0"/>
              <w:marTop w:val="0"/>
              <w:marBottom w:val="0"/>
              <w:divBdr>
                <w:top w:val="none" w:sz="0" w:space="0" w:color="auto"/>
                <w:left w:val="none" w:sz="0" w:space="0" w:color="auto"/>
                <w:bottom w:val="none" w:sz="0" w:space="0" w:color="auto"/>
                <w:right w:val="none" w:sz="0" w:space="0" w:color="auto"/>
              </w:divBdr>
            </w:div>
            <w:div w:id="2130051746">
              <w:marLeft w:val="0"/>
              <w:marRight w:val="0"/>
              <w:marTop w:val="0"/>
              <w:marBottom w:val="0"/>
              <w:divBdr>
                <w:top w:val="none" w:sz="0" w:space="0" w:color="auto"/>
                <w:left w:val="none" w:sz="0" w:space="0" w:color="auto"/>
                <w:bottom w:val="none" w:sz="0" w:space="0" w:color="auto"/>
                <w:right w:val="none" w:sz="0" w:space="0" w:color="auto"/>
              </w:divBdr>
            </w:div>
            <w:div w:id="2143961017">
              <w:marLeft w:val="0"/>
              <w:marRight w:val="0"/>
              <w:marTop w:val="0"/>
              <w:marBottom w:val="0"/>
              <w:divBdr>
                <w:top w:val="none" w:sz="0" w:space="0" w:color="auto"/>
                <w:left w:val="none" w:sz="0" w:space="0" w:color="auto"/>
                <w:bottom w:val="none" w:sz="0" w:space="0" w:color="auto"/>
                <w:right w:val="none" w:sz="0" w:space="0" w:color="auto"/>
              </w:divBdr>
            </w:div>
            <w:div w:id="1016275292">
              <w:marLeft w:val="0"/>
              <w:marRight w:val="0"/>
              <w:marTop w:val="0"/>
              <w:marBottom w:val="0"/>
              <w:divBdr>
                <w:top w:val="none" w:sz="0" w:space="0" w:color="auto"/>
                <w:left w:val="none" w:sz="0" w:space="0" w:color="auto"/>
                <w:bottom w:val="none" w:sz="0" w:space="0" w:color="auto"/>
                <w:right w:val="none" w:sz="0" w:space="0" w:color="auto"/>
              </w:divBdr>
            </w:div>
            <w:div w:id="1469857149">
              <w:marLeft w:val="0"/>
              <w:marRight w:val="0"/>
              <w:marTop w:val="0"/>
              <w:marBottom w:val="0"/>
              <w:divBdr>
                <w:top w:val="none" w:sz="0" w:space="0" w:color="auto"/>
                <w:left w:val="none" w:sz="0" w:space="0" w:color="auto"/>
                <w:bottom w:val="none" w:sz="0" w:space="0" w:color="auto"/>
                <w:right w:val="none" w:sz="0" w:space="0" w:color="auto"/>
              </w:divBdr>
            </w:div>
            <w:div w:id="156306872">
              <w:marLeft w:val="0"/>
              <w:marRight w:val="0"/>
              <w:marTop w:val="0"/>
              <w:marBottom w:val="0"/>
              <w:divBdr>
                <w:top w:val="none" w:sz="0" w:space="0" w:color="auto"/>
                <w:left w:val="none" w:sz="0" w:space="0" w:color="auto"/>
                <w:bottom w:val="none" w:sz="0" w:space="0" w:color="auto"/>
                <w:right w:val="none" w:sz="0" w:space="0" w:color="auto"/>
              </w:divBdr>
            </w:div>
            <w:div w:id="1382486489">
              <w:marLeft w:val="0"/>
              <w:marRight w:val="0"/>
              <w:marTop w:val="0"/>
              <w:marBottom w:val="0"/>
              <w:divBdr>
                <w:top w:val="none" w:sz="0" w:space="0" w:color="auto"/>
                <w:left w:val="none" w:sz="0" w:space="0" w:color="auto"/>
                <w:bottom w:val="none" w:sz="0" w:space="0" w:color="auto"/>
                <w:right w:val="none" w:sz="0" w:space="0" w:color="auto"/>
              </w:divBdr>
            </w:div>
            <w:div w:id="757558493">
              <w:marLeft w:val="0"/>
              <w:marRight w:val="0"/>
              <w:marTop w:val="0"/>
              <w:marBottom w:val="0"/>
              <w:divBdr>
                <w:top w:val="none" w:sz="0" w:space="0" w:color="auto"/>
                <w:left w:val="none" w:sz="0" w:space="0" w:color="auto"/>
                <w:bottom w:val="none" w:sz="0" w:space="0" w:color="auto"/>
                <w:right w:val="none" w:sz="0" w:space="0" w:color="auto"/>
              </w:divBdr>
            </w:div>
            <w:div w:id="1906799169">
              <w:marLeft w:val="0"/>
              <w:marRight w:val="0"/>
              <w:marTop w:val="0"/>
              <w:marBottom w:val="0"/>
              <w:divBdr>
                <w:top w:val="none" w:sz="0" w:space="0" w:color="auto"/>
                <w:left w:val="none" w:sz="0" w:space="0" w:color="auto"/>
                <w:bottom w:val="none" w:sz="0" w:space="0" w:color="auto"/>
                <w:right w:val="none" w:sz="0" w:space="0" w:color="auto"/>
              </w:divBdr>
            </w:div>
            <w:div w:id="1400440200">
              <w:marLeft w:val="0"/>
              <w:marRight w:val="0"/>
              <w:marTop w:val="0"/>
              <w:marBottom w:val="0"/>
              <w:divBdr>
                <w:top w:val="none" w:sz="0" w:space="0" w:color="auto"/>
                <w:left w:val="none" w:sz="0" w:space="0" w:color="auto"/>
                <w:bottom w:val="none" w:sz="0" w:space="0" w:color="auto"/>
                <w:right w:val="none" w:sz="0" w:space="0" w:color="auto"/>
              </w:divBdr>
            </w:div>
            <w:div w:id="911504009">
              <w:marLeft w:val="0"/>
              <w:marRight w:val="0"/>
              <w:marTop w:val="0"/>
              <w:marBottom w:val="0"/>
              <w:divBdr>
                <w:top w:val="none" w:sz="0" w:space="0" w:color="auto"/>
                <w:left w:val="none" w:sz="0" w:space="0" w:color="auto"/>
                <w:bottom w:val="none" w:sz="0" w:space="0" w:color="auto"/>
                <w:right w:val="none" w:sz="0" w:space="0" w:color="auto"/>
              </w:divBdr>
            </w:div>
            <w:div w:id="236213404">
              <w:marLeft w:val="0"/>
              <w:marRight w:val="0"/>
              <w:marTop w:val="0"/>
              <w:marBottom w:val="0"/>
              <w:divBdr>
                <w:top w:val="none" w:sz="0" w:space="0" w:color="auto"/>
                <w:left w:val="none" w:sz="0" w:space="0" w:color="auto"/>
                <w:bottom w:val="none" w:sz="0" w:space="0" w:color="auto"/>
                <w:right w:val="none" w:sz="0" w:space="0" w:color="auto"/>
              </w:divBdr>
            </w:div>
            <w:div w:id="210967964">
              <w:marLeft w:val="0"/>
              <w:marRight w:val="0"/>
              <w:marTop w:val="0"/>
              <w:marBottom w:val="0"/>
              <w:divBdr>
                <w:top w:val="none" w:sz="0" w:space="0" w:color="auto"/>
                <w:left w:val="none" w:sz="0" w:space="0" w:color="auto"/>
                <w:bottom w:val="none" w:sz="0" w:space="0" w:color="auto"/>
                <w:right w:val="none" w:sz="0" w:space="0" w:color="auto"/>
              </w:divBdr>
            </w:div>
            <w:div w:id="1783644403">
              <w:marLeft w:val="0"/>
              <w:marRight w:val="0"/>
              <w:marTop w:val="0"/>
              <w:marBottom w:val="0"/>
              <w:divBdr>
                <w:top w:val="none" w:sz="0" w:space="0" w:color="auto"/>
                <w:left w:val="none" w:sz="0" w:space="0" w:color="auto"/>
                <w:bottom w:val="none" w:sz="0" w:space="0" w:color="auto"/>
                <w:right w:val="none" w:sz="0" w:space="0" w:color="auto"/>
              </w:divBdr>
            </w:div>
            <w:div w:id="966813857">
              <w:marLeft w:val="0"/>
              <w:marRight w:val="0"/>
              <w:marTop w:val="0"/>
              <w:marBottom w:val="0"/>
              <w:divBdr>
                <w:top w:val="none" w:sz="0" w:space="0" w:color="auto"/>
                <w:left w:val="none" w:sz="0" w:space="0" w:color="auto"/>
                <w:bottom w:val="none" w:sz="0" w:space="0" w:color="auto"/>
                <w:right w:val="none" w:sz="0" w:space="0" w:color="auto"/>
              </w:divBdr>
            </w:div>
          </w:divsChild>
        </w:div>
        <w:div w:id="1419132615">
          <w:marLeft w:val="0"/>
          <w:marRight w:val="0"/>
          <w:marTop w:val="0"/>
          <w:marBottom w:val="0"/>
          <w:divBdr>
            <w:top w:val="none" w:sz="0" w:space="0" w:color="auto"/>
            <w:left w:val="none" w:sz="0" w:space="0" w:color="auto"/>
            <w:bottom w:val="none" w:sz="0" w:space="0" w:color="auto"/>
            <w:right w:val="none" w:sz="0" w:space="0" w:color="auto"/>
          </w:divBdr>
          <w:divsChild>
            <w:div w:id="1343240173">
              <w:marLeft w:val="0"/>
              <w:marRight w:val="0"/>
              <w:marTop w:val="0"/>
              <w:marBottom w:val="0"/>
              <w:divBdr>
                <w:top w:val="none" w:sz="0" w:space="0" w:color="auto"/>
                <w:left w:val="none" w:sz="0" w:space="0" w:color="auto"/>
                <w:bottom w:val="none" w:sz="0" w:space="0" w:color="auto"/>
                <w:right w:val="none" w:sz="0" w:space="0" w:color="auto"/>
              </w:divBdr>
            </w:div>
            <w:div w:id="503738434">
              <w:marLeft w:val="0"/>
              <w:marRight w:val="0"/>
              <w:marTop w:val="0"/>
              <w:marBottom w:val="0"/>
              <w:divBdr>
                <w:top w:val="none" w:sz="0" w:space="0" w:color="auto"/>
                <w:left w:val="none" w:sz="0" w:space="0" w:color="auto"/>
                <w:bottom w:val="none" w:sz="0" w:space="0" w:color="auto"/>
                <w:right w:val="none" w:sz="0" w:space="0" w:color="auto"/>
              </w:divBdr>
            </w:div>
            <w:div w:id="1042748014">
              <w:marLeft w:val="0"/>
              <w:marRight w:val="0"/>
              <w:marTop w:val="0"/>
              <w:marBottom w:val="0"/>
              <w:divBdr>
                <w:top w:val="none" w:sz="0" w:space="0" w:color="auto"/>
                <w:left w:val="none" w:sz="0" w:space="0" w:color="auto"/>
                <w:bottom w:val="none" w:sz="0" w:space="0" w:color="auto"/>
                <w:right w:val="none" w:sz="0" w:space="0" w:color="auto"/>
              </w:divBdr>
            </w:div>
            <w:div w:id="264463913">
              <w:marLeft w:val="0"/>
              <w:marRight w:val="0"/>
              <w:marTop w:val="0"/>
              <w:marBottom w:val="0"/>
              <w:divBdr>
                <w:top w:val="none" w:sz="0" w:space="0" w:color="auto"/>
                <w:left w:val="none" w:sz="0" w:space="0" w:color="auto"/>
                <w:bottom w:val="none" w:sz="0" w:space="0" w:color="auto"/>
                <w:right w:val="none" w:sz="0" w:space="0" w:color="auto"/>
              </w:divBdr>
            </w:div>
            <w:div w:id="1195923777">
              <w:marLeft w:val="0"/>
              <w:marRight w:val="0"/>
              <w:marTop w:val="0"/>
              <w:marBottom w:val="0"/>
              <w:divBdr>
                <w:top w:val="none" w:sz="0" w:space="0" w:color="auto"/>
                <w:left w:val="none" w:sz="0" w:space="0" w:color="auto"/>
                <w:bottom w:val="none" w:sz="0" w:space="0" w:color="auto"/>
                <w:right w:val="none" w:sz="0" w:space="0" w:color="auto"/>
              </w:divBdr>
            </w:div>
            <w:div w:id="1209534581">
              <w:marLeft w:val="0"/>
              <w:marRight w:val="0"/>
              <w:marTop w:val="0"/>
              <w:marBottom w:val="0"/>
              <w:divBdr>
                <w:top w:val="none" w:sz="0" w:space="0" w:color="auto"/>
                <w:left w:val="none" w:sz="0" w:space="0" w:color="auto"/>
                <w:bottom w:val="none" w:sz="0" w:space="0" w:color="auto"/>
                <w:right w:val="none" w:sz="0" w:space="0" w:color="auto"/>
              </w:divBdr>
            </w:div>
            <w:div w:id="2111579618">
              <w:marLeft w:val="0"/>
              <w:marRight w:val="0"/>
              <w:marTop w:val="0"/>
              <w:marBottom w:val="0"/>
              <w:divBdr>
                <w:top w:val="none" w:sz="0" w:space="0" w:color="auto"/>
                <w:left w:val="none" w:sz="0" w:space="0" w:color="auto"/>
                <w:bottom w:val="none" w:sz="0" w:space="0" w:color="auto"/>
                <w:right w:val="none" w:sz="0" w:space="0" w:color="auto"/>
              </w:divBdr>
            </w:div>
            <w:div w:id="1743484758">
              <w:marLeft w:val="0"/>
              <w:marRight w:val="0"/>
              <w:marTop w:val="0"/>
              <w:marBottom w:val="0"/>
              <w:divBdr>
                <w:top w:val="none" w:sz="0" w:space="0" w:color="auto"/>
                <w:left w:val="none" w:sz="0" w:space="0" w:color="auto"/>
                <w:bottom w:val="none" w:sz="0" w:space="0" w:color="auto"/>
                <w:right w:val="none" w:sz="0" w:space="0" w:color="auto"/>
              </w:divBdr>
            </w:div>
            <w:div w:id="1460949931">
              <w:marLeft w:val="0"/>
              <w:marRight w:val="0"/>
              <w:marTop w:val="0"/>
              <w:marBottom w:val="0"/>
              <w:divBdr>
                <w:top w:val="none" w:sz="0" w:space="0" w:color="auto"/>
                <w:left w:val="none" w:sz="0" w:space="0" w:color="auto"/>
                <w:bottom w:val="none" w:sz="0" w:space="0" w:color="auto"/>
                <w:right w:val="none" w:sz="0" w:space="0" w:color="auto"/>
              </w:divBdr>
            </w:div>
            <w:div w:id="1507591390">
              <w:marLeft w:val="0"/>
              <w:marRight w:val="0"/>
              <w:marTop w:val="0"/>
              <w:marBottom w:val="0"/>
              <w:divBdr>
                <w:top w:val="none" w:sz="0" w:space="0" w:color="auto"/>
                <w:left w:val="none" w:sz="0" w:space="0" w:color="auto"/>
                <w:bottom w:val="none" w:sz="0" w:space="0" w:color="auto"/>
                <w:right w:val="none" w:sz="0" w:space="0" w:color="auto"/>
              </w:divBdr>
            </w:div>
            <w:div w:id="1150630505">
              <w:marLeft w:val="0"/>
              <w:marRight w:val="0"/>
              <w:marTop w:val="0"/>
              <w:marBottom w:val="0"/>
              <w:divBdr>
                <w:top w:val="none" w:sz="0" w:space="0" w:color="auto"/>
                <w:left w:val="none" w:sz="0" w:space="0" w:color="auto"/>
                <w:bottom w:val="none" w:sz="0" w:space="0" w:color="auto"/>
                <w:right w:val="none" w:sz="0" w:space="0" w:color="auto"/>
              </w:divBdr>
            </w:div>
            <w:div w:id="1954365908">
              <w:marLeft w:val="0"/>
              <w:marRight w:val="0"/>
              <w:marTop w:val="0"/>
              <w:marBottom w:val="0"/>
              <w:divBdr>
                <w:top w:val="none" w:sz="0" w:space="0" w:color="auto"/>
                <w:left w:val="none" w:sz="0" w:space="0" w:color="auto"/>
                <w:bottom w:val="none" w:sz="0" w:space="0" w:color="auto"/>
                <w:right w:val="none" w:sz="0" w:space="0" w:color="auto"/>
              </w:divBdr>
            </w:div>
            <w:div w:id="223956653">
              <w:marLeft w:val="0"/>
              <w:marRight w:val="0"/>
              <w:marTop w:val="0"/>
              <w:marBottom w:val="0"/>
              <w:divBdr>
                <w:top w:val="none" w:sz="0" w:space="0" w:color="auto"/>
                <w:left w:val="none" w:sz="0" w:space="0" w:color="auto"/>
                <w:bottom w:val="none" w:sz="0" w:space="0" w:color="auto"/>
                <w:right w:val="none" w:sz="0" w:space="0" w:color="auto"/>
              </w:divBdr>
            </w:div>
            <w:div w:id="1917324420">
              <w:marLeft w:val="0"/>
              <w:marRight w:val="0"/>
              <w:marTop w:val="0"/>
              <w:marBottom w:val="0"/>
              <w:divBdr>
                <w:top w:val="none" w:sz="0" w:space="0" w:color="auto"/>
                <w:left w:val="none" w:sz="0" w:space="0" w:color="auto"/>
                <w:bottom w:val="none" w:sz="0" w:space="0" w:color="auto"/>
                <w:right w:val="none" w:sz="0" w:space="0" w:color="auto"/>
              </w:divBdr>
            </w:div>
            <w:div w:id="967516008">
              <w:marLeft w:val="0"/>
              <w:marRight w:val="0"/>
              <w:marTop w:val="0"/>
              <w:marBottom w:val="0"/>
              <w:divBdr>
                <w:top w:val="none" w:sz="0" w:space="0" w:color="auto"/>
                <w:left w:val="none" w:sz="0" w:space="0" w:color="auto"/>
                <w:bottom w:val="none" w:sz="0" w:space="0" w:color="auto"/>
                <w:right w:val="none" w:sz="0" w:space="0" w:color="auto"/>
              </w:divBdr>
            </w:div>
            <w:div w:id="2070298542">
              <w:marLeft w:val="0"/>
              <w:marRight w:val="0"/>
              <w:marTop w:val="0"/>
              <w:marBottom w:val="0"/>
              <w:divBdr>
                <w:top w:val="none" w:sz="0" w:space="0" w:color="auto"/>
                <w:left w:val="none" w:sz="0" w:space="0" w:color="auto"/>
                <w:bottom w:val="none" w:sz="0" w:space="0" w:color="auto"/>
                <w:right w:val="none" w:sz="0" w:space="0" w:color="auto"/>
              </w:divBdr>
            </w:div>
            <w:div w:id="356853079">
              <w:marLeft w:val="0"/>
              <w:marRight w:val="0"/>
              <w:marTop w:val="0"/>
              <w:marBottom w:val="0"/>
              <w:divBdr>
                <w:top w:val="none" w:sz="0" w:space="0" w:color="auto"/>
                <w:left w:val="none" w:sz="0" w:space="0" w:color="auto"/>
                <w:bottom w:val="none" w:sz="0" w:space="0" w:color="auto"/>
                <w:right w:val="none" w:sz="0" w:space="0" w:color="auto"/>
              </w:divBdr>
            </w:div>
            <w:div w:id="2138647421">
              <w:marLeft w:val="0"/>
              <w:marRight w:val="0"/>
              <w:marTop w:val="0"/>
              <w:marBottom w:val="0"/>
              <w:divBdr>
                <w:top w:val="none" w:sz="0" w:space="0" w:color="auto"/>
                <w:left w:val="none" w:sz="0" w:space="0" w:color="auto"/>
                <w:bottom w:val="none" w:sz="0" w:space="0" w:color="auto"/>
                <w:right w:val="none" w:sz="0" w:space="0" w:color="auto"/>
              </w:divBdr>
            </w:div>
            <w:div w:id="1580866893">
              <w:marLeft w:val="0"/>
              <w:marRight w:val="0"/>
              <w:marTop w:val="0"/>
              <w:marBottom w:val="0"/>
              <w:divBdr>
                <w:top w:val="none" w:sz="0" w:space="0" w:color="auto"/>
                <w:left w:val="none" w:sz="0" w:space="0" w:color="auto"/>
                <w:bottom w:val="none" w:sz="0" w:space="0" w:color="auto"/>
                <w:right w:val="none" w:sz="0" w:space="0" w:color="auto"/>
              </w:divBdr>
            </w:div>
            <w:div w:id="701521030">
              <w:marLeft w:val="0"/>
              <w:marRight w:val="0"/>
              <w:marTop w:val="0"/>
              <w:marBottom w:val="0"/>
              <w:divBdr>
                <w:top w:val="none" w:sz="0" w:space="0" w:color="auto"/>
                <w:left w:val="none" w:sz="0" w:space="0" w:color="auto"/>
                <w:bottom w:val="none" w:sz="0" w:space="0" w:color="auto"/>
                <w:right w:val="none" w:sz="0" w:space="0" w:color="auto"/>
              </w:divBdr>
            </w:div>
            <w:div w:id="327094464">
              <w:marLeft w:val="0"/>
              <w:marRight w:val="0"/>
              <w:marTop w:val="0"/>
              <w:marBottom w:val="0"/>
              <w:divBdr>
                <w:top w:val="none" w:sz="0" w:space="0" w:color="auto"/>
                <w:left w:val="none" w:sz="0" w:space="0" w:color="auto"/>
                <w:bottom w:val="none" w:sz="0" w:space="0" w:color="auto"/>
                <w:right w:val="none" w:sz="0" w:space="0" w:color="auto"/>
              </w:divBdr>
            </w:div>
            <w:div w:id="314066937">
              <w:marLeft w:val="0"/>
              <w:marRight w:val="0"/>
              <w:marTop w:val="0"/>
              <w:marBottom w:val="0"/>
              <w:divBdr>
                <w:top w:val="none" w:sz="0" w:space="0" w:color="auto"/>
                <w:left w:val="none" w:sz="0" w:space="0" w:color="auto"/>
                <w:bottom w:val="none" w:sz="0" w:space="0" w:color="auto"/>
                <w:right w:val="none" w:sz="0" w:space="0" w:color="auto"/>
              </w:divBdr>
            </w:div>
            <w:div w:id="933366909">
              <w:marLeft w:val="0"/>
              <w:marRight w:val="0"/>
              <w:marTop w:val="0"/>
              <w:marBottom w:val="0"/>
              <w:divBdr>
                <w:top w:val="none" w:sz="0" w:space="0" w:color="auto"/>
                <w:left w:val="none" w:sz="0" w:space="0" w:color="auto"/>
                <w:bottom w:val="none" w:sz="0" w:space="0" w:color="auto"/>
                <w:right w:val="none" w:sz="0" w:space="0" w:color="auto"/>
              </w:divBdr>
            </w:div>
            <w:div w:id="451048380">
              <w:marLeft w:val="0"/>
              <w:marRight w:val="0"/>
              <w:marTop w:val="0"/>
              <w:marBottom w:val="0"/>
              <w:divBdr>
                <w:top w:val="none" w:sz="0" w:space="0" w:color="auto"/>
                <w:left w:val="none" w:sz="0" w:space="0" w:color="auto"/>
                <w:bottom w:val="none" w:sz="0" w:space="0" w:color="auto"/>
                <w:right w:val="none" w:sz="0" w:space="0" w:color="auto"/>
              </w:divBdr>
            </w:div>
            <w:div w:id="295068262">
              <w:marLeft w:val="0"/>
              <w:marRight w:val="0"/>
              <w:marTop w:val="0"/>
              <w:marBottom w:val="0"/>
              <w:divBdr>
                <w:top w:val="none" w:sz="0" w:space="0" w:color="auto"/>
                <w:left w:val="none" w:sz="0" w:space="0" w:color="auto"/>
                <w:bottom w:val="none" w:sz="0" w:space="0" w:color="auto"/>
                <w:right w:val="none" w:sz="0" w:space="0" w:color="auto"/>
              </w:divBdr>
            </w:div>
            <w:div w:id="2006127546">
              <w:marLeft w:val="0"/>
              <w:marRight w:val="0"/>
              <w:marTop w:val="0"/>
              <w:marBottom w:val="0"/>
              <w:divBdr>
                <w:top w:val="none" w:sz="0" w:space="0" w:color="auto"/>
                <w:left w:val="none" w:sz="0" w:space="0" w:color="auto"/>
                <w:bottom w:val="none" w:sz="0" w:space="0" w:color="auto"/>
                <w:right w:val="none" w:sz="0" w:space="0" w:color="auto"/>
              </w:divBdr>
            </w:div>
          </w:divsChild>
        </w:div>
        <w:div w:id="1198810258">
          <w:marLeft w:val="0"/>
          <w:marRight w:val="0"/>
          <w:marTop w:val="0"/>
          <w:marBottom w:val="0"/>
          <w:divBdr>
            <w:top w:val="none" w:sz="0" w:space="0" w:color="auto"/>
            <w:left w:val="none" w:sz="0" w:space="0" w:color="auto"/>
            <w:bottom w:val="none" w:sz="0" w:space="0" w:color="auto"/>
            <w:right w:val="none" w:sz="0" w:space="0" w:color="auto"/>
          </w:divBdr>
          <w:divsChild>
            <w:div w:id="1828283491">
              <w:marLeft w:val="0"/>
              <w:marRight w:val="0"/>
              <w:marTop w:val="0"/>
              <w:marBottom w:val="0"/>
              <w:divBdr>
                <w:top w:val="none" w:sz="0" w:space="0" w:color="auto"/>
                <w:left w:val="none" w:sz="0" w:space="0" w:color="auto"/>
                <w:bottom w:val="none" w:sz="0" w:space="0" w:color="auto"/>
                <w:right w:val="none" w:sz="0" w:space="0" w:color="auto"/>
              </w:divBdr>
            </w:div>
            <w:div w:id="11400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13385">
      <w:bodyDiv w:val="1"/>
      <w:marLeft w:val="0"/>
      <w:marRight w:val="0"/>
      <w:marTop w:val="0"/>
      <w:marBottom w:val="0"/>
      <w:divBdr>
        <w:top w:val="none" w:sz="0" w:space="0" w:color="auto"/>
        <w:left w:val="none" w:sz="0" w:space="0" w:color="auto"/>
        <w:bottom w:val="none" w:sz="0" w:space="0" w:color="auto"/>
        <w:right w:val="none" w:sz="0" w:space="0" w:color="auto"/>
      </w:divBdr>
      <w:divsChild>
        <w:div w:id="92198885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378011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4910440">
                  <w:blockQuote w:val="1"/>
                  <w:marLeft w:val="600"/>
                  <w:marRight w:val="0"/>
                  <w:marTop w:val="120"/>
                  <w:marBottom w:val="120"/>
                  <w:divBdr>
                    <w:top w:val="none" w:sz="0" w:space="0" w:color="auto"/>
                    <w:left w:val="none" w:sz="0" w:space="0" w:color="auto"/>
                    <w:bottom w:val="none" w:sz="0" w:space="0" w:color="auto"/>
                    <w:right w:val="none" w:sz="0" w:space="0" w:color="auto"/>
                  </w:divBdr>
                </w:div>
                <w:div w:id="1161503336">
                  <w:blockQuote w:val="1"/>
                  <w:marLeft w:val="600"/>
                  <w:marRight w:val="0"/>
                  <w:marTop w:val="120"/>
                  <w:marBottom w:val="120"/>
                  <w:divBdr>
                    <w:top w:val="none" w:sz="0" w:space="0" w:color="auto"/>
                    <w:left w:val="none" w:sz="0" w:space="0" w:color="auto"/>
                    <w:bottom w:val="none" w:sz="0" w:space="0" w:color="auto"/>
                    <w:right w:val="none" w:sz="0" w:space="0" w:color="auto"/>
                  </w:divBdr>
                </w:div>
                <w:div w:id="681601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81637717">
              <w:blockQuote w:val="1"/>
              <w:marLeft w:val="600"/>
              <w:marRight w:val="0"/>
              <w:marTop w:val="120"/>
              <w:marBottom w:val="120"/>
              <w:divBdr>
                <w:top w:val="none" w:sz="0" w:space="0" w:color="auto"/>
                <w:left w:val="none" w:sz="0" w:space="0" w:color="auto"/>
                <w:bottom w:val="none" w:sz="0" w:space="0" w:color="auto"/>
                <w:right w:val="none" w:sz="0" w:space="0" w:color="auto"/>
              </w:divBdr>
            </w:div>
            <w:div w:id="1612420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8875237">
                  <w:blockQuote w:val="1"/>
                  <w:marLeft w:val="600"/>
                  <w:marRight w:val="0"/>
                  <w:marTop w:val="120"/>
                  <w:marBottom w:val="120"/>
                  <w:divBdr>
                    <w:top w:val="none" w:sz="0" w:space="0" w:color="auto"/>
                    <w:left w:val="none" w:sz="0" w:space="0" w:color="auto"/>
                    <w:bottom w:val="none" w:sz="0" w:space="0" w:color="auto"/>
                    <w:right w:val="none" w:sz="0" w:space="0" w:color="auto"/>
                  </w:divBdr>
                </w:div>
                <w:div w:id="20861007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69428889">
              <w:blockQuote w:val="1"/>
              <w:marLeft w:val="600"/>
              <w:marRight w:val="0"/>
              <w:marTop w:val="120"/>
              <w:marBottom w:val="120"/>
              <w:divBdr>
                <w:top w:val="none" w:sz="0" w:space="0" w:color="auto"/>
                <w:left w:val="none" w:sz="0" w:space="0" w:color="auto"/>
                <w:bottom w:val="none" w:sz="0" w:space="0" w:color="auto"/>
                <w:right w:val="none" w:sz="0" w:space="0" w:color="auto"/>
              </w:divBdr>
            </w:div>
            <w:div w:id="90402528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2111393565">
      <w:bodyDiv w:val="1"/>
      <w:marLeft w:val="0"/>
      <w:marRight w:val="0"/>
      <w:marTop w:val="0"/>
      <w:marBottom w:val="0"/>
      <w:divBdr>
        <w:top w:val="none" w:sz="0" w:space="0" w:color="auto"/>
        <w:left w:val="none" w:sz="0" w:space="0" w:color="auto"/>
        <w:bottom w:val="none" w:sz="0" w:space="0" w:color="auto"/>
        <w:right w:val="none" w:sz="0" w:space="0" w:color="auto"/>
      </w:divBdr>
      <w:divsChild>
        <w:div w:id="156576996">
          <w:marLeft w:val="0"/>
          <w:marRight w:val="0"/>
          <w:marTop w:val="0"/>
          <w:marBottom w:val="0"/>
          <w:divBdr>
            <w:top w:val="none" w:sz="0" w:space="0" w:color="auto"/>
            <w:left w:val="none" w:sz="0" w:space="0" w:color="auto"/>
            <w:bottom w:val="none" w:sz="0" w:space="0" w:color="auto"/>
            <w:right w:val="none" w:sz="0" w:space="0" w:color="auto"/>
          </w:divBdr>
        </w:div>
        <w:div w:id="772701156">
          <w:marLeft w:val="0"/>
          <w:marRight w:val="0"/>
          <w:marTop w:val="0"/>
          <w:marBottom w:val="0"/>
          <w:divBdr>
            <w:top w:val="none" w:sz="0" w:space="0" w:color="auto"/>
            <w:left w:val="none" w:sz="0" w:space="0" w:color="auto"/>
            <w:bottom w:val="none" w:sz="0" w:space="0" w:color="auto"/>
            <w:right w:val="none" w:sz="0" w:space="0" w:color="auto"/>
          </w:divBdr>
        </w:div>
        <w:div w:id="289825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1997-112" TargetMode="External"/><Relationship Id="rId26" Type="http://schemas.openxmlformats.org/officeDocument/2006/relationships/hyperlink" Target="http://www.legislation.act.gov.au/a/2005-58" TargetMode="External"/><Relationship Id="rId39" Type="http://schemas.openxmlformats.org/officeDocument/2006/relationships/hyperlink" Target="http://www.legislation.act.gov.au/a/2005-59" TargetMode="External"/><Relationship Id="rId21" Type="http://schemas.openxmlformats.org/officeDocument/2006/relationships/hyperlink" Target="http://www.legislation.act.gov.au/a/2005-58" TargetMode="External"/><Relationship Id="rId34" Type="http://schemas.openxmlformats.org/officeDocument/2006/relationships/hyperlink" Target="http://www.legislation.act.gov.au/a/1900-40" TargetMode="External"/><Relationship Id="rId42" Type="http://schemas.openxmlformats.org/officeDocument/2006/relationships/hyperlink" Target="http://www.legislation.act.gov.au/a/1999-77" TargetMode="External"/><Relationship Id="rId47" Type="http://schemas.openxmlformats.org/officeDocument/2006/relationships/hyperlink" Target="http://www.legislation.act.gov.au/a/2007-15"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5-58" TargetMode="External"/><Relationship Id="rId63" Type="http://schemas.openxmlformats.org/officeDocument/2006/relationships/header" Target="header4.xml"/><Relationship Id="rId68" Type="http://schemas.openxmlformats.org/officeDocument/2006/relationships/hyperlink" Target="http://www.legislation.act.gov.au/a/2001-14"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7-15" TargetMode="External"/><Relationship Id="rId11" Type="http://schemas.openxmlformats.org/officeDocument/2006/relationships/footer" Target="footer2.xml"/><Relationship Id="rId24" Type="http://schemas.openxmlformats.org/officeDocument/2006/relationships/hyperlink" Target="http://www.legislation.act.gov.au/a/2005-59" TargetMode="External"/><Relationship Id="rId32" Type="http://schemas.openxmlformats.org/officeDocument/2006/relationships/hyperlink" Target="http://www.legislation.act.gov.au/a/2005-58" TargetMode="External"/><Relationship Id="rId37" Type="http://schemas.openxmlformats.org/officeDocument/2006/relationships/hyperlink" Target="http://www.legislation.act.gov.au/a/2007-8" TargetMode="External"/><Relationship Id="rId40" Type="http://schemas.openxmlformats.org/officeDocument/2006/relationships/hyperlink" Target="http://www.legislation.act.gov.au/a/2007-15" TargetMode="External"/><Relationship Id="rId45" Type="http://schemas.openxmlformats.org/officeDocument/2006/relationships/hyperlink" Target="http://www.legislation.act.gov.au/a/2015-38" TargetMode="External"/><Relationship Id="rId53" Type="http://schemas.openxmlformats.org/officeDocument/2006/relationships/hyperlink" Target="http://www.legislation.act.gov.au/a/2005-58" TargetMode="External"/><Relationship Id="rId58" Type="http://schemas.openxmlformats.org/officeDocument/2006/relationships/hyperlink" Target="http://www.legislation.act.gov.au/a/2005-58" TargetMode="External"/><Relationship Id="rId66" Type="http://schemas.openxmlformats.org/officeDocument/2006/relationships/footer" Target="footer5.xml"/><Relationship Id="rId7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5-58" TargetMode="External"/><Relationship Id="rId28" Type="http://schemas.openxmlformats.org/officeDocument/2006/relationships/hyperlink" Target="http://www.legislation.act.gov.au/a/2005-58" TargetMode="External"/><Relationship Id="rId36" Type="http://schemas.openxmlformats.org/officeDocument/2006/relationships/hyperlink" Target="http://www.legislation.act.gov.au/a/1986-52"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5-58" TargetMode="External"/><Relationship Id="rId61" Type="http://schemas.openxmlformats.org/officeDocument/2006/relationships/hyperlink" Target="http://www.legislation.act.gov.au/a/2005-58" TargetMode="External"/><Relationship Id="rId10" Type="http://schemas.openxmlformats.org/officeDocument/2006/relationships/footer" Target="footer1.xml"/><Relationship Id="rId19" Type="http://schemas.openxmlformats.org/officeDocument/2006/relationships/hyperlink" Target="http://www.legislation.act.gov.au/a/2007-15" TargetMode="External"/><Relationship Id="rId31" Type="http://schemas.openxmlformats.org/officeDocument/2006/relationships/hyperlink" Target="http://www.legislation.act.gov.au/a/2005-58" TargetMode="External"/><Relationship Id="rId44" Type="http://schemas.openxmlformats.org/officeDocument/2006/relationships/hyperlink" Target="http://www.legislation.act.gov.au/a/1992-8" TargetMode="External"/><Relationship Id="rId52" Type="http://schemas.openxmlformats.org/officeDocument/2006/relationships/hyperlink" Target="http://www.legislation.act.gov.au/a/2005-58" TargetMode="External"/><Relationship Id="rId60" Type="http://schemas.openxmlformats.org/officeDocument/2006/relationships/hyperlink" Target="http://www.legislation.act.gov.au/a/2005-58" TargetMode="External"/><Relationship Id="rId65" Type="http://schemas.openxmlformats.org/officeDocument/2006/relationships/footer" Target="footer4.xml"/><Relationship Id="rId73"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1933-34" TargetMode="External"/><Relationship Id="rId27" Type="http://schemas.openxmlformats.org/officeDocument/2006/relationships/hyperlink" Target="http://www.legislation.act.gov.au/a/2005-58" TargetMode="External"/><Relationship Id="rId30" Type="http://schemas.openxmlformats.org/officeDocument/2006/relationships/hyperlink" Target="http://www.legislation.act.gov.au/a/2005-58"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15-38"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5-58" TargetMode="External"/><Relationship Id="rId64" Type="http://schemas.openxmlformats.org/officeDocument/2006/relationships/header" Target="header5.xml"/><Relationship Id="rId69" Type="http://schemas.openxmlformats.org/officeDocument/2006/relationships/hyperlink" Target="http://www.legislation.act.gov.au" TargetMode="External"/><Relationship Id="rId8" Type="http://schemas.openxmlformats.org/officeDocument/2006/relationships/header" Target="header1.xml"/><Relationship Id="rId51" Type="http://schemas.openxmlformats.org/officeDocument/2006/relationships/hyperlink" Target="http://www.legislation.act.gov.au/a/1997-125" TargetMode="External"/><Relationship Id="rId72" Type="http://schemas.openxmlformats.org/officeDocument/2006/relationships/footer" Target="footer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1992-8" TargetMode="External"/><Relationship Id="rId25" Type="http://schemas.openxmlformats.org/officeDocument/2006/relationships/hyperlink" Target="http://www.legislation.act.gov.au/a/2005-59" TargetMode="External"/><Relationship Id="rId33" Type="http://schemas.openxmlformats.org/officeDocument/2006/relationships/hyperlink" Target="http://www.legislation.act.gov.au/a/1900-40" TargetMode="External"/><Relationship Id="rId38" Type="http://schemas.openxmlformats.org/officeDocument/2006/relationships/hyperlink" Target="http://www.legislation.act.gov.au/a/2005-59" TargetMode="External"/><Relationship Id="rId46" Type="http://schemas.openxmlformats.org/officeDocument/2006/relationships/hyperlink" Target="http://www.legislation.act.gov.au/a/alt_a1989-11co" TargetMode="External"/><Relationship Id="rId59" Type="http://schemas.openxmlformats.org/officeDocument/2006/relationships/hyperlink" Target="http://www.legislation.act.gov.au/a/2005-58" TargetMode="External"/><Relationship Id="rId67" Type="http://schemas.openxmlformats.org/officeDocument/2006/relationships/footer" Target="footer6.xml"/><Relationship Id="rId20" Type="http://schemas.openxmlformats.org/officeDocument/2006/relationships/hyperlink" Target="http://www.legislation.act.gov.au/a/2005-59" TargetMode="External"/><Relationship Id="rId41" Type="http://schemas.openxmlformats.org/officeDocument/2006/relationships/hyperlink" Target="http://www.legislation.act.gov.au/a/1996-74" TargetMode="External"/><Relationship Id="rId54" Type="http://schemas.openxmlformats.org/officeDocument/2006/relationships/hyperlink" Target="http://www.legislation.act.gov.au/a/2005-58" TargetMode="External"/><Relationship Id="rId62" Type="http://schemas.openxmlformats.org/officeDocument/2006/relationships/hyperlink" Target="http://www.legislation.act.gov.au/a/2005-58" TargetMode="External"/><Relationship Id="rId70" Type="http://schemas.openxmlformats.org/officeDocument/2006/relationships/header" Target="header6.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62345-16A6-4E9C-9295-C7786655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9188</Words>
  <Characters>46405</Characters>
  <Application>Microsoft Office Word</Application>
  <DocSecurity>0</DocSecurity>
  <Lines>1291</Lines>
  <Paragraphs>745</Paragraphs>
  <ScaleCrop>false</ScaleCrop>
  <HeadingPairs>
    <vt:vector size="2" baseType="variant">
      <vt:variant>
        <vt:lpstr>Title</vt:lpstr>
      </vt:variant>
      <vt:variant>
        <vt:i4>1</vt:i4>
      </vt:variant>
    </vt:vector>
  </HeadingPairs>
  <TitlesOfParts>
    <vt:vector size="1" baseType="lpstr">
      <vt:lpstr>Sentencing (Drug and Alcohol Treatment Orders) Legislation Amendment Act 2019</vt:lpstr>
    </vt:vector>
  </TitlesOfParts>
  <Manager>Section</Manager>
  <Company>Section</Company>
  <LinksUpToDate>false</LinksUpToDate>
  <CharactersWithSpaces>55218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(Drug and Alcohol Treatment Orders) Legislation Amendment Act 2019</dc:title>
  <dc:subject>Amendment</dc:subject>
  <dc:creator>ACT Government</dc:creator>
  <cp:keywords>D10</cp:keywords>
  <dc:description>J2017-342</dc:description>
  <cp:lastModifiedBy>PCODCS</cp:lastModifiedBy>
  <cp:revision>4</cp:revision>
  <cp:lastPrinted>2019-06-04T06:27:00Z</cp:lastPrinted>
  <dcterms:created xsi:type="dcterms:W3CDTF">2019-06-05T23:00:00Z</dcterms:created>
  <dcterms:modified xsi:type="dcterms:W3CDTF">2019-06-05T23:00:00Z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Savvas Pertsinidis</vt:lpwstr>
  </property>
  <property fmtid="{D5CDD505-2E9C-101B-9397-08002B2CF9AE}" pid="4" name="DrafterEmail">
    <vt:lpwstr>savvas.pertsinidis@act.gov.au</vt:lpwstr>
  </property>
  <property fmtid="{D5CDD505-2E9C-101B-9397-08002B2CF9AE}" pid="5" name="DrafterPh">
    <vt:lpwstr>62053750</vt:lpwstr>
  </property>
  <property fmtid="{D5CDD505-2E9C-101B-9397-08002B2CF9AE}" pid="6" name="SettlerName">
    <vt:lpwstr>Bianca Kimber</vt:lpwstr>
  </property>
  <property fmtid="{D5CDD505-2E9C-101B-9397-08002B2CF9AE}" pid="7" name="SettlerEmail">
    <vt:lpwstr>bianca.kimber@act.gov.au</vt:lpwstr>
  </property>
  <property fmtid="{D5CDD505-2E9C-101B-9397-08002B2CF9AE}" pid="8" name="SettlerPh">
    <vt:lpwstr>62053705</vt:lpwstr>
  </property>
  <property fmtid="{D5CDD505-2E9C-101B-9397-08002B2CF9AE}" pid="9" name="Client">
    <vt:lpwstr>Justice and Community Safety Directorate</vt:lpwstr>
  </property>
  <property fmtid="{D5CDD505-2E9C-101B-9397-08002B2CF9AE}" pid="10" name="ClientName1">
    <vt:lpwstr>Phillipa Spence</vt:lpwstr>
  </property>
  <property fmtid="{D5CDD505-2E9C-101B-9397-08002B2CF9AE}" pid="11" name="ClientEmail1">
    <vt:lpwstr>Phillipa.Spence@act.gov.au</vt:lpwstr>
  </property>
  <property fmtid="{D5CDD505-2E9C-101B-9397-08002B2CF9AE}" pid="12" name="ClientPh1">
    <vt:lpwstr>62052198</vt:lpwstr>
  </property>
  <property fmtid="{D5CDD505-2E9C-101B-9397-08002B2CF9AE}" pid="13" name="ClientName2">
    <vt:lpwstr>Julia Burns</vt:lpwstr>
  </property>
  <property fmtid="{D5CDD505-2E9C-101B-9397-08002B2CF9AE}" pid="14" name="ClientEmail2">
    <vt:lpwstr>Julia.Burns@act.gov.au</vt:lpwstr>
  </property>
  <property fmtid="{D5CDD505-2E9C-101B-9397-08002B2CF9AE}" pid="15" name="ClientPh2">
    <vt:lpwstr>62050153</vt:lpwstr>
  </property>
  <property fmtid="{D5CDD505-2E9C-101B-9397-08002B2CF9AE}" pid="16" name="jobType">
    <vt:lpwstr>Drafting</vt:lpwstr>
  </property>
  <property fmtid="{D5CDD505-2E9C-101B-9397-08002B2CF9AE}" pid="17" name="DMSID">
    <vt:lpwstr>1052950</vt:lpwstr>
  </property>
  <property fmtid="{D5CDD505-2E9C-101B-9397-08002B2CF9AE}" pid="18" name="JMSREQUIREDCHECKIN">
    <vt:lpwstr/>
  </property>
  <property fmtid="{D5CDD505-2E9C-101B-9397-08002B2CF9AE}" pid="19" name="CHECKEDOUTFROMJMS">
    <vt:lpwstr/>
  </property>
  <property fmtid="{D5CDD505-2E9C-101B-9397-08002B2CF9AE}" pid="20" name="Citation">
    <vt:lpwstr>Sentencing (Drug and Alcohol Treatment Orders) Legislation Amendment Bill 2019</vt:lpwstr>
  </property>
  <property fmtid="{D5CDD505-2E9C-101B-9397-08002B2CF9AE}" pid="21" name="ActName">
    <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