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07840" w14:textId="7397527D" w:rsidR="001007BD" w:rsidRPr="0041110A" w:rsidRDefault="001007BD" w:rsidP="0041110A">
      <w:pPr>
        <w:suppressLineNumbers/>
        <w:spacing w:before="400"/>
        <w:jc w:val="center"/>
      </w:pPr>
      <w:r w:rsidRPr="0041110A">
        <w:rPr>
          <w:noProof/>
          <w:color w:val="000000"/>
          <w:sz w:val="22"/>
        </w:rPr>
        <w:t>2021</w:t>
      </w:r>
    </w:p>
    <w:p w14:paraId="00D21E86" w14:textId="77777777" w:rsidR="001007BD" w:rsidRPr="0041110A" w:rsidRDefault="001007BD" w:rsidP="0041110A">
      <w:pPr>
        <w:suppressLineNumbers/>
        <w:spacing w:before="300"/>
        <w:jc w:val="center"/>
      </w:pPr>
      <w:r w:rsidRPr="0041110A">
        <w:t>THE LEGISLATIVE ASSEMBLY</w:t>
      </w:r>
      <w:r w:rsidRPr="0041110A">
        <w:br/>
        <w:t>FOR THE AUSTRALIAN CAPITAL TERRITORY</w:t>
      </w:r>
    </w:p>
    <w:p w14:paraId="17E9A40B" w14:textId="77777777" w:rsidR="001007BD" w:rsidRPr="0041110A" w:rsidRDefault="001007BD" w:rsidP="0041110A">
      <w:pPr>
        <w:pStyle w:val="N-line1"/>
        <w:suppressLineNumbers/>
        <w:jc w:val="both"/>
      </w:pPr>
    </w:p>
    <w:p w14:paraId="7946F7A9" w14:textId="77777777" w:rsidR="001007BD" w:rsidRPr="0041110A" w:rsidRDefault="001007BD" w:rsidP="0041110A">
      <w:pPr>
        <w:suppressLineNumbers/>
        <w:spacing w:before="120"/>
        <w:jc w:val="center"/>
      </w:pPr>
      <w:r w:rsidRPr="0041110A">
        <w:t>(As presented)</w:t>
      </w:r>
    </w:p>
    <w:p w14:paraId="3298068B" w14:textId="26B88999" w:rsidR="001007BD" w:rsidRPr="0041110A" w:rsidRDefault="001007BD" w:rsidP="0041110A">
      <w:pPr>
        <w:suppressLineNumbers/>
        <w:spacing w:before="240"/>
        <w:jc w:val="center"/>
      </w:pPr>
      <w:r w:rsidRPr="0041110A">
        <w:t>(</w:t>
      </w:r>
      <w:bookmarkStart w:id="0" w:name="Sponsor"/>
      <w:r w:rsidRPr="0041110A">
        <w:t>Treasurer</w:t>
      </w:r>
      <w:bookmarkEnd w:id="0"/>
      <w:r w:rsidRPr="0041110A">
        <w:t>)</w:t>
      </w:r>
    </w:p>
    <w:p w14:paraId="79874B72" w14:textId="319E64D4" w:rsidR="00FB2590" w:rsidRPr="0041110A" w:rsidRDefault="00086454" w:rsidP="0041110A">
      <w:pPr>
        <w:pStyle w:val="Billname1"/>
        <w:suppressLineNumbers/>
      </w:pPr>
      <w:bookmarkStart w:id="1" w:name="Citation"/>
      <w:r w:rsidRPr="0041110A">
        <w:t>Financial Management Amendment Bill 2021</w:t>
      </w:r>
      <w:bookmarkEnd w:id="1"/>
    </w:p>
    <w:p w14:paraId="56664A0D" w14:textId="20F6CAA3" w:rsidR="00FB2590" w:rsidRPr="0041110A" w:rsidRDefault="00FB2590" w:rsidP="0041110A">
      <w:pPr>
        <w:pStyle w:val="ActNo"/>
        <w:suppressLineNumbers/>
      </w:pPr>
      <w:r w:rsidRPr="0041110A">
        <w:fldChar w:fldCharType="begin"/>
      </w:r>
      <w:r w:rsidRPr="0041110A">
        <w:instrText xml:space="preserve"> DOCPROPERTY "Category"  \* MERGEFORMAT </w:instrText>
      </w:r>
      <w:r w:rsidRPr="0041110A">
        <w:fldChar w:fldCharType="end"/>
      </w:r>
    </w:p>
    <w:p w14:paraId="2D33B575" w14:textId="77777777" w:rsidR="00FB2590" w:rsidRPr="0041110A" w:rsidRDefault="00FB2590" w:rsidP="0041110A">
      <w:pPr>
        <w:pStyle w:val="N-line3"/>
        <w:suppressLineNumbers/>
      </w:pPr>
    </w:p>
    <w:p w14:paraId="33C51016" w14:textId="77777777" w:rsidR="00FB2590" w:rsidRPr="0041110A" w:rsidRDefault="00FB2590" w:rsidP="0041110A">
      <w:pPr>
        <w:pStyle w:val="BillFor"/>
        <w:suppressLineNumbers/>
      </w:pPr>
      <w:r w:rsidRPr="0041110A">
        <w:t>A Bill for</w:t>
      </w:r>
    </w:p>
    <w:p w14:paraId="2A06F9E1" w14:textId="1AC2951E" w:rsidR="00FB2590" w:rsidRPr="0041110A" w:rsidRDefault="00FB2590" w:rsidP="0041110A">
      <w:pPr>
        <w:pStyle w:val="LongTitle"/>
        <w:suppressLineNumbers/>
      </w:pPr>
      <w:r w:rsidRPr="0041110A">
        <w:t xml:space="preserve">An Act to amend the </w:t>
      </w:r>
      <w:bookmarkStart w:id="2" w:name="AmCitation"/>
      <w:r w:rsidR="001007BD" w:rsidRPr="0041110A">
        <w:rPr>
          <w:rStyle w:val="charCitHyperlinkItal"/>
        </w:rPr>
        <w:fldChar w:fldCharType="begin"/>
      </w:r>
      <w:r w:rsidR="001007BD" w:rsidRPr="0041110A">
        <w:rPr>
          <w:rStyle w:val="charCitHyperlinkItal"/>
        </w:rPr>
        <w:instrText>HYPERLINK "http://www.legislation.act.gov.au/a/1996-22" \o "A1996-22"</w:instrText>
      </w:r>
      <w:r w:rsidR="001007BD" w:rsidRPr="0041110A">
        <w:rPr>
          <w:rStyle w:val="charCitHyperlinkItal"/>
        </w:rPr>
        <w:fldChar w:fldCharType="separate"/>
      </w:r>
      <w:r w:rsidR="001007BD" w:rsidRPr="0041110A">
        <w:rPr>
          <w:rStyle w:val="charCitHyperlinkItal"/>
        </w:rPr>
        <w:t>Financial Management Act 1996</w:t>
      </w:r>
      <w:r w:rsidR="001007BD" w:rsidRPr="0041110A">
        <w:rPr>
          <w:rStyle w:val="charCitHyperlinkItal"/>
        </w:rPr>
        <w:fldChar w:fldCharType="end"/>
      </w:r>
      <w:bookmarkEnd w:id="2"/>
    </w:p>
    <w:p w14:paraId="68ACF711" w14:textId="77777777" w:rsidR="00FB2590" w:rsidRPr="0041110A" w:rsidRDefault="00FB2590" w:rsidP="0041110A">
      <w:pPr>
        <w:pStyle w:val="N-line3"/>
        <w:suppressLineNumbers/>
      </w:pPr>
    </w:p>
    <w:p w14:paraId="4E8F2835" w14:textId="77777777" w:rsidR="00FB2590" w:rsidRPr="0041110A" w:rsidRDefault="00FB2590" w:rsidP="0041110A">
      <w:pPr>
        <w:pStyle w:val="Placeholder"/>
        <w:suppressLineNumbers/>
      </w:pPr>
      <w:r w:rsidRPr="0041110A">
        <w:rPr>
          <w:rStyle w:val="charContents"/>
          <w:sz w:val="16"/>
        </w:rPr>
        <w:t xml:space="preserve">  </w:t>
      </w:r>
      <w:r w:rsidRPr="0041110A">
        <w:rPr>
          <w:rStyle w:val="charPage"/>
        </w:rPr>
        <w:t xml:space="preserve">  </w:t>
      </w:r>
    </w:p>
    <w:p w14:paraId="65065BB5" w14:textId="77777777" w:rsidR="00FB2590" w:rsidRPr="0041110A" w:rsidRDefault="00FB2590" w:rsidP="0041110A">
      <w:pPr>
        <w:pStyle w:val="Placeholder"/>
        <w:suppressLineNumbers/>
      </w:pPr>
      <w:r w:rsidRPr="0041110A">
        <w:rPr>
          <w:rStyle w:val="CharChapNo"/>
        </w:rPr>
        <w:t xml:space="preserve">  </w:t>
      </w:r>
      <w:r w:rsidRPr="0041110A">
        <w:rPr>
          <w:rStyle w:val="CharChapText"/>
        </w:rPr>
        <w:t xml:space="preserve">  </w:t>
      </w:r>
    </w:p>
    <w:p w14:paraId="3FF92285" w14:textId="77777777" w:rsidR="00FB2590" w:rsidRPr="0041110A" w:rsidRDefault="00FB2590" w:rsidP="0041110A">
      <w:pPr>
        <w:pStyle w:val="Placeholder"/>
        <w:suppressLineNumbers/>
      </w:pPr>
      <w:r w:rsidRPr="0041110A">
        <w:rPr>
          <w:rStyle w:val="CharPartNo"/>
        </w:rPr>
        <w:t xml:space="preserve">  </w:t>
      </w:r>
      <w:r w:rsidRPr="0041110A">
        <w:rPr>
          <w:rStyle w:val="CharPartText"/>
        </w:rPr>
        <w:t xml:space="preserve">  </w:t>
      </w:r>
    </w:p>
    <w:p w14:paraId="53AE1425" w14:textId="77777777" w:rsidR="00FB2590" w:rsidRPr="0041110A" w:rsidRDefault="00FB2590" w:rsidP="0041110A">
      <w:pPr>
        <w:pStyle w:val="Placeholder"/>
        <w:suppressLineNumbers/>
      </w:pPr>
      <w:r w:rsidRPr="0041110A">
        <w:rPr>
          <w:rStyle w:val="CharDivNo"/>
        </w:rPr>
        <w:t xml:space="preserve">  </w:t>
      </w:r>
      <w:r w:rsidRPr="0041110A">
        <w:rPr>
          <w:rStyle w:val="CharDivText"/>
        </w:rPr>
        <w:t xml:space="preserve">  </w:t>
      </w:r>
    </w:p>
    <w:p w14:paraId="5847A263" w14:textId="77777777" w:rsidR="00FB2590" w:rsidRPr="0041110A" w:rsidRDefault="00FB2590" w:rsidP="0041110A">
      <w:pPr>
        <w:pStyle w:val="Notified"/>
        <w:suppressLineNumbers/>
      </w:pPr>
    </w:p>
    <w:p w14:paraId="4F2D8CBA" w14:textId="77777777" w:rsidR="00FB2590" w:rsidRPr="0041110A" w:rsidRDefault="00FB2590" w:rsidP="0041110A">
      <w:pPr>
        <w:pStyle w:val="EnactingWords"/>
        <w:suppressLineNumbers/>
      </w:pPr>
      <w:r w:rsidRPr="0041110A">
        <w:t>The Legislative Assembly for the Australian Capital Territory enacts as follows:</w:t>
      </w:r>
    </w:p>
    <w:p w14:paraId="217C9077" w14:textId="10FDE451" w:rsidR="00FB2590" w:rsidRPr="0041110A" w:rsidRDefault="00FB2590" w:rsidP="0041110A">
      <w:pPr>
        <w:pStyle w:val="PageBreak"/>
        <w:suppressLineNumbers/>
      </w:pPr>
      <w:r w:rsidRPr="0041110A">
        <w:br w:type="page"/>
      </w:r>
    </w:p>
    <w:p w14:paraId="42BEF75A" w14:textId="308C7F34" w:rsidR="00FB2590" w:rsidRPr="0041110A" w:rsidRDefault="0041110A" w:rsidP="0041110A">
      <w:pPr>
        <w:pStyle w:val="AH5Sec"/>
        <w:shd w:val="pct25" w:color="auto" w:fill="auto"/>
      </w:pPr>
      <w:r w:rsidRPr="0041110A">
        <w:rPr>
          <w:rStyle w:val="CharSectNo"/>
        </w:rPr>
        <w:lastRenderedPageBreak/>
        <w:t>1</w:t>
      </w:r>
      <w:r w:rsidRPr="0041110A">
        <w:tab/>
      </w:r>
      <w:r w:rsidR="00FB2590" w:rsidRPr="0041110A">
        <w:t>Name of Act</w:t>
      </w:r>
    </w:p>
    <w:p w14:paraId="33241488" w14:textId="1BBCB40B" w:rsidR="00FB2590" w:rsidRPr="0041110A" w:rsidRDefault="00FB2590">
      <w:pPr>
        <w:pStyle w:val="Amainreturn"/>
      </w:pPr>
      <w:r w:rsidRPr="0041110A">
        <w:t xml:space="preserve">This Act is the </w:t>
      </w:r>
      <w:r w:rsidRPr="0041110A">
        <w:rPr>
          <w:i/>
        </w:rPr>
        <w:fldChar w:fldCharType="begin"/>
      </w:r>
      <w:r w:rsidRPr="0041110A">
        <w:rPr>
          <w:i/>
        </w:rPr>
        <w:instrText xml:space="preserve"> TITLE</w:instrText>
      </w:r>
      <w:r w:rsidRPr="0041110A">
        <w:rPr>
          <w:i/>
        </w:rPr>
        <w:fldChar w:fldCharType="separate"/>
      </w:r>
      <w:r w:rsidR="00C82AFB">
        <w:rPr>
          <w:i/>
        </w:rPr>
        <w:t>Financial Management Amendment Act 2021</w:t>
      </w:r>
      <w:r w:rsidRPr="0041110A">
        <w:rPr>
          <w:i/>
        </w:rPr>
        <w:fldChar w:fldCharType="end"/>
      </w:r>
      <w:r w:rsidRPr="0041110A">
        <w:t>.</w:t>
      </w:r>
    </w:p>
    <w:p w14:paraId="0A348146" w14:textId="04BBB7F2" w:rsidR="00FB2590" w:rsidRPr="0041110A" w:rsidRDefault="0041110A" w:rsidP="0041110A">
      <w:pPr>
        <w:pStyle w:val="AH5Sec"/>
        <w:shd w:val="pct25" w:color="auto" w:fill="auto"/>
      </w:pPr>
      <w:r w:rsidRPr="0041110A">
        <w:rPr>
          <w:rStyle w:val="CharSectNo"/>
        </w:rPr>
        <w:t>2</w:t>
      </w:r>
      <w:r w:rsidRPr="0041110A">
        <w:tab/>
      </w:r>
      <w:r w:rsidR="00FB2590" w:rsidRPr="0041110A">
        <w:t>Commencement</w:t>
      </w:r>
    </w:p>
    <w:p w14:paraId="1B500212" w14:textId="77777777" w:rsidR="00FB2590" w:rsidRPr="0041110A" w:rsidRDefault="00FB2590" w:rsidP="0041110A">
      <w:pPr>
        <w:pStyle w:val="Amainreturn"/>
        <w:keepNext/>
      </w:pPr>
      <w:r w:rsidRPr="0041110A">
        <w:t>This Act commences on the day after its notification day.</w:t>
      </w:r>
    </w:p>
    <w:p w14:paraId="676C2362" w14:textId="34A8C0B3" w:rsidR="00FB2590" w:rsidRPr="0041110A" w:rsidRDefault="00FB2590">
      <w:pPr>
        <w:pStyle w:val="aNote"/>
      </w:pPr>
      <w:r w:rsidRPr="0041110A">
        <w:rPr>
          <w:rStyle w:val="charItals"/>
        </w:rPr>
        <w:t>Note</w:t>
      </w:r>
      <w:r w:rsidRPr="0041110A">
        <w:rPr>
          <w:rStyle w:val="charItals"/>
        </w:rPr>
        <w:tab/>
      </w:r>
      <w:r w:rsidRPr="0041110A">
        <w:t xml:space="preserve">The naming and commencement provisions automatically commence on the notification day (see </w:t>
      </w:r>
      <w:hyperlink r:id="rId8" w:tooltip="A2001-14" w:history="1">
        <w:r w:rsidR="001007BD" w:rsidRPr="0041110A">
          <w:rPr>
            <w:rStyle w:val="charCitHyperlinkAbbrev"/>
          </w:rPr>
          <w:t>Legislation Act</w:t>
        </w:r>
      </w:hyperlink>
      <w:r w:rsidRPr="0041110A">
        <w:t>, s 75 (1)).</w:t>
      </w:r>
    </w:p>
    <w:p w14:paraId="75BB4805" w14:textId="32D08644" w:rsidR="00FB2590" w:rsidRPr="0041110A" w:rsidRDefault="0041110A" w:rsidP="0041110A">
      <w:pPr>
        <w:pStyle w:val="AH5Sec"/>
        <w:shd w:val="pct25" w:color="auto" w:fill="auto"/>
      </w:pPr>
      <w:r w:rsidRPr="0041110A">
        <w:rPr>
          <w:rStyle w:val="CharSectNo"/>
        </w:rPr>
        <w:t>3</w:t>
      </w:r>
      <w:r w:rsidRPr="0041110A">
        <w:tab/>
      </w:r>
      <w:r w:rsidR="00FB2590" w:rsidRPr="0041110A">
        <w:t>Legislation amended</w:t>
      </w:r>
    </w:p>
    <w:p w14:paraId="2CC6DDC1" w14:textId="48F55E2E" w:rsidR="00FB2590" w:rsidRPr="0041110A" w:rsidRDefault="00FB2590">
      <w:pPr>
        <w:pStyle w:val="Amainreturn"/>
      </w:pPr>
      <w:r w:rsidRPr="0041110A">
        <w:t xml:space="preserve">This Act amends the </w:t>
      </w:r>
      <w:hyperlink r:id="rId9" w:tooltip="A1996-22" w:history="1">
        <w:r w:rsidR="001007BD" w:rsidRPr="0041110A">
          <w:rPr>
            <w:rStyle w:val="charCitHyperlinkItal"/>
          </w:rPr>
          <w:t>Financial Management Act 1996</w:t>
        </w:r>
      </w:hyperlink>
      <w:r w:rsidRPr="0041110A">
        <w:t>.</w:t>
      </w:r>
    </w:p>
    <w:p w14:paraId="6ECD84FB" w14:textId="6C772B99" w:rsidR="009E74FC" w:rsidRPr="0041110A" w:rsidRDefault="0041110A" w:rsidP="0041110A">
      <w:pPr>
        <w:pStyle w:val="AH5Sec"/>
        <w:shd w:val="pct25" w:color="auto" w:fill="auto"/>
      </w:pPr>
      <w:r w:rsidRPr="0041110A">
        <w:rPr>
          <w:rStyle w:val="CharSectNo"/>
        </w:rPr>
        <w:t>4</w:t>
      </w:r>
      <w:r w:rsidRPr="0041110A">
        <w:tab/>
      </w:r>
      <w:r w:rsidR="009E74FC" w:rsidRPr="0041110A">
        <w:t>Payments authorised on lapse of appropriation</w:t>
      </w:r>
      <w:r w:rsidR="009E74FC" w:rsidRPr="0041110A">
        <w:br/>
        <w:t>Section 7 (1) (c)</w:t>
      </w:r>
    </w:p>
    <w:p w14:paraId="5D737C8E" w14:textId="77777777" w:rsidR="009E74FC" w:rsidRPr="0041110A" w:rsidRDefault="009E74FC" w:rsidP="009E74FC">
      <w:pPr>
        <w:pStyle w:val="direction"/>
      </w:pPr>
      <w:r w:rsidRPr="0041110A">
        <w:t>substitute</w:t>
      </w:r>
    </w:p>
    <w:p w14:paraId="327E38AA" w14:textId="77777777" w:rsidR="009E74FC" w:rsidRPr="0041110A" w:rsidRDefault="009E74FC" w:rsidP="009E74FC">
      <w:pPr>
        <w:pStyle w:val="Ipara"/>
      </w:pPr>
      <w:r w:rsidRPr="0041110A">
        <w:tab/>
        <w:t>(c)</w:t>
      </w:r>
      <w:r w:rsidRPr="0041110A">
        <w:tab/>
        <w:t>for the 2021-22 financial year—the payments made under this section for any purpose must not exceed, in total, 75% of the amount appropriated by Appropriation Acts for the 2020-21 financial year for that purpose;</w:t>
      </w:r>
    </w:p>
    <w:p w14:paraId="2F50ACDF" w14:textId="4E534B28" w:rsidR="009E74FC" w:rsidRPr="0041110A" w:rsidRDefault="0041110A" w:rsidP="0041110A">
      <w:pPr>
        <w:pStyle w:val="AH5Sec"/>
        <w:shd w:val="pct25" w:color="auto" w:fill="auto"/>
      </w:pPr>
      <w:r w:rsidRPr="0041110A">
        <w:rPr>
          <w:rStyle w:val="CharSectNo"/>
        </w:rPr>
        <w:t>5</w:t>
      </w:r>
      <w:r w:rsidRPr="0041110A">
        <w:tab/>
      </w:r>
      <w:r w:rsidR="009E74FC" w:rsidRPr="0041110A">
        <w:t>Treasurer’s advance</w:t>
      </w:r>
      <w:r w:rsidR="009E74FC" w:rsidRPr="0041110A">
        <w:br/>
        <w:t>Section 18 (2) (a)</w:t>
      </w:r>
    </w:p>
    <w:p w14:paraId="4504BC0E" w14:textId="77777777" w:rsidR="009E74FC" w:rsidRPr="0041110A" w:rsidRDefault="009E74FC" w:rsidP="009E74FC">
      <w:pPr>
        <w:pStyle w:val="direction"/>
      </w:pPr>
      <w:r w:rsidRPr="0041110A">
        <w:t>substitute</w:t>
      </w:r>
    </w:p>
    <w:p w14:paraId="61AF4524" w14:textId="77777777" w:rsidR="009E74FC" w:rsidRPr="0041110A" w:rsidRDefault="009E74FC" w:rsidP="009E74FC">
      <w:pPr>
        <w:pStyle w:val="Ipara"/>
      </w:pPr>
      <w:r w:rsidRPr="0041110A">
        <w:tab/>
        <w:t>(a)</w:t>
      </w:r>
      <w:r w:rsidRPr="0041110A">
        <w:tab/>
        <w:t>for the 2021-22 financial year—5% of the total amount appropriated by all Appropriation Acts for the year; or</w:t>
      </w:r>
    </w:p>
    <w:p w14:paraId="1BFC710A" w14:textId="4C861152" w:rsidR="009E74FC" w:rsidRPr="0041110A" w:rsidRDefault="0041110A" w:rsidP="0041110A">
      <w:pPr>
        <w:pStyle w:val="AH5Sec"/>
        <w:shd w:val="pct25" w:color="auto" w:fill="auto"/>
      </w:pPr>
      <w:r w:rsidRPr="0041110A">
        <w:rPr>
          <w:rStyle w:val="CharSectNo"/>
        </w:rPr>
        <w:lastRenderedPageBreak/>
        <w:t>6</w:t>
      </w:r>
      <w:r w:rsidRPr="0041110A">
        <w:tab/>
      </w:r>
      <w:r w:rsidR="009E74FC" w:rsidRPr="0041110A">
        <w:t>Audit of annual financial statements</w:t>
      </w:r>
      <w:r w:rsidR="009E74FC" w:rsidRPr="0041110A">
        <w:br/>
        <w:t>Section 24 (3)</w:t>
      </w:r>
    </w:p>
    <w:p w14:paraId="3E8942E2" w14:textId="77777777" w:rsidR="009E74FC" w:rsidRPr="0041110A" w:rsidRDefault="009E74FC" w:rsidP="009E74FC">
      <w:pPr>
        <w:pStyle w:val="direction"/>
      </w:pPr>
      <w:r w:rsidRPr="0041110A">
        <w:t>substitute</w:t>
      </w:r>
    </w:p>
    <w:p w14:paraId="32D79F0F" w14:textId="77777777" w:rsidR="009E74FC" w:rsidRPr="0041110A" w:rsidRDefault="009E74FC" w:rsidP="00C806A4">
      <w:pPr>
        <w:pStyle w:val="IMain"/>
        <w:keepNext/>
      </w:pPr>
      <w:r w:rsidRPr="0041110A">
        <w:tab/>
        <w:t>(3)</w:t>
      </w:r>
      <w:r w:rsidRPr="0041110A">
        <w:tab/>
        <w:t>Despite subsections (1) and (2), if an ordinary election is to be held in the year after the end of the financial year—</w:t>
      </w:r>
    </w:p>
    <w:p w14:paraId="14FDDCD1" w14:textId="77777777" w:rsidR="009E74FC" w:rsidRPr="0041110A" w:rsidRDefault="009E74FC" w:rsidP="009E74FC">
      <w:pPr>
        <w:pStyle w:val="Ipara"/>
      </w:pPr>
      <w:r w:rsidRPr="0041110A">
        <w:tab/>
        <w:t>(a)</w:t>
      </w:r>
      <w:r w:rsidRPr="0041110A">
        <w:tab/>
        <w:t>the under treasurer must give the auditor-general the annual financial statements of the Territory for the financial year in sufficient time for the auditor-general to give an audit opinion about the statements within 3 months after the end of the financial year; and</w:t>
      </w:r>
    </w:p>
    <w:p w14:paraId="6A0CF3A6" w14:textId="77777777" w:rsidR="009E74FC" w:rsidRPr="0041110A" w:rsidRDefault="009E74FC" w:rsidP="009E74FC">
      <w:pPr>
        <w:pStyle w:val="Ipara"/>
      </w:pPr>
      <w:r w:rsidRPr="0041110A">
        <w:tab/>
        <w:t>(b)</w:t>
      </w:r>
      <w:r w:rsidRPr="0041110A">
        <w:tab/>
        <w:t>the auditor-general must give an audit opinion to the Treasurer within 3 months after the end of the financial year.</w:t>
      </w:r>
    </w:p>
    <w:p w14:paraId="692AC6A4" w14:textId="0FFE1397" w:rsidR="0048224E" w:rsidRPr="0041110A" w:rsidRDefault="0048224E" w:rsidP="0048224E">
      <w:pPr>
        <w:pStyle w:val="IMain"/>
      </w:pPr>
      <w:r w:rsidRPr="0041110A">
        <w:tab/>
        <w:t>(3A)</w:t>
      </w:r>
      <w:r w:rsidRPr="0041110A">
        <w:tab/>
        <w:t>Also, despite subsections (1) and (2), for the 20</w:t>
      </w:r>
      <w:r w:rsidR="001B43FD" w:rsidRPr="0041110A">
        <w:t>20</w:t>
      </w:r>
      <w:r w:rsidRPr="0041110A">
        <w:t>-2</w:t>
      </w:r>
      <w:r w:rsidR="001B43FD" w:rsidRPr="0041110A">
        <w:t>1</w:t>
      </w:r>
      <w:r w:rsidRPr="0041110A">
        <w:t xml:space="preserve"> financial year—</w:t>
      </w:r>
    </w:p>
    <w:p w14:paraId="67F6B0C8" w14:textId="50DFE9E5" w:rsidR="0048224E" w:rsidRPr="0041110A" w:rsidRDefault="0048224E" w:rsidP="0048224E">
      <w:pPr>
        <w:pStyle w:val="Ipara"/>
      </w:pPr>
      <w:r w:rsidRPr="0041110A">
        <w:tab/>
        <w:t>(a)</w:t>
      </w:r>
      <w:r w:rsidRPr="0041110A">
        <w:tab/>
        <w:t>the under treasurer must give the auditor-general the annual financial statements of the Territory for the financial year in sufficient time for the auditor-general to give an audit opinion about the statements within 5 months after the end of the financial year; and</w:t>
      </w:r>
    </w:p>
    <w:p w14:paraId="41DBCAB4" w14:textId="6C9D248E" w:rsidR="0048224E" w:rsidRPr="0041110A" w:rsidRDefault="0048224E" w:rsidP="00666F69">
      <w:pPr>
        <w:pStyle w:val="Ipara"/>
      </w:pPr>
      <w:r w:rsidRPr="0041110A">
        <w:tab/>
        <w:t>(b)</w:t>
      </w:r>
      <w:r w:rsidRPr="0041110A">
        <w:tab/>
        <w:t>the auditor-general must give an audit opinion to the Treasurer within 5 months after the end of the financial year.</w:t>
      </w:r>
    </w:p>
    <w:p w14:paraId="18F8C1E3" w14:textId="77777777" w:rsidR="0041110A" w:rsidRDefault="0041110A">
      <w:pPr>
        <w:pStyle w:val="02Text"/>
        <w:sectPr w:rsidR="0041110A" w:rsidSect="004111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E10F596" w14:textId="77777777" w:rsidR="00FB2590" w:rsidRPr="0041110A" w:rsidRDefault="00FB2590">
      <w:pPr>
        <w:pStyle w:val="EndNoteHeading"/>
      </w:pPr>
      <w:r w:rsidRPr="0041110A">
        <w:lastRenderedPageBreak/>
        <w:t>Endnotes</w:t>
      </w:r>
    </w:p>
    <w:p w14:paraId="2BAA4200" w14:textId="77777777" w:rsidR="00FB2590" w:rsidRPr="0041110A" w:rsidRDefault="00FB2590">
      <w:pPr>
        <w:pStyle w:val="EndNoteSubHeading"/>
      </w:pPr>
      <w:r w:rsidRPr="0041110A">
        <w:t>1</w:t>
      </w:r>
      <w:r w:rsidRPr="0041110A">
        <w:tab/>
        <w:t>Presentation speech</w:t>
      </w:r>
    </w:p>
    <w:p w14:paraId="3DB2D0EB" w14:textId="696E6049" w:rsidR="00FB2590" w:rsidRPr="0041110A" w:rsidRDefault="00FB2590">
      <w:pPr>
        <w:pStyle w:val="EndNoteText"/>
      </w:pPr>
      <w:r w:rsidRPr="0041110A">
        <w:tab/>
        <w:t>Presentation speech made in the Legislative Assembly on</w:t>
      </w:r>
      <w:r w:rsidR="00C01F97">
        <w:t xml:space="preserve"> 16 September 2021.</w:t>
      </w:r>
    </w:p>
    <w:p w14:paraId="100595D3" w14:textId="77777777" w:rsidR="00FB2590" w:rsidRPr="0041110A" w:rsidRDefault="00FB2590">
      <w:pPr>
        <w:pStyle w:val="EndNoteSubHeading"/>
      </w:pPr>
      <w:r w:rsidRPr="0041110A">
        <w:t>2</w:t>
      </w:r>
      <w:r w:rsidRPr="0041110A">
        <w:tab/>
        <w:t>Notification</w:t>
      </w:r>
    </w:p>
    <w:p w14:paraId="415179F2" w14:textId="719FDA9B" w:rsidR="00FB2590" w:rsidRPr="0041110A" w:rsidRDefault="00FB2590">
      <w:pPr>
        <w:pStyle w:val="EndNoteText"/>
      </w:pPr>
      <w:r w:rsidRPr="0041110A">
        <w:tab/>
        <w:t xml:space="preserve">Notified under the </w:t>
      </w:r>
      <w:hyperlink r:id="rId16" w:tooltip="A2001-14" w:history="1">
        <w:r w:rsidR="001007BD" w:rsidRPr="0041110A">
          <w:rPr>
            <w:rStyle w:val="charCitHyperlinkAbbrev"/>
          </w:rPr>
          <w:t>Legislation Act</w:t>
        </w:r>
      </w:hyperlink>
      <w:r w:rsidRPr="0041110A">
        <w:t xml:space="preserve"> on</w:t>
      </w:r>
      <w:r w:rsidRPr="0041110A">
        <w:tab/>
      </w:r>
      <w:r w:rsidR="009B5DE9" w:rsidRPr="0041110A">
        <w:rPr>
          <w:noProof/>
        </w:rPr>
        <w:t>2021</w:t>
      </w:r>
      <w:r w:rsidRPr="0041110A">
        <w:t>.</w:t>
      </w:r>
    </w:p>
    <w:p w14:paraId="6DC01EE4" w14:textId="77777777" w:rsidR="00FB2590" w:rsidRPr="0041110A" w:rsidRDefault="00FB2590">
      <w:pPr>
        <w:pStyle w:val="EndNoteSubHeading"/>
      </w:pPr>
      <w:r w:rsidRPr="0041110A">
        <w:t>3</w:t>
      </w:r>
      <w:r w:rsidRPr="0041110A">
        <w:tab/>
        <w:t>Republications of amended laws</w:t>
      </w:r>
    </w:p>
    <w:p w14:paraId="7E6DF2D5" w14:textId="1C926432" w:rsidR="00FB2590" w:rsidRPr="0041110A" w:rsidRDefault="00FB2590">
      <w:pPr>
        <w:pStyle w:val="EndNoteText"/>
      </w:pPr>
      <w:r w:rsidRPr="0041110A">
        <w:tab/>
        <w:t xml:space="preserve">For the latest republication of amended laws, see </w:t>
      </w:r>
      <w:hyperlink r:id="rId17" w:history="1">
        <w:r w:rsidR="001007BD" w:rsidRPr="0041110A">
          <w:rPr>
            <w:rStyle w:val="charCitHyperlinkAbbrev"/>
          </w:rPr>
          <w:t>www.legislation.act.gov.au</w:t>
        </w:r>
      </w:hyperlink>
      <w:r w:rsidRPr="0041110A">
        <w:t>.</w:t>
      </w:r>
    </w:p>
    <w:p w14:paraId="12FFF246" w14:textId="77777777" w:rsidR="0041110A" w:rsidRDefault="0041110A">
      <w:pPr>
        <w:pStyle w:val="05EndNote"/>
        <w:sectPr w:rsidR="0041110A" w:rsidSect="001807D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41A6EEB" w14:textId="77777777" w:rsidR="00FB2590" w:rsidRPr="0041110A" w:rsidRDefault="00FB2590" w:rsidP="000C4974"/>
    <w:p w14:paraId="051DCE6B" w14:textId="13D2390A" w:rsidR="00D56B7C" w:rsidRDefault="00D56B7C" w:rsidP="00FB2590"/>
    <w:p w14:paraId="02E2F021" w14:textId="45063EC2" w:rsidR="0041110A" w:rsidRDefault="0041110A" w:rsidP="0041110A"/>
    <w:p w14:paraId="1BA27B29" w14:textId="3C928D8F" w:rsidR="0041110A" w:rsidRDefault="0041110A" w:rsidP="0041110A">
      <w:pPr>
        <w:suppressLineNumbers/>
      </w:pPr>
    </w:p>
    <w:p w14:paraId="5D4D837C" w14:textId="60F97B32" w:rsidR="0041110A" w:rsidRDefault="0041110A" w:rsidP="0041110A">
      <w:pPr>
        <w:suppressLineNumbers/>
      </w:pPr>
    </w:p>
    <w:p w14:paraId="5DF81038" w14:textId="10931322" w:rsidR="0041110A" w:rsidRDefault="0041110A" w:rsidP="0041110A">
      <w:pPr>
        <w:suppressLineNumbers/>
      </w:pPr>
    </w:p>
    <w:p w14:paraId="7551AA35" w14:textId="58FBAF8F" w:rsidR="0041110A" w:rsidRDefault="0041110A" w:rsidP="0041110A">
      <w:pPr>
        <w:suppressLineNumbers/>
      </w:pPr>
    </w:p>
    <w:p w14:paraId="4A8AE7FA" w14:textId="4DF2324B" w:rsidR="0041110A" w:rsidRDefault="0041110A" w:rsidP="0041110A">
      <w:pPr>
        <w:suppressLineNumbers/>
      </w:pPr>
    </w:p>
    <w:p w14:paraId="5F80443B" w14:textId="56C6753B" w:rsidR="0041110A" w:rsidRDefault="0041110A" w:rsidP="0041110A">
      <w:pPr>
        <w:suppressLineNumbers/>
      </w:pPr>
    </w:p>
    <w:p w14:paraId="168C448F" w14:textId="1E2ED98C" w:rsidR="0041110A" w:rsidRDefault="0041110A" w:rsidP="0041110A">
      <w:pPr>
        <w:suppressLineNumbers/>
      </w:pPr>
    </w:p>
    <w:p w14:paraId="1C0C8D17" w14:textId="288D7E74" w:rsidR="0041110A" w:rsidRDefault="0041110A" w:rsidP="0041110A">
      <w:pPr>
        <w:suppressLineNumbers/>
      </w:pPr>
    </w:p>
    <w:p w14:paraId="5738EC79" w14:textId="3DD4D0F9" w:rsidR="0041110A" w:rsidRDefault="0041110A" w:rsidP="0041110A">
      <w:pPr>
        <w:suppressLineNumbers/>
      </w:pPr>
    </w:p>
    <w:p w14:paraId="2861B354" w14:textId="4729734F" w:rsidR="0041110A" w:rsidRDefault="0041110A" w:rsidP="0041110A">
      <w:pPr>
        <w:suppressLineNumbers/>
      </w:pPr>
    </w:p>
    <w:p w14:paraId="1C3976B7" w14:textId="638C1C3A" w:rsidR="0041110A" w:rsidRDefault="0041110A" w:rsidP="0041110A">
      <w:pPr>
        <w:suppressLineNumbers/>
      </w:pPr>
    </w:p>
    <w:p w14:paraId="1123BD6E" w14:textId="2326EF11" w:rsidR="0041110A" w:rsidRDefault="0041110A" w:rsidP="0041110A">
      <w:pPr>
        <w:suppressLineNumbers/>
      </w:pPr>
    </w:p>
    <w:p w14:paraId="27AE2B4E" w14:textId="5FC017CA" w:rsidR="0041110A" w:rsidRDefault="0041110A" w:rsidP="0041110A">
      <w:pPr>
        <w:suppressLineNumbers/>
      </w:pPr>
    </w:p>
    <w:p w14:paraId="675D9305" w14:textId="0BDE2393" w:rsidR="0041110A" w:rsidRDefault="0041110A" w:rsidP="0041110A">
      <w:pPr>
        <w:suppressLineNumbers/>
      </w:pPr>
    </w:p>
    <w:p w14:paraId="6407826F" w14:textId="0F23D9D5" w:rsidR="0041110A" w:rsidRDefault="0041110A" w:rsidP="0041110A">
      <w:pPr>
        <w:suppressLineNumbers/>
      </w:pPr>
    </w:p>
    <w:p w14:paraId="6D687D5E" w14:textId="5C9E79CE" w:rsidR="0041110A" w:rsidRDefault="0041110A" w:rsidP="0041110A">
      <w:pPr>
        <w:suppressLineNumbers/>
      </w:pPr>
    </w:p>
    <w:p w14:paraId="46B3BB03" w14:textId="781A407F" w:rsidR="0041110A" w:rsidRDefault="0041110A" w:rsidP="0041110A">
      <w:pPr>
        <w:suppressLineNumbers/>
      </w:pPr>
    </w:p>
    <w:p w14:paraId="2229433F" w14:textId="24058C26" w:rsidR="0041110A" w:rsidRDefault="0041110A" w:rsidP="0041110A">
      <w:pPr>
        <w:suppressLineNumbers/>
      </w:pPr>
    </w:p>
    <w:p w14:paraId="03DE537E" w14:textId="0335B968" w:rsidR="0041110A" w:rsidRDefault="0041110A" w:rsidP="0041110A">
      <w:pPr>
        <w:suppressLineNumbers/>
      </w:pPr>
    </w:p>
    <w:p w14:paraId="3F1679D6" w14:textId="5C4CE348" w:rsidR="0041110A" w:rsidRDefault="0041110A" w:rsidP="0041110A">
      <w:pPr>
        <w:suppressLineNumbers/>
      </w:pPr>
    </w:p>
    <w:p w14:paraId="0CB81827" w14:textId="0D833F3A" w:rsidR="0041110A" w:rsidRDefault="0041110A" w:rsidP="0041110A">
      <w:pPr>
        <w:suppressLineNumbers/>
      </w:pPr>
    </w:p>
    <w:p w14:paraId="30CA0860" w14:textId="36B133F8" w:rsidR="0041110A" w:rsidRDefault="0041110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41110A" w:rsidSect="0041110A">
      <w:headerReference w:type="even" r:id="rId2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77B39" w14:textId="77777777" w:rsidR="00FB2590" w:rsidRDefault="00FB2590">
      <w:r>
        <w:separator/>
      </w:r>
    </w:p>
  </w:endnote>
  <w:endnote w:type="continuationSeparator" w:id="0">
    <w:p w14:paraId="71FA215E" w14:textId="77777777" w:rsidR="00FB2590" w:rsidRDefault="00FB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372A9" w14:textId="77777777" w:rsidR="0041110A" w:rsidRDefault="0041110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110A" w:rsidRPr="00CB3D59" w14:paraId="6676D9BD" w14:textId="77777777">
      <w:tc>
        <w:tcPr>
          <w:tcW w:w="847" w:type="pct"/>
        </w:tcPr>
        <w:p w14:paraId="4E428A0C" w14:textId="77777777" w:rsidR="0041110A" w:rsidRPr="006D109C" w:rsidRDefault="0041110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9B6C13A" w14:textId="13B4447E" w:rsidR="0041110A" w:rsidRPr="006D109C" w:rsidRDefault="0041110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41110A">
            <w:rPr>
              <w:rFonts w:cs="Arial"/>
              <w:szCs w:val="18"/>
            </w:rPr>
            <w:t>Financial Management Amendment Bill 2021</w:t>
          </w:r>
        </w:p>
        <w:p w14:paraId="231FCA3B" w14:textId="55D2BCE4" w:rsidR="0041110A" w:rsidRPr="00783A18" w:rsidRDefault="0041110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F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F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F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59DEC17" w14:textId="778680E4" w:rsidR="0041110A" w:rsidRPr="006D109C" w:rsidRDefault="0041110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F9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88C0804" w14:textId="69991818" w:rsidR="0041110A" w:rsidRPr="00BA34F8" w:rsidRDefault="00BA34F8" w:rsidP="00BA34F8">
    <w:pPr>
      <w:pStyle w:val="Status"/>
      <w:rPr>
        <w:rFonts w:cs="Arial"/>
      </w:rPr>
    </w:pPr>
    <w:r w:rsidRPr="00BA34F8">
      <w:rPr>
        <w:rFonts w:cs="Arial"/>
      </w:rPr>
      <w:fldChar w:fldCharType="begin"/>
    </w:r>
    <w:r w:rsidRPr="00BA34F8">
      <w:rPr>
        <w:rFonts w:cs="Arial"/>
      </w:rPr>
      <w:instrText xml:space="preserve"> DOCPROPERTY "Status" </w:instrText>
    </w:r>
    <w:r w:rsidRPr="00BA34F8">
      <w:rPr>
        <w:rFonts w:cs="Arial"/>
      </w:rPr>
      <w:fldChar w:fldCharType="separate"/>
    </w:r>
    <w:r w:rsidR="00C01F97" w:rsidRPr="00BA34F8">
      <w:rPr>
        <w:rFonts w:cs="Arial"/>
      </w:rPr>
      <w:t xml:space="preserve"> </w:t>
    </w:r>
    <w:r w:rsidRPr="00BA34F8">
      <w:rPr>
        <w:rFonts w:cs="Arial"/>
      </w:rPr>
      <w:fldChar w:fldCharType="end"/>
    </w:r>
    <w:r w:rsidRPr="00BA34F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B36EF" w14:textId="77777777" w:rsidR="0041110A" w:rsidRDefault="0041110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110A" w:rsidRPr="00CB3D59" w14:paraId="6AE61DF5" w14:textId="77777777">
      <w:tc>
        <w:tcPr>
          <w:tcW w:w="1061" w:type="pct"/>
        </w:tcPr>
        <w:p w14:paraId="6D87649C" w14:textId="49DEDF39" w:rsidR="0041110A" w:rsidRPr="006D109C" w:rsidRDefault="0041110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F9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2BA330" w14:textId="53F39C89" w:rsidR="0041110A" w:rsidRPr="006D109C" w:rsidRDefault="0041110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41110A">
            <w:rPr>
              <w:rFonts w:cs="Arial"/>
              <w:szCs w:val="18"/>
            </w:rPr>
            <w:t>Financial Management Amendment Bill 2021</w:t>
          </w:r>
        </w:p>
        <w:p w14:paraId="6B2065A4" w14:textId="4B517EBD" w:rsidR="0041110A" w:rsidRPr="00783A18" w:rsidRDefault="0041110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F9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F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F9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4E8327F" w14:textId="77777777" w:rsidR="0041110A" w:rsidRPr="006D109C" w:rsidRDefault="0041110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9182875" w14:textId="7F7FEC4C" w:rsidR="0041110A" w:rsidRPr="00BA34F8" w:rsidRDefault="00BA34F8" w:rsidP="00BA34F8">
    <w:pPr>
      <w:pStyle w:val="Status"/>
      <w:rPr>
        <w:rFonts w:cs="Arial"/>
      </w:rPr>
    </w:pPr>
    <w:r w:rsidRPr="00BA34F8">
      <w:rPr>
        <w:rFonts w:cs="Arial"/>
      </w:rPr>
      <w:fldChar w:fldCharType="begin"/>
    </w:r>
    <w:r w:rsidRPr="00BA34F8">
      <w:rPr>
        <w:rFonts w:cs="Arial"/>
      </w:rPr>
      <w:instrText xml:space="preserve"> DOCPROPERTY "Status" </w:instrText>
    </w:r>
    <w:r w:rsidRPr="00BA34F8">
      <w:rPr>
        <w:rFonts w:cs="Arial"/>
      </w:rPr>
      <w:fldChar w:fldCharType="separate"/>
    </w:r>
    <w:r w:rsidR="00C01F97" w:rsidRPr="00BA34F8">
      <w:rPr>
        <w:rFonts w:cs="Arial"/>
      </w:rPr>
      <w:t xml:space="preserve"> </w:t>
    </w:r>
    <w:r w:rsidRPr="00BA34F8">
      <w:rPr>
        <w:rFonts w:cs="Arial"/>
      </w:rPr>
      <w:fldChar w:fldCharType="end"/>
    </w:r>
    <w:r w:rsidRPr="00BA34F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5B7E3" w14:textId="77777777" w:rsidR="0041110A" w:rsidRDefault="0041110A">
    <w:pPr>
      <w:rPr>
        <w:sz w:val="16"/>
      </w:rPr>
    </w:pPr>
  </w:p>
  <w:p w14:paraId="748C6823" w14:textId="7B0640C7" w:rsidR="0041110A" w:rsidRDefault="0041110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1F97">
      <w:rPr>
        <w:rFonts w:ascii="Arial" w:hAnsi="Arial"/>
        <w:sz w:val="12"/>
      </w:rPr>
      <w:t>J2021-1073</w:t>
    </w:r>
    <w:r>
      <w:rPr>
        <w:rFonts w:ascii="Arial" w:hAnsi="Arial"/>
        <w:sz w:val="12"/>
      </w:rPr>
      <w:fldChar w:fldCharType="end"/>
    </w:r>
  </w:p>
  <w:p w14:paraId="4983FD67" w14:textId="47C22E88" w:rsidR="0041110A" w:rsidRPr="00BA34F8" w:rsidRDefault="00BA34F8" w:rsidP="00BA34F8">
    <w:pPr>
      <w:pStyle w:val="Status"/>
      <w:rPr>
        <w:rFonts w:cs="Arial"/>
      </w:rPr>
    </w:pPr>
    <w:r w:rsidRPr="00BA34F8">
      <w:rPr>
        <w:rFonts w:cs="Arial"/>
      </w:rPr>
      <w:fldChar w:fldCharType="begin"/>
    </w:r>
    <w:r w:rsidRPr="00BA34F8">
      <w:rPr>
        <w:rFonts w:cs="Arial"/>
      </w:rPr>
      <w:instrText xml:space="preserve"> DOCPROPERTY "Status" </w:instrText>
    </w:r>
    <w:r w:rsidRPr="00BA34F8">
      <w:rPr>
        <w:rFonts w:cs="Arial"/>
      </w:rPr>
      <w:fldChar w:fldCharType="separate"/>
    </w:r>
    <w:r w:rsidR="00C01F97" w:rsidRPr="00BA34F8">
      <w:rPr>
        <w:rFonts w:cs="Arial"/>
      </w:rPr>
      <w:t xml:space="preserve"> </w:t>
    </w:r>
    <w:r w:rsidRPr="00BA34F8">
      <w:rPr>
        <w:rFonts w:cs="Arial"/>
      </w:rPr>
      <w:fldChar w:fldCharType="end"/>
    </w:r>
    <w:r w:rsidRPr="00BA34F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4A2CB" w14:textId="77777777" w:rsidR="0041110A" w:rsidRDefault="0041110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110A" w14:paraId="1527DF59" w14:textId="77777777">
      <w:trPr>
        <w:jc w:val="center"/>
      </w:trPr>
      <w:tc>
        <w:tcPr>
          <w:tcW w:w="1240" w:type="dxa"/>
        </w:tcPr>
        <w:p w14:paraId="43361578" w14:textId="77777777" w:rsidR="0041110A" w:rsidRDefault="0041110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CE280A0" w14:textId="1DAFF878" w:rsidR="0041110A" w:rsidRDefault="0041110A">
          <w:pPr>
            <w:pStyle w:val="Footer"/>
            <w:jc w:val="center"/>
          </w:pPr>
          <w:r w:rsidRPr="0041110A">
            <w:t>Financial Management Amendment Bill 2021</w:t>
          </w:r>
        </w:p>
        <w:p w14:paraId="686D4068" w14:textId="0B88B4D3" w:rsidR="0041110A" w:rsidRDefault="00BA34F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1F9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1F9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1F9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24CBE28" w14:textId="6F7275F3" w:rsidR="0041110A" w:rsidRDefault="0041110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A34F8">
            <w:fldChar w:fldCharType="begin"/>
          </w:r>
          <w:r w:rsidR="00BA34F8">
            <w:instrText xml:space="preserve"> DOCPROPERTY "RepubDt"  *\charformat  </w:instrText>
          </w:r>
          <w:r w:rsidR="00BA34F8">
            <w:fldChar w:fldCharType="separate"/>
          </w:r>
          <w:r w:rsidR="00C01F97">
            <w:t xml:space="preserve">  </w:t>
          </w:r>
          <w:r w:rsidR="00BA34F8">
            <w:fldChar w:fldCharType="end"/>
          </w:r>
        </w:p>
      </w:tc>
    </w:tr>
  </w:tbl>
  <w:p w14:paraId="35B01281" w14:textId="39667C73" w:rsidR="0041110A" w:rsidRPr="00BA34F8" w:rsidRDefault="00BA34F8" w:rsidP="00BA34F8">
    <w:pPr>
      <w:pStyle w:val="Status"/>
      <w:rPr>
        <w:rFonts w:cs="Arial"/>
      </w:rPr>
    </w:pPr>
    <w:r w:rsidRPr="00BA34F8">
      <w:rPr>
        <w:rFonts w:cs="Arial"/>
      </w:rPr>
      <w:fldChar w:fldCharType="begin"/>
    </w:r>
    <w:r w:rsidRPr="00BA34F8">
      <w:rPr>
        <w:rFonts w:cs="Arial"/>
      </w:rPr>
      <w:instrText xml:space="preserve"> DOCPROPERTY "Status" </w:instrText>
    </w:r>
    <w:r w:rsidRPr="00BA34F8">
      <w:rPr>
        <w:rFonts w:cs="Arial"/>
      </w:rPr>
      <w:fldChar w:fldCharType="separate"/>
    </w:r>
    <w:r w:rsidR="00C01F97" w:rsidRPr="00BA34F8">
      <w:rPr>
        <w:rFonts w:cs="Arial"/>
      </w:rPr>
      <w:t xml:space="preserve"> </w:t>
    </w:r>
    <w:r w:rsidRPr="00BA34F8">
      <w:rPr>
        <w:rFonts w:cs="Arial"/>
      </w:rPr>
      <w:fldChar w:fldCharType="end"/>
    </w:r>
    <w:r w:rsidRPr="00BA34F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BDE17" w14:textId="77777777" w:rsidR="0041110A" w:rsidRDefault="0041110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110A" w14:paraId="6C7C718A" w14:textId="77777777">
      <w:trPr>
        <w:jc w:val="center"/>
      </w:trPr>
      <w:tc>
        <w:tcPr>
          <w:tcW w:w="1553" w:type="dxa"/>
        </w:tcPr>
        <w:p w14:paraId="29E4030E" w14:textId="68ED09AE" w:rsidR="0041110A" w:rsidRDefault="0041110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A34F8">
            <w:fldChar w:fldCharType="begin"/>
          </w:r>
          <w:r w:rsidR="00BA34F8">
            <w:instrText xml:space="preserve"> DOCPROPERTY "RepubDt"  *\charformat  </w:instrText>
          </w:r>
          <w:r w:rsidR="00BA34F8">
            <w:fldChar w:fldCharType="separate"/>
          </w:r>
          <w:r w:rsidR="00C01F97">
            <w:t xml:space="preserve">  </w:t>
          </w:r>
          <w:r w:rsidR="00BA34F8">
            <w:fldChar w:fldCharType="end"/>
          </w:r>
        </w:p>
      </w:tc>
      <w:tc>
        <w:tcPr>
          <w:tcW w:w="4527" w:type="dxa"/>
        </w:tcPr>
        <w:p w14:paraId="2B55FCBD" w14:textId="721CFA64" w:rsidR="0041110A" w:rsidRDefault="0041110A">
          <w:pPr>
            <w:pStyle w:val="Footer"/>
            <w:jc w:val="center"/>
          </w:pPr>
          <w:r w:rsidRPr="0041110A">
            <w:t>Financial Management Amendment Bill 2021</w:t>
          </w:r>
        </w:p>
        <w:p w14:paraId="1CCDB189" w14:textId="7F7E0CEB" w:rsidR="0041110A" w:rsidRDefault="00BA34F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</w:instrText>
          </w:r>
          <w:r>
            <w:instrText xml:space="preserve">"Eff"  *\charformat </w:instrText>
          </w:r>
          <w:r>
            <w:fldChar w:fldCharType="separate"/>
          </w:r>
          <w:r w:rsidR="00C01F9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1F9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1F9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A208434" w14:textId="77777777" w:rsidR="0041110A" w:rsidRDefault="0041110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D1CB33D" w14:textId="313E2D8E" w:rsidR="0041110A" w:rsidRPr="00BA34F8" w:rsidRDefault="00BA34F8" w:rsidP="00BA34F8">
    <w:pPr>
      <w:pStyle w:val="Status"/>
      <w:rPr>
        <w:rFonts w:cs="Arial"/>
      </w:rPr>
    </w:pPr>
    <w:r w:rsidRPr="00BA34F8">
      <w:rPr>
        <w:rFonts w:cs="Arial"/>
      </w:rPr>
      <w:fldChar w:fldCharType="begin"/>
    </w:r>
    <w:r w:rsidRPr="00BA34F8">
      <w:rPr>
        <w:rFonts w:cs="Arial"/>
      </w:rPr>
      <w:instrText xml:space="preserve"> DOCPROPERTY "Status" </w:instrText>
    </w:r>
    <w:r w:rsidRPr="00BA34F8">
      <w:rPr>
        <w:rFonts w:cs="Arial"/>
      </w:rPr>
      <w:fldChar w:fldCharType="separate"/>
    </w:r>
    <w:r w:rsidR="00C01F97" w:rsidRPr="00BA34F8">
      <w:rPr>
        <w:rFonts w:cs="Arial"/>
      </w:rPr>
      <w:t xml:space="preserve"> </w:t>
    </w:r>
    <w:r w:rsidRPr="00BA34F8">
      <w:rPr>
        <w:rFonts w:cs="Arial"/>
      </w:rPr>
      <w:fldChar w:fldCharType="end"/>
    </w:r>
    <w:r w:rsidRPr="00BA34F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78B26" w14:textId="77777777" w:rsidR="00FB2590" w:rsidRDefault="00FB2590">
      <w:r>
        <w:separator/>
      </w:r>
    </w:p>
  </w:footnote>
  <w:footnote w:type="continuationSeparator" w:id="0">
    <w:p w14:paraId="54413A3C" w14:textId="77777777" w:rsidR="00FB2590" w:rsidRDefault="00FB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1110A" w:rsidRPr="00CB3D59" w14:paraId="10F3CA71" w14:textId="77777777" w:rsidTr="003A49FD">
      <w:tc>
        <w:tcPr>
          <w:tcW w:w="1701" w:type="dxa"/>
        </w:tcPr>
        <w:p w14:paraId="1A32ECB2" w14:textId="13806909" w:rsidR="0041110A" w:rsidRPr="006D109C" w:rsidRDefault="0041110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EAF2A3A" w14:textId="792400E7" w:rsidR="0041110A" w:rsidRPr="006D109C" w:rsidRDefault="0041110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41110A" w:rsidRPr="00CB3D59" w14:paraId="063AED77" w14:textId="77777777" w:rsidTr="003A49FD">
      <w:tc>
        <w:tcPr>
          <w:tcW w:w="1701" w:type="dxa"/>
        </w:tcPr>
        <w:p w14:paraId="73A9FC95" w14:textId="3A5B87F2" w:rsidR="0041110A" w:rsidRPr="006D109C" w:rsidRDefault="0041110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5B4BCE6C" w14:textId="62E5D0A6" w:rsidR="0041110A" w:rsidRPr="006D109C" w:rsidRDefault="0041110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41110A" w:rsidRPr="00CB3D59" w14:paraId="33BB24C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DB494BF" w14:textId="12747E57" w:rsidR="0041110A" w:rsidRPr="006D109C" w:rsidRDefault="0041110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1F9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34F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7F95E7" w14:textId="77777777" w:rsidR="0041110A" w:rsidRDefault="00411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1110A" w:rsidRPr="00CB3D59" w14:paraId="67DD0833" w14:textId="77777777" w:rsidTr="003A49FD">
      <w:tc>
        <w:tcPr>
          <w:tcW w:w="6320" w:type="dxa"/>
        </w:tcPr>
        <w:p w14:paraId="1C4A9BA2" w14:textId="47EE778A" w:rsidR="0041110A" w:rsidRPr="006D109C" w:rsidRDefault="0041110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5415EC1" w14:textId="41F956B3" w:rsidR="0041110A" w:rsidRPr="006D109C" w:rsidRDefault="0041110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41110A" w:rsidRPr="00CB3D59" w14:paraId="3B5293CF" w14:textId="77777777" w:rsidTr="003A49FD">
      <w:tc>
        <w:tcPr>
          <w:tcW w:w="6320" w:type="dxa"/>
        </w:tcPr>
        <w:p w14:paraId="2590708F" w14:textId="645FBAFA" w:rsidR="0041110A" w:rsidRPr="006D109C" w:rsidRDefault="0041110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13AE43C" w14:textId="3A404B98" w:rsidR="0041110A" w:rsidRPr="006D109C" w:rsidRDefault="0041110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41110A" w:rsidRPr="00CB3D59" w14:paraId="349A1DA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FD4703" w14:textId="6B19619A" w:rsidR="0041110A" w:rsidRPr="006D109C" w:rsidRDefault="0041110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1F9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34F8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6F4D4F" w14:textId="77777777" w:rsidR="0041110A" w:rsidRDefault="00411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2CA63" w14:textId="77777777" w:rsidR="0041110A" w:rsidRDefault="004111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1110A" w14:paraId="55A9BF72" w14:textId="77777777">
      <w:trPr>
        <w:jc w:val="center"/>
      </w:trPr>
      <w:tc>
        <w:tcPr>
          <w:tcW w:w="1234" w:type="dxa"/>
        </w:tcPr>
        <w:p w14:paraId="7FFE2C6F" w14:textId="77777777" w:rsidR="0041110A" w:rsidRDefault="0041110A">
          <w:pPr>
            <w:pStyle w:val="HeaderEven"/>
          </w:pPr>
        </w:p>
      </w:tc>
      <w:tc>
        <w:tcPr>
          <w:tcW w:w="6062" w:type="dxa"/>
        </w:tcPr>
        <w:p w14:paraId="54FBA9B1" w14:textId="77777777" w:rsidR="0041110A" w:rsidRDefault="0041110A">
          <w:pPr>
            <w:pStyle w:val="HeaderEven"/>
          </w:pPr>
        </w:p>
      </w:tc>
    </w:tr>
    <w:tr w:rsidR="0041110A" w14:paraId="568665F8" w14:textId="77777777">
      <w:trPr>
        <w:jc w:val="center"/>
      </w:trPr>
      <w:tc>
        <w:tcPr>
          <w:tcW w:w="1234" w:type="dxa"/>
        </w:tcPr>
        <w:p w14:paraId="6C225194" w14:textId="77777777" w:rsidR="0041110A" w:rsidRDefault="0041110A">
          <w:pPr>
            <w:pStyle w:val="HeaderEven"/>
          </w:pPr>
        </w:p>
      </w:tc>
      <w:tc>
        <w:tcPr>
          <w:tcW w:w="6062" w:type="dxa"/>
        </w:tcPr>
        <w:p w14:paraId="7BA07A72" w14:textId="77777777" w:rsidR="0041110A" w:rsidRDefault="0041110A">
          <w:pPr>
            <w:pStyle w:val="HeaderEven"/>
          </w:pPr>
        </w:p>
      </w:tc>
    </w:tr>
    <w:tr w:rsidR="0041110A" w14:paraId="6AB3543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D02ACFD" w14:textId="77777777" w:rsidR="0041110A" w:rsidRDefault="0041110A">
          <w:pPr>
            <w:pStyle w:val="HeaderEven6"/>
          </w:pPr>
        </w:p>
      </w:tc>
    </w:tr>
  </w:tbl>
  <w:p w14:paraId="7CB2371D" w14:textId="77777777" w:rsidR="0041110A" w:rsidRDefault="004111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1110A" w14:paraId="6E3926FE" w14:textId="77777777">
      <w:trPr>
        <w:jc w:val="center"/>
      </w:trPr>
      <w:tc>
        <w:tcPr>
          <w:tcW w:w="6062" w:type="dxa"/>
        </w:tcPr>
        <w:p w14:paraId="051D01DC" w14:textId="77777777" w:rsidR="0041110A" w:rsidRDefault="0041110A">
          <w:pPr>
            <w:pStyle w:val="HeaderOdd"/>
          </w:pPr>
        </w:p>
      </w:tc>
      <w:tc>
        <w:tcPr>
          <w:tcW w:w="1234" w:type="dxa"/>
        </w:tcPr>
        <w:p w14:paraId="44DD05ED" w14:textId="77777777" w:rsidR="0041110A" w:rsidRDefault="0041110A">
          <w:pPr>
            <w:pStyle w:val="HeaderOdd"/>
          </w:pPr>
        </w:p>
      </w:tc>
    </w:tr>
    <w:tr w:rsidR="0041110A" w14:paraId="3C2D70CC" w14:textId="77777777">
      <w:trPr>
        <w:jc w:val="center"/>
      </w:trPr>
      <w:tc>
        <w:tcPr>
          <w:tcW w:w="6062" w:type="dxa"/>
        </w:tcPr>
        <w:p w14:paraId="2199CC92" w14:textId="77777777" w:rsidR="0041110A" w:rsidRDefault="0041110A">
          <w:pPr>
            <w:pStyle w:val="HeaderOdd"/>
          </w:pPr>
        </w:p>
      </w:tc>
      <w:tc>
        <w:tcPr>
          <w:tcW w:w="1234" w:type="dxa"/>
        </w:tcPr>
        <w:p w14:paraId="2449BEE7" w14:textId="77777777" w:rsidR="0041110A" w:rsidRDefault="0041110A">
          <w:pPr>
            <w:pStyle w:val="HeaderOdd"/>
          </w:pPr>
        </w:p>
      </w:tc>
    </w:tr>
    <w:tr w:rsidR="0041110A" w14:paraId="438CF51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4D0386" w14:textId="77777777" w:rsidR="0041110A" w:rsidRDefault="0041110A">
          <w:pPr>
            <w:pStyle w:val="HeaderOdd6"/>
          </w:pPr>
        </w:p>
      </w:tc>
    </w:tr>
  </w:tbl>
  <w:p w14:paraId="11A40D50" w14:textId="77777777" w:rsidR="0041110A" w:rsidRDefault="004111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12D7FB69" w14:textId="77777777" w:rsidTr="00567644">
      <w:trPr>
        <w:jc w:val="center"/>
      </w:trPr>
      <w:tc>
        <w:tcPr>
          <w:tcW w:w="1068" w:type="pct"/>
        </w:tcPr>
        <w:p w14:paraId="3745AFAA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70F0F1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2A9C3989" w14:textId="77777777" w:rsidTr="00567644">
      <w:trPr>
        <w:jc w:val="center"/>
      </w:trPr>
      <w:tc>
        <w:tcPr>
          <w:tcW w:w="1068" w:type="pct"/>
        </w:tcPr>
        <w:p w14:paraId="02D4A4EB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C78092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3754EAC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657F4BE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FC082C7" w14:textId="77777777" w:rsidR="00CD78B5" w:rsidRDefault="00CD78B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AF8E9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90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5B78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2D86"/>
    <w:rsid w:val="00055507"/>
    <w:rsid w:val="00055E30"/>
    <w:rsid w:val="00060977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6454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3D01"/>
    <w:rsid w:val="000B4951"/>
    <w:rsid w:val="000B4DC1"/>
    <w:rsid w:val="000B5464"/>
    <w:rsid w:val="000B5685"/>
    <w:rsid w:val="000B729E"/>
    <w:rsid w:val="000C1C58"/>
    <w:rsid w:val="000C2BBF"/>
    <w:rsid w:val="000C54A0"/>
    <w:rsid w:val="000C687C"/>
    <w:rsid w:val="000C7832"/>
    <w:rsid w:val="000C7850"/>
    <w:rsid w:val="000D1AAB"/>
    <w:rsid w:val="000D54F2"/>
    <w:rsid w:val="000E29CA"/>
    <w:rsid w:val="000E5145"/>
    <w:rsid w:val="000E576D"/>
    <w:rsid w:val="000F1FEC"/>
    <w:rsid w:val="000F2735"/>
    <w:rsid w:val="000F329E"/>
    <w:rsid w:val="000F365A"/>
    <w:rsid w:val="001002C3"/>
    <w:rsid w:val="001007BD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5C09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07D2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3FD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3EE6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5161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016"/>
    <w:rsid w:val="002B58FC"/>
    <w:rsid w:val="002C10C4"/>
    <w:rsid w:val="002C2583"/>
    <w:rsid w:val="002C559F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2D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97891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3D01"/>
    <w:rsid w:val="003C0702"/>
    <w:rsid w:val="003C0A3A"/>
    <w:rsid w:val="003C50A2"/>
    <w:rsid w:val="003C6DE9"/>
    <w:rsid w:val="003C6EDF"/>
    <w:rsid w:val="003C7B9C"/>
    <w:rsid w:val="003D0740"/>
    <w:rsid w:val="003D0E88"/>
    <w:rsid w:val="003D4AAE"/>
    <w:rsid w:val="003D4C75"/>
    <w:rsid w:val="003D7254"/>
    <w:rsid w:val="003E0653"/>
    <w:rsid w:val="003E2DF4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10A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5D22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4A9"/>
    <w:rsid w:val="00470B8D"/>
    <w:rsid w:val="00472639"/>
    <w:rsid w:val="00472DD2"/>
    <w:rsid w:val="00475017"/>
    <w:rsid w:val="004751D3"/>
    <w:rsid w:val="00475EAD"/>
    <w:rsid w:val="00475F03"/>
    <w:rsid w:val="00476DCA"/>
    <w:rsid w:val="00480A8E"/>
    <w:rsid w:val="0048224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635D"/>
    <w:rsid w:val="004C724A"/>
    <w:rsid w:val="004D16B8"/>
    <w:rsid w:val="004D4557"/>
    <w:rsid w:val="004D53B8"/>
    <w:rsid w:val="004E2567"/>
    <w:rsid w:val="004E2568"/>
    <w:rsid w:val="004E3576"/>
    <w:rsid w:val="004E50EE"/>
    <w:rsid w:val="004E5256"/>
    <w:rsid w:val="004F1050"/>
    <w:rsid w:val="004F25B3"/>
    <w:rsid w:val="004F2B37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3997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46"/>
    <w:rsid w:val="005768D1"/>
    <w:rsid w:val="00580EBD"/>
    <w:rsid w:val="005840DF"/>
    <w:rsid w:val="005859BF"/>
    <w:rsid w:val="00587DFD"/>
    <w:rsid w:val="0059278C"/>
    <w:rsid w:val="00596BB3"/>
    <w:rsid w:val="005A2A0B"/>
    <w:rsid w:val="005A4631"/>
    <w:rsid w:val="005A4EE0"/>
    <w:rsid w:val="005A5916"/>
    <w:rsid w:val="005A6554"/>
    <w:rsid w:val="005A68E1"/>
    <w:rsid w:val="005B6C66"/>
    <w:rsid w:val="005C28C5"/>
    <w:rsid w:val="005C297B"/>
    <w:rsid w:val="005C2E30"/>
    <w:rsid w:val="005C3189"/>
    <w:rsid w:val="005C4167"/>
    <w:rsid w:val="005C4AF9"/>
    <w:rsid w:val="005D1B78"/>
    <w:rsid w:val="005D2720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06AC7"/>
    <w:rsid w:val="0060708E"/>
    <w:rsid w:val="00610733"/>
    <w:rsid w:val="00610E78"/>
    <w:rsid w:val="00612BA6"/>
    <w:rsid w:val="00614787"/>
    <w:rsid w:val="00614BA8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5EB9"/>
    <w:rsid w:val="00666F69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40D6"/>
    <w:rsid w:val="006B13CB"/>
    <w:rsid w:val="006C02F6"/>
    <w:rsid w:val="006C08D3"/>
    <w:rsid w:val="006C265F"/>
    <w:rsid w:val="006C332F"/>
    <w:rsid w:val="006C3D19"/>
    <w:rsid w:val="006C552F"/>
    <w:rsid w:val="006C7AAC"/>
    <w:rsid w:val="006D056F"/>
    <w:rsid w:val="006D0757"/>
    <w:rsid w:val="006D07E0"/>
    <w:rsid w:val="006D3568"/>
    <w:rsid w:val="006D3AEF"/>
    <w:rsid w:val="006D4B85"/>
    <w:rsid w:val="006D756E"/>
    <w:rsid w:val="006E0A8E"/>
    <w:rsid w:val="006E139B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4F72"/>
    <w:rsid w:val="00715DE2"/>
    <w:rsid w:val="00716D6A"/>
    <w:rsid w:val="00725BAB"/>
    <w:rsid w:val="00726FD8"/>
    <w:rsid w:val="00730107"/>
    <w:rsid w:val="00730EBF"/>
    <w:rsid w:val="007319BE"/>
    <w:rsid w:val="007327A5"/>
    <w:rsid w:val="0073456C"/>
    <w:rsid w:val="00734DC1"/>
    <w:rsid w:val="00737580"/>
    <w:rsid w:val="007403DC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4B81"/>
    <w:rsid w:val="0076666F"/>
    <w:rsid w:val="00766D30"/>
    <w:rsid w:val="007670C0"/>
    <w:rsid w:val="00770EB6"/>
    <w:rsid w:val="0077185E"/>
    <w:rsid w:val="00776635"/>
    <w:rsid w:val="00776724"/>
    <w:rsid w:val="007807B1"/>
    <w:rsid w:val="00781CF3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5B2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368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0E64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0F3F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748"/>
    <w:rsid w:val="00930ACD"/>
    <w:rsid w:val="00932ADC"/>
    <w:rsid w:val="00934806"/>
    <w:rsid w:val="009453C3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67D1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5DE9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4FC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7B17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005C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5DA8"/>
    <w:rsid w:val="00AB6309"/>
    <w:rsid w:val="00AB78E7"/>
    <w:rsid w:val="00AB7EE1"/>
    <w:rsid w:val="00AC0074"/>
    <w:rsid w:val="00AC39F8"/>
    <w:rsid w:val="00AC3B3B"/>
    <w:rsid w:val="00AC6727"/>
    <w:rsid w:val="00AD5394"/>
    <w:rsid w:val="00AD7083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6F1"/>
    <w:rsid w:val="00B01C0E"/>
    <w:rsid w:val="00B02798"/>
    <w:rsid w:val="00B02B41"/>
    <w:rsid w:val="00B0371D"/>
    <w:rsid w:val="00B04F31"/>
    <w:rsid w:val="00B06EB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3F8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87430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34F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6BD0"/>
    <w:rsid w:val="00BD758E"/>
    <w:rsid w:val="00BD7877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1F97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3628"/>
    <w:rsid w:val="00C553CE"/>
    <w:rsid w:val="00C61DA2"/>
    <w:rsid w:val="00C66894"/>
    <w:rsid w:val="00C67A6D"/>
    <w:rsid w:val="00C70130"/>
    <w:rsid w:val="00C71B6A"/>
    <w:rsid w:val="00C72F1F"/>
    <w:rsid w:val="00C74A15"/>
    <w:rsid w:val="00C771B0"/>
    <w:rsid w:val="00C7765D"/>
    <w:rsid w:val="00C805EF"/>
    <w:rsid w:val="00C806A4"/>
    <w:rsid w:val="00C810B5"/>
    <w:rsid w:val="00C81169"/>
    <w:rsid w:val="00C8149E"/>
    <w:rsid w:val="00C8212A"/>
    <w:rsid w:val="00C82A58"/>
    <w:rsid w:val="00C82AFB"/>
    <w:rsid w:val="00C85A4F"/>
    <w:rsid w:val="00C860A0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2F25"/>
    <w:rsid w:val="00D34013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AEF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0052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B32"/>
    <w:rsid w:val="00DC2B12"/>
    <w:rsid w:val="00DD1349"/>
    <w:rsid w:val="00DD17E9"/>
    <w:rsid w:val="00DD46AE"/>
    <w:rsid w:val="00DD5243"/>
    <w:rsid w:val="00DE1ADA"/>
    <w:rsid w:val="00DE31AF"/>
    <w:rsid w:val="00DE588E"/>
    <w:rsid w:val="00DE5F53"/>
    <w:rsid w:val="00DE60F1"/>
    <w:rsid w:val="00DE6E99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276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27FC"/>
    <w:rsid w:val="00E73B26"/>
    <w:rsid w:val="00E743CE"/>
    <w:rsid w:val="00E74724"/>
    <w:rsid w:val="00E76C83"/>
    <w:rsid w:val="00E808D2"/>
    <w:rsid w:val="00E83DB1"/>
    <w:rsid w:val="00E84E6A"/>
    <w:rsid w:val="00E85C22"/>
    <w:rsid w:val="00E868AB"/>
    <w:rsid w:val="00E86EE0"/>
    <w:rsid w:val="00E875B2"/>
    <w:rsid w:val="00E92F84"/>
    <w:rsid w:val="00E93562"/>
    <w:rsid w:val="00E93828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04DC"/>
    <w:rsid w:val="00EF42EB"/>
    <w:rsid w:val="00EF4B42"/>
    <w:rsid w:val="00EF5C18"/>
    <w:rsid w:val="00F016D8"/>
    <w:rsid w:val="00F034F8"/>
    <w:rsid w:val="00F04CD5"/>
    <w:rsid w:val="00F0540D"/>
    <w:rsid w:val="00F0660D"/>
    <w:rsid w:val="00F10450"/>
    <w:rsid w:val="00F121C7"/>
    <w:rsid w:val="00F149EE"/>
    <w:rsid w:val="00F1614C"/>
    <w:rsid w:val="00F1615C"/>
    <w:rsid w:val="00F17809"/>
    <w:rsid w:val="00F204F4"/>
    <w:rsid w:val="00F20D7B"/>
    <w:rsid w:val="00F23479"/>
    <w:rsid w:val="00F25EDF"/>
    <w:rsid w:val="00F2647F"/>
    <w:rsid w:val="00F27521"/>
    <w:rsid w:val="00F279ED"/>
    <w:rsid w:val="00F30499"/>
    <w:rsid w:val="00F3083D"/>
    <w:rsid w:val="00F30D57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298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5D88"/>
    <w:rsid w:val="00F96676"/>
    <w:rsid w:val="00F97BCF"/>
    <w:rsid w:val="00FA11F2"/>
    <w:rsid w:val="00FA338B"/>
    <w:rsid w:val="00FA6994"/>
    <w:rsid w:val="00FA6F31"/>
    <w:rsid w:val="00FB1248"/>
    <w:rsid w:val="00FB1F1C"/>
    <w:rsid w:val="00FB2590"/>
    <w:rsid w:val="00FB293B"/>
    <w:rsid w:val="00FB49E9"/>
    <w:rsid w:val="00FB4FC8"/>
    <w:rsid w:val="00FB5867"/>
    <w:rsid w:val="00FB7419"/>
    <w:rsid w:val="00FC28D6"/>
    <w:rsid w:val="00FC2D85"/>
    <w:rsid w:val="00FC2E84"/>
    <w:rsid w:val="00FD3841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65265EAC"/>
  <w15:docId w15:val="{C5A7AAB7-E938-4335-9C85-11AFBC61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0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1110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1110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1110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110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B5DE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B5DE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B5DE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DE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DE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1110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1110A"/>
  </w:style>
  <w:style w:type="paragraph" w:customStyle="1" w:styleId="00ClientCover">
    <w:name w:val="00ClientCover"/>
    <w:basedOn w:val="Normal"/>
    <w:rsid w:val="0041110A"/>
  </w:style>
  <w:style w:type="paragraph" w:customStyle="1" w:styleId="02Text">
    <w:name w:val="02Text"/>
    <w:basedOn w:val="Normal"/>
    <w:rsid w:val="0041110A"/>
  </w:style>
  <w:style w:type="paragraph" w:customStyle="1" w:styleId="BillBasic">
    <w:name w:val="BillBasic"/>
    <w:link w:val="BillBasicChar"/>
    <w:rsid w:val="0041110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111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110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1110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1110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1110A"/>
    <w:pPr>
      <w:spacing w:before="240"/>
    </w:pPr>
  </w:style>
  <w:style w:type="paragraph" w:customStyle="1" w:styleId="EnactingWords">
    <w:name w:val="EnactingWords"/>
    <w:basedOn w:val="BillBasic"/>
    <w:rsid w:val="0041110A"/>
    <w:pPr>
      <w:spacing w:before="120"/>
    </w:pPr>
  </w:style>
  <w:style w:type="paragraph" w:customStyle="1" w:styleId="Amain">
    <w:name w:val="A main"/>
    <w:basedOn w:val="BillBasic"/>
    <w:rsid w:val="0041110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1110A"/>
    <w:pPr>
      <w:ind w:left="1100"/>
    </w:pPr>
  </w:style>
  <w:style w:type="paragraph" w:customStyle="1" w:styleId="Apara">
    <w:name w:val="A para"/>
    <w:basedOn w:val="BillBasic"/>
    <w:rsid w:val="0041110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1110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1110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1110A"/>
    <w:pPr>
      <w:ind w:left="1100"/>
    </w:pPr>
  </w:style>
  <w:style w:type="paragraph" w:customStyle="1" w:styleId="aExamHead">
    <w:name w:val="aExam Head"/>
    <w:basedOn w:val="BillBasicHeading"/>
    <w:next w:val="aExam"/>
    <w:rsid w:val="0041110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1110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1110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1110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1110A"/>
    <w:pPr>
      <w:spacing w:before="120" w:after="60"/>
    </w:pPr>
  </w:style>
  <w:style w:type="paragraph" w:customStyle="1" w:styleId="HeaderOdd6">
    <w:name w:val="HeaderOdd6"/>
    <w:basedOn w:val="HeaderEven6"/>
    <w:rsid w:val="0041110A"/>
    <w:pPr>
      <w:jc w:val="right"/>
    </w:pPr>
  </w:style>
  <w:style w:type="paragraph" w:customStyle="1" w:styleId="HeaderOdd">
    <w:name w:val="HeaderOdd"/>
    <w:basedOn w:val="HeaderEven"/>
    <w:rsid w:val="0041110A"/>
    <w:pPr>
      <w:jc w:val="right"/>
    </w:pPr>
  </w:style>
  <w:style w:type="paragraph" w:customStyle="1" w:styleId="N-TOCheading">
    <w:name w:val="N-TOCheading"/>
    <w:basedOn w:val="BillBasicHeading"/>
    <w:next w:val="N-9pt"/>
    <w:rsid w:val="0041110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1110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1110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1110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1110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1110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1110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1110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1110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1110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1110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1110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1110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1110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1110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1110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1110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1110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1110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1110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1110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1110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1110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B5DE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1110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1110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1110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1110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1110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41110A"/>
    <w:rPr>
      <w:rFonts w:ascii="Arial" w:hAnsi="Arial"/>
      <w:sz w:val="16"/>
    </w:rPr>
  </w:style>
  <w:style w:type="paragraph" w:customStyle="1" w:styleId="PageBreak">
    <w:name w:val="PageBreak"/>
    <w:basedOn w:val="Normal"/>
    <w:rsid w:val="0041110A"/>
    <w:rPr>
      <w:sz w:val="4"/>
    </w:rPr>
  </w:style>
  <w:style w:type="paragraph" w:customStyle="1" w:styleId="04Dictionary">
    <w:name w:val="04Dictionary"/>
    <w:basedOn w:val="Normal"/>
    <w:rsid w:val="0041110A"/>
  </w:style>
  <w:style w:type="paragraph" w:customStyle="1" w:styleId="N-line1">
    <w:name w:val="N-line1"/>
    <w:basedOn w:val="BillBasic"/>
    <w:rsid w:val="0041110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1110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1110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1110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1110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1110A"/>
  </w:style>
  <w:style w:type="paragraph" w:customStyle="1" w:styleId="03Schedule">
    <w:name w:val="03Schedule"/>
    <w:basedOn w:val="Normal"/>
    <w:rsid w:val="0041110A"/>
  </w:style>
  <w:style w:type="paragraph" w:customStyle="1" w:styleId="ISched-heading">
    <w:name w:val="I Sched-heading"/>
    <w:basedOn w:val="BillBasicHeading"/>
    <w:next w:val="Normal"/>
    <w:rsid w:val="0041110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1110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1110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1110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1110A"/>
  </w:style>
  <w:style w:type="paragraph" w:customStyle="1" w:styleId="Ipara">
    <w:name w:val="I para"/>
    <w:basedOn w:val="Apara"/>
    <w:rsid w:val="0041110A"/>
    <w:pPr>
      <w:outlineLvl w:val="9"/>
    </w:pPr>
  </w:style>
  <w:style w:type="paragraph" w:customStyle="1" w:styleId="Isubpara">
    <w:name w:val="I subpara"/>
    <w:basedOn w:val="Asubpara"/>
    <w:rsid w:val="0041110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1110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1110A"/>
  </w:style>
  <w:style w:type="character" w:customStyle="1" w:styleId="CharDivNo">
    <w:name w:val="CharDivNo"/>
    <w:basedOn w:val="DefaultParagraphFont"/>
    <w:rsid w:val="0041110A"/>
  </w:style>
  <w:style w:type="character" w:customStyle="1" w:styleId="CharDivText">
    <w:name w:val="CharDivText"/>
    <w:basedOn w:val="DefaultParagraphFont"/>
    <w:rsid w:val="0041110A"/>
  </w:style>
  <w:style w:type="character" w:customStyle="1" w:styleId="CharPartNo">
    <w:name w:val="CharPartNo"/>
    <w:basedOn w:val="DefaultParagraphFont"/>
    <w:rsid w:val="0041110A"/>
  </w:style>
  <w:style w:type="paragraph" w:customStyle="1" w:styleId="Placeholder">
    <w:name w:val="Placeholder"/>
    <w:basedOn w:val="Normal"/>
    <w:rsid w:val="0041110A"/>
    <w:rPr>
      <w:sz w:val="10"/>
    </w:rPr>
  </w:style>
  <w:style w:type="paragraph" w:styleId="PlainText">
    <w:name w:val="Plain Text"/>
    <w:basedOn w:val="Normal"/>
    <w:rsid w:val="0041110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1110A"/>
  </w:style>
  <w:style w:type="character" w:customStyle="1" w:styleId="CharChapText">
    <w:name w:val="CharChapText"/>
    <w:basedOn w:val="DefaultParagraphFont"/>
    <w:rsid w:val="0041110A"/>
  </w:style>
  <w:style w:type="character" w:customStyle="1" w:styleId="CharPartText">
    <w:name w:val="CharPartText"/>
    <w:basedOn w:val="DefaultParagraphFont"/>
    <w:rsid w:val="0041110A"/>
  </w:style>
  <w:style w:type="paragraph" w:styleId="TOC1">
    <w:name w:val="toc 1"/>
    <w:basedOn w:val="Normal"/>
    <w:next w:val="Normal"/>
    <w:autoRedefine/>
    <w:rsid w:val="0041110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1110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1110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41110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1110A"/>
  </w:style>
  <w:style w:type="paragraph" w:styleId="Title">
    <w:name w:val="Title"/>
    <w:basedOn w:val="Normal"/>
    <w:qFormat/>
    <w:rsid w:val="009B5DE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1110A"/>
    <w:pPr>
      <w:ind w:left="4252"/>
    </w:pPr>
  </w:style>
  <w:style w:type="paragraph" w:customStyle="1" w:styleId="ActNo">
    <w:name w:val="ActNo"/>
    <w:basedOn w:val="BillBasicHeading"/>
    <w:rsid w:val="0041110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1110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1110A"/>
    <w:pPr>
      <w:ind w:left="1500" w:hanging="400"/>
    </w:pPr>
  </w:style>
  <w:style w:type="paragraph" w:customStyle="1" w:styleId="LongTitle">
    <w:name w:val="LongTitle"/>
    <w:basedOn w:val="BillBasic"/>
    <w:rsid w:val="0041110A"/>
    <w:pPr>
      <w:spacing w:before="300"/>
    </w:pPr>
  </w:style>
  <w:style w:type="paragraph" w:customStyle="1" w:styleId="Minister">
    <w:name w:val="Minister"/>
    <w:basedOn w:val="BillBasic"/>
    <w:rsid w:val="0041110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1110A"/>
    <w:pPr>
      <w:tabs>
        <w:tab w:val="left" w:pos="4320"/>
      </w:tabs>
    </w:pPr>
  </w:style>
  <w:style w:type="paragraph" w:customStyle="1" w:styleId="madeunder">
    <w:name w:val="made under"/>
    <w:basedOn w:val="BillBasic"/>
    <w:rsid w:val="0041110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B5DE9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1110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1110A"/>
    <w:rPr>
      <w:i/>
    </w:rPr>
  </w:style>
  <w:style w:type="paragraph" w:customStyle="1" w:styleId="00SigningPage">
    <w:name w:val="00SigningPage"/>
    <w:basedOn w:val="Normal"/>
    <w:rsid w:val="0041110A"/>
  </w:style>
  <w:style w:type="paragraph" w:customStyle="1" w:styleId="Aparareturn">
    <w:name w:val="A para return"/>
    <w:basedOn w:val="BillBasic"/>
    <w:rsid w:val="0041110A"/>
    <w:pPr>
      <w:ind w:left="1600"/>
    </w:pPr>
  </w:style>
  <w:style w:type="paragraph" w:customStyle="1" w:styleId="Asubparareturn">
    <w:name w:val="A subpara return"/>
    <w:basedOn w:val="BillBasic"/>
    <w:rsid w:val="0041110A"/>
    <w:pPr>
      <w:ind w:left="2100"/>
    </w:pPr>
  </w:style>
  <w:style w:type="paragraph" w:customStyle="1" w:styleId="CommentNum">
    <w:name w:val="CommentNum"/>
    <w:basedOn w:val="Comment"/>
    <w:rsid w:val="0041110A"/>
    <w:pPr>
      <w:ind w:left="1800" w:hanging="1800"/>
    </w:pPr>
  </w:style>
  <w:style w:type="paragraph" w:styleId="TOC8">
    <w:name w:val="toc 8"/>
    <w:basedOn w:val="TOC3"/>
    <w:next w:val="Normal"/>
    <w:autoRedefine/>
    <w:rsid w:val="0041110A"/>
    <w:pPr>
      <w:keepNext w:val="0"/>
      <w:spacing w:before="120"/>
    </w:pPr>
  </w:style>
  <w:style w:type="paragraph" w:customStyle="1" w:styleId="Judges">
    <w:name w:val="Judges"/>
    <w:basedOn w:val="Minister"/>
    <w:rsid w:val="0041110A"/>
    <w:pPr>
      <w:spacing w:before="180"/>
    </w:pPr>
  </w:style>
  <w:style w:type="paragraph" w:customStyle="1" w:styleId="BillFor">
    <w:name w:val="BillFor"/>
    <w:basedOn w:val="BillBasicHeading"/>
    <w:rsid w:val="0041110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1110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1110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1110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1110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1110A"/>
    <w:pPr>
      <w:spacing w:before="60"/>
      <w:ind w:left="2540" w:hanging="400"/>
    </w:pPr>
  </w:style>
  <w:style w:type="paragraph" w:customStyle="1" w:styleId="aDefpara">
    <w:name w:val="aDef para"/>
    <w:basedOn w:val="Apara"/>
    <w:rsid w:val="0041110A"/>
  </w:style>
  <w:style w:type="paragraph" w:customStyle="1" w:styleId="aDefsubpara">
    <w:name w:val="aDef subpara"/>
    <w:basedOn w:val="Asubpara"/>
    <w:rsid w:val="0041110A"/>
  </w:style>
  <w:style w:type="paragraph" w:customStyle="1" w:styleId="Idefpara">
    <w:name w:val="I def para"/>
    <w:basedOn w:val="Ipara"/>
    <w:rsid w:val="0041110A"/>
  </w:style>
  <w:style w:type="paragraph" w:customStyle="1" w:styleId="Idefsubpara">
    <w:name w:val="I def subpara"/>
    <w:basedOn w:val="Isubpara"/>
    <w:rsid w:val="0041110A"/>
  </w:style>
  <w:style w:type="paragraph" w:customStyle="1" w:styleId="Notified">
    <w:name w:val="Notified"/>
    <w:basedOn w:val="BillBasic"/>
    <w:rsid w:val="0041110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1110A"/>
  </w:style>
  <w:style w:type="paragraph" w:customStyle="1" w:styleId="IDict-Heading">
    <w:name w:val="I Dict-Heading"/>
    <w:basedOn w:val="BillBasicHeading"/>
    <w:rsid w:val="0041110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1110A"/>
  </w:style>
  <w:style w:type="paragraph" w:styleId="Salutation">
    <w:name w:val="Salutation"/>
    <w:basedOn w:val="Normal"/>
    <w:next w:val="Normal"/>
    <w:rsid w:val="009B5DE9"/>
  </w:style>
  <w:style w:type="paragraph" w:customStyle="1" w:styleId="aNoteBullet">
    <w:name w:val="aNoteBullet"/>
    <w:basedOn w:val="aNoteSymb"/>
    <w:rsid w:val="0041110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B5DE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1110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1110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1110A"/>
    <w:pPr>
      <w:spacing w:before="60"/>
      <w:ind w:firstLine="0"/>
    </w:pPr>
  </w:style>
  <w:style w:type="paragraph" w:customStyle="1" w:styleId="MinisterWord">
    <w:name w:val="MinisterWord"/>
    <w:basedOn w:val="Normal"/>
    <w:rsid w:val="0041110A"/>
    <w:pPr>
      <w:spacing w:before="60"/>
      <w:jc w:val="right"/>
    </w:pPr>
  </w:style>
  <w:style w:type="paragraph" w:customStyle="1" w:styleId="aExamPara">
    <w:name w:val="aExamPara"/>
    <w:basedOn w:val="aExam"/>
    <w:rsid w:val="0041110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1110A"/>
    <w:pPr>
      <w:ind w:left="1500"/>
    </w:pPr>
  </w:style>
  <w:style w:type="paragraph" w:customStyle="1" w:styleId="aExamBullet">
    <w:name w:val="aExamBullet"/>
    <w:basedOn w:val="aExam"/>
    <w:rsid w:val="0041110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1110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1110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1110A"/>
    <w:rPr>
      <w:sz w:val="20"/>
    </w:rPr>
  </w:style>
  <w:style w:type="paragraph" w:customStyle="1" w:styleId="aParaNotePara">
    <w:name w:val="aParaNotePara"/>
    <w:basedOn w:val="aNoteParaSymb"/>
    <w:rsid w:val="0041110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1110A"/>
    <w:rPr>
      <w:b/>
    </w:rPr>
  </w:style>
  <w:style w:type="character" w:customStyle="1" w:styleId="charBoldItals">
    <w:name w:val="charBoldItals"/>
    <w:basedOn w:val="DefaultParagraphFont"/>
    <w:rsid w:val="0041110A"/>
    <w:rPr>
      <w:b/>
      <w:i/>
    </w:rPr>
  </w:style>
  <w:style w:type="character" w:customStyle="1" w:styleId="charItals">
    <w:name w:val="charItals"/>
    <w:basedOn w:val="DefaultParagraphFont"/>
    <w:rsid w:val="0041110A"/>
    <w:rPr>
      <w:i/>
    </w:rPr>
  </w:style>
  <w:style w:type="character" w:customStyle="1" w:styleId="charUnderline">
    <w:name w:val="charUnderline"/>
    <w:basedOn w:val="DefaultParagraphFont"/>
    <w:rsid w:val="0041110A"/>
    <w:rPr>
      <w:u w:val="single"/>
    </w:rPr>
  </w:style>
  <w:style w:type="paragraph" w:customStyle="1" w:styleId="TableHd">
    <w:name w:val="TableHd"/>
    <w:basedOn w:val="Normal"/>
    <w:rsid w:val="0041110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1110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1110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1110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1110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1110A"/>
    <w:pPr>
      <w:spacing w:before="60" w:after="60"/>
    </w:pPr>
  </w:style>
  <w:style w:type="paragraph" w:customStyle="1" w:styleId="IshadedH5Sec">
    <w:name w:val="I shaded H5 Sec"/>
    <w:basedOn w:val="AH5Sec"/>
    <w:rsid w:val="0041110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1110A"/>
  </w:style>
  <w:style w:type="paragraph" w:customStyle="1" w:styleId="Penalty">
    <w:name w:val="Penalty"/>
    <w:basedOn w:val="Amainreturn"/>
    <w:rsid w:val="0041110A"/>
  </w:style>
  <w:style w:type="paragraph" w:customStyle="1" w:styleId="aNoteText">
    <w:name w:val="aNoteText"/>
    <w:basedOn w:val="aNoteSymb"/>
    <w:rsid w:val="0041110A"/>
    <w:pPr>
      <w:spacing w:before="60"/>
      <w:ind w:firstLine="0"/>
    </w:pPr>
  </w:style>
  <w:style w:type="paragraph" w:customStyle="1" w:styleId="aExamINum">
    <w:name w:val="aExamINum"/>
    <w:basedOn w:val="aExam"/>
    <w:rsid w:val="009B5DE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1110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B5DE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1110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1110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1110A"/>
    <w:pPr>
      <w:ind w:left="1600"/>
    </w:pPr>
  </w:style>
  <w:style w:type="paragraph" w:customStyle="1" w:styleId="aExampar">
    <w:name w:val="aExampar"/>
    <w:basedOn w:val="aExamss"/>
    <w:rsid w:val="0041110A"/>
    <w:pPr>
      <w:ind w:left="1600"/>
    </w:pPr>
  </w:style>
  <w:style w:type="paragraph" w:customStyle="1" w:styleId="aExamINumss">
    <w:name w:val="aExamINumss"/>
    <w:basedOn w:val="aExamss"/>
    <w:rsid w:val="0041110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1110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1110A"/>
    <w:pPr>
      <w:ind w:left="1500"/>
    </w:pPr>
  </w:style>
  <w:style w:type="paragraph" w:customStyle="1" w:styleId="aExamNumTextpar">
    <w:name w:val="aExamNumTextpar"/>
    <w:basedOn w:val="aExampar"/>
    <w:rsid w:val="009B5DE9"/>
    <w:pPr>
      <w:ind w:left="2000"/>
    </w:pPr>
  </w:style>
  <w:style w:type="paragraph" w:customStyle="1" w:styleId="aExamBulletss">
    <w:name w:val="aExamBulletss"/>
    <w:basedOn w:val="aExamss"/>
    <w:rsid w:val="0041110A"/>
    <w:pPr>
      <w:ind w:left="1500" w:hanging="400"/>
    </w:pPr>
  </w:style>
  <w:style w:type="paragraph" w:customStyle="1" w:styleId="aExamBulletpar">
    <w:name w:val="aExamBulletpar"/>
    <w:basedOn w:val="aExampar"/>
    <w:rsid w:val="0041110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1110A"/>
    <w:pPr>
      <w:ind w:left="2140"/>
    </w:pPr>
  </w:style>
  <w:style w:type="paragraph" w:customStyle="1" w:styleId="aExamsubpar">
    <w:name w:val="aExamsubpar"/>
    <w:basedOn w:val="aExamss"/>
    <w:rsid w:val="0041110A"/>
    <w:pPr>
      <w:ind w:left="2140"/>
    </w:pPr>
  </w:style>
  <w:style w:type="paragraph" w:customStyle="1" w:styleId="aExamNumsubpar">
    <w:name w:val="aExamNumsubpar"/>
    <w:basedOn w:val="aExamsubpar"/>
    <w:rsid w:val="0041110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B5DE9"/>
    <w:pPr>
      <w:ind w:left="2540"/>
    </w:pPr>
  </w:style>
  <w:style w:type="paragraph" w:customStyle="1" w:styleId="aExamBulletsubpar">
    <w:name w:val="aExamBulletsubpar"/>
    <w:basedOn w:val="aExamsubpar"/>
    <w:rsid w:val="0041110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1110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1110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1110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1110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1110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B5DE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1110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1110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1110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1110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B5DE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B5DE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B5DE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1110A"/>
  </w:style>
  <w:style w:type="paragraph" w:customStyle="1" w:styleId="SchApara">
    <w:name w:val="Sch A para"/>
    <w:basedOn w:val="Apara"/>
    <w:rsid w:val="0041110A"/>
  </w:style>
  <w:style w:type="paragraph" w:customStyle="1" w:styleId="SchAsubpara">
    <w:name w:val="Sch A subpara"/>
    <w:basedOn w:val="Asubpara"/>
    <w:rsid w:val="0041110A"/>
  </w:style>
  <w:style w:type="paragraph" w:customStyle="1" w:styleId="SchAsubsubpara">
    <w:name w:val="Sch A subsubpara"/>
    <w:basedOn w:val="Asubsubpara"/>
    <w:rsid w:val="0041110A"/>
  </w:style>
  <w:style w:type="paragraph" w:customStyle="1" w:styleId="TOCOL1">
    <w:name w:val="TOCOL 1"/>
    <w:basedOn w:val="TOC1"/>
    <w:rsid w:val="0041110A"/>
  </w:style>
  <w:style w:type="paragraph" w:customStyle="1" w:styleId="TOCOL2">
    <w:name w:val="TOCOL 2"/>
    <w:basedOn w:val="TOC2"/>
    <w:rsid w:val="0041110A"/>
    <w:pPr>
      <w:keepNext w:val="0"/>
    </w:pPr>
  </w:style>
  <w:style w:type="paragraph" w:customStyle="1" w:styleId="TOCOL3">
    <w:name w:val="TOCOL 3"/>
    <w:basedOn w:val="TOC3"/>
    <w:rsid w:val="0041110A"/>
    <w:pPr>
      <w:keepNext w:val="0"/>
    </w:pPr>
  </w:style>
  <w:style w:type="paragraph" w:customStyle="1" w:styleId="TOCOL4">
    <w:name w:val="TOCOL 4"/>
    <w:basedOn w:val="TOC4"/>
    <w:rsid w:val="0041110A"/>
    <w:pPr>
      <w:keepNext w:val="0"/>
    </w:pPr>
  </w:style>
  <w:style w:type="paragraph" w:customStyle="1" w:styleId="TOCOL5">
    <w:name w:val="TOCOL 5"/>
    <w:basedOn w:val="TOC5"/>
    <w:rsid w:val="0041110A"/>
    <w:pPr>
      <w:tabs>
        <w:tab w:val="left" w:pos="400"/>
      </w:tabs>
    </w:pPr>
  </w:style>
  <w:style w:type="paragraph" w:customStyle="1" w:styleId="TOCOL6">
    <w:name w:val="TOCOL 6"/>
    <w:basedOn w:val="TOC6"/>
    <w:rsid w:val="0041110A"/>
    <w:pPr>
      <w:keepNext w:val="0"/>
    </w:pPr>
  </w:style>
  <w:style w:type="paragraph" w:customStyle="1" w:styleId="TOCOL7">
    <w:name w:val="TOCOL 7"/>
    <w:basedOn w:val="TOC7"/>
    <w:rsid w:val="0041110A"/>
  </w:style>
  <w:style w:type="paragraph" w:customStyle="1" w:styleId="TOCOL8">
    <w:name w:val="TOCOL 8"/>
    <w:basedOn w:val="TOC8"/>
    <w:rsid w:val="0041110A"/>
  </w:style>
  <w:style w:type="paragraph" w:customStyle="1" w:styleId="TOCOL9">
    <w:name w:val="TOCOL 9"/>
    <w:basedOn w:val="TOC9"/>
    <w:rsid w:val="0041110A"/>
    <w:pPr>
      <w:ind w:right="0"/>
    </w:pPr>
  </w:style>
  <w:style w:type="paragraph" w:styleId="TOC9">
    <w:name w:val="toc 9"/>
    <w:basedOn w:val="Normal"/>
    <w:next w:val="Normal"/>
    <w:autoRedefine/>
    <w:rsid w:val="0041110A"/>
    <w:pPr>
      <w:ind w:left="1920" w:right="600"/>
    </w:pPr>
  </w:style>
  <w:style w:type="paragraph" w:customStyle="1" w:styleId="Billname1">
    <w:name w:val="Billname1"/>
    <w:basedOn w:val="Normal"/>
    <w:rsid w:val="0041110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1110A"/>
    <w:rPr>
      <w:sz w:val="20"/>
    </w:rPr>
  </w:style>
  <w:style w:type="paragraph" w:customStyle="1" w:styleId="TablePara10">
    <w:name w:val="TablePara10"/>
    <w:basedOn w:val="tablepara"/>
    <w:rsid w:val="0041110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1110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1110A"/>
  </w:style>
  <w:style w:type="character" w:customStyle="1" w:styleId="charPage">
    <w:name w:val="charPage"/>
    <w:basedOn w:val="DefaultParagraphFont"/>
    <w:rsid w:val="0041110A"/>
  </w:style>
  <w:style w:type="character" w:styleId="PageNumber">
    <w:name w:val="page number"/>
    <w:basedOn w:val="DefaultParagraphFont"/>
    <w:rsid w:val="0041110A"/>
  </w:style>
  <w:style w:type="paragraph" w:customStyle="1" w:styleId="Letterhead">
    <w:name w:val="Letterhead"/>
    <w:rsid w:val="009B5DE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B5DE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B5DE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11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110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B5DE9"/>
  </w:style>
  <w:style w:type="character" w:customStyle="1" w:styleId="FooterChar">
    <w:name w:val="Footer Char"/>
    <w:basedOn w:val="DefaultParagraphFont"/>
    <w:link w:val="Footer"/>
    <w:rsid w:val="0041110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B5DE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1110A"/>
  </w:style>
  <w:style w:type="paragraph" w:customStyle="1" w:styleId="TableBullet">
    <w:name w:val="TableBullet"/>
    <w:basedOn w:val="TableText10"/>
    <w:qFormat/>
    <w:rsid w:val="0041110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1110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1110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B5DE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B5DE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1110A"/>
    <w:pPr>
      <w:numPr>
        <w:numId w:val="19"/>
      </w:numPr>
    </w:pPr>
  </w:style>
  <w:style w:type="paragraph" w:customStyle="1" w:styleId="ISchMain">
    <w:name w:val="I Sch Main"/>
    <w:basedOn w:val="BillBasic"/>
    <w:rsid w:val="0041110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1110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1110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1110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1110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1110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1110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1110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B5DE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B5DE9"/>
    <w:rPr>
      <w:sz w:val="24"/>
      <w:lang w:eastAsia="en-US"/>
    </w:rPr>
  </w:style>
  <w:style w:type="paragraph" w:customStyle="1" w:styleId="Status">
    <w:name w:val="Status"/>
    <w:basedOn w:val="Normal"/>
    <w:rsid w:val="0041110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1110A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1007B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1110A"/>
  </w:style>
  <w:style w:type="paragraph" w:customStyle="1" w:styleId="05Endnote0">
    <w:name w:val="05Endnote"/>
    <w:basedOn w:val="Normal"/>
    <w:rsid w:val="0041110A"/>
  </w:style>
  <w:style w:type="paragraph" w:customStyle="1" w:styleId="06Copyright">
    <w:name w:val="06Copyright"/>
    <w:basedOn w:val="Normal"/>
    <w:rsid w:val="0041110A"/>
  </w:style>
  <w:style w:type="paragraph" w:customStyle="1" w:styleId="RepubNo">
    <w:name w:val="RepubNo"/>
    <w:basedOn w:val="BillBasicHeading"/>
    <w:rsid w:val="0041110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1110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1110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1110A"/>
    <w:rPr>
      <w:rFonts w:ascii="Arial" w:hAnsi="Arial"/>
      <w:b/>
    </w:rPr>
  </w:style>
  <w:style w:type="paragraph" w:customStyle="1" w:styleId="CoverSubHdg">
    <w:name w:val="CoverSubHdg"/>
    <w:basedOn w:val="CoverHeading"/>
    <w:rsid w:val="0041110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1110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1110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1110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1110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1110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1110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1110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1110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1110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1110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1110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1110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1110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1110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1110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1110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1110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1110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1110A"/>
  </w:style>
  <w:style w:type="character" w:customStyle="1" w:styleId="charTableText">
    <w:name w:val="charTableText"/>
    <w:basedOn w:val="DefaultParagraphFont"/>
    <w:rsid w:val="0041110A"/>
  </w:style>
  <w:style w:type="paragraph" w:customStyle="1" w:styleId="Dict-HeadingSymb">
    <w:name w:val="Dict-Heading Symb"/>
    <w:basedOn w:val="Dict-Heading"/>
    <w:rsid w:val="0041110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1110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1110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1110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1110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111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1110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1110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1110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1110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1110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1110A"/>
    <w:pPr>
      <w:ind w:hanging="480"/>
    </w:pPr>
  </w:style>
  <w:style w:type="paragraph" w:styleId="MacroText">
    <w:name w:val="macro"/>
    <w:link w:val="MacroTextChar"/>
    <w:semiHidden/>
    <w:rsid w:val="004111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1110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1110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1110A"/>
  </w:style>
  <w:style w:type="paragraph" w:customStyle="1" w:styleId="RenumProvEntries">
    <w:name w:val="RenumProvEntries"/>
    <w:basedOn w:val="Normal"/>
    <w:rsid w:val="0041110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1110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1110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1110A"/>
    <w:pPr>
      <w:ind w:left="252"/>
    </w:pPr>
  </w:style>
  <w:style w:type="paragraph" w:customStyle="1" w:styleId="RenumTableHdg">
    <w:name w:val="RenumTableHdg"/>
    <w:basedOn w:val="Normal"/>
    <w:rsid w:val="0041110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1110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1110A"/>
    <w:rPr>
      <w:b w:val="0"/>
    </w:rPr>
  </w:style>
  <w:style w:type="paragraph" w:customStyle="1" w:styleId="Sched-FormSymb">
    <w:name w:val="Sched-Form Symb"/>
    <w:basedOn w:val="Sched-Form"/>
    <w:rsid w:val="0041110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1110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1110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1110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1110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1110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1110A"/>
    <w:pPr>
      <w:ind w:firstLine="0"/>
    </w:pPr>
    <w:rPr>
      <w:b/>
    </w:rPr>
  </w:style>
  <w:style w:type="paragraph" w:customStyle="1" w:styleId="EndNoteTextPub">
    <w:name w:val="EndNoteTextPub"/>
    <w:basedOn w:val="Normal"/>
    <w:rsid w:val="0041110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1110A"/>
    <w:rPr>
      <w:szCs w:val="24"/>
    </w:rPr>
  </w:style>
  <w:style w:type="character" w:customStyle="1" w:styleId="charNotBold">
    <w:name w:val="charNotBold"/>
    <w:basedOn w:val="DefaultParagraphFont"/>
    <w:rsid w:val="0041110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1110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1110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1110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1110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1110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1110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1110A"/>
    <w:pPr>
      <w:tabs>
        <w:tab w:val="left" w:pos="2700"/>
      </w:tabs>
      <w:spacing w:before="0"/>
    </w:pPr>
  </w:style>
  <w:style w:type="paragraph" w:customStyle="1" w:styleId="parainpara">
    <w:name w:val="para in para"/>
    <w:rsid w:val="0041110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1110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1110A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1110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1110A"/>
    <w:rPr>
      <w:b w:val="0"/>
      <w:sz w:val="32"/>
    </w:rPr>
  </w:style>
  <w:style w:type="paragraph" w:customStyle="1" w:styleId="MH1Chapter">
    <w:name w:val="M H1 Chapter"/>
    <w:basedOn w:val="AH1Chapter"/>
    <w:rsid w:val="0041110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1110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1110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1110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1110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1110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1110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1110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1110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1110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1110A"/>
    <w:pPr>
      <w:ind w:left="1800"/>
    </w:pPr>
  </w:style>
  <w:style w:type="paragraph" w:customStyle="1" w:styleId="Modparareturn">
    <w:name w:val="Mod para return"/>
    <w:basedOn w:val="AparareturnSymb"/>
    <w:rsid w:val="0041110A"/>
    <w:pPr>
      <w:ind w:left="2300"/>
    </w:pPr>
  </w:style>
  <w:style w:type="paragraph" w:customStyle="1" w:styleId="Modsubparareturn">
    <w:name w:val="Mod subpara return"/>
    <w:basedOn w:val="AsubparareturnSymb"/>
    <w:rsid w:val="0041110A"/>
    <w:pPr>
      <w:ind w:left="3040"/>
    </w:pPr>
  </w:style>
  <w:style w:type="paragraph" w:customStyle="1" w:styleId="Modref">
    <w:name w:val="Mod ref"/>
    <w:basedOn w:val="refSymb"/>
    <w:rsid w:val="0041110A"/>
    <w:pPr>
      <w:ind w:left="1100"/>
    </w:pPr>
  </w:style>
  <w:style w:type="paragraph" w:customStyle="1" w:styleId="ModaNote">
    <w:name w:val="Mod aNote"/>
    <w:basedOn w:val="aNoteSymb"/>
    <w:rsid w:val="0041110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1110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1110A"/>
    <w:pPr>
      <w:ind w:left="0" w:firstLine="0"/>
    </w:pPr>
  </w:style>
  <w:style w:type="paragraph" w:customStyle="1" w:styleId="AmdtEntries">
    <w:name w:val="AmdtEntries"/>
    <w:basedOn w:val="BillBasicHeading"/>
    <w:rsid w:val="0041110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1110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1110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1110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1110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1110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1110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1110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1110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1110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1110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1110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1110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1110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1110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1110A"/>
  </w:style>
  <w:style w:type="paragraph" w:customStyle="1" w:styleId="refSymb">
    <w:name w:val="ref Symb"/>
    <w:basedOn w:val="BillBasic"/>
    <w:next w:val="Normal"/>
    <w:rsid w:val="0041110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1110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1110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1110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1110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1110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1110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1110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1110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1110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1110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1110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1110A"/>
    <w:pPr>
      <w:ind w:left="1599" w:hanging="2081"/>
    </w:pPr>
  </w:style>
  <w:style w:type="paragraph" w:customStyle="1" w:styleId="IdefsubparaSymb">
    <w:name w:val="I def subpara Symb"/>
    <w:basedOn w:val="IsubparaSymb"/>
    <w:rsid w:val="0041110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1110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1110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1110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1110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1110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1110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1110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1110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1110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1110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1110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1110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1110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1110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1110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1110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1110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1110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1110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1110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1110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1110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1110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1110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1110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1110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1110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1110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1110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1110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1110A"/>
  </w:style>
  <w:style w:type="paragraph" w:customStyle="1" w:styleId="PenaltyParaSymb">
    <w:name w:val="PenaltyPara Symb"/>
    <w:basedOn w:val="Normal"/>
    <w:rsid w:val="0041110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1110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1110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11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6-22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2054</Characters>
  <Application>Microsoft Office Word</Application>
  <DocSecurity>0</DocSecurity>
  <Lines>94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Amendment Act 2021</vt:lpstr>
    </vt:vector>
  </TitlesOfParts>
  <Manager>Section</Manager>
  <Company>Section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Amendment Act 2021</dc:title>
  <dc:subject>Amendment</dc:subject>
  <dc:creator>ACT Government</dc:creator>
  <cp:keywords>D07</cp:keywords>
  <dc:description>J2021-1073</dc:description>
  <cp:lastModifiedBy>Moxon, KarenL</cp:lastModifiedBy>
  <cp:revision>4</cp:revision>
  <cp:lastPrinted>2021-09-13T03:34:00Z</cp:lastPrinted>
  <dcterms:created xsi:type="dcterms:W3CDTF">2021-09-15T23:43:00Z</dcterms:created>
  <dcterms:modified xsi:type="dcterms:W3CDTF">2021-09-15T23:43:00Z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Lyndall Kennedy</vt:lpwstr>
  </property>
  <property fmtid="{D5CDD505-2E9C-101B-9397-08002B2CF9AE}" pid="4" name="SettlerEmail">
    <vt:lpwstr>Lyndall.Kennedy@act.gov.au</vt:lpwstr>
  </property>
  <property fmtid="{D5CDD505-2E9C-101B-9397-08002B2CF9AE}" pid="5" name="SettlerPh">
    <vt:lpwstr>62077534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Elizabeth Hall</vt:lpwstr>
  </property>
  <property fmtid="{D5CDD505-2E9C-101B-9397-08002B2CF9AE}" pid="8" name="ClientEmail1">
    <vt:lpwstr>Elizabeth.Hall@act.gov.au</vt:lpwstr>
  </property>
  <property fmtid="{D5CDD505-2E9C-101B-9397-08002B2CF9AE}" pid="9" name="ClientPh1">
    <vt:lpwstr>62073998</vt:lpwstr>
  </property>
  <property fmtid="{D5CDD505-2E9C-101B-9397-08002B2CF9AE}" pid="10" name="ClientName2">
    <vt:lpwstr/>
  </property>
  <property fmtid="{D5CDD505-2E9C-101B-9397-08002B2CF9AE}" pid="11" name="ClientEmail2">
    <vt:lpwstr/>
  </property>
  <property fmtid="{D5CDD505-2E9C-101B-9397-08002B2CF9AE}" pid="12" name="ClientPh2">
    <vt:lpwstr/>
  </property>
  <property fmtid="{D5CDD505-2E9C-101B-9397-08002B2CF9AE}" pid="13" name="jobType">
    <vt:lpwstr>Drafting</vt:lpwstr>
  </property>
  <property fmtid="{D5CDD505-2E9C-101B-9397-08002B2CF9AE}" pid="14" name="DMSID">
    <vt:lpwstr>1386285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Financial Management Amendment Bill 2021</vt:lpwstr>
  </property>
  <property fmtid="{D5CDD505-2E9C-101B-9397-08002B2CF9AE}" pid="18" name="AmCitation">
    <vt:lpwstr>Financial Management Act 1996</vt:lpwstr>
  </property>
  <property fmtid="{D5CDD505-2E9C-101B-9397-08002B2CF9AE}" pid="19" name="ActName">
    <vt:lpwstr/>
  </property>
  <property fmtid="{D5CDD505-2E9C-101B-9397-08002B2CF9AE}" pid="20" name="DrafterName">
    <vt:lpwstr>Christina Maselos</vt:lpwstr>
  </property>
  <property fmtid="{D5CDD505-2E9C-101B-9397-08002B2CF9AE}" pid="21" name="DrafterEmail">
    <vt:lpwstr>christina.maselos@act.gov.au</vt:lpwstr>
  </property>
  <property fmtid="{D5CDD505-2E9C-101B-9397-08002B2CF9AE}" pid="22" name="Draft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