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DA1D" w14:textId="5638D0B5" w:rsidR="00853AE3" w:rsidRPr="003F042B" w:rsidRDefault="00853AE3">
      <w:pPr>
        <w:spacing w:before="400"/>
        <w:jc w:val="center"/>
      </w:pPr>
      <w:r w:rsidRPr="003F042B">
        <w:rPr>
          <w:noProof/>
          <w:color w:val="000000"/>
          <w:sz w:val="22"/>
        </w:rPr>
        <w:t>2022</w:t>
      </w:r>
    </w:p>
    <w:p w14:paraId="799F6665" w14:textId="77777777" w:rsidR="00853AE3" w:rsidRPr="003F042B" w:rsidRDefault="00853AE3">
      <w:pPr>
        <w:spacing w:before="300"/>
        <w:jc w:val="center"/>
      </w:pPr>
      <w:r w:rsidRPr="003F042B">
        <w:t>THE LEGISLATIVE ASSEMBLY</w:t>
      </w:r>
      <w:r w:rsidRPr="003F042B">
        <w:br/>
        <w:t>FOR THE AUSTRALIAN CAPITAL TERRITORY</w:t>
      </w:r>
    </w:p>
    <w:p w14:paraId="7328250D" w14:textId="77777777" w:rsidR="00853AE3" w:rsidRPr="003F042B" w:rsidRDefault="00853AE3">
      <w:pPr>
        <w:pStyle w:val="N-line1"/>
        <w:jc w:val="both"/>
      </w:pPr>
    </w:p>
    <w:p w14:paraId="6622675F" w14:textId="77777777" w:rsidR="00853AE3" w:rsidRPr="003F042B" w:rsidRDefault="00853AE3" w:rsidP="00FE5883">
      <w:pPr>
        <w:spacing w:before="120"/>
        <w:jc w:val="center"/>
      </w:pPr>
      <w:r w:rsidRPr="003F042B">
        <w:t>(As presented)</w:t>
      </w:r>
    </w:p>
    <w:p w14:paraId="50E486E5" w14:textId="78578CE4" w:rsidR="00853AE3" w:rsidRPr="003F042B" w:rsidRDefault="00853AE3">
      <w:pPr>
        <w:spacing w:before="240"/>
        <w:jc w:val="center"/>
      </w:pPr>
      <w:r w:rsidRPr="003F042B">
        <w:t>(</w:t>
      </w:r>
      <w:bookmarkStart w:id="0" w:name="Sponsor"/>
      <w:r w:rsidRPr="003F042B">
        <w:t>Treasurer</w:t>
      </w:r>
      <w:bookmarkEnd w:id="0"/>
      <w:r w:rsidRPr="003F042B">
        <w:t>)</w:t>
      </w:r>
    </w:p>
    <w:p w14:paraId="2AE5610A" w14:textId="34FB9632" w:rsidR="000E1481" w:rsidRPr="003F042B" w:rsidRDefault="006B44D6">
      <w:pPr>
        <w:pStyle w:val="Billname1"/>
      </w:pPr>
      <w:r>
        <w:fldChar w:fldCharType="begin"/>
      </w:r>
      <w:r>
        <w:instrText xml:space="preserve"> REF Citation \*charformat  \* MERGEFORMAT </w:instrText>
      </w:r>
      <w:r>
        <w:fldChar w:fldCharType="separate"/>
      </w:r>
      <w:r w:rsidR="00056718" w:rsidRPr="003F042B">
        <w:t>Appropriation (Office of the Legislative Assembly) Bill 2022-2023</w:t>
      </w:r>
      <w:r>
        <w:fldChar w:fldCharType="end"/>
      </w:r>
    </w:p>
    <w:p w14:paraId="3CC8859D" w14:textId="37EFF43A" w:rsidR="000E1481" w:rsidRPr="003F042B" w:rsidRDefault="000E1481">
      <w:pPr>
        <w:pStyle w:val="ActNo"/>
      </w:pPr>
      <w:r w:rsidRPr="003F042B">
        <w:fldChar w:fldCharType="begin"/>
      </w:r>
      <w:r w:rsidRPr="003F042B">
        <w:instrText xml:space="preserve"> DOCPROPERTY "Category"  \* MERGEFORMAT </w:instrText>
      </w:r>
      <w:r w:rsidRPr="003F042B">
        <w:fldChar w:fldCharType="end"/>
      </w:r>
    </w:p>
    <w:p w14:paraId="73BAAEB9" w14:textId="77777777" w:rsidR="000E1481" w:rsidRPr="003F042B" w:rsidRDefault="000E1481" w:rsidP="003F042B">
      <w:pPr>
        <w:pStyle w:val="Placeholder"/>
        <w:suppressLineNumbers/>
      </w:pPr>
      <w:r w:rsidRPr="003F042B">
        <w:rPr>
          <w:rStyle w:val="charContents"/>
          <w:sz w:val="16"/>
        </w:rPr>
        <w:t xml:space="preserve">  </w:t>
      </w:r>
      <w:r w:rsidRPr="003F042B">
        <w:rPr>
          <w:rStyle w:val="charPage"/>
        </w:rPr>
        <w:t xml:space="preserve">  </w:t>
      </w:r>
    </w:p>
    <w:p w14:paraId="5BCDF57A" w14:textId="77777777" w:rsidR="000E1481" w:rsidRPr="003F042B" w:rsidRDefault="000E1481" w:rsidP="000474FB">
      <w:pPr>
        <w:pStyle w:val="N-TOCheading"/>
        <w:spacing w:before="600"/>
      </w:pPr>
      <w:r w:rsidRPr="003F042B">
        <w:rPr>
          <w:rStyle w:val="charContents"/>
        </w:rPr>
        <w:t>Contents</w:t>
      </w:r>
    </w:p>
    <w:p w14:paraId="074F3658" w14:textId="77777777" w:rsidR="000E1481" w:rsidRPr="003F042B" w:rsidRDefault="000E1481">
      <w:pPr>
        <w:pStyle w:val="N-9pt"/>
      </w:pPr>
      <w:r w:rsidRPr="003F042B">
        <w:tab/>
      </w:r>
      <w:r w:rsidRPr="003F042B">
        <w:rPr>
          <w:rStyle w:val="charPage"/>
        </w:rPr>
        <w:t>Page</w:t>
      </w:r>
    </w:p>
    <w:p w14:paraId="65B9223E" w14:textId="40129475" w:rsidR="003F042B" w:rsidRDefault="003F042B">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08604572" w:history="1">
        <w:r w:rsidRPr="00137A04">
          <w:t>1</w:t>
        </w:r>
        <w:r>
          <w:rPr>
            <w:rFonts w:asciiTheme="minorHAnsi" w:eastAsiaTheme="minorEastAsia" w:hAnsiTheme="minorHAnsi" w:cstheme="minorBidi"/>
            <w:sz w:val="22"/>
            <w:szCs w:val="22"/>
            <w:lang w:eastAsia="en-AU"/>
          </w:rPr>
          <w:tab/>
        </w:r>
        <w:r w:rsidRPr="00137A04">
          <w:t>Name of Act</w:t>
        </w:r>
        <w:r>
          <w:tab/>
        </w:r>
        <w:r>
          <w:fldChar w:fldCharType="begin"/>
        </w:r>
        <w:r>
          <w:instrText xml:space="preserve"> PAGEREF _Toc108604572 \h </w:instrText>
        </w:r>
        <w:r>
          <w:fldChar w:fldCharType="separate"/>
        </w:r>
        <w:r w:rsidR="00056718">
          <w:t>2</w:t>
        </w:r>
        <w:r>
          <w:fldChar w:fldCharType="end"/>
        </w:r>
      </w:hyperlink>
    </w:p>
    <w:p w14:paraId="0A639119" w14:textId="6B89789E" w:rsidR="003F042B" w:rsidRDefault="003F042B">
      <w:pPr>
        <w:pStyle w:val="TOC5"/>
        <w:rPr>
          <w:rFonts w:asciiTheme="minorHAnsi" w:eastAsiaTheme="minorEastAsia" w:hAnsiTheme="minorHAnsi" w:cstheme="minorBidi"/>
          <w:sz w:val="22"/>
          <w:szCs w:val="22"/>
          <w:lang w:eastAsia="en-AU"/>
        </w:rPr>
      </w:pPr>
      <w:r>
        <w:tab/>
      </w:r>
      <w:hyperlink w:anchor="_Toc108604573" w:history="1">
        <w:r w:rsidRPr="00137A04">
          <w:t>2</w:t>
        </w:r>
        <w:r>
          <w:rPr>
            <w:rFonts w:asciiTheme="minorHAnsi" w:eastAsiaTheme="minorEastAsia" w:hAnsiTheme="minorHAnsi" w:cstheme="minorBidi"/>
            <w:sz w:val="22"/>
            <w:szCs w:val="22"/>
            <w:lang w:eastAsia="en-AU"/>
          </w:rPr>
          <w:tab/>
        </w:r>
        <w:r w:rsidRPr="00137A04">
          <w:t>Commencement</w:t>
        </w:r>
        <w:r>
          <w:tab/>
        </w:r>
        <w:r>
          <w:fldChar w:fldCharType="begin"/>
        </w:r>
        <w:r>
          <w:instrText xml:space="preserve"> PAGEREF _Toc108604573 \h </w:instrText>
        </w:r>
        <w:r>
          <w:fldChar w:fldCharType="separate"/>
        </w:r>
        <w:r w:rsidR="00056718">
          <w:t>2</w:t>
        </w:r>
        <w:r>
          <w:fldChar w:fldCharType="end"/>
        </w:r>
      </w:hyperlink>
    </w:p>
    <w:p w14:paraId="28C22721" w14:textId="5CE87F7C" w:rsidR="003F042B" w:rsidRDefault="003F042B">
      <w:pPr>
        <w:pStyle w:val="TOC5"/>
        <w:rPr>
          <w:rFonts w:asciiTheme="minorHAnsi" w:eastAsiaTheme="minorEastAsia" w:hAnsiTheme="minorHAnsi" w:cstheme="minorBidi"/>
          <w:sz w:val="22"/>
          <w:szCs w:val="22"/>
          <w:lang w:eastAsia="en-AU"/>
        </w:rPr>
      </w:pPr>
      <w:r>
        <w:tab/>
      </w:r>
      <w:hyperlink w:anchor="_Toc108604574" w:history="1">
        <w:r w:rsidRPr="00137A04">
          <w:t>3</w:t>
        </w:r>
        <w:r>
          <w:rPr>
            <w:rFonts w:asciiTheme="minorHAnsi" w:eastAsiaTheme="minorEastAsia" w:hAnsiTheme="minorHAnsi" w:cstheme="minorBidi"/>
            <w:sz w:val="22"/>
            <w:szCs w:val="22"/>
            <w:lang w:eastAsia="en-AU"/>
          </w:rPr>
          <w:tab/>
        </w:r>
        <w:r w:rsidRPr="00137A04">
          <w:t>Purposes of Act</w:t>
        </w:r>
        <w:r>
          <w:tab/>
        </w:r>
        <w:r>
          <w:fldChar w:fldCharType="begin"/>
        </w:r>
        <w:r>
          <w:instrText xml:space="preserve"> PAGEREF _Toc108604574 \h </w:instrText>
        </w:r>
        <w:r>
          <w:fldChar w:fldCharType="separate"/>
        </w:r>
        <w:r w:rsidR="00056718">
          <w:t>2</w:t>
        </w:r>
        <w:r>
          <w:fldChar w:fldCharType="end"/>
        </w:r>
      </w:hyperlink>
    </w:p>
    <w:p w14:paraId="3B63D58F" w14:textId="7BF703B5" w:rsidR="003F042B" w:rsidRDefault="003F042B">
      <w:pPr>
        <w:pStyle w:val="TOC5"/>
        <w:rPr>
          <w:rFonts w:asciiTheme="minorHAnsi" w:eastAsiaTheme="minorEastAsia" w:hAnsiTheme="minorHAnsi" w:cstheme="minorBidi"/>
          <w:sz w:val="22"/>
          <w:szCs w:val="22"/>
          <w:lang w:eastAsia="en-AU"/>
        </w:rPr>
      </w:pPr>
      <w:r>
        <w:tab/>
      </w:r>
      <w:hyperlink w:anchor="_Toc108604575" w:history="1">
        <w:r w:rsidRPr="00137A04">
          <w:t>4</w:t>
        </w:r>
        <w:r>
          <w:rPr>
            <w:rFonts w:asciiTheme="minorHAnsi" w:eastAsiaTheme="minorEastAsia" w:hAnsiTheme="minorHAnsi" w:cstheme="minorBidi"/>
            <w:sz w:val="22"/>
            <w:szCs w:val="22"/>
            <w:lang w:eastAsia="en-AU"/>
          </w:rPr>
          <w:tab/>
        </w:r>
        <w:r w:rsidRPr="00137A04">
          <w:t xml:space="preserve">Meaning of </w:t>
        </w:r>
        <w:r w:rsidRPr="00137A04">
          <w:rPr>
            <w:i/>
          </w:rPr>
          <w:t>financial year</w:t>
        </w:r>
        <w:r>
          <w:tab/>
        </w:r>
        <w:r>
          <w:fldChar w:fldCharType="begin"/>
        </w:r>
        <w:r>
          <w:instrText xml:space="preserve"> PAGEREF _Toc108604575 \h </w:instrText>
        </w:r>
        <w:r>
          <w:fldChar w:fldCharType="separate"/>
        </w:r>
        <w:r w:rsidR="00056718">
          <w:t>2</w:t>
        </w:r>
        <w:r>
          <w:fldChar w:fldCharType="end"/>
        </w:r>
      </w:hyperlink>
    </w:p>
    <w:p w14:paraId="0004AE1D" w14:textId="5BDD8E4E" w:rsidR="003F042B" w:rsidRDefault="003F042B">
      <w:pPr>
        <w:pStyle w:val="TOC5"/>
        <w:rPr>
          <w:rFonts w:asciiTheme="minorHAnsi" w:eastAsiaTheme="minorEastAsia" w:hAnsiTheme="minorHAnsi" w:cstheme="minorBidi"/>
          <w:sz w:val="22"/>
          <w:szCs w:val="22"/>
          <w:lang w:eastAsia="en-AU"/>
        </w:rPr>
      </w:pPr>
      <w:r>
        <w:tab/>
      </w:r>
      <w:hyperlink w:anchor="_Toc108604576" w:history="1">
        <w:r w:rsidRPr="00137A04">
          <w:t>5</w:t>
        </w:r>
        <w:r>
          <w:rPr>
            <w:rFonts w:asciiTheme="minorHAnsi" w:eastAsiaTheme="minorEastAsia" w:hAnsiTheme="minorHAnsi" w:cstheme="minorBidi"/>
            <w:sz w:val="22"/>
            <w:szCs w:val="22"/>
            <w:lang w:eastAsia="en-AU"/>
          </w:rPr>
          <w:tab/>
        </w:r>
        <w:r w:rsidRPr="00137A04">
          <w:t>Terms used in Financial Management Act 1996</w:t>
        </w:r>
        <w:r>
          <w:tab/>
        </w:r>
        <w:r>
          <w:fldChar w:fldCharType="begin"/>
        </w:r>
        <w:r>
          <w:instrText xml:space="preserve"> PAGEREF _Toc108604576 \h </w:instrText>
        </w:r>
        <w:r>
          <w:fldChar w:fldCharType="separate"/>
        </w:r>
        <w:r w:rsidR="00056718">
          <w:t>2</w:t>
        </w:r>
        <w:r>
          <w:fldChar w:fldCharType="end"/>
        </w:r>
      </w:hyperlink>
    </w:p>
    <w:p w14:paraId="4E9835DF" w14:textId="3E243A6C" w:rsidR="003F042B" w:rsidRDefault="003F042B">
      <w:pPr>
        <w:pStyle w:val="TOC5"/>
        <w:rPr>
          <w:rFonts w:asciiTheme="minorHAnsi" w:eastAsiaTheme="minorEastAsia" w:hAnsiTheme="minorHAnsi" w:cstheme="minorBidi"/>
          <w:sz w:val="22"/>
          <w:szCs w:val="22"/>
          <w:lang w:eastAsia="en-AU"/>
        </w:rPr>
      </w:pPr>
      <w:r>
        <w:tab/>
      </w:r>
      <w:hyperlink w:anchor="_Toc108604577" w:history="1">
        <w:r w:rsidRPr="00137A04">
          <w:t>6</w:t>
        </w:r>
        <w:r>
          <w:rPr>
            <w:rFonts w:asciiTheme="minorHAnsi" w:eastAsiaTheme="minorEastAsia" w:hAnsiTheme="minorHAnsi" w:cstheme="minorBidi"/>
            <w:sz w:val="22"/>
            <w:szCs w:val="22"/>
            <w:lang w:eastAsia="en-AU"/>
          </w:rPr>
          <w:tab/>
        </w:r>
        <w:r w:rsidRPr="00137A04">
          <w:t>Appropriation of $4 064 000 for auditor-general</w:t>
        </w:r>
        <w:r>
          <w:tab/>
        </w:r>
        <w:r>
          <w:fldChar w:fldCharType="begin"/>
        </w:r>
        <w:r>
          <w:instrText xml:space="preserve"> PAGEREF _Toc108604577 \h </w:instrText>
        </w:r>
        <w:r>
          <w:fldChar w:fldCharType="separate"/>
        </w:r>
        <w:r w:rsidR="00056718">
          <w:t>2</w:t>
        </w:r>
        <w:r>
          <w:fldChar w:fldCharType="end"/>
        </w:r>
      </w:hyperlink>
    </w:p>
    <w:p w14:paraId="405793B7" w14:textId="137D5658" w:rsidR="003F042B" w:rsidRDefault="003F042B">
      <w:pPr>
        <w:pStyle w:val="TOC5"/>
        <w:rPr>
          <w:rFonts w:asciiTheme="minorHAnsi" w:eastAsiaTheme="minorEastAsia" w:hAnsiTheme="minorHAnsi" w:cstheme="minorBidi"/>
          <w:sz w:val="22"/>
          <w:szCs w:val="22"/>
          <w:lang w:eastAsia="en-AU"/>
        </w:rPr>
      </w:pPr>
      <w:r>
        <w:tab/>
      </w:r>
      <w:hyperlink w:anchor="_Toc108604578" w:history="1">
        <w:r w:rsidRPr="00137A04">
          <w:t>7</w:t>
        </w:r>
        <w:r>
          <w:rPr>
            <w:rFonts w:asciiTheme="minorHAnsi" w:eastAsiaTheme="minorEastAsia" w:hAnsiTheme="minorHAnsi" w:cstheme="minorBidi"/>
            <w:sz w:val="22"/>
            <w:szCs w:val="22"/>
            <w:lang w:eastAsia="en-AU"/>
          </w:rPr>
          <w:tab/>
        </w:r>
        <w:r w:rsidRPr="00137A04">
          <w:t>Appropriation of $4 890 000 for electoral commissioner</w:t>
        </w:r>
        <w:r>
          <w:tab/>
        </w:r>
        <w:r>
          <w:fldChar w:fldCharType="begin"/>
        </w:r>
        <w:r>
          <w:instrText xml:space="preserve"> PAGEREF _Toc108604578 \h </w:instrText>
        </w:r>
        <w:r>
          <w:fldChar w:fldCharType="separate"/>
        </w:r>
        <w:r w:rsidR="00056718">
          <w:t>3</w:t>
        </w:r>
        <w:r>
          <w:fldChar w:fldCharType="end"/>
        </w:r>
      </w:hyperlink>
    </w:p>
    <w:p w14:paraId="7ACAA3CD" w14:textId="4CDB700A" w:rsidR="003F042B" w:rsidRDefault="003F042B">
      <w:pPr>
        <w:pStyle w:val="TOC5"/>
        <w:rPr>
          <w:rFonts w:asciiTheme="minorHAnsi" w:eastAsiaTheme="minorEastAsia" w:hAnsiTheme="minorHAnsi" w:cstheme="minorBidi"/>
          <w:sz w:val="22"/>
          <w:szCs w:val="22"/>
          <w:lang w:eastAsia="en-AU"/>
        </w:rPr>
      </w:pPr>
      <w:r>
        <w:tab/>
      </w:r>
      <w:hyperlink w:anchor="_Toc108604579" w:history="1">
        <w:r w:rsidRPr="00137A04">
          <w:t>8</w:t>
        </w:r>
        <w:r>
          <w:rPr>
            <w:rFonts w:asciiTheme="minorHAnsi" w:eastAsiaTheme="minorEastAsia" w:hAnsiTheme="minorHAnsi" w:cstheme="minorBidi"/>
            <w:sz w:val="22"/>
            <w:szCs w:val="22"/>
            <w:lang w:eastAsia="en-AU"/>
          </w:rPr>
          <w:tab/>
        </w:r>
        <w:r w:rsidRPr="00137A04">
          <w:t>Appropriation of $7 990 000 for integrity commissioner</w:t>
        </w:r>
        <w:r>
          <w:tab/>
        </w:r>
        <w:r>
          <w:fldChar w:fldCharType="begin"/>
        </w:r>
        <w:r>
          <w:instrText xml:space="preserve"> PAGEREF _Toc108604579 \h </w:instrText>
        </w:r>
        <w:r>
          <w:fldChar w:fldCharType="separate"/>
        </w:r>
        <w:r w:rsidR="00056718">
          <w:t>3</w:t>
        </w:r>
        <w:r>
          <w:fldChar w:fldCharType="end"/>
        </w:r>
      </w:hyperlink>
    </w:p>
    <w:p w14:paraId="4AFAE4E3" w14:textId="7C778241" w:rsidR="003F042B" w:rsidRDefault="003F042B">
      <w:pPr>
        <w:pStyle w:val="TOC5"/>
        <w:rPr>
          <w:rFonts w:asciiTheme="minorHAnsi" w:eastAsiaTheme="minorEastAsia" w:hAnsiTheme="minorHAnsi" w:cstheme="minorBidi"/>
          <w:sz w:val="22"/>
          <w:szCs w:val="22"/>
          <w:lang w:eastAsia="en-AU"/>
        </w:rPr>
      </w:pPr>
      <w:r>
        <w:tab/>
      </w:r>
      <w:hyperlink w:anchor="_Toc108604580" w:history="1">
        <w:r w:rsidRPr="00137A04">
          <w:t>9</w:t>
        </w:r>
        <w:r>
          <w:rPr>
            <w:rFonts w:asciiTheme="minorHAnsi" w:eastAsiaTheme="minorEastAsia" w:hAnsiTheme="minorHAnsi" w:cstheme="minorBidi"/>
            <w:sz w:val="22"/>
            <w:szCs w:val="22"/>
            <w:lang w:eastAsia="en-AU"/>
          </w:rPr>
          <w:tab/>
        </w:r>
        <w:r w:rsidRPr="00137A04">
          <w:t>Appropriation of $20 882 000 for Office of the Legislative Assembly</w:t>
        </w:r>
        <w:r>
          <w:tab/>
        </w:r>
        <w:r>
          <w:fldChar w:fldCharType="begin"/>
        </w:r>
        <w:r>
          <w:instrText xml:space="preserve"> PAGEREF _Toc108604580 \h </w:instrText>
        </w:r>
        <w:r>
          <w:fldChar w:fldCharType="separate"/>
        </w:r>
        <w:r w:rsidR="00056718">
          <w:t>4</w:t>
        </w:r>
        <w:r>
          <w:fldChar w:fldCharType="end"/>
        </w:r>
      </w:hyperlink>
    </w:p>
    <w:p w14:paraId="04E48C76" w14:textId="162BA438" w:rsidR="000E1481" w:rsidRPr="00E070C9" w:rsidRDefault="003F042B">
      <w:pPr>
        <w:pStyle w:val="BillBasic"/>
        <w:rPr>
          <w:sz w:val="16"/>
          <w:szCs w:val="16"/>
        </w:rPr>
      </w:pPr>
      <w:r>
        <w:fldChar w:fldCharType="end"/>
      </w:r>
    </w:p>
    <w:p w14:paraId="5628413D" w14:textId="77777777" w:rsidR="003F042B" w:rsidRDefault="003F042B">
      <w:pPr>
        <w:pStyle w:val="01Contents"/>
        <w:sectPr w:rsidR="003F042B"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51C4F4D2" w14:textId="587E268B" w:rsidR="00853AE3" w:rsidRPr="003F042B" w:rsidRDefault="00853AE3" w:rsidP="003F042B">
      <w:pPr>
        <w:suppressLineNumbers/>
        <w:spacing w:before="400"/>
        <w:jc w:val="center"/>
      </w:pPr>
      <w:r w:rsidRPr="003F042B">
        <w:rPr>
          <w:noProof/>
          <w:color w:val="000000"/>
          <w:sz w:val="22"/>
        </w:rPr>
        <w:lastRenderedPageBreak/>
        <w:t>2022</w:t>
      </w:r>
    </w:p>
    <w:p w14:paraId="0BF10F02" w14:textId="77777777" w:rsidR="00853AE3" w:rsidRPr="003F042B" w:rsidRDefault="00853AE3" w:rsidP="003F042B">
      <w:pPr>
        <w:suppressLineNumbers/>
        <w:spacing w:before="300"/>
        <w:jc w:val="center"/>
      </w:pPr>
      <w:r w:rsidRPr="003F042B">
        <w:t>THE LEGISLATIVE ASSEMBLY</w:t>
      </w:r>
      <w:r w:rsidRPr="003F042B">
        <w:br/>
        <w:t>FOR THE AUSTRALIAN CAPITAL TERRITORY</w:t>
      </w:r>
    </w:p>
    <w:p w14:paraId="39D976BA" w14:textId="77777777" w:rsidR="00853AE3" w:rsidRPr="003F042B" w:rsidRDefault="00853AE3" w:rsidP="003F042B">
      <w:pPr>
        <w:pStyle w:val="N-line1"/>
        <w:suppressLineNumbers/>
        <w:jc w:val="both"/>
      </w:pPr>
    </w:p>
    <w:p w14:paraId="66AC7D7B" w14:textId="77777777" w:rsidR="00853AE3" w:rsidRPr="003F042B" w:rsidRDefault="00853AE3" w:rsidP="003F042B">
      <w:pPr>
        <w:suppressLineNumbers/>
        <w:spacing w:before="120"/>
        <w:jc w:val="center"/>
      </w:pPr>
      <w:r w:rsidRPr="003F042B">
        <w:t>(As presented)</w:t>
      </w:r>
    </w:p>
    <w:p w14:paraId="0256D591" w14:textId="7A999475" w:rsidR="00853AE3" w:rsidRPr="003F042B" w:rsidRDefault="00853AE3" w:rsidP="003F042B">
      <w:pPr>
        <w:suppressLineNumbers/>
        <w:spacing w:before="240"/>
        <w:jc w:val="center"/>
      </w:pPr>
      <w:r w:rsidRPr="003F042B">
        <w:t>(Treasurer)</w:t>
      </w:r>
    </w:p>
    <w:p w14:paraId="41BC4E77" w14:textId="77777777" w:rsidR="000E1481" w:rsidRPr="003F042B" w:rsidRDefault="000E1481" w:rsidP="003F042B">
      <w:pPr>
        <w:pStyle w:val="Billname"/>
        <w:suppressLineNumbers/>
      </w:pPr>
      <w:bookmarkStart w:id="1" w:name="Citation"/>
      <w:r w:rsidRPr="003F042B">
        <w:t>Appropriation (Office of the Legislative Assembly) Bill 2022-2023</w:t>
      </w:r>
      <w:bookmarkEnd w:id="1"/>
    </w:p>
    <w:p w14:paraId="701B1434" w14:textId="41DF2631" w:rsidR="000E1481" w:rsidRPr="003F042B" w:rsidRDefault="000E1481" w:rsidP="003F042B">
      <w:pPr>
        <w:pStyle w:val="ActNo"/>
        <w:suppressLineNumbers/>
      </w:pPr>
      <w:r w:rsidRPr="003F042B">
        <w:fldChar w:fldCharType="begin"/>
      </w:r>
      <w:r w:rsidRPr="003F042B">
        <w:instrText xml:space="preserve"> DOCPROPERTY "Category"  \* MERGEFORMAT </w:instrText>
      </w:r>
      <w:r w:rsidRPr="003F042B">
        <w:fldChar w:fldCharType="end"/>
      </w:r>
    </w:p>
    <w:p w14:paraId="59E2FB16" w14:textId="77777777" w:rsidR="000E1481" w:rsidRPr="003F042B" w:rsidRDefault="000E1481" w:rsidP="003F042B">
      <w:pPr>
        <w:pStyle w:val="N-line3"/>
        <w:suppressLineNumbers/>
      </w:pPr>
    </w:p>
    <w:p w14:paraId="73C75FEB" w14:textId="77777777" w:rsidR="000E1481" w:rsidRPr="003F042B" w:rsidRDefault="000E1481" w:rsidP="003F042B">
      <w:pPr>
        <w:pStyle w:val="BillFor"/>
        <w:suppressLineNumbers/>
      </w:pPr>
      <w:r w:rsidRPr="003F042B">
        <w:t>A Bill for</w:t>
      </w:r>
    </w:p>
    <w:p w14:paraId="42B7ADE9" w14:textId="0C51C457" w:rsidR="000E1481" w:rsidRPr="003F042B" w:rsidRDefault="000E1481" w:rsidP="003F042B">
      <w:pPr>
        <w:pStyle w:val="LongTitle"/>
        <w:suppressLineNumbers/>
      </w:pPr>
      <w:r w:rsidRPr="003F042B">
        <w:t xml:space="preserve">An Act </w:t>
      </w:r>
      <w:r w:rsidR="00050911" w:rsidRPr="003F042B">
        <w:t>to appropriate money for expenditure in relation to the Office of the Legislative Assembly and officers of the Assembly for the financial year beginning on 1 July 2022, and for other purposes</w:t>
      </w:r>
    </w:p>
    <w:p w14:paraId="1B97A115" w14:textId="77777777" w:rsidR="000E1481" w:rsidRPr="003F042B" w:rsidRDefault="000E1481" w:rsidP="003F042B">
      <w:pPr>
        <w:pStyle w:val="N-line3"/>
        <w:suppressLineNumbers/>
      </w:pPr>
    </w:p>
    <w:p w14:paraId="230B6983" w14:textId="77777777" w:rsidR="000E1481" w:rsidRPr="003F042B" w:rsidRDefault="000E1481" w:rsidP="003F042B">
      <w:pPr>
        <w:pStyle w:val="Placeholder"/>
        <w:suppressLineNumbers/>
      </w:pPr>
      <w:r w:rsidRPr="003F042B">
        <w:rPr>
          <w:rStyle w:val="charContents"/>
          <w:sz w:val="16"/>
        </w:rPr>
        <w:t xml:space="preserve">  </w:t>
      </w:r>
      <w:r w:rsidRPr="003F042B">
        <w:rPr>
          <w:rStyle w:val="charPage"/>
        </w:rPr>
        <w:t xml:space="preserve">  </w:t>
      </w:r>
    </w:p>
    <w:p w14:paraId="07DB99FD" w14:textId="77777777" w:rsidR="000E1481" w:rsidRPr="003F042B" w:rsidRDefault="000E1481" w:rsidP="003F042B">
      <w:pPr>
        <w:pStyle w:val="Placeholder"/>
        <w:suppressLineNumbers/>
      </w:pPr>
      <w:r w:rsidRPr="003F042B">
        <w:rPr>
          <w:rStyle w:val="CharChapNo"/>
        </w:rPr>
        <w:t xml:space="preserve">  </w:t>
      </w:r>
      <w:r w:rsidRPr="003F042B">
        <w:rPr>
          <w:rStyle w:val="CharChapText"/>
        </w:rPr>
        <w:t xml:space="preserve">  </w:t>
      </w:r>
    </w:p>
    <w:p w14:paraId="0EAF38C2" w14:textId="77777777" w:rsidR="000E1481" w:rsidRPr="003F042B" w:rsidRDefault="000E1481" w:rsidP="003F042B">
      <w:pPr>
        <w:pStyle w:val="Placeholder"/>
        <w:suppressLineNumbers/>
      </w:pPr>
      <w:r w:rsidRPr="003F042B">
        <w:rPr>
          <w:rStyle w:val="CharPartNo"/>
        </w:rPr>
        <w:t xml:space="preserve">  </w:t>
      </w:r>
      <w:r w:rsidRPr="003F042B">
        <w:rPr>
          <w:rStyle w:val="CharPartText"/>
        </w:rPr>
        <w:t xml:space="preserve">  </w:t>
      </w:r>
    </w:p>
    <w:p w14:paraId="732126A4" w14:textId="77777777" w:rsidR="000E1481" w:rsidRPr="003F042B" w:rsidRDefault="000E1481" w:rsidP="003F042B">
      <w:pPr>
        <w:pStyle w:val="Placeholder"/>
        <w:suppressLineNumbers/>
      </w:pPr>
      <w:r w:rsidRPr="003F042B">
        <w:rPr>
          <w:rStyle w:val="CharDivNo"/>
        </w:rPr>
        <w:t xml:space="preserve">  </w:t>
      </w:r>
      <w:r w:rsidRPr="003F042B">
        <w:rPr>
          <w:rStyle w:val="CharDivText"/>
        </w:rPr>
        <w:t xml:space="preserve">  </w:t>
      </w:r>
    </w:p>
    <w:p w14:paraId="59D45C4F" w14:textId="77777777" w:rsidR="000E1481" w:rsidRPr="003F042B" w:rsidRDefault="000E1481" w:rsidP="003F042B">
      <w:pPr>
        <w:pStyle w:val="Notified"/>
        <w:suppressLineNumbers/>
      </w:pPr>
    </w:p>
    <w:p w14:paraId="42E630EB" w14:textId="77777777" w:rsidR="000E1481" w:rsidRPr="003F042B" w:rsidRDefault="000E1481" w:rsidP="003F042B">
      <w:pPr>
        <w:pStyle w:val="EnactingWords"/>
        <w:suppressLineNumbers/>
      </w:pPr>
      <w:r w:rsidRPr="003F042B">
        <w:t>The Legislative Assembly for the Australian Capital Territory enacts as follows:</w:t>
      </w:r>
    </w:p>
    <w:p w14:paraId="13EF88A2" w14:textId="77777777" w:rsidR="000E1481" w:rsidRPr="003F042B" w:rsidRDefault="000E1481" w:rsidP="003F042B">
      <w:pPr>
        <w:pStyle w:val="PageBreak"/>
        <w:suppressLineNumbers/>
      </w:pPr>
      <w:r w:rsidRPr="003F042B">
        <w:br w:type="page"/>
      </w:r>
    </w:p>
    <w:p w14:paraId="6759597C" w14:textId="74FE2D99" w:rsidR="000E1481" w:rsidRPr="003F042B" w:rsidRDefault="003F042B" w:rsidP="003F042B">
      <w:pPr>
        <w:pStyle w:val="AH5Sec"/>
      </w:pPr>
      <w:bookmarkStart w:id="2" w:name="_Toc108604572"/>
      <w:r w:rsidRPr="003F042B">
        <w:rPr>
          <w:rStyle w:val="CharSectNo"/>
        </w:rPr>
        <w:lastRenderedPageBreak/>
        <w:t>1</w:t>
      </w:r>
      <w:r w:rsidRPr="003F042B">
        <w:tab/>
      </w:r>
      <w:r w:rsidR="000E1481" w:rsidRPr="003F042B">
        <w:t>Name of Act</w:t>
      </w:r>
      <w:bookmarkEnd w:id="2"/>
    </w:p>
    <w:p w14:paraId="69CAD172" w14:textId="42ADA09F" w:rsidR="000E1481" w:rsidRPr="003F042B" w:rsidRDefault="000E1481">
      <w:pPr>
        <w:pStyle w:val="Amainreturn"/>
      </w:pPr>
      <w:r w:rsidRPr="003F042B">
        <w:t xml:space="preserve">This Act is the </w:t>
      </w:r>
      <w:r w:rsidRPr="003F042B">
        <w:rPr>
          <w:i/>
        </w:rPr>
        <w:fldChar w:fldCharType="begin"/>
      </w:r>
      <w:r w:rsidRPr="003F042B">
        <w:rPr>
          <w:i/>
        </w:rPr>
        <w:instrText xml:space="preserve"> TITLE</w:instrText>
      </w:r>
      <w:r w:rsidRPr="003F042B">
        <w:rPr>
          <w:i/>
        </w:rPr>
        <w:fldChar w:fldCharType="separate"/>
      </w:r>
      <w:r w:rsidR="00056718">
        <w:rPr>
          <w:i/>
        </w:rPr>
        <w:t>Appropriation (Office of the Legislative Assembly) Act 2022-2023</w:t>
      </w:r>
      <w:r w:rsidRPr="003F042B">
        <w:rPr>
          <w:i/>
        </w:rPr>
        <w:fldChar w:fldCharType="end"/>
      </w:r>
      <w:r w:rsidRPr="003F042B">
        <w:t>.</w:t>
      </w:r>
    </w:p>
    <w:p w14:paraId="24D1F5BB" w14:textId="6C39805C" w:rsidR="000E1481" w:rsidRPr="003F042B" w:rsidRDefault="003F042B" w:rsidP="003F042B">
      <w:pPr>
        <w:pStyle w:val="AH5Sec"/>
      </w:pPr>
      <w:bookmarkStart w:id="3" w:name="_Toc108604573"/>
      <w:r w:rsidRPr="003F042B">
        <w:rPr>
          <w:rStyle w:val="CharSectNo"/>
        </w:rPr>
        <w:t>2</w:t>
      </w:r>
      <w:r w:rsidRPr="003F042B">
        <w:tab/>
      </w:r>
      <w:r w:rsidR="000E1481" w:rsidRPr="003F042B">
        <w:t>Commencement</w:t>
      </w:r>
      <w:bookmarkEnd w:id="3"/>
    </w:p>
    <w:p w14:paraId="5B534645" w14:textId="0DE54735" w:rsidR="00050911" w:rsidRPr="003F042B" w:rsidRDefault="00050911" w:rsidP="00050911">
      <w:pPr>
        <w:pStyle w:val="Amainreturn"/>
      </w:pPr>
      <w:r w:rsidRPr="003F042B">
        <w:t>This Act is taken to have commenced on 1 July 2022.</w:t>
      </w:r>
    </w:p>
    <w:p w14:paraId="24BB99F6" w14:textId="22D8A4DD" w:rsidR="00050911" w:rsidRPr="003F042B" w:rsidRDefault="003F042B" w:rsidP="003F042B">
      <w:pPr>
        <w:pStyle w:val="AH5Sec"/>
      </w:pPr>
      <w:bookmarkStart w:id="4" w:name="_Toc108604574"/>
      <w:r w:rsidRPr="003F042B">
        <w:rPr>
          <w:rStyle w:val="CharSectNo"/>
        </w:rPr>
        <w:t>3</w:t>
      </w:r>
      <w:r w:rsidRPr="003F042B">
        <w:tab/>
      </w:r>
      <w:r w:rsidR="00050911" w:rsidRPr="003F042B">
        <w:t>Purposes of Act</w:t>
      </w:r>
      <w:bookmarkEnd w:id="4"/>
    </w:p>
    <w:p w14:paraId="4C0E447D" w14:textId="77777777" w:rsidR="00050911" w:rsidRPr="003F042B" w:rsidRDefault="00050911" w:rsidP="00050911">
      <w:pPr>
        <w:pStyle w:val="Amainreturn"/>
      </w:pPr>
      <w:r w:rsidRPr="003F042B">
        <w:t>This Act is made for the purposes of—</w:t>
      </w:r>
    </w:p>
    <w:p w14:paraId="5A664C3F" w14:textId="74C761D8" w:rsidR="00050911" w:rsidRPr="003F042B" w:rsidRDefault="003F042B" w:rsidP="003F042B">
      <w:pPr>
        <w:pStyle w:val="Apara"/>
      </w:pPr>
      <w:r>
        <w:tab/>
      </w:r>
      <w:r w:rsidRPr="003F042B">
        <w:t>(a)</w:t>
      </w:r>
      <w:r w:rsidRPr="003F042B">
        <w:tab/>
      </w:r>
      <w:r w:rsidR="00050911" w:rsidRPr="003F042B">
        <w:t xml:space="preserve">the </w:t>
      </w:r>
      <w:hyperlink r:id="rId14" w:tooltip="Australian Capital Territory (Self-Government) Act 1988 (Cwlth)" w:history="1">
        <w:r w:rsidR="00853AE3" w:rsidRPr="003F042B">
          <w:rPr>
            <w:rStyle w:val="charCitHyperlinkAbbrev"/>
          </w:rPr>
          <w:t>Self-Government Act</w:t>
        </w:r>
      </w:hyperlink>
      <w:r w:rsidR="00050911" w:rsidRPr="003F042B">
        <w:t>, section 57 and section 58; and</w:t>
      </w:r>
    </w:p>
    <w:p w14:paraId="2187E8C0" w14:textId="20018951" w:rsidR="00050911" w:rsidRPr="003F042B" w:rsidRDefault="003F042B" w:rsidP="003F042B">
      <w:pPr>
        <w:pStyle w:val="Apara"/>
      </w:pPr>
      <w:r>
        <w:tab/>
      </w:r>
      <w:r w:rsidRPr="003F042B">
        <w:t>(b)</w:t>
      </w:r>
      <w:r w:rsidRPr="003F042B">
        <w:tab/>
      </w:r>
      <w:r w:rsidR="00050911" w:rsidRPr="003F042B">
        <w:t xml:space="preserve">the </w:t>
      </w:r>
      <w:hyperlink r:id="rId15" w:tooltip="A1996-22" w:history="1">
        <w:r w:rsidR="00853AE3" w:rsidRPr="003F042B">
          <w:rPr>
            <w:rStyle w:val="charCitHyperlinkItal"/>
          </w:rPr>
          <w:t>Financial Management Act 1996</w:t>
        </w:r>
      </w:hyperlink>
      <w:r w:rsidR="00050911" w:rsidRPr="003F042B">
        <w:t>, section 6 and section 8.</w:t>
      </w:r>
    </w:p>
    <w:p w14:paraId="75F8DBBF" w14:textId="742613AB" w:rsidR="00050911" w:rsidRPr="003F042B" w:rsidRDefault="003F042B" w:rsidP="003F042B">
      <w:pPr>
        <w:pStyle w:val="AH5Sec"/>
      </w:pPr>
      <w:bookmarkStart w:id="5" w:name="_Toc108604575"/>
      <w:r w:rsidRPr="003F042B">
        <w:rPr>
          <w:rStyle w:val="CharSectNo"/>
        </w:rPr>
        <w:t>4</w:t>
      </w:r>
      <w:r w:rsidRPr="003F042B">
        <w:tab/>
      </w:r>
      <w:r w:rsidR="00050911" w:rsidRPr="003F042B">
        <w:t xml:space="preserve">Meaning of </w:t>
      </w:r>
      <w:r w:rsidR="00050911" w:rsidRPr="003F042B">
        <w:rPr>
          <w:rStyle w:val="charItals"/>
        </w:rPr>
        <w:t>financial year</w:t>
      </w:r>
      <w:bookmarkEnd w:id="5"/>
    </w:p>
    <w:p w14:paraId="671331F5" w14:textId="77777777" w:rsidR="00050911" w:rsidRPr="003F042B" w:rsidRDefault="00050911" w:rsidP="005534F1">
      <w:pPr>
        <w:pStyle w:val="Amainreturn"/>
      </w:pPr>
      <w:r w:rsidRPr="003F042B">
        <w:t>In this Act:</w:t>
      </w:r>
    </w:p>
    <w:p w14:paraId="667082B5" w14:textId="0EAA06B3" w:rsidR="00050911" w:rsidRPr="003F042B" w:rsidRDefault="00050911" w:rsidP="003F042B">
      <w:pPr>
        <w:pStyle w:val="aDef"/>
      </w:pPr>
      <w:r w:rsidRPr="003F042B">
        <w:rPr>
          <w:rStyle w:val="charBoldItals"/>
        </w:rPr>
        <w:t>financial yea</w:t>
      </w:r>
      <w:r w:rsidRPr="003F042B">
        <w:t>r means the year beginning on 1 July 202</w:t>
      </w:r>
      <w:r w:rsidR="005534F1" w:rsidRPr="003F042B">
        <w:t>2</w:t>
      </w:r>
      <w:r w:rsidRPr="003F042B">
        <w:t>.</w:t>
      </w:r>
    </w:p>
    <w:p w14:paraId="05533984" w14:textId="2386598C" w:rsidR="00050911" w:rsidRPr="003F042B" w:rsidRDefault="003F042B" w:rsidP="003F042B">
      <w:pPr>
        <w:pStyle w:val="AH5Sec"/>
        <w:rPr>
          <w:rStyle w:val="charItals"/>
        </w:rPr>
      </w:pPr>
      <w:bookmarkStart w:id="6" w:name="_Toc108604576"/>
      <w:r w:rsidRPr="003F042B">
        <w:rPr>
          <w:rStyle w:val="CharSectNo"/>
        </w:rPr>
        <w:t>5</w:t>
      </w:r>
      <w:r w:rsidRPr="003F042B">
        <w:rPr>
          <w:rStyle w:val="charItals"/>
          <w:i w:val="0"/>
        </w:rPr>
        <w:tab/>
      </w:r>
      <w:r w:rsidR="00050911" w:rsidRPr="003F042B">
        <w:t>Terms used in Financial Management Act 1996</w:t>
      </w:r>
      <w:bookmarkEnd w:id="6"/>
    </w:p>
    <w:p w14:paraId="4B3D28BB" w14:textId="75FDA6FD" w:rsidR="005534F1" w:rsidRPr="003F042B" w:rsidRDefault="00050911" w:rsidP="005534F1">
      <w:pPr>
        <w:pStyle w:val="Amainreturn"/>
      </w:pPr>
      <w:r w:rsidRPr="003F042B">
        <w:t xml:space="preserve">A term used in the </w:t>
      </w:r>
      <w:hyperlink r:id="rId16" w:tooltip="A1996-22" w:history="1">
        <w:r w:rsidR="00853AE3" w:rsidRPr="003F042B">
          <w:rPr>
            <w:rStyle w:val="charCitHyperlinkItal"/>
          </w:rPr>
          <w:t>Financial Management Act 1996</w:t>
        </w:r>
      </w:hyperlink>
      <w:r w:rsidRPr="003F042B">
        <w:t xml:space="preserve"> has the same meaning in this Act.</w:t>
      </w:r>
    </w:p>
    <w:p w14:paraId="66AF3FCE" w14:textId="034C5C87" w:rsidR="00A676CD" w:rsidRPr="003F042B" w:rsidRDefault="003F042B" w:rsidP="003F042B">
      <w:pPr>
        <w:pStyle w:val="AH5Sec"/>
      </w:pPr>
      <w:bookmarkStart w:id="7" w:name="_Toc108604577"/>
      <w:r w:rsidRPr="003F042B">
        <w:rPr>
          <w:rStyle w:val="CharSectNo"/>
        </w:rPr>
        <w:t>6</w:t>
      </w:r>
      <w:r w:rsidRPr="003F042B">
        <w:tab/>
      </w:r>
      <w:r w:rsidR="00A676CD" w:rsidRPr="003F042B">
        <w:t>Appropriation of $</w:t>
      </w:r>
      <w:r w:rsidR="00D02FA6" w:rsidRPr="003F042B">
        <w:t xml:space="preserve">4 064 </w:t>
      </w:r>
      <w:r w:rsidR="00A676CD" w:rsidRPr="003F042B">
        <w:t>000 for auditor-general</w:t>
      </w:r>
      <w:bookmarkEnd w:id="7"/>
    </w:p>
    <w:p w14:paraId="6C2FBCF1" w14:textId="4DF2AD49" w:rsidR="00A676CD" w:rsidRPr="003F042B" w:rsidRDefault="00A676CD" w:rsidP="00BE7116">
      <w:pPr>
        <w:pStyle w:val="Amainreturn"/>
      </w:pPr>
      <w:r w:rsidRPr="003F042B">
        <w:t>The amount mentioned in table</w:t>
      </w:r>
      <w:r w:rsidR="00826AF8" w:rsidRPr="003F042B">
        <w:t xml:space="preserve"> </w:t>
      </w:r>
      <w:r w:rsidRPr="003F042B">
        <w:t>6, column</w:t>
      </w:r>
      <w:r w:rsidR="00826AF8" w:rsidRPr="003F042B">
        <w:t xml:space="preserve"> </w:t>
      </w:r>
      <w:r w:rsidRPr="003F042B">
        <w:t>1 is appropriated to the auditor-general for net controlled recurrent payments by the auditor</w:t>
      </w:r>
      <w:r w:rsidRPr="003F042B">
        <w:noBreakHyphen/>
        <w:t>general in the financial year.</w:t>
      </w:r>
    </w:p>
    <w:p w14:paraId="27AF745E" w14:textId="77777777" w:rsidR="00D02FA6" w:rsidRPr="003F042B" w:rsidRDefault="00D02FA6" w:rsidP="00826AF8">
      <w:pPr>
        <w:pStyle w:val="TableHd"/>
        <w:keepLines/>
        <w:suppressLineNumbers/>
        <w:spacing w:after="120"/>
        <w:ind w:left="1701" w:hanging="623"/>
      </w:pPr>
      <w:r w:rsidRPr="003F042B">
        <w:t>Table 6</w:t>
      </w:r>
      <w:r w:rsidRPr="003F042B">
        <w:tab/>
        <w:t>Appropriation—auditor-general</w:t>
      </w:r>
    </w:p>
    <w:tbl>
      <w:tblPr>
        <w:tblW w:w="6621" w:type="dxa"/>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220"/>
        <w:gridCol w:w="3401"/>
      </w:tblGrid>
      <w:tr w:rsidR="00D02FA6" w:rsidRPr="003F042B" w14:paraId="7F3AB809" w14:textId="77777777" w:rsidTr="00420CAF">
        <w:trPr>
          <w:cantSplit/>
          <w:tblHeader/>
        </w:trPr>
        <w:tc>
          <w:tcPr>
            <w:tcW w:w="3220" w:type="dxa"/>
            <w:tcBorders>
              <w:bottom w:val="nil"/>
            </w:tcBorders>
          </w:tcPr>
          <w:p w14:paraId="2B91BF7F" w14:textId="77777777" w:rsidR="00D02FA6" w:rsidRPr="003F042B" w:rsidRDefault="00D02FA6" w:rsidP="00BE7116">
            <w:pPr>
              <w:pStyle w:val="TableText10"/>
              <w:jc w:val="center"/>
              <w:rPr>
                <w:sz w:val="16"/>
                <w:szCs w:val="16"/>
              </w:rPr>
            </w:pPr>
            <w:r w:rsidRPr="003F042B">
              <w:rPr>
                <w:sz w:val="16"/>
                <w:szCs w:val="16"/>
              </w:rPr>
              <w:t>column 1</w:t>
            </w:r>
            <w:r w:rsidRPr="003F042B">
              <w:rPr>
                <w:sz w:val="16"/>
                <w:szCs w:val="16"/>
              </w:rPr>
              <w:br/>
              <w:t>net controlled recurrent payments</w:t>
            </w:r>
          </w:p>
        </w:tc>
        <w:tc>
          <w:tcPr>
            <w:tcW w:w="3401" w:type="dxa"/>
            <w:tcBorders>
              <w:bottom w:val="nil"/>
            </w:tcBorders>
          </w:tcPr>
          <w:p w14:paraId="116C3505" w14:textId="77777777" w:rsidR="00D02FA6" w:rsidRPr="003F042B" w:rsidRDefault="00D02FA6" w:rsidP="00BE7116">
            <w:pPr>
              <w:pStyle w:val="TableText10"/>
              <w:jc w:val="center"/>
              <w:rPr>
                <w:sz w:val="16"/>
                <w:szCs w:val="16"/>
              </w:rPr>
            </w:pPr>
            <w:r w:rsidRPr="003F042B">
              <w:rPr>
                <w:sz w:val="16"/>
                <w:szCs w:val="16"/>
              </w:rPr>
              <w:t>column 2</w:t>
            </w:r>
            <w:r w:rsidRPr="003F042B">
              <w:rPr>
                <w:sz w:val="16"/>
                <w:szCs w:val="16"/>
              </w:rPr>
              <w:br/>
              <w:t>total</w:t>
            </w:r>
          </w:p>
        </w:tc>
      </w:tr>
      <w:tr w:rsidR="00D02FA6" w:rsidRPr="003F042B" w14:paraId="71E60333" w14:textId="77777777" w:rsidTr="00420CAF">
        <w:trPr>
          <w:cantSplit/>
        </w:trPr>
        <w:tc>
          <w:tcPr>
            <w:tcW w:w="3220" w:type="dxa"/>
            <w:tcBorders>
              <w:top w:val="nil"/>
              <w:bottom w:val="single" w:sz="4" w:space="0" w:color="auto"/>
            </w:tcBorders>
          </w:tcPr>
          <w:p w14:paraId="0AB32C75" w14:textId="77777777" w:rsidR="00D02FA6" w:rsidRPr="003F042B" w:rsidRDefault="00D02FA6" w:rsidP="00BE7116">
            <w:pPr>
              <w:pStyle w:val="TableText10"/>
              <w:jc w:val="center"/>
              <w:rPr>
                <w:sz w:val="16"/>
                <w:szCs w:val="16"/>
              </w:rPr>
            </w:pPr>
            <w:r w:rsidRPr="003F042B">
              <w:rPr>
                <w:sz w:val="16"/>
                <w:szCs w:val="16"/>
              </w:rPr>
              <w:t>$</w:t>
            </w:r>
          </w:p>
        </w:tc>
        <w:tc>
          <w:tcPr>
            <w:tcW w:w="3401" w:type="dxa"/>
            <w:tcBorders>
              <w:top w:val="nil"/>
              <w:bottom w:val="single" w:sz="4" w:space="0" w:color="auto"/>
            </w:tcBorders>
          </w:tcPr>
          <w:p w14:paraId="16BD294C" w14:textId="77777777" w:rsidR="00D02FA6" w:rsidRPr="003F042B" w:rsidRDefault="00D02FA6" w:rsidP="00BE7116">
            <w:pPr>
              <w:pStyle w:val="TableText10"/>
              <w:jc w:val="center"/>
              <w:rPr>
                <w:sz w:val="16"/>
                <w:szCs w:val="16"/>
              </w:rPr>
            </w:pPr>
            <w:r w:rsidRPr="003F042B">
              <w:rPr>
                <w:sz w:val="16"/>
                <w:szCs w:val="16"/>
              </w:rPr>
              <w:t>$</w:t>
            </w:r>
          </w:p>
        </w:tc>
      </w:tr>
      <w:tr w:rsidR="00D02FA6" w:rsidRPr="003F042B" w14:paraId="4412FB2A" w14:textId="77777777" w:rsidTr="00420CAF">
        <w:trPr>
          <w:cantSplit/>
        </w:trPr>
        <w:tc>
          <w:tcPr>
            <w:tcW w:w="3220" w:type="dxa"/>
            <w:tcBorders>
              <w:top w:val="single" w:sz="4" w:space="0" w:color="auto"/>
            </w:tcBorders>
          </w:tcPr>
          <w:p w14:paraId="2015BD61" w14:textId="77777777" w:rsidR="00D02FA6" w:rsidRPr="003F042B" w:rsidRDefault="00D02FA6" w:rsidP="000A1C88">
            <w:pPr>
              <w:pStyle w:val="TableText10"/>
              <w:jc w:val="center"/>
              <w:rPr>
                <w:sz w:val="16"/>
                <w:szCs w:val="16"/>
              </w:rPr>
            </w:pPr>
            <w:r w:rsidRPr="003F042B">
              <w:rPr>
                <w:sz w:val="16"/>
                <w:szCs w:val="16"/>
              </w:rPr>
              <w:t>4 064 000</w:t>
            </w:r>
          </w:p>
        </w:tc>
        <w:tc>
          <w:tcPr>
            <w:tcW w:w="3401" w:type="dxa"/>
            <w:tcBorders>
              <w:top w:val="single" w:sz="4" w:space="0" w:color="auto"/>
            </w:tcBorders>
          </w:tcPr>
          <w:p w14:paraId="7D0F03D5" w14:textId="77777777" w:rsidR="00D02FA6" w:rsidRPr="003F042B" w:rsidRDefault="00D02FA6" w:rsidP="000A1C88">
            <w:pPr>
              <w:pStyle w:val="TableText10"/>
              <w:jc w:val="center"/>
              <w:rPr>
                <w:sz w:val="16"/>
                <w:szCs w:val="16"/>
              </w:rPr>
            </w:pPr>
            <w:r w:rsidRPr="003F042B">
              <w:rPr>
                <w:sz w:val="16"/>
                <w:szCs w:val="16"/>
              </w:rPr>
              <w:t>4 064 000</w:t>
            </w:r>
          </w:p>
        </w:tc>
      </w:tr>
    </w:tbl>
    <w:p w14:paraId="54B56A08" w14:textId="61227E19" w:rsidR="00A676CD" w:rsidRPr="003F042B" w:rsidRDefault="003F042B" w:rsidP="003F042B">
      <w:pPr>
        <w:pStyle w:val="AH5Sec"/>
      </w:pPr>
      <w:bookmarkStart w:id="8" w:name="_Toc108604578"/>
      <w:r w:rsidRPr="003F042B">
        <w:rPr>
          <w:rStyle w:val="CharSectNo"/>
        </w:rPr>
        <w:lastRenderedPageBreak/>
        <w:t>7</w:t>
      </w:r>
      <w:r w:rsidRPr="003F042B">
        <w:tab/>
      </w:r>
      <w:r w:rsidR="00A676CD" w:rsidRPr="003F042B">
        <w:t>Appropriation of $</w:t>
      </w:r>
      <w:r w:rsidR="00D02FA6" w:rsidRPr="003F042B">
        <w:t>4 890</w:t>
      </w:r>
      <w:r w:rsidR="00A676CD" w:rsidRPr="003F042B">
        <w:t xml:space="preserve"> 000 for electoral commissioner</w:t>
      </w:r>
      <w:bookmarkEnd w:id="8"/>
    </w:p>
    <w:p w14:paraId="4EB1A90C" w14:textId="6FE200E0" w:rsidR="00A676CD" w:rsidRPr="003F042B" w:rsidRDefault="003F042B" w:rsidP="003F042B">
      <w:pPr>
        <w:pStyle w:val="Amain"/>
      </w:pPr>
      <w:r>
        <w:tab/>
      </w:r>
      <w:r w:rsidRPr="003F042B">
        <w:t>(1)</w:t>
      </w:r>
      <w:r w:rsidRPr="003F042B">
        <w:tab/>
      </w:r>
      <w:r w:rsidR="00A676CD" w:rsidRPr="003F042B">
        <w:t>The amount mentioned in table</w:t>
      </w:r>
      <w:r w:rsidR="00006A4D" w:rsidRPr="003F042B">
        <w:t xml:space="preserve"> </w:t>
      </w:r>
      <w:r w:rsidR="00A676CD" w:rsidRPr="003F042B">
        <w:t>7, column</w:t>
      </w:r>
      <w:r w:rsidR="00006A4D" w:rsidRPr="003F042B">
        <w:t xml:space="preserve"> </w:t>
      </w:r>
      <w:r w:rsidR="00A676CD" w:rsidRPr="003F042B">
        <w:t>1 is appropriated to the electoral commissioner for net controlled recurrent payments by the commissioner in the financial year.</w:t>
      </w:r>
    </w:p>
    <w:p w14:paraId="10AF080E" w14:textId="4C487CBF" w:rsidR="00A676CD" w:rsidRPr="003F042B" w:rsidRDefault="003F042B" w:rsidP="003F042B">
      <w:pPr>
        <w:pStyle w:val="Amain"/>
      </w:pPr>
      <w:r>
        <w:tab/>
      </w:r>
      <w:r w:rsidRPr="003F042B">
        <w:t>(2)</w:t>
      </w:r>
      <w:r w:rsidRPr="003F042B">
        <w:tab/>
      </w:r>
      <w:r w:rsidR="00A676CD" w:rsidRPr="003F042B">
        <w:t>The amount mentioned in table</w:t>
      </w:r>
      <w:r w:rsidR="00006A4D" w:rsidRPr="003F042B">
        <w:t xml:space="preserve"> </w:t>
      </w:r>
      <w:r w:rsidR="00A676CD" w:rsidRPr="003F042B">
        <w:t>7, column</w:t>
      </w:r>
      <w:r w:rsidR="00006A4D" w:rsidRPr="003F042B">
        <w:t xml:space="preserve"> </w:t>
      </w:r>
      <w:r w:rsidR="00A676CD" w:rsidRPr="003F042B">
        <w:t>2 is appropriated to the electoral commissioner for capital injection for the commissioner in the financial year, and that appropriation is for, or partly for, the net cost of purchasing or developing assets.</w:t>
      </w:r>
    </w:p>
    <w:p w14:paraId="6F1FFA45" w14:textId="77777777" w:rsidR="00D02FA6" w:rsidRPr="003F042B" w:rsidRDefault="00D02FA6" w:rsidP="00354E10">
      <w:pPr>
        <w:pStyle w:val="TableHd"/>
        <w:keepLines/>
        <w:suppressLineNumbers/>
        <w:spacing w:after="120"/>
        <w:ind w:left="1701" w:hanging="623"/>
      </w:pPr>
      <w:r w:rsidRPr="003F042B">
        <w:t>Table 7</w:t>
      </w:r>
      <w:r w:rsidRPr="003F042B">
        <w:tab/>
        <w:t>Appropriation—electoral commissioner</w:t>
      </w:r>
    </w:p>
    <w:tbl>
      <w:tblPr>
        <w:tblW w:w="6635"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580"/>
        <w:gridCol w:w="2025"/>
        <w:gridCol w:w="2030"/>
      </w:tblGrid>
      <w:tr w:rsidR="00D02FA6" w:rsidRPr="003F042B" w14:paraId="3B9076E3" w14:textId="77777777" w:rsidTr="00420CAF">
        <w:trPr>
          <w:cantSplit/>
          <w:tblHeader/>
        </w:trPr>
        <w:tc>
          <w:tcPr>
            <w:tcW w:w="2580" w:type="dxa"/>
            <w:tcBorders>
              <w:bottom w:val="nil"/>
            </w:tcBorders>
          </w:tcPr>
          <w:p w14:paraId="48ADCA78" w14:textId="77777777" w:rsidR="00D02FA6" w:rsidRPr="003F042B" w:rsidRDefault="00D02FA6"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2025" w:type="dxa"/>
            <w:tcBorders>
              <w:bottom w:val="nil"/>
            </w:tcBorders>
          </w:tcPr>
          <w:p w14:paraId="4E3D3AF4" w14:textId="77777777" w:rsidR="00D02FA6" w:rsidRPr="003F042B" w:rsidRDefault="00D02FA6" w:rsidP="000A1C88">
            <w:pPr>
              <w:pStyle w:val="TableText10"/>
              <w:jc w:val="center"/>
              <w:rPr>
                <w:sz w:val="16"/>
                <w:szCs w:val="16"/>
              </w:rPr>
            </w:pPr>
            <w:r w:rsidRPr="003F042B">
              <w:rPr>
                <w:sz w:val="16"/>
                <w:szCs w:val="16"/>
              </w:rPr>
              <w:t>column 2</w:t>
            </w:r>
            <w:r w:rsidRPr="003F042B">
              <w:rPr>
                <w:sz w:val="16"/>
                <w:szCs w:val="16"/>
              </w:rPr>
              <w:br/>
              <w:t>capital injection</w:t>
            </w:r>
          </w:p>
        </w:tc>
        <w:tc>
          <w:tcPr>
            <w:tcW w:w="2030" w:type="dxa"/>
            <w:tcBorders>
              <w:bottom w:val="nil"/>
            </w:tcBorders>
          </w:tcPr>
          <w:p w14:paraId="1E0B88EC" w14:textId="77777777" w:rsidR="00D02FA6" w:rsidRPr="003F042B" w:rsidRDefault="00D02FA6" w:rsidP="000A1C88">
            <w:pPr>
              <w:pStyle w:val="TableText10"/>
              <w:jc w:val="center"/>
              <w:rPr>
                <w:sz w:val="16"/>
                <w:szCs w:val="16"/>
              </w:rPr>
            </w:pPr>
            <w:r w:rsidRPr="003F042B">
              <w:rPr>
                <w:sz w:val="16"/>
                <w:szCs w:val="16"/>
              </w:rPr>
              <w:t>column 3</w:t>
            </w:r>
            <w:r w:rsidRPr="003F042B">
              <w:rPr>
                <w:sz w:val="16"/>
                <w:szCs w:val="16"/>
              </w:rPr>
              <w:br/>
              <w:t>total</w:t>
            </w:r>
          </w:p>
        </w:tc>
      </w:tr>
      <w:tr w:rsidR="00D02FA6" w:rsidRPr="003F042B" w14:paraId="6651E958" w14:textId="77777777" w:rsidTr="00420CAF">
        <w:trPr>
          <w:cantSplit/>
        </w:trPr>
        <w:tc>
          <w:tcPr>
            <w:tcW w:w="2580" w:type="dxa"/>
            <w:tcBorders>
              <w:top w:val="nil"/>
              <w:bottom w:val="single" w:sz="4" w:space="0" w:color="auto"/>
            </w:tcBorders>
          </w:tcPr>
          <w:p w14:paraId="302DC24D" w14:textId="77777777" w:rsidR="00D02FA6" w:rsidRPr="003F042B" w:rsidRDefault="00D02FA6" w:rsidP="000A1C88">
            <w:pPr>
              <w:pStyle w:val="TableText10"/>
              <w:jc w:val="center"/>
              <w:rPr>
                <w:b/>
                <w:sz w:val="16"/>
                <w:szCs w:val="16"/>
              </w:rPr>
            </w:pPr>
            <w:r w:rsidRPr="003F042B">
              <w:rPr>
                <w:sz w:val="16"/>
                <w:szCs w:val="16"/>
              </w:rPr>
              <w:t>$</w:t>
            </w:r>
          </w:p>
        </w:tc>
        <w:tc>
          <w:tcPr>
            <w:tcW w:w="2025" w:type="dxa"/>
            <w:tcBorders>
              <w:top w:val="nil"/>
              <w:bottom w:val="single" w:sz="4" w:space="0" w:color="auto"/>
            </w:tcBorders>
          </w:tcPr>
          <w:p w14:paraId="6683C3A9" w14:textId="77777777" w:rsidR="00D02FA6" w:rsidRPr="003F042B" w:rsidRDefault="00D02FA6" w:rsidP="000A1C88">
            <w:pPr>
              <w:pStyle w:val="TableText10"/>
              <w:jc w:val="center"/>
              <w:rPr>
                <w:sz w:val="16"/>
                <w:szCs w:val="16"/>
              </w:rPr>
            </w:pPr>
            <w:r w:rsidRPr="003F042B">
              <w:rPr>
                <w:sz w:val="16"/>
                <w:szCs w:val="16"/>
              </w:rPr>
              <w:t>$</w:t>
            </w:r>
          </w:p>
        </w:tc>
        <w:tc>
          <w:tcPr>
            <w:tcW w:w="2030" w:type="dxa"/>
            <w:tcBorders>
              <w:top w:val="nil"/>
              <w:bottom w:val="single" w:sz="4" w:space="0" w:color="auto"/>
            </w:tcBorders>
          </w:tcPr>
          <w:p w14:paraId="67F6135E" w14:textId="77777777" w:rsidR="00D02FA6" w:rsidRPr="003F042B" w:rsidRDefault="00D02FA6" w:rsidP="000A1C88">
            <w:pPr>
              <w:pStyle w:val="TableText10"/>
              <w:jc w:val="center"/>
              <w:rPr>
                <w:sz w:val="16"/>
                <w:szCs w:val="16"/>
              </w:rPr>
            </w:pPr>
            <w:r w:rsidRPr="003F042B">
              <w:rPr>
                <w:sz w:val="16"/>
                <w:szCs w:val="16"/>
              </w:rPr>
              <w:t>$</w:t>
            </w:r>
          </w:p>
        </w:tc>
      </w:tr>
      <w:tr w:rsidR="00D02FA6" w:rsidRPr="003F042B" w14:paraId="04B87B79" w14:textId="77777777" w:rsidTr="00420CAF">
        <w:trPr>
          <w:cantSplit/>
        </w:trPr>
        <w:tc>
          <w:tcPr>
            <w:tcW w:w="2580" w:type="dxa"/>
            <w:tcBorders>
              <w:top w:val="single" w:sz="4" w:space="0" w:color="auto"/>
            </w:tcBorders>
          </w:tcPr>
          <w:p w14:paraId="6F71B9E5" w14:textId="77777777" w:rsidR="00D02FA6" w:rsidRPr="003F042B" w:rsidRDefault="00D02FA6" w:rsidP="000A1C88">
            <w:pPr>
              <w:pStyle w:val="TableText10"/>
              <w:jc w:val="center"/>
              <w:rPr>
                <w:sz w:val="16"/>
              </w:rPr>
            </w:pPr>
            <w:r w:rsidRPr="003F042B">
              <w:rPr>
                <w:sz w:val="16"/>
              </w:rPr>
              <w:t>4 282 000</w:t>
            </w:r>
          </w:p>
        </w:tc>
        <w:tc>
          <w:tcPr>
            <w:tcW w:w="2025" w:type="dxa"/>
            <w:tcBorders>
              <w:top w:val="single" w:sz="4" w:space="0" w:color="auto"/>
            </w:tcBorders>
          </w:tcPr>
          <w:p w14:paraId="78F579BA" w14:textId="77777777" w:rsidR="00D02FA6" w:rsidRPr="003F042B" w:rsidRDefault="00D02FA6" w:rsidP="000A1C88">
            <w:pPr>
              <w:pStyle w:val="TableText10"/>
              <w:jc w:val="center"/>
              <w:rPr>
                <w:sz w:val="16"/>
              </w:rPr>
            </w:pPr>
            <w:r w:rsidRPr="003F042B">
              <w:rPr>
                <w:sz w:val="16"/>
              </w:rPr>
              <w:t>608 000</w:t>
            </w:r>
          </w:p>
        </w:tc>
        <w:tc>
          <w:tcPr>
            <w:tcW w:w="2030" w:type="dxa"/>
            <w:tcBorders>
              <w:top w:val="single" w:sz="4" w:space="0" w:color="auto"/>
            </w:tcBorders>
          </w:tcPr>
          <w:p w14:paraId="7C4BD85E" w14:textId="77777777" w:rsidR="00D02FA6" w:rsidRPr="003F042B" w:rsidRDefault="00D02FA6" w:rsidP="000A1C88">
            <w:pPr>
              <w:pStyle w:val="TableText10"/>
              <w:jc w:val="center"/>
              <w:rPr>
                <w:sz w:val="16"/>
              </w:rPr>
            </w:pPr>
            <w:r w:rsidRPr="003F042B">
              <w:rPr>
                <w:sz w:val="16"/>
              </w:rPr>
              <w:t>4 890 000</w:t>
            </w:r>
          </w:p>
        </w:tc>
      </w:tr>
    </w:tbl>
    <w:p w14:paraId="561C1002" w14:textId="52BC64C7" w:rsidR="00A1356E" w:rsidRPr="003F042B" w:rsidRDefault="003F042B" w:rsidP="003F042B">
      <w:pPr>
        <w:pStyle w:val="AH5Sec"/>
      </w:pPr>
      <w:bookmarkStart w:id="9" w:name="_Toc108604579"/>
      <w:r w:rsidRPr="003F042B">
        <w:rPr>
          <w:rStyle w:val="CharSectNo"/>
        </w:rPr>
        <w:t>8</w:t>
      </w:r>
      <w:r w:rsidRPr="003F042B">
        <w:tab/>
      </w:r>
      <w:r w:rsidR="00A1356E" w:rsidRPr="003F042B">
        <w:t>Appropriation of $</w:t>
      </w:r>
      <w:r w:rsidR="003723C1" w:rsidRPr="003F042B">
        <w:t xml:space="preserve">7 990 </w:t>
      </w:r>
      <w:r w:rsidR="00A1356E" w:rsidRPr="003F042B">
        <w:t>000 for integrity commissioner</w:t>
      </w:r>
      <w:bookmarkEnd w:id="9"/>
    </w:p>
    <w:p w14:paraId="0D9EF585" w14:textId="13E69078" w:rsidR="00A1356E" w:rsidRPr="003F042B" w:rsidRDefault="003F042B" w:rsidP="003F042B">
      <w:pPr>
        <w:pStyle w:val="Amain"/>
      </w:pPr>
      <w:r>
        <w:tab/>
      </w:r>
      <w:r w:rsidRPr="003F042B">
        <w:t>(1)</w:t>
      </w:r>
      <w:r w:rsidRPr="003F042B">
        <w:tab/>
      </w:r>
      <w:r w:rsidR="00A1356E" w:rsidRPr="003F042B">
        <w:t>The amount mentioned in table</w:t>
      </w:r>
      <w:r w:rsidR="00354E10" w:rsidRPr="003F042B">
        <w:t xml:space="preserve"> </w:t>
      </w:r>
      <w:r w:rsidR="00A1356E" w:rsidRPr="003F042B">
        <w:t>8, column</w:t>
      </w:r>
      <w:r w:rsidR="00354E10" w:rsidRPr="003F042B">
        <w:t xml:space="preserve"> </w:t>
      </w:r>
      <w:r w:rsidR="00A1356E" w:rsidRPr="003F042B">
        <w:t>1 is appropriated to the integrity commissioner for net controlled recurrent payments by the integrity commissioner in the financial year.</w:t>
      </w:r>
    </w:p>
    <w:p w14:paraId="263DAC29" w14:textId="0F410059" w:rsidR="00A1356E" w:rsidRPr="003F042B" w:rsidRDefault="003F042B" w:rsidP="003F042B">
      <w:pPr>
        <w:pStyle w:val="Amain"/>
      </w:pPr>
      <w:r>
        <w:tab/>
      </w:r>
      <w:r w:rsidRPr="003F042B">
        <w:t>(2)</w:t>
      </w:r>
      <w:r w:rsidRPr="003F042B">
        <w:tab/>
      </w:r>
      <w:r w:rsidR="00A1356E" w:rsidRPr="003F042B">
        <w:t>The amount mentioned in table</w:t>
      </w:r>
      <w:r w:rsidR="00354E10" w:rsidRPr="003F042B">
        <w:t xml:space="preserve"> </w:t>
      </w:r>
      <w:r w:rsidR="00A1356E" w:rsidRPr="003F042B">
        <w:t>8, column</w:t>
      </w:r>
      <w:r w:rsidR="00354E10" w:rsidRPr="003F042B">
        <w:t xml:space="preserve"> </w:t>
      </w:r>
      <w:r w:rsidR="00A1356E" w:rsidRPr="003F042B">
        <w:t>2 is appropriated to the integrity commissioner for capital injection for the commissioner in the financial year, and that appropriation is for, or partly for, the net cost of purchasing or developing assets.</w:t>
      </w:r>
    </w:p>
    <w:p w14:paraId="06BAFBD3" w14:textId="77777777" w:rsidR="003723C1" w:rsidRPr="003F042B" w:rsidRDefault="003723C1" w:rsidP="00354E10">
      <w:pPr>
        <w:pStyle w:val="TableHd"/>
        <w:keepLines/>
        <w:suppressLineNumbers/>
        <w:spacing w:after="120"/>
        <w:ind w:left="1701" w:hanging="623"/>
      </w:pPr>
      <w:r w:rsidRPr="003F042B">
        <w:t>Table 8</w:t>
      </w:r>
      <w:r w:rsidRPr="003F042B">
        <w:tab/>
        <w:t>Appropriation—integrity commissioner</w:t>
      </w:r>
    </w:p>
    <w:tbl>
      <w:tblPr>
        <w:tblW w:w="6624" w:type="dxa"/>
        <w:tblInd w:w="11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604"/>
        <w:gridCol w:w="2001"/>
        <w:gridCol w:w="2019"/>
      </w:tblGrid>
      <w:tr w:rsidR="003723C1" w:rsidRPr="003F042B" w14:paraId="08F4BFD8" w14:textId="77777777" w:rsidTr="00420CAF">
        <w:trPr>
          <w:cantSplit/>
          <w:tblHeader/>
        </w:trPr>
        <w:tc>
          <w:tcPr>
            <w:tcW w:w="2604" w:type="dxa"/>
            <w:tcBorders>
              <w:bottom w:val="nil"/>
            </w:tcBorders>
          </w:tcPr>
          <w:p w14:paraId="2536BA87" w14:textId="77777777" w:rsidR="003723C1" w:rsidRPr="003F042B" w:rsidRDefault="003723C1"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2001" w:type="dxa"/>
            <w:tcBorders>
              <w:bottom w:val="nil"/>
            </w:tcBorders>
          </w:tcPr>
          <w:p w14:paraId="3F9E92A7" w14:textId="77777777" w:rsidR="003723C1" w:rsidRPr="003F042B" w:rsidRDefault="003723C1" w:rsidP="000A1C88">
            <w:pPr>
              <w:pStyle w:val="TableText10"/>
              <w:jc w:val="center"/>
              <w:rPr>
                <w:sz w:val="16"/>
                <w:szCs w:val="16"/>
              </w:rPr>
            </w:pPr>
            <w:r w:rsidRPr="003F042B">
              <w:rPr>
                <w:sz w:val="16"/>
                <w:szCs w:val="16"/>
              </w:rPr>
              <w:t>column 2</w:t>
            </w:r>
            <w:r w:rsidRPr="003F042B">
              <w:rPr>
                <w:sz w:val="16"/>
                <w:szCs w:val="16"/>
              </w:rPr>
              <w:br/>
              <w:t>capital injection</w:t>
            </w:r>
          </w:p>
        </w:tc>
        <w:tc>
          <w:tcPr>
            <w:tcW w:w="2019" w:type="dxa"/>
            <w:tcBorders>
              <w:bottom w:val="nil"/>
            </w:tcBorders>
          </w:tcPr>
          <w:p w14:paraId="416CE0B1" w14:textId="77777777" w:rsidR="003723C1" w:rsidRPr="003F042B" w:rsidRDefault="003723C1" w:rsidP="000A1C88">
            <w:pPr>
              <w:pStyle w:val="TableText10"/>
              <w:jc w:val="center"/>
              <w:rPr>
                <w:sz w:val="16"/>
                <w:szCs w:val="16"/>
              </w:rPr>
            </w:pPr>
            <w:r w:rsidRPr="003F042B">
              <w:rPr>
                <w:sz w:val="16"/>
                <w:szCs w:val="16"/>
              </w:rPr>
              <w:t>column 3</w:t>
            </w:r>
            <w:r w:rsidRPr="003F042B">
              <w:rPr>
                <w:sz w:val="16"/>
                <w:szCs w:val="16"/>
              </w:rPr>
              <w:br/>
              <w:t>total</w:t>
            </w:r>
          </w:p>
        </w:tc>
      </w:tr>
      <w:tr w:rsidR="003723C1" w:rsidRPr="003F042B" w14:paraId="45704A9D" w14:textId="77777777" w:rsidTr="00420CAF">
        <w:trPr>
          <w:cantSplit/>
        </w:trPr>
        <w:tc>
          <w:tcPr>
            <w:tcW w:w="2604" w:type="dxa"/>
            <w:tcBorders>
              <w:top w:val="nil"/>
              <w:bottom w:val="single" w:sz="4" w:space="0" w:color="auto"/>
            </w:tcBorders>
          </w:tcPr>
          <w:p w14:paraId="30707745" w14:textId="77777777" w:rsidR="003723C1" w:rsidRPr="003F042B" w:rsidRDefault="003723C1" w:rsidP="000A1C88">
            <w:pPr>
              <w:pStyle w:val="TableText10"/>
              <w:jc w:val="center"/>
              <w:rPr>
                <w:b/>
                <w:sz w:val="16"/>
                <w:szCs w:val="16"/>
              </w:rPr>
            </w:pPr>
            <w:r w:rsidRPr="003F042B">
              <w:rPr>
                <w:sz w:val="16"/>
                <w:szCs w:val="16"/>
              </w:rPr>
              <w:t>$</w:t>
            </w:r>
          </w:p>
        </w:tc>
        <w:tc>
          <w:tcPr>
            <w:tcW w:w="2001" w:type="dxa"/>
            <w:tcBorders>
              <w:top w:val="nil"/>
              <w:bottom w:val="single" w:sz="4" w:space="0" w:color="auto"/>
            </w:tcBorders>
          </w:tcPr>
          <w:p w14:paraId="659C5593" w14:textId="77777777" w:rsidR="003723C1" w:rsidRPr="003F042B" w:rsidRDefault="003723C1" w:rsidP="000A1C88">
            <w:pPr>
              <w:pStyle w:val="TableText10"/>
              <w:jc w:val="center"/>
              <w:rPr>
                <w:sz w:val="16"/>
                <w:szCs w:val="16"/>
              </w:rPr>
            </w:pPr>
            <w:r w:rsidRPr="003F042B">
              <w:rPr>
                <w:sz w:val="16"/>
                <w:szCs w:val="16"/>
              </w:rPr>
              <w:t>$</w:t>
            </w:r>
          </w:p>
        </w:tc>
        <w:tc>
          <w:tcPr>
            <w:tcW w:w="2019" w:type="dxa"/>
            <w:tcBorders>
              <w:top w:val="nil"/>
              <w:bottom w:val="single" w:sz="4" w:space="0" w:color="auto"/>
            </w:tcBorders>
          </w:tcPr>
          <w:p w14:paraId="398BDB7E" w14:textId="77777777" w:rsidR="003723C1" w:rsidRPr="003F042B" w:rsidRDefault="003723C1" w:rsidP="000A1C88">
            <w:pPr>
              <w:pStyle w:val="TableText10"/>
              <w:jc w:val="center"/>
              <w:rPr>
                <w:sz w:val="16"/>
                <w:szCs w:val="16"/>
              </w:rPr>
            </w:pPr>
            <w:r w:rsidRPr="003F042B">
              <w:rPr>
                <w:sz w:val="16"/>
                <w:szCs w:val="16"/>
              </w:rPr>
              <w:t>$</w:t>
            </w:r>
          </w:p>
        </w:tc>
      </w:tr>
      <w:tr w:rsidR="003723C1" w:rsidRPr="003F042B" w14:paraId="592943D1" w14:textId="77777777" w:rsidTr="00420CAF">
        <w:trPr>
          <w:cantSplit/>
        </w:trPr>
        <w:tc>
          <w:tcPr>
            <w:tcW w:w="2604" w:type="dxa"/>
            <w:tcBorders>
              <w:top w:val="single" w:sz="4" w:space="0" w:color="auto"/>
            </w:tcBorders>
          </w:tcPr>
          <w:p w14:paraId="7FEB3AB4" w14:textId="77777777" w:rsidR="003723C1" w:rsidRPr="003F042B" w:rsidRDefault="003723C1" w:rsidP="000A1C88">
            <w:pPr>
              <w:pStyle w:val="TableText10"/>
              <w:jc w:val="center"/>
              <w:rPr>
                <w:sz w:val="16"/>
                <w:szCs w:val="16"/>
              </w:rPr>
            </w:pPr>
            <w:r w:rsidRPr="003F042B">
              <w:rPr>
                <w:sz w:val="16"/>
                <w:szCs w:val="16"/>
              </w:rPr>
              <w:t>6 869 000</w:t>
            </w:r>
          </w:p>
        </w:tc>
        <w:tc>
          <w:tcPr>
            <w:tcW w:w="2001" w:type="dxa"/>
            <w:tcBorders>
              <w:top w:val="single" w:sz="4" w:space="0" w:color="auto"/>
            </w:tcBorders>
          </w:tcPr>
          <w:p w14:paraId="7E380B24" w14:textId="77777777" w:rsidR="003723C1" w:rsidRPr="003F042B" w:rsidRDefault="003723C1" w:rsidP="000A1C88">
            <w:pPr>
              <w:pStyle w:val="TableText10"/>
              <w:jc w:val="center"/>
              <w:rPr>
                <w:sz w:val="16"/>
                <w:szCs w:val="16"/>
              </w:rPr>
            </w:pPr>
            <w:r w:rsidRPr="003F042B">
              <w:rPr>
                <w:sz w:val="16"/>
                <w:szCs w:val="16"/>
              </w:rPr>
              <w:t>1 121 000</w:t>
            </w:r>
          </w:p>
        </w:tc>
        <w:tc>
          <w:tcPr>
            <w:tcW w:w="2019" w:type="dxa"/>
            <w:tcBorders>
              <w:top w:val="single" w:sz="4" w:space="0" w:color="auto"/>
            </w:tcBorders>
          </w:tcPr>
          <w:p w14:paraId="471058BE" w14:textId="77777777" w:rsidR="003723C1" w:rsidRPr="003F042B" w:rsidRDefault="003723C1" w:rsidP="000A1C88">
            <w:pPr>
              <w:pStyle w:val="TableText10"/>
              <w:jc w:val="center"/>
              <w:rPr>
                <w:sz w:val="16"/>
                <w:szCs w:val="16"/>
              </w:rPr>
            </w:pPr>
            <w:r w:rsidRPr="003F042B">
              <w:rPr>
                <w:sz w:val="16"/>
                <w:szCs w:val="16"/>
              </w:rPr>
              <w:t>7 990 000</w:t>
            </w:r>
          </w:p>
        </w:tc>
      </w:tr>
    </w:tbl>
    <w:p w14:paraId="4D685416" w14:textId="73BF9D61" w:rsidR="00A1356E" w:rsidRPr="003F042B" w:rsidRDefault="003F042B" w:rsidP="003F042B">
      <w:pPr>
        <w:pStyle w:val="AH5Sec"/>
      </w:pPr>
      <w:bookmarkStart w:id="10" w:name="_Toc108604580"/>
      <w:r w:rsidRPr="003F042B">
        <w:rPr>
          <w:rStyle w:val="CharSectNo"/>
        </w:rPr>
        <w:lastRenderedPageBreak/>
        <w:t>9</w:t>
      </w:r>
      <w:r w:rsidRPr="003F042B">
        <w:tab/>
      </w:r>
      <w:r w:rsidR="00A1356E" w:rsidRPr="003F042B">
        <w:t>Appropriation of $</w:t>
      </w:r>
      <w:r w:rsidR="003723C1" w:rsidRPr="003F042B">
        <w:t xml:space="preserve">20 882 </w:t>
      </w:r>
      <w:r w:rsidR="00A1356E" w:rsidRPr="003F042B">
        <w:t>000 for Office of the Legislative Assembly</w:t>
      </w:r>
      <w:bookmarkEnd w:id="10"/>
    </w:p>
    <w:p w14:paraId="366EAF27" w14:textId="4BB70503" w:rsidR="00A1356E" w:rsidRPr="003F042B" w:rsidRDefault="003F042B" w:rsidP="003F042B">
      <w:pPr>
        <w:pStyle w:val="Amain"/>
      </w:pPr>
      <w:r>
        <w:tab/>
      </w:r>
      <w:r w:rsidRPr="003F042B">
        <w:t>(1)</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1 is appropriated to the Office of the Legislative Assembly for net controlled recurrent payments by the office in the financial year.</w:t>
      </w:r>
    </w:p>
    <w:p w14:paraId="4F4238DE" w14:textId="47482426" w:rsidR="00A1356E" w:rsidRPr="003F042B" w:rsidRDefault="003F042B" w:rsidP="003F042B">
      <w:pPr>
        <w:pStyle w:val="Amain"/>
      </w:pPr>
      <w:r>
        <w:tab/>
      </w:r>
      <w:r w:rsidRPr="003F042B">
        <w:t>(2)</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2 is appropriated to the Office of the Legislative Assembly for capital injection for the office in the financial year, and that appropriation is for, or partly for, the net cost of purchasing or developing assets.</w:t>
      </w:r>
    </w:p>
    <w:p w14:paraId="3A8C845A" w14:textId="359F9A66" w:rsidR="00A1356E" w:rsidRPr="003F042B" w:rsidRDefault="003F042B" w:rsidP="003F042B">
      <w:pPr>
        <w:pStyle w:val="Amain"/>
      </w:pPr>
      <w:r>
        <w:tab/>
      </w:r>
      <w:r w:rsidRPr="003F042B">
        <w:t>(3)</w:t>
      </w:r>
      <w:r w:rsidRPr="003F042B">
        <w:tab/>
      </w:r>
      <w:r w:rsidR="00A1356E" w:rsidRPr="003F042B">
        <w:t>The amount mentioned in table</w:t>
      </w:r>
      <w:r w:rsidR="00354E10" w:rsidRPr="003F042B">
        <w:t xml:space="preserve"> </w:t>
      </w:r>
      <w:r w:rsidR="00A1356E" w:rsidRPr="003F042B">
        <w:t>9, column</w:t>
      </w:r>
      <w:r w:rsidR="00354E10" w:rsidRPr="003F042B">
        <w:t xml:space="preserve"> </w:t>
      </w:r>
      <w:r w:rsidR="00A1356E" w:rsidRPr="003F042B">
        <w:t>3 is appropriated to the Office of the Legislative Assembly for payments to be made by the office on behalf of the Territory in the financial year.</w:t>
      </w:r>
    </w:p>
    <w:p w14:paraId="080C5607" w14:textId="77777777" w:rsidR="00713AB7" w:rsidRPr="003F042B" w:rsidRDefault="00713AB7" w:rsidP="0011635E">
      <w:pPr>
        <w:pStyle w:val="TableHd"/>
        <w:keepLines/>
        <w:suppressLineNumbers/>
        <w:spacing w:after="120"/>
        <w:ind w:left="1701" w:hanging="623"/>
      </w:pPr>
      <w:r w:rsidRPr="003F042B">
        <w:t>Table 9</w:t>
      </w:r>
      <w:r w:rsidRPr="003F042B">
        <w:tab/>
        <w:t>Appropriation—Office of the Legislative Assembly</w:t>
      </w:r>
    </w:p>
    <w:tbl>
      <w:tblPr>
        <w:tblW w:w="6621" w:type="dxa"/>
        <w:tblInd w:w="1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951"/>
        <w:gridCol w:w="1675"/>
        <w:gridCol w:w="1735"/>
        <w:gridCol w:w="1260"/>
      </w:tblGrid>
      <w:tr w:rsidR="00713AB7" w:rsidRPr="003F042B" w14:paraId="236F5C60" w14:textId="77777777" w:rsidTr="0011635E">
        <w:trPr>
          <w:cantSplit/>
          <w:tblHeader/>
        </w:trPr>
        <w:tc>
          <w:tcPr>
            <w:tcW w:w="1951" w:type="dxa"/>
            <w:tcBorders>
              <w:bottom w:val="nil"/>
            </w:tcBorders>
          </w:tcPr>
          <w:p w14:paraId="13C1F493" w14:textId="77777777" w:rsidR="00713AB7" w:rsidRPr="003F042B" w:rsidRDefault="00713AB7" w:rsidP="000A1C88">
            <w:pPr>
              <w:pStyle w:val="TableText10"/>
              <w:jc w:val="center"/>
              <w:rPr>
                <w:sz w:val="16"/>
                <w:szCs w:val="16"/>
              </w:rPr>
            </w:pPr>
            <w:r w:rsidRPr="003F042B">
              <w:rPr>
                <w:sz w:val="16"/>
                <w:szCs w:val="16"/>
              </w:rPr>
              <w:t>column 1</w:t>
            </w:r>
            <w:r w:rsidRPr="003F042B">
              <w:rPr>
                <w:sz w:val="16"/>
                <w:szCs w:val="16"/>
              </w:rPr>
              <w:br/>
              <w:t>net controlled recurrent payments</w:t>
            </w:r>
          </w:p>
        </w:tc>
        <w:tc>
          <w:tcPr>
            <w:tcW w:w="1675" w:type="dxa"/>
            <w:tcBorders>
              <w:bottom w:val="nil"/>
            </w:tcBorders>
          </w:tcPr>
          <w:p w14:paraId="12D05E48" w14:textId="77777777" w:rsidR="00713AB7" w:rsidRPr="003F042B" w:rsidRDefault="00713AB7" w:rsidP="000A1C88">
            <w:pPr>
              <w:pStyle w:val="TableText10"/>
              <w:jc w:val="center"/>
              <w:rPr>
                <w:sz w:val="16"/>
                <w:szCs w:val="16"/>
              </w:rPr>
            </w:pPr>
            <w:r w:rsidRPr="003F042B">
              <w:rPr>
                <w:sz w:val="16"/>
                <w:szCs w:val="16"/>
              </w:rPr>
              <w:t>column 2</w:t>
            </w:r>
            <w:r w:rsidRPr="003F042B">
              <w:rPr>
                <w:sz w:val="16"/>
                <w:szCs w:val="16"/>
              </w:rPr>
              <w:br/>
              <w:t>capital injection</w:t>
            </w:r>
          </w:p>
        </w:tc>
        <w:tc>
          <w:tcPr>
            <w:tcW w:w="1735" w:type="dxa"/>
            <w:tcBorders>
              <w:bottom w:val="nil"/>
            </w:tcBorders>
          </w:tcPr>
          <w:p w14:paraId="5EBDB071" w14:textId="77777777" w:rsidR="00713AB7" w:rsidRPr="003F042B" w:rsidRDefault="00713AB7" w:rsidP="000A1C88">
            <w:pPr>
              <w:pStyle w:val="TableText10"/>
              <w:jc w:val="center"/>
              <w:rPr>
                <w:sz w:val="16"/>
                <w:szCs w:val="16"/>
              </w:rPr>
            </w:pPr>
            <w:r w:rsidRPr="003F042B">
              <w:rPr>
                <w:sz w:val="16"/>
                <w:szCs w:val="16"/>
              </w:rPr>
              <w:t>column 3</w:t>
            </w:r>
            <w:r w:rsidRPr="003F042B">
              <w:rPr>
                <w:sz w:val="16"/>
                <w:szCs w:val="16"/>
              </w:rPr>
              <w:br/>
              <w:t>payments on behalf of Territory</w:t>
            </w:r>
          </w:p>
        </w:tc>
        <w:tc>
          <w:tcPr>
            <w:tcW w:w="1260" w:type="dxa"/>
            <w:tcBorders>
              <w:bottom w:val="nil"/>
            </w:tcBorders>
          </w:tcPr>
          <w:p w14:paraId="2E26D969" w14:textId="77777777" w:rsidR="00713AB7" w:rsidRPr="003F042B" w:rsidRDefault="00713AB7" w:rsidP="000A1C88">
            <w:pPr>
              <w:pStyle w:val="TableText10"/>
              <w:jc w:val="center"/>
              <w:rPr>
                <w:sz w:val="16"/>
                <w:szCs w:val="16"/>
              </w:rPr>
            </w:pPr>
            <w:r w:rsidRPr="003F042B">
              <w:rPr>
                <w:sz w:val="16"/>
                <w:szCs w:val="16"/>
              </w:rPr>
              <w:t>column 4</w:t>
            </w:r>
            <w:r w:rsidRPr="003F042B">
              <w:rPr>
                <w:sz w:val="16"/>
                <w:szCs w:val="16"/>
              </w:rPr>
              <w:br/>
              <w:t>total</w:t>
            </w:r>
          </w:p>
        </w:tc>
      </w:tr>
      <w:tr w:rsidR="00713AB7" w:rsidRPr="003F042B" w14:paraId="0EE891D9" w14:textId="77777777" w:rsidTr="0011635E">
        <w:trPr>
          <w:cantSplit/>
        </w:trPr>
        <w:tc>
          <w:tcPr>
            <w:tcW w:w="1951" w:type="dxa"/>
            <w:tcBorders>
              <w:top w:val="nil"/>
              <w:bottom w:val="single" w:sz="4" w:space="0" w:color="auto"/>
            </w:tcBorders>
          </w:tcPr>
          <w:p w14:paraId="02379071" w14:textId="77777777" w:rsidR="00713AB7" w:rsidRPr="003F042B" w:rsidRDefault="00713AB7" w:rsidP="000A1C88">
            <w:pPr>
              <w:pStyle w:val="TableText10"/>
              <w:jc w:val="center"/>
              <w:rPr>
                <w:b/>
                <w:sz w:val="16"/>
                <w:szCs w:val="16"/>
              </w:rPr>
            </w:pPr>
            <w:r w:rsidRPr="003F042B">
              <w:rPr>
                <w:sz w:val="16"/>
                <w:szCs w:val="16"/>
              </w:rPr>
              <w:t>$</w:t>
            </w:r>
          </w:p>
        </w:tc>
        <w:tc>
          <w:tcPr>
            <w:tcW w:w="1675" w:type="dxa"/>
            <w:tcBorders>
              <w:top w:val="nil"/>
              <w:bottom w:val="single" w:sz="4" w:space="0" w:color="auto"/>
            </w:tcBorders>
          </w:tcPr>
          <w:p w14:paraId="28ACF00E" w14:textId="77777777" w:rsidR="00713AB7" w:rsidRPr="003F042B" w:rsidRDefault="00713AB7" w:rsidP="000A1C88">
            <w:pPr>
              <w:pStyle w:val="TableText10"/>
              <w:jc w:val="center"/>
              <w:rPr>
                <w:b/>
                <w:sz w:val="16"/>
                <w:szCs w:val="16"/>
              </w:rPr>
            </w:pPr>
            <w:r w:rsidRPr="003F042B">
              <w:rPr>
                <w:sz w:val="16"/>
                <w:szCs w:val="16"/>
              </w:rPr>
              <w:t>$</w:t>
            </w:r>
          </w:p>
        </w:tc>
        <w:tc>
          <w:tcPr>
            <w:tcW w:w="1735" w:type="dxa"/>
            <w:tcBorders>
              <w:top w:val="nil"/>
              <w:bottom w:val="single" w:sz="4" w:space="0" w:color="auto"/>
            </w:tcBorders>
          </w:tcPr>
          <w:p w14:paraId="0D821AFD" w14:textId="77777777" w:rsidR="00713AB7" w:rsidRPr="003F042B" w:rsidRDefault="00713AB7" w:rsidP="000A1C88">
            <w:pPr>
              <w:pStyle w:val="TableText10"/>
              <w:jc w:val="center"/>
              <w:rPr>
                <w:b/>
                <w:sz w:val="16"/>
                <w:szCs w:val="16"/>
              </w:rPr>
            </w:pPr>
            <w:r w:rsidRPr="003F042B">
              <w:rPr>
                <w:sz w:val="16"/>
                <w:szCs w:val="16"/>
              </w:rPr>
              <w:t>$</w:t>
            </w:r>
          </w:p>
        </w:tc>
        <w:tc>
          <w:tcPr>
            <w:tcW w:w="1260" w:type="dxa"/>
            <w:tcBorders>
              <w:top w:val="nil"/>
              <w:bottom w:val="single" w:sz="4" w:space="0" w:color="auto"/>
            </w:tcBorders>
          </w:tcPr>
          <w:p w14:paraId="5352147B" w14:textId="77777777" w:rsidR="00713AB7" w:rsidRPr="003F042B" w:rsidRDefault="00713AB7" w:rsidP="000A1C88">
            <w:pPr>
              <w:pStyle w:val="TableText10"/>
              <w:jc w:val="center"/>
              <w:rPr>
                <w:b/>
                <w:sz w:val="16"/>
                <w:szCs w:val="16"/>
              </w:rPr>
            </w:pPr>
            <w:r w:rsidRPr="003F042B">
              <w:rPr>
                <w:sz w:val="16"/>
                <w:szCs w:val="16"/>
              </w:rPr>
              <w:t>$</w:t>
            </w:r>
          </w:p>
        </w:tc>
      </w:tr>
      <w:tr w:rsidR="00713AB7" w:rsidRPr="003F042B" w14:paraId="0F49036B" w14:textId="77777777" w:rsidTr="0011635E">
        <w:trPr>
          <w:cantSplit/>
        </w:trPr>
        <w:tc>
          <w:tcPr>
            <w:tcW w:w="1951" w:type="dxa"/>
            <w:tcBorders>
              <w:top w:val="single" w:sz="4" w:space="0" w:color="auto"/>
            </w:tcBorders>
          </w:tcPr>
          <w:p w14:paraId="0B2FD92C" w14:textId="77777777" w:rsidR="00713AB7" w:rsidRPr="003F042B" w:rsidRDefault="00713AB7" w:rsidP="000A1C88">
            <w:pPr>
              <w:pStyle w:val="TableText10"/>
              <w:jc w:val="center"/>
              <w:rPr>
                <w:sz w:val="16"/>
                <w:szCs w:val="16"/>
              </w:rPr>
            </w:pPr>
            <w:r w:rsidRPr="003F042B">
              <w:rPr>
                <w:sz w:val="16"/>
                <w:szCs w:val="16"/>
              </w:rPr>
              <w:t>10 984 000</w:t>
            </w:r>
          </w:p>
        </w:tc>
        <w:tc>
          <w:tcPr>
            <w:tcW w:w="1675" w:type="dxa"/>
            <w:tcBorders>
              <w:top w:val="single" w:sz="4" w:space="0" w:color="auto"/>
            </w:tcBorders>
          </w:tcPr>
          <w:p w14:paraId="45AB2E52" w14:textId="77777777" w:rsidR="00713AB7" w:rsidRPr="003F042B" w:rsidRDefault="00713AB7" w:rsidP="000A1C88">
            <w:pPr>
              <w:pStyle w:val="TableText10"/>
              <w:jc w:val="center"/>
              <w:rPr>
                <w:sz w:val="16"/>
                <w:szCs w:val="16"/>
              </w:rPr>
            </w:pPr>
            <w:r w:rsidRPr="003F042B">
              <w:rPr>
                <w:sz w:val="16"/>
                <w:szCs w:val="16"/>
              </w:rPr>
              <w:t>334 000</w:t>
            </w:r>
          </w:p>
        </w:tc>
        <w:tc>
          <w:tcPr>
            <w:tcW w:w="1735" w:type="dxa"/>
            <w:tcBorders>
              <w:top w:val="single" w:sz="4" w:space="0" w:color="auto"/>
            </w:tcBorders>
          </w:tcPr>
          <w:p w14:paraId="531CE89D" w14:textId="77777777" w:rsidR="00713AB7" w:rsidRPr="003F042B" w:rsidRDefault="00713AB7" w:rsidP="000A1C88">
            <w:pPr>
              <w:pStyle w:val="TableText10"/>
              <w:jc w:val="center"/>
              <w:rPr>
                <w:sz w:val="16"/>
                <w:szCs w:val="16"/>
              </w:rPr>
            </w:pPr>
            <w:r w:rsidRPr="003F042B">
              <w:rPr>
                <w:sz w:val="16"/>
                <w:szCs w:val="16"/>
              </w:rPr>
              <w:t>9 564 000</w:t>
            </w:r>
          </w:p>
        </w:tc>
        <w:tc>
          <w:tcPr>
            <w:tcW w:w="1260" w:type="dxa"/>
            <w:tcBorders>
              <w:top w:val="single" w:sz="4" w:space="0" w:color="auto"/>
            </w:tcBorders>
          </w:tcPr>
          <w:p w14:paraId="1714AD4C" w14:textId="77777777" w:rsidR="00713AB7" w:rsidRPr="003F042B" w:rsidRDefault="00713AB7" w:rsidP="000A1C88">
            <w:pPr>
              <w:pStyle w:val="TableText10"/>
              <w:jc w:val="center"/>
              <w:rPr>
                <w:sz w:val="16"/>
                <w:szCs w:val="16"/>
              </w:rPr>
            </w:pPr>
            <w:r w:rsidRPr="003F042B">
              <w:rPr>
                <w:sz w:val="16"/>
                <w:szCs w:val="16"/>
              </w:rPr>
              <w:t>20 882 000</w:t>
            </w:r>
          </w:p>
        </w:tc>
      </w:tr>
    </w:tbl>
    <w:p w14:paraId="537DDE25" w14:textId="77777777" w:rsidR="000E1481" w:rsidRPr="003F042B" w:rsidRDefault="000E1481" w:rsidP="00136EB5">
      <w:pPr>
        <w:suppressLineNumbers/>
      </w:pPr>
    </w:p>
    <w:p w14:paraId="78D81307" w14:textId="77777777" w:rsidR="003F042B" w:rsidRDefault="003F042B">
      <w:pPr>
        <w:pStyle w:val="02Text"/>
        <w:sectPr w:rsidR="003F042B" w:rsidSect="003F042B">
          <w:headerReference w:type="even" r:id="rId17"/>
          <w:headerReference w:type="default" r:id="rId18"/>
          <w:footerReference w:type="even" r:id="rId19"/>
          <w:footerReference w:type="default" r:id="rId20"/>
          <w:footerReference w:type="first" r:id="rId21"/>
          <w:pgSz w:w="11907" w:h="16839" w:code="9"/>
          <w:pgMar w:top="3880" w:right="1900" w:bottom="3100" w:left="2300" w:header="2280" w:footer="1760" w:gutter="0"/>
          <w:lnNumType w:countBy="1"/>
          <w:pgNumType w:start="1"/>
          <w:cols w:space="720"/>
          <w:titlePg/>
          <w:docGrid w:linePitch="326"/>
        </w:sectPr>
      </w:pPr>
    </w:p>
    <w:p w14:paraId="11FAE563" w14:textId="77777777" w:rsidR="000E1481" w:rsidRPr="003F042B" w:rsidRDefault="000E1481">
      <w:pPr>
        <w:pStyle w:val="EndNoteHeading"/>
      </w:pPr>
      <w:r w:rsidRPr="003F042B">
        <w:lastRenderedPageBreak/>
        <w:t>Endnotes</w:t>
      </w:r>
    </w:p>
    <w:p w14:paraId="613EC83A" w14:textId="77777777" w:rsidR="000E1481" w:rsidRPr="003F042B" w:rsidRDefault="000E1481">
      <w:pPr>
        <w:pStyle w:val="EndNoteSubHeading"/>
      </w:pPr>
      <w:r w:rsidRPr="003F042B">
        <w:t>1</w:t>
      </w:r>
      <w:r w:rsidRPr="003F042B">
        <w:tab/>
        <w:t>Presentation speech</w:t>
      </w:r>
    </w:p>
    <w:p w14:paraId="40943AED" w14:textId="256E772A" w:rsidR="000E1481" w:rsidRPr="003F042B" w:rsidRDefault="000E1481">
      <w:pPr>
        <w:pStyle w:val="EndNoteText"/>
      </w:pPr>
      <w:r w:rsidRPr="003F042B">
        <w:tab/>
        <w:t>Presentation speech made in the Legislative Assembly on</w:t>
      </w:r>
      <w:r w:rsidR="007518B8">
        <w:t xml:space="preserve"> 2 August 2022.</w:t>
      </w:r>
    </w:p>
    <w:p w14:paraId="11A5787B" w14:textId="77777777" w:rsidR="000E1481" w:rsidRPr="003F042B" w:rsidRDefault="000E1481">
      <w:pPr>
        <w:pStyle w:val="EndNoteSubHeading"/>
      </w:pPr>
      <w:r w:rsidRPr="003F042B">
        <w:t>2</w:t>
      </w:r>
      <w:r w:rsidRPr="003F042B">
        <w:tab/>
        <w:t>Notification</w:t>
      </w:r>
    </w:p>
    <w:p w14:paraId="140BCD1F" w14:textId="1EFC2B74" w:rsidR="000E1481" w:rsidRPr="003F042B" w:rsidRDefault="000E1481">
      <w:pPr>
        <w:pStyle w:val="EndNoteText"/>
      </w:pPr>
      <w:r w:rsidRPr="003F042B">
        <w:tab/>
        <w:t xml:space="preserve">Notified under the </w:t>
      </w:r>
      <w:hyperlink r:id="rId22" w:tooltip="A2001-14" w:history="1">
        <w:r w:rsidR="00853AE3" w:rsidRPr="003F042B">
          <w:rPr>
            <w:rStyle w:val="charCitHyperlinkAbbrev"/>
          </w:rPr>
          <w:t>Legislation Act</w:t>
        </w:r>
      </w:hyperlink>
      <w:r w:rsidRPr="003F042B">
        <w:t xml:space="preserve"> on</w:t>
      </w:r>
      <w:r w:rsidRPr="003F042B">
        <w:tab/>
      </w:r>
      <w:r w:rsidR="00E6634D" w:rsidRPr="003F042B">
        <w:rPr>
          <w:noProof/>
        </w:rPr>
        <w:t>2022</w:t>
      </w:r>
      <w:r w:rsidRPr="003F042B">
        <w:t>.</w:t>
      </w:r>
    </w:p>
    <w:p w14:paraId="23C8C7D9" w14:textId="77777777" w:rsidR="000E1481" w:rsidRPr="003F042B" w:rsidRDefault="000E1481">
      <w:pPr>
        <w:pStyle w:val="EndNoteSubHeading"/>
      </w:pPr>
      <w:r w:rsidRPr="003F042B">
        <w:t>3</w:t>
      </w:r>
      <w:r w:rsidRPr="003F042B">
        <w:tab/>
        <w:t>Republications of amended laws</w:t>
      </w:r>
    </w:p>
    <w:p w14:paraId="68A7A267" w14:textId="4B1BB836" w:rsidR="000E1481" w:rsidRPr="003F042B" w:rsidRDefault="000E1481">
      <w:pPr>
        <w:pStyle w:val="EndNoteText"/>
      </w:pPr>
      <w:r w:rsidRPr="003F042B">
        <w:tab/>
        <w:t xml:space="preserve">For the latest republication of amended laws, see </w:t>
      </w:r>
      <w:hyperlink r:id="rId23" w:history="1">
        <w:r w:rsidR="00853AE3" w:rsidRPr="003F042B">
          <w:rPr>
            <w:rStyle w:val="charCitHyperlinkAbbrev"/>
          </w:rPr>
          <w:t>www.legislation.act.gov.au</w:t>
        </w:r>
      </w:hyperlink>
      <w:r w:rsidRPr="003F042B">
        <w:t>.</w:t>
      </w:r>
    </w:p>
    <w:p w14:paraId="020E29B4" w14:textId="77777777" w:rsidR="000E1481" w:rsidRPr="003F042B" w:rsidRDefault="000E1481">
      <w:pPr>
        <w:pStyle w:val="N-line2"/>
      </w:pPr>
    </w:p>
    <w:p w14:paraId="66FD679E" w14:textId="77777777" w:rsidR="003F042B" w:rsidRDefault="003F042B">
      <w:pPr>
        <w:pStyle w:val="05EndNote"/>
        <w:sectPr w:rsidR="003F042B" w:rsidSect="004641C8">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326"/>
        </w:sectPr>
      </w:pPr>
    </w:p>
    <w:p w14:paraId="06DB884C" w14:textId="77777777" w:rsidR="000E1481" w:rsidRPr="003F042B" w:rsidRDefault="000E1481" w:rsidP="000C4974"/>
    <w:p w14:paraId="2F088455" w14:textId="5410A347" w:rsidR="00D252E0" w:rsidRDefault="00D252E0" w:rsidP="000E1481"/>
    <w:p w14:paraId="1D54B276" w14:textId="554F2046" w:rsidR="004641C8" w:rsidRDefault="004641C8" w:rsidP="000E1481"/>
    <w:p w14:paraId="5795FB3D" w14:textId="2FD43CE3" w:rsidR="004641C8" w:rsidRDefault="004641C8" w:rsidP="000E1481"/>
    <w:p w14:paraId="7C308F40" w14:textId="6DF492B1" w:rsidR="004641C8" w:rsidRDefault="004641C8" w:rsidP="000E1481"/>
    <w:p w14:paraId="5AAC87A9" w14:textId="27DD45DF" w:rsidR="004641C8" w:rsidRDefault="004641C8" w:rsidP="000E1481"/>
    <w:p w14:paraId="6ECE4FEE" w14:textId="7BDD4815" w:rsidR="004641C8" w:rsidRDefault="004641C8" w:rsidP="000E1481"/>
    <w:p w14:paraId="732339BF" w14:textId="296B58C9" w:rsidR="004641C8" w:rsidRDefault="004641C8" w:rsidP="000E1481"/>
    <w:p w14:paraId="1639EF5D" w14:textId="47A07C2E" w:rsidR="004641C8" w:rsidRDefault="004641C8" w:rsidP="000E1481"/>
    <w:p w14:paraId="72C8CFCB" w14:textId="1CD88BD8" w:rsidR="004641C8" w:rsidRDefault="004641C8" w:rsidP="000E1481"/>
    <w:p w14:paraId="3A79A2EE" w14:textId="676C468C" w:rsidR="004641C8" w:rsidRDefault="004641C8" w:rsidP="000E1481"/>
    <w:p w14:paraId="3FDB4AA4" w14:textId="5ACB50FD" w:rsidR="004641C8" w:rsidRDefault="004641C8" w:rsidP="000E1481"/>
    <w:p w14:paraId="44EEEAD4" w14:textId="77777777" w:rsidR="004641C8" w:rsidRDefault="004641C8" w:rsidP="000E1481"/>
    <w:p w14:paraId="305CB7C5" w14:textId="523980E4" w:rsidR="003F042B" w:rsidRDefault="003F042B" w:rsidP="003F042B"/>
    <w:p w14:paraId="03128BA4" w14:textId="0D7F5FC6" w:rsidR="003F042B" w:rsidRDefault="003F042B" w:rsidP="003F042B">
      <w:pPr>
        <w:suppressLineNumbers/>
      </w:pPr>
    </w:p>
    <w:p w14:paraId="6A89F8A8" w14:textId="20A5DC08" w:rsidR="003F042B" w:rsidRDefault="003F042B" w:rsidP="003F042B">
      <w:pPr>
        <w:suppressLineNumbers/>
      </w:pPr>
    </w:p>
    <w:p w14:paraId="15F6D3BC" w14:textId="2B99F01A" w:rsidR="003F042B" w:rsidRDefault="003F042B" w:rsidP="003F042B">
      <w:pPr>
        <w:suppressLineNumbers/>
      </w:pPr>
    </w:p>
    <w:p w14:paraId="4B9CCD31" w14:textId="579BFF59" w:rsidR="003F042B" w:rsidRDefault="003F042B" w:rsidP="003F042B">
      <w:pPr>
        <w:suppressLineNumbers/>
      </w:pPr>
    </w:p>
    <w:p w14:paraId="169FCE27" w14:textId="0CE31BC6" w:rsidR="003F042B" w:rsidRDefault="003F042B" w:rsidP="003F042B">
      <w:pPr>
        <w:suppressLineNumbers/>
      </w:pPr>
    </w:p>
    <w:p w14:paraId="7FAD4328" w14:textId="45AD496F" w:rsidR="003F042B" w:rsidRDefault="003F042B" w:rsidP="003F042B">
      <w:pPr>
        <w:suppressLineNumbers/>
      </w:pPr>
    </w:p>
    <w:p w14:paraId="23E7074F" w14:textId="2B068A94" w:rsidR="003F042B" w:rsidRDefault="003F042B" w:rsidP="003F042B">
      <w:pPr>
        <w:suppressLineNumbers/>
      </w:pPr>
    </w:p>
    <w:p w14:paraId="34FF2A21" w14:textId="73E57E97" w:rsidR="003F042B" w:rsidRDefault="003F042B" w:rsidP="003F042B">
      <w:pPr>
        <w:suppressLineNumbers/>
      </w:pPr>
    </w:p>
    <w:p w14:paraId="6DA2162D" w14:textId="1AB3E4C7" w:rsidR="003F042B" w:rsidRDefault="003F042B">
      <w:pPr>
        <w:jc w:val="center"/>
        <w:rPr>
          <w:sz w:val="18"/>
        </w:rPr>
      </w:pPr>
      <w:r>
        <w:rPr>
          <w:sz w:val="18"/>
        </w:rPr>
        <w:t xml:space="preserve">© Australian Capital Territory </w:t>
      </w:r>
      <w:r>
        <w:rPr>
          <w:noProof/>
          <w:sz w:val="18"/>
        </w:rPr>
        <w:t>2022</w:t>
      </w:r>
    </w:p>
    <w:sectPr w:rsidR="003F042B" w:rsidSect="003F042B">
      <w:headerReference w:type="even" r:id="rId2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7B85" w14:textId="77777777" w:rsidR="000E1481" w:rsidRDefault="000E1481">
      <w:r>
        <w:separator/>
      </w:r>
    </w:p>
  </w:endnote>
  <w:endnote w:type="continuationSeparator" w:id="0">
    <w:p w14:paraId="45EC211E" w14:textId="77777777" w:rsidR="000E1481" w:rsidRDefault="000E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AE74"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F042B" w:rsidRPr="00CB3D59" w14:paraId="72700E9A" w14:textId="77777777">
      <w:tc>
        <w:tcPr>
          <w:tcW w:w="845" w:type="pct"/>
        </w:tcPr>
        <w:p w14:paraId="4E744E3D" w14:textId="77777777" w:rsidR="003F042B" w:rsidRPr="0097645D" w:rsidRDefault="003F042B"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5EEA598B" w14:textId="11720974" w:rsidR="003F042B" w:rsidRPr="00783A18" w:rsidRDefault="006B44D6"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7518B8" w:rsidRPr="003F042B">
            <w:t>Appropriation (Office of the Legislative Assembly) Bill 2022-2023</w:t>
          </w:r>
          <w:r>
            <w:fldChar w:fldCharType="end"/>
          </w:r>
        </w:p>
        <w:p w14:paraId="5F7A0C1A" w14:textId="2FDF03EC" w:rsidR="003F042B" w:rsidRPr="00783A18" w:rsidRDefault="003F042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82F1CC8" w14:textId="5B1B435D" w:rsidR="003F042B" w:rsidRPr="00743346" w:rsidRDefault="003F042B"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518B8">
            <w:rPr>
              <w:rFonts w:cs="Arial"/>
              <w:szCs w:val="18"/>
            </w:rPr>
            <w:t xml:space="preserve">  </w:t>
          </w:r>
          <w:r w:rsidRPr="00743346">
            <w:rPr>
              <w:rFonts w:cs="Arial"/>
              <w:szCs w:val="18"/>
            </w:rPr>
            <w:fldChar w:fldCharType="end"/>
          </w:r>
        </w:p>
      </w:tc>
    </w:tr>
  </w:tbl>
  <w:p w14:paraId="4FED2401" w14:textId="5838D4E6"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A78D"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F042B" w:rsidRPr="00CB3D59" w14:paraId="3175B8FC" w14:textId="77777777">
      <w:tc>
        <w:tcPr>
          <w:tcW w:w="1060" w:type="pct"/>
        </w:tcPr>
        <w:p w14:paraId="13E3779C" w14:textId="0886C2DF" w:rsidR="003F042B" w:rsidRPr="00743346" w:rsidRDefault="003F042B"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7518B8">
            <w:rPr>
              <w:rFonts w:cs="Arial"/>
              <w:szCs w:val="18"/>
            </w:rPr>
            <w:t xml:space="preserve">  </w:t>
          </w:r>
          <w:r w:rsidRPr="00743346">
            <w:rPr>
              <w:rFonts w:cs="Arial"/>
              <w:szCs w:val="18"/>
            </w:rPr>
            <w:fldChar w:fldCharType="end"/>
          </w:r>
        </w:p>
      </w:tc>
      <w:tc>
        <w:tcPr>
          <w:tcW w:w="3094" w:type="pct"/>
        </w:tcPr>
        <w:p w14:paraId="187055AB" w14:textId="7F56798A" w:rsidR="003F042B" w:rsidRPr="00783A18" w:rsidRDefault="006B44D6"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7518B8" w:rsidRPr="003F042B">
            <w:t>Appropriation (Office of the Legislative Assembly) Bill 2022-2023</w:t>
          </w:r>
          <w:r>
            <w:fldChar w:fldCharType="end"/>
          </w:r>
        </w:p>
        <w:p w14:paraId="28934B3A" w14:textId="415FF361" w:rsidR="003F042B" w:rsidRPr="00783A18" w:rsidRDefault="003F042B"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5B9BC33" w14:textId="77777777" w:rsidR="003F042B" w:rsidRPr="0097645D" w:rsidRDefault="003F042B"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0C4667D4" w14:textId="0AA0DC87"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F066" w14:textId="77777777" w:rsidR="003F042B" w:rsidRDefault="003F042B">
    <w:pPr>
      <w:rPr>
        <w:sz w:val="16"/>
      </w:rPr>
    </w:pPr>
  </w:p>
  <w:p w14:paraId="2EE729D6" w14:textId="0E0B347C" w:rsidR="003F042B" w:rsidRDefault="003F042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518B8">
      <w:rPr>
        <w:rFonts w:ascii="Arial" w:hAnsi="Arial"/>
        <w:sz w:val="12"/>
      </w:rPr>
      <w:t>J2022-529</w:t>
    </w:r>
    <w:r>
      <w:rPr>
        <w:rFonts w:ascii="Arial" w:hAnsi="Arial"/>
        <w:sz w:val="12"/>
      </w:rPr>
      <w:fldChar w:fldCharType="end"/>
    </w:r>
  </w:p>
  <w:p w14:paraId="753CB3BB" w14:textId="5358A438" w:rsidR="003F042B" w:rsidRPr="006B44D6" w:rsidRDefault="006B44D6" w:rsidP="006B44D6">
    <w:pPr>
      <w:pStyle w:val="Status"/>
      <w:tabs>
        <w:tab w:val="center" w:pos="3853"/>
        <w:tab w:val="left" w:pos="4575"/>
      </w:tab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70A5" w14:textId="77777777" w:rsidR="003F042B" w:rsidRDefault="003F042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F042B" w:rsidRPr="00CB3D59" w14:paraId="1694FBD6" w14:textId="77777777">
      <w:tc>
        <w:tcPr>
          <w:tcW w:w="847" w:type="pct"/>
        </w:tcPr>
        <w:p w14:paraId="5B9D3791" w14:textId="77777777" w:rsidR="003F042B" w:rsidRPr="006D109C" w:rsidRDefault="003F042B"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39699669" w14:textId="750401C8" w:rsidR="003F042B" w:rsidRPr="006D109C" w:rsidRDefault="003F042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518B8" w:rsidRPr="007518B8">
            <w:rPr>
              <w:rFonts w:cs="Arial"/>
              <w:szCs w:val="18"/>
            </w:rPr>
            <w:t xml:space="preserve">Appropriation (Office of </w:t>
          </w:r>
          <w:r w:rsidR="007518B8" w:rsidRPr="003F042B">
            <w:t>the Legislative Assembly) Bill 2022-2023</w:t>
          </w:r>
          <w:r>
            <w:rPr>
              <w:rFonts w:cs="Arial"/>
              <w:szCs w:val="18"/>
            </w:rPr>
            <w:fldChar w:fldCharType="end"/>
          </w:r>
        </w:p>
        <w:p w14:paraId="22BC00BB" w14:textId="4AC49557" w:rsidR="003F042B" w:rsidRPr="00783A18" w:rsidRDefault="003F042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174BD75" w14:textId="6F210D1B" w:rsidR="003F042B" w:rsidRPr="006D109C" w:rsidRDefault="003F042B"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518B8">
            <w:rPr>
              <w:rFonts w:cs="Arial"/>
              <w:szCs w:val="18"/>
            </w:rPr>
            <w:t xml:space="preserve">  </w:t>
          </w:r>
          <w:r w:rsidRPr="006D109C">
            <w:rPr>
              <w:rFonts w:cs="Arial"/>
              <w:szCs w:val="18"/>
            </w:rPr>
            <w:fldChar w:fldCharType="end"/>
          </w:r>
        </w:p>
      </w:tc>
    </w:tr>
  </w:tbl>
  <w:p w14:paraId="6C8DFB69" w14:textId="5A44E8FD"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5A80" w14:textId="77777777" w:rsidR="003F042B" w:rsidRDefault="003F042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F042B" w:rsidRPr="00CB3D59" w14:paraId="5E1254E0" w14:textId="77777777">
      <w:tc>
        <w:tcPr>
          <w:tcW w:w="1061" w:type="pct"/>
        </w:tcPr>
        <w:p w14:paraId="028A93E8" w14:textId="5A155B9B" w:rsidR="003F042B" w:rsidRPr="006D109C" w:rsidRDefault="003F042B"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7518B8">
            <w:rPr>
              <w:rFonts w:cs="Arial"/>
              <w:szCs w:val="18"/>
            </w:rPr>
            <w:t xml:space="preserve">  </w:t>
          </w:r>
          <w:r w:rsidRPr="006D109C">
            <w:rPr>
              <w:rFonts w:cs="Arial"/>
              <w:szCs w:val="18"/>
            </w:rPr>
            <w:fldChar w:fldCharType="end"/>
          </w:r>
        </w:p>
      </w:tc>
      <w:tc>
        <w:tcPr>
          <w:tcW w:w="3092" w:type="pct"/>
        </w:tcPr>
        <w:p w14:paraId="1958CFA0" w14:textId="50B6ED00" w:rsidR="003F042B" w:rsidRPr="006D109C" w:rsidRDefault="003F042B"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518B8" w:rsidRPr="007518B8">
            <w:rPr>
              <w:rFonts w:cs="Arial"/>
              <w:szCs w:val="18"/>
            </w:rPr>
            <w:t xml:space="preserve">Appropriation (Office of </w:t>
          </w:r>
          <w:r w:rsidR="007518B8" w:rsidRPr="003F042B">
            <w:t>the Legislative Assembly) Bill 2022-2023</w:t>
          </w:r>
          <w:r>
            <w:rPr>
              <w:rFonts w:cs="Arial"/>
              <w:szCs w:val="18"/>
            </w:rPr>
            <w:fldChar w:fldCharType="end"/>
          </w:r>
        </w:p>
        <w:p w14:paraId="7F21E445" w14:textId="4E102A79" w:rsidR="003F042B" w:rsidRPr="00783A18" w:rsidRDefault="003F042B"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7518B8">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23F3648" w14:textId="77777777" w:rsidR="003F042B" w:rsidRPr="006D109C" w:rsidRDefault="003F042B"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04F04B9" w14:textId="67664A7F"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B0AF" w14:textId="77777777" w:rsidR="003F042B" w:rsidRDefault="003F042B">
    <w:pPr>
      <w:rPr>
        <w:sz w:val="16"/>
      </w:rPr>
    </w:pPr>
  </w:p>
  <w:p w14:paraId="737DD840" w14:textId="6D7C96AB" w:rsidR="003F042B" w:rsidRDefault="003F042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7518B8">
      <w:rPr>
        <w:rFonts w:ascii="Arial" w:hAnsi="Arial"/>
        <w:sz w:val="12"/>
      </w:rPr>
      <w:t>J2022-529</w:t>
    </w:r>
    <w:r>
      <w:rPr>
        <w:rFonts w:ascii="Arial" w:hAnsi="Arial"/>
        <w:sz w:val="12"/>
      </w:rPr>
      <w:fldChar w:fldCharType="end"/>
    </w:r>
  </w:p>
  <w:p w14:paraId="3DDE15AC" w14:textId="174C5BB1"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6DBA" w14:textId="77777777" w:rsidR="003F042B" w:rsidRDefault="003F042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F042B" w14:paraId="7A5C9E17" w14:textId="77777777">
      <w:trPr>
        <w:jc w:val="center"/>
      </w:trPr>
      <w:tc>
        <w:tcPr>
          <w:tcW w:w="1240" w:type="dxa"/>
        </w:tcPr>
        <w:p w14:paraId="15A544DA" w14:textId="77777777" w:rsidR="003F042B" w:rsidRDefault="003F042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04F0F3B" w14:textId="414C56F0" w:rsidR="003F042B" w:rsidRDefault="006B44D6">
          <w:pPr>
            <w:pStyle w:val="Footer"/>
            <w:jc w:val="center"/>
          </w:pPr>
          <w:r>
            <w:fldChar w:fldCharType="begin"/>
          </w:r>
          <w:r>
            <w:instrText xml:space="preserve"> REF Citation *\charformat </w:instrText>
          </w:r>
          <w:r>
            <w:fldChar w:fldCharType="separate"/>
          </w:r>
          <w:r w:rsidR="007518B8" w:rsidRPr="003F042B">
            <w:t>Appropriation (Office of the Legislative Assembly) Bill 2022-2023</w:t>
          </w:r>
          <w:r>
            <w:fldChar w:fldCharType="end"/>
          </w:r>
        </w:p>
        <w:p w14:paraId="7407E81A" w14:textId="1925F2D3" w:rsidR="003F042B" w:rsidRDefault="006B44D6">
          <w:pPr>
            <w:pStyle w:val="Footer"/>
            <w:spacing w:before="0"/>
            <w:jc w:val="center"/>
          </w:pPr>
          <w:r>
            <w:fldChar w:fldCharType="begin"/>
          </w:r>
          <w:r>
            <w:instrText xml:space="preserve"> DOCPROPERTY "Eff"  *\charformat </w:instrText>
          </w:r>
          <w:r>
            <w:fldChar w:fldCharType="separate"/>
          </w:r>
          <w:r w:rsidR="007518B8">
            <w:t xml:space="preserve"> </w:t>
          </w:r>
          <w:r>
            <w:fldChar w:fldCharType="end"/>
          </w:r>
          <w:r>
            <w:fldChar w:fldCharType="begin"/>
          </w:r>
          <w:r>
            <w:instrText xml:space="preserve"> DOCPROPERTY "StartDt"  *\charformat </w:instrText>
          </w:r>
          <w:r>
            <w:fldChar w:fldCharType="separate"/>
          </w:r>
          <w:r w:rsidR="007518B8">
            <w:t xml:space="preserve">  </w:t>
          </w:r>
          <w:r>
            <w:fldChar w:fldCharType="end"/>
          </w:r>
          <w:r>
            <w:fldChar w:fldCharType="begin"/>
          </w:r>
          <w:r>
            <w:instrText xml:space="preserve"> DOCPROPERTY "EndDt"  *\charformat </w:instrText>
          </w:r>
          <w:r>
            <w:fldChar w:fldCharType="separate"/>
          </w:r>
          <w:r w:rsidR="007518B8">
            <w:t xml:space="preserve">  </w:t>
          </w:r>
          <w:r>
            <w:fldChar w:fldCharType="end"/>
          </w:r>
        </w:p>
      </w:tc>
      <w:tc>
        <w:tcPr>
          <w:tcW w:w="1553" w:type="dxa"/>
        </w:tcPr>
        <w:p w14:paraId="6E602AF3" w14:textId="660F39FA" w:rsidR="003F042B" w:rsidRDefault="003F042B">
          <w:pPr>
            <w:pStyle w:val="Footer"/>
            <w:jc w:val="right"/>
          </w:pPr>
          <w:r>
            <w:fldChar w:fldCharType="begin"/>
          </w:r>
          <w:r>
            <w:instrText xml:space="preserve"> DOCPROPERTY "Category"  *\charformat  </w:instrText>
          </w:r>
          <w:r>
            <w:fldChar w:fldCharType="end"/>
          </w:r>
          <w:r>
            <w:br/>
          </w:r>
          <w:r w:rsidR="006B44D6">
            <w:fldChar w:fldCharType="begin"/>
          </w:r>
          <w:r w:rsidR="006B44D6">
            <w:instrText xml:space="preserve"> DOCPROPERTY "RepubDt"  *\charformat  </w:instrText>
          </w:r>
          <w:r w:rsidR="006B44D6">
            <w:fldChar w:fldCharType="separate"/>
          </w:r>
          <w:r w:rsidR="007518B8">
            <w:t xml:space="preserve">  </w:t>
          </w:r>
          <w:r w:rsidR="006B44D6">
            <w:fldChar w:fldCharType="end"/>
          </w:r>
        </w:p>
      </w:tc>
    </w:tr>
  </w:tbl>
  <w:p w14:paraId="4E29D543" w14:textId="5FE85426"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D4D6" w14:textId="77777777" w:rsidR="003F042B" w:rsidRDefault="003F042B">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F042B" w14:paraId="2E87161C" w14:textId="77777777">
      <w:trPr>
        <w:jc w:val="center"/>
      </w:trPr>
      <w:tc>
        <w:tcPr>
          <w:tcW w:w="1553" w:type="dxa"/>
        </w:tcPr>
        <w:p w14:paraId="1D33CF5D" w14:textId="1724E720" w:rsidR="003F042B" w:rsidRDefault="003F042B">
          <w:pPr>
            <w:pStyle w:val="Footer"/>
          </w:pPr>
          <w:r>
            <w:fldChar w:fldCharType="begin"/>
          </w:r>
          <w:r>
            <w:instrText xml:space="preserve"> DOCPROPERTY "Category"  *\charformat  </w:instrText>
          </w:r>
          <w:r>
            <w:fldChar w:fldCharType="end"/>
          </w:r>
          <w:r>
            <w:br/>
          </w:r>
          <w:r w:rsidR="006B44D6">
            <w:fldChar w:fldCharType="begin"/>
          </w:r>
          <w:r w:rsidR="006B44D6">
            <w:instrText xml:space="preserve"> DOCPROPERTY "RepubDt"  *\charformat  </w:instrText>
          </w:r>
          <w:r w:rsidR="006B44D6">
            <w:fldChar w:fldCharType="separate"/>
          </w:r>
          <w:r w:rsidR="007518B8">
            <w:t xml:space="preserve">  </w:t>
          </w:r>
          <w:r w:rsidR="006B44D6">
            <w:fldChar w:fldCharType="end"/>
          </w:r>
        </w:p>
      </w:tc>
      <w:tc>
        <w:tcPr>
          <w:tcW w:w="4527" w:type="dxa"/>
        </w:tcPr>
        <w:p w14:paraId="67A6F069" w14:textId="1BFE2D43" w:rsidR="003F042B" w:rsidRDefault="006B44D6">
          <w:pPr>
            <w:pStyle w:val="Footer"/>
            <w:jc w:val="center"/>
          </w:pPr>
          <w:r>
            <w:fldChar w:fldCharType="begin"/>
          </w:r>
          <w:r>
            <w:instrText xml:space="preserve"> REF Citation *\charformat </w:instrText>
          </w:r>
          <w:r>
            <w:fldChar w:fldCharType="separate"/>
          </w:r>
          <w:r w:rsidR="007518B8" w:rsidRPr="003F042B">
            <w:t>Appropriation (Office of the Legislative Assembly) Bill 2022-2023</w:t>
          </w:r>
          <w:r>
            <w:fldChar w:fldCharType="end"/>
          </w:r>
        </w:p>
        <w:p w14:paraId="0A61E3E2" w14:textId="64BF1F90" w:rsidR="003F042B" w:rsidRDefault="006B44D6">
          <w:pPr>
            <w:pStyle w:val="Footer"/>
            <w:spacing w:before="0"/>
            <w:jc w:val="center"/>
          </w:pPr>
          <w:r>
            <w:fldChar w:fldCharType="begin"/>
          </w:r>
          <w:r>
            <w:instrText xml:space="preserve"> DOCPROPERTY "Eff"  *\charformat </w:instrText>
          </w:r>
          <w:r>
            <w:fldChar w:fldCharType="separate"/>
          </w:r>
          <w:r w:rsidR="007518B8">
            <w:t xml:space="preserve"> </w:t>
          </w:r>
          <w:r>
            <w:fldChar w:fldCharType="end"/>
          </w:r>
          <w:r>
            <w:fldChar w:fldCharType="begin"/>
          </w:r>
          <w:r>
            <w:instrText xml:space="preserve"> DOCPROPERTY "StartDt"  *\charformat </w:instrText>
          </w:r>
          <w:r>
            <w:fldChar w:fldCharType="separate"/>
          </w:r>
          <w:r w:rsidR="007518B8">
            <w:t xml:space="preserve">  </w:t>
          </w:r>
          <w:r>
            <w:fldChar w:fldCharType="end"/>
          </w:r>
          <w:r>
            <w:fldChar w:fldCharType="begin"/>
          </w:r>
          <w:r>
            <w:instrText xml:space="preserve"> DOCPROPERTY "EndDt"  *\charformat </w:instrText>
          </w:r>
          <w:r>
            <w:fldChar w:fldCharType="separate"/>
          </w:r>
          <w:r w:rsidR="007518B8">
            <w:t xml:space="preserve">  </w:t>
          </w:r>
          <w:r>
            <w:fldChar w:fldCharType="end"/>
          </w:r>
        </w:p>
      </w:tc>
      <w:tc>
        <w:tcPr>
          <w:tcW w:w="1240" w:type="dxa"/>
        </w:tcPr>
        <w:p w14:paraId="6870129E" w14:textId="77777777" w:rsidR="003F042B" w:rsidRDefault="003F042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67FA6E" w14:textId="20AB1F9B" w:rsidR="003F042B" w:rsidRPr="006B44D6" w:rsidRDefault="006B44D6" w:rsidP="006B44D6">
    <w:pPr>
      <w:pStyle w:val="Status"/>
      <w:rPr>
        <w:rFonts w:cs="Arial"/>
      </w:rPr>
    </w:pPr>
    <w:r w:rsidRPr="006B44D6">
      <w:rPr>
        <w:rFonts w:cs="Arial"/>
      </w:rPr>
      <w:fldChar w:fldCharType="begin"/>
    </w:r>
    <w:r w:rsidRPr="006B44D6">
      <w:rPr>
        <w:rFonts w:cs="Arial"/>
      </w:rPr>
      <w:instrText xml:space="preserve"> DOCPROPERTY "Status" </w:instrText>
    </w:r>
    <w:r w:rsidRPr="006B44D6">
      <w:rPr>
        <w:rFonts w:cs="Arial"/>
      </w:rPr>
      <w:fldChar w:fldCharType="separate"/>
    </w:r>
    <w:r w:rsidR="007518B8" w:rsidRPr="006B44D6">
      <w:rPr>
        <w:rFonts w:cs="Arial"/>
      </w:rPr>
      <w:t xml:space="preserve"> </w:t>
    </w:r>
    <w:r w:rsidRPr="006B44D6">
      <w:rPr>
        <w:rFonts w:cs="Arial"/>
      </w:rPr>
      <w:fldChar w:fldCharType="end"/>
    </w:r>
    <w:r w:rsidRPr="006B44D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332F" w14:textId="77777777" w:rsidR="000E1481" w:rsidRDefault="000E1481">
      <w:r>
        <w:separator/>
      </w:r>
    </w:p>
  </w:footnote>
  <w:footnote w:type="continuationSeparator" w:id="0">
    <w:p w14:paraId="6FED34BF" w14:textId="77777777" w:rsidR="000E1481" w:rsidRDefault="000E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F042B" w:rsidRPr="00CB3D59" w14:paraId="3A25E06A" w14:textId="77777777">
      <w:tc>
        <w:tcPr>
          <w:tcW w:w="900" w:type="pct"/>
        </w:tcPr>
        <w:p w14:paraId="615BA856" w14:textId="77777777" w:rsidR="003F042B" w:rsidRPr="00783A18" w:rsidRDefault="003F042B">
          <w:pPr>
            <w:pStyle w:val="HeaderEven"/>
            <w:rPr>
              <w:rFonts w:ascii="Times New Roman" w:hAnsi="Times New Roman"/>
              <w:sz w:val="24"/>
              <w:szCs w:val="24"/>
            </w:rPr>
          </w:pPr>
        </w:p>
      </w:tc>
      <w:tc>
        <w:tcPr>
          <w:tcW w:w="4100" w:type="pct"/>
        </w:tcPr>
        <w:p w14:paraId="1455C9A8" w14:textId="77777777" w:rsidR="003F042B" w:rsidRPr="00783A18" w:rsidRDefault="003F042B">
          <w:pPr>
            <w:pStyle w:val="HeaderEven"/>
            <w:rPr>
              <w:rFonts w:ascii="Times New Roman" w:hAnsi="Times New Roman"/>
              <w:sz w:val="24"/>
              <w:szCs w:val="24"/>
            </w:rPr>
          </w:pPr>
        </w:p>
      </w:tc>
    </w:tr>
    <w:tr w:rsidR="003F042B" w:rsidRPr="00CB3D59" w14:paraId="73509960" w14:textId="77777777">
      <w:tc>
        <w:tcPr>
          <w:tcW w:w="4100" w:type="pct"/>
          <w:gridSpan w:val="2"/>
          <w:tcBorders>
            <w:bottom w:val="single" w:sz="4" w:space="0" w:color="auto"/>
          </w:tcBorders>
        </w:tcPr>
        <w:p w14:paraId="5A1F06B1" w14:textId="31133463" w:rsidR="003F042B" w:rsidRPr="0097645D" w:rsidRDefault="006B44D6" w:rsidP="000763CD">
          <w:pPr>
            <w:pStyle w:val="HeaderEven6"/>
            <w:rPr>
              <w:rFonts w:cs="Arial"/>
              <w:szCs w:val="18"/>
            </w:rPr>
          </w:pPr>
          <w:r>
            <w:fldChar w:fldCharType="begin"/>
          </w:r>
          <w:r>
            <w:instrText xml:space="preserve"> STYLEREF charContents \* MERGEFORMAT </w:instrText>
          </w:r>
          <w:r>
            <w:rPr>
              <w:noProof/>
            </w:rPr>
            <w:fldChar w:fldCharType="end"/>
          </w:r>
        </w:p>
      </w:tc>
    </w:tr>
  </w:tbl>
  <w:p w14:paraId="7618F959" w14:textId="0D84875D" w:rsidR="003F042B" w:rsidRDefault="003F042B">
    <w:pPr>
      <w:pStyle w:val="N-9pt"/>
    </w:pPr>
    <w:r>
      <w:tab/>
    </w:r>
    <w:r w:rsidR="006B44D6">
      <w:fldChar w:fldCharType="begin"/>
    </w:r>
    <w:r w:rsidR="006B44D6">
      <w:instrText xml:space="preserve"> STYLEREF charPage \* MERGEFORMAT </w:instrText>
    </w:r>
    <w:r w:rsidR="006B44D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F042B" w:rsidRPr="00CB3D59" w14:paraId="61FB9A30" w14:textId="77777777">
      <w:tc>
        <w:tcPr>
          <w:tcW w:w="4100" w:type="pct"/>
        </w:tcPr>
        <w:p w14:paraId="4C2F20CB" w14:textId="77777777" w:rsidR="003F042B" w:rsidRPr="00783A18" w:rsidRDefault="003F042B" w:rsidP="000763CD">
          <w:pPr>
            <w:pStyle w:val="HeaderOdd"/>
            <w:jc w:val="left"/>
            <w:rPr>
              <w:rFonts w:ascii="Times New Roman" w:hAnsi="Times New Roman"/>
              <w:sz w:val="24"/>
              <w:szCs w:val="24"/>
            </w:rPr>
          </w:pPr>
        </w:p>
      </w:tc>
      <w:tc>
        <w:tcPr>
          <w:tcW w:w="900" w:type="pct"/>
        </w:tcPr>
        <w:p w14:paraId="4709E74F" w14:textId="77777777" w:rsidR="003F042B" w:rsidRPr="00783A18" w:rsidRDefault="003F042B" w:rsidP="000763CD">
          <w:pPr>
            <w:pStyle w:val="HeaderOdd"/>
            <w:jc w:val="left"/>
            <w:rPr>
              <w:rFonts w:ascii="Times New Roman" w:hAnsi="Times New Roman"/>
              <w:sz w:val="24"/>
              <w:szCs w:val="24"/>
            </w:rPr>
          </w:pPr>
        </w:p>
      </w:tc>
    </w:tr>
    <w:tr w:rsidR="003F042B" w:rsidRPr="00CB3D59" w14:paraId="03391C33" w14:textId="77777777">
      <w:tc>
        <w:tcPr>
          <w:tcW w:w="900" w:type="pct"/>
          <w:gridSpan w:val="2"/>
          <w:tcBorders>
            <w:bottom w:val="single" w:sz="4" w:space="0" w:color="auto"/>
          </w:tcBorders>
        </w:tcPr>
        <w:p w14:paraId="0C571123" w14:textId="1368F3DA" w:rsidR="003F042B" w:rsidRPr="0097645D" w:rsidRDefault="003F042B" w:rsidP="000763CD">
          <w:pPr>
            <w:pStyle w:val="HeaderOdd6"/>
            <w:jc w:val="left"/>
            <w:rPr>
              <w:rFonts w:cs="Arial"/>
              <w:szCs w:val="18"/>
            </w:rPr>
          </w:pPr>
          <w:r>
            <w:fldChar w:fldCharType="begin"/>
          </w:r>
          <w:r>
            <w:instrText xml:space="preserve"> STYLEREF charContents \* MERGEFORMAT </w:instrText>
          </w:r>
          <w:r>
            <w:fldChar w:fldCharType="end"/>
          </w:r>
        </w:p>
      </w:tc>
    </w:tr>
  </w:tbl>
  <w:p w14:paraId="40FB71A5" w14:textId="3FBC229E" w:rsidR="003F042B" w:rsidRDefault="003F042B">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CC95" w14:textId="77777777" w:rsidR="00585714" w:rsidRDefault="005857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F042B" w:rsidRPr="00CB3D59" w14:paraId="4B9E2C2B" w14:textId="77777777" w:rsidTr="003A49FD">
      <w:tc>
        <w:tcPr>
          <w:tcW w:w="1701" w:type="dxa"/>
        </w:tcPr>
        <w:p w14:paraId="145EF852" w14:textId="0B096949" w:rsidR="003F042B" w:rsidRPr="006D109C" w:rsidRDefault="003F042B">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c>
        <w:tcPr>
          <w:tcW w:w="6320" w:type="dxa"/>
        </w:tcPr>
        <w:p w14:paraId="1A69102C" w14:textId="6898F3AB" w:rsidR="003F042B" w:rsidRPr="006D109C" w:rsidRDefault="003F042B">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r>
    <w:tr w:rsidR="003F042B" w:rsidRPr="00CB3D59" w14:paraId="5F73D21F" w14:textId="77777777" w:rsidTr="003A49FD">
      <w:tc>
        <w:tcPr>
          <w:tcW w:w="1701" w:type="dxa"/>
        </w:tcPr>
        <w:p w14:paraId="0E1152B4" w14:textId="0B1D5251" w:rsidR="003F042B" w:rsidRPr="006D109C" w:rsidRDefault="003F042B">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c>
        <w:tcPr>
          <w:tcW w:w="6320" w:type="dxa"/>
        </w:tcPr>
        <w:p w14:paraId="499E7824" w14:textId="2F497DF2" w:rsidR="003F042B" w:rsidRPr="006D109C" w:rsidRDefault="003F042B">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r>
    <w:tr w:rsidR="003F042B" w:rsidRPr="00CB3D59" w14:paraId="2C2E5162" w14:textId="77777777" w:rsidTr="003A49FD">
      <w:trPr>
        <w:cantSplit/>
      </w:trPr>
      <w:tc>
        <w:tcPr>
          <w:tcW w:w="1701" w:type="dxa"/>
          <w:gridSpan w:val="2"/>
          <w:tcBorders>
            <w:bottom w:val="single" w:sz="4" w:space="0" w:color="auto"/>
          </w:tcBorders>
        </w:tcPr>
        <w:p w14:paraId="7950CF51" w14:textId="6ACCF179" w:rsidR="003F042B" w:rsidRPr="006D109C" w:rsidRDefault="003F042B"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518B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44D6">
            <w:rPr>
              <w:rFonts w:cs="Arial"/>
              <w:noProof/>
              <w:szCs w:val="18"/>
            </w:rPr>
            <w:t>9</w:t>
          </w:r>
          <w:r w:rsidRPr="006D109C">
            <w:rPr>
              <w:rFonts w:cs="Arial"/>
              <w:szCs w:val="18"/>
            </w:rPr>
            <w:fldChar w:fldCharType="end"/>
          </w:r>
        </w:p>
      </w:tc>
    </w:tr>
  </w:tbl>
  <w:p w14:paraId="07F4F94B" w14:textId="77777777" w:rsidR="003F042B" w:rsidRDefault="003F04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F042B" w:rsidRPr="00CB3D59" w14:paraId="48F8EFF9" w14:textId="77777777" w:rsidTr="003A49FD">
      <w:tc>
        <w:tcPr>
          <w:tcW w:w="6320" w:type="dxa"/>
        </w:tcPr>
        <w:p w14:paraId="60DE3071" w14:textId="7497E53A" w:rsidR="003F042B" w:rsidRPr="006D109C" w:rsidRDefault="003F042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r>
            <w:rPr>
              <w:rFonts w:cs="Arial"/>
              <w:szCs w:val="18"/>
            </w:rPr>
            <w:t xml:space="preserve">                                                                                                                                                                                                                                                                                                                                                                      </w:t>
          </w:r>
        </w:p>
      </w:tc>
      <w:tc>
        <w:tcPr>
          <w:tcW w:w="1701" w:type="dxa"/>
        </w:tcPr>
        <w:p w14:paraId="46F53B83" w14:textId="355BA020" w:rsidR="003F042B" w:rsidRPr="006D109C" w:rsidRDefault="003F042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r>
            <w:rPr>
              <w:rFonts w:cs="Arial"/>
              <w:b/>
              <w:szCs w:val="18"/>
            </w:rPr>
            <w:t xml:space="preserve">                                                                                                                                             </w:t>
          </w:r>
        </w:p>
      </w:tc>
    </w:tr>
    <w:tr w:rsidR="003F042B" w:rsidRPr="00CB3D59" w14:paraId="0EE8EEC2" w14:textId="77777777" w:rsidTr="003A49FD">
      <w:tc>
        <w:tcPr>
          <w:tcW w:w="6320" w:type="dxa"/>
        </w:tcPr>
        <w:p w14:paraId="111B0611" w14:textId="7713C60D" w:rsidR="003F042B" w:rsidRPr="006D109C" w:rsidRDefault="003F042B">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r>
            <w:rPr>
              <w:rFonts w:cs="Arial"/>
              <w:szCs w:val="18"/>
            </w:rPr>
            <w:t xml:space="preserve">                                                                                                                                                                                                                                                                                                                                                                                       </w:t>
          </w:r>
        </w:p>
      </w:tc>
      <w:tc>
        <w:tcPr>
          <w:tcW w:w="1701" w:type="dxa"/>
        </w:tcPr>
        <w:p w14:paraId="54C46F26" w14:textId="7921F722" w:rsidR="003F042B" w:rsidRPr="006D109C" w:rsidRDefault="003F042B">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r>
            <w:rPr>
              <w:rFonts w:cs="Arial"/>
              <w:b/>
              <w:szCs w:val="18"/>
            </w:rPr>
            <w:t xml:space="preserve">                                                                                                                                                                                        </w:t>
          </w:r>
        </w:p>
      </w:tc>
    </w:tr>
    <w:tr w:rsidR="003F042B" w:rsidRPr="00CB3D59" w14:paraId="6A491BEA" w14:textId="77777777" w:rsidTr="003A49FD">
      <w:trPr>
        <w:cantSplit/>
      </w:trPr>
      <w:tc>
        <w:tcPr>
          <w:tcW w:w="1701" w:type="dxa"/>
          <w:gridSpan w:val="2"/>
          <w:tcBorders>
            <w:bottom w:val="single" w:sz="4" w:space="0" w:color="auto"/>
          </w:tcBorders>
        </w:tcPr>
        <w:p w14:paraId="191C35D0" w14:textId="19B21018" w:rsidR="003F042B" w:rsidRPr="006D109C" w:rsidRDefault="003F042B"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7518B8">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6B44D6">
            <w:rPr>
              <w:rFonts w:cs="Arial"/>
              <w:noProof/>
              <w:szCs w:val="18"/>
            </w:rPr>
            <w:t>7</w:t>
          </w:r>
          <w:r w:rsidRPr="006D109C">
            <w:rPr>
              <w:rFonts w:cs="Arial"/>
              <w:szCs w:val="18"/>
            </w:rPr>
            <w:fldChar w:fldCharType="end"/>
          </w:r>
        </w:p>
      </w:tc>
    </w:tr>
  </w:tbl>
  <w:p w14:paraId="11C0D86C" w14:textId="77777777" w:rsidR="003F042B" w:rsidRDefault="003F04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3F042B" w14:paraId="328AD35E" w14:textId="77777777">
      <w:trPr>
        <w:jc w:val="center"/>
      </w:trPr>
      <w:tc>
        <w:tcPr>
          <w:tcW w:w="1234" w:type="dxa"/>
        </w:tcPr>
        <w:p w14:paraId="227CFD7B" w14:textId="77777777" w:rsidR="003F042B" w:rsidRDefault="003F042B">
          <w:pPr>
            <w:pStyle w:val="HeaderEven"/>
          </w:pPr>
        </w:p>
      </w:tc>
      <w:tc>
        <w:tcPr>
          <w:tcW w:w="6062" w:type="dxa"/>
        </w:tcPr>
        <w:p w14:paraId="30150C6F" w14:textId="77777777" w:rsidR="003F042B" w:rsidRDefault="003F042B">
          <w:pPr>
            <w:pStyle w:val="HeaderEven"/>
          </w:pPr>
        </w:p>
      </w:tc>
    </w:tr>
    <w:tr w:rsidR="003F042B" w14:paraId="1B4E3772" w14:textId="77777777">
      <w:trPr>
        <w:jc w:val="center"/>
      </w:trPr>
      <w:tc>
        <w:tcPr>
          <w:tcW w:w="1234" w:type="dxa"/>
        </w:tcPr>
        <w:p w14:paraId="12DB9D36" w14:textId="77777777" w:rsidR="003F042B" w:rsidRDefault="003F042B">
          <w:pPr>
            <w:pStyle w:val="HeaderEven"/>
          </w:pPr>
        </w:p>
      </w:tc>
      <w:tc>
        <w:tcPr>
          <w:tcW w:w="6062" w:type="dxa"/>
        </w:tcPr>
        <w:p w14:paraId="0E2ACEDA" w14:textId="77777777" w:rsidR="003F042B" w:rsidRDefault="003F042B">
          <w:pPr>
            <w:pStyle w:val="HeaderEven"/>
          </w:pPr>
        </w:p>
      </w:tc>
    </w:tr>
    <w:tr w:rsidR="003F042B" w14:paraId="1BA031E1" w14:textId="77777777">
      <w:trPr>
        <w:cantSplit/>
        <w:jc w:val="center"/>
      </w:trPr>
      <w:tc>
        <w:tcPr>
          <w:tcW w:w="7296" w:type="dxa"/>
          <w:gridSpan w:val="2"/>
          <w:tcBorders>
            <w:bottom w:val="single" w:sz="4" w:space="0" w:color="auto"/>
          </w:tcBorders>
        </w:tcPr>
        <w:p w14:paraId="22B1D760" w14:textId="77777777" w:rsidR="003F042B" w:rsidRDefault="003F042B">
          <w:pPr>
            <w:pStyle w:val="HeaderEven6"/>
          </w:pPr>
        </w:p>
      </w:tc>
    </w:tr>
  </w:tbl>
  <w:p w14:paraId="6BA63A76" w14:textId="77777777" w:rsidR="003F042B" w:rsidRDefault="003F04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3F042B" w14:paraId="74DF91AB" w14:textId="77777777">
      <w:trPr>
        <w:jc w:val="center"/>
      </w:trPr>
      <w:tc>
        <w:tcPr>
          <w:tcW w:w="6062" w:type="dxa"/>
        </w:tcPr>
        <w:p w14:paraId="0320B3C8" w14:textId="77777777" w:rsidR="003F042B" w:rsidRDefault="003F042B">
          <w:pPr>
            <w:pStyle w:val="HeaderOdd"/>
          </w:pPr>
        </w:p>
      </w:tc>
      <w:tc>
        <w:tcPr>
          <w:tcW w:w="1234" w:type="dxa"/>
        </w:tcPr>
        <w:p w14:paraId="189DB2C3" w14:textId="77777777" w:rsidR="003F042B" w:rsidRDefault="003F042B">
          <w:pPr>
            <w:pStyle w:val="HeaderOdd"/>
          </w:pPr>
        </w:p>
      </w:tc>
    </w:tr>
    <w:tr w:rsidR="003F042B" w14:paraId="6EB5E2EA" w14:textId="77777777">
      <w:trPr>
        <w:jc w:val="center"/>
      </w:trPr>
      <w:tc>
        <w:tcPr>
          <w:tcW w:w="6062" w:type="dxa"/>
        </w:tcPr>
        <w:p w14:paraId="3FE4521F" w14:textId="77777777" w:rsidR="003F042B" w:rsidRDefault="003F042B">
          <w:pPr>
            <w:pStyle w:val="HeaderOdd"/>
          </w:pPr>
        </w:p>
      </w:tc>
      <w:tc>
        <w:tcPr>
          <w:tcW w:w="1234" w:type="dxa"/>
        </w:tcPr>
        <w:p w14:paraId="352F32A0" w14:textId="77777777" w:rsidR="003F042B" w:rsidRDefault="003F042B">
          <w:pPr>
            <w:pStyle w:val="HeaderOdd"/>
          </w:pPr>
        </w:p>
      </w:tc>
    </w:tr>
    <w:tr w:rsidR="003F042B" w14:paraId="6C35FC5A" w14:textId="77777777">
      <w:trPr>
        <w:jc w:val="center"/>
      </w:trPr>
      <w:tc>
        <w:tcPr>
          <w:tcW w:w="7296" w:type="dxa"/>
          <w:gridSpan w:val="2"/>
          <w:tcBorders>
            <w:bottom w:val="single" w:sz="4" w:space="0" w:color="auto"/>
          </w:tcBorders>
        </w:tcPr>
        <w:p w14:paraId="52CF0D17" w14:textId="77777777" w:rsidR="003F042B" w:rsidRDefault="003F042B">
          <w:pPr>
            <w:pStyle w:val="HeaderOdd6"/>
          </w:pPr>
        </w:p>
      </w:tc>
    </w:tr>
  </w:tbl>
  <w:p w14:paraId="6E1EF018" w14:textId="77777777" w:rsidR="003F042B" w:rsidRDefault="003F04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01378DDA" w14:textId="77777777" w:rsidTr="00567644">
      <w:trPr>
        <w:jc w:val="center"/>
      </w:trPr>
      <w:tc>
        <w:tcPr>
          <w:tcW w:w="1068" w:type="pct"/>
        </w:tcPr>
        <w:p w14:paraId="3825AA14" w14:textId="77777777" w:rsidR="00AB3E20" w:rsidRPr="00567644" w:rsidRDefault="00AB3E20" w:rsidP="00567644">
          <w:pPr>
            <w:pStyle w:val="HeaderEven"/>
            <w:tabs>
              <w:tab w:val="left" w:pos="700"/>
            </w:tabs>
            <w:ind w:left="697" w:hanging="697"/>
            <w:rPr>
              <w:rFonts w:cs="Arial"/>
              <w:szCs w:val="18"/>
            </w:rPr>
          </w:pPr>
        </w:p>
      </w:tc>
      <w:tc>
        <w:tcPr>
          <w:tcW w:w="3932" w:type="pct"/>
        </w:tcPr>
        <w:p w14:paraId="17FA87C7" w14:textId="77777777" w:rsidR="00AB3E20" w:rsidRPr="00567644" w:rsidRDefault="00AB3E20" w:rsidP="00567644">
          <w:pPr>
            <w:pStyle w:val="HeaderEven"/>
            <w:tabs>
              <w:tab w:val="left" w:pos="700"/>
            </w:tabs>
            <w:ind w:left="697" w:hanging="697"/>
            <w:rPr>
              <w:rFonts w:cs="Arial"/>
              <w:szCs w:val="18"/>
            </w:rPr>
          </w:pPr>
        </w:p>
      </w:tc>
    </w:tr>
    <w:tr w:rsidR="00AB3E20" w:rsidRPr="00E06D02" w14:paraId="531BCB01" w14:textId="77777777" w:rsidTr="00567644">
      <w:trPr>
        <w:jc w:val="center"/>
      </w:trPr>
      <w:tc>
        <w:tcPr>
          <w:tcW w:w="1068" w:type="pct"/>
        </w:tcPr>
        <w:p w14:paraId="4B498C48" w14:textId="77777777" w:rsidR="00AB3E20" w:rsidRPr="00567644" w:rsidRDefault="00AB3E20" w:rsidP="00567644">
          <w:pPr>
            <w:pStyle w:val="HeaderEven"/>
            <w:tabs>
              <w:tab w:val="left" w:pos="700"/>
            </w:tabs>
            <w:ind w:left="697" w:hanging="697"/>
            <w:rPr>
              <w:rFonts w:cs="Arial"/>
              <w:szCs w:val="18"/>
            </w:rPr>
          </w:pPr>
        </w:p>
      </w:tc>
      <w:tc>
        <w:tcPr>
          <w:tcW w:w="3932" w:type="pct"/>
        </w:tcPr>
        <w:p w14:paraId="5F9786D0" w14:textId="77777777" w:rsidR="00AB3E20" w:rsidRPr="00567644" w:rsidRDefault="00AB3E20" w:rsidP="00567644">
          <w:pPr>
            <w:pStyle w:val="HeaderEven"/>
            <w:tabs>
              <w:tab w:val="left" w:pos="700"/>
            </w:tabs>
            <w:ind w:left="697" w:hanging="697"/>
            <w:rPr>
              <w:rFonts w:cs="Arial"/>
              <w:szCs w:val="18"/>
            </w:rPr>
          </w:pPr>
        </w:p>
      </w:tc>
    </w:tr>
    <w:tr w:rsidR="00AB3E20" w:rsidRPr="00E06D02" w14:paraId="1784BF4E" w14:textId="77777777" w:rsidTr="00567644">
      <w:trPr>
        <w:cantSplit/>
        <w:jc w:val="center"/>
      </w:trPr>
      <w:tc>
        <w:tcPr>
          <w:tcW w:w="4997" w:type="pct"/>
          <w:gridSpan w:val="2"/>
          <w:tcBorders>
            <w:bottom w:val="single" w:sz="4" w:space="0" w:color="auto"/>
          </w:tcBorders>
        </w:tcPr>
        <w:p w14:paraId="6C47BF5A" w14:textId="77777777" w:rsidR="00AB3E20" w:rsidRPr="00567644" w:rsidRDefault="00AB3E20" w:rsidP="00567644">
          <w:pPr>
            <w:pStyle w:val="HeaderEven6"/>
            <w:tabs>
              <w:tab w:val="left" w:pos="700"/>
            </w:tabs>
            <w:ind w:left="697" w:hanging="697"/>
            <w:rPr>
              <w:szCs w:val="18"/>
            </w:rPr>
          </w:pPr>
        </w:p>
      </w:tc>
    </w:tr>
  </w:tbl>
  <w:p w14:paraId="5AABE47B"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5C888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8"/>
  </w:num>
  <w:num w:numId="35">
    <w:abstractNumId w:val="30"/>
  </w:num>
  <w:num w:numId="36">
    <w:abstractNumId w:val="9"/>
  </w:num>
  <w:num w:numId="37">
    <w:abstractNumId w:val="7"/>
  </w:num>
  <w:num w:numId="38">
    <w:abstractNumId w:val="6"/>
  </w:num>
  <w:num w:numId="39">
    <w:abstractNumId w:val="5"/>
  </w:num>
  <w:num w:numId="40">
    <w:abstractNumId w:val="4"/>
  </w:num>
  <w:num w:numId="41">
    <w:abstractNumId w:val="3"/>
  </w:num>
  <w:num w:numId="42">
    <w:abstractNumId w:val="2"/>
  </w:num>
  <w:num w:numId="43">
    <w:abstractNumId w:val="1"/>
  </w:num>
  <w:num w:numId="44">
    <w:abstractNumId w:val="0"/>
  </w:num>
  <w:num w:numId="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81"/>
    <w:rsid w:val="00000196"/>
    <w:rsid w:val="00000C1F"/>
    <w:rsid w:val="000038FA"/>
    <w:rsid w:val="000043A6"/>
    <w:rsid w:val="00004573"/>
    <w:rsid w:val="00005825"/>
    <w:rsid w:val="00006A4D"/>
    <w:rsid w:val="00010513"/>
    <w:rsid w:val="0001347E"/>
    <w:rsid w:val="0002034F"/>
    <w:rsid w:val="000215AA"/>
    <w:rsid w:val="0002517D"/>
    <w:rsid w:val="00025988"/>
    <w:rsid w:val="0003249F"/>
    <w:rsid w:val="00036A2C"/>
    <w:rsid w:val="00037D73"/>
    <w:rsid w:val="000417E5"/>
    <w:rsid w:val="000420DE"/>
    <w:rsid w:val="000448E6"/>
    <w:rsid w:val="00046E24"/>
    <w:rsid w:val="00047170"/>
    <w:rsid w:val="00047369"/>
    <w:rsid w:val="000474F2"/>
    <w:rsid w:val="000474FB"/>
    <w:rsid w:val="00050911"/>
    <w:rsid w:val="000510F0"/>
    <w:rsid w:val="00051107"/>
    <w:rsid w:val="00052B1E"/>
    <w:rsid w:val="00055507"/>
    <w:rsid w:val="00055E30"/>
    <w:rsid w:val="00056718"/>
    <w:rsid w:val="00063210"/>
    <w:rsid w:val="00063D02"/>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6811"/>
    <w:rsid w:val="000978C2"/>
    <w:rsid w:val="000A2213"/>
    <w:rsid w:val="000A5DCB"/>
    <w:rsid w:val="000A637A"/>
    <w:rsid w:val="000B16DC"/>
    <w:rsid w:val="000B17F0"/>
    <w:rsid w:val="000B1C99"/>
    <w:rsid w:val="000B3404"/>
    <w:rsid w:val="000B4951"/>
    <w:rsid w:val="000B5464"/>
    <w:rsid w:val="000B5685"/>
    <w:rsid w:val="000B729E"/>
    <w:rsid w:val="000C3037"/>
    <w:rsid w:val="000C54A0"/>
    <w:rsid w:val="000C687C"/>
    <w:rsid w:val="000C7832"/>
    <w:rsid w:val="000C7850"/>
    <w:rsid w:val="000D54F2"/>
    <w:rsid w:val="000E1481"/>
    <w:rsid w:val="000E29CA"/>
    <w:rsid w:val="000E5145"/>
    <w:rsid w:val="000E576D"/>
    <w:rsid w:val="000F1FEC"/>
    <w:rsid w:val="000F2735"/>
    <w:rsid w:val="000F329E"/>
    <w:rsid w:val="001002C3"/>
    <w:rsid w:val="00101528"/>
    <w:rsid w:val="001033CB"/>
    <w:rsid w:val="001047CB"/>
    <w:rsid w:val="001053AD"/>
    <w:rsid w:val="001058DF"/>
    <w:rsid w:val="00107F85"/>
    <w:rsid w:val="0011635E"/>
    <w:rsid w:val="00126287"/>
    <w:rsid w:val="001301DD"/>
    <w:rsid w:val="0013046D"/>
    <w:rsid w:val="001315A1"/>
    <w:rsid w:val="00132957"/>
    <w:rsid w:val="001343A6"/>
    <w:rsid w:val="0013531D"/>
    <w:rsid w:val="00136EB5"/>
    <w:rsid w:val="00136FBE"/>
    <w:rsid w:val="00147781"/>
    <w:rsid w:val="00150851"/>
    <w:rsid w:val="001520FC"/>
    <w:rsid w:val="001533C1"/>
    <w:rsid w:val="00153482"/>
    <w:rsid w:val="00154977"/>
    <w:rsid w:val="001570F0"/>
    <w:rsid w:val="001572E4"/>
    <w:rsid w:val="00160DF7"/>
    <w:rsid w:val="00164204"/>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263"/>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145"/>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5AF"/>
    <w:rsid w:val="002E6E0C"/>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31203"/>
    <w:rsid w:val="00333078"/>
    <w:rsid w:val="003344D3"/>
    <w:rsid w:val="00336345"/>
    <w:rsid w:val="00342E3D"/>
    <w:rsid w:val="0034336E"/>
    <w:rsid w:val="0034583F"/>
    <w:rsid w:val="003478D2"/>
    <w:rsid w:val="00353FF3"/>
    <w:rsid w:val="00354E10"/>
    <w:rsid w:val="00355AD9"/>
    <w:rsid w:val="003574D1"/>
    <w:rsid w:val="003646D5"/>
    <w:rsid w:val="003659ED"/>
    <w:rsid w:val="003700C0"/>
    <w:rsid w:val="00370AE8"/>
    <w:rsid w:val="003723C1"/>
    <w:rsid w:val="00372EF0"/>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42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0CA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1C8"/>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D43"/>
    <w:rsid w:val="004A47FC"/>
    <w:rsid w:val="004A49BA"/>
    <w:rsid w:val="004B0E9D"/>
    <w:rsid w:val="004B5B98"/>
    <w:rsid w:val="004C2A16"/>
    <w:rsid w:val="004C3B07"/>
    <w:rsid w:val="004C724A"/>
    <w:rsid w:val="004D16B8"/>
    <w:rsid w:val="004D4557"/>
    <w:rsid w:val="004D53B8"/>
    <w:rsid w:val="004E2567"/>
    <w:rsid w:val="004E2568"/>
    <w:rsid w:val="004E3576"/>
    <w:rsid w:val="004E5256"/>
    <w:rsid w:val="004F1050"/>
    <w:rsid w:val="004F25B3"/>
    <w:rsid w:val="004F6688"/>
    <w:rsid w:val="00501495"/>
    <w:rsid w:val="00503AE3"/>
    <w:rsid w:val="005055B0"/>
    <w:rsid w:val="0050662E"/>
    <w:rsid w:val="00512972"/>
    <w:rsid w:val="00514F25"/>
    <w:rsid w:val="00515082"/>
    <w:rsid w:val="00515D68"/>
    <w:rsid w:val="00515E14"/>
    <w:rsid w:val="005171DC"/>
    <w:rsid w:val="0052097D"/>
    <w:rsid w:val="00520C4F"/>
    <w:rsid w:val="005218EE"/>
    <w:rsid w:val="005249B7"/>
    <w:rsid w:val="00524CBC"/>
    <w:rsid w:val="005259D1"/>
    <w:rsid w:val="00531AF6"/>
    <w:rsid w:val="005337EA"/>
    <w:rsid w:val="0053499F"/>
    <w:rsid w:val="005373F4"/>
    <w:rsid w:val="0054089B"/>
    <w:rsid w:val="00542E65"/>
    <w:rsid w:val="00543739"/>
    <w:rsid w:val="0054378B"/>
    <w:rsid w:val="00544938"/>
    <w:rsid w:val="005474CA"/>
    <w:rsid w:val="00547C35"/>
    <w:rsid w:val="00552735"/>
    <w:rsid w:val="00552FFB"/>
    <w:rsid w:val="005534F1"/>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714"/>
    <w:rsid w:val="005859BF"/>
    <w:rsid w:val="00587DFD"/>
    <w:rsid w:val="0059278C"/>
    <w:rsid w:val="00596BB3"/>
    <w:rsid w:val="005A1AF3"/>
    <w:rsid w:val="005A4EE0"/>
    <w:rsid w:val="005A5916"/>
    <w:rsid w:val="005B1225"/>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4787"/>
    <w:rsid w:val="00616C21"/>
    <w:rsid w:val="00622136"/>
    <w:rsid w:val="006236B5"/>
    <w:rsid w:val="006253B7"/>
    <w:rsid w:val="006320A3"/>
    <w:rsid w:val="00632853"/>
    <w:rsid w:val="006338A5"/>
    <w:rsid w:val="006418E6"/>
    <w:rsid w:val="00641C9A"/>
    <w:rsid w:val="00641CC6"/>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7638"/>
    <w:rsid w:val="00671280"/>
    <w:rsid w:val="00671AC6"/>
    <w:rsid w:val="00673674"/>
    <w:rsid w:val="00675E77"/>
    <w:rsid w:val="00680547"/>
    <w:rsid w:val="00680887"/>
    <w:rsid w:val="00680A95"/>
    <w:rsid w:val="0068447C"/>
    <w:rsid w:val="00685233"/>
    <w:rsid w:val="006855FC"/>
    <w:rsid w:val="00687A2B"/>
    <w:rsid w:val="00693C2C"/>
    <w:rsid w:val="00694725"/>
    <w:rsid w:val="006B3F45"/>
    <w:rsid w:val="006B44D6"/>
    <w:rsid w:val="006C02F6"/>
    <w:rsid w:val="006C08D3"/>
    <w:rsid w:val="006C1D6C"/>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2115"/>
    <w:rsid w:val="007123AC"/>
    <w:rsid w:val="00713AB7"/>
    <w:rsid w:val="00715DE2"/>
    <w:rsid w:val="00716D6A"/>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18B8"/>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B067B"/>
    <w:rsid w:val="007B0D31"/>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7F5F88"/>
    <w:rsid w:val="00800B18"/>
    <w:rsid w:val="008022E6"/>
    <w:rsid w:val="00804649"/>
    <w:rsid w:val="00806717"/>
    <w:rsid w:val="008109A6"/>
    <w:rsid w:val="00810DFB"/>
    <w:rsid w:val="00811382"/>
    <w:rsid w:val="00820CF5"/>
    <w:rsid w:val="00820DEA"/>
    <w:rsid w:val="008211B6"/>
    <w:rsid w:val="008255E8"/>
    <w:rsid w:val="008267A3"/>
    <w:rsid w:val="00826AF8"/>
    <w:rsid w:val="00827747"/>
    <w:rsid w:val="0083086E"/>
    <w:rsid w:val="0083262F"/>
    <w:rsid w:val="00833D0D"/>
    <w:rsid w:val="00834DA5"/>
    <w:rsid w:val="00837C3E"/>
    <w:rsid w:val="00837DCE"/>
    <w:rsid w:val="00843CDB"/>
    <w:rsid w:val="00850545"/>
    <w:rsid w:val="00853AE3"/>
    <w:rsid w:val="008628C6"/>
    <w:rsid w:val="008630BC"/>
    <w:rsid w:val="00865893"/>
    <w:rsid w:val="00865C23"/>
    <w:rsid w:val="00866E4A"/>
    <w:rsid w:val="00866F6F"/>
    <w:rsid w:val="00867846"/>
    <w:rsid w:val="0087063D"/>
    <w:rsid w:val="008718D0"/>
    <w:rsid w:val="008719B7"/>
    <w:rsid w:val="00875E43"/>
    <w:rsid w:val="00875F55"/>
    <w:rsid w:val="008803D6"/>
    <w:rsid w:val="008805FD"/>
    <w:rsid w:val="00883D8E"/>
    <w:rsid w:val="0088436F"/>
    <w:rsid w:val="00884870"/>
    <w:rsid w:val="00884D43"/>
    <w:rsid w:val="008866FB"/>
    <w:rsid w:val="0089523E"/>
    <w:rsid w:val="008955D1"/>
    <w:rsid w:val="00896657"/>
    <w:rsid w:val="008A012C"/>
    <w:rsid w:val="008A3E95"/>
    <w:rsid w:val="008A4C1E"/>
    <w:rsid w:val="008B6788"/>
    <w:rsid w:val="008B779C"/>
    <w:rsid w:val="008B7D6F"/>
    <w:rsid w:val="008C0975"/>
    <w:rsid w:val="008C1E20"/>
    <w:rsid w:val="008C1F06"/>
    <w:rsid w:val="008C72B4"/>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25CC"/>
    <w:rsid w:val="00913FC8"/>
    <w:rsid w:val="00916C91"/>
    <w:rsid w:val="00920330"/>
    <w:rsid w:val="00922821"/>
    <w:rsid w:val="00923380"/>
    <w:rsid w:val="0092414A"/>
    <w:rsid w:val="00924E20"/>
    <w:rsid w:val="00925BBA"/>
    <w:rsid w:val="00927090"/>
    <w:rsid w:val="00930553"/>
    <w:rsid w:val="00930ACD"/>
    <w:rsid w:val="00932ADC"/>
    <w:rsid w:val="00934806"/>
    <w:rsid w:val="0093618B"/>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6895"/>
    <w:rsid w:val="00981C9E"/>
    <w:rsid w:val="00982536"/>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7097"/>
    <w:rsid w:val="009F55FD"/>
    <w:rsid w:val="009F5B59"/>
    <w:rsid w:val="009F7F80"/>
    <w:rsid w:val="00A04A82"/>
    <w:rsid w:val="00A05C7B"/>
    <w:rsid w:val="00A05FB5"/>
    <w:rsid w:val="00A0780F"/>
    <w:rsid w:val="00A11572"/>
    <w:rsid w:val="00A11A8D"/>
    <w:rsid w:val="00A1356E"/>
    <w:rsid w:val="00A15D01"/>
    <w:rsid w:val="00A22C01"/>
    <w:rsid w:val="00A24FAC"/>
    <w:rsid w:val="00A2668A"/>
    <w:rsid w:val="00A27C2E"/>
    <w:rsid w:val="00A34047"/>
    <w:rsid w:val="00A36991"/>
    <w:rsid w:val="00A40199"/>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676CD"/>
    <w:rsid w:val="00A72452"/>
    <w:rsid w:val="00A729A0"/>
    <w:rsid w:val="00A74954"/>
    <w:rsid w:val="00A76646"/>
    <w:rsid w:val="00A8007F"/>
    <w:rsid w:val="00A81EF8"/>
    <w:rsid w:val="00A82334"/>
    <w:rsid w:val="00A8252E"/>
    <w:rsid w:val="00A83CA7"/>
    <w:rsid w:val="00A84644"/>
    <w:rsid w:val="00A85172"/>
    <w:rsid w:val="00A85940"/>
    <w:rsid w:val="00A86199"/>
    <w:rsid w:val="00A919E1"/>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5B90"/>
    <w:rsid w:val="00B17B89"/>
    <w:rsid w:val="00B23868"/>
    <w:rsid w:val="00B2418D"/>
    <w:rsid w:val="00B24A04"/>
    <w:rsid w:val="00B310BA"/>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704F"/>
    <w:rsid w:val="00B71167"/>
    <w:rsid w:val="00B724E8"/>
    <w:rsid w:val="00B72617"/>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5ABE"/>
    <w:rsid w:val="00BE62C2"/>
    <w:rsid w:val="00BE7116"/>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2FA6"/>
    <w:rsid w:val="00D030E4"/>
    <w:rsid w:val="00D06C2B"/>
    <w:rsid w:val="00D1089A"/>
    <w:rsid w:val="00D1314F"/>
    <w:rsid w:val="00D1514D"/>
    <w:rsid w:val="00D16B8B"/>
    <w:rsid w:val="00D16EDC"/>
    <w:rsid w:val="00D174D8"/>
    <w:rsid w:val="00D1783E"/>
    <w:rsid w:val="00D22821"/>
    <w:rsid w:val="00D252E0"/>
    <w:rsid w:val="00D26430"/>
    <w:rsid w:val="00D32398"/>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A2A71"/>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0C9"/>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5535"/>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34D"/>
    <w:rsid w:val="00E66CD2"/>
    <w:rsid w:val="00E7277E"/>
    <w:rsid w:val="00E73B26"/>
    <w:rsid w:val="00E74724"/>
    <w:rsid w:val="00E76C83"/>
    <w:rsid w:val="00E808D2"/>
    <w:rsid w:val="00E83DB1"/>
    <w:rsid w:val="00E84E6A"/>
    <w:rsid w:val="00E85C22"/>
    <w:rsid w:val="00E868AB"/>
    <w:rsid w:val="00E875B2"/>
    <w:rsid w:val="00E91A12"/>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F016D8"/>
    <w:rsid w:val="00F01B47"/>
    <w:rsid w:val="00F034F8"/>
    <w:rsid w:val="00F04CD5"/>
    <w:rsid w:val="00F0540D"/>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575C"/>
    <w:rsid w:val="00F4595A"/>
    <w:rsid w:val="00F459A0"/>
    <w:rsid w:val="00F45AC2"/>
    <w:rsid w:val="00F45ED3"/>
    <w:rsid w:val="00F4663D"/>
    <w:rsid w:val="00F503F3"/>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7419"/>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6B156"/>
  <w15:docId w15:val="{77E7C787-9427-4576-AA7B-17493F3E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2B"/>
    <w:pPr>
      <w:tabs>
        <w:tab w:val="left" w:pos="0"/>
      </w:tabs>
    </w:pPr>
    <w:rPr>
      <w:sz w:val="24"/>
      <w:lang w:eastAsia="en-US"/>
    </w:rPr>
  </w:style>
  <w:style w:type="paragraph" w:styleId="Heading1">
    <w:name w:val="heading 1"/>
    <w:basedOn w:val="Normal"/>
    <w:next w:val="Normal"/>
    <w:qFormat/>
    <w:rsid w:val="003F042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F042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F042B"/>
    <w:pPr>
      <w:keepNext/>
      <w:spacing w:before="140"/>
      <w:outlineLvl w:val="2"/>
    </w:pPr>
    <w:rPr>
      <w:b/>
    </w:rPr>
  </w:style>
  <w:style w:type="paragraph" w:styleId="Heading4">
    <w:name w:val="heading 4"/>
    <w:basedOn w:val="Normal"/>
    <w:next w:val="Normal"/>
    <w:qFormat/>
    <w:rsid w:val="003F042B"/>
    <w:pPr>
      <w:keepNext/>
      <w:spacing w:before="240" w:after="60"/>
      <w:outlineLvl w:val="3"/>
    </w:pPr>
    <w:rPr>
      <w:rFonts w:ascii="Arial" w:hAnsi="Arial"/>
      <w:b/>
      <w:bCs/>
      <w:sz w:val="22"/>
      <w:szCs w:val="28"/>
    </w:rPr>
  </w:style>
  <w:style w:type="paragraph" w:styleId="Heading5">
    <w:name w:val="heading 5"/>
    <w:basedOn w:val="Normal"/>
    <w:next w:val="Normal"/>
    <w:qFormat/>
    <w:rsid w:val="00E6634D"/>
    <w:pPr>
      <w:numPr>
        <w:ilvl w:val="4"/>
        <w:numId w:val="1"/>
      </w:numPr>
      <w:spacing w:before="240" w:after="60"/>
      <w:outlineLvl w:val="4"/>
    </w:pPr>
    <w:rPr>
      <w:sz w:val="22"/>
    </w:rPr>
  </w:style>
  <w:style w:type="paragraph" w:styleId="Heading6">
    <w:name w:val="heading 6"/>
    <w:basedOn w:val="Normal"/>
    <w:next w:val="Normal"/>
    <w:qFormat/>
    <w:rsid w:val="00E6634D"/>
    <w:pPr>
      <w:numPr>
        <w:ilvl w:val="5"/>
        <w:numId w:val="1"/>
      </w:numPr>
      <w:spacing w:before="240" w:after="60"/>
      <w:outlineLvl w:val="5"/>
    </w:pPr>
    <w:rPr>
      <w:i/>
      <w:sz w:val="22"/>
    </w:rPr>
  </w:style>
  <w:style w:type="paragraph" w:styleId="Heading7">
    <w:name w:val="heading 7"/>
    <w:basedOn w:val="Normal"/>
    <w:next w:val="Normal"/>
    <w:qFormat/>
    <w:rsid w:val="00E6634D"/>
    <w:pPr>
      <w:numPr>
        <w:ilvl w:val="6"/>
        <w:numId w:val="1"/>
      </w:numPr>
      <w:spacing w:before="240" w:after="60"/>
      <w:outlineLvl w:val="6"/>
    </w:pPr>
    <w:rPr>
      <w:rFonts w:ascii="Arial" w:hAnsi="Arial"/>
      <w:sz w:val="20"/>
    </w:rPr>
  </w:style>
  <w:style w:type="paragraph" w:styleId="Heading8">
    <w:name w:val="heading 8"/>
    <w:basedOn w:val="Normal"/>
    <w:next w:val="Normal"/>
    <w:qFormat/>
    <w:rsid w:val="00E6634D"/>
    <w:pPr>
      <w:numPr>
        <w:ilvl w:val="7"/>
        <w:numId w:val="1"/>
      </w:numPr>
      <w:spacing w:before="240" w:after="60"/>
      <w:outlineLvl w:val="7"/>
    </w:pPr>
    <w:rPr>
      <w:rFonts w:ascii="Arial" w:hAnsi="Arial"/>
      <w:i/>
      <w:sz w:val="20"/>
    </w:rPr>
  </w:style>
  <w:style w:type="paragraph" w:styleId="Heading9">
    <w:name w:val="heading 9"/>
    <w:basedOn w:val="Normal"/>
    <w:next w:val="Normal"/>
    <w:qFormat/>
    <w:rsid w:val="00E6634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F042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F042B"/>
  </w:style>
  <w:style w:type="paragraph" w:customStyle="1" w:styleId="00ClientCover">
    <w:name w:val="00ClientCover"/>
    <w:basedOn w:val="Normal"/>
    <w:rsid w:val="003F042B"/>
  </w:style>
  <w:style w:type="paragraph" w:customStyle="1" w:styleId="02Text">
    <w:name w:val="02Text"/>
    <w:basedOn w:val="Normal"/>
    <w:rsid w:val="003F042B"/>
  </w:style>
  <w:style w:type="paragraph" w:customStyle="1" w:styleId="BillBasic">
    <w:name w:val="BillBasic"/>
    <w:link w:val="BillBasicChar"/>
    <w:rsid w:val="003F042B"/>
    <w:pPr>
      <w:spacing w:before="140"/>
      <w:jc w:val="both"/>
    </w:pPr>
    <w:rPr>
      <w:sz w:val="24"/>
      <w:lang w:eastAsia="en-US"/>
    </w:rPr>
  </w:style>
  <w:style w:type="paragraph" w:styleId="Header">
    <w:name w:val="header"/>
    <w:basedOn w:val="Normal"/>
    <w:link w:val="HeaderChar"/>
    <w:rsid w:val="003F042B"/>
    <w:pPr>
      <w:tabs>
        <w:tab w:val="center" w:pos="4153"/>
        <w:tab w:val="right" w:pos="8306"/>
      </w:tabs>
    </w:pPr>
  </w:style>
  <w:style w:type="paragraph" w:styleId="Footer">
    <w:name w:val="footer"/>
    <w:basedOn w:val="Normal"/>
    <w:link w:val="FooterChar"/>
    <w:rsid w:val="003F042B"/>
    <w:pPr>
      <w:spacing w:before="120" w:line="240" w:lineRule="exact"/>
    </w:pPr>
    <w:rPr>
      <w:rFonts w:ascii="Arial" w:hAnsi="Arial"/>
      <w:sz w:val="18"/>
    </w:rPr>
  </w:style>
  <w:style w:type="paragraph" w:customStyle="1" w:styleId="Billname">
    <w:name w:val="Billname"/>
    <w:basedOn w:val="Normal"/>
    <w:rsid w:val="003F042B"/>
    <w:pPr>
      <w:spacing w:before="1220"/>
    </w:pPr>
    <w:rPr>
      <w:rFonts w:ascii="Arial" w:hAnsi="Arial"/>
      <w:b/>
      <w:sz w:val="40"/>
    </w:rPr>
  </w:style>
  <w:style w:type="paragraph" w:customStyle="1" w:styleId="BillBasicHeading">
    <w:name w:val="BillBasicHeading"/>
    <w:basedOn w:val="BillBasic"/>
    <w:rsid w:val="003F042B"/>
    <w:pPr>
      <w:keepNext/>
      <w:tabs>
        <w:tab w:val="left" w:pos="2600"/>
      </w:tabs>
      <w:jc w:val="left"/>
    </w:pPr>
    <w:rPr>
      <w:rFonts w:ascii="Arial" w:hAnsi="Arial"/>
      <w:b/>
    </w:rPr>
  </w:style>
  <w:style w:type="paragraph" w:customStyle="1" w:styleId="EnactingWordsRules">
    <w:name w:val="EnactingWordsRules"/>
    <w:basedOn w:val="EnactingWords"/>
    <w:rsid w:val="003F042B"/>
    <w:pPr>
      <w:spacing w:before="240"/>
    </w:pPr>
  </w:style>
  <w:style w:type="paragraph" w:customStyle="1" w:styleId="EnactingWords">
    <w:name w:val="EnactingWords"/>
    <w:basedOn w:val="BillBasic"/>
    <w:rsid w:val="003F042B"/>
    <w:pPr>
      <w:spacing w:before="120"/>
    </w:pPr>
  </w:style>
  <w:style w:type="paragraph" w:customStyle="1" w:styleId="Amain">
    <w:name w:val="A main"/>
    <w:basedOn w:val="BillBasic"/>
    <w:rsid w:val="003F042B"/>
    <w:pPr>
      <w:tabs>
        <w:tab w:val="right" w:pos="900"/>
        <w:tab w:val="left" w:pos="1100"/>
      </w:tabs>
      <w:ind w:left="1100" w:hanging="1100"/>
      <w:outlineLvl w:val="5"/>
    </w:pPr>
  </w:style>
  <w:style w:type="paragraph" w:customStyle="1" w:styleId="Amainreturn">
    <w:name w:val="A main return"/>
    <w:basedOn w:val="BillBasic"/>
    <w:rsid w:val="003F042B"/>
    <w:pPr>
      <w:ind w:left="1100"/>
    </w:pPr>
  </w:style>
  <w:style w:type="paragraph" w:customStyle="1" w:styleId="Apara">
    <w:name w:val="A para"/>
    <w:basedOn w:val="BillBasic"/>
    <w:rsid w:val="003F042B"/>
    <w:pPr>
      <w:tabs>
        <w:tab w:val="right" w:pos="1400"/>
        <w:tab w:val="left" w:pos="1600"/>
      </w:tabs>
      <w:ind w:left="1600" w:hanging="1600"/>
      <w:outlineLvl w:val="6"/>
    </w:pPr>
  </w:style>
  <w:style w:type="paragraph" w:customStyle="1" w:styleId="Asubpara">
    <w:name w:val="A subpara"/>
    <w:basedOn w:val="BillBasic"/>
    <w:rsid w:val="003F042B"/>
    <w:pPr>
      <w:tabs>
        <w:tab w:val="right" w:pos="1900"/>
        <w:tab w:val="left" w:pos="2100"/>
      </w:tabs>
      <w:ind w:left="2100" w:hanging="2100"/>
      <w:outlineLvl w:val="7"/>
    </w:pPr>
  </w:style>
  <w:style w:type="paragraph" w:customStyle="1" w:styleId="Asubsubpara">
    <w:name w:val="A subsubpara"/>
    <w:basedOn w:val="BillBasic"/>
    <w:rsid w:val="003F042B"/>
    <w:pPr>
      <w:tabs>
        <w:tab w:val="right" w:pos="2400"/>
        <w:tab w:val="left" w:pos="2600"/>
      </w:tabs>
      <w:ind w:left="2600" w:hanging="2600"/>
      <w:outlineLvl w:val="8"/>
    </w:pPr>
  </w:style>
  <w:style w:type="paragraph" w:customStyle="1" w:styleId="aDef">
    <w:name w:val="aDef"/>
    <w:basedOn w:val="BillBasic"/>
    <w:rsid w:val="003F042B"/>
    <w:pPr>
      <w:ind w:left="1100"/>
    </w:pPr>
  </w:style>
  <w:style w:type="paragraph" w:customStyle="1" w:styleId="aExamHead">
    <w:name w:val="aExam Head"/>
    <w:basedOn w:val="BillBasicHeading"/>
    <w:next w:val="aExam"/>
    <w:rsid w:val="003F042B"/>
    <w:pPr>
      <w:tabs>
        <w:tab w:val="clear" w:pos="2600"/>
      </w:tabs>
      <w:ind w:left="1100"/>
    </w:pPr>
    <w:rPr>
      <w:sz w:val="18"/>
    </w:rPr>
  </w:style>
  <w:style w:type="paragraph" w:customStyle="1" w:styleId="aExam">
    <w:name w:val="aExam"/>
    <w:basedOn w:val="aNoteSymb"/>
    <w:rsid w:val="003F042B"/>
    <w:pPr>
      <w:spacing w:before="60"/>
      <w:ind w:left="1100" w:firstLine="0"/>
    </w:pPr>
  </w:style>
  <w:style w:type="paragraph" w:customStyle="1" w:styleId="aNote">
    <w:name w:val="aNote"/>
    <w:basedOn w:val="BillBasic"/>
    <w:link w:val="aNoteChar"/>
    <w:rsid w:val="003F042B"/>
    <w:pPr>
      <w:ind w:left="1900" w:hanging="800"/>
    </w:pPr>
    <w:rPr>
      <w:sz w:val="20"/>
    </w:rPr>
  </w:style>
  <w:style w:type="paragraph" w:customStyle="1" w:styleId="HeaderEven">
    <w:name w:val="HeaderEven"/>
    <w:basedOn w:val="Normal"/>
    <w:rsid w:val="003F042B"/>
    <w:rPr>
      <w:rFonts w:ascii="Arial" w:hAnsi="Arial"/>
      <w:sz w:val="18"/>
    </w:rPr>
  </w:style>
  <w:style w:type="paragraph" w:customStyle="1" w:styleId="HeaderEven6">
    <w:name w:val="HeaderEven6"/>
    <w:basedOn w:val="HeaderEven"/>
    <w:rsid w:val="003F042B"/>
    <w:pPr>
      <w:spacing w:before="120" w:after="60"/>
    </w:pPr>
  </w:style>
  <w:style w:type="paragraph" w:customStyle="1" w:styleId="HeaderOdd6">
    <w:name w:val="HeaderOdd6"/>
    <w:basedOn w:val="HeaderEven6"/>
    <w:rsid w:val="003F042B"/>
    <w:pPr>
      <w:jc w:val="right"/>
    </w:pPr>
  </w:style>
  <w:style w:type="paragraph" w:customStyle="1" w:styleId="HeaderOdd">
    <w:name w:val="HeaderOdd"/>
    <w:basedOn w:val="HeaderEven"/>
    <w:rsid w:val="003F042B"/>
    <w:pPr>
      <w:jc w:val="right"/>
    </w:pPr>
  </w:style>
  <w:style w:type="paragraph" w:customStyle="1" w:styleId="N-TOCheading">
    <w:name w:val="N-TOCheading"/>
    <w:basedOn w:val="BillBasicHeading"/>
    <w:next w:val="N-9pt"/>
    <w:rsid w:val="003F042B"/>
    <w:pPr>
      <w:pBdr>
        <w:bottom w:val="single" w:sz="4" w:space="1" w:color="auto"/>
      </w:pBdr>
      <w:spacing w:before="800"/>
    </w:pPr>
    <w:rPr>
      <w:sz w:val="32"/>
    </w:rPr>
  </w:style>
  <w:style w:type="paragraph" w:customStyle="1" w:styleId="N-9pt">
    <w:name w:val="N-9pt"/>
    <w:basedOn w:val="BillBasic"/>
    <w:next w:val="BillBasic"/>
    <w:rsid w:val="003F042B"/>
    <w:pPr>
      <w:keepNext/>
      <w:tabs>
        <w:tab w:val="right" w:pos="7707"/>
      </w:tabs>
      <w:spacing w:before="120"/>
    </w:pPr>
    <w:rPr>
      <w:rFonts w:ascii="Arial" w:hAnsi="Arial"/>
      <w:sz w:val="18"/>
    </w:rPr>
  </w:style>
  <w:style w:type="paragraph" w:customStyle="1" w:styleId="N-14pt">
    <w:name w:val="N-14pt"/>
    <w:basedOn w:val="BillBasic"/>
    <w:rsid w:val="003F042B"/>
    <w:pPr>
      <w:spacing w:before="0"/>
    </w:pPr>
    <w:rPr>
      <w:b/>
      <w:sz w:val="28"/>
    </w:rPr>
  </w:style>
  <w:style w:type="paragraph" w:customStyle="1" w:styleId="N-16pt">
    <w:name w:val="N-16pt"/>
    <w:basedOn w:val="BillBasic"/>
    <w:rsid w:val="003F042B"/>
    <w:pPr>
      <w:spacing w:before="800"/>
    </w:pPr>
    <w:rPr>
      <w:b/>
      <w:sz w:val="32"/>
    </w:rPr>
  </w:style>
  <w:style w:type="paragraph" w:customStyle="1" w:styleId="N-line3">
    <w:name w:val="N-line3"/>
    <w:basedOn w:val="BillBasic"/>
    <w:next w:val="BillBasic"/>
    <w:rsid w:val="003F042B"/>
    <w:pPr>
      <w:pBdr>
        <w:bottom w:val="single" w:sz="12" w:space="1" w:color="auto"/>
      </w:pBdr>
      <w:spacing w:before="60"/>
    </w:pPr>
  </w:style>
  <w:style w:type="paragraph" w:customStyle="1" w:styleId="Comment">
    <w:name w:val="Comment"/>
    <w:basedOn w:val="BillBasic"/>
    <w:rsid w:val="003F042B"/>
    <w:pPr>
      <w:tabs>
        <w:tab w:val="left" w:pos="1800"/>
      </w:tabs>
      <w:ind w:left="1300"/>
      <w:jc w:val="left"/>
    </w:pPr>
    <w:rPr>
      <w:b/>
      <w:sz w:val="18"/>
    </w:rPr>
  </w:style>
  <w:style w:type="paragraph" w:customStyle="1" w:styleId="FooterInfo">
    <w:name w:val="FooterInfo"/>
    <w:basedOn w:val="Normal"/>
    <w:rsid w:val="003F042B"/>
    <w:pPr>
      <w:tabs>
        <w:tab w:val="right" w:pos="7707"/>
      </w:tabs>
    </w:pPr>
    <w:rPr>
      <w:rFonts w:ascii="Arial" w:hAnsi="Arial"/>
      <w:sz w:val="18"/>
    </w:rPr>
  </w:style>
  <w:style w:type="paragraph" w:customStyle="1" w:styleId="AH1Chapter">
    <w:name w:val="A H1 Chapter"/>
    <w:basedOn w:val="BillBasicHeading"/>
    <w:next w:val="AH2Part"/>
    <w:rsid w:val="003F042B"/>
    <w:pPr>
      <w:spacing w:before="320"/>
      <w:ind w:left="2600" w:hanging="2600"/>
      <w:outlineLvl w:val="0"/>
    </w:pPr>
    <w:rPr>
      <w:sz w:val="34"/>
    </w:rPr>
  </w:style>
  <w:style w:type="paragraph" w:customStyle="1" w:styleId="AH2Part">
    <w:name w:val="A H2 Part"/>
    <w:basedOn w:val="BillBasicHeading"/>
    <w:next w:val="AH3Div"/>
    <w:rsid w:val="003F042B"/>
    <w:pPr>
      <w:spacing w:before="380"/>
      <w:ind w:left="2600" w:hanging="2600"/>
      <w:outlineLvl w:val="1"/>
    </w:pPr>
    <w:rPr>
      <w:sz w:val="32"/>
    </w:rPr>
  </w:style>
  <w:style w:type="paragraph" w:customStyle="1" w:styleId="AH3Div">
    <w:name w:val="A H3 Div"/>
    <w:basedOn w:val="BillBasicHeading"/>
    <w:next w:val="AH5Sec"/>
    <w:rsid w:val="003F042B"/>
    <w:pPr>
      <w:spacing w:before="240"/>
      <w:ind w:left="2600" w:hanging="2600"/>
      <w:outlineLvl w:val="2"/>
    </w:pPr>
    <w:rPr>
      <w:sz w:val="28"/>
    </w:rPr>
  </w:style>
  <w:style w:type="paragraph" w:customStyle="1" w:styleId="AH5Sec">
    <w:name w:val="A H5 Sec"/>
    <w:basedOn w:val="BillBasicHeading"/>
    <w:next w:val="Amain"/>
    <w:link w:val="AH5SecChar"/>
    <w:rsid w:val="003F042B"/>
    <w:pPr>
      <w:tabs>
        <w:tab w:val="clear" w:pos="2600"/>
        <w:tab w:val="left" w:pos="1100"/>
      </w:tabs>
      <w:spacing w:before="240"/>
      <w:ind w:left="1100" w:hanging="1100"/>
      <w:outlineLvl w:val="4"/>
    </w:pPr>
  </w:style>
  <w:style w:type="paragraph" w:customStyle="1" w:styleId="direction">
    <w:name w:val="direction"/>
    <w:basedOn w:val="BillBasic"/>
    <w:next w:val="AmainreturnSymb"/>
    <w:rsid w:val="003F042B"/>
    <w:pPr>
      <w:keepNext/>
      <w:ind w:left="1100"/>
    </w:pPr>
    <w:rPr>
      <w:i/>
    </w:rPr>
  </w:style>
  <w:style w:type="paragraph" w:customStyle="1" w:styleId="AH4SubDiv">
    <w:name w:val="A H4 SubDiv"/>
    <w:basedOn w:val="BillBasicHeading"/>
    <w:next w:val="AH5Sec"/>
    <w:rsid w:val="003F042B"/>
    <w:pPr>
      <w:spacing w:before="240"/>
      <w:ind w:left="2600" w:hanging="2600"/>
      <w:outlineLvl w:val="3"/>
    </w:pPr>
    <w:rPr>
      <w:sz w:val="26"/>
    </w:rPr>
  </w:style>
  <w:style w:type="paragraph" w:customStyle="1" w:styleId="Sched-heading">
    <w:name w:val="Sched-heading"/>
    <w:basedOn w:val="BillBasicHeading"/>
    <w:next w:val="refSymb"/>
    <w:rsid w:val="003F042B"/>
    <w:pPr>
      <w:spacing w:before="380"/>
      <w:ind w:left="2600" w:hanging="2600"/>
      <w:outlineLvl w:val="0"/>
    </w:pPr>
    <w:rPr>
      <w:sz w:val="34"/>
    </w:rPr>
  </w:style>
  <w:style w:type="paragraph" w:customStyle="1" w:styleId="ref">
    <w:name w:val="ref"/>
    <w:basedOn w:val="BillBasic"/>
    <w:next w:val="Normal"/>
    <w:rsid w:val="003F042B"/>
    <w:pPr>
      <w:spacing w:before="60"/>
    </w:pPr>
    <w:rPr>
      <w:sz w:val="18"/>
    </w:rPr>
  </w:style>
  <w:style w:type="paragraph" w:customStyle="1" w:styleId="Sched-Part">
    <w:name w:val="Sched-Part"/>
    <w:basedOn w:val="BillBasicHeading"/>
    <w:next w:val="Sched-Form"/>
    <w:rsid w:val="003F042B"/>
    <w:pPr>
      <w:spacing w:before="380"/>
      <w:ind w:left="2600" w:hanging="2600"/>
      <w:outlineLvl w:val="1"/>
    </w:pPr>
    <w:rPr>
      <w:sz w:val="32"/>
    </w:rPr>
  </w:style>
  <w:style w:type="paragraph" w:customStyle="1" w:styleId="ShadedSchClause">
    <w:name w:val="Shaded Sch Clause"/>
    <w:basedOn w:val="Schclauseheading"/>
    <w:next w:val="direction"/>
    <w:rsid w:val="003F042B"/>
    <w:pPr>
      <w:shd w:val="pct25" w:color="auto" w:fill="auto"/>
      <w:outlineLvl w:val="3"/>
    </w:pPr>
  </w:style>
  <w:style w:type="paragraph" w:customStyle="1" w:styleId="Sched-Form">
    <w:name w:val="Sched-Form"/>
    <w:basedOn w:val="BillBasicHeading"/>
    <w:next w:val="Schclauseheading"/>
    <w:rsid w:val="003F042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F042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F042B"/>
    <w:pPr>
      <w:spacing w:before="320"/>
      <w:ind w:left="2600" w:hanging="2600"/>
      <w:jc w:val="both"/>
      <w:outlineLvl w:val="0"/>
    </w:pPr>
    <w:rPr>
      <w:sz w:val="34"/>
    </w:rPr>
  </w:style>
  <w:style w:type="paragraph" w:styleId="TOC7">
    <w:name w:val="toc 7"/>
    <w:basedOn w:val="TOC2"/>
    <w:next w:val="Normal"/>
    <w:autoRedefine/>
    <w:rsid w:val="003F042B"/>
    <w:pPr>
      <w:keepNext w:val="0"/>
      <w:spacing w:before="120"/>
    </w:pPr>
    <w:rPr>
      <w:sz w:val="20"/>
    </w:rPr>
  </w:style>
  <w:style w:type="paragraph" w:styleId="TOC2">
    <w:name w:val="toc 2"/>
    <w:basedOn w:val="Normal"/>
    <w:next w:val="Normal"/>
    <w:autoRedefine/>
    <w:rsid w:val="003F042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F042B"/>
    <w:pPr>
      <w:keepNext/>
      <w:tabs>
        <w:tab w:val="left" w:pos="400"/>
      </w:tabs>
      <w:spacing w:before="0"/>
      <w:jc w:val="left"/>
    </w:pPr>
    <w:rPr>
      <w:rFonts w:ascii="Arial" w:hAnsi="Arial"/>
      <w:b/>
      <w:sz w:val="28"/>
    </w:rPr>
  </w:style>
  <w:style w:type="paragraph" w:customStyle="1" w:styleId="EndNote2">
    <w:name w:val="EndNote2"/>
    <w:basedOn w:val="BillBasic"/>
    <w:rsid w:val="00E6634D"/>
    <w:pPr>
      <w:keepNext/>
      <w:tabs>
        <w:tab w:val="left" w:pos="240"/>
      </w:tabs>
      <w:spacing w:before="320"/>
      <w:jc w:val="left"/>
    </w:pPr>
    <w:rPr>
      <w:b/>
      <w:sz w:val="18"/>
    </w:rPr>
  </w:style>
  <w:style w:type="paragraph" w:customStyle="1" w:styleId="IH1Chap">
    <w:name w:val="I H1 Chap"/>
    <w:basedOn w:val="BillBasicHeading"/>
    <w:next w:val="Normal"/>
    <w:rsid w:val="003F042B"/>
    <w:pPr>
      <w:spacing w:before="320"/>
      <w:ind w:left="2600" w:hanging="2600"/>
    </w:pPr>
    <w:rPr>
      <w:sz w:val="34"/>
    </w:rPr>
  </w:style>
  <w:style w:type="paragraph" w:customStyle="1" w:styleId="IH2Part">
    <w:name w:val="I H2 Part"/>
    <w:basedOn w:val="BillBasicHeading"/>
    <w:next w:val="Normal"/>
    <w:rsid w:val="003F042B"/>
    <w:pPr>
      <w:spacing w:before="380"/>
      <w:ind w:left="2600" w:hanging="2600"/>
    </w:pPr>
    <w:rPr>
      <w:sz w:val="32"/>
    </w:rPr>
  </w:style>
  <w:style w:type="paragraph" w:customStyle="1" w:styleId="IH3Div">
    <w:name w:val="I H3 Div"/>
    <w:basedOn w:val="BillBasicHeading"/>
    <w:next w:val="Normal"/>
    <w:rsid w:val="003F042B"/>
    <w:pPr>
      <w:spacing w:before="240"/>
      <w:ind w:left="2600" w:hanging="2600"/>
    </w:pPr>
    <w:rPr>
      <w:sz w:val="28"/>
    </w:rPr>
  </w:style>
  <w:style w:type="paragraph" w:customStyle="1" w:styleId="IH5Sec">
    <w:name w:val="I H5 Sec"/>
    <w:basedOn w:val="BillBasicHeading"/>
    <w:next w:val="Normal"/>
    <w:rsid w:val="003F042B"/>
    <w:pPr>
      <w:tabs>
        <w:tab w:val="clear" w:pos="2600"/>
        <w:tab w:val="left" w:pos="1100"/>
      </w:tabs>
      <w:spacing w:before="240"/>
      <w:ind w:left="1100" w:hanging="1100"/>
    </w:pPr>
  </w:style>
  <w:style w:type="paragraph" w:customStyle="1" w:styleId="IH4SubDiv">
    <w:name w:val="I H4 SubDiv"/>
    <w:basedOn w:val="BillBasicHeading"/>
    <w:next w:val="Normal"/>
    <w:rsid w:val="003F042B"/>
    <w:pPr>
      <w:spacing w:before="240"/>
      <w:ind w:left="2600" w:hanging="2600"/>
      <w:jc w:val="both"/>
    </w:pPr>
    <w:rPr>
      <w:sz w:val="26"/>
    </w:rPr>
  </w:style>
  <w:style w:type="character" w:styleId="LineNumber">
    <w:name w:val="line number"/>
    <w:basedOn w:val="DefaultParagraphFont"/>
    <w:rsid w:val="003F042B"/>
    <w:rPr>
      <w:rFonts w:ascii="Arial" w:hAnsi="Arial"/>
      <w:sz w:val="16"/>
    </w:rPr>
  </w:style>
  <w:style w:type="paragraph" w:customStyle="1" w:styleId="PageBreak">
    <w:name w:val="PageBreak"/>
    <w:basedOn w:val="Normal"/>
    <w:rsid w:val="003F042B"/>
    <w:rPr>
      <w:sz w:val="4"/>
    </w:rPr>
  </w:style>
  <w:style w:type="paragraph" w:customStyle="1" w:styleId="04Dictionary">
    <w:name w:val="04Dictionary"/>
    <w:basedOn w:val="Normal"/>
    <w:rsid w:val="003F042B"/>
  </w:style>
  <w:style w:type="paragraph" w:customStyle="1" w:styleId="N-line1">
    <w:name w:val="N-line1"/>
    <w:basedOn w:val="BillBasic"/>
    <w:rsid w:val="003F042B"/>
    <w:pPr>
      <w:pBdr>
        <w:bottom w:val="single" w:sz="4" w:space="0" w:color="auto"/>
      </w:pBdr>
      <w:spacing w:before="100"/>
      <w:ind w:left="2980" w:right="3020"/>
      <w:jc w:val="center"/>
    </w:pPr>
  </w:style>
  <w:style w:type="paragraph" w:customStyle="1" w:styleId="N-line2">
    <w:name w:val="N-line2"/>
    <w:basedOn w:val="Normal"/>
    <w:rsid w:val="003F042B"/>
    <w:pPr>
      <w:pBdr>
        <w:bottom w:val="single" w:sz="8" w:space="0" w:color="auto"/>
      </w:pBdr>
    </w:pPr>
  </w:style>
  <w:style w:type="paragraph" w:customStyle="1" w:styleId="EndNote">
    <w:name w:val="EndNote"/>
    <w:basedOn w:val="BillBasicHeading"/>
    <w:rsid w:val="003F042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F042B"/>
    <w:pPr>
      <w:tabs>
        <w:tab w:val="left" w:pos="700"/>
      </w:tabs>
      <w:spacing w:before="160"/>
      <w:ind w:left="700" w:hanging="700"/>
    </w:pPr>
  </w:style>
  <w:style w:type="paragraph" w:customStyle="1" w:styleId="PenaltyHeading">
    <w:name w:val="PenaltyHeading"/>
    <w:basedOn w:val="Normal"/>
    <w:rsid w:val="003F042B"/>
    <w:pPr>
      <w:tabs>
        <w:tab w:val="left" w:pos="1100"/>
      </w:tabs>
      <w:spacing w:before="120"/>
      <w:ind w:left="1100" w:hanging="1100"/>
    </w:pPr>
    <w:rPr>
      <w:rFonts w:ascii="Arial" w:hAnsi="Arial"/>
      <w:b/>
      <w:sz w:val="20"/>
    </w:rPr>
  </w:style>
  <w:style w:type="paragraph" w:customStyle="1" w:styleId="05EndNote">
    <w:name w:val="05EndNote"/>
    <w:basedOn w:val="Normal"/>
    <w:rsid w:val="003F042B"/>
  </w:style>
  <w:style w:type="paragraph" w:customStyle="1" w:styleId="03Schedule">
    <w:name w:val="03Schedule"/>
    <w:basedOn w:val="Normal"/>
    <w:rsid w:val="003F042B"/>
  </w:style>
  <w:style w:type="paragraph" w:customStyle="1" w:styleId="ISched-heading">
    <w:name w:val="I Sched-heading"/>
    <w:basedOn w:val="BillBasicHeading"/>
    <w:next w:val="Normal"/>
    <w:rsid w:val="003F042B"/>
    <w:pPr>
      <w:spacing w:before="320"/>
      <w:ind w:left="2600" w:hanging="2600"/>
    </w:pPr>
    <w:rPr>
      <w:sz w:val="34"/>
    </w:rPr>
  </w:style>
  <w:style w:type="paragraph" w:customStyle="1" w:styleId="ISched-Part">
    <w:name w:val="I Sched-Part"/>
    <w:basedOn w:val="BillBasicHeading"/>
    <w:rsid w:val="003F042B"/>
    <w:pPr>
      <w:spacing w:before="380"/>
      <w:ind w:left="2600" w:hanging="2600"/>
    </w:pPr>
    <w:rPr>
      <w:sz w:val="32"/>
    </w:rPr>
  </w:style>
  <w:style w:type="paragraph" w:customStyle="1" w:styleId="ISched-form">
    <w:name w:val="I Sched-form"/>
    <w:basedOn w:val="BillBasicHeading"/>
    <w:rsid w:val="003F042B"/>
    <w:pPr>
      <w:tabs>
        <w:tab w:val="right" w:pos="7200"/>
      </w:tabs>
      <w:spacing w:before="240"/>
      <w:ind w:left="2600" w:hanging="2600"/>
    </w:pPr>
    <w:rPr>
      <w:sz w:val="28"/>
    </w:rPr>
  </w:style>
  <w:style w:type="paragraph" w:customStyle="1" w:styleId="ISchclauseheading">
    <w:name w:val="I Sch clause heading"/>
    <w:basedOn w:val="BillBasic"/>
    <w:rsid w:val="003F042B"/>
    <w:pPr>
      <w:keepNext/>
      <w:tabs>
        <w:tab w:val="left" w:pos="1100"/>
      </w:tabs>
      <w:spacing w:before="240"/>
      <w:ind w:left="1100" w:hanging="1100"/>
      <w:jc w:val="left"/>
    </w:pPr>
    <w:rPr>
      <w:rFonts w:ascii="Arial" w:hAnsi="Arial"/>
      <w:b/>
    </w:rPr>
  </w:style>
  <w:style w:type="paragraph" w:customStyle="1" w:styleId="IMain">
    <w:name w:val="I Main"/>
    <w:basedOn w:val="Amain"/>
    <w:rsid w:val="003F042B"/>
  </w:style>
  <w:style w:type="paragraph" w:customStyle="1" w:styleId="Ipara">
    <w:name w:val="I para"/>
    <w:basedOn w:val="Apara"/>
    <w:rsid w:val="003F042B"/>
    <w:pPr>
      <w:outlineLvl w:val="9"/>
    </w:pPr>
  </w:style>
  <w:style w:type="paragraph" w:customStyle="1" w:styleId="Isubpara">
    <w:name w:val="I subpara"/>
    <w:basedOn w:val="Asubpara"/>
    <w:rsid w:val="003F042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F042B"/>
    <w:pPr>
      <w:tabs>
        <w:tab w:val="clear" w:pos="2400"/>
        <w:tab w:val="clear" w:pos="2600"/>
        <w:tab w:val="right" w:pos="2460"/>
        <w:tab w:val="left" w:pos="2660"/>
      </w:tabs>
      <w:ind w:left="2660" w:hanging="2660"/>
    </w:pPr>
  </w:style>
  <w:style w:type="character" w:customStyle="1" w:styleId="CharSectNo">
    <w:name w:val="CharSectNo"/>
    <w:basedOn w:val="DefaultParagraphFont"/>
    <w:rsid w:val="003F042B"/>
  </w:style>
  <w:style w:type="character" w:customStyle="1" w:styleId="CharDivNo">
    <w:name w:val="CharDivNo"/>
    <w:basedOn w:val="DefaultParagraphFont"/>
    <w:rsid w:val="003F042B"/>
  </w:style>
  <w:style w:type="character" w:customStyle="1" w:styleId="CharDivText">
    <w:name w:val="CharDivText"/>
    <w:basedOn w:val="DefaultParagraphFont"/>
    <w:rsid w:val="003F042B"/>
  </w:style>
  <w:style w:type="character" w:customStyle="1" w:styleId="CharPartNo">
    <w:name w:val="CharPartNo"/>
    <w:basedOn w:val="DefaultParagraphFont"/>
    <w:rsid w:val="003F042B"/>
  </w:style>
  <w:style w:type="paragraph" w:customStyle="1" w:styleId="Placeholder">
    <w:name w:val="Placeholder"/>
    <w:basedOn w:val="Normal"/>
    <w:rsid w:val="003F042B"/>
    <w:rPr>
      <w:sz w:val="10"/>
    </w:rPr>
  </w:style>
  <w:style w:type="paragraph" w:styleId="PlainText">
    <w:name w:val="Plain Text"/>
    <w:basedOn w:val="Normal"/>
    <w:rsid w:val="003F042B"/>
    <w:rPr>
      <w:rFonts w:ascii="Courier New" w:hAnsi="Courier New"/>
      <w:sz w:val="20"/>
    </w:rPr>
  </w:style>
  <w:style w:type="character" w:customStyle="1" w:styleId="CharChapNo">
    <w:name w:val="CharChapNo"/>
    <w:basedOn w:val="DefaultParagraphFont"/>
    <w:rsid w:val="003F042B"/>
  </w:style>
  <w:style w:type="character" w:customStyle="1" w:styleId="CharChapText">
    <w:name w:val="CharChapText"/>
    <w:basedOn w:val="DefaultParagraphFont"/>
    <w:rsid w:val="003F042B"/>
  </w:style>
  <w:style w:type="character" w:customStyle="1" w:styleId="CharPartText">
    <w:name w:val="CharPartText"/>
    <w:basedOn w:val="DefaultParagraphFont"/>
    <w:rsid w:val="003F042B"/>
  </w:style>
  <w:style w:type="paragraph" w:styleId="TOC1">
    <w:name w:val="toc 1"/>
    <w:basedOn w:val="Normal"/>
    <w:next w:val="Normal"/>
    <w:autoRedefine/>
    <w:rsid w:val="003F042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F042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F042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3F042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F042B"/>
  </w:style>
  <w:style w:type="paragraph" w:styleId="Title">
    <w:name w:val="Title"/>
    <w:basedOn w:val="Normal"/>
    <w:qFormat/>
    <w:rsid w:val="00E6634D"/>
    <w:pPr>
      <w:spacing w:before="240" w:after="60"/>
      <w:jc w:val="center"/>
      <w:outlineLvl w:val="0"/>
    </w:pPr>
    <w:rPr>
      <w:rFonts w:ascii="Arial" w:hAnsi="Arial"/>
      <w:b/>
      <w:kern w:val="28"/>
      <w:sz w:val="32"/>
    </w:rPr>
  </w:style>
  <w:style w:type="paragraph" w:styleId="Signature">
    <w:name w:val="Signature"/>
    <w:basedOn w:val="Normal"/>
    <w:rsid w:val="003F042B"/>
    <w:pPr>
      <w:ind w:left="4252"/>
    </w:pPr>
  </w:style>
  <w:style w:type="paragraph" w:customStyle="1" w:styleId="ActNo">
    <w:name w:val="ActNo"/>
    <w:basedOn w:val="BillBasicHeading"/>
    <w:rsid w:val="003F042B"/>
    <w:pPr>
      <w:keepNext w:val="0"/>
      <w:tabs>
        <w:tab w:val="clear" w:pos="2600"/>
      </w:tabs>
      <w:spacing w:before="220"/>
    </w:pPr>
  </w:style>
  <w:style w:type="paragraph" w:customStyle="1" w:styleId="aParaNote">
    <w:name w:val="aParaNote"/>
    <w:basedOn w:val="BillBasic"/>
    <w:rsid w:val="003F042B"/>
    <w:pPr>
      <w:ind w:left="2840" w:hanging="1240"/>
    </w:pPr>
    <w:rPr>
      <w:sz w:val="20"/>
    </w:rPr>
  </w:style>
  <w:style w:type="paragraph" w:customStyle="1" w:styleId="aExamNum">
    <w:name w:val="aExamNum"/>
    <w:basedOn w:val="aExam"/>
    <w:rsid w:val="003F042B"/>
    <w:pPr>
      <w:ind w:left="1500" w:hanging="400"/>
    </w:pPr>
  </w:style>
  <w:style w:type="paragraph" w:customStyle="1" w:styleId="LongTitle">
    <w:name w:val="LongTitle"/>
    <w:basedOn w:val="BillBasic"/>
    <w:rsid w:val="003F042B"/>
    <w:pPr>
      <w:spacing w:before="300"/>
    </w:pPr>
  </w:style>
  <w:style w:type="paragraph" w:customStyle="1" w:styleId="Minister">
    <w:name w:val="Minister"/>
    <w:basedOn w:val="BillBasic"/>
    <w:rsid w:val="003F042B"/>
    <w:pPr>
      <w:spacing w:before="640"/>
      <w:jc w:val="right"/>
    </w:pPr>
    <w:rPr>
      <w:caps/>
    </w:rPr>
  </w:style>
  <w:style w:type="paragraph" w:customStyle="1" w:styleId="DateLine">
    <w:name w:val="DateLine"/>
    <w:basedOn w:val="BillBasic"/>
    <w:rsid w:val="003F042B"/>
    <w:pPr>
      <w:tabs>
        <w:tab w:val="left" w:pos="4320"/>
      </w:tabs>
    </w:pPr>
  </w:style>
  <w:style w:type="paragraph" w:customStyle="1" w:styleId="madeunder">
    <w:name w:val="made under"/>
    <w:basedOn w:val="BillBasic"/>
    <w:rsid w:val="003F042B"/>
    <w:pPr>
      <w:spacing w:before="240"/>
    </w:pPr>
  </w:style>
  <w:style w:type="paragraph" w:customStyle="1" w:styleId="EndNoteSubHeading">
    <w:name w:val="EndNoteSubHeading"/>
    <w:basedOn w:val="Normal"/>
    <w:next w:val="EndNoteText"/>
    <w:rsid w:val="00E6634D"/>
    <w:pPr>
      <w:keepNext/>
      <w:tabs>
        <w:tab w:val="left" w:pos="700"/>
      </w:tabs>
      <w:spacing w:before="240"/>
      <w:ind w:left="700" w:hanging="700"/>
    </w:pPr>
    <w:rPr>
      <w:rFonts w:ascii="Arial" w:hAnsi="Arial"/>
      <w:b/>
      <w:sz w:val="20"/>
    </w:rPr>
  </w:style>
  <w:style w:type="paragraph" w:customStyle="1" w:styleId="EndNoteText">
    <w:name w:val="EndNoteText"/>
    <w:basedOn w:val="BillBasic"/>
    <w:rsid w:val="003F042B"/>
    <w:pPr>
      <w:tabs>
        <w:tab w:val="left" w:pos="700"/>
        <w:tab w:val="right" w:pos="6160"/>
      </w:tabs>
      <w:spacing w:before="80"/>
      <w:ind w:left="700" w:hanging="700"/>
    </w:pPr>
    <w:rPr>
      <w:sz w:val="20"/>
    </w:rPr>
  </w:style>
  <w:style w:type="paragraph" w:customStyle="1" w:styleId="BillBasicItalics">
    <w:name w:val="BillBasicItalics"/>
    <w:basedOn w:val="BillBasic"/>
    <w:rsid w:val="003F042B"/>
    <w:rPr>
      <w:i/>
    </w:rPr>
  </w:style>
  <w:style w:type="paragraph" w:customStyle="1" w:styleId="00SigningPage">
    <w:name w:val="00SigningPage"/>
    <w:basedOn w:val="Normal"/>
    <w:rsid w:val="003F042B"/>
  </w:style>
  <w:style w:type="paragraph" w:customStyle="1" w:styleId="Aparareturn">
    <w:name w:val="A para return"/>
    <w:basedOn w:val="BillBasic"/>
    <w:rsid w:val="003F042B"/>
    <w:pPr>
      <w:ind w:left="1600"/>
    </w:pPr>
  </w:style>
  <w:style w:type="paragraph" w:customStyle="1" w:styleId="Asubparareturn">
    <w:name w:val="A subpara return"/>
    <w:basedOn w:val="BillBasic"/>
    <w:rsid w:val="003F042B"/>
    <w:pPr>
      <w:ind w:left="2100"/>
    </w:pPr>
  </w:style>
  <w:style w:type="paragraph" w:customStyle="1" w:styleId="CommentNum">
    <w:name w:val="CommentNum"/>
    <w:basedOn w:val="Comment"/>
    <w:rsid w:val="003F042B"/>
    <w:pPr>
      <w:ind w:left="1800" w:hanging="1800"/>
    </w:pPr>
  </w:style>
  <w:style w:type="paragraph" w:styleId="TOC8">
    <w:name w:val="toc 8"/>
    <w:basedOn w:val="TOC3"/>
    <w:next w:val="Normal"/>
    <w:autoRedefine/>
    <w:rsid w:val="003F042B"/>
    <w:pPr>
      <w:keepNext w:val="0"/>
      <w:spacing w:before="120"/>
    </w:pPr>
  </w:style>
  <w:style w:type="paragraph" w:customStyle="1" w:styleId="Judges">
    <w:name w:val="Judges"/>
    <w:basedOn w:val="Minister"/>
    <w:rsid w:val="003F042B"/>
    <w:pPr>
      <w:spacing w:before="180"/>
    </w:pPr>
  </w:style>
  <w:style w:type="paragraph" w:customStyle="1" w:styleId="BillFor">
    <w:name w:val="BillFor"/>
    <w:basedOn w:val="BillBasicHeading"/>
    <w:rsid w:val="003F042B"/>
    <w:pPr>
      <w:keepNext w:val="0"/>
      <w:spacing w:before="320"/>
      <w:jc w:val="both"/>
    </w:pPr>
    <w:rPr>
      <w:sz w:val="28"/>
    </w:rPr>
  </w:style>
  <w:style w:type="paragraph" w:customStyle="1" w:styleId="draft">
    <w:name w:val="draft"/>
    <w:basedOn w:val="Normal"/>
    <w:rsid w:val="003F042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F042B"/>
    <w:pPr>
      <w:spacing w:line="260" w:lineRule="atLeast"/>
      <w:jc w:val="center"/>
    </w:pPr>
  </w:style>
  <w:style w:type="paragraph" w:customStyle="1" w:styleId="Amainbullet">
    <w:name w:val="A main bullet"/>
    <w:basedOn w:val="BillBasic"/>
    <w:rsid w:val="003F042B"/>
    <w:pPr>
      <w:spacing w:before="60"/>
      <w:ind w:left="1500" w:hanging="400"/>
    </w:pPr>
  </w:style>
  <w:style w:type="paragraph" w:customStyle="1" w:styleId="Aparabullet">
    <w:name w:val="A para bullet"/>
    <w:basedOn w:val="BillBasic"/>
    <w:rsid w:val="003F042B"/>
    <w:pPr>
      <w:spacing w:before="60"/>
      <w:ind w:left="2000" w:hanging="400"/>
    </w:pPr>
  </w:style>
  <w:style w:type="paragraph" w:customStyle="1" w:styleId="Asubparabullet">
    <w:name w:val="A subpara bullet"/>
    <w:basedOn w:val="BillBasic"/>
    <w:rsid w:val="003F042B"/>
    <w:pPr>
      <w:spacing w:before="60"/>
      <w:ind w:left="2540" w:hanging="400"/>
    </w:pPr>
  </w:style>
  <w:style w:type="paragraph" w:customStyle="1" w:styleId="aDefpara">
    <w:name w:val="aDef para"/>
    <w:basedOn w:val="Apara"/>
    <w:rsid w:val="003F042B"/>
  </w:style>
  <w:style w:type="paragraph" w:customStyle="1" w:styleId="aDefsubpara">
    <w:name w:val="aDef subpara"/>
    <w:basedOn w:val="Asubpara"/>
    <w:rsid w:val="003F042B"/>
  </w:style>
  <w:style w:type="paragraph" w:customStyle="1" w:styleId="Idefpara">
    <w:name w:val="I def para"/>
    <w:basedOn w:val="Ipara"/>
    <w:rsid w:val="003F042B"/>
  </w:style>
  <w:style w:type="paragraph" w:customStyle="1" w:styleId="Idefsubpara">
    <w:name w:val="I def subpara"/>
    <w:basedOn w:val="Isubpara"/>
    <w:rsid w:val="003F042B"/>
  </w:style>
  <w:style w:type="paragraph" w:customStyle="1" w:styleId="Notified">
    <w:name w:val="Notified"/>
    <w:basedOn w:val="BillBasic"/>
    <w:rsid w:val="003F042B"/>
    <w:pPr>
      <w:spacing w:before="360"/>
      <w:jc w:val="right"/>
    </w:pPr>
    <w:rPr>
      <w:i/>
    </w:rPr>
  </w:style>
  <w:style w:type="paragraph" w:customStyle="1" w:styleId="03ScheduleLandscape">
    <w:name w:val="03ScheduleLandscape"/>
    <w:basedOn w:val="Normal"/>
    <w:rsid w:val="003F042B"/>
  </w:style>
  <w:style w:type="paragraph" w:customStyle="1" w:styleId="IDict-Heading">
    <w:name w:val="I Dict-Heading"/>
    <w:basedOn w:val="BillBasicHeading"/>
    <w:rsid w:val="003F042B"/>
    <w:pPr>
      <w:spacing w:before="320"/>
      <w:ind w:left="2600" w:hanging="2600"/>
      <w:jc w:val="both"/>
    </w:pPr>
    <w:rPr>
      <w:sz w:val="34"/>
    </w:rPr>
  </w:style>
  <w:style w:type="paragraph" w:customStyle="1" w:styleId="02TextLandscape">
    <w:name w:val="02TextLandscape"/>
    <w:basedOn w:val="Normal"/>
    <w:rsid w:val="003F042B"/>
  </w:style>
  <w:style w:type="paragraph" w:styleId="Salutation">
    <w:name w:val="Salutation"/>
    <w:basedOn w:val="Normal"/>
    <w:next w:val="Normal"/>
    <w:rsid w:val="00E6634D"/>
  </w:style>
  <w:style w:type="paragraph" w:customStyle="1" w:styleId="aNoteBullet">
    <w:name w:val="aNoteBullet"/>
    <w:basedOn w:val="aNoteSymb"/>
    <w:rsid w:val="003F042B"/>
    <w:pPr>
      <w:tabs>
        <w:tab w:val="left" w:pos="2200"/>
      </w:tabs>
      <w:spacing w:before="60"/>
      <w:ind w:left="2600" w:hanging="700"/>
    </w:pPr>
  </w:style>
  <w:style w:type="paragraph" w:customStyle="1" w:styleId="aNotess">
    <w:name w:val="aNotess"/>
    <w:basedOn w:val="BillBasic"/>
    <w:rsid w:val="00E6634D"/>
    <w:pPr>
      <w:ind w:left="1900" w:hanging="800"/>
    </w:pPr>
    <w:rPr>
      <w:sz w:val="20"/>
    </w:rPr>
  </w:style>
  <w:style w:type="paragraph" w:customStyle="1" w:styleId="aParaNoteBullet">
    <w:name w:val="aParaNoteBullet"/>
    <w:basedOn w:val="aParaNote"/>
    <w:rsid w:val="003F042B"/>
    <w:pPr>
      <w:tabs>
        <w:tab w:val="left" w:pos="2700"/>
      </w:tabs>
      <w:spacing w:before="60"/>
      <w:ind w:left="3100" w:hanging="700"/>
    </w:pPr>
  </w:style>
  <w:style w:type="paragraph" w:customStyle="1" w:styleId="aNotepar">
    <w:name w:val="aNotepar"/>
    <w:basedOn w:val="BillBasic"/>
    <w:next w:val="Normal"/>
    <w:rsid w:val="003F042B"/>
    <w:pPr>
      <w:ind w:left="2400" w:hanging="800"/>
    </w:pPr>
    <w:rPr>
      <w:sz w:val="20"/>
    </w:rPr>
  </w:style>
  <w:style w:type="paragraph" w:customStyle="1" w:styleId="aNoteTextpar">
    <w:name w:val="aNoteTextpar"/>
    <w:basedOn w:val="aNotepar"/>
    <w:rsid w:val="003F042B"/>
    <w:pPr>
      <w:spacing w:before="60"/>
      <w:ind w:firstLine="0"/>
    </w:pPr>
  </w:style>
  <w:style w:type="paragraph" w:customStyle="1" w:styleId="MinisterWord">
    <w:name w:val="MinisterWord"/>
    <w:basedOn w:val="Normal"/>
    <w:rsid w:val="003F042B"/>
    <w:pPr>
      <w:spacing w:before="60"/>
      <w:jc w:val="right"/>
    </w:pPr>
  </w:style>
  <w:style w:type="paragraph" w:customStyle="1" w:styleId="aExamPara">
    <w:name w:val="aExamPara"/>
    <w:basedOn w:val="aExam"/>
    <w:rsid w:val="003F042B"/>
    <w:pPr>
      <w:tabs>
        <w:tab w:val="right" w:pos="1720"/>
        <w:tab w:val="left" w:pos="2000"/>
        <w:tab w:val="left" w:pos="2300"/>
      </w:tabs>
      <w:ind w:left="2400" w:hanging="1300"/>
    </w:pPr>
  </w:style>
  <w:style w:type="paragraph" w:customStyle="1" w:styleId="aExamNumText">
    <w:name w:val="aExamNumText"/>
    <w:basedOn w:val="aExam"/>
    <w:rsid w:val="003F042B"/>
    <w:pPr>
      <w:ind w:left="1500"/>
    </w:pPr>
  </w:style>
  <w:style w:type="paragraph" w:customStyle="1" w:styleId="aExamBullet">
    <w:name w:val="aExamBullet"/>
    <w:basedOn w:val="aExam"/>
    <w:rsid w:val="003F042B"/>
    <w:pPr>
      <w:tabs>
        <w:tab w:val="left" w:pos="1500"/>
        <w:tab w:val="left" w:pos="2300"/>
      </w:tabs>
      <w:ind w:left="1900" w:hanging="800"/>
    </w:pPr>
  </w:style>
  <w:style w:type="paragraph" w:customStyle="1" w:styleId="aNotePara">
    <w:name w:val="aNotePara"/>
    <w:basedOn w:val="aNote"/>
    <w:rsid w:val="003F042B"/>
    <w:pPr>
      <w:tabs>
        <w:tab w:val="right" w:pos="2140"/>
        <w:tab w:val="left" w:pos="2400"/>
      </w:tabs>
      <w:spacing w:before="60"/>
      <w:ind w:left="2400" w:hanging="1300"/>
    </w:pPr>
  </w:style>
  <w:style w:type="paragraph" w:customStyle="1" w:styleId="aExplanHeading">
    <w:name w:val="aExplanHeading"/>
    <w:basedOn w:val="BillBasicHeading"/>
    <w:next w:val="Normal"/>
    <w:rsid w:val="003F042B"/>
    <w:rPr>
      <w:rFonts w:ascii="Arial (W1)" w:hAnsi="Arial (W1)"/>
      <w:sz w:val="18"/>
    </w:rPr>
  </w:style>
  <w:style w:type="paragraph" w:customStyle="1" w:styleId="aExplanText">
    <w:name w:val="aExplanText"/>
    <w:basedOn w:val="BillBasic"/>
    <w:rsid w:val="003F042B"/>
    <w:rPr>
      <w:sz w:val="20"/>
    </w:rPr>
  </w:style>
  <w:style w:type="paragraph" w:customStyle="1" w:styleId="aParaNotePara">
    <w:name w:val="aParaNotePara"/>
    <w:basedOn w:val="aNoteParaSymb"/>
    <w:rsid w:val="003F042B"/>
    <w:pPr>
      <w:tabs>
        <w:tab w:val="clear" w:pos="2140"/>
        <w:tab w:val="clear" w:pos="2400"/>
        <w:tab w:val="right" w:pos="2644"/>
      </w:tabs>
      <w:ind w:left="3320" w:hanging="1720"/>
    </w:pPr>
  </w:style>
  <w:style w:type="character" w:customStyle="1" w:styleId="charBold">
    <w:name w:val="charBold"/>
    <w:basedOn w:val="DefaultParagraphFont"/>
    <w:rsid w:val="003F042B"/>
    <w:rPr>
      <w:b/>
    </w:rPr>
  </w:style>
  <w:style w:type="character" w:customStyle="1" w:styleId="charBoldItals">
    <w:name w:val="charBoldItals"/>
    <w:basedOn w:val="DefaultParagraphFont"/>
    <w:rsid w:val="003F042B"/>
    <w:rPr>
      <w:b/>
      <w:i/>
    </w:rPr>
  </w:style>
  <w:style w:type="character" w:customStyle="1" w:styleId="charItals">
    <w:name w:val="charItals"/>
    <w:basedOn w:val="DefaultParagraphFont"/>
    <w:rsid w:val="003F042B"/>
    <w:rPr>
      <w:i/>
    </w:rPr>
  </w:style>
  <w:style w:type="character" w:customStyle="1" w:styleId="charUnderline">
    <w:name w:val="charUnderline"/>
    <w:basedOn w:val="DefaultParagraphFont"/>
    <w:rsid w:val="003F042B"/>
    <w:rPr>
      <w:u w:val="single"/>
    </w:rPr>
  </w:style>
  <w:style w:type="paragraph" w:customStyle="1" w:styleId="TableHd">
    <w:name w:val="TableHd"/>
    <w:basedOn w:val="Normal"/>
    <w:rsid w:val="003F042B"/>
    <w:pPr>
      <w:keepNext/>
      <w:spacing w:before="300"/>
      <w:ind w:left="1200" w:hanging="1200"/>
    </w:pPr>
    <w:rPr>
      <w:rFonts w:ascii="Arial" w:hAnsi="Arial"/>
      <w:b/>
      <w:sz w:val="20"/>
    </w:rPr>
  </w:style>
  <w:style w:type="paragraph" w:customStyle="1" w:styleId="TableColHd">
    <w:name w:val="TableColHd"/>
    <w:basedOn w:val="Normal"/>
    <w:rsid w:val="003F042B"/>
    <w:pPr>
      <w:keepNext/>
      <w:spacing w:after="60"/>
    </w:pPr>
    <w:rPr>
      <w:rFonts w:ascii="Arial" w:hAnsi="Arial"/>
      <w:b/>
      <w:sz w:val="18"/>
    </w:rPr>
  </w:style>
  <w:style w:type="paragraph" w:customStyle="1" w:styleId="PenaltyPara">
    <w:name w:val="PenaltyPara"/>
    <w:basedOn w:val="Normal"/>
    <w:rsid w:val="003F042B"/>
    <w:pPr>
      <w:tabs>
        <w:tab w:val="right" w:pos="1360"/>
      </w:tabs>
      <w:spacing w:before="60"/>
      <w:ind w:left="1600" w:hanging="1600"/>
      <w:jc w:val="both"/>
    </w:pPr>
  </w:style>
  <w:style w:type="paragraph" w:customStyle="1" w:styleId="tablepara">
    <w:name w:val="table para"/>
    <w:basedOn w:val="Normal"/>
    <w:rsid w:val="003F042B"/>
    <w:pPr>
      <w:tabs>
        <w:tab w:val="right" w:pos="800"/>
        <w:tab w:val="left" w:pos="1100"/>
      </w:tabs>
      <w:spacing w:before="80" w:after="60"/>
      <w:ind w:left="1100" w:hanging="1100"/>
    </w:pPr>
  </w:style>
  <w:style w:type="paragraph" w:customStyle="1" w:styleId="tablesubpara">
    <w:name w:val="table subpara"/>
    <w:basedOn w:val="Normal"/>
    <w:rsid w:val="003F042B"/>
    <w:pPr>
      <w:tabs>
        <w:tab w:val="right" w:pos="1500"/>
        <w:tab w:val="left" w:pos="1800"/>
      </w:tabs>
      <w:spacing w:before="80" w:after="60"/>
      <w:ind w:left="1800" w:hanging="1800"/>
    </w:pPr>
  </w:style>
  <w:style w:type="paragraph" w:customStyle="1" w:styleId="TableText">
    <w:name w:val="TableText"/>
    <w:basedOn w:val="Normal"/>
    <w:rsid w:val="003F042B"/>
    <w:pPr>
      <w:spacing w:before="60" w:after="60"/>
    </w:pPr>
  </w:style>
  <w:style w:type="paragraph" w:customStyle="1" w:styleId="IshadedH5Sec">
    <w:name w:val="I shaded H5 Sec"/>
    <w:basedOn w:val="AH5Sec"/>
    <w:rsid w:val="003F042B"/>
    <w:pPr>
      <w:shd w:val="pct25" w:color="auto" w:fill="auto"/>
      <w:outlineLvl w:val="9"/>
    </w:pPr>
  </w:style>
  <w:style w:type="paragraph" w:customStyle="1" w:styleId="IshadedSchClause">
    <w:name w:val="I shaded Sch Clause"/>
    <w:basedOn w:val="IshadedH5Sec"/>
    <w:rsid w:val="003F042B"/>
  </w:style>
  <w:style w:type="paragraph" w:customStyle="1" w:styleId="Penalty">
    <w:name w:val="Penalty"/>
    <w:basedOn w:val="Amainreturn"/>
    <w:rsid w:val="003F042B"/>
  </w:style>
  <w:style w:type="paragraph" w:customStyle="1" w:styleId="aNoteText">
    <w:name w:val="aNoteText"/>
    <w:basedOn w:val="aNoteSymb"/>
    <w:rsid w:val="003F042B"/>
    <w:pPr>
      <w:spacing w:before="60"/>
      <w:ind w:firstLine="0"/>
    </w:pPr>
  </w:style>
  <w:style w:type="paragraph" w:customStyle="1" w:styleId="aExamINum">
    <w:name w:val="aExamINum"/>
    <w:basedOn w:val="aExam"/>
    <w:rsid w:val="00E6634D"/>
    <w:pPr>
      <w:tabs>
        <w:tab w:val="left" w:pos="1500"/>
      </w:tabs>
      <w:ind w:left="1500" w:hanging="400"/>
    </w:pPr>
  </w:style>
  <w:style w:type="paragraph" w:customStyle="1" w:styleId="AExamIPara">
    <w:name w:val="AExamIPara"/>
    <w:basedOn w:val="aExam"/>
    <w:rsid w:val="003F042B"/>
    <w:pPr>
      <w:tabs>
        <w:tab w:val="right" w:pos="1720"/>
        <w:tab w:val="left" w:pos="2000"/>
      </w:tabs>
      <w:ind w:left="2000" w:hanging="900"/>
    </w:pPr>
  </w:style>
  <w:style w:type="paragraph" w:customStyle="1" w:styleId="AH3sec">
    <w:name w:val="A H3 sec"/>
    <w:basedOn w:val="Normal"/>
    <w:next w:val="direction"/>
    <w:rsid w:val="00E6634D"/>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F042B"/>
    <w:pPr>
      <w:tabs>
        <w:tab w:val="clear" w:pos="2600"/>
      </w:tabs>
      <w:ind w:left="1100"/>
    </w:pPr>
    <w:rPr>
      <w:sz w:val="18"/>
    </w:rPr>
  </w:style>
  <w:style w:type="paragraph" w:customStyle="1" w:styleId="aExamss">
    <w:name w:val="aExamss"/>
    <w:basedOn w:val="aNoteSymb"/>
    <w:rsid w:val="003F042B"/>
    <w:pPr>
      <w:spacing w:before="60"/>
      <w:ind w:left="1100" w:firstLine="0"/>
    </w:pPr>
  </w:style>
  <w:style w:type="paragraph" w:customStyle="1" w:styleId="aExamHdgpar">
    <w:name w:val="aExamHdgpar"/>
    <w:basedOn w:val="aExamHdgss"/>
    <w:next w:val="Normal"/>
    <w:rsid w:val="003F042B"/>
    <w:pPr>
      <w:ind w:left="1600"/>
    </w:pPr>
  </w:style>
  <w:style w:type="paragraph" w:customStyle="1" w:styleId="aExampar">
    <w:name w:val="aExampar"/>
    <w:basedOn w:val="aExamss"/>
    <w:rsid w:val="003F042B"/>
    <w:pPr>
      <w:ind w:left="1600"/>
    </w:pPr>
  </w:style>
  <w:style w:type="paragraph" w:customStyle="1" w:styleId="aExamINumss">
    <w:name w:val="aExamINumss"/>
    <w:basedOn w:val="aExamss"/>
    <w:rsid w:val="003F042B"/>
    <w:pPr>
      <w:tabs>
        <w:tab w:val="left" w:pos="1500"/>
      </w:tabs>
      <w:ind w:left="1500" w:hanging="400"/>
    </w:pPr>
  </w:style>
  <w:style w:type="paragraph" w:customStyle="1" w:styleId="aExamINumpar">
    <w:name w:val="aExamINumpar"/>
    <w:basedOn w:val="aExampar"/>
    <w:rsid w:val="003F042B"/>
    <w:pPr>
      <w:tabs>
        <w:tab w:val="left" w:pos="2000"/>
      </w:tabs>
      <w:ind w:left="2000" w:hanging="400"/>
    </w:pPr>
  </w:style>
  <w:style w:type="paragraph" w:customStyle="1" w:styleId="aExamNumTextss">
    <w:name w:val="aExamNumTextss"/>
    <w:basedOn w:val="aExamss"/>
    <w:rsid w:val="003F042B"/>
    <w:pPr>
      <w:ind w:left="1500"/>
    </w:pPr>
  </w:style>
  <w:style w:type="paragraph" w:customStyle="1" w:styleId="aExamNumTextpar">
    <w:name w:val="aExamNumTextpar"/>
    <w:basedOn w:val="aExampar"/>
    <w:rsid w:val="00E6634D"/>
    <w:pPr>
      <w:ind w:left="2000"/>
    </w:pPr>
  </w:style>
  <w:style w:type="paragraph" w:customStyle="1" w:styleId="aExamBulletss">
    <w:name w:val="aExamBulletss"/>
    <w:basedOn w:val="aExamss"/>
    <w:rsid w:val="003F042B"/>
    <w:pPr>
      <w:ind w:left="1500" w:hanging="400"/>
    </w:pPr>
  </w:style>
  <w:style w:type="paragraph" w:customStyle="1" w:styleId="aExamBulletpar">
    <w:name w:val="aExamBulletpar"/>
    <w:basedOn w:val="aExampar"/>
    <w:rsid w:val="003F042B"/>
    <w:pPr>
      <w:ind w:left="2000" w:hanging="400"/>
    </w:pPr>
  </w:style>
  <w:style w:type="paragraph" w:customStyle="1" w:styleId="aExamHdgsubpar">
    <w:name w:val="aExamHdgsubpar"/>
    <w:basedOn w:val="aExamHdgss"/>
    <w:next w:val="Normal"/>
    <w:rsid w:val="003F042B"/>
    <w:pPr>
      <w:ind w:left="2140"/>
    </w:pPr>
  </w:style>
  <w:style w:type="paragraph" w:customStyle="1" w:styleId="aExamsubpar">
    <w:name w:val="aExamsubpar"/>
    <w:basedOn w:val="aExamss"/>
    <w:rsid w:val="003F042B"/>
    <w:pPr>
      <w:ind w:left="2140"/>
    </w:pPr>
  </w:style>
  <w:style w:type="paragraph" w:customStyle="1" w:styleId="aExamNumsubpar">
    <w:name w:val="aExamNumsubpar"/>
    <w:basedOn w:val="aExamsubpar"/>
    <w:rsid w:val="003F042B"/>
    <w:pPr>
      <w:tabs>
        <w:tab w:val="clear" w:pos="1100"/>
        <w:tab w:val="clear" w:pos="2381"/>
        <w:tab w:val="left" w:pos="2569"/>
      </w:tabs>
      <w:ind w:left="2569" w:hanging="403"/>
    </w:pPr>
  </w:style>
  <w:style w:type="paragraph" w:customStyle="1" w:styleId="aExamNumTextsubpar">
    <w:name w:val="aExamNumTextsubpar"/>
    <w:basedOn w:val="aExampar"/>
    <w:rsid w:val="00E6634D"/>
    <w:pPr>
      <w:ind w:left="2540"/>
    </w:pPr>
  </w:style>
  <w:style w:type="paragraph" w:customStyle="1" w:styleId="aExamBulletsubpar">
    <w:name w:val="aExamBulletsubpar"/>
    <w:basedOn w:val="aExamsubpar"/>
    <w:rsid w:val="003F042B"/>
    <w:pPr>
      <w:numPr>
        <w:numId w:val="33"/>
      </w:numPr>
      <w:tabs>
        <w:tab w:val="clear" w:pos="1100"/>
        <w:tab w:val="clear" w:pos="2381"/>
        <w:tab w:val="left" w:pos="2569"/>
      </w:tabs>
      <w:ind w:left="2569" w:hanging="403"/>
    </w:pPr>
  </w:style>
  <w:style w:type="paragraph" w:customStyle="1" w:styleId="aNoteTextss">
    <w:name w:val="aNoteTextss"/>
    <w:basedOn w:val="Normal"/>
    <w:rsid w:val="003F042B"/>
    <w:pPr>
      <w:spacing w:before="60"/>
      <w:ind w:left="1900"/>
      <w:jc w:val="both"/>
    </w:pPr>
    <w:rPr>
      <w:sz w:val="20"/>
    </w:rPr>
  </w:style>
  <w:style w:type="paragraph" w:customStyle="1" w:styleId="aNoteParass">
    <w:name w:val="aNoteParass"/>
    <w:basedOn w:val="Normal"/>
    <w:rsid w:val="003F042B"/>
    <w:pPr>
      <w:tabs>
        <w:tab w:val="right" w:pos="2140"/>
        <w:tab w:val="left" w:pos="2400"/>
      </w:tabs>
      <w:spacing w:before="60"/>
      <w:ind w:left="2400" w:hanging="1300"/>
      <w:jc w:val="both"/>
    </w:pPr>
    <w:rPr>
      <w:sz w:val="20"/>
    </w:rPr>
  </w:style>
  <w:style w:type="paragraph" w:customStyle="1" w:styleId="aNoteParapar">
    <w:name w:val="aNoteParapar"/>
    <w:basedOn w:val="aNotepar"/>
    <w:rsid w:val="003F042B"/>
    <w:pPr>
      <w:tabs>
        <w:tab w:val="right" w:pos="2640"/>
      </w:tabs>
      <w:spacing w:before="60"/>
      <w:ind w:left="2920" w:hanging="1320"/>
    </w:pPr>
  </w:style>
  <w:style w:type="paragraph" w:customStyle="1" w:styleId="aNotesubpar">
    <w:name w:val="aNotesubpar"/>
    <w:basedOn w:val="BillBasic"/>
    <w:next w:val="Normal"/>
    <w:rsid w:val="003F042B"/>
    <w:pPr>
      <w:ind w:left="2940" w:hanging="800"/>
    </w:pPr>
    <w:rPr>
      <w:sz w:val="20"/>
    </w:rPr>
  </w:style>
  <w:style w:type="paragraph" w:customStyle="1" w:styleId="aNoteTextsubpar">
    <w:name w:val="aNoteTextsubpar"/>
    <w:basedOn w:val="aNotesubpar"/>
    <w:rsid w:val="003F042B"/>
    <w:pPr>
      <w:spacing w:before="60"/>
      <w:ind w:firstLine="0"/>
    </w:pPr>
  </w:style>
  <w:style w:type="paragraph" w:customStyle="1" w:styleId="aNoteParasubpar">
    <w:name w:val="aNoteParasubpar"/>
    <w:basedOn w:val="aNotesubpar"/>
    <w:rsid w:val="00E6634D"/>
    <w:pPr>
      <w:tabs>
        <w:tab w:val="right" w:pos="3180"/>
      </w:tabs>
      <w:spacing w:before="60"/>
      <w:ind w:left="3460" w:hanging="1320"/>
    </w:pPr>
  </w:style>
  <w:style w:type="paragraph" w:customStyle="1" w:styleId="aNoteBulletsubpar">
    <w:name w:val="aNoteBulletsubpar"/>
    <w:basedOn w:val="aNotesubpar"/>
    <w:rsid w:val="003F042B"/>
    <w:pPr>
      <w:numPr>
        <w:numId w:val="13"/>
      </w:numPr>
      <w:tabs>
        <w:tab w:val="clear" w:pos="3300"/>
        <w:tab w:val="left" w:pos="3345"/>
      </w:tabs>
      <w:spacing w:before="60"/>
    </w:pPr>
  </w:style>
  <w:style w:type="paragraph" w:customStyle="1" w:styleId="aNoteBulletss">
    <w:name w:val="aNoteBulletss"/>
    <w:basedOn w:val="Normal"/>
    <w:rsid w:val="003F042B"/>
    <w:pPr>
      <w:spacing w:before="60"/>
      <w:ind w:left="2300" w:hanging="400"/>
      <w:jc w:val="both"/>
    </w:pPr>
    <w:rPr>
      <w:sz w:val="20"/>
    </w:rPr>
  </w:style>
  <w:style w:type="paragraph" w:customStyle="1" w:styleId="aNoteBulletpar">
    <w:name w:val="aNoteBulletpar"/>
    <w:basedOn w:val="aNotepar"/>
    <w:rsid w:val="003F042B"/>
    <w:pPr>
      <w:spacing w:before="60"/>
      <w:ind w:left="2800" w:hanging="400"/>
    </w:pPr>
  </w:style>
  <w:style w:type="paragraph" w:customStyle="1" w:styleId="aExplanBullet">
    <w:name w:val="aExplanBullet"/>
    <w:basedOn w:val="Normal"/>
    <w:rsid w:val="003F042B"/>
    <w:pPr>
      <w:spacing w:before="140"/>
      <w:ind w:left="400" w:hanging="400"/>
      <w:jc w:val="both"/>
    </w:pPr>
    <w:rPr>
      <w:snapToGrid w:val="0"/>
      <w:sz w:val="20"/>
    </w:rPr>
  </w:style>
  <w:style w:type="paragraph" w:customStyle="1" w:styleId="AuthLaw">
    <w:name w:val="AuthLaw"/>
    <w:basedOn w:val="BillBasic"/>
    <w:rsid w:val="00E6634D"/>
    <w:rPr>
      <w:rFonts w:ascii="Arial" w:hAnsi="Arial"/>
      <w:b/>
      <w:sz w:val="20"/>
    </w:rPr>
  </w:style>
  <w:style w:type="paragraph" w:customStyle="1" w:styleId="aExamNumpar">
    <w:name w:val="aExamNumpar"/>
    <w:basedOn w:val="aExamINumss"/>
    <w:rsid w:val="00E6634D"/>
    <w:pPr>
      <w:tabs>
        <w:tab w:val="clear" w:pos="1500"/>
        <w:tab w:val="left" w:pos="2000"/>
      </w:tabs>
      <w:ind w:left="2000"/>
    </w:pPr>
  </w:style>
  <w:style w:type="paragraph" w:customStyle="1" w:styleId="Schsectionheading">
    <w:name w:val="Sch section heading"/>
    <w:basedOn w:val="BillBasic"/>
    <w:next w:val="Amain"/>
    <w:rsid w:val="00E6634D"/>
    <w:pPr>
      <w:spacing w:before="240"/>
      <w:jc w:val="left"/>
      <w:outlineLvl w:val="4"/>
    </w:pPr>
    <w:rPr>
      <w:rFonts w:ascii="Arial" w:hAnsi="Arial"/>
      <w:b/>
    </w:rPr>
  </w:style>
  <w:style w:type="paragraph" w:customStyle="1" w:styleId="SchAmain">
    <w:name w:val="Sch A main"/>
    <w:basedOn w:val="Amain"/>
    <w:rsid w:val="003F042B"/>
  </w:style>
  <w:style w:type="paragraph" w:customStyle="1" w:styleId="SchApara">
    <w:name w:val="Sch A para"/>
    <w:basedOn w:val="Apara"/>
    <w:rsid w:val="003F042B"/>
  </w:style>
  <w:style w:type="paragraph" w:customStyle="1" w:styleId="SchAsubpara">
    <w:name w:val="Sch A subpara"/>
    <w:basedOn w:val="Asubpara"/>
    <w:rsid w:val="003F042B"/>
  </w:style>
  <w:style w:type="paragraph" w:customStyle="1" w:styleId="SchAsubsubpara">
    <w:name w:val="Sch A subsubpara"/>
    <w:basedOn w:val="Asubsubpara"/>
    <w:rsid w:val="003F042B"/>
  </w:style>
  <w:style w:type="paragraph" w:customStyle="1" w:styleId="TOCOL1">
    <w:name w:val="TOCOL 1"/>
    <w:basedOn w:val="TOC1"/>
    <w:rsid w:val="003F042B"/>
  </w:style>
  <w:style w:type="paragraph" w:customStyle="1" w:styleId="TOCOL2">
    <w:name w:val="TOCOL 2"/>
    <w:basedOn w:val="TOC2"/>
    <w:rsid w:val="003F042B"/>
    <w:pPr>
      <w:keepNext w:val="0"/>
    </w:pPr>
  </w:style>
  <w:style w:type="paragraph" w:customStyle="1" w:styleId="TOCOL3">
    <w:name w:val="TOCOL 3"/>
    <w:basedOn w:val="TOC3"/>
    <w:rsid w:val="003F042B"/>
    <w:pPr>
      <w:keepNext w:val="0"/>
    </w:pPr>
  </w:style>
  <w:style w:type="paragraph" w:customStyle="1" w:styleId="TOCOL4">
    <w:name w:val="TOCOL 4"/>
    <w:basedOn w:val="TOC4"/>
    <w:rsid w:val="003F042B"/>
    <w:pPr>
      <w:keepNext w:val="0"/>
    </w:pPr>
  </w:style>
  <w:style w:type="paragraph" w:customStyle="1" w:styleId="TOCOL5">
    <w:name w:val="TOCOL 5"/>
    <w:basedOn w:val="TOC5"/>
    <w:rsid w:val="003F042B"/>
    <w:pPr>
      <w:tabs>
        <w:tab w:val="left" w:pos="400"/>
      </w:tabs>
    </w:pPr>
  </w:style>
  <w:style w:type="paragraph" w:customStyle="1" w:styleId="TOCOL6">
    <w:name w:val="TOCOL 6"/>
    <w:basedOn w:val="TOC6"/>
    <w:rsid w:val="003F042B"/>
    <w:pPr>
      <w:keepNext w:val="0"/>
    </w:pPr>
  </w:style>
  <w:style w:type="paragraph" w:customStyle="1" w:styleId="TOCOL7">
    <w:name w:val="TOCOL 7"/>
    <w:basedOn w:val="TOC7"/>
    <w:rsid w:val="003F042B"/>
  </w:style>
  <w:style w:type="paragraph" w:customStyle="1" w:styleId="TOCOL8">
    <w:name w:val="TOCOL 8"/>
    <w:basedOn w:val="TOC8"/>
    <w:rsid w:val="003F042B"/>
  </w:style>
  <w:style w:type="paragraph" w:customStyle="1" w:styleId="TOCOL9">
    <w:name w:val="TOCOL 9"/>
    <w:basedOn w:val="TOC9"/>
    <w:rsid w:val="003F042B"/>
    <w:pPr>
      <w:ind w:right="0"/>
    </w:pPr>
  </w:style>
  <w:style w:type="paragraph" w:styleId="TOC9">
    <w:name w:val="toc 9"/>
    <w:basedOn w:val="Normal"/>
    <w:next w:val="Normal"/>
    <w:autoRedefine/>
    <w:rsid w:val="003F042B"/>
    <w:pPr>
      <w:ind w:left="1920" w:right="600"/>
    </w:pPr>
  </w:style>
  <w:style w:type="paragraph" w:customStyle="1" w:styleId="Billname1">
    <w:name w:val="Billname1"/>
    <w:basedOn w:val="Normal"/>
    <w:rsid w:val="003F042B"/>
    <w:pPr>
      <w:tabs>
        <w:tab w:val="left" w:pos="2400"/>
      </w:tabs>
      <w:spacing w:before="1220"/>
    </w:pPr>
    <w:rPr>
      <w:rFonts w:ascii="Arial" w:hAnsi="Arial"/>
      <w:b/>
      <w:sz w:val="40"/>
    </w:rPr>
  </w:style>
  <w:style w:type="paragraph" w:customStyle="1" w:styleId="TableText10">
    <w:name w:val="TableText10"/>
    <w:basedOn w:val="TableText"/>
    <w:rsid w:val="003F042B"/>
    <w:rPr>
      <w:sz w:val="20"/>
    </w:rPr>
  </w:style>
  <w:style w:type="paragraph" w:customStyle="1" w:styleId="TablePara10">
    <w:name w:val="TablePara10"/>
    <w:basedOn w:val="tablepara"/>
    <w:rsid w:val="003F042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F042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F042B"/>
  </w:style>
  <w:style w:type="character" w:customStyle="1" w:styleId="charPage">
    <w:name w:val="charPage"/>
    <w:basedOn w:val="DefaultParagraphFont"/>
    <w:rsid w:val="003F042B"/>
  </w:style>
  <w:style w:type="character" w:styleId="PageNumber">
    <w:name w:val="page number"/>
    <w:basedOn w:val="DefaultParagraphFont"/>
    <w:rsid w:val="003F042B"/>
  </w:style>
  <w:style w:type="paragraph" w:customStyle="1" w:styleId="Letterhead">
    <w:name w:val="Letterhead"/>
    <w:rsid w:val="00E6634D"/>
    <w:pPr>
      <w:widowControl w:val="0"/>
      <w:spacing w:after="180"/>
      <w:jc w:val="right"/>
    </w:pPr>
    <w:rPr>
      <w:rFonts w:ascii="Arial" w:hAnsi="Arial"/>
      <w:sz w:val="32"/>
      <w:lang w:eastAsia="en-US"/>
    </w:rPr>
  </w:style>
  <w:style w:type="paragraph" w:customStyle="1" w:styleId="IShadedschclause0">
    <w:name w:val="I Shaded sch clause"/>
    <w:basedOn w:val="IH5Sec"/>
    <w:rsid w:val="00E6634D"/>
    <w:pPr>
      <w:shd w:val="pct15" w:color="auto" w:fill="FFFFFF"/>
      <w:tabs>
        <w:tab w:val="clear" w:pos="1100"/>
        <w:tab w:val="left" w:pos="700"/>
      </w:tabs>
      <w:ind w:left="700" w:hanging="700"/>
    </w:pPr>
  </w:style>
  <w:style w:type="paragraph" w:customStyle="1" w:styleId="Billfooter">
    <w:name w:val="Billfooter"/>
    <w:basedOn w:val="Normal"/>
    <w:rsid w:val="00E6634D"/>
    <w:pPr>
      <w:tabs>
        <w:tab w:val="right" w:pos="7200"/>
      </w:tabs>
      <w:jc w:val="both"/>
    </w:pPr>
    <w:rPr>
      <w:sz w:val="18"/>
    </w:rPr>
  </w:style>
  <w:style w:type="paragraph" w:styleId="BalloonText">
    <w:name w:val="Balloon Text"/>
    <w:basedOn w:val="Normal"/>
    <w:link w:val="BalloonTextChar"/>
    <w:uiPriority w:val="99"/>
    <w:unhideWhenUsed/>
    <w:rsid w:val="003F042B"/>
    <w:rPr>
      <w:rFonts w:ascii="Tahoma" w:hAnsi="Tahoma" w:cs="Tahoma"/>
      <w:sz w:val="16"/>
      <w:szCs w:val="16"/>
    </w:rPr>
  </w:style>
  <w:style w:type="character" w:customStyle="1" w:styleId="BalloonTextChar">
    <w:name w:val="Balloon Text Char"/>
    <w:basedOn w:val="DefaultParagraphFont"/>
    <w:link w:val="BalloonText"/>
    <w:uiPriority w:val="99"/>
    <w:rsid w:val="003F042B"/>
    <w:rPr>
      <w:rFonts w:ascii="Tahoma" w:hAnsi="Tahoma" w:cs="Tahoma"/>
      <w:sz w:val="16"/>
      <w:szCs w:val="16"/>
      <w:lang w:eastAsia="en-US"/>
    </w:rPr>
  </w:style>
  <w:style w:type="paragraph" w:customStyle="1" w:styleId="00AssAm">
    <w:name w:val="00AssAm"/>
    <w:basedOn w:val="00SigningPage"/>
    <w:rsid w:val="00E6634D"/>
  </w:style>
  <w:style w:type="character" w:customStyle="1" w:styleId="FooterChar">
    <w:name w:val="Footer Char"/>
    <w:basedOn w:val="DefaultParagraphFont"/>
    <w:link w:val="Footer"/>
    <w:rsid w:val="003F042B"/>
    <w:rPr>
      <w:rFonts w:ascii="Arial" w:hAnsi="Arial"/>
      <w:sz w:val="18"/>
      <w:lang w:eastAsia="en-US"/>
    </w:rPr>
  </w:style>
  <w:style w:type="character" w:customStyle="1" w:styleId="HeaderChar">
    <w:name w:val="Header Char"/>
    <w:basedOn w:val="DefaultParagraphFont"/>
    <w:link w:val="Header"/>
    <w:rsid w:val="00E6634D"/>
    <w:rPr>
      <w:sz w:val="24"/>
      <w:lang w:eastAsia="en-US"/>
    </w:rPr>
  </w:style>
  <w:style w:type="paragraph" w:customStyle="1" w:styleId="01aPreamble">
    <w:name w:val="01aPreamble"/>
    <w:basedOn w:val="Normal"/>
    <w:qFormat/>
    <w:rsid w:val="003F042B"/>
  </w:style>
  <w:style w:type="paragraph" w:customStyle="1" w:styleId="TableBullet">
    <w:name w:val="TableBullet"/>
    <w:basedOn w:val="TableText10"/>
    <w:qFormat/>
    <w:rsid w:val="003F042B"/>
    <w:pPr>
      <w:numPr>
        <w:numId w:val="18"/>
      </w:numPr>
    </w:pPr>
  </w:style>
  <w:style w:type="paragraph" w:customStyle="1" w:styleId="BillCrest">
    <w:name w:val="Bill Crest"/>
    <w:basedOn w:val="Normal"/>
    <w:next w:val="Normal"/>
    <w:rsid w:val="003F042B"/>
    <w:pPr>
      <w:tabs>
        <w:tab w:val="center" w:pos="3160"/>
      </w:tabs>
      <w:spacing w:after="60"/>
    </w:pPr>
    <w:rPr>
      <w:sz w:val="216"/>
    </w:rPr>
  </w:style>
  <w:style w:type="paragraph" w:customStyle="1" w:styleId="BillNo">
    <w:name w:val="BillNo"/>
    <w:basedOn w:val="BillBasicHeading"/>
    <w:rsid w:val="003F042B"/>
    <w:pPr>
      <w:keepNext w:val="0"/>
      <w:spacing w:before="240"/>
      <w:jc w:val="both"/>
    </w:pPr>
  </w:style>
  <w:style w:type="paragraph" w:customStyle="1" w:styleId="aNoteBulletann">
    <w:name w:val="aNoteBulletann"/>
    <w:basedOn w:val="aNotess"/>
    <w:rsid w:val="00E6634D"/>
    <w:pPr>
      <w:tabs>
        <w:tab w:val="left" w:pos="2200"/>
      </w:tabs>
      <w:spacing w:before="0"/>
      <w:ind w:left="0" w:firstLine="0"/>
    </w:pPr>
  </w:style>
  <w:style w:type="paragraph" w:customStyle="1" w:styleId="aNoteBulletparann">
    <w:name w:val="aNoteBulletparann"/>
    <w:basedOn w:val="aNotepar"/>
    <w:rsid w:val="00E6634D"/>
    <w:pPr>
      <w:tabs>
        <w:tab w:val="left" w:pos="2700"/>
      </w:tabs>
      <w:spacing w:before="0"/>
      <w:ind w:left="0" w:firstLine="0"/>
    </w:pPr>
  </w:style>
  <w:style w:type="paragraph" w:customStyle="1" w:styleId="TableNumbered">
    <w:name w:val="TableNumbered"/>
    <w:basedOn w:val="TableText10"/>
    <w:qFormat/>
    <w:rsid w:val="003F042B"/>
    <w:pPr>
      <w:numPr>
        <w:numId w:val="19"/>
      </w:numPr>
    </w:pPr>
  </w:style>
  <w:style w:type="paragraph" w:customStyle="1" w:styleId="ISchMain">
    <w:name w:val="I Sch Main"/>
    <w:basedOn w:val="BillBasic"/>
    <w:rsid w:val="003F042B"/>
    <w:pPr>
      <w:tabs>
        <w:tab w:val="right" w:pos="900"/>
        <w:tab w:val="left" w:pos="1100"/>
      </w:tabs>
      <w:ind w:left="1100" w:hanging="1100"/>
    </w:pPr>
  </w:style>
  <w:style w:type="paragraph" w:customStyle="1" w:styleId="ISchpara">
    <w:name w:val="I Sch para"/>
    <w:basedOn w:val="BillBasic"/>
    <w:rsid w:val="003F042B"/>
    <w:pPr>
      <w:tabs>
        <w:tab w:val="right" w:pos="1400"/>
        <w:tab w:val="left" w:pos="1600"/>
      </w:tabs>
      <w:ind w:left="1600" w:hanging="1600"/>
    </w:pPr>
  </w:style>
  <w:style w:type="paragraph" w:customStyle="1" w:styleId="ISchsubpara">
    <w:name w:val="I Sch subpara"/>
    <w:basedOn w:val="BillBasic"/>
    <w:rsid w:val="003F042B"/>
    <w:pPr>
      <w:tabs>
        <w:tab w:val="right" w:pos="1940"/>
        <w:tab w:val="left" w:pos="2140"/>
      </w:tabs>
      <w:ind w:left="2140" w:hanging="2140"/>
    </w:pPr>
  </w:style>
  <w:style w:type="paragraph" w:customStyle="1" w:styleId="ISchsubsubpara">
    <w:name w:val="I Sch subsubpara"/>
    <w:basedOn w:val="BillBasic"/>
    <w:rsid w:val="003F042B"/>
    <w:pPr>
      <w:tabs>
        <w:tab w:val="right" w:pos="2460"/>
        <w:tab w:val="left" w:pos="2660"/>
      </w:tabs>
      <w:ind w:left="2660" w:hanging="2660"/>
    </w:pPr>
  </w:style>
  <w:style w:type="character" w:customStyle="1" w:styleId="aNoteChar">
    <w:name w:val="aNote Char"/>
    <w:basedOn w:val="DefaultParagraphFont"/>
    <w:link w:val="aNote"/>
    <w:locked/>
    <w:rsid w:val="003F042B"/>
    <w:rPr>
      <w:lang w:eastAsia="en-US"/>
    </w:rPr>
  </w:style>
  <w:style w:type="character" w:customStyle="1" w:styleId="charCitHyperlinkAbbrev">
    <w:name w:val="charCitHyperlinkAbbrev"/>
    <w:basedOn w:val="Hyperlink"/>
    <w:uiPriority w:val="1"/>
    <w:rsid w:val="003F042B"/>
    <w:rPr>
      <w:color w:val="0000FF" w:themeColor="hyperlink"/>
      <w:u w:val="none"/>
    </w:rPr>
  </w:style>
  <w:style w:type="character" w:styleId="Hyperlink">
    <w:name w:val="Hyperlink"/>
    <w:basedOn w:val="DefaultParagraphFont"/>
    <w:uiPriority w:val="99"/>
    <w:unhideWhenUsed/>
    <w:rsid w:val="003F042B"/>
    <w:rPr>
      <w:color w:val="0000FF" w:themeColor="hyperlink"/>
      <w:u w:val="single"/>
    </w:rPr>
  </w:style>
  <w:style w:type="character" w:customStyle="1" w:styleId="charCitHyperlinkItal">
    <w:name w:val="charCitHyperlinkItal"/>
    <w:basedOn w:val="Hyperlink"/>
    <w:uiPriority w:val="1"/>
    <w:rsid w:val="003F042B"/>
    <w:rPr>
      <w:i/>
      <w:color w:val="0000FF" w:themeColor="hyperlink"/>
      <w:u w:val="none"/>
    </w:rPr>
  </w:style>
  <w:style w:type="character" w:customStyle="1" w:styleId="AH5SecChar">
    <w:name w:val="A H5 Sec Char"/>
    <w:basedOn w:val="DefaultParagraphFont"/>
    <w:link w:val="AH5Sec"/>
    <w:locked/>
    <w:rsid w:val="00E6634D"/>
    <w:rPr>
      <w:rFonts w:ascii="Arial" w:hAnsi="Arial"/>
      <w:b/>
      <w:sz w:val="24"/>
      <w:lang w:eastAsia="en-US"/>
    </w:rPr>
  </w:style>
  <w:style w:type="character" w:customStyle="1" w:styleId="BillBasicChar">
    <w:name w:val="BillBasic Char"/>
    <w:basedOn w:val="DefaultParagraphFont"/>
    <w:link w:val="BillBasic"/>
    <w:locked/>
    <w:rsid w:val="00E6634D"/>
    <w:rPr>
      <w:sz w:val="24"/>
      <w:lang w:eastAsia="en-US"/>
    </w:rPr>
  </w:style>
  <w:style w:type="paragraph" w:customStyle="1" w:styleId="Status">
    <w:name w:val="Status"/>
    <w:basedOn w:val="Normal"/>
    <w:rsid w:val="003F042B"/>
    <w:pPr>
      <w:spacing w:before="280"/>
      <w:jc w:val="center"/>
    </w:pPr>
    <w:rPr>
      <w:rFonts w:ascii="Arial" w:hAnsi="Arial"/>
      <w:sz w:val="14"/>
    </w:rPr>
  </w:style>
  <w:style w:type="paragraph" w:customStyle="1" w:styleId="FooterInfoCentre">
    <w:name w:val="FooterInfoCentre"/>
    <w:basedOn w:val="FooterInfo"/>
    <w:rsid w:val="003F042B"/>
    <w:pPr>
      <w:spacing w:before="60"/>
      <w:jc w:val="center"/>
    </w:pPr>
  </w:style>
  <w:style w:type="character" w:styleId="UnresolvedMention">
    <w:name w:val="Unresolved Mention"/>
    <w:basedOn w:val="DefaultParagraphFont"/>
    <w:uiPriority w:val="99"/>
    <w:semiHidden/>
    <w:unhideWhenUsed/>
    <w:rsid w:val="00853AE3"/>
    <w:rPr>
      <w:color w:val="605E5C"/>
      <w:shd w:val="clear" w:color="auto" w:fill="E1DFDD"/>
    </w:rPr>
  </w:style>
  <w:style w:type="paragraph" w:customStyle="1" w:styleId="00Spine">
    <w:name w:val="00Spine"/>
    <w:basedOn w:val="Normal"/>
    <w:rsid w:val="003F042B"/>
  </w:style>
  <w:style w:type="paragraph" w:customStyle="1" w:styleId="05Endnote0">
    <w:name w:val="05Endnote"/>
    <w:basedOn w:val="Normal"/>
    <w:rsid w:val="003F042B"/>
  </w:style>
  <w:style w:type="paragraph" w:customStyle="1" w:styleId="06Copyright">
    <w:name w:val="06Copyright"/>
    <w:basedOn w:val="Normal"/>
    <w:rsid w:val="003F042B"/>
  </w:style>
  <w:style w:type="paragraph" w:customStyle="1" w:styleId="RepubNo">
    <w:name w:val="RepubNo"/>
    <w:basedOn w:val="BillBasicHeading"/>
    <w:rsid w:val="003F042B"/>
    <w:pPr>
      <w:keepNext w:val="0"/>
      <w:spacing w:before="600"/>
      <w:jc w:val="both"/>
    </w:pPr>
    <w:rPr>
      <w:sz w:val="26"/>
    </w:rPr>
  </w:style>
  <w:style w:type="paragraph" w:customStyle="1" w:styleId="EffectiveDate">
    <w:name w:val="EffectiveDate"/>
    <w:basedOn w:val="Normal"/>
    <w:rsid w:val="003F042B"/>
    <w:pPr>
      <w:spacing w:before="120"/>
    </w:pPr>
    <w:rPr>
      <w:rFonts w:ascii="Arial" w:hAnsi="Arial"/>
      <w:b/>
      <w:sz w:val="26"/>
    </w:rPr>
  </w:style>
  <w:style w:type="paragraph" w:customStyle="1" w:styleId="CoverInForce">
    <w:name w:val="CoverInForce"/>
    <w:basedOn w:val="BillBasicHeading"/>
    <w:rsid w:val="003F042B"/>
    <w:pPr>
      <w:keepNext w:val="0"/>
      <w:spacing w:before="400"/>
    </w:pPr>
    <w:rPr>
      <w:b w:val="0"/>
    </w:rPr>
  </w:style>
  <w:style w:type="paragraph" w:customStyle="1" w:styleId="CoverHeading">
    <w:name w:val="CoverHeading"/>
    <w:basedOn w:val="Normal"/>
    <w:rsid w:val="003F042B"/>
    <w:rPr>
      <w:rFonts w:ascii="Arial" w:hAnsi="Arial"/>
      <w:b/>
    </w:rPr>
  </w:style>
  <w:style w:type="paragraph" w:customStyle="1" w:styleId="CoverSubHdg">
    <w:name w:val="CoverSubHdg"/>
    <w:basedOn w:val="CoverHeading"/>
    <w:rsid w:val="003F042B"/>
    <w:pPr>
      <w:spacing w:before="120"/>
    </w:pPr>
    <w:rPr>
      <w:sz w:val="20"/>
    </w:rPr>
  </w:style>
  <w:style w:type="paragraph" w:customStyle="1" w:styleId="CoverActName">
    <w:name w:val="CoverActName"/>
    <w:basedOn w:val="BillBasicHeading"/>
    <w:rsid w:val="003F042B"/>
    <w:pPr>
      <w:keepNext w:val="0"/>
      <w:spacing w:before="260"/>
    </w:pPr>
  </w:style>
  <w:style w:type="paragraph" w:customStyle="1" w:styleId="CoverText">
    <w:name w:val="CoverText"/>
    <w:basedOn w:val="Normal"/>
    <w:uiPriority w:val="99"/>
    <w:rsid w:val="003F042B"/>
    <w:pPr>
      <w:spacing w:before="100"/>
      <w:jc w:val="both"/>
    </w:pPr>
    <w:rPr>
      <w:sz w:val="20"/>
    </w:rPr>
  </w:style>
  <w:style w:type="paragraph" w:customStyle="1" w:styleId="CoverTextPara">
    <w:name w:val="CoverTextPara"/>
    <w:basedOn w:val="CoverText"/>
    <w:rsid w:val="003F042B"/>
    <w:pPr>
      <w:tabs>
        <w:tab w:val="right" w:pos="600"/>
        <w:tab w:val="left" w:pos="840"/>
      </w:tabs>
      <w:ind w:left="840" w:hanging="840"/>
    </w:pPr>
  </w:style>
  <w:style w:type="paragraph" w:customStyle="1" w:styleId="AH1ChapterSymb">
    <w:name w:val="A H1 Chapter Symb"/>
    <w:basedOn w:val="AH1Chapter"/>
    <w:next w:val="AH2Part"/>
    <w:rsid w:val="003F042B"/>
    <w:pPr>
      <w:tabs>
        <w:tab w:val="clear" w:pos="2600"/>
        <w:tab w:val="left" w:pos="0"/>
      </w:tabs>
      <w:ind w:left="2480" w:hanging="2960"/>
    </w:pPr>
  </w:style>
  <w:style w:type="paragraph" w:customStyle="1" w:styleId="AH2PartSymb">
    <w:name w:val="A H2 Part Symb"/>
    <w:basedOn w:val="AH2Part"/>
    <w:next w:val="AH3Div"/>
    <w:rsid w:val="003F042B"/>
    <w:pPr>
      <w:tabs>
        <w:tab w:val="clear" w:pos="2600"/>
        <w:tab w:val="left" w:pos="0"/>
      </w:tabs>
      <w:ind w:left="2480" w:hanging="2960"/>
    </w:pPr>
  </w:style>
  <w:style w:type="paragraph" w:customStyle="1" w:styleId="AH3DivSymb">
    <w:name w:val="A H3 Div Symb"/>
    <w:basedOn w:val="AH3Div"/>
    <w:next w:val="AH5Sec"/>
    <w:rsid w:val="003F042B"/>
    <w:pPr>
      <w:tabs>
        <w:tab w:val="clear" w:pos="2600"/>
        <w:tab w:val="left" w:pos="0"/>
      </w:tabs>
      <w:ind w:left="2480" w:hanging="2960"/>
    </w:pPr>
  </w:style>
  <w:style w:type="paragraph" w:customStyle="1" w:styleId="AH4SubDivSymb">
    <w:name w:val="A H4 SubDiv Symb"/>
    <w:basedOn w:val="AH4SubDiv"/>
    <w:next w:val="AH5Sec"/>
    <w:rsid w:val="003F042B"/>
    <w:pPr>
      <w:tabs>
        <w:tab w:val="clear" w:pos="2600"/>
        <w:tab w:val="left" w:pos="0"/>
      </w:tabs>
      <w:ind w:left="2480" w:hanging="2960"/>
    </w:pPr>
  </w:style>
  <w:style w:type="paragraph" w:customStyle="1" w:styleId="AH5SecSymb">
    <w:name w:val="A H5 Sec Symb"/>
    <w:basedOn w:val="AH5Sec"/>
    <w:next w:val="Amain"/>
    <w:rsid w:val="003F042B"/>
    <w:pPr>
      <w:tabs>
        <w:tab w:val="clear" w:pos="1100"/>
        <w:tab w:val="left" w:pos="0"/>
      </w:tabs>
      <w:ind w:hanging="1580"/>
    </w:pPr>
  </w:style>
  <w:style w:type="paragraph" w:customStyle="1" w:styleId="AmainSymb">
    <w:name w:val="A main Symb"/>
    <w:basedOn w:val="Amain"/>
    <w:rsid w:val="003F042B"/>
    <w:pPr>
      <w:tabs>
        <w:tab w:val="left" w:pos="0"/>
      </w:tabs>
      <w:ind w:left="1120" w:hanging="1600"/>
    </w:pPr>
  </w:style>
  <w:style w:type="paragraph" w:customStyle="1" w:styleId="AparaSymb">
    <w:name w:val="A para Symb"/>
    <w:basedOn w:val="Apara"/>
    <w:rsid w:val="003F042B"/>
    <w:pPr>
      <w:tabs>
        <w:tab w:val="right" w:pos="0"/>
      </w:tabs>
      <w:ind w:hanging="2080"/>
    </w:pPr>
  </w:style>
  <w:style w:type="paragraph" w:customStyle="1" w:styleId="Assectheading">
    <w:name w:val="A ssect heading"/>
    <w:basedOn w:val="Amain"/>
    <w:rsid w:val="003F042B"/>
    <w:pPr>
      <w:keepNext/>
      <w:tabs>
        <w:tab w:val="clear" w:pos="900"/>
        <w:tab w:val="clear" w:pos="1100"/>
      </w:tabs>
      <w:spacing w:before="300"/>
      <w:ind w:left="0" w:firstLine="0"/>
      <w:outlineLvl w:val="9"/>
    </w:pPr>
    <w:rPr>
      <w:i/>
    </w:rPr>
  </w:style>
  <w:style w:type="paragraph" w:customStyle="1" w:styleId="AsubparaSymb">
    <w:name w:val="A subpara Symb"/>
    <w:basedOn w:val="Asubpara"/>
    <w:rsid w:val="003F042B"/>
    <w:pPr>
      <w:tabs>
        <w:tab w:val="left" w:pos="0"/>
      </w:tabs>
      <w:ind w:left="2098" w:hanging="2580"/>
    </w:pPr>
  </w:style>
  <w:style w:type="paragraph" w:customStyle="1" w:styleId="Actdetails">
    <w:name w:val="Act details"/>
    <w:basedOn w:val="Normal"/>
    <w:rsid w:val="003F042B"/>
    <w:pPr>
      <w:spacing w:before="20"/>
      <w:ind w:left="1400"/>
    </w:pPr>
    <w:rPr>
      <w:rFonts w:ascii="Arial" w:hAnsi="Arial"/>
      <w:sz w:val="20"/>
    </w:rPr>
  </w:style>
  <w:style w:type="paragraph" w:customStyle="1" w:styleId="AmdtsEntriesDefL2">
    <w:name w:val="AmdtsEntriesDefL2"/>
    <w:basedOn w:val="Normal"/>
    <w:rsid w:val="003F042B"/>
    <w:pPr>
      <w:tabs>
        <w:tab w:val="left" w:pos="3000"/>
      </w:tabs>
      <w:ind w:left="3100" w:hanging="2000"/>
    </w:pPr>
    <w:rPr>
      <w:rFonts w:ascii="Arial" w:hAnsi="Arial"/>
      <w:sz w:val="18"/>
    </w:rPr>
  </w:style>
  <w:style w:type="paragraph" w:customStyle="1" w:styleId="AmdtsEntries">
    <w:name w:val="AmdtsEntries"/>
    <w:basedOn w:val="BillBasicHeading"/>
    <w:rsid w:val="003F042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F042B"/>
    <w:pPr>
      <w:tabs>
        <w:tab w:val="clear" w:pos="2600"/>
      </w:tabs>
      <w:spacing w:before="120"/>
      <w:ind w:left="1100"/>
    </w:pPr>
    <w:rPr>
      <w:sz w:val="18"/>
    </w:rPr>
  </w:style>
  <w:style w:type="paragraph" w:customStyle="1" w:styleId="Asamby">
    <w:name w:val="As am by"/>
    <w:basedOn w:val="Normal"/>
    <w:next w:val="Normal"/>
    <w:rsid w:val="003F042B"/>
    <w:pPr>
      <w:spacing w:before="240"/>
      <w:ind w:left="1100"/>
    </w:pPr>
    <w:rPr>
      <w:rFonts w:ascii="Arial" w:hAnsi="Arial"/>
      <w:sz w:val="20"/>
    </w:rPr>
  </w:style>
  <w:style w:type="character" w:customStyle="1" w:styleId="charSymb">
    <w:name w:val="charSymb"/>
    <w:basedOn w:val="DefaultParagraphFont"/>
    <w:rsid w:val="003F042B"/>
    <w:rPr>
      <w:rFonts w:ascii="Arial" w:hAnsi="Arial"/>
      <w:sz w:val="24"/>
      <w:bdr w:val="single" w:sz="4" w:space="0" w:color="auto"/>
    </w:rPr>
  </w:style>
  <w:style w:type="character" w:customStyle="1" w:styleId="charTableNo">
    <w:name w:val="charTableNo"/>
    <w:basedOn w:val="DefaultParagraphFont"/>
    <w:rsid w:val="003F042B"/>
  </w:style>
  <w:style w:type="character" w:customStyle="1" w:styleId="charTableText">
    <w:name w:val="charTableText"/>
    <w:basedOn w:val="DefaultParagraphFont"/>
    <w:rsid w:val="003F042B"/>
  </w:style>
  <w:style w:type="paragraph" w:customStyle="1" w:styleId="Dict-HeadingSymb">
    <w:name w:val="Dict-Heading Symb"/>
    <w:basedOn w:val="Dict-Heading"/>
    <w:rsid w:val="003F042B"/>
    <w:pPr>
      <w:tabs>
        <w:tab w:val="left" w:pos="0"/>
      </w:tabs>
      <w:ind w:left="2480" w:hanging="2960"/>
    </w:pPr>
  </w:style>
  <w:style w:type="paragraph" w:customStyle="1" w:styleId="EarlierRepubEntries">
    <w:name w:val="EarlierRepubEntries"/>
    <w:basedOn w:val="Normal"/>
    <w:rsid w:val="003F042B"/>
    <w:pPr>
      <w:spacing w:before="60" w:after="60"/>
    </w:pPr>
    <w:rPr>
      <w:rFonts w:ascii="Arial" w:hAnsi="Arial"/>
      <w:sz w:val="18"/>
    </w:rPr>
  </w:style>
  <w:style w:type="paragraph" w:customStyle="1" w:styleId="EarlierRepubHdg">
    <w:name w:val="EarlierRepubHdg"/>
    <w:basedOn w:val="Normal"/>
    <w:rsid w:val="003F042B"/>
    <w:pPr>
      <w:keepNext/>
    </w:pPr>
    <w:rPr>
      <w:rFonts w:ascii="Arial" w:hAnsi="Arial"/>
      <w:b/>
      <w:sz w:val="20"/>
    </w:rPr>
  </w:style>
  <w:style w:type="paragraph" w:customStyle="1" w:styleId="Endnote20">
    <w:name w:val="Endnote2"/>
    <w:basedOn w:val="Normal"/>
    <w:rsid w:val="003F042B"/>
    <w:pPr>
      <w:keepNext/>
      <w:tabs>
        <w:tab w:val="left" w:pos="1100"/>
      </w:tabs>
      <w:spacing w:before="360"/>
    </w:pPr>
    <w:rPr>
      <w:rFonts w:ascii="Arial" w:hAnsi="Arial"/>
      <w:b/>
    </w:rPr>
  </w:style>
  <w:style w:type="paragraph" w:customStyle="1" w:styleId="Endnote3">
    <w:name w:val="Endnote3"/>
    <w:basedOn w:val="Normal"/>
    <w:rsid w:val="003F042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F042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F042B"/>
    <w:pPr>
      <w:spacing w:before="60"/>
      <w:ind w:left="1100"/>
      <w:jc w:val="both"/>
    </w:pPr>
    <w:rPr>
      <w:sz w:val="20"/>
    </w:rPr>
  </w:style>
  <w:style w:type="paragraph" w:customStyle="1" w:styleId="EndNoteParas">
    <w:name w:val="EndNoteParas"/>
    <w:basedOn w:val="EndNoteTextEPS"/>
    <w:rsid w:val="003F042B"/>
    <w:pPr>
      <w:tabs>
        <w:tab w:val="right" w:pos="1432"/>
      </w:tabs>
      <w:ind w:left="1840" w:hanging="1840"/>
    </w:pPr>
  </w:style>
  <w:style w:type="paragraph" w:customStyle="1" w:styleId="EndnotesAbbrev">
    <w:name w:val="EndnotesAbbrev"/>
    <w:basedOn w:val="Normal"/>
    <w:rsid w:val="003F042B"/>
    <w:pPr>
      <w:spacing w:before="20"/>
    </w:pPr>
    <w:rPr>
      <w:rFonts w:ascii="Arial" w:hAnsi="Arial"/>
      <w:color w:val="000000"/>
      <w:sz w:val="16"/>
    </w:rPr>
  </w:style>
  <w:style w:type="paragraph" w:customStyle="1" w:styleId="EPSCoverTop">
    <w:name w:val="EPSCoverTop"/>
    <w:basedOn w:val="Normal"/>
    <w:rsid w:val="003F042B"/>
    <w:pPr>
      <w:jc w:val="right"/>
    </w:pPr>
    <w:rPr>
      <w:rFonts w:ascii="Arial" w:hAnsi="Arial"/>
      <w:sz w:val="20"/>
    </w:rPr>
  </w:style>
  <w:style w:type="paragraph" w:customStyle="1" w:styleId="LegHistNote">
    <w:name w:val="LegHistNote"/>
    <w:basedOn w:val="Actdetails"/>
    <w:rsid w:val="003F042B"/>
    <w:pPr>
      <w:spacing w:before="60"/>
      <w:ind w:left="2700" w:right="-60" w:hanging="1300"/>
    </w:pPr>
    <w:rPr>
      <w:sz w:val="18"/>
    </w:rPr>
  </w:style>
  <w:style w:type="paragraph" w:customStyle="1" w:styleId="LongTitleSymb">
    <w:name w:val="LongTitleSymb"/>
    <w:basedOn w:val="LongTitle"/>
    <w:rsid w:val="003F042B"/>
    <w:pPr>
      <w:ind w:hanging="480"/>
    </w:pPr>
  </w:style>
  <w:style w:type="paragraph" w:styleId="MacroText">
    <w:name w:val="macro"/>
    <w:link w:val="MacroTextChar"/>
    <w:semiHidden/>
    <w:rsid w:val="003F04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F042B"/>
    <w:rPr>
      <w:rFonts w:ascii="Courier New" w:hAnsi="Courier New" w:cs="Courier New"/>
      <w:lang w:eastAsia="en-US"/>
    </w:rPr>
  </w:style>
  <w:style w:type="paragraph" w:customStyle="1" w:styleId="NewAct">
    <w:name w:val="New Act"/>
    <w:basedOn w:val="Normal"/>
    <w:next w:val="Actdetails"/>
    <w:rsid w:val="003F042B"/>
    <w:pPr>
      <w:keepNext/>
      <w:spacing w:before="180"/>
      <w:ind w:left="1100"/>
    </w:pPr>
    <w:rPr>
      <w:rFonts w:ascii="Arial" w:hAnsi="Arial"/>
      <w:b/>
      <w:sz w:val="20"/>
    </w:rPr>
  </w:style>
  <w:style w:type="paragraph" w:customStyle="1" w:styleId="NewReg">
    <w:name w:val="New Reg"/>
    <w:basedOn w:val="NewAct"/>
    <w:next w:val="Actdetails"/>
    <w:rsid w:val="003F042B"/>
  </w:style>
  <w:style w:type="paragraph" w:customStyle="1" w:styleId="RenumProvEntries">
    <w:name w:val="RenumProvEntries"/>
    <w:basedOn w:val="Normal"/>
    <w:rsid w:val="003F042B"/>
    <w:pPr>
      <w:spacing w:before="60"/>
    </w:pPr>
    <w:rPr>
      <w:rFonts w:ascii="Arial" w:hAnsi="Arial"/>
      <w:sz w:val="20"/>
    </w:rPr>
  </w:style>
  <w:style w:type="paragraph" w:customStyle="1" w:styleId="RenumProvHdg">
    <w:name w:val="RenumProvHdg"/>
    <w:basedOn w:val="Normal"/>
    <w:rsid w:val="003F042B"/>
    <w:rPr>
      <w:rFonts w:ascii="Arial" w:hAnsi="Arial"/>
      <w:b/>
      <w:sz w:val="22"/>
    </w:rPr>
  </w:style>
  <w:style w:type="paragraph" w:customStyle="1" w:styleId="RenumProvHeader">
    <w:name w:val="RenumProvHeader"/>
    <w:basedOn w:val="Normal"/>
    <w:rsid w:val="003F042B"/>
    <w:rPr>
      <w:rFonts w:ascii="Arial" w:hAnsi="Arial"/>
      <w:b/>
      <w:sz w:val="22"/>
    </w:rPr>
  </w:style>
  <w:style w:type="paragraph" w:customStyle="1" w:styleId="RenumProvSubsectEntries">
    <w:name w:val="RenumProvSubsectEntries"/>
    <w:basedOn w:val="RenumProvEntries"/>
    <w:rsid w:val="003F042B"/>
    <w:pPr>
      <w:ind w:left="252"/>
    </w:pPr>
  </w:style>
  <w:style w:type="paragraph" w:customStyle="1" w:styleId="RenumTableHdg">
    <w:name w:val="RenumTableHdg"/>
    <w:basedOn w:val="Normal"/>
    <w:rsid w:val="003F042B"/>
    <w:pPr>
      <w:spacing w:before="120"/>
    </w:pPr>
    <w:rPr>
      <w:rFonts w:ascii="Arial" w:hAnsi="Arial"/>
      <w:b/>
      <w:sz w:val="20"/>
    </w:rPr>
  </w:style>
  <w:style w:type="paragraph" w:customStyle="1" w:styleId="SchclauseheadingSymb">
    <w:name w:val="Sch clause heading Symb"/>
    <w:basedOn w:val="Schclauseheading"/>
    <w:rsid w:val="003F042B"/>
    <w:pPr>
      <w:tabs>
        <w:tab w:val="left" w:pos="0"/>
      </w:tabs>
      <w:ind w:left="980" w:hanging="1460"/>
    </w:pPr>
  </w:style>
  <w:style w:type="paragraph" w:customStyle="1" w:styleId="SchSubClause">
    <w:name w:val="Sch SubClause"/>
    <w:basedOn w:val="Schclauseheading"/>
    <w:rsid w:val="003F042B"/>
    <w:rPr>
      <w:b w:val="0"/>
    </w:rPr>
  </w:style>
  <w:style w:type="paragraph" w:customStyle="1" w:styleId="Sched-FormSymb">
    <w:name w:val="Sched-Form Symb"/>
    <w:basedOn w:val="Sched-Form"/>
    <w:rsid w:val="003F042B"/>
    <w:pPr>
      <w:tabs>
        <w:tab w:val="left" w:pos="0"/>
      </w:tabs>
      <w:ind w:left="2480" w:hanging="2960"/>
    </w:pPr>
  </w:style>
  <w:style w:type="paragraph" w:customStyle="1" w:styleId="Sched-headingSymb">
    <w:name w:val="Sched-heading Symb"/>
    <w:basedOn w:val="Sched-heading"/>
    <w:rsid w:val="003F042B"/>
    <w:pPr>
      <w:tabs>
        <w:tab w:val="left" w:pos="0"/>
      </w:tabs>
      <w:ind w:left="2480" w:hanging="2960"/>
    </w:pPr>
  </w:style>
  <w:style w:type="paragraph" w:customStyle="1" w:styleId="Sched-PartSymb">
    <w:name w:val="Sched-Part Symb"/>
    <w:basedOn w:val="Sched-Part"/>
    <w:rsid w:val="003F042B"/>
    <w:pPr>
      <w:tabs>
        <w:tab w:val="left" w:pos="0"/>
      </w:tabs>
      <w:ind w:left="2480" w:hanging="2960"/>
    </w:pPr>
  </w:style>
  <w:style w:type="paragraph" w:styleId="Subtitle">
    <w:name w:val="Subtitle"/>
    <w:basedOn w:val="Normal"/>
    <w:link w:val="SubtitleChar"/>
    <w:qFormat/>
    <w:rsid w:val="003F042B"/>
    <w:pPr>
      <w:spacing w:after="60"/>
      <w:jc w:val="center"/>
      <w:outlineLvl w:val="1"/>
    </w:pPr>
    <w:rPr>
      <w:rFonts w:ascii="Arial" w:hAnsi="Arial"/>
    </w:rPr>
  </w:style>
  <w:style w:type="character" w:customStyle="1" w:styleId="SubtitleChar">
    <w:name w:val="Subtitle Char"/>
    <w:basedOn w:val="DefaultParagraphFont"/>
    <w:link w:val="Subtitle"/>
    <w:rsid w:val="003F042B"/>
    <w:rPr>
      <w:rFonts w:ascii="Arial" w:hAnsi="Arial"/>
      <w:sz w:val="24"/>
      <w:lang w:eastAsia="en-US"/>
    </w:rPr>
  </w:style>
  <w:style w:type="paragraph" w:customStyle="1" w:styleId="TLegEntries">
    <w:name w:val="TLegEntries"/>
    <w:basedOn w:val="Normal"/>
    <w:rsid w:val="003F042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F042B"/>
    <w:pPr>
      <w:ind w:firstLine="0"/>
    </w:pPr>
    <w:rPr>
      <w:b/>
    </w:rPr>
  </w:style>
  <w:style w:type="paragraph" w:customStyle="1" w:styleId="EndNoteTextPub">
    <w:name w:val="EndNoteTextPub"/>
    <w:basedOn w:val="Normal"/>
    <w:rsid w:val="003F042B"/>
    <w:pPr>
      <w:spacing w:before="60"/>
      <w:ind w:left="1100"/>
      <w:jc w:val="both"/>
    </w:pPr>
    <w:rPr>
      <w:sz w:val="20"/>
    </w:rPr>
  </w:style>
  <w:style w:type="paragraph" w:customStyle="1" w:styleId="TOC10">
    <w:name w:val="TOC 10"/>
    <w:basedOn w:val="TOC5"/>
    <w:rsid w:val="003F042B"/>
    <w:rPr>
      <w:szCs w:val="24"/>
    </w:rPr>
  </w:style>
  <w:style w:type="character" w:customStyle="1" w:styleId="charNotBold">
    <w:name w:val="charNotBold"/>
    <w:basedOn w:val="DefaultParagraphFont"/>
    <w:rsid w:val="003F042B"/>
    <w:rPr>
      <w:rFonts w:ascii="Arial" w:hAnsi="Arial"/>
      <w:sz w:val="20"/>
    </w:rPr>
  </w:style>
  <w:style w:type="paragraph" w:customStyle="1" w:styleId="ShadedSchClauseSymb">
    <w:name w:val="Shaded Sch Clause Symb"/>
    <w:basedOn w:val="ShadedSchClause"/>
    <w:rsid w:val="003F042B"/>
    <w:pPr>
      <w:tabs>
        <w:tab w:val="left" w:pos="0"/>
      </w:tabs>
      <w:ind w:left="975" w:hanging="1457"/>
    </w:pPr>
  </w:style>
  <w:style w:type="paragraph" w:customStyle="1" w:styleId="CoverTextBullet">
    <w:name w:val="CoverTextBullet"/>
    <w:basedOn w:val="CoverText"/>
    <w:qFormat/>
    <w:rsid w:val="003F042B"/>
    <w:pPr>
      <w:numPr>
        <w:numId w:val="35"/>
      </w:numPr>
    </w:pPr>
    <w:rPr>
      <w:color w:val="000000"/>
    </w:rPr>
  </w:style>
  <w:style w:type="character" w:customStyle="1" w:styleId="Heading3Char">
    <w:name w:val="Heading 3 Char"/>
    <w:aliases w:val="h3 Char,sec Char"/>
    <w:basedOn w:val="DefaultParagraphFont"/>
    <w:link w:val="Heading3"/>
    <w:rsid w:val="003F042B"/>
    <w:rPr>
      <w:b/>
      <w:sz w:val="24"/>
      <w:lang w:eastAsia="en-US"/>
    </w:rPr>
  </w:style>
  <w:style w:type="paragraph" w:customStyle="1" w:styleId="Sched-Form-18Space">
    <w:name w:val="Sched-Form-18Space"/>
    <w:basedOn w:val="Normal"/>
    <w:rsid w:val="003F042B"/>
    <w:pPr>
      <w:spacing w:before="360" w:after="60"/>
    </w:pPr>
    <w:rPr>
      <w:sz w:val="22"/>
    </w:rPr>
  </w:style>
  <w:style w:type="paragraph" w:customStyle="1" w:styleId="FormRule">
    <w:name w:val="FormRule"/>
    <w:basedOn w:val="Normal"/>
    <w:rsid w:val="003F042B"/>
    <w:pPr>
      <w:pBdr>
        <w:top w:val="single" w:sz="4" w:space="1" w:color="auto"/>
      </w:pBdr>
      <w:spacing w:before="160" w:after="40"/>
      <w:ind w:left="3220" w:right="3260"/>
    </w:pPr>
    <w:rPr>
      <w:sz w:val="8"/>
    </w:rPr>
  </w:style>
  <w:style w:type="paragraph" w:customStyle="1" w:styleId="OldAmdtsEntries">
    <w:name w:val="OldAmdtsEntries"/>
    <w:basedOn w:val="BillBasicHeading"/>
    <w:rsid w:val="003F042B"/>
    <w:pPr>
      <w:tabs>
        <w:tab w:val="clear" w:pos="2600"/>
        <w:tab w:val="left" w:leader="dot" w:pos="2700"/>
      </w:tabs>
      <w:ind w:left="2700" w:hanging="2000"/>
    </w:pPr>
    <w:rPr>
      <w:sz w:val="18"/>
    </w:rPr>
  </w:style>
  <w:style w:type="paragraph" w:customStyle="1" w:styleId="OldAmdt2ndLine">
    <w:name w:val="OldAmdt2ndLine"/>
    <w:basedOn w:val="OldAmdtsEntries"/>
    <w:rsid w:val="003F042B"/>
    <w:pPr>
      <w:tabs>
        <w:tab w:val="left" w:pos="2700"/>
      </w:tabs>
      <w:spacing w:before="0"/>
    </w:pPr>
  </w:style>
  <w:style w:type="paragraph" w:customStyle="1" w:styleId="parainpara">
    <w:name w:val="para in para"/>
    <w:rsid w:val="003F042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F042B"/>
    <w:pPr>
      <w:spacing w:after="60"/>
      <w:ind w:left="2800"/>
    </w:pPr>
    <w:rPr>
      <w:rFonts w:ascii="ACTCrest" w:hAnsi="ACTCrest"/>
      <w:sz w:val="216"/>
    </w:rPr>
  </w:style>
  <w:style w:type="paragraph" w:customStyle="1" w:styleId="Actbullet">
    <w:name w:val="Act bullet"/>
    <w:basedOn w:val="Normal"/>
    <w:uiPriority w:val="99"/>
    <w:rsid w:val="003F042B"/>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3F042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F042B"/>
    <w:rPr>
      <w:b w:val="0"/>
      <w:sz w:val="32"/>
    </w:rPr>
  </w:style>
  <w:style w:type="paragraph" w:customStyle="1" w:styleId="MH1Chapter">
    <w:name w:val="M H1 Chapter"/>
    <w:basedOn w:val="AH1Chapter"/>
    <w:rsid w:val="003F042B"/>
    <w:pPr>
      <w:tabs>
        <w:tab w:val="clear" w:pos="2600"/>
        <w:tab w:val="left" w:pos="2720"/>
      </w:tabs>
      <w:ind w:left="4000" w:hanging="3300"/>
    </w:pPr>
  </w:style>
  <w:style w:type="paragraph" w:customStyle="1" w:styleId="ModH1Chapter">
    <w:name w:val="Mod H1 Chapter"/>
    <w:basedOn w:val="IH1ChapSymb"/>
    <w:rsid w:val="003F042B"/>
    <w:pPr>
      <w:tabs>
        <w:tab w:val="clear" w:pos="2600"/>
        <w:tab w:val="left" w:pos="3300"/>
      </w:tabs>
      <w:ind w:left="3300"/>
    </w:pPr>
  </w:style>
  <w:style w:type="paragraph" w:customStyle="1" w:styleId="ModH2Part">
    <w:name w:val="Mod H2 Part"/>
    <w:basedOn w:val="IH2PartSymb"/>
    <w:rsid w:val="003F042B"/>
    <w:pPr>
      <w:tabs>
        <w:tab w:val="clear" w:pos="2600"/>
        <w:tab w:val="left" w:pos="3300"/>
      </w:tabs>
      <w:ind w:left="3300"/>
    </w:pPr>
  </w:style>
  <w:style w:type="paragraph" w:customStyle="1" w:styleId="ModH3Div">
    <w:name w:val="Mod H3 Div"/>
    <w:basedOn w:val="IH3DivSymb"/>
    <w:rsid w:val="003F042B"/>
    <w:pPr>
      <w:tabs>
        <w:tab w:val="clear" w:pos="2600"/>
        <w:tab w:val="left" w:pos="3300"/>
      </w:tabs>
      <w:ind w:left="3300"/>
    </w:pPr>
  </w:style>
  <w:style w:type="paragraph" w:customStyle="1" w:styleId="ModH4SubDiv">
    <w:name w:val="Mod H4 SubDiv"/>
    <w:basedOn w:val="IH4SubDivSymb"/>
    <w:rsid w:val="003F042B"/>
    <w:pPr>
      <w:tabs>
        <w:tab w:val="clear" w:pos="2600"/>
        <w:tab w:val="left" w:pos="3300"/>
      </w:tabs>
      <w:ind w:left="3300"/>
    </w:pPr>
  </w:style>
  <w:style w:type="paragraph" w:customStyle="1" w:styleId="ModH5Sec">
    <w:name w:val="Mod H5 Sec"/>
    <w:basedOn w:val="IH5SecSymb"/>
    <w:rsid w:val="003F042B"/>
    <w:pPr>
      <w:tabs>
        <w:tab w:val="clear" w:pos="1100"/>
        <w:tab w:val="left" w:pos="1800"/>
      </w:tabs>
      <w:ind w:left="2200"/>
    </w:pPr>
  </w:style>
  <w:style w:type="paragraph" w:customStyle="1" w:styleId="Modmain">
    <w:name w:val="Mod main"/>
    <w:basedOn w:val="Amain"/>
    <w:rsid w:val="003F042B"/>
    <w:pPr>
      <w:tabs>
        <w:tab w:val="clear" w:pos="900"/>
        <w:tab w:val="clear" w:pos="1100"/>
        <w:tab w:val="right" w:pos="1600"/>
        <w:tab w:val="left" w:pos="1800"/>
      </w:tabs>
      <w:ind w:left="2200"/>
    </w:pPr>
  </w:style>
  <w:style w:type="paragraph" w:customStyle="1" w:styleId="Modpara">
    <w:name w:val="Mod para"/>
    <w:basedOn w:val="BillBasic"/>
    <w:rsid w:val="003F042B"/>
    <w:pPr>
      <w:tabs>
        <w:tab w:val="right" w:pos="2100"/>
        <w:tab w:val="left" w:pos="2300"/>
      </w:tabs>
      <w:ind w:left="2700" w:hanging="1600"/>
      <w:outlineLvl w:val="6"/>
    </w:pPr>
  </w:style>
  <w:style w:type="paragraph" w:customStyle="1" w:styleId="Modsubpara">
    <w:name w:val="Mod subpara"/>
    <w:basedOn w:val="Asubpara"/>
    <w:rsid w:val="003F042B"/>
    <w:pPr>
      <w:tabs>
        <w:tab w:val="clear" w:pos="1900"/>
        <w:tab w:val="clear" w:pos="2100"/>
        <w:tab w:val="right" w:pos="2640"/>
        <w:tab w:val="left" w:pos="2840"/>
      </w:tabs>
      <w:ind w:left="3240" w:hanging="2140"/>
    </w:pPr>
  </w:style>
  <w:style w:type="paragraph" w:customStyle="1" w:styleId="Modsubsubpara">
    <w:name w:val="Mod subsubpara"/>
    <w:basedOn w:val="AsubsubparaSymb"/>
    <w:rsid w:val="003F042B"/>
    <w:pPr>
      <w:tabs>
        <w:tab w:val="clear" w:pos="2400"/>
        <w:tab w:val="clear" w:pos="2600"/>
        <w:tab w:val="right" w:pos="3160"/>
        <w:tab w:val="left" w:pos="3360"/>
      </w:tabs>
      <w:ind w:left="3760" w:hanging="2660"/>
    </w:pPr>
  </w:style>
  <w:style w:type="paragraph" w:customStyle="1" w:styleId="Modmainreturn">
    <w:name w:val="Mod main return"/>
    <w:basedOn w:val="AmainreturnSymb"/>
    <w:rsid w:val="003F042B"/>
    <w:pPr>
      <w:ind w:left="1800"/>
    </w:pPr>
  </w:style>
  <w:style w:type="paragraph" w:customStyle="1" w:styleId="Modparareturn">
    <w:name w:val="Mod para return"/>
    <w:basedOn w:val="AparareturnSymb"/>
    <w:rsid w:val="003F042B"/>
    <w:pPr>
      <w:ind w:left="2300"/>
    </w:pPr>
  </w:style>
  <w:style w:type="paragraph" w:customStyle="1" w:styleId="Modsubparareturn">
    <w:name w:val="Mod subpara return"/>
    <w:basedOn w:val="AsubparareturnSymb"/>
    <w:rsid w:val="003F042B"/>
    <w:pPr>
      <w:ind w:left="3040"/>
    </w:pPr>
  </w:style>
  <w:style w:type="paragraph" w:customStyle="1" w:styleId="Modref">
    <w:name w:val="Mod ref"/>
    <w:basedOn w:val="refSymb"/>
    <w:rsid w:val="003F042B"/>
    <w:pPr>
      <w:ind w:left="1100"/>
    </w:pPr>
  </w:style>
  <w:style w:type="paragraph" w:customStyle="1" w:styleId="ModaNote">
    <w:name w:val="Mod aNote"/>
    <w:basedOn w:val="aNoteSymb"/>
    <w:rsid w:val="003F042B"/>
    <w:pPr>
      <w:tabs>
        <w:tab w:val="left" w:pos="2600"/>
      </w:tabs>
      <w:ind w:left="2600"/>
    </w:pPr>
  </w:style>
  <w:style w:type="paragraph" w:customStyle="1" w:styleId="ModNote">
    <w:name w:val="Mod Note"/>
    <w:basedOn w:val="aNoteSymb"/>
    <w:rsid w:val="003F042B"/>
    <w:pPr>
      <w:tabs>
        <w:tab w:val="left" w:pos="2600"/>
      </w:tabs>
      <w:ind w:left="2600"/>
    </w:pPr>
  </w:style>
  <w:style w:type="paragraph" w:customStyle="1" w:styleId="ApprFormHd">
    <w:name w:val="ApprFormHd"/>
    <w:basedOn w:val="Sched-heading"/>
    <w:rsid w:val="003F042B"/>
    <w:pPr>
      <w:ind w:left="0" w:firstLine="0"/>
    </w:pPr>
  </w:style>
  <w:style w:type="paragraph" w:customStyle="1" w:styleId="AmdtEntries">
    <w:name w:val="AmdtEntries"/>
    <w:basedOn w:val="BillBasicHeading"/>
    <w:rsid w:val="003F042B"/>
    <w:pPr>
      <w:keepNext w:val="0"/>
      <w:tabs>
        <w:tab w:val="clear" w:pos="2600"/>
      </w:tabs>
      <w:spacing w:before="0"/>
      <w:ind w:left="3200" w:hanging="2100"/>
    </w:pPr>
    <w:rPr>
      <w:sz w:val="18"/>
    </w:rPr>
  </w:style>
  <w:style w:type="paragraph" w:customStyle="1" w:styleId="AmdtEntriesDefL2">
    <w:name w:val="AmdtEntriesDefL2"/>
    <w:basedOn w:val="AmdtEntries"/>
    <w:rsid w:val="003F042B"/>
    <w:pPr>
      <w:tabs>
        <w:tab w:val="left" w:pos="3000"/>
      </w:tabs>
      <w:ind w:left="3600" w:hanging="2500"/>
    </w:pPr>
  </w:style>
  <w:style w:type="paragraph" w:customStyle="1" w:styleId="Actdetailsnote">
    <w:name w:val="Act details note"/>
    <w:basedOn w:val="Actdetails"/>
    <w:uiPriority w:val="99"/>
    <w:rsid w:val="003F042B"/>
    <w:pPr>
      <w:ind w:left="1620" w:right="-60" w:hanging="720"/>
    </w:pPr>
    <w:rPr>
      <w:sz w:val="18"/>
    </w:rPr>
  </w:style>
  <w:style w:type="paragraph" w:customStyle="1" w:styleId="DetailsNo">
    <w:name w:val="Details No"/>
    <w:basedOn w:val="Actdetails"/>
    <w:uiPriority w:val="99"/>
    <w:rsid w:val="003F042B"/>
    <w:pPr>
      <w:ind w:left="0"/>
    </w:pPr>
    <w:rPr>
      <w:sz w:val="18"/>
    </w:rPr>
  </w:style>
  <w:style w:type="paragraph" w:customStyle="1" w:styleId="AssectheadingSymb">
    <w:name w:val="A ssect heading Symb"/>
    <w:basedOn w:val="Amain"/>
    <w:rsid w:val="003F042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F042B"/>
    <w:pPr>
      <w:tabs>
        <w:tab w:val="left" w:pos="0"/>
        <w:tab w:val="right" w:pos="2400"/>
        <w:tab w:val="left" w:pos="2600"/>
      </w:tabs>
      <w:ind w:left="2602" w:hanging="3084"/>
      <w:outlineLvl w:val="8"/>
    </w:pPr>
  </w:style>
  <w:style w:type="paragraph" w:customStyle="1" w:styleId="AmainreturnSymb">
    <w:name w:val="A main return Symb"/>
    <w:basedOn w:val="BillBasic"/>
    <w:rsid w:val="003F042B"/>
    <w:pPr>
      <w:tabs>
        <w:tab w:val="left" w:pos="1582"/>
      </w:tabs>
      <w:ind w:left="1100" w:hanging="1582"/>
    </w:pPr>
  </w:style>
  <w:style w:type="paragraph" w:customStyle="1" w:styleId="AparareturnSymb">
    <w:name w:val="A para return Symb"/>
    <w:basedOn w:val="BillBasic"/>
    <w:rsid w:val="003F042B"/>
    <w:pPr>
      <w:tabs>
        <w:tab w:val="left" w:pos="2081"/>
      </w:tabs>
      <w:ind w:left="1599" w:hanging="2081"/>
    </w:pPr>
  </w:style>
  <w:style w:type="paragraph" w:customStyle="1" w:styleId="AsubparareturnSymb">
    <w:name w:val="A subpara return Symb"/>
    <w:basedOn w:val="BillBasic"/>
    <w:rsid w:val="003F042B"/>
    <w:pPr>
      <w:tabs>
        <w:tab w:val="left" w:pos="2580"/>
      </w:tabs>
      <w:ind w:left="2098" w:hanging="2580"/>
    </w:pPr>
  </w:style>
  <w:style w:type="paragraph" w:customStyle="1" w:styleId="aDefSymb">
    <w:name w:val="aDef Symb"/>
    <w:basedOn w:val="BillBasic"/>
    <w:rsid w:val="003F042B"/>
    <w:pPr>
      <w:tabs>
        <w:tab w:val="left" w:pos="1582"/>
      </w:tabs>
      <w:ind w:left="1100" w:hanging="1582"/>
    </w:pPr>
  </w:style>
  <w:style w:type="paragraph" w:customStyle="1" w:styleId="aDefparaSymb">
    <w:name w:val="aDef para Symb"/>
    <w:basedOn w:val="Apara"/>
    <w:rsid w:val="003F042B"/>
    <w:pPr>
      <w:tabs>
        <w:tab w:val="clear" w:pos="1600"/>
        <w:tab w:val="left" w:pos="0"/>
        <w:tab w:val="left" w:pos="1599"/>
      </w:tabs>
      <w:ind w:left="1599" w:hanging="2081"/>
    </w:pPr>
  </w:style>
  <w:style w:type="paragraph" w:customStyle="1" w:styleId="aDefsubparaSymb">
    <w:name w:val="aDef subpara Symb"/>
    <w:basedOn w:val="Asubpara"/>
    <w:rsid w:val="003F042B"/>
    <w:pPr>
      <w:tabs>
        <w:tab w:val="left" w:pos="0"/>
      </w:tabs>
      <w:ind w:left="2098" w:hanging="2580"/>
    </w:pPr>
  </w:style>
  <w:style w:type="paragraph" w:customStyle="1" w:styleId="SchAmainSymb">
    <w:name w:val="Sch A main Symb"/>
    <w:basedOn w:val="Amain"/>
    <w:rsid w:val="003F042B"/>
    <w:pPr>
      <w:tabs>
        <w:tab w:val="left" w:pos="0"/>
      </w:tabs>
      <w:ind w:hanging="1580"/>
    </w:pPr>
  </w:style>
  <w:style w:type="paragraph" w:customStyle="1" w:styleId="SchAparaSymb">
    <w:name w:val="Sch A para Symb"/>
    <w:basedOn w:val="Apara"/>
    <w:rsid w:val="003F042B"/>
    <w:pPr>
      <w:tabs>
        <w:tab w:val="left" w:pos="0"/>
      </w:tabs>
      <w:ind w:hanging="2080"/>
    </w:pPr>
  </w:style>
  <w:style w:type="paragraph" w:customStyle="1" w:styleId="SchAsubparaSymb">
    <w:name w:val="Sch A subpara Symb"/>
    <w:basedOn w:val="Asubpara"/>
    <w:rsid w:val="003F042B"/>
    <w:pPr>
      <w:tabs>
        <w:tab w:val="left" w:pos="0"/>
      </w:tabs>
      <w:ind w:hanging="2580"/>
    </w:pPr>
  </w:style>
  <w:style w:type="paragraph" w:customStyle="1" w:styleId="SchAsubsubparaSymb">
    <w:name w:val="Sch A subsubpara Symb"/>
    <w:basedOn w:val="AsubsubparaSymb"/>
    <w:rsid w:val="003F042B"/>
  </w:style>
  <w:style w:type="paragraph" w:customStyle="1" w:styleId="refSymb">
    <w:name w:val="ref Symb"/>
    <w:basedOn w:val="BillBasic"/>
    <w:next w:val="Normal"/>
    <w:rsid w:val="003F042B"/>
    <w:pPr>
      <w:tabs>
        <w:tab w:val="left" w:pos="-480"/>
      </w:tabs>
      <w:spacing w:before="60"/>
      <w:ind w:hanging="480"/>
    </w:pPr>
    <w:rPr>
      <w:sz w:val="18"/>
    </w:rPr>
  </w:style>
  <w:style w:type="paragraph" w:customStyle="1" w:styleId="IshadedH5SecSymb">
    <w:name w:val="I shaded H5 Sec Symb"/>
    <w:basedOn w:val="AH5Sec"/>
    <w:rsid w:val="003F042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F042B"/>
    <w:pPr>
      <w:tabs>
        <w:tab w:val="clear" w:pos="-1580"/>
      </w:tabs>
      <w:ind w:left="975" w:hanging="1457"/>
    </w:pPr>
  </w:style>
  <w:style w:type="paragraph" w:customStyle="1" w:styleId="IH1ChapSymb">
    <w:name w:val="I H1 Chap Symb"/>
    <w:basedOn w:val="BillBasicHeading"/>
    <w:next w:val="Normal"/>
    <w:rsid w:val="003F042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F042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F042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F042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F042B"/>
    <w:pPr>
      <w:tabs>
        <w:tab w:val="clear" w:pos="2600"/>
        <w:tab w:val="left" w:pos="-1580"/>
        <w:tab w:val="left" w:pos="0"/>
        <w:tab w:val="left" w:pos="1100"/>
      </w:tabs>
      <w:spacing w:before="240"/>
      <w:ind w:left="1100" w:hanging="1580"/>
    </w:pPr>
  </w:style>
  <w:style w:type="paragraph" w:customStyle="1" w:styleId="IMainSymb">
    <w:name w:val="I Main Symb"/>
    <w:basedOn w:val="Amain"/>
    <w:rsid w:val="003F042B"/>
    <w:pPr>
      <w:tabs>
        <w:tab w:val="left" w:pos="0"/>
      </w:tabs>
      <w:ind w:hanging="1580"/>
    </w:pPr>
  </w:style>
  <w:style w:type="paragraph" w:customStyle="1" w:styleId="IparaSymb">
    <w:name w:val="I para Symb"/>
    <w:basedOn w:val="Apara"/>
    <w:rsid w:val="003F042B"/>
    <w:pPr>
      <w:tabs>
        <w:tab w:val="left" w:pos="0"/>
      </w:tabs>
      <w:ind w:hanging="2080"/>
      <w:outlineLvl w:val="9"/>
    </w:pPr>
  </w:style>
  <w:style w:type="paragraph" w:customStyle="1" w:styleId="IsubparaSymb">
    <w:name w:val="I subpara Symb"/>
    <w:basedOn w:val="Asubpara"/>
    <w:rsid w:val="003F042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F042B"/>
    <w:pPr>
      <w:tabs>
        <w:tab w:val="clear" w:pos="2400"/>
        <w:tab w:val="clear" w:pos="2600"/>
        <w:tab w:val="right" w:pos="2460"/>
        <w:tab w:val="left" w:pos="2660"/>
      </w:tabs>
      <w:ind w:left="2660" w:hanging="3140"/>
    </w:pPr>
  </w:style>
  <w:style w:type="paragraph" w:customStyle="1" w:styleId="IdefparaSymb">
    <w:name w:val="I def para Symb"/>
    <w:basedOn w:val="IparaSymb"/>
    <w:rsid w:val="003F042B"/>
    <w:pPr>
      <w:ind w:left="1599" w:hanging="2081"/>
    </w:pPr>
  </w:style>
  <w:style w:type="paragraph" w:customStyle="1" w:styleId="IdefsubparaSymb">
    <w:name w:val="I def subpara Symb"/>
    <w:basedOn w:val="IsubparaSymb"/>
    <w:rsid w:val="003F042B"/>
    <w:pPr>
      <w:ind w:left="2138"/>
    </w:pPr>
  </w:style>
  <w:style w:type="paragraph" w:customStyle="1" w:styleId="ISched-headingSymb">
    <w:name w:val="I Sched-heading Symb"/>
    <w:basedOn w:val="BillBasicHeading"/>
    <w:next w:val="Normal"/>
    <w:rsid w:val="003F042B"/>
    <w:pPr>
      <w:tabs>
        <w:tab w:val="left" w:pos="-3080"/>
        <w:tab w:val="left" w:pos="0"/>
      </w:tabs>
      <w:spacing w:before="320"/>
      <w:ind w:left="2600" w:hanging="3080"/>
    </w:pPr>
    <w:rPr>
      <w:sz w:val="34"/>
    </w:rPr>
  </w:style>
  <w:style w:type="paragraph" w:customStyle="1" w:styleId="ISched-PartSymb">
    <w:name w:val="I Sched-Part Symb"/>
    <w:basedOn w:val="BillBasicHeading"/>
    <w:rsid w:val="003F042B"/>
    <w:pPr>
      <w:tabs>
        <w:tab w:val="left" w:pos="-3080"/>
        <w:tab w:val="left" w:pos="0"/>
      </w:tabs>
      <w:spacing w:before="380"/>
      <w:ind w:left="2600" w:hanging="3080"/>
    </w:pPr>
    <w:rPr>
      <w:sz w:val="32"/>
    </w:rPr>
  </w:style>
  <w:style w:type="paragraph" w:customStyle="1" w:styleId="ISched-formSymb">
    <w:name w:val="I Sched-form Symb"/>
    <w:basedOn w:val="BillBasicHeading"/>
    <w:rsid w:val="003F042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F042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F042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F042B"/>
    <w:pPr>
      <w:tabs>
        <w:tab w:val="left" w:pos="1100"/>
      </w:tabs>
      <w:spacing w:before="60"/>
      <w:ind w:left="1500" w:hanging="1986"/>
    </w:pPr>
  </w:style>
  <w:style w:type="paragraph" w:customStyle="1" w:styleId="aExamHdgssSymb">
    <w:name w:val="aExamHdgss Symb"/>
    <w:basedOn w:val="BillBasicHeading"/>
    <w:next w:val="Normal"/>
    <w:rsid w:val="003F042B"/>
    <w:pPr>
      <w:tabs>
        <w:tab w:val="clear" w:pos="2600"/>
        <w:tab w:val="left" w:pos="1582"/>
      </w:tabs>
      <w:ind w:left="1100" w:hanging="1582"/>
    </w:pPr>
    <w:rPr>
      <w:sz w:val="18"/>
    </w:rPr>
  </w:style>
  <w:style w:type="paragraph" w:customStyle="1" w:styleId="aExamssSymb">
    <w:name w:val="aExamss Symb"/>
    <w:basedOn w:val="aNote"/>
    <w:rsid w:val="003F042B"/>
    <w:pPr>
      <w:tabs>
        <w:tab w:val="left" w:pos="1582"/>
      </w:tabs>
      <w:spacing w:before="60"/>
      <w:ind w:left="1100" w:hanging="1582"/>
    </w:pPr>
  </w:style>
  <w:style w:type="paragraph" w:customStyle="1" w:styleId="aExamINumssSymb">
    <w:name w:val="aExamINumss Symb"/>
    <w:basedOn w:val="aExamssSymb"/>
    <w:rsid w:val="003F042B"/>
    <w:pPr>
      <w:tabs>
        <w:tab w:val="left" w:pos="1100"/>
      </w:tabs>
      <w:ind w:left="1500" w:hanging="1986"/>
    </w:pPr>
  </w:style>
  <w:style w:type="paragraph" w:customStyle="1" w:styleId="aExamNumTextssSymb">
    <w:name w:val="aExamNumTextss Symb"/>
    <w:basedOn w:val="aExamssSymb"/>
    <w:rsid w:val="003F042B"/>
    <w:pPr>
      <w:tabs>
        <w:tab w:val="clear" w:pos="1582"/>
        <w:tab w:val="left" w:pos="1985"/>
      </w:tabs>
      <w:ind w:left="1503" w:hanging="1985"/>
    </w:pPr>
  </w:style>
  <w:style w:type="paragraph" w:customStyle="1" w:styleId="AExamIParaSymb">
    <w:name w:val="AExamIPara Symb"/>
    <w:basedOn w:val="aExam"/>
    <w:rsid w:val="003F042B"/>
    <w:pPr>
      <w:tabs>
        <w:tab w:val="right" w:pos="1718"/>
      </w:tabs>
      <w:ind w:left="1984" w:hanging="2466"/>
    </w:pPr>
  </w:style>
  <w:style w:type="paragraph" w:customStyle="1" w:styleId="aExamBulletssSymb">
    <w:name w:val="aExamBulletss Symb"/>
    <w:basedOn w:val="aExamssSymb"/>
    <w:rsid w:val="003F042B"/>
    <w:pPr>
      <w:tabs>
        <w:tab w:val="left" w:pos="1100"/>
      </w:tabs>
      <w:ind w:left="1500" w:hanging="1986"/>
    </w:pPr>
  </w:style>
  <w:style w:type="paragraph" w:customStyle="1" w:styleId="aNoteSymb">
    <w:name w:val="aNote Symb"/>
    <w:basedOn w:val="BillBasic"/>
    <w:rsid w:val="003F042B"/>
    <w:pPr>
      <w:tabs>
        <w:tab w:val="left" w:pos="1100"/>
        <w:tab w:val="left" w:pos="2381"/>
      </w:tabs>
      <w:ind w:left="1899" w:hanging="2381"/>
    </w:pPr>
    <w:rPr>
      <w:sz w:val="20"/>
    </w:rPr>
  </w:style>
  <w:style w:type="paragraph" w:customStyle="1" w:styleId="aNoteTextssSymb">
    <w:name w:val="aNoteTextss Symb"/>
    <w:basedOn w:val="Normal"/>
    <w:rsid w:val="003F042B"/>
    <w:pPr>
      <w:tabs>
        <w:tab w:val="clear" w:pos="0"/>
        <w:tab w:val="left" w:pos="1418"/>
      </w:tabs>
      <w:spacing w:before="60"/>
      <w:ind w:left="1417" w:hanging="1899"/>
      <w:jc w:val="both"/>
    </w:pPr>
    <w:rPr>
      <w:sz w:val="20"/>
    </w:rPr>
  </w:style>
  <w:style w:type="paragraph" w:customStyle="1" w:styleId="aNoteParaSymb">
    <w:name w:val="aNotePara Symb"/>
    <w:basedOn w:val="aNoteSymb"/>
    <w:rsid w:val="003F042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F042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F042B"/>
    <w:pPr>
      <w:tabs>
        <w:tab w:val="left" w:pos="1616"/>
        <w:tab w:val="left" w:pos="2495"/>
      </w:tabs>
      <w:spacing w:before="60"/>
      <w:ind w:left="2013" w:hanging="2495"/>
    </w:pPr>
  </w:style>
  <w:style w:type="paragraph" w:customStyle="1" w:styleId="aExamHdgparSymb">
    <w:name w:val="aExamHdgpar Symb"/>
    <w:basedOn w:val="aExamHdgssSymb"/>
    <w:next w:val="Normal"/>
    <w:rsid w:val="003F042B"/>
    <w:pPr>
      <w:tabs>
        <w:tab w:val="clear" w:pos="1582"/>
        <w:tab w:val="left" w:pos="1599"/>
      </w:tabs>
      <w:ind w:left="1599" w:hanging="2081"/>
    </w:pPr>
  </w:style>
  <w:style w:type="paragraph" w:customStyle="1" w:styleId="aExamparSymb">
    <w:name w:val="aExampar Symb"/>
    <w:basedOn w:val="aExamssSymb"/>
    <w:rsid w:val="003F042B"/>
    <w:pPr>
      <w:tabs>
        <w:tab w:val="clear" w:pos="1582"/>
        <w:tab w:val="left" w:pos="1599"/>
      </w:tabs>
      <w:ind w:left="1599" w:hanging="2081"/>
    </w:pPr>
  </w:style>
  <w:style w:type="paragraph" w:customStyle="1" w:styleId="aExamINumparSymb">
    <w:name w:val="aExamINumpar Symb"/>
    <w:basedOn w:val="aExamparSymb"/>
    <w:rsid w:val="003F042B"/>
    <w:pPr>
      <w:tabs>
        <w:tab w:val="left" w:pos="2000"/>
      </w:tabs>
      <w:ind w:left="2041" w:hanging="2495"/>
    </w:pPr>
  </w:style>
  <w:style w:type="paragraph" w:customStyle="1" w:styleId="aExamBulletparSymb">
    <w:name w:val="aExamBulletpar Symb"/>
    <w:basedOn w:val="aExamparSymb"/>
    <w:rsid w:val="003F042B"/>
    <w:pPr>
      <w:tabs>
        <w:tab w:val="clear" w:pos="1599"/>
        <w:tab w:val="left" w:pos="1616"/>
        <w:tab w:val="left" w:pos="2495"/>
      </w:tabs>
      <w:ind w:left="2013" w:hanging="2495"/>
    </w:pPr>
  </w:style>
  <w:style w:type="paragraph" w:customStyle="1" w:styleId="aNoteparSymb">
    <w:name w:val="aNotepar Symb"/>
    <w:basedOn w:val="BillBasic"/>
    <w:next w:val="Normal"/>
    <w:rsid w:val="003F042B"/>
    <w:pPr>
      <w:tabs>
        <w:tab w:val="left" w:pos="1599"/>
        <w:tab w:val="left" w:pos="2398"/>
      </w:tabs>
      <w:ind w:left="2410" w:hanging="2892"/>
    </w:pPr>
    <w:rPr>
      <w:sz w:val="20"/>
    </w:rPr>
  </w:style>
  <w:style w:type="paragraph" w:customStyle="1" w:styleId="aNoteTextparSymb">
    <w:name w:val="aNoteTextpar Symb"/>
    <w:basedOn w:val="aNoteparSymb"/>
    <w:rsid w:val="003F042B"/>
    <w:pPr>
      <w:tabs>
        <w:tab w:val="clear" w:pos="1599"/>
        <w:tab w:val="clear" w:pos="2398"/>
        <w:tab w:val="left" w:pos="2880"/>
      </w:tabs>
      <w:spacing w:before="60"/>
      <w:ind w:left="2398" w:hanging="2880"/>
    </w:pPr>
  </w:style>
  <w:style w:type="paragraph" w:customStyle="1" w:styleId="aNoteParaparSymb">
    <w:name w:val="aNoteParapar Symb"/>
    <w:basedOn w:val="aNoteparSymb"/>
    <w:rsid w:val="003F042B"/>
    <w:pPr>
      <w:tabs>
        <w:tab w:val="right" w:pos="2640"/>
      </w:tabs>
      <w:spacing w:before="60"/>
      <w:ind w:left="2920" w:hanging="3402"/>
    </w:pPr>
  </w:style>
  <w:style w:type="paragraph" w:customStyle="1" w:styleId="aNoteBulletparSymb">
    <w:name w:val="aNoteBulletpar Symb"/>
    <w:basedOn w:val="aNoteparSymb"/>
    <w:rsid w:val="003F042B"/>
    <w:pPr>
      <w:tabs>
        <w:tab w:val="clear" w:pos="1599"/>
        <w:tab w:val="left" w:pos="3289"/>
      </w:tabs>
      <w:spacing w:before="60"/>
      <w:ind w:left="2807" w:hanging="3289"/>
    </w:pPr>
  </w:style>
  <w:style w:type="paragraph" w:customStyle="1" w:styleId="AsubparabulletSymb">
    <w:name w:val="A subpara bullet Symb"/>
    <w:basedOn w:val="BillBasic"/>
    <w:rsid w:val="003F042B"/>
    <w:pPr>
      <w:tabs>
        <w:tab w:val="left" w:pos="2138"/>
        <w:tab w:val="left" w:pos="3005"/>
      </w:tabs>
      <w:spacing w:before="60"/>
      <w:ind w:left="2523" w:hanging="3005"/>
    </w:pPr>
  </w:style>
  <w:style w:type="paragraph" w:customStyle="1" w:styleId="aExamHdgsubparSymb">
    <w:name w:val="aExamHdgsubpar Symb"/>
    <w:basedOn w:val="aExamHdgssSymb"/>
    <w:next w:val="Normal"/>
    <w:rsid w:val="003F042B"/>
    <w:pPr>
      <w:tabs>
        <w:tab w:val="clear" w:pos="1582"/>
        <w:tab w:val="left" w:pos="2620"/>
      </w:tabs>
      <w:ind w:left="2138" w:hanging="2620"/>
    </w:pPr>
  </w:style>
  <w:style w:type="paragraph" w:customStyle="1" w:styleId="aExamsubparSymb">
    <w:name w:val="aExamsubpar Symb"/>
    <w:basedOn w:val="aExamssSymb"/>
    <w:rsid w:val="003F042B"/>
    <w:pPr>
      <w:tabs>
        <w:tab w:val="clear" w:pos="1582"/>
        <w:tab w:val="left" w:pos="2620"/>
      </w:tabs>
      <w:ind w:left="2138" w:hanging="2620"/>
    </w:pPr>
  </w:style>
  <w:style w:type="paragraph" w:customStyle="1" w:styleId="aNotesubparSymb">
    <w:name w:val="aNotesubpar Symb"/>
    <w:basedOn w:val="BillBasic"/>
    <w:next w:val="Normal"/>
    <w:rsid w:val="003F042B"/>
    <w:pPr>
      <w:tabs>
        <w:tab w:val="left" w:pos="2138"/>
        <w:tab w:val="left" w:pos="2937"/>
      </w:tabs>
      <w:ind w:left="2455" w:hanging="2937"/>
    </w:pPr>
    <w:rPr>
      <w:sz w:val="20"/>
    </w:rPr>
  </w:style>
  <w:style w:type="paragraph" w:customStyle="1" w:styleId="aNoteTextsubparSymb">
    <w:name w:val="aNoteTextsubpar Symb"/>
    <w:basedOn w:val="aNotesubparSymb"/>
    <w:rsid w:val="003F042B"/>
    <w:pPr>
      <w:tabs>
        <w:tab w:val="clear" w:pos="2138"/>
        <w:tab w:val="clear" w:pos="2937"/>
        <w:tab w:val="left" w:pos="2943"/>
      </w:tabs>
      <w:spacing w:before="60"/>
      <w:ind w:left="2943" w:hanging="3425"/>
    </w:pPr>
  </w:style>
  <w:style w:type="paragraph" w:customStyle="1" w:styleId="PenaltySymb">
    <w:name w:val="Penalty Symb"/>
    <w:basedOn w:val="AmainreturnSymb"/>
    <w:rsid w:val="003F042B"/>
  </w:style>
  <w:style w:type="paragraph" w:customStyle="1" w:styleId="PenaltyParaSymb">
    <w:name w:val="PenaltyPara Symb"/>
    <w:basedOn w:val="Normal"/>
    <w:rsid w:val="003F042B"/>
    <w:pPr>
      <w:tabs>
        <w:tab w:val="right" w:pos="1360"/>
      </w:tabs>
      <w:spacing w:before="60"/>
      <w:ind w:left="1599" w:hanging="2081"/>
      <w:jc w:val="both"/>
    </w:pPr>
  </w:style>
  <w:style w:type="paragraph" w:customStyle="1" w:styleId="FormulaSymb">
    <w:name w:val="Formula Symb"/>
    <w:basedOn w:val="BillBasic"/>
    <w:rsid w:val="003F042B"/>
    <w:pPr>
      <w:tabs>
        <w:tab w:val="left" w:pos="-480"/>
      </w:tabs>
      <w:spacing w:line="260" w:lineRule="atLeast"/>
      <w:ind w:hanging="480"/>
      <w:jc w:val="center"/>
    </w:pPr>
  </w:style>
  <w:style w:type="paragraph" w:customStyle="1" w:styleId="NormalSymb">
    <w:name w:val="Normal Symb"/>
    <w:basedOn w:val="Normal"/>
    <w:qFormat/>
    <w:rsid w:val="003F042B"/>
    <w:pPr>
      <w:ind w:hanging="482"/>
    </w:pPr>
  </w:style>
  <w:style w:type="character" w:styleId="PlaceholderText">
    <w:name w:val="Placeholder Text"/>
    <w:basedOn w:val="DefaultParagraphFont"/>
    <w:uiPriority w:val="99"/>
    <w:semiHidden/>
    <w:rsid w:val="003F04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1996-22" TargetMode="External"/><Relationship Id="rId23" Type="http://schemas.openxmlformats.org/officeDocument/2006/relationships/hyperlink" Target="http://www.legislation.act.gov.au/"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Series/C2004A03699" TargetMode="External"/><Relationship Id="rId22" Type="http://schemas.openxmlformats.org/officeDocument/2006/relationships/hyperlink" Target="http://www.legislation.act.gov.au/a/2001-14" TargetMode="Externa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739</Words>
  <Characters>3712</Characters>
  <Application>Microsoft Office Word</Application>
  <DocSecurity>0</DocSecurity>
  <Lines>180</Lines>
  <Paragraphs>97</Paragraphs>
  <ScaleCrop>false</ScaleCrop>
  <HeadingPairs>
    <vt:vector size="2" baseType="variant">
      <vt:variant>
        <vt:lpstr>Title</vt:lpstr>
      </vt:variant>
      <vt:variant>
        <vt:i4>1</vt:i4>
      </vt:variant>
    </vt:vector>
  </HeadingPairs>
  <TitlesOfParts>
    <vt:vector size="1" baseType="lpstr">
      <vt:lpstr>Appropriation (Office of the Legislative Assembly) Act 2022-2023</vt:lpstr>
    </vt:vector>
  </TitlesOfParts>
  <Manager>Section</Manager>
  <Company>Section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Appropriation (Office of the Legislative Assembly) Act 2022-2023</dc:title>
  <dc:subject/>
  <dc:creator>ACT Government</dc:creator>
  <cp:keywords>D03</cp:keywords>
  <dc:description>J2022-529</dc:description>
  <cp:lastModifiedBy>Moxon, KarenL</cp:lastModifiedBy>
  <cp:revision>4</cp:revision>
  <cp:lastPrinted>2009-02-26T04:04:00Z</cp:lastPrinted>
  <dcterms:created xsi:type="dcterms:W3CDTF">2022-08-01T23:49:00Z</dcterms:created>
  <dcterms:modified xsi:type="dcterms:W3CDTF">2022-08-01T23:49:00Z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Margaret Cotton</vt:lpwstr>
  </property>
  <property fmtid="{D5CDD505-2E9C-101B-9397-08002B2CF9AE}" pid="4" name="DrafterEmail">
    <vt:lpwstr>margaret.cotton@act.gov.au</vt:lpwstr>
  </property>
  <property fmtid="{D5CDD505-2E9C-101B-9397-08002B2CF9AE}" pid="5" name="DrafterPh">
    <vt:lpwstr>62053771</vt:lpwstr>
  </property>
  <property fmtid="{D5CDD505-2E9C-101B-9397-08002B2CF9AE}" pid="6" name="SettlerName">
    <vt:lpwstr>Bianca Kimber</vt:lpwstr>
  </property>
  <property fmtid="{D5CDD505-2E9C-101B-9397-08002B2CF9AE}" pid="7" name="SettlerEmail">
    <vt:lpwstr>bianca.kimber@act.gov.au</vt:lpwstr>
  </property>
  <property fmtid="{D5CDD505-2E9C-101B-9397-08002B2CF9AE}" pid="8" name="SettlerPh">
    <vt:lpwstr>62053705</vt:lpwstr>
  </property>
  <property fmtid="{D5CDD505-2E9C-101B-9397-08002B2CF9AE}" pid="9" name="Client">
    <vt:lpwstr>Chief Minister, Treasury and Economic Development Directorate</vt:lpwstr>
  </property>
  <property fmtid="{D5CDD505-2E9C-101B-9397-08002B2CF9AE}" pid="10" name="ClientName1">
    <vt:lpwstr>Margaret Barnes</vt:lpwstr>
  </property>
  <property fmtid="{D5CDD505-2E9C-101B-9397-08002B2CF9AE}" pid="11" name="ClientEmail1">
    <vt:lpwstr>Margaret.Barnes@act.gov.au</vt:lpwstr>
  </property>
  <property fmtid="{D5CDD505-2E9C-101B-9397-08002B2CF9AE}" pid="12" name="ClientPh1">
    <vt:lpwstr>62075653</vt:lpwstr>
  </property>
  <property fmtid="{D5CDD505-2E9C-101B-9397-08002B2CF9AE}" pid="13" name="ClientName2">
    <vt:lpwstr>Natasha Bourke</vt:lpwstr>
  </property>
  <property fmtid="{D5CDD505-2E9C-101B-9397-08002B2CF9AE}" pid="14" name="ClientEmail2">
    <vt:lpwstr>Natasha.Bourke@act.gov.au</vt:lpwstr>
  </property>
  <property fmtid="{D5CDD505-2E9C-101B-9397-08002B2CF9AE}" pid="15" name="ClientPh2">
    <vt:lpwstr>62070133</vt:lpwstr>
  </property>
  <property fmtid="{D5CDD505-2E9C-101B-9397-08002B2CF9AE}" pid="16" name="jobType">
    <vt:lpwstr>Drafting</vt:lpwstr>
  </property>
  <property fmtid="{D5CDD505-2E9C-101B-9397-08002B2CF9AE}" pid="17" name="DMSID">
    <vt:lpwstr>9652539</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 </vt:lpwstr>
  </property>
  <property fmtid="{D5CDD505-2E9C-101B-9397-08002B2CF9AE}" pid="22" name="EndDt">
    <vt:lpwstr>  </vt:lpwstr>
  </property>
  <property fmtid="{D5CDD505-2E9C-101B-9397-08002B2CF9AE}" pid="23" name="RepubDt">
    <vt:lpwstr>  </vt:lpwstr>
  </property>
  <property fmtid="{D5CDD505-2E9C-101B-9397-08002B2CF9AE}" pid="24" name="StartDt">
    <vt:lpwstr>  </vt:lpwstr>
  </property>
</Properties>
</file>