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B6B6" w14:textId="7258BA6D" w:rsidR="00623497" w:rsidRDefault="00623497">
      <w:pPr>
        <w:spacing w:before="400"/>
        <w:jc w:val="center"/>
      </w:pPr>
      <w:r>
        <w:rPr>
          <w:noProof/>
          <w:color w:val="000000"/>
          <w:sz w:val="22"/>
        </w:rPr>
        <w:t>2022</w:t>
      </w:r>
    </w:p>
    <w:p w14:paraId="6BAC65BE" w14:textId="77777777" w:rsidR="00623497" w:rsidRDefault="00623497">
      <w:pPr>
        <w:spacing w:before="300"/>
        <w:jc w:val="center"/>
      </w:pPr>
      <w:r>
        <w:t>THE LEGISLATIVE ASSEMBLY</w:t>
      </w:r>
      <w:r>
        <w:br/>
        <w:t>FOR THE AUSTRALIAN CAPITAL TERRITORY</w:t>
      </w:r>
    </w:p>
    <w:p w14:paraId="4FC80D27" w14:textId="77777777" w:rsidR="00623497" w:rsidRDefault="00623497">
      <w:pPr>
        <w:pStyle w:val="N-line1"/>
        <w:jc w:val="both"/>
      </w:pPr>
    </w:p>
    <w:p w14:paraId="48AD76FF" w14:textId="77777777" w:rsidR="00623497" w:rsidRDefault="00623497" w:rsidP="00FE5883">
      <w:pPr>
        <w:spacing w:before="120"/>
        <w:jc w:val="center"/>
      </w:pPr>
      <w:r>
        <w:t>(As presented)</w:t>
      </w:r>
    </w:p>
    <w:p w14:paraId="41BAE8B5" w14:textId="5E24A57C" w:rsidR="00623497" w:rsidRDefault="00623497">
      <w:pPr>
        <w:spacing w:before="240"/>
        <w:jc w:val="center"/>
      </w:pPr>
      <w:r>
        <w:t>(</w:t>
      </w:r>
      <w:bookmarkStart w:id="0" w:name="Sponsor"/>
      <w:r>
        <w:t>Minister for Transport and City Services</w:t>
      </w:r>
      <w:bookmarkEnd w:id="0"/>
      <w:r>
        <w:t>)</w:t>
      </w:r>
    </w:p>
    <w:p w14:paraId="5C89065D" w14:textId="404CCE54" w:rsidR="00913A34" w:rsidRPr="000F75EA" w:rsidRDefault="00275A45">
      <w:pPr>
        <w:pStyle w:val="Billname1"/>
      </w:pPr>
      <w:r>
        <w:fldChar w:fldCharType="begin"/>
      </w:r>
      <w:r>
        <w:instrText xml:space="preserve"> REF Citation \*charformat  \* MERGEFORMAT </w:instrText>
      </w:r>
      <w:r>
        <w:fldChar w:fldCharType="separate"/>
      </w:r>
      <w:r w:rsidR="00F33E72" w:rsidRPr="000F75EA">
        <w:t>Road Safety Legislation Amendment Bill 2022</w:t>
      </w:r>
      <w:r>
        <w:fldChar w:fldCharType="end"/>
      </w:r>
    </w:p>
    <w:p w14:paraId="0FC61167" w14:textId="1AF492E6" w:rsidR="00913A34" w:rsidRPr="000F75EA" w:rsidRDefault="00913A34">
      <w:pPr>
        <w:pStyle w:val="ActNo"/>
      </w:pPr>
      <w:r w:rsidRPr="000F75EA">
        <w:fldChar w:fldCharType="begin"/>
      </w:r>
      <w:r w:rsidRPr="000F75EA">
        <w:instrText xml:space="preserve"> DOCPROPERTY "Category"  \* MERGEFORMAT </w:instrText>
      </w:r>
      <w:r w:rsidRPr="000F75EA">
        <w:fldChar w:fldCharType="end"/>
      </w:r>
    </w:p>
    <w:p w14:paraId="3C965A4F" w14:textId="77777777" w:rsidR="00913A34" w:rsidRPr="000F75EA" w:rsidRDefault="00913A34" w:rsidP="000A6EEE">
      <w:pPr>
        <w:pStyle w:val="Placeholder"/>
        <w:suppressLineNumbers/>
      </w:pPr>
      <w:r w:rsidRPr="000F75EA">
        <w:rPr>
          <w:rStyle w:val="charContents"/>
          <w:sz w:val="16"/>
        </w:rPr>
        <w:t xml:space="preserve">  </w:t>
      </w:r>
      <w:r w:rsidRPr="000F75EA">
        <w:rPr>
          <w:rStyle w:val="charPage"/>
        </w:rPr>
        <w:t xml:space="preserve">  </w:t>
      </w:r>
    </w:p>
    <w:p w14:paraId="6F1363E2" w14:textId="77777777" w:rsidR="00913A34" w:rsidRPr="000F75EA" w:rsidRDefault="00913A34">
      <w:pPr>
        <w:pStyle w:val="N-TOCheading"/>
      </w:pPr>
      <w:r w:rsidRPr="000F75EA">
        <w:rPr>
          <w:rStyle w:val="charContents"/>
        </w:rPr>
        <w:t>Contents</w:t>
      </w:r>
    </w:p>
    <w:p w14:paraId="55EBD77A" w14:textId="77777777" w:rsidR="00913A34" w:rsidRPr="000F75EA" w:rsidRDefault="00913A34">
      <w:pPr>
        <w:pStyle w:val="N-9pt"/>
      </w:pPr>
      <w:r w:rsidRPr="000F75EA">
        <w:tab/>
      </w:r>
      <w:r w:rsidRPr="000F75EA">
        <w:rPr>
          <w:rStyle w:val="charPage"/>
        </w:rPr>
        <w:t>Page</w:t>
      </w:r>
    </w:p>
    <w:p w14:paraId="33EAE491" w14:textId="25C78A09" w:rsidR="006337EF" w:rsidRDefault="006337E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9939681" w:history="1">
        <w:r w:rsidRPr="00F51A79">
          <w:t>Part 1</w:t>
        </w:r>
        <w:r>
          <w:rPr>
            <w:rFonts w:asciiTheme="minorHAnsi" w:eastAsiaTheme="minorEastAsia" w:hAnsiTheme="minorHAnsi" w:cstheme="minorBidi"/>
            <w:b w:val="0"/>
            <w:sz w:val="22"/>
            <w:szCs w:val="22"/>
            <w:lang w:eastAsia="en-AU"/>
          </w:rPr>
          <w:tab/>
        </w:r>
        <w:r w:rsidRPr="00F51A79">
          <w:t>Preliminary</w:t>
        </w:r>
        <w:r w:rsidRPr="006337EF">
          <w:rPr>
            <w:vanish/>
          </w:rPr>
          <w:tab/>
        </w:r>
        <w:r w:rsidRPr="006337EF">
          <w:rPr>
            <w:vanish/>
          </w:rPr>
          <w:fldChar w:fldCharType="begin"/>
        </w:r>
        <w:r w:rsidRPr="006337EF">
          <w:rPr>
            <w:vanish/>
          </w:rPr>
          <w:instrText xml:space="preserve"> PAGEREF _Toc119939681 \h </w:instrText>
        </w:r>
        <w:r w:rsidRPr="006337EF">
          <w:rPr>
            <w:vanish/>
          </w:rPr>
        </w:r>
        <w:r w:rsidRPr="006337EF">
          <w:rPr>
            <w:vanish/>
          </w:rPr>
          <w:fldChar w:fldCharType="separate"/>
        </w:r>
        <w:r w:rsidR="00F33E72">
          <w:rPr>
            <w:vanish/>
          </w:rPr>
          <w:t>2</w:t>
        </w:r>
        <w:r w:rsidRPr="006337EF">
          <w:rPr>
            <w:vanish/>
          </w:rPr>
          <w:fldChar w:fldCharType="end"/>
        </w:r>
      </w:hyperlink>
    </w:p>
    <w:p w14:paraId="554F6990" w14:textId="76373FF1" w:rsidR="006337EF" w:rsidRDefault="006337EF">
      <w:pPr>
        <w:pStyle w:val="TOC5"/>
        <w:rPr>
          <w:rFonts w:asciiTheme="minorHAnsi" w:eastAsiaTheme="minorEastAsia" w:hAnsiTheme="minorHAnsi" w:cstheme="minorBidi"/>
          <w:sz w:val="22"/>
          <w:szCs w:val="22"/>
          <w:lang w:eastAsia="en-AU"/>
        </w:rPr>
      </w:pPr>
      <w:r>
        <w:tab/>
      </w:r>
      <w:hyperlink w:anchor="_Toc119939682" w:history="1">
        <w:r w:rsidRPr="00F51A79">
          <w:t>1</w:t>
        </w:r>
        <w:r>
          <w:rPr>
            <w:rFonts w:asciiTheme="minorHAnsi" w:eastAsiaTheme="minorEastAsia" w:hAnsiTheme="minorHAnsi" w:cstheme="minorBidi"/>
            <w:sz w:val="22"/>
            <w:szCs w:val="22"/>
            <w:lang w:eastAsia="en-AU"/>
          </w:rPr>
          <w:tab/>
        </w:r>
        <w:r w:rsidRPr="00F51A79">
          <w:t>Name of Act</w:t>
        </w:r>
        <w:r>
          <w:tab/>
        </w:r>
        <w:r>
          <w:fldChar w:fldCharType="begin"/>
        </w:r>
        <w:r>
          <w:instrText xml:space="preserve"> PAGEREF _Toc119939682 \h </w:instrText>
        </w:r>
        <w:r>
          <w:fldChar w:fldCharType="separate"/>
        </w:r>
        <w:r w:rsidR="00F33E72">
          <w:t>2</w:t>
        </w:r>
        <w:r>
          <w:fldChar w:fldCharType="end"/>
        </w:r>
      </w:hyperlink>
    </w:p>
    <w:p w14:paraId="62919FD0" w14:textId="62AB786D" w:rsidR="006337EF" w:rsidRDefault="006337EF">
      <w:pPr>
        <w:pStyle w:val="TOC5"/>
        <w:rPr>
          <w:rFonts w:asciiTheme="minorHAnsi" w:eastAsiaTheme="minorEastAsia" w:hAnsiTheme="minorHAnsi" w:cstheme="minorBidi"/>
          <w:sz w:val="22"/>
          <w:szCs w:val="22"/>
          <w:lang w:eastAsia="en-AU"/>
        </w:rPr>
      </w:pPr>
      <w:r>
        <w:tab/>
      </w:r>
      <w:hyperlink w:anchor="_Toc119939683" w:history="1">
        <w:r w:rsidRPr="00F51A79">
          <w:t>2</w:t>
        </w:r>
        <w:r>
          <w:rPr>
            <w:rFonts w:asciiTheme="minorHAnsi" w:eastAsiaTheme="minorEastAsia" w:hAnsiTheme="minorHAnsi" w:cstheme="minorBidi"/>
            <w:sz w:val="22"/>
            <w:szCs w:val="22"/>
            <w:lang w:eastAsia="en-AU"/>
          </w:rPr>
          <w:tab/>
        </w:r>
        <w:r w:rsidRPr="00F51A79">
          <w:t>Commencement</w:t>
        </w:r>
        <w:r>
          <w:tab/>
        </w:r>
        <w:r>
          <w:fldChar w:fldCharType="begin"/>
        </w:r>
        <w:r>
          <w:instrText xml:space="preserve"> PAGEREF _Toc119939683 \h </w:instrText>
        </w:r>
        <w:r>
          <w:fldChar w:fldCharType="separate"/>
        </w:r>
        <w:r w:rsidR="00F33E72">
          <w:t>2</w:t>
        </w:r>
        <w:r>
          <w:fldChar w:fldCharType="end"/>
        </w:r>
      </w:hyperlink>
    </w:p>
    <w:p w14:paraId="07ACDAFD" w14:textId="65B399C6" w:rsidR="006337EF" w:rsidRDefault="006337EF">
      <w:pPr>
        <w:pStyle w:val="TOC5"/>
        <w:rPr>
          <w:rFonts w:asciiTheme="minorHAnsi" w:eastAsiaTheme="minorEastAsia" w:hAnsiTheme="minorHAnsi" w:cstheme="minorBidi"/>
          <w:sz w:val="22"/>
          <w:szCs w:val="22"/>
          <w:lang w:eastAsia="en-AU"/>
        </w:rPr>
      </w:pPr>
      <w:r>
        <w:tab/>
      </w:r>
      <w:hyperlink w:anchor="_Toc119939684" w:history="1">
        <w:r w:rsidRPr="00F51A79">
          <w:t>3</w:t>
        </w:r>
        <w:r>
          <w:rPr>
            <w:rFonts w:asciiTheme="minorHAnsi" w:eastAsiaTheme="minorEastAsia" w:hAnsiTheme="minorHAnsi" w:cstheme="minorBidi"/>
            <w:sz w:val="22"/>
            <w:szCs w:val="22"/>
            <w:lang w:eastAsia="en-AU"/>
          </w:rPr>
          <w:tab/>
        </w:r>
        <w:r w:rsidRPr="00F51A79">
          <w:t>Legislation amended</w:t>
        </w:r>
        <w:r>
          <w:tab/>
        </w:r>
        <w:r>
          <w:fldChar w:fldCharType="begin"/>
        </w:r>
        <w:r>
          <w:instrText xml:space="preserve"> PAGEREF _Toc119939684 \h </w:instrText>
        </w:r>
        <w:r>
          <w:fldChar w:fldCharType="separate"/>
        </w:r>
        <w:r w:rsidR="00F33E72">
          <w:t>2</w:t>
        </w:r>
        <w:r>
          <w:fldChar w:fldCharType="end"/>
        </w:r>
      </w:hyperlink>
    </w:p>
    <w:p w14:paraId="0D59C905" w14:textId="66D9351E" w:rsidR="006337EF" w:rsidRDefault="00275A45">
      <w:pPr>
        <w:pStyle w:val="TOC2"/>
        <w:rPr>
          <w:rFonts w:asciiTheme="minorHAnsi" w:eastAsiaTheme="minorEastAsia" w:hAnsiTheme="minorHAnsi" w:cstheme="minorBidi"/>
          <w:b w:val="0"/>
          <w:sz w:val="22"/>
          <w:szCs w:val="22"/>
          <w:lang w:eastAsia="en-AU"/>
        </w:rPr>
      </w:pPr>
      <w:hyperlink w:anchor="_Toc119939685" w:history="1">
        <w:r w:rsidR="006337EF" w:rsidRPr="00F51A79">
          <w:t>Part 2</w:t>
        </w:r>
        <w:r w:rsidR="006337EF">
          <w:rPr>
            <w:rFonts w:asciiTheme="minorHAnsi" w:eastAsiaTheme="minorEastAsia" w:hAnsiTheme="minorHAnsi" w:cstheme="minorBidi"/>
            <w:b w:val="0"/>
            <w:sz w:val="22"/>
            <w:szCs w:val="22"/>
            <w:lang w:eastAsia="en-AU"/>
          </w:rPr>
          <w:tab/>
        </w:r>
        <w:r w:rsidR="006337EF" w:rsidRPr="00F51A79">
          <w:t>Road Transport (Alcohol and Drugs) Act 1977</w:t>
        </w:r>
        <w:r w:rsidR="006337EF" w:rsidRPr="006337EF">
          <w:rPr>
            <w:vanish/>
          </w:rPr>
          <w:tab/>
        </w:r>
        <w:r w:rsidR="006337EF" w:rsidRPr="006337EF">
          <w:rPr>
            <w:vanish/>
          </w:rPr>
          <w:fldChar w:fldCharType="begin"/>
        </w:r>
        <w:r w:rsidR="006337EF" w:rsidRPr="006337EF">
          <w:rPr>
            <w:vanish/>
          </w:rPr>
          <w:instrText xml:space="preserve"> PAGEREF _Toc119939685 \h </w:instrText>
        </w:r>
        <w:r w:rsidR="006337EF" w:rsidRPr="006337EF">
          <w:rPr>
            <w:vanish/>
          </w:rPr>
        </w:r>
        <w:r w:rsidR="006337EF" w:rsidRPr="006337EF">
          <w:rPr>
            <w:vanish/>
          </w:rPr>
          <w:fldChar w:fldCharType="separate"/>
        </w:r>
        <w:r w:rsidR="00F33E72">
          <w:rPr>
            <w:vanish/>
          </w:rPr>
          <w:t>3</w:t>
        </w:r>
        <w:r w:rsidR="006337EF" w:rsidRPr="006337EF">
          <w:rPr>
            <w:vanish/>
          </w:rPr>
          <w:fldChar w:fldCharType="end"/>
        </w:r>
      </w:hyperlink>
    </w:p>
    <w:p w14:paraId="488185A1" w14:textId="2F33EB2A" w:rsidR="006337EF" w:rsidRDefault="006337EF">
      <w:pPr>
        <w:pStyle w:val="TOC5"/>
        <w:rPr>
          <w:rFonts w:asciiTheme="minorHAnsi" w:eastAsiaTheme="minorEastAsia" w:hAnsiTheme="minorHAnsi" w:cstheme="minorBidi"/>
          <w:sz w:val="22"/>
          <w:szCs w:val="22"/>
          <w:lang w:eastAsia="en-AU"/>
        </w:rPr>
      </w:pPr>
      <w:r>
        <w:tab/>
      </w:r>
      <w:hyperlink w:anchor="_Toc119939686" w:history="1">
        <w:r w:rsidRPr="00532FE8">
          <w:rPr>
            <w:rStyle w:val="CharSectNo"/>
          </w:rPr>
          <w:t>4</w:t>
        </w:r>
        <w:r w:rsidRPr="000F75EA">
          <w:tab/>
          <w:t>Permitted use of samples</w:t>
        </w:r>
        <w:r>
          <w:br/>
        </w:r>
        <w:r w:rsidRPr="000F75EA">
          <w:t>Section 18B (d)</w:t>
        </w:r>
        <w:r>
          <w:tab/>
        </w:r>
        <w:r>
          <w:fldChar w:fldCharType="begin"/>
        </w:r>
        <w:r>
          <w:instrText xml:space="preserve"> PAGEREF _Toc119939686 \h </w:instrText>
        </w:r>
        <w:r>
          <w:fldChar w:fldCharType="separate"/>
        </w:r>
        <w:r w:rsidR="00F33E72">
          <w:t>3</w:t>
        </w:r>
        <w:r>
          <w:fldChar w:fldCharType="end"/>
        </w:r>
      </w:hyperlink>
    </w:p>
    <w:p w14:paraId="2BF04FE6" w14:textId="7FB1BCAD" w:rsidR="006337EF" w:rsidRDefault="00275A45">
      <w:pPr>
        <w:pStyle w:val="TOC2"/>
        <w:rPr>
          <w:rFonts w:asciiTheme="minorHAnsi" w:eastAsiaTheme="minorEastAsia" w:hAnsiTheme="minorHAnsi" w:cstheme="minorBidi"/>
          <w:b w:val="0"/>
          <w:sz w:val="22"/>
          <w:szCs w:val="22"/>
          <w:lang w:eastAsia="en-AU"/>
        </w:rPr>
      </w:pPr>
      <w:hyperlink w:anchor="_Toc119939687" w:history="1">
        <w:r w:rsidR="006337EF" w:rsidRPr="00F51A79">
          <w:t>Part 3</w:t>
        </w:r>
        <w:r w:rsidR="006337EF">
          <w:rPr>
            <w:rFonts w:asciiTheme="minorHAnsi" w:eastAsiaTheme="minorEastAsia" w:hAnsiTheme="minorHAnsi" w:cstheme="minorBidi"/>
            <w:b w:val="0"/>
            <w:sz w:val="22"/>
            <w:szCs w:val="22"/>
            <w:lang w:eastAsia="en-AU"/>
          </w:rPr>
          <w:tab/>
        </w:r>
        <w:r w:rsidR="006337EF" w:rsidRPr="00F51A79">
          <w:t>Road Transport (Driver Licensing) Act 1999</w:t>
        </w:r>
        <w:r w:rsidR="006337EF" w:rsidRPr="006337EF">
          <w:rPr>
            <w:vanish/>
          </w:rPr>
          <w:tab/>
        </w:r>
        <w:r w:rsidR="006337EF" w:rsidRPr="006337EF">
          <w:rPr>
            <w:vanish/>
          </w:rPr>
          <w:fldChar w:fldCharType="begin"/>
        </w:r>
        <w:r w:rsidR="006337EF" w:rsidRPr="006337EF">
          <w:rPr>
            <w:vanish/>
          </w:rPr>
          <w:instrText xml:space="preserve"> PAGEREF _Toc119939687 \h </w:instrText>
        </w:r>
        <w:r w:rsidR="006337EF" w:rsidRPr="006337EF">
          <w:rPr>
            <w:vanish/>
          </w:rPr>
        </w:r>
        <w:r w:rsidR="006337EF" w:rsidRPr="006337EF">
          <w:rPr>
            <w:vanish/>
          </w:rPr>
          <w:fldChar w:fldCharType="separate"/>
        </w:r>
        <w:r w:rsidR="00F33E72">
          <w:rPr>
            <w:vanish/>
          </w:rPr>
          <w:t>4</w:t>
        </w:r>
        <w:r w:rsidR="006337EF" w:rsidRPr="006337EF">
          <w:rPr>
            <w:vanish/>
          </w:rPr>
          <w:fldChar w:fldCharType="end"/>
        </w:r>
      </w:hyperlink>
    </w:p>
    <w:p w14:paraId="3D35FF4D" w14:textId="7CF04285" w:rsidR="006337EF" w:rsidRDefault="006337EF">
      <w:pPr>
        <w:pStyle w:val="TOC5"/>
        <w:rPr>
          <w:rFonts w:asciiTheme="minorHAnsi" w:eastAsiaTheme="minorEastAsia" w:hAnsiTheme="minorHAnsi" w:cstheme="minorBidi"/>
          <w:sz w:val="22"/>
          <w:szCs w:val="22"/>
          <w:lang w:eastAsia="en-AU"/>
        </w:rPr>
      </w:pPr>
      <w:r>
        <w:tab/>
      </w:r>
      <w:hyperlink w:anchor="_Toc119939688" w:history="1">
        <w:r w:rsidRPr="00532FE8">
          <w:rPr>
            <w:rStyle w:val="CharSectNo"/>
          </w:rPr>
          <w:t>5</w:t>
        </w:r>
        <w:r w:rsidRPr="000F75EA">
          <w:tab/>
          <w:t>Driver licensing system</w:t>
        </w:r>
        <w:r>
          <w:br/>
        </w:r>
        <w:r w:rsidRPr="000F75EA">
          <w:t>New section 28 (2) (da)</w:t>
        </w:r>
        <w:r>
          <w:tab/>
        </w:r>
        <w:r>
          <w:fldChar w:fldCharType="begin"/>
        </w:r>
        <w:r>
          <w:instrText xml:space="preserve"> PAGEREF _Toc119939688 \h </w:instrText>
        </w:r>
        <w:r>
          <w:fldChar w:fldCharType="separate"/>
        </w:r>
        <w:r w:rsidR="00F33E72">
          <w:t>4</w:t>
        </w:r>
        <w:r>
          <w:fldChar w:fldCharType="end"/>
        </w:r>
      </w:hyperlink>
    </w:p>
    <w:p w14:paraId="5B8FF128" w14:textId="0EFFFC8E" w:rsidR="006337EF" w:rsidRDefault="006337EF">
      <w:pPr>
        <w:pStyle w:val="TOC5"/>
        <w:rPr>
          <w:rFonts w:asciiTheme="minorHAnsi" w:eastAsiaTheme="minorEastAsia" w:hAnsiTheme="minorHAnsi" w:cstheme="minorBidi"/>
          <w:sz w:val="22"/>
          <w:szCs w:val="22"/>
          <w:lang w:eastAsia="en-AU"/>
        </w:rPr>
      </w:pPr>
      <w:r>
        <w:tab/>
      </w:r>
      <w:hyperlink w:anchor="_Toc119939689" w:history="1">
        <w:r w:rsidRPr="00F51A79">
          <w:t>6</w:t>
        </w:r>
        <w:r>
          <w:rPr>
            <w:rFonts w:asciiTheme="minorHAnsi" w:eastAsiaTheme="minorEastAsia" w:hAnsiTheme="minorHAnsi" w:cstheme="minorBidi"/>
            <w:sz w:val="22"/>
            <w:szCs w:val="22"/>
            <w:lang w:eastAsia="en-AU"/>
          </w:rPr>
          <w:tab/>
        </w:r>
        <w:r w:rsidRPr="00F51A79">
          <w:t>New section 28 (2) (pa)</w:t>
        </w:r>
        <w:r>
          <w:tab/>
        </w:r>
        <w:r>
          <w:fldChar w:fldCharType="begin"/>
        </w:r>
        <w:r>
          <w:instrText xml:space="preserve"> PAGEREF _Toc119939689 \h </w:instrText>
        </w:r>
        <w:r>
          <w:fldChar w:fldCharType="separate"/>
        </w:r>
        <w:r w:rsidR="00F33E72">
          <w:t>4</w:t>
        </w:r>
        <w:r>
          <w:fldChar w:fldCharType="end"/>
        </w:r>
      </w:hyperlink>
    </w:p>
    <w:p w14:paraId="3C23709C" w14:textId="4A16DDF5" w:rsidR="006337EF" w:rsidRDefault="00275A45">
      <w:pPr>
        <w:pStyle w:val="TOC2"/>
        <w:rPr>
          <w:rFonts w:asciiTheme="minorHAnsi" w:eastAsiaTheme="minorEastAsia" w:hAnsiTheme="minorHAnsi" w:cstheme="minorBidi"/>
          <w:b w:val="0"/>
          <w:sz w:val="22"/>
          <w:szCs w:val="22"/>
          <w:lang w:eastAsia="en-AU"/>
        </w:rPr>
      </w:pPr>
      <w:hyperlink w:anchor="_Toc119939690" w:history="1">
        <w:r w:rsidR="006337EF" w:rsidRPr="00F51A79">
          <w:t>Part 4</w:t>
        </w:r>
        <w:r w:rsidR="006337EF">
          <w:rPr>
            <w:rFonts w:asciiTheme="minorHAnsi" w:eastAsiaTheme="minorEastAsia" w:hAnsiTheme="minorHAnsi" w:cstheme="minorBidi"/>
            <w:b w:val="0"/>
            <w:sz w:val="22"/>
            <w:szCs w:val="22"/>
            <w:lang w:eastAsia="en-AU"/>
          </w:rPr>
          <w:tab/>
        </w:r>
        <w:r w:rsidR="006337EF" w:rsidRPr="00F51A79">
          <w:t>Road Transport (General) Act 1999</w:t>
        </w:r>
        <w:r w:rsidR="006337EF" w:rsidRPr="006337EF">
          <w:rPr>
            <w:vanish/>
          </w:rPr>
          <w:tab/>
        </w:r>
        <w:r w:rsidR="006337EF" w:rsidRPr="006337EF">
          <w:rPr>
            <w:vanish/>
          </w:rPr>
          <w:fldChar w:fldCharType="begin"/>
        </w:r>
        <w:r w:rsidR="006337EF" w:rsidRPr="006337EF">
          <w:rPr>
            <w:vanish/>
          </w:rPr>
          <w:instrText xml:space="preserve"> PAGEREF _Toc119939690 \h </w:instrText>
        </w:r>
        <w:r w:rsidR="006337EF" w:rsidRPr="006337EF">
          <w:rPr>
            <w:vanish/>
          </w:rPr>
        </w:r>
        <w:r w:rsidR="006337EF" w:rsidRPr="006337EF">
          <w:rPr>
            <w:vanish/>
          </w:rPr>
          <w:fldChar w:fldCharType="separate"/>
        </w:r>
        <w:r w:rsidR="00F33E72">
          <w:rPr>
            <w:vanish/>
          </w:rPr>
          <w:t>5</w:t>
        </w:r>
        <w:r w:rsidR="006337EF" w:rsidRPr="006337EF">
          <w:rPr>
            <w:vanish/>
          </w:rPr>
          <w:fldChar w:fldCharType="end"/>
        </w:r>
      </w:hyperlink>
    </w:p>
    <w:p w14:paraId="36A3EBC9" w14:textId="48FB5602" w:rsidR="006337EF" w:rsidRDefault="006337EF">
      <w:pPr>
        <w:pStyle w:val="TOC5"/>
        <w:rPr>
          <w:rFonts w:asciiTheme="minorHAnsi" w:eastAsiaTheme="minorEastAsia" w:hAnsiTheme="minorHAnsi" w:cstheme="minorBidi"/>
          <w:sz w:val="22"/>
          <w:szCs w:val="22"/>
          <w:lang w:eastAsia="en-AU"/>
        </w:rPr>
      </w:pPr>
      <w:r>
        <w:tab/>
      </w:r>
      <w:hyperlink w:anchor="_Toc119939691" w:history="1">
        <w:r w:rsidRPr="00532FE8">
          <w:rPr>
            <w:rStyle w:val="CharSectNo"/>
          </w:rPr>
          <w:t>7</w:t>
        </w:r>
        <w:r w:rsidRPr="000F75EA">
          <w:tab/>
          <w:t>Definitions—div 4.2</w:t>
        </w:r>
        <w:r>
          <w:br/>
        </w:r>
        <w:r w:rsidRPr="000F75EA">
          <w:t xml:space="preserve">Section 61A, definition of </w:t>
        </w:r>
        <w:r w:rsidRPr="000F75EA">
          <w:rPr>
            <w:rStyle w:val="charItals"/>
          </w:rPr>
          <w:t>immediate suspension offence</w:t>
        </w:r>
        <w:r w:rsidRPr="000F75EA">
          <w:t>, new paragraph (ca)</w:t>
        </w:r>
        <w:r>
          <w:tab/>
        </w:r>
        <w:r>
          <w:fldChar w:fldCharType="begin"/>
        </w:r>
        <w:r>
          <w:instrText xml:space="preserve"> PAGEREF _Toc119939691 \h </w:instrText>
        </w:r>
        <w:r>
          <w:fldChar w:fldCharType="separate"/>
        </w:r>
        <w:r w:rsidR="00F33E72">
          <w:t>5</w:t>
        </w:r>
        <w:r>
          <w:fldChar w:fldCharType="end"/>
        </w:r>
      </w:hyperlink>
    </w:p>
    <w:p w14:paraId="49995310" w14:textId="6ACBE48A" w:rsidR="006337EF" w:rsidRDefault="006337EF">
      <w:pPr>
        <w:pStyle w:val="TOC5"/>
        <w:rPr>
          <w:rFonts w:asciiTheme="minorHAnsi" w:eastAsiaTheme="minorEastAsia" w:hAnsiTheme="minorHAnsi" w:cstheme="minorBidi"/>
          <w:sz w:val="22"/>
          <w:szCs w:val="22"/>
          <w:lang w:eastAsia="en-AU"/>
        </w:rPr>
      </w:pPr>
      <w:r>
        <w:tab/>
      </w:r>
      <w:hyperlink w:anchor="_Toc119939692" w:history="1">
        <w:r w:rsidRPr="00F51A79">
          <w:t>8</w:t>
        </w:r>
        <w:r>
          <w:rPr>
            <w:rFonts w:asciiTheme="minorHAnsi" w:eastAsiaTheme="minorEastAsia" w:hAnsiTheme="minorHAnsi" w:cstheme="minorBidi"/>
            <w:sz w:val="22"/>
            <w:szCs w:val="22"/>
            <w:lang w:eastAsia="en-AU"/>
          </w:rPr>
          <w:tab/>
        </w:r>
        <w:r w:rsidRPr="00F51A79">
          <w:t xml:space="preserve">Section 61A, definition of </w:t>
        </w:r>
        <w:r w:rsidRPr="00F51A79">
          <w:rPr>
            <w:i/>
          </w:rPr>
          <w:t>immediate suspension offence</w:t>
        </w:r>
        <w:r w:rsidRPr="00F51A79">
          <w:t>, new paragraph (ga)</w:t>
        </w:r>
        <w:r>
          <w:tab/>
        </w:r>
        <w:r>
          <w:fldChar w:fldCharType="begin"/>
        </w:r>
        <w:r>
          <w:instrText xml:space="preserve"> PAGEREF _Toc119939692 \h </w:instrText>
        </w:r>
        <w:r>
          <w:fldChar w:fldCharType="separate"/>
        </w:r>
        <w:r w:rsidR="00F33E72">
          <w:t>5</w:t>
        </w:r>
        <w:r>
          <w:fldChar w:fldCharType="end"/>
        </w:r>
      </w:hyperlink>
    </w:p>
    <w:p w14:paraId="1A146CE0" w14:textId="72F8B5F8" w:rsidR="006337EF" w:rsidRDefault="006337EF">
      <w:pPr>
        <w:pStyle w:val="TOC5"/>
        <w:rPr>
          <w:rFonts w:asciiTheme="minorHAnsi" w:eastAsiaTheme="minorEastAsia" w:hAnsiTheme="minorHAnsi" w:cstheme="minorBidi"/>
          <w:sz w:val="22"/>
          <w:szCs w:val="22"/>
          <w:lang w:eastAsia="en-AU"/>
        </w:rPr>
      </w:pPr>
      <w:r>
        <w:tab/>
      </w:r>
      <w:hyperlink w:anchor="_Toc119939693" w:history="1">
        <w:r w:rsidRPr="00F51A79">
          <w:t>9</w:t>
        </w:r>
        <w:r>
          <w:rPr>
            <w:rFonts w:asciiTheme="minorHAnsi" w:eastAsiaTheme="minorEastAsia" w:hAnsiTheme="minorHAnsi" w:cstheme="minorBidi"/>
            <w:sz w:val="22"/>
            <w:szCs w:val="22"/>
            <w:lang w:eastAsia="en-AU"/>
          </w:rPr>
          <w:tab/>
        </w:r>
        <w:r w:rsidRPr="00F51A79">
          <w:t xml:space="preserve">Section 61A, definition of </w:t>
        </w:r>
        <w:r w:rsidRPr="00F51A79">
          <w:rPr>
            <w:i/>
          </w:rPr>
          <w:t>immediate suspension offence</w:t>
        </w:r>
        <w:r w:rsidRPr="00F51A79">
          <w:t>, new paragraph (i)</w:t>
        </w:r>
        <w:r>
          <w:tab/>
        </w:r>
        <w:r>
          <w:fldChar w:fldCharType="begin"/>
        </w:r>
        <w:r>
          <w:instrText xml:space="preserve"> PAGEREF _Toc119939693 \h </w:instrText>
        </w:r>
        <w:r>
          <w:fldChar w:fldCharType="separate"/>
        </w:r>
        <w:r w:rsidR="00F33E72">
          <w:t>5</w:t>
        </w:r>
        <w:r>
          <w:fldChar w:fldCharType="end"/>
        </w:r>
      </w:hyperlink>
    </w:p>
    <w:p w14:paraId="1CA17B9C" w14:textId="5C497638" w:rsidR="006337EF" w:rsidRDefault="006337EF">
      <w:pPr>
        <w:pStyle w:val="TOC5"/>
        <w:rPr>
          <w:rFonts w:asciiTheme="minorHAnsi" w:eastAsiaTheme="minorEastAsia" w:hAnsiTheme="minorHAnsi" w:cstheme="minorBidi"/>
          <w:sz w:val="22"/>
          <w:szCs w:val="22"/>
          <w:lang w:eastAsia="en-AU"/>
        </w:rPr>
      </w:pPr>
      <w:r>
        <w:tab/>
      </w:r>
      <w:hyperlink w:anchor="_Toc119939694" w:history="1">
        <w:r w:rsidRPr="00532FE8">
          <w:rPr>
            <w:rStyle w:val="CharSectNo"/>
          </w:rPr>
          <w:t>10</w:t>
        </w:r>
        <w:r w:rsidRPr="000F75EA">
          <w:tab/>
          <w:t xml:space="preserve">Meaning of </w:t>
        </w:r>
        <w:r w:rsidRPr="000F75EA">
          <w:rPr>
            <w:rStyle w:val="charItals"/>
          </w:rPr>
          <w:t>first offender</w:t>
        </w:r>
        <w:r w:rsidRPr="000F75EA">
          <w:t xml:space="preserve"> and </w:t>
        </w:r>
        <w:r w:rsidRPr="000F75EA">
          <w:rPr>
            <w:rStyle w:val="charItals"/>
          </w:rPr>
          <w:t>repeat offender</w:t>
        </w:r>
        <w:r w:rsidRPr="000F75EA">
          <w:t>—div 4.2</w:t>
        </w:r>
        <w:r>
          <w:br/>
        </w:r>
        <w:r w:rsidRPr="000F75EA">
          <w:t>Section 61AA (2), new note</w:t>
        </w:r>
        <w:r>
          <w:tab/>
        </w:r>
        <w:r>
          <w:fldChar w:fldCharType="begin"/>
        </w:r>
        <w:r>
          <w:instrText xml:space="preserve"> PAGEREF _Toc119939694 \h </w:instrText>
        </w:r>
        <w:r>
          <w:fldChar w:fldCharType="separate"/>
        </w:r>
        <w:r w:rsidR="00F33E72">
          <w:t>5</w:t>
        </w:r>
        <w:r>
          <w:fldChar w:fldCharType="end"/>
        </w:r>
      </w:hyperlink>
    </w:p>
    <w:p w14:paraId="7A0FC5EB" w14:textId="583D810B" w:rsidR="006337EF" w:rsidRDefault="006337EF">
      <w:pPr>
        <w:pStyle w:val="TOC5"/>
        <w:rPr>
          <w:rFonts w:asciiTheme="minorHAnsi" w:eastAsiaTheme="minorEastAsia" w:hAnsiTheme="minorHAnsi" w:cstheme="minorBidi"/>
          <w:sz w:val="22"/>
          <w:szCs w:val="22"/>
          <w:lang w:eastAsia="en-AU"/>
        </w:rPr>
      </w:pPr>
      <w:r>
        <w:tab/>
      </w:r>
      <w:hyperlink w:anchor="_Toc119939695" w:history="1">
        <w:r w:rsidRPr="00F51A79">
          <w:t>11</w:t>
        </w:r>
        <w:r>
          <w:rPr>
            <w:rFonts w:asciiTheme="minorHAnsi" w:eastAsiaTheme="minorEastAsia" w:hAnsiTheme="minorHAnsi" w:cstheme="minorBidi"/>
            <w:sz w:val="22"/>
            <w:szCs w:val="22"/>
            <w:lang w:eastAsia="en-AU"/>
          </w:rPr>
          <w:tab/>
        </w:r>
        <w:r w:rsidRPr="00F51A79">
          <w:t xml:space="preserve">Section 61AA (3), definition of </w:t>
        </w:r>
        <w:r w:rsidRPr="00F51A79">
          <w:rPr>
            <w:i/>
          </w:rPr>
          <w:t>relevant offence</w:t>
        </w:r>
        <w:r w:rsidRPr="00F51A79">
          <w:t xml:space="preserve"> and note</w:t>
        </w:r>
        <w:r>
          <w:tab/>
        </w:r>
        <w:r>
          <w:fldChar w:fldCharType="begin"/>
        </w:r>
        <w:r>
          <w:instrText xml:space="preserve"> PAGEREF _Toc119939695 \h </w:instrText>
        </w:r>
        <w:r>
          <w:fldChar w:fldCharType="separate"/>
        </w:r>
        <w:r w:rsidR="00F33E72">
          <w:t>6</w:t>
        </w:r>
        <w:r>
          <w:fldChar w:fldCharType="end"/>
        </w:r>
      </w:hyperlink>
    </w:p>
    <w:p w14:paraId="4A28B5B1" w14:textId="05E0AEC5" w:rsidR="006337EF" w:rsidRDefault="006337EF">
      <w:pPr>
        <w:pStyle w:val="TOC5"/>
        <w:rPr>
          <w:rFonts w:asciiTheme="minorHAnsi" w:eastAsiaTheme="minorEastAsia" w:hAnsiTheme="minorHAnsi" w:cstheme="minorBidi"/>
          <w:sz w:val="22"/>
          <w:szCs w:val="22"/>
          <w:lang w:eastAsia="en-AU"/>
        </w:rPr>
      </w:pPr>
      <w:r>
        <w:tab/>
      </w:r>
      <w:hyperlink w:anchor="_Toc119939696" w:history="1">
        <w:r w:rsidRPr="00532FE8">
          <w:rPr>
            <w:rStyle w:val="CharSectNo"/>
          </w:rPr>
          <w:t>12</w:t>
        </w:r>
        <w:r w:rsidRPr="000F75EA">
          <w:tab/>
          <w:t>Immediate suspension of licence</w:t>
        </w:r>
        <w:r>
          <w:br/>
        </w:r>
        <w:r w:rsidRPr="000F75EA">
          <w:t>Section 61B (2) (d)</w:t>
        </w:r>
        <w:r>
          <w:tab/>
        </w:r>
        <w:r>
          <w:fldChar w:fldCharType="begin"/>
        </w:r>
        <w:r>
          <w:instrText xml:space="preserve"> PAGEREF _Toc119939696 \h </w:instrText>
        </w:r>
        <w:r>
          <w:fldChar w:fldCharType="separate"/>
        </w:r>
        <w:r w:rsidR="00F33E72">
          <w:t>6</w:t>
        </w:r>
        <w:r>
          <w:fldChar w:fldCharType="end"/>
        </w:r>
      </w:hyperlink>
    </w:p>
    <w:p w14:paraId="16CF21BE" w14:textId="1051CCCC" w:rsidR="006337EF" w:rsidRDefault="006337EF">
      <w:pPr>
        <w:pStyle w:val="TOC5"/>
        <w:rPr>
          <w:rFonts w:asciiTheme="minorHAnsi" w:eastAsiaTheme="minorEastAsia" w:hAnsiTheme="minorHAnsi" w:cstheme="minorBidi"/>
          <w:sz w:val="22"/>
          <w:szCs w:val="22"/>
          <w:lang w:eastAsia="en-AU"/>
        </w:rPr>
      </w:pPr>
      <w:r>
        <w:tab/>
      </w:r>
      <w:hyperlink w:anchor="_Toc119939697" w:history="1">
        <w:r w:rsidRPr="00532FE8">
          <w:rPr>
            <w:rStyle w:val="CharSectNo"/>
          </w:rPr>
          <w:t>13</w:t>
        </w:r>
        <w:r w:rsidRPr="000F75EA">
          <w:tab/>
          <w:t>Automatic disqualification for certain other driving offences</w:t>
        </w:r>
        <w:r>
          <w:br/>
        </w:r>
        <w:r w:rsidRPr="000F75EA">
          <w:t>New section 63 (1) (h)</w:t>
        </w:r>
        <w:r>
          <w:tab/>
        </w:r>
        <w:r>
          <w:fldChar w:fldCharType="begin"/>
        </w:r>
        <w:r>
          <w:instrText xml:space="preserve"> PAGEREF _Toc119939697 \h </w:instrText>
        </w:r>
        <w:r>
          <w:fldChar w:fldCharType="separate"/>
        </w:r>
        <w:r w:rsidR="00F33E72">
          <w:t>6</w:t>
        </w:r>
        <w:r>
          <w:fldChar w:fldCharType="end"/>
        </w:r>
      </w:hyperlink>
    </w:p>
    <w:p w14:paraId="234E32B8" w14:textId="4EEE5DA7" w:rsidR="006337EF" w:rsidRDefault="00275A45">
      <w:pPr>
        <w:pStyle w:val="TOC2"/>
        <w:rPr>
          <w:rFonts w:asciiTheme="minorHAnsi" w:eastAsiaTheme="minorEastAsia" w:hAnsiTheme="minorHAnsi" w:cstheme="minorBidi"/>
          <w:b w:val="0"/>
          <w:sz w:val="22"/>
          <w:szCs w:val="22"/>
          <w:lang w:eastAsia="en-AU"/>
        </w:rPr>
      </w:pPr>
      <w:hyperlink w:anchor="_Toc119939698" w:history="1">
        <w:r w:rsidR="006337EF" w:rsidRPr="00F51A79">
          <w:t>Part 5</w:t>
        </w:r>
        <w:r w:rsidR="006337EF">
          <w:rPr>
            <w:rFonts w:asciiTheme="minorHAnsi" w:eastAsiaTheme="minorEastAsia" w:hAnsiTheme="minorHAnsi" w:cstheme="minorBidi"/>
            <w:b w:val="0"/>
            <w:sz w:val="22"/>
            <w:szCs w:val="22"/>
            <w:lang w:eastAsia="en-AU"/>
          </w:rPr>
          <w:tab/>
        </w:r>
        <w:r w:rsidR="006337EF" w:rsidRPr="00F51A79">
          <w:t>Road Transport (Offences) Regulation 2005</w:t>
        </w:r>
        <w:r w:rsidR="006337EF" w:rsidRPr="006337EF">
          <w:rPr>
            <w:vanish/>
          </w:rPr>
          <w:tab/>
        </w:r>
        <w:r w:rsidR="006337EF" w:rsidRPr="006337EF">
          <w:rPr>
            <w:vanish/>
          </w:rPr>
          <w:fldChar w:fldCharType="begin"/>
        </w:r>
        <w:r w:rsidR="006337EF" w:rsidRPr="006337EF">
          <w:rPr>
            <w:vanish/>
          </w:rPr>
          <w:instrText xml:space="preserve"> PAGEREF _Toc119939698 \h </w:instrText>
        </w:r>
        <w:r w:rsidR="006337EF" w:rsidRPr="006337EF">
          <w:rPr>
            <w:vanish/>
          </w:rPr>
        </w:r>
        <w:r w:rsidR="006337EF" w:rsidRPr="006337EF">
          <w:rPr>
            <w:vanish/>
          </w:rPr>
          <w:fldChar w:fldCharType="separate"/>
        </w:r>
        <w:r w:rsidR="00F33E72">
          <w:rPr>
            <w:vanish/>
          </w:rPr>
          <w:t>7</w:t>
        </w:r>
        <w:r w:rsidR="006337EF" w:rsidRPr="006337EF">
          <w:rPr>
            <w:vanish/>
          </w:rPr>
          <w:fldChar w:fldCharType="end"/>
        </w:r>
      </w:hyperlink>
    </w:p>
    <w:p w14:paraId="09FC7545" w14:textId="70683593" w:rsidR="006337EF" w:rsidRDefault="006337EF">
      <w:pPr>
        <w:pStyle w:val="TOC5"/>
        <w:rPr>
          <w:rFonts w:asciiTheme="minorHAnsi" w:eastAsiaTheme="minorEastAsia" w:hAnsiTheme="minorHAnsi" w:cstheme="minorBidi"/>
          <w:sz w:val="22"/>
          <w:szCs w:val="22"/>
          <w:lang w:eastAsia="en-AU"/>
        </w:rPr>
      </w:pPr>
      <w:r>
        <w:tab/>
      </w:r>
      <w:hyperlink w:anchor="_Toc119939699" w:history="1">
        <w:r w:rsidRPr="00532FE8">
          <w:rPr>
            <w:rStyle w:val="CharSectNo"/>
          </w:rPr>
          <w:t>14</w:t>
        </w:r>
        <w:r w:rsidRPr="000F75EA">
          <w:tab/>
          <w:t>Short descriptions, penalties and demerit points</w:t>
        </w:r>
        <w:r>
          <w:br/>
        </w:r>
        <w:r w:rsidRPr="000F75EA">
          <w:t>Schedule 1, part 1.12, items 1 to 4</w:t>
        </w:r>
        <w:r>
          <w:tab/>
        </w:r>
        <w:r>
          <w:fldChar w:fldCharType="begin"/>
        </w:r>
        <w:r>
          <w:instrText xml:space="preserve"> PAGEREF _Toc119939699 \h </w:instrText>
        </w:r>
        <w:r>
          <w:fldChar w:fldCharType="separate"/>
        </w:r>
        <w:r w:rsidR="00F33E72">
          <w:t>7</w:t>
        </w:r>
        <w:r>
          <w:fldChar w:fldCharType="end"/>
        </w:r>
      </w:hyperlink>
    </w:p>
    <w:p w14:paraId="352B82ED" w14:textId="62C3B78B" w:rsidR="006337EF" w:rsidRDefault="00275A45">
      <w:pPr>
        <w:pStyle w:val="TOC2"/>
        <w:rPr>
          <w:rFonts w:asciiTheme="minorHAnsi" w:eastAsiaTheme="minorEastAsia" w:hAnsiTheme="minorHAnsi" w:cstheme="minorBidi"/>
          <w:b w:val="0"/>
          <w:sz w:val="22"/>
          <w:szCs w:val="22"/>
          <w:lang w:eastAsia="en-AU"/>
        </w:rPr>
      </w:pPr>
      <w:hyperlink w:anchor="_Toc119939700" w:history="1">
        <w:r w:rsidR="006337EF" w:rsidRPr="00F51A79">
          <w:t>Part 6</w:t>
        </w:r>
        <w:r w:rsidR="006337EF">
          <w:rPr>
            <w:rFonts w:asciiTheme="minorHAnsi" w:eastAsiaTheme="minorEastAsia" w:hAnsiTheme="minorHAnsi" w:cstheme="minorBidi"/>
            <w:b w:val="0"/>
            <w:sz w:val="22"/>
            <w:szCs w:val="22"/>
            <w:lang w:eastAsia="en-AU"/>
          </w:rPr>
          <w:tab/>
        </w:r>
        <w:r w:rsidR="006337EF" w:rsidRPr="00F51A79">
          <w:t>Road Transport (Safety and Traffic Management) Act 1999</w:t>
        </w:r>
        <w:r w:rsidR="006337EF" w:rsidRPr="006337EF">
          <w:rPr>
            <w:vanish/>
          </w:rPr>
          <w:tab/>
        </w:r>
        <w:r w:rsidR="006337EF" w:rsidRPr="006337EF">
          <w:rPr>
            <w:vanish/>
          </w:rPr>
          <w:fldChar w:fldCharType="begin"/>
        </w:r>
        <w:r w:rsidR="006337EF" w:rsidRPr="006337EF">
          <w:rPr>
            <w:vanish/>
          </w:rPr>
          <w:instrText xml:space="preserve"> PAGEREF _Toc119939700 \h </w:instrText>
        </w:r>
        <w:r w:rsidR="006337EF" w:rsidRPr="006337EF">
          <w:rPr>
            <w:vanish/>
          </w:rPr>
        </w:r>
        <w:r w:rsidR="006337EF" w:rsidRPr="006337EF">
          <w:rPr>
            <w:vanish/>
          </w:rPr>
          <w:fldChar w:fldCharType="separate"/>
        </w:r>
        <w:r w:rsidR="00F33E72">
          <w:rPr>
            <w:vanish/>
          </w:rPr>
          <w:t>10</w:t>
        </w:r>
        <w:r w:rsidR="006337EF" w:rsidRPr="006337EF">
          <w:rPr>
            <w:vanish/>
          </w:rPr>
          <w:fldChar w:fldCharType="end"/>
        </w:r>
      </w:hyperlink>
    </w:p>
    <w:p w14:paraId="614A940A" w14:textId="0BFA96DF" w:rsidR="006337EF" w:rsidRDefault="006337EF">
      <w:pPr>
        <w:pStyle w:val="TOC5"/>
        <w:rPr>
          <w:rFonts w:asciiTheme="minorHAnsi" w:eastAsiaTheme="minorEastAsia" w:hAnsiTheme="minorHAnsi" w:cstheme="minorBidi"/>
          <w:sz w:val="22"/>
          <w:szCs w:val="22"/>
          <w:lang w:eastAsia="en-AU"/>
        </w:rPr>
      </w:pPr>
      <w:r>
        <w:tab/>
      </w:r>
      <w:hyperlink w:anchor="_Toc119939701" w:history="1">
        <w:r w:rsidRPr="00532FE8">
          <w:rPr>
            <w:rStyle w:val="CharSectNo"/>
          </w:rPr>
          <w:t>15</w:t>
        </w:r>
        <w:r w:rsidRPr="000F75EA">
          <w:tab/>
          <w:t xml:space="preserve">Meaning of </w:t>
        </w:r>
        <w:r w:rsidRPr="000F75EA">
          <w:rPr>
            <w:rStyle w:val="charItals"/>
          </w:rPr>
          <w:t>first offender</w:t>
        </w:r>
        <w:r w:rsidRPr="000F75EA">
          <w:t xml:space="preserve"> and </w:t>
        </w:r>
        <w:r w:rsidRPr="000F75EA">
          <w:rPr>
            <w:rStyle w:val="charItals"/>
          </w:rPr>
          <w:t>repeat offender</w:t>
        </w:r>
        <w:r w:rsidRPr="000F75EA">
          <w:t>—div 2.1</w:t>
        </w:r>
        <w:r>
          <w:br/>
        </w:r>
        <w:r w:rsidRPr="000F75EA">
          <w:t>Section 5AB (1) and (2)</w:t>
        </w:r>
        <w:r>
          <w:tab/>
        </w:r>
        <w:r>
          <w:fldChar w:fldCharType="begin"/>
        </w:r>
        <w:r>
          <w:instrText xml:space="preserve"> PAGEREF _Toc119939701 \h </w:instrText>
        </w:r>
        <w:r>
          <w:fldChar w:fldCharType="separate"/>
        </w:r>
        <w:r w:rsidR="00F33E72">
          <w:t>10</w:t>
        </w:r>
        <w:r>
          <w:fldChar w:fldCharType="end"/>
        </w:r>
      </w:hyperlink>
    </w:p>
    <w:p w14:paraId="051E2A97" w14:textId="251D213B" w:rsidR="006337EF" w:rsidRDefault="006337EF">
      <w:pPr>
        <w:pStyle w:val="TOC5"/>
        <w:rPr>
          <w:rFonts w:asciiTheme="minorHAnsi" w:eastAsiaTheme="minorEastAsia" w:hAnsiTheme="minorHAnsi" w:cstheme="minorBidi"/>
          <w:sz w:val="22"/>
          <w:szCs w:val="22"/>
          <w:lang w:eastAsia="en-AU"/>
        </w:rPr>
      </w:pPr>
      <w:r>
        <w:tab/>
      </w:r>
      <w:hyperlink w:anchor="_Toc119939702" w:history="1">
        <w:r w:rsidRPr="00F51A79">
          <w:t>16</w:t>
        </w:r>
        <w:r>
          <w:rPr>
            <w:rFonts w:asciiTheme="minorHAnsi" w:eastAsiaTheme="minorEastAsia" w:hAnsiTheme="minorHAnsi" w:cstheme="minorBidi"/>
            <w:sz w:val="22"/>
            <w:szCs w:val="22"/>
            <w:lang w:eastAsia="en-AU"/>
          </w:rPr>
          <w:tab/>
        </w:r>
        <w:r w:rsidRPr="00F51A79">
          <w:t>Section 5AB (3)</w:t>
        </w:r>
        <w:r>
          <w:tab/>
        </w:r>
        <w:r>
          <w:fldChar w:fldCharType="begin"/>
        </w:r>
        <w:r>
          <w:instrText xml:space="preserve"> PAGEREF _Toc119939702 \h </w:instrText>
        </w:r>
        <w:r>
          <w:fldChar w:fldCharType="separate"/>
        </w:r>
        <w:r w:rsidR="00F33E72">
          <w:t>10</w:t>
        </w:r>
        <w:r>
          <w:fldChar w:fldCharType="end"/>
        </w:r>
      </w:hyperlink>
    </w:p>
    <w:p w14:paraId="715485FF" w14:textId="6D133544" w:rsidR="006337EF" w:rsidRDefault="006337EF">
      <w:pPr>
        <w:pStyle w:val="TOC5"/>
        <w:rPr>
          <w:rFonts w:asciiTheme="minorHAnsi" w:eastAsiaTheme="minorEastAsia" w:hAnsiTheme="minorHAnsi" w:cstheme="minorBidi"/>
          <w:sz w:val="22"/>
          <w:szCs w:val="22"/>
          <w:lang w:eastAsia="en-AU"/>
        </w:rPr>
      </w:pPr>
      <w:r>
        <w:tab/>
      </w:r>
      <w:hyperlink w:anchor="_Toc119939703" w:history="1">
        <w:r w:rsidRPr="00532FE8">
          <w:rPr>
            <w:rStyle w:val="CharSectNo"/>
          </w:rPr>
          <w:t>17</w:t>
        </w:r>
        <w:r w:rsidRPr="000F75EA">
          <w:tab/>
          <w:t>Races, attempts on speed records, speed trials etc</w:t>
        </w:r>
        <w:r>
          <w:br/>
        </w:r>
        <w:r w:rsidRPr="000F75EA">
          <w:t>Section 5A (1), penalty</w:t>
        </w:r>
        <w:r>
          <w:tab/>
        </w:r>
        <w:r>
          <w:fldChar w:fldCharType="begin"/>
        </w:r>
        <w:r>
          <w:instrText xml:space="preserve"> PAGEREF _Toc119939703 \h </w:instrText>
        </w:r>
        <w:r>
          <w:fldChar w:fldCharType="separate"/>
        </w:r>
        <w:r w:rsidR="00F33E72">
          <w:t>11</w:t>
        </w:r>
        <w:r>
          <w:fldChar w:fldCharType="end"/>
        </w:r>
      </w:hyperlink>
    </w:p>
    <w:p w14:paraId="52A568BE" w14:textId="3D96299F" w:rsidR="006337EF" w:rsidRDefault="006337EF">
      <w:pPr>
        <w:pStyle w:val="TOC5"/>
        <w:rPr>
          <w:rFonts w:asciiTheme="minorHAnsi" w:eastAsiaTheme="minorEastAsia" w:hAnsiTheme="minorHAnsi" w:cstheme="minorBidi"/>
          <w:sz w:val="22"/>
          <w:szCs w:val="22"/>
          <w:lang w:eastAsia="en-AU"/>
        </w:rPr>
      </w:pPr>
      <w:r>
        <w:tab/>
      </w:r>
      <w:hyperlink w:anchor="_Toc119939704" w:history="1">
        <w:r w:rsidRPr="00F51A79">
          <w:t>18</w:t>
        </w:r>
        <w:r>
          <w:rPr>
            <w:rFonts w:asciiTheme="minorHAnsi" w:eastAsiaTheme="minorEastAsia" w:hAnsiTheme="minorHAnsi" w:cstheme="minorBidi"/>
            <w:sz w:val="22"/>
            <w:szCs w:val="22"/>
            <w:lang w:eastAsia="en-AU"/>
          </w:rPr>
          <w:tab/>
        </w:r>
        <w:r w:rsidRPr="00F51A79">
          <w:t>New sections 5AAA and 5AAB</w:t>
        </w:r>
        <w:r>
          <w:tab/>
        </w:r>
        <w:r>
          <w:fldChar w:fldCharType="begin"/>
        </w:r>
        <w:r>
          <w:instrText xml:space="preserve"> PAGEREF _Toc119939704 \h </w:instrText>
        </w:r>
        <w:r>
          <w:fldChar w:fldCharType="separate"/>
        </w:r>
        <w:r w:rsidR="00F33E72">
          <w:t>11</w:t>
        </w:r>
        <w:r>
          <w:fldChar w:fldCharType="end"/>
        </w:r>
      </w:hyperlink>
    </w:p>
    <w:p w14:paraId="2EB02A73" w14:textId="37EE0881" w:rsidR="006337EF" w:rsidRDefault="006337EF">
      <w:pPr>
        <w:pStyle w:val="TOC5"/>
        <w:rPr>
          <w:rFonts w:asciiTheme="minorHAnsi" w:eastAsiaTheme="minorEastAsia" w:hAnsiTheme="minorHAnsi" w:cstheme="minorBidi"/>
          <w:sz w:val="22"/>
          <w:szCs w:val="22"/>
          <w:lang w:eastAsia="en-AU"/>
        </w:rPr>
      </w:pPr>
      <w:r>
        <w:tab/>
      </w:r>
      <w:hyperlink w:anchor="_Toc119939705" w:history="1">
        <w:r w:rsidRPr="00532FE8">
          <w:rPr>
            <w:rStyle w:val="CharSectNo"/>
          </w:rPr>
          <w:t>19</w:t>
        </w:r>
        <w:r w:rsidRPr="000F75EA">
          <w:tab/>
          <w:t>Aggravated offence—furious, reckless or dangerous driving</w:t>
        </w:r>
        <w:r>
          <w:br/>
        </w:r>
        <w:r w:rsidRPr="000F75EA">
          <w:t xml:space="preserve">Section 7A (4), definitions of </w:t>
        </w:r>
        <w:r w:rsidRPr="000F75EA">
          <w:rPr>
            <w:rStyle w:val="charItals"/>
          </w:rPr>
          <w:t>prescribed concentration</w:t>
        </w:r>
        <w:r w:rsidRPr="000F75EA">
          <w:t xml:space="preserve">, </w:t>
        </w:r>
        <w:r w:rsidRPr="000F75EA">
          <w:rPr>
            <w:rStyle w:val="charItals"/>
          </w:rPr>
          <w:t>prescribed drug</w:t>
        </w:r>
        <w:r w:rsidRPr="00623497">
          <w:rPr>
            <w:rFonts w:cs="Arial"/>
          </w:rPr>
          <w:t xml:space="preserve"> and </w:t>
        </w:r>
        <w:r w:rsidRPr="000F75EA">
          <w:rPr>
            <w:rStyle w:val="charItals"/>
          </w:rPr>
          <w:t>vulnerable road user</w:t>
        </w:r>
        <w:r>
          <w:tab/>
        </w:r>
        <w:r>
          <w:fldChar w:fldCharType="begin"/>
        </w:r>
        <w:r>
          <w:instrText xml:space="preserve"> PAGEREF _Toc119939705 \h </w:instrText>
        </w:r>
        <w:r>
          <w:fldChar w:fldCharType="separate"/>
        </w:r>
        <w:r w:rsidR="00F33E72">
          <w:t>13</w:t>
        </w:r>
        <w:r>
          <w:fldChar w:fldCharType="end"/>
        </w:r>
      </w:hyperlink>
    </w:p>
    <w:p w14:paraId="3759470F" w14:textId="5AEEA3C2" w:rsidR="006337EF" w:rsidRDefault="006337EF">
      <w:pPr>
        <w:pStyle w:val="TOC5"/>
        <w:rPr>
          <w:rFonts w:asciiTheme="minorHAnsi" w:eastAsiaTheme="minorEastAsia" w:hAnsiTheme="minorHAnsi" w:cstheme="minorBidi"/>
          <w:sz w:val="22"/>
          <w:szCs w:val="22"/>
          <w:lang w:eastAsia="en-AU"/>
        </w:rPr>
      </w:pPr>
      <w:r>
        <w:lastRenderedPageBreak/>
        <w:tab/>
      </w:r>
      <w:hyperlink w:anchor="_Toc119939706" w:history="1">
        <w:r w:rsidRPr="00532FE8">
          <w:rPr>
            <w:rStyle w:val="CharSectNo"/>
          </w:rPr>
          <w:t>20</w:t>
        </w:r>
        <w:r w:rsidRPr="000F75EA">
          <w:tab/>
          <w:t xml:space="preserve">Meaning of </w:t>
        </w:r>
        <w:r w:rsidRPr="000F75EA">
          <w:rPr>
            <w:rStyle w:val="charItals"/>
          </w:rPr>
          <w:t>first offender</w:t>
        </w:r>
        <w:r w:rsidRPr="000F75EA">
          <w:t xml:space="preserve"> and </w:t>
        </w:r>
        <w:r w:rsidRPr="000F75EA">
          <w:rPr>
            <w:rStyle w:val="charItals"/>
          </w:rPr>
          <w:t>repeat offender</w:t>
        </w:r>
        <w:r w:rsidRPr="000F75EA">
          <w:t>—div 2.3</w:t>
        </w:r>
        <w:r>
          <w:br/>
        </w:r>
        <w:r w:rsidRPr="000F75EA">
          <w:t>Section 10AA (2), new note</w:t>
        </w:r>
        <w:r>
          <w:tab/>
        </w:r>
        <w:r>
          <w:fldChar w:fldCharType="begin"/>
        </w:r>
        <w:r>
          <w:instrText xml:space="preserve"> PAGEREF _Toc119939706 \h </w:instrText>
        </w:r>
        <w:r>
          <w:fldChar w:fldCharType="separate"/>
        </w:r>
        <w:r w:rsidR="00F33E72">
          <w:t>13</w:t>
        </w:r>
        <w:r>
          <w:fldChar w:fldCharType="end"/>
        </w:r>
      </w:hyperlink>
    </w:p>
    <w:p w14:paraId="7707D6A6" w14:textId="666C256D" w:rsidR="006337EF" w:rsidRDefault="006337EF">
      <w:pPr>
        <w:pStyle w:val="TOC5"/>
        <w:rPr>
          <w:rFonts w:asciiTheme="minorHAnsi" w:eastAsiaTheme="minorEastAsia" w:hAnsiTheme="minorHAnsi" w:cstheme="minorBidi"/>
          <w:sz w:val="22"/>
          <w:szCs w:val="22"/>
          <w:lang w:eastAsia="en-AU"/>
        </w:rPr>
      </w:pPr>
      <w:r>
        <w:tab/>
      </w:r>
      <w:hyperlink w:anchor="_Toc119939707" w:history="1">
        <w:r w:rsidRPr="00F51A79">
          <w:t>21</w:t>
        </w:r>
        <w:r>
          <w:rPr>
            <w:rFonts w:asciiTheme="minorHAnsi" w:eastAsiaTheme="minorEastAsia" w:hAnsiTheme="minorHAnsi" w:cstheme="minorBidi"/>
            <w:sz w:val="22"/>
            <w:szCs w:val="22"/>
            <w:lang w:eastAsia="en-AU"/>
          </w:rPr>
          <w:tab/>
        </w:r>
        <w:r w:rsidRPr="00F51A79">
          <w:t>Section 10AA (3)</w:t>
        </w:r>
        <w:r>
          <w:tab/>
        </w:r>
        <w:r>
          <w:fldChar w:fldCharType="begin"/>
        </w:r>
        <w:r>
          <w:instrText xml:space="preserve"> PAGEREF _Toc119939707 \h </w:instrText>
        </w:r>
        <w:r>
          <w:fldChar w:fldCharType="separate"/>
        </w:r>
        <w:r w:rsidR="00F33E72">
          <w:t>14</w:t>
        </w:r>
        <w:r>
          <w:fldChar w:fldCharType="end"/>
        </w:r>
      </w:hyperlink>
    </w:p>
    <w:p w14:paraId="02C29419" w14:textId="2BEAE0D0" w:rsidR="006337EF" w:rsidRDefault="006337EF">
      <w:pPr>
        <w:pStyle w:val="TOC5"/>
        <w:rPr>
          <w:rFonts w:asciiTheme="minorHAnsi" w:eastAsiaTheme="minorEastAsia" w:hAnsiTheme="minorHAnsi" w:cstheme="minorBidi"/>
          <w:sz w:val="22"/>
          <w:szCs w:val="22"/>
          <w:lang w:eastAsia="en-AU"/>
        </w:rPr>
      </w:pPr>
      <w:r>
        <w:tab/>
      </w:r>
      <w:hyperlink w:anchor="_Toc119939708" w:history="1">
        <w:r w:rsidRPr="00532FE8">
          <w:rPr>
            <w:rStyle w:val="CharSectNo"/>
          </w:rPr>
          <w:t>22</w:t>
        </w:r>
        <w:r w:rsidRPr="000F75EA">
          <w:tab/>
          <w:t>Impounding or forfeiture of vehicles on conviction etc for certain offences</w:t>
        </w:r>
        <w:r>
          <w:br/>
        </w:r>
        <w:r w:rsidRPr="000F75EA">
          <w:t>Section 10B (1)</w:t>
        </w:r>
        <w:r>
          <w:tab/>
        </w:r>
        <w:r>
          <w:fldChar w:fldCharType="begin"/>
        </w:r>
        <w:r>
          <w:instrText xml:space="preserve"> PAGEREF _Toc119939708 \h </w:instrText>
        </w:r>
        <w:r>
          <w:fldChar w:fldCharType="separate"/>
        </w:r>
        <w:r w:rsidR="00F33E72">
          <w:t>14</w:t>
        </w:r>
        <w:r>
          <w:fldChar w:fldCharType="end"/>
        </w:r>
      </w:hyperlink>
    </w:p>
    <w:p w14:paraId="7DB824DF" w14:textId="00F34806" w:rsidR="006337EF" w:rsidRDefault="006337EF">
      <w:pPr>
        <w:pStyle w:val="TOC5"/>
        <w:rPr>
          <w:rFonts w:asciiTheme="minorHAnsi" w:eastAsiaTheme="minorEastAsia" w:hAnsiTheme="minorHAnsi" w:cstheme="minorBidi"/>
          <w:sz w:val="22"/>
          <w:szCs w:val="22"/>
          <w:lang w:eastAsia="en-AU"/>
        </w:rPr>
      </w:pPr>
      <w:r>
        <w:tab/>
      </w:r>
      <w:hyperlink w:anchor="_Toc119939709" w:history="1">
        <w:r w:rsidRPr="00F51A79">
          <w:t>23</w:t>
        </w:r>
        <w:r>
          <w:rPr>
            <w:rFonts w:asciiTheme="minorHAnsi" w:eastAsiaTheme="minorEastAsia" w:hAnsiTheme="minorHAnsi" w:cstheme="minorBidi"/>
            <w:sz w:val="22"/>
            <w:szCs w:val="22"/>
            <w:lang w:eastAsia="en-AU"/>
          </w:rPr>
          <w:tab/>
        </w:r>
        <w:r w:rsidRPr="00F51A79">
          <w:t>Section 10B (7)</w:t>
        </w:r>
        <w:r>
          <w:tab/>
        </w:r>
        <w:r>
          <w:fldChar w:fldCharType="begin"/>
        </w:r>
        <w:r>
          <w:instrText xml:space="preserve"> PAGEREF _Toc119939709 \h </w:instrText>
        </w:r>
        <w:r>
          <w:fldChar w:fldCharType="separate"/>
        </w:r>
        <w:r w:rsidR="00F33E72">
          <w:t>14</w:t>
        </w:r>
        <w:r>
          <w:fldChar w:fldCharType="end"/>
        </w:r>
      </w:hyperlink>
    </w:p>
    <w:p w14:paraId="1C6B7C26" w14:textId="05BBE9EF" w:rsidR="006337EF" w:rsidRDefault="006337EF">
      <w:pPr>
        <w:pStyle w:val="TOC5"/>
        <w:rPr>
          <w:rFonts w:asciiTheme="minorHAnsi" w:eastAsiaTheme="minorEastAsia" w:hAnsiTheme="minorHAnsi" w:cstheme="minorBidi"/>
          <w:sz w:val="22"/>
          <w:szCs w:val="22"/>
          <w:lang w:eastAsia="en-AU"/>
        </w:rPr>
      </w:pPr>
      <w:r>
        <w:tab/>
      </w:r>
      <w:hyperlink w:anchor="_Toc119939710" w:history="1">
        <w:r w:rsidRPr="00F51A79">
          <w:t>24</w:t>
        </w:r>
        <w:r>
          <w:rPr>
            <w:rFonts w:asciiTheme="minorHAnsi" w:eastAsiaTheme="minorEastAsia" w:hAnsiTheme="minorHAnsi" w:cstheme="minorBidi"/>
            <w:sz w:val="22"/>
            <w:szCs w:val="22"/>
            <w:lang w:eastAsia="en-AU"/>
          </w:rPr>
          <w:tab/>
        </w:r>
        <w:r w:rsidRPr="00F51A79">
          <w:t>New section 10B (11)</w:t>
        </w:r>
        <w:r>
          <w:tab/>
        </w:r>
        <w:r>
          <w:fldChar w:fldCharType="begin"/>
        </w:r>
        <w:r>
          <w:instrText xml:space="preserve"> PAGEREF _Toc119939710 \h </w:instrText>
        </w:r>
        <w:r>
          <w:fldChar w:fldCharType="separate"/>
        </w:r>
        <w:r w:rsidR="00F33E72">
          <w:t>15</w:t>
        </w:r>
        <w:r>
          <w:fldChar w:fldCharType="end"/>
        </w:r>
      </w:hyperlink>
    </w:p>
    <w:p w14:paraId="62866F08" w14:textId="427909BA" w:rsidR="006337EF" w:rsidRDefault="006337EF">
      <w:pPr>
        <w:pStyle w:val="TOC5"/>
        <w:rPr>
          <w:rFonts w:asciiTheme="minorHAnsi" w:eastAsiaTheme="minorEastAsia" w:hAnsiTheme="minorHAnsi" w:cstheme="minorBidi"/>
          <w:sz w:val="22"/>
          <w:szCs w:val="22"/>
          <w:lang w:eastAsia="en-AU"/>
        </w:rPr>
      </w:pPr>
      <w:r>
        <w:tab/>
      </w:r>
      <w:hyperlink w:anchor="_Toc119939711" w:history="1">
        <w:r w:rsidRPr="00532FE8">
          <w:rPr>
            <w:rStyle w:val="CharSectNo"/>
          </w:rPr>
          <w:t>25</w:t>
        </w:r>
        <w:r w:rsidRPr="000F75EA">
          <w:tab/>
          <w:t>Powers of police officers to issue surrender notices for motor vehicles</w:t>
        </w:r>
        <w:r>
          <w:br/>
        </w:r>
        <w:r w:rsidRPr="000F75EA">
          <w:t>New section 10BA (1) (d)</w:t>
        </w:r>
        <w:r>
          <w:tab/>
        </w:r>
        <w:r>
          <w:fldChar w:fldCharType="begin"/>
        </w:r>
        <w:r>
          <w:instrText xml:space="preserve"> PAGEREF _Toc119939711 \h </w:instrText>
        </w:r>
        <w:r>
          <w:fldChar w:fldCharType="separate"/>
        </w:r>
        <w:r w:rsidR="00F33E72">
          <w:t>15</w:t>
        </w:r>
        <w:r>
          <w:fldChar w:fldCharType="end"/>
        </w:r>
      </w:hyperlink>
    </w:p>
    <w:p w14:paraId="5A5E6CB5" w14:textId="468DF4FD" w:rsidR="006337EF" w:rsidRDefault="006337EF">
      <w:pPr>
        <w:pStyle w:val="TOC5"/>
        <w:rPr>
          <w:rFonts w:asciiTheme="minorHAnsi" w:eastAsiaTheme="minorEastAsia" w:hAnsiTheme="minorHAnsi" w:cstheme="minorBidi"/>
          <w:sz w:val="22"/>
          <w:szCs w:val="22"/>
          <w:lang w:eastAsia="en-AU"/>
        </w:rPr>
      </w:pPr>
      <w:r>
        <w:tab/>
      </w:r>
      <w:hyperlink w:anchor="_Toc119939712" w:history="1">
        <w:r w:rsidRPr="00F51A79">
          <w:t>26</w:t>
        </w:r>
        <w:r>
          <w:rPr>
            <w:rFonts w:asciiTheme="minorHAnsi" w:eastAsiaTheme="minorEastAsia" w:hAnsiTheme="minorHAnsi" w:cstheme="minorBidi"/>
            <w:sz w:val="22"/>
            <w:szCs w:val="22"/>
            <w:lang w:eastAsia="en-AU"/>
          </w:rPr>
          <w:tab/>
        </w:r>
        <w:r w:rsidRPr="00F51A79">
          <w:t>New section 10BA (1A)</w:t>
        </w:r>
        <w:r>
          <w:tab/>
        </w:r>
        <w:r>
          <w:fldChar w:fldCharType="begin"/>
        </w:r>
        <w:r>
          <w:instrText xml:space="preserve"> PAGEREF _Toc119939712 \h </w:instrText>
        </w:r>
        <w:r>
          <w:fldChar w:fldCharType="separate"/>
        </w:r>
        <w:r w:rsidR="00F33E72">
          <w:t>15</w:t>
        </w:r>
        <w:r>
          <w:fldChar w:fldCharType="end"/>
        </w:r>
      </w:hyperlink>
    </w:p>
    <w:p w14:paraId="737D3DAF" w14:textId="45F0EDBB" w:rsidR="006337EF" w:rsidRDefault="006337EF">
      <w:pPr>
        <w:pStyle w:val="TOC5"/>
        <w:rPr>
          <w:rFonts w:asciiTheme="minorHAnsi" w:eastAsiaTheme="minorEastAsia" w:hAnsiTheme="minorHAnsi" w:cstheme="minorBidi"/>
          <w:sz w:val="22"/>
          <w:szCs w:val="22"/>
          <w:lang w:eastAsia="en-AU"/>
        </w:rPr>
      </w:pPr>
      <w:r>
        <w:tab/>
      </w:r>
      <w:hyperlink w:anchor="_Toc119939713" w:history="1">
        <w:r w:rsidRPr="00532FE8">
          <w:rPr>
            <w:rStyle w:val="CharSectNo"/>
          </w:rPr>
          <w:t>27</w:t>
        </w:r>
        <w:r w:rsidRPr="000F75EA">
          <w:tab/>
          <w:t>Powers of police officers to seize and impound vehicles used in committing certain offences</w:t>
        </w:r>
        <w:r>
          <w:br/>
        </w:r>
        <w:r w:rsidRPr="000F75EA">
          <w:t>New section 10C (1) (a) (iv)</w:t>
        </w:r>
        <w:r>
          <w:tab/>
        </w:r>
        <w:r>
          <w:fldChar w:fldCharType="begin"/>
        </w:r>
        <w:r>
          <w:instrText xml:space="preserve"> PAGEREF _Toc119939713 \h </w:instrText>
        </w:r>
        <w:r>
          <w:fldChar w:fldCharType="separate"/>
        </w:r>
        <w:r w:rsidR="00F33E72">
          <w:t>16</w:t>
        </w:r>
        <w:r>
          <w:fldChar w:fldCharType="end"/>
        </w:r>
      </w:hyperlink>
    </w:p>
    <w:p w14:paraId="26B44BED" w14:textId="251B62CB" w:rsidR="006337EF" w:rsidRDefault="006337EF">
      <w:pPr>
        <w:pStyle w:val="TOC5"/>
        <w:rPr>
          <w:rFonts w:asciiTheme="minorHAnsi" w:eastAsiaTheme="minorEastAsia" w:hAnsiTheme="minorHAnsi" w:cstheme="minorBidi"/>
          <w:sz w:val="22"/>
          <w:szCs w:val="22"/>
          <w:lang w:eastAsia="en-AU"/>
        </w:rPr>
      </w:pPr>
      <w:r>
        <w:tab/>
      </w:r>
      <w:hyperlink w:anchor="_Toc119939714" w:history="1">
        <w:r w:rsidRPr="00F51A79">
          <w:t>28</w:t>
        </w:r>
        <w:r>
          <w:rPr>
            <w:rFonts w:asciiTheme="minorHAnsi" w:eastAsiaTheme="minorEastAsia" w:hAnsiTheme="minorHAnsi" w:cstheme="minorBidi"/>
            <w:sz w:val="22"/>
            <w:szCs w:val="22"/>
            <w:lang w:eastAsia="en-AU"/>
          </w:rPr>
          <w:tab/>
        </w:r>
        <w:r w:rsidRPr="00F51A79">
          <w:t>New section 10C (1) (aa)</w:t>
        </w:r>
        <w:r>
          <w:tab/>
        </w:r>
        <w:r>
          <w:fldChar w:fldCharType="begin"/>
        </w:r>
        <w:r>
          <w:instrText xml:space="preserve"> PAGEREF _Toc119939714 \h </w:instrText>
        </w:r>
        <w:r>
          <w:fldChar w:fldCharType="separate"/>
        </w:r>
        <w:r w:rsidR="00F33E72">
          <w:t>16</w:t>
        </w:r>
        <w:r>
          <w:fldChar w:fldCharType="end"/>
        </w:r>
      </w:hyperlink>
    </w:p>
    <w:p w14:paraId="6DD1858E" w14:textId="5DA2D2C9" w:rsidR="006337EF" w:rsidRDefault="006337EF">
      <w:pPr>
        <w:pStyle w:val="TOC5"/>
        <w:rPr>
          <w:rFonts w:asciiTheme="minorHAnsi" w:eastAsiaTheme="minorEastAsia" w:hAnsiTheme="minorHAnsi" w:cstheme="minorBidi"/>
          <w:sz w:val="22"/>
          <w:szCs w:val="22"/>
          <w:lang w:eastAsia="en-AU"/>
        </w:rPr>
      </w:pPr>
      <w:r>
        <w:tab/>
      </w:r>
      <w:hyperlink w:anchor="_Toc119939715" w:history="1">
        <w:r w:rsidRPr="00F51A79">
          <w:t>29</w:t>
        </w:r>
        <w:r>
          <w:rPr>
            <w:rFonts w:asciiTheme="minorHAnsi" w:eastAsiaTheme="minorEastAsia" w:hAnsiTheme="minorHAnsi" w:cstheme="minorBidi"/>
            <w:sz w:val="22"/>
            <w:szCs w:val="22"/>
            <w:lang w:eastAsia="en-AU"/>
          </w:rPr>
          <w:tab/>
        </w:r>
        <w:r w:rsidRPr="00F51A79">
          <w:t>Section 10C (2)</w:t>
        </w:r>
        <w:r>
          <w:tab/>
        </w:r>
        <w:r>
          <w:fldChar w:fldCharType="begin"/>
        </w:r>
        <w:r>
          <w:instrText xml:space="preserve"> PAGEREF _Toc119939715 \h </w:instrText>
        </w:r>
        <w:r>
          <w:fldChar w:fldCharType="separate"/>
        </w:r>
        <w:r w:rsidR="00F33E72">
          <w:t>16</w:t>
        </w:r>
        <w:r>
          <w:fldChar w:fldCharType="end"/>
        </w:r>
      </w:hyperlink>
    </w:p>
    <w:p w14:paraId="19FD9D36" w14:textId="427503DA" w:rsidR="006337EF" w:rsidRDefault="006337EF">
      <w:pPr>
        <w:pStyle w:val="TOC5"/>
        <w:rPr>
          <w:rFonts w:asciiTheme="minorHAnsi" w:eastAsiaTheme="minorEastAsia" w:hAnsiTheme="minorHAnsi" w:cstheme="minorBidi"/>
          <w:sz w:val="22"/>
          <w:szCs w:val="22"/>
          <w:lang w:eastAsia="en-AU"/>
        </w:rPr>
      </w:pPr>
      <w:r>
        <w:tab/>
      </w:r>
      <w:hyperlink w:anchor="_Toc119939716" w:history="1">
        <w:r w:rsidRPr="00532FE8">
          <w:rPr>
            <w:rStyle w:val="CharSectNo"/>
          </w:rPr>
          <w:t>30</w:t>
        </w:r>
        <w:r w:rsidRPr="000F75EA">
          <w:tab/>
          <w:t>Keeping of certain vehicles seized or surrendered</w:t>
        </w:r>
        <w:r>
          <w:br/>
        </w:r>
        <w:r w:rsidRPr="000F75EA">
          <w:t xml:space="preserve">Section 10E (6), definition of </w:t>
        </w:r>
        <w:r w:rsidRPr="000F75EA">
          <w:rPr>
            <w:rStyle w:val="charItals"/>
          </w:rPr>
          <w:t>relevant offence</w:t>
        </w:r>
        <w:r w:rsidRPr="000F75EA">
          <w:t>, paragraph (d)</w:t>
        </w:r>
        <w:r>
          <w:tab/>
        </w:r>
        <w:r>
          <w:fldChar w:fldCharType="begin"/>
        </w:r>
        <w:r>
          <w:instrText xml:space="preserve"> PAGEREF _Toc119939716 \h </w:instrText>
        </w:r>
        <w:r>
          <w:fldChar w:fldCharType="separate"/>
        </w:r>
        <w:r w:rsidR="00F33E72">
          <w:t>16</w:t>
        </w:r>
        <w:r>
          <w:fldChar w:fldCharType="end"/>
        </w:r>
      </w:hyperlink>
    </w:p>
    <w:p w14:paraId="3184E793" w14:textId="0B96C97F" w:rsidR="006337EF" w:rsidRDefault="006337EF">
      <w:pPr>
        <w:pStyle w:val="TOC5"/>
        <w:rPr>
          <w:rFonts w:asciiTheme="minorHAnsi" w:eastAsiaTheme="minorEastAsia" w:hAnsiTheme="minorHAnsi" w:cstheme="minorBidi"/>
          <w:sz w:val="22"/>
          <w:szCs w:val="22"/>
          <w:lang w:eastAsia="en-AU"/>
        </w:rPr>
      </w:pPr>
      <w:r>
        <w:tab/>
      </w:r>
      <w:hyperlink w:anchor="_Toc119939717" w:history="1">
        <w:r w:rsidRPr="00F51A79">
          <w:t>31</w:t>
        </w:r>
        <w:r>
          <w:rPr>
            <w:rFonts w:asciiTheme="minorHAnsi" w:eastAsiaTheme="minorEastAsia" w:hAnsiTheme="minorHAnsi" w:cstheme="minorBidi"/>
            <w:sz w:val="22"/>
            <w:szCs w:val="22"/>
            <w:lang w:eastAsia="en-AU"/>
          </w:rPr>
          <w:tab/>
        </w:r>
        <w:r w:rsidRPr="00F51A79">
          <w:t>Dictionary, note 3</w:t>
        </w:r>
        <w:r>
          <w:tab/>
        </w:r>
        <w:r>
          <w:fldChar w:fldCharType="begin"/>
        </w:r>
        <w:r>
          <w:instrText xml:space="preserve"> PAGEREF _Toc119939717 \h </w:instrText>
        </w:r>
        <w:r>
          <w:fldChar w:fldCharType="separate"/>
        </w:r>
        <w:r w:rsidR="00F33E72">
          <w:t>17</w:t>
        </w:r>
        <w:r>
          <w:fldChar w:fldCharType="end"/>
        </w:r>
      </w:hyperlink>
    </w:p>
    <w:p w14:paraId="52B4CCC4" w14:textId="0D27E4DE" w:rsidR="006337EF" w:rsidRDefault="006337EF">
      <w:pPr>
        <w:pStyle w:val="TOC5"/>
        <w:rPr>
          <w:rFonts w:asciiTheme="minorHAnsi" w:eastAsiaTheme="minorEastAsia" w:hAnsiTheme="minorHAnsi" w:cstheme="minorBidi"/>
          <w:sz w:val="22"/>
          <w:szCs w:val="22"/>
          <w:lang w:eastAsia="en-AU"/>
        </w:rPr>
      </w:pPr>
      <w:r>
        <w:tab/>
      </w:r>
      <w:hyperlink w:anchor="_Toc119939718" w:history="1">
        <w:r w:rsidRPr="00F51A79">
          <w:t>32</w:t>
        </w:r>
        <w:r>
          <w:rPr>
            <w:rFonts w:asciiTheme="minorHAnsi" w:eastAsiaTheme="minorEastAsia" w:hAnsiTheme="minorHAnsi" w:cstheme="minorBidi"/>
            <w:sz w:val="22"/>
            <w:szCs w:val="22"/>
            <w:lang w:eastAsia="en-AU"/>
          </w:rPr>
          <w:tab/>
        </w:r>
        <w:r w:rsidRPr="00F51A79">
          <w:t xml:space="preserve">Dictionary, definition of </w:t>
        </w:r>
        <w:r w:rsidRPr="00F51A79">
          <w:rPr>
            <w:i/>
          </w:rPr>
          <w:t>aggravated offence</w:t>
        </w:r>
        <w:r>
          <w:tab/>
        </w:r>
        <w:r>
          <w:fldChar w:fldCharType="begin"/>
        </w:r>
        <w:r>
          <w:instrText xml:space="preserve"> PAGEREF _Toc119939718 \h </w:instrText>
        </w:r>
        <w:r>
          <w:fldChar w:fldCharType="separate"/>
        </w:r>
        <w:r w:rsidR="00F33E72">
          <w:t>17</w:t>
        </w:r>
        <w:r>
          <w:fldChar w:fldCharType="end"/>
        </w:r>
      </w:hyperlink>
    </w:p>
    <w:p w14:paraId="7D205749" w14:textId="31B9339C" w:rsidR="006337EF" w:rsidRDefault="006337EF">
      <w:pPr>
        <w:pStyle w:val="TOC5"/>
        <w:rPr>
          <w:rFonts w:asciiTheme="minorHAnsi" w:eastAsiaTheme="minorEastAsia" w:hAnsiTheme="minorHAnsi" w:cstheme="minorBidi"/>
          <w:sz w:val="22"/>
          <w:szCs w:val="22"/>
          <w:lang w:eastAsia="en-AU"/>
        </w:rPr>
      </w:pPr>
      <w:r>
        <w:tab/>
      </w:r>
      <w:hyperlink w:anchor="_Toc119939719" w:history="1">
        <w:r w:rsidRPr="00F51A79">
          <w:t>33</w:t>
        </w:r>
        <w:r>
          <w:rPr>
            <w:rFonts w:asciiTheme="minorHAnsi" w:eastAsiaTheme="minorEastAsia" w:hAnsiTheme="minorHAnsi" w:cstheme="minorBidi"/>
            <w:sz w:val="22"/>
            <w:szCs w:val="22"/>
            <w:lang w:eastAsia="en-AU"/>
          </w:rPr>
          <w:tab/>
        </w:r>
        <w:r w:rsidRPr="00F51A79">
          <w:t>Dictionary, new definitions</w:t>
        </w:r>
        <w:r>
          <w:tab/>
        </w:r>
        <w:r>
          <w:fldChar w:fldCharType="begin"/>
        </w:r>
        <w:r>
          <w:instrText xml:space="preserve"> PAGEREF _Toc119939719 \h </w:instrText>
        </w:r>
        <w:r>
          <w:fldChar w:fldCharType="separate"/>
        </w:r>
        <w:r w:rsidR="00F33E72">
          <w:t>17</w:t>
        </w:r>
        <w:r>
          <w:fldChar w:fldCharType="end"/>
        </w:r>
      </w:hyperlink>
    </w:p>
    <w:p w14:paraId="53B63F42" w14:textId="5CC194C9" w:rsidR="00913A34" w:rsidRPr="000F75EA" w:rsidRDefault="006337EF">
      <w:pPr>
        <w:pStyle w:val="BillBasic"/>
      </w:pPr>
      <w:r>
        <w:fldChar w:fldCharType="end"/>
      </w:r>
    </w:p>
    <w:p w14:paraId="3664EA77" w14:textId="77777777" w:rsidR="00532FE8" w:rsidRDefault="00532FE8">
      <w:pPr>
        <w:pStyle w:val="01Contents"/>
        <w:sectPr w:rsidR="00532FE8"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3EED6548" w14:textId="0517F76A" w:rsidR="00623497" w:rsidRDefault="00623497" w:rsidP="000A6EEE">
      <w:pPr>
        <w:suppressLineNumbers/>
        <w:spacing w:before="400"/>
        <w:jc w:val="center"/>
      </w:pPr>
      <w:r>
        <w:rPr>
          <w:noProof/>
          <w:color w:val="000000"/>
          <w:sz w:val="22"/>
        </w:rPr>
        <w:lastRenderedPageBreak/>
        <w:t>2022</w:t>
      </w:r>
    </w:p>
    <w:p w14:paraId="34534FD4" w14:textId="77777777" w:rsidR="00623497" w:rsidRDefault="00623497" w:rsidP="000A6EEE">
      <w:pPr>
        <w:suppressLineNumbers/>
        <w:spacing w:before="300"/>
        <w:jc w:val="center"/>
      </w:pPr>
      <w:r>
        <w:t>THE LEGISLATIVE ASSEMBLY</w:t>
      </w:r>
      <w:r>
        <w:br/>
        <w:t>FOR THE AUSTRALIAN CAPITAL TERRITORY</w:t>
      </w:r>
    </w:p>
    <w:p w14:paraId="7B2A353B" w14:textId="77777777" w:rsidR="00623497" w:rsidRDefault="00623497" w:rsidP="000A6EEE">
      <w:pPr>
        <w:pStyle w:val="N-line1"/>
        <w:suppressLineNumbers/>
        <w:jc w:val="both"/>
      </w:pPr>
    </w:p>
    <w:p w14:paraId="1D4901A3" w14:textId="77777777" w:rsidR="00623497" w:rsidRDefault="00623497" w:rsidP="000A6EEE">
      <w:pPr>
        <w:suppressLineNumbers/>
        <w:spacing w:before="120"/>
        <w:jc w:val="center"/>
      </w:pPr>
      <w:r>
        <w:t>(As presented)</w:t>
      </w:r>
    </w:p>
    <w:p w14:paraId="14D07E98" w14:textId="037B4A52" w:rsidR="00623497" w:rsidRDefault="00623497" w:rsidP="000A6EEE">
      <w:pPr>
        <w:suppressLineNumbers/>
        <w:spacing w:before="240"/>
        <w:jc w:val="center"/>
      </w:pPr>
      <w:r>
        <w:t>(Minister for Transport and City Services)</w:t>
      </w:r>
    </w:p>
    <w:p w14:paraId="4FF9C29E" w14:textId="6E2F856E" w:rsidR="00913A34" w:rsidRPr="000F75EA" w:rsidRDefault="00306DFF" w:rsidP="000A6EEE">
      <w:pPr>
        <w:pStyle w:val="Billname"/>
        <w:suppressLineNumbers/>
      </w:pPr>
      <w:bookmarkStart w:id="1" w:name="Citation"/>
      <w:r w:rsidRPr="000F75EA">
        <w:t>Road Safety Legislation Amendment Bill</w:t>
      </w:r>
      <w:r w:rsidR="00484CB7" w:rsidRPr="000F75EA">
        <w:t> </w:t>
      </w:r>
      <w:r w:rsidRPr="000F75EA">
        <w:t>2022</w:t>
      </w:r>
      <w:bookmarkEnd w:id="1"/>
    </w:p>
    <w:p w14:paraId="3BABF58D" w14:textId="25B70126" w:rsidR="00913A34" w:rsidRPr="000F75EA" w:rsidRDefault="00913A34" w:rsidP="000A6EEE">
      <w:pPr>
        <w:pStyle w:val="ActNo"/>
        <w:suppressLineNumbers/>
      </w:pPr>
      <w:r w:rsidRPr="000F75EA">
        <w:fldChar w:fldCharType="begin"/>
      </w:r>
      <w:r w:rsidRPr="000F75EA">
        <w:instrText xml:space="preserve"> DOCPROPERTY "Category"  \* MERGEFORMAT </w:instrText>
      </w:r>
      <w:r w:rsidRPr="000F75EA">
        <w:fldChar w:fldCharType="end"/>
      </w:r>
    </w:p>
    <w:p w14:paraId="4EF7E702" w14:textId="77777777" w:rsidR="00913A34" w:rsidRPr="000F75EA" w:rsidRDefault="00913A34" w:rsidP="000A6EEE">
      <w:pPr>
        <w:pStyle w:val="N-line3"/>
        <w:suppressLineNumbers/>
      </w:pPr>
    </w:p>
    <w:p w14:paraId="176607D4" w14:textId="77777777" w:rsidR="00913A34" w:rsidRPr="000F75EA" w:rsidRDefault="00913A34" w:rsidP="000A6EEE">
      <w:pPr>
        <w:pStyle w:val="BillFor"/>
        <w:suppressLineNumbers/>
      </w:pPr>
      <w:r w:rsidRPr="000F75EA">
        <w:t>A Bill for</w:t>
      </w:r>
    </w:p>
    <w:p w14:paraId="40470A29" w14:textId="4C157677" w:rsidR="00913A34" w:rsidRPr="000F75EA" w:rsidRDefault="00913A34" w:rsidP="000A6EEE">
      <w:pPr>
        <w:pStyle w:val="LongTitle"/>
        <w:suppressLineNumbers/>
        <w:rPr>
          <w:iCs/>
        </w:rPr>
      </w:pPr>
      <w:r w:rsidRPr="000F75EA">
        <w:t xml:space="preserve">An Act to amend </w:t>
      </w:r>
      <w:r w:rsidR="00E94758" w:rsidRPr="000F75EA">
        <w:t>legislation about road safety, and for other purposes</w:t>
      </w:r>
    </w:p>
    <w:p w14:paraId="005D9EF1" w14:textId="77777777" w:rsidR="00913A34" w:rsidRPr="000F75EA" w:rsidRDefault="00913A34" w:rsidP="000A6EEE">
      <w:pPr>
        <w:pStyle w:val="N-line3"/>
        <w:suppressLineNumbers/>
      </w:pPr>
    </w:p>
    <w:p w14:paraId="22A72113" w14:textId="77777777" w:rsidR="00913A34" w:rsidRPr="000F75EA" w:rsidRDefault="00913A34" w:rsidP="000A6EEE">
      <w:pPr>
        <w:pStyle w:val="Placeholder"/>
        <w:suppressLineNumbers/>
      </w:pPr>
      <w:r w:rsidRPr="000F75EA">
        <w:rPr>
          <w:rStyle w:val="charContents"/>
          <w:sz w:val="16"/>
        </w:rPr>
        <w:t xml:space="preserve">  </w:t>
      </w:r>
      <w:r w:rsidRPr="000F75EA">
        <w:rPr>
          <w:rStyle w:val="charPage"/>
        </w:rPr>
        <w:t xml:space="preserve">  </w:t>
      </w:r>
    </w:p>
    <w:p w14:paraId="00AC9F1D" w14:textId="77777777" w:rsidR="00913A34" w:rsidRPr="000F75EA" w:rsidRDefault="00913A34" w:rsidP="000A6EEE">
      <w:pPr>
        <w:pStyle w:val="Placeholder"/>
        <w:suppressLineNumbers/>
      </w:pPr>
      <w:r w:rsidRPr="000F75EA">
        <w:rPr>
          <w:rStyle w:val="CharChapNo"/>
        </w:rPr>
        <w:t xml:space="preserve">  </w:t>
      </w:r>
      <w:r w:rsidRPr="000F75EA">
        <w:rPr>
          <w:rStyle w:val="CharChapText"/>
        </w:rPr>
        <w:t xml:space="preserve">  </w:t>
      </w:r>
    </w:p>
    <w:p w14:paraId="7960C8CA" w14:textId="77777777" w:rsidR="00913A34" w:rsidRPr="000F75EA" w:rsidRDefault="00913A34" w:rsidP="000A6EEE">
      <w:pPr>
        <w:pStyle w:val="Placeholder"/>
        <w:suppressLineNumbers/>
      </w:pPr>
      <w:r w:rsidRPr="000F75EA">
        <w:rPr>
          <w:rStyle w:val="CharPartNo"/>
        </w:rPr>
        <w:t xml:space="preserve">  </w:t>
      </w:r>
      <w:r w:rsidRPr="000F75EA">
        <w:rPr>
          <w:rStyle w:val="CharPartText"/>
        </w:rPr>
        <w:t xml:space="preserve">  </w:t>
      </w:r>
    </w:p>
    <w:p w14:paraId="1103E280" w14:textId="77777777" w:rsidR="00913A34" w:rsidRPr="000F75EA" w:rsidRDefault="00913A34" w:rsidP="000A6EEE">
      <w:pPr>
        <w:pStyle w:val="Placeholder"/>
        <w:suppressLineNumbers/>
      </w:pPr>
      <w:r w:rsidRPr="000F75EA">
        <w:rPr>
          <w:rStyle w:val="CharDivNo"/>
        </w:rPr>
        <w:t xml:space="preserve">  </w:t>
      </w:r>
      <w:r w:rsidRPr="000F75EA">
        <w:rPr>
          <w:rStyle w:val="CharDivText"/>
        </w:rPr>
        <w:t xml:space="preserve">  </w:t>
      </w:r>
    </w:p>
    <w:p w14:paraId="5D1503EB" w14:textId="77777777" w:rsidR="00913A34" w:rsidRPr="00623497" w:rsidRDefault="00913A34" w:rsidP="000A6EEE">
      <w:pPr>
        <w:pStyle w:val="Notified"/>
        <w:suppressLineNumbers/>
      </w:pPr>
    </w:p>
    <w:p w14:paraId="0A4429CA" w14:textId="77777777" w:rsidR="00913A34" w:rsidRPr="000F75EA" w:rsidRDefault="00913A34" w:rsidP="000A6EEE">
      <w:pPr>
        <w:pStyle w:val="EnactingWords"/>
        <w:suppressLineNumbers/>
      </w:pPr>
      <w:r w:rsidRPr="000F75EA">
        <w:t>The Legislative Assembly for the Australian Capital Territory enacts as follows:</w:t>
      </w:r>
    </w:p>
    <w:p w14:paraId="7403CE92" w14:textId="77777777" w:rsidR="00913A34" w:rsidRPr="000F75EA" w:rsidRDefault="00913A34" w:rsidP="000A6EEE">
      <w:pPr>
        <w:pStyle w:val="PageBreak"/>
        <w:suppressLineNumbers/>
      </w:pPr>
      <w:r w:rsidRPr="000F75EA">
        <w:br w:type="page"/>
      </w:r>
    </w:p>
    <w:p w14:paraId="14C4F95E" w14:textId="14C3CB8F" w:rsidR="00A63C1C" w:rsidRPr="00532FE8" w:rsidRDefault="00532FE8" w:rsidP="00532FE8">
      <w:pPr>
        <w:pStyle w:val="AH2Part"/>
      </w:pPr>
      <w:bookmarkStart w:id="2" w:name="_Toc119939681"/>
      <w:r w:rsidRPr="00532FE8">
        <w:rPr>
          <w:rStyle w:val="CharPartNo"/>
        </w:rPr>
        <w:lastRenderedPageBreak/>
        <w:t>Part 1</w:t>
      </w:r>
      <w:r w:rsidRPr="000F75EA">
        <w:tab/>
      </w:r>
      <w:r w:rsidR="00A63C1C" w:rsidRPr="00532FE8">
        <w:rPr>
          <w:rStyle w:val="CharPartText"/>
        </w:rPr>
        <w:t>Preliminary</w:t>
      </w:r>
      <w:bookmarkEnd w:id="2"/>
    </w:p>
    <w:p w14:paraId="5118ACFA" w14:textId="6F3D110B" w:rsidR="00913A34" w:rsidRPr="000F75EA" w:rsidRDefault="00532FE8" w:rsidP="00532FE8">
      <w:pPr>
        <w:pStyle w:val="AH5Sec"/>
        <w:shd w:val="pct25" w:color="auto" w:fill="auto"/>
      </w:pPr>
      <w:bookmarkStart w:id="3" w:name="_Toc119939682"/>
      <w:r w:rsidRPr="00532FE8">
        <w:rPr>
          <w:rStyle w:val="CharSectNo"/>
        </w:rPr>
        <w:t>1</w:t>
      </w:r>
      <w:r w:rsidRPr="000F75EA">
        <w:tab/>
      </w:r>
      <w:r w:rsidR="00913A34" w:rsidRPr="000F75EA">
        <w:t>Name of Act</w:t>
      </w:r>
      <w:bookmarkEnd w:id="3"/>
    </w:p>
    <w:p w14:paraId="3AB0C910" w14:textId="269AEE84" w:rsidR="00913A34" w:rsidRPr="000F75EA" w:rsidRDefault="00913A34">
      <w:pPr>
        <w:pStyle w:val="Amainreturn"/>
      </w:pPr>
      <w:r w:rsidRPr="000F75EA">
        <w:t xml:space="preserve">This Act is the </w:t>
      </w:r>
      <w:r w:rsidRPr="000F75EA">
        <w:rPr>
          <w:i/>
        </w:rPr>
        <w:fldChar w:fldCharType="begin"/>
      </w:r>
      <w:r w:rsidRPr="000F75EA">
        <w:rPr>
          <w:i/>
        </w:rPr>
        <w:instrText xml:space="preserve"> TITLE</w:instrText>
      </w:r>
      <w:r w:rsidRPr="000F75EA">
        <w:rPr>
          <w:i/>
        </w:rPr>
        <w:fldChar w:fldCharType="separate"/>
      </w:r>
      <w:r w:rsidR="00F33E72">
        <w:rPr>
          <w:i/>
        </w:rPr>
        <w:t>Road Safety Legislation Amendment Act 2022</w:t>
      </w:r>
      <w:r w:rsidRPr="000F75EA">
        <w:rPr>
          <w:i/>
        </w:rPr>
        <w:fldChar w:fldCharType="end"/>
      </w:r>
      <w:r w:rsidRPr="000F75EA">
        <w:t>.</w:t>
      </w:r>
    </w:p>
    <w:p w14:paraId="2B1E4747" w14:textId="5C882D41" w:rsidR="00913A34" w:rsidRPr="000F75EA" w:rsidRDefault="00532FE8" w:rsidP="00532FE8">
      <w:pPr>
        <w:pStyle w:val="AH5Sec"/>
        <w:shd w:val="pct25" w:color="auto" w:fill="auto"/>
      </w:pPr>
      <w:bookmarkStart w:id="4" w:name="_Toc119939683"/>
      <w:r w:rsidRPr="00532FE8">
        <w:rPr>
          <w:rStyle w:val="CharSectNo"/>
        </w:rPr>
        <w:t>2</w:t>
      </w:r>
      <w:r w:rsidRPr="000F75EA">
        <w:tab/>
      </w:r>
      <w:r w:rsidR="00913A34" w:rsidRPr="000F75EA">
        <w:t>Commencement</w:t>
      </w:r>
      <w:bookmarkEnd w:id="4"/>
    </w:p>
    <w:p w14:paraId="43A127D0" w14:textId="09E2D33C" w:rsidR="00913A34" w:rsidRPr="000F75EA" w:rsidRDefault="00532FE8" w:rsidP="00532FE8">
      <w:pPr>
        <w:pStyle w:val="Amain"/>
        <w:keepNext/>
      </w:pPr>
      <w:r>
        <w:tab/>
      </w:r>
      <w:r w:rsidRPr="000F75EA">
        <w:t>(1)</w:t>
      </w:r>
      <w:r w:rsidRPr="000F75EA">
        <w:tab/>
      </w:r>
      <w:r w:rsidR="00913A34" w:rsidRPr="000F75EA">
        <w:t xml:space="preserve">This Act </w:t>
      </w:r>
      <w:r w:rsidR="0001420A" w:rsidRPr="000F75EA">
        <w:t xml:space="preserve">(other than part </w:t>
      </w:r>
      <w:r w:rsidR="00AF4D6D" w:rsidRPr="000F75EA">
        <w:t>3</w:t>
      </w:r>
      <w:r w:rsidR="0001420A" w:rsidRPr="000F75EA">
        <w:t xml:space="preserve">) </w:t>
      </w:r>
      <w:r w:rsidR="00913A34" w:rsidRPr="000F75EA">
        <w:t>commences on the day after its notification day.</w:t>
      </w:r>
    </w:p>
    <w:p w14:paraId="51524B32" w14:textId="0DD3B0B1" w:rsidR="00913A34" w:rsidRPr="000F75EA" w:rsidRDefault="00913A34">
      <w:pPr>
        <w:pStyle w:val="aNote"/>
      </w:pPr>
      <w:r w:rsidRPr="000F75EA">
        <w:rPr>
          <w:rStyle w:val="charItals"/>
        </w:rPr>
        <w:t>Note</w:t>
      </w:r>
      <w:r w:rsidRPr="000F75EA">
        <w:rPr>
          <w:rStyle w:val="charItals"/>
        </w:rPr>
        <w:tab/>
      </w:r>
      <w:r w:rsidRPr="000F75EA">
        <w:t xml:space="preserve">The naming and commencement provisions automatically commence on the notification day (see </w:t>
      </w:r>
      <w:hyperlink r:id="rId14" w:tooltip="A2001-14" w:history="1">
        <w:r w:rsidR="00623497" w:rsidRPr="00623497">
          <w:rPr>
            <w:rStyle w:val="charCitHyperlinkAbbrev"/>
          </w:rPr>
          <w:t>Legislation Act</w:t>
        </w:r>
      </w:hyperlink>
      <w:r w:rsidRPr="000F75EA">
        <w:t>, s</w:t>
      </w:r>
      <w:r w:rsidR="009B3469" w:rsidRPr="000F75EA">
        <w:t xml:space="preserve"> </w:t>
      </w:r>
      <w:r w:rsidRPr="000F75EA">
        <w:t>75 (1)).</w:t>
      </w:r>
    </w:p>
    <w:p w14:paraId="6D9D8A99" w14:textId="5DCE6515" w:rsidR="0001420A" w:rsidRPr="000F75EA" w:rsidRDefault="00532FE8" w:rsidP="00532FE8">
      <w:pPr>
        <w:pStyle w:val="Amain"/>
      </w:pPr>
      <w:r>
        <w:tab/>
      </w:r>
      <w:r w:rsidRPr="000F75EA">
        <w:t>(2)</w:t>
      </w:r>
      <w:r w:rsidRPr="000F75EA">
        <w:tab/>
      </w:r>
      <w:r w:rsidR="0001420A" w:rsidRPr="000F75EA">
        <w:t xml:space="preserve">Part </w:t>
      </w:r>
      <w:r w:rsidR="00AF0C7B" w:rsidRPr="000F75EA">
        <w:t>3</w:t>
      </w:r>
      <w:r w:rsidR="0001420A" w:rsidRPr="000F75EA">
        <w:t xml:space="preserve"> commences 12 months after this Act’s notification day.</w:t>
      </w:r>
    </w:p>
    <w:p w14:paraId="5D1B8CBD" w14:textId="0DC065B3" w:rsidR="00913A34" w:rsidRPr="000F75EA" w:rsidRDefault="00532FE8" w:rsidP="00532FE8">
      <w:pPr>
        <w:pStyle w:val="AH5Sec"/>
        <w:shd w:val="pct25" w:color="auto" w:fill="auto"/>
      </w:pPr>
      <w:bookmarkStart w:id="5" w:name="_Toc119939684"/>
      <w:r w:rsidRPr="00532FE8">
        <w:rPr>
          <w:rStyle w:val="CharSectNo"/>
        </w:rPr>
        <w:t>3</w:t>
      </w:r>
      <w:r w:rsidRPr="000F75EA">
        <w:tab/>
      </w:r>
      <w:r w:rsidR="00913A34" w:rsidRPr="000F75EA">
        <w:t>Legislation amended</w:t>
      </w:r>
      <w:bookmarkEnd w:id="5"/>
    </w:p>
    <w:p w14:paraId="477AB4BE" w14:textId="77777777" w:rsidR="0035286A" w:rsidRPr="000F75EA" w:rsidRDefault="00913A34">
      <w:pPr>
        <w:pStyle w:val="Amainreturn"/>
        <w:rPr>
          <w:iCs/>
        </w:rPr>
      </w:pPr>
      <w:r w:rsidRPr="000F75EA">
        <w:t>This Act amends the</w:t>
      </w:r>
      <w:r w:rsidR="0035286A" w:rsidRPr="000F75EA">
        <w:rPr>
          <w:iCs/>
        </w:rPr>
        <w:t xml:space="preserve"> following legislation:</w:t>
      </w:r>
    </w:p>
    <w:p w14:paraId="2C645D37" w14:textId="0D2E1F71" w:rsidR="00AF0C7B" w:rsidRPr="00623497" w:rsidRDefault="00532FE8" w:rsidP="00532FE8">
      <w:pPr>
        <w:pStyle w:val="Amainbullet"/>
        <w:tabs>
          <w:tab w:val="left" w:pos="1500"/>
        </w:tabs>
      </w:pPr>
      <w:r w:rsidRPr="00623497">
        <w:rPr>
          <w:rFonts w:ascii="Symbol" w:hAnsi="Symbol"/>
          <w:sz w:val="20"/>
        </w:rPr>
        <w:t></w:t>
      </w:r>
      <w:r w:rsidRPr="00623497">
        <w:rPr>
          <w:rFonts w:ascii="Symbol" w:hAnsi="Symbol"/>
          <w:sz w:val="20"/>
        </w:rPr>
        <w:tab/>
      </w:r>
      <w:hyperlink r:id="rId15" w:tooltip="A1977-17" w:history="1">
        <w:r w:rsidR="00623497" w:rsidRPr="00623497">
          <w:rPr>
            <w:rStyle w:val="charCitHyperlinkItal"/>
          </w:rPr>
          <w:t>Road Transport (Alcohol and Drugs) Act 1977</w:t>
        </w:r>
      </w:hyperlink>
    </w:p>
    <w:p w14:paraId="04F304C2" w14:textId="3D78DAD0" w:rsidR="00913A34" w:rsidRPr="00623497" w:rsidRDefault="00532FE8" w:rsidP="00532FE8">
      <w:pPr>
        <w:pStyle w:val="Amainbullet"/>
        <w:tabs>
          <w:tab w:val="left" w:pos="1500"/>
        </w:tabs>
      </w:pPr>
      <w:r w:rsidRPr="00623497">
        <w:rPr>
          <w:rFonts w:ascii="Symbol" w:hAnsi="Symbol"/>
          <w:sz w:val="20"/>
        </w:rPr>
        <w:t></w:t>
      </w:r>
      <w:r w:rsidRPr="00623497">
        <w:rPr>
          <w:rFonts w:ascii="Symbol" w:hAnsi="Symbol"/>
          <w:sz w:val="20"/>
        </w:rPr>
        <w:tab/>
      </w:r>
      <w:hyperlink r:id="rId16" w:tooltip="A1999-78" w:history="1">
        <w:r w:rsidR="00623497" w:rsidRPr="00623497">
          <w:rPr>
            <w:rStyle w:val="charCitHyperlinkItal"/>
          </w:rPr>
          <w:t>Road Transport (Driver Licensing) Act 1999</w:t>
        </w:r>
      </w:hyperlink>
    </w:p>
    <w:p w14:paraId="00391993" w14:textId="606F3035" w:rsidR="00A63C1C" w:rsidRPr="00623497" w:rsidRDefault="00532FE8" w:rsidP="00532FE8">
      <w:pPr>
        <w:pStyle w:val="Amainbullet"/>
        <w:tabs>
          <w:tab w:val="left" w:pos="1500"/>
        </w:tabs>
      </w:pPr>
      <w:r w:rsidRPr="00623497">
        <w:rPr>
          <w:rFonts w:ascii="Symbol" w:hAnsi="Symbol"/>
          <w:sz w:val="20"/>
        </w:rPr>
        <w:t></w:t>
      </w:r>
      <w:r w:rsidRPr="00623497">
        <w:rPr>
          <w:rFonts w:ascii="Symbol" w:hAnsi="Symbol"/>
          <w:sz w:val="20"/>
        </w:rPr>
        <w:tab/>
      </w:r>
      <w:hyperlink r:id="rId17" w:tooltip="A1999-77" w:history="1">
        <w:r w:rsidR="00623497" w:rsidRPr="00623497">
          <w:rPr>
            <w:rStyle w:val="charCitHyperlinkItal"/>
          </w:rPr>
          <w:t>Road Transport (General) Act 1999</w:t>
        </w:r>
      </w:hyperlink>
    </w:p>
    <w:p w14:paraId="1A0E6D90" w14:textId="24994882" w:rsidR="00374EB8" w:rsidRPr="00623497" w:rsidRDefault="00532FE8" w:rsidP="00532FE8">
      <w:pPr>
        <w:pStyle w:val="Amainbullet"/>
        <w:tabs>
          <w:tab w:val="left" w:pos="1500"/>
        </w:tabs>
      </w:pPr>
      <w:r w:rsidRPr="00623497">
        <w:rPr>
          <w:rFonts w:ascii="Symbol" w:hAnsi="Symbol"/>
          <w:sz w:val="20"/>
        </w:rPr>
        <w:t></w:t>
      </w:r>
      <w:r w:rsidRPr="00623497">
        <w:rPr>
          <w:rFonts w:ascii="Symbol" w:hAnsi="Symbol"/>
          <w:sz w:val="20"/>
        </w:rPr>
        <w:tab/>
      </w:r>
      <w:hyperlink r:id="rId18" w:tooltip="SL2005-11" w:history="1">
        <w:r w:rsidR="00623497" w:rsidRPr="00623497">
          <w:rPr>
            <w:rStyle w:val="charCitHyperlinkItal"/>
          </w:rPr>
          <w:t>Road Transport (Offences) Regulation 2005</w:t>
        </w:r>
      </w:hyperlink>
    </w:p>
    <w:p w14:paraId="2CCE75EB" w14:textId="277F623E" w:rsidR="00A63C1C" w:rsidRPr="000F75EA" w:rsidRDefault="00532FE8" w:rsidP="00532FE8">
      <w:pPr>
        <w:pStyle w:val="Amainbullet"/>
        <w:tabs>
          <w:tab w:val="left" w:pos="1500"/>
        </w:tabs>
      </w:pPr>
      <w:r w:rsidRPr="000F75EA">
        <w:rPr>
          <w:rFonts w:ascii="Symbol" w:hAnsi="Symbol"/>
          <w:sz w:val="20"/>
        </w:rPr>
        <w:t></w:t>
      </w:r>
      <w:r w:rsidRPr="000F75EA">
        <w:rPr>
          <w:rFonts w:ascii="Symbol" w:hAnsi="Symbol"/>
          <w:sz w:val="20"/>
        </w:rPr>
        <w:tab/>
      </w:r>
      <w:hyperlink r:id="rId19" w:tooltip="A1999-80" w:history="1">
        <w:r w:rsidR="00623497" w:rsidRPr="00623497">
          <w:rPr>
            <w:rStyle w:val="charCitHyperlinkItal"/>
          </w:rPr>
          <w:t>Road Transport (Safety and Traffic Management) Act 1999</w:t>
        </w:r>
      </w:hyperlink>
      <w:r w:rsidR="00A63C1C" w:rsidRPr="000F75EA">
        <w:t>.</w:t>
      </w:r>
    </w:p>
    <w:p w14:paraId="335D1F3F" w14:textId="7505D3A8" w:rsidR="00E065CC" w:rsidRPr="000F75EA" w:rsidRDefault="00E065CC" w:rsidP="000A6EEE">
      <w:pPr>
        <w:pStyle w:val="PageBreak"/>
        <w:suppressLineNumbers/>
      </w:pPr>
      <w:r w:rsidRPr="000F75EA">
        <w:br w:type="page"/>
      </w:r>
    </w:p>
    <w:p w14:paraId="7DAF510A" w14:textId="586C80B0" w:rsidR="00E065CC" w:rsidRPr="00532FE8" w:rsidRDefault="00532FE8" w:rsidP="00532FE8">
      <w:pPr>
        <w:pStyle w:val="AH2Part"/>
      </w:pPr>
      <w:bookmarkStart w:id="6" w:name="_Toc119939685"/>
      <w:r w:rsidRPr="00532FE8">
        <w:rPr>
          <w:rStyle w:val="CharPartNo"/>
        </w:rPr>
        <w:lastRenderedPageBreak/>
        <w:t>Part 2</w:t>
      </w:r>
      <w:r w:rsidRPr="000F75EA">
        <w:tab/>
      </w:r>
      <w:r w:rsidR="00E065CC" w:rsidRPr="00532FE8">
        <w:rPr>
          <w:rStyle w:val="CharPartText"/>
        </w:rPr>
        <w:t>Road Transport (Alcohol and Drugs) Act 1977</w:t>
      </w:r>
      <w:bookmarkEnd w:id="6"/>
    </w:p>
    <w:p w14:paraId="2C67B1F6" w14:textId="1F4C97E9" w:rsidR="00E065CC" w:rsidRPr="000F75EA" w:rsidRDefault="00532FE8" w:rsidP="00532FE8">
      <w:pPr>
        <w:pStyle w:val="AH5Sec"/>
        <w:shd w:val="pct25" w:color="auto" w:fill="auto"/>
      </w:pPr>
      <w:bookmarkStart w:id="7" w:name="_Toc119939686"/>
      <w:r w:rsidRPr="00532FE8">
        <w:rPr>
          <w:rStyle w:val="CharSectNo"/>
        </w:rPr>
        <w:t>4</w:t>
      </w:r>
      <w:r w:rsidRPr="000F75EA">
        <w:tab/>
      </w:r>
      <w:r w:rsidR="00E065CC" w:rsidRPr="000F75EA">
        <w:t>Permitted use of samples</w:t>
      </w:r>
      <w:r w:rsidR="00E065CC" w:rsidRPr="000F75EA">
        <w:br/>
        <w:t>Section 18B (d)</w:t>
      </w:r>
      <w:bookmarkEnd w:id="7"/>
    </w:p>
    <w:p w14:paraId="0CD8A0D5" w14:textId="7CF2F5E7" w:rsidR="00E065CC" w:rsidRPr="000F75EA" w:rsidRDefault="00E065CC" w:rsidP="00E065CC">
      <w:pPr>
        <w:pStyle w:val="direction"/>
      </w:pPr>
      <w:r w:rsidRPr="000F75EA">
        <w:t>before</w:t>
      </w:r>
    </w:p>
    <w:p w14:paraId="0FD08C8B" w14:textId="5D6BE77B" w:rsidR="00E065CC" w:rsidRPr="000F75EA" w:rsidRDefault="00E065CC" w:rsidP="00E065CC">
      <w:pPr>
        <w:pStyle w:val="Amainreturn"/>
      </w:pPr>
      <w:r w:rsidRPr="000F75EA">
        <w:t>section 7</w:t>
      </w:r>
    </w:p>
    <w:p w14:paraId="0F9C50E6" w14:textId="544F1439" w:rsidR="00E065CC" w:rsidRPr="000F75EA" w:rsidRDefault="00E065CC" w:rsidP="00E065CC">
      <w:pPr>
        <w:pStyle w:val="direction"/>
      </w:pPr>
      <w:r w:rsidRPr="000F75EA">
        <w:t>insert</w:t>
      </w:r>
    </w:p>
    <w:p w14:paraId="78C7BCC6" w14:textId="51C3DA79" w:rsidR="00E065CC" w:rsidRPr="000F75EA" w:rsidRDefault="00E065CC" w:rsidP="00E065CC">
      <w:pPr>
        <w:pStyle w:val="Amainreturn"/>
      </w:pPr>
      <w:r w:rsidRPr="000F75EA">
        <w:t xml:space="preserve">section 5A (Races, attempts on speed records, speed trials etc) </w:t>
      </w:r>
      <w:r w:rsidR="002B495E" w:rsidRPr="000F75EA">
        <w:t>or</w:t>
      </w:r>
    </w:p>
    <w:p w14:paraId="745FEE8C" w14:textId="0CAEF7CE" w:rsidR="00A63C1C" w:rsidRPr="000F75EA" w:rsidRDefault="00A63C1C" w:rsidP="000A6EEE">
      <w:pPr>
        <w:pStyle w:val="PageBreak"/>
        <w:suppressLineNumbers/>
      </w:pPr>
      <w:r w:rsidRPr="000F75EA">
        <w:br w:type="page"/>
      </w:r>
    </w:p>
    <w:p w14:paraId="2F655BED" w14:textId="006E3750" w:rsidR="00A63C1C" w:rsidRPr="00532FE8" w:rsidRDefault="00532FE8" w:rsidP="00532FE8">
      <w:pPr>
        <w:pStyle w:val="AH2Part"/>
      </w:pPr>
      <w:bookmarkStart w:id="8" w:name="_Toc119939687"/>
      <w:r w:rsidRPr="00532FE8">
        <w:rPr>
          <w:rStyle w:val="CharPartNo"/>
        </w:rPr>
        <w:lastRenderedPageBreak/>
        <w:t>Part 3</w:t>
      </w:r>
      <w:r w:rsidRPr="000F75EA">
        <w:tab/>
      </w:r>
      <w:r w:rsidR="00A63C1C" w:rsidRPr="00532FE8">
        <w:rPr>
          <w:rStyle w:val="CharPartText"/>
        </w:rPr>
        <w:t>Road Transport (Driver Licensing) Act 1999</w:t>
      </w:r>
      <w:bookmarkEnd w:id="8"/>
    </w:p>
    <w:p w14:paraId="5C485AFE" w14:textId="7B1C1C14" w:rsidR="00A63C1C" w:rsidRPr="000F75EA" w:rsidRDefault="00532FE8" w:rsidP="00532FE8">
      <w:pPr>
        <w:pStyle w:val="AH5Sec"/>
        <w:shd w:val="pct25" w:color="auto" w:fill="auto"/>
      </w:pPr>
      <w:bookmarkStart w:id="9" w:name="_Toc119939688"/>
      <w:r w:rsidRPr="00532FE8">
        <w:rPr>
          <w:rStyle w:val="CharSectNo"/>
        </w:rPr>
        <w:t>5</w:t>
      </w:r>
      <w:r w:rsidRPr="000F75EA">
        <w:tab/>
      </w:r>
      <w:r w:rsidR="0005410E" w:rsidRPr="000F75EA">
        <w:t>Driver licensing system</w:t>
      </w:r>
      <w:r w:rsidR="0005410E" w:rsidRPr="000F75EA">
        <w:br/>
        <w:t>New section 28 (2) (da)</w:t>
      </w:r>
      <w:bookmarkEnd w:id="9"/>
    </w:p>
    <w:p w14:paraId="24B35767" w14:textId="42B46968" w:rsidR="0005410E" w:rsidRPr="000F75EA" w:rsidRDefault="0005410E" w:rsidP="0005410E">
      <w:pPr>
        <w:pStyle w:val="direction"/>
      </w:pPr>
      <w:r w:rsidRPr="000F75EA">
        <w:t>insert</w:t>
      </w:r>
    </w:p>
    <w:p w14:paraId="5B5C26BF" w14:textId="3E142ED1" w:rsidR="00B2653F" w:rsidRPr="000F75EA" w:rsidRDefault="0005410E" w:rsidP="002D1FF4">
      <w:pPr>
        <w:pStyle w:val="Ipara"/>
      </w:pPr>
      <w:r w:rsidRPr="000F75EA">
        <w:tab/>
        <w:t>(da)</w:t>
      </w:r>
      <w:r w:rsidRPr="000F75EA">
        <w:tab/>
        <w:t>require the production of information by health practitioners relating to a person’s</w:t>
      </w:r>
      <w:r w:rsidR="00800AFD" w:rsidRPr="000F75EA">
        <w:t xml:space="preserve"> </w:t>
      </w:r>
      <w:r w:rsidRPr="000F75EA">
        <w:t xml:space="preserve">fitness to </w:t>
      </w:r>
      <w:r w:rsidR="00800AFD" w:rsidRPr="000F75EA">
        <w:t>drive a motor vehicle</w:t>
      </w:r>
      <w:r w:rsidRPr="000F75EA">
        <w:t>; and</w:t>
      </w:r>
    </w:p>
    <w:p w14:paraId="2BF55A84" w14:textId="76DC43A6" w:rsidR="00845AAA" w:rsidRPr="000F75EA" w:rsidRDefault="00532FE8" w:rsidP="00532FE8">
      <w:pPr>
        <w:pStyle w:val="AH5Sec"/>
        <w:shd w:val="pct25" w:color="auto" w:fill="auto"/>
      </w:pPr>
      <w:bookmarkStart w:id="10" w:name="_Toc119939689"/>
      <w:r w:rsidRPr="00532FE8">
        <w:rPr>
          <w:rStyle w:val="CharSectNo"/>
        </w:rPr>
        <w:t>6</w:t>
      </w:r>
      <w:r w:rsidRPr="000F75EA">
        <w:tab/>
      </w:r>
      <w:r w:rsidR="00845AAA" w:rsidRPr="000F75EA">
        <w:t>New section 28 (2) (pa)</w:t>
      </w:r>
      <w:bookmarkEnd w:id="10"/>
    </w:p>
    <w:p w14:paraId="23D739C7" w14:textId="12D0573F" w:rsidR="00072436" w:rsidRPr="000F75EA" w:rsidRDefault="00072436" w:rsidP="00072436">
      <w:pPr>
        <w:pStyle w:val="direction"/>
      </w:pPr>
      <w:r w:rsidRPr="000F75EA">
        <w:t>insert</w:t>
      </w:r>
    </w:p>
    <w:p w14:paraId="64EFE9DC" w14:textId="4C6A2EF7" w:rsidR="00B2653F" w:rsidRPr="000F75EA" w:rsidRDefault="0078796E" w:rsidP="00990F39">
      <w:pPr>
        <w:pStyle w:val="Ipara"/>
      </w:pPr>
      <w:r w:rsidRPr="000F75EA">
        <w:tab/>
        <w:t>(pa)</w:t>
      </w:r>
      <w:r w:rsidRPr="000F75EA">
        <w:tab/>
      </w:r>
      <w:r w:rsidR="00072436" w:rsidRPr="000F75EA">
        <w:t>provide for</w:t>
      </w:r>
      <w:r w:rsidRPr="000F75EA">
        <w:t xml:space="preserve"> the disclosure of information </w:t>
      </w:r>
      <w:r w:rsidR="00D12F1A" w:rsidRPr="000F75EA">
        <w:t xml:space="preserve">about </w:t>
      </w:r>
      <w:r w:rsidR="00566961" w:rsidRPr="000F75EA">
        <w:t xml:space="preserve">a person’s </w:t>
      </w:r>
      <w:r w:rsidR="00D12F1A" w:rsidRPr="000F75EA">
        <w:t>fitness to drive</w:t>
      </w:r>
      <w:r w:rsidR="00121977" w:rsidRPr="000F75EA">
        <w:t xml:space="preserve"> a motor vehicle</w:t>
      </w:r>
      <w:r w:rsidR="00D12F1A" w:rsidRPr="000F75EA">
        <w:t xml:space="preserve"> to </w:t>
      </w:r>
      <w:r w:rsidR="00032B1A" w:rsidRPr="000F75EA">
        <w:t xml:space="preserve">an entity of </w:t>
      </w:r>
      <w:r w:rsidR="00566961" w:rsidRPr="000F75EA">
        <w:t>an</w:t>
      </w:r>
      <w:r w:rsidR="00032B1A" w:rsidRPr="000F75EA">
        <w:t>other jurisdiction that corresponds to the road transport authority</w:t>
      </w:r>
      <w:r w:rsidR="00B2653F" w:rsidRPr="000F75EA">
        <w:t>;</w:t>
      </w:r>
      <w:r w:rsidR="00032B1A" w:rsidRPr="000F75EA">
        <w:t xml:space="preserve"> and</w:t>
      </w:r>
    </w:p>
    <w:p w14:paraId="24913442" w14:textId="1F8E49E5" w:rsidR="00B51942" w:rsidRPr="000F75EA" w:rsidRDefault="00B51942" w:rsidP="000A6EEE">
      <w:pPr>
        <w:pStyle w:val="PageBreak"/>
        <w:suppressLineNumbers/>
      </w:pPr>
      <w:r w:rsidRPr="000F75EA">
        <w:br w:type="page"/>
      </w:r>
    </w:p>
    <w:p w14:paraId="1F434E4E" w14:textId="0E8DF427" w:rsidR="003211D0" w:rsidRPr="00532FE8" w:rsidRDefault="00532FE8" w:rsidP="00532FE8">
      <w:pPr>
        <w:pStyle w:val="AH2Part"/>
      </w:pPr>
      <w:bookmarkStart w:id="11" w:name="_Toc119939690"/>
      <w:r w:rsidRPr="00532FE8">
        <w:rPr>
          <w:rStyle w:val="CharPartNo"/>
        </w:rPr>
        <w:lastRenderedPageBreak/>
        <w:t>Part 4</w:t>
      </w:r>
      <w:r w:rsidRPr="000F75EA">
        <w:tab/>
      </w:r>
      <w:r w:rsidR="00B51942" w:rsidRPr="00532FE8">
        <w:rPr>
          <w:rStyle w:val="CharPartText"/>
        </w:rPr>
        <w:t>Road Transport (General) Act</w:t>
      </w:r>
      <w:r w:rsidR="009B3469" w:rsidRPr="00532FE8">
        <w:rPr>
          <w:rStyle w:val="CharPartText"/>
        </w:rPr>
        <w:t> </w:t>
      </w:r>
      <w:r w:rsidR="00B51942" w:rsidRPr="00532FE8">
        <w:rPr>
          <w:rStyle w:val="CharPartText"/>
        </w:rPr>
        <w:t>1999</w:t>
      </w:r>
      <w:bookmarkEnd w:id="11"/>
    </w:p>
    <w:p w14:paraId="5AA65874" w14:textId="604D3F9B" w:rsidR="00B51942" w:rsidRPr="000F75EA" w:rsidRDefault="00532FE8" w:rsidP="00532FE8">
      <w:pPr>
        <w:pStyle w:val="AH5Sec"/>
        <w:shd w:val="pct25" w:color="auto" w:fill="auto"/>
      </w:pPr>
      <w:bookmarkStart w:id="12" w:name="_Toc119939691"/>
      <w:r w:rsidRPr="00532FE8">
        <w:rPr>
          <w:rStyle w:val="CharSectNo"/>
        </w:rPr>
        <w:t>7</w:t>
      </w:r>
      <w:r w:rsidRPr="000F75EA">
        <w:tab/>
      </w:r>
      <w:r w:rsidR="00B51942" w:rsidRPr="000F75EA">
        <w:t>Definitions—div 4.2</w:t>
      </w:r>
      <w:r w:rsidR="00D27AC6" w:rsidRPr="000F75EA">
        <w:br/>
      </w:r>
      <w:r w:rsidR="00B51942" w:rsidRPr="000F75EA">
        <w:t xml:space="preserve">Section 61A, definition of </w:t>
      </w:r>
      <w:r w:rsidR="00B51942" w:rsidRPr="000F75EA">
        <w:rPr>
          <w:rStyle w:val="charItals"/>
        </w:rPr>
        <w:t>immediate suspension offence</w:t>
      </w:r>
      <w:r w:rsidR="00B51942" w:rsidRPr="000F75EA">
        <w:t>, new paragraph</w:t>
      </w:r>
      <w:r w:rsidR="00A13958" w:rsidRPr="000F75EA">
        <w:t xml:space="preserve"> (ca)</w:t>
      </w:r>
      <w:bookmarkEnd w:id="12"/>
    </w:p>
    <w:p w14:paraId="0DD9853D" w14:textId="13BA38B8" w:rsidR="00B51942" w:rsidRPr="000F75EA" w:rsidRDefault="00B51942" w:rsidP="00B51942">
      <w:pPr>
        <w:pStyle w:val="direction"/>
      </w:pPr>
      <w:r w:rsidRPr="000F75EA">
        <w:t>insert</w:t>
      </w:r>
    </w:p>
    <w:p w14:paraId="6A1EB58C" w14:textId="5CE8B525" w:rsidR="00A13958" w:rsidRPr="000F75EA" w:rsidRDefault="00A13958" w:rsidP="00A13958">
      <w:pPr>
        <w:pStyle w:val="Ipara"/>
      </w:pPr>
      <w:r w:rsidRPr="000F75EA">
        <w:tab/>
        <w:t>(ca)</w:t>
      </w:r>
      <w:r w:rsidRPr="000F75EA">
        <w:tab/>
        <w:t xml:space="preserve">the </w:t>
      </w:r>
      <w:hyperlink r:id="rId20" w:tooltip="A1977-17" w:history="1">
        <w:r w:rsidR="00623497" w:rsidRPr="00623497">
          <w:rPr>
            <w:rStyle w:val="charCitHyperlinkItal"/>
          </w:rPr>
          <w:t>Road Transport (Alcohol and Drugs) Act 1977</w:t>
        </w:r>
      </w:hyperlink>
      <w:r w:rsidRPr="000F75EA">
        <w:t>, section</w:t>
      </w:r>
      <w:r w:rsidR="00CF3A65">
        <w:t> </w:t>
      </w:r>
      <w:r w:rsidRPr="000F75EA">
        <w:t>22A (Refusing to provide oral fluid sample)</w:t>
      </w:r>
      <w:r w:rsidR="00E6726E" w:rsidRPr="000F75EA">
        <w:t>;</w:t>
      </w:r>
    </w:p>
    <w:p w14:paraId="60540E20" w14:textId="560D88FD" w:rsidR="00072436" w:rsidRPr="000F75EA" w:rsidRDefault="00532FE8" w:rsidP="00532FE8">
      <w:pPr>
        <w:pStyle w:val="AH5Sec"/>
        <w:shd w:val="pct25" w:color="auto" w:fill="auto"/>
      </w:pPr>
      <w:bookmarkStart w:id="13" w:name="_Toc119939692"/>
      <w:r w:rsidRPr="00532FE8">
        <w:rPr>
          <w:rStyle w:val="CharSectNo"/>
        </w:rPr>
        <w:t>8</w:t>
      </w:r>
      <w:r w:rsidRPr="000F75EA">
        <w:tab/>
      </w:r>
      <w:r w:rsidR="00072436" w:rsidRPr="000F75EA">
        <w:t xml:space="preserve">Section 61A, definition of </w:t>
      </w:r>
      <w:r w:rsidR="00072436" w:rsidRPr="000F75EA">
        <w:rPr>
          <w:rStyle w:val="charItals"/>
        </w:rPr>
        <w:t>immediate suspension offence</w:t>
      </w:r>
      <w:r w:rsidR="00072436" w:rsidRPr="000F75EA">
        <w:t>, new paragraph (ga)</w:t>
      </w:r>
      <w:bookmarkEnd w:id="13"/>
    </w:p>
    <w:p w14:paraId="76153E9F" w14:textId="281062CF" w:rsidR="00072436" w:rsidRPr="000F75EA" w:rsidRDefault="00072436" w:rsidP="00072436">
      <w:pPr>
        <w:pStyle w:val="direction"/>
      </w:pPr>
      <w:r w:rsidRPr="000F75EA">
        <w:t>insert</w:t>
      </w:r>
    </w:p>
    <w:p w14:paraId="70B8F001" w14:textId="667A375D" w:rsidR="00B51942" w:rsidRPr="000F75EA" w:rsidRDefault="00B51942" w:rsidP="00B51942">
      <w:pPr>
        <w:pStyle w:val="Ipara"/>
      </w:pPr>
      <w:r w:rsidRPr="000F75EA">
        <w:tab/>
        <w:t>(</w:t>
      </w:r>
      <w:r w:rsidR="00956E09" w:rsidRPr="000F75EA">
        <w:t>ga</w:t>
      </w:r>
      <w:r w:rsidRPr="000F75EA">
        <w:t>)</w:t>
      </w:r>
      <w:r w:rsidRPr="000F75EA">
        <w:tab/>
        <w:t xml:space="preserve">the </w:t>
      </w:r>
      <w:hyperlink r:id="rId21" w:tooltip="SL2017-43" w:history="1">
        <w:r w:rsidR="00623497" w:rsidRPr="00623497">
          <w:rPr>
            <w:rStyle w:val="charCitHyperlinkItal"/>
          </w:rPr>
          <w:t>Road Transport (Road Rules) Regulation 2017</w:t>
        </w:r>
      </w:hyperlink>
      <w:r w:rsidRPr="000F75EA">
        <w:t>, section</w:t>
      </w:r>
      <w:r w:rsidR="00CF3A65">
        <w:t> </w:t>
      </w:r>
      <w:r w:rsidRPr="000F75EA">
        <w:t>20</w:t>
      </w:r>
      <w:r w:rsidR="00FF737D" w:rsidRPr="000F75EA">
        <w:t xml:space="preserve"> (Obeying speed limit)</w:t>
      </w:r>
      <w:r w:rsidRPr="000F75EA">
        <w:t>, if</w:t>
      </w:r>
      <w:r w:rsidR="00053057" w:rsidRPr="000F75EA">
        <w:t xml:space="preserve"> </w:t>
      </w:r>
      <w:r w:rsidRPr="000F75EA">
        <w:t xml:space="preserve">the driver </w:t>
      </w:r>
      <w:r w:rsidR="00EB2BE4" w:rsidRPr="000F75EA">
        <w:t xml:space="preserve">exceeds the speed limit </w:t>
      </w:r>
      <w:r w:rsidR="004D1BB9" w:rsidRPr="000F75EA">
        <w:t xml:space="preserve">applying to the driver </w:t>
      </w:r>
      <w:r w:rsidR="00EB2BE4" w:rsidRPr="000F75EA">
        <w:t xml:space="preserve">by </w:t>
      </w:r>
      <w:r w:rsidR="00FF73B4" w:rsidRPr="000F75EA">
        <w:t>more than 45km/h</w:t>
      </w:r>
      <w:r w:rsidR="00F4797B" w:rsidRPr="000F75EA">
        <w:t>;</w:t>
      </w:r>
    </w:p>
    <w:p w14:paraId="6B5CDD10" w14:textId="30876A80" w:rsidR="00765C7F" w:rsidRPr="000F75EA" w:rsidRDefault="00532FE8" w:rsidP="00532FE8">
      <w:pPr>
        <w:pStyle w:val="AH5Sec"/>
        <w:shd w:val="pct25" w:color="auto" w:fill="auto"/>
      </w:pPr>
      <w:bookmarkStart w:id="14" w:name="_Toc119939693"/>
      <w:r w:rsidRPr="00532FE8">
        <w:rPr>
          <w:rStyle w:val="CharSectNo"/>
        </w:rPr>
        <w:t>9</w:t>
      </w:r>
      <w:r w:rsidRPr="000F75EA">
        <w:tab/>
      </w:r>
      <w:r w:rsidR="00765C7F" w:rsidRPr="000F75EA">
        <w:t xml:space="preserve">Section 61A, definition of </w:t>
      </w:r>
      <w:r w:rsidR="00765C7F" w:rsidRPr="000F75EA">
        <w:rPr>
          <w:rStyle w:val="charItals"/>
        </w:rPr>
        <w:t>immediate suspension offence</w:t>
      </w:r>
      <w:r w:rsidR="00765C7F" w:rsidRPr="000F75EA">
        <w:t>, new paragraph (</w:t>
      </w:r>
      <w:r w:rsidR="00EB7DCA" w:rsidRPr="000F75EA">
        <w:t>i</w:t>
      </w:r>
      <w:r w:rsidR="00765C7F" w:rsidRPr="000F75EA">
        <w:t>)</w:t>
      </w:r>
      <w:bookmarkEnd w:id="14"/>
    </w:p>
    <w:p w14:paraId="39CFCE94" w14:textId="2B4033D1" w:rsidR="00765C7F" w:rsidRPr="000F75EA" w:rsidRDefault="00765C7F" w:rsidP="00765C7F">
      <w:pPr>
        <w:pStyle w:val="direction"/>
      </w:pPr>
      <w:r w:rsidRPr="000F75EA">
        <w:t>insert</w:t>
      </w:r>
    </w:p>
    <w:p w14:paraId="5910B3AA" w14:textId="79AACC57" w:rsidR="00765C7F" w:rsidRPr="000F75EA" w:rsidRDefault="00765C7F" w:rsidP="00765C7F">
      <w:pPr>
        <w:pStyle w:val="Ipara"/>
      </w:pPr>
      <w:r w:rsidRPr="000F75EA">
        <w:tab/>
        <w:t>(</w:t>
      </w:r>
      <w:r w:rsidR="00EB7DCA" w:rsidRPr="000F75EA">
        <w:t>i</w:t>
      </w:r>
      <w:r w:rsidRPr="000F75EA">
        <w:t>)</w:t>
      </w:r>
      <w:r w:rsidRPr="000F75EA">
        <w:tab/>
      </w:r>
      <w:r w:rsidR="0090104A" w:rsidRPr="000F75EA">
        <w:t xml:space="preserve">the </w:t>
      </w:r>
      <w:hyperlink r:id="rId22" w:tooltip="A1999-80" w:history="1">
        <w:r w:rsidR="00623497" w:rsidRPr="00623497">
          <w:rPr>
            <w:rStyle w:val="charCitHyperlinkItal"/>
          </w:rPr>
          <w:t>Road Transport (Safety and Traffic Management) Act 1999</w:t>
        </w:r>
      </w:hyperlink>
      <w:r w:rsidR="0090104A" w:rsidRPr="000F75EA">
        <w:t>, section 7 (Furious, reckless or dangerous driving), if</w:t>
      </w:r>
      <w:r w:rsidR="00C64378" w:rsidRPr="000F75EA">
        <w:t xml:space="preserve"> the offence is an aggravated offence</w:t>
      </w:r>
      <w:r w:rsidR="00642F42" w:rsidRPr="000F75EA">
        <w:t>.</w:t>
      </w:r>
    </w:p>
    <w:p w14:paraId="2BC96783" w14:textId="4C9FFBB0" w:rsidR="003D0385" w:rsidRPr="000F75EA" w:rsidRDefault="00532FE8" w:rsidP="00532FE8">
      <w:pPr>
        <w:pStyle w:val="AH5Sec"/>
        <w:shd w:val="pct25" w:color="auto" w:fill="auto"/>
      </w:pPr>
      <w:bookmarkStart w:id="15" w:name="_Toc119939694"/>
      <w:r w:rsidRPr="00532FE8">
        <w:rPr>
          <w:rStyle w:val="CharSectNo"/>
        </w:rPr>
        <w:t>10</w:t>
      </w:r>
      <w:r w:rsidRPr="000F75EA">
        <w:tab/>
      </w:r>
      <w:r w:rsidR="00A87FF6" w:rsidRPr="000F75EA">
        <w:t xml:space="preserve">Meaning of </w:t>
      </w:r>
      <w:r w:rsidR="00A87FF6" w:rsidRPr="000F75EA">
        <w:rPr>
          <w:rStyle w:val="charItals"/>
        </w:rPr>
        <w:t>first offender</w:t>
      </w:r>
      <w:r w:rsidR="00A87FF6" w:rsidRPr="000F75EA">
        <w:t xml:space="preserve"> and </w:t>
      </w:r>
      <w:r w:rsidR="00A87FF6" w:rsidRPr="000F75EA">
        <w:rPr>
          <w:rStyle w:val="charItals"/>
        </w:rPr>
        <w:t>repeat offender</w:t>
      </w:r>
      <w:r w:rsidR="00A87FF6" w:rsidRPr="000F75EA">
        <w:t>—div 4.2</w:t>
      </w:r>
      <w:r w:rsidR="003D0385" w:rsidRPr="000F75EA">
        <w:br/>
        <w:t>Section 61AA (2), new note</w:t>
      </w:r>
      <w:bookmarkEnd w:id="15"/>
    </w:p>
    <w:p w14:paraId="7513CD84" w14:textId="504B9BF7" w:rsidR="003D0385" w:rsidRPr="000F75EA" w:rsidRDefault="003D0385" w:rsidP="003D0385">
      <w:pPr>
        <w:pStyle w:val="direction"/>
      </w:pPr>
      <w:r w:rsidRPr="000F75EA">
        <w:t>insert</w:t>
      </w:r>
    </w:p>
    <w:p w14:paraId="7FAB3F5F" w14:textId="21C7A950" w:rsidR="003D0385" w:rsidRPr="000F75EA" w:rsidRDefault="003D0385" w:rsidP="003D0385">
      <w:pPr>
        <w:pStyle w:val="aNote"/>
      </w:pPr>
      <w:r w:rsidRPr="000F75EA">
        <w:rPr>
          <w:rStyle w:val="charItals"/>
        </w:rPr>
        <w:t>Note</w:t>
      </w:r>
      <w:r w:rsidRPr="000F75EA">
        <w:rPr>
          <w:rStyle w:val="charItals"/>
        </w:rPr>
        <w:tab/>
      </w:r>
      <w:r w:rsidRPr="000F75EA">
        <w:rPr>
          <w:rStyle w:val="charBoldItals"/>
        </w:rPr>
        <w:t>Found guilty</w:t>
      </w:r>
      <w:r w:rsidRPr="000F75EA">
        <w:t xml:space="preserve">, of an offence, includes having the offence taken into account under the </w:t>
      </w:r>
      <w:hyperlink r:id="rId23" w:tooltip="A2005-58" w:history="1">
        <w:r w:rsidR="00623497" w:rsidRPr="00623497">
          <w:rPr>
            <w:rStyle w:val="charCitHyperlinkItal"/>
          </w:rPr>
          <w:t>Crimes (Sentencing) Act 2005</w:t>
        </w:r>
      </w:hyperlink>
      <w:r w:rsidRPr="000F75EA">
        <w:t>, s</w:t>
      </w:r>
      <w:r w:rsidR="009B3469" w:rsidRPr="000F75EA">
        <w:t xml:space="preserve"> </w:t>
      </w:r>
      <w:r w:rsidRPr="000F75EA">
        <w:t xml:space="preserve">57 (Outstanding additional offences taken into account in sentencing) (see </w:t>
      </w:r>
      <w:hyperlink r:id="rId24" w:tooltip="A2001-14" w:history="1">
        <w:r w:rsidR="00623497" w:rsidRPr="00623497">
          <w:rPr>
            <w:rStyle w:val="charCitHyperlinkAbbrev"/>
          </w:rPr>
          <w:t>Legislation Act</w:t>
        </w:r>
      </w:hyperlink>
      <w:r w:rsidR="00E1140A" w:rsidRPr="000F75EA">
        <w:t>, dict, pt 1).</w:t>
      </w:r>
    </w:p>
    <w:p w14:paraId="3BD2CA99" w14:textId="3260F4E6" w:rsidR="00A87FF6" w:rsidRPr="000F75EA" w:rsidRDefault="00532FE8" w:rsidP="00532FE8">
      <w:pPr>
        <w:pStyle w:val="AH5Sec"/>
        <w:shd w:val="pct25" w:color="auto" w:fill="auto"/>
      </w:pPr>
      <w:bookmarkStart w:id="16" w:name="_Toc119939695"/>
      <w:r w:rsidRPr="00532FE8">
        <w:rPr>
          <w:rStyle w:val="CharSectNo"/>
        </w:rPr>
        <w:lastRenderedPageBreak/>
        <w:t>11</w:t>
      </w:r>
      <w:r w:rsidRPr="000F75EA">
        <w:tab/>
      </w:r>
      <w:r w:rsidR="00A87FF6" w:rsidRPr="000F75EA">
        <w:t xml:space="preserve">Section 61AA (3), definition of </w:t>
      </w:r>
      <w:r w:rsidR="00A87FF6" w:rsidRPr="000F75EA">
        <w:rPr>
          <w:rStyle w:val="charItals"/>
        </w:rPr>
        <w:t>relevant offence</w:t>
      </w:r>
      <w:r w:rsidR="003D0385" w:rsidRPr="000F75EA">
        <w:t xml:space="preserve"> and note</w:t>
      </w:r>
      <w:bookmarkEnd w:id="16"/>
    </w:p>
    <w:p w14:paraId="1AA3C711" w14:textId="038897F1" w:rsidR="00A87FF6" w:rsidRPr="000F75EA" w:rsidRDefault="00A87FF6" w:rsidP="00A87FF6">
      <w:pPr>
        <w:pStyle w:val="direction"/>
      </w:pPr>
      <w:r w:rsidRPr="000F75EA">
        <w:t>substitute</w:t>
      </w:r>
    </w:p>
    <w:p w14:paraId="2A39BBEA" w14:textId="3FDF3C9D" w:rsidR="00A87FF6" w:rsidRPr="000F75EA" w:rsidRDefault="00A87FF6" w:rsidP="00532FE8">
      <w:pPr>
        <w:pStyle w:val="aDef"/>
      </w:pPr>
      <w:r w:rsidRPr="000F75EA">
        <w:rPr>
          <w:rStyle w:val="charBoldItals"/>
        </w:rPr>
        <w:t>relevant offence</w:t>
      </w:r>
      <w:r w:rsidRPr="000F75EA">
        <w:t xml:space="preserve"> means any of the following:</w:t>
      </w:r>
    </w:p>
    <w:p w14:paraId="0BC7E10F" w14:textId="7BFA76B5" w:rsidR="00A87FF6" w:rsidRPr="000F75EA" w:rsidRDefault="00A87FF6" w:rsidP="00A87FF6">
      <w:pPr>
        <w:pStyle w:val="Idefpara"/>
      </w:pPr>
      <w:r w:rsidRPr="000F75EA">
        <w:tab/>
        <w:t>(a)</w:t>
      </w:r>
      <w:r w:rsidRPr="000F75EA">
        <w:tab/>
        <w:t>an offence of culpable driving;</w:t>
      </w:r>
    </w:p>
    <w:p w14:paraId="52A8FA36" w14:textId="0CD426A4" w:rsidR="00A87FF6" w:rsidRPr="000F75EA" w:rsidRDefault="00AF7EB0" w:rsidP="00AF7EB0">
      <w:pPr>
        <w:pStyle w:val="Idefpara"/>
      </w:pPr>
      <w:r w:rsidRPr="000F75EA">
        <w:tab/>
        <w:t>(b)</w:t>
      </w:r>
      <w:r w:rsidRPr="000F75EA">
        <w:tab/>
        <w:t>an offence mentioned in section 63 (1).</w:t>
      </w:r>
    </w:p>
    <w:p w14:paraId="40AF31D3" w14:textId="737D8B96" w:rsidR="00A038EA" w:rsidRPr="000F75EA" w:rsidRDefault="00532FE8" w:rsidP="00532FE8">
      <w:pPr>
        <w:pStyle w:val="AH5Sec"/>
        <w:shd w:val="pct25" w:color="auto" w:fill="auto"/>
      </w:pPr>
      <w:bookmarkStart w:id="17" w:name="_Toc119939696"/>
      <w:r w:rsidRPr="00532FE8">
        <w:rPr>
          <w:rStyle w:val="CharSectNo"/>
        </w:rPr>
        <w:t>12</w:t>
      </w:r>
      <w:r w:rsidRPr="000F75EA">
        <w:tab/>
      </w:r>
      <w:r w:rsidR="00A038EA" w:rsidRPr="000F75EA">
        <w:t>Immediate suspension of licence</w:t>
      </w:r>
      <w:r w:rsidR="00A038EA" w:rsidRPr="000F75EA">
        <w:br/>
        <w:t>Section 61B (2) (d)</w:t>
      </w:r>
      <w:bookmarkEnd w:id="17"/>
    </w:p>
    <w:p w14:paraId="5CA0537C" w14:textId="23A5DC2F" w:rsidR="00A038EA" w:rsidRPr="000F75EA" w:rsidRDefault="00A038EA" w:rsidP="00A038EA">
      <w:pPr>
        <w:pStyle w:val="direction"/>
      </w:pPr>
      <w:r w:rsidRPr="000F75EA">
        <w:t>substitute</w:t>
      </w:r>
    </w:p>
    <w:p w14:paraId="2CFCB15F" w14:textId="49164AF8" w:rsidR="00A038EA" w:rsidRPr="000F75EA" w:rsidRDefault="001F7664" w:rsidP="001F7664">
      <w:pPr>
        <w:pStyle w:val="Ipara"/>
      </w:pPr>
      <w:r w:rsidRPr="000F75EA">
        <w:tab/>
        <w:t>(d)</w:t>
      </w:r>
      <w:r w:rsidRPr="000F75EA">
        <w:tab/>
        <w:t>particulars of the suspension offence to which the notice relates and—</w:t>
      </w:r>
    </w:p>
    <w:p w14:paraId="7746DA77" w14:textId="03B7377C" w:rsidR="001F7664" w:rsidRPr="000F75EA" w:rsidRDefault="001F7664" w:rsidP="001F7664">
      <w:pPr>
        <w:pStyle w:val="Isubpara"/>
      </w:pPr>
      <w:r w:rsidRPr="000F75EA">
        <w:tab/>
        <w:t>(i)</w:t>
      </w:r>
      <w:r w:rsidRPr="000F75EA">
        <w:tab/>
        <w:t xml:space="preserve">if the offence is against the </w:t>
      </w:r>
      <w:hyperlink r:id="rId25" w:tooltip="A1977-17" w:history="1">
        <w:r w:rsidR="00623497" w:rsidRPr="00623497">
          <w:rPr>
            <w:rStyle w:val="charCitHyperlinkItal"/>
          </w:rPr>
          <w:t>Road Transport (Alcohol and Drugs) Act 1977</w:t>
        </w:r>
      </w:hyperlink>
      <w:r w:rsidRPr="000F75EA">
        <w:t>, section 19 (Prescribed concentration of alcohol in blood or breath)—the concentration of alcohol alleged to be present in the person’s blood or breath; and</w:t>
      </w:r>
    </w:p>
    <w:p w14:paraId="186842E8" w14:textId="26D84639" w:rsidR="00F26B1C" w:rsidRPr="000F75EA" w:rsidRDefault="001F7664" w:rsidP="00E62CA7">
      <w:pPr>
        <w:pStyle w:val="Isubpara"/>
      </w:pPr>
      <w:r w:rsidRPr="000F75EA">
        <w:tab/>
        <w:t>(ii)</w:t>
      </w:r>
      <w:r w:rsidRPr="000F75EA">
        <w:tab/>
        <w:t xml:space="preserve">if the offence is against the </w:t>
      </w:r>
      <w:hyperlink r:id="rId26" w:tooltip="SL2017-43" w:history="1">
        <w:r w:rsidR="00623497" w:rsidRPr="00623497">
          <w:rPr>
            <w:rStyle w:val="charCitHyperlinkItal"/>
          </w:rPr>
          <w:t>Road Transport (Road Rules) Regulation</w:t>
        </w:r>
        <w:r w:rsidR="00CF3A65">
          <w:rPr>
            <w:rStyle w:val="charCitHyperlinkItal"/>
          </w:rPr>
          <w:t> </w:t>
        </w:r>
        <w:r w:rsidR="00623497" w:rsidRPr="00623497">
          <w:rPr>
            <w:rStyle w:val="charCitHyperlinkItal"/>
          </w:rPr>
          <w:t>2017</w:t>
        </w:r>
      </w:hyperlink>
      <w:r w:rsidRPr="000F75EA">
        <w:t xml:space="preserve">, section 20 (Obeying speed limit)—the speed at which the </w:t>
      </w:r>
      <w:r w:rsidR="00F0472A" w:rsidRPr="000F75EA">
        <w:t>person</w:t>
      </w:r>
      <w:r w:rsidRPr="000F75EA">
        <w:t xml:space="preserve"> </w:t>
      </w:r>
      <w:r w:rsidR="001C3F61" w:rsidRPr="000F75EA">
        <w:t xml:space="preserve">is alleged to </w:t>
      </w:r>
      <w:r w:rsidR="00E45B57" w:rsidRPr="000F75EA">
        <w:t>have been</w:t>
      </w:r>
      <w:r w:rsidRPr="000F75EA">
        <w:t xml:space="preserve"> driving;</w:t>
      </w:r>
    </w:p>
    <w:p w14:paraId="29D7ECEA" w14:textId="156C36C3" w:rsidR="00FA041C" w:rsidRPr="000F75EA" w:rsidRDefault="00532FE8" w:rsidP="00532FE8">
      <w:pPr>
        <w:pStyle w:val="AH5Sec"/>
        <w:shd w:val="pct25" w:color="auto" w:fill="auto"/>
      </w:pPr>
      <w:bookmarkStart w:id="18" w:name="_Toc119939697"/>
      <w:r w:rsidRPr="00532FE8">
        <w:rPr>
          <w:rStyle w:val="CharSectNo"/>
        </w:rPr>
        <w:t>13</w:t>
      </w:r>
      <w:r w:rsidRPr="000F75EA">
        <w:tab/>
      </w:r>
      <w:r w:rsidR="00FA041C" w:rsidRPr="000F75EA">
        <w:t>Automatic disqualification for certain other driving offences</w:t>
      </w:r>
      <w:r w:rsidR="00FA041C" w:rsidRPr="000F75EA">
        <w:br/>
        <w:t>New section 63 (1) (h)</w:t>
      </w:r>
      <w:bookmarkEnd w:id="18"/>
    </w:p>
    <w:p w14:paraId="7C3B5A62" w14:textId="0F93CC5E" w:rsidR="00FA041C" w:rsidRPr="000F75EA" w:rsidRDefault="00FA041C" w:rsidP="00FA041C">
      <w:pPr>
        <w:pStyle w:val="direction"/>
      </w:pPr>
      <w:r w:rsidRPr="000F75EA">
        <w:t>insert</w:t>
      </w:r>
    </w:p>
    <w:p w14:paraId="44F36593" w14:textId="520AB8B2" w:rsidR="000F3006" w:rsidRPr="000F75EA" w:rsidRDefault="00FA041C" w:rsidP="00E62CA7">
      <w:pPr>
        <w:pStyle w:val="Ipara"/>
      </w:pPr>
      <w:r w:rsidRPr="000F75EA">
        <w:tab/>
        <w:t>(h)</w:t>
      </w:r>
      <w:r w:rsidRPr="000F75EA">
        <w:tab/>
      </w:r>
      <w:r w:rsidR="00F86B54" w:rsidRPr="000F75EA">
        <w:t xml:space="preserve">an offence against the </w:t>
      </w:r>
      <w:hyperlink r:id="rId27" w:tooltip="SL2017-43" w:history="1">
        <w:r w:rsidR="00623497" w:rsidRPr="00623497">
          <w:rPr>
            <w:rStyle w:val="charCitHyperlinkItal"/>
          </w:rPr>
          <w:t>Road Transport (Road Rules) Regulation 2017</w:t>
        </w:r>
      </w:hyperlink>
      <w:r w:rsidR="00F86B54" w:rsidRPr="000F75EA">
        <w:t xml:space="preserve">, section 20 (Obeying speed limit), if the driver exceeds the speed limit applying to the driver </w:t>
      </w:r>
      <w:r w:rsidR="00FF73B4" w:rsidRPr="000F75EA">
        <w:t>by more than</w:t>
      </w:r>
      <w:r w:rsidR="008E3A34" w:rsidRPr="000F75EA">
        <w:t> </w:t>
      </w:r>
      <w:r w:rsidR="00FF73B4" w:rsidRPr="000F75EA">
        <w:t>45km/h</w:t>
      </w:r>
      <w:r w:rsidR="00F86B54" w:rsidRPr="000F75EA">
        <w:t>.</w:t>
      </w:r>
    </w:p>
    <w:p w14:paraId="13A3A4EB" w14:textId="77777777" w:rsidR="00532FE8" w:rsidRDefault="00532FE8">
      <w:pPr>
        <w:pStyle w:val="02Text"/>
        <w:sectPr w:rsidR="00532FE8" w:rsidSect="000A6EEE">
          <w:headerReference w:type="even" r:id="rId28"/>
          <w:headerReference w:type="default" r:id="rId29"/>
          <w:footerReference w:type="even" r:id="rId30"/>
          <w:footerReference w:type="default" r:id="rId31"/>
          <w:footerReference w:type="first" r:id="rId32"/>
          <w:pgSz w:w="11907" w:h="16839" w:code="9"/>
          <w:pgMar w:top="3880" w:right="1900" w:bottom="3100" w:left="2300" w:header="2280" w:footer="1760" w:gutter="0"/>
          <w:lnNumType w:countBy="1"/>
          <w:pgNumType w:start="1"/>
          <w:cols w:space="720"/>
          <w:titlePg/>
          <w:docGrid w:linePitch="326"/>
        </w:sectPr>
      </w:pPr>
    </w:p>
    <w:p w14:paraId="4296C68F" w14:textId="1AAA6187" w:rsidR="00606584" w:rsidRPr="00532FE8" w:rsidRDefault="00532FE8" w:rsidP="00532FE8">
      <w:pPr>
        <w:pStyle w:val="AH2Part"/>
      </w:pPr>
      <w:bookmarkStart w:id="19" w:name="_Toc119939698"/>
      <w:r w:rsidRPr="00532FE8">
        <w:rPr>
          <w:rStyle w:val="CharPartNo"/>
        </w:rPr>
        <w:lastRenderedPageBreak/>
        <w:t>Part 5</w:t>
      </w:r>
      <w:r w:rsidRPr="000F75EA">
        <w:tab/>
      </w:r>
      <w:r w:rsidR="00606584" w:rsidRPr="00532FE8">
        <w:rPr>
          <w:rStyle w:val="CharPartText"/>
        </w:rPr>
        <w:t>Road Transport (Offences) Regulation 2005</w:t>
      </w:r>
      <w:bookmarkEnd w:id="19"/>
    </w:p>
    <w:p w14:paraId="2512607B" w14:textId="3122AF43" w:rsidR="00606584" w:rsidRPr="000F75EA" w:rsidRDefault="00532FE8" w:rsidP="00532FE8">
      <w:pPr>
        <w:pStyle w:val="AH5Sec"/>
        <w:shd w:val="pct25" w:color="auto" w:fill="auto"/>
      </w:pPr>
      <w:bookmarkStart w:id="20" w:name="_Toc119939699"/>
      <w:r w:rsidRPr="00532FE8">
        <w:rPr>
          <w:rStyle w:val="CharSectNo"/>
        </w:rPr>
        <w:t>14</w:t>
      </w:r>
      <w:r w:rsidRPr="000F75EA">
        <w:tab/>
      </w:r>
      <w:r w:rsidR="00CD5E66" w:rsidRPr="000F75EA">
        <w:t>Short descriptions, penalties and demerit points</w:t>
      </w:r>
      <w:r w:rsidR="00DB1843" w:rsidRPr="000F75EA">
        <w:br/>
      </w:r>
      <w:r w:rsidR="00606584" w:rsidRPr="000F75EA">
        <w:t>Schedule 1, part 1.12, items 1 to 4</w:t>
      </w:r>
      <w:bookmarkEnd w:id="20"/>
    </w:p>
    <w:p w14:paraId="26846A06" w14:textId="2D6976BD" w:rsidR="00606584" w:rsidRPr="000F75EA" w:rsidRDefault="00606584" w:rsidP="00606584">
      <w:pPr>
        <w:pStyle w:val="direction"/>
      </w:pPr>
      <w:r w:rsidRPr="000F75EA">
        <w:t>substitute</w:t>
      </w:r>
    </w:p>
    <w:p w14:paraId="41FD0C86" w14:textId="77777777" w:rsidR="00165362" w:rsidRPr="000F75EA" w:rsidRDefault="00165362" w:rsidP="00165362">
      <w:pPr>
        <w:suppressLineNumbers/>
      </w:pPr>
    </w:p>
    <w:tbl>
      <w:tblPr>
        <w:tblW w:w="11370" w:type="dxa"/>
        <w:tblInd w:w="12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19"/>
        <w:gridCol w:w="2353"/>
        <w:gridCol w:w="3738"/>
        <w:gridCol w:w="1288"/>
        <w:gridCol w:w="1471"/>
        <w:gridCol w:w="1301"/>
      </w:tblGrid>
      <w:tr w:rsidR="00461C00" w:rsidRPr="000F75EA" w14:paraId="25B692CE" w14:textId="77777777" w:rsidTr="00BE4D33">
        <w:trPr>
          <w:cantSplit/>
        </w:trPr>
        <w:tc>
          <w:tcPr>
            <w:tcW w:w="1218" w:type="dxa"/>
            <w:tcBorders>
              <w:top w:val="single" w:sz="4" w:space="0" w:color="auto"/>
              <w:left w:val="single" w:sz="4" w:space="0" w:color="C0C0C0"/>
              <w:bottom w:val="nil"/>
              <w:right w:val="single" w:sz="4" w:space="0" w:color="C0C0C0"/>
            </w:tcBorders>
            <w:hideMark/>
          </w:tcPr>
          <w:p w14:paraId="65AAA714" w14:textId="77777777" w:rsidR="00461C00" w:rsidRPr="000F75EA" w:rsidRDefault="00461C00" w:rsidP="00152A4B">
            <w:pPr>
              <w:pStyle w:val="TableText10"/>
              <w:rPr>
                <w:color w:val="000000"/>
              </w:rPr>
            </w:pPr>
            <w:r w:rsidRPr="000F75EA">
              <w:rPr>
                <w:color w:val="000000"/>
              </w:rPr>
              <w:t>1</w:t>
            </w:r>
          </w:p>
        </w:tc>
        <w:tc>
          <w:tcPr>
            <w:tcW w:w="2352" w:type="dxa"/>
            <w:tcBorders>
              <w:top w:val="single" w:sz="4" w:space="0" w:color="auto"/>
              <w:left w:val="single" w:sz="4" w:space="0" w:color="C0C0C0"/>
              <w:bottom w:val="nil"/>
              <w:right w:val="single" w:sz="4" w:space="0" w:color="C0C0C0"/>
            </w:tcBorders>
            <w:hideMark/>
          </w:tcPr>
          <w:p w14:paraId="5ED88C45" w14:textId="2074510B" w:rsidR="00461C00" w:rsidRPr="000F75EA" w:rsidRDefault="00461C00" w:rsidP="00152A4B">
            <w:pPr>
              <w:pStyle w:val="TableText10"/>
              <w:rPr>
                <w:color w:val="000000"/>
              </w:rPr>
            </w:pPr>
            <w:r w:rsidRPr="000F75EA">
              <w:rPr>
                <w:color w:val="000000"/>
              </w:rPr>
              <w:t>5</w:t>
            </w:r>
            <w:r w:rsidR="00106BF9" w:rsidRPr="000F75EA">
              <w:rPr>
                <w:color w:val="000000"/>
              </w:rPr>
              <w:t>A</w:t>
            </w:r>
            <w:r w:rsidRPr="000F75EA">
              <w:rPr>
                <w:color w:val="000000"/>
              </w:rPr>
              <w:t xml:space="preserve"> (1) (a)</w:t>
            </w:r>
          </w:p>
        </w:tc>
        <w:tc>
          <w:tcPr>
            <w:tcW w:w="3737" w:type="dxa"/>
            <w:tcBorders>
              <w:top w:val="single" w:sz="4" w:space="0" w:color="auto"/>
              <w:left w:val="single" w:sz="4" w:space="0" w:color="C0C0C0"/>
              <w:bottom w:val="nil"/>
              <w:right w:val="single" w:sz="4" w:space="0" w:color="C0C0C0"/>
            </w:tcBorders>
            <w:hideMark/>
          </w:tcPr>
          <w:p w14:paraId="348A2363" w14:textId="6E5CF722" w:rsidR="00461C00" w:rsidRPr="000F75EA" w:rsidRDefault="00461C00" w:rsidP="00152A4B">
            <w:pPr>
              <w:pStyle w:val="TableText10"/>
              <w:rPr>
                <w:color w:val="000000"/>
              </w:rPr>
            </w:pPr>
          </w:p>
        </w:tc>
        <w:tc>
          <w:tcPr>
            <w:tcW w:w="1288" w:type="dxa"/>
            <w:tcBorders>
              <w:top w:val="single" w:sz="4" w:space="0" w:color="auto"/>
              <w:left w:val="single" w:sz="4" w:space="0" w:color="C0C0C0"/>
              <w:bottom w:val="nil"/>
              <w:right w:val="single" w:sz="4" w:space="0" w:color="C0C0C0"/>
            </w:tcBorders>
            <w:hideMark/>
          </w:tcPr>
          <w:p w14:paraId="327C4B28" w14:textId="7971D764" w:rsidR="00461C00" w:rsidRPr="000F75EA" w:rsidRDefault="00461C00" w:rsidP="00152A4B">
            <w:pPr>
              <w:pStyle w:val="TableText10"/>
              <w:rPr>
                <w:color w:val="000000"/>
              </w:rPr>
            </w:pPr>
          </w:p>
        </w:tc>
        <w:tc>
          <w:tcPr>
            <w:tcW w:w="1470" w:type="dxa"/>
            <w:tcBorders>
              <w:top w:val="single" w:sz="4" w:space="0" w:color="auto"/>
              <w:left w:val="single" w:sz="4" w:space="0" w:color="C0C0C0"/>
              <w:bottom w:val="nil"/>
              <w:right w:val="single" w:sz="4" w:space="0" w:color="C0C0C0"/>
            </w:tcBorders>
            <w:hideMark/>
          </w:tcPr>
          <w:p w14:paraId="655C0E3A" w14:textId="5085AEF5" w:rsidR="00461C00" w:rsidRPr="000F75EA" w:rsidRDefault="00461C00" w:rsidP="00152A4B">
            <w:pPr>
              <w:pStyle w:val="TableText10"/>
              <w:rPr>
                <w:color w:val="000000"/>
              </w:rPr>
            </w:pPr>
          </w:p>
        </w:tc>
        <w:tc>
          <w:tcPr>
            <w:tcW w:w="1301" w:type="dxa"/>
            <w:tcBorders>
              <w:top w:val="single" w:sz="4" w:space="0" w:color="auto"/>
              <w:left w:val="single" w:sz="4" w:space="0" w:color="C0C0C0"/>
              <w:bottom w:val="nil"/>
              <w:right w:val="single" w:sz="4" w:space="0" w:color="C0C0C0"/>
            </w:tcBorders>
            <w:hideMark/>
          </w:tcPr>
          <w:p w14:paraId="179AB8F7" w14:textId="3395C772" w:rsidR="00461C00" w:rsidRPr="000F75EA" w:rsidRDefault="00461C00" w:rsidP="00152A4B">
            <w:pPr>
              <w:pStyle w:val="TableText10"/>
              <w:rPr>
                <w:color w:val="000000"/>
              </w:rPr>
            </w:pPr>
          </w:p>
        </w:tc>
      </w:tr>
      <w:tr w:rsidR="00BE4D33" w:rsidRPr="000F75EA" w14:paraId="39790D23" w14:textId="77777777" w:rsidTr="00BE4D33">
        <w:trPr>
          <w:cantSplit/>
        </w:trPr>
        <w:tc>
          <w:tcPr>
            <w:tcW w:w="1218" w:type="dxa"/>
            <w:tcBorders>
              <w:top w:val="nil"/>
              <w:left w:val="single" w:sz="4" w:space="0" w:color="C0C0C0"/>
              <w:bottom w:val="nil"/>
              <w:right w:val="single" w:sz="4" w:space="0" w:color="C0C0C0"/>
            </w:tcBorders>
          </w:tcPr>
          <w:p w14:paraId="63ACF948" w14:textId="1138159D" w:rsidR="00BE4D33" w:rsidRPr="000F75EA" w:rsidRDefault="00BE4D33" w:rsidP="00152A4B">
            <w:pPr>
              <w:pStyle w:val="TableText10"/>
              <w:rPr>
                <w:color w:val="000000"/>
              </w:rPr>
            </w:pPr>
            <w:r w:rsidRPr="000F75EA">
              <w:rPr>
                <w:color w:val="000000"/>
              </w:rPr>
              <w:t>1.1</w:t>
            </w:r>
          </w:p>
        </w:tc>
        <w:tc>
          <w:tcPr>
            <w:tcW w:w="2352" w:type="dxa"/>
            <w:tcBorders>
              <w:top w:val="nil"/>
              <w:left w:val="single" w:sz="4" w:space="0" w:color="C0C0C0"/>
              <w:bottom w:val="nil"/>
              <w:right w:val="single" w:sz="4" w:space="0" w:color="C0C0C0"/>
            </w:tcBorders>
          </w:tcPr>
          <w:p w14:paraId="7DE41D1D" w14:textId="581A04BE" w:rsidR="00BE4D33" w:rsidRPr="000F75EA" w:rsidRDefault="00BE4D33" w:rsidP="00106BF9">
            <w:pPr>
              <w:pStyle w:val="TableText10"/>
              <w:ind w:left="390" w:hanging="390"/>
              <w:rPr>
                <w:color w:val="000000"/>
              </w:rPr>
            </w:pPr>
            <w:r w:rsidRPr="000F75EA">
              <w:rPr>
                <w:rFonts w:ascii="Symbol" w:hAnsi="Symbol"/>
                <w:color w:val="000000"/>
              </w:rPr>
              <w:t>·</w:t>
            </w:r>
            <w:r w:rsidRPr="000F75EA">
              <w:rPr>
                <w:rFonts w:ascii="Symbol" w:hAnsi="Symbol"/>
                <w:color w:val="000000"/>
              </w:rPr>
              <w:tab/>
            </w:r>
            <w:r w:rsidR="0020702A" w:rsidRPr="000F75EA">
              <w:rPr>
                <w:color w:val="000000"/>
              </w:rPr>
              <w:t>repeat offender or aggravated offence</w:t>
            </w:r>
          </w:p>
        </w:tc>
        <w:tc>
          <w:tcPr>
            <w:tcW w:w="3737" w:type="dxa"/>
            <w:tcBorders>
              <w:top w:val="nil"/>
              <w:left w:val="single" w:sz="4" w:space="0" w:color="C0C0C0"/>
              <w:bottom w:val="nil"/>
              <w:right w:val="single" w:sz="4" w:space="0" w:color="C0C0C0"/>
            </w:tcBorders>
          </w:tcPr>
          <w:p w14:paraId="333DD932" w14:textId="2C390426" w:rsidR="00BE4D33" w:rsidRPr="000F75EA" w:rsidRDefault="00EF3F2A" w:rsidP="00152A4B">
            <w:pPr>
              <w:pStyle w:val="TableText10"/>
              <w:rPr>
                <w:color w:val="000000"/>
              </w:rPr>
            </w:pPr>
            <w:r w:rsidRPr="000F75EA">
              <w:rPr>
                <w:color w:val="000000"/>
              </w:rPr>
              <w:t xml:space="preserve">organise/promote/take part in </w:t>
            </w:r>
            <w:r w:rsidR="00CB5A0B" w:rsidRPr="000F75EA">
              <w:rPr>
                <w:color w:val="000000"/>
              </w:rPr>
              <w:t>race with another vehicle</w:t>
            </w:r>
            <w:r w:rsidRPr="000F75EA">
              <w:rPr>
                <w:color w:val="000000"/>
              </w:rPr>
              <w:t>—repeat offender or aggravated offence</w:t>
            </w:r>
          </w:p>
        </w:tc>
        <w:tc>
          <w:tcPr>
            <w:tcW w:w="1288" w:type="dxa"/>
            <w:tcBorders>
              <w:top w:val="nil"/>
              <w:left w:val="single" w:sz="4" w:space="0" w:color="C0C0C0"/>
              <w:bottom w:val="nil"/>
              <w:right w:val="single" w:sz="4" w:space="0" w:color="C0C0C0"/>
            </w:tcBorders>
          </w:tcPr>
          <w:p w14:paraId="66C23026" w14:textId="5BB6022E" w:rsidR="00BE4D33" w:rsidRPr="000F75EA" w:rsidRDefault="00746A0E" w:rsidP="00152A4B">
            <w:pPr>
              <w:pStyle w:val="TableText10"/>
              <w:rPr>
                <w:color w:val="000000"/>
              </w:rPr>
            </w:pPr>
            <w:r w:rsidRPr="000F75EA">
              <w:rPr>
                <w:color w:val="000000"/>
              </w:rPr>
              <w:t>100pu/ 12</w:t>
            </w:r>
            <w:r w:rsidR="009B3469" w:rsidRPr="000F75EA">
              <w:rPr>
                <w:color w:val="000000"/>
              </w:rPr>
              <w:t xml:space="preserve"> </w:t>
            </w:r>
            <w:r w:rsidRPr="000F75EA">
              <w:rPr>
                <w:color w:val="000000"/>
              </w:rPr>
              <w:t>months prison/both</w:t>
            </w:r>
          </w:p>
        </w:tc>
        <w:tc>
          <w:tcPr>
            <w:tcW w:w="1470" w:type="dxa"/>
            <w:tcBorders>
              <w:top w:val="nil"/>
              <w:left w:val="single" w:sz="4" w:space="0" w:color="C0C0C0"/>
              <w:bottom w:val="nil"/>
              <w:right w:val="single" w:sz="4" w:space="0" w:color="C0C0C0"/>
            </w:tcBorders>
          </w:tcPr>
          <w:p w14:paraId="42BE0B9B" w14:textId="65268B5E" w:rsidR="00BE4D33" w:rsidRPr="000F75EA" w:rsidRDefault="00271D2C" w:rsidP="00152A4B">
            <w:pPr>
              <w:pStyle w:val="TableText10"/>
              <w:rPr>
                <w:color w:val="000000"/>
              </w:rPr>
            </w:pPr>
            <w:r w:rsidRPr="000F75EA">
              <w:rPr>
                <w:color w:val="000000"/>
              </w:rPr>
              <w:t>-</w:t>
            </w:r>
          </w:p>
        </w:tc>
        <w:tc>
          <w:tcPr>
            <w:tcW w:w="1301" w:type="dxa"/>
            <w:tcBorders>
              <w:top w:val="nil"/>
              <w:left w:val="single" w:sz="4" w:space="0" w:color="C0C0C0"/>
              <w:bottom w:val="nil"/>
              <w:right w:val="single" w:sz="4" w:space="0" w:color="C0C0C0"/>
            </w:tcBorders>
          </w:tcPr>
          <w:p w14:paraId="0FCFFF12" w14:textId="12BD9295" w:rsidR="00BE4D33" w:rsidRPr="000F75EA" w:rsidRDefault="00271D2C" w:rsidP="00152A4B">
            <w:pPr>
              <w:pStyle w:val="TableText10"/>
              <w:rPr>
                <w:color w:val="000000"/>
              </w:rPr>
            </w:pPr>
            <w:r w:rsidRPr="000F75EA">
              <w:rPr>
                <w:color w:val="000000"/>
              </w:rPr>
              <w:t>-</w:t>
            </w:r>
          </w:p>
        </w:tc>
      </w:tr>
      <w:tr w:rsidR="00BE4D33" w:rsidRPr="000F75EA" w14:paraId="6912C980" w14:textId="77777777" w:rsidTr="00BE4D33">
        <w:trPr>
          <w:cantSplit/>
        </w:trPr>
        <w:tc>
          <w:tcPr>
            <w:tcW w:w="1218" w:type="dxa"/>
            <w:tcBorders>
              <w:top w:val="nil"/>
              <w:left w:val="single" w:sz="4" w:space="0" w:color="C0C0C0"/>
              <w:bottom w:val="single" w:sz="4" w:space="0" w:color="C0C0C0"/>
              <w:right w:val="single" w:sz="4" w:space="0" w:color="C0C0C0"/>
            </w:tcBorders>
          </w:tcPr>
          <w:p w14:paraId="23693575" w14:textId="7B4E5C99" w:rsidR="00BE4D33" w:rsidRPr="000F75EA" w:rsidRDefault="00BE4D33" w:rsidP="00152A4B">
            <w:pPr>
              <w:pStyle w:val="TableText10"/>
              <w:rPr>
                <w:color w:val="000000"/>
              </w:rPr>
            </w:pPr>
            <w:r w:rsidRPr="000F75EA">
              <w:rPr>
                <w:color w:val="000000"/>
              </w:rPr>
              <w:t>1.2</w:t>
            </w:r>
          </w:p>
        </w:tc>
        <w:tc>
          <w:tcPr>
            <w:tcW w:w="2352" w:type="dxa"/>
            <w:tcBorders>
              <w:top w:val="nil"/>
              <w:left w:val="single" w:sz="4" w:space="0" w:color="C0C0C0"/>
              <w:bottom w:val="single" w:sz="4" w:space="0" w:color="C0C0C0"/>
              <w:right w:val="single" w:sz="4" w:space="0" w:color="C0C0C0"/>
            </w:tcBorders>
          </w:tcPr>
          <w:p w14:paraId="16349004" w14:textId="55E8B532" w:rsidR="00BE4D33" w:rsidRPr="000F75EA" w:rsidRDefault="00BE4D33" w:rsidP="00106BF9">
            <w:pPr>
              <w:pStyle w:val="TableText10"/>
              <w:tabs>
                <w:tab w:val="left" w:pos="390"/>
              </w:tabs>
              <w:rPr>
                <w:color w:val="000000"/>
              </w:rPr>
            </w:pPr>
            <w:r w:rsidRPr="000F75EA">
              <w:rPr>
                <w:rFonts w:ascii="Symbol" w:hAnsi="Symbol"/>
                <w:color w:val="000000"/>
              </w:rPr>
              <w:t>·</w:t>
            </w:r>
            <w:r w:rsidRPr="000F75EA">
              <w:rPr>
                <w:rFonts w:ascii="Symbol" w:hAnsi="Symbol"/>
                <w:color w:val="000000"/>
              </w:rPr>
              <w:tab/>
            </w:r>
            <w:r w:rsidR="0020702A" w:rsidRPr="000F75EA">
              <w:rPr>
                <w:color w:val="000000"/>
              </w:rPr>
              <w:t>in any other case</w:t>
            </w:r>
          </w:p>
        </w:tc>
        <w:tc>
          <w:tcPr>
            <w:tcW w:w="3737" w:type="dxa"/>
            <w:tcBorders>
              <w:top w:val="nil"/>
              <w:left w:val="single" w:sz="4" w:space="0" w:color="C0C0C0"/>
              <w:bottom w:val="single" w:sz="4" w:space="0" w:color="C0C0C0"/>
              <w:right w:val="single" w:sz="4" w:space="0" w:color="C0C0C0"/>
            </w:tcBorders>
          </w:tcPr>
          <w:p w14:paraId="79859A01" w14:textId="7F81B9A0" w:rsidR="00BE4D33" w:rsidRPr="000F75EA" w:rsidRDefault="0020702A" w:rsidP="00152A4B">
            <w:pPr>
              <w:pStyle w:val="TableText10"/>
              <w:rPr>
                <w:color w:val="000000"/>
              </w:rPr>
            </w:pPr>
            <w:r w:rsidRPr="000F75EA">
              <w:rPr>
                <w:color w:val="000000"/>
              </w:rPr>
              <w:t>organise/promote/take part in race with another vehicle—in any other case</w:t>
            </w:r>
          </w:p>
        </w:tc>
        <w:tc>
          <w:tcPr>
            <w:tcW w:w="1288" w:type="dxa"/>
            <w:tcBorders>
              <w:top w:val="nil"/>
              <w:left w:val="single" w:sz="4" w:space="0" w:color="C0C0C0"/>
              <w:bottom w:val="single" w:sz="4" w:space="0" w:color="C0C0C0"/>
              <w:right w:val="single" w:sz="4" w:space="0" w:color="C0C0C0"/>
            </w:tcBorders>
          </w:tcPr>
          <w:p w14:paraId="15720D2E" w14:textId="2D74B150" w:rsidR="00BE4D33" w:rsidRPr="000F75EA" w:rsidRDefault="00746A0E" w:rsidP="00152A4B">
            <w:pPr>
              <w:pStyle w:val="TableText10"/>
              <w:rPr>
                <w:color w:val="000000"/>
              </w:rPr>
            </w:pPr>
            <w:r w:rsidRPr="000F75EA">
              <w:rPr>
                <w:color w:val="000000"/>
              </w:rPr>
              <w:t>50</w:t>
            </w:r>
          </w:p>
        </w:tc>
        <w:tc>
          <w:tcPr>
            <w:tcW w:w="1470" w:type="dxa"/>
            <w:tcBorders>
              <w:top w:val="nil"/>
              <w:left w:val="single" w:sz="4" w:space="0" w:color="C0C0C0"/>
              <w:bottom w:val="single" w:sz="4" w:space="0" w:color="C0C0C0"/>
              <w:right w:val="single" w:sz="4" w:space="0" w:color="C0C0C0"/>
            </w:tcBorders>
          </w:tcPr>
          <w:p w14:paraId="53705814" w14:textId="19923936" w:rsidR="00BE4D33" w:rsidRPr="000F75EA" w:rsidRDefault="00746A0E" w:rsidP="00152A4B">
            <w:pPr>
              <w:pStyle w:val="TableText10"/>
              <w:rPr>
                <w:color w:val="000000"/>
              </w:rPr>
            </w:pPr>
            <w:r w:rsidRPr="000F75EA">
              <w:rPr>
                <w:color w:val="000000"/>
              </w:rPr>
              <w:t>700</w:t>
            </w:r>
          </w:p>
        </w:tc>
        <w:tc>
          <w:tcPr>
            <w:tcW w:w="1301" w:type="dxa"/>
            <w:tcBorders>
              <w:top w:val="nil"/>
              <w:left w:val="single" w:sz="4" w:space="0" w:color="C0C0C0"/>
              <w:bottom w:val="single" w:sz="4" w:space="0" w:color="C0C0C0"/>
              <w:right w:val="single" w:sz="4" w:space="0" w:color="C0C0C0"/>
            </w:tcBorders>
          </w:tcPr>
          <w:p w14:paraId="17EFE437" w14:textId="14111D1C" w:rsidR="00BE4D33" w:rsidRPr="000F75EA" w:rsidRDefault="00746A0E" w:rsidP="00152A4B">
            <w:pPr>
              <w:pStyle w:val="TableText10"/>
              <w:rPr>
                <w:color w:val="000000"/>
              </w:rPr>
            </w:pPr>
            <w:r w:rsidRPr="000F75EA">
              <w:rPr>
                <w:color w:val="000000"/>
              </w:rPr>
              <w:t>3</w:t>
            </w:r>
          </w:p>
        </w:tc>
      </w:tr>
      <w:tr w:rsidR="00461C00" w:rsidRPr="000F75EA" w14:paraId="728BB40F" w14:textId="77777777" w:rsidTr="0020702A">
        <w:trPr>
          <w:cantSplit/>
        </w:trPr>
        <w:tc>
          <w:tcPr>
            <w:tcW w:w="1218" w:type="dxa"/>
            <w:tcBorders>
              <w:top w:val="single" w:sz="4" w:space="0" w:color="C0C0C0"/>
              <w:left w:val="single" w:sz="4" w:space="0" w:color="C0C0C0"/>
              <w:bottom w:val="nil"/>
              <w:right w:val="single" w:sz="4" w:space="0" w:color="C0C0C0"/>
            </w:tcBorders>
            <w:hideMark/>
          </w:tcPr>
          <w:p w14:paraId="682AAFB7" w14:textId="77777777" w:rsidR="00461C00" w:rsidRPr="000F75EA" w:rsidRDefault="00461C00" w:rsidP="009E7126">
            <w:pPr>
              <w:pStyle w:val="TableText10"/>
              <w:keepNext/>
              <w:rPr>
                <w:color w:val="000000"/>
              </w:rPr>
            </w:pPr>
            <w:r w:rsidRPr="000F75EA">
              <w:rPr>
                <w:color w:val="000000"/>
              </w:rPr>
              <w:lastRenderedPageBreak/>
              <w:t>2</w:t>
            </w:r>
          </w:p>
        </w:tc>
        <w:tc>
          <w:tcPr>
            <w:tcW w:w="2352" w:type="dxa"/>
            <w:tcBorders>
              <w:top w:val="single" w:sz="4" w:space="0" w:color="C0C0C0"/>
              <w:left w:val="single" w:sz="4" w:space="0" w:color="C0C0C0"/>
              <w:bottom w:val="nil"/>
              <w:right w:val="single" w:sz="4" w:space="0" w:color="C0C0C0"/>
            </w:tcBorders>
            <w:hideMark/>
          </w:tcPr>
          <w:p w14:paraId="48A3F93D" w14:textId="77777777" w:rsidR="00461C00" w:rsidRPr="000F75EA" w:rsidRDefault="00461C00" w:rsidP="009E7126">
            <w:pPr>
              <w:pStyle w:val="TableText10"/>
              <w:keepNext/>
              <w:rPr>
                <w:color w:val="000000"/>
              </w:rPr>
            </w:pPr>
            <w:r w:rsidRPr="000F75EA">
              <w:rPr>
                <w:color w:val="000000"/>
              </w:rPr>
              <w:t>5A (1) (b)</w:t>
            </w:r>
          </w:p>
        </w:tc>
        <w:tc>
          <w:tcPr>
            <w:tcW w:w="3737" w:type="dxa"/>
            <w:tcBorders>
              <w:top w:val="single" w:sz="4" w:space="0" w:color="C0C0C0"/>
              <w:left w:val="single" w:sz="4" w:space="0" w:color="C0C0C0"/>
              <w:bottom w:val="nil"/>
              <w:right w:val="single" w:sz="4" w:space="0" w:color="C0C0C0"/>
            </w:tcBorders>
            <w:hideMark/>
          </w:tcPr>
          <w:p w14:paraId="559D795E" w14:textId="243DF6F5" w:rsidR="00461C00" w:rsidRPr="000F75EA" w:rsidRDefault="00461C00" w:rsidP="009E7126">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1545EDAF" w14:textId="1859F667" w:rsidR="00461C00" w:rsidRPr="000F75EA" w:rsidRDefault="00461C00" w:rsidP="009E7126">
            <w:pPr>
              <w:pStyle w:val="TableText10"/>
              <w:keepNext/>
              <w:rPr>
                <w:color w:val="000000"/>
              </w:rPr>
            </w:pPr>
          </w:p>
        </w:tc>
        <w:tc>
          <w:tcPr>
            <w:tcW w:w="1470" w:type="dxa"/>
            <w:tcBorders>
              <w:top w:val="single" w:sz="4" w:space="0" w:color="C0C0C0"/>
              <w:left w:val="single" w:sz="4" w:space="0" w:color="C0C0C0"/>
              <w:bottom w:val="nil"/>
              <w:right w:val="single" w:sz="4" w:space="0" w:color="C0C0C0"/>
            </w:tcBorders>
            <w:hideMark/>
          </w:tcPr>
          <w:p w14:paraId="36BC0095" w14:textId="5F0DC24C" w:rsidR="00461C00" w:rsidRPr="000F75EA" w:rsidRDefault="00461C00" w:rsidP="009E7126">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656F1BD5" w14:textId="6F967397" w:rsidR="00461C00" w:rsidRPr="000F75EA" w:rsidRDefault="00461C00" w:rsidP="009E7126">
            <w:pPr>
              <w:pStyle w:val="TableText10"/>
              <w:keepNext/>
              <w:rPr>
                <w:color w:val="000000"/>
              </w:rPr>
            </w:pPr>
          </w:p>
        </w:tc>
      </w:tr>
      <w:tr w:rsidR="00BE4D33" w:rsidRPr="000F75EA" w14:paraId="3D24B216" w14:textId="77777777" w:rsidTr="0020702A">
        <w:trPr>
          <w:cantSplit/>
        </w:trPr>
        <w:tc>
          <w:tcPr>
            <w:tcW w:w="1218" w:type="dxa"/>
            <w:tcBorders>
              <w:top w:val="nil"/>
              <w:left w:val="single" w:sz="4" w:space="0" w:color="C0C0C0"/>
              <w:bottom w:val="nil"/>
              <w:right w:val="single" w:sz="4" w:space="0" w:color="C0C0C0"/>
            </w:tcBorders>
          </w:tcPr>
          <w:p w14:paraId="7D13AE0B" w14:textId="2360BA19" w:rsidR="00BE4D33" w:rsidRPr="000F75EA" w:rsidRDefault="00106BF9" w:rsidP="009E7126">
            <w:pPr>
              <w:pStyle w:val="TableText10"/>
              <w:keepNext/>
              <w:rPr>
                <w:color w:val="000000"/>
              </w:rPr>
            </w:pPr>
            <w:r w:rsidRPr="000F75EA">
              <w:rPr>
                <w:color w:val="000000"/>
              </w:rPr>
              <w:t>2.1</w:t>
            </w:r>
          </w:p>
        </w:tc>
        <w:tc>
          <w:tcPr>
            <w:tcW w:w="2352" w:type="dxa"/>
            <w:tcBorders>
              <w:top w:val="nil"/>
              <w:left w:val="single" w:sz="4" w:space="0" w:color="C0C0C0"/>
              <w:bottom w:val="nil"/>
              <w:right w:val="single" w:sz="4" w:space="0" w:color="C0C0C0"/>
            </w:tcBorders>
          </w:tcPr>
          <w:p w14:paraId="7708D0CE" w14:textId="6923D497" w:rsidR="00BE4D33" w:rsidRPr="000F75EA" w:rsidRDefault="0020702A" w:rsidP="009E7126">
            <w:pPr>
              <w:pStyle w:val="TableText10"/>
              <w:keepNext/>
              <w:tabs>
                <w:tab w:val="left" w:pos="390"/>
              </w:tabs>
              <w:ind w:left="390" w:hanging="390"/>
              <w:rPr>
                <w:color w:val="000000"/>
              </w:rPr>
            </w:pPr>
            <w:r w:rsidRPr="000F75EA">
              <w:rPr>
                <w:rFonts w:ascii="Symbol" w:hAnsi="Symbol"/>
                <w:color w:val="000000"/>
              </w:rPr>
              <w:t>·</w:t>
            </w:r>
            <w:r w:rsidRPr="000F75EA">
              <w:rPr>
                <w:rFonts w:ascii="Symbol" w:hAnsi="Symbol"/>
                <w:color w:val="000000"/>
              </w:rPr>
              <w:tab/>
            </w:r>
            <w:r w:rsidRPr="000F75EA">
              <w:rPr>
                <w:color w:val="000000"/>
              </w:rPr>
              <w:t>repeat offender or aggravated offence</w:t>
            </w:r>
          </w:p>
        </w:tc>
        <w:tc>
          <w:tcPr>
            <w:tcW w:w="3737" w:type="dxa"/>
            <w:tcBorders>
              <w:top w:val="nil"/>
              <w:left w:val="single" w:sz="4" w:space="0" w:color="C0C0C0"/>
              <w:bottom w:val="nil"/>
              <w:right w:val="single" w:sz="4" w:space="0" w:color="C0C0C0"/>
            </w:tcBorders>
          </w:tcPr>
          <w:p w14:paraId="283F75EF" w14:textId="2D29BD0B" w:rsidR="00BE4D33" w:rsidRPr="000F75EA" w:rsidRDefault="00EF3F2A" w:rsidP="009E7126">
            <w:pPr>
              <w:pStyle w:val="TableText10"/>
              <w:keepNext/>
              <w:rPr>
                <w:color w:val="000000"/>
              </w:rPr>
            </w:pPr>
            <w:r w:rsidRPr="000F75EA">
              <w:rPr>
                <w:color w:val="000000"/>
              </w:rPr>
              <w:t>organise/promote/take part in attempt to break vehicle speed record—repeat offender or aggravated offence</w:t>
            </w:r>
          </w:p>
        </w:tc>
        <w:tc>
          <w:tcPr>
            <w:tcW w:w="1288" w:type="dxa"/>
            <w:tcBorders>
              <w:top w:val="nil"/>
              <w:left w:val="single" w:sz="4" w:space="0" w:color="C0C0C0"/>
              <w:bottom w:val="nil"/>
              <w:right w:val="single" w:sz="4" w:space="0" w:color="C0C0C0"/>
            </w:tcBorders>
          </w:tcPr>
          <w:p w14:paraId="259C187C" w14:textId="433918FA" w:rsidR="00BE4D33" w:rsidRPr="000F75EA" w:rsidRDefault="00746A0E" w:rsidP="009E7126">
            <w:pPr>
              <w:pStyle w:val="TableText10"/>
              <w:keepNext/>
              <w:rPr>
                <w:color w:val="000000"/>
              </w:rPr>
            </w:pPr>
            <w:r w:rsidRPr="000F75EA">
              <w:rPr>
                <w:color w:val="000000"/>
              </w:rPr>
              <w:t>100pu/ 12</w:t>
            </w:r>
            <w:r w:rsidR="009B3469" w:rsidRPr="000F75EA">
              <w:rPr>
                <w:color w:val="000000"/>
              </w:rPr>
              <w:t xml:space="preserve"> </w:t>
            </w:r>
            <w:r w:rsidRPr="000F75EA">
              <w:rPr>
                <w:color w:val="000000"/>
              </w:rPr>
              <w:t>months prison/both</w:t>
            </w:r>
          </w:p>
        </w:tc>
        <w:tc>
          <w:tcPr>
            <w:tcW w:w="1470" w:type="dxa"/>
            <w:tcBorders>
              <w:top w:val="nil"/>
              <w:left w:val="single" w:sz="4" w:space="0" w:color="C0C0C0"/>
              <w:bottom w:val="nil"/>
              <w:right w:val="single" w:sz="4" w:space="0" w:color="C0C0C0"/>
            </w:tcBorders>
          </w:tcPr>
          <w:p w14:paraId="70640B89" w14:textId="0DAD1428" w:rsidR="00BE4D33" w:rsidRPr="000F75EA" w:rsidRDefault="00271D2C" w:rsidP="009E7126">
            <w:pPr>
              <w:pStyle w:val="TableText10"/>
              <w:keepNext/>
              <w:rPr>
                <w:color w:val="000000"/>
              </w:rPr>
            </w:pPr>
            <w:r w:rsidRPr="000F75EA">
              <w:rPr>
                <w:color w:val="000000"/>
              </w:rPr>
              <w:t>-</w:t>
            </w:r>
          </w:p>
        </w:tc>
        <w:tc>
          <w:tcPr>
            <w:tcW w:w="1301" w:type="dxa"/>
            <w:tcBorders>
              <w:top w:val="nil"/>
              <w:left w:val="single" w:sz="4" w:space="0" w:color="C0C0C0"/>
              <w:bottom w:val="nil"/>
              <w:right w:val="single" w:sz="4" w:space="0" w:color="C0C0C0"/>
            </w:tcBorders>
          </w:tcPr>
          <w:p w14:paraId="491B7357" w14:textId="43EAF495" w:rsidR="00BE4D33" w:rsidRPr="000F75EA" w:rsidRDefault="00271D2C" w:rsidP="009E7126">
            <w:pPr>
              <w:pStyle w:val="TableText10"/>
              <w:keepNext/>
              <w:rPr>
                <w:color w:val="000000"/>
              </w:rPr>
            </w:pPr>
            <w:r w:rsidRPr="000F75EA">
              <w:rPr>
                <w:color w:val="000000"/>
              </w:rPr>
              <w:t>-</w:t>
            </w:r>
          </w:p>
        </w:tc>
      </w:tr>
      <w:tr w:rsidR="00BE4D33" w:rsidRPr="000F75EA" w14:paraId="13FCE396" w14:textId="77777777" w:rsidTr="0020702A">
        <w:trPr>
          <w:cantSplit/>
        </w:trPr>
        <w:tc>
          <w:tcPr>
            <w:tcW w:w="1218" w:type="dxa"/>
            <w:tcBorders>
              <w:top w:val="nil"/>
              <w:left w:val="single" w:sz="4" w:space="0" w:color="C0C0C0"/>
              <w:bottom w:val="single" w:sz="4" w:space="0" w:color="C0C0C0"/>
              <w:right w:val="single" w:sz="4" w:space="0" w:color="C0C0C0"/>
            </w:tcBorders>
          </w:tcPr>
          <w:p w14:paraId="11CA3CEB" w14:textId="479CF563" w:rsidR="00BE4D33" w:rsidRPr="000F75EA" w:rsidRDefault="00106BF9" w:rsidP="00152A4B">
            <w:pPr>
              <w:pStyle w:val="TableText10"/>
              <w:rPr>
                <w:color w:val="000000"/>
              </w:rPr>
            </w:pPr>
            <w:r w:rsidRPr="000F75EA">
              <w:rPr>
                <w:color w:val="000000"/>
              </w:rPr>
              <w:t>2.2</w:t>
            </w:r>
          </w:p>
        </w:tc>
        <w:tc>
          <w:tcPr>
            <w:tcW w:w="2352" w:type="dxa"/>
            <w:tcBorders>
              <w:top w:val="nil"/>
              <w:left w:val="single" w:sz="4" w:space="0" w:color="C0C0C0"/>
              <w:bottom w:val="single" w:sz="4" w:space="0" w:color="C0C0C0"/>
              <w:right w:val="single" w:sz="4" w:space="0" w:color="C0C0C0"/>
            </w:tcBorders>
          </w:tcPr>
          <w:p w14:paraId="168FB580" w14:textId="613320CD" w:rsidR="00BE4D33" w:rsidRPr="000F75EA" w:rsidRDefault="0020702A" w:rsidP="00106BF9">
            <w:pPr>
              <w:pStyle w:val="TableText10"/>
              <w:tabs>
                <w:tab w:val="left" w:pos="390"/>
              </w:tabs>
              <w:rPr>
                <w:color w:val="000000"/>
              </w:rPr>
            </w:pPr>
            <w:r w:rsidRPr="000F75EA">
              <w:rPr>
                <w:rFonts w:ascii="Symbol" w:hAnsi="Symbol"/>
                <w:color w:val="000000"/>
              </w:rPr>
              <w:t>·</w:t>
            </w:r>
            <w:r w:rsidRPr="000F75EA">
              <w:rPr>
                <w:rFonts w:ascii="Symbol" w:hAnsi="Symbol"/>
                <w:color w:val="000000"/>
              </w:rPr>
              <w:tab/>
            </w:r>
            <w:r w:rsidRPr="000F75EA">
              <w:rPr>
                <w:color w:val="000000"/>
              </w:rPr>
              <w:t>in any other case</w:t>
            </w:r>
          </w:p>
        </w:tc>
        <w:tc>
          <w:tcPr>
            <w:tcW w:w="3737" w:type="dxa"/>
            <w:tcBorders>
              <w:top w:val="nil"/>
              <w:left w:val="single" w:sz="4" w:space="0" w:color="C0C0C0"/>
              <w:bottom w:val="single" w:sz="4" w:space="0" w:color="C0C0C0"/>
              <w:right w:val="single" w:sz="4" w:space="0" w:color="C0C0C0"/>
            </w:tcBorders>
          </w:tcPr>
          <w:p w14:paraId="2232B6D5" w14:textId="7837E985" w:rsidR="00BE4D33" w:rsidRPr="000F75EA" w:rsidRDefault="0020702A" w:rsidP="00152A4B">
            <w:pPr>
              <w:pStyle w:val="TableText10"/>
              <w:rPr>
                <w:color w:val="000000"/>
              </w:rPr>
            </w:pPr>
            <w:r w:rsidRPr="000F75EA">
              <w:rPr>
                <w:color w:val="000000"/>
              </w:rPr>
              <w:t>organise/promote/take part in attempt to break vehicle speed record—in any other case</w:t>
            </w:r>
          </w:p>
        </w:tc>
        <w:tc>
          <w:tcPr>
            <w:tcW w:w="1288" w:type="dxa"/>
            <w:tcBorders>
              <w:top w:val="nil"/>
              <w:left w:val="single" w:sz="4" w:space="0" w:color="C0C0C0"/>
              <w:bottom w:val="single" w:sz="4" w:space="0" w:color="C0C0C0"/>
              <w:right w:val="single" w:sz="4" w:space="0" w:color="C0C0C0"/>
            </w:tcBorders>
          </w:tcPr>
          <w:p w14:paraId="0E9CE039" w14:textId="3717E751" w:rsidR="00BE4D33" w:rsidRPr="000F75EA" w:rsidRDefault="00746A0E" w:rsidP="00152A4B">
            <w:pPr>
              <w:pStyle w:val="TableText10"/>
              <w:rPr>
                <w:color w:val="000000"/>
              </w:rPr>
            </w:pPr>
            <w:r w:rsidRPr="000F75EA">
              <w:rPr>
                <w:color w:val="000000"/>
              </w:rPr>
              <w:t>50</w:t>
            </w:r>
          </w:p>
        </w:tc>
        <w:tc>
          <w:tcPr>
            <w:tcW w:w="1470" w:type="dxa"/>
            <w:tcBorders>
              <w:top w:val="nil"/>
              <w:left w:val="single" w:sz="4" w:space="0" w:color="C0C0C0"/>
              <w:bottom w:val="single" w:sz="4" w:space="0" w:color="C0C0C0"/>
              <w:right w:val="single" w:sz="4" w:space="0" w:color="C0C0C0"/>
            </w:tcBorders>
          </w:tcPr>
          <w:p w14:paraId="3352B231" w14:textId="2F3ADE41" w:rsidR="00BE4D33" w:rsidRPr="000F75EA" w:rsidRDefault="00746A0E" w:rsidP="00152A4B">
            <w:pPr>
              <w:pStyle w:val="TableText10"/>
              <w:rPr>
                <w:color w:val="000000"/>
              </w:rPr>
            </w:pPr>
            <w:r w:rsidRPr="000F75EA">
              <w:rPr>
                <w:color w:val="000000"/>
              </w:rPr>
              <w:t>700</w:t>
            </w:r>
          </w:p>
        </w:tc>
        <w:tc>
          <w:tcPr>
            <w:tcW w:w="1301" w:type="dxa"/>
            <w:tcBorders>
              <w:top w:val="nil"/>
              <w:left w:val="single" w:sz="4" w:space="0" w:color="C0C0C0"/>
              <w:bottom w:val="single" w:sz="4" w:space="0" w:color="C0C0C0"/>
              <w:right w:val="single" w:sz="4" w:space="0" w:color="C0C0C0"/>
            </w:tcBorders>
          </w:tcPr>
          <w:p w14:paraId="068AC038" w14:textId="006D2016" w:rsidR="00BE4D33" w:rsidRPr="000F75EA" w:rsidRDefault="00746A0E" w:rsidP="00152A4B">
            <w:pPr>
              <w:pStyle w:val="TableText10"/>
              <w:rPr>
                <w:color w:val="000000"/>
              </w:rPr>
            </w:pPr>
            <w:r w:rsidRPr="000F75EA">
              <w:rPr>
                <w:color w:val="000000"/>
              </w:rPr>
              <w:t>3</w:t>
            </w:r>
          </w:p>
        </w:tc>
      </w:tr>
      <w:tr w:rsidR="00461C00" w:rsidRPr="000F75EA" w14:paraId="522DCC98" w14:textId="77777777" w:rsidTr="0020702A">
        <w:trPr>
          <w:cantSplit/>
        </w:trPr>
        <w:tc>
          <w:tcPr>
            <w:tcW w:w="1218" w:type="dxa"/>
            <w:tcBorders>
              <w:top w:val="single" w:sz="4" w:space="0" w:color="C0C0C0"/>
              <w:left w:val="single" w:sz="4" w:space="0" w:color="C0C0C0"/>
              <w:bottom w:val="nil"/>
              <w:right w:val="single" w:sz="4" w:space="0" w:color="C0C0C0"/>
            </w:tcBorders>
            <w:hideMark/>
          </w:tcPr>
          <w:p w14:paraId="7487A30D" w14:textId="77777777" w:rsidR="00461C00" w:rsidRPr="000F75EA" w:rsidRDefault="00461C00" w:rsidP="00152A4B">
            <w:pPr>
              <w:pStyle w:val="TableText10"/>
              <w:rPr>
                <w:color w:val="000000"/>
              </w:rPr>
            </w:pPr>
            <w:r w:rsidRPr="000F75EA">
              <w:rPr>
                <w:color w:val="000000"/>
              </w:rPr>
              <w:t>3</w:t>
            </w:r>
          </w:p>
        </w:tc>
        <w:tc>
          <w:tcPr>
            <w:tcW w:w="2352" w:type="dxa"/>
            <w:tcBorders>
              <w:top w:val="single" w:sz="4" w:space="0" w:color="C0C0C0"/>
              <w:left w:val="single" w:sz="4" w:space="0" w:color="C0C0C0"/>
              <w:bottom w:val="nil"/>
              <w:right w:val="single" w:sz="4" w:space="0" w:color="C0C0C0"/>
            </w:tcBorders>
            <w:hideMark/>
          </w:tcPr>
          <w:p w14:paraId="12871074" w14:textId="77777777" w:rsidR="00461C00" w:rsidRPr="000F75EA" w:rsidRDefault="00461C00" w:rsidP="00152A4B">
            <w:pPr>
              <w:pStyle w:val="TableText10"/>
              <w:rPr>
                <w:color w:val="000000"/>
              </w:rPr>
            </w:pPr>
            <w:r w:rsidRPr="000F75EA">
              <w:rPr>
                <w:color w:val="000000"/>
              </w:rPr>
              <w:t>5A (1) (c)</w:t>
            </w:r>
          </w:p>
        </w:tc>
        <w:tc>
          <w:tcPr>
            <w:tcW w:w="3737" w:type="dxa"/>
            <w:tcBorders>
              <w:top w:val="single" w:sz="4" w:space="0" w:color="C0C0C0"/>
              <w:left w:val="single" w:sz="4" w:space="0" w:color="C0C0C0"/>
              <w:bottom w:val="nil"/>
              <w:right w:val="single" w:sz="4" w:space="0" w:color="C0C0C0"/>
            </w:tcBorders>
            <w:hideMark/>
          </w:tcPr>
          <w:p w14:paraId="628EE6D0" w14:textId="56F0A2BB" w:rsidR="00461C00" w:rsidRPr="000F75EA" w:rsidRDefault="00461C00" w:rsidP="00152A4B">
            <w:pPr>
              <w:pStyle w:val="TableText10"/>
              <w:rPr>
                <w:color w:val="000000"/>
              </w:rPr>
            </w:pPr>
          </w:p>
        </w:tc>
        <w:tc>
          <w:tcPr>
            <w:tcW w:w="1288" w:type="dxa"/>
            <w:tcBorders>
              <w:top w:val="single" w:sz="4" w:space="0" w:color="C0C0C0"/>
              <w:left w:val="single" w:sz="4" w:space="0" w:color="C0C0C0"/>
              <w:bottom w:val="nil"/>
              <w:right w:val="single" w:sz="4" w:space="0" w:color="C0C0C0"/>
            </w:tcBorders>
            <w:hideMark/>
          </w:tcPr>
          <w:p w14:paraId="1F39AE01" w14:textId="13B24BD1" w:rsidR="00461C00" w:rsidRPr="000F75EA" w:rsidRDefault="00461C00" w:rsidP="00152A4B">
            <w:pPr>
              <w:pStyle w:val="TableText10"/>
              <w:rPr>
                <w:color w:val="000000"/>
              </w:rPr>
            </w:pPr>
          </w:p>
        </w:tc>
        <w:tc>
          <w:tcPr>
            <w:tcW w:w="1470" w:type="dxa"/>
            <w:tcBorders>
              <w:top w:val="single" w:sz="4" w:space="0" w:color="C0C0C0"/>
              <w:left w:val="single" w:sz="4" w:space="0" w:color="C0C0C0"/>
              <w:bottom w:val="nil"/>
              <w:right w:val="single" w:sz="4" w:space="0" w:color="C0C0C0"/>
            </w:tcBorders>
            <w:hideMark/>
          </w:tcPr>
          <w:p w14:paraId="02D51A2F" w14:textId="1C82B320" w:rsidR="00461C00" w:rsidRPr="000F75EA" w:rsidRDefault="00461C00" w:rsidP="00152A4B">
            <w:pPr>
              <w:pStyle w:val="TableText10"/>
              <w:rPr>
                <w:color w:val="000000"/>
              </w:rPr>
            </w:pPr>
          </w:p>
        </w:tc>
        <w:tc>
          <w:tcPr>
            <w:tcW w:w="1301" w:type="dxa"/>
            <w:tcBorders>
              <w:top w:val="single" w:sz="4" w:space="0" w:color="C0C0C0"/>
              <w:left w:val="single" w:sz="4" w:space="0" w:color="C0C0C0"/>
              <w:bottom w:val="nil"/>
              <w:right w:val="single" w:sz="4" w:space="0" w:color="C0C0C0"/>
            </w:tcBorders>
            <w:hideMark/>
          </w:tcPr>
          <w:p w14:paraId="445A2AEE" w14:textId="5D1E9B74" w:rsidR="00461C00" w:rsidRPr="000F75EA" w:rsidRDefault="00461C00" w:rsidP="00152A4B">
            <w:pPr>
              <w:pStyle w:val="TableText10"/>
              <w:rPr>
                <w:color w:val="000000"/>
              </w:rPr>
            </w:pPr>
          </w:p>
        </w:tc>
      </w:tr>
      <w:tr w:rsidR="00BE4D33" w:rsidRPr="000F75EA" w14:paraId="00BDD4FC" w14:textId="77777777" w:rsidTr="0020702A">
        <w:trPr>
          <w:cantSplit/>
        </w:trPr>
        <w:tc>
          <w:tcPr>
            <w:tcW w:w="1218" w:type="dxa"/>
            <w:tcBorders>
              <w:top w:val="nil"/>
              <w:left w:val="single" w:sz="4" w:space="0" w:color="C0C0C0"/>
              <w:bottom w:val="nil"/>
              <w:right w:val="single" w:sz="4" w:space="0" w:color="C0C0C0"/>
            </w:tcBorders>
          </w:tcPr>
          <w:p w14:paraId="17DEEED0" w14:textId="07155FA7" w:rsidR="00BE4D33" w:rsidRPr="000F75EA" w:rsidRDefault="00106BF9" w:rsidP="00152A4B">
            <w:pPr>
              <w:pStyle w:val="TableText10"/>
              <w:rPr>
                <w:color w:val="000000"/>
              </w:rPr>
            </w:pPr>
            <w:r w:rsidRPr="000F75EA">
              <w:rPr>
                <w:color w:val="000000"/>
              </w:rPr>
              <w:t>3.1</w:t>
            </w:r>
          </w:p>
        </w:tc>
        <w:tc>
          <w:tcPr>
            <w:tcW w:w="2352" w:type="dxa"/>
            <w:tcBorders>
              <w:top w:val="nil"/>
              <w:left w:val="single" w:sz="4" w:space="0" w:color="C0C0C0"/>
              <w:bottom w:val="nil"/>
              <w:right w:val="single" w:sz="4" w:space="0" w:color="C0C0C0"/>
            </w:tcBorders>
          </w:tcPr>
          <w:p w14:paraId="5E7C6C7D" w14:textId="7888C57F" w:rsidR="00BE4D33" w:rsidRPr="000F75EA" w:rsidRDefault="0020702A" w:rsidP="00106BF9">
            <w:pPr>
              <w:pStyle w:val="TableText10"/>
              <w:tabs>
                <w:tab w:val="left" w:pos="390"/>
              </w:tabs>
              <w:ind w:left="390" w:hanging="425"/>
              <w:rPr>
                <w:color w:val="000000"/>
              </w:rPr>
            </w:pPr>
            <w:r w:rsidRPr="000F75EA">
              <w:rPr>
                <w:rFonts w:ascii="Symbol" w:hAnsi="Symbol"/>
                <w:color w:val="000000"/>
              </w:rPr>
              <w:t>·</w:t>
            </w:r>
            <w:r w:rsidRPr="000F75EA">
              <w:rPr>
                <w:rFonts w:ascii="Symbol" w:hAnsi="Symbol"/>
                <w:color w:val="000000"/>
              </w:rPr>
              <w:tab/>
            </w:r>
            <w:r w:rsidRPr="000F75EA">
              <w:rPr>
                <w:color w:val="000000"/>
              </w:rPr>
              <w:t>repeat offender or aggravated offence</w:t>
            </w:r>
          </w:p>
        </w:tc>
        <w:tc>
          <w:tcPr>
            <w:tcW w:w="3737" w:type="dxa"/>
            <w:tcBorders>
              <w:top w:val="nil"/>
              <w:left w:val="single" w:sz="4" w:space="0" w:color="C0C0C0"/>
              <w:bottom w:val="nil"/>
              <w:right w:val="single" w:sz="4" w:space="0" w:color="C0C0C0"/>
            </w:tcBorders>
          </w:tcPr>
          <w:p w14:paraId="665AE9D3" w14:textId="433D0606" w:rsidR="00BE4D33" w:rsidRPr="000F75EA" w:rsidRDefault="00EF3F2A" w:rsidP="00152A4B">
            <w:pPr>
              <w:pStyle w:val="TableText10"/>
              <w:rPr>
                <w:color w:val="000000"/>
              </w:rPr>
            </w:pPr>
            <w:r w:rsidRPr="000F75EA">
              <w:rPr>
                <w:color w:val="000000"/>
              </w:rPr>
              <w:t>organise/promote/take part in trial of vehicle’s maximum speed/acceleration—repeat offender or aggravated offence</w:t>
            </w:r>
          </w:p>
        </w:tc>
        <w:tc>
          <w:tcPr>
            <w:tcW w:w="1288" w:type="dxa"/>
            <w:tcBorders>
              <w:top w:val="nil"/>
              <w:left w:val="single" w:sz="4" w:space="0" w:color="C0C0C0"/>
              <w:bottom w:val="nil"/>
              <w:right w:val="single" w:sz="4" w:space="0" w:color="C0C0C0"/>
            </w:tcBorders>
          </w:tcPr>
          <w:p w14:paraId="48C92B81" w14:textId="481BAC9F" w:rsidR="00BE4D33" w:rsidRPr="000F75EA" w:rsidRDefault="00746A0E" w:rsidP="00152A4B">
            <w:pPr>
              <w:pStyle w:val="TableText10"/>
              <w:rPr>
                <w:color w:val="000000"/>
              </w:rPr>
            </w:pPr>
            <w:r w:rsidRPr="000F75EA">
              <w:rPr>
                <w:color w:val="000000"/>
              </w:rPr>
              <w:t>100pu/ 12</w:t>
            </w:r>
            <w:r w:rsidR="009B3469" w:rsidRPr="000F75EA">
              <w:rPr>
                <w:color w:val="000000"/>
              </w:rPr>
              <w:t xml:space="preserve"> </w:t>
            </w:r>
            <w:r w:rsidRPr="000F75EA">
              <w:rPr>
                <w:color w:val="000000"/>
              </w:rPr>
              <w:t>months prison/both</w:t>
            </w:r>
          </w:p>
        </w:tc>
        <w:tc>
          <w:tcPr>
            <w:tcW w:w="1470" w:type="dxa"/>
            <w:tcBorders>
              <w:top w:val="nil"/>
              <w:left w:val="single" w:sz="4" w:space="0" w:color="C0C0C0"/>
              <w:bottom w:val="nil"/>
              <w:right w:val="single" w:sz="4" w:space="0" w:color="C0C0C0"/>
            </w:tcBorders>
          </w:tcPr>
          <w:p w14:paraId="6896C442" w14:textId="27B5DEDB" w:rsidR="00BE4D33" w:rsidRPr="000F75EA" w:rsidRDefault="00271D2C" w:rsidP="00152A4B">
            <w:pPr>
              <w:pStyle w:val="TableText10"/>
              <w:rPr>
                <w:color w:val="000000"/>
              </w:rPr>
            </w:pPr>
            <w:r w:rsidRPr="000F75EA">
              <w:rPr>
                <w:color w:val="000000"/>
              </w:rPr>
              <w:t>-</w:t>
            </w:r>
          </w:p>
        </w:tc>
        <w:tc>
          <w:tcPr>
            <w:tcW w:w="1301" w:type="dxa"/>
            <w:tcBorders>
              <w:top w:val="nil"/>
              <w:left w:val="single" w:sz="4" w:space="0" w:color="C0C0C0"/>
              <w:bottom w:val="nil"/>
              <w:right w:val="single" w:sz="4" w:space="0" w:color="C0C0C0"/>
            </w:tcBorders>
          </w:tcPr>
          <w:p w14:paraId="7AF4145B" w14:textId="07335286" w:rsidR="00BE4D33" w:rsidRPr="000F75EA" w:rsidRDefault="00271D2C" w:rsidP="00152A4B">
            <w:pPr>
              <w:pStyle w:val="TableText10"/>
              <w:rPr>
                <w:color w:val="000000"/>
              </w:rPr>
            </w:pPr>
            <w:r w:rsidRPr="000F75EA">
              <w:rPr>
                <w:color w:val="000000"/>
              </w:rPr>
              <w:t>-</w:t>
            </w:r>
          </w:p>
        </w:tc>
      </w:tr>
      <w:tr w:rsidR="00BE4D33" w:rsidRPr="000F75EA" w14:paraId="69950D4F" w14:textId="77777777" w:rsidTr="0020702A">
        <w:trPr>
          <w:cantSplit/>
        </w:trPr>
        <w:tc>
          <w:tcPr>
            <w:tcW w:w="1218" w:type="dxa"/>
            <w:tcBorders>
              <w:top w:val="nil"/>
              <w:left w:val="single" w:sz="4" w:space="0" w:color="C0C0C0"/>
              <w:bottom w:val="single" w:sz="4" w:space="0" w:color="C0C0C0"/>
              <w:right w:val="single" w:sz="4" w:space="0" w:color="C0C0C0"/>
            </w:tcBorders>
          </w:tcPr>
          <w:p w14:paraId="0B9D0D11" w14:textId="59213650" w:rsidR="00BE4D33" w:rsidRPr="000F75EA" w:rsidRDefault="00106BF9" w:rsidP="00152A4B">
            <w:pPr>
              <w:pStyle w:val="TableText10"/>
              <w:rPr>
                <w:color w:val="000000"/>
              </w:rPr>
            </w:pPr>
            <w:r w:rsidRPr="000F75EA">
              <w:rPr>
                <w:color w:val="000000"/>
              </w:rPr>
              <w:t>3.2</w:t>
            </w:r>
          </w:p>
        </w:tc>
        <w:tc>
          <w:tcPr>
            <w:tcW w:w="2352" w:type="dxa"/>
            <w:tcBorders>
              <w:top w:val="nil"/>
              <w:left w:val="single" w:sz="4" w:space="0" w:color="C0C0C0"/>
              <w:bottom w:val="single" w:sz="4" w:space="0" w:color="C0C0C0"/>
              <w:right w:val="single" w:sz="4" w:space="0" w:color="C0C0C0"/>
            </w:tcBorders>
          </w:tcPr>
          <w:p w14:paraId="230AEDB7" w14:textId="10524146" w:rsidR="00BE4D33" w:rsidRPr="000F75EA" w:rsidRDefault="0020702A" w:rsidP="00106BF9">
            <w:pPr>
              <w:pStyle w:val="TableText10"/>
              <w:tabs>
                <w:tab w:val="left" w:pos="390"/>
              </w:tabs>
              <w:rPr>
                <w:color w:val="000000"/>
              </w:rPr>
            </w:pPr>
            <w:r w:rsidRPr="000F75EA">
              <w:rPr>
                <w:rFonts w:ascii="Symbol" w:hAnsi="Symbol"/>
                <w:color w:val="000000"/>
              </w:rPr>
              <w:t>·</w:t>
            </w:r>
            <w:r w:rsidRPr="000F75EA">
              <w:rPr>
                <w:rFonts w:ascii="Symbol" w:hAnsi="Symbol"/>
                <w:color w:val="000000"/>
              </w:rPr>
              <w:tab/>
            </w:r>
            <w:r w:rsidRPr="000F75EA">
              <w:rPr>
                <w:color w:val="000000"/>
              </w:rPr>
              <w:t>in any other case</w:t>
            </w:r>
          </w:p>
        </w:tc>
        <w:tc>
          <w:tcPr>
            <w:tcW w:w="3737" w:type="dxa"/>
            <w:tcBorders>
              <w:top w:val="nil"/>
              <w:left w:val="single" w:sz="4" w:space="0" w:color="C0C0C0"/>
              <w:bottom w:val="single" w:sz="4" w:space="0" w:color="C0C0C0"/>
              <w:right w:val="single" w:sz="4" w:space="0" w:color="C0C0C0"/>
            </w:tcBorders>
          </w:tcPr>
          <w:p w14:paraId="754E4338" w14:textId="689FC8AE" w:rsidR="00BE4D33" w:rsidRPr="000F75EA" w:rsidRDefault="0020702A" w:rsidP="00152A4B">
            <w:pPr>
              <w:pStyle w:val="TableText10"/>
              <w:rPr>
                <w:color w:val="000000"/>
              </w:rPr>
            </w:pPr>
            <w:r w:rsidRPr="000F75EA">
              <w:rPr>
                <w:color w:val="000000"/>
              </w:rPr>
              <w:t>organise/promote/take part in trial of vehicle’s maximum speed/acceleration—in any other case</w:t>
            </w:r>
          </w:p>
        </w:tc>
        <w:tc>
          <w:tcPr>
            <w:tcW w:w="1288" w:type="dxa"/>
            <w:tcBorders>
              <w:top w:val="nil"/>
              <w:left w:val="single" w:sz="4" w:space="0" w:color="C0C0C0"/>
              <w:bottom w:val="single" w:sz="4" w:space="0" w:color="C0C0C0"/>
              <w:right w:val="single" w:sz="4" w:space="0" w:color="C0C0C0"/>
            </w:tcBorders>
          </w:tcPr>
          <w:p w14:paraId="5675AEF5" w14:textId="4F96EC20" w:rsidR="00BE4D33" w:rsidRPr="000F75EA" w:rsidRDefault="00746A0E" w:rsidP="00152A4B">
            <w:pPr>
              <w:pStyle w:val="TableText10"/>
              <w:rPr>
                <w:color w:val="000000"/>
              </w:rPr>
            </w:pPr>
            <w:r w:rsidRPr="000F75EA">
              <w:rPr>
                <w:color w:val="000000"/>
              </w:rPr>
              <w:t>50</w:t>
            </w:r>
          </w:p>
        </w:tc>
        <w:tc>
          <w:tcPr>
            <w:tcW w:w="1470" w:type="dxa"/>
            <w:tcBorders>
              <w:top w:val="nil"/>
              <w:left w:val="single" w:sz="4" w:space="0" w:color="C0C0C0"/>
              <w:bottom w:val="single" w:sz="4" w:space="0" w:color="C0C0C0"/>
              <w:right w:val="single" w:sz="4" w:space="0" w:color="C0C0C0"/>
            </w:tcBorders>
          </w:tcPr>
          <w:p w14:paraId="7BC5D154" w14:textId="332A8358" w:rsidR="00BE4D33" w:rsidRPr="000F75EA" w:rsidRDefault="00746A0E" w:rsidP="00152A4B">
            <w:pPr>
              <w:pStyle w:val="TableText10"/>
              <w:rPr>
                <w:color w:val="000000"/>
              </w:rPr>
            </w:pPr>
            <w:r w:rsidRPr="000F75EA">
              <w:rPr>
                <w:color w:val="000000"/>
              </w:rPr>
              <w:t>700</w:t>
            </w:r>
          </w:p>
        </w:tc>
        <w:tc>
          <w:tcPr>
            <w:tcW w:w="1301" w:type="dxa"/>
            <w:tcBorders>
              <w:top w:val="nil"/>
              <w:left w:val="single" w:sz="4" w:space="0" w:color="C0C0C0"/>
              <w:bottom w:val="single" w:sz="4" w:space="0" w:color="C0C0C0"/>
              <w:right w:val="single" w:sz="4" w:space="0" w:color="C0C0C0"/>
            </w:tcBorders>
          </w:tcPr>
          <w:p w14:paraId="6EFC8C08" w14:textId="00FD8CF5" w:rsidR="00BE4D33" w:rsidRPr="000F75EA" w:rsidRDefault="00746A0E" w:rsidP="00152A4B">
            <w:pPr>
              <w:pStyle w:val="TableText10"/>
              <w:rPr>
                <w:color w:val="000000"/>
              </w:rPr>
            </w:pPr>
            <w:r w:rsidRPr="000F75EA">
              <w:rPr>
                <w:color w:val="000000"/>
              </w:rPr>
              <w:t>3</w:t>
            </w:r>
          </w:p>
        </w:tc>
      </w:tr>
      <w:tr w:rsidR="00461C00" w:rsidRPr="000F75EA" w14:paraId="6E6D418D" w14:textId="77777777" w:rsidTr="0020702A">
        <w:trPr>
          <w:cantSplit/>
        </w:trPr>
        <w:tc>
          <w:tcPr>
            <w:tcW w:w="1218" w:type="dxa"/>
            <w:tcBorders>
              <w:top w:val="single" w:sz="4" w:space="0" w:color="C0C0C0"/>
              <w:left w:val="single" w:sz="4" w:space="0" w:color="C0C0C0"/>
              <w:bottom w:val="nil"/>
              <w:right w:val="single" w:sz="4" w:space="0" w:color="C0C0C0"/>
            </w:tcBorders>
            <w:hideMark/>
          </w:tcPr>
          <w:p w14:paraId="420ED5C9" w14:textId="77777777" w:rsidR="00461C00" w:rsidRPr="000F75EA" w:rsidRDefault="00461C00" w:rsidP="009E7126">
            <w:pPr>
              <w:pStyle w:val="TableText10"/>
              <w:keepNext/>
              <w:rPr>
                <w:color w:val="000000"/>
              </w:rPr>
            </w:pPr>
            <w:r w:rsidRPr="000F75EA">
              <w:rPr>
                <w:color w:val="000000"/>
              </w:rPr>
              <w:lastRenderedPageBreak/>
              <w:t>4</w:t>
            </w:r>
          </w:p>
        </w:tc>
        <w:tc>
          <w:tcPr>
            <w:tcW w:w="2352" w:type="dxa"/>
            <w:tcBorders>
              <w:top w:val="single" w:sz="4" w:space="0" w:color="C0C0C0"/>
              <w:left w:val="single" w:sz="4" w:space="0" w:color="C0C0C0"/>
              <w:bottom w:val="nil"/>
              <w:right w:val="single" w:sz="4" w:space="0" w:color="C0C0C0"/>
            </w:tcBorders>
            <w:hideMark/>
          </w:tcPr>
          <w:p w14:paraId="4E2C4F71" w14:textId="77777777" w:rsidR="00461C00" w:rsidRPr="000F75EA" w:rsidRDefault="00461C00" w:rsidP="009E7126">
            <w:pPr>
              <w:pStyle w:val="TableText10"/>
              <w:keepNext/>
              <w:rPr>
                <w:color w:val="000000"/>
              </w:rPr>
            </w:pPr>
            <w:r w:rsidRPr="000F75EA">
              <w:rPr>
                <w:color w:val="000000"/>
              </w:rPr>
              <w:t>5A (1) (d)</w:t>
            </w:r>
          </w:p>
        </w:tc>
        <w:tc>
          <w:tcPr>
            <w:tcW w:w="3737" w:type="dxa"/>
            <w:tcBorders>
              <w:top w:val="single" w:sz="4" w:space="0" w:color="C0C0C0"/>
              <w:left w:val="single" w:sz="4" w:space="0" w:color="C0C0C0"/>
              <w:bottom w:val="nil"/>
              <w:right w:val="single" w:sz="4" w:space="0" w:color="C0C0C0"/>
            </w:tcBorders>
            <w:hideMark/>
          </w:tcPr>
          <w:p w14:paraId="14F09093" w14:textId="20F2E4D2" w:rsidR="00461C00" w:rsidRPr="000F75EA" w:rsidRDefault="00461C00" w:rsidP="009E7126">
            <w:pPr>
              <w:pStyle w:val="TableText10"/>
              <w:keepNext/>
              <w:rPr>
                <w:color w:val="000000"/>
              </w:rPr>
            </w:pPr>
          </w:p>
        </w:tc>
        <w:tc>
          <w:tcPr>
            <w:tcW w:w="1288" w:type="dxa"/>
            <w:tcBorders>
              <w:top w:val="single" w:sz="4" w:space="0" w:color="C0C0C0"/>
              <w:left w:val="single" w:sz="4" w:space="0" w:color="C0C0C0"/>
              <w:bottom w:val="nil"/>
              <w:right w:val="single" w:sz="4" w:space="0" w:color="C0C0C0"/>
            </w:tcBorders>
            <w:hideMark/>
          </w:tcPr>
          <w:p w14:paraId="6BE707CE" w14:textId="3B3E0561" w:rsidR="00461C00" w:rsidRPr="000F75EA" w:rsidRDefault="00461C00" w:rsidP="009E7126">
            <w:pPr>
              <w:pStyle w:val="TableText10"/>
              <w:keepNext/>
              <w:rPr>
                <w:color w:val="000000"/>
              </w:rPr>
            </w:pPr>
          </w:p>
        </w:tc>
        <w:tc>
          <w:tcPr>
            <w:tcW w:w="1470" w:type="dxa"/>
            <w:tcBorders>
              <w:top w:val="single" w:sz="4" w:space="0" w:color="C0C0C0"/>
              <w:left w:val="single" w:sz="4" w:space="0" w:color="C0C0C0"/>
              <w:bottom w:val="nil"/>
              <w:right w:val="single" w:sz="4" w:space="0" w:color="C0C0C0"/>
            </w:tcBorders>
            <w:hideMark/>
          </w:tcPr>
          <w:p w14:paraId="192350B7" w14:textId="4251F787" w:rsidR="00461C00" w:rsidRPr="000F75EA" w:rsidRDefault="00461C00" w:rsidP="009E7126">
            <w:pPr>
              <w:pStyle w:val="TableText10"/>
              <w:keepNext/>
              <w:rPr>
                <w:color w:val="000000"/>
              </w:rPr>
            </w:pPr>
          </w:p>
        </w:tc>
        <w:tc>
          <w:tcPr>
            <w:tcW w:w="1301" w:type="dxa"/>
            <w:tcBorders>
              <w:top w:val="single" w:sz="4" w:space="0" w:color="C0C0C0"/>
              <w:left w:val="single" w:sz="4" w:space="0" w:color="C0C0C0"/>
              <w:bottom w:val="nil"/>
              <w:right w:val="single" w:sz="4" w:space="0" w:color="C0C0C0"/>
            </w:tcBorders>
            <w:hideMark/>
          </w:tcPr>
          <w:p w14:paraId="7ADC3F17" w14:textId="2F3370EE" w:rsidR="00461C00" w:rsidRPr="000F75EA" w:rsidRDefault="00461C00" w:rsidP="009E7126">
            <w:pPr>
              <w:pStyle w:val="TableText10"/>
              <w:keepNext/>
              <w:rPr>
                <w:color w:val="000000"/>
              </w:rPr>
            </w:pPr>
          </w:p>
        </w:tc>
      </w:tr>
      <w:tr w:rsidR="00BE4D33" w:rsidRPr="000F75EA" w14:paraId="790C2E86" w14:textId="77777777" w:rsidTr="0020702A">
        <w:trPr>
          <w:cantSplit/>
        </w:trPr>
        <w:tc>
          <w:tcPr>
            <w:tcW w:w="1218" w:type="dxa"/>
            <w:tcBorders>
              <w:top w:val="nil"/>
              <w:left w:val="single" w:sz="4" w:space="0" w:color="C0C0C0"/>
              <w:bottom w:val="nil"/>
              <w:right w:val="single" w:sz="4" w:space="0" w:color="C0C0C0"/>
            </w:tcBorders>
          </w:tcPr>
          <w:p w14:paraId="7FBEAEC8" w14:textId="277DBDE9" w:rsidR="00BE4D33" w:rsidRPr="000F75EA" w:rsidRDefault="00106BF9" w:rsidP="009E7126">
            <w:pPr>
              <w:pStyle w:val="TableText10"/>
              <w:keepNext/>
              <w:rPr>
                <w:color w:val="000000"/>
              </w:rPr>
            </w:pPr>
            <w:r w:rsidRPr="000F75EA">
              <w:rPr>
                <w:color w:val="000000"/>
              </w:rPr>
              <w:t>4.1</w:t>
            </w:r>
          </w:p>
        </w:tc>
        <w:tc>
          <w:tcPr>
            <w:tcW w:w="2352" w:type="dxa"/>
            <w:tcBorders>
              <w:top w:val="nil"/>
              <w:left w:val="single" w:sz="4" w:space="0" w:color="C0C0C0"/>
              <w:bottom w:val="nil"/>
              <w:right w:val="single" w:sz="4" w:space="0" w:color="C0C0C0"/>
            </w:tcBorders>
          </w:tcPr>
          <w:p w14:paraId="51441FE9" w14:textId="78899472" w:rsidR="00BE4D33" w:rsidRPr="000F75EA" w:rsidRDefault="0020702A" w:rsidP="009E7126">
            <w:pPr>
              <w:pStyle w:val="TableText10"/>
              <w:keepNext/>
              <w:tabs>
                <w:tab w:val="left" w:pos="390"/>
              </w:tabs>
              <w:ind w:left="390" w:hanging="390"/>
              <w:rPr>
                <w:color w:val="000000"/>
              </w:rPr>
            </w:pPr>
            <w:r w:rsidRPr="000F75EA">
              <w:rPr>
                <w:rFonts w:ascii="Symbol" w:hAnsi="Symbol"/>
                <w:color w:val="000000"/>
              </w:rPr>
              <w:t>·</w:t>
            </w:r>
            <w:r w:rsidRPr="000F75EA">
              <w:rPr>
                <w:rFonts w:ascii="Symbol" w:hAnsi="Symbol"/>
                <w:color w:val="000000"/>
              </w:rPr>
              <w:tab/>
            </w:r>
            <w:r w:rsidRPr="000F75EA">
              <w:rPr>
                <w:color w:val="000000"/>
              </w:rPr>
              <w:t>repeat offender or aggravated offence</w:t>
            </w:r>
          </w:p>
        </w:tc>
        <w:tc>
          <w:tcPr>
            <w:tcW w:w="3737" w:type="dxa"/>
            <w:tcBorders>
              <w:top w:val="nil"/>
              <w:left w:val="single" w:sz="4" w:space="0" w:color="C0C0C0"/>
              <w:bottom w:val="nil"/>
              <w:right w:val="single" w:sz="4" w:space="0" w:color="C0C0C0"/>
            </w:tcBorders>
          </w:tcPr>
          <w:p w14:paraId="3D89096F" w14:textId="3D72CA4C" w:rsidR="00BE4D33" w:rsidRPr="000F75EA" w:rsidRDefault="00EF3F2A" w:rsidP="009E7126">
            <w:pPr>
              <w:pStyle w:val="TableText10"/>
              <w:keepNext/>
              <w:rPr>
                <w:color w:val="000000"/>
              </w:rPr>
            </w:pPr>
            <w:r w:rsidRPr="000F75EA">
              <w:rPr>
                <w:color w:val="000000"/>
              </w:rPr>
              <w:t>organise/promote/take part in trial of driver skill/reliability of/mechanical condition of vehicle—repeat offender or aggravated offence</w:t>
            </w:r>
          </w:p>
        </w:tc>
        <w:tc>
          <w:tcPr>
            <w:tcW w:w="1288" w:type="dxa"/>
            <w:tcBorders>
              <w:top w:val="nil"/>
              <w:left w:val="single" w:sz="4" w:space="0" w:color="C0C0C0"/>
              <w:bottom w:val="nil"/>
              <w:right w:val="single" w:sz="4" w:space="0" w:color="C0C0C0"/>
            </w:tcBorders>
          </w:tcPr>
          <w:p w14:paraId="4D3BAE5B" w14:textId="4A0008E4" w:rsidR="00BE4D33" w:rsidRPr="000F75EA" w:rsidRDefault="00746A0E" w:rsidP="009E7126">
            <w:pPr>
              <w:pStyle w:val="TableText10"/>
              <w:keepNext/>
              <w:rPr>
                <w:color w:val="000000"/>
              </w:rPr>
            </w:pPr>
            <w:r w:rsidRPr="000F75EA">
              <w:rPr>
                <w:color w:val="000000"/>
              </w:rPr>
              <w:t>100pu/ 12</w:t>
            </w:r>
            <w:r w:rsidR="009B3469" w:rsidRPr="000F75EA">
              <w:rPr>
                <w:color w:val="000000"/>
              </w:rPr>
              <w:t xml:space="preserve"> </w:t>
            </w:r>
            <w:r w:rsidRPr="000F75EA">
              <w:rPr>
                <w:color w:val="000000"/>
              </w:rPr>
              <w:t>months prison/both</w:t>
            </w:r>
          </w:p>
        </w:tc>
        <w:tc>
          <w:tcPr>
            <w:tcW w:w="1470" w:type="dxa"/>
            <w:tcBorders>
              <w:top w:val="nil"/>
              <w:left w:val="single" w:sz="4" w:space="0" w:color="C0C0C0"/>
              <w:bottom w:val="nil"/>
              <w:right w:val="single" w:sz="4" w:space="0" w:color="C0C0C0"/>
            </w:tcBorders>
          </w:tcPr>
          <w:p w14:paraId="059CBA65" w14:textId="56F1A5C9" w:rsidR="00BE4D33" w:rsidRPr="000F75EA" w:rsidRDefault="00271D2C" w:rsidP="009E7126">
            <w:pPr>
              <w:pStyle w:val="TableText10"/>
              <w:keepNext/>
              <w:rPr>
                <w:color w:val="000000"/>
              </w:rPr>
            </w:pPr>
            <w:r w:rsidRPr="000F75EA">
              <w:rPr>
                <w:color w:val="000000"/>
              </w:rPr>
              <w:t>-</w:t>
            </w:r>
          </w:p>
        </w:tc>
        <w:tc>
          <w:tcPr>
            <w:tcW w:w="1301" w:type="dxa"/>
            <w:tcBorders>
              <w:top w:val="nil"/>
              <w:left w:val="single" w:sz="4" w:space="0" w:color="C0C0C0"/>
              <w:bottom w:val="nil"/>
              <w:right w:val="single" w:sz="4" w:space="0" w:color="C0C0C0"/>
            </w:tcBorders>
          </w:tcPr>
          <w:p w14:paraId="68A7664B" w14:textId="0F71F853" w:rsidR="00BE4D33" w:rsidRPr="000F75EA" w:rsidRDefault="00271D2C" w:rsidP="009E7126">
            <w:pPr>
              <w:pStyle w:val="TableText10"/>
              <w:keepNext/>
              <w:rPr>
                <w:color w:val="000000"/>
              </w:rPr>
            </w:pPr>
            <w:r w:rsidRPr="000F75EA">
              <w:rPr>
                <w:color w:val="000000"/>
              </w:rPr>
              <w:t>-</w:t>
            </w:r>
          </w:p>
        </w:tc>
      </w:tr>
      <w:tr w:rsidR="00BE4D33" w:rsidRPr="000F75EA" w14:paraId="728C7369" w14:textId="77777777" w:rsidTr="0020702A">
        <w:trPr>
          <w:cantSplit/>
        </w:trPr>
        <w:tc>
          <w:tcPr>
            <w:tcW w:w="1218" w:type="dxa"/>
            <w:tcBorders>
              <w:top w:val="nil"/>
              <w:left w:val="single" w:sz="4" w:space="0" w:color="C0C0C0"/>
              <w:bottom w:val="single" w:sz="4" w:space="0" w:color="C0C0C0"/>
              <w:right w:val="single" w:sz="4" w:space="0" w:color="C0C0C0"/>
            </w:tcBorders>
          </w:tcPr>
          <w:p w14:paraId="0A181E86" w14:textId="489CF8CC" w:rsidR="00BE4D33" w:rsidRPr="000F75EA" w:rsidRDefault="00106BF9" w:rsidP="00152A4B">
            <w:pPr>
              <w:pStyle w:val="TableText10"/>
              <w:rPr>
                <w:color w:val="000000"/>
              </w:rPr>
            </w:pPr>
            <w:r w:rsidRPr="000F75EA">
              <w:rPr>
                <w:color w:val="000000"/>
              </w:rPr>
              <w:t>4.2</w:t>
            </w:r>
          </w:p>
        </w:tc>
        <w:tc>
          <w:tcPr>
            <w:tcW w:w="2352" w:type="dxa"/>
            <w:tcBorders>
              <w:top w:val="nil"/>
              <w:left w:val="single" w:sz="4" w:space="0" w:color="C0C0C0"/>
              <w:bottom w:val="single" w:sz="4" w:space="0" w:color="C0C0C0"/>
              <w:right w:val="single" w:sz="4" w:space="0" w:color="C0C0C0"/>
            </w:tcBorders>
          </w:tcPr>
          <w:p w14:paraId="5A57C1C9" w14:textId="13DBE6CA" w:rsidR="00BE4D33" w:rsidRPr="000F75EA" w:rsidRDefault="0020702A" w:rsidP="00106BF9">
            <w:pPr>
              <w:pStyle w:val="TableText10"/>
              <w:tabs>
                <w:tab w:val="left" w:pos="390"/>
              </w:tabs>
              <w:rPr>
                <w:color w:val="000000"/>
              </w:rPr>
            </w:pPr>
            <w:r w:rsidRPr="000F75EA">
              <w:rPr>
                <w:rFonts w:ascii="Symbol" w:hAnsi="Symbol"/>
                <w:color w:val="000000"/>
              </w:rPr>
              <w:t>·</w:t>
            </w:r>
            <w:r w:rsidRPr="000F75EA">
              <w:rPr>
                <w:rFonts w:ascii="Symbol" w:hAnsi="Symbol"/>
                <w:color w:val="000000"/>
              </w:rPr>
              <w:tab/>
            </w:r>
            <w:r w:rsidRPr="000F75EA">
              <w:rPr>
                <w:color w:val="000000"/>
              </w:rPr>
              <w:t>in any other case</w:t>
            </w:r>
          </w:p>
        </w:tc>
        <w:tc>
          <w:tcPr>
            <w:tcW w:w="3737" w:type="dxa"/>
            <w:tcBorders>
              <w:top w:val="nil"/>
              <w:left w:val="single" w:sz="4" w:space="0" w:color="C0C0C0"/>
              <w:bottom w:val="single" w:sz="4" w:space="0" w:color="C0C0C0"/>
              <w:right w:val="single" w:sz="4" w:space="0" w:color="C0C0C0"/>
            </w:tcBorders>
          </w:tcPr>
          <w:p w14:paraId="73B22451" w14:textId="45282632" w:rsidR="00BE4D33" w:rsidRPr="000F75EA" w:rsidRDefault="0020702A" w:rsidP="00152A4B">
            <w:pPr>
              <w:pStyle w:val="TableText10"/>
              <w:rPr>
                <w:color w:val="000000"/>
              </w:rPr>
            </w:pPr>
            <w:r w:rsidRPr="000F75EA">
              <w:rPr>
                <w:color w:val="000000"/>
              </w:rPr>
              <w:t>organise/promote/take part in trial of driver skill/reliability of/mechanical condition of vehicle—in any other case</w:t>
            </w:r>
          </w:p>
        </w:tc>
        <w:tc>
          <w:tcPr>
            <w:tcW w:w="1288" w:type="dxa"/>
            <w:tcBorders>
              <w:top w:val="nil"/>
              <w:left w:val="single" w:sz="4" w:space="0" w:color="C0C0C0"/>
              <w:bottom w:val="single" w:sz="4" w:space="0" w:color="C0C0C0"/>
              <w:right w:val="single" w:sz="4" w:space="0" w:color="C0C0C0"/>
            </w:tcBorders>
          </w:tcPr>
          <w:p w14:paraId="142831A3" w14:textId="09B22C1A" w:rsidR="00BE4D33" w:rsidRPr="000F75EA" w:rsidRDefault="00746A0E" w:rsidP="00152A4B">
            <w:pPr>
              <w:pStyle w:val="TableText10"/>
              <w:rPr>
                <w:color w:val="000000"/>
              </w:rPr>
            </w:pPr>
            <w:r w:rsidRPr="000F75EA">
              <w:rPr>
                <w:color w:val="000000"/>
              </w:rPr>
              <w:t>50</w:t>
            </w:r>
          </w:p>
        </w:tc>
        <w:tc>
          <w:tcPr>
            <w:tcW w:w="1470" w:type="dxa"/>
            <w:tcBorders>
              <w:top w:val="nil"/>
              <w:left w:val="single" w:sz="4" w:space="0" w:color="C0C0C0"/>
              <w:bottom w:val="single" w:sz="4" w:space="0" w:color="C0C0C0"/>
              <w:right w:val="single" w:sz="4" w:space="0" w:color="C0C0C0"/>
            </w:tcBorders>
          </w:tcPr>
          <w:p w14:paraId="6504F794" w14:textId="49BB8A02" w:rsidR="00BE4D33" w:rsidRPr="000F75EA" w:rsidRDefault="00746A0E" w:rsidP="00152A4B">
            <w:pPr>
              <w:pStyle w:val="TableText10"/>
              <w:rPr>
                <w:color w:val="000000"/>
              </w:rPr>
            </w:pPr>
            <w:r w:rsidRPr="000F75EA">
              <w:rPr>
                <w:color w:val="000000"/>
              </w:rPr>
              <w:t>700</w:t>
            </w:r>
          </w:p>
        </w:tc>
        <w:tc>
          <w:tcPr>
            <w:tcW w:w="1301" w:type="dxa"/>
            <w:tcBorders>
              <w:top w:val="nil"/>
              <w:left w:val="single" w:sz="4" w:space="0" w:color="C0C0C0"/>
              <w:bottom w:val="single" w:sz="4" w:space="0" w:color="C0C0C0"/>
              <w:right w:val="single" w:sz="4" w:space="0" w:color="C0C0C0"/>
            </w:tcBorders>
          </w:tcPr>
          <w:p w14:paraId="0A9ADFE8" w14:textId="3AAA3802" w:rsidR="00BE4D33" w:rsidRPr="000F75EA" w:rsidRDefault="00746A0E" w:rsidP="00152A4B">
            <w:pPr>
              <w:pStyle w:val="TableText10"/>
              <w:rPr>
                <w:color w:val="000000"/>
              </w:rPr>
            </w:pPr>
            <w:r w:rsidRPr="000F75EA">
              <w:rPr>
                <w:color w:val="000000"/>
              </w:rPr>
              <w:t>3</w:t>
            </w:r>
          </w:p>
        </w:tc>
      </w:tr>
    </w:tbl>
    <w:p w14:paraId="32BEE66A" w14:textId="77777777" w:rsidR="00B52869" w:rsidRDefault="00B52869" w:rsidP="008D1902">
      <w:pPr>
        <w:pStyle w:val="02TextLandscape"/>
        <w:suppressLineNumbers/>
        <w:sectPr w:rsidR="00B52869" w:rsidSect="000A6EEE">
          <w:headerReference w:type="even" r:id="rId33"/>
          <w:headerReference w:type="default" r:id="rId34"/>
          <w:footerReference w:type="even" r:id="rId35"/>
          <w:footerReference w:type="default" r:id="rId36"/>
          <w:pgSz w:w="16839" w:h="11907" w:orient="landscape" w:code="9"/>
          <w:pgMar w:top="2300" w:right="3000" w:bottom="1900" w:left="2500" w:header="2480" w:footer="2100" w:gutter="0"/>
          <w:lnNumType w:countBy="1"/>
          <w:cols w:space="720"/>
          <w:docGrid w:linePitch="326"/>
        </w:sectPr>
      </w:pPr>
    </w:p>
    <w:p w14:paraId="323EF027" w14:textId="5A921454" w:rsidR="00115BB6" w:rsidRPr="00532FE8" w:rsidRDefault="00532FE8" w:rsidP="00532FE8">
      <w:pPr>
        <w:pStyle w:val="AH2Part"/>
      </w:pPr>
      <w:bookmarkStart w:id="21" w:name="_Toc119939700"/>
      <w:r w:rsidRPr="00532FE8">
        <w:rPr>
          <w:rStyle w:val="CharPartNo"/>
        </w:rPr>
        <w:lastRenderedPageBreak/>
        <w:t>Part 6</w:t>
      </w:r>
      <w:r w:rsidRPr="000F75EA">
        <w:tab/>
      </w:r>
      <w:r w:rsidR="00115BB6" w:rsidRPr="00532FE8">
        <w:rPr>
          <w:rStyle w:val="CharPartText"/>
        </w:rPr>
        <w:t>Road Transport (Safety and Traffic Management) Act 1999</w:t>
      </w:r>
      <w:bookmarkEnd w:id="21"/>
    </w:p>
    <w:p w14:paraId="0B826415" w14:textId="5E9378E7" w:rsidR="00672155" w:rsidRPr="000F75EA" w:rsidRDefault="00532FE8" w:rsidP="00532FE8">
      <w:pPr>
        <w:pStyle w:val="AH5Sec"/>
        <w:shd w:val="pct25" w:color="auto" w:fill="auto"/>
      </w:pPr>
      <w:bookmarkStart w:id="22" w:name="_Toc119939701"/>
      <w:r w:rsidRPr="00532FE8">
        <w:rPr>
          <w:rStyle w:val="CharSectNo"/>
        </w:rPr>
        <w:t>15</w:t>
      </w:r>
      <w:r w:rsidRPr="000F75EA">
        <w:tab/>
      </w:r>
      <w:r w:rsidR="00672155" w:rsidRPr="000F75EA">
        <w:t xml:space="preserve">Meaning of </w:t>
      </w:r>
      <w:r w:rsidR="00672155" w:rsidRPr="000F75EA">
        <w:rPr>
          <w:rStyle w:val="charItals"/>
        </w:rPr>
        <w:t>first offender</w:t>
      </w:r>
      <w:r w:rsidR="00672155" w:rsidRPr="000F75EA">
        <w:t xml:space="preserve"> and </w:t>
      </w:r>
      <w:r w:rsidR="00672155" w:rsidRPr="000F75EA">
        <w:rPr>
          <w:rStyle w:val="charItals"/>
        </w:rPr>
        <w:t>repeat offender</w:t>
      </w:r>
      <w:r w:rsidR="00672155" w:rsidRPr="000F75EA">
        <w:t>—div 2.1</w:t>
      </w:r>
      <w:r w:rsidR="00672155" w:rsidRPr="000F75EA">
        <w:br/>
        <w:t>Section 5AB (1) and (2)</w:t>
      </w:r>
      <w:bookmarkEnd w:id="22"/>
    </w:p>
    <w:p w14:paraId="0F27B670" w14:textId="59215362" w:rsidR="00672155" w:rsidRPr="000F75EA" w:rsidRDefault="00672155" w:rsidP="00672155">
      <w:pPr>
        <w:pStyle w:val="direction"/>
      </w:pPr>
      <w:r w:rsidRPr="000F75EA">
        <w:t>omit</w:t>
      </w:r>
    </w:p>
    <w:p w14:paraId="6E88B48F" w14:textId="2A11BEF1" w:rsidR="00672155" w:rsidRPr="000F75EA" w:rsidRDefault="00672155" w:rsidP="00672155">
      <w:pPr>
        <w:pStyle w:val="Amainreturn"/>
      </w:pPr>
      <w:r w:rsidRPr="000F75EA">
        <w:t>failing to stop</w:t>
      </w:r>
    </w:p>
    <w:p w14:paraId="143CAE2F" w14:textId="64B5F333" w:rsidR="00672155" w:rsidRPr="000F75EA" w:rsidRDefault="00672155" w:rsidP="00672155">
      <w:pPr>
        <w:pStyle w:val="direction"/>
      </w:pPr>
      <w:r w:rsidRPr="000F75EA">
        <w:t>substitute</w:t>
      </w:r>
    </w:p>
    <w:p w14:paraId="52C9A23F" w14:textId="59CB19E2" w:rsidR="00471744" w:rsidRPr="000F75EA" w:rsidRDefault="00672155" w:rsidP="00471744">
      <w:pPr>
        <w:pStyle w:val="Amainreturn"/>
      </w:pPr>
      <w:r w:rsidRPr="000F75EA">
        <w:t>dangerous driving</w:t>
      </w:r>
    </w:p>
    <w:p w14:paraId="1E922BA1" w14:textId="2E110903" w:rsidR="00612FE9" w:rsidRPr="000F75EA" w:rsidRDefault="00532FE8" w:rsidP="00532FE8">
      <w:pPr>
        <w:pStyle w:val="AH5Sec"/>
        <w:shd w:val="pct25" w:color="auto" w:fill="auto"/>
      </w:pPr>
      <w:bookmarkStart w:id="23" w:name="_Toc119939702"/>
      <w:r w:rsidRPr="00532FE8">
        <w:rPr>
          <w:rStyle w:val="CharSectNo"/>
        </w:rPr>
        <w:t>16</w:t>
      </w:r>
      <w:r w:rsidRPr="000F75EA">
        <w:tab/>
      </w:r>
      <w:r w:rsidR="00612FE9" w:rsidRPr="000F75EA">
        <w:t>Section 5AB (3)</w:t>
      </w:r>
      <w:bookmarkEnd w:id="23"/>
    </w:p>
    <w:p w14:paraId="73E04893" w14:textId="1367FB61" w:rsidR="00672155" w:rsidRPr="000F75EA" w:rsidRDefault="00C60054" w:rsidP="00C60054">
      <w:pPr>
        <w:pStyle w:val="direction"/>
      </w:pPr>
      <w:r w:rsidRPr="000F75EA">
        <w:t>substitute</w:t>
      </w:r>
    </w:p>
    <w:p w14:paraId="1723760F" w14:textId="3201137A" w:rsidR="00C60054" w:rsidRPr="000F75EA" w:rsidRDefault="00C60054" w:rsidP="00C60054">
      <w:pPr>
        <w:pStyle w:val="IMain"/>
      </w:pPr>
      <w:r w:rsidRPr="000F75EA">
        <w:tab/>
        <w:t>(3)</w:t>
      </w:r>
      <w:r w:rsidRPr="000F75EA">
        <w:tab/>
        <w:t>In this section:</w:t>
      </w:r>
    </w:p>
    <w:p w14:paraId="1DC67AA1" w14:textId="4060E99D" w:rsidR="00672155" w:rsidRPr="000F75EA" w:rsidRDefault="00672155" w:rsidP="00532FE8">
      <w:pPr>
        <w:pStyle w:val="aDef"/>
      </w:pPr>
      <w:r w:rsidRPr="000F75EA">
        <w:rPr>
          <w:rStyle w:val="charBoldItals"/>
        </w:rPr>
        <w:t>dangerous driving offence</w:t>
      </w:r>
      <w:r w:rsidRPr="000F75EA">
        <w:rPr>
          <w:bCs/>
          <w:iCs/>
        </w:rPr>
        <w:t xml:space="preserve"> means</w:t>
      </w:r>
      <w:r w:rsidRPr="000F75EA">
        <w:t>—</w:t>
      </w:r>
    </w:p>
    <w:p w14:paraId="60EEF563" w14:textId="0F471D81" w:rsidR="00FF73B4" w:rsidRPr="000F75EA" w:rsidRDefault="00FF73B4" w:rsidP="00FF73B4">
      <w:pPr>
        <w:pStyle w:val="Idefpara"/>
      </w:pPr>
      <w:r w:rsidRPr="000F75EA">
        <w:tab/>
        <w:t>(a)</w:t>
      </w:r>
      <w:r w:rsidRPr="000F75EA">
        <w:tab/>
        <w:t>an offence of culpable driving; or</w:t>
      </w:r>
    </w:p>
    <w:p w14:paraId="6FA8B41E" w14:textId="5A117DEE" w:rsidR="00DC5F6B" w:rsidRPr="000F75EA" w:rsidRDefault="00672155" w:rsidP="00E62CA7">
      <w:pPr>
        <w:pStyle w:val="Idefpara"/>
      </w:pPr>
      <w:r w:rsidRPr="000F75EA">
        <w:tab/>
        <w:t>(</w:t>
      </w:r>
      <w:r w:rsidR="00FF73B4" w:rsidRPr="000F75EA">
        <w:t>b</w:t>
      </w:r>
      <w:r w:rsidRPr="000F75EA">
        <w:t>)</w:t>
      </w:r>
      <w:r w:rsidRPr="000F75EA">
        <w:tab/>
      </w:r>
      <w:r w:rsidR="005F0219" w:rsidRPr="000F75EA">
        <w:t>an offence against section 5A (Races, attempts on speed records, speed trials etc); or</w:t>
      </w:r>
    </w:p>
    <w:p w14:paraId="436C31AA" w14:textId="15991A86" w:rsidR="00D743B6" w:rsidRPr="000F75EA" w:rsidRDefault="004D3AE7" w:rsidP="00165362">
      <w:pPr>
        <w:pStyle w:val="Idefpara"/>
      </w:pPr>
      <w:r w:rsidRPr="000F75EA">
        <w:tab/>
        <w:t>(</w:t>
      </w:r>
      <w:r w:rsidR="00FF73B4" w:rsidRPr="000F75EA">
        <w:t>c</w:t>
      </w:r>
      <w:r w:rsidRPr="000F75EA">
        <w:t>)</w:t>
      </w:r>
      <w:r w:rsidRPr="000F75EA">
        <w:tab/>
      </w:r>
      <w:r w:rsidR="00D743B6" w:rsidRPr="000F75EA">
        <w:t>an offence against section 5B (Improper use of motor vehicle); or</w:t>
      </w:r>
    </w:p>
    <w:p w14:paraId="204BB9CA" w14:textId="38BC4F10" w:rsidR="005F0219" w:rsidRPr="000F75EA" w:rsidRDefault="005F0219" w:rsidP="005F0219">
      <w:pPr>
        <w:pStyle w:val="Idefpara"/>
      </w:pPr>
      <w:r w:rsidRPr="000F75EA">
        <w:tab/>
        <w:t>(</w:t>
      </w:r>
      <w:r w:rsidR="00FF73B4" w:rsidRPr="000F75EA">
        <w:t>d</w:t>
      </w:r>
      <w:r w:rsidRPr="000F75EA">
        <w:t>)</w:t>
      </w:r>
      <w:r w:rsidRPr="000F75EA">
        <w:tab/>
        <w:t>an offence against section 5C (Failing to stop motor vehicle for police); or</w:t>
      </w:r>
    </w:p>
    <w:p w14:paraId="3C98EC7A" w14:textId="36BAFC64" w:rsidR="005F0219" w:rsidRPr="000F75EA" w:rsidRDefault="005F0219" w:rsidP="005F0219">
      <w:pPr>
        <w:pStyle w:val="Idefpara"/>
      </w:pPr>
      <w:r w:rsidRPr="000F75EA">
        <w:tab/>
        <w:t>(</w:t>
      </w:r>
      <w:r w:rsidR="00FF73B4" w:rsidRPr="000F75EA">
        <w:t>e</w:t>
      </w:r>
      <w:r w:rsidRPr="000F75EA">
        <w:t>)</w:t>
      </w:r>
      <w:r w:rsidRPr="000F75EA">
        <w:tab/>
        <w:t>an offence against section 7 (Furious, reckless or dangerous driving); or</w:t>
      </w:r>
    </w:p>
    <w:p w14:paraId="71CC5259" w14:textId="1F14DA31" w:rsidR="000278EB" w:rsidRPr="000F75EA" w:rsidRDefault="000278EB" w:rsidP="00165362">
      <w:pPr>
        <w:pStyle w:val="Idefpara"/>
      </w:pPr>
      <w:r w:rsidRPr="000F75EA">
        <w:tab/>
        <w:t>(</w:t>
      </w:r>
      <w:r w:rsidR="00FF73B4" w:rsidRPr="000F75EA">
        <w:t>f</w:t>
      </w:r>
      <w:r w:rsidRPr="000F75EA">
        <w:t>)</w:t>
      </w:r>
      <w:r w:rsidRPr="000F75EA">
        <w:tab/>
        <w:t>an offence against section 8 (Menacing driving); or</w:t>
      </w:r>
    </w:p>
    <w:p w14:paraId="55D28E60" w14:textId="005C6327" w:rsidR="00D743B6" w:rsidRPr="000F75EA" w:rsidRDefault="00D743B6" w:rsidP="00165362">
      <w:pPr>
        <w:pStyle w:val="Idefpara"/>
      </w:pPr>
      <w:r w:rsidRPr="000F75EA">
        <w:lastRenderedPageBreak/>
        <w:tab/>
        <w:t>(</w:t>
      </w:r>
      <w:r w:rsidR="00FF73B4" w:rsidRPr="000F75EA">
        <w:t>g</w:t>
      </w:r>
      <w:r w:rsidRPr="000F75EA">
        <w:t>)</w:t>
      </w:r>
      <w:r w:rsidRPr="000F75EA">
        <w:tab/>
        <w:t xml:space="preserve">an offence against the </w:t>
      </w:r>
      <w:hyperlink r:id="rId37" w:tooltip="A1977-17" w:history="1">
        <w:r w:rsidR="00623497" w:rsidRPr="00623497">
          <w:rPr>
            <w:rStyle w:val="charCitHyperlinkItal"/>
          </w:rPr>
          <w:t>Road Transport (Alcohol and Drugs) Act 1977</w:t>
        </w:r>
      </w:hyperlink>
      <w:r w:rsidRPr="000F75EA">
        <w:t>, section 19 (Prescribed concentration of alcohol in blood or breath); or</w:t>
      </w:r>
    </w:p>
    <w:p w14:paraId="373127B0" w14:textId="73548484" w:rsidR="005F0219" w:rsidRPr="000F75EA" w:rsidRDefault="005F0219" w:rsidP="005F0219">
      <w:pPr>
        <w:pStyle w:val="Idefpara"/>
      </w:pPr>
      <w:r w:rsidRPr="000F75EA">
        <w:tab/>
        <w:t>(</w:t>
      </w:r>
      <w:r w:rsidR="00FF73B4" w:rsidRPr="000F75EA">
        <w:t>h</w:t>
      </w:r>
      <w:r w:rsidRPr="000F75EA">
        <w:t>)</w:t>
      </w:r>
      <w:r w:rsidRPr="000F75EA">
        <w:tab/>
        <w:t xml:space="preserve">an offence against the </w:t>
      </w:r>
      <w:hyperlink r:id="rId38" w:tooltip="A1999-77" w:history="1">
        <w:r w:rsidR="00623497" w:rsidRPr="00623497">
          <w:rPr>
            <w:rStyle w:val="charCitHyperlinkItal"/>
          </w:rPr>
          <w:t>Road Transport (General) Act</w:t>
        </w:r>
        <w:r w:rsidR="00CF3A65">
          <w:rPr>
            <w:rStyle w:val="charCitHyperlinkItal"/>
          </w:rPr>
          <w:t> </w:t>
        </w:r>
        <w:r w:rsidR="00623497" w:rsidRPr="00623497">
          <w:rPr>
            <w:rStyle w:val="charCitHyperlinkItal"/>
          </w:rPr>
          <w:t>1999</w:t>
        </w:r>
      </w:hyperlink>
      <w:r w:rsidRPr="000F75EA">
        <w:t>, section 60 (1) (which is about requiring people to disclose the identity of a driver), if the requirement is to give information about the driver of a motor vehicle who is alleged to have committed an offence against section 5C</w:t>
      </w:r>
      <w:r w:rsidR="00A71390" w:rsidRPr="000F75EA">
        <w:t>; or</w:t>
      </w:r>
    </w:p>
    <w:p w14:paraId="694A888A" w14:textId="0C6CA263" w:rsidR="00032053" w:rsidRPr="000F75EA" w:rsidRDefault="00A71390" w:rsidP="00C60054">
      <w:pPr>
        <w:pStyle w:val="Idefpara"/>
      </w:pPr>
      <w:r w:rsidRPr="000F75EA">
        <w:tab/>
        <w:t>(</w:t>
      </w:r>
      <w:r w:rsidR="00FF73B4" w:rsidRPr="000F75EA">
        <w:t>i</w:t>
      </w:r>
      <w:r w:rsidRPr="000F75EA">
        <w:t>)</w:t>
      </w:r>
      <w:r w:rsidRPr="000F75EA">
        <w:tab/>
        <w:t xml:space="preserve">an offence against the </w:t>
      </w:r>
      <w:hyperlink r:id="rId39" w:tooltip="SL2017-43" w:history="1">
        <w:r w:rsidR="00623497" w:rsidRPr="00623497">
          <w:rPr>
            <w:rStyle w:val="charCitHyperlinkItal"/>
          </w:rPr>
          <w:t>Road Transport (Road Rules) Regulation 2017</w:t>
        </w:r>
      </w:hyperlink>
      <w:r w:rsidRPr="000F75EA">
        <w:t>, section 20</w:t>
      </w:r>
      <w:r w:rsidR="00837E29" w:rsidRPr="000F75EA">
        <w:t xml:space="preserve"> (Obeying speed limit), </w:t>
      </w:r>
      <w:r w:rsidR="002A237D" w:rsidRPr="000F75EA">
        <w:t>if the person exceeded the speed limit applying to the person by more than 45km/h</w:t>
      </w:r>
      <w:r w:rsidR="00837E29" w:rsidRPr="000F75EA">
        <w:t>.</w:t>
      </w:r>
    </w:p>
    <w:p w14:paraId="057E1057" w14:textId="7E5F6E22" w:rsidR="009B6F3D" w:rsidRPr="000F75EA" w:rsidRDefault="00532FE8" w:rsidP="00532FE8">
      <w:pPr>
        <w:pStyle w:val="AH5Sec"/>
        <w:shd w:val="pct25" w:color="auto" w:fill="auto"/>
      </w:pPr>
      <w:bookmarkStart w:id="24" w:name="_Toc119939703"/>
      <w:r w:rsidRPr="00532FE8">
        <w:rPr>
          <w:rStyle w:val="CharSectNo"/>
        </w:rPr>
        <w:t>17</w:t>
      </w:r>
      <w:r w:rsidRPr="000F75EA">
        <w:tab/>
      </w:r>
      <w:r w:rsidR="009B6F3D" w:rsidRPr="000F75EA">
        <w:t>Races, attempts on speed records, speed trials etc</w:t>
      </w:r>
      <w:r w:rsidR="009B6F3D" w:rsidRPr="000F75EA">
        <w:br/>
        <w:t>Section 5A (1), penalty</w:t>
      </w:r>
      <w:bookmarkEnd w:id="24"/>
    </w:p>
    <w:p w14:paraId="01AC88DF" w14:textId="5F4AB88D" w:rsidR="000F7889" w:rsidRPr="000F75EA" w:rsidRDefault="009B6F3D" w:rsidP="006C7DD8">
      <w:pPr>
        <w:pStyle w:val="direction"/>
      </w:pPr>
      <w:r w:rsidRPr="000F75EA">
        <w:t>substitute</w:t>
      </w:r>
    </w:p>
    <w:p w14:paraId="7EA5DEE3" w14:textId="77777777" w:rsidR="000F7889" w:rsidRPr="000F75EA" w:rsidRDefault="000F7889" w:rsidP="000F7889">
      <w:pPr>
        <w:pStyle w:val="Penalty"/>
      </w:pPr>
      <w:r w:rsidRPr="000F75EA">
        <w:t>Maximum penalty:</w:t>
      </w:r>
    </w:p>
    <w:p w14:paraId="4937A071" w14:textId="05DA0E78" w:rsidR="005560C6" w:rsidRPr="000F75EA" w:rsidRDefault="000F7889" w:rsidP="005560C6">
      <w:pPr>
        <w:pStyle w:val="PenaltyPara"/>
      </w:pPr>
      <w:r w:rsidRPr="000F75EA">
        <w:tab/>
        <w:t>(a)</w:t>
      </w:r>
      <w:r w:rsidRPr="000F75EA">
        <w:tab/>
      </w:r>
      <w:r w:rsidR="006C7DD8" w:rsidRPr="000F75EA">
        <w:t xml:space="preserve">for </w:t>
      </w:r>
      <w:r w:rsidR="0085089E" w:rsidRPr="000F75EA">
        <w:t xml:space="preserve">an offence by a repeat offender or </w:t>
      </w:r>
      <w:r w:rsidR="006C7DD8" w:rsidRPr="000F75EA">
        <w:t>a</w:t>
      </w:r>
      <w:r w:rsidR="00C21600" w:rsidRPr="000F75EA">
        <w:t>n</w:t>
      </w:r>
      <w:r w:rsidR="005560C6" w:rsidRPr="000F75EA">
        <w:t xml:space="preserve"> aggravated</w:t>
      </w:r>
      <w:r w:rsidR="00C21600" w:rsidRPr="000F75EA">
        <w:t xml:space="preserve"> offence</w:t>
      </w:r>
      <w:r w:rsidR="006C7DD8" w:rsidRPr="000F75EA">
        <w:t>—</w:t>
      </w:r>
      <w:r w:rsidR="005560C6" w:rsidRPr="000F75EA">
        <w:t>100</w:t>
      </w:r>
      <w:r w:rsidR="009B6F3D" w:rsidRPr="000F75EA">
        <w:t xml:space="preserve"> penalty units</w:t>
      </w:r>
      <w:r w:rsidR="005560C6" w:rsidRPr="000F75EA">
        <w:t>, imprisonment for 12 months or both</w:t>
      </w:r>
      <w:r w:rsidR="006C7DD8" w:rsidRPr="000F75EA">
        <w:t>;</w:t>
      </w:r>
      <w:r w:rsidR="00C21600" w:rsidRPr="000F75EA">
        <w:t xml:space="preserve"> or</w:t>
      </w:r>
    </w:p>
    <w:p w14:paraId="264BFD60" w14:textId="18EBE1A3" w:rsidR="00E12918" w:rsidRPr="000F75EA" w:rsidRDefault="005560C6" w:rsidP="0085089E">
      <w:pPr>
        <w:pStyle w:val="PenaltyPara"/>
      </w:pPr>
      <w:r w:rsidRPr="000F75EA">
        <w:tab/>
        <w:t>(</w:t>
      </w:r>
      <w:r w:rsidR="0085089E" w:rsidRPr="000F75EA">
        <w:t>b</w:t>
      </w:r>
      <w:r w:rsidRPr="000F75EA">
        <w:t>)</w:t>
      </w:r>
      <w:r w:rsidRPr="000F75EA">
        <w:tab/>
        <w:t>in any other case—50</w:t>
      </w:r>
      <w:r w:rsidR="0085089E" w:rsidRPr="000F75EA">
        <w:t xml:space="preserve"> penalty units.</w:t>
      </w:r>
    </w:p>
    <w:p w14:paraId="2C3BE4E3" w14:textId="7E6B8878" w:rsidR="0079532C" w:rsidRPr="000F75EA" w:rsidRDefault="00532FE8" w:rsidP="00532FE8">
      <w:pPr>
        <w:pStyle w:val="AH5Sec"/>
        <w:shd w:val="pct25" w:color="auto" w:fill="auto"/>
      </w:pPr>
      <w:bookmarkStart w:id="25" w:name="_Toc119939704"/>
      <w:r w:rsidRPr="00532FE8">
        <w:rPr>
          <w:rStyle w:val="CharSectNo"/>
        </w:rPr>
        <w:t>18</w:t>
      </w:r>
      <w:r w:rsidRPr="000F75EA">
        <w:tab/>
      </w:r>
      <w:r w:rsidR="0079532C" w:rsidRPr="000F75EA">
        <w:t>New section</w:t>
      </w:r>
      <w:r w:rsidR="00FA3F99" w:rsidRPr="000F75EA">
        <w:t>s</w:t>
      </w:r>
      <w:r w:rsidR="0079532C" w:rsidRPr="000F75EA">
        <w:t xml:space="preserve"> 5AA</w:t>
      </w:r>
      <w:r w:rsidR="00B15C1A" w:rsidRPr="000F75EA">
        <w:t>A</w:t>
      </w:r>
      <w:r w:rsidR="00FA3F99" w:rsidRPr="000F75EA">
        <w:t xml:space="preserve"> and 5AAB</w:t>
      </w:r>
      <w:bookmarkEnd w:id="25"/>
    </w:p>
    <w:p w14:paraId="1B08CAAA" w14:textId="5F812E54" w:rsidR="0079532C" w:rsidRPr="000F75EA" w:rsidRDefault="00DA1FEC" w:rsidP="00DA1FEC">
      <w:pPr>
        <w:pStyle w:val="direction"/>
      </w:pPr>
      <w:r w:rsidRPr="000F75EA">
        <w:t xml:space="preserve">after section 5A, </w:t>
      </w:r>
      <w:r w:rsidR="0079532C" w:rsidRPr="000F75EA">
        <w:t>insert</w:t>
      </w:r>
    </w:p>
    <w:p w14:paraId="49D0EAD7" w14:textId="049FD85C" w:rsidR="0079532C" w:rsidRPr="000F75EA" w:rsidRDefault="0079532C" w:rsidP="0079532C">
      <w:pPr>
        <w:pStyle w:val="IH5Sec"/>
      </w:pPr>
      <w:r w:rsidRPr="000F75EA">
        <w:t>5AA</w:t>
      </w:r>
      <w:r w:rsidR="00B15C1A" w:rsidRPr="000F75EA">
        <w:t>A</w:t>
      </w:r>
      <w:r w:rsidRPr="000F75EA">
        <w:tab/>
      </w:r>
      <w:r w:rsidR="00E328E3" w:rsidRPr="000F75EA">
        <w:t>Aggravated offence—races, attempts on speed records, speed trials etc</w:t>
      </w:r>
    </w:p>
    <w:p w14:paraId="093CD302" w14:textId="245DB23F" w:rsidR="00E328E3" w:rsidRPr="000F75EA" w:rsidRDefault="00E328E3" w:rsidP="00E328E3">
      <w:pPr>
        <w:pStyle w:val="IMain"/>
      </w:pPr>
      <w:r w:rsidRPr="000F75EA">
        <w:tab/>
        <w:t>(1)</w:t>
      </w:r>
      <w:r w:rsidRPr="000F75EA">
        <w:tab/>
        <w:t xml:space="preserve">An offence committed by a person against section 5A (the </w:t>
      </w:r>
      <w:r w:rsidRPr="000F75EA">
        <w:rPr>
          <w:rStyle w:val="charBoldItals"/>
        </w:rPr>
        <w:t>current offence</w:t>
      </w:r>
      <w:r w:rsidRPr="000F75EA">
        <w:t xml:space="preserve">) is an </w:t>
      </w:r>
      <w:r w:rsidRPr="000F75EA">
        <w:rPr>
          <w:rStyle w:val="charBoldItals"/>
        </w:rPr>
        <w:t>aggravated offence</w:t>
      </w:r>
      <w:r w:rsidRPr="000F75EA">
        <w:t xml:space="preserve"> if any of the following circumstances existed at the time of the current offence:</w:t>
      </w:r>
    </w:p>
    <w:p w14:paraId="398BE12C" w14:textId="30877923" w:rsidR="00E328E3" w:rsidRPr="000F75EA" w:rsidRDefault="00E328E3" w:rsidP="00E328E3">
      <w:pPr>
        <w:pStyle w:val="Ipara"/>
      </w:pPr>
      <w:r w:rsidRPr="000F75EA">
        <w:tab/>
        <w:t>(a)</w:t>
      </w:r>
      <w:r w:rsidRPr="000F75EA">
        <w:tab/>
      </w:r>
      <w:r w:rsidR="00EB659D" w:rsidRPr="000F75EA">
        <w:t>the person failed to comply, as soon as practicable, with a request or signal given by a police officer to stop the motor vehicle;</w:t>
      </w:r>
    </w:p>
    <w:p w14:paraId="72ACBD68" w14:textId="4951B4C3" w:rsidR="00EB659D" w:rsidRPr="000F75EA" w:rsidRDefault="00EB659D" w:rsidP="00EB659D">
      <w:pPr>
        <w:pStyle w:val="Ipara"/>
      </w:pPr>
      <w:r w:rsidRPr="000F75EA">
        <w:lastRenderedPageBreak/>
        <w:tab/>
        <w:t>(b)</w:t>
      </w:r>
      <w:r w:rsidRPr="000F75EA">
        <w:tab/>
        <w:t>the person was driving—</w:t>
      </w:r>
    </w:p>
    <w:p w14:paraId="57FD4108" w14:textId="1DB28427" w:rsidR="00EB659D" w:rsidRPr="000F75EA" w:rsidRDefault="00EB659D" w:rsidP="00EB659D">
      <w:pPr>
        <w:pStyle w:val="Isubpara"/>
      </w:pPr>
      <w:r w:rsidRPr="000F75EA">
        <w:tab/>
        <w:t>(i)</w:t>
      </w:r>
      <w:r w:rsidRPr="000F75EA">
        <w:tab/>
      </w:r>
      <w:r w:rsidR="00C35D60" w:rsidRPr="000F75EA">
        <w:t xml:space="preserve">with </w:t>
      </w:r>
      <w:r w:rsidRPr="000F75EA">
        <w:t>the prescribed concentration of alcohol in their blood or breath; or</w:t>
      </w:r>
    </w:p>
    <w:p w14:paraId="7797343B" w14:textId="6296FF4C" w:rsidR="00EB659D" w:rsidRPr="000F75EA" w:rsidRDefault="00EB659D" w:rsidP="00EB659D">
      <w:pPr>
        <w:pStyle w:val="Isubpara"/>
      </w:pPr>
      <w:r w:rsidRPr="000F75EA">
        <w:tab/>
        <w:t>(ii)</w:t>
      </w:r>
      <w:r w:rsidRPr="000F75EA">
        <w:tab/>
      </w:r>
      <w:r w:rsidR="00C35D60" w:rsidRPr="000F75EA">
        <w:t xml:space="preserve">with </w:t>
      </w:r>
      <w:r w:rsidRPr="000F75EA">
        <w:t>a prescribed drug in their oral fluid or blood;</w:t>
      </w:r>
      <w:r w:rsidR="00C35D60" w:rsidRPr="000F75EA">
        <w:t xml:space="preserve"> or</w:t>
      </w:r>
    </w:p>
    <w:p w14:paraId="61BAFE49" w14:textId="06BA741F" w:rsidR="00EB659D" w:rsidRPr="000F75EA" w:rsidRDefault="00EB659D" w:rsidP="00EB659D">
      <w:pPr>
        <w:pStyle w:val="Isubpara"/>
      </w:pPr>
      <w:r w:rsidRPr="000F75EA">
        <w:tab/>
        <w:t>(iii)</w:t>
      </w:r>
      <w:r w:rsidRPr="000F75EA">
        <w:tab/>
      </w:r>
      <w:r w:rsidR="00C35D60" w:rsidRPr="000F75EA">
        <w:t>while under the influence of intoxicating liquor or of a drug to such an extent as to be incapable of having proper control of the vehicle; or</w:t>
      </w:r>
    </w:p>
    <w:p w14:paraId="1F7922ED" w14:textId="6865027E" w:rsidR="00C35D60" w:rsidRPr="000F75EA" w:rsidRDefault="00C35D60" w:rsidP="00C35D60">
      <w:pPr>
        <w:pStyle w:val="Isubpara"/>
      </w:pPr>
      <w:r w:rsidRPr="000F75EA">
        <w:tab/>
        <w:t>(iv)</w:t>
      </w:r>
      <w:r w:rsidRPr="000F75EA">
        <w:tab/>
        <w:t>at a speed that exceed</w:t>
      </w:r>
      <w:r w:rsidR="00A43A94" w:rsidRPr="000F75EA">
        <w:t>ed</w:t>
      </w:r>
      <w:r w:rsidRPr="000F75EA">
        <w:t xml:space="preserve"> the speed limit </w:t>
      </w:r>
      <w:r w:rsidR="00032B19" w:rsidRPr="000F75EA">
        <w:t xml:space="preserve">applying to the person </w:t>
      </w:r>
      <w:r w:rsidRPr="000F75EA">
        <w:t>by more than 30%; or</w:t>
      </w:r>
    </w:p>
    <w:p w14:paraId="2462666B" w14:textId="0BB20E93" w:rsidR="00C35D60" w:rsidRPr="000F75EA" w:rsidRDefault="00C35D60" w:rsidP="00C35D60">
      <w:pPr>
        <w:pStyle w:val="Isubpara"/>
      </w:pPr>
      <w:r w:rsidRPr="000F75EA">
        <w:tab/>
        <w:t>(v)</w:t>
      </w:r>
      <w:r w:rsidRPr="000F75EA">
        <w:tab/>
        <w:t>in a way that put at risk the safety of a vulnerable road user; or</w:t>
      </w:r>
    </w:p>
    <w:p w14:paraId="48E5C68A" w14:textId="0F5D8D70" w:rsidR="00C35D60" w:rsidRPr="000F75EA" w:rsidRDefault="00C35D60" w:rsidP="00C35D60">
      <w:pPr>
        <w:pStyle w:val="Isubpara"/>
      </w:pPr>
      <w:r w:rsidRPr="000F75EA">
        <w:tab/>
        <w:t>(vi)</w:t>
      </w:r>
      <w:r w:rsidRPr="000F75EA">
        <w:tab/>
        <w:t>with a person younger than 17 years old in the vehicle.</w:t>
      </w:r>
    </w:p>
    <w:p w14:paraId="1307B23E" w14:textId="05A1B124" w:rsidR="00E63A55" w:rsidRPr="000F75EA" w:rsidRDefault="00E63A55" w:rsidP="00E63A55">
      <w:pPr>
        <w:pStyle w:val="IMain"/>
      </w:pPr>
      <w:r w:rsidRPr="000F75EA">
        <w:tab/>
        <w:t>(2)</w:t>
      </w:r>
      <w:r w:rsidRPr="000F75EA">
        <w:tab/>
        <w:t>For subsection (1) (b) (i), evidence may be given of the concentration of alcohol in the person’s blood or breath based on—</w:t>
      </w:r>
    </w:p>
    <w:p w14:paraId="27155E36" w14:textId="3E9E5727" w:rsidR="00E63A55" w:rsidRPr="000F75EA" w:rsidRDefault="00E63A55" w:rsidP="00E63A55">
      <w:pPr>
        <w:pStyle w:val="Ipara"/>
      </w:pPr>
      <w:r w:rsidRPr="000F75EA">
        <w:tab/>
        <w:t>(a)</w:t>
      </w:r>
      <w:r w:rsidRPr="000F75EA">
        <w:tab/>
        <w:t xml:space="preserve">for proof of the concentration of alcohol in the person’s blood or breath—an analysis of a sample of the person’s breath carried out in accordance with the </w:t>
      </w:r>
      <w:hyperlink r:id="rId40" w:tooltip="A1977-17" w:history="1">
        <w:r w:rsidR="00623497" w:rsidRPr="00623497">
          <w:rPr>
            <w:rStyle w:val="charCitHyperlinkItal"/>
          </w:rPr>
          <w:t>Road Transport (Alcohol and Drugs) Act</w:t>
        </w:r>
        <w:r w:rsidR="00F901CB">
          <w:rPr>
            <w:rStyle w:val="charCitHyperlinkItal"/>
          </w:rPr>
          <w:t> </w:t>
        </w:r>
        <w:r w:rsidR="00623497" w:rsidRPr="00623497">
          <w:rPr>
            <w:rStyle w:val="charCitHyperlinkItal"/>
          </w:rPr>
          <w:t>1977</w:t>
        </w:r>
      </w:hyperlink>
      <w:r w:rsidRPr="000F75EA">
        <w:t>; or</w:t>
      </w:r>
    </w:p>
    <w:p w14:paraId="58DCB0B4" w14:textId="5B824CEE" w:rsidR="00E63A55" w:rsidRPr="000F75EA" w:rsidRDefault="00E63A55" w:rsidP="00E63A55">
      <w:pPr>
        <w:pStyle w:val="Ipara"/>
      </w:pPr>
      <w:r w:rsidRPr="000F75EA">
        <w:tab/>
        <w:t>(b)</w:t>
      </w:r>
      <w:r w:rsidRPr="000F75EA">
        <w:tab/>
        <w:t>for proof of the concentration of alcohol in the person’s blood—an analysis of the sample of the person’s blood carried out at an approved labora</w:t>
      </w:r>
      <w:r w:rsidR="005F40AA" w:rsidRPr="000F75EA">
        <w:t xml:space="preserve">tory and certified accurate by an analyst in accordance with the </w:t>
      </w:r>
      <w:hyperlink r:id="rId41" w:tooltip="A1977-17" w:history="1">
        <w:r w:rsidR="00623497" w:rsidRPr="00623497">
          <w:rPr>
            <w:rStyle w:val="charCitHyperlinkItal"/>
          </w:rPr>
          <w:t>Road Transport (Alcohol and Drugs) Act 1977</w:t>
        </w:r>
      </w:hyperlink>
      <w:r w:rsidR="005F40AA" w:rsidRPr="000F75EA">
        <w:t>.</w:t>
      </w:r>
    </w:p>
    <w:p w14:paraId="48EB17A2" w14:textId="34F46A1D" w:rsidR="005F40AA" w:rsidRPr="000F75EA" w:rsidRDefault="005F40AA" w:rsidP="005F40AA">
      <w:pPr>
        <w:pStyle w:val="IMain"/>
      </w:pPr>
      <w:r w:rsidRPr="000F75EA">
        <w:tab/>
        <w:t>(3)</w:t>
      </w:r>
      <w:r w:rsidRPr="000F75EA">
        <w:tab/>
        <w:t>For subsection (1) (b) (ii), evidence may be given that a person has a prescribed drug in the person’s oral fluid or blood based on—</w:t>
      </w:r>
    </w:p>
    <w:p w14:paraId="1F9798E1" w14:textId="30CE3787" w:rsidR="005F40AA" w:rsidRPr="000F75EA" w:rsidRDefault="005F40AA" w:rsidP="005F40AA">
      <w:pPr>
        <w:pStyle w:val="Ipara"/>
      </w:pPr>
      <w:r w:rsidRPr="000F75EA">
        <w:tab/>
        <w:t>(a)</w:t>
      </w:r>
      <w:r w:rsidRPr="000F75EA">
        <w:tab/>
        <w:t xml:space="preserve">for proof of presence of a prescribed drug in the person’s oral fluid—an analysis of a part of a sample of the person’s oral fluid under the </w:t>
      </w:r>
      <w:hyperlink r:id="rId42" w:tooltip="A1977-17" w:history="1">
        <w:r w:rsidR="00623497" w:rsidRPr="00623497">
          <w:rPr>
            <w:rStyle w:val="charCitHyperlinkItal"/>
          </w:rPr>
          <w:t>Road Transport (Alcohol and Drugs) Act</w:t>
        </w:r>
        <w:r w:rsidR="00DD4DB9">
          <w:rPr>
            <w:rStyle w:val="charCitHyperlinkItal"/>
          </w:rPr>
          <w:t> </w:t>
        </w:r>
        <w:r w:rsidR="00623497" w:rsidRPr="00623497">
          <w:rPr>
            <w:rStyle w:val="charCitHyperlinkItal"/>
          </w:rPr>
          <w:t>1977</w:t>
        </w:r>
      </w:hyperlink>
      <w:r w:rsidRPr="000F75EA">
        <w:t>, section 13G (Oral fluid—confirmatory analysis) that indicates that a prescribed drug is present in the sample; or</w:t>
      </w:r>
    </w:p>
    <w:p w14:paraId="38C1EE51" w14:textId="7235138D" w:rsidR="00D676DF" w:rsidRPr="000F75EA" w:rsidRDefault="005F40AA" w:rsidP="00D676DF">
      <w:pPr>
        <w:pStyle w:val="Ipara"/>
      </w:pPr>
      <w:r w:rsidRPr="000F75EA">
        <w:lastRenderedPageBreak/>
        <w:tab/>
        <w:t>(b)</w:t>
      </w:r>
      <w:r w:rsidRPr="000F75EA">
        <w:tab/>
        <w:t xml:space="preserve">for proof of the presence of a prescribed drug in the person’s blood—an analysis of a part of a sample of the person’s blood under the </w:t>
      </w:r>
      <w:hyperlink r:id="rId43" w:tooltip="A1977-17" w:history="1">
        <w:r w:rsidR="00623497" w:rsidRPr="00623497">
          <w:rPr>
            <w:rStyle w:val="charCitHyperlinkItal"/>
          </w:rPr>
          <w:t>Road Transport (Alcohol and Drugs) Act</w:t>
        </w:r>
        <w:r w:rsidR="00DD4DB9">
          <w:rPr>
            <w:rStyle w:val="charCitHyperlinkItal"/>
          </w:rPr>
          <w:t> </w:t>
        </w:r>
        <w:r w:rsidR="00623497" w:rsidRPr="00623497">
          <w:rPr>
            <w:rStyle w:val="charCitHyperlinkItal"/>
          </w:rPr>
          <w:t>1977</w:t>
        </w:r>
      </w:hyperlink>
      <w:r w:rsidRPr="000F75EA">
        <w:t>, section 15A (Analysis of blood samples) that indicates that a prescribed drug is present in the sample.</w:t>
      </w:r>
    </w:p>
    <w:p w14:paraId="520A1CEC" w14:textId="6AE64C2D" w:rsidR="00FA3F99" w:rsidRPr="000F75EA" w:rsidRDefault="00FA3F99" w:rsidP="00FA3F99">
      <w:pPr>
        <w:pStyle w:val="IH5Sec"/>
      </w:pPr>
      <w:r w:rsidRPr="000F75EA">
        <w:t>5AAB</w:t>
      </w:r>
      <w:r w:rsidRPr="000F75EA">
        <w:tab/>
        <w:t>Alternative verdicts—races, attempts on speed records, speed trials etc—aggravated offence</w:t>
      </w:r>
    </w:p>
    <w:p w14:paraId="118FDEA0" w14:textId="77777777" w:rsidR="00FA3F99" w:rsidRPr="000F75EA" w:rsidRDefault="00FA3F99" w:rsidP="00FA3F99">
      <w:pPr>
        <w:pStyle w:val="IMain"/>
      </w:pPr>
      <w:r w:rsidRPr="000F75EA">
        <w:tab/>
        <w:t>(1)</w:t>
      </w:r>
      <w:r w:rsidRPr="000F75EA">
        <w:tab/>
        <w:t>This section applies if, in a prosecution for an aggravated offence against section 5A, the trier of fact—</w:t>
      </w:r>
    </w:p>
    <w:p w14:paraId="20053F81" w14:textId="6644CF67" w:rsidR="00FA3F99" w:rsidRPr="000F75EA" w:rsidRDefault="00FA3F99" w:rsidP="00FA3F99">
      <w:pPr>
        <w:pStyle w:val="Ipara"/>
      </w:pPr>
      <w:r w:rsidRPr="000F75EA">
        <w:tab/>
        <w:t>(a)</w:t>
      </w:r>
      <w:r w:rsidRPr="000F75EA">
        <w:tab/>
        <w:t>is satisfied beyond reasonable doubt that the defendant committed an offence against section 5A; but</w:t>
      </w:r>
    </w:p>
    <w:p w14:paraId="78D59A4D" w14:textId="0FD32DE1" w:rsidR="00FA3F99" w:rsidRPr="000F75EA" w:rsidRDefault="00FA3F99" w:rsidP="00FA3F99">
      <w:pPr>
        <w:pStyle w:val="Ipara"/>
      </w:pPr>
      <w:r w:rsidRPr="000F75EA">
        <w:tab/>
        <w:t>(b)</w:t>
      </w:r>
      <w:r w:rsidRPr="000F75EA">
        <w:tab/>
        <w:t>is not satisfied that the defendant committed the aggravated offence.</w:t>
      </w:r>
    </w:p>
    <w:p w14:paraId="3393DCDE" w14:textId="41DEA174" w:rsidR="00D26904" w:rsidRPr="000F75EA" w:rsidRDefault="00D26904" w:rsidP="00D26904">
      <w:pPr>
        <w:pStyle w:val="IMain"/>
      </w:pPr>
      <w:r w:rsidRPr="000F75EA">
        <w:tab/>
        <w:t>(2)</w:t>
      </w:r>
      <w:r w:rsidRPr="000F75EA">
        <w:tab/>
        <w:t>The trier of fact may find the defendant guilty of an offence against section 5A but not guilty of the aggravated offence charged, but only if the defendant has been given procedural fairness in relation to that finding of guilt.</w:t>
      </w:r>
    </w:p>
    <w:p w14:paraId="46912644" w14:textId="4638719E" w:rsidR="00FC0ADE" w:rsidRPr="000F75EA" w:rsidRDefault="00532FE8" w:rsidP="00532FE8">
      <w:pPr>
        <w:pStyle w:val="AH5Sec"/>
        <w:shd w:val="pct25" w:color="auto" w:fill="auto"/>
      </w:pPr>
      <w:bookmarkStart w:id="26" w:name="_Toc119939705"/>
      <w:r w:rsidRPr="00532FE8">
        <w:rPr>
          <w:rStyle w:val="CharSectNo"/>
        </w:rPr>
        <w:t>19</w:t>
      </w:r>
      <w:r w:rsidRPr="000F75EA">
        <w:tab/>
      </w:r>
      <w:r w:rsidR="00FC0ADE" w:rsidRPr="000F75EA">
        <w:t>Aggravated offence—furious, reckless or dangerous driving</w:t>
      </w:r>
      <w:r w:rsidR="00FC0ADE" w:rsidRPr="000F75EA">
        <w:br/>
        <w:t xml:space="preserve">Section 7A (4), definitions of </w:t>
      </w:r>
      <w:r w:rsidR="00FC0ADE" w:rsidRPr="000F75EA">
        <w:rPr>
          <w:rStyle w:val="charItals"/>
        </w:rPr>
        <w:t>prescribed concentration</w:t>
      </w:r>
      <w:r w:rsidR="008B1DC8" w:rsidRPr="000F75EA">
        <w:t xml:space="preserve">, </w:t>
      </w:r>
      <w:r w:rsidR="00FC0ADE" w:rsidRPr="000F75EA">
        <w:rPr>
          <w:rStyle w:val="charItals"/>
        </w:rPr>
        <w:t>prescribed drug</w:t>
      </w:r>
      <w:r w:rsidR="008B1DC8" w:rsidRPr="00623497">
        <w:rPr>
          <w:rFonts w:cs="Arial"/>
        </w:rPr>
        <w:t xml:space="preserve"> and </w:t>
      </w:r>
      <w:r w:rsidR="008B1DC8" w:rsidRPr="000F75EA">
        <w:rPr>
          <w:rStyle w:val="charItals"/>
        </w:rPr>
        <w:t>vulnerable road user</w:t>
      </w:r>
      <w:bookmarkEnd w:id="26"/>
    </w:p>
    <w:p w14:paraId="3705235F" w14:textId="3052F056" w:rsidR="000212A6" w:rsidRPr="000F75EA" w:rsidRDefault="00FC0ADE" w:rsidP="008B1DC8">
      <w:pPr>
        <w:pStyle w:val="direction"/>
        <w:keepNext w:val="0"/>
      </w:pPr>
      <w:r w:rsidRPr="000F75EA">
        <w:t>omit</w:t>
      </w:r>
    </w:p>
    <w:p w14:paraId="7A7AA1BE" w14:textId="45C8DFA4" w:rsidR="0031177B" w:rsidRPr="000F75EA" w:rsidRDefault="00532FE8" w:rsidP="00532FE8">
      <w:pPr>
        <w:pStyle w:val="AH5Sec"/>
        <w:shd w:val="pct25" w:color="auto" w:fill="auto"/>
      </w:pPr>
      <w:bookmarkStart w:id="27" w:name="_Toc119939706"/>
      <w:r w:rsidRPr="00532FE8">
        <w:rPr>
          <w:rStyle w:val="CharSectNo"/>
        </w:rPr>
        <w:t>20</w:t>
      </w:r>
      <w:r w:rsidRPr="000F75EA">
        <w:tab/>
      </w:r>
      <w:r w:rsidR="005708B1" w:rsidRPr="000F75EA">
        <w:t xml:space="preserve">Meaning of </w:t>
      </w:r>
      <w:r w:rsidR="005708B1" w:rsidRPr="000F75EA">
        <w:rPr>
          <w:rStyle w:val="charItals"/>
        </w:rPr>
        <w:t>first offender</w:t>
      </w:r>
      <w:r w:rsidR="005708B1" w:rsidRPr="000F75EA">
        <w:t xml:space="preserve"> and </w:t>
      </w:r>
      <w:r w:rsidR="005708B1" w:rsidRPr="000F75EA">
        <w:rPr>
          <w:rStyle w:val="charItals"/>
        </w:rPr>
        <w:t>repeat offender</w:t>
      </w:r>
      <w:r w:rsidR="005708B1" w:rsidRPr="000F75EA">
        <w:t>—div 2.3</w:t>
      </w:r>
      <w:r w:rsidR="0031177B" w:rsidRPr="000F75EA">
        <w:br/>
        <w:t>Section 10AA (2), new note</w:t>
      </w:r>
      <w:bookmarkEnd w:id="27"/>
    </w:p>
    <w:p w14:paraId="70E07C3B" w14:textId="230BAE9D" w:rsidR="0031177B" w:rsidRPr="000F75EA" w:rsidRDefault="0031177B" w:rsidP="0031177B">
      <w:pPr>
        <w:pStyle w:val="direction"/>
      </w:pPr>
      <w:r w:rsidRPr="000F75EA">
        <w:t>insert</w:t>
      </w:r>
    </w:p>
    <w:p w14:paraId="12368C76" w14:textId="0D50240A" w:rsidR="0031177B" w:rsidRPr="000F75EA" w:rsidRDefault="0031177B" w:rsidP="0031177B">
      <w:pPr>
        <w:pStyle w:val="aNote"/>
      </w:pPr>
      <w:r w:rsidRPr="000F75EA">
        <w:rPr>
          <w:rStyle w:val="charItals"/>
        </w:rPr>
        <w:t>Note</w:t>
      </w:r>
      <w:r w:rsidRPr="000F75EA">
        <w:rPr>
          <w:rStyle w:val="charItals"/>
        </w:rPr>
        <w:tab/>
      </w:r>
      <w:r w:rsidRPr="000F75EA">
        <w:rPr>
          <w:rStyle w:val="charBoldItals"/>
        </w:rPr>
        <w:t>Found guilty</w:t>
      </w:r>
      <w:r w:rsidRPr="000F75EA">
        <w:t xml:space="preserve">, of an offence, includes having the offence taken into account under the </w:t>
      </w:r>
      <w:hyperlink r:id="rId44" w:tooltip="A2005-58" w:history="1">
        <w:r w:rsidR="00623497" w:rsidRPr="00623497">
          <w:rPr>
            <w:rStyle w:val="charCitHyperlinkItal"/>
          </w:rPr>
          <w:t>Crimes (Sentencing) Act 2005</w:t>
        </w:r>
      </w:hyperlink>
      <w:r w:rsidRPr="000F75EA">
        <w:t xml:space="preserve">, s 57 (Outstanding additional offences taken into account in sentencing) (see </w:t>
      </w:r>
      <w:hyperlink r:id="rId45" w:tooltip="A2001-14" w:history="1">
        <w:r w:rsidR="00623497" w:rsidRPr="00623497">
          <w:rPr>
            <w:rStyle w:val="charCitHyperlinkAbbrev"/>
          </w:rPr>
          <w:t>Legislation Act</w:t>
        </w:r>
      </w:hyperlink>
      <w:r w:rsidRPr="000F75EA">
        <w:t>, dict, pt 1).</w:t>
      </w:r>
    </w:p>
    <w:p w14:paraId="59D8367F" w14:textId="729B2AE1" w:rsidR="00523DEF" w:rsidRPr="000F75EA" w:rsidRDefault="00532FE8" w:rsidP="00532FE8">
      <w:pPr>
        <w:pStyle w:val="AH5Sec"/>
        <w:shd w:val="pct25" w:color="auto" w:fill="auto"/>
      </w:pPr>
      <w:bookmarkStart w:id="28" w:name="_Toc119939707"/>
      <w:r w:rsidRPr="00532FE8">
        <w:rPr>
          <w:rStyle w:val="CharSectNo"/>
        </w:rPr>
        <w:lastRenderedPageBreak/>
        <w:t>21</w:t>
      </w:r>
      <w:r w:rsidRPr="000F75EA">
        <w:tab/>
      </w:r>
      <w:r w:rsidR="005708B1" w:rsidRPr="000F75EA">
        <w:t>Section 10AA (</w:t>
      </w:r>
      <w:r w:rsidR="00523DEF" w:rsidRPr="000F75EA">
        <w:t>3)</w:t>
      </w:r>
      <w:bookmarkEnd w:id="28"/>
    </w:p>
    <w:p w14:paraId="2AF57849" w14:textId="225ED190" w:rsidR="00D37D40" w:rsidRPr="000F75EA" w:rsidRDefault="00D37D40" w:rsidP="00D37D40">
      <w:pPr>
        <w:pStyle w:val="direction"/>
      </w:pPr>
      <w:r w:rsidRPr="000F75EA">
        <w:t>substitute</w:t>
      </w:r>
    </w:p>
    <w:p w14:paraId="2A9A4BDE" w14:textId="39AC537D" w:rsidR="0031177B" w:rsidRPr="000F75EA" w:rsidRDefault="0031177B" w:rsidP="0031177B">
      <w:pPr>
        <w:pStyle w:val="IMain"/>
      </w:pPr>
      <w:r w:rsidRPr="000F75EA">
        <w:tab/>
        <w:t>(3)</w:t>
      </w:r>
      <w:r w:rsidRPr="000F75EA">
        <w:tab/>
        <w:t>In this section:</w:t>
      </w:r>
    </w:p>
    <w:p w14:paraId="489885D4" w14:textId="507A57B3" w:rsidR="00D37D40" w:rsidRPr="000F75EA" w:rsidRDefault="00D37D40" w:rsidP="00532FE8">
      <w:pPr>
        <w:pStyle w:val="aDef"/>
      </w:pPr>
      <w:r w:rsidRPr="000F75EA">
        <w:rPr>
          <w:rStyle w:val="charBoldItals"/>
        </w:rPr>
        <w:t>impounding offence</w:t>
      </w:r>
      <w:r w:rsidRPr="000F75EA">
        <w:t xml:space="preserve"> means an offence against</w:t>
      </w:r>
      <w:r w:rsidR="0030357A" w:rsidRPr="000F75EA">
        <w:t>—</w:t>
      </w:r>
    </w:p>
    <w:p w14:paraId="00834F4A" w14:textId="3005B249" w:rsidR="0030357A" w:rsidRPr="000F75EA" w:rsidRDefault="0030357A" w:rsidP="0030357A">
      <w:pPr>
        <w:pStyle w:val="Ipara"/>
      </w:pPr>
      <w:r w:rsidRPr="000F75EA">
        <w:tab/>
        <w:t>(a)</w:t>
      </w:r>
      <w:r w:rsidRPr="000F75EA">
        <w:tab/>
        <w:t>section 5A (Races, attempts on speed records, speed trials etc); or</w:t>
      </w:r>
    </w:p>
    <w:p w14:paraId="65956260" w14:textId="5210E203" w:rsidR="0030357A" w:rsidRPr="000F75EA" w:rsidRDefault="0030357A" w:rsidP="0030357A">
      <w:pPr>
        <w:pStyle w:val="Idefpara"/>
      </w:pPr>
      <w:r w:rsidRPr="000F75EA">
        <w:tab/>
        <w:t>(b)</w:t>
      </w:r>
      <w:r w:rsidRPr="000F75EA">
        <w:tab/>
        <w:t>section 5B (Improper use of motor vehicle); or</w:t>
      </w:r>
    </w:p>
    <w:p w14:paraId="6CBB6CD9" w14:textId="531355CC" w:rsidR="0030357A" w:rsidRPr="000F75EA" w:rsidRDefault="0030357A" w:rsidP="0030357A">
      <w:pPr>
        <w:pStyle w:val="Idefpara"/>
      </w:pPr>
      <w:r w:rsidRPr="000F75EA">
        <w:tab/>
        <w:t>(c)</w:t>
      </w:r>
      <w:r w:rsidRPr="000F75EA">
        <w:tab/>
        <w:t>section 5C (Failing to stop motor vehicle for police); or</w:t>
      </w:r>
    </w:p>
    <w:p w14:paraId="33346F1E" w14:textId="7F195A09" w:rsidR="00523DEF" w:rsidRPr="000F75EA" w:rsidRDefault="00523DEF" w:rsidP="00523DEF">
      <w:pPr>
        <w:pStyle w:val="Idefpara"/>
      </w:pPr>
      <w:r w:rsidRPr="000F75EA">
        <w:tab/>
        <w:t>(d)</w:t>
      </w:r>
      <w:r w:rsidRPr="000F75EA">
        <w:tab/>
        <w:t>section 7 (Furious, reckless or dangerous driving);</w:t>
      </w:r>
      <w:r w:rsidR="0030357A" w:rsidRPr="000F75EA">
        <w:t xml:space="preserve"> or</w:t>
      </w:r>
    </w:p>
    <w:p w14:paraId="72711F0C" w14:textId="0B6777B4" w:rsidR="00523DEF" w:rsidRPr="000F75EA" w:rsidRDefault="00523DEF" w:rsidP="00523DEF">
      <w:pPr>
        <w:pStyle w:val="Idefpara"/>
      </w:pPr>
      <w:r w:rsidRPr="000F75EA">
        <w:tab/>
        <w:t>(e)</w:t>
      </w:r>
      <w:r w:rsidRPr="000F75EA">
        <w:tab/>
        <w:t>section 8 (Menacing driving);</w:t>
      </w:r>
      <w:r w:rsidR="0030357A" w:rsidRPr="000F75EA">
        <w:t xml:space="preserve"> or</w:t>
      </w:r>
    </w:p>
    <w:p w14:paraId="2281513C" w14:textId="568354E5" w:rsidR="00523DEF" w:rsidRPr="000F75EA" w:rsidRDefault="00523DEF" w:rsidP="00523DEF">
      <w:pPr>
        <w:pStyle w:val="Idefpara"/>
      </w:pPr>
      <w:r w:rsidRPr="000F75EA">
        <w:tab/>
        <w:t>(f)</w:t>
      </w:r>
      <w:r w:rsidRPr="000F75EA">
        <w:tab/>
        <w:t xml:space="preserve">the </w:t>
      </w:r>
      <w:hyperlink r:id="rId46" w:tooltip="SL2017-43" w:history="1">
        <w:r w:rsidR="00623497" w:rsidRPr="00623497">
          <w:rPr>
            <w:rStyle w:val="charCitHyperlinkItal"/>
          </w:rPr>
          <w:t>Road Transport (Road Rules) Regulation 2017</w:t>
        </w:r>
      </w:hyperlink>
      <w:r w:rsidRPr="000F75EA">
        <w:t>, section</w:t>
      </w:r>
      <w:r w:rsidR="00F901CB">
        <w:t> </w:t>
      </w:r>
      <w:r w:rsidRPr="000F75EA">
        <w:t>20 (Obeying speed limit)</w:t>
      </w:r>
      <w:r w:rsidR="00D37D40" w:rsidRPr="000F75EA">
        <w:t xml:space="preserve">, if the </w:t>
      </w:r>
      <w:r w:rsidR="00F86919" w:rsidRPr="000F75EA">
        <w:t>person</w:t>
      </w:r>
      <w:r w:rsidR="00D37D40" w:rsidRPr="000F75EA">
        <w:t xml:space="preserve"> </w:t>
      </w:r>
      <w:r w:rsidR="001C3F61" w:rsidRPr="000F75EA">
        <w:t>exceed</w:t>
      </w:r>
      <w:r w:rsidR="000D7D39" w:rsidRPr="000F75EA">
        <w:t>ed</w:t>
      </w:r>
      <w:r w:rsidR="001C3F61" w:rsidRPr="000F75EA">
        <w:t xml:space="preserve"> the speed limit</w:t>
      </w:r>
      <w:r w:rsidR="000D7D39" w:rsidRPr="000F75EA">
        <w:t xml:space="preserve"> applying to the </w:t>
      </w:r>
      <w:r w:rsidR="00F86919" w:rsidRPr="000F75EA">
        <w:t>person</w:t>
      </w:r>
      <w:r w:rsidR="001C3F61" w:rsidRPr="000F75EA">
        <w:t xml:space="preserve"> by </w:t>
      </w:r>
      <w:r w:rsidR="00131EC2" w:rsidRPr="000F75EA">
        <w:t>more than 45km/h</w:t>
      </w:r>
      <w:r w:rsidR="00D37D40" w:rsidRPr="000F75EA">
        <w:t>.</w:t>
      </w:r>
    </w:p>
    <w:p w14:paraId="0B7EC3D3" w14:textId="352F4C9E" w:rsidR="00CD3E62" w:rsidRPr="000F75EA" w:rsidRDefault="00532FE8" w:rsidP="00532FE8">
      <w:pPr>
        <w:pStyle w:val="AH5Sec"/>
        <w:shd w:val="pct25" w:color="auto" w:fill="auto"/>
      </w:pPr>
      <w:bookmarkStart w:id="29" w:name="_Toc119939708"/>
      <w:r w:rsidRPr="00532FE8">
        <w:rPr>
          <w:rStyle w:val="CharSectNo"/>
        </w:rPr>
        <w:t>22</w:t>
      </w:r>
      <w:r w:rsidRPr="000F75EA">
        <w:tab/>
      </w:r>
      <w:r w:rsidR="00CD3E62" w:rsidRPr="000F75EA">
        <w:t>Impounding or forfeiture of vehicles on conviction etc for certain offences</w:t>
      </w:r>
      <w:r w:rsidR="00CD3E62" w:rsidRPr="000F75EA">
        <w:br/>
      </w:r>
      <w:r w:rsidR="006A1705" w:rsidRPr="000F75EA">
        <w:t>S</w:t>
      </w:r>
      <w:r w:rsidR="00CD3E62" w:rsidRPr="000F75EA">
        <w:t>ection 10B (1</w:t>
      </w:r>
      <w:r w:rsidR="00BC6A16" w:rsidRPr="000F75EA">
        <w:t>)</w:t>
      </w:r>
      <w:bookmarkEnd w:id="29"/>
    </w:p>
    <w:p w14:paraId="43954FA0" w14:textId="09D16BE7" w:rsidR="00CD3E62" w:rsidRPr="000F75EA" w:rsidRDefault="009232D0" w:rsidP="009232D0">
      <w:pPr>
        <w:pStyle w:val="direction"/>
      </w:pPr>
      <w:r w:rsidRPr="000F75EA">
        <w:t>substitute</w:t>
      </w:r>
    </w:p>
    <w:p w14:paraId="42254141" w14:textId="65F91F4D" w:rsidR="009232D0" w:rsidRPr="000F75EA" w:rsidRDefault="009232D0" w:rsidP="009232D0">
      <w:pPr>
        <w:pStyle w:val="IMain"/>
      </w:pPr>
      <w:r w:rsidRPr="000F75EA">
        <w:tab/>
        <w:t>(1)</w:t>
      </w:r>
      <w:r w:rsidRPr="000F75EA">
        <w:tab/>
        <w:t>This section applies if a court convicts a person, or finds a person guilty, of an impounding offence.</w:t>
      </w:r>
    </w:p>
    <w:p w14:paraId="364E01FF" w14:textId="2186386C" w:rsidR="00C20D2D" w:rsidRPr="000F75EA" w:rsidRDefault="00532FE8" w:rsidP="00532FE8">
      <w:pPr>
        <w:pStyle w:val="AH5Sec"/>
        <w:shd w:val="pct25" w:color="auto" w:fill="auto"/>
      </w:pPr>
      <w:bookmarkStart w:id="30" w:name="_Toc119939709"/>
      <w:r w:rsidRPr="00532FE8">
        <w:rPr>
          <w:rStyle w:val="CharSectNo"/>
        </w:rPr>
        <w:t>23</w:t>
      </w:r>
      <w:r w:rsidRPr="000F75EA">
        <w:tab/>
      </w:r>
      <w:r w:rsidR="00C20D2D" w:rsidRPr="000F75EA">
        <w:t>Section 10B (7)</w:t>
      </w:r>
      <w:bookmarkEnd w:id="30"/>
    </w:p>
    <w:p w14:paraId="467046AD" w14:textId="2309318C" w:rsidR="00C20D2D" w:rsidRPr="000F75EA" w:rsidRDefault="00C20D2D" w:rsidP="00C20D2D">
      <w:pPr>
        <w:pStyle w:val="direction"/>
      </w:pPr>
      <w:r w:rsidRPr="000F75EA">
        <w:t>substitute</w:t>
      </w:r>
    </w:p>
    <w:p w14:paraId="32BE82AE" w14:textId="71CEF464" w:rsidR="00C20D2D" w:rsidRPr="000F75EA" w:rsidRDefault="00C20D2D" w:rsidP="00C20D2D">
      <w:pPr>
        <w:pStyle w:val="IMain"/>
      </w:pPr>
      <w:r w:rsidRPr="000F75EA">
        <w:tab/>
        <w:t>(7)</w:t>
      </w:r>
      <w:r w:rsidRPr="000F75EA">
        <w:tab/>
        <w:t>A court may order the responsible person for a motor vehicle to surrender the vehicle to the chief police officer within a stated time and in a stated way if—</w:t>
      </w:r>
    </w:p>
    <w:p w14:paraId="2AF8503D" w14:textId="39BCDCBE" w:rsidR="009729F8" w:rsidRPr="000F75EA" w:rsidRDefault="00C20D2D" w:rsidP="002D3FA5">
      <w:pPr>
        <w:pStyle w:val="Ipara"/>
      </w:pPr>
      <w:r w:rsidRPr="000F75EA">
        <w:tab/>
        <w:t>(a)</w:t>
      </w:r>
      <w:r w:rsidRPr="000F75EA">
        <w:tab/>
        <w:t xml:space="preserve">the court convicts a person, or finds a person guilty, of an </w:t>
      </w:r>
      <w:r w:rsidR="002D3FA5" w:rsidRPr="000F75EA">
        <w:t>impounding offence</w:t>
      </w:r>
      <w:r w:rsidR="00A43A94" w:rsidRPr="000F75EA">
        <w:t>; and</w:t>
      </w:r>
    </w:p>
    <w:p w14:paraId="55989201" w14:textId="5EFE813C" w:rsidR="00AF7DF2" w:rsidRPr="000F75EA" w:rsidRDefault="00B91862" w:rsidP="00B91862">
      <w:pPr>
        <w:pStyle w:val="Ipara"/>
      </w:pPr>
      <w:r w:rsidRPr="000F75EA">
        <w:lastRenderedPageBreak/>
        <w:tab/>
        <w:t>(</w:t>
      </w:r>
      <w:r w:rsidR="008237C5" w:rsidRPr="000F75EA">
        <w:t>b</w:t>
      </w:r>
      <w:r w:rsidRPr="000F75EA">
        <w:t>)</w:t>
      </w:r>
      <w:r w:rsidRPr="000F75EA">
        <w:tab/>
      </w:r>
      <w:r w:rsidR="00C20D2D" w:rsidRPr="000F75EA">
        <w:t>the vehicle</w:t>
      </w:r>
      <w:r w:rsidR="00AF7DF2" w:rsidRPr="000F75EA">
        <w:t>—</w:t>
      </w:r>
    </w:p>
    <w:p w14:paraId="1CA23365" w14:textId="0EA83299" w:rsidR="00AF7DF2" w:rsidRPr="000F75EA" w:rsidRDefault="00AF7DF2" w:rsidP="00AF7DF2">
      <w:pPr>
        <w:pStyle w:val="Isubpara"/>
      </w:pPr>
      <w:r w:rsidRPr="000F75EA">
        <w:tab/>
        <w:t>(i)</w:t>
      </w:r>
      <w:r w:rsidRPr="000F75EA">
        <w:tab/>
        <w:t>was used in committing the offence; and</w:t>
      </w:r>
    </w:p>
    <w:p w14:paraId="30FB72B4" w14:textId="3E8DF8FF" w:rsidR="00AF7DF2" w:rsidRPr="000F75EA" w:rsidRDefault="00AF7DF2" w:rsidP="00AF7DF2">
      <w:pPr>
        <w:pStyle w:val="Isubpara"/>
      </w:pPr>
      <w:r w:rsidRPr="000F75EA">
        <w:tab/>
        <w:t>(ii)</w:t>
      </w:r>
      <w:r w:rsidRPr="000F75EA">
        <w:tab/>
        <w:t>is subject to impounding or forfeiture under this section; and</w:t>
      </w:r>
    </w:p>
    <w:p w14:paraId="7AB5E23D" w14:textId="418B6052" w:rsidR="004A05E6" w:rsidRPr="000F75EA" w:rsidRDefault="00AF7DF2" w:rsidP="00E62CA7">
      <w:pPr>
        <w:pStyle w:val="Isubpara"/>
      </w:pPr>
      <w:r w:rsidRPr="000F75EA">
        <w:tab/>
        <w:t>(iii)</w:t>
      </w:r>
      <w:r w:rsidRPr="000F75EA">
        <w:tab/>
        <w:t>has not already been impounded under section</w:t>
      </w:r>
      <w:r w:rsidR="00F901CB">
        <w:t> </w:t>
      </w:r>
      <w:r w:rsidR="002D3FA5" w:rsidRPr="000F75EA">
        <w:t xml:space="preserve">10A, section </w:t>
      </w:r>
      <w:r w:rsidRPr="000F75EA">
        <w:t>10BA or section 10C.</w:t>
      </w:r>
    </w:p>
    <w:p w14:paraId="680261C4" w14:textId="61E4CC80" w:rsidR="00AF7DF2" w:rsidRPr="000F75EA" w:rsidRDefault="00532FE8" w:rsidP="00532FE8">
      <w:pPr>
        <w:pStyle w:val="AH5Sec"/>
        <w:shd w:val="pct25" w:color="auto" w:fill="auto"/>
      </w:pPr>
      <w:bookmarkStart w:id="31" w:name="_Toc119939710"/>
      <w:r w:rsidRPr="00532FE8">
        <w:rPr>
          <w:rStyle w:val="CharSectNo"/>
        </w:rPr>
        <w:t>24</w:t>
      </w:r>
      <w:r w:rsidRPr="000F75EA">
        <w:tab/>
      </w:r>
      <w:r w:rsidR="00AF7DF2" w:rsidRPr="000F75EA">
        <w:t>New section 10B (11)</w:t>
      </w:r>
      <w:bookmarkEnd w:id="31"/>
    </w:p>
    <w:p w14:paraId="19D0844B" w14:textId="63A3EB72" w:rsidR="00AF7DF2" w:rsidRPr="000F75EA" w:rsidRDefault="00AF7DF2" w:rsidP="00AF7DF2">
      <w:pPr>
        <w:pStyle w:val="direction"/>
      </w:pPr>
      <w:r w:rsidRPr="000F75EA">
        <w:t>insert</w:t>
      </w:r>
    </w:p>
    <w:p w14:paraId="228C68C8" w14:textId="7F57E41C" w:rsidR="00AF7DF2" w:rsidRPr="000F75EA" w:rsidRDefault="00AF7DF2" w:rsidP="00AF7DF2">
      <w:pPr>
        <w:pStyle w:val="IMain"/>
      </w:pPr>
      <w:r w:rsidRPr="000F75EA">
        <w:tab/>
        <w:t>(11)</w:t>
      </w:r>
      <w:r w:rsidRPr="000F75EA">
        <w:tab/>
        <w:t>In this section:</w:t>
      </w:r>
    </w:p>
    <w:p w14:paraId="69D6FC2F" w14:textId="7D2AA3D3" w:rsidR="00AF7DF2" w:rsidRPr="000F75EA" w:rsidRDefault="00AF7DF2" w:rsidP="00532FE8">
      <w:pPr>
        <w:pStyle w:val="aDef"/>
      </w:pPr>
      <w:r w:rsidRPr="000F75EA">
        <w:rPr>
          <w:rStyle w:val="charBoldItals"/>
        </w:rPr>
        <w:t>impounding offence</w:t>
      </w:r>
      <w:r w:rsidRPr="000F75EA">
        <w:t xml:space="preserve">—see section </w:t>
      </w:r>
      <w:r w:rsidR="00D45066" w:rsidRPr="000F75EA">
        <w:t>10AA (3).</w:t>
      </w:r>
    </w:p>
    <w:p w14:paraId="67DBC6DE" w14:textId="7049FFBC" w:rsidR="00D82C55" w:rsidRPr="000F75EA" w:rsidRDefault="00532FE8" w:rsidP="00532FE8">
      <w:pPr>
        <w:pStyle w:val="AH5Sec"/>
        <w:shd w:val="pct25" w:color="auto" w:fill="auto"/>
      </w:pPr>
      <w:bookmarkStart w:id="32" w:name="_Toc119939711"/>
      <w:r w:rsidRPr="00532FE8">
        <w:rPr>
          <w:rStyle w:val="CharSectNo"/>
        </w:rPr>
        <w:t>25</w:t>
      </w:r>
      <w:r w:rsidRPr="000F75EA">
        <w:tab/>
      </w:r>
      <w:r w:rsidR="00D82C55" w:rsidRPr="000F75EA">
        <w:t>Powers of police officers to issue surrender notices for motor vehicles</w:t>
      </w:r>
      <w:r w:rsidR="00D82C55" w:rsidRPr="000F75EA">
        <w:br/>
        <w:t>New section 10BA (1) (d)</w:t>
      </w:r>
      <w:bookmarkEnd w:id="32"/>
    </w:p>
    <w:p w14:paraId="0BAD7898" w14:textId="7E769967" w:rsidR="00D82C55" w:rsidRPr="000F75EA" w:rsidRDefault="00D82C55" w:rsidP="00D82C55">
      <w:pPr>
        <w:pStyle w:val="direction"/>
      </w:pPr>
      <w:r w:rsidRPr="000F75EA">
        <w:t>insert</w:t>
      </w:r>
    </w:p>
    <w:p w14:paraId="26E80B11" w14:textId="5D482596" w:rsidR="00D82C55" w:rsidRPr="000F75EA" w:rsidRDefault="00D82C55" w:rsidP="00D82C55">
      <w:pPr>
        <w:pStyle w:val="Ipara"/>
      </w:pPr>
      <w:r w:rsidRPr="000F75EA">
        <w:tab/>
        <w:t>(d)</w:t>
      </w:r>
      <w:r w:rsidRPr="000F75EA">
        <w:tab/>
        <w:t>section 7 (Furious, reckless or dangerous driving)</w:t>
      </w:r>
      <w:r w:rsidR="003C04D9" w:rsidRPr="000F75EA">
        <w:t xml:space="preserve"> that is an aggravated offence</w:t>
      </w:r>
      <w:r w:rsidR="00DB730B" w:rsidRPr="000F75EA">
        <w:t>.</w:t>
      </w:r>
    </w:p>
    <w:p w14:paraId="0310ACAD" w14:textId="38B0C388" w:rsidR="00DB730B" w:rsidRPr="000F75EA" w:rsidRDefault="00532FE8" w:rsidP="00532FE8">
      <w:pPr>
        <w:pStyle w:val="AH5Sec"/>
        <w:shd w:val="pct25" w:color="auto" w:fill="auto"/>
      </w:pPr>
      <w:bookmarkStart w:id="33" w:name="_Toc119939712"/>
      <w:r w:rsidRPr="00532FE8">
        <w:rPr>
          <w:rStyle w:val="CharSectNo"/>
        </w:rPr>
        <w:t>26</w:t>
      </w:r>
      <w:r w:rsidRPr="000F75EA">
        <w:tab/>
      </w:r>
      <w:r w:rsidR="00DB730B" w:rsidRPr="000F75EA">
        <w:t>New section 10BA (1A)</w:t>
      </w:r>
      <w:bookmarkEnd w:id="33"/>
    </w:p>
    <w:p w14:paraId="3B4E2615" w14:textId="4017D051" w:rsidR="00DB730B" w:rsidRPr="000F75EA" w:rsidRDefault="00DB730B" w:rsidP="00DB730B">
      <w:pPr>
        <w:pStyle w:val="direction"/>
      </w:pPr>
      <w:r w:rsidRPr="000F75EA">
        <w:t>insert</w:t>
      </w:r>
    </w:p>
    <w:p w14:paraId="1EA24167" w14:textId="77777777" w:rsidR="008A158F" w:rsidRPr="000F75EA" w:rsidRDefault="008A158F" w:rsidP="008A158F">
      <w:pPr>
        <w:pStyle w:val="IMain"/>
      </w:pPr>
      <w:r w:rsidRPr="000F75EA">
        <w:tab/>
        <w:t>(1A)</w:t>
      </w:r>
      <w:r w:rsidRPr="000F75EA">
        <w:tab/>
        <w:t>This section also applies to a motor vehicle if a police officer believes on reasonable grounds that—</w:t>
      </w:r>
    </w:p>
    <w:p w14:paraId="03FD2103" w14:textId="075CB70D" w:rsidR="008A158F" w:rsidRPr="000F75EA" w:rsidRDefault="008A158F" w:rsidP="00D82C55">
      <w:pPr>
        <w:pStyle w:val="Ipara"/>
      </w:pPr>
      <w:r w:rsidRPr="000F75EA">
        <w:tab/>
        <w:t>(a)</w:t>
      </w:r>
      <w:r w:rsidRPr="000F75EA">
        <w:tab/>
        <w:t>the vehicle is being</w:t>
      </w:r>
      <w:r w:rsidR="00EC6BDC" w:rsidRPr="000F75EA">
        <w:t>,</w:t>
      </w:r>
      <w:r w:rsidRPr="000F75EA">
        <w:t xml:space="preserve"> or has been used</w:t>
      </w:r>
      <w:r w:rsidR="00EC6BDC" w:rsidRPr="000F75EA">
        <w:t>,</w:t>
      </w:r>
      <w:r w:rsidRPr="000F75EA">
        <w:t xml:space="preserve"> by a person in committing an offence against </w:t>
      </w:r>
      <w:r w:rsidR="00D82C55" w:rsidRPr="000F75EA">
        <w:t xml:space="preserve">the </w:t>
      </w:r>
      <w:hyperlink r:id="rId47" w:tooltip="SL2017-43" w:history="1">
        <w:r w:rsidR="00623497" w:rsidRPr="00623497">
          <w:rPr>
            <w:rStyle w:val="charCitHyperlinkItal"/>
          </w:rPr>
          <w:t>Road Transport (Road Rules) Regulation 2017</w:t>
        </w:r>
      </w:hyperlink>
      <w:r w:rsidR="00D82C55" w:rsidRPr="000F75EA">
        <w:t>, section 20 (Obeying speed limit)</w:t>
      </w:r>
      <w:r w:rsidRPr="000F75EA">
        <w:t xml:space="preserve">; </w:t>
      </w:r>
      <w:r w:rsidR="00D82C55" w:rsidRPr="000F75EA">
        <w:t>and</w:t>
      </w:r>
    </w:p>
    <w:p w14:paraId="44E3B7CE" w14:textId="69CA15FD" w:rsidR="00D82C55" w:rsidRPr="000F75EA" w:rsidRDefault="008A158F" w:rsidP="008A158F">
      <w:pPr>
        <w:pStyle w:val="Ipara"/>
      </w:pPr>
      <w:r w:rsidRPr="000F75EA">
        <w:tab/>
        <w:t>(b)</w:t>
      </w:r>
      <w:r w:rsidRPr="000F75EA">
        <w:tab/>
      </w:r>
      <w:r w:rsidR="00D82C55" w:rsidRPr="000F75EA">
        <w:t xml:space="preserve">the </w:t>
      </w:r>
      <w:r w:rsidR="003D3CDE" w:rsidRPr="000F75EA">
        <w:t>person</w:t>
      </w:r>
      <w:r w:rsidR="00DB730B" w:rsidRPr="000F75EA">
        <w:t>, in committing the offence,</w:t>
      </w:r>
      <w:r w:rsidR="00D82C55" w:rsidRPr="000F75EA">
        <w:t xml:space="preserve"> </w:t>
      </w:r>
      <w:r w:rsidR="00682486" w:rsidRPr="000F75EA">
        <w:t>exceed</w:t>
      </w:r>
      <w:r w:rsidRPr="000F75EA">
        <w:t>ed</w:t>
      </w:r>
      <w:r w:rsidR="00682486" w:rsidRPr="000F75EA">
        <w:t xml:space="preserve"> the speed limit applying to the </w:t>
      </w:r>
      <w:r w:rsidR="003D3CDE" w:rsidRPr="000F75EA">
        <w:t xml:space="preserve">person </w:t>
      </w:r>
      <w:r w:rsidR="00682486" w:rsidRPr="000F75EA">
        <w:t xml:space="preserve">by </w:t>
      </w:r>
      <w:r w:rsidR="00131EC2" w:rsidRPr="000F75EA">
        <w:t xml:space="preserve">more than </w:t>
      </w:r>
      <w:r w:rsidR="00682486" w:rsidRPr="000F75EA">
        <w:t>45km/h</w:t>
      </w:r>
      <w:r w:rsidR="00D82C55" w:rsidRPr="000F75EA">
        <w:t>.</w:t>
      </w:r>
    </w:p>
    <w:p w14:paraId="4716F255" w14:textId="31919292" w:rsidR="005D7C11" w:rsidRPr="000F75EA" w:rsidRDefault="00532FE8" w:rsidP="00532FE8">
      <w:pPr>
        <w:pStyle w:val="AH5Sec"/>
        <w:shd w:val="pct25" w:color="auto" w:fill="auto"/>
      </w:pPr>
      <w:bookmarkStart w:id="34" w:name="_Toc119939713"/>
      <w:r w:rsidRPr="00532FE8">
        <w:rPr>
          <w:rStyle w:val="CharSectNo"/>
        </w:rPr>
        <w:lastRenderedPageBreak/>
        <w:t>27</w:t>
      </w:r>
      <w:r w:rsidRPr="000F75EA">
        <w:tab/>
      </w:r>
      <w:r w:rsidR="005D7C11" w:rsidRPr="000F75EA">
        <w:t>Powers of police officers to seize and impound vehicles used in committing certain offences</w:t>
      </w:r>
      <w:r w:rsidR="005D7C11" w:rsidRPr="000F75EA">
        <w:br/>
        <w:t>New section 10C (1) (a) (iv)</w:t>
      </w:r>
      <w:bookmarkEnd w:id="34"/>
    </w:p>
    <w:p w14:paraId="50A95A05" w14:textId="25962686" w:rsidR="005D7C11" w:rsidRPr="000F75EA" w:rsidRDefault="005D7C11" w:rsidP="005D7C11">
      <w:pPr>
        <w:pStyle w:val="direction"/>
      </w:pPr>
      <w:r w:rsidRPr="000F75EA">
        <w:t>insert</w:t>
      </w:r>
    </w:p>
    <w:p w14:paraId="0C509869" w14:textId="524BE450" w:rsidR="005D7C11" w:rsidRPr="000F75EA" w:rsidRDefault="005D7C11" w:rsidP="005D7C11">
      <w:pPr>
        <w:pStyle w:val="Isubpara"/>
      </w:pPr>
      <w:r w:rsidRPr="000F75EA">
        <w:tab/>
        <w:t>(iv)</w:t>
      </w:r>
      <w:r w:rsidRPr="000F75EA">
        <w:tab/>
        <w:t>section 7 (Furious, reckless or dangerous driving)</w:t>
      </w:r>
      <w:r w:rsidR="004258A7" w:rsidRPr="000F75EA">
        <w:t xml:space="preserve"> that is an aggravated offence</w:t>
      </w:r>
      <w:r w:rsidR="00EE0DF1" w:rsidRPr="000F75EA">
        <w:t>; or</w:t>
      </w:r>
    </w:p>
    <w:p w14:paraId="650F6DEB" w14:textId="7A97EDFA" w:rsidR="00381497" w:rsidRPr="000F75EA" w:rsidRDefault="00532FE8" w:rsidP="00532FE8">
      <w:pPr>
        <w:pStyle w:val="AH5Sec"/>
        <w:shd w:val="pct25" w:color="auto" w:fill="auto"/>
      </w:pPr>
      <w:bookmarkStart w:id="35" w:name="_Toc119939714"/>
      <w:r w:rsidRPr="00532FE8">
        <w:rPr>
          <w:rStyle w:val="CharSectNo"/>
        </w:rPr>
        <w:t>28</w:t>
      </w:r>
      <w:r w:rsidRPr="000F75EA">
        <w:tab/>
      </w:r>
      <w:r w:rsidR="00381497" w:rsidRPr="000F75EA">
        <w:t>New section 10C (1) (aa)</w:t>
      </w:r>
      <w:bookmarkEnd w:id="35"/>
    </w:p>
    <w:p w14:paraId="68F1DEA4" w14:textId="22C71278" w:rsidR="00EE0DF1" w:rsidRPr="000F75EA" w:rsidRDefault="00EE0DF1" w:rsidP="00EE0DF1">
      <w:pPr>
        <w:pStyle w:val="direction"/>
      </w:pPr>
      <w:r w:rsidRPr="000F75EA">
        <w:t>insert</w:t>
      </w:r>
    </w:p>
    <w:p w14:paraId="44C66D0F" w14:textId="68461888" w:rsidR="00EE0DF1" w:rsidRPr="000F75EA" w:rsidRDefault="00EE0DF1" w:rsidP="00EE0DF1">
      <w:pPr>
        <w:pStyle w:val="Ipara"/>
      </w:pPr>
      <w:r w:rsidRPr="000F75EA">
        <w:tab/>
        <w:t>(aa)</w:t>
      </w:r>
      <w:r w:rsidRPr="000F75EA">
        <w:tab/>
        <w:t>the police officer believes on reasonable grounds that—</w:t>
      </w:r>
    </w:p>
    <w:p w14:paraId="2710165E" w14:textId="0AE729BE" w:rsidR="00EE0DF1" w:rsidRPr="000F75EA" w:rsidRDefault="00EE0DF1" w:rsidP="005D7C11">
      <w:pPr>
        <w:pStyle w:val="Isubpara"/>
      </w:pPr>
      <w:r w:rsidRPr="000F75EA">
        <w:tab/>
        <w:t>(i)</w:t>
      </w:r>
      <w:r w:rsidRPr="000F75EA">
        <w:tab/>
        <w:t>the vehicle is being</w:t>
      </w:r>
      <w:r w:rsidR="00216D9E" w:rsidRPr="000F75EA">
        <w:t>,</w:t>
      </w:r>
      <w:r w:rsidRPr="000F75EA">
        <w:t xml:space="preserve"> or has been</w:t>
      </w:r>
      <w:r w:rsidR="00216D9E" w:rsidRPr="000F75EA">
        <w:t>,</w:t>
      </w:r>
      <w:r w:rsidRPr="000F75EA">
        <w:t xml:space="preserve"> used by a person in committing an offence against the </w:t>
      </w:r>
      <w:hyperlink r:id="rId48" w:tooltip="SL2017-43" w:history="1">
        <w:r w:rsidR="00623497" w:rsidRPr="00623497">
          <w:rPr>
            <w:rStyle w:val="charCitHyperlinkItal"/>
          </w:rPr>
          <w:t>Road Transport (Road Rules) Regulation 2017</w:t>
        </w:r>
      </w:hyperlink>
      <w:r w:rsidR="005D7C11" w:rsidRPr="000F75EA">
        <w:t>, section 20 (Obeying speed limit)</w:t>
      </w:r>
      <w:r w:rsidRPr="000F75EA">
        <w:t>; and</w:t>
      </w:r>
    </w:p>
    <w:p w14:paraId="65DC8A71" w14:textId="4D79B3C5" w:rsidR="005D7C11" w:rsidRPr="000F75EA" w:rsidRDefault="00EE0DF1" w:rsidP="00EE0DF1">
      <w:pPr>
        <w:pStyle w:val="Isubpara"/>
      </w:pPr>
      <w:r w:rsidRPr="000F75EA">
        <w:tab/>
        <w:t>(ii)</w:t>
      </w:r>
      <w:r w:rsidRPr="000F75EA">
        <w:tab/>
      </w:r>
      <w:r w:rsidR="005D7C11" w:rsidRPr="000F75EA">
        <w:t xml:space="preserve">the </w:t>
      </w:r>
      <w:r w:rsidR="003D3CDE" w:rsidRPr="000F75EA">
        <w:t>person</w:t>
      </w:r>
      <w:r w:rsidRPr="000F75EA">
        <w:t>, in committing the offence,</w:t>
      </w:r>
      <w:r w:rsidR="005D7C11" w:rsidRPr="000F75EA">
        <w:t xml:space="preserve"> </w:t>
      </w:r>
      <w:r w:rsidR="003D3CDE" w:rsidRPr="000F75EA">
        <w:t>exceed</w:t>
      </w:r>
      <w:r w:rsidRPr="000F75EA">
        <w:t>ed</w:t>
      </w:r>
      <w:r w:rsidR="003D3CDE" w:rsidRPr="000F75EA">
        <w:t xml:space="preserve"> the speed limit applying to the person by </w:t>
      </w:r>
      <w:r w:rsidR="00131EC2" w:rsidRPr="000F75EA">
        <w:t>more than 45km/h</w:t>
      </w:r>
      <w:r w:rsidRPr="000F75EA">
        <w:t>; or</w:t>
      </w:r>
    </w:p>
    <w:p w14:paraId="22029952" w14:textId="048EEFF3" w:rsidR="005E41A6" w:rsidRPr="000F75EA" w:rsidRDefault="00532FE8" w:rsidP="00532FE8">
      <w:pPr>
        <w:pStyle w:val="AH5Sec"/>
        <w:shd w:val="pct25" w:color="auto" w:fill="auto"/>
      </w:pPr>
      <w:bookmarkStart w:id="36" w:name="_Toc119939715"/>
      <w:r w:rsidRPr="00532FE8">
        <w:rPr>
          <w:rStyle w:val="CharSectNo"/>
        </w:rPr>
        <w:t>29</w:t>
      </w:r>
      <w:r w:rsidRPr="000F75EA">
        <w:tab/>
      </w:r>
      <w:r w:rsidR="005E41A6" w:rsidRPr="000F75EA">
        <w:t>Section 10C (2)</w:t>
      </w:r>
      <w:bookmarkEnd w:id="36"/>
    </w:p>
    <w:p w14:paraId="63117CBD" w14:textId="4E97358B" w:rsidR="005E41A6" w:rsidRPr="000F75EA" w:rsidRDefault="005E41A6" w:rsidP="005E41A6">
      <w:pPr>
        <w:pStyle w:val="direction"/>
      </w:pPr>
      <w:r w:rsidRPr="000F75EA">
        <w:t>omit</w:t>
      </w:r>
    </w:p>
    <w:p w14:paraId="19EE06CA" w14:textId="6DBAA799" w:rsidR="005E41A6" w:rsidRPr="000F75EA" w:rsidRDefault="005E41A6" w:rsidP="005E41A6">
      <w:pPr>
        <w:pStyle w:val="Amainreturn"/>
      </w:pPr>
      <w:r w:rsidRPr="000F75EA">
        <w:t>10 days</w:t>
      </w:r>
    </w:p>
    <w:p w14:paraId="2CBC8561" w14:textId="0C6EC603" w:rsidR="005E41A6" w:rsidRPr="000F75EA" w:rsidRDefault="005E41A6" w:rsidP="005E41A6">
      <w:pPr>
        <w:pStyle w:val="direction"/>
      </w:pPr>
      <w:r w:rsidRPr="000F75EA">
        <w:t>substitute</w:t>
      </w:r>
    </w:p>
    <w:p w14:paraId="10AF1B03" w14:textId="6F5FA2EA" w:rsidR="005E41A6" w:rsidRPr="000F75EA" w:rsidRDefault="003A25EF" w:rsidP="005E41A6">
      <w:pPr>
        <w:pStyle w:val="Amainreturn"/>
      </w:pPr>
      <w:r w:rsidRPr="000F75EA">
        <w:t>3</w:t>
      </w:r>
      <w:r w:rsidR="005E41A6" w:rsidRPr="000F75EA">
        <w:t>0 days</w:t>
      </w:r>
    </w:p>
    <w:p w14:paraId="357A55F0" w14:textId="591B3A0D" w:rsidR="00354156" w:rsidRPr="000F75EA" w:rsidRDefault="00532FE8" w:rsidP="00532FE8">
      <w:pPr>
        <w:pStyle w:val="AH5Sec"/>
        <w:shd w:val="pct25" w:color="auto" w:fill="auto"/>
      </w:pPr>
      <w:bookmarkStart w:id="37" w:name="_Toc119939716"/>
      <w:r w:rsidRPr="00532FE8">
        <w:rPr>
          <w:rStyle w:val="CharSectNo"/>
        </w:rPr>
        <w:t>30</w:t>
      </w:r>
      <w:r w:rsidRPr="000F75EA">
        <w:tab/>
      </w:r>
      <w:r w:rsidR="00354156" w:rsidRPr="000F75EA">
        <w:t>Keeping of certain vehicles seized or surrendered</w:t>
      </w:r>
      <w:r w:rsidR="00354156" w:rsidRPr="000F75EA">
        <w:br/>
        <w:t xml:space="preserve">Section 10E (6), definition of </w:t>
      </w:r>
      <w:r w:rsidR="00354156" w:rsidRPr="000F75EA">
        <w:rPr>
          <w:rStyle w:val="charItals"/>
        </w:rPr>
        <w:t>relevant offence</w:t>
      </w:r>
      <w:r w:rsidR="00354156" w:rsidRPr="000F75EA">
        <w:t>, paragraph</w:t>
      </w:r>
      <w:r w:rsidR="0060079A" w:rsidRPr="000F75EA">
        <w:t> </w:t>
      </w:r>
      <w:r w:rsidR="00354156" w:rsidRPr="000F75EA">
        <w:t>(d)</w:t>
      </w:r>
      <w:bookmarkEnd w:id="37"/>
    </w:p>
    <w:p w14:paraId="2C17010E" w14:textId="22E91778" w:rsidR="00354156" w:rsidRPr="000F75EA" w:rsidRDefault="00354156" w:rsidP="00354156">
      <w:pPr>
        <w:pStyle w:val="direction"/>
      </w:pPr>
      <w:r w:rsidRPr="000F75EA">
        <w:t>substitute</w:t>
      </w:r>
    </w:p>
    <w:p w14:paraId="524C9BB0" w14:textId="7001A1A0" w:rsidR="00354156" w:rsidRPr="000F75EA" w:rsidRDefault="00354156" w:rsidP="00354156">
      <w:pPr>
        <w:pStyle w:val="Idefpara"/>
      </w:pPr>
      <w:r w:rsidRPr="000F75EA">
        <w:tab/>
        <w:t>(d)</w:t>
      </w:r>
      <w:r w:rsidRPr="000F75EA">
        <w:tab/>
        <w:t>section 7 (Furious, reckless or dangerous driving)</w:t>
      </w:r>
      <w:r w:rsidR="00962488" w:rsidRPr="000F75EA">
        <w:t xml:space="preserve"> that is an aggravated offence</w:t>
      </w:r>
      <w:r w:rsidRPr="000F75EA">
        <w:t>; or</w:t>
      </w:r>
    </w:p>
    <w:p w14:paraId="5FFD84A7" w14:textId="77777777" w:rsidR="00354156" w:rsidRPr="000F75EA" w:rsidRDefault="00354156" w:rsidP="00354156">
      <w:pPr>
        <w:pStyle w:val="Idefpara"/>
      </w:pPr>
      <w:r w:rsidRPr="000F75EA">
        <w:lastRenderedPageBreak/>
        <w:tab/>
        <w:t>(e)</w:t>
      </w:r>
      <w:r w:rsidRPr="000F75EA">
        <w:tab/>
        <w:t>section 8 (Menacing driving); or</w:t>
      </w:r>
    </w:p>
    <w:p w14:paraId="693D8D87" w14:textId="61392474" w:rsidR="005160C9" w:rsidRPr="000F75EA" w:rsidRDefault="00354156" w:rsidP="00613BDF">
      <w:pPr>
        <w:pStyle w:val="Idefpara"/>
      </w:pPr>
      <w:r w:rsidRPr="000F75EA">
        <w:tab/>
        <w:t>(f)</w:t>
      </w:r>
      <w:r w:rsidRPr="000F75EA">
        <w:tab/>
        <w:t xml:space="preserve">the </w:t>
      </w:r>
      <w:hyperlink r:id="rId49" w:tooltip="SL2017-43" w:history="1">
        <w:r w:rsidR="00623497" w:rsidRPr="00623497">
          <w:rPr>
            <w:rStyle w:val="charCitHyperlinkItal"/>
          </w:rPr>
          <w:t>Road Transport (Road Rules) Regulation 2017</w:t>
        </w:r>
      </w:hyperlink>
      <w:r w:rsidRPr="000F75EA">
        <w:t>, section</w:t>
      </w:r>
      <w:r w:rsidR="00F901CB">
        <w:t> </w:t>
      </w:r>
      <w:r w:rsidRPr="000F75EA">
        <w:t xml:space="preserve">20 (Obeying speed limit), if the </w:t>
      </w:r>
      <w:r w:rsidR="00F7364A" w:rsidRPr="000F75EA">
        <w:t>person</w:t>
      </w:r>
      <w:r w:rsidRPr="000F75EA">
        <w:t xml:space="preserve"> exceed</w:t>
      </w:r>
      <w:r w:rsidR="004F3309" w:rsidRPr="000F75EA">
        <w:t>ed</w:t>
      </w:r>
      <w:r w:rsidRPr="000F75EA">
        <w:t xml:space="preserve"> the speed limit</w:t>
      </w:r>
      <w:r w:rsidR="004F3309" w:rsidRPr="000F75EA">
        <w:t xml:space="preserve"> applying to the </w:t>
      </w:r>
      <w:r w:rsidR="00F7364A" w:rsidRPr="000F75EA">
        <w:t xml:space="preserve">person </w:t>
      </w:r>
      <w:r w:rsidRPr="000F75EA">
        <w:t xml:space="preserve">by </w:t>
      </w:r>
      <w:r w:rsidR="00131EC2" w:rsidRPr="000F75EA">
        <w:t>more than 45km/h</w:t>
      </w:r>
      <w:r w:rsidRPr="000F75EA">
        <w:t>.</w:t>
      </w:r>
    </w:p>
    <w:p w14:paraId="7ED66D34" w14:textId="3524A002" w:rsidR="00803E18" w:rsidRPr="000F75EA" w:rsidRDefault="00532FE8" w:rsidP="00532FE8">
      <w:pPr>
        <w:pStyle w:val="AH5Sec"/>
        <w:shd w:val="pct25" w:color="auto" w:fill="auto"/>
      </w:pPr>
      <w:bookmarkStart w:id="38" w:name="_Toc119939717"/>
      <w:r w:rsidRPr="00532FE8">
        <w:rPr>
          <w:rStyle w:val="CharSectNo"/>
        </w:rPr>
        <w:t>31</w:t>
      </w:r>
      <w:r w:rsidRPr="000F75EA">
        <w:tab/>
      </w:r>
      <w:r w:rsidR="009147E1" w:rsidRPr="000F75EA">
        <w:t>Dictionary, note 3</w:t>
      </w:r>
      <w:bookmarkEnd w:id="38"/>
    </w:p>
    <w:p w14:paraId="4F93A91A" w14:textId="01308239" w:rsidR="009147E1" w:rsidRPr="000F75EA" w:rsidRDefault="009147E1" w:rsidP="009147E1">
      <w:pPr>
        <w:pStyle w:val="direction"/>
      </w:pPr>
      <w:r w:rsidRPr="000F75EA">
        <w:t>insert</w:t>
      </w:r>
    </w:p>
    <w:p w14:paraId="3D00776F" w14:textId="241E3003" w:rsidR="009147E1" w:rsidRPr="000F75EA" w:rsidRDefault="00532FE8" w:rsidP="00532FE8">
      <w:pPr>
        <w:pStyle w:val="aNoteBulletss"/>
        <w:tabs>
          <w:tab w:val="left" w:pos="2300"/>
        </w:tabs>
      </w:pPr>
      <w:r w:rsidRPr="000F75EA">
        <w:rPr>
          <w:rFonts w:ascii="Symbol" w:hAnsi="Symbol"/>
        </w:rPr>
        <w:t></w:t>
      </w:r>
      <w:r w:rsidRPr="000F75EA">
        <w:rPr>
          <w:rFonts w:ascii="Symbol" w:hAnsi="Symbol"/>
        </w:rPr>
        <w:tab/>
      </w:r>
      <w:r w:rsidR="009147E1" w:rsidRPr="000F75EA">
        <w:t>offence of culpable driving</w:t>
      </w:r>
    </w:p>
    <w:p w14:paraId="11083057" w14:textId="1945C188" w:rsidR="00183D4B" w:rsidRPr="000F75EA" w:rsidRDefault="00532FE8" w:rsidP="00532FE8">
      <w:pPr>
        <w:pStyle w:val="AH5Sec"/>
        <w:shd w:val="pct25" w:color="auto" w:fill="auto"/>
      </w:pPr>
      <w:bookmarkStart w:id="39" w:name="_Toc119939718"/>
      <w:r w:rsidRPr="00532FE8">
        <w:rPr>
          <w:rStyle w:val="CharSectNo"/>
        </w:rPr>
        <w:t>32</w:t>
      </w:r>
      <w:r w:rsidRPr="000F75EA">
        <w:tab/>
      </w:r>
      <w:r w:rsidR="00183D4B" w:rsidRPr="000F75EA">
        <w:t xml:space="preserve">Dictionary, definition of </w:t>
      </w:r>
      <w:r w:rsidR="00183D4B" w:rsidRPr="000F75EA">
        <w:rPr>
          <w:rStyle w:val="charItals"/>
        </w:rPr>
        <w:t>aggravated offence</w:t>
      </w:r>
      <w:bookmarkEnd w:id="39"/>
    </w:p>
    <w:p w14:paraId="60BD7400" w14:textId="376647C9" w:rsidR="00183D4B" w:rsidRPr="000F75EA" w:rsidRDefault="00183D4B" w:rsidP="00183D4B">
      <w:pPr>
        <w:pStyle w:val="direction"/>
      </w:pPr>
      <w:r w:rsidRPr="000F75EA">
        <w:t>substitute</w:t>
      </w:r>
    </w:p>
    <w:p w14:paraId="3663BEB1" w14:textId="290FFE92" w:rsidR="00183D4B" w:rsidRPr="000F75EA" w:rsidRDefault="00183D4B" w:rsidP="00532FE8">
      <w:pPr>
        <w:pStyle w:val="aDef"/>
      </w:pPr>
      <w:r w:rsidRPr="000F75EA">
        <w:rPr>
          <w:rStyle w:val="charBoldItals"/>
        </w:rPr>
        <w:t>aggravated offence</w:t>
      </w:r>
      <w:r w:rsidRPr="000F75EA">
        <w:t>—</w:t>
      </w:r>
    </w:p>
    <w:p w14:paraId="65A5ED3F" w14:textId="410F1202" w:rsidR="00183D4B" w:rsidRPr="000F75EA" w:rsidRDefault="00183D4B" w:rsidP="00183D4B">
      <w:pPr>
        <w:pStyle w:val="Idefpara"/>
      </w:pPr>
      <w:r w:rsidRPr="000F75EA">
        <w:tab/>
        <w:t>(a)</w:t>
      </w:r>
      <w:r w:rsidRPr="000F75EA">
        <w:tab/>
        <w:t xml:space="preserve">against section 5A (Races, attempts on speed records, speed trials etc)—see section 5AAA; </w:t>
      </w:r>
      <w:r w:rsidR="00F60CD1" w:rsidRPr="000F75EA">
        <w:t>and</w:t>
      </w:r>
    </w:p>
    <w:p w14:paraId="7A32AFE3" w14:textId="2A4DACEB" w:rsidR="00F60CD1" w:rsidRPr="000F75EA" w:rsidRDefault="00F60CD1" w:rsidP="00F60CD1">
      <w:pPr>
        <w:pStyle w:val="Idefpara"/>
      </w:pPr>
      <w:r w:rsidRPr="000F75EA">
        <w:tab/>
        <w:t>(b)</w:t>
      </w:r>
      <w:r w:rsidRPr="000F75EA">
        <w:tab/>
        <w:t>against section 7 (Furious, reckless or dangerous driving)—see section 7A.</w:t>
      </w:r>
    </w:p>
    <w:p w14:paraId="773B867A" w14:textId="27EBB9DB" w:rsidR="00D676DF" w:rsidRPr="000F75EA" w:rsidRDefault="00532FE8" w:rsidP="00532FE8">
      <w:pPr>
        <w:pStyle w:val="AH5Sec"/>
        <w:shd w:val="pct25" w:color="auto" w:fill="auto"/>
      </w:pPr>
      <w:bookmarkStart w:id="40" w:name="_Toc119939719"/>
      <w:r w:rsidRPr="00532FE8">
        <w:rPr>
          <w:rStyle w:val="CharSectNo"/>
        </w:rPr>
        <w:t>33</w:t>
      </w:r>
      <w:r w:rsidRPr="000F75EA">
        <w:tab/>
      </w:r>
      <w:r w:rsidR="00D676DF" w:rsidRPr="000F75EA">
        <w:t>Dictionary, new definitions</w:t>
      </w:r>
      <w:bookmarkEnd w:id="40"/>
    </w:p>
    <w:p w14:paraId="7008E9AD" w14:textId="219B6C17" w:rsidR="00D676DF" w:rsidRPr="000F75EA" w:rsidRDefault="00D676DF" w:rsidP="00D676DF">
      <w:pPr>
        <w:pStyle w:val="direction"/>
      </w:pPr>
      <w:r w:rsidRPr="000F75EA">
        <w:t>insert</w:t>
      </w:r>
    </w:p>
    <w:p w14:paraId="0D15057E" w14:textId="68386C73" w:rsidR="00D676DF" w:rsidRPr="000F75EA" w:rsidRDefault="00D676DF" w:rsidP="00532FE8">
      <w:pPr>
        <w:pStyle w:val="aDef"/>
      </w:pPr>
      <w:r w:rsidRPr="000F75EA">
        <w:rPr>
          <w:rStyle w:val="charBoldItals"/>
        </w:rPr>
        <w:t>prescribed concentration</w:t>
      </w:r>
      <w:r w:rsidRPr="000F75EA">
        <w:t xml:space="preserve">, of alcohol in a person’s blood or breath—see the </w:t>
      </w:r>
      <w:hyperlink r:id="rId50" w:tooltip="A1977-17" w:history="1">
        <w:r w:rsidR="00623497" w:rsidRPr="00623497">
          <w:rPr>
            <w:rStyle w:val="charCitHyperlinkItal"/>
          </w:rPr>
          <w:t>Road Transport (Alcohol and Drugs) Act 1977</w:t>
        </w:r>
      </w:hyperlink>
      <w:r w:rsidRPr="000F75EA">
        <w:t>, section 4C.</w:t>
      </w:r>
    </w:p>
    <w:p w14:paraId="628E6DBE" w14:textId="57A570B6" w:rsidR="00D676DF" w:rsidRPr="000F75EA" w:rsidRDefault="00D676DF" w:rsidP="00D676DF">
      <w:pPr>
        <w:pStyle w:val="Amainreturn"/>
      </w:pPr>
      <w:r w:rsidRPr="000F75EA">
        <w:rPr>
          <w:rStyle w:val="charBoldItals"/>
        </w:rPr>
        <w:t>prescribed drug</w:t>
      </w:r>
      <w:r w:rsidRPr="000F75EA">
        <w:t xml:space="preserve">—see the </w:t>
      </w:r>
      <w:hyperlink r:id="rId51" w:tooltip="A1977-17" w:history="1">
        <w:r w:rsidR="00623497" w:rsidRPr="00623497">
          <w:rPr>
            <w:rStyle w:val="charCitHyperlinkItal"/>
          </w:rPr>
          <w:t>Road Transport (Alcohol and Drugs) Act 1977</w:t>
        </w:r>
      </w:hyperlink>
      <w:r w:rsidRPr="000F75EA">
        <w:t>, dictionary.</w:t>
      </w:r>
    </w:p>
    <w:p w14:paraId="163B15F1" w14:textId="75A06652" w:rsidR="003005E2" w:rsidRPr="000F75EA" w:rsidRDefault="003005E2" w:rsidP="00532FE8">
      <w:pPr>
        <w:pStyle w:val="aDef"/>
      </w:pPr>
      <w:r w:rsidRPr="000F75EA">
        <w:rPr>
          <w:rStyle w:val="charBoldItals"/>
        </w:rPr>
        <w:t>vulnerable road user</w:t>
      </w:r>
      <w:r w:rsidRPr="000F75EA">
        <w:t xml:space="preserve"> means a road user other than the driver of, or passenger in, an enclosed motor vehicle.</w:t>
      </w:r>
    </w:p>
    <w:p w14:paraId="106BAB95" w14:textId="2CB6B997" w:rsidR="003005E2" w:rsidRPr="000F75EA" w:rsidRDefault="003005E2" w:rsidP="00FE5883">
      <w:pPr>
        <w:pStyle w:val="aExamHdgss"/>
      </w:pPr>
      <w:r w:rsidRPr="000F75EA">
        <w:t>Examples—vulnerable road users</w:t>
      </w:r>
    </w:p>
    <w:p w14:paraId="0DA2208A" w14:textId="498FACF9" w:rsidR="003005E2" w:rsidRPr="000F75EA" w:rsidRDefault="00532FE8" w:rsidP="00532FE8">
      <w:pPr>
        <w:pStyle w:val="aExamBulletss"/>
        <w:tabs>
          <w:tab w:val="left" w:pos="1500"/>
        </w:tabs>
      </w:pPr>
      <w:r w:rsidRPr="000F75EA">
        <w:rPr>
          <w:rFonts w:ascii="Symbol" w:hAnsi="Symbol"/>
        </w:rPr>
        <w:t></w:t>
      </w:r>
      <w:r w:rsidRPr="000F75EA">
        <w:rPr>
          <w:rFonts w:ascii="Symbol" w:hAnsi="Symbol"/>
        </w:rPr>
        <w:tab/>
      </w:r>
      <w:r w:rsidR="003005E2" w:rsidRPr="000F75EA">
        <w:t>pedestrians</w:t>
      </w:r>
    </w:p>
    <w:p w14:paraId="4FCC2D8B" w14:textId="5CF8A2F0" w:rsidR="003005E2" w:rsidRPr="000F75EA" w:rsidRDefault="00532FE8" w:rsidP="00532FE8">
      <w:pPr>
        <w:pStyle w:val="aExamBulletss"/>
        <w:tabs>
          <w:tab w:val="left" w:pos="1500"/>
        </w:tabs>
      </w:pPr>
      <w:r w:rsidRPr="000F75EA">
        <w:rPr>
          <w:rFonts w:ascii="Symbol" w:hAnsi="Symbol"/>
        </w:rPr>
        <w:t></w:t>
      </w:r>
      <w:r w:rsidRPr="000F75EA">
        <w:rPr>
          <w:rFonts w:ascii="Symbol" w:hAnsi="Symbol"/>
        </w:rPr>
        <w:tab/>
      </w:r>
      <w:r w:rsidR="003005E2" w:rsidRPr="000F75EA">
        <w:t>cyclists</w:t>
      </w:r>
    </w:p>
    <w:p w14:paraId="270DD952" w14:textId="085917F4" w:rsidR="003005E2" w:rsidRPr="000F75EA" w:rsidRDefault="00532FE8" w:rsidP="00A65E11">
      <w:pPr>
        <w:pStyle w:val="aExamBulletss"/>
        <w:keepNext/>
        <w:tabs>
          <w:tab w:val="left" w:pos="1500"/>
        </w:tabs>
      </w:pPr>
      <w:r w:rsidRPr="000F75EA">
        <w:rPr>
          <w:rFonts w:ascii="Symbol" w:hAnsi="Symbol"/>
        </w:rPr>
        <w:lastRenderedPageBreak/>
        <w:t></w:t>
      </w:r>
      <w:r w:rsidRPr="000F75EA">
        <w:rPr>
          <w:rFonts w:ascii="Symbol" w:hAnsi="Symbol"/>
        </w:rPr>
        <w:tab/>
      </w:r>
      <w:r w:rsidR="003005E2" w:rsidRPr="000F75EA">
        <w:t>motorcyclists</w:t>
      </w:r>
    </w:p>
    <w:p w14:paraId="073A2FE3" w14:textId="10683229" w:rsidR="003005E2" w:rsidRPr="000F75EA" w:rsidRDefault="00532FE8" w:rsidP="00A65E11">
      <w:pPr>
        <w:pStyle w:val="aExamBulletss"/>
        <w:keepNext/>
        <w:tabs>
          <w:tab w:val="left" w:pos="1500"/>
        </w:tabs>
      </w:pPr>
      <w:r w:rsidRPr="000F75EA">
        <w:rPr>
          <w:rFonts w:ascii="Symbol" w:hAnsi="Symbol"/>
        </w:rPr>
        <w:t></w:t>
      </w:r>
      <w:r w:rsidRPr="000F75EA">
        <w:rPr>
          <w:rFonts w:ascii="Symbol" w:hAnsi="Symbol"/>
        </w:rPr>
        <w:tab/>
      </w:r>
      <w:r w:rsidR="003005E2" w:rsidRPr="000F75EA">
        <w:t>riders of animals</w:t>
      </w:r>
    </w:p>
    <w:p w14:paraId="58A74EFC" w14:textId="6A992688" w:rsidR="00D82D07" w:rsidRPr="000F75EA" w:rsidRDefault="00532FE8" w:rsidP="00A65E11">
      <w:pPr>
        <w:pStyle w:val="aExamBulletss"/>
        <w:keepNext/>
        <w:tabs>
          <w:tab w:val="left" w:pos="1500"/>
        </w:tabs>
      </w:pPr>
      <w:r w:rsidRPr="000F75EA">
        <w:rPr>
          <w:rFonts w:ascii="Symbol" w:hAnsi="Symbol"/>
        </w:rPr>
        <w:t></w:t>
      </w:r>
      <w:r w:rsidRPr="000F75EA">
        <w:rPr>
          <w:rFonts w:ascii="Symbol" w:hAnsi="Symbol"/>
        </w:rPr>
        <w:tab/>
      </w:r>
      <w:r w:rsidR="003005E2" w:rsidRPr="000F75EA">
        <w:t>users of personal mobility devices</w:t>
      </w:r>
    </w:p>
    <w:p w14:paraId="77C0F958" w14:textId="77777777" w:rsidR="0051390B" w:rsidRDefault="0051390B">
      <w:pPr>
        <w:pStyle w:val="02Text"/>
        <w:sectPr w:rsidR="0051390B" w:rsidSect="000A6EEE">
          <w:headerReference w:type="even" r:id="rId52"/>
          <w:headerReference w:type="default" r:id="rId53"/>
          <w:footerReference w:type="even" r:id="rId54"/>
          <w:footerReference w:type="default" r:id="rId55"/>
          <w:footerReference w:type="first" r:id="rId56"/>
          <w:pgSz w:w="11907" w:h="16839" w:code="9"/>
          <w:pgMar w:top="3880" w:right="1900" w:bottom="3100" w:left="2300" w:header="2280" w:footer="1760" w:gutter="0"/>
          <w:lnNumType w:countBy="1"/>
          <w:cols w:space="720"/>
          <w:docGrid w:linePitch="326"/>
        </w:sectPr>
      </w:pPr>
    </w:p>
    <w:p w14:paraId="78010908" w14:textId="77777777" w:rsidR="00913A34" w:rsidRPr="000F75EA" w:rsidRDefault="00913A34">
      <w:pPr>
        <w:pStyle w:val="N-line2"/>
      </w:pPr>
    </w:p>
    <w:p w14:paraId="5AC478A2" w14:textId="77777777" w:rsidR="00913A34" w:rsidRPr="000F75EA" w:rsidRDefault="00913A34">
      <w:pPr>
        <w:pStyle w:val="EndNoteHeading"/>
      </w:pPr>
      <w:r w:rsidRPr="000F75EA">
        <w:t>Endnotes</w:t>
      </w:r>
    </w:p>
    <w:p w14:paraId="3E54BB17" w14:textId="77777777" w:rsidR="00913A34" w:rsidRPr="000F75EA" w:rsidRDefault="00913A34">
      <w:pPr>
        <w:pStyle w:val="EndNoteSubHeading"/>
      </w:pPr>
      <w:r w:rsidRPr="000F75EA">
        <w:t>1</w:t>
      </w:r>
      <w:r w:rsidRPr="000F75EA">
        <w:tab/>
        <w:t>Presentation speech</w:t>
      </w:r>
    </w:p>
    <w:p w14:paraId="539A2BD5" w14:textId="3121FF4A" w:rsidR="00913A34" w:rsidRPr="000F75EA" w:rsidRDefault="00913A34">
      <w:pPr>
        <w:pStyle w:val="EndNoteText"/>
      </w:pPr>
      <w:r w:rsidRPr="000F75EA">
        <w:tab/>
        <w:t>Presentation speech made in the Legislative Assembly on</w:t>
      </w:r>
      <w:r w:rsidR="0003731C">
        <w:t xml:space="preserve"> 23 November 2022.</w:t>
      </w:r>
    </w:p>
    <w:p w14:paraId="5C907959" w14:textId="77777777" w:rsidR="00913A34" w:rsidRPr="000F75EA" w:rsidRDefault="00913A34">
      <w:pPr>
        <w:pStyle w:val="EndNoteSubHeading"/>
      </w:pPr>
      <w:r w:rsidRPr="000F75EA">
        <w:t>2</w:t>
      </w:r>
      <w:r w:rsidRPr="000F75EA">
        <w:tab/>
        <w:t>Notification</w:t>
      </w:r>
    </w:p>
    <w:p w14:paraId="2D8C258C" w14:textId="00E1D667" w:rsidR="00913A34" w:rsidRPr="000F75EA" w:rsidRDefault="00913A34">
      <w:pPr>
        <w:pStyle w:val="EndNoteText"/>
      </w:pPr>
      <w:r w:rsidRPr="000F75EA">
        <w:tab/>
        <w:t xml:space="preserve">Notified under the </w:t>
      </w:r>
      <w:hyperlink r:id="rId57" w:tooltip="A2001-14" w:history="1">
        <w:r w:rsidR="00623497" w:rsidRPr="00623497">
          <w:rPr>
            <w:rStyle w:val="charCitHyperlinkAbbrev"/>
          </w:rPr>
          <w:t>Legislation Act</w:t>
        </w:r>
      </w:hyperlink>
      <w:r w:rsidRPr="000F75EA">
        <w:t xml:space="preserve"> on</w:t>
      </w:r>
      <w:r w:rsidRPr="000F75EA">
        <w:tab/>
      </w:r>
      <w:r w:rsidR="007369CE">
        <w:rPr>
          <w:noProof/>
        </w:rPr>
        <w:t>2022</w:t>
      </w:r>
      <w:r w:rsidRPr="000F75EA">
        <w:t>.</w:t>
      </w:r>
    </w:p>
    <w:p w14:paraId="74893A02" w14:textId="77777777" w:rsidR="00913A34" w:rsidRPr="000F75EA" w:rsidRDefault="00913A34">
      <w:pPr>
        <w:pStyle w:val="EndNoteSubHeading"/>
      </w:pPr>
      <w:r w:rsidRPr="000F75EA">
        <w:t>3</w:t>
      </w:r>
      <w:r w:rsidRPr="000F75EA">
        <w:tab/>
        <w:t>Republications of amended laws</w:t>
      </w:r>
    </w:p>
    <w:p w14:paraId="4F8349E0" w14:textId="72EAF08D" w:rsidR="00913A34" w:rsidRPr="000F75EA" w:rsidRDefault="00913A34">
      <w:pPr>
        <w:pStyle w:val="EndNoteText"/>
      </w:pPr>
      <w:r w:rsidRPr="000F75EA">
        <w:tab/>
        <w:t xml:space="preserve">For the latest republication of amended laws, see </w:t>
      </w:r>
      <w:hyperlink r:id="rId58" w:history="1">
        <w:r w:rsidR="00623497" w:rsidRPr="00623497">
          <w:rPr>
            <w:rStyle w:val="charCitHyperlinkAbbrev"/>
          </w:rPr>
          <w:t>www.legislation.act.gov.au</w:t>
        </w:r>
      </w:hyperlink>
      <w:r w:rsidRPr="000F75EA">
        <w:t>.</w:t>
      </w:r>
    </w:p>
    <w:p w14:paraId="7AB5E69F" w14:textId="77777777" w:rsidR="00913A34" w:rsidRPr="000F75EA" w:rsidRDefault="00913A34">
      <w:pPr>
        <w:pStyle w:val="N-line2"/>
      </w:pPr>
    </w:p>
    <w:p w14:paraId="4FFF7AA8" w14:textId="77777777" w:rsidR="00532FE8" w:rsidRDefault="00532FE8">
      <w:pPr>
        <w:pStyle w:val="05EndNote"/>
        <w:sectPr w:rsidR="00532FE8">
          <w:headerReference w:type="even" r:id="rId59"/>
          <w:headerReference w:type="default" r:id="rId60"/>
          <w:footerReference w:type="even" r:id="rId61"/>
          <w:footerReference w:type="default" r:id="rId62"/>
          <w:type w:val="continuous"/>
          <w:pgSz w:w="11907" w:h="16839" w:code="9"/>
          <w:pgMar w:top="3000" w:right="1900" w:bottom="2500" w:left="2300" w:header="2480" w:footer="2100" w:gutter="0"/>
          <w:cols w:space="720"/>
          <w:docGrid w:linePitch="254"/>
        </w:sectPr>
      </w:pPr>
    </w:p>
    <w:p w14:paraId="29DAD134" w14:textId="77777777" w:rsidR="00913A34" w:rsidRPr="000F75EA" w:rsidRDefault="00913A34" w:rsidP="000C4974"/>
    <w:p w14:paraId="4A988A76" w14:textId="02C47A91" w:rsidR="00D252E0" w:rsidRDefault="00D252E0" w:rsidP="00913A34"/>
    <w:p w14:paraId="469EB4D6" w14:textId="1BFEE83C" w:rsidR="00532FE8" w:rsidRDefault="00532FE8" w:rsidP="00532FE8"/>
    <w:p w14:paraId="1D2008C9" w14:textId="70FDC954" w:rsidR="00532FE8" w:rsidRDefault="00532FE8" w:rsidP="00532FE8">
      <w:pPr>
        <w:suppressLineNumbers/>
      </w:pPr>
    </w:p>
    <w:p w14:paraId="53219234" w14:textId="49F2A3F1" w:rsidR="00532FE8" w:rsidRDefault="00532FE8" w:rsidP="00532FE8">
      <w:pPr>
        <w:suppressLineNumbers/>
      </w:pPr>
    </w:p>
    <w:p w14:paraId="7C88203A" w14:textId="0D493C72" w:rsidR="00532FE8" w:rsidRDefault="00532FE8" w:rsidP="00532FE8">
      <w:pPr>
        <w:suppressLineNumbers/>
      </w:pPr>
    </w:p>
    <w:p w14:paraId="4DA0A021" w14:textId="262BED1A" w:rsidR="00532FE8" w:rsidRDefault="00532FE8" w:rsidP="00532FE8">
      <w:pPr>
        <w:suppressLineNumbers/>
      </w:pPr>
    </w:p>
    <w:p w14:paraId="7E33D37C" w14:textId="25454278" w:rsidR="00532FE8" w:rsidRDefault="00532FE8" w:rsidP="00532FE8">
      <w:pPr>
        <w:suppressLineNumbers/>
      </w:pPr>
    </w:p>
    <w:p w14:paraId="6D13CA56" w14:textId="2B462FCB" w:rsidR="00532FE8" w:rsidRDefault="00532FE8" w:rsidP="00532FE8">
      <w:pPr>
        <w:suppressLineNumbers/>
      </w:pPr>
    </w:p>
    <w:p w14:paraId="55A7E251" w14:textId="1DF030C9" w:rsidR="00532FE8" w:rsidRDefault="00532FE8" w:rsidP="00532FE8">
      <w:pPr>
        <w:suppressLineNumbers/>
      </w:pPr>
    </w:p>
    <w:p w14:paraId="228C48CB" w14:textId="77777777" w:rsidR="009915B5" w:rsidRDefault="009915B5" w:rsidP="00532FE8">
      <w:pPr>
        <w:suppressLineNumbers/>
      </w:pPr>
    </w:p>
    <w:p w14:paraId="7871E83C" w14:textId="44E74673" w:rsidR="00532FE8" w:rsidRDefault="00532FE8" w:rsidP="00532FE8">
      <w:pPr>
        <w:suppressLineNumbers/>
      </w:pPr>
    </w:p>
    <w:p w14:paraId="4BE90BAF" w14:textId="46720BF8" w:rsidR="00532FE8" w:rsidRDefault="00532FE8" w:rsidP="00532FE8">
      <w:pPr>
        <w:suppressLineNumbers/>
      </w:pPr>
    </w:p>
    <w:p w14:paraId="2042094E" w14:textId="206BB181" w:rsidR="00532FE8" w:rsidRDefault="00532FE8" w:rsidP="00532FE8">
      <w:pPr>
        <w:suppressLineNumbers/>
      </w:pPr>
    </w:p>
    <w:p w14:paraId="5E85763B" w14:textId="4115A381" w:rsidR="00532FE8" w:rsidRDefault="00532FE8" w:rsidP="00532FE8">
      <w:pPr>
        <w:suppressLineNumbers/>
      </w:pPr>
    </w:p>
    <w:p w14:paraId="762E5F2E" w14:textId="6C066750" w:rsidR="00532FE8" w:rsidRDefault="00532FE8" w:rsidP="00532FE8">
      <w:pPr>
        <w:suppressLineNumbers/>
      </w:pPr>
    </w:p>
    <w:p w14:paraId="4CB64ECA" w14:textId="08F9766D" w:rsidR="00532FE8" w:rsidRDefault="00532FE8" w:rsidP="00532FE8">
      <w:pPr>
        <w:suppressLineNumbers/>
      </w:pPr>
    </w:p>
    <w:p w14:paraId="6540DB4F" w14:textId="042A49E2" w:rsidR="00532FE8" w:rsidRDefault="00532FE8" w:rsidP="00532FE8">
      <w:pPr>
        <w:suppressLineNumbers/>
      </w:pPr>
    </w:p>
    <w:p w14:paraId="656110F5" w14:textId="57D46723" w:rsidR="00532FE8" w:rsidRDefault="00532FE8" w:rsidP="00532FE8">
      <w:pPr>
        <w:suppressLineNumbers/>
      </w:pPr>
    </w:p>
    <w:p w14:paraId="3B74F20A" w14:textId="5E068726" w:rsidR="00532FE8" w:rsidRDefault="00532FE8">
      <w:pPr>
        <w:jc w:val="center"/>
        <w:rPr>
          <w:sz w:val="18"/>
        </w:rPr>
      </w:pPr>
      <w:r>
        <w:rPr>
          <w:sz w:val="18"/>
        </w:rPr>
        <w:t xml:space="preserve">© Australian Capital Territory </w:t>
      </w:r>
      <w:r>
        <w:rPr>
          <w:noProof/>
          <w:sz w:val="18"/>
        </w:rPr>
        <w:t>2022</w:t>
      </w:r>
    </w:p>
    <w:sectPr w:rsidR="00532FE8" w:rsidSect="00532FE8">
      <w:headerReference w:type="even" r:id="rId6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1D8D" w14:textId="77777777" w:rsidR="00913A34" w:rsidRDefault="00913A34">
      <w:r>
        <w:separator/>
      </w:r>
    </w:p>
  </w:endnote>
  <w:endnote w:type="continuationSeparator" w:id="0">
    <w:p w14:paraId="60498F16" w14:textId="77777777" w:rsidR="00913A34" w:rsidRDefault="0091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05E3" w14:textId="77777777" w:rsidR="00532FE8" w:rsidRDefault="00532FE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32FE8" w:rsidRPr="00CB3D59" w14:paraId="5C4E23AC" w14:textId="77777777">
      <w:tc>
        <w:tcPr>
          <w:tcW w:w="845" w:type="pct"/>
        </w:tcPr>
        <w:p w14:paraId="2E90942E" w14:textId="77777777" w:rsidR="00532FE8" w:rsidRPr="0097645D" w:rsidRDefault="00532FE8"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B9183D2" w14:textId="7056AF2F" w:rsidR="00532FE8" w:rsidRPr="00783A18" w:rsidRDefault="00275A4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3731C" w:rsidRPr="000F75EA">
            <w:t>Road Safety Legislation Amendment Bill 2022</w:t>
          </w:r>
          <w:r>
            <w:fldChar w:fldCharType="end"/>
          </w:r>
        </w:p>
        <w:p w14:paraId="187B0AB3" w14:textId="28A90D09" w:rsidR="00532FE8" w:rsidRPr="00783A18" w:rsidRDefault="00532FE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43562ECC" w14:textId="375610BD" w:rsidR="00532FE8" w:rsidRPr="00743346" w:rsidRDefault="00532FE8"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3731C">
            <w:rPr>
              <w:rFonts w:cs="Arial"/>
              <w:szCs w:val="18"/>
            </w:rPr>
            <w:t xml:space="preserve">  </w:t>
          </w:r>
          <w:r w:rsidRPr="00743346">
            <w:rPr>
              <w:rFonts w:cs="Arial"/>
              <w:szCs w:val="18"/>
            </w:rPr>
            <w:fldChar w:fldCharType="end"/>
          </w:r>
        </w:p>
      </w:tc>
    </w:tr>
  </w:tbl>
  <w:p w14:paraId="3CBB55FA" w14:textId="088779AE"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8111" w14:textId="77777777" w:rsidR="0051390B" w:rsidRDefault="0051390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1390B" w:rsidRPr="00CB3D59" w14:paraId="7893CC59" w14:textId="77777777">
      <w:tc>
        <w:tcPr>
          <w:tcW w:w="1061" w:type="pct"/>
        </w:tcPr>
        <w:p w14:paraId="454C29EA" w14:textId="3A78FE7F" w:rsidR="0051390B" w:rsidRPr="003273A8" w:rsidRDefault="0051390B" w:rsidP="00B136BA">
          <w:pPr>
            <w:pStyle w:val="Footer"/>
            <w:spacing w:line="240" w:lineRule="auto"/>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p>
      </w:tc>
      <w:tc>
        <w:tcPr>
          <w:tcW w:w="3092" w:type="pct"/>
        </w:tcPr>
        <w:p w14:paraId="15F0CD74" w14:textId="0FE735AF" w:rsidR="0051390B" w:rsidRPr="003273A8" w:rsidRDefault="0051390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52068DA4" w14:textId="299090B1" w:rsidR="0051390B" w:rsidRPr="003273A8" w:rsidRDefault="0051390B"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p>
      </w:tc>
      <w:tc>
        <w:tcPr>
          <w:tcW w:w="847" w:type="pct"/>
        </w:tcPr>
        <w:p w14:paraId="6074B6C0" w14:textId="77777777" w:rsidR="0051390B" w:rsidRPr="003273A8" w:rsidRDefault="0051390B" w:rsidP="00B136BA">
          <w:pPr>
            <w:pStyle w:val="Footer"/>
            <w:spacing w:line="240" w:lineRule="auto"/>
            <w:jc w:val="right"/>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5</w:t>
          </w:r>
          <w:r w:rsidRPr="003273A8">
            <w:rPr>
              <w:rStyle w:val="PageNumber"/>
              <w:rFonts w:cs="Arial"/>
              <w:szCs w:val="18"/>
            </w:rPr>
            <w:fldChar w:fldCharType="end"/>
          </w:r>
        </w:p>
      </w:tc>
    </w:tr>
  </w:tbl>
  <w:p w14:paraId="5913620D" w14:textId="3263D460" w:rsidR="0051390B"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7F5D" w14:textId="77777777" w:rsidR="0051390B" w:rsidRDefault="0051390B">
    <w:pPr>
      <w:rPr>
        <w:sz w:val="16"/>
      </w:rPr>
    </w:pPr>
  </w:p>
  <w:p w14:paraId="30A5FD8F" w14:textId="4BCEB3CB" w:rsidR="0051390B" w:rsidRDefault="0051390B">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3731C">
      <w:rPr>
        <w:rFonts w:ascii="Arial" w:hAnsi="Arial"/>
        <w:sz w:val="12"/>
      </w:rPr>
      <w:t>J2022-1089</w:t>
    </w:r>
    <w:r>
      <w:rPr>
        <w:rFonts w:ascii="Arial" w:hAnsi="Arial"/>
        <w:sz w:val="12"/>
      </w:rPr>
      <w:fldChar w:fldCharType="end"/>
    </w:r>
  </w:p>
  <w:p w14:paraId="6AFD2AA4" w14:textId="155F4794" w:rsidR="0051390B" w:rsidRDefault="00275A45">
    <w:pPr>
      <w:pStyle w:val="Status"/>
    </w:pPr>
    <w:r>
      <w:fldChar w:fldCharType="begin"/>
    </w:r>
    <w:r>
      <w:instrText xml:space="preserve"> DOCPROPERTY "Status" </w:instrText>
    </w:r>
    <w:r>
      <w:fldChar w:fldCharType="separate"/>
    </w:r>
    <w:r w:rsidR="0003731C">
      <w:t xml:space="preserve"> </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72F7" w14:textId="77777777" w:rsidR="00532FE8" w:rsidRDefault="00532FE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532FE8" w14:paraId="0BFFF90E" w14:textId="77777777">
      <w:trPr>
        <w:jc w:val="center"/>
      </w:trPr>
      <w:tc>
        <w:tcPr>
          <w:tcW w:w="1240" w:type="dxa"/>
        </w:tcPr>
        <w:p w14:paraId="669B43F9" w14:textId="77777777" w:rsidR="00532FE8" w:rsidRDefault="00532FE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D8B83EB" w14:textId="49C2F74C" w:rsidR="00532FE8" w:rsidRDefault="00275A45">
          <w:pPr>
            <w:pStyle w:val="Footer"/>
            <w:jc w:val="center"/>
          </w:pPr>
          <w:r>
            <w:fldChar w:fldCharType="begin"/>
          </w:r>
          <w:r>
            <w:instrText xml:space="preserve"> REF Citation *\charformat </w:instrText>
          </w:r>
          <w:r>
            <w:fldChar w:fldCharType="separate"/>
          </w:r>
          <w:r w:rsidR="0003731C" w:rsidRPr="000F75EA">
            <w:t>Road Safety Legislation Amendment Bill 2022</w:t>
          </w:r>
          <w:r>
            <w:fldChar w:fldCharType="end"/>
          </w:r>
        </w:p>
        <w:p w14:paraId="1C50ADC2" w14:textId="6AC5250C" w:rsidR="00532FE8" w:rsidRDefault="00275A45">
          <w:pPr>
            <w:pStyle w:val="Footer"/>
            <w:spacing w:before="0"/>
            <w:jc w:val="center"/>
          </w:pPr>
          <w:r>
            <w:fldChar w:fldCharType="begin"/>
          </w:r>
          <w:r>
            <w:instrText xml:space="preserve"> DOCPROPERTY "Eff"  *\charformat </w:instrText>
          </w:r>
          <w:r>
            <w:fldChar w:fldCharType="separate"/>
          </w:r>
          <w:r w:rsidR="0003731C">
            <w:t xml:space="preserve"> </w:t>
          </w:r>
          <w:r>
            <w:fldChar w:fldCharType="end"/>
          </w:r>
          <w:r>
            <w:fldChar w:fldCharType="begin"/>
          </w:r>
          <w:r>
            <w:instrText xml:space="preserve"> DOCPROPERTY "StartDt"  *\charformat </w:instrText>
          </w:r>
          <w:r>
            <w:fldChar w:fldCharType="separate"/>
          </w:r>
          <w:r w:rsidR="0003731C">
            <w:t xml:space="preserve">  </w:t>
          </w:r>
          <w:r>
            <w:fldChar w:fldCharType="end"/>
          </w:r>
          <w:r>
            <w:fldChar w:fldCharType="begin"/>
          </w:r>
          <w:r>
            <w:instrText xml:space="preserve"> DOCPROPERTY "EndDt"  *\charformat </w:instrText>
          </w:r>
          <w:r>
            <w:fldChar w:fldCharType="separate"/>
          </w:r>
          <w:r w:rsidR="0003731C">
            <w:t xml:space="preserve">  </w:t>
          </w:r>
          <w:r>
            <w:fldChar w:fldCharType="end"/>
          </w:r>
        </w:p>
      </w:tc>
      <w:tc>
        <w:tcPr>
          <w:tcW w:w="1553" w:type="dxa"/>
        </w:tcPr>
        <w:p w14:paraId="5E26A7CB" w14:textId="50BEB256" w:rsidR="00532FE8" w:rsidRDefault="00532FE8">
          <w:pPr>
            <w:pStyle w:val="Footer"/>
            <w:jc w:val="right"/>
          </w:pPr>
          <w:r>
            <w:fldChar w:fldCharType="begin"/>
          </w:r>
          <w:r>
            <w:instrText xml:space="preserve"> DOCPROPERTY "Category"  *\charformat  </w:instrText>
          </w:r>
          <w:r>
            <w:fldChar w:fldCharType="end"/>
          </w:r>
          <w:r>
            <w:br/>
          </w:r>
          <w:r w:rsidR="00275A45">
            <w:fldChar w:fldCharType="begin"/>
          </w:r>
          <w:r w:rsidR="00275A45">
            <w:instrText xml:space="preserve"> DOCPROPERTY "RepubDt"  *\charformat  </w:instrText>
          </w:r>
          <w:r w:rsidR="00275A45">
            <w:fldChar w:fldCharType="separate"/>
          </w:r>
          <w:r w:rsidR="0003731C">
            <w:t xml:space="preserve">  </w:t>
          </w:r>
          <w:r w:rsidR="00275A45">
            <w:fldChar w:fldCharType="end"/>
          </w:r>
        </w:p>
      </w:tc>
    </w:tr>
  </w:tbl>
  <w:p w14:paraId="76024D8C" w14:textId="2842DA89"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8597" w14:textId="77777777" w:rsidR="00532FE8" w:rsidRDefault="00532FE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532FE8" w14:paraId="0CF397BB" w14:textId="77777777">
      <w:trPr>
        <w:jc w:val="center"/>
      </w:trPr>
      <w:tc>
        <w:tcPr>
          <w:tcW w:w="1553" w:type="dxa"/>
        </w:tcPr>
        <w:p w14:paraId="40D8E399" w14:textId="5DD36929" w:rsidR="00532FE8" w:rsidRDefault="00532FE8">
          <w:pPr>
            <w:pStyle w:val="Footer"/>
          </w:pPr>
          <w:r>
            <w:fldChar w:fldCharType="begin"/>
          </w:r>
          <w:r>
            <w:instrText xml:space="preserve"> DOCPROPERTY "Category"  *\charformat  </w:instrText>
          </w:r>
          <w:r>
            <w:fldChar w:fldCharType="end"/>
          </w:r>
          <w:r>
            <w:br/>
          </w:r>
          <w:r w:rsidR="00275A45">
            <w:fldChar w:fldCharType="begin"/>
          </w:r>
          <w:r w:rsidR="00275A45">
            <w:instrText xml:space="preserve"> DOCPROPERTY "RepubDt"  *\charformat  </w:instrText>
          </w:r>
          <w:r w:rsidR="00275A45">
            <w:fldChar w:fldCharType="separate"/>
          </w:r>
          <w:r w:rsidR="0003731C">
            <w:t xml:space="preserve">  </w:t>
          </w:r>
          <w:r w:rsidR="00275A45">
            <w:fldChar w:fldCharType="end"/>
          </w:r>
        </w:p>
      </w:tc>
      <w:tc>
        <w:tcPr>
          <w:tcW w:w="4527" w:type="dxa"/>
        </w:tcPr>
        <w:p w14:paraId="5BA03414" w14:textId="7EF8E1BC" w:rsidR="00532FE8" w:rsidRDefault="00275A45">
          <w:pPr>
            <w:pStyle w:val="Footer"/>
            <w:jc w:val="center"/>
          </w:pPr>
          <w:r>
            <w:fldChar w:fldCharType="begin"/>
          </w:r>
          <w:r>
            <w:instrText xml:space="preserve"> REF Citation *\charformat </w:instrText>
          </w:r>
          <w:r>
            <w:fldChar w:fldCharType="separate"/>
          </w:r>
          <w:r w:rsidR="0003731C" w:rsidRPr="000F75EA">
            <w:t>Road Safety Legislation Amendment Bill 2022</w:t>
          </w:r>
          <w:r>
            <w:fldChar w:fldCharType="end"/>
          </w:r>
        </w:p>
        <w:p w14:paraId="2BFAD8C1" w14:textId="0229CC5B" w:rsidR="00532FE8" w:rsidRDefault="00275A45">
          <w:pPr>
            <w:pStyle w:val="Footer"/>
            <w:spacing w:before="0"/>
            <w:jc w:val="center"/>
          </w:pPr>
          <w:r>
            <w:fldChar w:fldCharType="begin"/>
          </w:r>
          <w:r>
            <w:instrText xml:space="preserve"> DOCPROPERTY "Eff"  *\charformat </w:instrText>
          </w:r>
          <w:r>
            <w:fldChar w:fldCharType="separate"/>
          </w:r>
          <w:r w:rsidR="0003731C">
            <w:t xml:space="preserve"> </w:t>
          </w:r>
          <w:r>
            <w:fldChar w:fldCharType="end"/>
          </w:r>
          <w:r>
            <w:fldChar w:fldCharType="begin"/>
          </w:r>
          <w:r>
            <w:instrText xml:space="preserve"> DOCPROPERTY "StartDt"  *\charformat </w:instrText>
          </w:r>
          <w:r>
            <w:fldChar w:fldCharType="separate"/>
          </w:r>
          <w:r w:rsidR="0003731C">
            <w:t xml:space="preserve">  </w:t>
          </w:r>
          <w:r>
            <w:fldChar w:fldCharType="end"/>
          </w:r>
          <w:r>
            <w:fldChar w:fldCharType="begin"/>
          </w:r>
          <w:r>
            <w:instrText xml:space="preserve"> DOCPROPERTY "EndDt"  *\charformat </w:instrText>
          </w:r>
          <w:r>
            <w:fldChar w:fldCharType="separate"/>
          </w:r>
          <w:r w:rsidR="0003731C">
            <w:t xml:space="preserve">  </w:t>
          </w:r>
          <w:r>
            <w:fldChar w:fldCharType="end"/>
          </w:r>
        </w:p>
      </w:tc>
      <w:tc>
        <w:tcPr>
          <w:tcW w:w="1240" w:type="dxa"/>
        </w:tcPr>
        <w:p w14:paraId="515A36C2" w14:textId="77777777" w:rsidR="00532FE8" w:rsidRDefault="00532FE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109FF2" w14:textId="6BE0C06C"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F202" w14:textId="77777777" w:rsidR="00532FE8" w:rsidRDefault="00532FE8">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532FE8" w:rsidRPr="00CB3D59" w14:paraId="594A82E9" w14:textId="77777777">
      <w:tc>
        <w:tcPr>
          <w:tcW w:w="1060" w:type="pct"/>
        </w:tcPr>
        <w:p w14:paraId="041A24A6" w14:textId="4B62D781" w:rsidR="00532FE8" w:rsidRPr="00743346" w:rsidRDefault="00532FE8"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03731C">
            <w:rPr>
              <w:rFonts w:cs="Arial"/>
              <w:szCs w:val="18"/>
            </w:rPr>
            <w:t xml:space="preserve">  </w:t>
          </w:r>
          <w:r w:rsidRPr="00743346">
            <w:rPr>
              <w:rFonts w:cs="Arial"/>
              <w:szCs w:val="18"/>
            </w:rPr>
            <w:fldChar w:fldCharType="end"/>
          </w:r>
        </w:p>
      </w:tc>
      <w:tc>
        <w:tcPr>
          <w:tcW w:w="3094" w:type="pct"/>
        </w:tcPr>
        <w:p w14:paraId="79FCB9AF" w14:textId="105BBB1B" w:rsidR="00532FE8" w:rsidRPr="00783A18" w:rsidRDefault="00275A45"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03731C" w:rsidRPr="000F75EA">
            <w:t>Road Safety Legislation Amendment Bill 2022</w:t>
          </w:r>
          <w:r>
            <w:fldChar w:fldCharType="end"/>
          </w:r>
        </w:p>
        <w:p w14:paraId="6F6C766B" w14:textId="2378EE65" w:rsidR="00532FE8" w:rsidRPr="00783A18" w:rsidRDefault="00532FE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F07CCDA" w14:textId="77777777" w:rsidR="00532FE8" w:rsidRPr="0097645D" w:rsidRDefault="00532FE8"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A8D1BEF" w14:textId="75924C56"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7743" w14:textId="77777777" w:rsidR="00532FE8" w:rsidRDefault="00532FE8">
    <w:pPr>
      <w:rPr>
        <w:sz w:val="16"/>
      </w:rPr>
    </w:pPr>
  </w:p>
  <w:p w14:paraId="221A33B6" w14:textId="27F6A532" w:rsidR="00532FE8" w:rsidRDefault="00532FE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3731C">
      <w:rPr>
        <w:rFonts w:ascii="Arial" w:hAnsi="Arial"/>
        <w:sz w:val="12"/>
      </w:rPr>
      <w:t>J2022-1089</w:t>
    </w:r>
    <w:r>
      <w:rPr>
        <w:rFonts w:ascii="Arial" w:hAnsi="Arial"/>
        <w:sz w:val="12"/>
      </w:rPr>
      <w:fldChar w:fldCharType="end"/>
    </w:r>
  </w:p>
  <w:p w14:paraId="623E95F2" w14:textId="5D4D325F" w:rsidR="00532FE8" w:rsidRPr="00275A45" w:rsidRDefault="00275A45" w:rsidP="00275A45">
    <w:pPr>
      <w:pStyle w:val="Status"/>
      <w:tabs>
        <w:tab w:val="center" w:pos="3853"/>
        <w:tab w:val="left" w:pos="4575"/>
      </w:tab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4044" w14:textId="77777777" w:rsidR="00532FE8" w:rsidRDefault="00532FE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32FE8" w:rsidRPr="00CB3D59" w14:paraId="41E9838E" w14:textId="77777777">
      <w:tc>
        <w:tcPr>
          <w:tcW w:w="847" w:type="pct"/>
        </w:tcPr>
        <w:p w14:paraId="40742767" w14:textId="77777777" w:rsidR="00532FE8" w:rsidRPr="006D109C" w:rsidRDefault="00532FE8"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431864D3" w14:textId="2326FD28" w:rsidR="00532FE8" w:rsidRPr="006D109C" w:rsidRDefault="00532FE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19E0CB4C" w14:textId="31AA49B3" w:rsidR="00532FE8" w:rsidRPr="00783A18" w:rsidRDefault="00532FE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5FE3D183" w14:textId="5BEC350B" w:rsidR="00532FE8" w:rsidRPr="006D109C" w:rsidRDefault="00532FE8"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r>
  </w:tbl>
  <w:p w14:paraId="3668A6D1" w14:textId="1DF27CFF"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9F26" w14:textId="77777777" w:rsidR="00532FE8" w:rsidRDefault="00532FE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32FE8" w:rsidRPr="00CB3D59" w14:paraId="658D346A" w14:textId="77777777">
      <w:tc>
        <w:tcPr>
          <w:tcW w:w="1061" w:type="pct"/>
        </w:tcPr>
        <w:p w14:paraId="4D175E14" w14:textId="3A5219B4" w:rsidR="00532FE8" w:rsidRPr="006D109C" w:rsidRDefault="00532FE8"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c>
        <w:tcPr>
          <w:tcW w:w="3092" w:type="pct"/>
        </w:tcPr>
        <w:p w14:paraId="148106FA" w14:textId="0974DC3E" w:rsidR="00532FE8" w:rsidRPr="006D109C" w:rsidRDefault="00532FE8"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34F552E7" w14:textId="361C48F1" w:rsidR="00532FE8" w:rsidRPr="00783A18" w:rsidRDefault="00532FE8"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3731C">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427A3698" w14:textId="77777777" w:rsidR="00532FE8" w:rsidRPr="006D109C" w:rsidRDefault="00532FE8"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520C67B" w14:textId="3634AD8B"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B22E" w14:textId="77777777" w:rsidR="00532FE8" w:rsidRDefault="00532FE8">
    <w:pPr>
      <w:rPr>
        <w:sz w:val="16"/>
      </w:rPr>
    </w:pPr>
  </w:p>
  <w:p w14:paraId="012F3C6C" w14:textId="50CD1A90" w:rsidR="00532FE8" w:rsidRDefault="00532FE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3731C">
      <w:rPr>
        <w:rFonts w:ascii="Arial" w:hAnsi="Arial"/>
        <w:sz w:val="12"/>
      </w:rPr>
      <w:t>J2022-1089</w:t>
    </w:r>
    <w:r>
      <w:rPr>
        <w:rFonts w:ascii="Arial" w:hAnsi="Arial"/>
        <w:sz w:val="12"/>
      </w:rPr>
      <w:fldChar w:fldCharType="end"/>
    </w:r>
  </w:p>
  <w:p w14:paraId="0C2DA712" w14:textId="5053B431" w:rsidR="00532FE8"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6BE9" w14:textId="77777777" w:rsidR="00B52869" w:rsidRDefault="00B52869">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B52869" w:rsidRPr="00CB3D59" w14:paraId="6C447FFC" w14:textId="77777777">
      <w:tc>
        <w:tcPr>
          <w:tcW w:w="1240" w:type="dxa"/>
        </w:tcPr>
        <w:p w14:paraId="3ABE9027" w14:textId="77777777" w:rsidR="00B52869" w:rsidRPr="006D109C" w:rsidRDefault="00B52869" w:rsidP="00A403A3">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4</w:t>
          </w:r>
          <w:r w:rsidRPr="006D109C">
            <w:rPr>
              <w:rStyle w:val="PageNumber"/>
              <w:rFonts w:cs="Arial"/>
              <w:szCs w:val="18"/>
            </w:rPr>
            <w:fldChar w:fldCharType="end"/>
          </w:r>
        </w:p>
      </w:tc>
      <w:tc>
        <w:tcPr>
          <w:tcW w:w="8580" w:type="dxa"/>
        </w:tcPr>
        <w:p w14:paraId="3BAD0A96" w14:textId="640C91CE" w:rsidR="00B52869" w:rsidRPr="006D109C" w:rsidRDefault="00B52869"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787BF98D" w14:textId="1E2632F8" w:rsidR="00B52869" w:rsidRPr="006D109C" w:rsidRDefault="00B52869"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c>
        <w:tcPr>
          <w:tcW w:w="1553" w:type="dxa"/>
        </w:tcPr>
        <w:p w14:paraId="472186FD" w14:textId="33E49BA1" w:rsidR="00B52869" w:rsidRPr="006D109C" w:rsidRDefault="00B52869" w:rsidP="00A403A3">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r>
  </w:tbl>
  <w:p w14:paraId="1AEECBDA" w14:textId="1C60387D" w:rsidR="00B52869"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FAE1" w14:textId="77777777" w:rsidR="00B52869" w:rsidRDefault="00B52869">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B52869" w:rsidRPr="00CB3D59" w14:paraId="25C2DBC3" w14:textId="77777777">
      <w:tc>
        <w:tcPr>
          <w:tcW w:w="1553" w:type="dxa"/>
        </w:tcPr>
        <w:p w14:paraId="1159448F" w14:textId="00FBAC11" w:rsidR="00B52869" w:rsidRPr="006D109C" w:rsidRDefault="00B52869" w:rsidP="00A403A3">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c>
        <w:tcPr>
          <w:tcW w:w="8580" w:type="dxa"/>
        </w:tcPr>
        <w:p w14:paraId="28A7EBFB" w14:textId="6B2AD6A0" w:rsidR="00B52869" w:rsidRPr="006D109C" w:rsidRDefault="00B52869" w:rsidP="00A403A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4D14C158" w14:textId="07ACB9BF" w:rsidR="00B52869" w:rsidRPr="006D109C" w:rsidRDefault="00B52869" w:rsidP="00A403A3">
          <w:pPr>
            <w:pStyle w:val="Footer"/>
            <w:spacing w:before="0" w:line="240" w:lineRule="auto"/>
            <w:jc w:val="center"/>
            <w:rPr>
              <w:rFonts w:cs="Arial"/>
              <w:szCs w:val="18"/>
            </w:rPr>
          </w:pPr>
          <w:r w:rsidRPr="006D109C">
            <w:rPr>
              <w:rFonts w:cs="Arial"/>
              <w:szCs w:val="18"/>
            </w:rPr>
            <w:fldChar w:fldCharType="begin"/>
          </w:r>
          <w:r w:rsidRPr="006D109C">
            <w:rPr>
              <w:rFonts w:cs="Arial"/>
              <w:szCs w:val="18"/>
            </w:rPr>
            <w:instrText xml:space="preserve"> DOCPROPERTY "Eff"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"StartDt"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r w:rsidRPr="006D109C">
            <w:rPr>
              <w:rFonts w:cs="Arial"/>
              <w:szCs w:val="18"/>
            </w:rPr>
            <w:fldChar w:fldCharType="begin"/>
          </w:r>
          <w:r w:rsidRPr="006D109C">
            <w:rPr>
              <w:rFonts w:cs="Arial"/>
              <w:szCs w:val="18"/>
            </w:rPr>
            <w:instrText xml:space="preserve"> DOCPROPERTY "EndDt"  *\charformat </w:instrText>
          </w:r>
          <w:r w:rsidRPr="006D109C">
            <w:rPr>
              <w:rFonts w:cs="Arial"/>
              <w:szCs w:val="18"/>
            </w:rPr>
            <w:fldChar w:fldCharType="separate"/>
          </w:r>
          <w:r w:rsidR="0003731C">
            <w:rPr>
              <w:rFonts w:cs="Arial"/>
              <w:szCs w:val="18"/>
            </w:rPr>
            <w:t xml:space="preserve">  </w:t>
          </w:r>
          <w:r w:rsidRPr="006D109C">
            <w:rPr>
              <w:rFonts w:cs="Arial"/>
              <w:szCs w:val="18"/>
            </w:rPr>
            <w:fldChar w:fldCharType="end"/>
          </w:r>
        </w:p>
      </w:tc>
      <w:tc>
        <w:tcPr>
          <w:tcW w:w="1240" w:type="dxa"/>
        </w:tcPr>
        <w:p w14:paraId="304A198C" w14:textId="77777777" w:rsidR="00B52869" w:rsidRPr="006D109C" w:rsidRDefault="00B52869" w:rsidP="00A403A3">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5</w:t>
          </w:r>
          <w:r w:rsidRPr="006D109C">
            <w:rPr>
              <w:rStyle w:val="PageNumber"/>
              <w:rFonts w:cs="Arial"/>
              <w:szCs w:val="18"/>
            </w:rPr>
            <w:fldChar w:fldCharType="end"/>
          </w:r>
        </w:p>
      </w:tc>
    </w:tr>
  </w:tbl>
  <w:p w14:paraId="3F75A1C1" w14:textId="7AB211C2" w:rsidR="00B52869"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8513" w14:textId="77777777" w:rsidR="0051390B" w:rsidRDefault="0051390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1390B" w:rsidRPr="00CB3D59" w14:paraId="213FDA4A" w14:textId="77777777">
      <w:tc>
        <w:tcPr>
          <w:tcW w:w="847" w:type="pct"/>
        </w:tcPr>
        <w:p w14:paraId="14D0F608" w14:textId="77777777" w:rsidR="0051390B" w:rsidRPr="003273A8" w:rsidRDefault="0051390B" w:rsidP="00B136BA">
          <w:pPr>
            <w:pStyle w:val="Footer"/>
            <w:spacing w:line="240" w:lineRule="auto"/>
            <w:rPr>
              <w:rFonts w:cs="Arial"/>
              <w:szCs w:val="18"/>
            </w:rPr>
          </w:pPr>
          <w:r w:rsidRPr="003273A8">
            <w:rPr>
              <w:rFonts w:cs="Arial"/>
              <w:szCs w:val="18"/>
            </w:rPr>
            <w:t xml:space="preserve">page </w:t>
          </w:r>
          <w:r w:rsidRPr="003273A8">
            <w:rPr>
              <w:rStyle w:val="PageNumber"/>
              <w:rFonts w:cs="Arial"/>
              <w:szCs w:val="18"/>
            </w:rPr>
            <w:fldChar w:fldCharType="begin"/>
          </w:r>
          <w:r w:rsidRPr="003273A8">
            <w:rPr>
              <w:rStyle w:val="PageNumber"/>
              <w:rFonts w:cs="Arial"/>
              <w:szCs w:val="18"/>
            </w:rPr>
            <w:instrText xml:space="preserve"> PAGE </w:instrText>
          </w:r>
          <w:r w:rsidRPr="003273A8">
            <w:rPr>
              <w:rStyle w:val="PageNumber"/>
              <w:rFonts w:cs="Arial"/>
              <w:szCs w:val="18"/>
            </w:rPr>
            <w:fldChar w:fldCharType="separate"/>
          </w:r>
          <w:r>
            <w:rPr>
              <w:rStyle w:val="PageNumber"/>
              <w:rFonts w:cs="Arial"/>
              <w:noProof/>
              <w:szCs w:val="18"/>
            </w:rPr>
            <w:t>4</w:t>
          </w:r>
          <w:r w:rsidRPr="003273A8">
            <w:rPr>
              <w:rStyle w:val="PageNumber"/>
              <w:rFonts w:cs="Arial"/>
              <w:szCs w:val="18"/>
            </w:rPr>
            <w:fldChar w:fldCharType="end"/>
          </w:r>
        </w:p>
      </w:tc>
      <w:tc>
        <w:tcPr>
          <w:tcW w:w="3092" w:type="pct"/>
        </w:tcPr>
        <w:p w14:paraId="2F7B595D" w14:textId="1B32C27C" w:rsidR="0051390B" w:rsidRPr="003273A8" w:rsidRDefault="0051390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03731C" w:rsidRPr="0003731C">
            <w:rPr>
              <w:rFonts w:cs="Arial"/>
              <w:szCs w:val="18"/>
            </w:rPr>
            <w:t>Road Safety Legislation Amendment</w:t>
          </w:r>
          <w:r w:rsidR="0003731C" w:rsidRPr="000F75EA">
            <w:t xml:space="preserve"> Bill 2022</w:t>
          </w:r>
          <w:r>
            <w:rPr>
              <w:rFonts w:cs="Arial"/>
              <w:szCs w:val="18"/>
            </w:rPr>
            <w:fldChar w:fldCharType="end"/>
          </w:r>
        </w:p>
        <w:p w14:paraId="2A201110" w14:textId="238ACCA1" w:rsidR="0051390B" w:rsidRPr="003273A8" w:rsidRDefault="0051390B" w:rsidP="00B136BA">
          <w:pPr>
            <w:pStyle w:val="FooterInfoCentre"/>
            <w:tabs>
              <w:tab w:val="clear" w:pos="7707"/>
            </w:tabs>
            <w:rPr>
              <w:rFonts w:cs="Arial"/>
              <w:szCs w:val="18"/>
            </w:rPr>
          </w:pPr>
          <w:r w:rsidRPr="003273A8">
            <w:rPr>
              <w:rFonts w:cs="Arial"/>
              <w:szCs w:val="18"/>
            </w:rPr>
            <w:fldChar w:fldCharType="begin"/>
          </w:r>
          <w:r w:rsidRPr="003273A8">
            <w:rPr>
              <w:rFonts w:cs="Arial"/>
              <w:szCs w:val="18"/>
            </w:rPr>
            <w:instrText xml:space="preserve"> DOCPROPERTY "Eff"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"StartDt"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r w:rsidRPr="003273A8">
            <w:rPr>
              <w:rFonts w:cs="Arial"/>
              <w:szCs w:val="18"/>
            </w:rPr>
            <w:fldChar w:fldCharType="begin"/>
          </w:r>
          <w:r w:rsidRPr="003273A8">
            <w:rPr>
              <w:rFonts w:cs="Arial"/>
              <w:szCs w:val="18"/>
            </w:rPr>
            <w:instrText xml:space="preserve"> DOCPROPERTY "EndDt"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p>
      </w:tc>
      <w:tc>
        <w:tcPr>
          <w:tcW w:w="1061" w:type="pct"/>
        </w:tcPr>
        <w:p w14:paraId="2B3B6935" w14:textId="732CBD65" w:rsidR="0051390B" w:rsidRPr="003273A8" w:rsidRDefault="0051390B" w:rsidP="00B136BA">
          <w:pPr>
            <w:pStyle w:val="Footer"/>
            <w:spacing w:line="240" w:lineRule="auto"/>
            <w:jc w:val="right"/>
            <w:rPr>
              <w:rFonts w:cs="Arial"/>
              <w:szCs w:val="18"/>
            </w:rPr>
          </w:pPr>
          <w:r w:rsidRPr="003273A8">
            <w:rPr>
              <w:rFonts w:cs="Arial"/>
              <w:szCs w:val="18"/>
            </w:rPr>
            <w:fldChar w:fldCharType="begin"/>
          </w:r>
          <w:r w:rsidRPr="003273A8">
            <w:rPr>
              <w:rFonts w:cs="Arial"/>
              <w:szCs w:val="18"/>
            </w:rPr>
            <w:instrText xml:space="preserve"> DOCPROPERTY "Category"  *\charformat  </w:instrText>
          </w:r>
          <w:r w:rsidRPr="003273A8">
            <w:rPr>
              <w:rFonts w:cs="Arial"/>
              <w:szCs w:val="18"/>
            </w:rPr>
            <w:fldChar w:fldCharType="end"/>
          </w:r>
          <w:r w:rsidRPr="003273A8">
            <w:rPr>
              <w:rFonts w:cs="Arial"/>
              <w:szCs w:val="18"/>
            </w:rPr>
            <w:br/>
          </w:r>
          <w:r w:rsidRPr="003273A8">
            <w:rPr>
              <w:rFonts w:cs="Arial"/>
              <w:szCs w:val="18"/>
            </w:rPr>
            <w:fldChar w:fldCharType="begin"/>
          </w:r>
          <w:r w:rsidRPr="003273A8">
            <w:rPr>
              <w:rFonts w:cs="Arial"/>
              <w:szCs w:val="18"/>
            </w:rPr>
            <w:instrText xml:space="preserve"> DOCPROPERTY "RepubDt"  *\charformat  </w:instrText>
          </w:r>
          <w:r w:rsidRPr="003273A8">
            <w:rPr>
              <w:rFonts w:cs="Arial"/>
              <w:szCs w:val="18"/>
            </w:rPr>
            <w:fldChar w:fldCharType="separate"/>
          </w:r>
          <w:r w:rsidR="0003731C">
            <w:rPr>
              <w:rFonts w:cs="Arial"/>
              <w:szCs w:val="18"/>
            </w:rPr>
            <w:t xml:space="preserve">  </w:t>
          </w:r>
          <w:r w:rsidRPr="003273A8">
            <w:rPr>
              <w:rFonts w:cs="Arial"/>
              <w:szCs w:val="18"/>
            </w:rPr>
            <w:fldChar w:fldCharType="end"/>
          </w:r>
        </w:p>
      </w:tc>
    </w:tr>
  </w:tbl>
  <w:p w14:paraId="29A62007" w14:textId="3AD72CDC" w:rsidR="0051390B" w:rsidRPr="00275A45" w:rsidRDefault="00275A45" w:rsidP="00275A45">
    <w:pPr>
      <w:pStyle w:val="Status"/>
      <w:rPr>
        <w:rFonts w:cs="Arial"/>
      </w:rPr>
    </w:pPr>
    <w:r w:rsidRPr="00275A45">
      <w:rPr>
        <w:rFonts w:cs="Arial"/>
      </w:rPr>
      <w:fldChar w:fldCharType="begin"/>
    </w:r>
    <w:r w:rsidRPr="00275A45">
      <w:rPr>
        <w:rFonts w:cs="Arial"/>
      </w:rPr>
      <w:instrText xml:space="preserve"> DOCPROPERTY "Status" </w:instrText>
    </w:r>
    <w:r w:rsidRPr="00275A45">
      <w:rPr>
        <w:rFonts w:cs="Arial"/>
      </w:rPr>
      <w:fldChar w:fldCharType="separate"/>
    </w:r>
    <w:r w:rsidR="0003731C" w:rsidRPr="00275A45">
      <w:rPr>
        <w:rFonts w:cs="Arial"/>
      </w:rPr>
      <w:t xml:space="preserve"> </w:t>
    </w:r>
    <w:r w:rsidRPr="00275A45">
      <w:rPr>
        <w:rFonts w:cs="Arial"/>
      </w:rPr>
      <w:fldChar w:fldCharType="end"/>
    </w:r>
    <w:r w:rsidRPr="00275A45">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FCB1F" w14:textId="77777777" w:rsidR="00913A34" w:rsidRDefault="00913A34">
      <w:r>
        <w:separator/>
      </w:r>
    </w:p>
  </w:footnote>
  <w:footnote w:type="continuationSeparator" w:id="0">
    <w:p w14:paraId="53AC930C" w14:textId="77777777" w:rsidR="00913A34" w:rsidRDefault="0091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532FE8" w:rsidRPr="00CB3D59" w14:paraId="0543C0E7" w14:textId="77777777">
      <w:tc>
        <w:tcPr>
          <w:tcW w:w="900" w:type="pct"/>
        </w:tcPr>
        <w:p w14:paraId="5883B5F0" w14:textId="77777777" w:rsidR="00532FE8" w:rsidRPr="00783A18" w:rsidRDefault="00532FE8">
          <w:pPr>
            <w:pStyle w:val="HeaderEven"/>
            <w:rPr>
              <w:rFonts w:ascii="Times New Roman" w:hAnsi="Times New Roman"/>
              <w:sz w:val="24"/>
              <w:szCs w:val="24"/>
            </w:rPr>
          </w:pPr>
        </w:p>
      </w:tc>
      <w:tc>
        <w:tcPr>
          <w:tcW w:w="4100" w:type="pct"/>
        </w:tcPr>
        <w:p w14:paraId="4FE7A8CE" w14:textId="77777777" w:rsidR="00532FE8" w:rsidRPr="00783A18" w:rsidRDefault="00532FE8">
          <w:pPr>
            <w:pStyle w:val="HeaderEven"/>
            <w:rPr>
              <w:rFonts w:ascii="Times New Roman" w:hAnsi="Times New Roman"/>
              <w:sz w:val="24"/>
              <w:szCs w:val="24"/>
            </w:rPr>
          </w:pPr>
        </w:p>
      </w:tc>
    </w:tr>
    <w:tr w:rsidR="00532FE8" w:rsidRPr="00CB3D59" w14:paraId="6A2CCB60" w14:textId="77777777">
      <w:tc>
        <w:tcPr>
          <w:tcW w:w="4100" w:type="pct"/>
          <w:gridSpan w:val="2"/>
          <w:tcBorders>
            <w:bottom w:val="single" w:sz="4" w:space="0" w:color="auto"/>
          </w:tcBorders>
        </w:tcPr>
        <w:p w14:paraId="134C1E22" w14:textId="7852B8DF" w:rsidR="00532FE8" w:rsidRPr="0097645D" w:rsidRDefault="00275A45"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3831796" w14:textId="3095F2A0" w:rsidR="00532FE8" w:rsidRDefault="00532FE8">
    <w:pPr>
      <w:pStyle w:val="N-9pt"/>
    </w:pPr>
    <w:r>
      <w:tab/>
    </w:r>
    <w:r w:rsidR="00275A45">
      <w:fldChar w:fldCharType="begin"/>
    </w:r>
    <w:r w:rsidR="00275A45">
      <w:instrText xml:space="preserve"> STYLEREF charPage \* MERGEFORMAT </w:instrText>
    </w:r>
    <w:r w:rsidR="00275A45">
      <w:fldChar w:fldCharType="separate"/>
    </w:r>
    <w:r w:rsidR="00275A45">
      <w:rPr>
        <w:noProof/>
      </w:rPr>
      <w:t>Page</w:t>
    </w:r>
    <w:r w:rsidR="00275A45">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532FE8" w14:paraId="6FE768F0" w14:textId="77777777">
      <w:trPr>
        <w:jc w:val="center"/>
      </w:trPr>
      <w:tc>
        <w:tcPr>
          <w:tcW w:w="1234" w:type="dxa"/>
        </w:tcPr>
        <w:p w14:paraId="17116AB5" w14:textId="77777777" w:rsidR="00532FE8" w:rsidRDefault="00532FE8">
          <w:pPr>
            <w:pStyle w:val="HeaderEven"/>
          </w:pPr>
        </w:p>
      </w:tc>
      <w:tc>
        <w:tcPr>
          <w:tcW w:w="6062" w:type="dxa"/>
        </w:tcPr>
        <w:p w14:paraId="123755E8" w14:textId="77777777" w:rsidR="00532FE8" w:rsidRDefault="00532FE8">
          <w:pPr>
            <w:pStyle w:val="HeaderEven"/>
          </w:pPr>
        </w:p>
      </w:tc>
    </w:tr>
    <w:tr w:rsidR="00532FE8" w14:paraId="4B58F2ED" w14:textId="77777777">
      <w:trPr>
        <w:jc w:val="center"/>
      </w:trPr>
      <w:tc>
        <w:tcPr>
          <w:tcW w:w="1234" w:type="dxa"/>
        </w:tcPr>
        <w:p w14:paraId="1BB1C037" w14:textId="77777777" w:rsidR="00532FE8" w:rsidRDefault="00532FE8">
          <w:pPr>
            <w:pStyle w:val="HeaderEven"/>
          </w:pPr>
        </w:p>
      </w:tc>
      <w:tc>
        <w:tcPr>
          <w:tcW w:w="6062" w:type="dxa"/>
        </w:tcPr>
        <w:p w14:paraId="0D27CFBB" w14:textId="77777777" w:rsidR="00532FE8" w:rsidRDefault="00532FE8">
          <w:pPr>
            <w:pStyle w:val="HeaderEven"/>
          </w:pPr>
        </w:p>
      </w:tc>
    </w:tr>
    <w:tr w:rsidR="00532FE8" w14:paraId="0E74ACCE" w14:textId="77777777">
      <w:trPr>
        <w:cantSplit/>
        <w:jc w:val="center"/>
      </w:trPr>
      <w:tc>
        <w:tcPr>
          <w:tcW w:w="7296" w:type="dxa"/>
          <w:gridSpan w:val="2"/>
          <w:tcBorders>
            <w:bottom w:val="single" w:sz="4" w:space="0" w:color="auto"/>
          </w:tcBorders>
        </w:tcPr>
        <w:p w14:paraId="2E6C5E91" w14:textId="77777777" w:rsidR="00532FE8" w:rsidRDefault="00532FE8">
          <w:pPr>
            <w:pStyle w:val="HeaderEven6"/>
          </w:pPr>
        </w:p>
      </w:tc>
    </w:tr>
  </w:tbl>
  <w:p w14:paraId="2D16234B" w14:textId="77777777" w:rsidR="00532FE8" w:rsidRDefault="00532F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532FE8" w14:paraId="0103BD55" w14:textId="77777777">
      <w:trPr>
        <w:jc w:val="center"/>
      </w:trPr>
      <w:tc>
        <w:tcPr>
          <w:tcW w:w="6062" w:type="dxa"/>
        </w:tcPr>
        <w:p w14:paraId="5F6AAB12" w14:textId="77777777" w:rsidR="00532FE8" w:rsidRDefault="00532FE8">
          <w:pPr>
            <w:pStyle w:val="HeaderOdd"/>
          </w:pPr>
        </w:p>
      </w:tc>
      <w:tc>
        <w:tcPr>
          <w:tcW w:w="1234" w:type="dxa"/>
        </w:tcPr>
        <w:p w14:paraId="1A31BBF1" w14:textId="77777777" w:rsidR="00532FE8" w:rsidRDefault="00532FE8">
          <w:pPr>
            <w:pStyle w:val="HeaderOdd"/>
          </w:pPr>
        </w:p>
      </w:tc>
    </w:tr>
    <w:tr w:rsidR="00532FE8" w14:paraId="6C4F37F0" w14:textId="77777777">
      <w:trPr>
        <w:jc w:val="center"/>
      </w:trPr>
      <w:tc>
        <w:tcPr>
          <w:tcW w:w="6062" w:type="dxa"/>
        </w:tcPr>
        <w:p w14:paraId="078322E0" w14:textId="77777777" w:rsidR="00532FE8" w:rsidRDefault="00532FE8">
          <w:pPr>
            <w:pStyle w:val="HeaderOdd"/>
          </w:pPr>
        </w:p>
      </w:tc>
      <w:tc>
        <w:tcPr>
          <w:tcW w:w="1234" w:type="dxa"/>
        </w:tcPr>
        <w:p w14:paraId="4CDD994F" w14:textId="77777777" w:rsidR="00532FE8" w:rsidRDefault="00532FE8">
          <w:pPr>
            <w:pStyle w:val="HeaderOdd"/>
          </w:pPr>
        </w:p>
      </w:tc>
    </w:tr>
    <w:tr w:rsidR="00532FE8" w14:paraId="4B718549" w14:textId="77777777">
      <w:trPr>
        <w:jc w:val="center"/>
      </w:trPr>
      <w:tc>
        <w:tcPr>
          <w:tcW w:w="7296" w:type="dxa"/>
          <w:gridSpan w:val="2"/>
          <w:tcBorders>
            <w:bottom w:val="single" w:sz="4" w:space="0" w:color="auto"/>
          </w:tcBorders>
        </w:tcPr>
        <w:p w14:paraId="3621D83E" w14:textId="77777777" w:rsidR="00532FE8" w:rsidRDefault="00532FE8">
          <w:pPr>
            <w:pStyle w:val="HeaderOdd6"/>
          </w:pPr>
        </w:p>
      </w:tc>
    </w:tr>
  </w:tbl>
  <w:p w14:paraId="5D13154A" w14:textId="77777777" w:rsidR="00532FE8" w:rsidRDefault="00532F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C6FA3DD" w14:textId="77777777" w:rsidTr="00567644">
      <w:trPr>
        <w:jc w:val="center"/>
      </w:trPr>
      <w:tc>
        <w:tcPr>
          <w:tcW w:w="1068" w:type="pct"/>
        </w:tcPr>
        <w:p w14:paraId="1C59B9E2" w14:textId="77777777" w:rsidR="00AB3E20" w:rsidRPr="00567644" w:rsidRDefault="00AB3E20" w:rsidP="00567644">
          <w:pPr>
            <w:pStyle w:val="HeaderEven"/>
            <w:tabs>
              <w:tab w:val="left" w:pos="700"/>
            </w:tabs>
            <w:ind w:left="697" w:hanging="697"/>
            <w:rPr>
              <w:rFonts w:cs="Arial"/>
              <w:szCs w:val="18"/>
            </w:rPr>
          </w:pPr>
        </w:p>
      </w:tc>
      <w:tc>
        <w:tcPr>
          <w:tcW w:w="3932" w:type="pct"/>
        </w:tcPr>
        <w:p w14:paraId="393CCC1F" w14:textId="77777777" w:rsidR="00AB3E20" w:rsidRPr="00567644" w:rsidRDefault="00AB3E20" w:rsidP="00567644">
          <w:pPr>
            <w:pStyle w:val="HeaderEven"/>
            <w:tabs>
              <w:tab w:val="left" w:pos="700"/>
            </w:tabs>
            <w:ind w:left="697" w:hanging="697"/>
            <w:rPr>
              <w:rFonts w:cs="Arial"/>
              <w:szCs w:val="18"/>
            </w:rPr>
          </w:pPr>
        </w:p>
      </w:tc>
    </w:tr>
    <w:tr w:rsidR="00AB3E20" w:rsidRPr="00E06D02" w14:paraId="35D91AB4" w14:textId="77777777" w:rsidTr="00567644">
      <w:trPr>
        <w:jc w:val="center"/>
      </w:trPr>
      <w:tc>
        <w:tcPr>
          <w:tcW w:w="1068" w:type="pct"/>
        </w:tcPr>
        <w:p w14:paraId="11EE56FD" w14:textId="77777777" w:rsidR="00AB3E20" w:rsidRPr="00567644" w:rsidRDefault="00AB3E20" w:rsidP="00567644">
          <w:pPr>
            <w:pStyle w:val="HeaderEven"/>
            <w:tabs>
              <w:tab w:val="left" w:pos="700"/>
            </w:tabs>
            <w:ind w:left="697" w:hanging="697"/>
            <w:rPr>
              <w:rFonts w:cs="Arial"/>
              <w:szCs w:val="18"/>
            </w:rPr>
          </w:pPr>
        </w:p>
      </w:tc>
      <w:tc>
        <w:tcPr>
          <w:tcW w:w="3932" w:type="pct"/>
        </w:tcPr>
        <w:p w14:paraId="7F8BEB91" w14:textId="77777777" w:rsidR="00AB3E20" w:rsidRPr="00567644" w:rsidRDefault="00AB3E20" w:rsidP="00567644">
          <w:pPr>
            <w:pStyle w:val="HeaderEven"/>
            <w:tabs>
              <w:tab w:val="left" w:pos="700"/>
            </w:tabs>
            <w:ind w:left="697" w:hanging="697"/>
            <w:rPr>
              <w:rFonts w:cs="Arial"/>
              <w:szCs w:val="18"/>
            </w:rPr>
          </w:pPr>
        </w:p>
      </w:tc>
    </w:tr>
    <w:tr w:rsidR="00AB3E20" w:rsidRPr="00E06D02" w14:paraId="56504812" w14:textId="77777777" w:rsidTr="00567644">
      <w:trPr>
        <w:cantSplit/>
        <w:jc w:val="center"/>
      </w:trPr>
      <w:tc>
        <w:tcPr>
          <w:tcW w:w="4997" w:type="pct"/>
          <w:gridSpan w:val="2"/>
          <w:tcBorders>
            <w:bottom w:val="single" w:sz="4" w:space="0" w:color="auto"/>
          </w:tcBorders>
        </w:tcPr>
        <w:p w14:paraId="64E23D23" w14:textId="77777777" w:rsidR="00AB3E20" w:rsidRPr="00567644" w:rsidRDefault="00AB3E20" w:rsidP="00567644">
          <w:pPr>
            <w:pStyle w:val="HeaderEven6"/>
            <w:tabs>
              <w:tab w:val="left" w:pos="700"/>
            </w:tabs>
            <w:ind w:left="697" w:hanging="697"/>
            <w:rPr>
              <w:szCs w:val="18"/>
            </w:rPr>
          </w:pPr>
        </w:p>
      </w:tc>
    </w:tr>
  </w:tbl>
  <w:p w14:paraId="60E9CB01"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532FE8" w:rsidRPr="00CB3D59" w14:paraId="1DA3655E" w14:textId="77777777">
      <w:tc>
        <w:tcPr>
          <w:tcW w:w="4100" w:type="pct"/>
        </w:tcPr>
        <w:p w14:paraId="3A5D29E3" w14:textId="77777777" w:rsidR="00532FE8" w:rsidRPr="00783A18" w:rsidRDefault="00532FE8" w:rsidP="000763CD">
          <w:pPr>
            <w:pStyle w:val="HeaderOdd"/>
            <w:jc w:val="left"/>
            <w:rPr>
              <w:rFonts w:ascii="Times New Roman" w:hAnsi="Times New Roman"/>
              <w:sz w:val="24"/>
              <w:szCs w:val="24"/>
            </w:rPr>
          </w:pPr>
        </w:p>
      </w:tc>
      <w:tc>
        <w:tcPr>
          <w:tcW w:w="900" w:type="pct"/>
        </w:tcPr>
        <w:p w14:paraId="231CA99B" w14:textId="77777777" w:rsidR="00532FE8" w:rsidRPr="00783A18" w:rsidRDefault="00532FE8" w:rsidP="000763CD">
          <w:pPr>
            <w:pStyle w:val="HeaderOdd"/>
            <w:jc w:val="left"/>
            <w:rPr>
              <w:rFonts w:ascii="Times New Roman" w:hAnsi="Times New Roman"/>
              <w:sz w:val="24"/>
              <w:szCs w:val="24"/>
            </w:rPr>
          </w:pPr>
        </w:p>
      </w:tc>
    </w:tr>
    <w:tr w:rsidR="00532FE8" w:rsidRPr="00CB3D59" w14:paraId="345C8693" w14:textId="77777777">
      <w:tc>
        <w:tcPr>
          <w:tcW w:w="900" w:type="pct"/>
          <w:gridSpan w:val="2"/>
          <w:tcBorders>
            <w:bottom w:val="single" w:sz="4" w:space="0" w:color="auto"/>
          </w:tcBorders>
        </w:tcPr>
        <w:p w14:paraId="20749A9F" w14:textId="43102504" w:rsidR="00532FE8" w:rsidRPr="0097645D" w:rsidRDefault="00275A45"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CA393D0" w14:textId="1E4F88CC" w:rsidR="00532FE8" w:rsidRDefault="00532FE8">
    <w:pPr>
      <w:pStyle w:val="N-9pt"/>
    </w:pPr>
    <w:r>
      <w:tab/>
    </w:r>
    <w:r w:rsidR="00275A45">
      <w:fldChar w:fldCharType="begin"/>
    </w:r>
    <w:r w:rsidR="00275A45">
      <w:instrText xml:space="preserve"> STYLEREF charPage \* MERGEFORMAT </w:instrText>
    </w:r>
    <w:r w:rsidR="00275A45">
      <w:fldChar w:fldCharType="separate"/>
    </w:r>
    <w:r w:rsidR="00275A45">
      <w:rPr>
        <w:noProof/>
      </w:rPr>
      <w:t>Page</w:t>
    </w:r>
    <w:r w:rsidR="00275A45">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5925F" w14:textId="77777777" w:rsidR="00317782" w:rsidRDefault="003177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532FE8" w:rsidRPr="00CB3D59" w14:paraId="11121463" w14:textId="77777777" w:rsidTr="003A49FD">
      <w:tc>
        <w:tcPr>
          <w:tcW w:w="1701" w:type="dxa"/>
        </w:tcPr>
        <w:p w14:paraId="07FA8DD6" w14:textId="63EBE898" w:rsidR="00532FE8" w:rsidRPr="006D109C" w:rsidRDefault="00532FE8">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75A45">
            <w:rPr>
              <w:rFonts w:cs="Arial"/>
              <w:b/>
              <w:noProof/>
              <w:szCs w:val="18"/>
            </w:rPr>
            <w:t>Part 4</w:t>
          </w:r>
          <w:r w:rsidRPr="006D109C">
            <w:rPr>
              <w:rFonts w:cs="Arial"/>
              <w:b/>
              <w:szCs w:val="18"/>
            </w:rPr>
            <w:fldChar w:fldCharType="end"/>
          </w:r>
        </w:p>
      </w:tc>
      <w:tc>
        <w:tcPr>
          <w:tcW w:w="6320" w:type="dxa"/>
        </w:tcPr>
        <w:p w14:paraId="322002A4" w14:textId="79F718A2" w:rsidR="00532FE8" w:rsidRPr="006D109C" w:rsidRDefault="00532FE8">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75A45">
            <w:rPr>
              <w:rFonts w:cs="Arial"/>
              <w:noProof/>
              <w:szCs w:val="18"/>
            </w:rPr>
            <w:t>Road Transport (General) Act 1999</w:t>
          </w:r>
          <w:r w:rsidRPr="006D109C">
            <w:rPr>
              <w:rFonts w:cs="Arial"/>
              <w:szCs w:val="18"/>
            </w:rPr>
            <w:fldChar w:fldCharType="end"/>
          </w:r>
        </w:p>
      </w:tc>
    </w:tr>
    <w:tr w:rsidR="00532FE8" w:rsidRPr="00CB3D59" w14:paraId="15CD0544" w14:textId="77777777" w:rsidTr="003A49FD">
      <w:tc>
        <w:tcPr>
          <w:tcW w:w="1701" w:type="dxa"/>
        </w:tcPr>
        <w:p w14:paraId="7DA4E663" w14:textId="14FDAEF1" w:rsidR="00532FE8" w:rsidRPr="006D109C" w:rsidRDefault="00532FE8">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3A276EA8" w14:textId="554D5CDB" w:rsidR="00532FE8" w:rsidRPr="006D109C" w:rsidRDefault="00532FE8">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532FE8" w:rsidRPr="00CB3D59" w14:paraId="0EA70EB9" w14:textId="77777777" w:rsidTr="003A49FD">
      <w:trPr>
        <w:cantSplit/>
      </w:trPr>
      <w:tc>
        <w:tcPr>
          <w:tcW w:w="1701" w:type="dxa"/>
          <w:gridSpan w:val="2"/>
          <w:tcBorders>
            <w:bottom w:val="single" w:sz="4" w:space="0" w:color="auto"/>
          </w:tcBorders>
        </w:tcPr>
        <w:p w14:paraId="754FBA32" w14:textId="7D904C48" w:rsidR="00532FE8" w:rsidRPr="006D109C" w:rsidRDefault="00532FE8"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3731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5A45">
            <w:rPr>
              <w:rFonts w:cs="Arial"/>
              <w:noProof/>
              <w:szCs w:val="18"/>
            </w:rPr>
            <w:t>11</w:t>
          </w:r>
          <w:r w:rsidRPr="006D109C">
            <w:rPr>
              <w:rFonts w:cs="Arial"/>
              <w:szCs w:val="18"/>
            </w:rPr>
            <w:fldChar w:fldCharType="end"/>
          </w:r>
        </w:p>
      </w:tc>
    </w:tr>
  </w:tbl>
  <w:p w14:paraId="39EC7ABE" w14:textId="77777777" w:rsidR="00532FE8" w:rsidRDefault="00532F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1"/>
      <w:gridCol w:w="1646"/>
    </w:tblGrid>
    <w:tr w:rsidR="00532FE8" w:rsidRPr="00CB3D59" w14:paraId="69C63B74" w14:textId="77777777" w:rsidTr="003A49FD">
      <w:tc>
        <w:tcPr>
          <w:tcW w:w="6320" w:type="dxa"/>
        </w:tcPr>
        <w:p w14:paraId="2F6B82DE" w14:textId="0B0DD376" w:rsidR="00532FE8" w:rsidRPr="006D109C" w:rsidRDefault="00532FE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75A45">
            <w:rPr>
              <w:rFonts w:cs="Arial"/>
              <w:noProof/>
              <w:szCs w:val="18"/>
            </w:rPr>
            <w:t>Road Transport (General) Act 1999</w:t>
          </w:r>
          <w:r w:rsidRPr="006D109C">
            <w:rPr>
              <w:rFonts w:cs="Arial"/>
              <w:szCs w:val="18"/>
            </w:rPr>
            <w:fldChar w:fldCharType="end"/>
          </w:r>
        </w:p>
      </w:tc>
      <w:tc>
        <w:tcPr>
          <w:tcW w:w="1701" w:type="dxa"/>
        </w:tcPr>
        <w:p w14:paraId="4A884B86" w14:textId="49650EB7" w:rsidR="00532FE8" w:rsidRPr="006D109C" w:rsidRDefault="00532FE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75A45">
            <w:rPr>
              <w:rFonts w:cs="Arial"/>
              <w:b/>
              <w:noProof/>
              <w:szCs w:val="18"/>
            </w:rPr>
            <w:t>Part 4</w:t>
          </w:r>
          <w:r w:rsidRPr="006D109C">
            <w:rPr>
              <w:rFonts w:cs="Arial"/>
              <w:b/>
              <w:szCs w:val="18"/>
            </w:rPr>
            <w:fldChar w:fldCharType="end"/>
          </w:r>
        </w:p>
      </w:tc>
    </w:tr>
    <w:tr w:rsidR="00532FE8" w:rsidRPr="00CB3D59" w14:paraId="60AD4CFC" w14:textId="77777777" w:rsidTr="003A49FD">
      <w:tc>
        <w:tcPr>
          <w:tcW w:w="6320" w:type="dxa"/>
        </w:tcPr>
        <w:p w14:paraId="74E3C0EE" w14:textId="21761FD5" w:rsidR="00532FE8" w:rsidRPr="006D109C" w:rsidRDefault="00532FE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06D6AF6" w14:textId="3935952A" w:rsidR="00532FE8" w:rsidRPr="006D109C" w:rsidRDefault="00532FE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532FE8" w:rsidRPr="00CB3D59" w14:paraId="113ACBA0" w14:textId="77777777" w:rsidTr="003A49FD">
      <w:trPr>
        <w:cantSplit/>
      </w:trPr>
      <w:tc>
        <w:tcPr>
          <w:tcW w:w="1701" w:type="dxa"/>
          <w:gridSpan w:val="2"/>
          <w:tcBorders>
            <w:bottom w:val="single" w:sz="4" w:space="0" w:color="auto"/>
          </w:tcBorders>
        </w:tcPr>
        <w:p w14:paraId="736F55C8" w14:textId="6ED51065" w:rsidR="00532FE8" w:rsidRPr="006D109C" w:rsidRDefault="00532FE8"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3731C">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5A45">
            <w:rPr>
              <w:rFonts w:cs="Arial"/>
              <w:noProof/>
              <w:szCs w:val="18"/>
            </w:rPr>
            <w:t>7</w:t>
          </w:r>
          <w:r w:rsidRPr="006D109C">
            <w:rPr>
              <w:rFonts w:cs="Arial"/>
              <w:szCs w:val="18"/>
            </w:rPr>
            <w:fldChar w:fldCharType="end"/>
          </w:r>
        </w:p>
      </w:tc>
    </w:tr>
  </w:tbl>
  <w:p w14:paraId="17A2773E" w14:textId="77777777" w:rsidR="00532FE8" w:rsidRDefault="00532F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 w:type="dxa"/>
      <w:tblLayout w:type="fixed"/>
      <w:tblLook w:val="0000" w:firstRow="0" w:lastRow="0" w:firstColumn="0" w:lastColumn="0" w:noHBand="0" w:noVBand="0"/>
    </w:tblPr>
    <w:tblGrid>
      <w:gridCol w:w="1560"/>
      <w:gridCol w:w="9840"/>
    </w:tblGrid>
    <w:tr w:rsidR="00B52869" w:rsidRPr="00CB3D59" w14:paraId="4FC6175A" w14:textId="77777777">
      <w:tc>
        <w:tcPr>
          <w:tcW w:w="1560" w:type="dxa"/>
        </w:tcPr>
        <w:p w14:paraId="609A34B1" w14:textId="284A04B2" w:rsidR="00B52869" w:rsidRPr="006D109C" w:rsidRDefault="00B52869">
          <w:pPr>
            <w:pStyle w:val="HeaderEven"/>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75A45">
            <w:rPr>
              <w:rFonts w:cs="Arial"/>
              <w:b/>
              <w:noProof/>
              <w:szCs w:val="18"/>
            </w:rPr>
            <w:t>Part 5</w:t>
          </w:r>
          <w:r w:rsidRPr="006D109C">
            <w:rPr>
              <w:rFonts w:cs="Arial"/>
              <w:b/>
              <w:szCs w:val="18"/>
            </w:rPr>
            <w:fldChar w:fldCharType="end"/>
          </w:r>
        </w:p>
      </w:tc>
      <w:tc>
        <w:tcPr>
          <w:tcW w:w="9840" w:type="dxa"/>
        </w:tcPr>
        <w:p w14:paraId="16E44F62" w14:textId="160CDF98" w:rsidR="00B52869" w:rsidRPr="006D109C" w:rsidRDefault="00B52869">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75A45">
            <w:rPr>
              <w:rFonts w:cs="Arial"/>
              <w:noProof/>
              <w:szCs w:val="18"/>
            </w:rPr>
            <w:t>Road Transport (Offences) Regulation 2005</w:t>
          </w:r>
          <w:r w:rsidRPr="006D109C">
            <w:rPr>
              <w:rFonts w:cs="Arial"/>
              <w:szCs w:val="18"/>
            </w:rPr>
            <w:fldChar w:fldCharType="end"/>
          </w:r>
        </w:p>
      </w:tc>
    </w:tr>
    <w:tr w:rsidR="00B52869" w:rsidRPr="00CB3D59" w14:paraId="00D89D98" w14:textId="77777777">
      <w:tc>
        <w:tcPr>
          <w:tcW w:w="1560" w:type="dxa"/>
        </w:tcPr>
        <w:p w14:paraId="7D7AACBC" w14:textId="6F5D4AE2" w:rsidR="00B52869" w:rsidRPr="006D109C" w:rsidRDefault="00B52869">
          <w:pPr>
            <w:pStyle w:val="HeaderEven"/>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9840" w:type="dxa"/>
        </w:tcPr>
        <w:p w14:paraId="6641AEB7" w14:textId="723FACC2" w:rsidR="00B52869" w:rsidRPr="006D109C" w:rsidRDefault="00B52869">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B52869" w:rsidRPr="00CB3D59" w14:paraId="70E45AB6" w14:textId="77777777">
      <w:trPr>
        <w:cantSplit/>
      </w:trPr>
      <w:tc>
        <w:tcPr>
          <w:tcW w:w="11400" w:type="dxa"/>
          <w:gridSpan w:val="2"/>
          <w:tcBorders>
            <w:bottom w:val="single" w:sz="4" w:space="0" w:color="auto"/>
          </w:tcBorders>
        </w:tcPr>
        <w:p w14:paraId="11226E0B" w14:textId="3FE4F41A" w:rsidR="00B52869" w:rsidRPr="006D109C" w:rsidRDefault="00B52869" w:rsidP="00A403A3">
          <w:pPr>
            <w:pStyle w:val="HeaderEven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5A45">
            <w:rPr>
              <w:rFonts w:cs="Arial"/>
              <w:noProof/>
              <w:szCs w:val="18"/>
            </w:rPr>
            <w:t>14</w:t>
          </w:r>
          <w:r w:rsidRPr="006D109C">
            <w:rPr>
              <w:rFonts w:cs="Arial"/>
              <w:szCs w:val="18"/>
            </w:rPr>
            <w:fldChar w:fldCharType="end"/>
          </w:r>
        </w:p>
      </w:tc>
    </w:tr>
  </w:tbl>
  <w:p w14:paraId="0378DEBC" w14:textId="77777777" w:rsidR="00B52869" w:rsidRDefault="00B5286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9840"/>
      <w:gridCol w:w="1560"/>
    </w:tblGrid>
    <w:tr w:rsidR="00B52869" w:rsidRPr="00CB3D59" w14:paraId="6F56E33B" w14:textId="77777777">
      <w:tc>
        <w:tcPr>
          <w:tcW w:w="9840" w:type="dxa"/>
        </w:tcPr>
        <w:p w14:paraId="23653D88" w14:textId="510CD4EF" w:rsidR="00B52869" w:rsidRPr="006D109C" w:rsidRDefault="00B52869" w:rsidP="00A403A3">
          <w:pPr>
            <w:pStyle w:val="HeaderOdd"/>
            <w:rPr>
              <w:rFonts w:cs="Arial"/>
              <w:sz w:val="20"/>
            </w:rPr>
          </w:pPr>
          <w:r w:rsidRPr="006D109C">
            <w:rPr>
              <w:rFonts w:cs="Arial"/>
              <w:sz w:val="20"/>
            </w:rPr>
            <w:fldChar w:fldCharType="begin"/>
          </w:r>
          <w:r w:rsidRPr="006D109C">
            <w:rPr>
              <w:rFonts w:cs="Arial"/>
              <w:sz w:val="20"/>
            </w:rPr>
            <w:instrText xml:space="preserve"> STYLEREF CharPartText \*charformat </w:instrText>
          </w:r>
          <w:r w:rsidRPr="006D109C">
            <w:rPr>
              <w:rFonts w:cs="Arial"/>
              <w:sz w:val="20"/>
            </w:rPr>
            <w:fldChar w:fldCharType="separate"/>
          </w:r>
          <w:r w:rsidR="00275A45">
            <w:rPr>
              <w:rFonts w:cs="Arial"/>
              <w:noProof/>
              <w:sz w:val="20"/>
            </w:rPr>
            <w:t>Road Transport (Offences) Regulation 2005</w:t>
          </w:r>
          <w:r w:rsidRPr="006D109C">
            <w:rPr>
              <w:rFonts w:cs="Arial"/>
              <w:sz w:val="20"/>
            </w:rPr>
            <w:fldChar w:fldCharType="end"/>
          </w:r>
        </w:p>
      </w:tc>
      <w:tc>
        <w:tcPr>
          <w:tcW w:w="1560" w:type="dxa"/>
        </w:tcPr>
        <w:p w14:paraId="7DF65CE6" w14:textId="7D24FBBC" w:rsidR="00B52869" w:rsidRPr="006D109C" w:rsidRDefault="00B52869"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75A45">
            <w:rPr>
              <w:rFonts w:cs="Arial"/>
              <w:b/>
              <w:noProof/>
              <w:szCs w:val="18"/>
            </w:rPr>
            <w:t>Part 5</w:t>
          </w:r>
          <w:r w:rsidRPr="006D109C">
            <w:rPr>
              <w:rFonts w:cs="Arial"/>
              <w:b/>
              <w:szCs w:val="18"/>
            </w:rPr>
            <w:fldChar w:fldCharType="end"/>
          </w:r>
        </w:p>
      </w:tc>
    </w:tr>
    <w:tr w:rsidR="00B52869" w:rsidRPr="00CB3D59" w14:paraId="1EA1ECEB" w14:textId="77777777">
      <w:tc>
        <w:tcPr>
          <w:tcW w:w="9840" w:type="dxa"/>
        </w:tcPr>
        <w:p w14:paraId="73583C0D" w14:textId="6B7BFDA8" w:rsidR="00B52869" w:rsidRPr="006D109C" w:rsidRDefault="00B52869" w:rsidP="00A403A3">
          <w:pPr>
            <w:pStyle w:val="HeaderOdd"/>
            <w:rPr>
              <w:rFonts w:cs="Arial"/>
              <w:sz w:val="20"/>
            </w:rPr>
          </w:pPr>
          <w:r w:rsidRPr="006D109C">
            <w:rPr>
              <w:rFonts w:cs="Arial"/>
              <w:sz w:val="20"/>
            </w:rPr>
            <w:fldChar w:fldCharType="begin"/>
          </w:r>
          <w:r w:rsidRPr="006D109C">
            <w:rPr>
              <w:rFonts w:cs="Arial"/>
              <w:sz w:val="20"/>
            </w:rPr>
            <w:instrText xml:space="preserve"> STYLEREF CharDivText \*charformat </w:instrText>
          </w:r>
          <w:r w:rsidRPr="006D109C">
            <w:rPr>
              <w:rFonts w:cs="Arial"/>
              <w:sz w:val="20"/>
            </w:rPr>
            <w:fldChar w:fldCharType="end"/>
          </w:r>
        </w:p>
      </w:tc>
      <w:tc>
        <w:tcPr>
          <w:tcW w:w="1560" w:type="dxa"/>
        </w:tcPr>
        <w:p w14:paraId="1B04B509" w14:textId="513E0AB7" w:rsidR="00B52869" w:rsidRPr="006D109C" w:rsidRDefault="00B52869" w:rsidP="00A403A3">
          <w:pPr>
            <w:pStyle w:val="HeaderOdd"/>
            <w:rPr>
              <w:rFonts w:cs="Arial"/>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B52869" w:rsidRPr="00CB3D59" w14:paraId="46B22D5B" w14:textId="77777777">
      <w:trPr>
        <w:cantSplit/>
      </w:trPr>
      <w:tc>
        <w:tcPr>
          <w:tcW w:w="11400" w:type="dxa"/>
          <w:gridSpan w:val="2"/>
          <w:tcBorders>
            <w:bottom w:val="single" w:sz="4" w:space="0" w:color="auto"/>
          </w:tcBorders>
        </w:tcPr>
        <w:p w14:paraId="450AB442" w14:textId="0335E0EF" w:rsidR="00B52869" w:rsidRPr="006D109C" w:rsidRDefault="00B52869" w:rsidP="00A403A3">
          <w:pPr>
            <w:pStyle w:val="HeaderOdd6"/>
            <w:rPr>
              <w:rFonts w:cs="Arial"/>
              <w:szCs w:val="18"/>
            </w:rPr>
          </w:pPr>
          <w:r w:rsidRPr="006D109C">
            <w:rPr>
              <w:rFonts w:cs="Arial"/>
              <w:szCs w:val="18"/>
            </w:rPr>
            <w:t xml:space="preserve">Section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5A45">
            <w:rPr>
              <w:rFonts w:cs="Arial"/>
              <w:noProof/>
              <w:szCs w:val="18"/>
            </w:rPr>
            <w:t>14</w:t>
          </w:r>
          <w:r w:rsidRPr="006D109C">
            <w:rPr>
              <w:rFonts w:cs="Arial"/>
              <w:szCs w:val="18"/>
            </w:rPr>
            <w:fldChar w:fldCharType="end"/>
          </w:r>
        </w:p>
      </w:tc>
    </w:tr>
  </w:tbl>
  <w:p w14:paraId="3C82CCAF" w14:textId="77777777" w:rsidR="00B52869" w:rsidRDefault="00B528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3"/>
      <w:gridCol w:w="6064"/>
    </w:tblGrid>
    <w:tr w:rsidR="0051390B" w:rsidRPr="00CB3D59" w14:paraId="7308C490" w14:textId="77777777" w:rsidTr="00B223AF">
      <w:tc>
        <w:tcPr>
          <w:tcW w:w="1701" w:type="dxa"/>
        </w:tcPr>
        <w:p w14:paraId="412A948A" w14:textId="1880AE6C" w:rsidR="0051390B" w:rsidRPr="003273A8" w:rsidRDefault="0051390B" w:rsidP="00B136BA">
          <w:pPr>
            <w:pStyle w:val="HeaderEven"/>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275A45">
            <w:rPr>
              <w:rFonts w:cs="Arial"/>
              <w:b/>
              <w:noProof/>
              <w:szCs w:val="18"/>
            </w:rPr>
            <w:t>Part 6</w:t>
          </w:r>
          <w:r w:rsidRPr="003273A8">
            <w:rPr>
              <w:rFonts w:cs="Arial"/>
              <w:b/>
              <w:szCs w:val="18"/>
            </w:rPr>
            <w:fldChar w:fldCharType="end"/>
          </w:r>
        </w:p>
      </w:tc>
      <w:tc>
        <w:tcPr>
          <w:tcW w:w="6320" w:type="dxa"/>
        </w:tcPr>
        <w:p w14:paraId="19913772" w14:textId="5162853D" w:rsidR="0051390B" w:rsidRPr="003273A8" w:rsidRDefault="0051390B">
          <w:pPr>
            <w:pStyle w:val="HeaderEven"/>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275A45">
            <w:rPr>
              <w:rFonts w:cs="Arial"/>
              <w:noProof/>
              <w:szCs w:val="18"/>
            </w:rPr>
            <w:t>Road Transport (Safety and Traffic Management) Act 1999</w:t>
          </w:r>
          <w:r w:rsidRPr="003273A8">
            <w:rPr>
              <w:rFonts w:cs="Arial"/>
              <w:szCs w:val="18"/>
            </w:rPr>
            <w:fldChar w:fldCharType="end"/>
          </w:r>
        </w:p>
      </w:tc>
    </w:tr>
    <w:tr w:rsidR="0051390B" w:rsidRPr="00CB3D59" w14:paraId="3100E0C0" w14:textId="77777777" w:rsidTr="00B223AF">
      <w:tc>
        <w:tcPr>
          <w:tcW w:w="1701" w:type="dxa"/>
        </w:tcPr>
        <w:p w14:paraId="3269B256" w14:textId="1700F9DE" w:rsidR="0051390B" w:rsidRPr="003273A8" w:rsidRDefault="0051390B">
          <w:pPr>
            <w:pStyle w:val="HeaderEven"/>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c>
        <w:tcPr>
          <w:tcW w:w="6320" w:type="dxa"/>
        </w:tcPr>
        <w:p w14:paraId="1BEB67FC" w14:textId="5EA879B7" w:rsidR="0051390B" w:rsidRPr="003273A8" w:rsidRDefault="0051390B">
          <w:pPr>
            <w:pStyle w:val="HeaderEven"/>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r>
    <w:tr w:rsidR="0051390B" w:rsidRPr="00CB3D59" w14:paraId="64316971" w14:textId="77777777" w:rsidTr="00B223AF">
      <w:trPr>
        <w:cantSplit/>
      </w:trPr>
      <w:tc>
        <w:tcPr>
          <w:tcW w:w="1701" w:type="dxa"/>
          <w:gridSpan w:val="2"/>
          <w:tcBorders>
            <w:bottom w:val="single" w:sz="4" w:space="0" w:color="auto"/>
          </w:tcBorders>
        </w:tcPr>
        <w:p w14:paraId="09BAF40E" w14:textId="6F279A09" w:rsidR="0051390B" w:rsidRPr="003273A8" w:rsidRDefault="0051390B"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3731C">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275A45">
            <w:rPr>
              <w:rFonts w:cs="Arial"/>
              <w:noProof/>
              <w:szCs w:val="18"/>
            </w:rPr>
            <w:t>33</w:t>
          </w:r>
          <w:r w:rsidRPr="003273A8">
            <w:rPr>
              <w:rFonts w:cs="Arial"/>
              <w:szCs w:val="18"/>
            </w:rPr>
            <w:fldChar w:fldCharType="end"/>
          </w:r>
        </w:p>
      </w:tc>
    </w:tr>
  </w:tbl>
  <w:p w14:paraId="56A70245" w14:textId="77777777" w:rsidR="0051390B" w:rsidRDefault="005139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4"/>
      <w:gridCol w:w="1643"/>
    </w:tblGrid>
    <w:tr w:rsidR="0051390B" w:rsidRPr="00CB3D59" w14:paraId="21B81635" w14:textId="77777777" w:rsidTr="00B223AF">
      <w:tc>
        <w:tcPr>
          <w:tcW w:w="6320" w:type="dxa"/>
        </w:tcPr>
        <w:p w14:paraId="38732B27" w14:textId="2A825CDD" w:rsidR="0051390B" w:rsidRPr="003273A8" w:rsidRDefault="0051390B">
          <w:pPr>
            <w:pStyle w:val="HeaderEven"/>
            <w:ind w:firstLine="360"/>
            <w:jc w:val="right"/>
            <w:rPr>
              <w:rFonts w:cs="Arial"/>
              <w:szCs w:val="18"/>
            </w:rPr>
          </w:pPr>
          <w:r w:rsidRPr="003273A8">
            <w:rPr>
              <w:rFonts w:cs="Arial"/>
              <w:szCs w:val="18"/>
            </w:rPr>
            <w:fldChar w:fldCharType="begin"/>
          </w:r>
          <w:r w:rsidRPr="003273A8">
            <w:rPr>
              <w:rFonts w:cs="Arial"/>
              <w:szCs w:val="18"/>
            </w:rPr>
            <w:instrText xml:space="preserve"> STYLEREF CharPartText \*charformat </w:instrText>
          </w:r>
          <w:r w:rsidRPr="003273A8">
            <w:rPr>
              <w:rFonts w:cs="Arial"/>
              <w:szCs w:val="18"/>
            </w:rPr>
            <w:fldChar w:fldCharType="separate"/>
          </w:r>
          <w:r w:rsidR="00275A45">
            <w:rPr>
              <w:rFonts w:cs="Arial"/>
              <w:noProof/>
              <w:szCs w:val="18"/>
            </w:rPr>
            <w:t>Road Transport (Safety and Traffic Management) Act 1999</w:t>
          </w:r>
          <w:r w:rsidRPr="003273A8">
            <w:rPr>
              <w:rFonts w:cs="Arial"/>
              <w:szCs w:val="18"/>
            </w:rPr>
            <w:fldChar w:fldCharType="end"/>
          </w:r>
        </w:p>
      </w:tc>
      <w:tc>
        <w:tcPr>
          <w:tcW w:w="1701" w:type="dxa"/>
        </w:tcPr>
        <w:p w14:paraId="354B3835" w14:textId="0B7593EE" w:rsidR="0051390B" w:rsidRPr="003273A8" w:rsidRDefault="0051390B">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CharPartNo \*charformat </w:instrText>
          </w:r>
          <w:r w:rsidRPr="003273A8">
            <w:rPr>
              <w:rFonts w:cs="Arial"/>
              <w:b/>
              <w:szCs w:val="18"/>
            </w:rPr>
            <w:fldChar w:fldCharType="separate"/>
          </w:r>
          <w:r w:rsidR="00275A45">
            <w:rPr>
              <w:rFonts w:cs="Arial"/>
              <w:b/>
              <w:noProof/>
              <w:szCs w:val="18"/>
            </w:rPr>
            <w:t>Part 6</w:t>
          </w:r>
          <w:r w:rsidRPr="003273A8">
            <w:rPr>
              <w:rFonts w:cs="Arial"/>
              <w:b/>
              <w:szCs w:val="18"/>
            </w:rPr>
            <w:fldChar w:fldCharType="end"/>
          </w:r>
        </w:p>
      </w:tc>
    </w:tr>
    <w:tr w:rsidR="0051390B" w:rsidRPr="00CB3D59" w14:paraId="2FB2C832" w14:textId="77777777" w:rsidTr="00B223AF">
      <w:tc>
        <w:tcPr>
          <w:tcW w:w="6320" w:type="dxa"/>
        </w:tcPr>
        <w:p w14:paraId="2E38B7A3" w14:textId="2689F8C8" w:rsidR="0051390B" w:rsidRPr="003273A8" w:rsidRDefault="0051390B">
          <w:pPr>
            <w:pStyle w:val="HeaderEven"/>
            <w:jc w:val="right"/>
            <w:rPr>
              <w:rFonts w:cs="Arial"/>
              <w:szCs w:val="18"/>
            </w:rPr>
          </w:pPr>
          <w:r w:rsidRPr="003273A8">
            <w:rPr>
              <w:rFonts w:cs="Arial"/>
              <w:szCs w:val="18"/>
            </w:rPr>
            <w:fldChar w:fldCharType="begin"/>
          </w:r>
          <w:r w:rsidRPr="003273A8">
            <w:rPr>
              <w:rFonts w:cs="Arial"/>
              <w:szCs w:val="18"/>
            </w:rPr>
            <w:instrText xml:space="preserve"> STYLEREF CharDivText \*charformat </w:instrText>
          </w:r>
          <w:r w:rsidRPr="003273A8">
            <w:rPr>
              <w:rFonts w:cs="Arial"/>
              <w:szCs w:val="18"/>
            </w:rPr>
            <w:fldChar w:fldCharType="end"/>
          </w:r>
        </w:p>
      </w:tc>
      <w:tc>
        <w:tcPr>
          <w:tcW w:w="1701" w:type="dxa"/>
        </w:tcPr>
        <w:p w14:paraId="50E9AD86" w14:textId="759FFCDB" w:rsidR="0051390B" w:rsidRPr="003273A8" w:rsidRDefault="0051390B">
          <w:pPr>
            <w:pStyle w:val="HeaderEven"/>
            <w:jc w:val="right"/>
            <w:rPr>
              <w:rFonts w:cs="Arial"/>
              <w:b/>
              <w:szCs w:val="18"/>
            </w:rPr>
          </w:pPr>
          <w:r w:rsidRPr="003273A8">
            <w:rPr>
              <w:rFonts w:cs="Arial"/>
              <w:b/>
              <w:szCs w:val="18"/>
            </w:rPr>
            <w:fldChar w:fldCharType="begin"/>
          </w:r>
          <w:r w:rsidRPr="003273A8">
            <w:rPr>
              <w:rFonts w:cs="Arial"/>
              <w:b/>
              <w:szCs w:val="18"/>
            </w:rPr>
            <w:instrText xml:space="preserve"> STYLEREF CharDivNo \*charformat </w:instrText>
          </w:r>
          <w:r w:rsidRPr="003273A8">
            <w:rPr>
              <w:rFonts w:cs="Arial"/>
              <w:b/>
              <w:szCs w:val="18"/>
            </w:rPr>
            <w:fldChar w:fldCharType="end"/>
          </w:r>
        </w:p>
      </w:tc>
    </w:tr>
    <w:tr w:rsidR="0051390B" w:rsidRPr="00CB3D59" w14:paraId="1C351E51" w14:textId="77777777" w:rsidTr="00B223AF">
      <w:trPr>
        <w:cantSplit/>
      </w:trPr>
      <w:tc>
        <w:tcPr>
          <w:tcW w:w="1701" w:type="dxa"/>
          <w:gridSpan w:val="2"/>
          <w:tcBorders>
            <w:bottom w:val="single" w:sz="4" w:space="0" w:color="auto"/>
          </w:tcBorders>
        </w:tcPr>
        <w:p w14:paraId="78B6E9D2" w14:textId="439D723D" w:rsidR="0051390B" w:rsidRPr="003273A8" w:rsidRDefault="0051390B"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3731C">
            <w:rPr>
              <w:rFonts w:cs="Arial"/>
              <w:szCs w:val="18"/>
            </w:rPr>
            <w:t>Section</w:t>
          </w:r>
          <w:r>
            <w:rPr>
              <w:rFonts w:cs="Arial"/>
              <w:szCs w:val="18"/>
            </w:rPr>
            <w:fldChar w:fldCharType="end"/>
          </w:r>
          <w:r w:rsidRPr="003273A8">
            <w:rPr>
              <w:rFonts w:cs="Arial"/>
              <w:szCs w:val="18"/>
            </w:rPr>
            <w:t xml:space="preserve"> </w:t>
          </w:r>
          <w:r w:rsidRPr="003273A8">
            <w:rPr>
              <w:rFonts w:cs="Arial"/>
              <w:szCs w:val="18"/>
            </w:rPr>
            <w:fldChar w:fldCharType="begin"/>
          </w:r>
          <w:r w:rsidRPr="003273A8">
            <w:rPr>
              <w:rFonts w:cs="Arial"/>
              <w:szCs w:val="18"/>
            </w:rPr>
            <w:instrText xml:space="preserve"> STYLEREF CharSectNo \*charformat </w:instrText>
          </w:r>
          <w:r w:rsidRPr="003273A8">
            <w:rPr>
              <w:rFonts w:cs="Arial"/>
              <w:szCs w:val="18"/>
            </w:rPr>
            <w:fldChar w:fldCharType="separate"/>
          </w:r>
          <w:r w:rsidR="00275A45">
            <w:rPr>
              <w:rFonts w:cs="Arial"/>
              <w:noProof/>
              <w:szCs w:val="18"/>
            </w:rPr>
            <w:t>31</w:t>
          </w:r>
          <w:r w:rsidRPr="003273A8">
            <w:rPr>
              <w:rFonts w:cs="Arial"/>
              <w:szCs w:val="18"/>
            </w:rPr>
            <w:fldChar w:fldCharType="end"/>
          </w:r>
        </w:p>
      </w:tc>
    </w:tr>
  </w:tbl>
  <w:p w14:paraId="3CD8DB2C" w14:textId="77777777" w:rsidR="0051390B" w:rsidRDefault="00513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EDE871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838540071">
    <w:abstractNumId w:val="25"/>
  </w:num>
  <w:num w:numId="2" w16cid:durableId="1184324906">
    <w:abstractNumId w:val="20"/>
  </w:num>
  <w:num w:numId="3" w16cid:durableId="893854095">
    <w:abstractNumId w:val="29"/>
  </w:num>
  <w:num w:numId="4" w16cid:durableId="194464460">
    <w:abstractNumId w:val="41"/>
  </w:num>
  <w:num w:numId="5" w16cid:durableId="403261857">
    <w:abstractNumId w:val="28"/>
  </w:num>
  <w:num w:numId="6" w16cid:durableId="961226074">
    <w:abstractNumId w:val="10"/>
  </w:num>
  <w:num w:numId="7" w16cid:durableId="1033464254">
    <w:abstractNumId w:val="32"/>
  </w:num>
  <w:num w:numId="8" w16cid:durableId="1789928263">
    <w:abstractNumId w:val="21"/>
  </w:num>
  <w:num w:numId="9" w16cid:durableId="1579827339">
    <w:abstractNumId w:val="27"/>
  </w:num>
  <w:num w:numId="10" w16cid:durableId="1223980012">
    <w:abstractNumId w:val="40"/>
  </w:num>
  <w:num w:numId="11" w16cid:durableId="1559628597">
    <w:abstractNumId w:val="26"/>
  </w:num>
  <w:num w:numId="12" w16cid:durableId="1266621645">
    <w:abstractNumId w:val="35"/>
  </w:num>
  <w:num w:numId="13" w16cid:durableId="762149043">
    <w:abstractNumId w:val="23"/>
  </w:num>
  <w:num w:numId="14" w16cid:durableId="1722166624">
    <w:abstractNumId w:val="15"/>
  </w:num>
  <w:num w:numId="15" w16cid:durableId="43799546">
    <w:abstractNumId w:val="36"/>
  </w:num>
  <w:num w:numId="16" w16cid:durableId="242492455">
    <w:abstractNumId w:val="19"/>
  </w:num>
  <w:num w:numId="17" w16cid:durableId="826244726">
    <w:abstractNumId w:val="12"/>
  </w:num>
  <w:num w:numId="18" w16cid:durableId="1040132860">
    <w:abstractNumId w:val="33"/>
  </w:num>
  <w:num w:numId="19" w16cid:durableId="1257130084">
    <w:abstractNumId w:val="42"/>
  </w:num>
  <w:num w:numId="20" w16cid:durableId="785538586">
    <w:abstractNumId w:val="33"/>
  </w:num>
  <w:num w:numId="21" w16cid:durableId="120419924">
    <w:abstractNumId w:val="42"/>
    <w:lvlOverride w:ilvl="0">
      <w:startOverride w:val="1"/>
    </w:lvlOverride>
  </w:num>
  <w:num w:numId="22" w16cid:durableId="1889103088">
    <w:abstractNumId w:val="33"/>
  </w:num>
  <w:num w:numId="23" w16cid:durableId="2077119279">
    <w:abstractNumId w:val="24"/>
  </w:num>
  <w:num w:numId="24" w16cid:durableId="417020263">
    <w:abstractNumId w:val="43"/>
  </w:num>
  <w:num w:numId="25" w16cid:durableId="1027953174">
    <w:abstractNumId w:val="43"/>
  </w:num>
  <w:num w:numId="26" w16cid:durableId="601763526">
    <w:abstractNumId w:val="22"/>
  </w:num>
  <w:num w:numId="27" w16cid:durableId="1923370233">
    <w:abstractNumId w:val="18"/>
  </w:num>
  <w:num w:numId="28" w16cid:durableId="584075002">
    <w:abstractNumId w:val="39"/>
  </w:num>
  <w:num w:numId="29" w16cid:durableId="1608387337">
    <w:abstractNumId w:val="11"/>
  </w:num>
  <w:num w:numId="30" w16cid:durableId="1386023730">
    <w:abstractNumId w:val="31"/>
  </w:num>
  <w:num w:numId="31" w16cid:durableId="1319116482">
    <w:abstractNumId w:val="26"/>
  </w:num>
  <w:num w:numId="32" w16cid:durableId="841772244">
    <w:abstractNumId w:val="16"/>
  </w:num>
  <w:num w:numId="33" w16cid:durableId="1885486414">
    <w:abstractNumId w:val="38"/>
  </w:num>
  <w:num w:numId="34" w16cid:durableId="1604920962">
    <w:abstractNumId w:val="26"/>
    <w:lvlOverride w:ilvl="0">
      <w:startOverride w:val="1"/>
    </w:lvlOverride>
  </w:num>
  <w:num w:numId="35" w16cid:durableId="1151629865">
    <w:abstractNumId w:val="26"/>
    <w:lvlOverride w:ilvl="0">
      <w:startOverride w:val="1"/>
    </w:lvlOverride>
  </w:num>
  <w:num w:numId="36" w16cid:durableId="1884321303">
    <w:abstractNumId w:val="26"/>
    <w:lvlOverride w:ilvl="0">
      <w:startOverride w:val="1"/>
    </w:lvlOverride>
  </w:num>
  <w:num w:numId="37" w16cid:durableId="921646179">
    <w:abstractNumId w:val="26"/>
    <w:lvlOverride w:ilvl="0">
      <w:startOverride w:val="1"/>
    </w:lvlOverride>
  </w:num>
  <w:num w:numId="38" w16cid:durableId="1472600502">
    <w:abstractNumId w:val="26"/>
    <w:lvlOverride w:ilvl="0">
      <w:startOverride w:val="1"/>
    </w:lvlOverride>
  </w:num>
  <w:num w:numId="39" w16cid:durableId="1877541066">
    <w:abstractNumId w:val="8"/>
  </w:num>
  <w:num w:numId="40" w16cid:durableId="1793480118">
    <w:abstractNumId w:val="30"/>
  </w:num>
  <w:num w:numId="41" w16cid:durableId="2017001867">
    <w:abstractNumId w:val="9"/>
  </w:num>
  <w:num w:numId="42" w16cid:durableId="1599486143">
    <w:abstractNumId w:val="7"/>
  </w:num>
  <w:num w:numId="43" w16cid:durableId="1004629857">
    <w:abstractNumId w:val="6"/>
  </w:num>
  <w:num w:numId="44" w16cid:durableId="563293596">
    <w:abstractNumId w:val="5"/>
  </w:num>
  <w:num w:numId="45" w16cid:durableId="1711997422">
    <w:abstractNumId w:val="4"/>
  </w:num>
  <w:num w:numId="46" w16cid:durableId="826946555">
    <w:abstractNumId w:val="3"/>
  </w:num>
  <w:num w:numId="47" w16cid:durableId="1486168697">
    <w:abstractNumId w:val="2"/>
  </w:num>
  <w:num w:numId="48" w16cid:durableId="1165635188">
    <w:abstractNumId w:val="1"/>
  </w:num>
  <w:num w:numId="49" w16cid:durableId="1218786443">
    <w:abstractNumId w:val="0"/>
  </w:num>
  <w:num w:numId="50" w16cid:durableId="1850367445">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34"/>
    <w:rsid w:val="00000395"/>
    <w:rsid w:val="00000C1F"/>
    <w:rsid w:val="000038FA"/>
    <w:rsid w:val="000043A6"/>
    <w:rsid w:val="00004573"/>
    <w:rsid w:val="00005825"/>
    <w:rsid w:val="00010513"/>
    <w:rsid w:val="0001347E"/>
    <w:rsid w:val="0001420A"/>
    <w:rsid w:val="0002034F"/>
    <w:rsid w:val="000212A6"/>
    <w:rsid w:val="000215AA"/>
    <w:rsid w:val="0002517D"/>
    <w:rsid w:val="00025988"/>
    <w:rsid w:val="0002707F"/>
    <w:rsid w:val="000278EB"/>
    <w:rsid w:val="00032053"/>
    <w:rsid w:val="0003249F"/>
    <w:rsid w:val="00032B19"/>
    <w:rsid w:val="00032B1A"/>
    <w:rsid w:val="00036A2C"/>
    <w:rsid w:val="0003731C"/>
    <w:rsid w:val="00037D73"/>
    <w:rsid w:val="000417E5"/>
    <w:rsid w:val="000420DE"/>
    <w:rsid w:val="000448E6"/>
    <w:rsid w:val="00046E24"/>
    <w:rsid w:val="00047170"/>
    <w:rsid w:val="00047369"/>
    <w:rsid w:val="000474F2"/>
    <w:rsid w:val="000510F0"/>
    <w:rsid w:val="00052B1E"/>
    <w:rsid w:val="00053057"/>
    <w:rsid w:val="0005410E"/>
    <w:rsid w:val="00055507"/>
    <w:rsid w:val="00055862"/>
    <w:rsid w:val="00055E30"/>
    <w:rsid w:val="00056EEA"/>
    <w:rsid w:val="00063210"/>
    <w:rsid w:val="00064576"/>
    <w:rsid w:val="000663A1"/>
    <w:rsid w:val="00066F6A"/>
    <w:rsid w:val="000702A7"/>
    <w:rsid w:val="00072436"/>
    <w:rsid w:val="00072B06"/>
    <w:rsid w:val="00072ED8"/>
    <w:rsid w:val="000755D5"/>
    <w:rsid w:val="000812D4"/>
    <w:rsid w:val="00081D6E"/>
    <w:rsid w:val="0008211A"/>
    <w:rsid w:val="00083C32"/>
    <w:rsid w:val="000906B4"/>
    <w:rsid w:val="00091575"/>
    <w:rsid w:val="000949A6"/>
    <w:rsid w:val="00095165"/>
    <w:rsid w:val="0009641C"/>
    <w:rsid w:val="00096811"/>
    <w:rsid w:val="000978C2"/>
    <w:rsid w:val="000A0400"/>
    <w:rsid w:val="000A0F7D"/>
    <w:rsid w:val="000A2213"/>
    <w:rsid w:val="000A5DCB"/>
    <w:rsid w:val="000A637A"/>
    <w:rsid w:val="000A6EEE"/>
    <w:rsid w:val="000B16DC"/>
    <w:rsid w:val="000B17F0"/>
    <w:rsid w:val="000B1C99"/>
    <w:rsid w:val="000B3404"/>
    <w:rsid w:val="000B4951"/>
    <w:rsid w:val="000B5464"/>
    <w:rsid w:val="000B5685"/>
    <w:rsid w:val="000B6DDD"/>
    <w:rsid w:val="000B729E"/>
    <w:rsid w:val="000C1D6E"/>
    <w:rsid w:val="000C54A0"/>
    <w:rsid w:val="000C687C"/>
    <w:rsid w:val="000C7832"/>
    <w:rsid w:val="000C7850"/>
    <w:rsid w:val="000D1F6A"/>
    <w:rsid w:val="000D270C"/>
    <w:rsid w:val="000D2FE3"/>
    <w:rsid w:val="000D54F2"/>
    <w:rsid w:val="000D7D39"/>
    <w:rsid w:val="000E29CA"/>
    <w:rsid w:val="000E5145"/>
    <w:rsid w:val="000E576D"/>
    <w:rsid w:val="000E7523"/>
    <w:rsid w:val="000F0BE4"/>
    <w:rsid w:val="000F1FEC"/>
    <w:rsid w:val="000F2735"/>
    <w:rsid w:val="000F3006"/>
    <w:rsid w:val="000F329E"/>
    <w:rsid w:val="000F38BB"/>
    <w:rsid w:val="000F3E70"/>
    <w:rsid w:val="000F75EA"/>
    <w:rsid w:val="000F7889"/>
    <w:rsid w:val="001002C3"/>
    <w:rsid w:val="00101528"/>
    <w:rsid w:val="001033CB"/>
    <w:rsid w:val="001047CB"/>
    <w:rsid w:val="001053AD"/>
    <w:rsid w:val="001058DF"/>
    <w:rsid w:val="00106BF9"/>
    <w:rsid w:val="00107F85"/>
    <w:rsid w:val="0011029D"/>
    <w:rsid w:val="00115BB6"/>
    <w:rsid w:val="00121977"/>
    <w:rsid w:val="00124412"/>
    <w:rsid w:val="00126287"/>
    <w:rsid w:val="0013011F"/>
    <w:rsid w:val="0013046D"/>
    <w:rsid w:val="001315A1"/>
    <w:rsid w:val="00131BE3"/>
    <w:rsid w:val="00131EC2"/>
    <w:rsid w:val="00132957"/>
    <w:rsid w:val="001343A6"/>
    <w:rsid w:val="0013531D"/>
    <w:rsid w:val="00136FBE"/>
    <w:rsid w:val="00147781"/>
    <w:rsid w:val="00150851"/>
    <w:rsid w:val="001520FC"/>
    <w:rsid w:val="001533C1"/>
    <w:rsid w:val="00153482"/>
    <w:rsid w:val="00154977"/>
    <w:rsid w:val="00156081"/>
    <w:rsid w:val="001570F0"/>
    <w:rsid w:val="001572E4"/>
    <w:rsid w:val="00160DF7"/>
    <w:rsid w:val="00162451"/>
    <w:rsid w:val="00164204"/>
    <w:rsid w:val="00165257"/>
    <w:rsid w:val="00165362"/>
    <w:rsid w:val="0017182C"/>
    <w:rsid w:val="0017192B"/>
    <w:rsid w:val="00172572"/>
    <w:rsid w:val="00172D13"/>
    <w:rsid w:val="0017370E"/>
    <w:rsid w:val="001741FF"/>
    <w:rsid w:val="00175FD1"/>
    <w:rsid w:val="00176AE6"/>
    <w:rsid w:val="00180311"/>
    <w:rsid w:val="001815FB"/>
    <w:rsid w:val="00181D8C"/>
    <w:rsid w:val="00183D4B"/>
    <w:rsid w:val="001842C7"/>
    <w:rsid w:val="00192247"/>
    <w:rsid w:val="0019297A"/>
    <w:rsid w:val="00192D1E"/>
    <w:rsid w:val="00193D6B"/>
    <w:rsid w:val="00195101"/>
    <w:rsid w:val="001A351C"/>
    <w:rsid w:val="001A39AF"/>
    <w:rsid w:val="001A3B6D"/>
    <w:rsid w:val="001B1114"/>
    <w:rsid w:val="001B1AD4"/>
    <w:rsid w:val="001B218A"/>
    <w:rsid w:val="001B3B53"/>
    <w:rsid w:val="001B4304"/>
    <w:rsid w:val="001B449A"/>
    <w:rsid w:val="001B6311"/>
    <w:rsid w:val="001B6BC0"/>
    <w:rsid w:val="001B6E6A"/>
    <w:rsid w:val="001C1644"/>
    <w:rsid w:val="001C29CC"/>
    <w:rsid w:val="001C3F61"/>
    <w:rsid w:val="001C4A67"/>
    <w:rsid w:val="001C547E"/>
    <w:rsid w:val="001D09C2"/>
    <w:rsid w:val="001D15FB"/>
    <w:rsid w:val="001D1702"/>
    <w:rsid w:val="001D1F85"/>
    <w:rsid w:val="001D5130"/>
    <w:rsid w:val="001D53F0"/>
    <w:rsid w:val="001D56B4"/>
    <w:rsid w:val="001D73DF"/>
    <w:rsid w:val="001E0780"/>
    <w:rsid w:val="001E0BBC"/>
    <w:rsid w:val="001E1A01"/>
    <w:rsid w:val="001E41E3"/>
    <w:rsid w:val="001E4694"/>
    <w:rsid w:val="001E5216"/>
    <w:rsid w:val="001E5D92"/>
    <w:rsid w:val="001E79DB"/>
    <w:rsid w:val="001F0AF6"/>
    <w:rsid w:val="001F3D93"/>
    <w:rsid w:val="001F3DB4"/>
    <w:rsid w:val="001F55E5"/>
    <w:rsid w:val="001F5A2B"/>
    <w:rsid w:val="001F5A56"/>
    <w:rsid w:val="001F7664"/>
    <w:rsid w:val="00200557"/>
    <w:rsid w:val="002012E6"/>
    <w:rsid w:val="00202420"/>
    <w:rsid w:val="00203655"/>
    <w:rsid w:val="002037B2"/>
    <w:rsid w:val="00204E34"/>
    <w:rsid w:val="00205081"/>
    <w:rsid w:val="0020610F"/>
    <w:rsid w:val="0020702A"/>
    <w:rsid w:val="00214577"/>
    <w:rsid w:val="00216D9E"/>
    <w:rsid w:val="00217C8C"/>
    <w:rsid w:val="002208AF"/>
    <w:rsid w:val="0022149F"/>
    <w:rsid w:val="002222A8"/>
    <w:rsid w:val="002224E4"/>
    <w:rsid w:val="00223982"/>
    <w:rsid w:val="00225307"/>
    <w:rsid w:val="002263A5"/>
    <w:rsid w:val="00231509"/>
    <w:rsid w:val="00232429"/>
    <w:rsid w:val="002337F1"/>
    <w:rsid w:val="00234574"/>
    <w:rsid w:val="00235A7B"/>
    <w:rsid w:val="002409EB"/>
    <w:rsid w:val="00241A05"/>
    <w:rsid w:val="00242EDA"/>
    <w:rsid w:val="00246F34"/>
    <w:rsid w:val="002502C9"/>
    <w:rsid w:val="00256093"/>
    <w:rsid w:val="00256E0F"/>
    <w:rsid w:val="00260019"/>
    <w:rsid w:val="0026001C"/>
    <w:rsid w:val="002612B5"/>
    <w:rsid w:val="00262B34"/>
    <w:rsid w:val="00263163"/>
    <w:rsid w:val="002644DC"/>
    <w:rsid w:val="00267BE3"/>
    <w:rsid w:val="002702D4"/>
    <w:rsid w:val="00271D2C"/>
    <w:rsid w:val="00272968"/>
    <w:rsid w:val="00273B6D"/>
    <w:rsid w:val="00275A45"/>
    <w:rsid w:val="00275CE9"/>
    <w:rsid w:val="00282B0F"/>
    <w:rsid w:val="00283701"/>
    <w:rsid w:val="00287065"/>
    <w:rsid w:val="00290D70"/>
    <w:rsid w:val="00292C9B"/>
    <w:rsid w:val="0029692F"/>
    <w:rsid w:val="002A237D"/>
    <w:rsid w:val="002A50E1"/>
    <w:rsid w:val="002A6F4D"/>
    <w:rsid w:val="002A756E"/>
    <w:rsid w:val="002B2682"/>
    <w:rsid w:val="002B495E"/>
    <w:rsid w:val="002B58FC"/>
    <w:rsid w:val="002C178A"/>
    <w:rsid w:val="002C5DB3"/>
    <w:rsid w:val="002C7985"/>
    <w:rsid w:val="002D09CB"/>
    <w:rsid w:val="002D1FF4"/>
    <w:rsid w:val="002D26EA"/>
    <w:rsid w:val="002D2A42"/>
    <w:rsid w:val="002D2FE5"/>
    <w:rsid w:val="002D3FA5"/>
    <w:rsid w:val="002E01EA"/>
    <w:rsid w:val="002E022D"/>
    <w:rsid w:val="002E144D"/>
    <w:rsid w:val="002E65AF"/>
    <w:rsid w:val="002E6E0C"/>
    <w:rsid w:val="002F3E10"/>
    <w:rsid w:val="002F43A0"/>
    <w:rsid w:val="002F696A"/>
    <w:rsid w:val="003003EC"/>
    <w:rsid w:val="003005E2"/>
    <w:rsid w:val="003026E9"/>
    <w:rsid w:val="003034DE"/>
    <w:rsid w:val="0030357A"/>
    <w:rsid w:val="00303D53"/>
    <w:rsid w:val="003047F8"/>
    <w:rsid w:val="00305E03"/>
    <w:rsid w:val="003068E0"/>
    <w:rsid w:val="00306DFF"/>
    <w:rsid w:val="003108D1"/>
    <w:rsid w:val="0031143F"/>
    <w:rsid w:val="0031177B"/>
    <w:rsid w:val="003117B4"/>
    <w:rsid w:val="00314266"/>
    <w:rsid w:val="00315AC4"/>
    <w:rsid w:val="00315B62"/>
    <w:rsid w:val="00317782"/>
    <w:rsid w:val="003178D2"/>
    <w:rsid w:val="003179E8"/>
    <w:rsid w:val="00317FDC"/>
    <w:rsid w:val="0032063D"/>
    <w:rsid w:val="003211D0"/>
    <w:rsid w:val="00331203"/>
    <w:rsid w:val="00333078"/>
    <w:rsid w:val="003344D3"/>
    <w:rsid w:val="00336345"/>
    <w:rsid w:val="0034246D"/>
    <w:rsid w:val="00342B76"/>
    <w:rsid w:val="00342E3D"/>
    <w:rsid w:val="0034336E"/>
    <w:rsid w:val="00345256"/>
    <w:rsid w:val="0034583F"/>
    <w:rsid w:val="003478D2"/>
    <w:rsid w:val="0035286A"/>
    <w:rsid w:val="00353FF3"/>
    <w:rsid w:val="00354156"/>
    <w:rsid w:val="00355AD9"/>
    <w:rsid w:val="003574D1"/>
    <w:rsid w:val="003601F8"/>
    <w:rsid w:val="00363BE8"/>
    <w:rsid w:val="003646D5"/>
    <w:rsid w:val="00365724"/>
    <w:rsid w:val="003659ED"/>
    <w:rsid w:val="00366CBB"/>
    <w:rsid w:val="003677E8"/>
    <w:rsid w:val="003700C0"/>
    <w:rsid w:val="00370AE8"/>
    <w:rsid w:val="00371CA3"/>
    <w:rsid w:val="00372E02"/>
    <w:rsid w:val="00372EF0"/>
    <w:rsid w:val="00374EB8"/>
    <w:rsid w:val="00375B2E"/>
    <w:rsid w:val="00377D1F"/>
    <w:rsid w:val="00381497"/>
    <w:rsid w:val="00381D64"/>
    <w:rsid w:val="00385097"/>
    <w:rsid w:val="0038626C"/>
    <w:rsid w:val="003862DE"/>
    <w:rsid w:val="00387285"/>
    <w:rsid w:val="00391C6F"/>
    <w:rsid w:val="0039435E"/>
    <w:rsid w:val="003948E5"/>
    <w:rsid w:val="00396646"/>
    <w:rsid w:val="00396B0E"/>
    <w:rsid w:val="003A0664"/>
    <w:rsid w:val="003A160E"/>
    <w:rsid w:val="003A25EF"/>
    <w:rsid w:val="003A3DA9"/>
    <w:rsid w:val="003A44BB"/>
    <w:rsid w:val="003A779F"/>
    <w:rsid w:val="003A7A6C"/>
    <w:rsid w:val="003B01DB"/>
    <w:rsid w:val="003B0F80"/>
    <w:rsid w:val="003B2C7A"/>
    <w:rsid w:val="003B31A1"/>
    <w:rsid w:val="003C04D9"/>
    <w:rsid w:val="003C0702"/>
    <w:rsid w:val="003C0A3A"/>
    <w:rsid w:val="003C50A2"/>
    <w:rsid w:val="003C6DE9"/>
    <w:rsid w:val="003C6EDF"/>
    <w:rsid w:val="003C7B9C"/>
    <w:rsid w:val="003D0385"/>
    <w:rsid w:val="003D0740"/>
    <w:rsid w:val="003D3CDE"/>
    <w:rsid w:val="003D4AAE"/>
    <w:rsid w:val="003D4C75"/>
    <w:rsid w:val="003D7254"/>
    <w:rsid w:val="003E0653"/>
    <w:rsid w:val="003E4A56"/>
    <w:rsid w:val="003E6A7E"/>
    <w:rsid w:val="003E6B00"/>
    <w:rsid w:val="003E7FDB"/>
    <w:rsid w:val="003F06EE"/>
    <w:rsid w:val="003F0CD4"/>
    <w:rsid w:val="003F3B87"/>
    <w:rsid w:val="003F4912"/>
    <w:rsid w:val="003F5904"/>
    <w:rsid w:val="003F65E1"/>
    <w:rsid w:val="003F7A0F"/>
    <w:rsid w:val="003F7DB2"/>
    <w:rsid w:val="004005F0"/>
    <w:rsid w:val="0040136F"/>
    <w:rsid w:val="004033B4"/>
    <w:rsid w:val="00403645"/>
    <w:rsid w:val="0040406C"/>
    <w:rsid w:val="00404FE0"/>
    <w:rsid w:val="00410C20"/>
    <w:rsid w:val="004110BA"/>
    <w:rsid w:val="00416A4F"/>
    <w:rsid w:val="00423AC4"/>
    <w:rsid w:val="004258A7"/>
    <w:rsid w:val="0042592F"/>
    <w:rsid w:val="0042799E"/>
    <w:rsid w:val="004312E7"/>
    <w:rsid w:val="00433064"/>
    <w:rsid w:val="004351F3"/>
    <w:rsid w:val="00435893"/>
    <w:rsid w:val="004358D2"/>
    <w:rsid w:val="0044067A"/>
    <w:rsid w:val="00440811"/>
    <w:rsid w:val="00442F56"/>
    <w:rsid w:val="004437EF"/>
    <w:rsid w:val="00443ADD"/>
    <w:rsid w:val="00444785"/>
    <w:rsid w:val="00447B1D"/>
    <w:rsid w:val="00447C31"/>
    <w:rsid w:val="004510ED"/>
    <w:rsid w:val="004536AA"/>
    <w:rsid w:val="0045398D"/>
    <w:rsid w:val="00454163"/>
    <w:rsid w:val="00455046"/>
    <w:rsid w:val="00456074"/>
    <w:rsid w:val="00457476"/>
    <w:rsid w:val="00457528"/>
    <w:rsid w:val="0046076C"/>
    <w:rsid w:val="00460A67"/>
    <w:rsid w:val="004614FB"/>
    <w:rsid w:val="00461C00"/>
    <w:rsid w:val="00461D78"/>
    <w:rsid w:val="00462B21"/>
    <w:rsid w:val="00464372"/>
    <w:rsid w:val="004666E3"/>
    <w:rsid w:val="00470B8D"/>
    <w:rsid w:val="00471744"/>
    <w:rsid w:val="00472639"/>
    <w:rsid w:val="00472DD2"/>
    <w:rsid w:val="00475017"/>
    <w:rsid w:val="004751D3"/>
    <w:rsid w:val="00475F03"/>
    <w:rsid w:val="00476DCA"/>
    <w:rsid w:val="00480A8E"/>
    <w:rsid w:val="00482C91"/>
    <w:rsid w:val="00484CB7"/>
    <w:rsid w:val="0048525E"/>
    <w:rsid w:val="00486FE2"/>
    <w:rsid w:val="004875BE"/>
    <w:rsid w:val="00487D5F"/>
    <w:rsid w:val="00491236"/>
    <w:rsid w:val="00491606"/>
    <w:rsid w:val="00491D7C"/>
    <w:rsid w:val="00493ED5"/>
    <w:rsid w:val="00494267"/>
    <w:rsid w:val="0049570D"/>
    <w:rsid w:val="00497D33"/>
    <w:rsid w:val="004A05E6"/>
    <w:rsid w:val="004A1E58"/>
    <w:rsid w:val="004A2333"/>
    <w:rsid w:val="004A2FDC"/>
    <w:rsid w:val="004A32C4"/>
    <w:rsid w:val="004A3D43"/>
    <w:rsid w:val="004A47FC"/>
    <w:rsid w:val="004A49BA"/>
    <w:rsid w:val="004B0E9D"/>
    <w:rsid w:val="004B5B98"/>
    <w:rsid w:val="004B6358"/>
    <w:rsid w:val="004C2A16"/>
    <w:rsid w:val="004C724A"/>
    <w:rsid w:val="004D16B8"/>
    <w:rsid w:val="004D1BB9"/>
    <w:rsid w:val="004D3AE7"/>
    <w:rsid w:val="004D4557"/>
    <w:rsid w:val="004D53B8"/>
    <w:rsid w:val="004E2567"/>
    <w:rsid w:val="004E2568"/>
    <w:rsid w:val="004E3576"/>
    <w:rsid w:val="004E3B59"/>
    <w:rsid w:val="004E5256"/>
    <w:rsid w:val="004F1050"/>
    <w:rsid w:val="004F25B3"/>
    <w:rsid w:val="004F3309"/>
    <w:rsid w:val="004F6688"/>
    <w:rsid w:val="00501495"/>
    <w:rsid w:val="00503AE3"/>
    <w:rsid w:val="005055B0"/>
    <w:rsid w:val="0050662E"/>
    <w:rsid w:val="00512972"/>
    <w:rsid w:val="00512BB7"/>
    <w:rsid w:val="0051390B"/>
    <w:rsid w:val="005139D1"/>
    <w:rsid w:val="00514F25"/>
    <w:rsid w:val="00515082"/>
    <w:rsid w:val="00515D68"/>
    <w:rsid w:val="00515E14"/>
    <w:rsid w:val="005160C9"/>
    <w:rsid w:val="005171DC"/>
    <w:rsid w:val="0052097D"/>
    <w:rsid w:val="00520C4F"/>
    <w:rsid w:val="0052114D"/>
    <w:rsid w:val="005218EE"/>
    <w:rsid w:val="00523DEF"/>
    <w:rsid w:val="005249B7"/>
    <w:rsid w:val="00524CBC"/>
    <w:rsid w:val="005259D1"/>
    <w:rsid w:val="00527C1F"/>
    <w:rsid w:val="00530BB9"/>
    <w:rsid w:val="00531562"/>
    <w:rsid w:val="005319C1"/>
    <w:rsid w:val="00531AF6"/>
    <w:rsid w:val="005320D8"/>
    <w:rsid w:val="00532FE8"/>
    <w:rsid w:val="005337EA"/>
    <w:rsid w:val="0053499F"/>
    <w:rsid w:val="005373F4"/>
    <w:rsid w:val="0054089B"/>
    <w:rsid w:val="00540998"/>
    <w:rsid w:val="00542E65"/>
    <w:rsid w:val="00543739"/>
    <w:rsid w:val="0054378B"/>
    <w:rsid w:val="00544938"/>
    <w:rsid w:val="005474CA"/>
    <w:rsid w:val="00547C35"/>
    <w:rsid w:val="00552735"/>
    <w:rsid w:val="00552FFB"/>
    <w:rsid w:val="00553EA6"/>
    <w:rsid w:val="005560C6"/>
    <w:rsid w:val="005569CD"/>
    <w:rsid w:val="005570F0"/>
    <w:rsid w:val="0056130E"/>
    <w:rsid w:val="005619FF"/>
    <w:rsid w:val="00562392"/>
    <w:rsid w:val="005623AE"/>
    <w:rsid w:val="0056299C"/>
    <w:rsid w:val="0056302F"/>
    <w:rsid w:val="005658C2"/>
    <w:rsid w:val="00566961"/>
    <w:rsid w:val="00567644"/>
    <w:rsid w:val="00567CF2"/>
    <w:rsid w:val="00570680"/>
    <w:rsid w:val="005708B1"/>
    <w:rsid w:val="005710D7"/>
    <w:rsid w:val="00571859"/>
    <w:rsid w:val="00574382"/>
    <w:rsid w:val="00574534"/>
    <w:rsid w:val="00575646"/>
    <w:rsid w:val="005768D1"/>
    <w:rsid w:val="0057700B"/>
    <w:rsid w:val="00580EBD"/>
    <w:rsid w:val="00582BEF"/>
    <w:rsid w:val="005840DF"/>
    <w:rsid w:val="005859BF"/>
    <w:rsid w:val="00587437"/>
    <w:rsid w:val="00587DFD"/>
    <w:rsid w:val="00590D4C"/>
    <w:rsid w:val="0059278C"/>
    <w:rsid w:val="00596BB3"/>
    <w:rsid w:val="005A2B1B"/>
    <w:rsid w:val="005A46B5"/>
    <w:rsid w:val="005A4EE0"/>
    <w:rsid w:val="005A5916"/>
    <w:rsid w:val="005A5E81"/>
    <w:rsid w:val="005B377B"/>
    <w:rsid w:val="005B6C66"/>
    <w:rsid w:val="005C28C5"/>
    <w:rsid w:val="005C297B"/>
    <w:rsid w:val="005C2E30"/>
    <w:rsid w:val="005C3189"/>
    <w:rsid w:val="005C4167"/>
    <w:rsid w:val="005C4A16"/>
    <w:rsid w:val="005C4AF9"/>
    <w:rsid w:val="005D1B78"/>
    <w:rsid w:val="005D425A"/>
    <w:rsid w:val="005D476F"/>
    <w:rsid w:val="005D47C0"/>
    <w:rsid w:val="005D4CBC"/>
    <w:rsid w:val="005D5298"/>
    <w:rsid w:val="005D5BEC"/>
    <w:rsid w:val="005D7C11"/>
    <w:rsid w:val="005E077A"/>
    <w:rsid w:val="005E0ECD"/>
    <w:rsid w:val="005E14CB"/>
    <w:rsid w:val="005E3659"/>
    <w:rsid w:val="005E41A6"/>
    <w:rsid w:val="005E5186"/>
    <w:rsid w:val="005E749D"/>
    <w:rsid w:val="005F0219"/>
    <w:rsid w:val="005F3595"/>
    <w:rsid w:val="005F40AA"/>
    <w:rsid w:val="005F56A8"/>
    <w:rsid w:val="005F58E5"/>
    <w:rsid w:val="005F5FBC"/>
    <w:rsid w:val="005F6654"/>
    <w:rsid w:val="0060079A"/>
    <w:rsid w:val="00606584"/>
    <w:rsid w:val="006065D7"/>
    <w:rsid w:val="006065EF"/>
    <w:rsid w:val="00610E78"/>
    <w:rsid w:val="00610E94"/>
    <w:rsid w:val="00612BA6"/>
    <w:rsid w:val="00612FE9"/>
    <w:rsid w:val="00613BDF"/>
    <w:rsid w:val="00614787"/>
    <w:rsid w:val="00614B83"/>
    <w:rsid w:val="00616C21"/>
    <w:rsid w:val="006176EA"/>
    <w:rsid w:val="00620DF5"/>
    <w:rsid w:val="00622136"/>
    <w:rsid w:val="00623497"/>
    <w:rsid w:val="006236B5"/>
    <w:rsid w:val="006253B7"/>
    <w:rsid w:val="0063063D"/>
    <w:rsid w:val="006320A3"/>
    <w:rsid w:val="00632853"/>
    <w:rsid w:val="006337EF"/>
    <w:rsid w:val="006338A5"/>
    <w:rsid w:val="00641C9A"/>
    <w:rsid w:val="00641CC6"/>
    <w:rsid w:val="00642F42"/>
    <w:rsid w:val="006430DD"/>
    <w:rsid w:val="00643F71"/>
    <w:rsid w:val="006444E8"/>
    <w:rsid w:val="00646AED"/>
    <w:rsid w:val="00646CA9"/>
    <w:rsid w:val="006473C1"/>
    <w:rsid w:val="00651669"/>
    <w:rsid w:val="00651FCE"/>
    <w:rsid w:val="006522E1"/>
    <w:rsid w:val="00654C2B"/>
    <w:rsid w:val="006564B9"/>
    <w:rsid w:val="00656C84"/>
    <w:rsid w:val="006570FC"/>
    <w:rsid w:val="00660E96"/>
    <w:rsid w:val="006613D5"/>
    <w:rsid w:val="00665E20"/>
    <w:rsid w:val="00667638"/>
    <w:rsid w:val="00671280"/>
    <w:rsid w:val="00671AC6"/>
    <w:rsid w:val="00672155"/>
    <w:rsid w:val="00673674"/>
    <w:rsid w:val="00674872"/>
    <w:rsid w:val="00675E77"/>
    <w:rsid w:val="00680547"/>
    <w:rsid w:val="00680887"/>
    <w:rsid w:val="00680A95"/>
    <w:rsid w:val="00682486"/>
    <w:rsid w:val="0068447C"/>
    <w:rsid w:val="00685233"/>
    <w:rsid w:val="006855FC"/>
    <w:rsid w:val="00687A2B"/>
    <w:rsid w:val="00691DDF"/>
    <w:rsid w:val="00693C2C"/>
    <w:rsid w:val="00694725"/>
    <w:rsid w:val="006A1705"/>
    <w:rsid w:val="006A297E"/>
    <w:rsid w:val="006B3F45"/>
    <w:rsid w:val="006C02F6"/>
    <w:rsid w:val="006C08D3"/>
    <w:rsid w:val="006C1D6C"/>
    <w:rsid w:val="006C265F"/>
    <w:rsid w:val="006C332F"/>
    <w:rsid w:val="006C3D19"/>
    <w:rsid w:val="006C552F"/>
    <w:rsid w:val="006C748D"/>
    <w:rsid w:val="006C7AAC"/>
    <w:rsid w:val="006C7DD8"/>
    <w:rsid w:val="006D0757"/>
    <w:rsid w:val="006D07E0"/>
    <w:rsid w:val="006D3568"/>
    <w:rsid w:val="006D3AEF"/>
    <w:rsid w:val="006D756E"/>
    <w:rsid w:val="006E0A8E"/>
    <w:rsid w:val="006E2568"/>
    <w:rsid w:val="006E272E"/>
    <w:rsid w:val="006E2DC7"/>
    <w:rsid w:val="006E5156"/>
    <w:rsid w:val="006E6CCB"/>
    <w:rsid w:val="006F2595"/>
    <w:rsid w:val="006F6520"/>
    <w:rsid w:val="006F7F7B"/>
    <w:rsid w:val="00700158"/>
    <w:rsid w:val="00702F8D"/>
    <w:rsid w:val="007038C0"/>
    <w:rsid w:val="00703E9F"/>
    <w:rsid w:val="00704185"/>
    <w:rsid w:val="00712115"/>
    <w:rsid w:val="007123AC"/>
    <w:rsid w:val="00715B9B"/>
    <w:rsid w:val="00715DE2"/>
    <w:rsid w:val="00716D6A"/>
    <w:rsid w:val="00726FD8"/>
    <w:rsid w:val="00730107"/>
    <w:rsid w:val="00730C6B"/>
    <w:rsid w:val="00730EBF"/>
    <w:rsid w:val="007319BE"/>
    <w:rsid w:val="007327A5"/>
    <w:rsid w:val="0073456C"/>
    <w:rsid w:val="00734CB7"/>
    <w:rsid w:val="00734DC1"/>
    <w:rsid w:val="0073557B"/>
    <w:rsid w:val="007369CE"/>
    <w:rsid w:val="00737580"/>
    <w:rsid w:val="0074064C"/>
    <w:rsid w:val="007421C8"/>
    <w:rsid w:val="00743755"/>
    <w:rsid w:val="007437FB"/>
    <w:rsid w:val="007449BF"/>
    <w:rsid w:val="0074503E"/>
    <w:rsid w:val="00746A0E"/>
    <w:rsid w:val="00747C76"/>
    <w:rsid w:val="0075022B"/>
    <w:rsid w:val="00750265"/>
    <w:rsid w:val="007509F1"/>
    <w:rsid w:val="00753032"/>
    <w:rsid w:val="00753ABC"/>
    <w:rsid w:val="00756CF6"/>
    <w:rsid w:val="00757268"/>
    <w:rsid w:val="0075734B"/>
    <w:rsid w:val="00761C8E"/>
    <w:rsid w:val="00762E3C"/>
    <w:rsid w:val="00763210"/>
    <w:rsid w:val="00763EBC"/>
    <w:rsid w:val="00765C7F"/>
    <w:rsid w:val="0076666F"/>
    <w:rsid w:val="00766A21"/>
    <w:rsid w:val="00766D30"/>
    <w:rsid w:val="00770EB6"/>
    <w:rsid w:val="0077185E"/>
    <w:rsid w:val="00776635"/>
    <w:rsid w:val="00776724"/>
    <w:rsid w:val="007807B1"/>
    <w:rsid w:val="0078210C"/>
    <w:rsid w:val="007822F3"/>
    <w:rsid w:val="00784BA5"/>
    <w:rsid w:val="0078654C"/>
    <w:rsid w:val="0078796E"/>
    <w:rsid w:val="00792C4D"/>
    <w:rsid w:val="0079334B"/>
    <w:rsid w:val="00793841"/>
    <w:rsid w:val="00793FEA"/>
    <w:rsid w:val="00794CA5"/>
    <w:rsid w:val="0079532C"/>
    <w:rsid w:val="007979AF"/>
    <w:rsid w:val="007A07E7"/>
    <w:rsid w:val="007A08F7"/>
    <w:rsid w:val="007A6970"/>
    <w:rsid w:val="007A70B1"/>
    <w:rsid w:val="007B0D31"/>
    <w:rsid w:val="007B1D57"/>
    <w:rsid w:val="007B32F0"/>
    <w:rsid w:val="007B3910"/>
    <w:rsid w:val="007B7D81"/>
    <w:rsid w:val="007C1BFD"/>
    <w:rsid w:val="007C29F6"/>
    <w:rsid w:val="007C2F44"/>
    <w:rsid w:val="007C3BD1"/>
    <w:rsid w:val="007C401E"/>
    <w:rsid w:val="007D2426"/>
    <w:rsid w:val="007D3EA1"/>
    <w:rsid w:val="007D78B4"/>
    <w:rsid w:val="007E10D3"/>
    <w:rsid w:val="007E54BB"/>
    <w:rsid w:val="007E6376"/>
    <w:rsid w:val="007F0503"/>
    <w:rsid w:val="007F0D05"/>
    <w:rsid w:val="007F228D"/>
    <w:rsid w:val="007F30A9"/>
    <w:rsid w:val="007F3E33"/>
    <w:rsid w:val="007F5A47"/>
    <w:rsid w:val="007F6809"/>
    <w:rsid w:val="00800AFD"/>
    <w:rsid w:val="00800B18"/>
    <w:rsid w:val="008022E6"/>
    <w:rsid w:val="00803E18"/>
    <w:rsid w:val="00804649"/>
    <w:rsid w:val="00806717"/>
    <w:rsid w:val="008109A6"/>
    <w:rsid w:val="00810DFB"/>
    <w:rsid w:val="00811382"/>
    <w:rsid w:val="0081499A"/>
    <w:rsid w:val="00820991"/>
    <w:rsid w:val="00820CF5"/>
    <w:rsid w:val="008211B6"/>
    <w:rsid w:val="008215A5"/>
    <w:rsid w:val="00822086"/>
    <w:rsid w:val="008224DE"/>
    <w:rsid w:val="008237C5"/>
    <w:rsid w:val="008255E8"/>
    <w:rsid w:val="008267A3"/>
    <w:rsid w:val="00827747"/>
    <w:rsid w:val="0083086E"/>
    <w:rsid w:val="0083262F"/>
    <w:rsid w:val="00833D0D"/>
    <w:rsid w:val="00834DA5"/>
    <w:rsid w:val="00837C3E"/>
    <w:rsid w:val="00837DCE"/>
    <w:rsid w:val="00837E29"/>
    <w:rsid w:val="00843CDB"/>
    <w:rsid w:val="008453D0"/>
    <w:rsid w:val="00845AAA"/>
    <w:rsid w:val="00850545"/>
    <w:rsid w:val="0085089E"/>
    <w:rsid w:val="008628C6"/>
    <w:rsid w:val="008630BC"/>
    <w:rsid w:val="00865893"/>
    <w:rsid w:val="00866046"/>
    <w:rsid w:val="00866E4A"/>
    <w:rsid w:val="00866F6F"/>
    <w:rsid w:val="00866FEF"/>
    <w:rsid w:val="00867846"/>
    <w:rsid w:val="0087063D"/>
    <w:rsid w:val="008718D0"/>
    <w:rsid w:val="008719B7"/>
    <w:rsid w:val="00875E43"/>
    <w:rsid w:val="00875F55"/>
    <w:rsid w:val="008803D6"/>
    <w:rsid w:val="00882F7D"/>
    <w:rsid w:val="00883D8E"/>
    <w:rsid w:val="0088436F"/>
    <w:rsid w:val="0088476B"/>
    <w:rsid w:val="00884870"/>
    <w:rsid w:val="00884D43"/>
    <w:rsid w:val="00885711"/>
    <w:rsid w:val="008866FB"/>
    <w:rsid w:val="00890DB3"/>
    <w:rsid w:val="0089523E"/>
    <w:rsid w:val="008955D1"/>
    <w:rsid w:val="00896657"/>
    <w:rsid w:val="008A012C"/>
    <w:rsid w:val="008A158F"/>
    <w:rsid w:val="008A3E95"/>
    <w:rsid w:val="008A40A0"/>
    <w:rsid w:val="008A4C1E"/>
    <w:rsid w:val="008B0EDE"/>
    <w:rsid w:val="008B1DC8"/>
    <w:rsid w:val="008B6788"/>
    <w:rsid w:val="008B7093"/>
    <w:rsid w:val="008B779C"/>
    <w:rsid w:val="008B7D6F"/>
    <w:rsid w:val="008C0975"/>
    <w:rsid w:val="008C1E20"/>
    <w:rsid w:val="008C1F06"/>
    <w:rsid w:val="008C72B4"/>
    <w:rsid w:val="008D1902"/>
    <w:rsid w:val="008D6275"/>
    <w:rsid w:val="008D7C89"/>
    <w:rsid w:val="008E1838"/>
    <w:rsid w:val="008E2C2B"/>
    <w:rsid w:val="008E3A34"/>
    <w:rsid w:val="008E3EA7"/>
    <w:rsid w:val="008E5040"/>
    <w:rsid w:val="008E7EE9"/>
    <w:rsid w:val="008F13A0"/>
    <w:rsid w:val="008F1642"/>
    <w:rsid w:val="008F27EA"/>
    <w:rsid w:val="008F283D"/>
    <w:rsid w:val="008F39EB"/>
    <w:rsid w:val="008F3CA6"/>
    <w:rsid w:val="008F4056"/>
    <w:rsid w:val="008F740F"/>
    <w:rsid w:val="009005E6"/>
    <w:rsid w:val="00900ACF"/>
    <w:rsid w:val="0090104A"/>
    <w:rsid w:val="009016CF"/>
    <w:rsid w:val="009026D0"/>
    <w:rsid w:val="0090415D"/>
    <w:rsid w:val="00910688"/>
    <w:rsid w:val="009112EE"/>
    <w:rsid w:val="00911C30"/>
    <w:rsid w:val="00912367"/>
    <w:rsid w:val="00913A34"/>
    <w:rsid w:val="00913FC8"/>
    <w:rsid w:val="009147E1"/>
    <w:rsid w:val="00916C91"/>
    <w:rsid w:val="00920330"/>
    <w:rsid w:val="00922821"/>
    <w:rsid w:val="009232D0"/>
    <w:rsid w:val="00923380"/>
    <w:rsid w:val="0092414A"/>
    <w:rsid w:val="00924E20"/>
    <w:rsid w:val="00925BBA"/>
    <w:rsid w:val="00927090"/>
    <w:rsid w:val="00930553"/>
    <w:rsid w:val="00930ACD"/>
    <w:rsid w:val="00932ADC"/>
    <w:rsid w:val="00934806"/>
    <w:rsid w:val="0094183D"/>
    <w:rsid w:val="009446BD"/>
    <w:rsid w:val="009453C3"/>
    <w:rsid w:val="00953148"/>
    <w:rsid w:val="009531DF"/>
    <w:rsid w:val="00954381"/>
    <w:rsid w:val="00955259"/>
    <w:rsid w:val="00955D15"/>
    <w:rsid w:val="0095612A"/>
    <w:rsid w:val="00956E09"/>
    <w:rsid w:val="00956FCD"/>
    <w:rsid w:val="0095707A"/>
    <w:rsid w:val="0095751B"/>
    <w:rsid w:val="00962488"/>
    <w:rsid w:val="00963019"/>
    <w:rsid w:val="00963647"/>
    <w:rsid w:val="00963864"/>
    <w:rsid w:val="009651DD"/>
    <w:rsid w:val="00965416"/>
    <w:rsid w:val="00967AFD"/>
    <w:rsid w:val="00972325"/>
    <w:rsid w:val="009729F8"/>
    <w:rsid w:val="00973D98"/>
    <w:rsid w:val="00976895"/>
    <w:rsid w:val="00981C9E"/>
    <w:rsid w:val="00982536"/>
    <w:rsid w:val="00984748"/>
    <w:rsid w:val="00987A9E"/>
    <w:rsid w:val="00987D2C"/>
    <w:rsid w:val="009903C5"/>
    <w:rsid w:val="00990F39"/>
    <w:rsid w:val="009915B5"/>
    <w:rsid w:val="00993D24"/>
    <w:rsid w:val="009966FF"/>
    <w:rsid w:val="00997034"/>
    <w:rsid w:val="009971A9"/>
    <w:rsid w:val="009A0FDB"/>
    <w:rsid w:val="009A37D5"/>
    <w:rsid w:val="009A5533"/>
    <w:rsid w:val="009A7EC2"/>
    <w:rsid w:val="009B0A60"/>
    <w:rsid w:val="009B3469"/>
    <w:rsid w:val="009B4592"/>
    <w:rsid w:val="009B56C2"/>
    <w:rsid w:val="009B56CF"/>
    <w:rsid w:val="009B60AA"/>
    <w:rsid w:val="009B6F3D"/>
    <w:rsid w:val="009C0F42"/>
    <w:rsid w:val="009C12E7"/>
    <w:rsid w:val="009C137D"/>
    <w:rsid w:val="009C166E"/>
    <w:rsid w:val="009C17F8"/>
    <w:rsid w:val="009C2421"/>
    <w:rsid w:val="009C3503"/>
    <w:rsid w:val="009C3D95"/>
    <w:rsid w:val="009C5469"/>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3B1C"/>
    <w:rsid w:val="009E3B8F"/>
    <w:rsid w:val="009E435E"/>
    <w:rsid w:val="009E4BA9"/>
    <w:rsid w:val="009E7097"/>
    <w:rsid w:val="009E7126"/>
    <w:rsid w:val="009F55FD"/>
    <w:rsid w:val="009F5B59"/>
    <w:rsid w:val="009F7F80"/>
    <w:rsid w:val="00A038EA"/>
    <w:rsid w:val="00A049C2"/>
    <w:rsid w:val="00A04A82"/>
    <w:rsid w:val="00A05C7B"/>
    <w:rsid w:val="00A05FB5"/>
    <w:rsid w:val="00A0780F"/>
    <w:rsid w:val="00A11572"/>
    <w:rsid w:val="00A11A8D"/>
    <w:rsid w:val="00A13958"/>
    <w:rsid w:val="00A15D01"/>
    <w:rsid w:val="00A22C01"/>
    <w:rsid w:val="00A244A8"/>
    <w:rsid w:val="00A24FAC"/>
    <w:rsid w:val="00A2668A"/>
    <w:rsid w:val="00A27817"/>
    <w:rsid w:val="00A27C2E"/>
    <w:rsid w:val="00A33125"/>
    <w:rsid w:val="00A34047"/>
    <w:rsid w:val="00A36991"/>
    <w:rsid w:val="00A40F41"/>
    <w:rsid w:val="00A4114C"/>
    <w:rsid w:val="00A4319D"/>
    <w:rsid w:val="00A43A94"/>
    <w:rsid w:val="00A43BFF"/>
    <w:rsid w:val="00A43E65"/>
    <w:rsid w:val="00A464E4"/>
    <w:rsid w:val="00A476AE"/>
    <w:rsid w:val="00A50121"/>
    <w:rsid w:val="00A5089E"/>
    <w:rsid w:val="00A5140C"/>
    <w:rsid w:val="00A52521"/>
    <w:rsid w:val="00A5319F"/>
    <w:rsid w:val="00A53D3B"/>
    <w:rsid w:val="00A55454"/>
    <w:rsid w:val="00A62896"/>
    <w:rsid w:val="00A63852"/>
    <w:rsid w:val="00A63C1C"/>
    <w:rsid w:val="00A63DC2"/>
    <w:rsid w:val="00A64826"/>
    <w:rsid w:val="00A64E41"/>
    <w:rsid w:val="00A653A1"/>
    <w:rsid w:val="00A65E11"/>
    <w:rsid w:val="00A673BC"/>
    <w:rsid w:val="00A67AB4"/>
    <w:rsid w:val="00A71390"/>
    <w:rsid w:val="00A72452"/>
    <w:rsid w:val="00A729A0"/>
    <w:rsid w:val="00A74954"/>
    <w:rsid w:val="00A750D9"/>
    <w:rsid w:val="00A76646"/>
    <w:rsid w:val="00A8007F"/>
    <w:rsid w:val="00A81EF8"/>
    <w:rsid w:val="00A8252E"/>
    <w:rsid w:val="00A83CA7"/>
    <w:rsid w:val="00A84644"/>
    <w:rsid w:val="00A85172"/>
    <w:rsid w:val="00A85940"/>
    <w:rsid w:val="00A86199"/>
    <w:rsid w:val="00A87FF6"/>
    <w:rsid w:val="00A919E1"/>
    <w:rsid w:val="00A93CC6"/>
    <w:rsid w:val="00A97C49"/>
    <w:rsid w:val="00AA42D4"/>
    <w:rsid w:val="00AA4F7F"/>
    <w:rsid w:val="00AA58FD"/>
    <w:rsid w:val="00AA6479"/>
    <w:rsid w:val="00AA6D95"/>
    <w:rsid w:val="00AA78AB"/>
    <w:rsid w:val="00AB13F3"/>
    <w:rsid w:val="00AB2573"/>
    <w:rsid w:val="00AB34A5"/>
    <w:rsid w:val="00AB365E"/>
    <w:rsid w:val="00AB3E20"/>
    <w:rsid w:val="00AB4E68"/>
    <w:rsid w:val="00AB53B3"/>
    <w:rsid w:val="00AB6309"/>
    <w:rsid w:val="00AB78E7"/>
    <w:rsid w:val="00AB7EE1"/>
    <w:rsid w:val="00AC0074"/>
    <w:rsid w:val="00AC39F8"/>
    <w:rsid w:val="00AC3B3B"/>
    <w:rsid w:val="00AC3F7C"/>
    <w:rsid w:val="00AC5BCC"/>
    <w:rsid w:val="00AC6727"/>
    <w:rsid w:val="00AD378B"/>
    <w:rsid w:val="00AD5394"/>
    <w:rsid w:val="00AE2E8A"/>
    <w:rsid w:val="00AE3DC2"/>
    <w:rsid w:val="00AE4E81"/>
    <w:rsid w:val="00AE4ED6"/>
    <w:rsid w:val="00AE541E"/>
    <w:rsid w:val="00AE56F2"/>
    <w:rsid w:val="00AE5CE5"/>
    <w:rsid w:val="00AE6611"/>
    <w:rsid w:val="00AE6A93"/>
    <w:rsid w:val="00AE7A99"/>
    <w:rsid w:val="00AF0C7B"/>
    <w:rsid w:val="00AF4D6D"/>
    <w:rsid w:val="00AF529F"/>
    <w:rsid w:val="00AF7DF2"/>
    <w:rsid w:val="00AF7EB0"/>
    <w:rsid w:val="00B007EF"/>
    <w:rsid w:val="00B01C0E"/>
    <w:rsid w:val="00B02798"/>
    <w:rsid w:val="00B02B41"/>
    <w:rsid w:val="00B0371D"/>
    <w:rsid w:val="00B04F31"/>
    <w:rsid w:val="00B12806"/>
    <w:rsid w:val="00B12F98"/>
    <w:rsid w:val="00B15B90"/>
    <w:rsid w:val="00B15C1A"/>
    <w:rsid w:val="00B17B89"/>
    <w:rsid w:val="00B21DDB"/>
    <w:rsid w:val="00B22379"/>
    <w:rsid w:val="00B23868"/>
    <w:rsid w:val="00B2418D"/>
    <w:rsid w:val="00B24A04"/>
    <w:rsid w:val="00B2653F"/>
    <w:rsid w:val="00B27CAB"/>
    <w:rsid w:val="00B310BA"/>
    <w:rsid w:val="00B3290A"/>
    <w:rsid w:val="00B34E4A"/>
    <w:rsid w:val="00B36347"/>
    <w:rsid w:val="00B40D84"/>
    <w:rsid w:val="00B41E45"/>
    <w:rsid w:val="00B43442"/>
    <w:rsid w:val="00B4566C"/>
    <w:rsid w:val="00B45E3C"/>
    <w:rsid w:val="00B4773C"/>
    <w:rsid w:val="00B50039"/>
    <w:rsid w:val="00B511D9"/>
    <w:rsid w:val="00B51942"/>
    <w:rsid w:val="00B51AF0"/>
    <w:rsid w:val="00B5282A"/>
    <w:rsid w:val="00B52869"/>
    <w:rsid w:val="00B538F4"/>
    <w:rsid w:val="00B545FE"/>
    <w:rsid w:val="00B54B0F"/>
    <w:rsid w:val="00B6012B"/>
    <w:rsid w:val="00B60142"/>
    <w:rsid w:val="00B606F4"/>
    <w:rsid w:val="00B620F6"/>
    <w:rsid w:val="00B62F54"/>
    <w:rsid w:val="00B65154"/>
    <w:rsid w:val="00B666F6"/>
    <w:rsid w:val="00B6704F"/>
    <w:rsid w:val="00B71167"/>
    <w:rsid w:val="00B724E8"/>
    <w:rsid w:val="00B77AEF"/>
    <w:rsid w:val="00B81327"/>
    <w:rsid w:val="00B83B16"/>
    <w:rsid w:val="00B855F0"/>
    <w:rsid w:val="00B85625"/>
    <w:rsid w:val="00B861FF"/>
    <w:rsid w:val="00B86983"/>
    <w:rsid w:val="00B90B4E"/>
    <w:rsid w:val="00B91703"/>
    <w:rsid w:val="00B91862"/>
    <w:rsid w:val="00B923AC"/>
    <w:rsid w:val="00B9300F"/>
    <w:rsid w:val="00B95B1D"/>
    <w:rsid w:val="00B96106"/>
    <w:rsid w:val="00B9665F"/>
    <w:rsid w:val="00B975EA"/>
    <w:rsid w:val="00BA0398"/>
    <w:rsid w:val="00BA08B4"/>
    <w:rsid w:val="00BA268E"/>
    <w:rsid w:val="00BA27C8"/>
    <w:rsid w:val="00BA4C28"/>
    <w:rsid w:val="00BA5216"/>
    <w:rsid w:val="00BB04F8"/>
    <w:rsid w:val="00BB066E"/>
    <w:rsid w:val="00BB0776"/>
    <w:rsid w:val="00BB0F03"/>
    <w:rsid w:val="00BB166E"/>
    <w:rsid w:val="00BB184E"/>
    <w:rsid w:val="00BB3115"/>
    <w:rsid w:val="00BB39B4"/>
    <w:rsid w:val="00BB4184"/>
    <w:rsid w:val="00BB4AC3"/>
    <w:rsid w:val="00BB5A48"/>
    <w:rsid w:val="00BB73F0"/>
    <w:rsid w:val="00BC014C"/>
    <w:rsid w:val="00BC14BD"/>
    <w:rsid w:val="00BC1EF9"/>
    <w:rsid w:val="00BC20F2"/>
    <w:rsid w:val="00BC3B10"/>
    <w:rsid w:val="00BC4898"/>
    <w:rsid w:val="00BC6A16"/>
    <w:rsid w:val="00BC6ACF"/>
    <w:rsid w:val="00BD091D"/>
    <w:rsid w:val="00BD3506"/>
    <w:rsid w:val="00BD50B0"/>
    <w:rsid w:val="00BD5C2E"/>
    <w:rsid w:val="00BD7259"/>
    <w:rsid w:val="00BE3666"/>
    <w:rsid w:val="00BE37CC"/>
    <w:rsid w:val="00BE39CA"/>
    <w:rsid w:val="00BE4D33"/>
    <w:rsid w:val="00BE5ABE"/>
    <w:rsid w:val="00BE62C2"/>
    <w:rsid w:val="00BE7F9A"/>
    <w:rsid w:val="00BF20D5"/>
    <w:rsid w:val="00BF302E"/>
    <w:rsid w:val="00BF31E6"/>
    <w:rsid w:val="00BF5F8B"/>
    <w:rsid w:val="00BF62D8"/>
    <w:rsid w:val="00BF789C"/>
    <w:rsid w:val="00BF7F05"/>
    <w:rsid w:val="00C01BCA"/>
    <w:rsid w:val="00C02FCB"/>
    <w:rsid w:val="00C03188"/>
    <w:rsid w:val="00C070F2"/>
    <w:rsid w:val="00C12406"/>
    <w:rsid w:val="00C12B87"/>
    <w:rsid w:val="00C12FAF"/>
    <w:rsid w:val="00C13661"/>
    <w:rsid w:val="00C14B20"/>
    <w:rsid w:val="00C20D2D"/>
    <w:rsid w:val="00C21600"/>
    <w:rsid w:val="00C26ABC"/>
    <w:rsid w:val="00C27723"/>
    <w:rsid w:val="00C30267"/>
    <w:rsid w:val="00C33D9A"/>
    <w:rsid w:val="00C34982"/>
    <w:rsid w:val="00C35828"/>
    <w:rsid w:val="00C35D60"/>
    <w:rsid w:val="00C36A36"/>
    <w:rsid w:val="00C408F8"/>
    <w:rsid w:val="00C41E35"/>
    <w:rsid w:val="00C429F3"/>
    <w:rsid w:val="00C44145"/>
    <w:rsid w:val="00C46309"/>
    <w:rsid w:val="00C47253"/>
    <w:rsid w:val="00C5441D"/>
    <w:rsid w:val="00C553CE"/>
    <w:rsid w:val="00C56E17"/>
    <w:rsid w:val="00C60054"/>
    <w:rsid w:val="00C61BFA"/>
    <w:rsid w:val="00C61DA2"/>
    <w:rsid w:val="00C64378"/>
    <w:rsid w:val="00C65EB3"/>
    <w:rsid w:val="00C66894"/>
    <w:rsid w:val="00C67A6D"/>
    <w:rsid w:val="00C70130"/>
    <w:rsid w:val="00C7153E"/>
    <w:rsid w:val="00C71B6A"/>
    <w:rsid w:val="00C74A15"/>
    <w:rsid w:val="00C771B0"/>
    <w:rsid w:val="00C7765D"/>
    <w:rsid w:val="00C805EF"/>
    <w:rsid w:val="00C810B5"/>
    <w:rsid w:val="00C81169"/>
    <w:rsid w:val="00C8149E"/>
    <w:rsid w:val="00C8212A"/>
    <w:rsid w:val="00C82A58"/>
    <w:rsid w:val="00C82CEA"/>
    <w:rsid w:val="00C84A52"/>
    <w:rsid w:val="00C85A4F"/>
    <w:rsid w:val="00C87AB0"/>
    <w:rsid w:val="00C90100"/>
    <w:rsid w:val="00C90B8B"/>
    <w:rsid w:val="00C91D31"/>
    <w:rsid w:val="00C91D6B"/>
    <w:rsid w:val="00C940CD"/>
    <w:rsid w:val="00C96409"/>
    <w:rsid w:val="00C97CE3"/>
    <w:rsid w:val="00CA27A3"/>
    <w:rsid w:val="00CA5867"/>
    <w:rsid w:val="00CA72F3"/>
    <w:rsid w:val="00CB1742"/>
    <w:rsid w:val="00CB2461"/>
    <w:rsid w:val="00CB2912"/>
    <w:rsid w:val="00CB3327"/>
    <w:rsid w:val="00CB383A"/>
    <w:rsid w:val="00CB4268"/>
    <w:rsid w:val="00CB4BCC"/>
    <w:rsid w:val="00CB5A0B"/>
    <w:rsid w:val="00CB6A2E"/>
    <w:rsid w:val="00CC00D7"/>
    <w:rsid w:val="00CC19E0"/>
    <w:rsid w:val="00CC40AF"/>
    <w:rsid w:val="00CC540C"/>
    <w:rsid w:val="00CC5D20"/>
    <w:rsid w:val="00CD081E"/>
    <w:rsid w:val="00CD0FE1"/>
    <w:rsid w:val="00CD1FA2"/>
    <w:rsid w:val="00CD33FB"/>
    <w:rsid w:val="00CD3E62"/>
    <w:rsid w:val="00CD4299"/>
    <w:rsid w:val="00CD492A"/>
    <w:rsid w:val="00CD5E66"/>
    <w:rsid w:val="00CD78B5"/>
    <w:rsid w:val="00CD7D4E"/>
    <w:rsid w:val="00CE307C"/>
    <w:rsid w:val="00CE3DFA"/>
    <w:rsid w:val="00CE4265"/>
    <w:rsid w:val="00CE659F"/>
    <w:rsid w:val="00CE6EA1"/>
    <w:rsid w:val="00CE6FA1"/>
    <w:rsid w:val="00CF1542"/>
    <w:rsid w:val="00CF161E"/>
    <w:rsid w:val="00CF1953"/>
    <w:rsid w:val="00CF2697"/>
    <w:rsid w:val="00CF3A65"/>
    <w:rsid w:val="00CF4D23"/>
    <w:rsid w:val="00CF5CFE"/>
    <w:rsid w:val="00CF5D72"/>
    <w:rsid w:val="00CF77AE"/>
    <w:rsid w:val="00D02191"/>
    <w:rsid w:val="00D0246D"/>
    <w:rsid w:val="00D02E41"/>
    <w:rsid w:val="00D030E4"/>
    <w:rsid w:val="00D06C2B"/>
    <w:rsid w:val="00D07C89"/>
    <w:rsid w:val="00D1089A"/>
    <w:rsid w:val="00D12BDF"/>
    <w:rsid w:val="00D12F1A"/>
    <w:rsid w:val="00D13048"/>
    <w:rsid w:val="00D1314F"/>
    <w:rsid w:val="00D1514D"/>
    <w:rsid w:val="00D16B8B"/>
    <w:rsid w:val="00D16EDC"/>
    <w:rsid w:val="00D174D8"/>
    <w:rsid w:val="00D1783E"/>
    <w:rsid w:val="00D22821"/>
    <w:rsid w:val="00D252E0"/>
    <w:rsid w:val="00D26430"/>
    <w:rsid w:val="00D26904"/>
    <w:rsid w:val="00D27AC6"/>
    <w:rsid w:val="00D32398"/>
    <w:rsid w:val="00D34B85"/>
    <w:rsid w:val="00D34E4F"/>
    <w:rsid w:val="00D35405"/>
    <w:rsid w:val="00D36B21"/>
    <w:rsid w:val="00D37D40"/>
    <w:rsid w:val="00D40830"/>
    <w:rsid w:val="00D41B0A"/>
    <w:rsid w:val="00D4288C"/>
    <w:rsid w:val="00D43CA9"/>
    <w:rsid w:val="00D43F88"/>
    <w:rsid w:val="00D44B05"/>
    <w:rsid w:val="00D45066"/>
    <w:rsid w:val="00D46296"/>
    <w:rsid w:val="00D4705E"/>
    <w:rsid w:val="00D50E06"/>
    <w:rsid w:val="00D510F3"/>
    <w:rsid w:val="00D51BDC"/>
    <w:rsid w:val="00D5257A"/>
    <w:rsid w:val="00D53C20"/>
    <w:rsid w:val="00D56B7C"/>
    <w:rsid w:val="00D63802"/>
    <w:rsid w:val="00D63A38"/>
    <w:rsid w:val="00D67262"/>
    <w:rsid w:val="00D676DF"/>
    <w:rsid w:val="00D72E30"/>
    <w:rsid w:val="00D743B6"/>
    <w:rsid w:val="00D76B61"/>
    <w:rsid w:val="00D8098E"/>
    <w:rsid w:val="00D8155E"/>
    <w:rsid w:val="00D82C55"/>
    <w:rsid w:val="00D82D07"/>
    <w:rsid w:val="00D8504F"/>
    <w:rsid w:val="00D85CA5"/>
    <w:rsid w:val="00D86EAE"/>
    <w:rsid w:val="00D91037"/>
    <w:rsid w:val="00D928DD"/>
    <w:rsid w:val="00D93CCE"/>
    <w:rsid w:val="00D941AF"/>
    <w:rsid w:val="00DA1FEC"/>
    <w:rsid w:val="00DA2D77"/>
    <w:rsid w:val="00DA2EB6"/>
    <w:rsid w:val="00DA4966"/>
    <w:rsid w:val="00DA4EB0"/>
    <w:rsid w:val="00DA5FED"/>
    <w:rsid w:val="00DA6058"/>
    <w:rsid w:val="00DA78FE"/>
    <w:rsid w:val="00DB10BF"/>
    <w:rsid w:val="00DB1843"/>
    <w:rsid w:val="00DB2577"/>
    <w:rsid w:val="00DB379C"/>
    <w:rsid w:val="00DB3ED7"/>
    <w:rsid w:val="00DB42B9"/>
    <w:rsid w:val="00DB58F5"/>
    <w:rsid w:val="00DB6E04"/>
    <w:rsid w:val="00DB730B"/>
    <w:rsid w:val="00DB74F1"/>
    <w:rsid w:val="00DB7571"/>
    <w:rsid w:val="00DB7B4B"/>
    <w:rsid w:val="00DC05D1"/>
    <w:rsid w:val="00DC0990"/>
    <w:rsid w:val="00DC0D89"/>
    <w:rsid w:val="00DC0ED8"/>
    <w:rsid w:val="00DC2B12"/>
    <w:rsid w:val="00DC428D"/>
    <w:rsid w:val="00DC4BA0"/>
    <w:rsid w:val="00DC5F6B"/>
    <w:rsid w:val="00DC7A2F"/>
    <w:rsid w:val="00DD1113"/>
    <w:rsid w:val="00DD1349"/>
    <w:rsid w:val="00DD17E9"/>
    <w:rsid w:val="00DD1A71"/>
    <w:rsid w:val="00DD46AE"/>
    <w:rsid w:val="00DD4DB9"/>
    <w:rsid w:val="00DD5243"/>
    <w:rsid w:val="00DD6AAB"/>
    <w:rsid w:val="00DE1ADA"/>
    <w:rsid w:val="00DE31AF"/>
    <w:rsid w:val="00DE39AF"/>
    <w:rsid w:val="00DE5F53"/>
    <w:rsid w:val="00DE60F1"/>
    <w:rsid w:val="00DE692B"/>
    <w:rsid w:val="00DF1CAD"/>
    <w:rsid w:val="00DF3C40"/>
    <w:rsid w:val="00DF6A8C"/>
    <w:rsid w:val="00DF796D"/>
    <w:rsid w:val="00DF7F9A"/>
    <w:rsid w:val="00E0028D"/>
    <w:rsid w:val="00E03956"/>
    <w:rsid w:val="00E065CC"/>
    <w:rsid w:val="00E06664"/>
    <w:rsid w:val="00E06DE5"/>
    <w:rsid w:val="00E079B9"/>
    <w:rsid w:val="00E10EF6"/>
    <w:rsid w:val="00E10F9E"/>
    <w:rsid w:val="00E1140A"/>
    <w:rsid w:val="00E12918"/>
    <w:rsid w:val="00E13B68"/>
    <w:rsid w:val="00E13BFD"/>
    <w:rsid w:val="00E15634"/>
    <w:rsid w:val="00E15EDD"/>
    <w:rsid w:val="00E17420"/>
    <w:rsid w:val="00E20D17"/>
    <w:rsid w:val="00E225D9"/>
    <w:rsid w:val="00E2278F"/>
    <w:rsid w:val="00E238EA"/>
    <w:rsid w:val="00E23E9A"/>
    <w:rsid w:val="00E2427A"/>
    <w:rsid w:val="00E25466"/>
    <w:rsid w:val="00E26A2E"/>
    <w:rsid w:val="00E27E29"/>
    <w:rsid w:val="00E311FF"/>
    <w:rsid w:val="00E3161F"/>
    <w:rsid w:val="00E328E3"/>
    <w:rsid w:val="00E33724"/>
    <w:rsid w:val="00E341E0"/>
    <w:rsid w:val="00E34589"/>
    <w:rsid w:val="00E34B0A"/>
    <w:rsid w:val="00E36C87"/>
    <w:rsid w:val="00E37FD5"/>
    <w:rsid w:val="00E40405"/>
    <w:rsid w:val="00E404CB"/>
    <w:rsid w:val="00E41DE9"/>
    <w:rsid w:val="00E42037"/>
    <w:rsid w:val="00E45B57"/>
    <w:rsid w:val="00E51957"/>
    <w:rsid w:val="00E54E35"/>
    <w:rsid w:val="00E5643C"/>
    <w:rsid w:val="00E577E9"/>
    <w:rsid w:val="00E57927"/>
    <w:rsid w:val="00E61E25"/>
    <w:rsid w:val="00E62CA7"/>
    <w:rsid w:val="00E63A55"/>
    <w:rsid w:val="00E63C36"/>
    <w:rsid w:val="00E6433C"/>
    <w:rsid w:val="00E65503"/>
    <w:rsid w:val="00E66CD2"/>
    <w:rsid w:val="00E6726E"/>
    <w:rsid w:val="00E71A08"/>
    <w:rsid w:val="00E7277E"/>
    <w:rsid w:val="00E73B26"/>
    <w:rsid w:val="00E74724"/>
    <w:rsid w:val="00E76C83"/>
    <w:rsid w:val="00E808D2"/>
    <w:rsid w:val="00E83DB1"/>
    <w:rsid w:val="00E84E6A"/>
    <w:rsid w:val="00E85C22"/>
    <w:rsid w:val="00E861F1"/>
    <w:rsid w:val="00E868AB"/>
    <w:rsid w:val="00E875B2"/>
    <w:rsid w:val="00E919CA"/>
    <w:rsid w:val="00E92F84"/>
    <w:rsid w:val="00E93562"/>
    <w:rsid w:val="00E9362F"/>
    <w:rsid w:val="00E94758"/>
    <w:rsid w:val="00E94D91"/>
    <w:rsid w:val="00E9774F"/>
    <w:rsid w:val="00EA737E"/>
    <w:rsid w:val="00EA76D0"/>
    <w:rsid w:val="00EA7B6E"/>
    <w:rsid w:val="00EB0761"/>
    <w:rsid w:val="00EB0EB4"/>
    <w:rsid w:val="00EB1433"/>
    <w:rsid w:val="00EB2BE4"/>
    <w:rsid w:val="00EB3272"/>
    <w:rsid w:val="00EB33B2"/>
    <w:rsid w:val="00EB4C1D"/>
    <w:rsid w:val="00EB60D9"/>
    <w:rsid w:val="00EB627F"/>
    <w:rsid w:val="00EB659D"/>
    <w:rsid w:val="00EB7AC3"/>
    <w:rsid w:val="00EB7DCA"/>
    <w:rsid w:val="00EC0738"/>
    <w:rsid w:val="00EC078A"/>
    <w:rsid w:val="00EC3630"/>
    <w:rsid w:val="00EC3A35"/>
    <w:rsid w:val="00EC4C15"/>
    <w:rsid w:val="00EC5E52"/>
    <w:rsid w:val="00EC6BDC"/>
    <w:rsid w:val="00ED1900"/>
    <w:rsid w:val="00ED2D1C"/>
    <w:rsid w:val="00ED2ED4"/>
    <w:rsid w:val="00ED4DEC"/>
    <w:rsid w:val="00ED591E"/>
    <w:rsid w:val="00ED758F"/>
    <w:rsid w:val="00EE0CC1"/>
    <w:rsid w:val="00EE0DF1"/>
    <w:rsid w:val="00EE1106"/>
    <w:rsid w:val="00EE228C"/>
    <w:rsid w:val="00EE40A9"/>
    <w:rsid w:val="00EE4FC4"/>
    <w:rsid w:val="00EE5F51"/>
    <w:rsid w:val="00EE6501"/>
    <w:rsid w:val="00EE7763"/>
    <w:rsid w:val="00EE7B49"/>
    <w:rsid w:val="00EF2443"/>
    <w:rsid w:val="00EF34D8"/>
    <w:rsid w:val="00EF3F2A"/>
    <w:rsid w:val="00EF42EB"/>
    <w:rsid w:val="00EF4B42"/>
    <w:rsid w:val="00EF5C18"/>
    <w:rsid w:val="00F016D8"/>
    <w:rsid w:val="00F026BC"/>
    <w:rsid w:val="00F034F8"/>
    <w:rsid w:val="00F0472A"/>
    <w:rsid w:val="00F04CD5"/>
    <w:rsid w:val="00F0540D"/>
    <w:rsid w:val="00F06038"/>
    <w:rsid w:val="00F06FCB"/>
    <w:rsid w:val="00F10450"/>
    <w:rsid w:val="00F121C7"/>
    <w:rsid w:val="00F149EE"/>
    <w:rsid w:val="00F1614C"/>
    <w:rsid w:val="00F1615C"/>
    <w:rsid w:val="00F17809"/>
    <w:rsid w:val="00F20D7B"/>
    <w:rsid w:val="00F23479"/>
    <w:rsid w:val="00F25EDF"/>
    <w:rsid w:val="00F2647F"/>
    <w:rsid w:val="00F26B1C"/>
    <w:rsid w:val="00F27521"/>
    <w:rsid w:val="00F279ED"/>
    <w:rsid w:val="00F30499"/>
    <w:rsid w:val="00F3083D"/>
    <w:rsid w:val="00F33E72"/>
    <w:rsid w:val="00F343D1"/>
    <w:rsid w:val="00F344CC"/>
    <w:rsid w:val="00F347CD"/>
    <w:rsid w:val="00F353C4"/>
    <w:rsid w:val="00F37117"/>
    <w:rsid w:val="00F37466"/>
    <w:rsid w:val="00F403D7"/>
    <w:rsid w:val="00F42490"/>
    <w:rsid w:val="00F4293E"/>
    <w:rsid w:val="00F437A1"/>
    <w:rsid w:val="00F4575C"/>
    <w:rsid w:val="00F459A0"/>
    <w:rsid w:val="00F45AC2"/>
    <w:rsid w:val="00F45ED3"/>
    <w:rsid w:val="00F4663D"/>
    <w:rsid w:val="00F4797B"/>
    <w:rsid w:val="00F503F3"/>
    <w:rsid w:val="00F517C5"/>
    <w:rsid w:val="00F5321D"/>
    <w:rsid w:val="00F54850"/>
    <w:rsid w:val="00F553D8"/>
    <w:rsid w:val="00F57421"/>
    <w:rsid w:val="00F60CD1"/>
    <w:rsid w:val="00F60EAF"/>
    <w:rsid w:val="00F62247"/>
    <w:rsid w:val="00F65665"/>
    <w:rsid w:val="00F67166"/>
    <w:rsid w:val="00F726EE"/>
    <w:rsid w:val="00F7364A"/>
    <w:rsid w:val="00F75671"/>
    <w:rsid w:val="00F765E2"/>
    <w:rsid w:val="00F7783F"/>
    <w:rsid w:val="00F77BAC"/>
    <w:rsid w:val="00F80A32"/>
    <w:rsid w:val="00F8205B"/>
    <w:rsid w:val="00F84268"/>
    <w:rsid w:val="00F8631C"/>
    <w:rsid w:val="00F86758"/>
    <w:rsid w:val="00F86919"/>
    <w:rsid w:val="00F86B54"/>
    <w:rsid w:val="00F901CB"/>
    <w:rsid w:val="00F90EAB"/>
    <w:rsid w:val="00F91FD9"/>
    <w:rsid w:val="00F9364F"/>
    <w:rsid w:val="00F945BD"/>
    <w:rsid w:val="00F96676"/>
    <w:rsid w:val="00F97BCF"/>
    <w:rsid w:val="00FA041C"/>
    <w:rsid w:val="00FA11F2"/>
    <w:rsid w:val="00FA338B"/>
    <w:rsid w:val="00FA3F99"/>
    <w:rsid w:val="00FA433B"/>
    <w:rsid w:val="00FA6994"/>
    <w:rsid w:val="00FA6F31"/>
    <w:rsid w:val="00FB1248"/>
    <w:rsid w:val="00FB293B"/>
    <w:rsid w:val="00FB453F"/>
    <w:rsid w:val="00FB49E9"/>
    <w:rsid w:val="00FB4FC8"/>
    <w:rsid w:val="00FB5EE0"/>
    <w:rsid w:val="00FB7419"/>
    <w:rsid w:val="00FC0858"/>
    <w:rsid w:val="00FC0ADE"/>
    <w:rsid w:val="00FC28D6"/>
    <w:rsid w:val="00FC2D85"/>
    <w:rsid w:val="00FC2E84"/>
    <w:rsid w:val="00FD4A8D"/>
    <w:rsid w:val="00FD4E9B"/>
    <w:rsid w:val="00FD5148"/>
    <w:rsid w:val="00FD73A4"/>
    <w:rsid w:val="00FD7989"/>
    <w:rsid w:val="00FD79BB"/>
    <w:rsid w:val="00FE1CED"/>
    <w:rsid w:val="00FE260E"/>
    <w:rsid w:val="00FE2D06"/>
    <w:rsid w:val="00FE39B9"/>
    <w:rsid w:val="00FE3DD1"/>
    <w:rsid w:val="00FE3E27"/>
    <w:rsid w:val="00FE64D2"/>
    <w:rsid w:val="00FE6E41"/>
    <w:rsid w:val="00FE7B27"/>
    <w:rsid w:val="00FF29F0"/>
    <w:rsid w:val="00FF2A9C"/>
    <w:rsid w:val="00FF489E"/>
    <w:rsid w:val="00FF50AB"/>
    <w:rsid w:val="00FF5C21"/>
    <w:rsid w:val="00FF618E"/>
    <w:rsid w:val="00FF6289"/>
    <w:rsid w:val="00FF737D"/>
    <w:rsid w:val="00FF73B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85831"/>
  <w15:docId w15:val="{37AA88D0-61E0-4E41-A19C-A40AD730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E8"/>
    <w:pPr>
      <w:tabs>
        <w:tab w:val="left" w:pos="0"/>
      </w:tabs>
    </w:pPr>
    <w:rPr>
      <w:sz w:val="24"/>
      <w:lang w:eastAsia="en-US"/>
    </w:rPr>
  </w:style>
  <w:style w:type="paragraph" w:styleId="Heading1">
    <w:name w:val="heading 1"/>
    <w:basedOn w:val="Normal"/>
    <w:next w:val="Normal"/>
    <w:qFormat/>
    <w:rsid w:val="00532FE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2FE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2FE8"/>
    <w:pPr>
      <w:keepNext/>
      <w:spacing w:before="140"/>
      <w:outlineLvl w:val="2"/>
    </w:pPr>
    <w:rPr>
      <w:b/>
    </w:rPr>
  </w:style>
  <w:style w:type="paragraph" w:styleId="Heading4">
    <w:name w:val="heading 4"/>
    <w:basedOn w:val="Normal"/>
    <w:next w:val="Normal"/>
    <w:qFormat/>
    <w:rsid w:val="00532FE8"/>
    <w:pPr>
      <w:keepNext/>
      <w:spacing w:before="240" w:after="60"/>
      <w:outlineLvl w:val="3"/>
    </w:pPr>
    <w:rPr>
      <w:rFonts w:ascii="Arial" w:hAnsi="Arial"/>
      <w:b/>
      <w:bCs/>
      <w:sz w:val="22"/>
      <w:szCs w:val="28"/>
    </w:rPr>
  </w:style>
  <w:style w:type="paragraph" w:styleId="Heading5">
    <w:name w:val="heading 5"/>
    <w:basedOn w:val="Normal"/>
    <w:next w:val="Normal"/>
    <w:qFormat/>
    <w:rsid w:val="007369CE"/>
    <w:pPr>
      <w:numPr>
        <w:ilvl w:val="4"/>
        <w:numId w:val="1"/>
      </w:numPr>
      <w:spacing w:before="240" w:after="60"/>
      <w:outlineLvl w:val="4"/>
    </w:pPr>
    <w:rPr>
      <w:sz w:val="22"/>
    </w:rPr>
  </w:style>
  <w:style w:type="paragraph" w:styleId="Heading6">
    <w:name w:val="heading 6"/>
    <w:basedOn w:val="Normal"/>
    <w:next w:val="Normal"/>
    <w:qFormat/>
    <w:rsid w:val="007369CE"/>
    <w:pPr>
      <w:numPr>
        <w:ilvl w:val="5"/>
        <w:numId w:val="1"/>
      </w:numPr>
      <w:spacing w:before="240" w:after="60"/>
      <w:outlineLvl w:val="5"/>
    </w:pPr>
    <w:rPr>
      <w:i/>
      <w:sz w:val="22"/>
    </w:rPr>
  </w:style>
  <w:style w:type="paragraph" w:styleId="Heading7">
    <w:name w:val="heading 7"/>
    <w:basedOn w:val="Normal"/>
    <w:next w:val="Normal"/>
    <w:qFormat/>
    <w:rsid w:val="007369CE"/>
    <w:pPr>
      <w:numPr>
        <w:ilvl w:val="6"/>
        <w:numId w:val="1"/>
      </w:numPr>
      <w:spacing w:before="240" w:after="60"/>
      <w:outlineLvl w:val="6"/>
    </w:pPr>
    <w:rPr>
      <w:rFonts w:ascii="Arial" w:hAnsi="Arial"/>
      <w:sz w:val="20"/>
    </w:rPr>
  </w:style>
  <w:style w:type="paragraph" w:styleId="Heading8">
    <w:name w:val="heading 8"/>
    <w:basedOn w:val="Normal"/>
    <w:next w:val="Normal"/>
    <w:qFormat/>
    <w:rsid w:val="007369CE"/>
    <w:pPr>
      <w:numPr>
        <w:ilvl w:val="7"/>
        <w:numId w:val="1"/>
      </w:numPr>
      <w:spacing w:before="240" w:after="60"/>
      <w:outlineLvl w:val="7"/>
    </w:pPr>
    <w:rPr>
      <w:rFonts w:ascii="Arial" w:hAnsi="Arial"/>
      <w:i/>
      <w:sz w:val="20"/>
    </w:rPr>
  </w:style>
  <w:style w:type="paragraph" w:styleId="Heading9">
    <w:name w:val="heading 9"/>
    <w:basedOn w:val="Normal"/>
    <w:next w:val="Normal"/>
    <w:qFormat/>
    <w:rsid w:val="007369C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2FE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2FE8"/>
  </w:style>
  <w:style w:type="paragraph" w:customStyle="1" w:styleId="00ClientCover">
    <w:name w:val="00ClientCover"/>
    <w:basedOn w:val="Normal"/>
    <w:rsid w:val="00532FE8"/>
  </w:style>
  <w:style w:type="paragraph" w:customStyle="1" w:styleId="02Text">
    <w:name w:val="02Text"/>
    <w:basedOn w:val="Normal"/>
    <w:rsid w:val="00532FE8"/>
  </w:style>
  <w:style w:type="paragraph" w:customStyle="1" w:styleId="BillBasic">
    <w:name w:val="BillBasic"/>
    <w:link w:val="BillBasicChar"/>
    <w:rsid w:val="00532FE8"/>
    <w:pPr>
      <w:spacing w:before="140"/>
      <w:jc w:val="both"/>
    </w:pPr>
    <w:rPr>
      <w:sz w:val="24"/>
      <w:lang w:eastAsia="en-US"/>
    </w:rPr>
  </w:style>
  <w:style w:type="paragraph" w:styleId="Header">
    <w:name w:val="header"/>
    <w:basedOn w:val="Normal"/>
    <w:link w:val="HeaderChar"/>
    <w:rsid w:val="00532FE8"/>
    <w:pPr>
      <w:tabs>
        <w:tab w:val="center" w:pos="4153"/>
        <w:tab w:val="right" w:pos="8306"/>
      </w:tabs>
    </w:pPr>
  </w:style>
  <w:style w:type="paragraph" w:styleId="Footer">
    <w:name w:val="footer"/>
    <w:basedOn w:val="Normal"/>
    <w:link w:val="FooterChar"/>
    <w:rsid w:val="00532FE8"/>
    <w:pPr>
      <w:spacing w:before="120" w:line="240" w:lineRule="exact"/>
    </w:pPr>
    <w:rPr>
      <w:rFonts w:ascii="Arial" w:hAnsi="Arial"/>
      <w:sz w:val="18"/>
    </w:rPr>
  </w:style>
  <w:style w:type="paragraph" w:customStyle="1" w:styleId="Billname">
    <w:name w:val="Billname"/>
    <w:basedOn w:val="Normal"/>
    <w:rsid w:val="00532FE8"/>
    <w:pPr>
      <w:spacing w:before="1220"/>
    </w:pPr>
    <w:rPr>
      <w:rFonts w:ascii="Arial" w:hAnsi="Arial"/>
      <w:b/>
      <w:sz w:val="40"/>
    </w:rPr>
  </w:style>
  <w:style w:type="paragraph" w:customStyle="1" w:styleId="BillBasicHeading">
    <w:name w:val="BillBasicHeading"/>
    <w:basedOn w:val="BillBasic"/>
    <w:rsid w:val="00532FE8"/>
    <w:pPr>
      <w:keepNext/>
      <w:tabs>
        <w:tab w:val="left" w:pos="2600"/>
      </w:tabs>
      <w:jc w:val="left"/>
    </w:pPr>
    <w:rPr>
      <w:rFonts w:ascii="Arial" w:hAnsi="Arial"/>
      <w:b/>
    </w:rPr>
  </w:style>
  <w:style w:type="paragraph" w:customStyle="1" w:styleId="EnactingWordsRules">
    <w:name w:val="EnactingWordsRules"/>
    <w:basedOn w:val="EnactingWords"/>
    <w:rsid w:val="00532FE8"/>
    <w:pPr>
      <w:spacing w:before="240"/>
    </w:pPr>
  </w:style>
  <w:style w:type="paragraph" w:customStyle="1" w:styleId="EnactingWords">
    <w:name w:val="EnactingWords"/>
    <w:basedOn w:val="BillBasic"/>
    <w:rsid w:val="00532FE8"/>
    <w:pPr>
      <w:spacing w:before="120"/>
    </w:pPr>
  </w:style>
  <w:style w:type="paragraph" w:customStyle="1" w:styleId="Amain">
    <w:name w:val="A main"/>
    <w:basedOn w:val="BillBasic"/>
    <w:rsid w:val="00532FE8"/>
    <w:pPr>
      <w:tabs>
        <w:tab w:val="right" w:pos="900"/>
        <w:tab w:val="left" w:pos="1100"/>
      </w:tabs>
      <w:ind w:left="1100" w:hanging="1100"/>
      <w:outlineLvl w:val="5"/>
    </w:pPr>
  </w:style>
  <w:style w:type="paragraph" w:customStyle="1" w:styleId="Amainreturn">
    <w:name w:val="A main return"/>
    <w:basedOn w:val="BillBasic"/>
    <w:rsid w:val="00532FE8"/>
    <w:pPr>
      <w:ind w:left="1100"/>
    </w:pPr>
  </w:style>
  <w:style w:type="paragraph" w:customStyle="1" w:styleId="Apara">
    <w:name w:val="A para"/>
    <w:basedOn w:val="BillBasic"/>
    <w:rsid w:val="00532FE8"/>
    <w:pPr>
      <w:tabs>
        <w:tab w:val="right" w:pos="1400"/>
        <w:tab w:val="left" w:pos="1600"/>
      </w:tabs>
      <w:ind w:left="1600" w:hanging="1600"/>
      <w:outlineLvl w:val="6"/>
    </w:pPr>
  </w:style>
  <w:style w:type="paragraph" w:customStyle="1" w:styleId="Asubpara">
    <w:name w:val="A subpara"/>
    <w:basedOn w:val="BillBasic"/>
    <w:rsid w:val="00532FE8"/>
    <w:pPr>
      <w:tabs>
        <w:tab w:val="right" w:pos="1900"/>
        <w:tab w:val="left" w:pos="2100"/>
      </w:tabs>
      <w:ind w:left="2100" w:hanging="2100"/>
      <w:outlineLvl w:val="7"/>
    </w:pPr>
  </w:style>
  <w:style w:type="paragraph" w:customStyle="1" w:styleId="Asubsubpara">
    <w:name w:val="A subsubpara"/>
    <w:basedOn w:val="BillBasic"/>
    <w:rsid w:val="00532FE8"/>
    <w:pPr>
      <w:tabs>
        <w:tab w:val="right" w:pos="2400"/>
        <w:tab w:val="left" w:pos="2600"/>
      </w:tabs>
      <w:ind w:left="2600" w:hanging="2600"/>
      <w:outlineLvl w:val="8"/>
    </w:pPr>
  </w:style>
  <w:style w:type="paragraph" w:customStyle="1" w:styleId="aDef">
    <w:name w:val="aDef"/>
    <w:basedOn w:val="BillBasic"/>
    <w:rsid w:val="00532FE8"/>
    <w:pPr>
      <w:ind w:left="1100"/>
    </w:pPr>
  </w:style>
  <w:style w:type="paragraph" w:customStyle="1" w:styleId="aExamHead">
    <w:name w:val="aExam Head"/>
    <w:basedOn w:val="BillBasicHeading"/>
    <w:next w:val="aExam"/>
    <w:rsid w:val="00532FE8"/>
    <w:pPr>
      <w:tabs>
        <w:tab w:val="clear" w:pos="2600"/>
      </w:tabs>
      <w:ind w:left="1100"/>
    </w:pPr>
    <w:rPr>
      <w:sz w:val="18"/>
    </w:rPr>
  </w:style>
  <w:style w:type="paragraph" w:customStyle="1" w:styleId="aExam">
    <w:name w:val="aExam"/>
    <w:basedOn w:val="aNoteSymb"/>
    <w:rsid w:val="00532FE8"/>
    <w:pPr>
      <w:spacing w:before="60"/>
      <w:ind w:left="1100" w:firstLine="0"/>
    </w:pPr>
  </w:style>
  <w:style w:type="paragraph" w:customStyle="1" w:styleId="aNote">
    <w:name w:val="aNote"/>
    <w:basedOn w:val="BillBasic"/>
    <w:link w:val="aNoteChar"/>
    <w:rsid w:val="00532FE8"/>
    <w:pPr>
      <w:ind w:left="1900" w:hanging="800"/>
    </w:pPr>
    <w:rPr>
      <w:sz w:val="20"/>
    </w:rPr>
  </w:style>
  <w:style w:type="paragraph" w:customStyle="1" w:styleId="HeaderEven">
    <w:name w:val="HeaderEven"/>
    <w:basedOn w:val="Normal"/>
    <w:rsid w:val="00532FE8"/>
    <w:rPr>
      <w:rFonts w:ascii="Arial" w:hAnsi="Arial"/>
      <w:sz w:val="18"/>
    </w:rPr>
  </w:style>
  <w:style w:type="paragraph" w:customStyle="1" w:styleId="HeaderEven6">
    <w:name w:val="HeaderEven6"/>
    <w:basedOn w:val="HeaderEven"/>
    <w:rsid w:val="00532FE8"/>
    <w:pPr>
      <w:spacing w:before="120" w:after="60"/>
    </w:pPr>
  </w:style>
  <w:style w:type="paragraph" w:customStyle="1" w:styleId="HeaderOdd6">
    <w:name w:val="HeaderOdd6"/>
    <w:basedOn w:val="HeaderEven6"/>
    <w:rsid w:val="00532FE8"/>
    <w:pPr>
      <w:jc w:val="right"/>
    </w:pPr>
  </w:style>
  <w:style w:type="paragraph" w:customStyle="1" w:styleId="HeaderOdd">
    <w:name w:val="HeaderOdd"/>
    <w:basedOn w:val="HeaderEven"/>
    <w:rsid w:val="00532FE8"/>
    <w:pPr>
      <w:jc w:val="right"/>
    </w:pPr>
  </w:style>
  <w:style w:type="paragraph" w:customStyle="1" w:styleId="N-TOCheading">
    <w:name w:val="N-TOCheading"/>
    <w:basedOn w:val="BillBasicHeading"/>
    <w:next w:val="N-9pt"/>
    <w:rsid w:val="00532FE8"/>
    <w:pPr>
      <w:pBdr>
        <w:bottom w:val="single" w:sz="4" w:space="1" w:color="auto"/>
      </w:pBdr>
      <w:spacing w:before="800"/>
    </w:pPr>
    <w:rPr>
      <w:sz w:val="32"/>
    </w:rPr>
  </w:style>
  <w:style w:type="paragraph" w:customStyle="1" w:styleId="N-9pt">
    <w:name w:val="N-9pt"/>
    <w:basedOn w:val="BillBasic"/>
    <w:next w:val="BillBasic"/>
    <w:rsid w:val="00532FE8"/>
    <w:pPr>
      <w:keepNext/>
      <w:tabs>
        <w:tab w:val="right" w:pos="7707"/>
      </w:tabs>
      <w:spacing w:before="120"/>
    </w:pPr>
    <w:rPr>
      <w:rFonts w:ascii="Arial" w:hAnsi="Arial"/>
      <w:sz w:val="18"/>
    </w:rPr>
  </w:style>
  <w:style w:type="paragraph" w:customStyle="1" w:styleId="N-14pt">
    <w:name w:val="N-14pt"/>
    <w:basedOn w:val="BillBasic"/>
    <w:rsid w:val="00532FE8"/>
    <w:pPr>
      <w:spacing w:before="0"/>
    </w:pPr>
    <w:rPr>
      <w:b/>
      <w:sz w:val="28"/>
    </w:rPr>
  </w:style>
  <w:style w:type="paragraph" w:customStyle="1" w:styleId="N-16pt">
    <w:name w:val="N-16pt"/>
    <w:basedOn w:val="BillBasic"/>
    <w:rsid w:val="00532FE8"/>
    <w:pPr>
      <w:spacing w:before="800"/>
    </w:pPr>
    <w:rPr>
      <w:b/>
      <w:sz w:val="32"/>
    </w:rPr>
  </w:style>
  <w:style w:type="paragraph" w:customStyle="1" w:styleId="N-line3">
    <w:name w:val="N-line3"/>
    <w:basedOn w:val="BillBasic"/>
    <w:next w:val="BillBasic"/>
    <w:rsid w:val="00532FE8"/>
    <w:pPr>
      <w:pBdr>
        <w:bottom w:val="single" w:sz="12" w:space="1" w:color="auto"/>
      </w:pBdr>
      <w:spacing w:before="60"/>
    </w:pPr>
  </w:style>
  <w:style w:type="paragraph" w:customStyle="1" w:styleId="Comment">
    <w:name w:val="Comment"/>
    <w:basedOn w:val="BillBasic"/>
    <w:rsid w:val="00532FE8"/>
    <w:pPr>
      <w:tabs>
        <w:tab w:val="left" w:pos="1800"/>
      </w:tabs>
      <w:ind w:left="1300"/>
      <w:jc w:val="left"/>
    </w:pPr>
    <w:rPr>
      <w:b/>
      <w:sz w:val="18"/>
    </w:rPr>
  </w:style>
  <w:style w:type="paragraph" w:customStyle="1" w:styleId="FooterInfo">
    <w:name w:val="FooterInfo"/>
    <w:basedOn w:val="Normal"/>
    <w:rsid w:val="00532FE8"/>
    <w:pPr>
      <w:tabs>
        <w:tab w:val="right" w:pos="7707"/>
      </w:tabs>
    </w:pPr>
    <w:rPr>
      <w:rFonts w:ascii="Arial" w:hAnsi="Arial"/>
      <w:sz w:val="18"/>
    </w:rPr>
  </w:style>
  <w:style w:type="paragraph" w:customStyle="1" w:styleId="AH1Chapter">
    <w:name w:val="A H1 Chapter"/>
    <w:basedOn w:val="BillBasicHeading"/>
    <w:next w:val="AH2Part"/>
    <w:rsid w:val="00532FE8"/>
    <w:pPr>
      <w:spacing w:before="320"/>
      <w:ind w:left="2600" w:hanging="2600"/>
      <w:outlineLvl w:val="0"/>
    </w:pPr>
    <w:rPr>
      <w:sz w:val="34"/>
    </w:rPr>
  </w:style>
  <w:style w:type="paragraph" w:customStyle="1" w:styleId="AH2Part">
    <w:name w:val="A H2 Part"/>
    <w:basedOn w:val="BillBasicHeading"/>
    <w:next w:val="AH3Div"/>
    <w:rsid w:val="00532FE8"/>
    <w:pPr>
      <w:spacing w:before="380"/>
      <w:ind w:left="2600" w:hanging="2600"/>
      <w:outlineLvl w:val="1"/>
    </w:pPr>
    <w:rPr>
      <w:sz w:val="32"/>
    </w:rPr>
  </w:style>
  <w:style w:type="paragraph" w:customStyle="1" w:styleId="AH3Div">
    <w:name w:val="A H3 Div"/>
    <w:basedOn w:val="BillBasicHeading"/>
    <w:next w:val="AH5Sec"/>
    <w:rsid w:val="00532FE8"/>
    <w:pPr>
      <w:spacing w:before="240"/>
      <w:ind w:left="2600" w:hanging="2600"/>
      <w:outlineLvl w:val="2"/>
    </w:pPr>
    <w:rPr>
      <w:sz w:val="28"/>
    </w:rPr>
  </w:style>
  <w:style w:type="paragraph" w:customStyle="1" w:styleId="AH5Sec">
    <w:name w:val="A H5 Sec"/>
    <w:basedOn w:val="BillBasicHeading"/>
    <w:next w:val="Amain"/>
    <w:link w:val="AH5SecChar"/>
    <w:rsid w:val="00532FE8"/>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2FE8"/>
    <w:pPr>
      <w:keepNext/>
      <w:ind w:left="1100"/>
    </w:pPr>
    <w:rPr>
      <w:i/>
    </w:rPr>
  </w:style>
  <w:style w:type="paragraph" w:customStyle="1" w:styleId="AH4SubDiv">
    <w:name w:val="A H4 SubDiv"/>
    <w:basedOn w:val="BillBasicHeading"/>
    <w:next w:val="AH5Sec"/>
    <w:rsid w:val="00532FE8"/>
    <w:pPr>
      <w:spacing w:before="240"/>
      <w:ind w:left="2600" w:hanging="2600"/>
      <w:outlineLvl w:val="3"/>
    </w:pPr>
    <w:rPr>
      <w:sz w:val="26"/>
    </w:rPr>
  </w:style>
  <w:style w:type="paragraph" w:customStyle="1" w:styleId="Sched-heading">
    <w:name w:val="Sched-heading"/>
    <w:basedOn w:val="BillBasicHeading"/>
    <w:next w:val="refSymb"/>
    <w:rsid w:val="00532FE8"/>
    <w:pPr>
      <w:spacing w:before="380"/>
      <w:ind w:left="2600" w:hanging="2600"/>
      <w:outlineLvl w:val="0"/>
    </w:pPr>
    <w:rPr>
      <w:sz w:val="34"/>
    </w:rPr>
  </w:style>
  <w:style w:type="paragraph" w:customStyle="1" w:styleId="ref">
    <w:name w:val="ref"/>
    <w:basedOn w:val="BillBasic"/>
    <w:next w:val="Normal"/>
    <w:rsid w:val="00532FE8"/>
    <w:pPr>
      <w:spacing w:before="60"/>
    </w:pPr>
    <w:rPr>
      <w:sz w:val="18"/>
    </w:rPr>
  </w:style>
  <w:style w:type="paragraph" w:customStyle="1" w:styleId="Sched-Part">
    <w:name w:val="Sched-Part"/>
    <w:basedOn w:val="BillBasicHeading"/>
    <w:next w:val="Sched-Form"/>
    <w:rsid w:val="00532FE8"/>
    <w:pPr>
      <w:spacing w:before="380"/>
      <w:ind w:left="2600" w:hanging="2600"/>
      <w:outlineLvl w:val="1"/>
    </w:pPr>
    <w:rPr>
      <w:sz w:val="32"/>
    </w:rPr>
  </w:style>
  <w:style w:type="paragraph" w:customStyle="1" w:styleId="ShadedSchClause">
    <w:name w:val="Shaded Sch Clause"/>
    <w:basedOn w:val="Schclauseheading"/>
    <w:next w:val="direction"/>
    <w:rsid w:val="00532FE8"/>
    <w:pPr>
      <w:shd w:val="pct25" w:color="auto" w:fill="auto"/>
      <w:outlineLvl w:val="3"/>
    </w:pPr>
  </w:style>
  <w:style w:type="paragraph" w:customStyle="1" w:styleId="Sched-Form">
    <w:name w:val="Sched-Form"/>
    <w:basedOn w:val="BillBasicHeading"/>
    <w:next w:val="Schclauseheading"/>
    <w:rsid w:val="00532FE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2FE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2FE8"/>
    <w:pPr>
      <w:spacing w:before="320"/>
      <w:ind w:left="2600" w:hanging="2600"/>
      <w:jc w:val="both"/>
      <w:outlineLvl w:val="0"/>
    </w:pPr>
    <w:rPr>
      <w:sz w:val="34"/>
    </w:rPr>
  </w:style>
  <w:style w:type="paragraph" w:styleId="TOC7">
    <w:name w:val="toc 7"/>
    <w:basedOn w:val="TOC2"/>
    <w:next w:val="Normal"/>
    <w:autoRedefine/>
    <w:rsid w:val="00532FE8"/>
    <w:pPr>
      <w:keepNext w:val="0"/>
      <w:spacing w:before="120"/>
    </w:pPr>
    <w:rPr>
      <w:sz w:val="20"/>
    </w:rPr>
  </w:style>
  <w:style w:type="paragraph" w:styleId="TOC2">
    <w:name w:val="toc 2"/>
    <w:basedOn w:val="Normal"/>
    <w:next w:val="Normal"/>
    <w:autoRedefine/>
    <w:uiPriority w:val="39"/>
    <w:rsid w:val="00532FE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2FE8"/>
    <w:pPr>
      <w:keepNext/>
      <w:tabs>
        <w:tab w:val="left" w:pos="400"/>
      </w:tabs>
      <w:spacing w:before="0"/>
      <w:jc w:val="left"/>
    </w:pPr>
    <w:rPr>
      <w:rFonts w:ascii="Arial" w:hAnsi="Arial"/>
      <w:b/>
      <w:sz w:val="28"/>
    </w:rPr>
  </w:style>
  <w:style w:type="paragraph" w:customStyle="1" w:styleId="EndNote2">
    <w:name w:val="EndNote2"/>
    <w:basedOn w:val="BillBasic"/>
    <w:rsid w:val="007369CE"/>
    <w:pPr>
      <w:keepNext/>
      <w:tabs>
        <w:tab w:val="left" w:pos="240"/>
      </w:tabs>
      <w:spacing w:before="320"/>
      <w:jc w:val="left"/>
    </w:pPr>
    <w:rPr>
      <w:b/>
      <w:sz w:val="18"/>
    </w:rPr>
  </w:style>
  <w:style w:type="paragraph" w:customStyle="1" w:styleId="IH1Chap">
    <w:name w:val="I H1 Chap"/>
    <w:basedOn w:val="BillBasicHeading"/>
    <w:next w:val="Normal"/>
    <w:rsid w:val="00532FE8"/>
    <w:pPr>
      <w:spacing w:before="320"/>
      <w:ind w:left="2600" w:hanging="2600"/>
    </w:pPr>
    <w:rPr>
      <w:sz w:val="34"/>
    </w:rPr>
  </w:style>
  <w:style w:type="paragraph" w:customStyle="1" w:styleId="IH2Part">
    <w:name w:val="I H2 Part"/>
    <w:basedOn w:val="BillBasicHeading"/>
    <w:next w:val="Normal"/>
    <w:rsid w:val="00532FE8"/>
    <w:pPr>
      <w:spacing w:before="380"/>
      <w:ind w:left="2600" w:hanging="2600"/>
    </w:pPr>
    <w:rPr>
      <w:sz w:val="32"/>
    </w:rPr>
  </w:style>
  <w:style w:type="paragraph" w:customStyle="1" w:styleId="IH3Div">
    <w:name w:val="I H3 Div"/>
    <w:basedOn w:val="BillBasicHeading"/>
    <w:next w:val="Normal"/>
    <w:rsid w:val="00532FE8"/>
    <w:pPr>
      <w:spacing w:before="240"/>
      <w:ind w:left="2600" w:hanging="2600"/>
    </w:pPr>
    <w:rPr>
      <w:sz w:val="28"/>
    </w:rPr>
  </w:style>
  <w:style w:type="paragraph" w:customStyle="1" w:styleId="IH5Sec">
    <w:name w:val="I H5 Sec"/>
    <w:basedOn w:val="BillBasicHeading"/>
    <w:next w:val="Normal"/>
    <w:rsid w:val="00532FE8"/>
    <w:pPr>
      <w:tabs>
        <w:tab w:val="clear" w:pos="2600"/>
        <w:tab w:val="left" w:pos="1100"/>
      </w:tabs>
      <w:spacing w:before="240"/>
      <w:ind w:left="1100" w:hanging="1100"/>
    </w:pPr>
  </w:style>
  <w:style w:type="paragraph" w:customStyle="1" w:styleId="IH4SubDiv">
    <w:name w:val="I H4 SubDiv"/>
    <w:basedOn w:val="BillBasicHeading"/>
    <w:next w:val="Normal"/>
    <w:rsid w:val="00532FE8"/>
    <w:pPr>
      <w:spacing w:before="240"/>
      <w:ind w:left="2600" w:hanging="2600"/>
      <w:jc w:val="both"/>
    </w:pPr>
    <w:rPr>
      <w:sz w:val="26"/>
    </w:rPr>
  </w:style>
  <w:style w:type="character" w:styleId="LineNumber">
    <w:name w:val="line number"/>
    <w:basedOn w:val="DefaultParagraphFont"/>
    <w:rsid w:val="00532FE8"/>
    <w:rPr>
      <w:rFonts w:ascii="Arial" w:hAnsi="Arial"/>
      <w:sz w:val="16"/>
    </w:rPr>
  </w:style>
  <w:style w:type="paragraph" w:customStyle="1" w:styleId="PageBreak">
    <w:name w:val="PageBreak"/>
    <w:basedOn w:val="Normal"/>
    <w:rsid w:val="00532FE8"/>
    <w:rPr>
      <w:sz w:val="4"/>
    </w:rPr>
  </w:style>
  <w:style w:type="paragraph" w:customStyle="1" w:styleId="04Dictionary">
    <w:name w:val="04Dictionary"/>
    <w:basedOn w:val="Normal"/>
    <w:rsid w:val="00532FE8"/>
  </w:style>
  <w:style w:type="paragraph" w:customStyle="1" w:styleId="N-line1">
    <w:name w:val="N-line1"/>
    <w:basedOn w:val="BillBasic"/>
    <w:rsid w:val="00532FE8"/>
    <w:pPr>
      <w:pBdr>
        <w:bottom w:val="single" w:sz="4" w:space="0" w:color="auto"/>
      </w:pBdr>
      <w:spacing w:before="100"/>
      <w:ind w:left="2980" w:right="3020"/>
      <w:jc w:val="center"/>
    </w:pPr>
  </w:style>
  <w:style w:type="paragraph" w:customStyle="1" w:styleId="N-line2">
    <w:name w:val="N-line2"/>
    <w:basedOn w:val="Normal"/>
    <w:rsid w:val="00532FE8"/>
    <w:pPr>
      <w:pBdr>
        <w:bottom w:val="single" w:sz="8" w:space="0" w:color="auto"/>
      </w:pBdr>
    </w:pPr>
  </w:style>
  <w:style w:type="paragraph" w:customStyle="1" w:styleId="EndNote">
    <w:name w:val="EndNote"/>
    <w:basedOn w:val="BillBasicHeading"/>
    <w:rsid w:val="00532FE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2FE8"/>
    <w:pPr>
      <w:tabs>
        <w:tab w:val="left" w:pos="700"/>
      </w:tabs>
      <w:spacing w:before="160"/>
      <w:ind w:left="700" w:hanging="700"/>
    </w:pPr>
  </w:style>
  <w:style w:type="paragraph" w:customStyle="1" w:styleId="PenaltyHeading">
    <w:name w:val="PenaltyHeading"/>
    <w:basedOn w:val="Normal"/>
    <w:rsid w:val="00532FE8"/>
    <w:pPr>
      <w:tabs>
        <w:tab w:val="left" w:pos="1100"/>
      </w:tabs>
      <w:spacing w:before="120"/>
      <w:ind w:left="1100" w:hanging="1100"/>
    </w:pPr>
    <w:rPr>
      <w:rFonts w:ascii="Arial" w:hAnsi="Arial"/>
      <w:b/>
      <w:sz w:val="20"/>
    </w:rPr>
  </w:style>
  <w:style w:type="paragraph" w:customStyle="1" w:styleId="05EndNote">
    <w:name w:val="05EndNote"/>
    <w:basedOn w:val="Normal"/>
    <w:rsid w:val="00532FE8"/>
  </w:style>
  <w:style w:type="paragraph" w:customStyle="1" w:styleId="03Schedule">
    <w:name w:val="03Schedule"/>
    <w:basedOn w:val="Normal"/>
    <w:rsid w:val="00532FE8"/>
  </w:style>
  <w:style w:type="paragraph" w:customStyle="1" w:styleId="ISched-heading">
    <w:name w:val="I Sched-heading"/>
    <w:basedOn w:val="BillBasicHeading"/>
    <w:next w:val="Normal"/>
    <w:rsid w:val="00532FE8"/>
    <w:pPr>
      <w:spacing w:before="320"/>
      <w:ind w:left="2600" w:hanging="2600"/>
    </w:pPr>
    <w:rPr>
      <w:sz w:val="34"/>
    </w:rPr>
  </w:style>
  <w:style w:type="paragraph" w:customStyle="1" w:styleId="ISched-Part">
    <w:name w:val="I Sched-Part"/>
    <w:basedOn w:val="BillBasicHeading"/>
    <w:rsid w:val="00532FE8"/>
    <w:pPr>
      <w:spacing w:before="380"/>
      <w:ind w:left="2600" w:hanging="2600"/>
    </w:pPr>
    <w:rPr>
      <w:sz w:val="32"/>
    </w:rPr>
  </w:style>
  <w:style w:type="paragraph" w:customStyle="1" w:styleId="ISched-form">
    <w:name w:val="I Sched-form"/>
    <w:basedOn w:val="BillBasicHeading"/>
    <w:rsid w:val="00532FE8"/>
    <w:pPr>
      <w:tabs>
        <w:tab w:val="right" w:pos="7200"/>
      </w:tabs>
      <w:spacing w:before="240"/>
      <w:ind w:left="2600" w:hanging="2600"/>
    </w:pPr>
    <w:rPr>
      <w:sz w:val="28"/>
    </w:rPr>
  </w:style>
  <w:style w:type="paragraph" w:customStyle="1" w:styleId="ISchclauseheading">
    <w:name w:val="I Sch clause heading"/>
    <w:basedOn w:val="BillBasic"/>
    <w:rsid w:val="00532FE8"/>
    <w:pPr>
      <w:keepNext/>
      <w:tabs>
        <w:tab w:val="left" w:pos="1100"/>
      </w:tabs>
      <w:spacing w:before="240"/>
      <w:ind w:left="1100" w:hanging="1100"/>
      <w:jc w:val="left"/>
    </w:pPr>
    <w:rPr>
      <w:rFonts w:ascii="Arial" w:hAnsi="Arial"/>
      <w:b/>
    </w:rPr>
  </w:style>
  <w:style w:type="paragraph" w:customStyle="1" w:styleId="IMain">
    <w:name w:val="I Main"/>
    <w:basedOn w:val="Amain"/>
    <w:rsid w:val="00532FE8"/>
  </w:style>
  <w:style w:type="paragraph" w:customStyle="1" w:styleId="Ipara">
    <w:name w:val="I para"/>
    <w:basedOn w:val="Apara"/>
    <w:rsid w:val="00532FE8"/>
    <w:pPr>
      <w:outlineLvl w:val="9"/>
    </w:pPr>
  </w:style>
  <w:style w:type="paragraph" w:customStyle="1" w:styleId="Isubpara">
    <w:name w:val="I subpara"/>
    <w:basedOn w:val="Asubpara"/>
    <w:rsid w:val="00532FE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2FE8"/>
    <w:pPr>
      <w:tabs>
        <w:tab w:val="clear" w:pos="2400"/>
        <w:tab w:val="clear" w:pos="2600"/>
        <w:tab w:val="right" w:pos="2460"/>
        <w:tab w:val="left" w:pos="2660"/>
      </w:tabs>
      <w:ind w:left="2660" w:hanging="2660"/>
    </w:pPr>
  </w:style>
  <w:style w:type="character" w:customStyle="1" w:styleId="CharSectNo">
    <w:name w:val="CharSectNo"/>
    <w:basedOn w:val="DefaultParagraphFont"/>
    <w:rsid w:val="00532FE8"/>
  </w:style>
  <w:style w:type="character" w:customStyle="1" w:styleId="CharDivNo">
    <w:name w:val="CharDivNo"/>
    <w:basedOn w:val="DefaultParagraphFont"/>
    <w:rsid w:val="00532FE8"/>
  </w:style>
  <w:style w:type="character" w:customStyle="1" w:styleId="CharDivText">
    <w:name w:val="CharDivText"/>
    <w:basedOn w:val="DefaultParagraphFont"/>
    <w:rsid w:val="00532FE8"/>
  </w:style>
  <w:style w:type="character" w:customStyle="1" w:styleId="CharPartNo">
    <w:name w:val="CharPartNo"/>
    <w:basedOn w:val="DefaultParagraphFont"/>
    <w:rsid w:val="00532FE8"/>
  </w:style>
  <w:style w:type="paragraph" w:customStyle="1" w:styleId="Placeholder">
    <w:name w:val="Placeholder"/>
    <w:basedOn w:val="Normal"/>
    <w:rsid w:val="00532FE8"/>
    <w:rPr>
      <w:sz w:val="10"/>
    </w:rPr>
  </w:style>
  <w:style w:type="paragraph" w:styleId="PlainText">
    <w:name w:val="Plain Text"/>
    <w:basedOn w:val="Normal"/>
    <w:rsid w:val="00532FE8"/>
    <w:rPr>
      <w:rFonts w:ascii="Courier New" w:hAnsi="Courier New"/>
      <w:sz w:val="20"/>
    </w:rPr>
  </w:style>
  <w:style w:type="character" w:customStyle="1" w:styleId="CharChapNo">
    <w:name w:val="CharChapNo"/>
    <w:basedOn w:val="DefaultParagraphFont"/>
    <w:rsid w:val="00532FE8"/>
  </w:style>
  <w:style w:type="character" w:customStyle="1" w:styleId="CharChapText">
    <w:name w:val="CharChapText"/>
    <w:basedOn w:val="DefaultParagraphFont"/>
    <w:rsid w:val="00532FE8"/>
  </w:style>
  <w:style w:type="character" w:customStyle="1" w:styleId="CharPartText">
    <w:name w:val="CharPartText"/>
    <w:basedOn w:val="DefaultParagraphFont"/>
    <w:rsid w:val="00532FE8"/>
  </w:style>
  <w:style w:type="paragraph" w:styleId="TOC1">
    <w:name w:val="toc 1"/>
    <w:basedOn w:val="Normal"/>
    <w:next w:val="Normal"/>
    <w:autoRedefine/>
    <w:rsid w:val="00532FE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2FE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2FE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2FE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2FE8"/>
  </w:style>
  <w:style w:type="paragraph" w:styleId="Title">
    <w:name w:val="Title"/>
    <w:basedOn w:val="Normal"/>
    <w:qFormat/>
    <w:rsid w:val="007369CE"/>
    <w:pPr>
      <w:spacing w:before="240" w:after="60"/>
      <w:jc w:val="center"/>
      <w:outlineLvl w:val="0"/>
    </w:pPr>
    <w:rPr>
      <w:rFonts w:ascii="Arial" w:hAnsi="Arial"/>
      <w:b/>
      <w:kern w:val="28"/>
      <w:sz w:val="32"/>
    </w:rPr>
  </w:style>
  <w:style w:type="paragraph" w:styleId="Signature">
    <w:name w:val="Signature"/>
    <w:basedOn w:val="Normal"/>
    <w:rsid w:val="00532FE8"/>
    <w:pPr>
      <w:ind w:left="4252"/>
    </w:pPr>
  </w:style>
  <w:style w:type="paragraph" w:customStyle="1" w:styleId="ActNo">
    <w:name w:val="ActNo"/>
    <w:basedOn w:val="BillBasicHeading"/>
    <w:rsid w:val="00532FE8"/>
    <w:pPr>
      <w:keepNext w:val="0"/>
      <w:tabs>
        <w:tab w:val="clear" w:pos="2600"/>
      </w:tabs>
      <w:spacing w:before="220"/>
    </w:pPr>
  </w:style>
  <w:style w:type="paragraph" w:customStyle="1" w:styleId="aParaNote">
    <w:name w:val="aParaNote"/>
    <w:basedOn w:val="BillBasic"/>
    <w:rsid w:val="00532FE8"/>
    <w:pPr>
      <w:ind w:left="2840" w:hanging="1240"/>
    </w:pPr>
    <w:rPr>
      <w:sz w:val="20"/>
    </w:rPr>
  </w:style>
  <w:style w:type="paragraph" w:customStyle="1" w:styleId="aExamNum">
    <w:name w:val="aExamNum"/>
    <w:basedOn w:val="aExam"/>
    <w:rsid w:val="00532FE8"/>
    <w:pPr>
      <w:ind w:left="1500" w:hanging="400"/>
    </w:pPr>
  </w:style>
  <w:style w:type="paragraph" w:customStyle="1" w:styleId="LongTitle">
    <w:name w:val="LongTitle"/>
    <w:basedOn w:val="BillBasic"/>
    <w:rsid w:val="00532FE8"/>
    <w:pPr>
      <w:spacing w:before="300"/>
    </w:pPr>
  </w:style>
  <w:style w:type="paragraph" w:customStyle="1" w:styleId="Minister">
    <w:name w:val="Minister"/>
    <w:basedOn w:val="BillBasic"/>
    <w:rsid w:val="00532FE8"/>
    <w:pPr>
      <w:spacing w:before="640"/>
      <w:jc w:val="right"/>
    </w:pPr>
    <w:rPr>
      <w:caps/>
    </w:rPr>
  </w:style>
  <w:style w:type="paragraph" w:customStyle="1" w:styleId="DateLine">
    <w:name w:val="DateLine"/>
    <w:basedOn w:val="BillBasic"/>
    <w:rsid w:val="00532FE8"/>
    <w:pPr>
      <w:tabs>
        <w:tab w:val="left" w:pos="4320"/>
      </w:tabs>
    </w:pPr>
  </w:style>
  <w:style w:type="paragraph" w:customStyle="1" w:styleId="madeunder">
    <w:name w:val="made under"/>
    <w:basedOn w:val="BillBasic"/>
    <w:rsid w:val="00532FE8"/>
    <w:pPr>
      <w:spacing w:before="240"/>
    </w:pPr>
  </w:style>
  <w:style w:type="paragraph" w:customStyle="1" w:styleId="EndNoteSubHeading">
    <w:name w:val="EndNoteSubHeading"/>
    <w:basedOn w:val="Normal"/>
    <w:next w:val="EndNoteText"/>
    <w:rsid w:val="007369CE"/>
    <w:pPr>
      <w:keepNext/>
      <w:tabs>
        <w:tab w:val="left" w:pos="700"/>
      </w:tabs>
      <w:spacing w:before="240"/>
      <w:ind w:left="700" w:hanging="700"/>
    </w:pPr>
    <w:rPr>
      <w:rFonts w:ascii="Arial" w:hAnsi="Arial"/>
      <w:b/>
      <w:sz w:val="20"/>
    </w:rPr>
  </w:style>
  <w:style w:type="paragraph" w:customStyle="1" w:styleId="EndNoteText">
    <w:name w:val="EndNoteText"/>
    <w:basedOn w:val="BillBasic"/>
    <w:rsid w:val="00532FE8"/>
    <w:pPr>
      <w:tabs>
        <w:tab w:val="left" w:pos="700"/>
        <w:tab w:val="right" w:pos="6160"/>
      </w:tabs>
      <w:spacing w:before="80"/>
      <w:ind w:left="700" w:hanging="700"/>
    </w:pPr>
    <w:rPr>
      <w:sz w:val="20"/>
    </w:rPr>
  </w:style>
  <w:style w:type="paragraph" w:customStyle="1" w:styleId="BillBasicItalics">
    <w:name w:val="BillBasicItalics"/>
    <w:basedOn w:val="BillBasic"/>
    <w:rsid w:val="00532FE8"/>
    <w:rPr>
      <w:i/>
    </w:rPr>
  </w:style>
  <w:style w:type="paragraph" w:customStyle="1" w:styleId="00SigningPage">
    <w:name w:val="00SigningPage"/>
    <w:basedOn w:val="Normal"/>
    <w:rsid w:val="00532FE8"/>
  </w:style>
  <w:style w:type="paragraph" w:customStyle="1" w:styleId="Aparareturn">
    <w:name w:val="A para return"/>
    <w:basedOn w:val="BillBasic"/>
    <w:rsid w:val="00532FE8"/>
    <w:pPr>
      <w:ind w:left="1600"/>
    </w:pPr>
  </w:style>
  <w:style w:type="paragraph" w:customStyle="1" w:styleId="Asubparareturn">
    <w:name w:val="A subpara return"/>
    <w:basedOn w:val="BillBasic"/>
    <w:rsid w:val="00532FE8"/>
    <w:pPr>
      <w:ind w:left="2100"/>
    </w:pPr>
  </w:style>
  <w:style w:type="paragraph" w:customStyle="1" w:styleId="CommentNum">
    <w:name w:val="CommentNum"/>
    <w:basedOn w:val="Comment"/>
    <w:rsid w:val="00532FE8"/>
    <w:pPr>
      <w:ind w:left="1800" w:hanging="1800"/>
    </w:pPr>
  </w:style>
  <w:style w:type="paragraph" w:styleId="TOC8">
    <w:name w:val="toc 8"/>
    <w:basedOn w:val="TOC3"/>
    <w:next w:val="Normal"/>
    <w:autoRedefine/>
    <w:rsid w:val="00532FE8"/>
    <w:pPr>
      <w:keepNext w:val="0"/>
      <w:spacing w:before="120"/>
    </w:pPr>
  </w:style>
  <w:style w:type="paragraph" w:customStyle="1" w:styleId="Judges">
    <w:name w:val="Judges"/>
    <w:basedOn w:val="Minister"/>
    <w:rsid w:val="00532FE8"/>
    <w:pPr>
      <w:spacing w:before="180"/>
    </w:pPr>
  </w:style>
  <w:style w:type="paragraph" w:customStyle="1" w:styleId="BillFor">
    <w:name w:val="BillFor"/>
    <w:basedOn w:val="BillBasicHeading"/>
    <w:rsid w:val="00532FE8"/>
    <w:pPr>
      <w:keepNext w:val="0"/>
      <w:spacing w:before="320"/>
      <w:jc w:val="both"/>
    </w:pPr>
    <w:rPr>
      <w:sz w:val="28"/>
    </w:rPr>
  </w:style>
  <w:style w:type="paragraph" w:customStyle="1" w:styleId="draft">
    <w:name w:val="draft"/>
    <w:basedOn w:val="Normal"/>
    <w:rsid w:val="00532FE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2FE8"/>
    <w:pPr>
      <w:spacing w:line="260" w:lineRule="atLeast"/>
      <w:jc w:val="center"/>
    </w:pPr>
  </w:style>
  <w:style w:type="paragraph" w:customStyle="1" w:styleId="Amainbullet">
    <w:name w:val="A main bullet"/>
    <w:basedOn w:val="BillBasic"/>
    <w:rsid w:val="00532FE8"/>
    <w:pPr>
      <w:spacing w:before="60"/>
      <w:ind w:left="1500" w:hanging="400"/>
    </w:pPr>
  </w:style>
  <w:style w:type="paragraph" w:customStyle="1" w:styleId="Aparabullet">
    <w:name w:val="A para bullet"/>
    <w:basedOn w:val="BillBasic"/>
    <w:rsid w:val="00532FE8"/>
    <w:pPr>
      <w:spacing w:before="60"/>
      <w:ind w:left="2000" w:hanging="400"/>
    </w:pPr>
  </w:style>
  <w:style w:type="paragraph" w:customStyle="1" w:styleId="Asubparabullet">
    <w:name w:val="A subpara bullet"/>
    <w:basedOn w:val="BillBasic"/>
    <w:rsid w:val="00532FE8"/>
    <w:pPr>
      <w:spacing w:before="60"/>
      <w:ind w:left="2540" w:hanging="400"/>
    </w:pPr>
  </w:style>
  <w:style w:type="paragraph" w:customStyle="1" w:styleId="aDefpara">
    <w:name w:val="aDef para"/>
    <w:basedOn w:val="Apara"/>
    <w:rsid w:val="00532FE8"/>
  </w:style>
  <w:style w:type="paragraph" w:customStyle="1" w:styleId="aDefsubpara">
    <w:name w:val="aDef subpara"/>
    <w:basedOn w:val="Asubpara"/>
    <w:rsid w:val="00532FE8"/>
  </w:style>
  <w:style w:type="paragraph" w:customStyle="1" w:styleId="Idefpara">
    <w:name w:val="I def para"/>
    <w:basedOn w:val="Ipara"/>
    <w:rsid w:val="00532FE8"/>
  </w:style>
  <w:style w:type="paragraph" w:customStyle="1" w:styleId="Idefsubpara">
    <w:name w:val="I def subpara"/>
    <w:basedOn w:val="Isubpara"/>
    <w:rsid w:val="00532FE8"/>
  </w:style>
  <w:style w:type="paragraph" w:customStyle="1" w:styleId="Notified">
    <w:name w:val="Notified"/>
    <w:basedOn w:val="BillBasic"/>
    <w:rsid w:val="00532FE8"/>
    <w:pPr>
      <w:spacing w:before="360"/>
      <w:jc w:val="right"/>
    </w:pPr>
    <w:rPr>
      <w:i/>
    </w:rPr>
  </w:style>
  <w:style w:type="paragraph" w:customStyle="1" w:styleId="03ScheduleLandscape">
    <w:name w:val="03ScheduleLandscape"/>
    <w:basedOn w:val="Normal"/>
    <w:rsid w:val="00532FE8"/>
  </w:style>
  <w:style w:type="paragraph" w:customStyle="1" w:styleId="IDict-Heading">
    <w:name w:val="I Dict-Heading"/>
    <w:basedOn w:val="BillBasicHeading"/>
    <w:rsid w:val="00532FE8"/>
    <w:pPr>
      <w:spacing w:before="320"/>
      <w:ind w:left="2600" w:hanging="2600"/>
      <w:jc w:val="both"/>
    </w:pPr>
    <w:rPr>
      <w:sz w:val="34"/>
    </w:rPr>
  </w:style>
  <w:style w:type="paragraph" w:customStyle="1" w:styleId="02TextLandscape">
    <w:name w:val="02TextLandscape"/>
    <w:basedOn w:val="Normal"/>
    <w:rsid w:val="00532FE8"/>
  </w:style>
  <w:style w:type="paragraph" w:styleId="Salutation">
    <w:name w:val="Salutation"/>
    <w:basedOn w:val="Normal"/>
    <w:next w:val="Normal"/>
    <w:rsid w:val="007369CE"/>
  </w:style>
  <w:style w:type="paragraph" w:customStyle="1" w:styleId="aNoteBullet">
    <w:name w:val="aNoteBullet"/>
    <w:basedOn w:val="aNoteSymb"/>
    <w:rsid w:val="00532FE8"/>
    <w:pPr>
      <w:tabs>
        <w:tab w:val="left" w:pos="2200"/>
      </w:tabs>
      <w:spacing w:before="60"/>
      <w:ind w:left="2600" w:hanging="700"/>
    </w:pPr>
  </w:style>
  <w:style w:type="paragraph" w:customStyle="1" w:styleId="aNotess">
    <w:name w:val="aNotess"/>
    <w:basedOn w:val="BillBasic"/>
    <w:rsid w:val="007369CE"/>
    <w:pPr>
      <w:ind w:left="1900" w:hanging="800"/>
    </w:pPr>
    <w:rPr>
      <w:sz w:val="20"/>
    </w:rPr>
  </w:style>
  <w:style w:type="paragraph" w:customStyle="1" w:styleId="aParaNoteBullet">
    <w:name w:val="aParaNoteBullet"/>
    <w:basedOn w:val="aParaNote"/>
    <w:rsid w:val="00532FE8"/>
    <w:pPr>
      <w:tabs>
        <w:tab w:val="left" w:pos="2700"/>
      </w:tabs>
      <w:spacing w:before="60"/>
      <w:ind w:left="3100" w:hanging="700"/>
    </w:pPr>
  </w:style>
  <w:style w:type="paragraph" w:customStyle="1" w:styleId="aNotepar">
    <w:name w:val="aNotepar"/>
    <w:basedOn w:val="BillBasic"/>
    <w:next w:val="Normal"/>
    <w:rsid w:val="00532FE8"/>
    <w:pPr>
      <w:ind w:left="2400" w:hanging="800"/>
    </w:pPr>
    <w:rPr>
      <w:sz w:val="20"/>
    </w:rPr>
  </w:style>
  <w:style w:type="paragraph" w:customStyle="1" w:styleId="aNoteTextpar">
    <w:name w:val="aNoteTextpar"/>
    <w:basedOn w:val="aNotepar"/>
    <w:rsid w:val="00532FE8"/>
    <w:pPr>
      <w:spacing w:before="60"/>
      <w:ind w:firstLine="0"/>
    </w:pPr>
  </w:style>
  <w:style w:type="paragraph" w:customStyle="1" w:styleId="MinisterWord">
    <w:name w:val="MinisterWord"/>
    <w:basedOn w:val="Normal"/>
    <w:rsid w:val="00532FE8"/>
    <w:pPr>
      <w:spacing w:before="60"/>
      <w:jc w:val="right"/>
    </w:pPr>
  </w:style>
  <w:style w:type="paragraph" w:customStyle="1" w:styleId="aExamPara">
    <w:name w:val="aExamPara"/>
    <w:basedOn w:val="aExam"/>
    <w:rsid w:val="00532FE8"/>
    <w:pPr>
      <w:tabs>
        <w:tab w:val="right" w:pos="1720"/>
        <w:tab w:val="left" w:pos="2000"/>
        <w:tab w:val="left" w:pos="2300"/>
      </w:tabs>
      <w:ind w:left="2400" w:hanging="1300"/>
    </w:pPr>
  </w:style>
  <w:style w:type="paragraph" w:customStyle="1" w:styleId="aExamNumText">
    <w:name w:val="aExamNumText"/>
    <w:basedOn w:val="aExam"/>
    <w:rsid w:val="00532FE8"/>
    <w:pPr>
      <w:ind w:left="1500"/>
    </w:pPr>
  </w:style>
  <w:style w:type="paragraph" w:customStyle="1" w:styleId="aExamBullet">
    <w:name w:val="aExamBullet"/>
    <w:basedOn w:val="aExam"/>
    <w:rsid w:val="00532FE8"/>
    <w:pPr>
      <w:tabs>
        <w:tab w:val="left" w:pos="1500"/>
        <w:tab w:val="left" w:pos="2300"/>
      </w:tabs>
      <w:ind w:left="1900" w:hanging="800"/>
    </w:pPr>
  </w:style>
  <w:style w:type="paragraph" w:customStyle="1" w:styleId="aNotePara">
    <w:name w:val="aNotePara"/>
    <w:basedOn w:val="aNote"/>
    <w:rsid w:val="00532FE8"/>
    <w:pPr>
      <w:tabs>
        <w:tab w:val="right" w:pos="2140"/>
        <w:tab w:val="left" w:pos="2400"/>
      </w:tabs>
      <w:spacing w:before="60"/>
      <w:ind w:left="2400" w:hanging="1300"/>
    </w:pPr>
  </w:style>
  <w:style w:type="paragraph" w:customStyle="1" w:styleId="aExplanHeading">
    <w:name w:val="aExplanHeading"/>
    <w:basedOn w:val="BillBasicHeading"/>
    <w:next w:val="Normal"/>
    <w:rsid w:val="00532FE8"/>
    <w:rPr>
      <w:rFonts w:ascii="Arial (W1)" w:hAnsi="Arial (W1)"/>
      <w:sz w:val="18"/>
    </w:rPr>
  </w:style>
  <w:style w:type="paragraph" w:customStyle="1" w:styleId="aExplanText">
    <w:name w:val="aExplanText"/>
    <w:basedOn w:val="BillBasic"/>
    <w:rsid w:val="00532FE8"/>
    <w:rPr>
      <w:sz w:val="20"/>
    </w:rPr>
  </w:style>
  <w:style w:type="paragraph" w:customStyle="1" w:styleId="aParaNotePara">
    <w:name w:val="aParaNotePara"/>
    <w:basedOn w:val="aNoteParaSymb"/>
    <w:rsid w:val="00532FE8"/>
    <w:pPr>
      <w:tabs>
        <w:tab w:val="clear" w:pos="2140"/>
        <w:tab w:val="clear" w:pos="2400"/>
        <w:tab w:val="right" w:pos="2644"/>
      </w:tabs>
      <w:ind w:left="3320" w:hanging="1720"/>
    </w:pPr>
  </w:style>
  <w:style w:type="character" w:customStyle="1" w:styleId="charBold">
    <w:name w:val="charBold"/>
    <w:basedOn w:val="DefaultParagraphFont"/>
    <w:rsid w:val="00532FE8"/>
    <w:rPr>
      <w:b/>
    </w:rPr>
  </w:style>
  <w:style w:type="character" w:customStyle="1" w:styleId="charBoldItals">
    <w:name w:val="charBoldItals"/>
    <w:basedOn w:val="DefaultParagraphFont"/>
    <w:rsid w:val="00532FE8"/>
    <w:rPr>
      <w:b/>
      <w:i/>
    </w:rPr>
  </w:style>
  <w:style w:type="character" w:customStyle="1" w:styleId="charItals">
    <w:name w:val="charItals"/>
    <w:basedOn w:val="DefaultParagraphFont"/>
    <w:rsid w:val="00532FE8"/>
    <w:rPr>
      <w:i/>
    </w:rPr>
  </w:style>
  <w:style w:type="character" w:customStyle="1" w:styleId="charUnderline">
    <w:name w:val="charUnderline"/>
    <w:basedOn w:val="DefaultParagraphFont"/>
    <w:rsid w:val="00532FE8"/>
    <w:rPr>
      <w:u w:val="single"/>
    </w:rPr>
  </w:style>
  <w:style w:type="paragraph" w:customStyle="1" w:styleId="TableHd">
    <w:name w:val="TableHd"/>
    <w:basedOn w:val="Normal"/>
    <w:rsid w:val="00532FE8"/>
    <w:pPr>
      <w:keepNext/>
      <w:spacing w:before="300"/>
      <w:ind w:left="1200" w:hanging="1200"/>
    </w:pPr>
    <w:rPr>
      <w:rFonts w:ascii="Arial" w:hAnsi="Arial"/>
      <w:b/>
      <w:sz w:val="20"/>
    </w:rPr>
  </w:style>
  <w:style w:type="paragraph" w:customStyle="1" w:styleId="TableColHd">
    <w:name w:val="TableColHd"/>
    <w:basedOn w:val="Normal"/>
    <w:rsid w:val="00532FE8"/>
    <w:pPr>
      <w:keepNext/>
      <w:spacing w:after="60"/>
    </w:pPr>
    <w:rPr>
      <w:rFonts w:ascii="Arial" w:hAnsi="Arial"/>
      <w:b/>
      <w:sz w:val="18"/>
    </w:rPr>
  </w:style>
  <w:style w:type="paragraph" w:customStyle="1" w:styleId="PenaltyPara">
    <w:name w:val="PenaltyPara"/>
    <w:basedOn w:val="Normal"/>
    <w:rsid w:val="00532FE8"/>
    <w:pPr>
      <w:tabs>
        <w:tab w:val="right" w:pos="1360"/>
      </w:tabs>
      <w:spacing w:before="60"/>
      <w:ind w:left="1600" w:hanging="1600"/>
      <w:jc w:val="both"/>
    </w:pPr>
  </w:style>
  <w:style w:type="paragraph" w:customStyle="1" w:styleId="tablepara">
    <w:name w:val="table para"/>
    <w:basedOn w:val="Normal"/>
    <w:rsid w:val="00532FE8"/>
    <w:pPr>
      <w:tabs>
        <w:tab w:val="right" w:pos="800"/>
        <w:tab w:val="left" w:pos="1100"/>
      </w:tabs>
      <w:spacing w:before="80" w:after="60"/>
      <w:ind w:left="1100" w:hanging="1100"/>
    </w:pPr>
  </w:style>
  <w:style w:type="paragraph" w:customStyle="1" w:styleId="tablesubpara">
    <w:name w:val="table subpara"/>
    <w:basedOn w:val="Normal"/>
    <w:rsid w:val="00532FE8"/>
    <w:pPr>
      <w:tabs>
        <w:tab w:val="right" w:pos="1500"/>
        <w:tab w:val="left" w:pos="1800"/>
      </w:tabs>
      <w:spacing w:before="80" w:after="60"/>
      <w:ind w:left="1800" w:hanging="1800"/>
    </w:pPr>
  </w:style>
  <w:style w:type="paragraph" w:customStyle="1" w:styleId="TableText">
    <w:name w:val="TableText"/>
    <w:basedOn w:val="Normal"/>
    <w:rsid w:val="00532FE8"/>
    <w:pPr>
      <w:spacing w:before="60" w:after="60"/>
    </w:pPr>
  </w:style>
  <w:style w:type="paragraph" w:customStyle="1" w:styleId="IshadedH5Sec">
    <w:name w:val="I shaded H5 Sec"/>
    <w:basedOn w:val="AH5Sec"/>
    <w:rsid w:val="00532FE8"/>
    <w:pPr>
      <w:shd w:val="pct25" w:color="auto" w:fill="auto"/>
      <w:outlineLvl w:val="9"/>
    </w:pPr>
  </w:style>
  <w:style w:type="paragraph" w:customStyle="1" w:styleId="IshadedSchClause">
    <w:name w:val="I shaded Sch Clause"/>
    <w:basedOn w:val="IshadedH5Sec"/>
    <w:rsid w:val="00532FE8"/>
  </w:style>
  <w:style w:type="paragraph" w:customStyle="1" w:styleId="Penalty">
    <w:name w:val="Penalty"/>
    <w:basedOn w:val="Amainreturn"/>
    <w:rsid w:val="00532FE8"/>
  </w:style>
  <w:style w:type="paragraph" w:customStyle="1" w:styleId="aNoteText">
    <w:name w:val="aNoteText"/>
    <w:basedOn w:val="aNoteSymb"/>
    <w:rsid w:val="00532FE8"/>
    <w:pPr>
      <w:spacing w:before="60"/>
      <w:ind w:firstLine="0"/>
    </w:pPr>
  </w:style>
  <w:style w:type="paragraph" w:customStyle="1" w:styleId="aExamINum">
    <w:name w:val="aExamINum"/>
    <w:basedOn w:val="aExam"/>
    <w:rsid w:val="007369CE"/>
    <w:pPr>
      <w:tabs>
        <w:tab w:val="left" w:pos="1500"/>
      </w:tabs>
      <w:ind w:left="1500" w:hanging="400"/>
    </w:pPr>
  </w:style>
  <w:style w:type="paragraph" w:customStyle="1" w:styleId="AExamIPara">
    <w:name w:val="AExamIPara"/>
    <w:basedOn w:val="aExam"/>
    <w:rsid w:val="00532FE8"/>
    <w:pPr>
      <w:tabs>
        <w:tab w:val="right" w:pos="1720"/>
        <w:tab w:val="left" w:pos="2000"/>
      </w:tabs>
      <w:ind w:left="2000" w:hanging="900"/>
    </w:pPr>
  </w:style>
  <w:style w:type="paragraph" w:customStyle="1" w:styleId="AH3sec">
    <w:name w:val="A H3 sec"/>
    <w:basedOn w:val="Normal"/>
    <w:next w:val="direction"/>
    <w:rsid w:val="007369C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2FE8"/>
    <w:pPr>
      <w:tabs>
        <w:tab w:val="clear" w:pos="2600"/>
      </w:tabs>
      <w:ind w:left="1100"/>
    </w:pPr>
    <w:rPr>
      <w:sz w:val="18"/>
    </w:rPr>
  </w:style>
  <w:style w:type="paragraph" w:customStyle="1" w:styleId="aExamss">
    <w:name w:val="aExamss"/>
    <w:basedOn w:val="aNoteSymb"/>
    <w:rsid w:val="00532FE8"/>
    <w:pPr>
      <w:spacing w:before="60"/>
      <w:ind w:left="1100" w:firstLine="0"/>
    </w:pPr>
  </w:style>
  <w:style w:type="paragraph" w:customStyle="1" w:styleId="aExamHdgpar">
    <w:name w:val="aExamHdgpar"/>
    <w:basedOn w:val="aExamHdgss"/>
    <w:next w:val="Normal"/>
    <w:rsid w:val="00532FE8"/>
    <w:pPr>
      <w:ind w:left="1600"/>
    </w:pPr>
  </w:style>
  <w:style w:type="paragraph" w:customStyle="1" w:styleId="aExampar">
    <w:name w:val="aExampar"/>
    <w:basedOn w:val="aExamss"/>
    <w:rsid w:val="00532FE8"/>
    <w:pPr>
      <w:ind w:left="1600"/>
    </w:pPr>
  </w:style>
  <w:style w:type="paragraph" w:customStyle="1" w:styleId="aExamINumss">
    <w:name w:val="aExamINumss"/>
    <w:basedOn w:val="aExamss"/>
    <w:rsid w:val="00532FE8"/>
    <w:pPr>
      <w:tabs>
        <w:tab w:val="left" w:pos="1500"/>
      </w:tabs>
      <w:ind w:left="1500" w:hanging="400"/>
    </w:pPr>
  </w:style>
  <w:style w:type="paragraph" w:customStyle="1" w:styleId="aExamINumpar">
    <w:name w:val="aExamINumpar"/>
    <w:basedOn w:val="aExampar"/>
    <w:rsid w:val="00532FE8"/>
    <w:pPr>
      <w:tabs>
        <w:tab w:val="left" w:pos="2000"/>
      </w:tabs>
      <w:ind w:left="2000" w:hanging="400"/>
    </w:pPr>
  </w:style>
  <w:style w:type="paragraph" w:customStyle="1" w:styleId="aExamNumTextss">
    <w:name w:val="aExamNumTextss"/>
    <w:basedOn w:val="aExamss"/>
    <w:rsid w:val="00532FE8"/>
    <w:pPr>
      <w:ind w:left="1500"/>
    </w:pPr>
  </w:style>
  <w:style w:type="paragraph" w:customStyle="1" w:styleId="aExamNumTextpar">
    <w:name w:val="aExamNumTextpar"/>
    <w:basedOn w:val="aExampar"/>
    <w:rsid w:val="007369CE"/>
    <w:pPr>
      <w:ind w:left="2000"/>
    </w:pPr>
  </w:style>
  <w:style w:type="paragraph" w:customStyle="1" w:styleId="aExamBulletss">
    <w:name w:val="aExamBulletss"/>
    <w:basedOn w:val="aExamss"/>
    <w:rsid w:val="00532FE8"/>
    <w:pPr>
      <w:ind w:left="1500" w:hanging="400"/>
    </w:pPr>
  </w:style>
  <w:style w:type="paragraph" w:customStyle="1" w:styleId="aExamBulletpar">
    <w:name w:val="aExamBulletpar"/>
    <w:basedOn w:val="aExampar"/>
    <w:rsid w:val="00532FE8"/>
    <w:pPr>
      <w:ind w:left="2000" w:hanging="400"/>
    </w:pPr>
  </w:style>
  <w:style w:type="paragraph" w:customStyle="1" w:styleId="aExamHdgsubpar">
    <w:name w:val="aExamHdgsubpar"/>
    <w:basedOn w:val="aExamHdgss"/>
    <w:next w:val="Normal"/>
    <w:rsid w:val="00532FE8"/>
    <w:pPr>
      <w:ind w:left="2140"/>
    </w:pPr>
  </w:style>
  <w:style w:type="paragraph" w:customStyle="1" w:styleId="aExamsubpar">
    <w:name w:val="aExamsubpar"/>
    <w:basedOn w:val="aExamss"/>
    <w:rsid w:val="00532FE8"/>
    <w:pPr>
      <w:ind w:left="2140"/>
    </w:pPr>
  </w:style>
  <w:style w:type="paragraph" w:customStyle="1" w:styleId="aExamNumsubpar">
    <w:name w:val="aExamNumsubpar"/>
    <w:basedOn w:val="aExamsubpar"/>
    <w:rsid w:val="00532FE8"/>
    <w:pPr>
      <w:tabs>
        <w:tab w:val="clear" w:pos="1100"/>
        <w:tab w:val="clear" w:pos="2381"/>
        <w:tab w:val="left" w:pos="2569"/>
      </w:tabs>
      <w:ind w:left="2569" w:hanging="403"/>
    </w:pPr>
  </w:style>
  <w:style w:type="paragraph" w:customStyle="1" w:styleId="aExamNumTextsubpar">
    <w:name w:val="aExamNumTextsubpar"/>
    <w:basedOn w:val="aExampar"/>
    <w:rsid w:val="007369CE"/>
    <w:pPr>
      <w:ind w:left="2540"/>
    </w:pPr>
  </w:style>
  <w:style w:type="paragraph" w:customStyle="1" w:styleId="aExamBulletsubpar">
    <w:name w:val="aExamBulletsubpar"/>
    <w:basedOn w:val="aExamsubpar"/>
    <w:rsid w:val="00532FE8"/>
    <w:pPr>
      <w:numPr>
        <w:numId w:val="33"/>
      </w:numPr>
      <w:tabs>
        <w:tab w:val="clear" w:pos="1100"/>
        <w:tab w:val="clear" w:pos="2381"/>
        <w:tab w:val="left" w:pos="2569"/>
      </w:tabs>
      <w:ind w:left="2569" w:hanging="403"/>
    </w:pPr>
  </w:style>
  <w:style w:type="paragraph" w:customStyle="1" w:styleId="aNoteTextss">
    <w:name w:val="aNoteTextss"/>
    <w:basedOn w:val="Normal"/>
    <w:rsid w:val="00532FE8"/>
    <w:pPr>
      <w:spacing w:before="60"/>
      <w:ind w:left="1900"/>
      <w:jc w:val="both"/>
    </w:pPr>
    <w:rPr>
      <w:sz w:val="20"/>
    </w:rPr>
  </w:style>
  <w:style w:type="paragraph" w:customStyle="1" w:styleId="aNoteParass">
    <w:name w:val="aNoteParass"/>
    <w:basedOn w:val="Normal"/>
    <w:rsid w:val="00532FE8"/>
    <w:pPr>
      <w:tabs>
        <w:tab w:val="right" w:pos="2140"/>
        <w:tab w:val="left" w:pos="2400"/>
      </w:tabs>
      <w:spacing w:before="60"/>
      <w:ind w:left="2400" w:hanging="1300"/>
      <w:jc w:val="both"/>
    </w:pPr>
    <w:rPr>
      <w:sz w:val="20"/>
    </w:rPr>
  </w:style>
  <w:style w:type="paragraph" w:customStyle="1" w:styleId="aNoteParapar">
    <w:name w:val="aNoteParapar"/>
    <w:basedOn w:val="aNotepar"/>
    <w:rsid w:val="00532FE8"/>
    <w:pPr>
      <w:tabs>
        <w:tab w:val="right" w:pos="2640"/>
      </w:tabs>
      <w:spacing w:before="60"/>
      <w:ind w:left="2920" w:hanging="1320"/>
    </w:pPr>
  </w:style>
  <w:style w:type="paragraph" w:customStyle="1" w:styleId="aNotesubpar">
    <w:name w:val="aNotesubpar"/>
    <w:basedOn w:val="BillBasic"/>
    <w:next w:val="Normal"/>
    <w:rsid w:val="00532FE8"/>
    <w:pPr>
      <w:ind w:left="2940" w:hanging="800"/>
    </w:pPr>
    <w:rPr>
      <w:sz w:val="20"/>
    </w:rPr>
  </w:style>
  <w:style w:type="paragraph" w:customStyle="1" w:styleId="aNoteTextsubpar">
    <w:name w:val="aNoteTextsubpar"/>
    <w:basedOn w:val="aNotesubpar"/>
    <w:rsid w:val="00532FE8"/>
    <w:pPr>
      <w:spacing w:before="60"/>
      <w:ind w:firstLine="0"/>
    </w:pPr>
  </w:style>
  <w:style w:type="paragraph" w:customStyle="1" w:styleId="aNoteParasubpar">
    <w:name w:val="aNoteParasubpar"/>
    <w:basedOn w:val="aNotesubpar"/>
    <w:rsid w:val="007369CE"/>
    <w:pPr>
      <w:tabs>
        <w:tab w:val="right" w:pos="3180"/>
      </w:tabs>
      <w:spacing w:before="60"/>
      <w:ind w:left="3460" w:hanging="1320"/>
    </w:pPr>
  </w:style>
  <w:style w:type="paragraph" w:customStyle="1" w:styleId="aNoteBulletsubpar">
    <w:name w:val="aNoteBulletsubpar"/>
    <w:basedOn w:val="aNotesubpar"/>
    <w:rsid w:val="00532FE8"/>
    <w:pPr>
      <w:numPr>
        <w:numId w:val="13"/>
      </w:numPr>
      <w:tabs>
        <w:tab w:val="clear" w:pos="3300"/>
        <w:tab w:val="left" w:pos="3345"/>
      </w:tabs>
      <w:spacing w:before="60"/>
    </w:pPr>
  </w:style>
  <w:style w:type="paragraph" w:customStyle="1" w:styleId="aNoteBulletss">
    <w:name w:val="aNoteBulletss"/>
    <w:basedOn w:val="Normal"/>
    <w:rsid w:val="00532FE8"/>
    <w:pPr>
      <w:spacing w:before="60"/>
      <w:ind w:left="2300" w:hanging="400"/>
      <w:jc w:val="both"/>
    </w:pPr>
    <w:rPr>
      <w:sz w:val="20"/>
    </w:rPr>
  </w:style>
  <w:style w:type="paragraph" w:customStyle="1" w:styleId="aNoteBulletpar">
    <w:name w:val="aNoteBulletpar"/>
    <w:basedOn w:val="aNotepar"/>
    <w:rsid w:val="00532FE8"/>
    <w:pPr>
      <w:spacing w:before="60"/>
      <w:ind w:left="2800" w:hanging="400"/>
    </w:pPr>
  </w:style>
  <w:style w:type="paragraph" w:customStyle="1" w:styleId="aExplanBullet">
    <w:name w:val="aExplanBullet"/>
    <w:basedOn w:val="Normal"/>
    <w:rsid w:val="00532FE8"/>
    <w:pPr>
      <w:spacing w:before="140"/>
      <w:ind w:left="400" w:hanging="400"/>
      <w:jc w:val="both"/>
    </w:pPr>
    <w:rPr>
      <w:snapToGrid w:val="0"/>
      <w:sz w:val="20"/>
    </w:rPr>
  </w:style>
  <w:style w:type="paragraph" w:customStyle="1" w:styleId="AuthLaw">
    <w:name w:val="AuthLaw"/>
    <w:basedOn w:val="BillBasic"/>
    <w:rsid w:val="007369CE"/>
    <w:rPr>
      <w:rFonts w:ascii="Arial" w:hAnsi="Arial"/>
      <w:b/>
      <w:sz w:val="20"/>
    </w:rPr>
  </w:style>
  <w:style w:type="paragraph" w:customStyle="1" w:styleId="aExamNumpar">
    <w:name w:val="aExamNumpar"/>
    <w:basedOn w:val="aExamINumss"/>
    <w:rsid w:val="007369CE"/>
    <w:pPr>
      <w:tabs>
        <w:tab w:val="clear" w:pos="1500"/>
        <w:tab w:val="left" w:pos="2000"/>
      </w:tabs>
      <w:ind w:left="2000"/>
    </w:pPr>
  </w:style>
  <w:style w:type="paragraph" w:customStyle="1" w:styleId="Schsectionheading">
    <w:name w:val="Sch section heading"/>
    <w:basedOn w:val="BillBasic"/>
    <w:next w:val="Amain"/>
    <w:rsid w:val="007369CE"/>
    <w:pPr>
      <w:spacing w:before="240"/>
      <w:jc w:val="left"/>
      <w:outlineLvl w:val="4"/>
    </w:pPr>
    <w:rPr>
      <w:rFonts w:ascii="Arial" w:hAnsi="Arial"/>
      <w:b/>
    </w:rPr>
  </w:style>
  <w:style w:type="paragraph" w:customStyle="1" w:styleId="SchAmain">
    <w:name w:val="Sch A main"/>
    <w:basedOn w:val="Amain"/>
    <w:rsid w:val="00532FE8"/>
  </w:style>
  <w:style w:type="paragraph" w:customStyle="1" w:styleId="SchApara">
    <w:name w:val="Sch A para"/>
    <w:basedOn w:val="Apara"/>
    <w:rsid w:val="00532FE8"/>
  </w:style>
  <w:style w:type="paragraph" w:customStyle="1" w:styleId="SchAsubpara">
    <w:name w:val="Sch A subpara"/>
    <w:basedOn w:val="Asubpara"/>
    <w:rsid w:val="00532FE8"/>
  </w:style>
  <w:style w:type="paragraph" w:customStyle="1" w:styleId="SchAsubsubpara">
    <w:name w:val="Sch A subsubpara"/>
    <w:basedOn w:val="Asubsubpara"/>
    <w:rsid w:val="00532FE8"/>
  </w:style>
  <w:style w:type="paragraph" w:customStyle="1" w:styleId="TOCOL1">
    <w:name w:val="TOCOL 1"/>
    <w:basedOn w:val="TOC1"/>
    <w:rsid w:val="00532FE8"/>
  </w:style>
  <w:style w:type="paragraph" w:customStyle="1" w:styleId="TOCOL2">
    <w:name w:val="TOCOL 2"/>
    <w:basedOn w:val="TOC2"/>
    <w:rsid w:val="00532FE8"/>
    <w:pPr>
      <w:keepNext w:val="0"/>
    </w:pPr>
  </w:style>
  <w:style w:type="paragraph" w:customStyle="1" w:styleId="TOCOL3">
    <w:name w:val="TOCOL 3"/>
    <w:basedOn w:val="TOC3"/>
    <w:rsid w:val="00532FE8"/>
    <w:pPr>
      <w:keepNext w:val="0"/>
    </w:pPr>
  </w:style>
  <w:style w:type="paragraph" w:customStyle="1" w:styleId="TOCOL4">
    <w:name w:val="TOCOL 4"/>
    <w:basedOn w:val="TOC4"/>
    <w:rsid w:val="00532FE8"/>
    <w:pPr>
      <w:keepNext w:val="0"/>
    </w:pPr>
  </w:style>
  <w:style w:type="paragraph" w:customStyle="1" w:styleId="TOCOL5">
    <w:name w:val="TOCOL 5"/>
    <w:basedOn w:val="TOC5"/>
    <w:rsid w:val="00532FE8"/>
    <w:pPr>
      <w:tabs>
        <w:tab w:val="left" w:pos="400"/>
      </w:tabs>
    </w:pPr>
  </w:style>
  <w:style w:type="paragraph" w:customStyle="1" w:styleId="TOCOL6">
    <w:name w:val="TOCOL 6"/>
    <w:basedOn w:val="TOC6"/>
    <w:rsid w:val="00532FE8"/>
    <w:pPr>
      <w:keepNext w:val="0"/>
    </w:pPr>
  </w:style>
  <w:style w:type="paragraph" w:customStyle="1" w:styleId="TOCOL7">
    <w:name w:val="TOCOL 7"/>
    <w:basedOn w:val="TOC7"/>
    <w:rsid w:val="00532FE8"/>
  </w:style>
  <w:style w:type="paragraph" w:customStyle="1" w:styleId="TOCOL8">
    <w:name w:val="TOCOL 8"/>
    <w:basedOn w:val="TOC8"/>
    <w:rsid w:val="00532FE8"/>
  </w:style>
  <w:style w:type="paragraph" w:customStyle="1" w:styleId="TOCOL9">
    <w:name w:val="TOCOL 9"/>
    <w:basedOn w:val="TOC9"/>
    <w:rsid w:val="00532FE8"/>
    <w:pPr>
      <w:ind w:right="0"/>
    </w:pPr>
  </w:style>
  <w:style w:type="paragraph" w:styleId="TOC9">
    <w:name w:val="toc 9"/>
    <w:basedOn w:val="Normal"/>
    <w:next w:val="Normal"/>
    <w:autoRedefine/>
    <w:rsid w:val="00532FE8"/>
    <w:pPr>
      <w:ind w:left="1920" w:right="600"/>
    </w:pPr>
  </w:style>
  <w:style w:type="paragraph" w:customStyle="1" w:styleId="Billname1">
    <w:name w:val="Billname1"/>
    <w:basedOn w:val="Normal"/>
    <w:rsid w:val="00532FE8"/>
    <w:pPr>
      <w:tabs>
        <w:tab w:val="left" w:pos="2400"/>
      </w:tabs>
      <w:spacing w:before="1220"/>
    </w:pPr>
    <w:rPr>
      <w:rFonts w:ascii="Arial" w:hAnsi="Arial"/>
      <w:b/>
      <w:sz w:val="40"/>
    </w:rPr>
  </w:style>
  <w:style w:type="paragraph" w:customStyle="1" w:styleId="TableText10">
    <w:name w:val="TableText10"/>
    <w:basedOn w:val="TableText"/>
    <w:rsid w:val="00532FE8"/>
    <w:rPr>
      <w:sz w:val="20"/>
    </w:rPr>
  </w:style>
  <w:style w:type="paragraph" w:customStyle="1" w:styleId="TablePara10">
    <w:name w:val="TablePara10"/>
    <w:basedOn w:val="tablepara"/>
    <w:rsid w:val="00532FE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2FE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2FE8"/>
  </w:style>
  <w:style w:type="character" w:customStyle="1" w:styleId="charPage">
    <w:name w:val="charPage"/>
    <w:basedOn w:val="DefaultParagraphFont"/>
    <w:rsid w:val="00532FE8"/>
  </w:style>
  <w:style w:type="character" w:styleId="PageNumber">
    <w:name w:val="page number"/>
    <w:basedOn w:val="DefaultParagraphFont"/>
    <w:rsid w:val="00532FE8"/>
  </w:style>
  <w:style w:type="paragraph" w:customStyle="1" w:styleId="Letterhead">
    <w:name w:val="Letterhead"/>
    <w:rsid w:val="007369CE"/>
    <w:pPr>
      <w:widowControl w:val="0"/>
      <w:spacing w:after="180"/>
      <w:jc w:val="right"/>
    </w:pPr>
    <w:rPr>
      <w:rFonts w:ascii="Arial" w:hAnsi="Arial"/>
      <w:sz w:val="32"/>
      <w:lang w:eastAsia="en-US"/>
    </w:rPr>
  </w:style>
  <w:style w:type="paragraph" w:customStyle="1" w:styleId="IShadedschclause0">
    <w:name w:val="I Shaded sch clause"/>
    <w:basedOn w:val="IH5Sec"/>
    <w:rsid w:val="007369CE"/>
    <w:pPr>
      <w:shd w:val="pct15" w:color="auto" w:fill="FFFFFF"/>
      <w:tabs>
        <w:tab w:val="clear" w:pos="1100"/>
        <w:tab w:val="left" w:pos="700"/>
      </w:tabs>
      <w:ind w:left="700" w:hanging="700"/>
    </w:pPr>
  </w:style>
  <w:style w:type="paragraph" w:customStyle="1" w:styleId="Billfooter">
    <w:name w:val="Billfooter"/>
    <w:basedOn w:val="Normal"/>
    <w:rsid w:val="007369CE"/>
    <w:pPr>
      <w:tabs>
        <w:tab w:val="right" w:pos="7200"/>
      </w:tabs>
      <w:jc w:val="both"/>
    </w:pPr>
    <w:rPr>
      <w:sz w:val="18"/>
    </w:rPr>
  </w:style>
  <w:style w:type="paragraph" w:styleId="BalloonText">
    <w:name w:val="Balloon Text"/>
    <w:basedOn w:val="Normal"/>
    <w:link w:val="BalloonTextChar"/>
    <w:uiPriority w:val="99"/>
    <w:unhideWhenUsed/>
    <w:rsid w:val="00532FE8"/>
    <w:rPr>
      <w:rFonts w:ascii="Tahoma" w:hAnsi="Tahoma" w:cs="Tahoma"/>
      <w:sz w:val="16"/>
      <w:szCs w:val="16"/>
    </w:rPr>
  </w:style>
  <w:style w:type="character" w:customStyle="1" w:styleId="BalloonTextChar">
    <w:name w:val="Balloon Text Char"/>
    <w:basedOn w:val="DefaultParagraphFont"/>
    <w:link w:val="BalloonText"/>
    <w:uiPriority w:val="99"/>
    <w:rsid w:val="00532FE8"/>
    <w:rPr>
      <w:rFonts w:ascii="Tahoma" w:hAnsi="Tahoma" w:cs="Tahoma"/>
      <w:sz w:val="16"/>
      <w:szCs w:val="16"/>
      <w:lang w:eastAsia="en-US"/>
    </w:rPr>
  </w:style>
  <w:style w:type="paragraph" w:customStyle="1" w:styleId="00AssAm">
    <w:name w:val="00AssAm"/>
    <w:basedOn w:val="00SigningPage"/>
    <w:rsid w:val="007369CE"/>
  </w:style>
  <w:style w:type="character" w:customStyle="1" w:styleId="FooterChar">
    <w:name w:val="Footer Char"/>
    <w:basedOn w:val="DefaultParagraphFont"/>
    <w:link w:val="Footer"/>
    <w:rsid w:val="00532FE8"/>
    <w:rPr>
      <w:rFonts w:ascii="Arial" w:hAnsi="Arial"/>
      <w:sz w:val="18"/>
      <w:lang w:eastAsia="en-US"/>
    </w:rPr>
  </w:style>
  <w:style w:type="character" w:customStyle="1" w:styleId="HeaderChar">
    <w:name w:val="Header Char"/>
    <w:basedOn w:val="DefaultParagraphFont"/>
    <w:link w:val="Header"/>
    <w:rsid w:val="007369CE"/>
    <w:rPr>
      <w:sz w:val="24"/>
      <w:lang w:eastAsia="en-US"/>
    </w:rPr>
  </w:style>
  <w:style w:type="paragraph" w:customStyle="1" w:styleId="01aPreamble">
    <w:name w:val="01aPreamble"/>
    <w:basedOn w:val="Normal"/>
    <w:qFormat/>
    <w:rsid w:val="00532FE8"/>
  </w:style>
  <w:style w:type="paragraph" w:customStyle="1" w:styleId="TableBullet">
    <w:name w:val="TableBullet"/>
    <w:basedOn w:val="TableText10"/>
    <w:qFormat/>
    <w:rsid w:val="00532FE8"/>
    <w:pPr>
      <w:numPr>
        <w:numId w:val="18"/>
      </w:numPr>
    </w:pPr>
  </w:style>
  <w:style w:type="paragraph" w:customStyle="1" w:styleId="BillCrest">
    <w:name w:val="Bill Crest"/>
    <w:basedOn w:val="Normal"/>
    <w:next w:val="Normal"/>
    <w:rsid w:val="00532FE8"/>
    <w:pPr>
      <w:tabs>
        <w:tab w:val="center" w:pos="3160"/>
      </w:tabs>
      <w:spacing w:after="60"/>
    </w:pPr>
    <w:rPr>
      <w:sz w:val="216"/>
    </w:rPr>
  </w:style>
  <w:style w:type="paragraph" w:customStyle="1" w:styleId="BillNo">
    <w:name w:val="BillNo"/>
    <w:basedOn w:val="BillBasicHeading"/>
    <w:rsid w:val="00532FE8"/>
    <w:pPr>
      <w:keepNext w:val="0"/>
      <w:spacing w:before="240"/>
      <w:jc w:val="both"/>
    </w:pPr>
  </w:style>
  <w:style w:type="paragraph" w:customStyle="1" w:styleId="aNoteBulletann">
    <w:name w:val="aNoteBulletann"/>
    <w:basedOn w:val="aNotess"/>
    <w:rsid w:val="007369CE"/>
    <w:pPr>
      <w:tabs>
        <w:tab w:val="left" w:pos="2200"/>
      </w:tabs>
      <w:spacing w:before="0"/>
      <w:ind w:left="0" w:firstLine="0"/>
    </w:pPr>
  </w:style>
  <w:style w:type="paragraph" w:customStyle="1" w:styleId="aNoteBulletparann">
    <w:name w:val="aNoteBulletparann"/>
    <w:basedOn w:val="aNotepar"/>
    <w:rsid w:val="007369CE"/>
    <w:pPr>
      <w:tabs>
        <w:tab w:val="left" w:pos="2700"/>
      </w:tabs>
      <w:spacing w:before="0"/>
      <w:ind w:left="0" w:firstLine="0"/>
    </w:pPr>
  </w:style>
  <w:style w:type="paragraph" w:customStyle="1" w:styleId="TableNumbered">
    <w:name w:val="TableNumbered"/>
    <w:basedOn w:val="TableText10"/>
    <w:qFormat/>
    <w:rsid w:val="00532FE8"/>
    <w:pPr>
      <w:numPr>
        <w:numId w:val="19"/>
      </w:numPr>
    </w:pPr>
  </w:style>
  <w:style w:type="paragraph" w:customStyle="1" w:styleId="ISchMain">
    <w:name w:val="I Sch Main"/>
    <w:basedOn w:val="BillBasic"/>
    <w:rsid w:val="00532FE8"/>
    <w:pPr>
      <w:tabs>
        <w:tab w:val="right" w:pos="900"/>
        <w:tab w:val="left" w:pos="1100"/>
      </w:tabs>
      <w:ind w:left="1100" w:hanging="1100"/>
    </w:pPr>
  </w:style>
  <w:style w:type="paragraph" w:customStyle="1" w:styleId="ISchpara">
    <w:name w:val="I Sch para"/>
    <w:basedOn w:val="BillBasic"/>
    <w:rsid w:val="00532FE8"/>
    <w:pPr>
      <w:tabs>
        <w:tab w:val="right" w:pos="1400"/>
        <w:tab w:val="left" w:pos="1600"/>
      </w:tabs>
      <w:ind w:left="1600" w:hanging="1600"/>
    </w:pPr>
  </w:style>
  <w:style w:type="paragraph" w:customStyle="1" w:styleId="ISchsubpara">
    <w:name w:val="I Sch subpara"/>
    <w:basedOn w:val="BillBasic"/>
    <w:rsid w:val="00532FE8"/>
    <w:pPr>
      <w:tabs>
        <w:tab w:val="right" w:pos="1940"/>
        <w:tab w:val="left" w:pos="2140"/>
      </w:tabs>
      <w:ind w:left="2140" w:hanging="2140"/>
    </w:pPr>
  </w:style>
  <w:style w:type="paragraph" w:customStyle="1" w:styleId="ISchsubsubpara">
    <w:name w:val="I Sch subsubpara"/>
    <w:basedOn w:val="BillBasic"/>
    <w:rsid w:val="00532FE8"/>
    <w:pPr>
      <w:tabs>
        <w:tab w:val="right" w:pos="2460"/>
        <w:tab w:val="left" w:pos="2660"/>
      </w:tabs>
      <w:ind w:left="2660" w:hanging="2660"/>
    </w:pPr>
  </w:style>
  <w:style w:type="character" w:customStyle="1" w:styleId="aNoteChar">
    <w:name w:val="aNote Char"/>
    <w:basedOn w:val="DefaultParagraphFont"/>
    <w:link w:val="aNote"/>
    <w:locked/>
    <w:rsid w:val="00532FE8"/>
    <w:rPr>
      <w:lang w:eastAsia="en-US"/>
    </w:rPr>
  </w:style>
  <w:style w:type="character" w:customStyle="1" w:styleId="charCitHyperlinkAbbrev">
    <w:name w:val="charCitHyperlinkAbbrev"/>
    <w:basedOn w:val="Hyperlink"/>
    <w:uiPriority w:val="1"/>
    <w:rsid w:val="00532FE8"/>
    <w:rPr>
      <w:color w:val="0000FF" w:themeColor="hyperlink"/>
      <w:u w:val="none"/>
    </w:rPr>
  </w:style>
  <w:style w:type="character" w:styleId="Hyperlink">
    <w:name w:val="Hyperlink"/>
    <w:basedOn w:val="DefaultParagraphFont"/>
    <w:uiPriority w:val="99"/>
    <w:unhideWhenUsed/>
    <w:rsid w:val="00532FE8"/>
    <w:rPr>
      <w:color w:val="0000FF" w:themeColor="hyperlink"/>
      <w:u w:val="single"/>
    </w:rPr>
  </w:style>
  <w:style w:type="character" w:customStyle="1" w:styleId="charCitHyperlinkItal">
    <w:name w:val="charCitHyperlinkItal"/>
    <w:basedOn w:val="Hyperlink"/>
    <w:uiPriority w:val="1"/>
    <w:rsid w:val="00532FE8"/>
    <w:rPr>
      <w:i/>
      <w:color w:val="0000FF" w:themeColor="hyperlink"/>
      <w:u w:val="none"/>
    </w:rPr>
  </w:style>
  <w:style w:type="character" w:customStyle="1" w:styleId="AH5SecChar">
    <w:name w:val="A H5 Sec Char"/>
    <w:basedOn w:val="DefaultParagraphFont"/>
    <w:link w:val="AH5Sec"/>
    <w:locked/>
    <w:rsid w:val="007369CE"/>
    <w:rPr>
      <w:rFonts w:ascii="Arial" w:hAnsi="Arial"/>
      <w:b/>
      <w:sz w:val="24"/>
      <w:lang w:eastAsia="en-US"/>
    </w:rPr>
  </w:style>
  <w:style w:type="character" w:customStyle="1" w:styleId="BillBasicChar">
    <w:name w:val="BillBasic Char"/>
    <w:basedOn w:val="DefaultParagraphFont"/>
    <w:link w:val="BillBasic"/>
    <w:locked/>
    <w:rsid w:val="007369CE"/>
    <w:rPr>
      <w:sz w:val="24"/>
      <w:lang w:eastAsia="en-US"/>
    </w:rPr>
  </w:style>
  <w:style w:type="paragraph" w:customStyle="1" w:styleId="Status">
    <w:name w:val="Status"/>
    <w:basedOn w:val="Normal"/>
    <w:rsid w:val="00532FE8"/>
    <w:pPr>
      <w:spacing w:before="280"/>
      <w:jc w:val="center"/>
    </w:pPr>
    <w:rPr>
      <w:rFonts w:ascii="Arial" w:hAnsi="Arial"/>
      <w:sz w:val="14"/>
    </w:rPr>
  </w:style>
  <w:style w:type="paragraph" w:customStyle="1" w:styleId="FooterInfoCentre">
    <w:name w:val="FooterInfoCentre"/>
    <w:basedOn w:val="FooterInfo"/>
    <w:rsid w:val="00532FE8"/>
    <w:pPr>
      <w:spacing w:before="60"/>
      <w:jc w:val="center"/>
    </w:pPr>
  </w:style>
  <w:style w:type="character" w:styleId="UnresolvedMention">
    <w:name w:val="Unresolved Mention"/>
    <w:basedOn w:val="DefaultParagraphFont"/>
    <w:uiPriority w:val="99"/>
    <w:semiHidden/>
    <w:unhideWhenUsed/>
    <w:rsid w:val="0095707A"/>
    <w:rPr>
      <w:color w:val="605E5C"/>
      <w:shd w:val="clear" w:color="auto" w:fill="E1DFDD"/>
    </w:rPr>
  </w:style>
  <w:style w:type="paragraph" w:customStyle="1" w:styleId="00Spine">
    <w:name w:val="00Spine"/>
    <w:basedOn w:val="Normal"/>
    <w:rsid w:val="00532FE8"/>
  </w:style>
  <w:style w:type="paragraph" w:customStyle="1" w:styleId="05Endnote0">
    <w:name w:val="05Endnote"/>
    <w:basedOn w:val="Normal"/>
    <w:rsid w:val="00532FE8"/>
  </w:style>
  <w:style w:type="paragraph" w:customStyle="1" w:styleId="06Copyright">
    <w:name w:val="06Copyright"/>
    <w:basedOn w:val="Normal"/>
    <w:rsid w:val="00532FE8"/>
  </w:style>
  <w:style w:type="paragraph" w:customStyle="1" w:styleId="RepubNo">
    <w:name w:val="RepubNo"/>
    <w:basedOn w:val="BillBasicHeading"/>
    <w:rsid w:val="00532FE8"/>
    <w:pPr>
      <w:keepNext w:val="0"/>
      <w:spacing w:before="600"/>
      <w:jc w:val="both"/>
    </w:pPr>
    <w:rPr>
      <w:sz w:val="26"/>
    </w:rPr>
  </w:style>
  <w:style w:type="paragraph" w:customStyle="1" w:styleId="EffectiveDate">
    <w:name w:val="EffectiveDate"/>
    <w:basedOn w:val="Normal"/>
    <w:rsid w:val="00532FE8"/>
    <w:pPr>
      <w:spacing w:before="120"/>
    </w:pPr>
    <w:rPr>
      <w:rFonts w:ascii="Arial" w:hAnsi="Arial"/>
      <w:b/>
      <w:sz w:val="26"/>
    </w:rPr>
  </w:style>
  <w:style w:type="paragraph" w:customStyle="1" w:styleId="CoverInForce">
    <w:name w:val="CoverInForce"/>
    <w:basedOn w:val="BillBasicHeading"/>
    <w:rsid w:val="00532FE8"/>
    <w:pPr>
      <w:keepNext w:val="0"/>
      <w:spacing w:before="400"/>
    </w:pPr>
    <w:rPr>
      <w:b w:val="0"/>
    </w:rPr>
  </w:style>
  <w:style w:type="paragraph" w:customStyle="1" w:styleId="CoverHeading">
    <w:name w:val="CoverHeading"/>
    <w:basedOn w:val="Normal"/>
    <w:rsid w:val="00532FE8"/>
    <w:rPr>
      <w:rFonts w:ascii="Arial" w:hAnsi="Arial"/>
      <w:b/>
    </w:rPr>
  </w:style>
  <w:style w:type="paragraph" w:customStyle="1" w:styleId="CoverSubHdg">
    <w:name w:val="CoverSubHdg"/>
    <w:basedOn w:val="CoverHeading"/>
    <w:rsid w:val="00532FE8"/>
    <w:pPr>
      <w:spacing w:before="120"/>
    </w:pPr>
    <w:rPr>
      <w:sz w:val="20"/>
    </w:rPr>
  </w:style>
  <w:style w:type="paragraph" w:customStyle="1" w:styleId="CoverActName">
    <w:name w:val="CoverActName"/>
    <w:basedOn w:val="BillBasicHeading"/>
    <w:rsid w:val="00532FE8"/>
    <w:pPr>
      <w:keepNext w:val="0"/>
      <w:spacing w:before="260"/>
    </w:pPr>
  </w:style>
  <w:style w:type="paragraph" w:customStyle="1" w:styleId="CoverText">
    <w:name w:val="CoverText"/>
    <w:basedOn w:val="Normal"/>
    <w:uiPriority w:val="99"/>
    <w:rsid w:val="00532FE8"/>
    <w:pPr>
      <w:spacing w:before="100"/>
      <w:jc w:val="both"/>
    </w:pPr>
    <w:rPr>
      <w:sz w:val="20"/>
    </w:rPr>
  </w:style>
  <w:style w:type="paragraph" w:customStyle="1" w:styleId="CoverTextPara">
    <w:name w:val="CoverTextPara"/>
    <w:basedOn w:val="CoverText"/>
    <w:rsid w:val="00532FE8"/>
    <w:pPr>
      <w:tabs>
        <w:tab w:val="right" w:pos="600"/>
        <w:tab w:val="left" w:pos="840"/>
      </w:tabs>
      <w:ind w:left="840" w:hanging="840"/>
    </w:pPr>
  </w:style>
  <w:style w:type="paragraph" w:customStyle="1" w:styleId="AH1ChapterSymb">
    <w:name w:val="A H1 Chapter Symb"/>
    <w:basedOn w:val="AH1Chapter"/>
    <w:next w:val="AH2Part"/>
    <w:rsid w:val="00532FE8"/>
    <w:pPr>
      <w:tabs>
        <w:tab w:val="clear" w:pos="2600"/>
        <w:tab w:val="left" w:pos="0"/>
      </w:tabs>
      <w:ind w:left="2480" w:hanging="2960"/>
    </w:pPr>
  </w:style>
  <w:style w:type="paragraph" w:customStyle="1" w:styleId="AH2PartSymb">
    <w:name w:val="A H2 Part Symb"/>
    <w:basedOn w:val="AH2Part"/>
    <w:next w:val="AH3Div"/>
    <w:rsid w:val="00532FE8"/>
    <w:pPr>
      <w:tabs>
        <w:tab w:val="clear" w:pos="2600"/>
        <w:tab w:val="left" w:pos="0"/>
      </w:tabs>
      <w:ind w:left="2480" w:hanging="2960"/>
    </w:pPr>
  </w:style>
  <w:style w:type="paragraph" w:customStyle="1" w:styleId="AH3DivSymb">
    <w:name w:val="A H3 Div Symb"/>
    <w:basedOn w:val="AH3Div"/>
    <w:next w:val="AH5Sec"/>
    <w:rsid w:val="00532FE8"/>
    <w:pPr>
      <w:tabs>
        <w:tab w:val="clear" w:pos="2600"/>
        <w:tab w:val="left" w:pos="0"/>
      </w:tabs>
      <w:ind w:left="2480" w:hanging="2960"/>
    </w:pPr>
  </w:style>
  <w:style w:type="paragraph" w:customStyle="1" w:styleId="AH4SubDivSymb">
    <w:name w:val="A H4 SubDiv Symb"/>
    <w:basedOn w:val="AH4SubDiv"/>
    <w:next w:val="AH5Sec"/>
    <w:rsid w:val="00532FE8"/>
    <w:pPr>
      <w:tabs>
        <w:tab w:val="clear" w:pos="2600"/>
        <w:tab w:val="left" w:pos="0"/>
      </w:tabs>
      <w:ind w:left="2480" w:hanging="2960"/>
    </w:pPr>
  </w:style>
  <w:style w:type="paragraph" w:customStyle="1" w:styleId="AH5SecSymb">
    <w:name w:val="A H5 Sec Symb"/>
    <w:basedOn w:val="AH5Sec"/>
    <w:next w:val="Amain"/>
    <w:rsid w:val="00532FE8"/>
    <w:pPr>
      <w:tabs>
        <w:tab w:val="clear" w:pos="1100"/>
        <w:tab w:val="left" w:pos="0"/>
      </w:tabs>
      <w:ind w:hanging="1580"/>
    </w:pPr>
  </w:style>
  <w:style w:type="paragraph" w:customStyle="1" w:styleId="AmainSymb">
    <w:name w:val="A main Symb"/>
    <w:basedOn w:val="Amain"/>
    <w:rsid w:val="00532FE8"/>
    <w:pPr>
      <w:tabs>
        <w:tab w:val="left" w:pos="0"/>
      </w:tabs>
      <w:ind w:left="1120" w:hanging="1600"/>
    </w:pPr>
  </w:style>
  <w:style w:type="paragraph" w:customStyle="1" w:styleId="AparaSymb">
    <w:name w:val="A para Symb"/>
    <w:basedOn w:val="Apara"/>
    <w:rsid w:val="00532FE8"/>
    <w:pPr>
      <w:tabs>
        <w:tab w:val="right" w:pos="0"/>
      </w:tabs>
      <w:ind w:hanging="2080"/>
    </w:pPr>
  </w:style>
  <w:style w:type="paragraph" w:customStyle="1" w:styleId="Assectheading">
    <w:name w:val="A ssect heading"/>
    <w:basedOn w:val="Amain"/>
    <w:rsid w:val="00532FE8"/>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2FE8"/>
    <w:pPr>
      <w:tabs>
        <w:tab w:val="left" w:pos="0"/>
      </w:tabs>
      <w:ind w:left="2098" w:hanging="2580"/>
    </w:pPr>
  </w:style>
  <w:style w:type="paragraph" w:customStyle="1" w:styleId="Actdetails">
    <w:name w:val="Act details"/>
    <w:basedOn w:val="Normal"/>
    <w:rsid w:val="00532FE8"/>
    <w:pPr>
      <w:spacing w:before="20"/>
      <w:ind w:left="1400"/>
    </w:pPr>
    <w:rPr>
      <w:rFonts w:ascii="Arial" w:hAnsi="Arial"/>
      <w:sz w:val="20"/>
    </w:rPr>
  </w:style>
  <w:style w:type="paragraph" w:customStyle="1" w:styleId="AmdtsEntriesDefL2">
    <w:name w:val="AmdtsEntriesDefL2"/>
    <w:basedOn w:val="Normal"/>
    <w:rsid w:val="00532FE8"/>
    <w:pPr>
      <w:tabs>
        <w:tab w:val="left" w:pos="3000"/>
      </w:tabs>
      <w:ind w:left="3100" w:hanging="2000"/>
    </w:pPr>
    <w:rPr>
      <w:rFonts w:ascii="Arial" w:hAnsi="Arial"/>
      <w:sz w:val="18"/>
    </w:rPr>
  </w:style>
  <w:style w:type="paragraph" w:customStyle="1" w:styleId="AmdtsEntries">
    <w:name w:val="AmdtsEntries"/>
    <w:basedOn w:val="BillBasicHeading"/>
    <w:rsid w:val="00532FE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2FE8"/>
    <w:pPr>
      <w:tabs>
        <w:tab w:val="clear" w:pos="2600"/>
      </w:tabs>
      <w:spacing w:before="120"/>
      <w:ind w:left="1100"/>
    </w:pPr>
    <w:rPr>
      <w:sz w:val="18"/>
    </w:rPr>
  </w:style>
  <w:style w:type="paragraph" w:customStyle="1" w:styleId="Asamby">
    <w:name w:val="As am by"/>
    <w:basedOn w:val="Normal"/>
    <w:next w:val="Normal"/>
    <w:rsid w:val="00532FE8"/>
    <w:pPr>
      <w:spacing w:before="240"/>
      <w:ind w:left="1100"/>
    </w:pPr>
    <w:rPr>
      <w:rFonts w:ascii="Arial" w:hAnsi="Arial"/>
      <w:sz w:val="20"/>
    </w:rPr>
  </w:style>
  <w:style w:type="character" w:customStyle="1" w:styleId="charSymb">
    <w:name w:val="charSymb"/>
    <w:basedOn w:val="DefaultParagraphFont"/>
    <w:rsid w:val="00532FE8"/>
    <w:rPr>
      <w:rFonts w:ascii="Arial" w:hAnsi="Arial"/>
      <w:sz w:val="24"/>
      <w:bdr w:val="single" w:sz="4" w:space="0" w:color="auto"/>
    </w:rPr>
  </w:style>
  <w:style w:type="character" w:customStyle="1" w:styleId="charTableNo">
    <w:name w:val="charTableNo"/>
    <w:basedOn w:val="DefaultParagraphFont"/>
    <w:rsid w:val="00532FE8"/>
  </w:style>
  <w:style w:type="character" w:customStyle="1" w:styleId="charTableText">
    <w:name w:val="charTableText"/>
    <w:basedOn w:val="DefaultParagraphFont"/>
    <w:rsid w:val="00532FE8"/>
  </w:style>
  <w:style w:type="paragraph" w:customStyle="1" w:styleId="Dict-HeadingSymb">
    <w:name w:val="Dict-Heading Symb"/>
    <w:basedOn w:val="Dict-Heading"/>
    <w:rsid w:val="00532FE8"/>
    <w:pPr>
      <w:tabs>
        <w:tab w:val="left" w:pos="0"/>
      </w:tabs>
      <w:ind w:left="2480" w:hanging="2960"/>
    </w:pPr>
  </w:style>
  <w:style w:type="paragraph" w:customStyle="1" w:styleId="EarlierRepubEntries">
    <w:name w:val="EarlierRepubEntries"/>
    <w:basedOn w:val="Normal"/>
    <w:rsid w:val="00532FE8"/>
    <w:pPr>
      <w:spacing w:before="60" w:after="60"/>
    </w:pPr>
    <w:rPr>
      <w:rFonts w:ascii="Arial" w:hAnsi="Arial"/>
      <w:sz w:val="18"/>
    </w:rPr>
  </w:style>
  <w:style w:type="paragraph" w:customStyle="1" w:styleId="EarlierRepubHdg">
    <w:name w:val="EarlierRepubHdg"/>
    <w:basedOn w:val="Normal"/>
    <w:rsid w:val="00532FE8"/>
    <w:pPr>
      <w:keepNext/>
    </w:pPr>
    <w:rPr>
      <w:rFonts w:ascii="Arial" w:hAnsi="Arial"/>
      <w:b/>
      <w:sz w:val="20"/>
    </w:rPr>
  </w:style>
  <w:style w:type="paragraph" w:customStyle="1" w:styleId="Endnote20">
    <w:name w:val="Endnote2"/>
    <w:basedOn w:val="Normal"/>
    <w:rsid w:val="00532FE8"/>
    <w:pPr>
      <w:keepNext/>
      <w:tabs>
        <w:tab w:val="left" w:pos="1100"/>
      </w:tabs>
      <w:spacing w:before="360"/>
    </w:pPr>
    <w:rPr>
      <w:rFonts w:ascii="Arial" w:hAnsi="Arial"/>
      <w:b/>
    </w:rPr>
  </w:style>
  <w:style w:type="paragraph" w:customStyle="1" w:styleId="Endnote3">
    <w:name w:val="Endnote3"/>
    <w:basedOn w:val="Normal"/>
    <w:rsid w:val="00532FE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2FE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2FE8"/>
    <w:pPr>
      <w:spacing w:before="60"/>
      <w:ind w:left="1100"/>
      <w:jc w:val="both"/>
    </w:pPr>
    <w:rPr>
      <w:sz w:val="20"/>
    </w:rPr>
  </w:style>
  <w:style w:type="paragraph" w:customStyle="1" w:styleId="EndNoteParas">
    <w:name w:val="EndNoteParas"/>
    <w:basedOn w:val="EndNoteTextEPS"/>
    <w:rsid w:val="00532FE8"/>
    <w:pPr>
      <w:tabs>
        <w:tab w:val="right" w:pos="1432"/>
      </w:tabs>
      <w:ind w:left="1840" w:hanging="1840"/>
    </w:pPr>
  </w:style>
  <w:style w:type="paragraph" w:customStyle="1" w:styleId="EndnotesAbbrev">
    <w:name w:val="EndnotesAbbrev"/>
    <w:basedOn w:val="Normal"/>
    <w:rsid w:val="00532FE8"/>
    <w:pPr>
      <w:spacing w:before="20"/>
    </w:pPr>
    <w:rPr>
      <w:rFonts w:ascii="Arial" w:hAnsi="Arial"/>
      <w:color w:val="000000"/>
      <w:sz w:val="16"/>
    </w:rPr>
  </w:style>
  <w:style w:type="paragraph" w:customStyle="1" w:styleId="EPSCoverTop">
    <w:name w:val="EPSCoverTop"/>
    <w:basedOn w:val="Normal"/>
    <w:rsid w:val="00532FE8"/>
    <w:pPr>
      <w:jc w:val="right"/>
    </w:pPr>
    <w:rPr>
      <w:rFonts w:ascii="Arial" w:hAnsi="Arial"/>
      <w:sz w:val="20"/>
    </w:rPr>
  </w:style>
  <w:style w:type="paragraph" w:customStyle="1" w:styleId="LegHistNote">
    <w:name w:val="LegHistNote"/>
    <w:basedOn w:val="Actdetails"/>
    <w:rsid w:val="00532FE8"/>
    <w:pPr>
      <w:spacing w:before="60"/>
      <w:ind w:left="2700" w:right="-60" w:hanging="1300"/>
    </w:pPr>
    <w:rPr>
      <w:sz w:val="18"/>
    </w:rPr>
  </w:style>
  <w:style w:type="paragraph" w:customStyle="1" w:styleId="LongTitleSymb">
    <w:name w:val="LongTitleSymb"/>
    <w:basedOn w:val="LongTitle"/>
    <w:rsid w:val="00532FE8"/>
    <w:pPr>
      <w:ind w:hanging="480"/>
    </w:pPr>
  </w:style>
  <w:style w:type="paragraph" w:styleId="MacroText">
    <w:name w:val="macro"/>
    <w:link w:val="MacroTextChar"/>
    <w:semiHidden/>
    <w:rsid w:val="00532F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2FE8"/>
    <w:rPr>
      <w:rFonts w:ascii="Courier New" w:hAnsi="Courier New" w:cs="Courier New"/>
      <w:lang w:eastAsia="en-US"/>
    </w:rPr>
  </w:style>
  <w:style w:type="paragraph" w:customStyle="1" w:styleId="NewAct">
    <w:name w:val="New Act"/>
    <w:basedOn w:val="Normal"/>
    <w:next w:val="Actdetails"/>
    <w:rsid w:val="00532FE8"/>
    <w:pPr>
      <w:keepNext/>
      <w:spacing w:before="180"/>
      <w:ind w:left="1100"/>
    </w:pPr>
    <w:rPr>
      <w:rFonts w:ascii="Arial" w:hAnsi="Arial"/>
      <w:b/>
      <w:sz w:val="20"/>
    </w:rPr>
  </w:style>
  <w:style w:type="paragraph" w:customStyle="1" w:styleId="NewReg">
    <w:name w:val="New Reg"/>
    <w:basedOn w:val="NewAct"/>
    <w:next w:val="Actdetails"/>
    <w:rsid w:val="00532FE8"/>
  </w:style>
  <w:style w:type="paragraph" w:customStyle="1" w:styleId="RenumProvEntries">
    <w:name w:val="RenumProvEntries"/>
    <w:basedOn w:val="Normal"/>
    <w:rsid w:val="00532FE8"/>
    <w:pPr>
      <w:spacing w:before="60"/>
    </w:pPr>
    <w:rPr>
      <w:rFonts w:ascii="Arial" w:hAnsi="Arial"/>
      <w:sz w:val="20"/>
    </w:rPr>
  </w:style>
  <w:style w:type="paragraph" w:customStyle="1" w:styleId="RenumProvHdg">
    <w:name w:val="RenumProvHdg"/>
    <w:basedOn w:val="Normal"/>
    <w:rsid w:val="00532FE8"/>
    <w:rPr>
      <w:rFonts w:ascii="Arial" w:hAnsi="Arial"/>
      <w:b/>
      <w:sz w:val="22"/>
    </w:rPr>
  </w:style>
  <w:style w:type="paragraph" w:customStyle="1" w:styleId="RenumProvHeader">
    <w:name w:val="RenumProvHeader"/>
    <w:basedOn w:val="Normal"/>
    <w:rsid w:val="00532FE8"/>
    <w:rPr>
      <w:rFonts w:ascii="Arial" w:hAnsi="Arial"/>
      <w:b/>
      <w:sz w:val="22"/>
    </w:rPr>
  </w:style>
  <w:style w:type="paragraph" w:customStyle="1" w:styleId="RenumProvSubsectEntries">
    <w:name w:val="RenumProvSubsectEntries"/>
    <w:basedOn w:val="RenumProvEntries"/>
    <w:rsid w:val="00532FE8"/>
    <w:pPr>
      <w:ind w:left="252"/>
    </w:pPr>
  </w:style>
  <w:style w:type="paragraph" w:customStyle="1" w:styleId="RenumTableHdg">
    <w:name w:val="RenumTableHdg"/>
    <w:basedOn w:val="Normal"/>
    <w:rsid w:val="00532FE8"/>
    <w:pPr>
      <w:spacing w:before="120"/>
    </w:pPr>
    <w:rPr>
      <w:rFonts w:ascii="Arial" w:hAnsi="Arial"/>
      <w:b/>
      <w:sz w:val="20"/>
    </w:rPr>
  </w:style>
  <w:style w:type="paragraph" w:customStyle="1" w:styleId="SchclauseheadingSymb">
    <w:name w:val="Sch clause heading Symb"/>
    <w:basedOn w:val="Schclauseheading"/>
    <w:rsid w:val="00532FE8"/>
    <w:pPr>
      <w:tabs>
        <w:tab w:val="left" w:pos="0"/>
      </w:tabs>
      <w:ind w:left="980" w:hanging="1460"/>
    </w:pPr>
  </w:style>
  <w:style w:type="paragraph" w:customStyle="1" w:styleId="SchSubClause">
    <w:name w:val="Sch SubClause"/>
    <w:basedOn w:val="Schclauseheading"/>
    <w:rsid w:val="00532FE8"/>
    <w:rPr>
      <w:b w:val="0"/>
    </w:rPr>
  </w:style>
  <w:style w:type="paragraph" w:customStyle="1" w:styleId="Sched-FormSymb">
    <w:name w:val="Sched-Form Symb"/>
    <w:basedOn w:val="Sched-Form"/>
    <w:rsid w:val="00532FE8"/>
    <w:pPr>
      <w:tabs>
        <w:tab w:val="left" w:pos="0"/>
      </w:tabs>
      <w:ind w:left="2480" w:hanging="2960"/>
    </w:pPr>
  </w:style>
  <w:style w:type="paragraph" w:customStyle="1" w:styleId="Sched-headingSymb">
    <w:name w:val="Sched-heading Symb"/>
    <w:basedOn w:val="Sched-heading"/>
    <w:rsid w:val="00532FE8"/>
    <w:pPr>
      <w:tabs>
        <w:tab w:val="left" w:pos="0"/>
      </w:tabs>
      <w:ind w:left="2480" w:hanging="2960"/>
    </w:pPr>
  </w:style>
  <w:style w:type="paragraph" w:customStyle="1" w:styleId="Sched-PartSymb">
    <w:name w:val="Sched-Part Symb"/>
    <w:basedOn w:val="Sched-Part"/>
    <w:rsid w:val="00532FE8"/>
    <w:pPr>
      <w:tabs>
        <w:tab w:val="left" w:pos="0"/>
      </w:tabs>
      <w:ind w:left="2480" w:hanging="2960"/>
    </w:pPr>
  </w:style>
  <w:style w:type="paragraph" w:styleId="Subtitle">
    <w:name w:val="Subtitle"/>
    <w:basedOn w:val="Normal"/>
    <w:link w:val="SubtitleChar"/>
    <w:qFormat/>
    <w:rsid w:val="00532FE8"/>
    <w:pPr>
      <w:spacing w:after="60"/>
      <w:jc w:val="center"/>
      <w:outlineLvl w:val="1"/>
    </w:pPr>
    <w:rPr>
      <w:rFonts w:ascii="Arial" w:hAnsi="Arial"/>
    </w:rPr>
  </w:style>
  <w:style w:type="character" w:customStyle="1" w:styleId="SubtitleChar">
    <w:name w:val="Subtitle Char"/>
    <w:basedOn w:val="DefaultParagraphFont"/>
    <w:link w:val="Subtitle"/>
    <w:rsid w:val="00532FE8"/>
    <w:rPr>
      <w:rFonts w:ascii="Arial" w:hAnsi="Arial"/>
      <w:sz w:val="24"/>
      <w:lang w:eastAsia="en-US"/>
    </w:rPr>
  </w:style>
  <w:style w:type="paragraph" w:customStyle="1" w:styleId="TLegEntries">
    <w:name w:val="TLegEntries"/>
    <w:basedOn w:val="Normal"/>
    <w:rsid w:val="00532FE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2FE8"/>
    <w:pPr>
      <w:ind w:firstLine="0"/>
    </w:pPr>
    <w:rPr>
      <w:b/>
    </w:rPr>
  </w:style>
  <w:style w:type="paragraph" w:customStyle="1" w:styleId="EndNoteTextPub">
    <w:name w:val="EndNoteTextPub"/>
    <w:basedOn w:val="Normal"/>
    <w:rsid w:val="00532FE8"/>
    <w:pPr>
      <w:spacing w:before="60"/>
      <w:ind w:left="1100"/>
      <w:jc w:val="both"/>
    </w:pPr>
    <w:rPr>
      <w:sz w:val="20"/>
    </w:rPr>
  </w:style>
  <w:style w:type="paragraph" w:customStyle="1" w:styleId="TOC10">
    <w:name w:val="TOC 10"/>
    <w:basedOn w:val="TOC5"/>
    <w:rsid w:val="00532FE8"/>
    <w:rPr>
      <w:szCs w:val="24"/>
    </w:rPr>
  </w:style>
  <w:style w:type="character" w:customStyle="1" w:styleId="charNotBold">
    <w:name w:val="charNotBold"/>
    <w:basedOn w:val="DefaultParagraphFont"/>
    <w:rsid w:val="00532FE8"/>
    <w:rPr>
      <w:rFonts w:ascii="Arial" w:hAnsi="Arial"/>
      <w:sz w:val="20"/>
    </w:rPr>
  </w:style>
  <w:style w:type="paragraph" w:customStyle="1" w:styleId="ShadedSchClauseSymb">
    <w:name w:val="Shaded Sch Clause Symb"/>
    <w:basedOn w:val="ShadedSchClause"/>
    <w:rsid w:val="00532FE8"/>
    <w:pPr>
      <w:tabs>
        <w:tab w:val="left" w:pos="0"/>
      </w:tabs>
      <w:ind w:left="975" w:hanging="1457"/>
    </w:pPr>
  </w:style>
  <w:style w:type="paragraph" w:customStyle="1" w:styleId="CoverTextBullet">
    <w:name w:val="CoverTextBullet"/>
    <w:basedOn w:val="CoverText"/>
    <w:qFormat/>
    <w:rsid w:val="00532FE8"/>
    <w:pPr>
      <w:numPr>
        <w:numId w:val="40"/>
      </w:numPr>
    </w:pPr>
    <w:rPr>
      <w:color w:val="000000"/>
    </w:rPr>
  </w:style>
  <w:style w:type="character" w:customStyle="1" w:styleId="Heading3Char">
    <w:name w:val="Heading 3 Char"/>
    <w:aliases w:val="h3 Char,sec Char"/>
    <w:basedOn w:val="DefaultParagraphFont"/>
    <w:link w:val="Heading3"/>
    <w:rsid w:val="00532FE8"/>
    <w:rPr>
      <w:b/>
      <w:sz w:val="24"/>
      <w:lang w:eastAsia="en-US"/>
    </w:rPr>
  </w:style>
  <w:style w:type="paragraph" w:customStyle="1" w:styleId="Sched-Form-18Space">
    <w:name w:val="Sched-Form-18Space"/>
    <w:basedOn w:val="Normal"/>
    <w:rsid w:val="00532FE8"/>
    <w:pPr>
      <w:spacing w:before="360" w:after="60"/>
    </w:pPr>
    <w:rPr>
      <w:sz w:val="22"/>
    </w:rPr>
  </w:style>
  <w:style w:type="paragraph" w:customStyle="1" w:styleId="FormRule">
    <w:name w:val="FormRule"/>
    <w:basedOn w:val="Normal"/>
    <w:rsid w:val="00532FE8"/>
    <w:pPr>
      <w:pBdr>
        <w:top w:val="single" w:sz="4" w:space="1" w:color="auto"/>
      </w:pBdr>
      <w:spacing w:before="160" w:after="40"/>
      <w:ind w:left="3220" w:right="3260"/>
    </w:pPr>
    <w:rPr>
      <w:sz w:val="8"/>
    </w:rPr>
  </w:style>
  <w:style w:type="paragraph" w:customStyle="1" w:styleId="OldAmdtsEntries">
    <w:name w:val="OldAmdtsEntries"/>
    <w:basedOn w:val="BillBasicHeading"/>
    <w:rsid w:val="00532FE8"/>
    <w:pPr>
      <w:tabs>
        <w:tab w:val="clear" w:pos="2600"/>
        <w:tab w:val="left" w:leader="dot" w:pos="2700"/>
      </w:tabs>
      <w:ind w:left="2700" w:hanging="2000"/>
    </w:pPr>
    <w:rPr>
      <w:sz w:val="18"/>
    </w:rPr>
  </w:style>
  <w:style w:type="paragraph" w:customStyle="1" w:styleId="OldAmdt2ndLine">
    <w:name w:val="OldAmdt2ndLine"/>
    <w:basedOn w:val="OldAmdtsEntries"/>
    <w:rsid w:val="00532FE8"/>
    <w:pPr>
      <w:tabs>
        <w:tab w:val="left" w:pos="2700"/>
      </w:tabs>
      <w:spacing w:before="0"/>
    </w:pPr>
  </w:style>
  <w:style w:type="paragraph" w:customStyle="1" w:styleId="parainpara">
    <w:name w:val="para in para"/>
    <w:rsid w:val="00532FE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2FE8"/>
    <w:pPr>
      <w:spacing w:after="60"/>
      <w:ind w:left="2800"/>
    </w:pPr>
    <w:rPr>
      <w:rFonts w:ascii="ACTCrest" w:hAnsi="ACTCrest"/>
      <w:sz w:val="216"/>
    </w:rPr>
  </w:style>
  <w:style w:type="paragraph" w:customStyle="1" w:styleId="Actbullet">
    <w:name w:val="Act bullet"/>
    <w:basedOn w:val="Normal"/>
    <w:uiPriority w:val="99"/>
    <w:rsid w:val="00532FE8"/>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532FE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2FE8"/>
    <w:rPr>
      <w:b w:val="0"/>
      <w:sz w:val="32"/>
    </w:rPr>
  </w:style>
  <w:style w:type="paragraph" w:customStyle="1" w:styleId="MH1Chapter">
    <w:name w:val="M H1 Chapter"/>
    <w:basedOn w:val="AH1Chapter"/>
    <w:rsid w:val="00532FE8"/>
    <w:pPr>
      <w:tabs>
        <w:tab w:val="clear" w:pos="2600"/>
        <w:tab w:val="left" w:pos="2720"/>
      </w:tabs>
      <w:ind w:left="4000" w:hanging="3300"/>
    </w:pPr>
  </w:style>
  <w:style w:type="paragraph" w:customStyle="1" w:styleId="ModH1Chapter">
    <w:name w:val="Mod H1 Chapter"/>
    <w:basedOn w:val="IH1ChapSymb"/>
    <w:rsid w:val="00532FE8"/>
    <w:pPr>
      <w:tabs>
        <w:tab w:val="clear" w:pos="2600"/>
        <w:tab w:val="left" w:pos="3300"/>
      </w:tabs>
      <w:ind w:left="3300"/>
    </w:pPr>
  </w:style>
  <w:style w:type="paragraph" w:customStyle="1" w:styleId="ModH2Part">
    <w:name w:val="Mod H2 Part"/>
    <w:basedOn w:val="IH2PartSymb"/>
    <w:rsid w:val="00532FE8"/>
    <w:pPr>
      <w:tabs>
        <w:tab w:val="clear" w:pos="2600"/>
        <w:tab w:val="left" w:pos="3300"/>
      </w:tabs>
      <w:ind w:left="3300"/>
    </w:pPr>
  </w:style>
  <w:style w:type="paragraph" w:customStyle="1" w:styleId="ModH3Div">
    <w:name w:val="Mod H3 Div"/>
    <w:basedOn w:val="IH3DivSymb"/>
    <w:rsid w:val="00532FE8"/>
    <w:pPr>
      <w:tabs>
        <w:tab w:val="clear" w:pos="2600"/>
        <w:tab w:val="left" w:pos="3300"/>
      </w:tabs>
      <w:ind w:left="3300"/>
    </w:pPr>
  </w:style>
  <w:style w:type="paragraph" w:customStyle="1" w:styleId="ModH4SubDiv">
    <w:name w:val="Mod H4 SubDiv"/>
    <w:basedOn w:val="IH4SubDivSymb"/>
    <w:rsid w:val="00532FE8"/>
    <w:pPr>
      <w:tabs>
        <w:tab w:val="clear" w:pos="2600"/>
        <w:tab w:val="left" w:pos="3300"/>
      </w:tabs>
      <w:ind w:left="3300"/>
    </w:pPr>
  </w:style>
  <w:style w:type="paragraph" w:customStyle="1" w:styleId="ModH5Sec">
    <w:name w:val="Mod H5 Sec"/>
    <w:basedOn w:val="IH5SecSymb"/>
    <w:rsid w:val="00532FE8"/>
    <w:pPr>
      <w:tabs>
        <w:tab w:val="clear" w:pos="1100"/>
        <w:tab w:val="left" w:pos="1800"/>
      </w:tabs>
      <w:ind w:left="2200"/>
    </w:pPr>
  </w:style>
  <w:style w:type="paragraph" w:customStyle="1" w:styleId="Modmain">
    <w:name w:val="Mod main"/>
    <w:basedOn w:val="Amain"/>
    <w:rsid w:val="00532FE8"/>
    <w:pPr>
      <w:tabs>
        <w:tab w:val="clear" w:pos="900"/>
        <w:tab w:val="clear" w:pos="1100"/>
        <w:tab w:val="right" w:pos="1600"/>
        <w:tab w:val="left" w:pos="1800"/>
      </w:tabs>
      <w:ind w:left="2200"/>
    </w:pPr>
  </w:style>
  <w:style w:type="paragraph" w:customStyle="1" w:styleId="Modpara">
    <w:name w:val="Mod para"/>
    <w:basedOn w:val="BillBasic"/>
    <w:rsid w:val="00532FE8"/>
    <w:pPr>
      <w:tabs>
        <w:tab w:val="right" w:pos="2100"/>
        <w:tab w:val="left" w:pos="2300"/>
      </w:tabs>
      <w:ind w:left="2700" w:hanging="1600"/>
      <w:outlineLvl w:val="6"/>
    </w:pPr>
  </w:style>
  <w:style w:type="paragraph" w:customStyle="1" w:styleId="Modsubpara">
    <w:name w:val="Mod subpara"/>
    <w:basedOn w:val="Asubpara"/>
    <w:rsid w:val="00532FE8"/>
    <w:pPr>
      <w:tabs>
        <w:tab w:val="clear" w:pos="1900"/>
        <w:tab w:val="clear" w:pos="2100"/>
        <w:tab w:val="right" w:pos="2640"/>
        <w:tab w:val="left" w:pos="2840"/>
      </w:tabs>
      <w:ind w:left="3240" w:hanging="2140"/>
    </w:pPr>
  </w:style>
  <w:style w:type="paragraph" w:customStyle="1" w:styleId="Modsubsubpara">
    <w:name w:val="Mod subsubpara"/>
    <w:basedOn w:val="AsubsubparaSymb"/>
    <w:rsid w:val="00532FE8"/>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2FE8"/>
    <w:pPr>
      <w:ind w:left="1800"/>
    </w:pPr>
  </w:style>
  <w:style w:type="paragraph" w:customStyle="1" w:styleId="Modparareturn">
    <w:name w:val="Mod para return"/>
    <w:basedOn w:val="AparareturnSymb"/>
    <w:rsid w:val="00532FE8"/>
    <w:pPr>
      <w:ind w:left="2300"/>
    </w:pPr>
  </w:style>
  <w:style w:type="paragraph" w:customStyle="1" w:styleId="Modsubparareturn">
    <w:name w:val="Mod subpara return"/>
    <w:basedOn w:val="AsubparareturnSymb"/>
    <w:rsid w:val="00532FE8"/>
    <w:pPr>
      <w:ind w:left="3040"/>
    </w:pPr>
  </w:style>
  <w:style w:type="paragraph" w:customStyle="1" w:styleId="Modref">
    <w:name w:val="Mod ref"/>
    <w:basedOn w:val="refSymb"/>
    <w:rsid w:val="00532FE8"/>
    <w:pPr>
      <w:ind w:left="1100"/>
    </w:pPr>
  </w:style>
  <w:style w:type="paragraph" w:customStyle="1" w:styleId="ModaNote">
    <w:name w:val="Mod aNote"/>
    <w:basedOn w:val="aNoteSymb"/>
    <w:rsid w:val="00532FE8"/>
    <w:pPr>
      <w:tabs>
        <w:tab w:val="left" w:pos="2600"/>
      </w:tabs>
      <w:ind w:left="2600"/>
    </w:pPr>
  </w:style>
  <w:style w:type="paragraph" w:customStyle="1" w:styleId="ModNote">
    <w:name w:val="Mod Note"/>
    <w:basedOn w:val="aNoteSymb"/>
    <w:rsid w:val="00532FE8"/>
    <w:pPr>
      <w:tabs>
        <w:tab w:val="left" w:pos="2600"/>
      </w:tabs>
      <w:ind w:left="2600"/>
    </w:pPr>
  </w:style>
  <w:style w:type="paragraph" w:customStyle="1" w:styleId="ApprFormHd">
    <w:name w:val="ApprFormHd"/>
    <w:basedOn w:val="Sched-heading"/>
    <w:rsid w:val="00532FE8"/>
    <w:pPr>
      <w:ind w:left="0" w:firstLine="0"/>
    </w:pPr>
  </w:style>
  <w:style w:type="paragraph" w:customStyle="1" w:styleId="AmdtEntries">
    <w:name w:val="AmdtEntries"/>
    <w:basedOn w:val="BillBasicHeading"/>
    <w:rsid w:val="00532FE8"/>
    <w:pPr>
      <w:keepNext w:val="0"/>
      <w:tabs>
        <w:tab w:val="clear" w:pos="2600"/>
      </w:tabs>
      <w:spacing w:before="0"/>
      <w:ind w:left="3200" w:hanging="2100"/>
    </w:pPr>
    <w:rPr>
      <w:sz w:val="18"/>
    </w:rPr>
  </w:style>
  <w:style w:type="paragraph" w:customStyle="1" w:styleId="AmdtEntriesDefL2">
    <w:name w:val="AmdtEntriesDefL2"/>
    <w:basedOn w:val="AmdtEntries"/>
    <w:rsid w:val="00532FE8"/>
    <w:pPr>
      <w:tabs>
        <w:tab w:val="left" w:pos="3000"/>
      </w:tabs>
      <w:ind w:left="3600" w:hanging="2500"/>
    </w:pPr>
  </w:style>
  <w:style w:type="paragraph" w:customStyle="1" w:styleId="Actdetailsnote">
    <w:name w:val="Act details note"/>
    <w:basedOn w:val="Actdetails"/>
    <w:uiPriority w:val="99"/>
    <w:rsid w:val="00532FE8"/>
    <w:pPr>
      <w:ind w:left="1620" w:right="-60" w:hanging="720"/>
    </w:pPr>
    <w:rPr>
      <w:sz w:val="18"/>
    </w:rPr>
  </w:style>
  <w:style w:type="paragraph" w:customStyle="1" w:styleId="DetailsNo">
    <w:name w:val="Details No"/>
    <w:basedOn w:val="Actdetails"/>
    <w:uiPriority w:val="99"/>
    <w:rsid w:val="00532FE8"/>
    <w:pPr>
      <w:ind w:left="0"/>
    </w:pPr>
    <w:rPr>
      <w:sz w:val="18"/>
    </w:rPr>
  </w:style>
  <w:style w:type="paragraph" w:customStyle="1" w:styleId="AssectheadingSymb">
    <w:name w:val="A ssect heading Symb"/>
    <w:basedOn w:val="Amain"/>
    <w:rsid w:val="00532FE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2FE8"/>
    <w:pPr>
      <w:tabs>
        <w:tab w:val="left" w:pos="0"/>
        <w:tab w:val="right" w:pos="2400"/>
        <w:tab w:val="left" w:pos="2600"/>
      </w:tabs>
      <w:ind w:left="2602" w:hanging="3084"/>
      <w:outlineLvl w:val="8"/>
    </w:pPr>
  </w:style>
  <w:style w:type="paragraph" w:customStyle="1" w:styleId="AmainreturnSymb">
    <w:name w:val="A main return Symb"/>
    <w:basedOn w:val="BillBasic"/>
    <w:rsid w:val="00532FE8"/>
    <w:pPr>
      <w:tabs>
        <w:tab w:val="left" w:pos="1582"/>
      </w:tabs>
      <w:ind w:left="1100" w:hanging="1582"/>
    </w:pPr>
  </w:style>
  <w:style w:type="paragraph" w:customStyle="1" w:styleId="AparareturnSymb">
    <w:name w:val="A para return Symb"/>
    <w:basedOn w:val="BillBasic"/>
    <w:rsid w:val="00532FE8"/>
    <w:pPr>
      <w:tabs>
        <w:tab w:val="left" w:pos="2081"/>
      </w:tabs>
      <w:ind w:left="1599" w:hanging="2081"/>
    </w:pPr>
  </w:style>
  <w:style w:type="paragraph" w:customStyle="1" w:styleId="AsubparareturnSymb">
    <w:name w:val="A subpara return Symb"/>
    <w:basedOn w:val="BillBasic"/>
    <w:rsid w:val="00532FE8"/>
    <w:pPr>
      <w:tabs>
        <w:tab w:val="left" w:pos="2580"/>
      </w:tabs>
      <w:ind w:left="2098" w:hanging="2580"/>
    </w:pPr>
  </w:style>
  <w:style w:type="paragraph" w:customStyle="1" w:styleId="aDefSymb">
    <w:name w:val="aDef Symb"/>
    <w:basedOn w:val="BillBasic"/>
    <w:rsid w:val="00532FE8"/>
    <w:pPr>
      <w:tabs>
        <w:tab w:val="left" w:pos="1582"/>
      </w:tabs>
      <w:ind w:left="1100" w:hanging="1582"/>
    </w:pPr>
  </w:style>
  <w:style w:type="paragraph" w:customStyle="1" w:styleId="aDefparaSymb">
    <w:name w:val="aDef para Symb"/>
    <w:basedOn w:val="Apara"/>
    <w:rsid w:val="00532FE8"/>
    <w:pPr>
      <w:tabs>
        <w:tab w:val="clear" w:pos="1600"/>
        <w:tab w:val="left" w:pos="0"/>
        <w:tab w:val="left" w:pos="1599"/>
      </w:tabs>
      <w:ind w:left="1599" w:hanging="2081"/>
    </w:pPr>
  </w:style>
  <w:style w:type="paragraph" w:customStyle="1" w:styleId="aDefsubparaSymb">
    <w:name w:val="aDef subpara Symb"/>
    <w:basedOn w:val="Asubpara"/>
    <w:rsid w:val="00532FE8"/>
    <w:pPr>
      <w:tabs>
        <w:tab w:val="left" w:pos="0"/>
      </w:tabs>
      <w:ind w:left="2098" w:hanging="2580"/>
    </w:pPr>
  </w:style>
  <w:style w:type="paragraph" w:customStyle="1" w:styleId="SchAmainSymb">
    <w:name w:val="Sch A main Symb"/>
    <w:basedOn w:val="Amain"/>
    <w:rsid w:val="00532FE8"/>
    <w:pPr>
      <w:tabs>
        <w:tab w:val="left" w:pos="0"/>
      </w:tabs>
      <w:ind w:hanging="1580"/>
    </w:pPr>
  </w:style>
  <w:style w:type="paragraph" w:customStyle="1" w:styleId="SchAparaSymb">
    <w:name w:val="Sch A para Symb"/>
    <w:basedOn w:val="Apara"/>
    <w:rsid w:val="00532FE8"/>
    <w:pPr>
      <w:tabs>
        <w:tab w:val="left" w:pos="0"/>
      </w:tabs>
      <w:ind w:hanging="2080"/>
    </w:pPr>
  </w:style>
  <w:style w:type="paragraph" w:customStyle="1" w:styleId="SchAsubparaSymb">
    <w:name w:val="Sch A subpara Symb"/>
    <w:basedOn w:val="Asubpara"/>
    <w:rsid w:val="00532FE8"/>
    <w:pPr>
      <w:tabs>
        <w:tab w:val="left" w:pos="0"/>
      </w:tabs>
      <w:ind w:hanging="2580"/>
    </w:pPr>
  </w:style>
  <w:style w:type="paragraph" w:customStyle="1" w:styleId="SchAsubsubparaSymb">
    <w:name w:val="Sch A subsubpara Symb"/>
    <w:basedOn w:val="AsubsubparaSymb"/>
    <w:rsid w:val="00532FE8"/>
  </w:style>
  <w:style w:type="paragraph" w:customStyle="1" w:styleId="refSymb">
    <w:name w:val="ref Symb"/>
    <w:basedOn w:val="BillBasic"/>
    <w:next w:val="Normal"/>
    <w:rsid w:val="00532FE8"/>
    <w:pPr>
      <w:tabs>
        <w:tab w:val="left" w:pos="-480"/>
      </w:tabs>
      <w:spacing w:before="60"/>
      <w:ind w:hanging="480"/>
    </w:pPr>
    <w:rPr>
      <w:sz w:val="18"/>
    </w:rPr>
  </w:style>
  <w:style w:type="paragraph" w:customStyle="1" w:styleId="IshadedH5SecSymb">
    <w:name w:val="I shaded H5 Sec Symb"/>
    <w:basedOn w:val="AH5Sec"/>
    <w:rsid w:val="00532FE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2FE8"/>
    <w:pPr>
      <w:tabs>
        <w:tab w:val="clear" w:pos="-1580"/>
      </w:tabs>
      <w:ind w:left="975" w:hanging="1457"/>
    </w:pPr>
  </w:style>
  <w:style w:type="paragraph" w:customStyle="1" w:styleId="IH1ChapSymb">
    <w:name w:val="I H1 Chap Symb"/>
    <w:basedOn w:val="BillBasicHeading"/>
    <w:next w:val="Normal"/>
    <w:rsid w:val="00532FE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2FE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2FE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2FE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2FE8"/>
    <w:pPr>
      <w:tabs>
        <w:tab w:val="clear" w:pos="2600"/>
        <w:tab w:val="left" w:pos="-1580"/>
        <w:tab w:val="left" w:pos="0"/>
        <w:tab w:val="left" w:pos="1100"/>
      </w:tabs>
      <w:spacing w:before="240"/>
      <w:ind w:left="1100" w:hanging="1580"/>
    </w:pPr>
  </w:style>
  <w:style w:type="paragraph" w:customStyle="1" w:styleId="IMainSymb">
    <w:name w:val="I Main Symb"/>
    <w:basedOn w:val="Amain"/>
    <w:rsid w:val="00532FE8"/>
    <w:pPr>
      <w:tabs>
        <w:tab w:val="left" w:pos="0"/>
      </w:tabs>
      <w:ind w:hanging="1580"/>
    </w:pPr>
  </w:style>
  <w:style w:type="paragraph" w:customStyle="1" w:styleId="IparaSymb">
    <w:name w:val="I para Symb"/>
    <w:basedOn w:val="Apara"/>
    <w:rsid w:val="00532FE8"/>
    <w:pPr>
      <w:tabs>
        <w:tab w:val="left" w:pos="0"/>
      </w:tabs>
      <w:ind w:hanging="2080"/>
      <w:outlineLvl w:val="9"/>
    </w:pPr>
  </w:style>
  <w:style w:type="paragraph" w:customStyle="1" w:styleId="IsubparaSymb">
    <w:name w:val="I subpara Symb"/>
    <w:basedOn w:val="Asubpara"/>
    <w:rsid w:val="00532FE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2FE8"/>
    <w:pPr>
      <w:tabs>
        <w:tab w:val="clear" w:pos="2400"/>
        <w:tab w:val="clear" w:pos="2600"/>
        <w:tab w:val="right" w:pos="2460"/>
        <w:tab w:val="left" w:pos="2660"/>
      </w:tabs>
      <w:ind w:left="2660" w:hanging="3140"/>
    </w:pPr>
  </w:style>
  <w:style w:type="paragraph" w:customStyle="1" w:styleId="IdefparaSymb">
    <w:name w:val="I def para Symb"/>
    <w:basedOn w:val="IparaSymb"/>
    <w:rsid w:val="00532FE8"/>
    <w:pPr>
      <w:ind w:left="1599" w:hanging="2081"/>
    </w:pPr>
  </w:style>
  <w:style w:type="paragraph" w:customStyle="1" w:styleId="IdefsubparaSymb">
    <w:name w:val="I def subpara Symb"/>
    <w:basedOn w:val="IsubparaSymb"/>
    <w:rsid w:val="00532FE8"/>
    <w:pPr>
      <w:ind w:left="2138"/>
    </w:pPr>
  </w:style>
  <w:style w:type="paragraph" w:customStyle="1" w:styleId="ISched-headingSymb">
    <w:name w:val="I Sched-heading Symb"/>
    <w:basedOn w:val="BillBasicHeading"/>
    <w:next w:val="Normal"/>
    <w:rsid w:val="00532FE8"/>
    <w:pPr>
      <w:tabs>
        <w:tab w:val="left" w:pos="-3080"/>
        <w:tab w:val="left" w:pos="0"/>
      </w:tabs>
      <w:spacing w:before="320"/>
      <w:ind w:left="2600" w:hanging="3080"/>
    </w:pPr>
    <w:rPr>
      <w:sz w:val="34"/>
    </w:rPr>
  </w:style>
  <w:style w:type="paragraph" w:customStyle="1" w:styleId="ISched-PartSymb">
    <w:name w:val="I Sched-Part Symb"/>
    <w:basedOn w:val="BillBasicHeading"/>
    <w:rsid w:val="00532FE8"/>
    <w:pPr>
      <w:tabs>
        <w:tab w:val="left" w:pos="-3080"/>
        <w:tab w:val="left" w:pos="0"/>
      </w:tabs>
      <w:spacing w:before="380"/>
      <w:ind w:left="2600" w:hanging="3080"/>
    </w:pPr>
    <w:rPr>
      <w:sz w:val="32"/>
    </w:rPr>
  </w:style>
  <w:style w:type="paragraph" w:customStyle="1" w:styleId="ISched-formSymb">
    <w:name w:val="I Sched-form Symb"/>
    <w:basedOn w:val="BillBasicHeading"/>
    <w:rsid w:val="00532FE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2FE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2FE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2FE8"/>
    <w:pPr>
      <w:tabs>
        <w:tab w:val="left" w:pos="1100"/>
      </w:tabs>
      <w:spacing w:before="60"/>
      <w:ind w:left="1500" w:hanging="1986"/>
    </w:pPr>
  </w:style>
  <w:style w:type="paragraph" w:customStyle="1" w:styleId="aExamHdgssSymb">
    <w:name w:val="aExamHdgss Symb"/>
    <w:basedOn w:val="BillBasicHeading"/>
    <w:next w:val="Normal"/>
    <w:rsid w:val="00532FE8"/>
    <w:pPr>
      <w:tabs>
        <w:tab w:val="clear" w:pos="2600"/>
        <w:tab w:val="left" w:pos="1582"/>
      </w:tabs>
      <w:ind w:left="1100" w:hanging="1582"/>
    </w:pPr>
    <w:rPr>
      <w:sz w:val="18"/>
    </w:rPr>
  </w:style>
  <w:style w:type="paragraph" w:customStyle="1" w:styleId="aExamssSymb">
    <w:name w:val="aExamss Symb"/>
    <w:basedOn w:val="aNote"/>
    <w:rsid w:val="00532FE8"/>
    <w:pPr>
      <w:tabs>
        <w:tab w:val="left" w:pos="1582"/>
      </w:tabs>
      <w:spacing w:before="60"/>
      <w:ind w:left="1100" w:hanging="1582"/>
    </w:pPr>
  </w:style>
  <w:style w:type="paragraph" w:customStyle="1" w:styleId="aExamINumssSymb">
    <w:name w:val="aExamINumss Symb"/>
    <w:basedOn w:val="aExamssSymb"/>
    <w:rsid w:val="00532FE8"/>
    <w:pPr>
      <w:tabs>
        <w:tab w:val="left" w:pos="1100"/>
      </w:tabs>
      <w:ind w:left="1500" w:hanging="1986"/>
    </w:pPr>
  </w:style>
  <w:style w:type="paragraph" w:customStyle="1" w:styleId="aExamNumTextssSymb">
    <w:name w:val="aExamNumTextss Symb"/>
    <w:basedOn w:val="aExamssSymb"/>
    <w:rsid w:val="00532FE8"/>
    <w:pPr>
      <w:tabs>
        <w:tab w:val="clear" w:pos="1582"/>
        <w:tab w:val="left" w:pos="1985"/>
      </w:tabs>
      <w:ind w:left="1503" w:hanging="1985"/>
    </w:pPr>
  </w:style>
  <w:style w:type="paragraph" w:customStyle="1" w:styleId="AExamIParaSymb">
    <w:name w:val="AExamIPara Symb"/>
    <w:basedOn w:val="aExam"/>
    <w:rsid w:val="00532FE8"/>
    <w:pPr>
      <w:tabs>
        <w:tab w:val="right" w:pos="1718"/>
      </w:tabs>
      <w:ind w:left="1984" w:hanging="2466"/>
    </w:pPr>
  </w:style>
  <w:style w:type="paragraph" w:customStyle="1" w:styleId="aExamBulletssSymb">
    <w:name w:val="aExamBulletss Symb"/>
    <w:basedOn w:val="aExamssSymb"/>
    <w:rsid w:val="00532FE8"/>
    <w:pPr>
      <w:tabs>
        <w:tab w:val="left" w:pos="1100"/>
      </w:tabs>
      <w:ind w:left="1500" w:hanging="1986"/>
    </w:pPr>
  </w:style>
  <w:style w:type="paragraph" w:customStyle="1" w:styleId="aNoteSymb">
    <w:name w:val="aNote Symb"/>
    <w:basedOn w:val="BillBasic"/>
    <w:rsid w:val="00532FE8"/>
    <w:pPr>
      <w:tabs>
        <w:tab w:val="left" w:pos="1100"/>
        <w:tab w:val="left" w:pos="2381"/>
      </w:tabs>
      <w:ind w:left="1899" w:hanging="2381"/>
    </w:pPr>
    <w:rPr>
      <w:sz w:val="20"/>
    </w:rPr>
  </w:style>
  <w:style w:type="paragraph" w:customStyle="1" w:styleId="aNoteTextssSymb">
    <w:name w:val="aNoteTextss Symb"/>
    <w:basedOn w:val="Normal"/>
    <w:rsid w:val="00532FE8"/>
    <w:pPr>
      <w:tabs>
        <w:tab w:val="clear" w:pos="0"/>
        <w:tab w:val="left" w:pos="1418"/>
      </w:tabs>
      <w:spacing w:before="60"/>
      <w:ind w:left="1417" w:hanging="1899"/>
      <w:jc w:val="both"/>
    </w:pPr>
    <w:rPr>
      <w:sz w:val="20"/>
    </w:rPr>
  </w:style>
  <w:style w:type="paragraph" w:customStyle="1" w:styleId="aNoteParaSymb">
    <w:name w:val="aNotePara Symb"/>
    <w:basedOn w:val="aNoteSymb"/>
    <w:rsid w:val="00532FE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2FE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2FE8"/>
    <w:pPr>
      <w:tabs>
        <w:tab w:val="left" w:pos="1616"/>
        <w:tab w:val="left" w:pos="2495"/>
      </w:tabs>
      <w:spacing w:before="60"/>
      <w:ind w:left="2013" w:hanging="2495"/>
    </w:pPr>
  </w:style>
  <w:style w:type="paragraph" w:customStyle="1" w:styleId="aExamHdgparSymb">
    <w:name w:val="aExamHdgpar Symb"/>
    <w:basedOn w:val="aExamHdgssSymb"/>
    <w:next w:val="Normal"/>
    <w:rsid w:val="00532FE8"/>
    <w:pPr>
      <w:tabs>
        <w:tab w:val="clear" w:pos="1582"/>
        <w:tab w:val="left" w:pos="1599"/>
      </w:tabs>
      <w:ind w:left="1599" w:hanging="2081"/>
    </w:pPr>
  </w:style>
  <w:style w:type="paragraph" w:customStyle="1" w:styleId="aExamparSymb">
    <w:name w:val="aExampar Symb"/>
    <w:basedOn w:val="aExamssSymb"/>
    <w:rsid w:val="00532FE8"/>
    <w:pPr>
      <w:tabs>
        <w:tab w:val="clear" w:pos="1582"/>
        <w:tab w:val="left" w:pos="1599"/>
      </w:tabs>
      <w:ind w:left="1599" w:hanging="2081"/>
    </w:pPr>
  </w:style>
  <w:style w:type="paragraph" w:customStyle="1" w:styleId="aExamINumparSymb">
    <w:name w:val="aExamINumpar Symb"/>
    <w:basedOn w:val="aExamparSymb"/>
    <w:rsid w:val="00532FE8"/>
    <w:pPr>
      <w:tabs>
        <w:tab w:val="left" w:pos="2000"/>
      </w:tabs>
      <w:ind w:left="2041" w:hanging="2495"/>
    </w:pPr>
  </w:style>
  <w:style w:type="paragraph" w:customStyle="1" w:styleId="aExamBulletparSymb">
    <w:name w:val="aExamBulletpar Symb"/>
    <w:basedOn w:val="aExamparSymb"/>
    <w:rsid w:val="00532FE8"/>
    <w:pPr>
      <w:tabs>
        <w:tab w:val="clear" w:pos="1599"/>
        <w:tab w:val="left" w:pos="1616"/>
        <w:tab w:val="left" w:pos="2495"/>
      </w:tabs>
      <w:ind w:left="2013" w:hanging="2495"/>
    </w:pPr>
  </w:style>
  <w:style w:type="paragraph" w:customStyle="1" w:styleId="aNoteparSymb">
    <w:name w:val="aNotepar Symb"/>
    <w:basedOn w:val="BillBasic"/>
    <w:next w:val="Normal"/>
    <w:rsid w:val="00532FE8"/>
    <w:pPr>
      <w:tabs>
        <w:tab w:val="left" w:pos="1599"/>
        <w:tab w:val="left" w:pos="2398"/>
      </w:tabs>
      <w:ind w:left="2410" w:hanging="2892"/>
    </w:pPr>
    <w:rPr>
      <w:sz w:val="20"/>
    </w:rPr>
  </w:style>
  <w:style w:type="paragraph" w:customStyle="1" w:styleId="aNoteTextparSymb">
    <w:name w:val="aNoteTextpar Symb"/>
    <w:basedOn w:val="aNoteparSymb"/>
    <w:rsid w:val="00532FE8"/>
    <w:pPr>
      <w:tabs>
        <w:tab w:val="clear" w:pos="1599"/>
        <w:tab w:val="clear" w:pos="2398"/>
        <w:tab w:val="left" w:pos="2880"/>
      </w:tabs>
      <w:spacing w:before="60"/>
      <w:ind w:left="2398" w:hanging="2880"/>
    </w:pPr>
  </w:style>
  <w:style w:type="paragraph" w:customStyle="1" w:styleId="aNoteParaparSymb">
    <w:name w:val="aNoteParapar Symb"/>
    <w:basedOn w:val="aNoteparSymb"/>
    <w:rsid w:val="00532FE8"/>
    <w:pPr>
      <w:tabs>
        <w:tab w:val="right" w:pos="2640"/>
      </w:tabs>
      <w:spacing w:before="60"/>
      <w:ind w:left="2920" w:hanging="3402"/>
    </w:pPr>
  </w:style>
  <w:style w:type="paragraph" w:customStyle="1" w:styleId="aNoteBulletparSymb">
    <w:name w:val="aNoteBulletpar Symb"/>
    <w:basedOn w:val="aNoteparSymb"/>
    <w:rsid w:val="00532FE8"/>
    <w:pPr>
      <w:tabs>
        <w:tab w:val="clear" w:pos="1599"/>
        <w:tab w:val="left" w:pos="3289"/>
      </w:tabs>
      <w:spacing w:before="60"/>
      <w:ind w:left="2807" w:hanging="3289"/>
    </w:pPr>
  </w:style>
  <w:style w:type="paragraph" w:customStyle="1" w:styleId="AsubparabulletSymb">
    <w:name w:val="A subpara bullet Symb"/>
    <w:basedOn w:val="BillBasic"/>
    <w:rsid w:val="00532FE8"/>
    <w:pPr>
      <w:tabs>
        <w:tab w:val="left" w:pos="2138"/>
        <w:tab w:val="left" w:pos="3005"/>
      </w:tabs>
      <w:spacing w:before="60"/>
      <w:ind w:left="2523" w:hanging="3005"/>
    </w:pPr>
  </w:style>
  <w:style w:type="paragraph" w:customStyle="1" w:styleId="aExamHdgsubparSymb">
    <w:name w:val="aExamHdgsubpar Symb"/>
    <w:basedOn w:val="aExamHdgssSymb"/>
    <w:next w:val="Normal"/>
    <w:rsid w:val="00532FE8"/>
    <w:pPr>
      <w:tabs>
        <w:tab w:val="clear" w:pos="1582"/>
        <w:tab w:val="left" w:pos="2620"/>
      </w:tabs>
      <w:ind w:left="2138" w:hanging="2620"/>
    </w:pPr>
  </w:style>
  <w:style w:type="paragraph" w:customStyle="1" w:styleId="aExamsubparSymb">
    <w:name w:val="aExamsubpar Symb"/>
    <w:basedOn w:val="aExamssSymb"/>
    <w:rsid w:val="00532FE8"/>
    <w:pPr>
      <w:tabs>
        <w:tab w:val="clear" w:pos="1582"/>
        <w:tab w:val="left" w:pos="2620"/>
      </w:tabs>
      <w:ind w:left="2138" w:hanging="2620"/>
    </w:pPr>
  </w:style>
  <w:style w:type="paragraph" w:customStyle="1" w:styleId="aNotesubparSymb">
    <w:name w:val="aNotesubpar Symb"/>
    <w:basedOn w:val="BillBasic"/>
    <w:next w:val="Normal"/>
    <w:rsid w:val="00532FE8"/>
    <w:pPr>
      <w:tabs>
        <w:tab w:val="left" w:pos="2138"/>
        <w:tab w:val="left" w:pos="2937"/>
      </w:tabs>
      <w:ind w:left="2455" w:hanging="2937"/>
    </w:pPr>
    <w:rPr>
      <w:sz w:val="20"/>
    </w:rPr>
  </w:style>
  <w:style w:type="paragraph" w:customStyle="1" w:styleId="aNoteTextsubparSymb">
    <w:name w:val="aNoteTextsubpar Symb"/>
    <w:basedOn w:val="aNotesubparSymb"/>
    <w:rsid w:val="00532FE8"/>
    <w:pPr>
      <w:tabs>
        <w:tab w:val="clear" w:pos="2138"/>
        <w:tab w:val="clear" w:pos="2937"/>
        <w:tab w:val="left" w:pos="2943"/>
      </w:tabs>
      <w:spacing w:before="60"/>
      <w:ind w:left="2943" w:hanging="3425"/>
    </w:pPr>
  </w:style>
  <w:style w:type="paragraph" w:customStyle="1" w:styleId="PenaltySymb">
    <w:name w:val="Penalty Symb"/>
    <w:basedOn w:val="AmainreturnSymb"/>
    <w:rsid w:val="00532FE8"/>
  </w:style>
  <w:style w:type="paragraph" w:customStyle="1" w:styleId="PenaltyParaSymb">
    <w:name w:val="PenaltyPara Symb"/>
    <w:basedOn w:val="Normal"/>
    <w:rsid w:val="00532FE8"/>
    <w:pPr>
      <w:tabs>
        <w:tab w:val="right" w:pos="1360"/>
      </w:tabs>
      <w:spacing w:before="60"/>
      <w:ind w:left="1599" w:hanging="2081"/>
      <w:jc w:val="both"/>
    </w:pPr>
  </w:style>
  <w:style w:type="paragraph" w:customStyle="1" w:styleId="FormulaSymb">
    <w:name w:val="Formula Symb"/>
    <w:basedOn w:val="BillBasic"/>
    <w:rsid w:val="00532FE8"/>
    <w:pPr>
      <w:tabs>
        <w:tab w:val="left" w:pos="-480"/>
      </w:tabs>
      <w:spacing w:line="260" w:lineRule="atLeast"/>
      <w:ind w:hanging="480"/>
      <w:jc w:val="center"/>
    </w:pPr>
  </w:style>
  <w:style w:type="paragraph" w:customStyle="1" w:styleId="NormalSymb">
    <w:name w:val="Normal Symb"/>
    <w:basedOn w:val="Normal"/>
    <w:qFormat/>
    <w:rsid w:val="00532FE8"/>
    <w:pPr>
      <w:ind w:hanging="482"/>
    </w:pPr>
  </w:style>
  <w:style w:type="character" w:styleId="PlaceholderText">
    <w:name w:val="Placeholder Text"/>
    <w:basedOn w:val="DefaultParagraphFont"/>
    <w:uiPriority w:val="99"/>
    <w:semiHidden/>
    <w:rsid w:val="00532F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sl/2005-11" TargetMode="External"/><Relationship Id="rId26" Type="http://schemas.openxmlformats.org/officeDocument/2006/relationships/hyperlink" Target="http://www.legislation.act.gov.au/sl/2017-43" TargetMode="External"/><Relationship Id="rId39" Type="http://schemas.openxmlformats.org/officeDocument/2006/relationships/hyperlink" Target="http://www.legislation.act.gov.au/sl/2017-43" TargetMode="External"/><Relationship Id="rId21" Type="http://schemas.openxmlformats.org/officeDocument/2006/relationships/hyperlink" Target="http://www.legislation.act.gov.au/sl/2017-43" TargetMode="External"/><Relationship Id="rId34" Type="http://schemas.openxmlformats.org/officeDocument/2006/relationships/header" Target="header7.xml"/><Relationship Id="rId42" Type="http://schemas.openxmlformats.org/officeDocument/2006/relationships/hyperlink" Target="http://www.legislation.act.gov.au/a/1977-17" TargetMode="External"/><Relationship Id="rId47" Type="http://schemas.openxmlformats.org/officeDocument/2006/relationships/hyperlink" Target="http://www.legislation.act.gov.au/sl/2017-43" TargetMode="External"/><Relationship Id="rId50" Type="http://schemas.openxmlformats.org/officeDocument/2006/relationships/hyperlink" Target="http://www.legislation.act.gov.au/a/1977-17" TargetMode="External"/><Relationship Id="rId55" Type="http://schemas.openxmlformats.org/officeDocument/2006/relationships/footer" Target="footer10.xml"/><Relationship Id="rId63" Type="http://schemas.openxmlformats.org/officeDocument/2006/relationships/header" Target="head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1999-78" TargetMode="External"/><Relationship Id="rId20" Type="http://schemas.openxmlformats.org/officeDocument/2006/relationships/hyperlink" Target="http://www.legislation.act.gov.au/a/1977-17" TargetMode="External"/><Relationship Id="rId29" Type="http://schemas.openxmlformats.org/officeDocument/2006/relationships/header" Target="header5.xml"/><Relationship Id="rId41" Type="http://schemas.openxmlformats.org/officeDocument/2006/relationships/hyperlink" Target="http://www.legislation.act.gov.au/a/1977-17" TargetMode="External"/><Relationship Id="rId54" Type="http://schemas.openxmlformats.org/officeDocument/2006/relationships/footer" Target="footer9.xml"/><Relationship Id="rId62"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footer" Target="footer6.xml"/><Relationship Id="rId37" Type="http://schemas.openxmlformats.org/officeDocument/2006/relationships/hyperlink" Target="http://www.legislation.act.gov.au/a/1977-17" TargetMode="External"/><Relationship Id="rId40" Type="http://schemas.openxmlformats.org/officeDocument/2006/relationships/hyperlink" Target="http://www.legislation.act.gov.au/a/1977-17" TargetMode="External"/><Relationship Id="rId45" Type="http://schemas.openxmlformats.org/officeDocument/2006/relationships/hyperlink" Target="http://www.legislation.act.gov.au/a/2001-14" TargetMode="External"/><Relationship Id="rId53" Type="http://schemas.openxmlformats.org/officeDocument/2006/relationships/header" Target="header9.xml"/><Relationship Id="rId58" Type="http://schemas.openxmlformats.org/officeDocument/2006/relationships/hyperlink" Target="http://www.legislation.act.gov.au/" TargetMode="External"/><Relationship Id="rId5" Type="http://schemas.openxmlformats.org/officeDocument/2006/relationships/webSettings" Target="webSettings.xml"/><Relationship Id="rId15" Type="http://schemas.openxmlformats.org/officeDocument/2006/relationships/hyperlink" Target="http://www.legislation.act.gov.au/a/1977-17" TargetMode="External"/><Relationship Id="rId23" Type="http://schemas.openxmlformats.org/officeDocument/2006/relationships/hyperlink" Target="http://www.legislation.act.gov.au/a/2005-58" TargetMode="External"/><Relationship Id="rId28" Type="http://schemas.openxmlformats.org/officeDocument/2006/relationships/header" Target="header4.xml"/><Relationship Id="rId36" Type="http://schemas.openxmlformats.org/officeDocument/2006/relationships/footer" Target="footer8.xml"/><Relationship Id="rId49" Type="http://schemas.openxmlformats.org/officeDocument/2006/relationships/hyperlink" Target="http://www.legislation.act.gov.au/sl/2017-43" TargetMode="External"/><Relationship Id="rId57" Type="http://schemas.openxmlformats.org/officeDocument/2006/relationships/hyperlink" Target="http://www.legislation.act.gov.au/a/2001-14" TargetMode="External"/><Relationship Id="rId61" Type="http://schemas.openxmlformats.org/officeDocument/2006/relationships/footer" Target="footer12.xml"/><Relationship Id="rId10" Type="http://schemas.openxmlformats.org/officeDocument/2006/relationships/footer" Target="footer1.xml"/><Relationship Id="rId19" Type="http://schemas.openxmlformats.org/officeDocument/2006/relationships/hyperlink" Target="http://www.legislation.act.gov.au/a/1999-80" TargetMode="External"/><Relationship Id="rId31" Type="http://schemas.openxmlformats.org/officeDocument/2006/relationships/footer" Target="footer5.xml"/><Relationship Id="rId44" Type="http://schemas.openxmlformats.org/officeDocument/2006/relationships/hyperlink" Target="http://www.legislation.act.gov.au/a/2005-58" TargetMode="External"/><Relationship Id="rId52" Type="http://schemas.openxmlformats.org/officeDocument/2006/relationships/header" Target="header8.xml"/><Relationship Id="rId60" Type="http://schemas.openxmlformats.org/officeDocument/2006/relationships/header" Target="header1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1999-80" TargetMode="External"/><Relationship Id="rId27" Type="http://schemas.openxmlformats.org/officeDocument/2006/relationships/hyperlink" Target="http://www.legislation.act.gov.au/sl/2017-43" TargetMode="External"/><Relationship Id="rId30" Type="http://schemas.openxmlformats.org/officeDocument/2006/relationships/footer" Target="footer4.xml"/><Relationship Id="rId35" Type="http://schemas.openxmlformats.org/officeDocument/2006/relationships/footer" Target="footer7.xml"/><Relationship Id="rId43" Type="http://schemas.openxmlformats.org/officeDocument/2006/relationships/hyperlink" Target="http://www.legislation.act.gov.au/a/1977-17" TargetMode="External"/><Relationship Id="rId48" Type="http://schemas.openxmlformats.org/officeDocument/2006/relationships/hyperlink" Target="http://www.legislation.act.gov.au/sl/2017-43" TargetMode="External"/><Relationship Id="rId56" Type="http://schemas.openxmlformats.org/officeDocument/2006/relationships/footer" Target="footer11.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legislation.act.gov.au/a/1977-1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legislation.act.gov.au/a/1999-77" TargetMode="External"/><Relationship Id="rId25" Type="http://schemas.openxmlformats.org/officeDocument/2006/relationships/hyperlink" Target="http://www.legislation.act.gov.au/a/1977-17" TargetMode="External"/><Relationship Id="rId33" Type="http://schemas.openxmlformats.org/officeDocument/2006/relationships/header" Target="header6.xml"/><Relationship Id="rId38" Type="http://schemas.openxmlformats.org/officeDocument/2006/relationships/hyperlink" Target="http://www.legislation.act.gov.au/a/1999-77" TargetMode="External"/><Relationship Id="rId46" Type="http://schemas.openxmlformats.org/officeDocument/2006/relationships/hyperlink" Target="http://www.legislation.act.gov.au/sl/2017-43" TargetMode="External"/><Relationship Id="rId5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2763</Words>
  <Characters>14099</Characters>
  <Application>Microsoft Office Word</Application>
  <DocSecurity>0</DocSecurity>
  <Lines>539</Lines>
  <Paragraphs>296</Paragraphs>
  <ScaleCrop>false</ScaleCrop>
  <HeadingPairs>
    <vt:vector size="2" baseType="variant">
      <vt:variant>
        <vt:lpstr>Title</vt:lpstr>
      </vt:variant>
      <vt:variant>
        <vt:i4>1</vt:i4>
      </vt:variant>
    </vt:vector>
  </HeadingPairs>
  <TitlesOfParts>
    <vt:vector size="1" baseType="lpstr">
      <vt:lpstr>Road Safety Legislation Amendment Act 2022</vt:lpstr>
    </vt:vector>
  </TitlesOfParts>
  <Manager>Section</Manager>
  <Company>Section</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Legislation Amendment Act 2022</dc:title>
  <dc:subject>Amendment</dc:subject>
  <dc:creator>ACT Government</dc:creator>
  <cp:keywords>D11</cp:keywords>
  <dc:description>J2022-1089</dc:description>
  <cp:lastModifiedBy>PCODCS</cp:lastModifiedBy>
  <cp:revision>4</cp:revision>
  <cp:lastPrinted>2022-11-21T23:07:00Z</cp:lastPrinted>
  <dcterms:created xsi:type="dcterms:W3CDTF">2022-11-22T22:08:00Z</dcterms:created>
  <dcterms:modified xsi:type="dcterms:W3CDTF">2022-11-22T22:08:00Z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Alexander Ingham</vt:lpwstr>
  </property>
  <property fmtid="{D5CDD505-2E9C-101B-9397-08002B2CF9AE}" pid="5" name="ClientEmail1">
    <vt:lpwstr>alexander.ingham@act.gov.au</vt:lpwstr>
  </property>
  <property fmtid="{D5CDD505-2E9C-101B-9397-08002B2CF9AE}" pid="6" name="ClientPh1">
    <vt:lpwstr>62070305</vt:lpwstr>
  </property>
  <property fmtid="{D5CDD505-2E9C-101B-9397-08002B2CF9AE}" pid="7" name="ClientName2">
    <vt:lpwstr>Luke Garrett</vt:lpwstr>
  </property>
  <property fmtid="{D5CDD505-2E9C-101B-9397-08002B2CF9AE}" pid="8" name="ClientEmail2">
    <vt:lpwstr>luke.garrett@act.gov.au</vt:lpwstr>
  </property>
  <property fmtid="{D5CDD505-2E9C-101B-9397-08002B2CF9AE}" pid="9" name="ClientPh2">
    <vt:lpwstr>62051321</vt:lpwstr>
  </property>
  <property fmtid="{D5CDD505-2E9C-101B-9397-08002B2CF9AE}" pid="10" name="jobType">
    <vt:lpwstr>Drafting</vt:lpwstr>
  </property>
  <property fmtid="{D5CDD505-2E9C-101B-9397-08002B2CF9AE}" pid="11" name="DMSID">
    <vt:lpwstr>9977489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Road Safety Legislation Amendment Bill 2022</vt:lpwstr>
  </property>
  <property fmtid="{D5CDD505-2E9C-101B-9397-08002B2CF9AE}" pid="15" name="ActName">
    <vt:lpwstr/>
  </property>
  <property fmtid="{D5CDD505-2E9C-101B-9397-08002B2CF9AE}" pid="16" name="DrafterName">
    <vt:lpwstr>Beng Chang Tan</vt:lpwstr>
  </property>
  <property fmtid="{D5CDD505-2E9C-101B-9397-08002B2CF9AE}" pid="17" name="DrafterEmail">
    <vt:lpwstr>bengchang.tan@act.gov.au</vt:lpwstr>
  </property>
  <property fmtid="{D5CDD505-2E9C-101B-9397-08002B2CF9AE}" pid="18" name="DrafterPh">
    <vt:lpwstr>(02) 6205 3750</vt:lpwstr>
  </property>
  <property fmtid="{D5CDD505-2E9C-101B-9397-08002B2CF9AE}" pid="19" name="SettlerName">
    <vt:lpwstr>Mary Toohey</vt:lpwstr>
  </property>
  <property fmtid="{D5CDD505-2E9C-101B-9397-08002B2CF9AE}" pid="20" name="SettlerEmail">
    <vt:lpwstr>mary.toohey@act.gov.au</vt:lpwstr>
  </property>
  <property fmtid="{D5CDD505-2E9C-101B-9397-08002B2CF9AE}" pid="21" name="SettlerPh">
    <vt:lpwstr>62053778</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