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0A76" w14:textId="59014C83" w:rsidR="00652051" w:rsidRPr="00315B90" w:rsidRDefault="00652051">
      <w:pPr>
        <w:spacing w:before="400"/>
        <w:jc w:val="center"/>
      </w:pPr>
      <w:r w:rsidRPr="00315B90">
        <w:rPr>
          <w:noProof/>
          <w:color w:val="000000"/>
          <w:sz w:val="22"/>
        </w:rPr>
        <w:t>2022</w:t>
      </w:r>
    </w:p>
    <w:p w14:paraId="438C1354" w14:textId="77777777" w:rsidR="00652051" w:rsidRPr="00315B90" w:rsidRDefault="00652051">
      <w:pPr>
        <w:spacing w:before="300"/>
        <w:jc w:val="center"/>
      </w:pPr>
      <w:r w:rsidRPr="00315B90">
        <w:t>THE LEGISLATIVE ASSEMBLY</w:t>
      </w:r>
      <w:r w:rsidRPr="00315B90">
        <w:br/>
        <w:t>FOR THE AUSTRALIAN CAPITAL TERRITORY</w:t>
      </w:r>
    </w:p>
    <w:p w14:paraId="6FCE5BC6" w14:textId="77777777" w:rsidR="00652051" w:rsidRPr="00315B90" w:rsidRDefault="00652051">
      <w:pPr>
        <w:pStyle w:val="N-line1"/>
        <w:jc w:val="both"/>
      </w:pPr>
    </w:p>
    <w:p w14:paraId="5AA3A819" w14:textId="77777777" w:rsidR="00652051" w:rsidRPr="00315B90" w:rsidRDefault="00652051" w:rsidP="00FE5883">
      <w:pPr>
        <w:spacing w:before="120"/>
        <w:jc w:val="center"/>
      </w:pPr>
      <w:r w:rsidRPr="00315B90">
        <w:t>(As presented)</w:t>
      </w:r>
    </w:p>
    <w:p w14:paraId="5374B9F2" w14:textId="6D77E99E" w:rsidR="00652051" w:rsidRPr="00315B90" w:rsidRDefault="00652051">
      <w:pPr>
        <w:spacing w:before="240"/>
        <w:jc w:val="center"/>
      </w:pPr>
      <w:r w:rsidRPr="00315B90">
        <w:t>(</w:t>
      </w:r>
      <w:bookmarkStart w:id="0" w:name="Sponsor"/>
      <w:r w:rsidRPr="00315B90">
        <w:t>Minister for Corrections</w:t>
      </w:r>
      <w:bookmarkEnd w:id="0"/>
      <w:r w:rsidRPr="00315B90">
        <w:t>)</w:t>
      </w:r>
    </w:p>
    <w:p w14:paraId="20234FF2" w14:textId="3A3E9D8A" w:rsidR="00AF0405" w:rsidRPr="00315B90" w:rsidRDefault="00EF2F37">
      <w:pPr>
        <w:pStyle w:val="Billname1"/>
      </w:pPr>
      <w:r w:rsidRPr="00315B90">
        <w:fldChar w:fldCharType="begin"/>
      </w:r>
      <w:r w:rsidRPr="00315B90">
        <w:instrText xml:space="preserve"> REF Citation \*charformat  \* MERGEFORMAT </w:instrText>
      </w:r>
      <w:r w:rsidRPr="00315B90">
        <w:fldChar w:fldCharType="separate"/>
      </w:r>
      <w:r w:rsidR="001E43AB" w:rsidRPr="00315B90">
        <w:t>Corrections and Sentencing Legislation Amendment</w:t>
      </w:r>
      <w:r w:rsidR="001E43AB">
        <w:t> </w:t>
      </w:r>
      <w:r w:rsidR="001E43AB" w:rsidRPr="00315B90">
        <w:t>Bill 2022</w:t>
      </w:r>
      <w:r w:rsidRPr="00315B90">
        <w:fldChar w:fldCharType="end"/>
      </w:r>
    </w:p>
    <w:p w14:paraId="05BECCCA" w14:textId="082BF5C1" w:rsidR="00AF0405" w:rsidRPr="00315B90" w:rsidRDefault="00AF0405">
      <w:pPr>
        <w:pStyle w:val="ActNo"/>
      </w:pPr>
      <w:r w:rsidRPr="00315B90">
        <w:fldChar w:fldCharType="begin"/>
      </w:r>
      <w:r w:rsidRPr="00315B90">
        <w:instrText xml:space="preserve"> DOCPROPERTY "Category"  \* MERGEFORMAT </w:instrText>
      </w:r>
      <w:r w:rsidRPr="00315B90">
        <w:fldChar w:fldCharType="end"/>
      </w:r>
    </w:p>
    <w:p w14:paraId="03C30BA5" w14:textId="77777777" w:rsidR="00AF0405" w:rsidRPr="00315B90" w:rsidRDefault="00AF0405" w:rsidP="00833C7A">
      <w:pPr>
        <w:pStyle w:val="Placeholder"/>
        <w:suppressLineNumbers/>
      </w:pPr>
      <w:r w:rsidRPr="00315B90">
        <w:rPr>
          <w:rStyle w:val="charContents"/>
          <w:sz w:val="16"/>
        </w:rPr>
        <w:t xml:space="preserve">  </w:t>
      </w:r>
      <w:r w:rsidRPr="00315B90">
        <w:rPr>
          <w:rStyle w:val="charPage"/>
        </w:rPr>
        <w:t xml:space="preserve">  </w:t>
      </w:r>
    </w:p>
    <w:p w14:paraId="6CA27D80" w14:textId="77777777" w:rsidR="00AF0405" w:rsidRPr="00315B90" w:rsidRDefault="00AF0405">
      <w:pPr>
        <w:pStyle w:val="N-TOCheading"/>
      </w:pPr>
      <w:r w:rsidRPr="00315B90">
        <w:rPr>
          <w:rStyle w:val="charContents"/>
        </w:rPr>
        <w:t>Contents</w:t>
      </w:r>
    </w:p>
    <w:p w14:paraId="30B5790F" w14:textId="77777777" w:rsidR="00AF0405" w:rsidRPr="00315B90" w:rsidRDefault="00AF0405">
      <w:pPr>
        <w:pStyle w:val="N-9pt"/>
      </w:pPr>
      <w:r w:rsidRPr="00315B90">
        <w:tab/>
      </w:r>
      <w:r w:rsidRPr="00315B90">
        <w:rPr>
          <w:rStyle w:val="charPage"/>
        </w:rPr>
        <w:t>Page</w:t>
      </w:r>
    </w:p>
    <w:p w14:paraId="51C329DE" w14:textId="503AD2C9" w:rsidR="00FD478A" w:rsidRDefault="00FD478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19492365" w:history="1">
        <w:r w:rsidRPr="0009713F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09713F">
          <w:t>Preliminary</w:t>
        </w:r>
        <w:r w:rsidRPr="00FD478A">
          <w:rPr>
            <w:vanish/>
          </w:rPr>
          <w:tab/>
        </w:r>
        <w:r w:rsidRPr="00FD478A">
          <w:rPr>
            <w:vanish/>
          </w:rPr>
          <w:fldChar w:fldCharType="begin"/>
        </w:r>
        <w:r w:rsidRPr="00FD478A">
          <w:rPr>
            <w:vanish/>
          </w:rPr>
          <w:instrText xml:space="preserve"> PAGEREF _Toc119492365 \h </w:instrText>
        </w:r>
        <w:r w:rsidRPr="00FD478A">
          <w:rPr>
            <w:vanish/>
          </w:rPr>
        </w:r>
        <w:r w:rsidRPr="00FD478A">
          <w:rPr>
            <w:vanish/>
          </w:rPr>
          <w:fldChar w:fldCharType="separate"/>
        </w:r>
        <w:r w:rsidR="001E43AB">
          <w:rPr>
            <w:vanish/>
          </w:rPr>
          <w:t>2</w:t>
        </w:r>
        <w:r w:rsidRPr="00FD478A">
          <w:rPr>
            <w:vanish/>
          </w:rPr>
          <w:fldChar w:fldCharType="end"/>
        </w:r>
      </w:hyperlink>
    </w:p>
    <w:p w14:paraId="472A13BF" w14:textId="74FDB624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66" w:history="1">
        <w:r w:rsidRPr="0009713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Name of Act</w:t>
        </w:r>
        <w:r>
          <w:tab/>
        </w:r>
        <w:r>
          <w:fldChar w:fldCharType="begin"/>
        </w:r>
        <w:r>
          <w:instrText xml:space="preserve"> PAGEREF _Toc119492366 \h </w:instrText>
        </w:r>
        <w:r>
          <w:fldChar w:fldCharType="separate"/>
        </w:r>
        <w:r w:rsidR="001E43AB">
          <w:t>2</w:t>
        </w:r>
        <w:r>
          <w:fldChar w:fldCharType="end"/>
        </w:r>
      </w:hyperlink>
    </w:p>
    <w:p w14:paraId="34446805" w14:textId="1F4DBECE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67" w:history="1">
        <w:r w:rsidRPr="0009713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Commencement</w:t>
        </w:r>
        <w:r>
          <w:tab/>
        </w:r>
        <w:r>
          <w:fldChar w:fldCharType="begin"/>
        </w:r>
        <w:r>
          <w:instrText xml:space="preserve"> PAGEREF _Toc119492367 \h </w:instrText>
        </w:r>
        <w:r>
          <w:fldChar w:fldCharType="separate"/>
        </w:r>
        <w:r w:rsidR="001E43AB">
          <w:t>2</w:t>
        </w:r>
        <w:r>
          <w:fldChar w:fldCharType="end"/>
        </w:r>
      </w:hyperlink>
    </w:p>
    <w:p w14:paraId="3F57554B" w14:textId="2D36A33E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68" w:history="1">
        <w:r w:rsidRPr="0009713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Legislation amended</w:t>
        </w:r>
        <w:r>
          <w:tab/>
        </w:r>
        <w:r>
          <w:fldChar w:fldCharType="begin"/>
        </w:r>
        <w:r>
          <w:instrText xml:space="preserve"> PAGEREF _Toc119492368 \h </w:instrText>
        </w:r>
        <w:r>
          <w:fldChar w:fldCharType="separate"/>
        </w:r>
        <w:r w:rsidR="001E43AB">
          <w:t>2</w:t>
        </w:r>
        <w:r>
          <w:fldChar w:fldCharType="end"/>
        </w:r>
      </w:hyperlink>
    </w:p>
    <w:p w14:paraId="146FF10B" w14:textId="2F3C2AA4" w:rsidR="00FD478A" w:rsidRDefault="00EF2F3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9492369" w:history="1">
        <w:r w:rsidR="00FD478A" w:rsidRPr="0009713F">
          <w:t>Part 2</w:t>
        </w:r>
        <w:r w:rsidR="00FD478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FD478A" w:rsidRPr="0009713F">
          <w:t>Corrections Management Act 2007</w:t>
        </w:r>
        <w:r w:rsidR="00FD478A" w:rsidRPr="00FD478A">
          <w:rPr>
            <w:vanish/>
          </w:rPr>
          <w:tab/>
        </w:r>
        <w:r w:rsidR="00FD478A" w:rsidRPr="00FD478A">
          <w:rPr>
            <w:vanish/>
          </w:rPr>
          <w:fldChar w:fldCharType="begin"/>
        </w:r>
        <w:r w:rsidR="00FD478A" w:rsidRPr="00FD478A">
          <w:rPr>
            <w:vanish/>
          </w:rPr>
          <w:instrText xml:space="preserve"> PAGEREF _Toc119492369 \h </w:instrText>
        </w:r>
        <w:r w:rsidR="00FD478A" w:rsidRPr="00FD478A">
          <w:rPr>
            <w:vanish/>
          </w:rPr>
        </w:r>
        <w:r w:rsidR="00FD478A" w:rsidRPr="00FD478A">
          <w:rPr>
            <w:vanish/>
          </w:rPr>
          <w:fldChar w:fldCharType="separate"/>
        </w:r>
        <w:r w:rsidR="001E43AB">
          <w:rPr>
            <w:vanish/>
          </w:rPr>
          <w:t>3</w:t>
        </w:r>
        <w:r w:rsidR="00FD478A" w:rsidRPr="00FD478A">
          <w:rPr>
            <w:vanish/>
          </w:rPr>
          <w:fldChar w:fldCharType="end"/>
        </w:r>
      </w:hyperlink>
    </w:p>
    <w:p w14:paraId="257F01D3" w14:textId="5845C58A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0" w:history="1">
        <w:r w:rsidRPr="00F302C5">
          <w:rPr>
            <w:rStyle w:val="CharSectNo"/>
          </w:rPr>
          <w:t>4</w:t>
        </w:r>
        <w:r w:rsidRPr="00315B90">
          <w:rPr>
            <w:color w:val="000000"/>
          </w:rPr>
          <w:tab/>
          <w:t>Strip search on admission</w:t>
        </w:r>
        <w:r>
          <w:rPr>
            <w:color w:val="000000"/>
          </w:rPr>
          <w:br/>
        </w:r>
        <w:r w:rsidRPr="00315B90">
          <w:rPr>
            <w:color w:val="000000"/>
          </w:rPr>
          <w:t>Section 70 (2)</w:t>
        </w:r>
        <w:r>
          <w:tab/>
        </w:r>
        <w:r>
          <w:fldChar w:fldCharType="begin"/>
        </w:r>
        <w:r>
          <w:instrText xml:space="preserve"> PAGEREF _Toc119492370 \h </w:instrText>
        </w:r>
        <w:r>
          <w:fldChar w:fldCharType="separate"/>
        </w:r>
        <w:r w:rsidR="001E43AB">
          <w:t>3</w:t>
        </w:r>
        <w:r>
          <w:fldChar w:fldCharType="end"/>
        </w:r>
      </w:hyperlink>
    </w:p>
    <w:p w14:paraId="1475B26E" w14:textId="3F8598E4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1" w:history="1">
        <w:r w:rsidRPr="00F302C5">
          <w:rPr>
            <w:rStyle w:val="CharSectNo"/>
          </w:rPr>
          <w:t>5</w:t>
        </w:r>
        <w:r w:rsidRPr="00315B90">
          <w:rPr>
            <w:color w:val="000000"/>
          </w:rPr>
          <w:tab/>
          <w:t>Nonsmoking areas</w:t>
        </w:r>
        <w:r>
          <w:rPr>
            <w:color w:val="000000"/>
          </w:rPr>
          <w:br/>
        </w:r>
        <w:r w:rsidRPr="00315B90">
          <w:rPr>
            <w:color w:val="000000"/>
          </w:rPr>
          <w:t>Section 86 (1)</w:t>
        </w:r>
        <w:r>
          <w:tab/>
        </w:r>
        <w:r>
          <w:fldChar w:fldCharType="begin"/>
        </w:r>
        <w:r>
          <w:instrText xml:space="preserve"> PAGEREF _Toc119492371 \h </w:instrText>
        </w:r>
        <w:r>
          <w:fldChar w:fldCharType="separate"/>
        </w:r>
        <w:r w:rsidR="001E43AB">
          <w:t>3</w:t>
        </w:r>
        <w:r>
          <w:fldChar w:fldCharType="end"/>
        </w:r>
      </w:hyperlink>
    </w:p>
    <w:p w14:paraId="024AD0F9" w14:textId="611FC493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19492372" w:history="1">
        <w:r w:rsidRPr="0009713F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111 heading</w:t>
        </w:r>
        <w:r>
          <w:tab/>
        </w:r>
        <w:r>
          <w:fldChar w:fldCharType="begin"/>
        </w:r>
        <w:r>
          <w:instrText xml:space="preserve"> PAGEREF _Toc119492372 \h </w:instrText>
        </w:r>
        <w:r>
          <w:fldChar w:fldCharType="separate"/>
        </w:r>
        <w:r w:rsidR="001E43AB">
          <w:t>3</w:t>
        </w:r>
        <w:r>
          <w:fldChar w:fldCharType="end"/>
        </w:r>
      </w:hyperlink>
    </w:p>
    <w:p w14:paraId="0B3F9DFA" w14:textId="1609317C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3" w:history="1">
        <w:r w:rsidRPr="0009713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111 (1)</w:t>
        </w:r>
        <w:r>
          <w:tab/>
        </w:r>
        <w:r>
          <w:fldChar w:fldCharType="begin"/>
        </w:r>
        <w:r>
          <w:instrText xml:space="preserve"> PAGEREF _Toc119492373 \h </w:instrText>
        </w:r>
        <w:r>
          <w:fldChar w:fldCharType="separate"/>
        </w:r>
        <w:r w:rsidR="001E43AB">
          <w:t>4</w:t>
        </w:r>
        <w:r>
          <w:fldChar w:fldCharType="end"/>
        </w:r>
      </w:hyperlink>
    </w:p>
    <w:p w14:paraId="229C382C" w14:textId="426CA681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4" w:history="1">
        <w:r w:rsidRPr="0009713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111 (1), examples</w:t>
        </w:r>
        <w:r>
          <w:tab/>
        </w:r>
        <w:r>
          <w:fldChar w:fldCharType="begin"/>
        </w:r>
        <w:r>
          <w:instrText xml:space="preserve"> PAGEREF _Toc119492374 \h </w:instrText>
        </w:r>
        <w:r>
          <w:fldChar w:fldCharType="separate"/>
        </w:r>
        <w:r w:rsidR="001E43AB">
          <w:t>4</w:t>
        </w:r>
        <w:r>
          <w:fldChar w:fldCharType="end"/>
        </w:r>
      </w:hyperlink>
    </w:p>
    <w:p w14:paraId="5E23AADE" w14:textId="72D3EAB8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5" w:history="1">
        <w:r w:rsidRPr="0009713F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112</w:t>
        </w:r>
        <w:r>
          <w:tab/>
        </w:r>
        <w:r>
          <w:fldChar w:fldCharType="begin"/>
        </w:r>
        <w:r>
          <w:instrText xml:space="preserve"> PAGEREF _Toc119492375 \h </w:instrText>
        </w:r>
        <w:r>
          <w:fldChar w:fldCharType="separate"/>
        </w:r>
        <w:r w:rsidR="001E43AB">
          <w:t>4</w:t>
        </w:r>
        <w:r>
          <w:fldChar w:fldCharType="end"/>
        </w:r>
      </w:hyperlink>
    </w:p>
    <w:p w14:paraId="195EEEC4" w14:textId="2CD4AC5F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6" w:history="1">
        <w:r w:rsidRPr="00F302C5">
          <w:rPr>
            <w:rStyle w:val="CharSectNo"/>
          </w:rPr>
          <w:t>10</w:t>
        </w:r>
        <w:r w:rsidRPr="00315B90">
          <w:rPr>
            <w:color w:val="000000"/>
          </w:rPr>
          <w:tab/>
          <w:t>Strip searches—when may be conducted</w:t>
        </w:r>
        <w:r>
          <w:rPr>
            <w:color w:val="000000"/>
          </w:rPr>
          <w:br/>
        </w:r>
        <w:r w:rsidRPr="00315B90">
          <w:rPr>
            <w:color w:val="000000"/>
          </w:rPr>
          <w:t>Section 113A (1), new note</w:t>
        </w:r>
        <w:r>
          <w:tab/>
        </w:r>
        <w:r>
          <w:fldChar w:fldCharType="begin"/>
        </w:r>
        <w:r>
          <w:instrText xml:space="preserve"> PAGEREF _Toc119492376 \h </w:instrText>
        </w:r>
        <w:r>
          <w:fldChar w:fldCharType="separate"/>
        </w:r>
        <w:r w:rsidR="001E43AB">
          <w:t>7</w:t>
        </w:r>
        <w:r>
          <w:fldChar w:fldCharType="end"/>
        </w:r>
      </w:hyperlink>
    </w:p>
    <w:p w14:paraId="69FA8468" w14:textId="01D647C3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7" w:history="1">
        <w:r w:rsidRPr="00F302C5">
          <w:rPr>
            <w:rStyle w:val="CharSectNo"/>
          </w:rPr>
          <w:t>11</w:t>
        </w:r>
        <w:r w:rsidRPr="00315B90">
          <w:rPr>
            <w:color w:val="000000"/>
          </w:rPr>
          <w:tab/>
          <w:t>Taking prohibited things etc into correctional centre</w:t>
        </w:r>
        <w:r>
          <w:rPr>
            <w:color w:val="000000"/>
          </w:rPr>
          <w:br/>
        </w:r>
        <w:r w:rsidRPr="00315B90">
          <w:rPr>
            <w:color w:val="000000"/>
          </w:rPr>
          <w:t>Section 145 (1) (a) and (b)</w:t>
        </w:r>
        <w:r>
          <w:tab/>
        </w:r>
        <w:r>
          <w:fldChar w:fldCharType="begin"/>
        </w:r>
        <w:r>
          <w:instrText xml:space="preserve"> PAGEREF _Toc119492377 \h </w:instrText>
        </w:r>
        <w:r>
          <w:fldChar w:fldCharType="separate"/>
        </w:r>
        <w:r w:rsidR="001E43AB">
          <w:t>7</w:t>
        </w:r>
        <w:r>
          <w:fldChar w:fldCharType="end"/>
        </w:r>
      </w:hyperlink>
    </w:p>
    <w:p w14:paraId="4AB67441" w14:textId="4DB6FF1A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8" w:history="1">
        <w:r w:rsidRPr="0009713F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New section 145 (1A)</w:t>
        </w:r>
        <w:r>
          <w:tab/>
        </w:r>
        <w:r>
          <w:fldChar w:fldCharType="begin"/>
        </w:r>
        <w:r>
          <w:instrText xml:space="preserve"> PAGEREF _Toc119492378 \h </w:instrText>
        </w:r>
        <w:r>
          <w:fldChar w:fldCharType="separate"/>
        </w:r>
        <w:r w:rsidR="001E43AB">
          <w:t>7</w:t>
        </w:r>
        <w:r>
          <w:fldChar w:fldCharType="end"/>
        </w:r>
      </w:hyperlink>
    </w:p>
    <w:p w14:paraId="5496BFB9" w14:textId="4CC038F5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79" w:history="1">
        <w:r w:rsidRPr="0009713F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 xml:space="preserve">Section 145 (3), definition of </w:t>
        </w:r>
        <w:r w:rsidRPr="0009713F">
          <w:rPr>
            <w:i/>
          </w:rPr>
          <w:t>give</w:t>
        </w:r>
        <w:r>
          <w:tab/>
        </w:r>
        <w:r>
          <w:fldChar w:fldCharType="begin"/>
        </w:r>
        <w:r>
          <w:instrText xml:space="preserve"> PAGEREF _Toc119492379 \h </w:instrText>
        </w:r>
        <w:r>
          <w:fldChar w:fldCharType="separate"/>
        </w:r>
        <w:r w:rsidR="001E43AB">
          <w:t>7</w:t>
        </w:r>
        <w:r>
          <w:fldChar w:fldCharType="end"/>
        </w:r>
      </w:hyperlink>
    </w:p>
    <w:p w14:paraId="3645FB71" w14:textId="4D90127B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0" w:history="1">
        <w:r w:rsidRPr="0009713F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New section 230</w:t>
        </w:r>
        <w:r>
          <w:tab/>
        </w:r>
        <w:r>
          <w:fldChar w:fldCharType="begin"/>
        </w:r>
        <w:r>
          <w:instrText xml:space="preserve"> PAGEREF _Toc119492380 \h </w:instrText>
        </w:r>
        <w:r>
          <w:fldChar w:fldCharType="separate"/>
        </w:r>
        <w:r w:rsidR="001E43AB">
          <w:t>8</w:t>
        </w:r>
        <w:r>
          <w:fldChar w:fldCharType="end"/>
        </w:r>
      </w:hyperlink>
    </w:p>
    <w:p w14:paraId="35CBF2B8" w14:textId="4CCF8241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1" w:history="1">
        <w:r w:rsidRPr="0009713F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 xml:space="preserve">Dictionary, definition of </w:t>
        </w:r>
        <w:r w:rsidRPr="0009713F">
          <w:rPr>
            <w:i/>
          </w:rPr>
          <w:t>visitor</w:t>
        </w:r>
        <w:r>
          <w:tab/>
        </w:r>
        <w:r>
          <w:fldChar w:fldCharType="begin"/>
        </w:r>
        <w:r>
          <w:instrText xml:space="preserve"> PAGEREF _Toc119492381 \h </w:instrText>
        </w:r>
        <w:r>
          <w:fldChar w:fldCharType="separate"/>
        </w:r>
        <w:r w:rsidR="001E43AB">
          <w:t>8</w:t>
        </w:r>
        <w:r>
          <w:fldChar w:fldCharType="end"/>
        </w:r>
      </w:hyperlink>
    </w:p>
    <w:p w14:paraId="6C2B606C" w14:textId="4E3F2E51" w:rsidR="00FD478A" w:rsidRDefault="00EF2F3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9492382" w:history="1">
        <w:r w:rsidR="00FD478A" w:rsidRPr="0009713F">
          <w:t>Part 3</w:t>
        </w:r>
        <w:r w:rsidR="00FD478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FD478A" w:rsidRPr="0009713F">
          <w:t>Crimes (Sentence Administration) Act 2005</w:t>
        </w:r>
        <w:r w:rsidR="00FD478A" w:rsidRPr="00FD478A">
          <w:rPr>
            <w:vanish/>
          </w:rPr>
          <w:tab/>
        </w:r>
        <w:r w:rsidR="00FD478A" w:rsidRPr="00FD478A">
          <w:rPr>
            <w:vanish/>
          </w:rPr>
          <w:fldChar w:fldCharType="begin"/>
        </w:r>
        <w:r w:rsidR="00FD478A" w:rsidRPr="00FD478A">
          <w:rPr>
            <w:vanish/>
          </w:rPr>
          <w:instrText xml:space="preserve"> PAGEREF _Toc119492382 \h </w:instrText>
        </w:r>
        <w:r w:rsidR="00FD478A" w:rsidRPr="00FD478A">
          <w:rPr>
            <w:vanish/>
          </w:rPr>
        </w:r>
        <w:r w:rsidR="00FD478A" w:rsidRPr="00FD478A">
          <w:rPr>
            <w:vanish/>
          </w:rPr>
          <w:fldChar w:fldCharType="separate"/>
        </w:r>
        <w:r w:rsidR="001E43AB">
          <w:rPr>
            <w:vanish/>
          </w:rPr>
          <w:t>9</w:t>
        </w:r>
        <w:r w:rsidR="00FD478A" w:rsidRPr="00FD478A">
          <w:rPr>
            <w:vanish/>
          </w:rPr>
          <w:fldChar w:fldCharType="end"/>
        </w:r>
      </w:hyperlink>
    </w:p>
    <w:p w14:paraId="571EF86F" w14:textId="12E4BFDD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3" w:history="1">
        <w:r w:rsidRPr="00F302C5">
          <w:rPr>
            <w:rStyle w:val="CharSectNo"/>
          </w:rPr>
          <w:t>16</w:t>
        </w:r>
        <w:r w:rsidRPr="00315B90">
          <w:rPr>
            <w:color w:val="000000"/>
          </w:rPr>
          <w:tab/>
          <w:t xml:space="preserve">Notice of inquiry—breach of intensive correction order obligations </w:t>
        </w:r>
        <w:r>
          <w:rPr>
            <w:color w:val="000000"/>
          </w:rPr>
          <w:br/>
        </w:r>
        <w:r w:rsidRPr="00315B90">
          <w:rPr>
            <w:color w:val="000000"/>
          </w:rPr>
          <w:t>Section 63 (1)</w:t>
        </w:r>
        <w:r>
          <w:tab/>
        </w:r>
        <w:r>
          <w:fldChar w:fldCharType="begin"/>
        </w:r>
        <w:r>
          <w:instrText xml:space="preserve"> PAGEREF _Toc119492383 \h </w:instrText>
        </w:r>
        <w:r>
          <w:fldChar w:fldCharType="separate"/>
        </w:r>
        <w:r w:rsidR="001E43AB">
          <w:t>9</w:t>
        </w:r>
        <w:r>
          <w:fldChar w:fldCharType="end"/>
        </w:r>
      </w:hyperlink>
    </w:p>
    <w:p w14:paraId="5A2D9510" w14:textId="025A6D05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4" w:history="1">
        <w:r w:rsidRPr="0009713F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63 (4)</w:t>
        </w:r>
        <w:r>
          <w:tab/>
        </w:r>
        <w:r>
          <w:fldChar w:fldCharType="begin"/>
        </w:r>
        <w:r>
          <w:instrText xml:space="preserve"> PAGEREF _Toc119492384 \h </w:instrText>
        </w:r>
        <w:r>
          <w:fldChar w:fldCharType="separate"/>
        </w:r>
        <w:r w:rsidR="001E43AB">
          <w:t>9</w:t>
        </w:r>
        <w:r>
          <w:fldChar w:fldCharType="end"/>
        </w:r>
      </w:hyperlink>
    </w:p>
    <w:p w14:paraId="21BC5F61" w14:textId="5D7C9FCC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5" w:history="1">
        <w:r w:rsidRPr="0009713F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102</w:t>
        </w:r>
        <w:r>
          <w:tab/>
        </w:r>
        <w:r>
          <w:fldChar w:fldCharType="begin"/>
        </w:r>
        <w:r>
          <w:instrText xml:space="preserve"> PAGEREF _Toc119492385 \h </w:instrText>
        </w:r>
        <w:r>
          <w:fldChar w:fldCharType="separate"/>
        </w:r>
        <w:r w:rsidR="001E43AB">
          <w:t>9</w:t>
        </w:r>
        <w:r>
          <w:fldChar w:fldCharType="end"/>
        </w:r>
      </w:hyperlink>
    </w:p>
    <w:p w14:paraId="52A3DA8A" w14:textId="77177ACC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6" w:history="1">
        <w:r w:rsidRPr="00F302C5">
          <w:rPr>
            <w:rStyle w:val="CharSectNo"/>
          </w:rPr>
          <w:t>19</w:t>
        </w:r>
        <w:r w:rsidRPr="00315B90">
          <w:rPr>
            <w:color w:val="000000"/>
          </w:rPr>
          <w:tab/>
          <w:t xml:space="preserve">Corrections officer’s actions for breach of good behaviour obligations—COVID-19 emergency </w:t>
        </w:r>
        <w:r>
          <w:rPr>
            <w:color w:val="000000"/>
          </w:rPr>
          <w:br/>
        </w:r>
        <w:r w:rsidRPr="00315B90">
          <w:rPr>
            <w:color w:val="000000"/>
          </w:rPr>
          <w:t>Section 102A (7)</w:t>
        </w:r>
        <w:r>
          <w:tab/>
        </w:r>
        <w:r>
          <w:fldChar w:fldCharType="begin"/>
        </w:r>
        <w:r>
          <w:instrText xml:space="preserve"> PAGEREF _Toc119492386 \h </w:instrText>
        </w:r>
        <w:r>
          <w:fldChar w:fldCharType="separate"/>
        </w:r>
        <w:r w:rsidR="001E43AB">
          <w:t>11</w:t>
        </w:r>
        <w:r>
          <w:fldChar w:fldCharType="end"/>
        </w:r>
      </w:hyperlink>
    </w:p>
    <w:p w14:paraId="7303B2DA" w14:textId="4CB812A4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7" w:history="1">
        <w:r w:rsidRPr="00F302C5">
          <w:rPr>
            <w:rStyle w:val="CharSectNo"/>
          </w:rPr>
          <w:t>20</w:t>
        </w:r>
        <w:r w:rsidRPr="00315B90">
          <w:rPr>
            <w:color w:val="000000"/>
          </w:rPr>
          <w:tab/>
          <w:t>Community-based sentence transfer—decision on request</w:t>
        </w:r>
        <w:r>
          <w:rPr>
            <w:color w:val="000000"/>
          </w:rPr>
          <w:br/>
        </w:r>
        <w:r w:rsidRPr="00315B90">
          <w:rPr>
            <w:color w:val="000000"/>
          </w:rPr>
          <w:t>New section 277 (2A) and (2B)</w:t>
        </w:r>
        <w:r>
          <w:tab/>
        </w:r>
        <w:r>
          <w:fldChar w:fldCharType="begin"/>
        </w:r>
        <w:r>
          <w:instrText xml:space="preserve"> PAGEREF _Toc119492387 \h </w:instrText>
        </w:r>
        <w:r>
          <w:fldChar w:fldCharType="separate"/>
        </w:r>
        <w:r w:rsidR="001E43AB">
          <w:t>11</w:t>
        </w:r>
        <w:r>
          <w:fldChar w:fldCharType="end"/>
        </w:r>
      </w:hyperlink>
    </w:p>
    <w:p w14:paraId="6FF1436A" w14:textId="16DBA83A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88" w:history="1">
        <w:r w:rsidRPr="00F302C5">
          <w:rPr>
            <w:rStyle w:val="CharSectNo"/>
          </w:rPr>
          <w:t>21</w:t>
        </w:r>
        <w:r w:rsidRPr="00315B90">
          <w:rPr>
            <w:color w:val="000000"/>
          </w:rPr>
          <w:tab/>
          <w:t>Young offenders—breach of good behaviour obligations</w:t>
        </w:r>
        <w:r>
          <w:rPr>
            <w:color w:val="000000"/>
          </w:rPr>
          <w:br/>
        </w:r>
        <w:r w:rsidRPr="00315B90">
          <w:rPr>
            <w:color w:val="000000"/>
          </w:rPr>
          <w:t xml:space="preserve">Section 320G (3), definition of </w:t>
        </w:r>
        <w:r w:rsidRPr="00315B90">
          <w:rPr>
            <w:rStyle w:val="charItals"/>
          </w:rPr>
          <w:t>young offender</w:t>
        </w:r>
        <w:r w:rsidRPr="00315B90">
          <w:rPr>
            <w:color w:val="000000"/>
          </w:rPr>
          <w:t>, note</w:t>
        </w:r>
        <w:r>
          <w:tab/>
        </w:r>
        <w:r>
          <w:fldChar w:fldCharType="begin"/>
        </w:r>
        <w:r>
          <w:instrText xml:space="preserve"> PAGEREF _Toc119492388 \h </w:instrText>
        </w:r>
        <w:r>
          <w:fldChar w:fldCharType="separate"/>
        </w:r>
        <w:r w:rsidR="001E43AB">
          <w:t>12</w:t>
        </w:r>
        <w:r>
          <w:fldChar w:fldCharType="end"/>
        </w:r>
      </w:hyperlink>
    </w:p>
    <w:p w14:paraId="15B41AD8" w14:textId="13CDED94" w:rsidR="00FD478A" w:rsidRDefault="00EF2F3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9492389" w:history="1">
        <w:r w:rsidR="00FD478A" w:rsidRPr="0009713F">
          <w:t>Part 4</w:t>
        </w:r>
        <w:r w:rsidR="00FD478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FD478A" w:rsidRPr="0009713F">
          <w:t>Crimes (Sentence Administration) Regulation 2006</w:t>
        </w:r>
        <w:r w:rsidR="00FD478A" w:rsidRPr="00FD478A">
          <w:rPr>
            <w:vanish/>
          </w:rPr>
          <w:tab/>
        </w:r>
        <w:r w:rsidR="00FD478A" w:rsidRPr="00FD478A">
          <w:rPr>
            <w:vanish/>
          </w:rPr>
          <w:fldChar w:fldCharType="begin"/>
        </w:r>
        <w:r w:rsidR="00FD478A" w:rsidRPr="00FD478A">
          <w:rPr>
            <w:vanish/>
          </w:rPr>
          <w:instrText xml:space="preserve"> PAGEREF _Toc119492389 \h </w:instrText>
        </w:r>
        <w:r w:rsidR="00FD478A" w:rsidRPr="00FD478A">
          <w:rPr>
            <w:vanish/>
          </w:rPr>
        </w:r>
        <w:r w:rsidR="00FD478A" w:rsidRPr="00FD478A">
          <w:rPr>
            <w:vanish/>
          </w:rPr>
          <w:fldChar w:fldCharType="separate"/>
        </w:r>
        <w:r w:rsidR="001E43AB">
          <w:rPr>
            <w:vanish/>
          </w:rPr>
          <w:t>13</w:t>
        </w:r>
        <w:r w:rsidR="00FD478A" w:rsidRPr="00FD478A">
          <w:rPr>
            <w:vanish/>
          </w:rPr>
          <w:fldChar w:fldCharType="end"/>
        </w:r>
      </w:hyperlink>
    </w:p>
    <w:p w14:paraId="39768226" w14:textId="0CD5826E" w:rsidR="00FD478A" w:rsidRDefault="00FD478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19492390" w:history="1">
        <w:r w:rsidRPr="0009713F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713F">
          <w:t>Section 5</w:t>
        </w:r>
        <w:r>
          <w:tab/>
        </w:r>
        <w:r>
          <w:fldChar w:fldCharType="begin"/>
        </w:r>
        <w:r>
          <w:instrText xml:space="preserve"> PAGEREF _Toc119492390 \h </w:instrText>
        </w:r>
        <w:r>
          <w:fldChar w:fldCharType="separate"/>
        </w:r>
        <w:r w:rsidR="001E43AB">
          <w:t>13</w:t>
        </w:r>
        <w:r>
          <w:fldChar w:fldCharType="end"/>
        </w:r>
      </w:hyperlink>
    </w:p>
    <w:p w14:paraId="3CF1FB1B" w14:textId="126BAFB1" w:rsidR="00AF0405" w:rsidRPr="00315B90" w:rsidRDefault="00FD478A">
      <w:pPr>
        <w:pStyle w:val="BillBasic"/>
      </w:pPr>
      <w:r>
        <w:fldChar w:fldCharType="end"/>
      </w:r>
    </w:p>
    <w:p w14:paraId="1B7FA945" w14:textId="77777777" w:rsidR="00833C7A" w:rsidRDefault="00833C7A">
      <w:pPr>
        <w:pStyle w:val="01Contents"/>
        <w:sectPr w:rsidR="00833C7A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C4A3694" w14:textId="182C9BBF" w:rsidR="00652051" w:rsidRPr="00315B90" w:rsidRDefault="00652051" w:rsidP="00833C7A">
      <w:pPr>
        <w:suppressLineNumbers/>
        <w:spacing w:before="400"/>
        <w:jc w:val="center"/>
      </w:pPr>
      <w:r w:rsidRPr="00315B90">
        <w:rPr>
          <w:noProof/>
          <w:color w:val="000000"/>
          <w:sz w:val="22"/>
        </w:rPr>
        <w:lastRenderedPageBreak/>
        <w:t>2022</w:t>
      </w:r>
    </w:p>
    <w:p w14:paraId="361CA010" w14:textId="77777777" w:rsidR="00652051" w:rsidRPr="00315B90" w:rsidRDefault="00652051" w:rsidP="00833C7A">
      <w:pPr>
        <w:suppressLineNumbers/>
        <w:spacing w:before="300"/>
        <w:jc w:val="center"/>
      </w:pPr>
      <w:r w:rsidRPr="00315B90">
        <w:t>THE LEGISLATIVE ASSEMBLY</w:t>
      </w:r>
      <w:r w:rsidRPr="00315B90">
        <w:br/>
        <w:t>FOR THE AUSTRALIAN CAPITAL TERRITORY</w:t>
      </w:r>
    </w:p>
    <w:p w14:paraId="0335468E" w14:textId="77777777" w:rsidR="00652051" w:rsidRPr="00315B90" w:rsidRDefault="00652051" w:rsidP="00833C7A">
      <w:pPr>
        <w:pStyle w:val="N-line1"/>
        <w:suppressLineNumbers/>
        <w:jc w:val="both"/>
      </w:pPr>
    </w:p>
    <w:p w14:paraId="2DE066AA" w14:textId="77777777" w:rsidR="00652051" w:rsidRPr="00315B90" w:rsidRDefault="00652051" w:rsidP="00833C7A">
      <w:pPr>
        <w:suppressLineNumbers/>
        <w:spacing w:before="120"/>
        <w:jc w:val="center"/>
      </w:pPr>
      <w:r w:rsidRPr="00315B90">
        <w:t>(As presented)</w:t>
      </w:r>
    </w:p>
    <w:p w14:paraId="14CF60A1" w14:textId="025FBE0A" w:rsidR="00652051" w:rsidRPr="00315B90" w:rsidRDefault="00652051" w:rsidP="00833C7A">
      <w:pPr>
        <w:suppressLineNumbers/>
        <w:spacing w:before="240"/>
        <w:jc w:val="center"/>
      </w:pPr>
      <w:r w:rsidRPr="00315B90">
        <w:t>(Minister for Corrections)</w:t>
      </w:r>
    </w:p>
    <w:p w14:paraId="7B875A29" w14:textId="25012D70" w:rsidR="00AF0405" w:rsidRPr="00315B90" w:rsidRDefault="00F95FC6" w:rsidP="00833C7A">
      <w:pPr>
        <w:pStyle w:val="Billname"/>
        <w:suppressLineNumbers/>
      </w:pPr>
      <w:bookmarkStart w:id="1" w:name="Citation"/>
      <w:r w:rsidRPr="00315B90">
        <w:t>Corrections and Sentencing Legislation Amendment</w:t>
      </w:r>
      <w:r w:rsidR="00FD478A">
        <w:t> </w:t>
      </w:r>
      <w:r w:rsidRPr="00315B90">
        <w:t>Bill</w:t>
      </w:r>
      <w:r w:rsidR="0061638B" w:rsidRPr="00315B90">
        <w:t> </w:t>
      </w:r>
      <w:r w:rsidRPr="00315B90">
        <w:t>2022</w:t>
      </w:r>
      <w:bookmarkEnd w:id="1"/>
    </w:p>
    <w:p w14:paraId="129ADD05" w14:textId="7D881142" w:rsidR="00AF0405" w:rsidRPr="00315B90" w:rsidRDefault="00AF0405" w:rsidP="00833C7A">
      <w:pPr>
        <w:pStyle w:val="ActNo"/>
        <w:suppressLineNumbers/>
      </w:pPr>
      <w:r w:rsidRPr="00315B90">
        <w:fldChar w:fldCharType="begin"/>
      </w:r>
      <w:r w:rsidRPr="00315B90">
        <w:instrText xml:space="preserve"> DOCPROPERTY "Category"  \* MERGEFORMAT </w:instrText>
      </w:r>
      <w:r w:rsidRPr="00315B90">
        <w:fldChar w:fldCharType="end"/>
      </w:r>
    </w:p>
    <w:p w14:paraId="5A1DC1B0" w14:textId="77777777" w:rsidR="00AF0405" w:rsidRPr="00315B90" w:rsidRDefault="00AF0405" w:rsidP="00833C7A">
      <w:pPr>
        <w:pStyle w:val="N-line3"/>
        <w:suppressLineNumbers/>
      </w:pPr>
    </w:p>
    <w:p w14:paraId="429C519B" w14:textId="77777777" w:rsidR="00AF0405" w:rsidRPr="00315B90" w:rsidRDefault="00AF0405" w:rsidP="00833C7A">
      <w:pPr>
        <w:pStyle w:val="BillFor"/>
        <w:suppressLineNumbers/>
      </w:pPr>
      <w:r w:rsidRPr="00315B90">
        <w:t>A Bill for</w:t>
      </w:r>
    </w:p>
    <w:p w14:paraId="01F38AE4" w14:textId="1B820ACF" w:rsidR="00AF0405" w:rsidRPr="00315B90" w:rsidRDefault="00AF0405" w:rsidP="00833C7A">
      <w:pPr>
        <w:pStyle w:val="LongTitle"/>
        <w:suppressLineNumbers/>
      </w:pPr>
      <w:r w:rsidRPr="00315B90">
        <w:t xml:space="preserve">An Act to amend </w:t>
      </w:r>
      <w:r w:rsidR="00960D11" w:rsidRPr="00315B90">
        <w:t>legislation about corrections management and sentencing</w:t>
      </w:r>
      <w:r w:rsidR="00BB5910" w:rsidRPr="00315B90">
        <w:t>, and for other purposes</w:t>
      </w:r>
    </w:p>
    <w:p w14:paraId="77240FA9" w14:textId="77777777" w:rsidR="00AF0405" w:rsidRPr="00315B90" w:rsidRDefault="00AF0405" w:rsidP="00833C7A">
      <w:pPr>
        <w:pStyle w:val="N-line3"/>
        <w:suppressLineNumbers/>
      </w:pPr>
    </w:p>
    <w:p w14:paraId="3D79C780" w14:textId="77777777" w:rsidR="00AF0405" w:rsidRPr="00315B90" w:rsidRDefault="00AF0405" w:rsidP="00833C7A">
      <w:pPr>
        <w:pStyle w:val="Placeholder"/>
        <w:suppressLineNumbers/>
      </w:pPr>
      <w:r w:rsidRPr="00315B90">
        <w:rPr>
          <w:rStyle w:val="charContents"/>
          <w:sz w:val="16"/>
        </w:rPr>
        <w:t xml:space="preserve">  </w:t>
      </w:r>
      <w:r w:rsidRPr="00315B90">
        <w:rPr>
          <w:rStyle w:val="charPage"/>
        </w:rPr>
        <w:t xml:space="preserve">  </w:t>
      </w:r>
    </w:p>
    <w:p w14:paraId="03E742B5" w14:textId="77777777" w:rsidR="00AF0405" w:rsidRPr="00315B90" w:rsidRDefault="00AF0405" w:rsidP="00833C7A">
      <w:pPr>
        <w:pStyle w:val="Placeholder"/>
        <w:suppressLineNumbers/>
      </w:pPr>
      <w:r w:rsidRPr="00315B90">
        <w:rPr>
          <w:rStyle w:val="CharChapNo"/>
        </w:rPr>
        <w:t xml:space="preserve">  </w:t>
      </w:r>
      <w:r w:rsidRPr="00315B90">
        <w:rPr>
          <w:rStyle w:val="CharChapText"/>
        </w:rPr>
        <w:t xml:space="preserve">  </w:t>
      </w:r>
    </w:p>
    <w:p w14:paraId="59F6DEFD" w14:textId="77777777" w:rsidR="00AF0405" w:rsidRPr="00315B90" w:rsidRDefault="00AF0405" w:rsidP="00833C7A">
      <w:pPr>
        <w:pStyle w:val="Placeholder"/>
        <w:suppressLineNumbers/>
      </w:pPr>
      <w:r w:rsidRPr="00315B90">
        <w:rPr>
          <w:rStyle w:val="CharPartNo"/>
        </w:rPr>
        <w:t xml:space="preserve">  </w:t>
      </w:r>
      <w:r w:rsidRPr="00315B90">
        <w:rPr>
          <w:rStyle w:val="CharPartText"/>
        </w:rPr>
        <w:t xml:space="preserve">  </w:t>
      </w:r>
    </w:p>
    <w:p w14:paraId="6ED56374" w14:textId="77777777" w:rsidR="00AF0405" w:rsidRPr="00315B90" w:rsidRDefault="00AF0405" w:rsidP="00833C7A">
      <w:pPr>
        <w:pStyle w:val="Placeholder"/>
        <w:suppressLineNumbers/>
      </w:pPr>
      <w:r w:rsidRPr="00315B90">
        <w:rPr>
          <w:rStyle w:val="CharDivNo"/>
        </w:rPr>
        <w:t xml:space="preserve">  </w:t>
      </w:r>
      <w:r w:rsidRPr="00315B90">
        <w:rPr>
          <w:rStyle w:val="CharDivText"/>
        </w:rPr>
        <w:t xml:space="preserve">  </w:t>
      </w:r>
    </w:p>
    <w:p w14:paraId="0B55474A" w14:textId="77777777" w:rsidR="00AF0405" w:rsidRPr="00315B90" w:rsidRDefault="00AF0405" w:rsidP="00833C7A">
      <w:pPr>
        <w:pStyle w:val="Notified"/>
        <w:suppressLineNumbers/>
      </w:pPr>
    </w:p>
    <w:p w14:paraId="619C95F5" w14:textId="77777777" w:rsidR="00AF0405" w:rsidRPr="00315B90" w:rsidRDefault="00AF0405" w:rsidP="00833C7A">
      <w:pPr>
        <w:pStyle w:val="EnactingWords"/>
        <w:suppressLineNumbers/>
      </w:pPr>
      <w:r w:rsidRPr="00315B90">
        <w:t>The Legislative Assembly for the Australian Capital Territory enacts as follows:</w:t>
      </w:r>
    </w:p>
    <w:p w14:paraId="4F31BB0F" w14:textId="77777777" w:rsidR="00AF0405" w:rsidRPr="00315B90" w:rsidRDefault="00AF0405" w:rsidP="00833C7A">
      <w:pPr>
        <w:pStyle w:val="PageBreak"/>
        <w:suppressLineNumbers/>
      </w:pPr>
      <w:r w:rsidRPr="00315B90">
        <w:br w:type="page"/>
      </w:r>
    </w:p>
    <w:p w14:paraId="4D51AFE1" w14:textId="70EBA757" w:rsidR="003B755C" w:rsidRPr="00C936F4" w:rsidRDefault="00833C7A" w:rsidP="00833C7A">
      <w:pPr>
        <w:pStyle w:val="AH2Part"/>
      </w:pPr>
      <w:bookmarkStart w:id="2" w:name="_Toc119492365"/>
      <w:r w:rsidRPr="004A5F8A">
        <w:rPr>
          <w:rStyle w:val="CharPartNo"/>
        </w:rPr>
        <w:lastRenderedPageBreak/>
        <w:t>Part 1</w:t>
      </w:r>
      <w:r w:rsidRPr="00315B90">
        <w:tab/>
      </w:r>
      <w:r w:rsidR="003B755C" w:rsidRPr="00AC0D91">
        <w:rPr>
          <w:rStyle w:val="CharPartText"/>
        </w:rPr>
        <w:t>Preliminary</w:t>
      </w:r>
      <w:bookmarkEnd w:id="2"/>
    </w:p>
    <w:p w14:paraId="41E20D3C" w14:textId="48A4AF73" w:rsidR="00AF0405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3" w:name="_Toc119492366"/>
      <w:r w:rsidRPr="00F302C5">
        <w:rPr>
          <w:rStyle w:val="CharSectNo"/>
        </w:rPr>
        <w:t>1</w:t>
      </w:r>
      <w:r w:rsidRPr="00315B90">
        <w:rPr>
          <w:color w:val="000000"/>
        </w:rPr>
        <w:tab/>
      </w:r>
      <w:r w:rsidR="00AF0405" w:rsidRPr="00315B90">
        <w:rPr>
          <w:color w:val="000000"/>
        </w:rPr>
        <w:t>Name of Act</w:t>
      </w:r>
      <w:bookmarkEnd w:id="3"/>
    </w:p>
    <w:p w14:paraId="18228806" w14:textId="0D3CD0D7" w:rsidR="00AF0405" w:rsidRPr="00315B90" w:rsidRDefault="00AF0405">
      <w:pPr>
        <w:pStyle w:val="Amainreturn"/>
        <w:rPr>
          <w:color w:val="000000"/>
        </w:rPr>
      </w:pPr>
      <w:r w:rsidRPr="00315B90">
        <w:rPr>
          <w:color w:val="000000"/>
        </w:rPr>
        <w:t xml:space="preserve">This Act is the </w:t>
      </w:r>
      <w:r w:rsidRPr="00315B90">
        <w:rPr>
          <w:i/>
          <w:color w:val="000000"/>
        </w:rPr>
        <w:fldChar w:fldCharType="begin"/>
      </w:r>
      <w:r w:rsidRPr="00315B90">
        <w:rPr>
          <w:i/>
          <w:color w:val="000000"/>
        </w:rPr>
        <w:instrText xml:space="preserve"> TITLE</w:instrText>
      </w:r>
      <w:r w:rsidRPr="00315B90">
        <w:rPr>
          <w:i/>
          <w:color w:val="000000"/>
        </w:rPr>
        <w:fldChar w:fldCharType="separate"/>
      </w:r>
      <w:r w:rsidR="001E43AB">
        <w:rPr>
          <w:i/>
          <w:color w:val="000000"/>
        </w:rPr>
        <w:t>Corrections and Sentencing Legislation Amendment Act 2022</w:t>
      </w:r>
      <w:r w:rsidRPr="00315B90">
        <w:rPr>
          <w:i/>
          <w:color w:val="000000"/>
        </w:rPr>
        <w:fldChar w:fldCharType="end"/>
      </w:r>
      <w:r w:rsidRPr="00315B90">
        <w:rPr>
          <w:color w:val="000000"/>
        </w:rPr>
        <w:t>.</w:t>
      </w:r>
    </w:p>
    <w:p w14:paraId="7FC8FDC1" w14:textId="2AE5B02E" w:rsidR="00AF0405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4" w:name="_Toc119492367"/>
      <w:r w:rsidRPr="00F302C5">
        <w:rPr>
          <w:rStyle w:val="CharSectNo"/>
        </w:rPr>
        <w:t>2</w:t>
      </w:r>
      <w:r w:rsidRPr="00315B90">
        <w:rPr>
          <w:color w:val="000000"/>
        </w:rPr>
        <w:tab/>
      </w:r>
      <w:r w:rsidR="00AF0405" w:rsidRPr="00315B90">
        <w:rPr>
          <w:color w:val="000000"/>
        </w:rPr>
        <w:t>Commencement</w:t>
      </w:r>
      <w:bookmarkEnd w:id="4"/>
    </w:p>
    <w:p w14:paraId="5CBBE26D" w14:textId="3EA915B3" w:rsidR="00AF0405" w:rsidRPr="00315B90" w:rsidRDefault="00225805" w:rsidP="00833C7A">
      <w:pPr>
        <w:pStyle w:val="IMain"/>
        <w:keepNext/>
        <w:rPr>
          <w:color w:val="000000"/>
        </w:rPr>
      </w:pPr>
      <w:r w:rsidRPr="00315B90">
        <w:rPr>
          <w:color w:val="000000"/>
        </w:rPr>
        <w:tab/>
        <w:t>(1)</w:t>
      </w:r>
      <w:r w:rsidRPr="00315B90">
        <w:rPr>
          <w:color w:val="000000"/>
        </w:rPr>
        <w:tab/>
      </w:r>
      <w:r w:rsidR="00AF0405" w:rsidRPr="00315B90">
        <w:rPr>
          <w:color w:val="000000"/>
        </w:rPr>
        <w:t>This Act</w:t>
      </w:r>
      <w:r w:rsidR="00AC30D8" w:rsidRPr="00315B90">
        <w:rPr>
          <w:color w:val="000000"/>
        </w:rPr>
        <w:t xml:space="preserve"> (</w:t>
      </w:r>
      <w:r w:rsidRPr="00315B90">
        <w:rPr>
          <w:color w:val="000000"/>
        </w:rPr>
        <w:t xml:space="preserve">other than section </w:t>
      </w:r>
      <w:r w:rsidR="000C060B" w:rsidRPr="00315B90">
        <w:rPr>
          <w:color w:val="000000"/>
        </w:rPr>
        <w:t>18</w:t>
      </w:r>
      <w:r w:rsidR="007E4997" w:rsidRPr="00315B90">
        <w:rPr>
          <w:color w:val="000000"/>
        </w:rPr>
        <w:t xml:space="preserve"> and </w:t>
      </w:r>
      <w:r w:rsidR="0086544F" w:rsidRPr="00315B90">
        <w:rPr>
          <w:color w:val="000000"/>
        </w:rPr>
        <w:t>p</w:t>
      </w:r>
      <w:r w:rsidR="00EE65AD" w:rsidRPr="00315B90">
        <w:rPr>
          <w:color w:val="000000"/>
        </w:rPr>
        <w:t>art 4</w:t>
      </w:r>
      <w:r w:rsidR="00AC30D8" w:rsidRPr="00315B90">
        <w:rPr>
          <w:color w:val="000000"/>
        </w:rPr>
        <w:t>)</w:t>
      </w:r>
      <w:r w:rsidR="00AF0405" w:rsidRPr="00315B90">
        <w:rPr>
          <w:color w:val="000000"/>
        </w:rPr>
        <w:t xml:space="preserve"> commences on the day after its notification day.</w:t>
      </w:r>
    </w:p>
    <w:p w14:paraId="2EEA5F9E" w14:textId="784C1ECD" w:rsidR="00AF0405" w:rsidRPr="00315B90" w:rsidRDefault="00AF0405">
      <w:pPr>
        <w:pStyle w:val="aNote"/>
        <w:rPr>
          <w:color w:val="000000"/>
        </w:rPr>
      </w:pPr>
      <w:r w:rsidRPr="00315B90">
        <w:rPr>
          <w:rStyle w:val="charItals"/>
        </w:rPr>
        <w:t>Note</w:t>
      </w:r>
      <w:r w:rsidRPr="00315B90">
        <w:rPr>
          <w:rStyle w:val="charItals"/>
        </w:rPr>
        <w:tab/>
      </w:r>
      <w:r w:rsidRPr="00315B90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652051" w:rsidRPr="00315B90">
          <w:rPr>
            <w:rStyle w:val="charCitHyperlinkAbbrev"/>
          </w:rPr>
          <w:t>Legislation Act</w:t>
        </w:r>
      </w:hyperlink>
      <w:r w:rsidRPr="00315B90">
        <w:rPr>
          <w:color w:val="000000"/>
        </w:rPr>
        <w:t>, s 75 (1)).</w:t>
      </w:r>
    </w:p>
    <w:p w14:paraId="474EED72" w14:textId="45916D8C" w:rsidR="00E173AB" w:rsidRPr="00315B90" w:rsidRDefault="00225805" w:rsidP="00833C7A">
      <w:pPr>
        <w:pStyle w:val="IMain"/>
        <w:keepNext/>
        <w:rPr>
          <w:color w:val="000000"/>
        </w:rPr>
      </w:pPr>
      <w:r w:rsidRPr="00315B90">
        <w:rPr>
          <w:color w:val="000000"/>
        </w:rPr>
        <w:tab/>
        <w:t>(2)</w:t>
      </w:r>
      <w:r w:rsidRPr="00315B90">
        <w:rPr>
          <w:color w:val="000000"/>
        </w:rPr>
        <w:tab/>
      </w:r>
      <w:r w:rsidR="00DC3487" w:rsidRPr="00315B90">
        <w:rPr>
          <w:color w:val="000000"/>
        </w:rPr>
        <w:t xml:space="preserve">Section </w:t>
      </w:r>
      <w:r w:rsidR="000C060B" w:rsidRPr="00315B90">
        <w:rPr>
          <w:color w:val="000000"/>
        </w:rPr>
        <w:t>18</w:t>
      </w:r>
      <w:r w:rsidR="00DC3487" w:rsidRPr="00315B90">
        <w:rPr>
          <w:color w:val="000000"/>
        </w:rPr>
        <w:t xml:space="preserve"> and </w:t>
      </w:r>
      <w:r w:rsidR="0086544F" w:rsidRPr="00315B90">
        <w:rPr>
          <w:color w:val="000000"/>
        </w:rPr>
        <w:t>p</w:t>
      </w:r>
      <w:r w:rsidR="00EE65AD" w:rsidRPr="00315B90">
        <w:rPr>
          <w:color w:val="000000"/>
        </w:rPr>
        <w:t>art 4</w:t>
      </w:r>
      <w:r w:rsidR="007E4997" w:rsidRPr="00315B90">
        <w:rPr>
          <w:color w:val="000000"/>
        </w:rPr>
        <w:t xml:space="preserve"> </w:t>
      </w:r>
      <w:r w:rsidRPr="00315B90">
        <w:rPr>
          <w:color w:val="000000"/>
        </w:rPr>
        <w:t xml:space="preserve">commence </w:t>
      </w:r>
      <w:r w:rsidR="00E173AB" w:rsidRPr="00315B90">
        <w:rPr>
          <w:color w:val="000000"/>
        </w:rPr>
        <w:t>on a day fixed by the Minister by written notice.</w:t>
      </w:r>
    </w:p>
    <w:p w14:paraId="7D2A82B8" w14:textId="1B46A81E" w:rsidR="00E173AB" w:rsidRPr="00315B90" w:rsidRDefault="00E173AB" w:rsidP="00E173AB">
      <w:pPr>
        <w:pStyle w:val="aNote"/>
        <w:rPr>
          <w:color w:val="000000"/>
        </w:rPr>
      </w:pPr>
      <w:r w:rsidRPr="00315B90">
        <w:rPr>
          <w:rStyle w:val="charItals"/>
        </w:rPr>
        <w:t>Note</w:t>
      </w:r>
      <w:r w:rsidRPr="00315B90">
        <w:rPr>
          <w:rStyle w:val="charItals"/>
        </w:rPr>
        <w:tab/>
      </w:r>
      <w:r w:rsidRPr="00315B90">
        <w:rPr>
          <w:color w:val="000000"/>
        </w:rPr>
        <w:t xml:space="preserve">A single day or time may be fixed, or different days or times may be fixed, for the commencement of different provisions (see </w:t>
      </w:r>
      <w:hyperlink r:id="rId15" w:tooltip="A2001-14" w:history="1">
        <w:r w:rsidR="00652051" w:rsidRPr="00315B90">
          <w:rPr>
            <w:rStyle w:val="charCitHyperlinkAbbrev"/>
          </w:rPr>
          <w:t>Legislation Act</w:t>
        </w:r>
      </w:hyperlink>
      <w:r w:rsidRPr="00315B90">
        <w:rPr>
          <w:color w:val="000000"/>
        </w:rPr>
        <w:t>, s 77 (1)).</w:t>
      </w:r>
    </w:p>
    <w:p w14:paraId="59C7B299" w14:textId="62D92CC2" w:rsidR="005D50B4" w:rsidRPr="00315B90" w:rsidRDefault="005D50B4" w:rsidP="005D50B4">
      <w:pPr>
        <w:pStyle w:val="IMain"/>
        <w:rPr>
          <w:color w:val="000000"/>
        </w:rPr>
      </w:pPr>
      <w:r w:rsidRPr="00315B90">
        <w:rPr>
          <w:color w:val="000000"/>
        </w:rPr>
        <w:tab/>
        <w:t>(3)</w:t>
      </w:r>
      <w:r w:rsidRPr="00315B90">
        <w:rPr>
          <w:color w:val="000000"/>
        </w:rPr>
        <w:tab/>
        <w:t xml:space="preserve">If </w:t>
      </w:r>
      <w:r w:rsidR="00DC3487" w:rsidRPr="00315B90">
        <w:rPr>
          <w:color w:val="000000"/>
        </w:rPr>
        <w:t xml:space="preserve">section </w:t>
      </w:r>
      <w:r w:rsidR="000C060B" w:rsidRPr="00315B90">
        <w:rPr>
          <w:color w:val="000000"/>
        </w:rPr>
        <w:t>18</w:t>
      </w:r>
      <w:r w:rsidR="00DC3487" w:rsidRPr="00315B90">
        <w:rPr>
          <w:color w:val="000000"/>
        </w:rPr>
        <w:t xml:space="preserve"> and </w:t>
      </w:r>
      <w:r w:rsidR="0086544F" w:rsidRPr="00315B90">
        <w:rPr>
          <w:color w:val="000000"/>
        </w:rPr>
        <w:t>p</w:t>
      </w:r>
      <w:r w:rsidR="00EE65AD" w:rsidRPr="00315B90">
        <w:rPr>
          <w:color w:val="000000"/>
        </w:rPr>
        <w:t>art 4</w:t>
      </w:r>
      <w:r w:rsidR="007E4997" w:rsidRPr="00315B90">
        <w:rPr>
          <w:color w:val="000000"/>
        </w:rPr>
        <w:t xml:space="preserve"> </w:t>
      </w:r>
      <w:r w:rsidR="00EA6FED" w:rsidRPr="00315B90">
        <w:rPr>
          <w:color w:val="000000"/>
        </w:rPr>
        <w:t>have</w:t>
      </w:r>
      <w:r w:rsidRPr="00315B90">
        <w:rPr>
          <w:color w:val="000000"/>
        </w:rPr>
        <w:t xml:space="preserve"> not commenced within 12 months beginning on </w:t>
      </w:r>
      <w:r w:rsidR="00AC30D8" w:rsidRPr="00315B90">
        <w:rPr>
          <w:color w:val="000000"/>
        </w:rPr>
        <w:t>this Act’s</w:t>
      </w:r>
      <w:r w:rsidRPr="00315B90">
        <w:rPr>
          <w:color w:val="000000"/>
        </w:rPr>
        <w:t xml:space="preserve"> notification day, </w:t>
      </w:r>
      <w:r w:rsidR="00EA6FED" w:rsidRPr="00315B90">
        <w:rPr>
          <w:color w:val="000000"/>
        </w:rPr>
        <w:t>they</w:t>
      </w:r>
      <w:r w:rsidRPr="00315B90">
        <w:rPr>
          <w:color w:val="000000"/>
        </w:rPr>
        <w:t xml:space="preserve"> automatically commence on the first day after that period.</w:t>
      </w:r>
    </w:p>
    <w:p w14:paraId="16FE8110" w14:textId="00AC544E" w:rsidR="005D50B4" w:rsidRPr="00315B90" w:rsidRDefault="005D50B4" w:rsidP="005D50B4">
      <w:pPr>
        <w:pStyle w:val="IMain"/>
        <w:rPr>
          <w:color w:val="000000"/>
        </w:rPr>
      </w:pPr>
      <w:r w:rsidRPr="00315B90">
        <w:rPr>
          <w:color w:val="000000"/>
        </w:rPr>
        <w:tab/>
        <w:t>(4)</w:t>
      </w:r>
      <w:r w:rsidRPr="00315B90">
        <w:rPr>
          <w:color w:val="000000"/>
        </w:rPr>
        <w:tab/>
        <w:t xml:space="preserve">The </w:t>
      </w:r>
      <w:hyperlink r:id="rId16" w:tooltip="A2001-14" w:history="1">
        <w:r w:rsidR="00652051" w:rsidRPr="00315B90">
          <w:rPr>
            <w:rStyle w:val="charCitHyperlinkAbbrev"/>
          </w:rPr>
          <w:t>Legislation Act</w:t>
        </w:r>
      </w:hyperlink>
      <w:r w:rsidRPr="00315B90">
        <w:rPr>
          <w:color w:val="000000"/>
        </w:rPr>
        <w:t xml:space="preserve">, section 79 (Automatic commencement of postponed law) does not apply to </w:t>
      </w:r>
      <w:r w:rsidR="00DC3487" w:rsidRPr="00315B90">
        <w:rPr>
          <w:color w:val="000000"/>
        </w:rPr>
        <w:t xml:space="preserve">section </w:t>
      </w:r>
      <w:r w:rsidR="000C060B" w:rsidRPr="00315B90">
        <w:rPr>
          <w:color w:val="000000"/>
        </w:rPr>
        <w:t>18</w:t>
      </w:r>
      <w:r w:rsidR="00DC3487" w:rsidRPr="00315B90">
        <w:rPr>
          <w:color w:val="000000"/>
        </w:rPr>
        <w:t xml:space="preserve"> and </w:t>
      </w:r>
      <w:r w:rsidR="0086544F" w:rsidRPr="00315B90">
        <w:rPr>
          <w:color w:val="000000"/>
        </w:rPr>
        <w:t>p</w:t>
      </w:r>
      <w:r w:rsidR="00EE65AD" w:rsidRPr="00315B90">
        <w:rPr>
          <w:color w:val="000000"/>
        </w:rPr>
        <w:t>art 4</w:t>
      </w:r>
      <w:r w:rsidRPr="00315B90">
        <w:rPr>
          <w:color w:val="000000"/>
        </w:rPr>
        <w:t>.</w:t>
      </w:r>
    </w:p>
    <w:p w14:paraId="4F27DD3D" w14:textId="11D81D38" w:rsidR="00AF0405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5" w:name="_Toc119492368"/>
      <w:r w:rsidRPr="00F302C5">
        <w:rPr>
          <w:rStyle w:val="CharSectNo"/>
        </w:rPr>
        <w:t>3</w:t>
      </w:r>
      <w:r w:rsidRPr="00315B90">
        <w:rPr>
          <w:color w:val="000000"/>
        </w:rPr>
        <w:tab/>
      </w:r>
      <w:r w:rsidR="00AF0405" w:rsidRPr="00315B90">
        <w:rPr>
          <w:color w:val="000000"/>
        </w:rPr>
        <w:t>Legislation amended</w:t>
      </w:r>
      <w:bookmarkEnd w:id="5"/>
    </w:p>
    <w:p w14:paraId="2ED78274" w14:textId="505FDFD0" w:rsidR="00FC0924" w:rsidRPr="00315B90" w:rsidRDefault="00AF0405">
      <w:pPr>
        <w:pStyle w:val="Amainreturn"/>
        <w:rPr>
          <w:color w:val="000000"/>
        </w:rPr>
      </w:pPr>
      <w:r w:rsidRPr="00315B90">
        <w:rPr>
          <w:color w:val="000000"/>
        </w:rPr>
        <w:t xml:space="preserve">This Act amends the </w:t>
      </w:r>
      <w:r w:rsidR="00703373" w:rsidRPr="00315B90">
        <w:rPr>
          <w:color w:val="000000"/>
        </w:rPr>
        <w:t>following legislation:</w:t>
      </w:r>
    </w:p>
    <w:p w14:paraId="440748F5" w14:textId="6E2AD9CC" w:rsidR="00A36EB2" w:rsidRPr="00315B90" w:rsidRDefault="00833C7A" w:rsidP="00833C7A">
      <w:pPr>
        <w:pStyle w:val="Amainbullet"/>
        <w:tabs>
          <w:tab w:val="left" w:pos="1500"/>
        </w:tabs>
        <w:rPr>
          <w:rStyle w:val="charItals"/>
        </w:rPr>
      </w:pPr>
      <w:r w:rsidRPr="00315B90">
        <w:rPr>
          <w:rStyle w:val="charItals"/>
          <w:rFonts w:ascii="Symbol" w:hAnsi="Symbol"/>
          <w:i w:val="0"/>
          <w:sz w:val="20"/>
        </w:rPr>
        <w:t></w:t>
      </w:r>
      <w:r w:rsidRPr="00315B90">
        <w:rPr>
          <w:rStyle w:val="charItals"/>
          <w:rFonts w:ascii="Symbol" w:hAnsi="Symbol"/>
          <w:i w:val="0"/>
          <w:sz w:val="20"/>
        </w:rPr>
        <w:tab/>
      </w:r>
      <w:hyperlink r:id="rId17" w:tooltip="A2007-15" w:history="1">
        <w:r w:rsidR="00652051" w:rsidRPr="00315B90">
          <w:rPr>
            <w:rStyle w:val="charCitHyperlinkItal"/>
          </w:rPr>
          <w:t>Corrections Management Act 2007</w:t>
        </w:r>
      </w:hyperlink>
    </w:p>
    <w:p w14:paraId="091A15BE" w14:textId="7CF2606B" w:rsidR="00703373" w:rsidRPr="00315B90" w:rsidRDefault="00833C7A" w:rsidP="00833C7A">
      <w:pPr>
        <w:pStyle w:val="Amainbullet"/>
        <w:tabs>
          <w:tab w:val="left" w:pos="1500"/>
        </w:tabs>
        <w:rPr>
          <w:rStyle w:val="charItals"/>
        </w:rPr>
      </w:pPr>
      <w:r w:rsidRPr="00315B90">
        <w:rPr>
          <w:rStyle w:val="charItals"/>
          <w:rFonts w:ascii="Symbol" w:hAnsi="Symbol"/>
          <w:i w:val="0"/>
          <w:sz w:val="20"/>
        </w:rPr>
        <w:t></w:t>
      </w:r>
      <w:r w:rsidRPr="00315B90">
        <w:rPr>
          <w:rStyle w:val="charItals"/>
          <w:rFonts w:ascii="Symbol" w:hAnsi="Symbol"/>
          <w:i w:val="0"/>
          <w:sz w:val="20"/>
        </w:rPr>
        <w:tab/>
      </w:r>
      <w:hyperlink r:id="rId18" w:tooltip="A2005-59" w:history="1">
        <w:r w:rsidR="00652051" w:rsidRPr="00315B90">
          <w:rPr>
            <w:rStyle w:val="charCitHyperlinkItal"/>
          </w:rPr>
          <w:t>Crimes (Sentence Administration) Act 2005</w:t>
        </w:r>
      </w:hyperlink>
    </w:p>
    <w:p w14:paraId="475F5084" w14:textId="7969D13E" w:rsidR="00AF0405" w:rsidRPr="00315B90" w:rsidRDefault="00833C7A" w:rsidP="00833C7A">
      <w:pPr>
        <w:pStyle w:val="Amainbullet"/>
        <w:tabs>
          <w:tab w:val="left" w:pos="1500"/>
        </w:tabs>
        <w:rPr>
          <w:color w:val="000000"/>
        </w:rPr>
      </w:pPr>
      <w:r w:rsidRPr="00315B90">
        <w:rPr>
          <w:rFonts w:ascii="Symbol" w:hAnsi="Symbol"/>
          <w:color w:val="000000"/>
          <w:sz w:val="20"/>
        </w:rPr>
        <w:t></w:t>
      </w:r>
      <w:r w:rsidRPr="00315B90">
        <w:rPr>
          <w:rFonts w:ascii="Symbol" w:hAnsi="Symbol"/>
          <w:color w:val="000000"/>
          <w:sz w:val="20"/>
        </w:rPr>
        <w:tab/>
      </w:r>
      <w:hyperlink r:id="rId19" w:tooltip="SL2006-23" w:history="1">
        <w:r w:rsidR="00652051" w:rsidRPr="00315B90">
          <w:rPr>
            <w:rStyle w:val="charCitHyperlinkItal"/>
          </w:rPr>
          <w:t>Crimes (Sentence Administration) Regulation 2006</w:t>
        </w:r>
      </w:hyperlink>
      <w:r w:rsidR="00AF0405" w:rsidRPr="00315B90">
        <w:rPr>
          <w:color w:val="000000"/>
        </w:rPr>
        <w:t>.</w:t>
      </w:r>
    </w:p>
    <w:p w14:paraId="334387C0" w14:textId="1811B7FE" w:rsidR="003B755C" w:rsidRPr="00315B90" w:rsidRDefault="003B755C" w:rsidP="00833C7A">
      <w:pPr>
        <w:pStyle w:val="PageBreak"/>
        <w:suppressLineNumbers/>
        <w:rPr>
          <w:color w:val="000000"/>
        </w:rPr>
      </w:pPr>
      <w:r w:rsidRPr="00315B90">
        <w:rPr>
          <w:color w:val="000000"/>
        </w:rPr>
        <w:br w:type="page"/>
      </w:r>
    </w:p>
    <w:p w14:paraId="4855160C" w14:textId="29E3D21D" w:rsidR="00960D11" w:rsidRPr="00C936F4" w:rsidRDefault="00833C7A" w:rsidP="00833C7A">
      <w:pPr>
        <w:pStyle w:val="AH2Part"/>
        <w:ind w:left="2552" w:hanging="2552"/>
      </w:pPr>
      <w:bookmarkStart w:id="6" w:name="_Toc119492369"/>
      <w:r w:rsidRPr="00D03836">
        <w:rPr>
          <w:rStyle w:val="CharPartNo"/>
        </w:rPr>
        <w:lastRenderedPageBreak/>
        <w:t>Part 2</w:t>
      </w:r>
      <w:r w:rsidRPr="00315B90">
        <w:rPr>
          <w:color w:val="000000"/>
        </w:rPr>
        <w:tab/>
      </w:r>
      <w:r w:rsidR="00960D11" w:rsidRPr="00AC0D91">
        <w:rPr>
          <w:rStyle w:val="CharPartText"/>
        </w:rPr>
        <w:t>Corrections Management Act 2007</w:t>
      </w:r>
      <w:bookmarkEnd w:id="6"/>
    </w:p>
    <w:p w14:paraId="5408BA49" w14:textId="28E66600" w:rsidR="00BE45AF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7" w:name="_Toc119492370"/>
      <w:r w:rsidRPr="00F302C5">
        <w:rPr>
          <w:rStyle w:val="CharSectNo"/>
        </w:rPr>
        <w:t>4</w:t>
      </w:r>
      <w:r w:rsidRPr="00315B90">
        <w:rPr>
          <w:color w:val="000000"/>
        </w:rPr>
        <w:tab/>
      </w:r>
      <w:r w:rsidR="003A238E" w:rsidRPr="00315B90">
        <w:rPr>
          <w:color w:val="000000"/>
        </w:rPr>
        <w:t>Strip search on admission</w:t>
      </w:r>
      <w:r w:rsidR="003A238E" w:rsidRPr="00315B90">
        <w:rPr>
          <w:color w:val="000000"/>
        </w:rPr>
        <w:br/>
        <w:t>Section 70 (2)</w:t>
      </w:r>
      <w:bookmarkEnd w:id="7"/>
    </w:p>
    <w:p w14:paraId="4095E951" w14:textId="3F3AE15D" w:rsidR="003A238E" w:rsidRPr="00315B90" w:rsidRDefault="003A238E" w:rsidP="003A238E">
      <w:pPr>
        <w:pStyle w:val="direction"/>
      </w:pPr>
      <w:r w:rsidRPr="00315B90">
        <w:t>substitute</w:t>
      </w:r>
    </w:p>
    <w:p w14:paraId="50E49576" w14:textId="51574AC0" w:rsidR="003A238E" w:rsidRPr="00315B90" w:rsidRDefault="003A238E" w:rsidP="003A238E">
      <w:pPr>
        <w:pStyle w:val="IMain"/>
      </w:pPr>
      <w:r w:rsidRPr="00315B90">
        <w:tab/>
        <w:t>(2)</w:t>
      </w:r>
      <w:r w:rsidRPr="00315B90">
        <w:tab/>
        <w:t xml:space="preserve">The following provisions apply in relation to the direction </w:t>
      </w:r>
      <w:r w:rsidR="00E537EB" w:rsidRPr="00315B90">
        <w:t>and any strip search conducted under the direction:</w:t>
      </w:r>
    </w:p>
    <w:p w14:paraId="5829FBA6" w14:textId="123B6A44" w:rsidR="00E537EB" w:rsidRPr="00315B90" w:rsidRDefault="00E537EB" w:rsidP="00E537EB">
      <w:pPr>
        <w:pStyle w:val="Ipara"/>
      </w:pPr>
      <w:r w:rsidRPr="00315B90">
        <w:tab/>
        <w:t>(a)</w:t>
      </w:r>
      <w:r w:rsidRPr="00315B90">
        <w:tab/>
        <w:t>part 9.4 (Searches), other than section 113A, section 113B and section 113C;</w:t>
      </w:r>
    </w:p>
    <w:p w14:paraId="0C685EC4" w14:textId="7F7C8519" w:rsidR="00E537EB" w:rsidRPr="00315B90" w:rsidRDefault="00E537EB" w:rsidP="00E537EB">
      <w:pPr>
        <w:pStyle w:val="Ipara"/>
      </w:pPr>
      <w:r w:rsidRPr="00315B90">
        <w:tab/>
        <w:t>(b)</w:t>
      </w:r>
      <w:r w:rsidRPr="00315B90">
        <w:tab/>
        <w:t>part 9.5 (Seizing property).</w:t>
      </w:r>
    </w:p>
    <w:p w14:paraId="033BAA46" w14:textId="2D942F46" w:rsidR="00960D11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8" w:name="_Toc119492371"/>
      <w:r w:rsidRPr="00F302C5">
        <w:rPr>
          <w:rStyle w:val="CharSectNo"/>
        </w:rPr>
        <w:t>5</w:t>
      </w:r>
      <w:r w:rsidRPr="00315B90">
        <w:rPr>
          <w:color w:val="000000"/>
        </w:rPr>
        <w:tab/>
      </w:r>
      <w:r w:rsidR="00960D11" w:rsidRPr="00315B90">
        <w:rPr>
          <w:color w:val="000000"/>
        </w:rPr>
        <w:t>Nonsmoking areas</w:t>
      </w:r>
      <w:r w:rsidR="00960D11" w:rsidRPr="00315B90">
        <w:rPr>
          <w:color w:val="000000"/>
        </w:rPr>
        <w:br/>
        <w:t>Section 8</w:t>
      </w:r>
      <w:r w:rsidR="00F26B82" w:rsidRPr="00315B90">
        <w:rPr>
          <w:color w:val="000000"/>
        </w:rPr>
        <w:t>6</w:t>
      </w:r>
      <w:r w:rsidR="00960D11" w:rsidRPr="00315B90">
        <w:rPr>
          <w:color w:val="000000"/>
        </w:rPr>
        <w:t xml:space="preserve"> (1)</w:t>
      </w:r>
      <w:bookmarkEnd w:id="8"/>
    </w:p>
    <w:p w14:paraId="43CDC006" w14:textId="77777777" w:rsidR="00960D11" w:rsidRPr="00315B90" w:rsidRDefault="00960D11" w:rsidP="00960D11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6FAB8875" w14:textId="7E027B52" w:rsidR="00F26B82" w:rsidRPr="00315B90" w:rsidRDefault="00F26B82" w:rsidP="00F26B82">
      <w:pPr>
        <w:pStyle w:val="IMain"/>
        <w:rPr>
          <w:color w:val="000000"/>
        </w:rPr>
      </w:pPr>
      <w:r w:rsidRPr="00315B90">
        <w:rPr>
          <w:color w:val="000000"/>
        </w:rPr>
        <w:tab/>
        <w:t>(1)</w:t>
      </w:r>
      <w:r w:rsidRPr="00315B90">
        <w:rPr>
          <w:color w:val="000000"/>
        </w:rPr>
        <w:tab/>
        <w:t>The director</w:t>
      </w:r>
      <w:r w:rsidRPr="00315B90">
        <w:rPr>
          <w:color w:val="000000"/>
        </w:rPr>
        <w:noBreakHyphen/>
        <w:t xml:space="preserve">general may declare the whole or part of a correctional centre as an area in which smoking is prohibited (a </w:t>
      </w:r>
      <w:r w:rsidRPr="00315B90">
        <w:rPr>
          <w:rStyle w:val="charBoldItals"/>
          <w:color w:val="000000"/>
        </w:rPr>
        <w:t>nonsmoking area</w:t>
      </w:r>
      <w:r w:rsidRPr="00315B90">
        <w:rPr>
          <w:color w:val="000000"/>
        </w:rPr>
        <w:t>).</w:t>
      </w:r>
    </w:p>
    <w:p w14:paraId="4042025C" w14:textId="3220F3E1" w:rsidR="001807CD" w:rsidRPr="00315B90" w:rsidRDefault="001807CD" w:rsidP="00F26B82">
      <w:pPr>
        <w:pStyle w:val="IMain"/>
        <w:rPr>
          <w:color w:val="000000"/>
        </w:rPr>
      </w:pPr>
      <w:r w:rsidRPr="00315B90">
        <w:rPr>
          <w:color w:val="000000"/>
        </w:rPr>
        <w:tab/>
        <w:t>(1A)</w:t>
      </w:r>
      <w:r w:rsidRPr="00315B90">
        <w:rPr>
          <w:color w:val="000000"/>
        </w:rPr>
        <w:tab/>
        <w:t xml:space="preserve">However, the director-general may only declare the whole of a correctional centre as a nonsmoking area if the director-general is reasonably satisfied that appropriate </w:t>
      </w:r>
      <w:r w:rsidR="001111A7" w:rsidRPr="00315B90">
        <w:rPr>
          <w:color w:val="000000"/>
        </w:rPr>
        <w:t xml:space="preserve">therapeutic </w:t>
      </w:r>
      <w:r w:rsidRPr="00315B90">
        <w:rPr>
          <w:color w:val="000000"/>
        </w:rPr>
        <w:t>support</w:t>
      </w:r>
      <w:r w:rsidR="00EE3ABB" w:rsidRPr="00315B90">
        <w:rPr>
          <w:color w:val="000000"/>
        </w:rPr>
        <w:t xml:space="preserve"> is available </w:t>
      </w:r>
      <w:r w:rsidR="00A52699" w:rsidRPr="00315B90">
        <w:rPr>
          <w:color w:val="000000"/>
        </w:rPr>
        <w:t>to help</w:t>
      </w:r>
      <w:r w:rsidR="0080121A" w:rsidRPr="00315B90">
        <w:rPr>
          <w:color w:val="000000"/>
        </w:rPr>
        <w:t xml:space="preserve"> detain</w:t>
      </w:r>
      <w:r w:rsidR="00EE3ABB" w:rsidRPr="00315B90">
        <w:rPr>
          <w:color w:val="000000"/>
        </w:rPr>
        <w:t>e</w:t>
      </w:r>
      <w:r w:rsidR="0080121A" w:rsidRPr="00315B90">
        <w:rPr>
          <w:color w:val="000000"/>
        </w:rPr>
        <w:t>es</w:t>
      </w:r>
      <w:r w:rsidR="006246DE" w:rsidRPr="00315B90">
        <w:rPr>
          <w:color w:val="000000"/>
        </w:rPr>
        <w:t xml:space="preserve"> at the correctional centre</w:t>
      </w:r>
      <w:r w:rsidR="00A52699" w:rsidRPr="00315B90">
        <w:rPr>
          <w:color w:val="000000"/>
        </w:rPr>
        <w:t xml:space="preserve"> stop smoking</w:t>
      </w:r>
      <w:r w:rsidR="006246DE" w:rsidRPr="00315B90">
        <w:rPr>
          <w:color w:val="000000"/>
        </w:rPr>
        <w:t>.</w:t>
      </w:r>
    </w:p>
    <w:p w14:paraId="517EF29B" w14:textId="485986C6" w:rsidR="00057C14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9" w:name="_Toc119492372"/>
      <w:r w:rsidRPr="00F302C5">
        <w:rPr>
          <w:rStyle w:val="CharSectNo"/>
        </w:rPr>
        <w:t>6</w:t>
      </w:r>
      <w:r w:rsidRPr="00315B90">
        <w:rPr>
          <w:color w:val="000000"/>
        </w:rPr>
        <w:tab/>
      </w:r>
      <w:r w:rsidR="00057C14" w:rsidRPr="00315B90">
        <w:rPr>
          <w:color w:val="000000"/>
        </w:rPr>
        <w:t>Section 111 heading</w:t>
      </w:r>
      <w:bookmarkEnd w:id="9"/>
    </w:p>
    <w:p w14:paraId="13B87DC9" w14:textId="4A588604" w:rsidR="00057C14" w:rsidRPr="00315B90" w:rsidRDefault="00057C14" w:rsidP="00057C14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3C105710" w14:textId="15778604" w:rsidR="00057C14" w:rsidRPr="00315B90" w:rsidRDefault="00057C14" w:rsidP="00187F91">
      <w:pPr>
        <w:pStyle w:val="IH5Sec"/>
        <w:keepNext w:val="0"/>
        <w:rPr>
          <w:color w:val="000000"/>
        </w:rPr>
      </w:pPr>
      <w:r w:rsidRPr="00780DE6">
        <w:t>111</w:t>
      </w:r>
      <w:r w:rsidRPr="00C149F9">
        <w:tab/>
      </w:r>
      <w:r w:rsidRPr="00315B90">
        <w:rPr>
          <w:color w:val="000000"/>
        </w:rPr>
        <w:t xml:space="preserve">Scanning, frisk and ordinary searches—direction </w:t>
      </w:r>
      <w:r w:rsidR="00E833C2" w:rsidRPr="00315B90">
        <w:rPr>
          <w:color w:val="000000"/>
        </w:rPr>
        <w:t>to</w:t>
      </w:r>
      <w:r w:rsidRPr="00315B90">
        <w:rPr>
          <w:color w:val="000000"/>
        </w:rPr>
        <w:t xml:space="preserve"> search detainee</w:t>
      </w:r>
    </w:p>
    <w:p w14:paraId="0DBF2732" w14:textId="7B6E0F9A" w:rsidR="003278F2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0" w:name="_Toc119492373"/>
      <w:r w:rsidRPr="00F302C5">
        <w:rPr>
          <w:rStyle w:val="CharSectNo"/>
        </w:rPr>
        <w:lastRenderedPageBreak/>
        <w:t>7</w:t>
      </w:r>
      <w:r w:rsidRPr="00315B90">
        <w:rPr>
          <w:color w:val="000000"/>
        </w:rPr>
        <w:tab/>
      </w:r>
      <w:r w:rsidR="003278F2" w:rsidRPr="00315B90">
        <w:rPr>
          <w:color w:val="000000"/>
        </w:rPr>
        <w:t>Section 111 (1)</w:t>
      </w:r>
      <w:bookmarkEnd w:id="10"/>
    </w:p>
    <w:p w14:paraId="794F5884" w14:textId="45FB43F5" w:rsidR="003278F2" w:rsidRPr="00315B90" w:rsidRDefault="003278F2" w:rsidP="003278F2">
      <w:pPr>
        <w:pStyle w:val="direction"/>
        <w:rPr>
          <w:color w:val="000000"/>
        </w:rPr>
      </w:pPr>
      <w:r w:rsidRPr="00315B90">
        <w:rPr>
          <w:color w:val="000000"/>
        </w:rPr>
        <w:t>omit</w:t>
      </w:r>
    </w:p>
    <w:p w14:paraId="0AE3CF9A" w14:textId="42C157A6" w:rsidR="003278F2" w:rsidRPr="00315B90" w:rsidRDefault="00057C14" w:rsidP="003278F2">
      <w:pPr>
        <w:pStyle w:val="Amainreturn"/>
        <w:rPr>
          <w:color w:val="000000"/>
        </w:rPr>
      </w:pPr>
      <w:r w:rsidRPr="00315B90">
        <w:rPr>
          <w:color w:val="000000"/>
        </w:rPr>
        <w:t>, another corrections officer or anyone else working at or visiting a correctional centre</w:t>
      </w:r>
    </w:p>
    <w:p w14:paraId="609FF10E" w14:textId="3EC089AA" w:rsidR="003278F2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1" w:name="_Toc119492374"/>
      <w:r w:rsidRPr="00F302C5">
        <w:rPr>
          <w:rStyle w:val="CharSectNo"/>
        </w:rPr>
        <w:t>8</w:t>
      </w:r>
      <w:r w:rsidRPr="00315B90">
        <w:rPr>
          <w:color w:val="000000"/>
        </w:rPr>
        <w:tab/>
      </w:r>
      <w:r w:rsidR="003278F2" w:rsidRPr="00315B90">
        <w:rPr>
          <w:color w:val="000000"/>
        </w:rPr>
        <w:t xml:space="preserve">Section 111 (1), </w:t>
      </w:r>
      <w:r w:rsidR="00142B3C" w:rsidRPr="00315B90">
        <w:rPr>
          <w:color w:val="000000"/>
        </w:rPr>
        <w:t>e</w:t>
      </w:r>
      <w:r w:rsidR="003278F2" w:rsidRPr="00315B90">
        <w:rPr>
          <w:color w:val="000000"/>
        </w:rPr>
        <w:t>xamples</w:t>
      </w:r>
      <w:bookmarkEnd w:id="11"/>
    </w:p>
    <w:p w14:paraId="72EF8312" w14:textId="42BF8079" w:rsidR="003278F2" w:rsidRPr="00315B90" w:rsidRDefault="00142BD0" w:rsidP="00142BD0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583F5624" w14:textId="51659EE6" w:rsidR="00142BD0" w:rsidRPr="00315B90" w:rsidRDefault="00142BD0" w:rsidP="00FE5883">
      <w:pPr>
        <w:pStyle w:val="aExamHdgss"/>
        <w:rPr>
          <w:color w:val="000000"/>
        </w:rPr>
      </w:pPr>
      <w:r w:rsidRPr="00315B90">
        <w:rPr>
          <w:color w:val="000000"/>
        </w:rPr>
        <w:t>Examples of searches</w:t>
      </w:r>
    </w:p>
    <w:p w14:paraId="10D89AE4" w14:textId="7CBFEE14" w:rsidR="00142BD0" w:rsidRPr="00315B90" w:rsidRDefault="00142BD0" w:rsidP="00142BD0">
      <w:pPr>
        <w:pStyle w:val="aExamINumss"/>
        <w:rPr>
          <w:color w:val="000000"/>
        </w:rPr>
      </w:pPr>
      <w:r w:rsidRPr="00315B90">
        <w:rPr>
          <w:color w:val="000000"/>
        </w:rPr>
        <w:t>1</w:t>
      </w:r>
      <w:r w:rsidRPr="00315B90">
        <w:rPr>
          <w:color w:val="000000"/>
        </w:rPr>
        <w:tab/>
        <w:t>searching a detainee returning to a correctional centre after performing community service</w:t>
      </w:r>
    </w:p>
    <w:p w14:paraId="47B079D9" w14:textId="5A0E08FD" w:rsidR="00142BD0" w:rsidRPr="00315B90" w:rsidRDefault="00142BD0" w:rsidP="00142BD0">
      <w:pPr>
        <w:pStyle w:val="aExamINumss"/>
        <w:rPr>
          <w:color w:val="000000"/>
        </w:rPr>
      </w:pPr>
      <w:r w:rsidRPr="00315B90">
        <w:rPr>
          <w:color w:val="000000"/>
        </w:rPr>
        <w:t>2</w:t>
      </w:r>
      <w:r w:rsidRPr="00315B90">
        <w:rPr>
          <w:color w:val="000000"/>
        </w:rPr>
        <w:tab/>
        <w:t>searching a detainee returning to the detainee’s accommodation at a correctional centre after working in another part of the centre</w:t>
      </w:r>
    </w:p>
    <w:p w14:paraId="348BC3DC" w14:textId="386611AA" w:rsidR="00E400AF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2" w:name="_Toc119492375"/>
      <w:r w:rsidRPr="00F302C5">
        <w:rPr>
          <w:rStyle w:val="CharSectNo"/>
        </w:rPr>
        <w:t>9</w:t>
      </w:r>
      <w:r w:rsidRPr="00315B90">
        <w:rPr>
          <w:color w:val="000000"/>
        </w:rPr>
        <w:tab/>
      </w:r>
      <w:r w:rsidR="00E400AF" w:rsidRPr="00315B90">
        <w:rPr>
          <w:color w:val="000000"/>
        </w:rPr>
        <w:t>Section 112</w:t>
      </w:r>
      <w:bookmarkEnd w:id="12"/>
    </w:p>
    <w:p w14:paraId="70E594AD" w14:textId="77777777" w:rsidR="00E400AF" w:rsidRPr="00315B90" w:rsidRDefault="00E400AF" w:rsidP="00E400AF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3285B52C" w14:textId="6B4D4710" w:rsidR="00E400AF" w:rsidRPr="00315B90" w:rsidRDefault="00E400AF" w:rsidP="00E400AF">
      <w:pPr>
        <w:pStyle w:val="IH5Sec"/>
        <w:rPr>
          <w:color w:val="000000"/>
        </w:rPr>
      </w:pPr>
      <w:r w:rsidRPr="001F2779">
        <w:t>112</w:t>
      </w:r>
      <w:r w:rsidRPr="00C149F9">
        <w:tab/>
      </w:r>
      <w:r w:rsidRPr="00315B90">
        <w:rPr>
          <w:color w:val="000000"/>
        </w:rPr>
        <w:t>Scanning, frisk and ordinary searches—requirements for search of detainee</w:t>
      </w:r>
    </w:p>
    <w:p w14:paraId="4E842A6E" w14:textId="77777777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tab/>
        <w:t>(1)</w:t>
      </w:r>
      <w:r w:rsidRPr="00315B90">
        <w:rPr>
          <w:color w:val="000000"/>
        </w:rPr>
        <w:tab/>
        <w:t>A corrections officer may conduct a scanning search, frisk search or ordinary search of a detainee under section 111 only if—</w:t>
      </w:r>
    </w:p>
    <w:p w14:paraId="3F5CA8CF" w14:textId="77777777" w:rsidR="00E400AF" w:rsidRPr="00315B90" w:rsidRDefault="00E400AF" w:rsidP="00E400AF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the officer is the same sex as the detainee; or</w:t>
      </w:r>
    </w:p>
    <w:p w14:paraId="60C4E7C9" w14:textId="77777777" w:rsidR="00E400AF" w:rsidRPr="00315B90" w:rsidRDefault="00E400AF" w:rsidP="00E400AF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if that is not practicable—another person of the same sex as the detainee is present while the search is conducted.</w:t>
      </w:r>
    </w:p>
    <w:p w14:paraId="7CFCFB02" w14:textId="77777777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tab/>
        <w:t>(2)</w:t>
      </w:r>
      <w:r w:rsidRPr="00315B90">
        <w:rPr>
          <w:color w:val="000000"/>
        </w:rPr>
        <w:tab/>
        <w:t>The other person mentioned in subsection (1) (b) must not be a detainee.</w:t>
      </w:r>
    </w:p>
    <w:p w14:paraId="64876EDC" w14:textId="3983B9C3" w:rsidR="00057C14" w:rsidRPr="00315B90" w:rsidRDefault="00057C14" w:rsidP="00057C14">
      <w:pPr>
        <w:pStyle w:val="IH5Sec"/>
        <w:rPr>
          <w:color w:val="000000"/>
        </w:rPr>
      </w:pPr>
      <w:r w:rsidRPr="001F2779">
        <w:lastRenderedPageBreak/>
        <w:t>112A</w:t>
      </w:r>
      <w:r w:rsidRPr="009B7F4D">
        <w:tab/>
      </w:r>
      <w:r w:rsidRPr="00315B90">
        <w:rPr>
          <w:color w:val="000000"/>
        </w:rPr>
        <w:t>Scanning and ordinary searches—</w:t>
      </w:r>
      <w:r w:rsidR="007315B4" w:rsidRPr="00315B90">
        <w:rPr>
          <w:color w:val="000000"/>
        </w:rPr>
        <w:t>direction</w:t>
      </w:r>
      <w:r w:rsidRPr="00315B90">
        <w:rPr>
          <w:color w:val="000000"/>
        </w:rPr>
        <w:t xml:space="preserve"> to search non</w:t>
      </w:r>
      <w:r w:rsidR="007C1201" w:rsidRPr="00315B90">
        <w:rPr>
          <w:color w:val="000000"/>
        </w:rPr>
        <w:noBreakHyphen/>
      </w:r>
      <w:r w:rsidRPr="00315B90">
        <w:rPr>
          <w:color w:val="000000"/>
        </w:rPr>
        <w:t>detainee</w:t>
      </w:r>
    </w:p>
    <w:p w14:paraId="29D0B0A3" w14:textId="77777777" w:rsidR="00756973" w:rsidRPr="00315B90" w:rsidRDefault="00057C14" w:rsidP="00187F91">
      <w:pPr>
        <w:pStyle w:val="Amainreturn"/>
        <w:keepNext/>
        <w:rPr>
          <w:color w:val="000000"/>
        </w:rPr>
      </w:pPr>
      <w:r w:rsidRPr="00315B90">
        <w:rPr>
          <w:color w:val="000000"/>
        </w:rPr>
        <w:t>The director</w:t>
      </w:r>
      <w:r w:rsidRPr="00315B90">
        <w:rPr>
          <w:color w:val="000000"/>
        </w:rPr>
        <w:noBreakHyphen/>
        <w:t xml:space="preserve">general may direct a corrections officer to conduct a scanning search or ordinary search of </w:t>
      </w:r>
      <w:r w:rsidR="002E0662" w:rsidRPr="00315B90">
        <w:rPr>
          <w:color w:val="000000"/>
        </w:rPr>
        <w:t xml:space="preserve">another </w:t>
      </w:r>
      <w:r w:rsidRPr="00315B90">
        <w:rPr>
          <w:color w:val="000000"/>
        </w:rPr>
        <w:t xml:space="preserve">corrections officer or </w:t>
      </w:r>
      <w:r w:rsidR="007315B4" w:rsidRPr="00315B90">
        <w:rPr>
          <w:color w:val="000000"/>
        </w:rPr>
        <w:t>a visitor</w:t>
      </w:r>
      <w:r w:rsidR="00756973" w:rsidRPr="00315B90">
        <w:rPr>
          <w:color w:val="000000"/>
        </w:rPr>
        <w:t>—</w:t>
      </w:r>
    </w:p>
    <w:p w14:paraId="13F88129" w14:textId="77777777" w:rsidR="00756973" w:rsidRPr="00315B90" w:rsidRDefault="00756973" w:rsidP="00756973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</w:r>
      <w:r w:rsidR="00431F43" w:rsidRPr="00315B90">
        <w:rPr>
          <w:color w:val="000000"/>
        </w:rPr>
        <w:t>on entry or admission to a correctional centre</w:t>
      </w:r>
      <w:r w:rsidRPr="00315B90">
        <w:rPr>
          <w:color w:val="000000"/>
        </w:rPr>
        <w:t>; or</w:t>
      </w:r>
    </w:p>
    <w:p w14:paraId="2D5DA3E3" w14:textId="0AE145D6" w:rsidR="00210B9F" w:rsidRPr="00315B90" w:rsidRDefault="00756973" w:rsidP="00756973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at any other time the director-</w:t>
      </w:r>
      <w:r w:rsidR="00210B9F" w:rsidRPr="00315B90">
        <w:rPr>
          <w:color w:val="000000"/>
        </w:rPr>
        <w:t>general</w:t>
      </w:r>
      <w:r w:rsidRPr="00315B90">
        <w:rPr>
          <w:color w:val="000000"/>
        </w:rPr>
        <w:t xml:space="preserve"> believes on reasonable grounds</w:t>
      </w:r>
      <w:r w:rsidR="00210B9F" w:rsidRPr="00315B90">
        <w:rPr>
          <w:color w:val="000000"/>
        </w:rPr>
        <w:t xml:space="preserve"> that it is prudent to conduct the search to protect—</w:t>
      </w:r>
    </w:p>
    <w:p w14:paraId="40ADEEC7" w14:textId="6C47B5E8" w:rsidR="00210B9F" w:rsidRPr="00315B90" w:rsidRDefault="00210B9F" w:rsidP="00210B9F">
      <w:pPr>
        <w:pStyle w:val="Isubpara"/>
        <w:rPr>
          <w:color w:val="000000"/>
        </w:rPr>
      </w:pPr>
      <w:r w:rsidRPr="00315B90">
        <w:rPr>
          <w:color w:val="000000"/>
        </w:rPr>
        <w:tab/>
        <w:t>(i)</w:t>
      </w:r>
      <w:r w:rsidRPr="00315B90">
        <w:rPr>
          <w:color w:val="000000"/>
        </w:rPr>
        <w:tab/>
        <w:t>the safety of anyone at a correctional centre; or</w:t>
      </w:r>
    </w:p>
    <w:p w14:paraId="2C29FA20" w14:textId="1AE58F7D" w:rsidR="00057C14" w:rsidRPr="00315B90" w:rsidRDefault="00210B9F" w:rsidP="00210B9F">
      <w:pPr>
        <w:pStyle w:val="Isubpara"/>
        <w:rPr>
          <w:color w:val="000000"/>
        </w:rPr>
      </w:pPr>
      <w:r w:rsidRPr="00315B90">
        <w:rPr>
          <w:color w:val="000000"/>
        </w:rPr>
        <w:tab/>
        <w:t>(ii)</w:t>
      </w:r>
      <w:r w:rsidRPr="00315B90">
        <w:rPr>
          <w:color w:val="000000"/>
        </w:rPr>
        <w:tab/>
        <w:t>security or good order at a correctional centre</w:t>
      </w:r>
      <w:r w:rsidR="007315B4" w:rsidRPr="00315B90">
        <w:rPr>
          <w:color w:val="000000"/>
        </w:rPr>
        <w:t>.</w:t>
      </w:r>
    </w:p>
    <w:p w14:paraId="103678A3" w14:textId="0D2F4234" w:rsidR="00E400AF" w:rsidRPr="00315B90" w:rsidRDefault="00E400AF" w:rsidP="00E400AF">
      <w:pPr>
        <w:pStyle w:val="IH5Sec"/>
        <w:rPr>
          <w:color w:val="000000"/>
        </w:rPr>
      </w:pPr>
      <w:r w:rsidRPr="001F2779">
        <w:t>112</w:t>
      </w:r>
      <w:r w:rsidR="007315B4" w:rsidRPr="001F2779">
        <w:t>B</w:t>
      </w:r>
      <w:r w:rsidRPr="00C149F9">
        <w:tab/>
      </w:r>
      <w:r w:rsidRPr="00315B90">
        <w:rPr>
          <w:color w:val="000000"/>
        </w:rPr>
        <w:t xml:space="preserve">Scanning and ordinary searches—requirements for </w:t>
      </w:r>
      <w:r w:rsidR="00CF2DDB" w:rsidRPr="00315B90">
        <w:rPr>
          <w:color w:val="000000"/>
        </w:rPr>
        <w:t xml:space="preserve">search of </w:t>
      </w:r>
      <w:r w:rsidR="007315B4" w:rsidRPr="00315B90">
        <w:rPr>
          <w:color w:val="000000"/>
        </w:rPr>
        <w:t>non</w:t>
      </w:r>
      <w:r w:rsidR="007315B4" w:rsidRPr="00315B90">
        <w:rPr>
          <w:color w:val="000000"/>
        </w:rPr>
        <w:noBreakHyphen/>
        <w:t>detainee</w:t>
      </w:r>
    </w:p>
    <w:p w14:paraId="1BD78F7C" w14:textId="6C3314E3" w:rsidR="00C62B84" w:rsidRPr="00315B90" w:rsidRDefault="00C62B84" w:rsidP="003E6780">
      <w:pPr>
        <w:pStyle w:val="IMain"/>
        <w:rPr>
          <w:color w:val="000000"/>
        </w:rPr>
      </w:pPr>
      <w:r w:rsidRPr="00315B90">
        <w:rPr>
          <w:color w:val="000000"/>
        </w:rPr>
        <w:tab/>
        <w:t>(1)</w:t>
      </w:r>
      <w:r w:rsidRPr="00315B90">
        <w:rPr>
          <w:color w:val="000000"/>
        </w:rPr>
        <w:tab/>
        <w:t>A corrections officer of any sex may conduct the following searches of another corrections officer or a visitor at a correctional centre under section</w:t>
      </w:r>
      <w:r w:rsidR="0086544F" w:rsidRPr="00315B90">
        <w:rPr>
          <w:color w:val="000000"/>
        </w:rPr>
        <w:t xml:space="preserve"> </w:t>
      </w:r>
      <w:r w:rsidRPr="00315B90">
        <w:rPr>
          <w:color w:val="000000"/>
        </w:rPr>
        <w:t>112A:</w:t>
      </w:r>
    </w:p>
    <w:p w14:paraId="37A8427E" w14:textId="34AFA3CE" w:rsidR="00C62B84" w:rsidRPr="00315B90" w:rsidRDefault="00C62B84" w:rsidP="00C62B84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an ordinary search involving</w:t>
      </w:r>
      <w:r w:rsidR="00A83D9A" w:rsidRPr="00315B90">
        <w:rPr>
          <w:color w:val="000000"/>
        </w:rPr>
        <w:t xml:space="preserve"> only</w:t>
      </w:r>
      <w:r w:rsidRPr="00315B90">
        <w:rPr>
          <w:color w:val="000000"/>
        </w:rPr>
        <w:t xml:space="preserve"> an x-ray of the articles in the other officer’s or visitor’s possession;</w:t>
      </w:r>
    </w:p>
    <w:p w14:paraId="4D0BA953" w14:textId="77777777" w:rsidR="00C62B84" w:rsidRPr="00315B90" w:rsidRDefault="00C62B84" w:rsidP="00C62B84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a scanning search involving the other officer or visitor passing through a metal</w:t>
      </w:r>
      <w:r w:rsidRPr="00315B90">
        <w:rPr>
          <w:color w:val="000000"/>
        </w:rPr>
        <w:noBreakHyphen/>
        <w:t>detecting device or a hand-held metal detecting device being passed over the other officer or visitor.</w:t>
      </w:r>
    </w:p>
    <w:p w14:paraId="536BAEEA" w14:textId="5F6C9153" w:rsidR="00C62B84" w:rsidRPr="00315B90" w:rsidRDefault="00C62B84" w:rsidP="00C62B84">
      <w:pPr>
        <w:pStyle w:val="IMain"/>
        <w:rPr>
          <w:color w:val="000000"/>
        </w:rPr>
      </w:pPr>
      <w:r w:rsidRPr="00315B90">
        <w:rPr>
          <w:color w:val="000000"/>
        </w:rPr>
        <w:tab/>
        <w:t>(2)</w:t>
      </w:r>
      <w:r w:rsidRPr="00315B90">
        <w:rPr>
          <w:color w:val="000000"/>
        </w:rPr>
        <w:tab/>
        <w:t xml:space="preserve">A corrections officer may conduct any other kind of scanning search </w:t>
      </w:r>
      <w:r w:rsidR="0064755C" w:rsidRPr="00315B90">
        <w:rPr>
          <w:color w:val="000000"/>
        </w:rPr>
        <w:t xml:space="preserve">or ordinary search </w:t>
      </w:r>
      <w:r w:rsidRPr="00315B90">
        <w:rPr>
          <w:color w:val="000000"/>
        </w:rPr>
        <w:t>of another corrections officer or a visitor only if—</w:t>
      </w:r>
    </w:p>
    <w:p w14:paraId="65223813" w14:textId="77777777" w:rsidR="00C62B84" w:rsidRPr="00315B90" w:rsidRDefault="00C62B84" w:rsidP="00C62B84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the officer is the same sex as the other officer or visitor; or</w:t>
      </w:r>
    </w:p>
    <w:p w14:paraId="6CCE0E69" w14:textId="77777777" w:rsidR="00C62B84" w:rsidRPr="00315B90" w:rsidRDefault="00C62B84" w:rsidP="00C62B84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if that is not practicable—another person of the same sex as the other officer or visitor is present while the search is conducted.</w:t>
      </w:r>
    </w:p>
    <w:p w14:paraId="22568A4B" w14:textId="5B28AD3B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tab/>
        <w:t>(3)</w:t>
      </w:r>
      <w:r w:rsidRPr="00315B90">
        <w:rPr>
          <w:color w:val="000000"/>
        </w:rPr>
        <w:tab/>
        <w:t>The other person mentioned in subsection (</w:t>
      </w:r>
      <w:r w:rsidR="009036B2" w:rsidRPr="00315B90">
        <w:rPr>
          <w:color w:val="000000"/>
        </w:rPr>
        <w:t>2</w:t>
      </w:r>
      <w:r w:rsidRPr="00315B90">
        <w:rPr>
          <w:color w:val="000000"/>
        </w:rPr>
        <w:t>) (b) must not be a detainee.</w:t>
      </w:r>
    </w:p>
    <w:p w14:paraId="6D042BAC" w14:textId="62B2B12E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lastRenderedPageBreak/>
        <w:tab/>
        <w:t>(4)</w:t>
      </w:r>
      <w:r w:rsidRPr="00315B90">
        <w:rPr>
          <w:color w:val="000000"/>
        </w:rPr>
        <w:tab/>
      </w:r>
      <w:r w:rsidR="00FB3388" w:rsidRPr="00315B90">
        <w:rPr>
          <w:color w:val="000000"/>
        </w:rPr>
        <w:t>A</w:t>
      </w:r>
      <w:r w:rsidRPr="00315B90">
        <w:rPr>
          <w:color w:val="000000"/>
        </w:rPr>
        <w:t xml:space="preserve"> </w:t>
      </w:r>
      <w:r w:rsidR="007315B4" w:rsidRPr="00315B90">
        <w:rPr>
          <w:color w:val="000000"/>
        </w:rPr>
        <w:t xml:space="preserve">corrections officer or </w:t>
      </w:r>
      <w:r w:rsidRPr="00315B90">
        <w:rPr>
          <w:color w:val="000000"/>
        </w:rPr>
        <w:t>visitor</w:t>
      </w:r>
      <w:r w:rsidR="00427D2A" w:rsidRPr="00315B90">
        <w:rPr>
          <w:color w:val="000000"/>
        </w:rPr>
        <w:t>,</w:t>
      </w:r>
      <w:r w:rsidRPr="00315B90">
        <w:rPr>
          <w:color w:val="000000"/>
        </w:rPr>
        <w:t xml:space="preserve"> or articles in the </w:t>
      </w:r>
      <w:r w:rsidR="007315B4" w:rsidRPr="00315B90">
        <w:rPr>
          <w:color w:val="000000"/>
        </w:rPr>
        <w:t xml:space="preserve">officer’s or </w:t>
      </w:r>
      <w:r w:rsidRPr="00315B90">
        <w:rPr>
          <w:color w:val="000000"/>
        </w:rPr>
        <w:t>visitor’s possession</w:t>
      </w:r>
      <w:r w:rsidR="00427D2A" w:rsidRPr="00315B90">
        <w:rPr>
          <w:color w:val="000000"/>
        </w:rPr>
        <w:t>,</w:t>
      </w:r>
      <w:r w:rsidRPr="00315B90">
        <w:rPr>
          <w:color w:val="000000"/>
        </w:rPr>
        <w:t xml:space="preserve"> </w:t>
      </w:r>
      <w:r w:rsidR="00FB3388" w:rsidRPr="00315B90">
        <w:rPr>
          <w:color w:val="000000"/>
        </w:rPr>
        <w:t xml:space="preserve">must not be searched </w:t>
      </w:r>
      <w:r w:rsidRPr="00315B90">
        <w:rPr>
          <w:color w:val="000000"/>
        </w:rPr>
        <w:t xml:space="preserve">without the </w:t>
      </w:r>
      <w:r w:rsidR="007315B4" w:rsidRPr="00315B90">
        <w:rPr>
          <w:color w:val="000000"/>
        </w:rPr>
        <w:t xml:space="preserve">officer’s or </w:t>
      </w:r>
      <w:r w:rsidRPr="00315B90">
        <w:rPr>
          <w:color w:val="000000"/>
        </w:rPr>
        <w:t>visitor’s consent.</w:t>
      </w:r>
    </w:p>
    <w:p w14:paraId="540C49D0" w14:textId="7C44107E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tab/>
        <w:t>(5)</w:t>
      </w:r>
      <w:r w:rsidRPr="00315B90">
        <w:rPr>
          <w:color w:val="000000"/>
        </w:rPr>
        <w:tab/>
        <w:t xml:space="preserve">A </w:t>
      </w:r>
      <w:r w:rsidR="007315B4" w:rsidRPr="00315B90">
        <w:rPr>
          <w:color w:val="000000"/>
        </w:rPr>
        <w:t xml:space="preserve">corrections officer or </w:t>
      </w:r>
      <w:r w:rsidRPr="00315B90">
        <w:rPr>
          <w:color w:val="000000"/>
        </w:rPr>
        <w:t>visitor may refuse or withdraw consent and have the search discontinued at any time.</w:t>
      </w:r>
    </w:p>
    <w:p w14:paraId="767892CA" w14:textId="1C5E144B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tab/>
        <w:t>(6)</w:t>
      </w:r>
      <w:r w:rsidRPr="00315B90">
        <w:rPr>
          <w:color w:val="000000"/>
        </w:rPr>
        <w:tab/>
        <w:t xml:space="preserve">If the </w:t>
      </w:r>
      <w:r w:rsidR="007315B4" w:rsidRPr="00315B90">
        <w:rPr>
          <w:color w:val="000000"/>
        </w:rPr>
        <w:t xml:space="preserve">corrections officer or </w:t>
      </w:r>
      <w:r w:rsidRPr="00315B90">
        <w:rPr>
          <w:color w:val="000000"/>
        </w:rPr>
        <w:t>visitor refuses to allow a search or</w:t>
      </w:r>
      <w:r w:rsidR="00733105" w:rsidRPr="00315B90">
        <w:rPr>
          <w:color w:val="000000"/>
        </w:rPr>
        <w:t>,</w:t>
      </w:r>
      <w:r w:rsidRPr="00315B90">
        <w:rPr>
          <w:color w:val="000000"/>
        </w:rPr>
        <w:t xml:space="preserve"> if the search has started</w:t>
      </w:r>
      <w:r w:rsidR="00733105" w:rsidRPr="00315B90">
        <w:rPr>
          <w:color w:val="000000"/>
        </w:rPr>
        <w:t>,</w:t>
      </w:r>
      <w:r w:rsidRPr="00315B90">
        <w:rPr>
          <w:color w:val="000000"/>
        </w:rPr>
        <w:t xml:space="preserve"> withdraws consent, </w:t>
      </w:r>
      <w:r w:rsidR="00427D2A" w:rsidRPr="00315B90">
        <w:rPr>
          <w:color w:val="000000"/>
        </w:rPr>
        <w:t>the</w:t>
      </w:r>
      <w:r w:rsidRPr="00315B90">
        <w:rPr>
          <w:color w:val="000000"/>
        </w:rPr>
        <w:t xml:space="preserve"> corrections officer </w:t>
      </w:r>
      <w:r w:rsidR="00427D2A" w:rsidRPr="00315B90">
        <w:rPr>
          <w:color w:val="000000"/>
        </w:rPr>
        <w:t xml:space="preserve">seeking to conduct the search </w:t>
      </w:r>
      <w:r w:rsidRPr="00315B90">
        <w:rPr>
          <w:color w:val="000000"/>
        </w:rPr>
        <w:t xml:space="preserve">may refuse to allow the </w:t>
      </w:r>
      <w:r w:rsidR="00427D2A" w:rsidRPr="00315B90">
        <w:rPr>
          <w:color w:val="000000"/>
        </w:rPr>
        <w:t>other</w:t>
      </w:r>
      <w:r w:rsidR="00B86959" w:rsidRPr="00315B90">
        <w:rPr>
          <w:color w:val="000000"/>
        </w:rPr>
        <w:t xml:space="preserve"> officer or </w:t>
      </w:r>
      <w:r w:rsidRPr="00315B90">
        <w:rPr>
          <w:color w:val="000000"/>
        </w:rPr>
        <w:t>visitor to enter the correctional centre.</w:t>
      </w:r>
    </w:p>
    <w:p w14:paraId="2AF63E11" w14:textId="34E9B585" w:rsidR="00E400AF" w:rsidRPr="00315B90" w:rsidRDefault="00E400AF" w:rsidP="00E92F54">
      <w:pPr>
        <w:pStyle w:val="IMain"/>
        <w:rPr>
          <w:color w:val="000000"/>
        </w:rPr>
      </w:pPr>
      <w:r w:rsidRPr="00315B90">
        <w:rPr>
          <w:color w:val="000000"/>
        </w:rPr>
        <w:tab/>
        <w:t>(7)</w:t>
      </w:r>
      <w:r w:rsidRPr="00315B90">
        <w:rPr>
          <w:color w:val="000000"/>
        </w:rPr>
        <w:tab/>
        <w:t>This section does not apply to</w:t>
      </w:r>
      <w:r w:rsidR="00E92F54" w:rsidRPr="00315B90">
        <w:rPr>
          <w:color w:val="000000"/>
        </w:rPr>
        <w:t xml:space="preserve"> </w:t>
      </w:r>
      <w:r w:rsidRPr="00315B90">
        <w:rPr>
          <w:color w:val="000000"/>
        </w:rPr>
        <w:t xml:space="preserve">an article in </w:t>
      </w:r>
      <w:r w:rsidR="00427D2A" w:rsidRPr="00315B90">
        <w:rPr>
          <w:color w:val="000000"/>
        </w:rPr>
        <w:t>a</w:t>
      </w:r>
      <w:r w:rsidRPr="00315B90">
        <w:rPr>
          <w:color w:val="000000"/>
        </w:rPr>
        <w:t xml:space="preserve"> </w:t>
      </w:r>
      <w:r w:rsidR="00B86959" w:rsidRPr="00315B90">
        <w:rPr>
          <w:color w:val="000000"/>
        </w:rPr>
        <w:t xml:space="preserve">corrections officer’s or </w:t>
      </w:r>
      <w:r w:rsidRPr="00315B90">
        <w:rPr>
          <w:color w:val="000000"/>
        </w:rPr>
        <w:t xml:space="preserve">visitor’s possession that </w:t>
      </w:r>
      <w:r w:rsidR="00142B3C" w:rsidRPr="00315B90">
        <w:rPr>
          <w:color w:val="000000"/>
        </w:rPr>
        <w:t>the</w:t>
      </w:r>
      <w:r w:rsidRPr="00315B90">
        <w:rPr>
          <w:color w:val="000000"/>
        </w:rPr>
        <w:t xml:space="preserve"> </w:t>
      </w:r>
      <w:r w:rsidR="00B86959" w:rsidRPr="00315B90">
        <w:rPr>
          <w:color w:val="000000"/>
        </w:rPr>
        <w:t xml:space="preserve">officer or </w:t>
      </w:r>
      <w:r w:rsidRPr="00315B90">
        <w:rPr>
          <w:color w:val="000000"/>
        </w:rPr>
        <w:t>visitor leaves in a secure place provided at the entrance to a correctional centre.</w:t>
      </w:r>
    </w:p>
    <w:p w14:paraId="43B7CAE6" w14:textId="0735DB4A" w:rsidR="00E400AF" w:rsidRPr="00315B90" w:rsidRDefault="00E400AF" w:rsidP="00E92F54">
      <w:pPr>
        <w:pStyle w:val="aExamHdgss"/>
        <w:rPr>
          <w:color w:val="000000"/>
        </w:rPr>
      </w:pPr>
      <w:r w:rsidRPr="00315B90">
        <w:rPr>
          <w:color w:val="000000"/>
        </w:rPr>
        <w:t>Example—secure place</w:t>
      </w:r>
    </w:p>
    <w:p w14:paraId="7CEFA049" w14:textId="77777777" w:rsidR="00E400AF" w:rsidRPr="00315B90" w:rsidRDefault="00E400AF" w:rsidP="00E92F54">
      <w:pPr>
        <w:pStyle w:val="aExamss"/>
        <w:rPr>
          <w:color w:val="000000"/>
        </w:rPr>
      </w:pPr>
      <w:r w:rsidRPr="00315B90">
        <w:rPr>
          <w:color w:val="000000"/>
        </w:rPr>
        <w:t>a lockable cupboard</w:t>
      </w:r>
    </w:p>
    <w:p w14:paraId="1D19C909" w14:textId="50592EF5" w:rsidR="007C1201" w:rsidRPr="00315B90" w:rsidRDefault="007C1201" w:rsidP="007C1201">
      <w:pPr>
        <w:pStyle w:val="IH5Sec"/>
        <w:rPr>
          <w:color w:val="000000"/>
        </w:rPr>
      </w:pPr>
      <w:r w:rsidRPr="001F2779">
        <w:t>112</w:t>
      </w:r>
      <w:r w:rsidR="00B86959" w:rsidRPr="001F2779">
        <w:t>C</w:t>
      </w:r>
      <w:r w:rsidRPr="007F1B24">
        <w:tab/>
      </w:r>
      <w:r w:rsidR="00B86959" w:rsidRPr="00315B90">
        <w:rPr>
          <w:color w:val="000000"/>
        </w:rPr>
        <w:t>F</w:t>
      </w:r>
      <w:r w:rsidRPr="00315B90">
        <w:rPr>
          <w:color w:val="000000"/>
        </w:rPr>
        <w:t>risk searches</w:t>
      </w:r>
      <w:r w:rsidR="00B86959" w:rsidRPr="00315B90">
        <w:rPr>
          <w:color w:val="000000"/>
        </w:rPr>
        <w:t>—direction to search non</w:t>
      </w:r>
      <w:r w:rsidR="00B86959" w:rsidRPr="00315B90">
        <w:rPr>
          <w:color w:val="000000"/>
        </w:rPr>
        <w:noBreakHyphen/>
        <w:t>detainee</w:t>
      </w:r>
    </w:p>
    <w:p w14:paraId="01421439" w14:textId="41E3DCD4" w:rsidR="007C1201" w:rsidRPr="00315B90" w:rsidRDefault="00B86959" w:rsidP="00B86959">
      <w:pPr>
        <w:pStyle w:val="Amainreturn"/>
        <w:rPr>
          <w:color w:val="000000"/>
        </w:rPr>
      </w:pPr>
      <w:r w:rsidRPr="00315B90">
        <w:rPr>
          <w:color w:val="000000"/>
        </w:rPr>
        <w:t>T</w:t>
      </w:r>
      <w:r w:rsidR="007C1201" w:rsidRPr="00315B90">
        <w:rPr>
          <w:color w:val="000000"/>
        </w:rPr>
        <w:t>he director</w:t>
      </w:r>
      <w:r w:rsidR="007C1201" w:rsidRPr="00315B90">
        <w:rPr>
          <w:color w:val="000000"/>
        </w:rPr>
        <w:noBreakHyphen/>
        <w:t>general may, at any time, direct a corrections officer to conduct a frisk search of a</w:t>
      </w:r>
      <w:r w:rsidR="002E0662" w:rsidRPr="00315B90">
        <w:rPr>
          <w:color w:val="000000"/>
        </w:rPr>
        <w:t>nother</w:t>
      </w:r>
      <w:r w:rsidR="007C1201" w:rsidRPr="00315B90">
        <w:rPr>
          <w:color w:val="000000"/>
        </w:rPr>
        <w:t xml:space="preserve"> </w:t>
      </w:r>
      <w:r w:rsidRPr="00315B90">
        <w:rPr>
          <w:color w:val="000000"/>
        </w:rPr>
        <w:t>corrections officer or visitor</w:t>
      </w:r>
      <w:r w:rsidR="007C1201" w:rsidRPr="00315B90">
        <w:rPr>
          <w:color w:val="000000"/>
        </w:rPr>
        <w:t xml:space="preserve"> if the director</w:t>
      </w:r>
      <w:r w:rsidR="007C1201" w:rsidRPr="00315B90">
        <w:rPr>
          <w:color w:val="000000"/>
        </w:rPr>
        <w:noBreakHyphen/>
        <w:t>general believes on reasonable grounds that it is prudent to conduct the search to protect—</w:t>
      </w:r>
    </w:p>
    <w:p w14:paraId="5F0E79CA" w14:textId="77777777" w:rsidR="007C1201" w:rsidRPr="00315B90" w:rsidRDefault="007C1201" w:rsidP="007C1201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the safety of anyone at a correctional centre; or</w:t>
      </w:r>
    </w:p>
    <w:p w14:paraId="4963253B" w14:textId="77777777" w:rsidR="007C1201" w:rsidRPr="00315B90" w:rsidRDefault="007C1201" w:rsidP="007C1201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security or good order at a correctional centre.</w:t>
      </w:r>
    </w:p>
    <w:p w14:paraId="5A40A0BD" w14:textId="4C1A6382" w:rsidR="00E400AF" w:rsidRPr="00315B90" w:rsidRDefault="00E400AF" w:rsidP="00E400AF">
      <w:pPr>
        <w:pStyle w:val="IH5Sec"/>
        <w:rPr>
          <w:color w:val="000000"/>
        </w:rPr>
      </w:pPr>
      <w:r w:rsidRPr="001F2779">
        <w:t>112</w:t>
      </w:r>
      <w:r w:rsidR="00B86959" w:rsidRPr="001F2779">
        <w:t>D</w:t>
      </w:r>
      <w:r w:rsidRPr="00C149F9">
        <w:tab/>
      </w:r>
      <w:r w:rsidRPr="00315B90">
        <w:rPr>
          <w:color w:val="000000"/>
        </w:rPr>
        <w:t xml:space="preserve">Frisk searches—requirements for </w:t>
      </w:r>
      <w:r w:rsidR="00B86959" w:rsidRPr="00315B90">
        <w:rPr>
          <w:color w:val="000000"/>
        </w:rPr>
        <w:t>search of non-detainee</w:t>
      </w:r>
    </w:p>
    <w:p w14:paraId="7C6349F3" w14:textId="6E5411C5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tab/>
        <w:t>(1)</w:t>
      </w:r>
      <w:r w:rsidRPr="00315B90">
        <w:rPr>
          <w:color w:val="000000"/>
        </w:rPr>
        <w:tab/>
        <w:t xml:space="preserve">A corrections officer may conduct a frisk search of </w:t>
      </w:r>
      <w:r w:rsidR="002E0662" w:rsidRPr="00315B90">
        <w:rPr>
          <w:color w:val="000000"/>
        </w:rPr>
        <w:t xml:space="preserve">another </w:t>
      </w:r>
      <w:r w:rsidR="00E833C2" w:rsidRPr="00315B90">
        <w:rPr>
          <w:color w:val="000000"/>
        </w:rPr>
        <w:t>corrections officer or</w:t>
      </w:r>
      <w:r w:rsidR="002E0662" w:rsidRPr="00315B90">
        <w:rPr>
          <w:color w:val="000000"/>
        </w:rPr>
        <w:t xml:space="preserve"> a</w:t>
      </w:r>
      <w:r w:rsidR="00E833C2" w:rsidRPr="00315B90">
        <w:rPr>
          <w:color w:val="000000"/>
        </w:rPr>
        <w:t xml:space="preserve"> </w:t>
      </w:r>
      <w:r w:rsidRPr="00315B90">
        <w:rPr>
          <w:color w:val="000000"/>
        </w:rPr>
        <w:t xml:space="preserve">visitor </w:t>
      </w:r>
      <w:r w:rsidR="00EB2393" w:rsidRPr="00315B90">
        <w:rPr>
          <w:color w:val="000000"/>
        </w:rPr>
        <w:t xml:space="preserve">at a correctional centre </w:t>
      </w:r>
      <w:r w:rsidRPr="00315B90">
        <w:rPr>
          <w:color w:val="000000"/>
        </w:rPr>
        <w:t>under section</w:t>
      </w:r>
      <w:r w:rsidR="00AC395F" w:rsidRPr="00315B90">
        <w:rPr>
          <w:color w:val="000000"/>
        </w:rPr>
        <w:t> </w:t>
      </w:r>
      <w:r w:rsidR="00E833C2" w:rsidRPr="00315B90">
        <w:rPr>
          <w:color w:val="000000"/>
        </w:rPr>
        <w:t>112C</w:t>
      </w:r>
      <w:r w:rsidRPr="00315B90">
        <w:rPr>
          <w:color w:val="000000"/>
        </w:rPr>
        <w:t xml:space="preserve"> only if—</w:t>
      </w:r>
    </w:p>
    <w:p w14:paraId="0818E093" w14:textId="578C904E" w:rsidR="00E400AF" w:rsidRPr="00315B90" w:rsidRDefault="00E400AF" w:rsidP="00E400AF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 xml:space="preserve">the officer is the same sex as the </w:t>
      </w:r>
      <w:r w:rsidR="002E0662" w:rsidRPr="00315B90">
        <w:rPr>
          <w:color w:val="000000"/>
        </w:rPr>
        <w:t xml:space="preserve">other </w:t>
      </w:r>
      <w:r w:rsidR="00E833C2" w:rsidRPr="00315B90">
        <w:rPr>
          <w:color w:val="000000"/>
        </w:rPr>
        <w:t xml:space="preserve">officer or </w:t>
      </w:r>
      <w:r w:rsidRPr="00315B90">
        <w:rPr>
          <w:color w:val="000000"/>
        </w:rPr>
        <w:t>visitor; or</w:t>
      </w:r>
    </w:p>
    <w:p w14:paraId="3D6C0D17" w14:textId="4688D53B" w:rsidR="00E400AF" w:rsidRPr="00315B90" w:rsidRDefault="00E400AF" w:rsidP="00E400AF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 xml:space="preserve">if that is not practicable—another person of the same sex as the </w:t>
      </w:r>
      <w:r w:rsidR="002E0662" w:rsidRPr="00315B90">
        <w:rPr>
          <w:color w:val="000000"/>
        </w:rPr>
        <w:t xml:space="preserve">other officer or </w:t>
      </w:r>
      <w:r w:rsidRPr="00315B90">
        <w:rPr>
          <w:color w:val="000000"/>
        </w:rPr>
        <w:t>visitor is present while the search is conducted.</w:t>
      </w:r>
    </w:p>
    <w:p w14:paraId="753F1334" w14:textId="04E5815E" w:rsidR="00E400AF" w:rsidRPr="00315B90" w:rsidRDefault="00E400AF" w:rsidP="00E400AF">
      <w:pPr>
        <w:pStyle w:val="IMain"/>
        <w:rPr>
          <w:color w:val="000000"/>
        </w:rPr>
      </w:pPr>
      <w:r w:rsidRPr="00315B90">
        <w:rPr>
          <w:color w:val="000000"/>
        </w:rPr>
        <w:lastRenderedPageBreak/>
        <w:tab/>
        <w:t>(2)</w:t>
      </w:r>
      <w:r w:rsidRPr="00315B90">
        <w:rPr>
          <w:color w:val="000000"/>
        </w:rPr>
        <w:tab/>
        <w:t>The other person mentioned in subsection (1) (b) must not be a detainee.</w:t>
      </w:r>
    </w:p>
    <w:p w14:paraId="4E727C5C" w14:textId="2CB50AA4" w:rsidR="00DD3B1F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3" w:name="_Toc119492376"/>
      <w:r w:rsidRPr="00F302C5">
        <w:rPr>
          <w:rStyle w:val="CharSectNo"/>
        </w:rPr>
        <w:t>10</w:t>
      </w:r>
      <w:r w:rsidRPr="00315B90">
        <w:rPr>
          <w:color w:val="000000"/>
        </w:rPr>
        <w:tab/>
      </w:r>
      <w:r w:rsidR="006B6E90" w:rsidRPr="00315B90">
        <w:rPr>
          <w:color w:val="000000"/>
        </w:rPr>
        <w:t>Strip searches—when may be conducted</w:t>
      </w:r>
      <w:r w:rsidR="006B6E90" w:rsidRPr="00315B90">
        <w:rPr>
          <w:color w:val="000000"/>
        </w:rPr>
        <w:br/>
      </w:r>
      <w:r w:rsidR="004B21CB" w:rsidRPr="00315B90">
        <w:rPr>
          <w:color w:val="000000"/>
        </w:rPr>
        <w:t>Section 113A (1), new note</w:t>
      </w:r>
      <w:bookmarkEnd w:id="13"/>
    </w:p>
    <w:p w14:paraId="17AFDF95" w14:textId="23AE025B" w:rsidR="006B6E90" w:rsidRPr="00315B90" w:rsidRDefault="006B6E90" w:rsidP="006B6E90">
      <w:pPr>
        <w:pStyle w:val="direction"/>
      </w:pPr>
      <w:r w:rsidRPr="00315B90">
        <w:t>insert</w:t>
      </w:r>
    </w:p>
    <w:p w14:paraId="659D11BB" w14:textId="0CECD8B1" w:rsidR="006B6E90" w:rsidRPr="00315B90" w:rsidRDefault="006B6E90" w:rsidP="006B6E90">
      <w:pPr>
        <w:pStyle w:val="aNote"/>
      </w:pPr>
      <w:r w:rsidRPr="00315B90">
        <w:rPr>
          <w:rStyle w:val="charItals"/>
        </w:rPr>
        <w:t>Note 2</w:t>
      </w:r>
      <w:r w:rsidRPr="00315B90">
        <w:rPr>
          <w:rStyle w:val="charItals"/>
        </w:rPr>
        <w:tab/>
      </w:r>
      <w:r w:rsidRPr="00315B90">
        <w:t>This section does not apply to a strip search conducted on a detainee on their admission to a correctional centre (see s 70 (2)).</w:t>
      </w:r>
    </w:p>
    <w:p w14:paraId="5A9185B5" w14:textId="0B0A7EF4" w:rsidR="00960D11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4" w:name="_Toc119492377"/>
      <w:r w:rsidRPr="00F302C5">
        <w:rPr>
          <w:rStyle w:val="CharSectNo"/>
        </w:rPr>
        <w:t>11</w:t>
      </w:r>
      <w:r w:rsidRPr="00315B90">
        <w:rPr>
          <w:color w:val="000000"/>
        </w:rPr>
        <w:tab/>
      </w:r>
      <w:r w:rsidR="00960D11" w:rsidRPr="00315B90">
        <w:rPr>
          <w:color w:val="000000"/>
        </w:rPr>
        <w:t>Taking prohibited things etc into correctional centre</w:t>
      </w:r>
      <w:r w:rsidR="00960D11" w:rsidRPr="00315B90">
        <w:rPr>
          <w:color w:val="000000"/>
        </w:rPr>
        <w:br/>
      </w:r>
      <w:r w:rsidR="00D51DEC" w:rsidRPr="00315B90">
        <w:rPr>
          <w:color w:val="000000"/>
        </w:rPr>
        <w:t>Section</w:t>
      </w:r>
      <w:r w:rsidR="00960D11" w:rsidRPr="00315B90">
        <w:rPr>
          <w:color w:val="000000"/>
        </w:rPr>
        <w:t xml:space="preserve"> 145 (1) (</w:t>
      </w:r>
      <w:r w:rsidR="00D51DEC" w:rsidRPr="00315B90">
        <w:rPr>
          <w:color w:val="000000"/>
        </w:rPr>
        <w:t>a</w:t>
      </w:r>
      <w:r w:rsidR="00960D11" w:rsidRPr="00315B90">
        <w:rPr>
          <w:color w:val="000000"/>
        </w:rPr>
        <w:t>) and (b)</w:t>
      </w:r>
      <w:bookmarkEnd w:id="14"/>
    </w:p>
    <w:p w14:paraId="1BC3583B" w14:textId="2F048A6D" w:rsidR="00960D11" w:rsidRPr="00315B90" w:rsidRDefault="00D51DEC" w:rsidP="00960D11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301CA35B" w14:textId="77777777" w:rsidR="00960D11" w:rsidRPr="00315B90" w:rsidRDefault="00960D11" w:rsidP="00960D11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takes or sends a prohibited thing into a correctional centre; or</w:t>
      </w:r>
    </w:p>
    <w:p w14:paraId="55B39E51" w14:textId="77777777" w:rsidR="00960D11" w:rsidRPr="00315B90" w:rsidRDefault="00960D11" w:rsidP="00960D11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gives or sends a prohibited thing to a detainee; or</w:t>
      </w:r>
    </w:p>
    <w:p w14:paraId="66CD7578" w14:textId="45E55C16" w:rsidR="00960D11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5" w:name="_Toc119492378"/>
      <w:r w:rsidRPr="00F302C5">
        <w:rPr>
          <w:rStyle w:val="CharSectNo"/>
        </w:rPr>
        <w:t>12</w:t>
      </w:r>
      <w:r w:rsidRPr="00315B90">
        <w:rPr>
          <w:color w:val="000000"/>
        </w:rPr>
        <w:tab/>
      </w:r>
      <w:r w:rsidR="00D51DEC" w:rsidRPr="00315B90">
        <w:rPr>
          <w:color w:val="000000"/>
        </w:rPr>
        <w:t>New section</w:t>
      </w:r>
      <w:r w:rsidR="00960D11" w:rsidRPr="00315B90">
        <w:rPr>
          <w:color w:val="000000"/>
        </w:rPr>
        <w:t xml:space="preserve"> 145 (1</w:t>
      </w:r>
      <w:r w:rsidR="00D51DEC" w:rsidRPr="00315B90">
        <w:rPr>
          <w:color w:val="000000"/>
        </w:rPr>
        <w:t>A</w:t>
      </w:r>
      <w:r w:rsidR="00960D11" w:rsidRPr="00315B90">
        <w:rPr>
          <w:color w:val="000000"/>
        </w:rPr>
        <w:t>)</w:t>
      </w:r>
      <w:bookmarkEnd w:id="15"/>
    </w:p>
    <w:p w14:paraId="732079F2" w14:textId="77777777" w:rsidR="00960D11" w:rsidRPr="00315B90" w:rsidRDefault="00960D11" w:rsidP="00960D11">
      <w:pPr>
        <w:pStyle w:val="direction"/>
        <w:rPr>
          <w:color w:val="000000"/>
        </w:rPr>
      </w:pPr>
      <w:r w:rsidRPr="00315B90">
        <w:rPr>
          <w:color w:val="000000"/>
        </w:rPr>
        <w:t>insert</w:t>
      </w:r>
    </w:p>
    <w:p w14:paraId="1D63E063" w14:textId="03A9BB26" w:rsidR="00D51DEC" w:rsidRPr="00315B90" w:rsidRDefault="00D51DEC" w:rsidP="00D51DEC">
      <w:pPr>
        <w:pStyle w:val="IMain"/>
        <w:rPr>
          <w:color w:val="000000"/>
        </w:rPr>
      </w:pPr>
      <w:r w:rsidRPr="00315B90">
        <w:rPr>
          <w:color w:val="000000"/>
        </w:rPr>
        <w:tab/>
        <w:t>(1A)</w:t>
      </w:r>
      <w:r w:rsidRPr="00315B90">
        <w:rPr>
          <w:color w:val="000000"/>
        </w:rPr>
        <w:tab/>
        <w:t xml:space="preserve">For subsection (1), </w:t>
      </w:r>
      <w:r w:rsidRPr="00315B90">
        <w:rPr>
          <w:rStyle w:val="charBoldItals"/>
        </w:rPr>
        <w:t>send</w:t>
      </w:r>
      <w:r w:rsidRPr="00315B90">
        <w:rPr>
          <w:color w:val="000000"/>
        </w:rPr>
        <w:t xml:space="preserve"> does not require personal carriage of the prohibited thing into the correctional centre or for a prohibited thing to be personally given to a detainee.</w:t>
      </w:r>
    </w:p>
    <w:p w14:paraId="1BA3F07D" w14:textId="77777777" w:rsidR="00D51DEC" w:rsidRPr="00315B90" w:rsidRDefault="00D51DEC" w:rsidP="00D51DEC">
      <w:pPr>
        <w:pStyle w:val="aExamHdgss"/>
        <w:rPr>
          <w:color w:val="000000"/>
        </w:rPr>
      </w:pPr>
      <w:r w:rsidRPr="00315B90">
        <w:rPr>
          <w:color w:val="000000"/>
        </w:rPr>
        <w:t>Examples</w:t>
      </w:r>
    </w:p>
    <w:p w14:paraId="7B4D9990" w14:textId="1E09EA23" w:rsidR="00D51DEC" w:rsidRPr="00315B90" w:rsidRDefault="00D51DEC" w:rsidP="00D51DEC">
      <w:pPr>
        <w:pStyle w:val="aExamINumss"/>
        <w:rPr>
          <w:color w:val="000000"/>
        </w:rPr>
      </w:pPr>
      <w:r w:rsidRPr="00315B90">
        <w:rPr>
          <w:color w:val="000000"/>
        </w:rPr>
        <w:t>1</w:t>
      </w:r>
      <w:r w:rsidRPr="00315B90">
        <w:rPr>
          <w:color w:val="000000"/>
        </w:rPr>
        <w:tab/>
        <w:t>a prohibited thing being dropped into a correction</w:t>
      </w:r>
      <w:r w:rsidR="005F1B65" w:rsidRPr="00315B90">
        <w:rPr>
          <w:color w:val="000000"/>
        </w:rPr>
        <w:t>al</w:t>
      </w:r>
      <w:r w:rsidRPr="00315B90">
        <w:rPr>
          <w:color w:val="000000"/>
        </w:rPr>
        <w:t xml:space="preserve"> </w:t>
      </w:r>
      <w:r w:rsidR="00F80203" w:rsidRPr="00315B90">
        <w:rPr>
          <w:color w:val="000000"/>
        </w:rPr>
        <w:t>centre</w:t>
      </w:r>
      <w:r w:rsidRPr="00315B90">
        <w:rPr>
          <w:color w:val="000000"/>
        </w:rPr>
        <w:t xml:space="preserve"> by a drone or remotely piloted aircraft</w:t>
      </w:r>
    </w:p>
    <w:p w14:paraId="0366ECE6" w14:textId="7EB53136" w:rsidR="00D51DEC" w:rsidRPr="00315B90" w:rsidRDefault="00D51DEC" w:rsidP="00D51DEC">
      <w:pPr>
        <w:pStyle w:val="aExamINumss"/>
      </w:pPr>
      <w:r w:rsidRPr="00315B90">
        <w:rPr>
          <w:color w:val="000000"/>
        </w:rPr>
        <w:t>2</w:t>
      </w:r>
      <w:r w:rsidRPr="00315B90">
        <w:rPr>
          <w:color w:val="000000"/>
        </w:rPr>
        <w:tab/>
        <w:t xml:space="preserve">a prohibited thing being </w:t>
      </w:r>
      <w:r w:rsidR="00F80203" w:rsidRPr="00315B90">
        <w:rPr>
          <w:color w:val="000000"/>
        </w:rPr>
        <w:t>thrown</w:t>
      </w:r>
      <w:r w:rsidRPr="00315B90">
        <w:rPr>
          <w:color w:val="000000"/>
        </w:rPr>
        <w:t xml:space="preserve"> into a correction</w:t>
      </w:r>
      <w:r w:rsidR="005F1B65" w:rsidRPr="00315B90">
        <w:rPr>
          <w:color w:val="000000"/>
        </w:rPr>
        <w:t>al</w:t>
      </w:r>
      <w:r w:rsidRPr="00315B90">
        <w:rPr>
          <w:color w:val="000000"/>
        </w:rPr>
        <w:t xml:space="preserve"> </w:t>
      </w:r>
      <w:r w:rsidR="00F80203" w:rsidRPr="00315B90">
        <w:rPr>
          <w:color w:val="000000"/>
        </w:rPr>
        <w:t>centre</w:t>
      </w:r>
    </w:p>
    <w:p w14:paraId="661F23E1" w14:textId="2B9673CD" w:rsidR="00960D11" w:rsidRPr="00315B90" w:rsidRDefault="00833C7A" w:rsidP="00833C7A">
      <w:pPr>
        <w:pStyle w:val="AH5Sec"/>
        <w:shd w:val="pct25" w:color="auto" w:fill="auto"/>
        <w:rPr>
          <w:rStyle w:val="charItals"/>
        </w:rPr>
      </w:pPr>
      <w:bookmarkStart w:id="16" w:name="_Toc119492379"/>
      <w:r w:rsidRPr="00F302C5">
        <w:rPr>
          <w:rStyle w:val="CharSectNo"/>
        </w:rPr>
        <w:t>13</w:t>
      </w:r>
      <w:r w:rsidRPr="00315B90">
        <w:rPr>
          <w:rStyle w:val="charItals"/>
          <w:i w:val="0"/>
        </w:rPr>
        <w:tab/>
      </w:r>
      <w:r w:rsidR="00960D11" w:rsidRPr="00315B90">
        <w:rPr>
          <w:color w:val="000000"/>
        </w:rPr>
        <w:t xml:space="preserve">Section 145 (3), definition of </w:t>
      </w:r>
      <w:r w:rsidR="00960D11" w:rsidRPr="00315B90">
        <w:rPr>
          <w:rStyle w:val="charItals"/>
        </w:rPr>
        <w:t>give</w:t>
      </w:r>
      <w:bookmarkEnd w:id="16"/>
    </w:p>
    <w:p w14:paraId="53B04D5F" w14:textId="77777777" w:rsidR="00960D11" w:rsidRPr="00315B90" w:rsidRDefault="00960D11" w:rsidP="0061638B">
      <w:pPr>
        <w:pStyle w:val="direction"/>
        <w:keepNext w:val="0"/>
        <w:rPr>
          <w:color w:val="000000"/>
        </w:rPr>
      </w:pPr>
      <w:r w:rsidRPr="00315B90">
        <w:rPr>
          <w:color w:val="000000"/>
        </w:rPr>
        <w:t>omit</w:t>
      </w:r>
    </w:p>
    <w:p w14:paraId="2AFE8E69" w14:textId="3EBB1EB9" w:rsidR="00795655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7" w:name="_Toc119492380"/>
      <w:r w:rsidRPr="00F302C5">
        <w:rPr>
          <w:rStyle w:val="CharSectNo"/>
        </w:rPr>
        <w:lastRenderedPageBreak/>
        <w:t>14</w:t>
      </w:r>
      <w:r w:rsidRPr="00315B90">
        <w:rPr>
          <w:color w:val="000000"/>
        </w:rPr>
        <w:tab/>
      </w:r>
      <w:r w:rsidR="00795655" w:rsidRPr="00315B90">
        <w:rPr>
          <w:color w:val="000000"/>
        </w:rPr>
        <w:t xml:space="preserve">New section </w:t>
      </w:r>
      <w:r w:rsidR="00877503" w:rsidRPr="00315B90">
        <w:rPr>
          <w:color w:val="000000"/>
        </w:rPr>
        <w:t>230</w:t>
      </w:r>
      <w:bookmarkEnd w:id="17"/>
    </w:p>
    <w:p w14:paraId="545AE03F" w14:textId="77ABCEFC" w:rsidR="00795655" w:rsidRPr="00315B90" w:rsidRDefault="00795655" w:rsidP="00795655">
      <w:pPr>
        <w:pStyle w:val="direction"/>
      </w:pPr>
      <w:r w:rsidRPr="00315B90">
        <w:t>insert</w:t>
      </w:r>
    </w:p>
    <w:p w14:paraId="1C93BCDB" w14:textId="323C43DA" w:rsidR="00795655" w:rsidRPr="00315B90" w:rsidRDefault="00877503" w:rsidP="00795655">
      <w:pPr>
        <w:pStyle w:val="IH5Sec"/>
      </w:pPr>
      <w:r w:rsidRPr="001F2779">
        <w:t>230</w:t>
      </w:r>
      <w:r w:rsidR="00795655" w:rsidRPr="00315B90">
        <w:tab/>
        <w:t>Review of strip search on admission</w:t>
      </w:r>
      <w:r w:rsidRPr="00315B90">
        <w:t xml:space="preserve"> provision</w:t>
      </w:r>
    </w:p>
    <w:p w14:paraId="31B39599" w14:textId="77777777" w:rsidR="00877503" w:rsidRPr="00315B90" w:rsidRDefault="00795655" w:rsidP="00795655">
      <w:pPr>
        <w:pStyle w:val="IMain"/>
      </w:pPr>
      <w:r w:rsidRPr="00315B90">
        <w:tab/>
        <w:t>(1)</w:t>
      </w:r>
      <w:r w:rsidRPr="00315B90">
        <w:tab/>
        <w:t xml:space="preserve">The Minister must review the operation of section 70 (Strip search on admission) </w:t>
      </w:r>
      <w:r w:rsidR="00877503" w:rsidRPr="00315B90">
        <w:t>as amended by</w:t>
      </w:r>
      <w:r w:rsidRPr="00315B90">
        <w:t xml:space="preserve"> the </w:t>
      </w:r>
      <w:r w:rsidRPr="00315B90">
        <w:rPr>
          <w:rStyle w:val="charItals"/>
        </w:rPr>
        <w:t>Corrections and Sentencing Legislation Amendment Act 2022</w:t>
      </w:r>
      <w:r w:rsidR="00877503" w:rsidRPr="00315B90">
        <w:rPr>
          <w:rStyle w:val="charItals"/>
        </w:rPr>
        <w:t xml:space="preserve"> </w:t>
      </w:r>
      <w:r w:rsidR="00877503" w:rsidRPr="00315B90">
        <w:t xml:space="preserve">(the </w:t>
      </w:r>
      <w:r w:rsidR="00877503" w:rsidRPr="00315B90">
        <w:rPr>
          <w:rStyle w:val="charBoldItals"/>
        </w:rPr>
        <w:t>amending Act</w:t>
      </w:r>
      <w:r w:rsidR="00877503" w:rsidRPr="00315B90">
        <w:t>).</w:t>
      </w:r>
    </w:p>
    <w:p w14:paraId="556FA363" w14:textId="62F1ED8E" w:rsidR="00877503" w:rsidRPr="00315B90" w:rsidRDefault="00877503" w:rsidP="00877503">
      <w:pPr>
        <w:pStyle w:val="IMain"/>
      </w:pPr>
      <w:r w:rsidRPr="00315B90">
        <w:tab/>
        <w:t>(2)</w:t>
      </w:r>
      <w:r w:rsidRPr="00315B90">
        <w:tab/>
        <w:t>The review must be started as soon as practicable 2 years after the commencement of the amending Act, section 4.</w:t>
      </w:r>
    </w:p>
    <w:p w14:paraId="50A28B26" w14:textId="2689FDF5" w:rsidR="00617376" w:rsidRPr="00315B90" w:rsidRDefault="00795655" w:rsidP="00617376">
      <w:pPr>
        <w:pStyle w:val="IMain"/>
      </w:pPr>
      <w:r w:rsidRPr="00315B90">
        <w:tab/>
        <w:t>(</w:t>
      </w:r>
      <w:r w:rsidR="00877503" w:rsidRPr="00315B90">
        <w:t>3</w:t>
      </w:r>
      <w:r w:rsidRPr="00315B90">
        <w:t>)</w:t>
      </w:r>
      <w:r w:rsidRPr="00315B90">
        <w:tab/>
        <w:t>The Minister must present a report of the review to the Legislative Assembly within 6 months after the day the review is started.</w:t>
      </w:r>
    </w:p>
    <w:p w14:paraId="153095EE" w14:textId="391A2E65" w:rsidR="00795655" w:rsidRPr="00315B90" w:rsidRDefault="00795655" w:rsidP="00617376">
      <w:pPr>
        <w:pStyle w:val="IMain"/>
      </w:pPr>
      <w:r w:rsidRPr="00315B90">
        <w:tab/>
        <w:t>(</w:t>
      </w:r>
      <w:r w:rsidR="00877503" w:rsidRPr="00315B90">
        <w:t>4</w:t>
      </w:r>
      <w:r w:rsidRPr="00315B90">
        <w:t>)</w:t>
      </w:r>
      <w:r w:rsidRPr="00315B90">
        <w:tab/>
        <w:t xml:space="preserve">This section expires </w:t>
      </w:r>
      <w:r w:rsidR="00617376" w:rsidRPr="00315B90">
        <w:t>3</w:t>
      </w:r>
      <w:r w:rsidRPr="00315B90">
        <w:t xml:space="preserve"> years after the day it commences.</w:t>
      </w:r>
    </w:p>
    <w:p w14:paraId="41E0D499" w14:textId="4344BAB2" w:rsidR="00E400AF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18" w:name="_Toc119492381"/>
      <w:r w:rsidRPr="00F302C5">
        <w:rPr>
          <w:rStyle w:val="CharSectNo"/>
        </w:rPr>
        <w:t>15</w:t>
      </w:r>
      <w:r w:rsidRPr="00315B90">
        <w:rPr>
          <w:color w:val="000000"/>
        </w:rPr>
        <w:tab/>
      </w:r>
      <w:r w:rsidR="00E400AF" w:rsidRPr="00315B90">
        <w:rPr>
          <w:color w:val="000000"/>
        </w:rPr>
        <w:t xml:space="preserve">Dictionary, definition of </w:t>
      </w:r>
      <w:r w:rsidR="00E400AF" w:rsidRPr="00315B90">
        <w:rPr>
          <w:rStyle w:val="charItals"/>
        </w:rPr>
        <w:t>visitor</w:t>
      </w:r>
      <w:bookmarkEnd w:id="18"/>
    </w:p>
    <w:p w14:paraId="6948D635" w14:textId="77777777" w:rsidR="00E400AF" w:rsidRPr="00315B90" w:rsidRDefault="00E400AF" w:rsidP="00E400AF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2A4EAD49" w14:textId="07B0701D" w:rsidR="00E400AF" w:rsidRPr="00315B90" w:rsidRDefault="00E400AF" w:rsidP="00833C7A">
      <w:pPr>
        <w:pStyle w:val="aDef"/>
      </w:pPr>
      <w:r w:rsidRPr="00315B90">
        <w:rPr>
          <w:rStyle w:val="charBoldItals"/>
        </w:rPr>
        <w:t>visitor</w:t>
      </w:r>
      <w:r w:rsidRPr="00315B90">
        <w:rPr>
          <w:bCs/>
          <w:iCs/>
        </w:rPr>
        <w:t>, to a correctional centre,</w:t>
      </w:r>
      <w:r w:rsidRPr="00315B90">
        <w:t xml:space="preserve"> includes a person working at the correctional centre</w:t>
      </w:r>
      <w:r w:rsidR="00A83D9A" w:rsidRPr="00315B90">
        <w:t>,</w:t>
      </w:r>
      <w:r w:rsidRPr="00315B90">
        <w:t xml:space="preserve"> other than a corrections officer</w:t>
      </w:r>
      <w:r w:rsidR="00A83D9A" w:rsidRPr="00315B90">
        <w:t>,</w:t>
      </w:r>
      <w:r w:rsidR="00AD438C" w:rsidRPr="00315B90">
        <w:t xml:space="preserve"> and a person who intends to enter the correctional centre as a visitor</w:t>
      </w:r>
      <w:r w:rsidRPr="00315B90">
        <w:t>.</w:t>
      </w:r>
    </w:p>
    <w:p w14:paraId="275A90EE" w14:textId="77777777" w:rsidR="00E400AF" w:rsidRPr="00315B90" w:rsidRDefault="00E400AF" w:rsidP="00E400AF">
      <w:pPr>
        <w:pStyle w:val="aExamHdgss"/>
        <w:rPr>
          <w:color w:val="000000"/>
        </w:rPr>
      </w:pPr>
      <w:r w:rsidRPr="00315B90">
        <w:rPr>
          <w:color w:val="000000"/>
        </w:rPr>
        <w:t>Examples—person working at correctional centre</w:t>
      </w:r>
    </w:p>
    <w:p w14:paraId="5876B1E8" w14:textId="77777777" w:rsidR="00E400AF" w:rsidRPr="00315B90" w:rsidRDefault="00E400AF" w:rsidP="00E400AF">
      <w:pPr>
        <w:pStyle w:val="aExamss"/>
        <w:rPr>
          <w:color w:val="000000"/>
        </w:rPr>
      </w:pPr>
      <w:r w:rsidRPr="00315B90">
        <w:rPr>
          <w:color w:val="000000"/>
        </w:rPr>
        <w:t>counsellor, psychologist, tradesperson, volunteer</w:t>
      </w:r>
    </w:p>
    <w:p w14:paraId="03DB6944" w14:textId="77777777" w:rsidR="006A4397" w:rsidRPr="00315B90" w:rsidRDefault="006A4397" w:rsidP="00833C7A">
      <w:pPr>
        <w:pStyle w:val="PageBreak"/>
        <w:suppressLineNumbers/>
        <w:rPr>
          <w:color w:val="000000"/>
        </w:rPr>
      </w:pPr>
      <w:r w:rsidRPr="00315B90">
        <w:rPr>
          <w:color w:val="000000"/>
        </w:rPr>
        <w:br w:type="page"/>
      </w:r>
    </w:p>
    <w:p w14:paraId="7ACC54C6" w14:textId="3B86F3D3" w:rsidR="003B755C" w:rsidRPr="00C936F4" w:rsidRDefault="00833C7A" w:rsidP="00833C7A">
      <w:pPr>
        <w:pStyle w:val="AH2Part"/>
      </w:pPr>
      <w:bookmarkStart w:id="19" w:name="_Toc119492382"/>
      <w:r w:rsidRPr="00D03836">
        <w:rPr>
          <w:rStyle w:val="CharPartNo"/>
        </w:rPr>
        <w:lastRenderedPageBreak/>
        <w:t>Part 3</w:t>
      </w:r>
      <w:r w:rsidRPr="00315B90">
        <w:rPr>
          <w:color w:val="000000"/>
        </w:rPr>
        <w:tab/>
      </w:r>
      <w:r w:rsidR="003B755C" w:rsidRPr="00AC0D91">
        <w:rPr>
          <w:rStyle w:val="CharPartText"/>
        </w:rPr>
        <w:t>Crimes (Sentence Administration) Act 2005</w:t>
      </w:r>
      <w:bookmarkEnd w:id="19"/>
    </w:p>
    <w:p w14:paraId="09E8590F" w14:textId="6FD0E24F" w:rsidR="00FC0924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0" w:name="_Toc119492383"/>
      <w:r w:rsidRPr="00F302C5">
        <w:rPr>
          <w:rStyle w:val="CharSectNo"/>
        </w:rPr>
        <w:t>16</w:t>
      </w:r>
      <w:r w:rsidRPr="00315B90">
        <w:rPr>
          <w:color w:val="000000"/>
        </w:rPr>
        <w:tab/>
      </w:r>
      <w:r w:rsidR="00FC0924" w:rsidRPr="00315B90">
        <w:rPr>
          <w:color w:val="000000"/>
        </w:rPr>
        <w:t xml:space="preserve">Notice of inquiry—breach of intensive correction order obligations </w:t>
      </w:r>
      <w:r w:rsidR="00FC0924" w:rsidRPr="00315B90">
        <w:rPr>
          <w:color w:val="000000"/>
        </w:rPr>
        <w:br/>
        <w:t>Section 63 (1)</w:t>
      </w:r>
      <w:bookmarkEnd w:id="20"/>
    </w:p>
    <w:p w14:paraId="33A23AF4" w14:textId="1D6F87C0" w:rsidR="00FC0924" w:rsidRPr="00315B90" w:rsidRDefault="00FC0924" w:rsidP="00FC0924">
      <w:pPr>
        <w:pStyle w:val="direction"/>
        <w:rPr>
          <w:color w:val="000000"/>
        </w:rPr>
      </w:pPr>
      <w:r w:rsidRPr="00315B90">
        <w:rPr>
          <w:color w:val="000000"/>
        </w:rPr>
        <w:t>omit</w:t>
      </w:r>
    </w:p>
    <w:p w14:paraId="5AB7893F" w14:textId="3AD032C6" w:rsidR="00FC0924" w:rsidRPr="00315B90" w:rsidRDefault="00FC0924" w:rsidP="00FC0924">
      <w:pPr>
        <w:pStyle w:val="Amainreturn"/>
        <w:rPr>
          <w:color w:val="000000"/>
        </w:rPr>
      </w:pPr>
      <w:r w:rsidRPr="00315B90">
        <w:rPr>
          <w:color w:val="000000"/>
        </w:rPr>
        <w:t>director-general</w:t>
      </w:r>
    </w:p>
    <w:p w14:paraId="6038B756" w14:textId="3ADDC682" w:rsidR="00FC0924" w:rsidRPr="00315B90" w:rsidRDefault="00FC0924" w:rsidP="00FC0924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69153713" w14:textId="1DD41D4B" w:rsidR="00FC0924" w:rsidRPr="00315B90" w:rsidRDefault="00FC0924" w:rsidP="00FC0924">
      <w:pPr>
        <w:pStyle w:val="Amainreturn"/>
        <w:rPr>
          <w:color w:val="000000"/>
        </w:rPr>
      </w:pPr>
      <w:r w:rsidRPr="00315B90">
        <w:rPr>
          <w:color w:val="000000"/>
        </w:rPr>
        <w:t>board</w:t>
      </w:r>
    </w:p>
    <w:p w14:paraId="6D7478F8" w14:textId="5C84DAF5" w:rsidR="00FC0924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1" w:name="_Toc119492384"/>
      <w:r w:rsidRPr="00F302C5">
        <w:rPr>
          <w:rStyle w:val="CharSectNo"/>
        </w:rPr>
        <w:t>17</w:t>
      </w:r>
      <w:r w:rsidRPr="00315B90">
        <w:rPr>
          <w:color w:val="000000"/>
        </w:rPr>
        <w:tab/>
      </w:r>
      <w:r w:rsidR="00FC0924" w:rsidRPr="00315B90">
        <w:rPr>
          <w:color w:val="000000"/>
        </w:rPr>
        <w:t>Section 63 (4)</w:t>
      </w:r>
      <w:bookmarkEnd w:id="21"/>
    </w:p>
    <w:p w14:paraId="4C977E63" w14:textId="75A80423" w:rsidR="00FC0924" w:rsidRPr="00315B90" w:rsidRDefault="00FC0924" w:rsidP="0061638B">
      <w:pPr>
        <w:pStyle w:val="direction"/>
        <w:keepNext w:val="0"/>
        <w:rPr>
          <w:color w:val="000000"/>
        </w:rPr>
      </w:pPr>
      <w:r w:rsidRPr="00315B90">
        <w:rPr>
          <w:color w:val="000000"/>
        </w:rPr>
        <w:t>omit</w:t>
      </w:r>
    </w:p>
    <w:p w14:paraId="49B3AA86" w14:textId="1FD8D58A" w:rsidR="00B72EB4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2" w:name="_Toc119492385"/>
      <w:r w:rsidRPr="00F302C5">
        <w:rPr>
          <w:rStyle w:val="CharSectNo"/>
        </w:rPr>
        <w:t>18</w:t>
      </w:r>
      <w:r w:rsidRPr="00315B90">
        <w:rPr>
          <w:color w:val="000000"/>
        </w:rPr>
        <w:tab/>
      </w:r>
      <w:r w:rsidR="001D5A6B" w:rsidRPr="00315B90">
        <w:rPr>
          <w:color w:val="000000"/>
        </w:rPr>
        <w:t>S</w:t>
      </w:r>
      <w:r w:rsidR="00B72EB4" w:rsidRPr="00315B90">
        <w:rPr>
          <w:color w:val="000000"/>
        </w:rPr>
        <w:t>ection 102</w:t>
      </w:r>
      <w:bookmarkEnd w:id="22"/>
    </w:p>
    <w:p w14:paraId="74CAFC00" w14:textId="1E5FEE08" w:rsidR="00B72EB4" w:rsidRPr="00315B90" w:rsidRDefault="00B72EB4" w:rsidP="00B72EB4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106D66A5" w14:textId="5E6E9A67" w:rsidR="00DB059E" w:rsidRPr="00315B90" w:rsidRDefault="00DB059E" w:rsidP="00DB059E">
      <w:pPr>
        <w:pStyle w:val="IH5Sec"/>
        <w:rPr>
          <w:bCs/>
          <w:color w:val="000000"/>
        </w:rPr>
      </w:pPr>
      <w:r w:rsidRPr="001F2779">
        <w:t>102</w:t>
      </w:r>
      <w:r w:rsidRPr="00C149F9">
        <w:tab/>
      </w:r>
      <w:r w:rsidRPr="00315B90">
        <w:rPr>
          <w:color w:val="000000"/>
        </w:rPr>
        <w:t>Good behaviour—</w:t>
      </w:r>
      <w:r w:rsidRPr="00315B90">
        <w:rPr>
          <w:bCs/>
          <w:color w:val="000000"/>
        </w:rPr>
        <w:t>breach of good behaviour obligation</w:t>
      </w:r>
    </w:p>
    <w:p w14:paraId="13DDAD3E" w14:textId="1C91A60A" w:rsidR="00DB059E" w:rsidRPr="00315B90" w:rsidRDefault="00DB059E" w:rsidP="00DB059E">
      <w:pPr>
        <w:pStyle w:val="IMain"/>
        <w:rPr>
          <w:color w:val="000000"/>
        </w:rPr>
      </w:pPr>
      <w:r w:rsidRPr="00315B90">
        <w:rPr>
          <w:color w:val="000000"/>
        </w:rPr>
        <w:tab/>
        <w:t>(1)</w:t>
      </w:r>
      <w:r w:rsidRPr="00315B90">
        <w:rPr>
          <w:color w:val="000000"/>
        </w:rPr>
        <w:tab/>
        <w:t>This section applies if a corrections officer believes on reasonable grounds that an offender has breached any of the offender’s good behaviour obligations</w:t>
      </w:r>
      <w:r w:rsidR="00054755" w:rsidRPr="00315B90">
        <w:rPr>
          <w:color w:val="000000"/>
        </w:rPr>
        <w:t xml:space="preserve"> (a </w:t>
      </w:r>
      <w:r w:rsidR="00054755" w:rsidRPr="00315B90">
        <w:rPr>
          <w:rStyle w:val="charBoldItals"/>
        </w:rPr>
        <w:t>reportable breach</w:t>
      </w:r>
      <w:r w:rsidR="00054755" w:rsidRPr="00315B90">
        <w:rPr>
          <w:color w:val="000000"/>
        </w:rPr>
        <w:t>)</w:t>
      </w:r>
      <w:r w:rsidRPr="00315B90">
        <w:rPr>
          <w:color w:val="000000"/>
        </w:rPr>
        <w:t>.</w:t>
      </w:r>
    </w:p>
    <w:p w14:paraId="5AA9EA22" w14:textId="5C4E52C2" w:rsidR="00261641" w:rsidRPr="00315B90" w:rsidRDefault="007A0C8C" w:rsidP="007A0C8C">
      <w:pPr>
        <w:pStyle w:val="IMain"/>
        <w:rPr>
          <w:color w:val="000000"/>
        </w:rPr>
      </w:pPr>
      <w:r w:rsidRPr="00315B90">
        <w:rPr>
          <w:color w:val="000000"/>
        </w:rPr>
        <w:tab/>
        <w:t>(2)</w:t>
      </w:r>
      <w:r w:rsidRPr="00315B90">
        <w:rPr>
          <w:color w:val="000000"/>
        </w:rPr>
        <w:tab/>
        <w:t>The corrections officer must</w:t>
      </w:r>
      <w:r w:rsidR="00F70AD9" w:rsidRPr="00315B90">
        <w:rPr>
          <w:color w:val="000000"/>
        </w:rPr>
        <w:t>, in writing</w:t>
      </w:r>
      <w:r w:rsidR="00261641" w:rsidRPr="00315B90">
        <w:rPr>
          <w:color w:val="000000"/>
        </w:rPr>
        <w:t>—</w:t>
      </w:r>
    </w:p>
    <w:p w14:paraId="246383B6" w14:textId="7A1E7E6A" w:rsidR="00261641" w:rsidRPr="00315B90" w:rsidRDefault="00261641" w:rsidP="00261641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 xml:space="preserve">make a record of the </w:t>
      </w:r>
      <w:r w:rsidR="00054755" w:rsidRPr="00315B90">
        <w:rPr>
          <w:color w:val="000000"/>
        </w:rPr>
        <w:t>reportable</w:t>
      </w:r>
      <w:r w:rsidRPr="00315B90">
        <w:rPr>
          <w:color w:val="000000"/>
        </w:rPr>
        <w:t xml:space="preserve"> breach; and</w:t>
      </w:r>
    </w:p>
    <w:p w14:paraId="7194A365" w14:textId="05975102" w:rsidR="007A0C8C" w:rsidRPr="00315B90" w:rsidRDefault="00261641" w:rsidP="00261641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</w:r>
      <w:r w:rsidR="007A0C8C" w:rsidRPr="00315B90">
        <w:rPr>
          <w:color w:val="000000"/>
        </w:rPr>
        <w:t xml:space="preserve">report the </w:t>
      </w:r>
      <w:r w:rsidR="00054755" w:rsidRPr="00315B90">
        <w:rPr>
          <w:color w:val="000000"/>
        </w:rPr>
        <w:t>reportable</w:t>
      </w:r>
      <w:r w:rsidR="007A0C8C" w:rsidRPr="00315B90">
        <w:rPr>
          <w:color w:val="000000"/>
        </w:rPr>
        <w:t xml:space="preserve"> breach to the sentencing court.</w:t>
      </w:r>
    </w:p>
    <w:p w14:paraId="4442F3E5" w14:textId="760DFEAE" w:rsidR="00214673" w:rsidRPr="00315B90" w:rsidRDefault="007A0C8C" w:rsidP="00A83D9A">
      <w:pPr>
        <w:pStyle w:val="IMain"/>
        <w:rPr>
          <w:color w:val="000000"/>
        </w:rPr>
      </w:pPr>
      <w:r w:rsidRPr="00315B90">
        <w:rPr>
          <w:color w:val="000000"/>
        </w:rPr>
        <w:tab/>
        <w:t>(3)</w:t>
      </w:r>
      <w:r w:rsidRPr="00315B90">
        <w:rPr>
          <w:color w:val="000000"/>
        </w:rPr>
        <w:tab/>
        <w:t>However,</w:t>
      </w:r>
      <w:r w:rsidR="00FA25A3" w:rsidRPr="00315B90">
        <w:rPr>
          <w:color w:val="000000"/>
        </w:rPr>
        <w:t xml:space="preserve"> </w:t>
      </w:r>
      <w:r w:rsidR="00013308" w:rsidRPr="00315B90">
        <w:rPr>
          <w:color w:val="000000"/>
        </w:rPr>
        <w:t xml:space="preserve">other than </w:t>
      </w:r>
      <w:r w:rsidR="00FA25A3" w:rsidRPr="00315B90">
        <w:rPr>
          <w:color w:val="000000"/>
        </w:rPr>
        <w:t>for a reportable breach the cond</w:t>
      </w:r>
      <w:r w:rsidR="007733D9" w:rsidRPr="00315B90">
        <w:rPr>
          <w:color w:val="000000"/>
        </w:rPr>
        <w:t xml:space="preserve">uct of which </w:t>
      </w:r>
      <w:r w:rsidR="00013308" w:rsidRPr="00315B90">
        <w:rPr>
          <w:color w:val="000000"/>
        </w:rPr>
        <w:t>c</w:t>
      </w:r>
      <w:r w:rsidR="007733D9" w:rsidRPr="00315B90">
        <w:rPr>
          <w:color w:val="000000"/>
        </w:rPr>
        <w:t xml:space="preserve">ould </w:t>
      </w:r>
      <w:r w:rsidR="00013308" w:rsidRPr="00315B90">
        <w:rPr>
          <w:color w:val="000000"/>
        </w:rPr>
        <w:t>constitute</w:t>
      </w:r>
      <w:r w:rsidR="007733D9" w:rsidRPr="00315B90">
        <w:rPr>
          <w:color w:val="000000"/>
        </w:rPr>
        <w:t xml:space="preserve"> an offence,</w:t>
      </w:r>
      <w:r w:rsidR="002B2BDE" w:rsidRPr="00315B90">
        <w:rPr>
          <w:color w:val="000000"/>
        </w:rPr>
        <w:t xml:space="preserve"> </w:t>
      </w:r>
      <w:r w:rsidR="00E116EF" w:rsidRPr="00315B90">
        <w:rPr>
          <w:color w:val="000000"/>
        </w:rPr>
        <w:t>the</w:t>
      </w:r>
      <w:r w:rsidR="00ED0037" w:rsidRPr="00315B90">
        <w:rPr>
          <w:color w:val="000000"/>
        </w:rPr>
        <w:t xml:space="preserve"> corrections officer</w:t>
      </w:r>
      <w:r w:rsidR="00214673" w:rsidRPr="00315B90">
        <w:rPr>
          <w:color w:val="000000"/>
        </w:rPr>
        <w:t>—</w:t>
      </w:r>
    </w:p>
    <w:p w14:paraId="2EC706CA" w14:textId="798F58EA" w:rsidR="00214673" w:rsidRPr="00315B90" w:rsidRDefault="00214673" w:rsidP="00214673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need not report the</w:t>
      </w:r>
      <w:r w:rsidR="00054755" w:rsidRPr="00315B90">
        <w:rPr>
          <w:color w:val="000000"/>
        </w:rPr>
        <w:t xml:space="preserve"> reportable</w:t>
      </w:r>
      <w:r w:rsidRPr="00315B90">
        <w:rPr>
          <w:color w:val="000000"/>
        </w:rPr>
        <w:t xml:space="preserve"> breach to the sentencing court; and</w:t>
      </w:r>
    </w:p>
    <w:p w14:paraId="5D250678" w14:textId="4BB1E003" w:rsidR="00261641" w:rsidRPr="00315B90" w:rsidRDefault="00214673" w:rsidP="00214673">
      <w:pPr>
        <w:pStyle w:val="Ipara"/>
        <w:rPr>
          <w:color w:val="000000"/>
        </w:rPr>
      </w:pPr>
      <w:r w:rsidRPr="00315B90">
        <w:rPr>
          <w:color w:val="000000"/>
        </w:rPr>
        <w:lastRenderedPageBreak/>
        <w:tab/>
        <w:t>(b)</w:t>
      </w:r>
      <w:r w:rsidRPr="00315B90">
        <w:rPr>
          <w:color w:val="000000"/>
        </w:rPr>
        <w:tab/>
      </w:r>
      <w:r w:rsidR="00246B5F" w:rsidRPr="00315B90">
        <w:rPr>
          <w:color w:val="000000"/>
        </w:rPr>
        <w:t xml:space="preserve">may </w:t>
      </w:r>
      <w:r w:rsidRPr="00315B90">
        <w:rPr>
          <w:color w:val="000000"/>
        </w:rPr>
        <w:t xml:space="preserve">instead </w:t>
      </w:r>
      <w:r w:rsidR="00246B5F" w:rsidRPr="00315B90">
        <w:rPr>
          <w:color w:val="000000"/>
        </w:rPr>
        <w:t xml:space="preserve">warn the offender about </w:t>
      </w:r>
      <w:r w:rsidR="00054755" w:rsidRPr="00315B90">
        <w:rPr>
          <w:color w:val="000000"/>
        </w:rPr>
        <w:t>the reportable</w:t>
      </w:r>
      <w:r w:rsidR="00246B5F" w:rsidRPr="00315B90">
        <w:rPr>
          <w:color w:val="000000"/>
        </w:rPr>
        <w:t xml:space="preserve"> breach, and that further </w:t>
      </w:r>
      <w:r w:rsidR="00054755" w:rsidRPr="00315B90">
        <w:rPr>
          <w:color w:val="000000"/>
        </w:rPr>
        <w:t>reportable</w:t>
      </w:r>
      <w:r w:rsidR="00246B5F" w:rsidRPr="00315B90">
        <w:rPr>
          <w:color w:val="000000"/>
        </w:rPr>
        <w:t xml:space="preserve"> breaches may be reported to the sentencing court.</w:t>
      </w:r>
    </w:p>
    <w:p w14:paraId="6429BB9B" w14:textId="3BA0D0C0" w:rsidR="0057032E" w:rsidRPr="00315B90" w:rsidRDefault="00C97217" w:rsidP="00DE16C7">
      <w:pPr>
        <w:pStyle w:val="IMain"/>
        <w:rPr>
          <w:color w:val="000000"/>
        </w:rPr>
      </w:pPr>
      <w:r w:rsidRPr="00315B90">
        <w:rPr>
          <w:color w:val="000000"/>
        </w:rPr>
        <w:tab/>
        <w:t>(</w:t>
      </w:r>
      <w:r w:rsidR="0057032E" w:rsidRPr="00315B90">
        <w:rPr>
          <w:color w:val="000000"/>
        </w:rPr>
        <w:t>4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</w:r>
      <w:r w:rsidR="00597937" w:rsidRPr="00315B90">
        <w:rPr>
          <w:color w:val="000000"/>
        </w:rPr>
        <w:t>A</w:t>
      </w:r>
      <w:r w:rsidR="00945962" w:rsidRPr="00315B90">
        <w:rPr>
          <w:color w:val="000000"/>
        </w:rPr>
        <w:t xml:space="preserve"> report </w:t>
      </w:r>
      <w:r w:rsidR="00597937" w:rsidRPr="00315B90">
        <w:rPr>
          <w:color w:val="000000"/>
        </w:rPr>
        <w:t xml:space="preserve">under subsection (2) </w:t>
      </w:r>
      <w:r w:rsidR="00EC633B" w:rsidRPr="00315B90">
        <w:rPr>
          <w:color w:val="000000"/>
        </w:rPr>
        <w:t xml:space="preserve">and </w:t>
      </w:r>
      <w:r w:rsidR="0057032E" w:rsidRPr="00315B90">
        <w:rPr>
          <w:color w:val="000000"/>
        </w:rPr>
        <w:t>a warning under subsection</w:t>
      </w:r>
      <w:r w:rsidR="009B6A25">
        <w:rPr>
          <w:color w:val="000000"/>
        </w:rPr>
        <w:t> </w:t>
      </w:r>
      <w:r w:rsidR="0057032E" w:rsidRPr="00315B90">
        <w:rPr>
          <w:color w:val="000000"/>
        </w:rPr>
        <w:t xml:space="preserve">(3) </w:t>
      </w:r>
      <w:r w:rsidR="00597937" w:rsidRPr="00315B90">
        <w:rPr>
          <w:color w:val="000000"/>
        </w:rPr>
        <w:t>must</w:t>
      </w:r>
      <w:r w:rsidR="0057032E" w:rsidRPr="00315B90">
        <w:rPr>
          <w:color w:val="000000"/>
        </w:rPr>
        <w:t>—</w:t>
      </w:r>
    </w:p>
    <w:p w14:paraId="72EB5B29" w14:textId="6A2934AE" w:rsidR="006813A6" w:rsidRPr="00315B90" w:rsidRDefault="0057032E" w:rsidP="0057032E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</w:r>
      <w:r w:rsidR="006813A6" w:rsidRPr="00315B90">
        <w:rPr>
          <w:color w:val="000000"/>
        </w:rPr>
        <w:t xml:space="preserve">be </w:t>
      </w:r>
      <w:r w:rsidR="00220D0C" w:rsidRPr="00315B90">
        <w:rPr>
          <w:color w:val="000000"/>
        </w:rPr>
        <w:t xml:space="preserve">recorded </w:t>
      </w:r>
      <w:r w:rsidR="006813A6" w:rsidRPr="00315B90">
        <w:rPr>
          <w:color w:val="000000"/>
        </w:rPr>
        <w:t>in writing; and</w:t>
      </w:r>
    </w:p>
    <w:p w14:paraId="274FF188" w14:textId="6ACEED7E" w:rsidR="0057032E" w:rsidRPr="00315B90" w:rsidRDefault="006813A6" w:rsidP="0057032E">
      <w:pPr>
        <w:pStyle w:val="Ipara"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</w:r>
      <w:r w:rsidR="00597937" w:rsidRPr="00315B90">
        <w:rPr>
          <w:color w:val="000000"/>
        </w:rPr>
        <w:t>include the grounds for believing there has been a breach</w:t>
      </w:r>
      <w:r w:rsidR="0057032E" w:rsidRPr="00315B90">
        <w:rPr>
          <w:color w:val="000000"/>
        </w:rPr>
        <w:t>;</w:t>
      </w:r>
      <w:r w:rsidR="00597937" w:rsidRPr="00315B90">
        <w:rPr>
          <w:color w:val="000000"/>
        </w:rPr>
        <w:t xml:space="preserve"> and</w:t>
      </w:r>
    </w:p>
    <w:p w14:paraId="1894591E" w14:textId="5A96696D" w:rsidR="000A644A" w:rsidRPr="00315B90" w:rsidRDefault="0057032E" w:rsidP="0057032E">
      <w:pPr>
        <w:pStyle w:val="Ipara"/>
        <w:rPr>
          <w:color w:val="000000"/>
        </w:rPr>
      </w:pPr>
      <w:r w:rsidRPr="00315B90">
        <w:rPr>
          <w:color w:val="000000"/>
        </w:rPr>
        <w:tab/>
        <w:t>(</w:t>
      </w:r>
      <w:r w:rsidR="00EC633B" w:rsidRPr="00315B90">
        <w:rPr>
          <w:color w:val="000000"/>
        </w:rPr>
        <w:t>c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  <w:t xml:space="preserve">for </w:t>
      </w:r>
      <w:r w:rsidR="00DC3487" w:rsidRPr="00315B90">
        <w:rPr>
          <w:color w:val="000000"/>
        </w:rPr>
        <w:t xml:space="preserve">a </w:t>
      </w:r>
      <w:r w:rsidRPr="00315B90">
        <w:rPr>
          <w:color w:val="000000"/>
        </w:rPr>
        <w:t xml:space="preserve">report under subsection (2)—include </w:t>
      </w:r>
      <w:r w:rsidR="00597937" w:rsidRPr="00315B90">
        <w:rPr>
          <w:color w:val="000000"/>
        </w:rPr>
        <w:t xml:space="preserve">a summary of </w:t>
      </w:r>
      <w:r w:rsidR="00945962" w:rsidRPr="00315B90">
        <w:rPr>
          <w:color w:val="000000"/>
        </w:rPr>
        <w:t xml:space="preserve">any </w:t>
      </w:r>
      <w:r w:rsidR="00E96CD5" w:rsidRPr="00315B90">
        <w:rPr>
          <w:color w:val="000000"/>
        </w:rPr>
        <w:t xml:space="preserve">reportable </w:t>
      </w:r>
      <w:r w:rsidR="00945962" w:rsidRPr="00315B90">
        <w:rPr>
          <w:color w:val="000000"/>
        </w:rPr>
        <w:t xml:space="preserve">breach </w:t>
      </w:r>
      <w:r w:rsidR="00166DB3" w:rsidRPr="00315B90">
        <w:rPr>
          <w:color w:val="000000"/>
        </w:rPr>
        <w:t>for</w:t>
      </w:r>
      <w:r w:rsidR="00945962" w:rsidRPr="00315B90">
        <w:rPr>
          <w:color w:val="000000"/>
        </w:rPr>
        <w:t xml:space="preserve"> which </w:t>
      </w:r>
      <w:r w:rsidR="00FA1301" w:rsidRPr="00315B90">
        <w:rPr>
          <w:color w:val="000000"/>
        </w:rPr>
        <w:t>the offender has previously been warned</w:t>
      </w:r>
      <w:r w:rsidR="00341C10" w:rsidRPr="00315B90">
        <w:rPr>
          <w:color w:val="000000"/>
        </w:rPr>
        <w:t xml:space="preserve"> and </w:t>
      </w:r>
      <w:r w:rsidR="00DC3487" w:rsidRPr="00315B90">
        <w:rPr>
          <w:color w:val="000000"/>
        </w:rPr>
        <w:t>an explanation of</w:t>
      </w:r>
      <w:r w:rsidR="005B0010" w:rsidRPr="00315B90">
        <w:rPr>
          <w:color w:val="000000"/>
        </w:rPr>
        <w:t xml:space="preserve"> </w:t>
      </w:r>
      <w:r w:rsidR="005875FA" w:rsidRPr="00315B90">
        <w:rPr>
          <w:color w:val="000000"/>
        </w:rPr>
        <w:t>why</w:t>
      </w:r>
      <w:r w:rsidR="00E96CD5" w:rsidRPr="00315B90">
        <w:rPr>
          <w:color w:val="000000"/>
        </w:rPr>
        <w:t xml:space="preserve"> the</w:t>
      </w:r>
      <w:r w:rsidR="005875FA" w:rsidRPr="00315B90">
        <w:rPr>
          <w:color w:val="000000"/>
        </w:rPr>
        <w:t xml:space="preserve"> warning was given</w:t>
      </w:r>
      <w:r w:rsidR="00B81324" w:rsidRPr="00315B90">
        <w:rPr>
          <w:color w:val="000000"/>
        </w:rPr>
        <w:t>; and</w:t>
      </w:r>
    </w:p>
    <w:p w14:paraId="0747A02A" w14:textId="2AFE501F" w:rsidR="00A15C97" w:rsidRPr="00315B90" w:rsidRDefault="00B81324" w:rsidP="00B81324">
      <w:pPr>
        <w:pStyle w:val="Ipara"/>
        <w:rPr>
          <w:color w:val="000000"/>
        </w:rPr>
      </w:pPr>
      <w:r w:rsidRPr="00315B90">
        <w:rPr>
          <w:color w:val="000000"/>
        </w:rPr>
        <w:tab/>
        <w:t>(</w:t>
      </w:r>
      <w:r w:rsidR="00EC633B" w:rsidRPr="00315B90">
        <w:rPr>
          <w:color w:val="000000"/>
        </w:rPr>
        <w:t>d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  <w:t>for a</w:t>
      </w:r>
      <w:r w:rsidR="00A15C97" w:rsidRPr="00315B90">
        <w:rPr>
          <w:color w:val="000000"/>
        </w:rPr>
        <w:t xml:space="preserve"> warning under subsection (</w:t>
      </w:r>
      <w:r w:rsidRPr="00315B90">
        <w:rPr>
          <w:color w:val="000000"/>
        </w:rPr>
        <w:t>3</w:t>
      </w:r>
      <w:r w:rsidR="00A15C97" w:rsidRPr="00315B90">
        <w:rPr>
          <w:color w:val="000000"/>
        </w:rPr>
        <w:t>)</w:t>
      </w:r>
      <w:r w:rsidR="00AA37F2" w:rsidRPr="00315B90">
        <w:rPr>
          <w:color w:val="000000"/>
        </w:rPr>
        <w:t>—</w:t>
      </w:r>
      <w:r w:rsidR="00A15C97" w:rsidRPr="00315B90">
        <w:rPr>
          <w:color w:val="000000"/>
        </w:rPr>
        <w:t>comply with the guidelines under subsection (5).</w:t>
      </w:r>
    </w:p>
    <w:p w14:paraId="4B006149" w14:textId="11F7BDBE" w:rsidR="00863DE2" w:rsidRPr="00315B90" w:rsidRDefault="00863DE2" w:rsidP="001027EA">
      <w:pPr>
        <w:pStyle w:val="IMain"/>
        <w:rPr>
          <w:color w:val="000000"/>
        </w:rPr>
      </w:pPr>
      <w:r w:rsidRPr="00315B90">
        <w:rPr>
          <w:color w:val="000000"/>
        </w:rPr>
        <w:tab/>
        <w:t>(</w:t>
      </w:r>
      <w:r w:rsidR="000A644A" w:rsidRPr="00315B90">
        <w:rPr>
          <w:color w:val="000000"/>
        </w:rPr>
        <w:t>5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</w:r>
      <w:r w:rsidR="00A850DC" w:rsidRPr="00315B90">
        <w:rPr>
          <w:color w:val="000000"/>
        </w:rPr>
        <w:t>T</w:t>
      </w:r>
      <w:r w:rsidRPr="00315B90">
        <w:rPr>
          <w:color w:val="000000"/>
        </w:rPr>
        <w:t xml:space="preserve">he director-general must make guidelines </w:t>
      </w:r>
      <w:r w:rsidR="006E5FAA" w:rsidRPr="00315B90">
        <w:rPr>
          <w:color w:val="000000"/>
        </w:rPr>
        <w:t>about</w:t>
      </w:r>
      <w:r w:rsidRPr="00315B90">
        <w:rPr>
          <w:color w:val="000000"/>
        </w:rPr>
        <w:t xml:space="preserve"> </w:t>
      </w:r>
      <w:r w:rsidR="006A5D01" w:rsidRPr="00315B90">
        <w:rPr>
          <w:color w:val="000000"/>
        </w:rPr>
        <w:t>when</w:t>
      </w:r>
      <w:r w:rsidRPr="00315B90">
        <w:rPr>
          <w:color w:val="000000"/>
        </w:rPr>
        <w:t xml:space="preserve"> a corrections officer may </w:t>
      </w:r>
      <w:r w:rsidR="00FA1301" w:rsidRPr="00315B90">
        <w:rPr>
          <w:color w:val="000000"/>
        </w:rPr>
        <w:t>warn an offender</w:t>
      </w:r>
      <w:r w:rsidRPr="00315B90">
        <w:rPr>
          <w:color w:val="000000"/>
        </w:rPr>
        <w:t xml:space="preserve"> </w:t>
      </w:r>
      <w:r w:rsidR="002B7BCF" w:rsidRPr="00315B90">
        <w:rPr>
          <w:color w:val="000000"/>
        </w:rPr>
        <w:t xml:space="preserve">about </w:t>
      </w:r>
      <w:r w:rsidRPr="00315B90">
        <w:rPr>
          <w:color w:val="000000"/>
        </w:rPr>
        <w:t xml:space="preserve">a </w:t>
      </w:r>
      <w:r w:rsidR="00E96CD5" w:rsidRPr="00315B90">
        <w:rPr>
          <w:color w:val="000000"/>
        </w:rPr>
        <w:t>reportable</w:t>
      </w:r>
      <w:r w:rsidRPr="00315B90">
        <w:rPr>
          <w:color w:val="000000"/>
        </w:rPr>
        <w:t xml:space="preserve"> breach</w:t>
      </w:r>
      <w:r w:rsidR="005A28E0" w:rsidRPr="00315B90">
        <w:rPr>
          <w:color w:val="000000"/>
        </w:rPr>
        <w:t>.</w:t>
      </w:r>
    </w:p>
    <w:p w14:paraId="3414C64E" w14:textId="37B8B829" w:rsidR="00863DE2" w:rsidRPr="00315B90" w:rsidRDefault="00863DE2" w:rsidP="00863DE2">
      <w:pPr>
        <w:pStyle w:val="IMain"/>
        <w:rPr>
          <w:color w:val="000000"/>
        </w:rPr>
      </w:pPr>
      <w:r w:rsidRPr="00315B90">
        <w:rPr>
          <w:color w:val="000000"/>
        </w:rPr>
        <w:tab/>
        <w:t>(</w:t>
      </w:r>
      <w:r w:rsidR="000A644A" w:rsidRPr="00315B90">
        <w:rPr>
          <w:color w:val="000000"/>
        </w:rPr>
        <w:t>6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  <w:t>The guidelines</w:t>
      </w:r>
      <w:r w:rsidR="002B7BCF" w:rsidRPr="00315B90">
        <w:rPr>
          <w:color w:val="000000"/>
        </w:rPr>
        <w:t xml:space="preserve"> must set out</w:t>
      </w:r>
      <w:r w:rsidRPr="00315B90">
        <w:rPr>
          <w:color w:val="000000"/>
        </w:rPr>
        <w:t>—</w:t>
      </w:r>
    </w:p>
    <w:p w14:paraId="0A399C12" w14:textId="6674829D" w:rsidR="00863DE2" w:rsidRPr="00315B90" w:rsidRDefault="002B7BCF" w:rsidP="002B7BCF">
      <w:pPr>
        <w:pStyle w:val="Ipara"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</w:r>
      <w:r w:rsidR="00DD1592" w:rsidRPr="00315B90">
        <w:rPr>
          <w:color w:val="000000"/>
        </w:rPr>
        <w:t xml:space="preserve">the </w:t>
      </w:r>
      <w:r w:rsidR="00863DE2" w:rsidRPr="00315B90">
        <w:rPr>
          <w:color w:val="000000"/>
        </w:rPr>
        <w:t xml:space="preserve">matters a corrections officer must consider before </w:t>
      </w:r>
      <w:r w:rsidR="00BA092C" w:rsidRPr="00315B90">
        <w:rPr>
          <w:color w:val="000000"/>
        </w:rPr>
        <w:t>warning an offender</w:t>
      </w:r>
      <w:r w:rsidR="00863DE2" w:rsidRPr="00315B90">
        <w:rPr>
          <w:color w:val="000000"/>
        </w:rPr>
        <w:t>; and</w:t>
      </w:r>
    </w:p>
    <w:p w14:paraId="5F250427" w14:textId="0DDDB0AE" w:rsidR="00863DE2" w:rsidRPr="00315B90" w:rsidRDefault="00863DE2" w:rsidP="002B7BCF">
      <w:pPr>
        <w:pStyle w:val="Ipara"/>
        <w:rPr>
          <w:color w:val="000000"/>
        </w:rPr>
      </w:pPr>
      <w:r w:rsidRPr="00315B90">
        <w:rPr>
          <w:color w:val="000000"/>
        </w:rPr>
        <w:tab/>
        <w:t>(</w:t>
      </w:r>
      <w:r w:rsidR="002B7BCF" w:rsidRPr="00315B90">
        <w:rPr>
          <w:color w:val="000000"/>
        </w:rPr>
        <w:t>b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  <w:t xml:space="preserve">procedures about how and when a corrections officer may </w:t>
      </w:r>
      <w:r w:rsidR="00FA1301" w:rsidRPr="00315B90">
        <w:rPr>
          <w:color w:val="000000"/>
        </w:rPr>
        <w:t>warn an offender</w:t>
      </w:r>
      <w:r w:rsidRPr="00315B90">
        <w:rPr>
          <w:color w:val="000000"/>
        </w:rPr>
        <w:t>; and</w:t>
      </w:r>
    </w:p>
    <w:p w14:paraId="5B718FF6" w14:textId="509858FB" w:rsidR="0061535D" w:rsidRPr="00315B90" w:rsidRDefault="00482A8D" w:rsidP="005E0A85">
      <w:pPr>
        <w:pStyle w:val="Ipara"/>
        <w:rPr>
          <w:color w:val="000000"/>
        </w:rPr>
      </w:pPr>
      <w:r w:rsidRPr="00315B90">
        <w:rPr>
          <w:color w:val="000000"/>
        </w:rPr>
        <w:tab/>
        <w:t>(</w:t>
      </w:r>
      <w:r w:rsidR="005E0A85" w:rsidRPr="00315B90">
        <w:rPr>
          <w:color w:val="000000"/>
        </w:rPr>
        <w:t>c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</w:r>
      <w:r w:rsidR="00E9023E" w:rsidRPr="00315B90">
        <w:rPr>
          <w:color w:val="000000"/>
        </w:rPr>
        <w:t xml:space="preserve">the </w:t>
      </w:r>
      <w:r w:rsidR="00863DE2" w:rsidRPr="00315B90">
        <w:rPr>
          <w:color w:val="000000"/>
        </w:rPr>
        <w:t>circumstances in which a corrections officer</w:t>
      </w:r>
      <w:r w:rsidR="005E0A85" w:rsidRPr="00315B90">
        <w:rPr>
          <w:color w:val="000000"/>
        </w:rPr>
        <w:t xml:space="preserve"> </w:t>
      </w:r>
      <w:r w:rsidR="0061535D" w:rsidRPr="00315B90">
        <w:rPr>
          <w:color w:val="000000"/>
        </w:rPr>
        <w:t>must report</w:t>
      </w:r>
      <w:r w:rsidR="00E96CD5" w:rsidRPr="00315B90">
        <w:rPr>
          <w:color w:val="000000"/>
        </w:rPr>
        <w:t xml:space="preserve"> a reportable</w:t>
      </w:r>
      <w:r w:rsidR="0061535D" w:rsidRPr="00315B90">
        <w:rPr>
          <w:color w:val="000000"/>
        </w:rPr>
        <w:t xml:space="preserve"> breach to the sentencing court.</w:t>
      </w:r>
    </w:p>
    <w:p w14:paraId="3C56203E" w14:textId="35790241" w:rsidR="00863DE2" w:rsidRPr="00315B90" w:rsidRDefault="00863DE2" w:rsidP="00833C7A">
      <w:pPr>
        <w:pStyle w:val="IMain"/>
        <w:keepNext/>
        <w:rPr>
          <w:color w:val="000000"/>
        </w:rPr>
      </w:pPr>
      <w:r w:rsidRPr="00315B90">
        <w:rPr>
          <w:color w:val="000000"/>
        </w:rPr>
        <w:tab/>
        <w:t>(</w:t>
      </w:r>
      <w:r w:rsidR="000A644A" w:rsidRPr="00315B90">
        <w:rPr>
          <w:color w:val="000000"/>
        </w:rPr>
        <w:t>7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</w:r>
      <w:r w:rsidR="00E96CD5" w:rsidRPr="00315B90">
        <w:rPr>
          <w:color w:val="000000"/>
        </w:rPr>
        <w:t>A</w:t>
      </w:r>
      <w:r w:rsidRPr="00315B90">
        <w:rPr>
          <w:color w:val="000000"/>
        </w:rPr>
        <w:t xml:space="preserve"> guideline</w:t>
      </w:r>
      <w:r w:rsidR="00E96CD5" w:rsidRPr="00315B90">
        <w:rPr>
          <w:color w:val="000000"/>
        </w:rPr>
        <w:t xml:space="preserve"> is</w:t>
      </w:r>
      <w:r w:rsidRPr="00315B90">
        <w:rPr>
          <w:color w:val="000000"/>
        </w:rPr>
        <w:t xml:space="preserve"> a notifiable instrument.</w:t>
      </w:r>
    </w:p>
    <w:p w14:paraId="4F1FC02A" w14:textId="6B8D38C6" w:rsidR="00863DE2" w:rsidRPr="00315B90" w:rsidRDefault="00863DE2" w:rsidP="00863DE2">
      <w:pPr>
        <w:pStyle w:val="aNote"/>
        <w:rPr>
          <w:color w:val="000000"/>
        </w:rPr>
      </w:pPr>
      <w:r w:rsidRPr="00315B90">
        <w:rPr>
          <w:rStyle w:val="charItals"/>
        </w:rPr>
        <w:t>Note</w:t>
      </w:r>
      <w:r w:rsidRPr="00315B90">
        <w:rPr>
          <w:color w:val="000000"/>
        </w:rPr>
        <w:tab/>
        <w:t xml:space="preserve">Power to make a guideline includes power to make different provision in relation to different matters or different classes of matters, and to make a guideline that applies differently by reference to stated exceptions or factors (see </w:t>
      </w:r>
      <w:hyperlink r:id="rId20" w:tooltip="A2001-14" w:history="1">
        <w:r w:rsidR="00652051" w:rsidRPr="00315B90">
          <w:rPr>
            <w:rStyle w:val="charCitHyperlinkAbbrev"/>
          </w:rPr>
          <w:t>Legislation Act</w:t>
        </w:r>
      </w:hyperlink>
      <w:r w:rsidRPr="00315B90">
        <w:rPr>
          <w:color w:val="000000"/>
        </w:rPr>
        <w:t>, s 48).</w:t>
      </w:r>
    </w:p>
    <w:p w14:paraId="6FB7375A" w14:textId="596F6FD3" w:rsidR="001D5A6B" w:rsidRPr="00315B90" w:rsidRDefault="001D5A6B" w:rsidP="004272E2">
      <w:pPr>
        <w:pStyle w:val="IMain"/>
        <w:keepNext/>
        <w:rPr>
          <w:color w:val="000000"/>
        </w:rPr>
      </w:pPr>
      <w:r w:rsidRPr="00315B90">
        <w:rPr>
          <w:color w:val="000000"/>
        </w:rPr>
        <w:lastRenderedPageBreak/>
        <w:tab/>
        <w:t>(</w:t>
      </w:r>
      <w:r w:rsidR="000A644A" w:rsidRPr="00315B90">
        <w:rPr>
          <w:color w:val="000000"/>
        </w:rPr>
        <w:t>8</w:t>
      </w:r>
      <w:r w:rsidRPr="00315B90">
        <w:rPr>
          <w:color w:val="000000"/>
        </w:rPr>
        <w:t>)</w:t>
      </w:r>
      <w:r w:rsidRPr="00315B90">
        <w:rPr>
          <w:color w:val="000000"/>
        </w:rPr>
        <w:tab/>
        <w:t>In this section:</w:t>
      </w:r>
    </w:p>
    <w:p w14:paraId="62D35A4D" w14:textId="4A65ACA6" w:rsidR="001D5A6B" w:rsidRPr="00315B90" w:rsidRDefault="001D5A6B" w:rsidP="004272E2">
      <w:pPr>
        <w:pStyle w:val="aDef"/>
        <w:keepNext/>
        <w:numPr>
          <w:ilvl w:val="5"/>
          <w:numId w:val="0"/>
        </w:numPr>
        <w:ind w:left="1100"/>
        <w:rPr>
          <w:color w:val="000000"/>
        </w:rPr>
      </w:pPr>
      <w:r w:rsidRPr="00315B90">
        <w:rPr>
          <w:rStyle w:val="charBoldItals"/>
          <w:color w:val="000000"/>
        </w:rPr>
        <w:t>offender</w:t>
      </w:r>
      <w:r w:rsidRPr="00315B90">
        <w:rPr>
          <w:color w:val="000000"/>
        </w:rPr>
        <w:t>—</w:t>
      </w:r>
    </w:p>
    <w:p w14:paraId="613C174F" w14:textId="77777777" w:rsidR="001D5A6B" w:rsidRPr="00315B90" w:rsidRDefault="001D5A6B" w:rsidP="004272E2">
      <w:pPr>
        <w:pStyle w:val="Idefpara"/>
        <w:keepNext/>
        <w:rPr>
          <w:color w:val="000000"/>
        </w:rPr>
      </w:pPr>
      <w:r w:rsidRPr="00315B90">
        <w:rPr>
          <w:color w:val="000000"/>
        </w:rPr>
        <w:tab/>
        <w:t>(a)</w:t>
      </w:r>
      <w:r w:rsidRPr="00315B90">
        <w:rPr>
          <w:color w:val="000000"/>
        </w:rPr>
        <w:tab/>
        <w:t>includes a young offender for whom the director</w:t>
      </w:r>
      <w:r w:rsidRPr="00315B90">
        <w:rPr>
          <w:color w:val="000000"/>
        </w:rPr>
        <w:noBreakHyphen/>
        <w:t>general responsible for this Act is responsible in accordance with a decision under section 320F; but</w:t>
      </w:r>
    </w:p>
    <w:p w14:paraId="59571BA6" w14:textId="77777777" w:rsidR="001D5A6B" w:rsidRPr="00315B90" w:rsidRDefault="001D5A6B" w:rsidP="00833C7A">
      <w:pPr>
        <w:pStyle w:val="Idefpara"/>
        <w:keepNext/>
        <w:rPr>
          <w:color w:val="000000"/>
        </w:rPr>
      </w:pPr>
      <w:r w:rsidRPr="00315B90">
        <w:rPr>
          <w:color w:val="000000"/>
        </w:rPr>
        <w:tab/>
        <w:t>(b)</w:t>
      </w:r>
      <w:r w:rsidRPr="00315B90">
        <w:rPr>
          <w:color w:val="000000"/>
        </w:rPr>
        <w:tab/>
        <w:t>does not include any other young offender.</w:t>
      </w:r>
    </w:p>
    <w:p w14:paraId="7195D2B7" w14:textId="6354222C" w:rsidR="00A02561" w:rsidRPr="00315B90" w:rsidRDefault="001D5A6B" w:rsidP="001D5A6B">
      <w:pPr>
        <w:pStyle w:val="aNote"/>
        <w:rPr>
          <w:color w:val="000000"/>
        </w:rPr>
      </w:pPr>
      <w:r w:rsidRPr="00315B90">
        <w:rPr>
          <w:rStyle w:val="charItals"/>
          <w:color w:val="000000"/>
        </w:rPr>
        <w:t>Note</w:t>
      </w:r>
      <w:r w:rsidRPr="00315B90">
        <w:rPr>
          <w:rStyle w:val="charItals"/>
          <w:color w:val="000000"/>
        </w:rPr>
        <w:tab/>
      </w:r>
      <w:r w:rsidRPr="00315B90">
        <w:rPr>
          <w:color w:val="000000"/>
        </w:rPr>
        <w:t>For other young offenders, see s 320G</w:t>
      </w:r>
      <w:r w:rsidR="0086544F" w:rsidRPr="00315B90">
        <w:rPr>
          <w:color w:val="000000"/>
        </w:rPr>
        <w:t xml:space="preserve"> </w:t>
      </w:r>
      <w:r w:rsidRPr="00315B90">
        <w:rPr>
          <w:color w:val="000000"/>
        </w:rPr>
        <w:t>(Young offenders—breach of good behaviour obligations).</w:t>
      </w:r>
    </w:p>
    <w:p w14:paraId="5E98F980" w14:textId="3A0D007F" w:rsidR="006A1947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3" w:name="_Toc119492386"/>
      <w:r w:rsidRPr="00F302C5">
        <w:rPr>
          <w:rStyle w:val="CharSectNo"/>
        </w:rPr>
        <w:t>19</w:t>
      </w:r>
      <w:r w:rsidRPr="00315B90">
        <w:rPr>
          <w:color w:val="000000"/>
        </w:rPr>
        <w:tab/>
      </w:r>
      <w:r w:rsidR="006A1947" w:rsidRPr="00315B90">
        <w:rPr>
          <w:color w:val="000000"/>
        </w:rPr>
        <w:t xml:space="preserve">Corrections officer’s actions for breach of good behaviour obligations—COVID-19 emergency </w:t>
      </w:r>
      <w:r w:rsidR="006A1947" w:rsidRPr="00315B90">
        <w:rPr>
          <w:color w:val="000000"/>
        </w:rPr>
        <w:br/>
        <w:t>Section 102A (7)</w:t>
      </w:r>
      <w:bookmarkEnd w:id="23"/>
    </w:p>
    <w:p w14:paraId="70D0BA29" w14:textId="7AC1D8DC" w:rsidR="006A1947" w:rsidRPr="00315B90" w:rsidRDefault="006A1947" w:rsidP="006A1947">
      <w:pPr>
        <w:pStyle w:val="direction"/>
        <w:rPr>
          <w:color w:val="000000"/>
        </w:rPr>
      </w:pPr>
      <w:r w:rsidRPr="00315B90">
        <w:rPr>
          <w:color w:val="000000"/>
        </w:rPr>
        <w:t>omit</w:t>
      </w:r>
    </w:p>
    <w:p w14:paraId="79A95C0A" w14:textId="54475CF5" w:rsidR="006A1947" w:rsidRPr="00315B90" w:rsidRDefault="006A1947" w:rsidP="006A1947">
      <w:pPr>
        <w:pStyle w:val="Amainreturn"/>
        <w:rPr>
          <w:color w:val="000000"/>
        </w:rPr>
      </w:pPr>
      <w:r w:rsidRPr="00315B90">
        <w:rPr>
          <w:color w:val="000000"/>
        </w:rPr>
        <w:t>section 102 (4)</w:t>
      </w:r>
    </w:p>
    <w:p w14:paraId="50C616FE" w14:textId="601C84D0" w:rsidR="006A1947" w:rsidRPr="00315B90" w:rsidRDefault="00A70365" w:rsidP="00A70365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41201606" w14:textId="5589A1E3" w:rsidR="00A70365" w:rsidRPr="00315B90" w:rsidRDefault="00A70365" w:rsidP="00A70365">
      <w:pPr>
        <w:pStyle w:val="Amainreturn"/>
        <w:rPr>
          <w:color w:val="000000"/>
        </w:rPr>
      </w:pPr>
      <w:r w:rsidRPr="00315B90">
        <w:rPr>
          <w:color w:val="000000"/>
        </w:rPr>
        <w:t>section 102 (</w:t>
      </w:r>
      <w:r w:rsidR="006813A6" w:rsidRPr="00315B90">
        <w:rPr>
          <w:color w:val="000000"/>
        </w:rPr>
        <w:t>8</w:t>
      </w:r>
      <w:r w:rsidRPr="00315B90">
        <w:rPr>
          <w:color w:val="000000"/>
        </w:rPr>
        <w:t>)</w:t>
      </w:r>
    </w:p>
    <w:p w14:paraId="7A7C6B3D" w14:textId="69D56192" w:rsidR="002234A9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4" w:name="_Toc119492387"/>
      <w:r w:rsidRPr="00F302C5">
        <w:rPr>
          <w:rStyle w:val="CharSectNo"/>
        </w:rPr>
        <w:t>20</w:t>
      </w:r>
      <w:r w:rsidRPr="00315B90">
        <w:rPr>
          <w:color w:val="000000"/>
        </w:rPr>
        <w:tab/>
      </w:r>
      <w:r w:rsidR="002234A9" w:rsidRPr="00315B90">
        <w:rPr>
          <w:color w:val="000000"/>
        </w:rPr>
        <w:t>Community-based sentence transfer—decision on request</w:t>
      </w:r>
      <w:r w:rsidR="002234A9" w:rsidRPr="00315B90">
        <w:rPr>
          <w:color w:val="000000"/>
        </w:rPr>
        <w:br/>
        <w:t>New section 277 (2A) and (2B)</w:t>
      </w:r>
      <w:bookmarkEnd w:id="24"/>
    </w:p>
    <w:p w14:paraId="352065D9" w14:textId="3B2C8071" w:rsidR="002234A9" w:rsidRPr="00315B90" w:rsidRDefault="002234A9" w:rsidP="002234A9">
      <w:pPr>
        <w:pStyle w:val="direction"/>
        <w:rPr>
          <w:color w:val="000000"/>
        </w:rPr>
      </w:pPr>
      <w:r w:rsidRPr="00315B90">
        <w:rPr>
          <w:color w:val="000000"/>
        </w:rPr>
        <w:t>insert</w:t>
      </w:r>
    </w:p>
    <w:p w14:paraId="35485148" w14:textId="2570948F" w:rsidR="002234A9" w:rsidRPr="00315B90" w:rsidRDefault="002234A9" w:rsidP="002234A9">
      <w:pPr>
        <w:pStyle w:val="IMain"/>
        <w:rPr>
          <w:color w:val="000000"/>
        </w:rPr>
      </w:pPr>
      <w:r w:rsidRPr="00315B90">
        <w:rPr>
          <w:color w:val="000000"/>
        </w:rPr>
        <w:tab/>
        <w:t>(2A)</w:t>
      </w:r>
      <w:r w:rsidRPr="00315B90">
        <w:rPr>
          <w:color w:val="000000"/>
        </w:rPr>
        <w:tab/>
        <w:t xml:space="preserve">The local authority may make procedures </w:t>
      </w:r>
      <w:r w:rsidRPr="00315B90">
        <w:rPr>
          <w:rStyle w:val="charBoldItals"/>
        </w:rPr>
        <w:t>(assessment procedures</w:t>
      </w:r>
      <w:r w:rsidRPr="00315B90">
        <w:rPr>
          <w:color w:val="000000"/>
        </w:rPr>
        <w:t>)</w:t>
      </w:r>
      <w:r w:rsidR="00176F4A" w:rsidRPr="00315B90">
        <w:rPr>
          <w:color w:val="000000"/>
        </w:rPr>
        <w:t>, consistent with this Act,</w:t>
      </w:r>
      <w:r w:rsidRPr="00315B90">
        <w:rPr>
          <w:color w:val="000000"/>
        </w:rPr>
        <w:t xml:space="preserve"> </w:t>
      </w:r>
      <w:r w:rsidR="00176F4A" w:rsidRPr="00315B90">
        <w:rPr>
          <w:color w:val="000000"/>
        </w:rPr>
        <w:t>to assist in deciding whether to register interstate sentences.</w:t>
      </w:r>
    </w:p>
    <w:p w14:paraId="6B661248" w14:textId="1F79EDB7" w:rsidR="00176F4A" w:rsidRPr="00315B90" w:rsidRDefault="00176F4A" w:rsidP="002234A9">
      <w:pPr>
        <w:pStyle w:val="IMain"/>
        <w:rPr>
          <w:color w:val="000000"/>
        </w:rPr>
      </w:pPr>
      <w:r w:rsidRPr="00315B90">
        <w:rPr>
          <w:color w:val="000000"/>
        </w:rPr>
        <w:tab/>
        <w:t>(2B)</w:t>
      </w:r>
      <w:r w:rsidRPr="00315B90">
        <w:rPr>
          <w:color w:val="000000"/>
        </w:rPr>
        <w:tab/>
        <w:t>An assessment procedure is a notifiable instrument.</w:t>
      </w:r>
    </w:p>
    <w:p w14:paraId="41A86CB3" w14:textId="34242612" w:rsidR="00A70365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5" w:name="_Toc119492388"/>
      <w:r w:rsidRPr="00F302C5">
        <w:rPr>
          <w:rStyle w:val="CharSectNo"/>
        </w:rPr>
        <w:lastRenderedPageBreak/>
        <w:t>21</w:t>
      </w:r>
      <w:r w:rsidRPr="00315B90">
        <w:rPr>
          <w:color w:val="000000"/>
        </w:rPr>
        <w:tab/>
      </w:r>
      <w:r w:rsidR="00A70365" w:rsidRPr="00315B90">
        <w:rPr>
          <w:color w:val="000000"/>
        </w:rPr>
        <w:t>Young offenders—breach of good behaviour obligations</w:t>
      </w:r>
      <w:r w:rsidR="00A70365" w:rsidRPr="00315B90">
        <w:rPr>
          <w:color w:val="000000"/>
        </w:rPr>
        <w:br/>
        <w:t xml:space="preserve">Section 320G (3), definition of </w:t>
      </w:r>
      <w:r w:rsidR="00A70365" w:rsidRPr="00315B90">
        <w:rPr>
          <w:rStyle w:val="charItals"/>
        </w:rPr>
        <w:t>young offender</w:t>
      </w:r>
      <w:r w:rsidR="00A70365" w:rsidRPr="00315B90">
        <w:rPr>
          <w:color w:val="000000"/>
        </w:rPr>
        <w:t>, note</w:t>
      </w:r>
      <w:bookmarkEnd w:id="25"/>
    </w:p>
    <w:p w14:paraId="5FE296C6" w14:textId="0DCBB386" w:rsidR="00A70365" w:rsidRPr="00315B90" w:rsidRDefault="007F0314" w:rsidP="00A70365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5AB2D36D" w14:textId="7E583D98" w:rsidR="007F0314" w:rsidRPr="00315B90" w:rsidRDefault="007F0314" w:rsidP="007F0314">
      <w:pPr>
        <w:pStyle w:val="aNote"/>
        <w:rPr>
          <w:color w:val="000000"/>
        </w:rPr>
      </w:pPr>
      <w:r w:rsidRPr="00315B90">
        <w:rPr>
          <w:rStyle w:val="charItals"/>
        </w:rPr>
        <w:t>Note</w:t>
      </w:r>
      <w:r w:rsidRPr="00315B90">
        <w:rPr>
          <w:rStyle w:val="charItals"/>
        </w:rPr>
        <w:tab/>
      </w:r>
      <w:r w:rsidRPr="00315B90">
        <w:rPr>
          <w:color w:val="000000"/>
        </w:rPr>
        <w:t>Section 102 (Good behaviour—</w:t>
      </w:r>
      <w:r w:rsidRPr="00315B90">
        <w:rPr>
          <w:bCs/>
          <w:color w:val="000000"/>
        </w:rPr>
        <w:t>breach of good behaviour obligation</w:t>
      </w:r>
      <w:r w:rsidRPr="00315B90">
        <w:rPr>
          <w:color w:val="000000"/>
        </w:rPr>
        <w:t>) applies to these young offenders (see s 102 (</w:t>
      </w:r>
      <w:r w:rsidR="006813A6" w:rsidRPr="00315B90">
        <w:rPr>
          <w:color w:val="000000"/>
        </w:rPr>
        <w:t>8</w:t>
      </w:r>
      <w:r w:rsidRPr="00315B90">
        <w:rPr>
          <w:color w:val="000000"/>
        </w:rPr>
        <w:t>)).</w:t>
      </w:r>
    </w:p>
    <w:p w14:paraId="636C9138" w14:textId="0339519C" w:rsidR="003B755C" w:rsidRPr="00315B90" w:rsidRDefault="003B755C" w:rsidP="00833C7A">
      <w:pPr>
        <w:pStyle w:val="PageBreak"/>
        <w:suppressLineNumbers/>
        <w:rPr>
          <w:color w:val="000000"/>
        </w:rPr>
      </w:pPr>
      <w:r w:rsidRPr="00315B90">
        <w:rPr>
          <w:color w:val="000000"/>
        </w:rPr>
        <w:br w:type="page"/>
      </w:r>
    </w:p>
    <w:p w14:paraId="48FC753C" w14:textId="31E53FB8" w:rsidR="00FC0924" w:rsidRPr="00C936F4" w:rsidRDefault="00833C7A" w:rsidP="00833C7A">
      <w:pPr>
        <w:pStyle w:val="AH2Part"/>
        <w:ind w:left="2552" w:hanging="2552"/>
      </w:pPr>
      <w:bookmarkStart w:id="26" w:name="_Toc119492389"/>
      <w:r w:rsidRPr="00B56A2B">
        <w:rPr>
          <w:rStyle w:val="CharPartNo"/>
        </w:rPr>
        <w:lastRenderedPageBreak/>
        <w:t>Part 4</w:t>
      </w:r>
      <w:r w:rsidRPr="00315B90">
        <w:rPr>
          <w:color w:val="000000"/>
        </w:rPr>
        <w:tab/>
      </w:r>
      <w:r w:rsidR="003B755C" w:rsidRPr="00AC0D91">
        <w:rPr>
          <w:rStyle w:val="CharPartText"/>
        </w:rPr>
        <w:t>Crimes (Sentence Administration) Regulation</w:t>
      </w:r>
      <w:r w:rsidR="00FD478A">
        <w:rPr>
          <w:rStyle w:val="CharPartText"/>
        </w:rPr>
        <w:t> </w:t>
      </w:r>
      <w:r w:rsidR="003B755C" w:rsidRPr="00AC0D91">
        <w:rPr>
          <w:rStyle w:val="CharPartText"/>
        </w:rPr>
        <w:t>2006</w:t>
      </w:r>
      <w:bookmarkEnd w:id="26"/>
    </w:p>
    <w:p w14:paraId="02BCB40C" w14:textId="4B89338F" w:rsidR="00FC0924" w:rsidRPr="00315B90" w:rsidRDefault="00833C7A" w:rsidP="00833C7A">
      <w:pPr>
        <w:pStyle w:val="AH5Sec"/>
        <w:shd w:val="pct25" w:color="auto" w:fill="auto"/>
        <w:rPr>
          <w:color w:val="000000"/>
        </w:rPr>
      </w:pPr>
      <w:bookmarkStart w:id="27" w:name="_Toc119492390"/>
      <w:r w:rsidRPr="00F302C5">
        <w:rPr>
          <w:rStyle w:val="CharSectNo"/>
        </w:rPr>
        <w:t>22</w:t>
      </w:r>
      <w:r w:rsidRPr="00315B90">
        <w:rPr>
          <w:color w:val="000000"/>
        </w:rPr>
        <w:tab/>
      </w:r>
      <w:r w:rsidR="004A641D" w:rsidRPr="00315B90">
        <w:rPr>
          <w:color w:val="000000"/>
        </w:rPr>
        <w:t>Section 5</w:t>
      </w:r>
      <w:bookmarkEnd w:id="27"/>
    </w:p>
    <w:p w14:paraId="1B739040" w14:textId="5E242975" w:rsidR="004A641D" w:rsidRPr="00315B90" w:rsidRDefault="004A641D" w:rsidP="004A641D">
      <w:pPr>
        <w:pStyle w:val="direction"/>
        <w:rPr>
          <w:color w:val="000000"/>
        </w:rPr>
      </w:pPr>
      <w:r w:rsidRPr="00315B90">
        <w:rPr>
          <w:color w:val="000000"/>
        </w:rPr>
        <w:t>substitute</w:t>
      </w:r>
    </w:p>
    <w:p w14:paraId="2B3C0DEF" w14:textId="77777777" w:rsidR="004A641D" w:rsidRPr="00315B90" w:rsidRDefault="004A641D" w:rsidP="004A641D">
      <w:pPr>
        <w:pStyle w:val="IH5Sec"/>
        <w:rPr>
          <w:color w:val="000000"/>
        </w:rPr>
      </w:pPr>
      <w:r w:rsidRPr="001F2779">
        <w:t>5</w:t>
      </w:r>
      <w:r w:rsidRPr="00C149F9">
        <w:tab/>
      </w:r>
      <w:r w:rsidRPr="00315B90">
        <w:rPr>
          <w:color w:val="000000"/>
        </w:rPr>
        <w:t>Community-based sentence transfer—participating jurisdictions—Act, s 265 (3)</w:t>
      </w:r>
    </w:p>
    <w:p w14:paraId="2C574698" w14:textId="5A1A2339" w:rsidR="004A641D" w:rsidRPr="00315B90" w:rsidRDefault="00960D11" w:rsidP="00833C7A">
      <w:pPr>
        <w:pStyle w:val="Amainreturn"/>
        <w:keepNext/>
        <w:rPr>
          <w:color w:val="000000"/>
        </w:rPr>
      </w:pPr>
      <w:r w:rsidRPr="00315B90">
        <w:rPr>
          <w:color w:val="000000"/>
        </w:rPr>
        <w:t>Each</w:t>
      </w:r>
      <w:r w:rsidR="002D268B" w:rsidRPr="00315B90">
        <w:rPr>
          <w:color w:val="000000"/>
        </w:rPr>
        <w:t xml:space="preserve"> State</w:t>
      </w:r>
      <w:r w:rsidR="004A641D" w:rsidRPr="00315B90">
        <w:rPr>
          <w:color w:val="000000"/>
        </w:rPr>
        <w:t xml:space="preserve"> is declared to be a participating jurisdiction.</w:t>
      </w:r>
    </w:p>
    <w:p w14:paraId="6C9A8DE8" w14:textId="23C7EA82" w:rsidR="002D268B" w:rsidRPr="00315B90" w:rsidRDefault="002D268B" w:rsidP="00F52776">
      <w:pPr>
        <w:pStyle w:val="aNote"/>
        <w:rPr>
          <w:color w:val="000000"/>
          <w:lang w:eastAsia="en-AU"/>
        </w:rPr>
      </w:pPr>
      <w:r w:rsidRPr="00315B90">
        <w:rPr>
          <w:rStyle w:val="charItals"/>
        </w:rPr>
        <w:t>Note</w:t>
      </w:r>
      <w:r w:rsidRPr="00315B90">
        <w:rPr>
          <w:rStyle w:val="charItals"/>
        </w:rPr>
        <w:tab/>
      </w:r>
      <w:r w:rsidRPr="00315B90">
        <w:rPr>
          <w:rStyle w:val="charBoldItals"/>
          <w:color w:val="000000"/>
        </w:rPr>
        <w:t>State</w:t>
      </w:r>
      <w:r w:rsidRPr="00315B90">
        <w:rPr>
          <w:color w:val="000000"/>
        </w:rPr>
        <w:t xml:space="preserve"> includes the Northern Territory (see </w:t>
      </w:r>
      <w:hyperlink r:id="rId21" w:tooltip="A2001-14" w:history="1">
        <w:r w:rsidR="00652051" w:rsidRPr="00315B90">
          <w:rPr>
            <w:rStyle w:val="charCitHyperlinkAbbrev"/>
          </w:rPr>
          <w:t>Legislation Act</w:t>
        </w:r>
      </w:hyperlink>
      <w:r w:rsidRPr="00315B90">
        <w:rPr>
          <w:color w:val="000000"/>
        </w:rPr>
        <w:t>, dict, pt</w:t>
      </w:r>
      <w:r w:rsidR="0086544F" w:rsidRPr="00315B90">
        <w:rPr>
          <w:color w:val="000000"/>
        </w:rPr>
        <w:t xml:space="preserve"> </w:t>
      </w:r>
      <w:r w:rsidRPr="00315B90">
        <w:rPr>
          <w:color w:val="000000"/>
        </w:rPr>
        <w:t>1).</w:t>
      </w:r>
    </w:p>
    <w:p w14:paraId="7F850C05" w14:textId="77777777" w:rsidR="00833C7A" w:rsidRDefault="00833C7A">
      <w:pPr>
        <w:pStyle w:val="02Text"/>
        <w:sectPr w:rsidR="00833C7A" w:rsidSect="00833C7A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9F46BBF" w14:textId="77777777" w:rsidR="00AF0405" w:rsidRPr="00315B90" w:rsidRDefault="00AF0405">
      <w:pPr>
        <w:pStyle w:val="N-line2"/>
        <w:rPr>
          <w:color w:val="000000"/>
        </w:rPr>
      </w:pPr>
    </w:p>
    <w:p w14:paraId="30D67E71" w14:textId="77777777" w:rsidR="00AF0405" w:rsidRPr="00315B90" w:rsidRDefault="00AF0405">
      <w:pPr>
        <w:pStyle w:val="EndNoteHeading"/>
        <w:rPr>
          <w:color w:val="000000"/>
        </w:rPr>
      </w:pPr>
      <w:r w:rsidRPr="00315B90">
        <w:rPr>
          <w:color w:val="000000"/>
        </w:rPr>
        <w:t>Endnotes</w:t>
      </w:r>
    </w:p>
    <w:p w14:paraId="2FBD78DD" w14:textId="77777777" w:rsidR="00AF0405" w:rsidRPr="00315B90" w:rsidRDefault="00AF0405">
      <w:pPr>
        <w:pStyle w:val="EndNoteSubHeading"/>
        <w:rPr>
          <w:color w:val="000000"/>
        </w:rPr>
      </w:pPr>
      <w:r w:rsidRPr="00315B90">
        <w:rPr>
          <w:color w:val="000000"/>
        </w:rPr>
        <w:t>1</w:t>
      </w:r>
      <w:r w:rsidRPr="00315B90">
        <w:rPr>
          <w:color w:val="000000"/>
        </w:rPr>
        <w:tab/>
        <w:t>Presentation speech</w:t>
      </w:r>
    </w:p>
    <w:p w14:paraId="12D27886" w14:textId="2F6AE422" w:rsidR="00AF0405" w:rsidRPr="00315B90" w:rsidRDefault="00AF0405">
      <w:pPr>
        <w:pStyle w:val="EndNoteText"/>
        <w:rPr>
          <w:color w:val="000000"/>
        </w:rPr>
      </w:pPr>
      <w:r w:rsidRPr="00315B90">
        <w:rPr>
          <w:color w:val="000000"/>
        </w:rPr>
        <w:tab/>
        <w:t>Presentation speech made in the Legislative Assembly on</w:t>
      </w:r>
      <w:r w:rsidR="00CF6B16">
        <w:rPr>
          <w:color w:val="000000"/>
        </w:rPr>
        <w:t xml:space="preserve"> 30 November 2022.</w:t>
      </w:r>
    </w:p>
    <w:p w14:paraId="2F667609" w14:textId="77777777" w:rsidR="00AF0405" w:rsidRPr="00315B90" w:rsidRDefault="00AF0405">
      <w:pPr>
        <w:pStyle w:val="EndNoteSubHeading"/>
        <w:rPr>
          <w:color w:val="000000"/>
        </w:rPr>
      </w:pPr>
      <w:r w:rsidRPr="00315B90">
        <w:rPr>
          <w:color w:val="000000"/>
        </w:rPr>
        <w:t>2</w:t>
      </w:r>
      <w:r w:rsidRPr="00315B90">
        <w:rPr>
          <w:color w:val="000000"/>
        </w:rPr>
        <w:tab/>
        <w:t>Notification</w:t>
      </w:r>
    </w:p>
    <w:p w14:paraId="08CB0A72" w14:textId="477C4A54" w:rsidR="00AF0405" w:rsidRPr="00315B90" w:rsidRDefault="00AF0405">
      <w:pPr>
        <w:pStyle w:val="EndNoteText"/>
        <w:rPr>
          <w:color w:val="000000"/>
        </w:rPr>
      </w:pPr>
      <w:r w:rsidRPr="00315B90">
        <w:rPr>
          <w:color w:val="000000"/>
        </w:rPr>
        <w:tab/>
        <w:t xml:space="preserve">Notified under the </w:t>
      </w:r>
      <w:hyperlink r:id="rId27" w:tooltip="A2001-14" w:history="1">
        <w:r w:rsidR="00652051" w:rsidRPr="00315B90">
          <w:rPr>
            <w:rStyle w:val="charCitHyperlinkAbbrev"/>
          </w:rPr>
          <w:t>Legislation Act</w:t>
        </w:r>
      </w:hyperlink>
      <w:r w:rsidRPr="00315B90">
        <w:rPr>
          <w:color w:val="000000"/>
        </w:rPr>
        <w:t xml:space="preserve"> on</w:t>
      </w:r>
      <w:r w:rsidRPr="00315B90">
        <w:rPr>
          <w:color w:val="000000"/>
        </w:rPr>
        <w:tab/>
      </w:r>
      <w:r w:rsidR="00392487">
        <w:rPr>
          <w:noProof/>
          <w:color w:val="000000"/>
        </w:rPr>
        <w:t>2022</w:t>
      </w:r>
      <w:r w:rsidRPr="00315B90">
        <w:rPr>
          <w:color w:val="000000"/>
        </w:rPr>
        <w:t>.</w:t>
      </w:r>
    </w:p>
    <w:p w14:paraId="705C5C5A" w14:textId="77777777" w:rsidR="00AF0405" w:rsidRPr="00315B90" w:rsidRDefault="00AF0405">
      <w:pPr>
        <w:pStyle w:val="EndNoteSubHeading"/>
        <w:rPr>
          <w:color w:val="000000"/>
        </w:rPr>
      </w:pPr>
      <w:r w:rsidRPr="00315B90">
        <w:rPr>
          <w:color w:val="000000"/>
        </w:rPr>
        <w:t>3</w:t>
      </w:r>
      <w:r w:rsidRPr="00315B90">
        <w:rPr>
          <w:color w:val="000000"/>
        </w:rPr>
        <w:tab/>
        <w:t>Republications of amended laws</w:t>
      </w:r>
    </w:p>
    <w:p w14:paraId="224FD797" w14:textId="063C4ED6" w:rsidR="00AF0405" w:rsidRPr="00315B90" w:rsidRDefault="00AF0405">
      <w:pPr>
        <w:pStyle w:val="EndNoteText"/>
        <w:rPr>
          <w:color w:val="000000"/>
        </w:rPr>
      </w:pPr>
      <w:r w:rsidRPr="00315B90">
        <w:rPr>
          <w:color w:val="000000"/>
        </w:rPr>
        <w:tab/>
        <w:t xml:space="preserve">For the latest republication of amended laws, see </w:t>
      </w:r>
      <w:hyperlink r:id="rId28" w:history="1">
        <w:r w:rsidR="00652051" w:rsidRPr="00315B90">
          <w:rPr>
            <w:rStyle w:val="charCitHyperlinkAbbrev"/>
          </w:rPr>
          <w:t>www.legislation.act.gov.au</w:t>
        </w:r>
      </w:hyperlink>
      <w:r w:rsidRPr="00315B90">
        <w:rPr>
          <w:color w:val="000000"/>
        </w:rPr>
        <w:t>.</w:t>
      </w:r>
    </w:p>
    <w:p w14:paraId="01BA3681" w14:textId="77777777" w:rsidR="00AF0405" w:rsidRPr="00315B90" w:rsidRDefault="00AF0405" w:rsidP="004D32C7">
      <w:pPr>
        <w:pStyle w:val="N-line2"/>
        <w:rPr>
          <w:color w:val="000000"/>
        </w:rPr>
      </w:pPr>
    </w:p>
    <w:p w14:paraId="61559CC8" w14:textId="77777777" w:rsidR="00833C7A" w:rsidRDefault="00833C7A">
      <w:pPr>
        <w:pStyle w:val="05EndNote"/>
        <w:sectPr w:rsidR="00833C7A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EE965F9" w14:textId="09DCB5E4" w:rsidR="00D252E0" w:rsidRDefault="00D252E0" w:rsidP="00AF0405">
      <w:pPr>
        <w:rPr>
          <w:color w:val="000000"/>
        </w:rPr>
      </w:pPr>
    </w:p>
    <w:p w14:paraId="733A9170" w14:textId="19D45E79" w:rsidR="00833C7A" w:rsidRDefault="00833C7A" w:rsidP="00833C7A"/>
    <w:p w14:paraId="0338FA8A" w14:textId="27AE8BF8" w:rsidR="00833C7A" w:rsidRDefault="00833C7A" w:rsidP="00833C7A">
      <w:pPr>
        <w:suppressLineNumbers/>
      </w:pPr>
    </w:p>
    <w:p w14:paraId="6E3C8315" w14:textId="46A7F068" w:rsidR="00833C7A" w:rsidRDefault="00833C7A" w:rsidP="00833C7A">
      <w:pPr>
        <w:suppressLineNumbers/>
      </w:pPr>
    </w:p>
    <w:p w14:paraId="33BE9D39" w14:textId="10FCAA77" w:rsidR="00132AF9" w:rsidRDefault="00132AF9" w:rsidP="00833C7A">
      <w:pPr>
        <w:suppressLineNumbers/>
      </w:pPr>
    </w:p>
    <w:p w14:paraId="482455CC" w14:textId="2BCFE327" w:rsidR="00132AF9" w:rsidRDefault="00132AF9" w:rsidP="00833C7A">
      <w:pPr>
        <w:suppressLineNumbers/>
      </w:pPr>
    </w:p>
    <w:p w14:paraId="614A0869" w14:textId="77777777" w:rsidR="00132AF9" w:rsidRDefault="00132AF9" w:rsidP="00833C7A">
      <w:pPr>
        <w:suppressLineNumbers/>
      </w:pPr>
    </w:p>
    <w:p w14:paraId="354E6B84" w14:textId="0D775949" w:rsidR="00833C7A" w:rsidRDefault="00833C7A" w:rsidP="00833C7A">
      <w:pPr>
        <w:suppressLineNumbers/>
      </w:pPr>
    </w:p>
    <w:p w14:paraId="36A8F83F" w14:textId="56F0CE3C" w:rsidR="00833C7A" w:rsidRDefault="00833C7A" w:rsidP="00833C7A">
      <w:pPr>
        <w:suppressLineNumbers/>
      </w:pPr>
    </w:p>
    <w:p w14:paraId="6F24C4DC" w14:textId="44084B41" w:rsidR="00833C7A" w:rsidRDefault="00833C7A" w:rsidP="00833C7A">
      <w:pPr>
        <w:suppressLineNumbers/>
      </w:pPr>
    </w:p>
    <w:p w14:paraId="06F18AC2" w14:textId="74DB2A74" w:rsidR="00833C7A" w:rsidRDefault="00833C7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833C7A" w:rsidSect="00833C7A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3A51" w14:textId="77777777" w:rsidR="009B0DB8" w:rsidRDefault="009B0DB8">
      <w:r>
        <w:separator/>
      </w:r>
    </w:p>
  </w:endnote>
  <w:endnote w:type="continuationSeparator" w:id="0">
    <w:p w14:paraId="10029CC0" w14:textId="77777777" w:rsidR="009B0DB8" w:rsidRDefault="009B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EA60" w14:textId="77777777" w:rsidR="00833C7A" w:rsidRDefault="00833C7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33C7A" w:rsidRPr="00CB3D59" w14:paraId="4288EEF3" w14:textId="77777777">
      <w:tc>
        <w:tcPr>
          <w:tcW w:w="845" w:type="pct"/>
        </w:tcPr>
        <w:p w14:paraId="74C24707" w14:textId="77777777" w:rsidR="00833C7A" w:rsidRPr="0097645D" w:rsidRDefault="00833C7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C2BD5CC" w14:textId="317B769C" w:rsidR="00833C7A" w:rsidRPr="00783A18" w:rsidRDefault="00EF2F3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F6B16" w:rsidRPr="00315B90">
            <w:t>Corrections and Sentencing Legislation Amendment</w:t>
          </w:r>
          <w:r w:rsidR="00CF6B16">
            <w:t> </w:t>
          </w:r>
          <w:r w:rsidR="00CF6B16" w:rsidRPr="00315B90">
            <w:t>Bill 2022</w:t>
          </w:r>
          <w:r>
            <w:fldChar w:fldCharType="end"/>
          </w:r>
        </w:p>
        <w:p w14:paraId="18B5CF80" w14:textId="450F48BE" w:rsidR="00833C7A" w:rsidRPr="00783A18" w:rsidRDefault="00833C7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1E6138E" w14:textId="7C7F239C" w:rsidR="00833C7A" w:rsidRPr="00743346" w:rsidRDefault="00833C7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6B1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A43BB3E" w14:textId="4A37F5E3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08C9" w14:textId="77777777" w:rsidR="00833C7A" w:rsidRDefault="00833C7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33C7A" w:rsidRPr="00CB3D59" w14:paraId="2AD8D5B7" w14:textId="77777777">
      <w:tc>
        <w:tcPr>
          <w:tcW w:w="1060" w:type="pct"/>
        </w:tcPr>
        <w:p w14:paraId="431A013A" w14:textId="31480F24" w:rsidR="00833C7A" w:rsidRPr="00743346" w:rsidRDefault="00833C7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6B1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7ADF1B9" w14:textId="7DDBCB90" w:rsidR="00833C7A" w:rsidRPr="00783A18" w:rsidRDefault="00EF2F3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F6B16" w:rsidRPr="00315B90">
            <w:t>Corrections and Sentencing Legislation Amendment</w:t>
          </w:r>
          <w:r w:rsidR="00CF6B16">
            <w:t> </w:t>
          </w:r>
          <w:r w:rsidR="00CF6B16" w:rsidRPr="00315B90">
            <w:t>Bill 2022</w:t>
          </w:r>
          <w:r>
            <w:fldChar w:fldCharType="end"/>
          </w:r>
        </w:p>
        <w:p w14:paraId="471F3660" w14:textId="62958030" w:rsidR="00833C7A" w:rsidRPr="00783A18" w:rsidRDefault="00833C7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375D77F" w14:textId="77777777" w:rsidR="00833C7A" w:rsidRPr="0097645D" w:rsidRDefault="00833C7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B8B9842" w14:textId="0AA07F15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523C" w14:textId="77777777" w:rsidR="00833C7A" w:rsidRDefault="00833C7A">
    <w:pPr>
      <w:rPr>
        <w:sz w:val="16"/>
      </w:rPr>
    </w:pPr>
  </w:p>
  <w:p w14:paraId="644A9772" w14:textId="279B7E52" w:rsidR="00833C7A" w:rsidRDefault="00833C7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F6B16">
      <w:rPr>
        <w:rFonts w:ascii="Arial" w:hAnsi="Arial"/>
        <w:sz w:val="12"/>
      </w:rPr>
      <w:t>J2022-217</w:t>
    </w:r>
    <w:r>
      <w:rPr>
        <w:rFonts w:ascii="Arial" w:hAnsi="Arial"/>
        <w:sz w:val="12"/>
      </w:rPr>
      <w:fldChar w:fldCharType="end"/>
    </w:r>
  </w:p>
  <w:p w14:paraId="1CA0CD7A" w14:textId="51D244A6" w:rsidR="00833C7A" w:rsidRPr="00EF2F37" w:rsidRDefault="00EF2F37" w:rsidP="00EF2F37">
    <w:pPr>
      <w:pStyle w:val="Status"/>
      <w:tabs>
        <w:tab w:val="center" w:pos="3853"/>
        <w:tab w:val="left" w:pos="4575"/>
      </w:tabs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8528" w14:textId="77777777" w:rsidR="00833C7A" w:rsidRDefault="00833C7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3C7A" w:rsidRPr="00CB3D59" w14:paraId="7DAFA5CC" w14:textId="77777777">
      <w:tc>
        <w:tcPr>
          <w:tcW w:w="847" w:type="pct"/>
        </w:tcPr>
        <w:p w14:paraId="0B80FEAA" w14:textId="77777777" w:rsidR="00833C7A" w:rsidRPr="006D109C" w:rsidRDefault="00833C7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B67CE6" w14:textId="2C957865" w:rsidR="00833C7A" w:rsidRPr="006D109C" w:rsidRDefault="00833C7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F6B16" w:rsidRPr="00CF6B16">
            <w:rPr>
              <w:rFonts w:cs="Arial"/>
              <w:szCs w:val="18"/>
            </w:rPr>
            <w:t>Corrections and Sentencing Legislation</w:t>
          </w:r>
          <w:r w:rsidR="00CF6B16" w:rsidRPr="00315B90">
            <w:t xml:space="preserve"> Amendment</w:t>
          </w:r>
          <w:r w:rsidR="00CF6B16">
            <w:t> </w:t>
          </w:r>
          <w:r w:rsidR="00CF6B16" w:rsidRPr="00315B90">
            <w:t>Bill 2022</w:t>
          </w:r>
          <w:r>
            <w:rPr>
              <w:rFonts w:cs="Arial"/>
              <w:szCs w:val="18"/>
            </w:rPr>
            <w:fldChar w:fldCharType="end"/>
          </w:r>
        </w:p>
        <w:p w14:paraId="69E265C9" w14:textId="1F3337AA" w:rsidR="00833C7A" w:rsidRPr="00783A18" w:rsidRDefault="00833C7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D67AEF5" w14:textId="5D0C25BB" w:rsidR="00833C7A" w:rsidRPr="006D109C" w:rsidRDefault="00833C7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6B1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78772C" w14:textId="02BD3F4D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444" w14:textId="77777777" w:rsidR="00833C7A" w:rsidRDefault="00833C7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3C7A" w:rsidRPr="00CB3D59" w14:paraId="1ADA2632" w14:textId="77777777">
      <w:tc>
        <w:tcPr>
          <w:tcW w:w="1061" w:type="pct"/>
        </w:tcPr>
        <w:p w14:paraId="0009F536" w14:textId="08F63560" w:rsidR="00833C7A" w:rsidRPr="006D109C" w:rsidRDefault="00833C7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6B1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910B983" w14:textId="212817D8" w:rsidR="00833C7A" w:rsidRPr="006D109C" w:rsidRDefault="00833C7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F6B16" w:rsidRPr="00CF6B16">
            <w:rPr>
              <w:rFonts w:cs="Arial"/>
              <w:szCs w:val="18"/>
            </w:rPr>
            <w:t>Corrections and Sentencing Legislation</w:t>
          </w:r>
          <w:r w:rsidR="00CF6B16" w:rsidRPr="00315B90">
            <w:t xml:space="preserve"> Amendment</w:t>
          </w:r>
          <w:r w:rsidR="00CF6B16">
            <w:t> </w:t>
          </w:r>
          <w:r w:rsidR="00CF6B16" w:rsidRPr="00315B90">
            <w:t>Bill 2022</w:t>
          </w:r>
          <w:r>
            <w:rPr>
              <w:rFonts w:cs="Arial"/>
              <w:szCs w:val="18"/>
            </w:rPr>
            <w:fldChar w:fldCharType="end"/>
          </w:r>
        </w:p>
        <w:p w14:paraId="31A9A677" w14:textId="287D498C" w:rsidR="00833C7A" w:rsidRPr="00783A18" w:rsidRDefault="00833C7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B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463FC7D" w14:textId="77777777" w:rsidR="00833C7A" w:rsidRPr="006D109C" w:rsidRDefault="00833C7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DF81D63" w14:textId="4F3A1826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8F3D" w14:textId="77777777" w:rsidR="00833C7A" w:rsidRDefault="00833C7A">
    <w:pPr>
      <w:rPr>
        <w:sz w:val="16"/>
      </w:rPr>
    </w:pPr>
  </w:p>
  <w:p w14:paraId="4D41BA73" w14:textId="3DFDE864" w:rsidR="00833C7A" w:rsidRDefault="00833C7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F6B16">
      <w:rPr>
        <w:rFonts w:ascii="Arial" w:hAnsi="Arial"/>
        <w:sz w:val="12"/>
      </w:rPr>
      <w:t>J2022-217</w:t>
    </w:r>
    <w:r>
      <w:rPr>
        <w:rFonts w:ascii="Arial" w:hAnsi="Arial"/>
        <w:sz w:val="12"/>
      </w:rPr>
      <w:fldChar w:fldCharType="end"/>
    </w:r>
  </w:p>
  <w:p w14:paraId="6D9ABCD2" w14:textId="5FE0D436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2BDE" w14:textId="77777777" w:rsidR="00833C7A" w:rsidRDefault="00833C7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3C7A" w14:paraId="4B0B8B96" w14:textId="77777777">
      <w:trPr>
        <w:jc w:val="center"/>
      </w:trPr>
      <w:tc>
        <w:tcPr>
          <w:tcW w:w="1240" w:type="dxa"/>
        </w:tcPr>
        <w:p w14:paraId="13A393D5" w14:textId="77777777" w:rsidR="00833C7A" w:rsidRDefault="00833C7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56AFDFE" w14:textId="1931315F" w:rsidR="00833C7A" w:rsidRDefault="00EF2F3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F6B16" w:rsidRPr="00315B90">
            <w:t>Corrections and Sentencing Legislation Amendment</w:t>
          </w:r>
          <w:r w:rsidR="00CF6B16">
            <w:t> </w:t>
          </w:r>
          <w:r w:rsidR="00CF6B16" w:rsidRPr="00315B90">
            <w:t>Bill 2022</w:t>
          </w:r>
          <w:r>
            <w:fldChar w:fldCharType="end"/>
          </w:r>
        </w:p>
        <w:p w14:paraId="749EA1CF" w14:textId="46582018" w:rsidR="00833C7A" w:rsidRDefault="00EF2F3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F6B1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F6B1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F6B1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4B2664F" w14:textId="616D4B7D" w:rsidR="00833C7A" w:rsidRDefault="00833C7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F2F37">
            <w:fldChar w:fldCharType="begin"/>
          </w:r>
          <w:r w:rsidR="00EF2F37">
            <w:instrText xml:space="preserve"> DOCPROPERTY "RepubDt"  *\charformat  </w:instrText>
          </w:r>
          <w:r w:rsidR="00EF2F37">
            <w:fldChar w:fldCharType="separate"/>
          </w:r>
          <w:r w:rsidR="00CF6B16">
            <w:t xml:space="preserve">  </w:t>
          </w:r>
          <w:r w:rsidR="00EF2F37">
            <w:fldChar w:fldCharType="end"/>
          </w:r>
        </w:p>
      </w:tc>
    </w:tr>
  </w:tbl>
  <w:p w14:paraId="14F6DDC0" w14:textId="6C867CC4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BA6A" w14:textId="77777777" w:rsidR="00833C7A" w:rsidRDefault="00833C7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3C7A" w14:paraId="4669A2B1" w14:textId="77777777">
      <w:trPr>
        <w:jc w:val="center"/>
      </w:trPr>
      <w:tc>
        <w:tcPr>
          <w:tcW w:w="1553" w:type="dxa"/>
        </w:tcPr>
        <w:p w14:paraId="09985073" w14:textId="7043CA2D" w:rsidR="00833C7A" w:rsidRDefault="00833C7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F2F37">
            <w:fldChar w:fldCharType="begin"/>
          </w:r>
          <w:r w:rsidR="00EF2F37">
            <w:instrText xml:space="preserve"> DOCPROPERTY "RepubDt"  *\charformat  </w:instrText>
          </w:r>
          <w:r w:rsidR="00EF2F37">
            <w:fldChar w:fldCharType="separate"/>
          </w:r>
          <w:r w:rsidR="00CF6B16">
            <w:t xml:space="preserve">  </w:t>
          </w:r>
          <w:r w:rsidR="00EF2F37">
            <w:fldChar w:fldCharType="end"/>
          </w:r>
        </w:p>
      </w:tc>
      <w:tc>
        <w:tcPr>
          <w:tcW w:w="4527" w:type="dxa"/>
        </w:tcPr>
        <w:p w14:paraId="3352FA62" w14:textId="71280F3A" w:rsidR="00833C7A" w:rsidRDefault="00EF2F3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F6B16" w:rsidRPr="00315B90">
            <w:t>Corrections and Sentencing Legislation Amendment</w:t>
          </w:r>
          <w:r w:rsidR="00CF6B16">
            <w:t> </w:t>
          </w:r>
          <w:r w:rsidR="00CF6B16" w:rsidRPr="00315B90">
            <w:t>Bill 2022</w:t>
          </w:r>
          <w:r>
            <w:fldChar w:fldCharType="end"/>
          </w:r>
        </w:p>
        <w:p w14:paraId="115C5AB2" w14:textId="0A8EC3A3" w:rsidR="00833C7A" w:rsidRDefault="00EF2F3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F6B1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F6B1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</w:instrText>
          </w:r>
          <w:r>
            <w:instrText xml:space="preserve">OCPROPERTY "EndDt"  *\charformat </w:instrText>
          </w:r>
          <w:r>
            <w:fldChar w:fldCharType="separate"/>
          </w:r>
          <w:r w:rsidR="00CF6B1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F101105" w14:textId="77777777" w:rsidR="00833C7A" w:rsidRDefault="00833C7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D932AC7" w14:textId="31322A1E" w:rsidR="00833C7A" w:rsidRPr="00EF2F37" w:rsidRDefault="00EF2F37" w:rsidP="00EF2F37">
    <w:pPr>
      <w:pStyle w:val="Status"/>
      <w:rPr>
        <w:rFonts w:cs="Arial"/>
      </w:rPr>
    </w:pPr>
    <w:r w:rsidRPr="00EF2F37">
      <w:rPr>
        <w:rFonts w:cs="Arial"/>
      </w:rPr>
      <w:fldChar w:fldCharType="begin"/>
    </w:r>
    <w:r w:rsidRPr="00EF2F37">
      <w:rPr>
        <w:rFonts w:cs="Arial"/>
      </w:rPr>
      <w:instrText xml:space="preserve"> DOCPROPERTY "Status" </w:instrText>
    </w:r>
    <w:r w:rsidRPr="00EF2F37">
      <w:rPr>
        <w:rFonts w:cs="Arial"/>
      </w:rPr>
      <w:fldChar w:fldCharType="separate"/>
    </w:r>
    <w:r w:rsidR="00CF6B16" w:rsidRPr="00EF2F37">
      <w:rPr>
        <w:rFonts w:cs="Arial"/>
      </w:rPr>
      <w:t xml:space="preserve"> </w:t>
    </w:r>
    <w:r w:rsidRPr="00EF2F37">
      <w:rPr>
        <w:rFonts w:cs="Arial"/>
      </w:rPr>
      <w:fldChar w:fldCharType="end"/>
    </w:r>
    <w:r w:rsidRPr="00EF2F3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EB8B" w14:textId="77777777" w:rsidR="009B0DB8" w:rsidRDefault="009B0DB8">
      <w:r>
        <w:separator/>
      </w:r>
    </w:p>
  </w:footnote>
  <w:footnote w:type="continuationSeparator" w:id="0">
    <w:p w14:paraId="0EAD4DAD" w14:textId="77777777" w:rsidR="009B0DB8" w:rsidRDefault="009B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33C7A" w:rsidRPr="00CB3D59" w14:paraId="51E8A64F" w14:textId="77777777">
      <w:tc>
        <w:tcPr>
          <w:tcW w:w="900" w:type="pct"/>
        </w:tcPr>
        <w:p w14:paraId="0B8D8EDE" w14:textId="77777777" w:rsidR="00833C7A" w:rsidRPr="00783A18" w:rsidRDefault="00833C7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0AE831C" w14:textId="77777777" w:rsidR="00833C7A" w:rsidRPr="00783A18" w:rsidRDefault="00833C7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33C7A" w:rsidRPr="00CB3D59" w14:paraId="082CF46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540F612" w14:textId="1E3BC5DF" w:rsidR="00833C7A" w:rsidRPr="0097645D" w:rsidRDefault="00EF2F3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FA98B95" w14:textId="2F8D13B9" w:rsidR="00833C7A" w:rsidRDefault="00833C7A">
    <w:pPr>
      <w:pStyle w:val="N-9pt"/>
    </w:pPr>
    <w:r>
      <w:tab/>
    </w:r>
    <w:r w:rsidR="00EF2F37">
      <w:fldChar w:fldCharType="begin"/>
    </w:r>
    <w:r w:rsidR="00EF2F37">
      <w:instrText xml:space="preserve"> STYLEREF charPage \* MERGEFORMAT </w:instrText>
    </w:r>
    <w:r w:rsidR="00EF2F37">
      <w:fldChar w:fldCharType="separate"/>
    </w:r>
    <w:r w:rsidR="00EF2F37">
      <w:rPr>
        <w:noProof/>
      </w:rPr>
      <w:t>Page</w:t>
    </w:r>
    <w:r w:rsidR="00EF2F3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33C7A" w:rsidRPr="00CB3D59" w14:paraId="3F853245" w14:textId="77777777">
      <w:tc>
        <w:tcPr>
          <w:tcW w:w="4100" w:type="pct"/>
        </w:tcPr>
        <w:p w14:paraId="0A0E92AB" w14:textId="77777777" w:rsidR="00833C7A" w:rsidRPr="00783A18" w:rsidRDefault="00833C7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C1D6A55" w14:textId="77777777" w:rsidR="00833C7A" w:rsidRPr="00783A18" w:rsidRDefault="00833C7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33C7A" w:rsidRPr="00CB3D59" w14:paraId="65A7DA0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3E6506A" w14:textId="7CFD0DE0" w:rsidR="00833C7A" w:rsidRPr="0097645D" w:rsidRDefault="00833C7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3654C7C" w14:textId="0C186A4F" w:rsidR="00833C7A" w:rsidRDefault="00833C7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F555" w14:textId="77777777" w:rsidR="00FD478A" w:rsidRDefault="00FD4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833C7A" w:rsidRPr="00CB3D59" w14:paraId="0FD56526" w14:textId="77777777" w:rsidTr="003A49FD">
      <w:tc>
        <w:tcPr>
          <w:tcW w:w="1701" w:type="dxa"/>
        </w:tcPr>
        <w:p w14:paraId="2E2B0FF5" w14:textId="7265C5A3" w:rsidR="00833C7A" w:rsidRPr="006D109C" w:rsidRDefault="00833C7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F2F37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50FF276" w14:textId="752241DB" w:rsidR="00833C7A" w:rsidRPr="006D109C" w:rsidRDefault="00833C7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F37">
            <w:rPr>
              <w:rFonts w:cs="Arial"/>
              <w:noProof/>
              <w:szCs w:val="18"/>
            </w:rPr>
            <w:t>Crimes (Sentence Administration) Act 2005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33C7A" w:rsidRPr="00CB3D59" w14:paraId="19302C70" w14:textId="77777777" w:rsidTr="003A49FD">
      <w:tc>
        <w:tcPr>
          <w:tcW w:w="1701" w:type="dxa"/>
        </w:tcPr>
        <w:p w14:paraId="089612D6" w14:textId="04CBCDCD" w:rsidR="00833C7A" w:rsidRPr="006D109C" w:rsidRDefault="00833C7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5D5FC8" w14:textId="184D3A6D" w:rsidR="00833C7A" w:rsidRPr="006D109C" w:rsidRDefault="00833C7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33C7A" w:rsidRPr="00CB3D59" w14:paraId="01ECD2E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2581AE" w14:textId="265D2BED" w:rsidR="00833C7A" w:rsidRPr="006D109C" w:rsidRDefault="00833C7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F6B1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F37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629F2F" w14:textId="77777777" w:rsidR="00833C7A" w:rsidRDefault="00833C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833C7A" w:rsidRPr="00CB3D59" w14:paraId="27337172" w14:textId="77777777" w:rsidTr="003A49FD">
      <w:tc>
        <w:tcPr>
          <w:tcW w:w="6320" w:type="dxa"/>
        </w:tcPr>
        <w:p w14:paraId="0249EB49" w14:textId="00F06DB5" w:rsidR="00833C7A" w:rsidRPr="006D109C" w:rsidRDefault="00833C7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F37">
            <w:rPr>
              <w:rFonts w:cs="Arial"/>
              <w:noProof/>
              <w:szCs w:val="18"/>
            </w:rPr>
            <w:t>Crimes (Sentence Administration) Regulation 2006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8D3FA3A" w14:textId="6F3B2657" w:rsidR="00833C7A" w:rsidRPr="006D109C" w:rsidRDefault="00833C7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F2F37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33C7A" w:rsidRPr="00CB3D59" w14:paraId="00EDE84C" w14:textId="77777777" w:rsidTr="003A49FD">
      <w:tc>
        <w:tcPr>
          <w:tcW w:w="6320" w:type="dxa"/>
        </w:tcPr>
        <w:p w14:paraId="7B93DBE1" w14:textId="2ADC28D4" w:rsidR="00833C7A" w:rsidRPr="006D109C" w:rsidRDefault="00833C7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2675327" w14:textId="213A9CBE" w:rsidR="00833C7A" w:rsidRPr="006D109C" w:rsidRDefault="00833C7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33C7A" w:rsidRPr="00CB3D59" w14:paraId="7C67AB0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1F55917" w14:textId="58F533D4" w:rsidR="00833C7A" w:rsidRPr="006D109C" w:rsidRDefault="00833C7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F6B1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F37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018675C" w14:textId="77777777" w:rsidR="00833C7A" w:rsidRDefault="00833C7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33C7A" w14:paraId="216F0A34" w14:textId="77777777">
      <w:trPr>
        <w:jc w:val="center"/>
      </w:trPr>
      <w:tc>
        <w:tcPr>
          <w:tcW w:w="1234" w:type="dxa"/>
        </w:tcPr>
        <w:p w14:paraId="2C6CA1B7" w14:textId="77777777" w:rsidR="00833C7A" w:rsidRDefault="00833C7A">
          <w:pPr>
            <w:pStyle w:val="HeaderEven"/>
          </w:pPr>
        </w:p>
      </w:tc>
      <w:tc>
        <w:tcPr>
          <w:tcW w:w="6062" w:type="dxa"/>
        </w:tcPr>
        <w:p w14:paraId="5E84A306" w14:textId="77777777" w:rsidR="00833C7A" w:rsidRDefault="00833C7A">
          <w:pPr>
            <w:pStyle w:val="HeaderEven"/>
          </w:pPr>
        </w:p>
      </w:tc>
    </w:tr>
    <w:tr w:rsidR="00833C7A" w14:paraId="4FC32A9B" w14:textId="77777777">
      <w:trPr>
        <w:jc w:val="center"/>
      </w:trPr>
      <w:tc>
        <w:tcPr>
          <w:tcW w:w="1234" w:type="dxa"/>
        </w:tcPr>
        <w:p w14:paraId="3BE72B62" w14:textId="77777777" w:rsidR="00833C7A" w:rsidRDefault="00833C7A">
          <w:pPr>
            <w:pStyle w:val="HeaderEven"/>
          </w:pPr>
        </w:p>
      </w:tc>
      <w:tc>
        <w:tcPr>
          <w:tcW w:w="6062" w:type="dxa"/>
        </w:tcPr>
        <w:p w14:paraId="2E7814D0" w14:textId="77777777" w:rsidR="00833C7A" w:rsidRDefault="00833C7A">
          <w:pPr>
            <w:pStyle w:val="HeaderEven"/>
          </w:pPr>
        </w:p>
      </w:tc>
    </w:tr>
    <w:tr w:rsidR="00833C7A" w14:paraId="5F2738A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D465B3F" w14:textId="77777777" w:rsidR="00833C7A" w:rsidRDefault="00833C7A">
          <w:pPr>
            <w:pStyle w:val="HeaderEven6"/>
          </w:pPr>
        </w:p>
      </w:tc>
    </w:tr>
  </w:tbl>
  <w:p w14:paraId="7EB65F45" w14:textId="77777777" w:rsidR="00833C7A" w:rsidRDefault="00833C7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33C7A" w14:paraId="58F15C9C" w14:textId="77777777">
      <w:trPr>
        <w:jc w:val="center"/>
      </w:trPr>
      <w:tc>
        <w:tcPr>
          <w:tcW w:w="6062" w:type="dxa"/>
        </w:tcPr>
        <w:p w14:paraId="6DE322CF" w14:textId="77777777" w:rsidR="00833C7A" w:rsidRDefault="00833C7A">
          <w:pPr>
            <w:pStyle w:val="HeaderOdd"/>
          </w:pPr>
        </w:p>
      </w:tc>
      <w:tc>
        <w:tcPr>
          <w:tcW w:w="1234" w:type="dxa"/>
        </w:tcPr>
        <w:p w14:paraId="3DBB63D3" w14:textId="77777777" w:rsidR="00833C7A" w:rsidRDefault="00833C7A">
          <w:pPr>
            <w:pStyle w:val="HeaderOdd"/>
          </w:pPr>
        </w:p>
      </w:tc>
    </w:tr>
    <w:tr w:rsidR="00833C7A" w14:paraId="3FB9E5F7" w14:textId="77777777">
      <w:trPr>
        <w:jc w:val="center"/>
      </w:trPr>
      <w:tc>
        <w:tcPr>
          <w:tcW w:w="6062" w:type="dxa"/>
        </w:tcPr>
        <w:p w14:paraId="3E7AA709" w14:textId="77777777" w:rsidR="00833C7A" w:rsidRDefault="00833C7A">
          <w:pPr>
            <w:pStyle w:val="HeaderOdd"/>
          </w:pPr>
        </w:p>
      </w:tc>
      <w:tc>
        <w:tcPr>
          <w:tcW w:w="1234" w:type="dxa"/>
        </w:tcPr>
        <w:p w14:paraId="0266E05C" w14:textId="77777777" w:rsidR="00833C7A" w:rsidRDefault="00833C7A">
          <w:pPr>
            <w:pStyle w:val="HeaderOdd"/>
          </w:pPr>
        </w:p>
      </w:tc>
    </w:tr>
    <w:tr w:rsidR="00833C7A" w14:paraId="03BAEF3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9B80594" w14:textId="77777777" w:rsidR="00833C7A" w:rsidRDefault="00833C7A">
          <w:pPr>
            <w:pStyle w:val="HeaderOdd6"/>
          </w:pPr>
        </w:p>
      </w:tc>
    </w:tr>
  </w:tbl>
  <w:p w14:paraId="35789CED" w14:textId="77777777" w:rsidR="00833C7A" w:rsidRDefault="00833C7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AB060AA" w14:textId="77777777" w:rsidTr="00567644">
      <w:trPr>
        <w:jc w:val="center"/>
      </w:trPr>
      <w:tc>
        <w:tcPr>
          <w:tcW w:w="1068" w:type="pct"/>
        </w:tcPr>
        <w:p w14:paraId="66F0C65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DF6A8A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0F95687" w14:textId="77777777" w:rsidTr="00567644">
      <w:trPr>
        <w:jc w:val="center"/>
      </w:trPr>
      <w:tc>
        <w:tcPr>
          <w:tcW w:w="1068" w:type="pct"/>
        </w:tcPr>
        <w:p w14:paraId="1B791F5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0B529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C06D7F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8792ED7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D9884E9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33F39"/>
    <w:multiLevelType w:val="hybridMultilevel"/>
    <w:tmpl w:val="4C52756A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B54D7"/>
    <w:multiLevelType w:val="hybridMultilevel"/>
    <w:tmpl w:val="268C53A0"/>
    <w:lvl w:ilvl="0" w:tplc="5546EEEC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3A65256"/>
    <w:multiLevelType w:val="hybridMultilevel"/>
    <w:tmpl w:val="0B6A307C"/>
    <w:lvl w:ilvl="0" w:tplc="0C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36" w15:restartNumberingAfterBreak="0">
    <w:nsid w:val="59835093"/>
    <w:multiLevelType w:val="multilevel"/>
    <w:tmpl w:val="AC2A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15F19"/>
    <w:multiLevelType w:val="hybridMultilevel"/>
    <w:tmpl w:val="0F024312"/>
    <w:lvl w:ilvl="0" w:tplc="0C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9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2120F"/>
    <w:multiLevelType w:val="singleLevel"/>
    <w:tmpl w:val="72E425F0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400"/>
      </w:pPr>
      <w:rPr>
        <w:rFonts w:ascii="Symbol" w:hAnsi="Symbol" w:hint="default"/>
        <w:sz w:val="20"/>
      </w:rPr>
    </w:lvl>
  </w:abstractNum>
  <w:abstractNum w:abstractNumId="42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4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5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8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684D"/>
    <w:multiLevelType w:val="multilevel"/>
    <w:tmpl w:val="F0A442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5880678">
    <w:abstractNumId w:val="7"/>
  </w:num>
  <w:num w:numId="2" w16cid:durableId="1830363732">
    <w:abstractNumId w:val="27"/>
  </w:num>
  <w:num w:numId="3" w16cid:durableId="1211309701">
    <w:abstractNumId w:val="21"/>
  </w:num>
  <w:num w:numId="4" w16cid:durableId="514538854">
    <w:abstractNumId w:val="31"/>
  </w:num>
  <w:num w:numId="5" w16cid:durableId="1526602516">
    <w:abstractNumId w:val="47"/>
  </w:num>
  <w:num w:numId="6" w16cid:durableId="2039964595">
    <w:abstractNumId w:val="30"/>
  </w:num>
  <w:num w:numId="7" w16cid:durableId="456920337">
    <w:abstractNumId w:val="10"/>
  </w:num>
  <w:num w:numId="8" w16cid:durableId="182597403">
    <w:abstractNumId w:val="34"/>
  </w:num>
  <w:num w:numId="9" w16cid:durableId="306473444">
    <w:abstractNumId w:val="22"/>
  </w:num>
  <w:num w:numId="10" w16cid:durableId="1868566685">
    <w:abstractNumId w:val="29"/>
  </w:num>
  <w:num w:numId="11" w16cid:durableId="401411819">
    <w:abstractNumId w:val="46"/>
  </w:num>
  <w:num w:numId="12" w16cid:durableId="1720593889">
    <w:abstractNumId w:val="28"/>
  </w:num>
  <w:num w:numId="13" w16cid:durableId="331682648">
    <w:abstractNumId w:val="40"/>
  </w:num>
  <w:num w:numId="14" w16cid:durableId="461850166">
    <w:abstractNumId w:val="24"/>
  </w:num>
  <w:num w:numId="15" w16cid:durableId="338697488">
    <w:abstractNumId w:val="15"/>
  </w:num>
  <w:num w:numId="16" w16cid:durableId="414665166">
    <w:abstractNumId w:val="42"/>
  </w:num>
  <w:num w:numId="17" w16cid:durableId="1541165746">
    <w:abstractNumId w:val="19"/>
  </w:num>
  <w:num w:numId="18" w16cid:durableId="1485466190">
    <w:abstractNumId w:val="12"/>
  </w:num>
  <w:num w:numId="19" w16cid:durableId="1039822210">
    <w:abstractNumId w:val="37"/>
  </w:num>
  <w:num w:numId="20" w16cid:durableId="1256548640">
    <w:abstractNumId w:val="48"/>
  </w:num>
  <w:num w:numId="21" w16cid:durableId="304165616">
    <w:abstractNumId w:val="48"/>
    <w:lvlOverride w:ilvl="0">
      <w:startOverride w:val="1"/>
    </w:lvlOverride>
  </w:num>
  <w:num w:numId="22" w16cid:durableId="1573613624">
    <w:abstractNumId w:val="26"/>
  </w:num>
  <w:num w:numId="23" w16cid:durableId="1585533623">
    <w:abstractNumId w:val="49"/>
  </w:num>
  <w:num w:numId="24" w16cid:durableId="975112641">
    <w:abstractNumId w:val="23"/>
  </w:num>
  <w:num w:numId="25" w16cid:durableId="1160147788">
    <w:abstractNumId w:val="18"/>
  </w:num>
  <w:num w:numId="26" w16cid:durableId="1986010476">
    <w:abstractNumId w:val="45"/>
  </w:num>
  <w:num w:numId="27" w16cid:durableId="1915043505">
    <w:abstractNumId w:val="11"/>
  </w:num>
  <w:num w:numId="28" w16cid:durableId="945967634">
    <w:abstractNumId w:val="33"/>
  </w:num>
  <w:num w:numId="29" w16cid:durableId="2139686861">
    <w:abstractNumId w:val="28"/>
    <w:lvlOverride w:ilvl="0">
      <w:startOverride w:val="1"/>
    </w:lvlOverride>
  </w:num>
  <w:num w:numId="30" w16cid:durableId="1912426041">
    <w:abstractNumId w:val="16"/>
  </w:num>
  <w:num w:numId="31" w16cid:durableId="955062503">
    <w:abstractNumId w:val="44"/>
  </w:num>
  <w:num w:numId="32" w16cid:durableId="200556796">
    <w:abstractNumId w:val="36"/>
  </w:num>
  <w:num w:numId="33" w16cid:durableId="531636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391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92574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2122563">
    <w:abstractNumId w:val="35"/>
  </w:num>
  <w:num w:numId="37" w16cid:durableId="260141083">
    <w:abstractNumId w:val="41"/>
  </w:num>
  <w:num w:numId="38" w16cid:durableId="2030061556">
    <w:abstractNumId w:val="21"/>
  </w:num>
  <w:num w:numId="39" w16cid:durableId="2144075822">
    <w:abstractNumId w:val="4"/>
  </w:num>
  <w:num w:numId="40" w16cid:durableId="2002463232">
    <w:abstractNumId w:val="32"/>
  </w:num>
  <w:num w:numId="41" w16cid:durableId="176313962">
    <w:abstractNumId w:val="9"/>
  </w:num>
  <w:num w:numId="42" w16cid:durableId="1867597174">
    <w:abstractNumId w:val="6"/>
  </w:num>
  <w:num w:numId="43" w16cid:durableId="76824427">
    <w:abstractNumId w:val="5"/>
  </w:num>
  <w:num w:numId="44" w16cid:durableId="602492117">
    <w:abstractNumId w:val="8"/>
  </w:num>
  <w:num w:numId="45" w16cid:durableId="1237592743">
    <w:abstractNumId w:val="3"/>
  </w:num>
  <w:num w:numId="46" w16cid:durableId="1922327346">
    <w:abstractNumId w:val="2"/>
  </w:num>
  <w:num w:numId="47" w16cid:durableId="915557464">
    <w:abstractNumId w:val="1"/>
  </w:num>
  <w:num w:numId="48" w16cid:durableId="98187922">
    <w:abstractNumId w:val="0"/>
  </w:num>
  <w:num w:numId="49" w16cid:durableId="553352484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05"/>
    <w:rsid w:val="00000C1F"/>
    <w:rsid w:val="000038FA"/>
    <w:rsid w:val="000043A6"/>
    <w:rsid w:val="00004573"/>
    <w:rsid w:val="000049FA"/>
    <w:rsid w:val="00005825"/>
    <w:rsid w:val="00010513"/>
    <w:rsid w:val="00013308"/>
    <w:rsid w:val="0001347E"/>
    <w:rsid w:val="0002034F"/>
    <w:rsid w:val="000215AA"/>
    <w:rsid w:val="0002174C"/>
    <w:rsid w:val="0002517D"/>
    <w:rsid w:val="00025988"/>
    <w:rsid w:val="00030C2F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A82"/>
    <w:rsid w:val="000510F0"/>
    <w:rsid w:val="00052B1E"/>
    <w:rsid w:val="00054755"/>
    <w:rsid w:val="00055507"/>
    <w:rsid w:val="00055E30"/>
    <w:rsid w:val="00055F5C"/>
    <w:rsid w:val="00057C14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2F5E"/>
    <w:rsid w:val="00083C32"/>
    <w:rsid w:val="000906B4"/>
    <w:rsid w:val="0009110F"/>
    <w:rsid w:val="00091575"/>
    <w:rsid w:val="000940C6"/>
    <w:rsid w:val="000949A6"/>
    <w:rsid w:val="00094EA0"/>
    <w:rsid w:val="00095165"/>
    <w:rsid w:val="0009641C"/>
    <w:rsid w:val="00096811"/>
    <w:rsid w:val="000978C2"/>
    <w:rsid w:val="000A0D94"/>
    <w:rsid w:val="000A21F1"/>
    <w:rsid w:val="000A2213"/>
    <w:rsid w:val="000A5DCB"/>
    <w:rsid w:val="000A637A"/>
    <w:rsid w:val="000A644A"/>
    <w:rsid w:val="000B16DC"/>
    <w:rsid w:val="000B17F0"/>
    <w:rsid w:val="000B1C99"/>
    <w:rsid w:val="000B2AED"/>
    <w:rsid w:val="000B3404"/>
    <w:rsid w:val="000B4951"/>
    <w:rsid w:val="000B5464"/>
    <w:rsid w:val="000B5685"/>
    <w:rsid w:val="000B729E"/>
    <w:rsid w:val="000B7BCB"/>
    <w:rsid w:val="000C060B"/>
    <w:rsid w:val="000C4381"/>
    <w:rsid w:val="000C510F"/>
    <w:rsid w:val="000C54A0"/>
    <w:rsid w:val="000C687C"/>
    <w:rsid w:val="000C7832"/>
    <w:rsid w:val="000C7850"/>
    <w:rsid w:val="000D54F2"/>
    <w:rsid w:val="000E0C01"/>
    <w:rsid w:val="000E21BA"/>
    <w:rsid w:val="000E29CA"/>
    <w:rsid w:val="000E5145"/>
    <w:rsid w:val="000E576D"/>
    <w:rsid w:val="000F1FEC"/>
    <w:rsid w:val="000F2735"/>
    <w:rsid w:val="000F329E"/>
    <w:rsid w:val="000F3896"/>
    <w:rsid w:val="000F7D38"/>
    <w:rsid w:val="001002C3"/>
    <w:rsid w:val="00101528"/>
    <w:rsid w:val="001027EA"/>
    <w:rsid w:val="001033CB"/>
    <w:rsid w:val="001047CB"/>
    <w:rsid w:val="001053AD"/>
    <w:rsid w:val="001058DF"/>
    <w:rsid w:val="00107F85"/>
    <w:rsid w:val="001111A7"/>
    <w:rsid w:val="001120CD"/>
    <w:rsid w:val="0011210A"/>
    <w:rsid w:val="0011520D"/>
    <w:rsid w:val="00120478"/>
    <w:rsid w:val="00126287"/>
    <w:rsid w:val="00127C1A"/>
    <w:rsid w:val="0013046D"/>
    <w:rsid w:val="001315A1"/>
    <w:rsid w:val="00132957"/>
    <w:rsid w:val="00132AF9"/>
    <w:rsid w:val="00132DF7"/>
    <w:rsid w:val="00133BE5"/>
    <w:rsid w:val="001343A6"/>
    <w:rsid w:val="0013531D"/>
    <w:rsid w:val="00136C15"/>
    <w:rsid w:val="00136DAE"/>
    <w:rsid w:val="00136FBE"/>
    <w:rsid w:val="00142B3C"/>
    <w:rsid w:val="00142BD0"/>
    <w:rsid w:val="0014534F"/>
    <w:rsid w:val="00147781"/>
    <w:rsid w:val="00150851"/>
    <w:rsid w:val="001520FC"/>
    <w:rsid w:val="00152427"/>
    <w:rsid w:val="001533C1"/>
    <w:rsid w:val="00153482"/>
    <w:rsid w:val="00153872"/>
    <w:rsid w:val="00154977"/>
    <w:rsid w:val="001570F0"/>
    <w:rsid w:val="001572E4"/>
    <w:rsid w:val="00157BBB"/>
    <w:rsid w:val="00160955"/>
    <w:rsid w:val="00160DF7"/>
    <w:rsid w:val="00162DC9"/>
    <w:rsid w:val="00164204"/>
    <w:rsid w:val="0016677A"/>
    <w:rsid w:val="00166DB3"/>
    <w:rsid w:val="0017182C"/>
    <w:rsid w:val="00172D13"/>
    <w:rsid w:val="001741FF"/>
    <w:rsid w:val="00175FD1"/>
    <w:rsid w:val="00176AE6"/>
    <w:rsid w:val="00176BD2"/>
    <w:rsid w:val="00176F4A"/>
    <w:rsid w:val="00180311"/>
    <w:rsid w:val="001807CD"/>
    <w:rsid w:val="001815FB"/>
    <w:rsid w:val="001816F3"/>
    <w:rsid w:val="00181D8C"/>
    <w:rsid w:val="001842C7"/>
    <w:rsid w:val="0018718F"/>
    <w:rsid w:val="00187F91"/>
    <w:rsid w:val="0019228F"/>
    <w:rsid w:val="0019297A"/>
    <w:rsid w:val="00192D1E"/>
    <w:rsid w:val="00193171"/>
    <w:rsid w:val="00193D6B"/>
    <w:rsid w:val="00195101"/>
    <w:rsid w:val="00195987"/>
    <w:rsid w:val="001A0A2D"/>
    <w:rsid w:val="001A351C"/>
    <w:rsid w:val="001A39AF"/>
    <w:rsid w:val="001A3B6D"/>
    <w:rsid w:val="001A7B6A"/>
    <w:rsid w:val="001B1114"/>
    <w:rsid w:val="001B1AD4"/>
    <w:rsid w:val="001B218A"/>
    <w:rsid w:val="001B3B53"/>
    <w:rsid w:val="001B4347"/>
    <w:rsid w:val="001B449A"/>
    <w:rsid w:val="001B6311"/>
    <w:rsid w:val="001B6BC0"/>
    <w:rsid w:val="001C1644"/>
    <w:rsid w:val="001C1968"/>
    <w:rsid w:val="001C29CC"/>
    <w:rsid w:val="001C4A67"/>
    <w:rsid w:val="001C547E"/>
    <w:rsid w:val="001D09C2"/>
    <w:rsid w:val="001D15FB"/>
    <w:rsid w:val="001D1702"/>
    <w:rsid w:val="001D1F85"/>
    <w:rsid w:val="001D24E9"/>
    <w:rsid w:val="001D53F0"/>
    <w:rsid w:val="001D56B4"/>
    <w:rsid w:val="001D5A6B"/>
    <w:rsid w:val="001D73DF"/>
    <w:rsid w:val="001E0780"/>
    <w:rsid w:val="001E0BBC"/>
    <w:rsid w:val="001E1A01"/>
    <w:rsid w:val="001E1F59"/>
    <w:rsid w:val="001E41E3"/>
    <w:rsid w:val="001E43AB"/>
    <w:rsid w:val="001E4694"/>
    <w:rsid w:val="001E4D1F"/>
    <w:rsid w:val="001E5D92"/>
    <w:rsid w:val="001E79DB"/>
    <w:rsid w:val="001F0105"/>
    <w:rsid w:val="001F0671"/>
    <w:rsid w:val="001F0BFC"/>
    <w:rsid w:val="001F195B"/>
    <w:rsid w:val="001F1E63"/>
    <w:rsid w:val="001F2779"/>
    <w:rsid w:val="001F3DB4"/>
    <w:rsid w:val="001F55E5"/>
    <w:rsid w:val="001F5A2B"/>
    <w:rsid w:val="00200557"/>
    <w:rsid w:val="002012E6"/>
    <w:rsid w:val="00202420"/>
    <w:rsid w:val="002032CD"/>
    <w:rsid w:val="00203655"/>
    <w:rsid w:val="002037B2"/>
    <w:rsid w:val="0020492B"/>
    <w:rsid w:val="00204E34"/>
    <w:rsid w:val="00205CC9"/>
    <w:rsid w:val="0020610F"/>
    <w:rsid w:val="00210B9F"/>
    <w:rsid w:val="00212CA3"/>
    <w:rsid w:val="00214673"/>
    <w:rsid w:val="00217C8C"/>
    <w:rsid w:val="002208AF"/>
    <w:rsid w:val="00220D0C"/>
    <w:rsid w:val="0022149F"/>
    <w:rsid w:val="002222A8"/>
    <w:rsid w:val="0022263E"/>
    <w:rsid w:val="002227FB"/>
    <w:rsid w:val="002234A9"/>
    <w:rsid w:val="002245A4"/>
    <w:rsid w:val="00225307"/>
    <w:rsid w:val="00225805"/>
    <w:rsid w:val="002263A5"/>
    <w:rsid w:val="00231509"/>
    <w:rsid w:val="002337F1"/>
    <w:rsid w:val="00234574"/>
    <w:rsid w:val="002349CA"/>
    <w:rsid w:val="00234B97"/>
    <w:rsid w:val="00236FFE"/>
    <w:rsid w:val="002409EB"/>
    <w:rsid w:val="002447F4"/>
    <w:rsid w:val="00244ED2"/>
    <w:rsid w:val="00246B5F"/>
    <w:rsid w:val="00246F34"/>
    <w:rsid w:val="002502C9"/>
    <w:rsid w:val="00256093"/>
    <w:rsid w:val="00256E0F"/>
    <w:rsid w:val="00260019"/>
    <w:rsid w:val="0026001C"/>
    <w:rsid w:val="002612B5"/>
    <w:rsid w:val="00261641"/>
    <w:rsid w:val="00263163"/>
    <w:rsid w:val="00263394"/>
    <w:rsid w:val="002644DC"/>
    <w:rsid w:val="00267BE3"/>
    <w:rsid w:val="002702D4"/>
    <w:rsid w:val="00272968"/>
    <w:rsid w:val="00273585"/>
    <w:rsid w:val="00273726"/>
    <w:rsid w:val="00273B6D"/>
    <w:rsid w:val="00273BAF"/>
    <w:rsid w:val="00275CE9"/>
    <w:rsid w:val="00282B0F"/>
    <w:rsid w:val="00286CC3"/>
    <w:rsid w:val="00287065"/>
    <w:rsid w:val="0028722D"/>
    <w:rsid w:val="00290D70"/>
    <w:rsid w:val="0029130B"/>
    <w:rsid w:val="00294F67"/>
    <w:rsid w:val="0029692F"/>
    <w:rsid w:val="002A1832"/>
    <w:rsid w:val="002A6F4D"/>
    <w:rsid w:val="002A756E"/>
    <w:rsid w:val="002B00C8"/>
    <w:rsid w:val="002B2363"/>
    <w:rsid w:val="002B2682"/>
    <w:rsid w:val="002B2BDE"/>
    <w:rsid w:val="002B58FC"/>
    <w:rsid w:val="002B7BCF"/>
    <w:rsid w:val="002C2267"/>
    <w:rsid w:val="002C4041"/>
    <w:rsid w:val="002C5DB3"/>
    <w:rsid w:val="002C7985"/>
    <w:rsid w:val="002D09CB"/>
    <w:rsid w:val="002D0B16"/>
    <w:rsid w:val="002D268B"/>
    <w:rsid w:val="002D26EA"/>
    <w:rsid w:val="002D2A42"/>
    <w:rsid w:val="002D2FE5"/>
    <w:rsid w:val="002D7383"/>
    <w:rsid w:val="002E01EA"/>
    <w:rsid w:val="002E0662"/>
    <w:rsid w:val="002E0EC6"/>
    <w:rsid w:val="002E144D"/>
    <w:rsid w:val="002E1806"/>
    <w:rsid w:val="002E1D69"/>
    <w:rsid w:val="002E4532"/>
    <w:rsid w:val="002E65AF"/>
    <w:rsid w:val="002E6E0C"/>
    <w:rsid w:val="002F05D8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5B90"/>
    <w:rsid w:val="003179E8"/>
    <w:rsid w:val="00317FDC"/>
    <w:rsid w:val="0032063D"/>
    <w:rsid w:val="003278F2"/>
    <w:rsid w:val="00331203"/>
    <w:rsid w:val="00332B3E"/>
    <w:rsid w:val="00333078"/>
    <w:rsid w:val="003344D3"/>
    <w:rsid w:val="00336345"/>
    <w:rsid w:val="00340ABF"/>
    <w:rsid w:val="00341C10"/>
    <w:rsid w:val="00342E3D"/>
    <w:rsid w:val="0034336E"/>
    <w:rsid w:val="00343C4B"/>
    <w:rsid w:val="00344586"/>
    <w:rsid w:val="0034583F"/>
    <w:rsid w:val="003478D2"/>
    <w:rsid w:val="003525A5"/>
    <w:rsid w:val="00353FF3"/>
    <w:rsid w:val="00355AD9"/>
    <w:rsid w:val="003574D1"/>
    <w:rsid w:val="00357DBB"/>
    <w:rsid w:val="003646D5"/>
    <w:rsid w:val="003659ED"/>
    <w:rsid w:val="003700C0"/>
    <w:rsid w:val="00370AE8"/>
    <w:rsid w:val="00372EF0"/>
    <w:rsid w:val="0037462F"/>
    <w:rsid w:val="00375B2E"/>
    <w:rsid w:val="00377D1F"/>
    <w:rsid w:val="00381347"/>
    <w:rsid w:val="00381D64"/>
    <w:rsid w:val="003830ED"/>
    <w:rsid w:val="003840B9"/>
    <w:rsid w:val="00385097"/>
    <w:rsid w:val="00386236"/>
    <w:rsid w:val="0038626C"/>
    <w:rsid w:val="00391C6F"/>
    <w:rsid w:val="00392487"/>
    <w:rsid w:val="00393900"/>
    <w:rsid w:val="0039435E"/>
    <w:rsid w:val="00396646"/>
    <w:rsid w:val="00396B0E"/>
    <w:rsid w:val="003A0664"/>
    <w:rsid w:val="003A160E"/>
    <w:rsid w:val="003A238E"/>
    <w:rsid w:val="003A44BB"/>
    <w:rsid w:val="003A60D2"/>
    <w:rsid w:val="003A7008"/>
    <w:rsid w:val="003A779F"/>
    <w:rsid w:val="003A7A6C"/>
    <w:rsid w:val="003B01DB"/>
    <w:rsid w:val="003B0B3D"/>
    <w:rsid w:val="003B0F80"/>
    <w:rsid w:val="003B2C7A"/>
    <w:rsid w:val="003B315F"/>
    <w:rsid w:val="003B31A1"/>
    <w:rsid w:val="003B755C"/>
    <w:rsid w:val="003C0702"/>
    <w:rsid w:val="003C0A3A"/>
    <w:rsid w:val="003C50A2"/>
    <w:rsid w:val="003C6DE9"/>
    <w:rsid w:val="003C6EDF"/>
    <w:rsid w:val="003C7B9C"/>
    <w:rsid w:val="003C7CAB"/>
    <w:rsid w:val="003D0740"/>
    <w:rsid w:val="003D0B49"/>
    <w:rsid w:val="003D4AAE"/>
    <w:rsid w:val="003D4C75"/>
    <w:rsid w:val="003D7254"/>
    <w:rsid w:val="003E0653"/>
    <w:rsid w:val="003E4A56"/>
    <w:rsid w:val="003E6051"/>
    <w:rsid w:val="003E6780"/>
    <w:rsid w:val="003E6B00"/>
    <w:rsid w:val="003E7FDB"/>
    <w:rsid w:val="003F06EE"/>
    <w:rsid w:val="003F3B87"/>
    <w:rsid w:val="003F4912"/>
    <w:rsid w:val="003F5904"/>
    <w:rsid w:val="003F7A0F"/>
    <w:rsid w:val="003F7D1C"/>
    <w:rsid w:val="003F7DB2"/>
    <w:rsid w:val="003F7E0E"/>
    <w:rsid w:val="003F7F4B"/>
    <w:rsid w:val="004005F0"/>
    <w:rsid w:val="0040136F"/>
    <w:rsid w:val="004033B4"/>
    <w:rsid w:val="00403645"/>
    <w:rsid w:val="00404FE0"/>
    <w:rsid w:val="00410C20"/>
    <w:rsid w:val="004110BA"/>
    <w:rsid w:val="00416A4F"/>
    <w:rsid w:val="00423001"/>
    <w:rsid w:val="00423AC4"/>
    <w:rsid w:val="0042592F"/>
    <w:rsid w:val="004272E2"/>
    <w:rsid w:val="0042799E"/>
    <w:rsid w:val="00427D2A"/>
    <w:rsid w:val="00431F43"/>
    <w:rsid w:val="00433064"/>
    <w:rsid w:val="00434A3F"/>
    <w:rsid w:val="004351F3"/>
    <w:rsid w:val="00435893"/>
    <w:rsid w:val="004358D2"/>
    <w:rsid w:val="0043633E"/>
    <w:rsid w:val="004367C5"/>
    <w:rsid w:val="004377C7"/>
    <w:rsid w:val="0044067A"/>
    <w:rsid w:val="00440811"/>
    <w:rsid w:val="00442F56"/>
    <w:rsid w:val="00443ADD"/>
    <w:rsid w:val="0044411D"/>
    <w:rsid w:val="00444785"/>
    <w:rsid w:val="00446172"/>
    <w:rsid w:val="00447B1D"/>
    <w:rsid w:val="00447C31"/>
    <w:rsid w:val="004510ED"/>
    <w:rsid w:val="004536AA"/>
    <w:rsid w:val="0045398D"/>
    <w:rsid w:val="00455046"/>
    <w:rsid w:val="00456074"/>
    <w:rsid w:val="00456B7D"/>
    <w:rsid w:val="00457476"/>
    <w:rsid w:val="0046076C"/>
    <w:rsid w:val="00460A67"/>
    <w:rsid w:val="004614FB"/>
    <w:rsid w:val="00461D78"/>
    <w:rsid w:val="00461DD3"/>
    <w:rsid w:val="00462B21"/>
    <w:rsid w:val="00464372"/>
    <w:rsid w:val="0046456F"/>
    <w:rsid w:val="004647BB"/>
    <w:rsid w:val="00470B8D"/>
    <w:rsid w:val="00472639"/>
    <w:rsid w:val="00472DD2"/>
    <w:rsid w:val="00474DA1"/>
    <w:rsid w:val="00475017"/>
    <w:rsid w:val="004751D3"/>
    <w:rsid w:val="00475F03"/>
    <w:rsid w:val="00476DCA"/>
    <w:rsid w:val="00480A8E"/>
    <w:rsid w:val="00482A8D"/>
    <w:rsid w:val="00482C91"/>
    <w:rsid w:val="0048525E"/>
    <w:rsid w:val="00486FE2"/>
    <w:rsid w:val="004875BE"/>
    <w:rsid w:val="00487D39"/>
    <w:rsid w:val="00487D5F"/>
    <w:rsid w:val="00491236"/>
    <w:rsid w:val="00491606"/>
    <w:rsid w:val="00491D7C"/>
    <w:rsid w:val="00493966"/>
    <w:rsid w:val="00493ED5"/>
    <w:rsid w:val="00494267"/>
    <w:rsid w:val="00494A19"/>
    <w:rsid w:val="0049570D"/>
    <w:rsid w:val="004963F1"/>
    <w:rsid w:val="00497721"/>
    <w:rsid w:val="00497D33"/>
    <w:rsid w:val="004A1E58"/>
    <w:rsid w:val="004A2333"/>
    <w:rsid w:val="004A2F7E"/>
    <w:rsid w:val="004A2FDC"/>
    <w:rsid w:val="004A32C4"/>
    <w:rsid w:val="004A373A"/>
    <w:rsid w:val="004A3D43"/>
    <w:rsid w:val="004A47FC"/>
    <w:rsid w:val="004A49BA"/>
    <w:rsid w:val="004A5F8A"/>
    <w:rsid w:val="004A641D"/>
    <w:rsid w:val="004A78D6"/>
    <w:rsid w:val="004A7905"/>
    <w:rsid w:val="004B0E9D"/>
    <w:rsid w:val="004B1717"/>
    <w:rsid w:val="004B21CB"/>
    <w:rsid w:val="004B25E9"/>
    <w:rsid w:val="004B32D1"/>
    <w:rsid w:val="004B3988"/>
    <w:rsid w:val="004B55E3"/>
    <w:rsid w:val="004B5B98"/>
    <w:rsid w:val="004C02A8"/>
    <w:rsid w:val="004C2A16"/>
    <w:rsid w:val="004C433E"/>
    <w:rsid w:val="004C724A"/>
    <w:rsid w:val="004D163F"/>
    <w:rsid w:val="004D16B8"/>
    <w:rsid w:val="004D2D03"/>
    <w:rsid w:val="004D2DF8"/>
    <w:rsid w:val="004D32C7"/>
    <w:rsid w:val="004D4557"/>
    <w:rsid w:val="004D53B8"/>
    <w:rsid w:val="004E1CFA"/>
    <w:rsid w:val="004E2567"/>
    <w:rsid w:val="004E2568"/>
    <w:rsid w:val="004E3576"/>
    <w:rsid w:val="004E5256"/>
    <w:rsid w:val="004F1050"/>
    <w:rsid w:val="004F257A"/>
    <w:rsid w:val="004F25B3"/>
    <w:rsid w:val="004F361D"/>
    <w:rsid w:val="004F6688"/>
    <w:rsid w:val="004F7B0D"/>
    <w:rsid w:val="00501495"/>
    <w:rsid w:val="00502C50"/>
    <w:rsid w:val="00503AE3"/>
    <w:rsid w:val="00503D25"/>
    <w:rsid w:val="005055B0"/>
    <w:rsid w:val="0050662E"/>
    <w:rsid w:val="0050674C"/>
    <w:rsid w:val="005116E3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51C"/>
    <w:rsid w:val="00531AF6"/>
    <w:rsid w:val="005337EA"/>
    <w:rsid w:val="0053499F"/>
    <w:rsid w:val="005373F4"/>
    <w:rsid w:val="00537500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7D6"/>
    <w:rsid w:val="0056302F"/>
    <w:rsid w:val="005658C2"/>
    <w:rsid w:val="00567644"/>
    <w:rsid w:val="00567CF2"/>
    <w:rsid w:val="0057032E"/>
    <w:rsid w:val="00570680"/>
    <w:rsid w:val="005710D7"/>
    <w:rsid w:val="00571820"/>
    <w:rsid w:val="00571859"/>
    <w:rsid w:val="00574382"/>
    <w:rsid w:val="00574534"/>
    <w:rsid w:val="005752F4"/>
    <w:rsid w:val="00575646"/>
    <w:rsid w:val="005768D1"/>
    <w:rsid w:val="00580EBD"/>
    <w:rsid w:val="00582228"/>
    <w:rsid w:val="005840DF"/>
    <w:rsid w:val="00584B76"/>
    <w:rsid w:val="005859BF"/>
    <w:rsid w:val="005875FA"/>
    <w:rsid w:val="00587DFD"/>
    <w:rsid w:val="0059278C"/>
    <w:rsid w:val="00596BB3"/>
    <w:rsid w:val="00597937"/>
    <w:rsid w:val="005A1D16"/>
    <w:rsid w:val="005A28E0"/>
    <w:rsid w:val="005A4EE0"/>
    <w:rsid w:val="005A5916"/>
    <w:rsid w:val="005A5AE9"/>
    <w:rsid w:val="005A632B"/>
    <w:rsid w:val="005B0010"/>
    <w:rsid w:val="005B6C66"/>
    <w:rsid w:val="005B7BFC"/>
    <w:rsid w:val="005C250B"/>
    <w:rsid w:val="005C28C5"/>
    <w:rsid w:val="005C297B"/>
    <w:rsid w:val="005C2B37"/>
    <w:rsid w:val="005C2E30"/>
    <w:rsid w:val="005C2F1D"/>
    <w:rsid w:val="005C3189"/>
    <w:rsid w:val="005C4167"/>
    <w:rsid w:val="005C4AF9"/>
    <w:rsid w:val="005D1B78"/>
    <w:rsid w:val="005D425A"/>
    <w:rsid w:val="005D47C0"/>
    <w:rsid w:val="005D50B4"/>
    <w:rsid w:val="005E077A"/>
    <w:rsid w:val="005E0A85"/>
    <w:rsid w:val="005E0ECD"/>
    <w:rsid w:val="005E14CB"/>
    <w:rsid w:val="005E3659"/>
    <w:rsid w:val="005E4402"/>
    <w:rsid w:val="005E44A2"/>
    <w:rsid w:val="005E5186"/>
    <w:rsid w:val="005E749D"/>
    <w:rsid w:val="005E7F9B"/>
    <w:rsid w:val="005F17E9"/>
    <w:rsid w:val="005F1B65"/>
    <w:rsid w:val="005F56A8"/>
    <w:rsid w:val="005F58E5"/>
    <w:rsid w:val="005F7A5B"/>
    <w:rsid w:val="005F7A6C"/>
    <w:rsid w:val="006065D7"/>
    <w:rsid w:val="006065EF"/>
    <w:rsid w:val="00610358"/>
    <w:rsid w:val="00610E78"/>
    <w:rsid w:val="00612BA6"/>
    <w:rsid w:val="00614787"/>
    <w:rsid w:val="006147A0"/>
    <w:rsid w:val="0061535D"/>
    <w:rsid w:val="0061638B"/>
    <w:rsid w:val="0061657E"/>
    <w:rsid w:val="00616C21"/>
    <w:rsid w:val="00617376"/>
    <w:rsid w:val="00622136"/>
    <w:rsid w:val="006236B5"/>
    <w:rsid w:val="00623BCB"/>
    <w:rsid w:val="006246DE"/>
    <w:rsid w:val="006253B7"/>
    <w:rsid w:val="00630B29"/>
    <w:rsid w:val="006320A3"/>
    <w:rsid w:val="00632853"/>
    <w:rsid w:val="006338A5"/>
    <w:rsid w:val="00635970"/>
    <w:rsid w:val="00636303"/>
    <w:rsid w:val="00641C9A"/>
    <w:rsid w:val="00641CC6"/>
    <w:rsid w:val="006430DD"/>
    <w:rsid w:val="00643F71"/>
    <w:rsid w:val="006444E8"/>
    <w:rsid w:val="006461FB"/>
    <w:rsid w:val="00646AED"/>
    <w:rsid w:val="00646CA9"/>
    <w:rsid w:val="006473C1"/>
    <w:rsid w:val="0064755C"/>
    <w:rsid w:val="0065043B"/>
    <w:rsid w:val="00651669"/>
    <w:rsid w:val="00651FCE"/>
    <w:rsid w:val="00652051"/>
    <w:rsid w:val="006522E1"/>
    <w:rsid w:val="00654C2B"/>
    <w:rsid w:val="00655502"/>
    <w:rsid w:val="006556AD"/>
    <w:rsid w:val="006564B9"/>
    <w:rsid w:val="00656C84"/>
    <w:rsid w:val="006570FC"/>
    <w:rsid w:val="00660E96"/>
    <w:rsid w:val="006613D5"/>
    <w:rsid w:val="00665942"/>
    <w:rsid w:val="00667638"/>
    <w:rsid w:val="0067093C"/>
    <w:rsid w:val="00671280"/>
    <w:rsid w:val="00671AC6"/>
    <w:rsid w:val="00672214"/>
    <w:rsid w:val="00673674"/>
    <w:rsid w:val="00675E77"/>
    <w:rsid w:val="00680547"/>
    <w:rsid w:val="00680887"/>
    <w:rsid w:val="00680A95"/>
    <w:rsid w:val="00681110"/>
    <w:rsid w:val="006813A6"/>
    <w:rsid w:val="0068447C"/>
    <w:rsid w:val="00685233"/>
    <w:rsid w:val="006855FC"/>
    <w:rsid w:val="00687A2B"/>
    <w:rsid w:val="00691019"/>
    <w:rsid w:val="006916EC"/>
    <w:rsid w:val="00691CF8"/>
    <w:rsid w:val="00693C2C"/>
    <w:rsid w:val="00694725"/>
    <w:rsid w:val="00694D45"/>
    <w:rsid w:val="006A0430"/>
    <w:rsid w:val="006A1947"/>
    <w:rsid w:val="006A1D21"/>
    <w:rsid w:val="006A4397"/>
    <w:rsid w:val="006A5D01"/>
    <w:rsid w:val="006B3F45"/>
    <w:rsid w:val="006B5A2D"/>
    <w:rsid w:val="006B6E90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FFD"/>
    <w:rsid w:val="006D756E"/>
    <w:rsid w:val="006E061B"/>
    <w:rsid w:val="006E0A8E"/>
    <w:rsid w:val="006E2568"/>
    <w:rsid w:val="006E272E"/>
    <w:rsid w:val="006E2DC7"/>
    <w:rsid w:val="006E5FAA"/>
    <w:rsid w:val="006F0295"/>
    <w:rsid w:val="006F0D59"/>
    <w:rsid w:val="006F17C4"/>
    <w:rsid w:val="006F2595"/>
    <w:rsid w:val="006F3C13"/>
    <w:rsid w:val="006F6520"/>
    <w:rsid w:val="00700158"/>
    <w:rsid w:val="00700D99"/>
    <w:rsid w:val="00702F8D"/>
    <w:rsid w:val="00703373"/>
    <w:rsid w:val="00703E9F"/>
    <w:rsid w:val="00703F83"/>
    <w:rsid w:val="00704185"/>
    <w:rsid w:val="0070682D"/>
    <w:rsid w:val="00712115"/>
    <w:rsid w:val="007123AC"/>
    <w:rsid w:val="007125AC"/>
    <w:rsid w:val="00715DE2"/>
    <w:rsid w:val="00716D6A"/>
    <w:rsid w:val="00726FD8"/>
    <w:rsid w:val="00730107"/>
    <w:rsid w:val="00730EBF"/>
    <w:rsid w:val="007315B4"/>
    <w:rsid w:val="007319BE"/>
    <w:rsid w:val="00732058"/>
    <w:rsid w:val="007327A5"/>
    <w:rsid w:val="00732E62"/>
    <w:rsid w:val="00733105"/>
    <w:rsid w:val="0073456C"/>
    <w:rsid w:val="00734DC1"/>
    <w:rsid w:val="0073739E"/>
    <w:rsid w:val="00737580"/>
    <w:rsid w:val="0074064C"/>
    <w:rsid w:val="00742070"/>
    <w:rsid w:val="007421C8"/>
    <w:rsid w:val="00743755"/>
    <w:rsid w:val="007437FB"/>
    <w:rsid w:val="007449BF"/>
    <w:rsid w:val="0074503E"/>
    <w:rsid w:val="00747C76"/>
    <w:rsid w:val="00750265"/>
    <w:rsid w:val="007529A9"/>
    <w:rsid w:val="00753ABC"/>
    <w:rsid w:val="007552E8"/>
    <w:rsid w:val="00756973"/>
    <w:rsid w:val="00756CF6"/>
    <w:rsid w:val="00757268"/>
    <w:rsid w:val="0075734B"/>
    <w:rsid w:val="00757B2C"/>
    <w:rsid w:val="00761C8E"/>
    <w:rsid w:val="00762E3C"/>
    <w:rsid w:val="00763210"/>
    <w:rsid w:val="00763550"/>
    <w:rsid w:val="00763EBC"/>
    <w:rsid w:val="0076485D"/>
    <w:rsid w:val="0076666F"/>
    <w:rsid w:val="00766D30"/>
    <w:rsid w:val="007675DF"/>
    <w:rsid w:val="007700BA"/>
    <w:rsid w:val="00770EB6"/>
    <w:rsid w:val="0077185E"/>
    <w:rsid w:val="00773353"/>
    <w:rsid w:val="007733D9"/>
    <w:rsid w:val="00774933"/>
    <w:rsid w:val="00776635"/>
    <w:rsid w:val="00776724"/>
    <w:rsid w:val="007807B1"/>
    <w:rsid w:val="00780DE6"/>
    <w:rsid w:val="0078210C"/>
    <w:rsid w:val="0078456D"/>
    <w:rsid w:val="00784BA5"/>
    <w:rsid w:val="0078654C"/>
    <w:rsid w:val="00792C4D"/>
    <w:rsid w:val="00793841"/>
    <w:rsid w:val="00793FEA"/>
    <w:rsid w:val="00794873"/>
    <w:rsid w:val="00794CA5"/>
    <w:rsid w:val="00795655"/>
    <w:rsid w:val="007979AF"/>
    <w:rsid w:val="007A07E7"/>
    <w:rsid w:val="007A0C8C"/>
    <w:rsid w:val="007A0EE9"/>
    <w:rsid w:val="007A62A8"/>
    <w:rsid w:val="007A6970"/>
    <w:rsid w:val="007A70B1"/>
    <w:rsid w:val="007A7A96"/>
    <w:rsid w:val="007B0D31"/>
    <w:rsid w:val="007B1D57"/>
    <w:rsid w:val="007B32F0"/>
    <w:rsid w:val="007B3910"/>
    <w:rsid w:val="007B4EC5"/>
    <w:rsid w:val="007B54A5"/>
    <w:rsid w:val="007B7D81"/>
    <w:rsid w:val="007C1201"/>
    <w:rsid w:val="007C19CA"/>
    <w:rsid w:val="007C1FB9"/>
    <w:rsid w:val="007C29F6"/>
    <w:rsid w:val="007C3BD1"/>
    <w:rsid w:val="007C401E"/>
    <w:rsid w:val="007D2426"/>
    <w:rsid w:val="007D3EA1"/>
    <w:rsid w:val="007D78B4"/>
    <w:rsid w:val="007E10D3"/>
    <w:rsid w:val="007E2FCB"/>
    <w:rsid w:val="007E3A78"/>
    <w:rsid w:val="007E4997"/>
    <w:rsid w:val="007E54BB"/>
    <w:rsid w:val="007E55F2"/>
    <w:rsid w:val="007E6376"/>
    <w:rsid w:val="007E718F"/>
    <w:rsid w:val="007F0314"/>
    <w:rsid w:val="007F0503"/>
    <w:rsid w:val="007F0D05"/>
    <w:rsid w:val="007F17EA"/>
    <w:rsid w:val="007F1B24"/>
    <w:rsid w:val="007F228D"/>
    <w:rsid w:val="007F2FBA"/>
    <w:rsid w:val="007F30A9"/>
    <w:rsid w:val="007F3749"/>
    <w:rsid w:val="007F3E33"/>
    <w:rsid w:val="00800B18"/>
    <w:rsid w:val="0080121A"/>
    <w:rsid w:val="008022E6"/>
    <w:rsid w:val="00803785"/>
    <w:rsid w:val="00804649"/>
    <w:rsid w:val="00805255"/>
    <w:rsid w:val="008063B3"/>
    <w:rsid w:val="00806717"/>
    <w:rsid w:val="008109A6"/>
    <w:rsid w:val="00810DFB"/>
    <w:rsid w:val="00811382"/>
    <w:rsid w:val="00820A55"/>
    <w:rsid w:val="00820CF5"/>
    <w:rsid w:val="008211B6"/>
    <w:rsid w:val="00822821"/>
    <w:rsid w:val="00823974"/>
    <w:rsid w:val="008255E8"/>
    <w:rsid w:val="008267A3"/>
    <w:rsid w:val="00827432"/>
    <w:rsid w:val="0082756D"/>
    <w:rsid w:val="00827747"/>
    <w:rsid w:val="0083086E"/>
    <w:rsid w:val="0083262F"/>
    <w:rsid w:val="00833C7A"/>
    <w:rsid w:val="00833D0D"/>
    <w:rsid w:val="00834DA5"/>
    <w:rsid w:val="00835023"/>
    <w:rsid w:val="00835C1B"/>
    <w:rsid w:val="00837C3E"/>
    <w:rsid w:val="00837DCE"/>
    <w:rsid w:val="00840E07"/>
    <w:rsid w:val="0084271D"/>
    <w:rsid w:val="00843CDB"/>
    <w:rsid w:val="00850545"/>
    <w:rsid w:val="00857BC1"/>
    <w:rsid w:val="008628C6"/>
    <w:rsid w:val="00862F8C"/>
    <w:rsid w:val="008630BC"/>
    <w:rsid w:val="00863DE2"/>
    <w:rsid w:val="0086544F"/>
    <w:rsid w:val="00865893"/>
    <w:rsid w:val="00866E4A"/>
    <w:rsid w:val="00866F6F"/>
    <w:rsid w:val="00867846"/>
    <w:rsid w:val="00867DD4"/>
    <w:rsid w:val="0087063D"/>
    <w:rsid w:val="008718D0"/>
    <w:rsid w:val="008719B7"/>
    <w:rsid w:val="008736D3"/>
    <w:rsid w:val="00875428"/>
    <w:rsid w:val="00875E43"/>
    <w:rsid w:val="00875F55"/>
    <w:rsid w:val="0087745C"/>
    <w:rsid w:val="00877503"/>
    <w:rsid w:val="008803D6"/>
    <w:rsid w:val="00883D8E"/>
    <w:rsid w:val="0088436F"/>
    <w:rsid w:val="00884870"/>
    <w:rsid w:val="00884D43"/>
    <w:rsid w:val="00885F70"/>
    <w:rsid w:val="008866FB"/>
    <w:rsid w:val="0088770F"/>
    <w:rsid w:val="00893262"/>
    <w:rsid w:val="0089523E"/>
    <w:rsid w:val="008955D1"/>
    <w:rsid w:val="00896657"/>
    <w:rsid w:val="008A012C"/>
    <w:rsid w:val="008A3E95"/>
    <w:rsid w:val="008A4C1E"/>
    <w:rsid w:val="008A6AE4"/>
    <w:rsid w:val="008B13CE"/>
    <w:rsid w:val="008B6788"/>
    <w:rsid w:val="008B779C"/>
    <w:rsid w:val="008B7D6F"/>
    <w:rsid w:val="008B7F1D"/>
    <w:rsid w:val="008C0975"/>
    <w:rsid w:val="008C0DA8"/>
    <w:rsid w:val="008C15A0"/>
    <w:rsid w:val="008C1E20"/>
    <w:rsid w:val="008C1F06"/>
    <w:rsid w:val="008C6FB2"/>
    <w:rsid w:val="008C72B4"/>
    <w:rsid w:val="008D0870"/>
    <w:rsid w:val="008D2353"/>
    <w:rsid w:val="008D389E"/>
    <w:rsid w:val="008D6275"/>
    <w:rsid w:val="008E01EE"/>
    <w:rsid w:val="008E1838"/>
    <w:rsid w:val="008E18F0"/>
    <w:rsid w:val="008E2C2B"/>
    <w:rsid w:val="008E3EA7"/>
    <w:rsid w:val="008E5040"/>
    <w:rsid w:val="008E724D"/>
    <w:rsid w:val="008E7EE9"/>
    <w:rsid w:val="008F13A0"/>
    <w:rsid w:val="008F27EA"/>
    <w:rsid w:val="008F283D"/>
    <w:rsid w:val="008F2F37"/>
    <w:rsid w:val="008F3634"/>
    <w:rsid w:val="008F39EB"/>
    <w:rsid w:val="008F3CA6"/>
    <w:rsid w:val="008F740F"/>
    <w:rsid w:val="009005E6"/>
    <w:rsid w:val="00900ACF"/>
    <w:rsid w:val="009016CF"/>
    <w:rsid w:val="009031D1"/>
    <w:rsid w:val="009036B2"/>
    <w:rsid w:val="0090415D"/>
    <w:rsid w:val="00906B91"/>
    <w:rsid w:val="00910688"/>
    <w:rsid w:val="00911C30"/>
    <w:rsid w:val="00911E39"/>
    <w:rsid w:val="00912315"/>
    <w:rsid w:val="00913FC8"/>
    <w:rsid w:val="00916C91"/>
    <w:rsid w:val="00920330"/>
    <w:rsid w:val="00920D86"/>
    <w:rsid w:val="00921DF5"/>
    <w:rsid w:val="00922821"/>
    <w:rsid w:val="00923380"/>
    <w:rsid w:val="0092414A"/>
    <w:rsid w:val="00924E20"/>
    <w:rsid w:val="00925BBA"/>
    <w:rsid w:val="00927090"/>
    <w:rsid w:val="0092785C"/>
    <w:rsid w:val="00930553"/>
    <w:rsid w:val="009306A6"/>
    <w:rsid w:val="00930ACD"/>
    <w:rsid w:val="00932ADC"/>
    <w:rsid w:val="00934806"/>
    <w:rsid w:val="00941DFF"/>
    <w:rsid w:val="009446BD"/>
    <w:rsid w:val="009453C3"/>
    <w:rsid w:val="00945962"/>
    <w:rsid w:val="0094611F"/>
    <w:rsid w:val="00951714"/>
    <w:rsid w:val="00953081"/>
    <w:rsid w:val="00953148"/>
    <w:rsid w:val="009531DF"/>
    <w:rsid w:val="00954381"/>
    <w:rsid w:val="00955259"/>
    <w:rsid w:val="00955D15"/>
    <w:rsid w:val="00955D3D"/>
    <w:rsid w:val="0095612A"/>
    <w:rsid w:val="00956FCD"/>
    <w:rsid w:val="0095751B"/>
    <w:rsid w:val="00960D11"/>
    <w:rsid w:val="0096244B"/>
    <w:rsid w:val="00963019"/>
    <w:rsid w:val="00963647"/>
    <w:rsid w:val="00963864"/>
    <w:rsid w:val="009651DD"/>
    <w:rsid w:val="00967AFD"/>
    <w:rsid w:val="00972325"/>
    <w:rsid w:val="009724A5"/>
    <w:rsid w:val="00975A4D"/>
    <w:rsid w:val="00976895"/>
    <w:rsid w:val="00981C9E"/>
    <w:rsid w:val="00982536"/>
    <w:rsid w:val="00984748"/>
    <w:rsid w:val="00984D1A"/>
    <w:rsid w:val="00985118"/>
    <w:rsid w:val="00986228"/>
    <w:rsid w:val="009870EA"/>
    <w:rsid w:val="00987840"/>
    <w:rsid w:val="00987D2C"/>
    <w:rsid w:val="00993D24"/>
    <w:rsid w:val="0099594A"/>
    <w:rsid w:val="009966FF"/>
    <w:rsid w:val="00997034"/>
    <w:rsid w:val="009971A9"/>
    <w:rsid w:val="009A0FDB"/>
    <w:rsid w:val="009A37D5"/>
    <w:rsid w:val="009A3D0E"/>
    <w:rsid w:val="009A5A68"/>
    <w:rsid w:val="009A5C9B"/>
    <w:rsid w:val="009A7EC2"/>
    <w:rsid w:val="009B0A60"/>
    <w:rsid w:val="009B0DB8"/>
    <w:rsid w:val="009B2D89"/>
    <w:rsid w:val="009B4592"/>
    <w:rsid w:val="009B56CF"/>
    <w:rsid w:val="009B60AA"/>
    <w:rsid w:val="009B6A25"/>
    <w:rsid w:val="009B7F4D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806"/>
    <w:rsid w:val="009E4BA9"/>
    <w:rsid w:val="009E7097"/>
    <w:rsid w:val="009E7D36"/>
    <w:rsid w:val="009F55FD"/>
    <w:rsid w:val="009F5B59"/>
    <w:rsid w:val="009F7F80"/>
    <w:rsid w:val="00A00D4F"/>
    <w:rsid w:val="00A02561"/>
    <w:rsid w:val="00A04A82"/>
    <w:rsid w:val="00A059D6"/>
    <w:rsid w:val="00A05C7B"/>
    <w:rsid w:val="00A05FB5"/>
    <w:rsid w:val="00A0780F"/>
    <w:rsid w:val="00A10FDF"/>
    <w:rsid w:val="00A11572"/>
    <w:rsid w:val="00A11A8D"/>
    <w:rsid w:val="00A12687"/>
    <w:rsid w:val="00A13668"/>
    <w:rsid w:val="00A15C97"/>
    <w:rsid w:val="00A15D01"/>
    <w:rsid w:val="00A178ED"/>
    <w:rsid w:val="00A22176"/>
    <w:rsid w:val="00A22C01"/>
    <w:rsid w:val="00A23E67"/>
    <w:rsid w:val="00A24FAC"/>
    <w:rsid w:val="00A2668A"/>
    <w:rsid w:val="00A27C2E"/>
    <w:rsid w:val="00A34047"/>
    <w:rsid w:val="00A36991"/>
    <w:rsid w:val="00A36E98"/>
    <w:rsid w:val="00A36EB2"/>
    <w:rsid w:val="00A40F41"/>
    <w:rsid w:val="00A4114C"/>
    <w:rsid w:val="00A41587"/>
    <w:rsid w:val="00A4319D"/>
    <w:rsid w:val="00A43BFF"/>
    <w:rsid w:val="00A441F2"/>
    <w:rsid w:val="00A464E4"/>
    <w:rsid w:val="00A476AE"/>
    <w:rsid w:val="00A5089E"/>
    <w:rsid w:val="00A5140C"/>
    <w:rsid w:val="00A52521"/>
    <w:rsid w:val="00A52699"/>
    <w:rsid w:val="00A5319F"/>
    <w:rsid w:val="00A53D3B"/>
    <w:rsid w:val="00A55454"/>
    <w:rsid w:val="00A56B95"/>
    <w:rsid w:val="00A56FF7"/>
    <w:rsid w:val="00A5702C"/>
    <w:rsid w:val="00A57E65"/>
    <w:rsid w:val="00A62896"/>
    <w:rsid w:val="00A63313"/>
    <w:rsid w:val="00A63852"/>
    <w:rsid w:val="00A63DC2"/>
    <w:rsid w:val="00A64826"/>
    <w:rsid w:val="00A64E41"/>
    <w:rsid w:val="00A64EE0"/>
    <w:rsid w:val="00A65D09"/>
    <w:rsid w:val="00A673BC"/>
    <w:rsid w:val="00A70365"/>
    <w:rsid w:val="00A71F6E"/>
    <w:rsid w:val="00A72452"/>
    <w:rsid w:val="00A729A0"/>
    <w:rsid w:val="00A73361"/>
    <w:rsid w:val="00A74954"/>
    <w:rsid w:val="00A76646"/>
    <w:rsid w:val="00A76DEF"/>
    <w:rsid w:val="00A77017"/>
    <w:rsid w:val="00A8007F"/>
    <w:rsid w:val="00A81EF8"/>
    <w:rsid w:val="00A8252E"/>
    <w:rsid w:val="00A83CA7"/>
    <w:rsid w:val="00A83D9A"/>
    <w:rsid w:val="00A84644"/>
    <w:rsid w:val="00A850DC"/>
    <w:rsid w:val="00A85172"/>
    <w:rsid w:val="00A85940"/>
    <w:rsid w:val="00A86199"/>
    <w:rsid w:val="00A87BC2"/>
    <w:rsid w:val="00A919E1"/>
    <w:rsid w:val="00A91E26"/>
    <w:rsid w:val="00A93CC6"/>
    <w:rsid w:val="00A97C49"/>
    <w:rsid w:val="00A97CAB"/>
    <w:rsid w:val="00AA37F2"/>
    <w:rsid w:val="00AA42D4"/>
    <w:rsid w:val="00AA4F7F"/>
    <w:rsid w:val="00AA58FD"/>
    <w:rsid w:val="00AA6615"/>
    <w:rsid w:val="00AA6D95"/>
    <w:rsid w:val="00AA78AB"/>
    <w:rsid w:val="00AA7A3C"/>
    <w:rsid w:val="00AB13F3"/>
    <w:rsid w:val="00AB2573"/>
    <w:rsid w:val="00AB34A5"/>
    <w:rsid w:val="00AB365E"/>
    <w:rsid w:val="00AB3E20"/>
    <w:rsid w:val="00AB53B3"/>
    <w:rsid w:val="00AB6309"/>
    <w:rsid w:val="00AB6D1F"/>
    <w:rsid w:val="00AB78E7"/>
    <w:rsid w:val="00AB7EE1"/>
    <w:rsid w:val="00AC0074"/>
    <w:rsid w:val="00AC0D91"/>
    <w:rsid w:val="00AC0E87"/>
    <w:rsid w:val="00AC30D8"/>
    <w:rsid w:val="00AC395F"/>
    <w:rsid w:val="00AC39F8"/>
    <w:rsid w:val="00AC3B3B"/>
    <w:rsid w:val="00AC6727"/>
    <w:rsid w:val="00AC7049"/>
    <w:rsid w:val="00AD0332"/>
    <w:rsid w:val="00AD20E9"/>
    <w:rsid w:val="00AD378B"/>
    <w:rsid w:val="00AD438C"/>
    <w:rsid w:val="00AD5394"/>
    <w:rsid w:val="00AE2B64"/>
    <w:rsid w:val="00AE3DC2"/>
    <w:rsid w:val="00AE4E81"/>
    <w:rsid w:val="00AE4ED6"/>
    <w:rsid w:val="00AE541E"/>
    <w:rsid w:val="00AE56F2"/>
    <w:rsid w:val="00AE640B"/>
    <w:rsid w:val="00AE6611"/>
    <w:rsid w:val="00AE6A93"/>
    <w:rsid w:val="00AE7A99"/>
    <w:rsid w:val="00AF0405"/>
    <w:rsid w:val="00AF650E"/>
    <w:rsid w:val="00B007EF"/>
    <w:rsid w:val="00B01C0E"/>
    <w:rsid w:val="00B02798"/>
    <w:rsid w:val="00B02B41"/>
    <w:rsid w:val="00B0371D"/>
    <w:rsid w:val="00B04F31"/>
    <w:rsid w:val="00B06B17"/>
    <w:rsid w:val="00B1045F"/>
    <w:rsid w:val="00B12049"/>
    <w:rsid w:val="00B12806"/>
    <w:rsid w:val="00B12F98"/>
    <w:rsid w:val="00B13605"/>
    <w:rsid w:val="00B13A81"/>
    <w:rsid w:val="00B15B90"/>
    <w:rsid w:val="00B16789"/>
    <w:rsid w:val="00B17B89"/>
    <w:rsid w:val="00B23868"/>
    <w:rsid w:val="00B24094"/>
    <w:rsid w:val="00B2418D"/>
    <w:rsid w:val="00B24A04"/>
    <w:rsid w:val="00B255EB"/>
    <w:rsid w:val="00B310BA"/>
    <w:rsid w:val="00B31490"/>
    <w:rsid w:val="00B3211A"/>
    <w:rsid w:val="00B3290A"/>
    <w:rsid w:val="00B33B76"/>
    <w:rsid w:val="00B33DBE"/>
    <w:rsid w:val="00B34E4A"/>
    <w:rsid w:val="00B36347"/>
    <w:rsid w:val="00B37D1F"/>
    <w:rsid w:val="00B40137"/>
    <w:rsid w:val="00B40D84"/>
    <w:rsid w:val="00B41E45"/>
    <w:rsid w:val="00B43442"/>
    <w:rsid w:val="00B43E25"/>
    <w:rsid w:val="00B44F58"/>
    <w:rsid w:val="00B4566C"/>
    <w:rsid w:val="00B4773C"/>
    <w:rsid w:val="00B50039"/>
    <w:rsid w:val="00B511D9"/>
    <w:rsid w:val="00B5282A"/>
    <w:rsid w:val="00B538F4"/>
    <w:rsid w:val="00B545FE"/>
    <w:rsid w:val="00B54CE8"/>
    <w:rsid w:val="00B56A2B"/>
    <w:rsid w:val="00B6012B"/>
    <w:rsid w:val="00B60142"/>
    <w:rsid w:val="00B606F4"/>
    <w:rsid w:val="00B620F6"/>
    <w:rsid w:val="00B63355"/>
    <w:rsid w:val="00B634B1"/>
    <w:rsid w:val="00B650BD"/>
    <w:rsid w:val="00B666F6"/>
    <w:rsid w:val="00B6704F"/>
    <w:rsid w:val="00B70197"/>
    <w:rsid w:val="00B71167"/>
    <w:rsid w:val="00B724E8"/>
    <w:rsid w:val="00B72EB4"/>
    <w:rsid w:val="00B73B1E"/>
    <w:rsid w:val="00B77AEF"/>
    <w:rsid w:val="00B81324"/>
    <w:rsid w:val="00B81327"/>
    <w:rsid w:val="00B83B16"/>
    <w:rsid w:val="00B8424D"/>
    <w:rsid w:val="00B855F0"/>
    <w:rsid w:val="00B861FF"/>
    <w:rsid w:val="00B86959"/>
    <w:rsid w:val="00B86983"/>
    <w:rsid w:val="00B906AF"/>
    <w:rsid w:val="00B91703"/>
    <w:rsid w:val="00B923AC"/>
    <w:rsid w:val="00B9300F"/>
    <w:rsid w:val="00B95B1D"/>
    <w:rsid w:val="00B9665F"/>
    <w:rsid w:val="00B975EA"/>
    <w:rsid w:val="00BA0398"/>
    <w:rsid w:val="00BA08B4"/>
    <w:rsid w:val="00BA092C"/>
    <w:rsid w:val="00BA268E"/>
    <w:rsid w:val="00BA27C8"/>
    <w:rsid w:val="00BA2CF5"/>
    <w:rsid w:val="00BA3C9E"/>
    <w:rsid w:val="00BA5216"/>
    <w:rsid w:val="00BA6002"/>
    <w:rsid w:val="00BB0F03"/>
    <w:rsid w:val="00BB166E"/>
    <w:rsid w:val="00BB20D3"/>
    <w:rsid w:val="00BB3115"/>
    <w:rsid w:val="00BB3929"/>
    <w:rsid w:val="00BB39B4"/>
    <w:rsid w:val="00BB4184"/>
    <w:rsid w:val="00BB4AC3"/>
    <w:rsid w:val="00BB5910"/>
    <w:rsid w:val="00BB5A48"/>
    <w:rsid w:val="00BB73F0"/>
    <w:rsid w:val="00BC014C"/>
    <w:rsid w:val="00BC14BD"/>
    <w:rsid w:val="00BC1EF9"/>
    <w:rsid w:val="00BC3B10"/>
    <w:rsid w:val="00BC3BFD"/>
    <w:rsid w:val="00BC3D63"/>
    <w:rsid w:val="00BC4898"/>
    <w:rsid w:val="00BC6ACF"/>
    <w:rsid w:val="00BD0886"/>
    <w:rsid w:val="00BD3506"/>
    <w:rsid w:val="00BD50B0"/>
    <w:rsid w:val="00BD5C2E"/>
    <w:rsid w:val="00BE3666"/>
    <w:rsid w:val="00BE37CC"/>
    <w:rsid w:val="00BE39CA"/>
    <w:rsid w:val="00BE45AF"/>
    <w:rsid w:val="00BE5ABE"/>
    <w:rsid w:val="00BE62C2"/>
    <w:rsid w:val="00BE7F9A"/>
    <w:rsid w:val="00BF302E"/>
    <w:rsid w:val="00BF31E6"/>
    <w:rsid w:val="00BF40D9"/>
    <w:rsid w:val="00BF5DF0"/>
    <w:rsid w:val="00BF5F8B"/>
    <w:rsid w:val="00BF62D8"/>
    <w:rsid w:val="00BF7F05"/>
    <w:rsid w:val="00C01BCA"/>
    <w:rsid w:val="00C02FCB"/>
    <w:rsid w:val="00C03188"/>
    <w:rsid w:val="00C070F2"/>
    <w:rsid w:val="00C07328"/>
    <w:rsid w:val="00C0757C"/>
    <w:rsid w:val="00C110B1"/>
    <w:rsid w:val="00C12406"/>
    <w:rsid w:val="00C12B87"/>
    <w:rsid w:val="00C12DA6"/>
    <w:rsid w:val="00C13661"/>
    <w:rsid w:val="00C149F9"/>
    <w:rsid w:val="00C14B20"/>
    <w:rsid w:val="00C27723"/>
    <w:rsid w:val="00C30267"/>
    <w:rsid w:val="00C33D9A"/>
    <w:rsid w:val="00C34982"/>
    <w:rsid w:val="00C35828"/>
    <w:rsid w:val="00C36A36"/>
    <w:rsid w:val="00C4020C"/>
    <w:rsid w:val="00C408F8"/>
    <w:rsid w:val="00C41E35"/>
    <w:rsid w:val="00C429F3"/>
    <w:rsid w:val="00C44145"/>
    <w:rsid w:val="00C44160"/>
    <w:rsid w:val="00C4513B"/>
    <w:rsid w:val="00C46309"/>
    <w:rsid w:val="00C47253"/>
    <w:rsid w:val="00C553CE"/>
    <w:rsid w:val="00C6058D"/>
    <w:rsid w:val="00C605BF"/>
    <w:rsid w:val="00C61DA2"/>
    <w:rsid w:val="00C62B84"/>
    <w:rsid w:val="00C63B8E"/>
    <w:rsid w:val="00C64B6A"/>
    <w:rsid w:val="00C66894"/>
    <w:rsid w:val="00C67A6D"/>
    <w:rsid w:val="00C70130"/>
    <w:rsid w:val="00C70430"/>
    <w:rsid w:val="00C71B6A"/>
    <w:rsid w:val="00C74848"/>
    <w:rsid w:val="00C74A15"/>
    <w:rsid w:val="00C771B0"/>
    <w:rsid w:val="00C7765D"/>
    <w:rsid w:val="00C805EF"/>
    <w:rsid w:val="00C810B5"/>
    <w:rsid w:val="00C81169"/>
    <w:rsid w:val="00C81349"/>
    <w:rsid w:val="00C8149E"/>
    <w:rsid w:val="00C8212A"/>
    <w:rsid w:val="00C82A58"/>
    <w:rsid w:val="00C846F8"/>
    <w:rsid w:val="00C85A4F"/>
    <w:rsid w:val="00C87AB0"/>
    <w:rsid w:val="00C91D31"/>
    <w:rsid w:val="00C91D6B"/>
    <w:rsid w:val="00C936F4"/>
    <w:rsid w:val="00C93A67"/>
    <w:rsid w:val="00C96409"/>
    <w:rsid w:val="00C97217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B77A2"/>
    <w:rsid w:val="00CC00D7"/>
    <w:rsid w:val="00CC19E0"/>
    <w:rsid w:val="00CC40AF"/>
    <w:rsid w:val="00CC481C"/>
    <w:rsid w:val="00CC540C"/>
    <w:rsid w:val="00CC5D20"/>
    <w:rsid w:val="00CC7DD1"/>
    <w:rsid w:val="00CD081E"/>
    <w:rsid w:val="00CD0FE1"/>
    <w:rsid w:val="00CD1C96"/>
    <w:rsid w:val="00CD1FA2"/>
    <w:rsid w:val="00CD2111"/>
    <w:rsid w:val="00CD2A3F"/>
    <w:rsid w:val="00CD33FB"/>
    <w:rsid w:val="00CD4299"/>
    <w:rsid w:val="00CD492A"/>
    <w:rsid w:val="00CD78B5"/>
    <w:rsid w:val="00CE114A"/>
    <w:rsid w:val="00CE307C"/>
    <w:rsid w:val="00CE3DFA"/>
    <w:rsid w:val="00CE4265"/>
    <w:rsid w:val="00CE6EA1"/>
    <w:rsid w:val="00CE6FA1"/>
    <w:rsid w:val="00CE76FB"/>
    <w:rsid w:val="00CF1542"/>
    <w:rsid w:val="00CF1953"/>
    <w:rsid w:val="00CF2697"/>
    <w:rsid w:val="00CF2DDB"/>
    <w:rsid w:val="00CF3283"/>
    <w:rsid w:val="00CF444A"/>
    <w:rsid w:val="00CF4D23"/>
    <w:rsid w:val="00CF51EC"/>
    <w:rsid w:val="00CF5C6E"/>
    <w:rsid w:val="00CF6B16"/>
    <w:rsid w:val="00CF77AE"/>
    <w:rsid w:val="00D02191"/>
    <w:rsid w:val="00D0246D"/>
    <w:rsid w:val="00D02E41"/>
    <w:rsid w:val="00D030E4"/>
    <w:rsid w:val="00D03836"/>
    <w:rsid w:val="00D06C2B"/>
    <w:rsid w:val="00D0785F"/>
    <w:rsid w:val="00D1089A"/>
    <w:rsid w:val="00D1314F"/>
    <w:rsid w:val="00D13427"/>
    <w:rsid w:val="00D1514D"/>
    <w:rsid w:val="00D16B8B"/>
    <w:rsid w:val="00D16CF9"/>
    <w:rsid w:val="00D16EDC"/>
    <w:rsid w:val="00D174D8"/>
    <w:rsid w:val="00D1783E"/>
    <w:rsid w:val="00D219C4"/>
    <w:rsid w:val="00D22821"/>
    <w:rsid w:val="00D22ACC"/>
    <w:rsid w:val="00D24797"/>
    <w:rsid w:val="00D252E0"/>
    <w:rsid w:val="00D26430"/>
    <w:rsid w:val="00D27682"/>
    <w:rsid w:val="00D32398"/>
    <w:rsid w:val="00D34B85"/>
    <w:rsid w:val="00D34E4F"/>
    <w:rsid w:val="00D3693A"/>
    <w:rsid w:val="00D36B21"/>
    <w:rsid w:val="00D40830"/>
    <w:rsid w:val="00D41B0A"/>
    <w:rsid w:val="00D4288C"/>
    <w:rsid w:val="00D43CA9"/>
    <w:rsid w:val="00D43F88"/>
    <w:rsid w:val="00D44B05"/>
    <w:rsid w:val="00D46296"/>
    <w:rsid w:val="00D467C3"/>
    <w:rsid w:val="00D510F3"/>
    <w:rsid w:val="00D51BDC"/>
    <w:rsid w:val="00D51DEC"/>
    <w:rsid w:val="00D5257A"/>
    <w:rsid w:val="00D52B46"/>
    <w:rsid w:val="00D56B7C"/>
    <w:rsid w:val="00D57418"/>
    <w:rsid w:val="00D60EDA"/>
    <w:rsid w:val="00D637CF"/>
    <w:rsid w:val="00D63802"/>
    <w:rsid w:val="00D63A38"/>
    <w:rsid w:val="00D67262"/>
    <w:rsid w:val="00D72E30"/>
    <w:rsid w:val="00D8098E"/>
    <w:rsid w:val="00D8155E"/>
    <w:rsid w:val="00D8311E"/>
    <w:rsid w:val="00D8504F"/>
    <w:rsid w:val="00D85CA5"/>
    <w:rsid w:val="00D861C2"/>
    <w:rsid w:val="00D909EF"/>
    <w:rsid w:val="00D91037"/>
    <w:rsid w:val="00D91E77"/>
    <w:rsid w:val="00D92182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02D"/>
    <w:rsid w:val="00DB059E"/>
    <w:rsid w:val="00DB07DA"/>
    <w:rsid w:val="00DB10BF"/>
    <w:rsid w:val="00DB2577"/>
    <w:rsid w:val="00DB36C2"/>
    <w:rsid w:val="00DB379C"/>
    <w:rsid w:val="00DB39FB"/>
    <w:rsid w:val="00DB3ED7"/>
    <w:rsid w:val="00DB42B9"/>
    <w:rsid w:val="00DB472E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487"/>
    <w:rsid w:val="00DC7066"/>
    <w:rsid w:val="00DC7C76"/>
    <w:rsid w:val="00DD1349"/>
    <w:rsid w:val="00DD1592"/>
    <w:rsid w:val="00DD17E9"/>
    <w:rsid w:val="00DD2F38"/>
    <w:rsid w:val="00DD3B1F"/>
    <w:rsid w:val="00DD46AE"/>
    <w:rsid w:val="00DD5243"/>
    <w:rsid w:val="00DD5FBA"/>
    <w:rsid w:val="00DE16C7"/>
    <w:rsid w:val="00DE1ADA"/>
    <w:rsid w:val="00DE313E"/>
    <w:rsid w:val="00DE31AF"/>
    <w:rsid w:val="00DE4E51"/>
    <w:rsid w:val="00DE5DEE"/>
    <w:rsid w:val="00DE5F53"/>
    <w:rsid w:val="00DE60F1"/>
    <w:rsid w:val="00DF16C6"/>
    <w:rsid w:val="00DF1B80"/>
    <w:rsid w:val="00DF1CAD"/>
    <w:rsid w:val="00DF3C40"/>
    <w:rsid w:val="00DF6626"/>
    <w:rsid w:val="00DF7458"/>
    <w:rsid w:val="00DF796D"/>
    <w:rsid w:val="00DF7F9A"/>
    <w:rsid w:val="00E01E51"/>
    <w:rsid w:val="00E03956"/>
    <w:rsid w:val="00E040CD"/>
    <w:rsid w:val="00E06664"/>
    <w:rsid w:val="00E06CDC"/>
    <w:rsid w:val="00E06DE5"/>
    <w:rsid w:val="00E079B9"/>
    <w:rsid w:val="00E10F9E"/>
    <w:rsid w:val="00E116EF"/>
    <w:rsid w:val="00E13B68"/>
    <w:rsid w:val="00E13BFD"/>
    <w:rsid w:val="00E15EDD"/>
    <w:rsid w:val="00E173AB"/>
    <w:rsid w:val="00E20A5F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2D5"/>
    <w:rsid w:val="00E34589"/>
    <w:rsid w:val="00E34B0A"/>
    <w:rsid w:val="00E36C87"/>
    <w:rsid w:val="00E37FD5"/>
    <w:rsid w:val="00E400AF"/>
    <w:rsid w:val="00E40405"/>
    <w:rsid w:val="00E404CB"/>
    <w:rsid w:val="00E41DE9"/>
    <w:rsid w:val="00E42037"/>
    <w:rsid w:val="00E4749F"/>
    <w:rsid w:val="00E537EB"/>
    <w:rsid w:val="00E54E35"/>
    <w:rsid w:val="00E5643C"/>
    <w:rsid w:val="00E567C2"/>
    <w:rsid w:val="00E5681B"/>
    <w:rsid w:val="00E577E9"/>
    <w:rsid w:val="00E57927"/>
    <w:rsid w:val="00E6066B"/>
    <w:rsid w:val="00E6130E"/>
    <w:rsid w:val="00E61E25"/>
    <w:rsid w:val="00E63C36"/>
    <w:rsid w:val="00E6433C"/>
    <w:rsid w:val="00E65503"/>
    <w:rsid w:val="00E66CD2"/>
    <w:rsid w:val="00E7277E"/>
    <w:rsid w:val="00E73B26"/>
    <w:rsid w:val="00E74724"/>
    <w:rsid w:val="00E76942"/>
    <w:rsid w:val="00E76C83"/>
    <w:rsid w:val="00E775DC"/>
    <w:rsid w:val="00E80366"/>
    <w:rsid w:val="00E808D2"/>
    <w:rsid w:val="00E833C2"/>
    <w:rsid w:val="00E83DB1"/>
    <w:rsid w:val="00E84E6A"/>
    <w:rsid w:val="00E85C22"/>
    <w:rsid w:val="00E868AB"/>
    <w:rsid w:val="00E875B2"/>
    <w:rsid w:val="00E9023E"/>
    <w:rsid w:val="00E92E77"/>
    <w:rsid w:val="00E92F54"/>
    <w:rsid w:val="00E92F84"/>
    <w:rsid w:val="00E93562"/>
    <w:rsid w:val="00E96CD5"/>
    <w:rsid w:val="00E9774F"/>
    <w:rsid w:val="00EA09AF"/>
    <w:rsid w:val="00EA6FED"/>
    <w:rsid w:val="00EA7200"/>
    <w:rsid w:val="00EA737E"/>
    <w:rsid w:val="00EA76D0"/>
    <w:rsid w:val="00EB0EB4"/>
    <w:rsid w:val="00EB1433"/>
    <w:rsid w:val="00EB2393"/>
    <w:rsid w:val="00EB284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33B"/>
    <w:rsid w:val="00EC6FF6"/>
    <w:rsid w:val="00EC7EDC"/>
    <w:rsid w:val="00ED0037"/>
    <w:rsid w:val="00ED1900"/>
    <w:rsid w:val="00ED2D1C"/>
    <w:rsid w:val="00ED2ED4"/>
    <w:rsid w:val="00ED591E"/>
    <w:rsid w:val="00ED758F"/>
    <w:rsid w:val="00EE0505"/>
    <w:rsid w:val="00EE0900"/>
    <w:rsid w:val="00EE1106"/>
    <w:rsid w:val="00EE3ABB"/>
    <w:rsid w:val="00EE40A9"/>
    <w:rsid w:val="00EE4FC4"/>
    <w:rsid w:val="00EE5F51"/>
    <w:rsid w:val="00EE6501"/>
    <w:rsid w:val="00EE65AD"/>
    <w:rsid w:val="00EE7763"/>
    <w:rsid w:val="00EE7B49"/>
    <w:rsid w:val="00EF0E1E"/>
    <w:rsid w:val="00EF1932"/>
    <w:rsid w:val="00EF2F37"/>
    <w:rsid w:val="00EF42EB"/>
    <w:rsid w:val="00EF470F"/>
    <w:rsid w:val="00EF4B42"/>
    <w:rsid w:val="00EF5C18"/>
    <w:rsid w:val="00EF6557"/>
    <w:rsid w:val="00F016D8"/>
    <w:rsid w:val="00F0285B"/>
    <w:rsid w:val="00F034F8"/>
    <w:rsid w:val="00F04CD5"/>
    <w:rsid w:val="00F0540D"/>
    <w:rsid w:val="00F05FB3"/>
    <w:rsid w:val="00F061F2"/>
    <w:rsid w:val="00F07E6F"/>
    <w:rsid w:val="00F07F0B"/>
    <w:rsid w:val="00F10450"/>
    <w:rsid w:val="00F121C7"/>
    <w:rsid w:val="00F148A4"/>
    <w:rsid w:val="00F149EE"/>
    <w:rsid w:val="00F15836"/>
    <w:rsid w:val="00F1614C"/>
    <w:rsid w:val="00F1615C"/>
    <w:rsid w:val="00F17809"/>
    <w:rsid w:val="00F20290"/>
    <w:rsid w:val="00F20D7B"/>
    <w:rsid w:val="00F23479"/>
    <w:rsid w:val="00F24590"/>
    <w:rsid w:val="00F25DAC"/>
    <w:rsid w:val="00F25EDF"/>
    <w:rsid w:val="00F2647F"/>
    <w:rsid w:val="00F26B82"/>
    <w:rsid w:val="00F27521"/>
    <w:rsid w:val="00F279ED"/>
    <w:rsid w:val="00F302C5"/>
    <w:rsid w:val="00F30499"/>
    <w:rsid w:val="00F3083D"/>
    <w:rsid w:val="00F343D1"/>
    <w:rsid w:val="00F344CC"/>
    <w:rsid w:val="00F347CD"/>
    <w:rsid w:val="00F353C4"/>
    <w:rsid w:val="00F36AA0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0530"/>
    <w:rsid w:val="00F52776"/>
    <w:rsid w:val="00F5321D"/>
    <w:rsid w:val="00F54850"/>
    <w:rsid w:val="00F553D8"/>
    <w:rsid w:val="00F553F0"/>
    <w:rsid w:val="00F57421"/>
    <w:rsid w:val="00F578B7"/>
    <w:rsid w:val="00F60EAF"/>
    <w:rsid w:val="00F62238"/>
    <w:rsid w:val="00F62247"/>
    <w:rsid w:val="00F65117"/>
    <w:rsid w:val="00F65665"/>
    <w:rsid w:val="00F66EDD"/>
    <w:rsid w:val="00F67166"/>
    <w:rsid w:val="00F70AD9"/>
    <w:rsid w:val="00F726EE"/>
    <w:rsid w:val="00F755F4"/>
    <w:rsid w:val="00F75671"/>
    <w:rsid w:val="00F765E2"/>
    <w:rsid w:val="00F7783F"/>
    <w:rsid w:val="00F77902"/>
    <w:rsid w:val="00F77BAC"/>
    <w:rsid w:val="00F80203"/>
    <w:rsid w:val="00F80A32"/>
    <w:rsid w:val="00F81035"/>
    <w:rsid w:val="00F8205B"/>
    <w:rsid w:val="00F84268"/>
    <w:rsid w:val="00F86205"/>
    <w:rsid w:val="00F8631C"/>
    <w:rsid w:val="00F86758"/>
    <w:rsid w:val="00F900D0"/>
    <w:rsid w:val="00F901F9"/>
    <w:rsid w:val="00F91FD9"/>
    <w:rsid w:val="00F927D5"/>
    <w:rsid w:val="00F945BD"/>
    <w:rsid w:val="00F95FC6"/>
    <w:rsid w:val="00F96676"/>
    <w:rsid w:val="00F97BCF"/>
    <w:rsid w:val="00FA11F2"/>
    <w:rsid w:val="00FA1301"/>
    <w:rsid w:val="00FA24AB"/>
    <w:rsid w:val="00FA25A3"/>
    <w:rsid w:val="00FA338B"/>
    <w:rsid w:val="00FA6994"/>
    <w:rsid w:val="00FA6F31"/>
    <w:rsid w:val="00FA7A38"/>
    <w:rsid w:val="00FB1248"/>
    <w:rsid w:val="00FB293B"/>
    <w:rsid w:val="00FB3388"/>
    <w:rsid w:val="00FB3E48"/>
    <w:rsid w:val="00FB3E56"/>
    <w:rsid w:val="00FB49E9"/>
    <w:rsid w:val="00FB4FC8"/>
    <w:rsid w:val="00FB54D8"/>
    <w:rsid w:val="00FB6244"/>
    <w:rsid w:val="00FB7419"/>
    <w:rsid w:val="00FC0924"/>
    <w:rsid w:val="00FC28D6"/>
    <w:rsid w:val="00FC2D85"/>
    <w:rsid w:val="00FC2E84"/>
    <w:rsid w:val="00FD2A32"/>
    <w:rsid w:val="00FD478A"/>
    <w:rsid w:val="00FD4A8D"/>
    <w:rsid w:val="00FD4E9B"/>
    <w:rsid w:val="00FD5148"/>
    <w:rsid w:val="00FD73A4"/>
    <w:rsid w:val="00FD7989"/>
    <w:rsid w:val="00FD79BB"/>
    <w:rsid w:val="00FE1CED"/>
    <w:rsid w:val="00FE205B"/>
    <w:rsid w:val="00FE260E"/>
    <w:rsid w:val="00FE2D06"/>
    <w:rsid w:val="00FE39B9"/>
    <w:rsid w:val="00FE3DD1"/>
    <w:rsid w:val="00FE3E27"/>
    <w:rsid w:val="00FE64D2"/>
    <w:rsid w:val="00FE7603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C579C"/>
  <w15:docId w15:val="{A0060C89-F45C-4829-9981-92800F9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7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33C7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33C7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33C7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33C7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9248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9248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9248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9248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9248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33C7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33C7A"/>
  </w:style>
  <w:style w:type="paragraph" w:customStyle="1" w:styleId="00ClientCover">
    <w:name w:val="00ClientCover"/>
    <w:basedOn w:val="Normal"/>
    <w:rsid w:val="00833C7A"/>
  </w:style>
  <w:style w:type="paragraph" w:customStyle="1" w:styleId="02Text">
    <w:name w:val="02Text"/>
    <w:basedOn w:val="Normal"/>
    <w:rsid w:val="00833C7A"/>
  </w:style>
  <w:style w:type="paragraph" w:customStyle="1" w:styleId="BillBasic">
    <w:name w:val="BillBasic"/>
    <w:link w:val="BillBasicChar"/>
    <w:rsid w:val="00833C7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33C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3C7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33C7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33C7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33C7A"/>
    <w:pPr>
      <w:spacing w:before="240"/>
    </w:pPr>
  </w:style>
  <w:style w:type="paragraph" w:customStyle="1" w:styleId="EnactingWords">
    <w:name w:val="EnactingWords"/>
    <w:basedOn w:val="BillBasic"/>
    <w:rsid w:val="00833C7A"/>
    <w:pPr>
      <w:spacing w:before="120"/>
    </w:pPr>
  </w:style>
  <w:style w:type="paragraph" w:customStyle="1" w:styleId="Amain">
    <w:name w:val="A main"/>
    <w:basedOn w:val="BillBasic"/>
    <w:link w:val="AmainChar"/>
    <w:rsid w:val="00833C7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33C7A"/>
    <w:pPr>
      <w:ind w:left="1100"/>
    </w:pPr>
  </w:style>
  <w:style w:type="paragraph" w:customStyle="1" w:styleId="Apara">
    <w:name w:val="A para"/>
    <w:basedOn w:val="BillBasic"/>
    <w:link w:val="AparaChar"/>
    <w:rsid w:val="00833C7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33C7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33C7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833C7A"/>
    <w:pPr>
      <w:ind w:left="1100"/>
    </w:pPr>
  </w:style>
  <w:style w:type="paragraph" w:customStyle="1" w:styleId="aExamHead">
    <w:name w:val="aExam Head"/>
    <w:basedOn w:val="BillBasicHeading"/>
    <w:next w:val="aExam"/>
    <w:rsid w:val="00833C7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33C7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33C7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33C7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33C7A"/>
    <w:pPr>
      <w:spacing w:before="120" w:after="60"/>
    </w:pPr>
  </w:style>
  <w:style w:type="paragraph" w:customStyle="1" w:styleId="HeaderOdd6">
    <w:name w:val="HeaderOdd6"/>
    <w:basedOn w:val="HeaderEven6"/>
    <w:rsid w:val="00833C7A"/>
    <w:pPr>
      <w:jc w:val="right"/>
    </w:pPr>
  </w:style>
  <w:style w:type="paragraph" w:customStyle="1" w:styleId="HeaderOdd">
    <w:name w:val="HeaderOdd"/>
    <w:basedOn w:val="HeaderEven"/>
    <w:rsid w:val="00833C7A"/>
    <w:pPr>
      <w:jc w:val="right"/>
    </w:pPr>
  </w:style>
  <w:style w:type="paragraph" w:customStyle="1" w:styleId="N-TOCheading">
    <w:name w:val="N-TOCheading"/>
    <w:basedOn w:val="BillBasicHeading"/>
    <w:next w:val="N-9pt"/>
    <w:rsid w:val="00833C7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33C7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33C7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33C7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33C7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33C7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33C7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33C7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33C7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33C7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33C7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33C7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33C7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33C7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33C7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33C7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33C7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33C7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33C7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33C7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33C7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833C7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33C7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9248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33C7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33C7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33C7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33C7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33C7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33C7A"/>
    <w:rPr>
      <w:rFonts w:ascii="Arial" w:hAnsi="Arial"/>
      <w:sz w:val="16"/>
    </w:rPr>
  </w:style>
  <w:style w:type="paragraph" w:customStyle="1" w:styleId="PageBreak">
    <w:name w:val="PageBreak"/>
    <w:basedOn w:val="Normal"/>
    <w:rsid w:val="00833C7A"/>
    <w:rPr>
      <w:sz w:val="4"/>
    </w:rPr>
  </w:style>
  <w:style w:type="paragraph" w:customStyle="1" w:styleId="04Dictionary">
    <w:name w:val="04Dictionary"/>
    <w:basedOn w:val="Normal"/>
    <w:rsid w:val="00833C7A"/>
  </w:style>
  <w:style w:type="paragraph" w:customStyle="1" w:styleId="N-line1">
    <w:name w:val="N-line1"/>
    <w:basedOn w:val="BillBasic"/>
    <w:rsid w:val="00833C7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33C7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33C7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33C7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33C7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33C7A"/>
  </w:style>
  <w:style w:type="paragraph" w:customStyle="1" w:styleId="03Schedule">
    <w:name w:val="03Schedule"/>
    <w:basedOn w:val="Normal"/>
    <w:rsid w:val="00833C7A"/>
  </w:style>
  <w:style w:type="paragraph" w:customStyle="1" w:styleId="ISched-heading">
    <w:name w:val="I Sched-heading"/>
    <w:basedOn w:val="BillBasicHeading"/>
    <w:next w:val="Normal"/>
    <w:rsid w:val="00833C7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33C7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33C7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33C7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33C7A"/>
  </w:style>
  <w:style w:type="paragraph" w:customStyle="1" w:styleId="Ipara">
    <w:name w:val="I para"/>
    <w:basedOn w:val="Apara"/>
    <w:rsid w:val="00833C7A"/>
    <w:pPr>
      <w:outlineLvl w:val="9"/>
    </w:pPr>
  </w:style>
  <w:style w:type="paragraph" w:customStyle="1" w:styleId="Isubpara">
    <w:name w:val="I subpara"/>
    <w:basedOn w:val="Asubpara"/>
    <w:rsid w:val="00833C7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33C7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33C7A"/>
  </w:style>
  <w:style w:type="character" w:customStyle="1" w:styleId="CharDivNo">
    <w:name w:val="CharDivNo"/>
    <w:basedOn w:val="DefaultParagraphFont"/>
    <w:rsid w:val="00833C7A"/>
  </w:style>
  <w:style w:type="character" w:customStyle="1" w:styleId="CharDivText">
    <w:name w:val="CharDivText"/>
    <w:basedOn w:val="DefaultParagraphFont"/>
    <w:rsid w:val="00833C7A"/>
  </w:style>
  <w:style w:type="character" w:customStyle="1" w:styleId="CharPartNo">
    <w:name w:val="CharPartNo"/>
    <w:basedOn w:val="DefaultParagraphFont"/>
    <w:rsid w:val="00833C7A"/>
  </w:style>
  <w:style w:type="paragraph" w:customStyle="1" w:styleId="Placeholder">
    <w:name w:val="Placeholder"/>
    <w:basedOn w:val="Normal"/>
    <w:rsid w:val="00833C7A"/>
    <w:rPr>
      <w:sz w:val="10"/>
    </w:rPr>
  </w:style>
  <w:style w:type="paragraph" w:styleId="PlainText">
    <w:name w:val="Plain Text"/>
    <w:basedOn w:val="Normal"/>
    <w:rsid w:val="00833C7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33C7A"/>
  </w:style>
  <w:style w:type="character" w:customStyle="1" w:styleId="CharChapText">
    <w:name w:val="CharChapText"/>
    <w:basedOn w:val="DefaultParagraphFont"/>
    <w:rsid w:val="00833C7A"/>
  </w:style>
  <w:style w:type="character" w:customStyle="1" w:styleId="CharPartText">
    <w:name w:val="CharPartText"/>
    <w:basedOn w:val="DefaultParagraphFont"/>
    <w:rsid w:val="00833C7A"/>
  </w:style>
  <w:style w:type="paragraph" w:styleId="TOC1">
    <w:name w:val="toc 1"/>
    <w:basedOn w:val="Normal"/>
    <w:next w:val="Normal"/>
    <w:autoRedefine/>
    <w:rsid w:val="00833C7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33C7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33C7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833C7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33C7A"/>
  </w:style>
  <w:style w:type="paragraph" w:styleId="Title">
    <w:name w:val="Title"/>
    <w:basedOn w:val="Normal"/>
    <w:qFormat/>
    <w:rsid w:val="0039248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33C7A"/>
    <w:pPr>
      <w:ind w:left="4252"/>
    </w:pPr>
  </w:style>
  <w:style w:type="paragraph" w:customStyle="1" w:styleId="ActNo">
    <w:name w:val="ActNo"/>
    <w:basedOn w:val="BillBasicHeading"/>
    <w:rsid w:val="00833C7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33C7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33C7A"/>
    <w:pPr>
      <w:ind w:left="1500" w:hanging="400"/>
    </w:pPr>
  </w:style>
  <w:style w:type="paragraph" w:customStyle="1" w:styleId="LongTitle">
    <w:name w:val="LongTitle"/>
    <w:basedOn w:val="BillBasic"/>
    <w:rsid w:val="00833C7A"/>
    <w:pPr>
      <w:spacing w:before="300"/>
    </w:pPr>
  </w:style>
  <w:style w:type="paragraph" w:customStyle="1" w:styleId="Minister">
    <w:name w:val="Minister"/>
    <w:basedOn w:val="BillBasic"/>
    <w:rsid w:val="00833C7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33C7A"/>
    <w:pPr>
      <w:tabs>
        <w:tab w:val="left" w:pos="4320"/>
      </w:tabs>
    </w:pPr>
  </w:style>
  <w:style w:type="paragraph" w:customStyle="1" w:styleId="madeunder">
    <w:name w:val="made under"/>
    <w:basedOn w:val="BillBasic"/>
    <w:rsid w:val="00833C7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9248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33C7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33C7A"/>
    <w:rPr>
      <w:i/>
    </w:rPr>
  </w:style>
  <w:style w:type="paragraph" w:customStyle="1" w:styleId="00SigningPage">
    <w:name w:val="00SigningPage"/>
    <w:basedOn w:val="Normal"/>
    <w:rsid w:val="00833C7A"/>
  </w:style>
  <w:style w:type="paragraph" w:customStyle="1" w:styleId="Aparareturn">
    <w:name w:val="A para return"/>
    <w:basedOn w:val="BillBasic"/>
    <w:rsid w:val="00833C7A"/>
    <w:pPr>
      <w:ind w:left="1600"/>
    </w:pPr>
  </w:style>
  <w:style w:type="paragraph" w:customStyle="1" w:styleId="Asubparareturn">
    <w:name w:val="A subpara return"/>
    <w:basedOn w:val="BillBasic"/>
    <w:rsid w:val="00833C7A"/>
    <w:pPr>
      <w:ind w:left="2100"/>
    </w:pPr>
  </w:style>
  <w:style w:type="paragraph" w:customStyle="1" w:styleId="CommentNum">
    <w:name w:val="CommentNum"/>
    <w:basedOn w:val="Comment"/>
    <w:rsid w:val="00833C7A"/>
    <w:pPr>
      <w:ind w:left="1800" w:hanging="1800"/>
    </w:pPr>
  </w:style>
  <w:style w:type="paragraph" w:styleId="TOC8">
    <w:name w:val="toc 8"/>
    <w:basedOn w:val="TOC3"/>
    <w:next w:val="Normal"/>
    <w:autoRedefine/>
    <w:rsid w:val="00833C7A"/>
    <w:pPr>
      <w:keepNext w:val="0"/>
      <w:spacing w:before="120"/>
    </w:pPr>
  </w:style>
  <w:style w:type="paragraph" w:customStyle="1" w:styleId="Judges">
    <w:name w:val="Judges"/>
    <w:basedOn w:val="Minister"/>
    <w:rsid w:val="00833C7A"/>
    <w:pPr>
      <w:spacing w:before="180"/>
    </w:pPr>
  </w:style>
  <w:style w:type="paragraph" w:customStyle="1" w:styleId="BillFor">
    <w:name w:val="BillFor"/>
    <w:basedOn w:val="BillBasicHeading"/>
    <w:rsid w:val="00833C7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33C7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33C7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33C7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33C7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33C7A"/>
    <w:pPr>
      <w:spacing w:before="60"/>
      <w:ind w:left="2540" w:hanging="400"/>
    </w:pPr>
  </w:style>
  <w:style w:type="paragraph" w:customStyle="1" w:styleId="aDefpara">
    <w:name w:val="aDef para"/>
    <w:basedOn w:val="Apara"/>
    <w:rsid w:val="00833C7A"/>
  </w:style>
  <w:style w:type="paragraph" w:customStyle="1" w:styleId="aDefsubpara">
    <w:name w:val="aDef subpara"/>
    <w:basedOn w:val="Asubpara"/>
    <w:rsid w:val="00833C7A"/>
  </w:style>
  <w:style w:type="paragraph" w:customStyle="1" w:styleId="Idefpara">
    <w:name w:val="I def para"/>
    <w:basedOn w:val="Ipara"/>
    <w:rsid w:val="00833C7A"/>
  </w:style>
  <w:style w:type="paragraph" w:customStyle="1" w:styleId="Idefsubpara">
    <w:name w:val="I def subpara"/>
    <w:basedOn w:val="Isubpara"/>
    <w:rsid w:val="00833C7A"/>
  </w:style>
  <w:style w:type="paragraph" w:customStyle="1" w:styleId="Notified">
    <w:name w:val="Notified"/>
    <w:basedOn w:val="BillBasic"/>
    <w:rsid w:val="00833C7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33C7A"/>
  </w:style>
  <w:style w:type="paragraph" w:customStyle="1" w:styleId="IDict-Heading">
    <w:name w:val="I Dict-Heading"/>
    <w:basedOn w:val="BillBasicHeading"/>
    <w:rsid w:val="00833C7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33C7A"/>
  </w:style>
  <w:style w:type="paragraph" w:styleId="Salutation">
    <w:name w:val="Salutation"/>
    <w:basedOn w:val="Normal"/>
    <w:next w:val="Normal"/>
    <w:rsid w:val="00392487"/>
  </w:style>
  <w:style w:type="paragraph" w:customStyle="1" w:styleId="aNoteBullet">
    <w:name w:val="aNoteBullet"/>
    <w:basedOn w:val="aNoteSymb"/>
    <w:rsid w:val="00833C7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9248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33C7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33C7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33C7A"/>
    <w:pPr>
      <w:spacing w:before="60"/>
      <w:ind w:firstLine="0"/>
    </w:pPr>
  </w:style>
  <w:style w:type="paragraph" w:customStyle="1" w:styleId="MinisterWord">
    <w:name w:val="MinisterWord"/>
    <w:basedOn w:val="Normal"/>
    <w:rsid w:val="00833C7A"/>
    <w:pPr>
      <w:spacing w:before="60"/>
      <w:jc w:val="right"/>
    </w:pPr>
  </w:style>
  <w:style w:type="paragraph" w:customStyle="1" w:styleId="aExamPara">
    <w:name w:val="aExamPara"/>
    <w:basedOn w:val="aExam"/>
    <w:rsid w:val="00833C7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33C7A"/>
    <w:pPr>
      <w:ind w:left="1500"/>
    </w:pPr>
  </w:style>
  <w:style w:type="paragraph" w:customStyle="1" w:styleId="aExamBullet">
    <w:name w:val="aExamBullet"/>
    <w:basedOn w:val="aExam"/>
    <w:rsid w:val="00833C7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33C7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33C7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33C7A"/>
    <w:rPr>
      <w:sz w:val="20"/>
    </w:rPr>
  </w:style>
  <w:style w:type="paragraph" w:customStyle="1" w:styleId="aParaNotePara">
    <w:name w:val="aParaNotePara"/>
    <w:basedOn w:val="aNoteParaSymb"/>
    <w:rsid w:val="00833C7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33C7A"/>
    <w:rPr>
      <w:b/>
    </w:rPr>
  </w:style>
  <w:style w:type="character" w:customStyle="1" w:styleId="charBoldItals">
    <w:name w:val="charBoldItals"/>
    <w:basedOn w:val="DefaultParagraphFont"/>
    <w:rsid w:val="00833C7A"/>
    <w:rPr>
      <w:b/>
      <w:i/>
    </w:rPr>
  </w:style>
  <w:style w:type="character" w:customStyle="1" w:styleId="charItals">
    <w:name w:val="charItals"/>
    <w:basedOn w:val="DefaultParagraphFont"/>
    <w:rsid w:val="00833C7A"/>
    <w:rPr>
      <w:i/>
    </w:rPr>
  </w:style>
  <w:style w:type="character" w:customStyle="1" w:styleId="charUnderline">
    <w:name w:val="charUnderline"/>
    <w:basedOn w:val="DefaultParagraphFont"/>
    <w:rsid w:val="00833C7A"/>
    <w:rPr>
      <w:u w:val="single"/>
    </w:rPr>
  </w:style>
  <w:style w:type="paragraph" w:customStyle="1" w:styleId="TableHd">
    <w:name w:val="TableHd"/>
    <w:basedOn w:val="Normal"/>
    <w:rsid w:val="00833C7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33C7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33C7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33C7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33C7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33C7A"/>
    <w:pPr>
      <w:spacing w:before="60" w:after="60"/>
    </w:pPr>
  </w:style>
  <w:style w:type="paragraph" w:customStyle="1" w:styleId="IshadedH5Sec">
    <w:name w:val="I shaded H5 Sec"/>
    <w:basedOn w:val="AH5Sec"/>
    <w:rsid w:val="00833C7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33C7A"/>
  </w:style>
  <w:style w:type="paragraph" w:customStyle="1" w:styleId="Penalty">
    <w:name w:val="Penalty"/>
    <w:basedOn w:val="Amainreturn"/>
    <w:rsid w:val="00833C7A"/>
  </w:style>
  <w:style w:type="paragraph" w:customStyle="1" w:styleId="aNoteText">
    <w:name w:val="aNoteText"/>
    <w:basedOn w:val="aNoteSymb"/>
    <w:rsid w:val="00833C7A"/>
    <w:pPr>
      <w:spacing w:before="60"/>
      <w:ind w:firstLine="0"/>
    </w:pPr>
  </w:style>
  <w:style w:type="paragraph" w:customStyle="1" w:styleId="aExamINum">
    <w:name w:val="aExamINum"/>
    <w:basedOn w:val="aExam"/>
    <w:rsid w:val="0039248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33C7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92487"/>
    <w:pPr>
      <w:keepNext/>
      <w:keepLines/>
      <w:numPr>
        <w:numId w:val="11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33C7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33C7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33C7A"/>
    <w:pPr>
      <w:ind w:left="1600"/>
    </w:pPr>
  </w:style>
  <w:style w:type="paragraph" w:customStyle="1" w:styleId="aExampar">
    <w:name w:val="aExampar"/>
    <w:basedOn w:val="aExamss"/>
    <w:rsid w:val="00833C7A"/>
    <w:pPr>
      <w:ind w:left="1600"/>
    </w:pPr>
  </w:style>
  <w:style w:type="paragraph" w:customStyle="1" w:styleId="aExamINumss">
    <w:name w:val="aExamINumss"/>
    <w:basedOn w:val="aExamss"/>
    <w:rsid w:val="00833C7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33C7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33C7A"/>
    <w:pPr>
      <w:ind w:left="1500"/>
    </w:pPr>
  </w:style>
  <w:style w:type="paragraph" w:customStyle="1" w:styleId="aExamNumTextpar">
    <w:name w:val="aExamNumTextpar"/>
    <w:basedOn w:val="aExampar"/>
    <w:rsid w:val="00392487"/>
    <w:pPr>
      <w:ind w:left="2000"/>
    </w:pPr>
  </w:style>
  <w:style w:type="paragraph" w:customStyle="1" w:styleId="aExamBulletss">
    <w:name w:val="aExamBulletss"/>
    <w:basedOn w:val="aExamss"/>
    <w:rsid w:val="00833C7A"/>
    <w:pPr>
      <w:ind w:left="1500" w:hanging="400"/>
    </w:pPr>
  </w:style>
  <w:style w:type="paragraph" w:customStyle="1" w:styleId="aExamBulletpar">
    <w:name w:val="aExamBulletpar"/>
    <w:basedOn w:val="aExampar"/>
    <w:rsid w:val="00833C7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33C7A"/>
    <w:pPr>
      <w:ind w:left="2140"/>
    </w:pPr>
  </w:style>
  <w:style w:type="paragraph" w:customStyle="1" w:styleId="aExamsubpar">
    <w:name w:val="aExamsubpar"/>
    <w:basedOn w:val="aExamss"/>
    <w:rsid w:val="00833C7A"/>
    <w:pPr>
      <w:ind w:left="2140"/>
    </w:pPr>
  </w:style>
  <w:style w:type="paragraph" w:customStyle="1" w:styleId="aExamNumsubpar">
    <w:name w:val="aExamNumsubpar"/>
    <w:basedOn w:val="aExamsubpar"/>
    <w:rsid w:val="00833C7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92487"/>
    <w:pPr>
      <w:ind w:left="2540"/>
    </w:pPr>
  </w:style>
  <w:style w:type="paragraph" w:customStyle="1" w:styleId="aExamBulletsubpar">
    <w:name w:val="aExamBulletsubpar"/>
    <w:basedOn w:val="aExamsubpar"/>
    <w:rsid w:val="00833C7A"/>
    <w:pPr>
      <w:numPr>
        <w:numId w:val="31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33C7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33C7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33C7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33C7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33C7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9248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33C7A"/>
    <w:pPr>
      <w:numPr>
        <w:numId w:val="14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33C7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33C7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33C7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9248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9248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9248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33C7A"/>
  </w:style>
  <w:style w:type="paragraph" w:customStyle="1" w:styleId="SchApara">
    <w:name w:val="Sch A para"/>
    <w:basedOn w:val="Apara"/>
    <w:rsid w:val="00833C7A"/>
  </w:style>
  <w:style w:type="paragraph" w:customStyle="1" w:styleId="SchAsubpara">
    <w:name w:val="Sch A subpara"/>
    <w:basedOn w:val="Asubpara"/>
    <w:rsid w:val="00833C7A"/>
  </w:style>
  <w:style w:type="paragraph" w:customStyle="1" w:styleId="SchAsubsubpara">
    <w:name w:val="Sch A subsubpara"/>
    <w:basedOn w:val="Asubsubpara"/>
    <w:rsid w:val="00833C7A"/>
  </w:style>
  <w:style w:type="paragraph" w:customStyle="1" w:styleId="TOCOL1">
    <w:name w:val="TOCOL 1"/>
    <w:basedOn w:val="TOC1"/>
    <w:rsid w:val="00833C7A"/>
  </w:style>
  <w:style w:type="paragraph" w:customStyle="1" w:styleId="TOCOL2">
    <w:name w:val="TOCOL 2"/>
    <w:basedOn w:val="TOC2"/>
    <w:rsid w:val="00833C7A"/>
    <w:pPr>
      <w:keepNext w:val="0"/>
    </w:pPr>
  </w:style>
  <w:style w:type="paragraph" w:customStyle="1" w:styleId="TOCOL3">
    <w:name w:val="TOCOL 3"/>
    <w:basedOn w:val="TOC3"/>
    <w:rsid w:val="00833C7A"/>
    <w:pPr>
      <w:keepNext w:val="0"/>
    </w:pPr>
  </w:style>
  <w:style w:type="paragraph" w:customStyle="1" w:styleId="TOCOL4">
    <w:name w:val="TOCOL 4"/>
    <w:basedOn w:val="TOC4"/>
    <w:rsid w:val="00833C7A"/>
    <w:pPr>
      <w:keepNext w:val="0"/>
    </w:pPr>
  </w:style>
  <w:style w:type="paragraph" w:customStyle="1" w:styleId="TOCOL5">
    <w:name w:val="TOCOL 5"/>
    <w:basedOn w:val="TOC5"/>
    <w:rsid w:val="00833C7A"/>
    <w:pPr>
      <w:tabs>
        <w:tab w:val="left" w:pos="400"/>
      </w:tabs>
    </w:pPr>
  </w:style>
  <w:style w:type="paragraph" w:customStyle="1" w:styleId="TOCOL6">
    <w:name w:val="TOCOL 6"/>
    <w:basedOn w:val="TOC6"/>
    <w:rsid w:val="00833C7A"/>
    <w:pPr>
      <w:keepNext w:val="0"/>
    </w:pPr>
  </w:style>
  <w:style w:type="paragraph" w:customStyle="1" w:styleId="TOCOL7">
    <w:name w:val="TOCOL 7"/>
    <w:basedOn w:val="TOC7"/>
    <w:rsid w:val="00833C7A"/>
  </w:style>
  <w:style w:type="paragraph" w:customStyle="1" w:styleId="TOCOL8">
    <w:name w:val="TOCOL 8"/>
    <w:basedOn w:val="TOC8"/>
    <w:rsid w:val="00833C7A"/>
  </w:style>
  <w:style w:type="paragraph" w:customStyle="1" w:styleId="TOCOL9">
    <w:name w:val="TOCOL 9"/>
    <w:basedOn w:val="TOC9"/>
    <w:rsid w:val="00833C7A"/>
    <w:pPr>
      <w:ind w:right="0"/>
    </w:pPr>
  </w:style>
  <w:style w:type="paragraph" w:styleId="TOC9">
    <w:name w:val="toc 9"/>
    <w:basedOn w:val="Normal"/>
    <w:next w:val="Normal"/>
    <w:autoRedefine/>
    <w:rsid w:val="00833C7A"/>
    <w:pPr>
      <w:ind w:left="1920" w:right="600"/>
    </w:pPr>
  </w:style>
  <w:style w:type="paragraph" w:customStyle="1" w:styleId="Billname1">
    <w:name w:val="Billname1"/>
    <w:basedOn w:val="Normal"/>
    <w:rsid w:val="00833C7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33C7A"/>
    <w:rPr>
      <w:sz w:val="20"/>
    </w:rPr>
  </w:style>
  <w:style w:type="paragraph" w:customStyle="1" w:styleId="TablePara10">
    <w:name w:val="TablePara10"/>
    <w:basedOn w:val="tablepara"/>
    <w:rsid w:val="00833C7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33C7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33C7A"/>
  </w:style>
  <w:style w:type="character" w:customStyle="1" w:styleId="charPage">
    <w:name w:val="charPage"/>
    <w:basedOn w:val="DefaultParagraphFont"/>
    <w:rsid w:val="00833C7A"/>
  </w:style>
  <w:style w:type="character" w:styleId="PageNumber">
    <w:name w:val="page number"/>
    <w:basedOn w:val="DefaultParagraphFont"/>
    <w:rsid w:val="00833C7A"/>
  </w:style>
  <w:style w:type="paragraph" w:customStyle="1" w:styleId="Letterhead">
    <w:name w:val="Letterhead"/>
    <w:rsid w:val="0039248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9248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9248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33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3C7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92487"/>
  </w:style>
  <w:style w:type="character" w:customStyle="1" w:styleId="FooterChar">
    <w:name w:val="Footer Char"/>
    <w:basedOn w:val="DefaultParagraphFont"/>
    <w:link w:val="Footer"/>
    <w:rsid w:val="00833C7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9248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33C7A"/>
  </w:style>
  <w:style w:type="paragraph" w:customStyle="1" w:styleId="TableBullet">
    <w:name w:val="TableBullet"/>
    <w:basedOn w:val="TableText10"/>
    <w:qFormat/>
    <w:rsid w:val="00833C7A"/>
    <w:pPr>
      <w:numPr>
        <w:numId w:val="19"/>
      </w:numPr>
    </w:pPr>
  </w:style>
  <w:style w:type="paragraph" w:customStyle="1" w:styleId="BillCrest">
    <w:name w:val="Bill Crest"/>
    <w:basedOn w:val="Normal"/>
    <w:next w:val="Normal"/>
    <w:rsid w:val="00833C7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33C7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9248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9248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33C7A"/>
    <w:pPr>
      <w:numPr>
        <w:numId w:val="20"/>
      </w:numPr>
    </w:pPr>
  </w:style>
  <w:style w:type="paragraph" w:customStyle="1" w:styleId="ISchMain">
    <w:name w:val="I Sch Main"/>
    <w:basedOn w:val="BillBasic"/>
    <w:rsid w:val="00833C7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33C7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33C7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33C7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33C7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33C7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33C7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33C7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9248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92487"/>
    <w:rPr>
      <w:sz w:val="24"/>
      <w:lang w:eastAsia="en-US"/>
    </w:rPr>
  </w:style>
  <w:style w:type="paragraph" w:customStyle="1" w:styleId="Status">
    <w:name w:val="Status"/>
    <w:basedOn w:val="Normal"/>
    <w:rsid w:val="00833C7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33C7A"/>
    <w:pPr>
      <w:spacing w:before="60"/>
      <w:jc w:val="center"/>
    </w:pPr>
  </w:style>
  <w:style w:type="character" w:customStyle="1" w:styleId="AparaChar">
    <w:name w:val="A para Char"/>
    <w:basedOn w:val="DefaultParagraphFont"/>
    <w:link w:val="Apara"/>
    <w:locked/>
    <w:rsid w:val="0098622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6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F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FF7"/>
    <w:rPr>
      <w:lang w:eastAsia="en-US"/>
    </w:rPr>
  </w:style>
  <w:style w:type="paragraph" w:customStyle="1" w:styleId="Default">
    <w:name w:val="Default"/>
    <w:rsid w:val="00B72E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illField">
    <w:name w:val="BillField"/>
    <w:basedOn w:val="Amain"/>
    <w:rsid w:val="004963F1"/>
  </w:style>
  <w:style w:type="paragraph" w:styleId="ListBullet2">
    <w:name w:val="List Bullet 2"/>
    <w:basedOn w:val="Normal"/>
    <w:rsid w:val="008736D3"/>
    <w:pPr>
      <w:tabs>
        <w:tab w:val="num" w:pos="643"/>
      </w:tabs>
      <w:spacing w:before="80" w:after="60"/>
      <w:ind w:left="643" w:hanging="360"/>
      <w:jc w:val="both"/>
    </w:pPr>
  </w:style>
  <w:style w:type="character" w:customStyle="1" w:styleId="ListParagraphChar">
    <w:name w:val="List Paragraph Char"/>
    <w:aliases w:val="List Paragraph1 Char,Recommendation Char,List Paragraph11 Char,Bullet point Char,L Char,List Paragraph111 Char,F5 List Paragraph Char,Dot pt Char,CV text Char,Medium Grid 1 - Accent 21 Char,Numbered Paragraph Char,FooterText Char"/>
    <w:basedOn w:val="DefaultParagraphFont"/>
    <w:link w:val="ListParagraph"/>
    <w:uiPriority w:val="34"/>
    <w:locked/>
    <w:rsid w:val="00BA3C9E"/>
    <w:rPr>
      <w:rFonts w:ascii="Calibri" w:hAnsi="Calibri" w:cs="Calibri"/>
    </w:rPr>
  </w:style>
  <w:style w:type="paragraph" w:styleId="ListParagraph">
    <w:name w:val="List Paragraph"/>
    <w:aliases w:val="List Paragraph1,Recommendation,List Paragraph11,Bullet point,L,List Paragraph111,F5 List Paragraph,Dot pt,CV text,Medium Grid 1 - Accent 21,Numbered Paragraph,List Paragraph2,NFP GP Bulleted List,FooterText,numbered,列出段,lp1,列出段落,列出段落1"/>
    <w:basedOn w:val="Normal"/>
    <w:link w:val="ListParagraphChar"/>
    <w:uiPriority w:val="34"/>
    <w:qFormat/>
    <w:rsid w:val="00BA3C9E"/>
    <w:pPr>
      <w:ind w:left="720"/>
    </w:pPr>
    <w:rPr>
      <w:rFonts w:ascii="Calibri" w:hAnsi="Calibri" w:cs="Calibri"/>
      <w:sz w:val="20"/>
      <w:lang w:eastAsia="en-AU"/>
    </w:rPr>
  </w:style>
  <w:style w:type="paragraph" w:customStyle="1" w:styleId="RepubNo">
    <w:name w:val="RepubNo"/>
    <w:basedOn w:val="BillBasicHeading"/>
    <w:rsid w:val="00833C7A"/>
    <w:pPr>
      <w:keepNext w:val="0"/>
      <w:spacing w:before="600"/>
      <w:jc w:val="both"/>
    </w:pPr>
    <w:rPr>
      <w:sz w:val="26"/>
    </w:rPr>
  </w:style>
  <w:style w:type="character" w:customStyle="1" w:styleId="aDefChar">
    <w:name w:val="aDef Char"/>
    <w:basedOn w:val="DefaultParagraphFont"/>
    <w:link w:val="aDef"/>
    <w:locked/>
    <w:rsid w:val="001D5A6B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79565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205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33C7A"/>
  </w:style>
  <w:style w:type="paragraph" w:customStyle="1" w:styleId="05Endnote0">
    <w:name w:val="05Endnote"/>
    <w:basedOn w:val="Normal"/>
    <w:rsid w:val="00833C7A"/>
  </w:style>
  <w:style w:type="paragraph" w:customStyle="1" w:styleId="06Copyright">
    <w:name w:val="06Copyright"/>
    <w:basedOn w:val="Normal"/>
    <w:rsid w:val="00833C7A"/>
  </w:style>
  <w:style w:type="paragraph" w:customStyle="1" w:styleId="EffectiveDate">
    <w:name w:val="EffectiveDate"/>
    <w:basedOn w:val="Normal"/>
    <w:rsid w:val="00833C7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33C7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33C7A"/>
    <w:rPr>
      <w:rFonts w:ascii="Arial" w:hAnsi="Arial"/>
      <w:b/>
    </w:rPr>
  </w:style>
  <w:style w:type="paragraph" w:customStyle="1" w:styleId="CoverSubHdg">
    <w:name w:val="CoverSubHdg"/>
    <w:basedOn w:val="CoverHeading"/>
    <w:rsid w:val="00833C7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33C7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33C7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33C7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33C7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33C7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33C7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33C7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33C7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33C7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33C7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33C7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33C7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33C7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33C7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33C7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33C7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33C7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33C7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33C7A"/>
  </w:style>
  <w:style w:type="character" w:customStyle="1" w:styleId="charTableText">
    <w:name w:val="charTableText"/>
    <w:basedOn w:val="DefaultParagraphFont"/>
    <w:rsid w:val="00833C7A"/>
  </w:style>
  <w:style w:type="paragraph" w:customStyle="1" w:styleId="Dict-HeadingSymb">
    <w:name w:val="Dict-Heading Symb"/>
    <w:basedOn w:val="Dict-Heading"/>
    <w:rsid w:val="00833C7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33C7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33C7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33C7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33C7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33C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33C7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33C7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33C7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33C7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33C7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33C7A"/>
    <w:pPr>
      <w:ind w:hanging="480"/>
    </w:pPr>
  </w:style>
  <w:style w:type="paragraph" w:styleId="MacroText">
    <w:name w:val="macro"/>
    <w:link w:val="MacroTextChar"/>
    <w:semiHidden/>
    <w:rsid w:val="00833C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33C7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33C7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33C7A"/>
  </w:style>
  <w:style w:type="paragraph" w:customStyle="1" w:styleId="RenumProvEntries">
    <w:name w:val="RenumProvEntries"/>
    <w:basedOn w:val="Normal"/>
    <w:rsid w:val="00833C7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33C7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33C7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33C7A"/>
    <w:pPr>
      <w:ind w:left="252"/>
    </w:pPr>
  </w:style>
  <w:style w:type="paragraph" w:customStyle="1" w:styleId="RenumTableHdg">
    <w:name w:val="RenumTableHdg"/>
    <w:basedOn w:val="Normal"/>
    <w:rsid w:val="00833C7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33C7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33C7A"/>
    <w:rPr>
      <w:b w:val="0"/>
    </w:rPr>
  </w:style>
  <w:style w:type="paragraph" w:customStyle="1" w:styleId="Sched-FormSymb">
    <w:name w:val="Sched-Form Symb"/>
    <w:basedOn w:val="Sched-Form"/>
    <w:rsid w:val="00833C7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33C7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33C7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33C7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33C7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33C7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33C7A"/>
    <w:pPr>
      <w:ind w:firstLine="0"/>
    </w:pPr>
    <w:rPr>
      <w:b/>
    </w:rPr>
  </w:style>
  <w:style w:type="paragraph" w:customStyle="1" w:styleId="EndNoteTextPub">
    <w:name w:val="EndNoteTextPub"/>
    <w:basedOn w:val="Normal"/>
    <w:rsid w:val="00833C7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33C7A"/>
    <w:rPr>
      <w:szCs w:val="24"/>
    </w:rPr>
  </w:style>
  <w:style w:type="character" w:customStyle="1" w:styleId="charNotBold">
    <w:name w:val="charNotBold"/>
    <w:basedOn w:val="DefaultParagraphFont"/>
    <w:rsid w:val="00833C7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33C7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33C7A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33C7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33C7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33C7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33C7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33C7A"/>
    <w:pPr>
      <w:tabs>
        <w:tab w:val="left" w:pos="2700"/>
      </w:tabs>
      <w:spacing w:before="0"/>
    </w:pPr>
  </w:style>
  <w:style w:type="paragraph" w:customStyle="1" w:styleId="parainpara">
    <w:name w:val="para in para"/>
    <w:rsid w:val="00833C7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33C7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33C7A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33C7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33C7A"/>
    <w:rPr>
      <w:b w:val="0"/>
      <w:sz w:val="32"/>
    </w:rPr>
  </w:style>
  <w:style w:type="paragraph" w:customStyle="1" w:styleId="MH1Chapter">
    <w:name w:val="M H1 Chapter"/>
    <w:basedOn w:val="AH1Chapter"/>
    <w:rsid w:val="00833C7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33C7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33C7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33C7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33C7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33C7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33C7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33C7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33C7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33C7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33C7A"/>
    <w:pPr>
      <w:ind w:left="1800"/>
    </w:pPr>
  </w:style>
  <w:style w:type="paragraph" w:customStyle="1" w:styleId="Modparareturn">
    <w:name w:val="Mod para return"/>
    <w:basedOn w:val="AparareturnSymb"/>
    <w:rsid w:val="00833C7A"/>
    <w:pPr>
      <w:ind w:left="2300"/>
    </w:pPr>
  </w:style>
  <w:style w:type="paragraph" w:customStyle="1" w:styleId="Modsubparareturn">
    <w:name w:val="Mod subpara return"/>
    <w:basedOn w:val="AsubparareturnSymb"/>
    <w:rsid w:val="00833C7A"/>
    <w:pPr>
      <w:ind w:left="3040"/>
    </w:pPr>
  </w:style>
  <w:style w:type="paragraph" w:customStyle="1" w:styleId="Modref">
    <w:name w:val="Mod ref"/>
    <w:basedOn w:val="refSymb"/>
    <w:rsid w:val="00833C7A"/>
    <w:pPr>
      <w:ind w:left="1100"/>
    </w:pPr>
  </w:style>
  <w:style w:type="paragraph" w:customStyle="1" w:styleId="ModaNote">
    <w:name w:val="Mod aNote"/>
    <w:basedOn w:val="aNoteSymb"/>
    <w:rsid w:val="00833C7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33C7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33C7A"/>
    <w:pPr>
      <w:ind w:left="0" w:firstLine="0"/>
    </w:pPr>
  </w:style>
  <w:style w:type="paragraph" w:customStyle="1" w:styleId="AmdtEntries">
    <w:name w:val="AmdtEntries"/>
    <w:basedOn w:val="BillBasicHeading"/>
    <w:rsid w:val="00833C7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33C7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33C7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33C7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33C7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33C7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33C7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33C7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33C7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33C7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33C7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33C7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33C7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33C7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33C7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33C7A"/>
  </w:style>
  <w:style w:type="paragraph" w:customStyle="1" w:styleId="refSymb">
    <w:name w:val="ref Symb"/>
    <w:basedOn w:val="BillBasic"/>
    <w:next w:val="Normal"/>
    <w:rsid w:val="00833C7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33C7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33C7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33C7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33C7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33C7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33C7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33C7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33C7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33C7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33C7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33C7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33C7A"/>
    <w:pPr>
      <w:ind w:left="1599" w:hanging="2081"/>
    </w:pPr>
  </w:style>
  <w:style w:type="paragraph" w:customStyle="1" w:styleId="IdefsubparaSymb">
    <w:name w:val="I def subpara Symb"/>
    <w:basedOn w:val="IsubparaSymb"/>
    <w:rsid w:val="00833C7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33C7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33C7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33C7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33C7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33C7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33C7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33C7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33C7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33C7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33C7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33C7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33C7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33C7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33C7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33C7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33C7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33C7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33C7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33C7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33C7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33C7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33C7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33C7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33C7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33C7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33C7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33C7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33C7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33C7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33C7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33C7A"/>
  </w:style>
  <w:style w:type="paragraph" w:customStyle="1" w:styleId="PenaltyParaSymb">
    <w:name w:val="PenaltyPara Symb"/>
    <w:basedOn w:val="Normal"/>
    <w:rsid w:val="00833C7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33C7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33C7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33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5-59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7-15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sl/2006-23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2115</Words>
  <Characters>11095</Characters>
  <Application>Microsoft Office Word</Application>
  <DocSecurity>0</DocSecurity>
  <Lines>347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Corrections and Sentencing Legislation Amendment Act 2022</vt:lpstr>
    </vt:vector>
  </TitlesOfParts>
  <Manager>Section</Manager>
  <Company>Section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and Sentencing Legislation Amendment Act 2022</dc:title>
  <dc:subject>Amendment</dc:subject>
  <dc:creator>ACT Government</dc:creator>
  <cp:keywords>D25</cp:keywords>
  <dc:description>J2022-217</dc:description>
  <cp:lastModifiedBy>PCODCS</cp:lastModifiedBy>
  <cp:revision>4</cp:revision>
  <cp:lastPrinted>2022-11-16T00:59:00Z</cp:lastPrinted>
  <dcterms:created xsi:type="dcterms:W3CDTF">2022-11-29T22:35:00Z</dcterms:created>
  <dcterms:modified xsi:type="dcterms:W3CDTF">2022-11-29T22:35:00Z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Jessica Ng</vt:lpwstr>
  </property>
  <property fmtid="{D5CDD505-2E9C-101B-9397-08002B2CF9AE}" pid="5" name="ClientEmail1">
    <vt:lpwstr>Jessica.Ng@act.gov.au</vt:lpwstr>
  </property>
  <property fmtid="{D5CDD505-2E9C-101B-9397-08002B2CF9AE}" pid="6" name="ClientPh1">
    <vt:lpwstr>62075547</vt:lpwstr>
  </property>
  <property fmtid="{D5CDD505-2E9C-101B-9397-08002B2CF9AE}" pid="7" name="ClientName2">
    <vt:lpwstr>Cate Allingham</vt:lpwstr>
  </property>
  <property fmtid="{D5CDD505-2E9C-101B-9397-08002B2CF9AE}" pid="8" name="ClientEmail2">
    <vt:lpwstr>Cate.Allingham@act.gov.au</vt:lpwstr>
  </property>
  <property fmtid="{D5CDD505-2E9C-101B-9397-08002B2CF9AE}" pid="9" name="ClientPh2">
    <vt:lpwstr>62070634</vt:lpwstr>
  </property>
  <property fmtid="{D5CDD505-2E9C-101B-9397-08002B2CF9AE}" pid="10" name="jobType">
    <vt:lpwstr>Drafting</vt:lpwstr>
  </property>
  <property fmtid="{D5CDD505-2E9C-101B-9397-08002B2CF9AE}" pid="11" name="DMSID">
    <vt:lpwstr>9998271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Corrections and Sentencing Legislation Amendment Bill 2022</vt:lpwstr>
  </property>
  <property fmtid="{D5CDD505-2E9C-101B-9397-08002B2CF9AE}" pid="15" name="AmCitation">
    <vt:lpwstr>Corrections Management Act 2007</vt:lpwstr>
  </property>
  <property fmtid="{D5CDD505-2E9C-101B-9397-08002B2CF9AE}" pid="16" name="ActName">
    <vt:lpwstr/>
  </property>
  <property fmtid="{D5CDD505-2E9C-101B-9397-08002B2CF9AE}" pid="17" name="DrafterName">
    <vt:lpwstr>Robyn Kahonde</vt:lpwstr>
  </property>
  <property fmtid="{D5CDD505-2E9C-101B-9397-08002B2CF9AE}" pid="18" name="DrafterEmail">
    <vt:lpwstr>robyn.kahonde@act.gov.au</vt:lpwstr>
  </property>
  <property fmtid="{D5CDD505-2E9C-101B-9397-08002B2CF9AE}" pid="19" name="DrafterPh">
    <vt:lpwstr>(02) 6205 3776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