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5AC0" w14:textId="58E32FC8" w:rsidR="0016728B" w:rsidRDefault="0016728B">
      <w:pPr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40FE5E54" w14:textId="77777777" w:rsidR="0016728B" w:rsidRDefault="0016728B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975898A" w14:textId="77777777" w:rsidR="0016728B" w:rsidRDefault="0016728B">
      <w:pPr>
        <w:pStyle w:val="N-line1"/>
        <w:jc w:val="both"/>
      </w:pPr>
    </w:p>
    <w:p w14:paraId="2D2A68D9" w14:textId="77777777" w:rsidR="0016728B" w:rsidRDefault="0016728B" w:rsidP="00FE5883">
      <w:pPr>
        <w:spacing w:before="120"/>
        <w:jc w:val="center"/>
      </w:pPr>
      <w:r>
        <w:t>(As presented)</w:t>
      </w:r>
    </w:p>
    <w:p w14:paraId="4F050E18" w14:textId="51422ED5" w:rsidR="0016728B" w:rsidRDefault="0016728B">
      <w:pPr>
        <w:spacing w:before="240"/>
        <w:jc w:val="center"/>
      </w:pPr>
      <w:r>
        <w:t>(</w:t>
      </w:r>
      <w:bookmarkStart w:id="0" w:name="Sponsor"/>
      <w:r>
        <w:t>Minister for Heritage</w:t>
      </w:r>
      <w:bookmarkEnd w:id="0"/>
      <w:r>
        <w:t>)</w:t>
      </w:r>
    </w:p>
    <w:p w14:paraId="180CE0C3" w14:textId="37754E20" w:rsidR="00364764" w:rsidRPr="005F55EB" w:rsidRDefault="0094538E">
      <w:pPr>
        <w:pStyle w:val="Billname1"/>
      </w:pPr>
      <w:r w:rsidRPr="005F55EB">
        <w:fldChar w:fldCharType="begin"/>
      </w:r>
      <w:r w:rsidRPr="005F55EB">
        <w:instrText xml:space="preserve"> REF Citation \*charformat  \* MERGEFORMAT </w:instrText>
      </w:r>
      <w:r w:rsidRPr="005F55EB">
        <w:fldChar w:fldCharType="separate"/>
      </w:r>
      <w:r w:rsidR="005313C7" w:rsidRPr="005F55EB">
        <w:t>Heritage Amendment Bill 2024</w:t>
      </w:r>
      <w:r w:rsidRPr="005F55EB">
        <w:fldChar w:fldCharType="end"/>
      </w:r>
    </w:p>
    <w:p w14:paraId="411764D1" w14:textId="651AC865" w:rsidR="00364764" w:rsidRPr="005F55EB" w:rsidRDefault="00364764">
      <w:pPr>
        <w:pStyle w:val="ActNo"/>
      </w:pPr>
      <w:r w:rsidRPr="005F55EB">
        <w:fldChar w:fldCharType="begin"/>
      </w:r>
      <w:r w:rsidRPr="005F55EB">
        <w:instrText xml:space="preserve"> DOCPROPERTY "Category"  \* MERGEFORMAT </w:instrText>
      </w:r>
      <w:r w:rsidRPr="005F55EB">
        <w:fldChar w:fldCharType="end"/>
      </w:r>
    </w:p>
    <w:p w14:paraId="398386CF" w14:textId="77777777" w:rsidR="00364764" w:rsidRPr="005F55EB" w:rsidRDefault="00364764" w:rsidP="00666F17">
      <w:pPr>
        <w:pStyle w:val="Placeholder"/>
        <w:suppressLineNumbers/>
      </w:pPr>
      <w:r w:rsidRPr="005F55EB">
        <w:rPr>
          <w:rStyle w:val="charContents"/>
          <w:sz w:val="16"/>
        </w:rPr>
        <w:t xml:space="preserve">  </w:t>
      </w:r>
      <w:r w:rsidRPr="005F55EB">
        <w:rPr>
          <w:rStyle w:val="charPage"/>
        </w:rPr>
        <w:t xml:space="preserve">  </w:t>
      </w:r>
    </w:p>
    <w:p w14:paraId="05D787B9" w14:textId="77777777" w:rsidR="00364764" w:rsidRPr="005F55EB" w:rsidRDefault="00364764">
      <w:pPr>
        <w:pStyle w:val="N-TOCheading"/>
      </w:pPr>
      <w:r w:rsidRPr="005F55EB">
        <w:rPr>
          <w:rStyle w:val="charContents"/>
        </w:rPr>
        <w:t>Contents</w:t>
      </w:r>
    </w:p>
    <w:p w14:paraId="387E737D" w14:textId="77777777" w:rsidR="00364764" w:rsidRPr="005F55EB" w:rsidRDefault="00364764">
      <w:pPr>
        <w:pStyle w:val="N-9pt"/>
      </w:pPr>
      <w:r w:rsidRPr="005F55EB">
        <w:tab/>
      </w:r>
      <w:r w:rsidRPr="005F55EB">
        <w:rPr>
          <w:rStyle w:val="charPage"/>
        </w:rPr>
        <w:t>Page</w:t>
      </w:r>
    </w:p>
    <w:p w14:paraId="570F0507" w14:textId="7D654FED" w:rsidR="00666F17" w:rsidRDefault="00666F17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3027407" w:history="1">
        <w:r w:rsidRPr="006B1A2F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B1A2F">
          <w:t>Name of Act</w:t>
        </w:r>
        <w:r>
          <w:tab/>
        </w:r>
        <w:r>
          <w:fldChar w:fldCharType="begin"/>
        </w:r>
        <w:r>
          <w:instrText xml:space="preserve"> PAGEREF _Toc163027407 \h </w:instrText>
        </w:r>
        <w:r>
          <w:fldChar w:fldCharType="separate"/>
        </w:r>
        <w:r w:rsidR="005313C7">
          <w:t>2</w:t>
        </w:r>
        <w:r>
          <w:fldChar w:fldCharType="end"/>
        </w:r>
      </w:hyperlink>
    </w:p>
    <w:p w14:paraId="7640C9D0" w14:textId="5ECCC68D" w:rsidR="00666F17" w:rsidRDefault="00666F17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7408" w:history="1">
        <w:r w:rsidRPr="006B1A2F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B1A2F">
          <w:t>Commencement</w:t>
        </w:r>
        <w:r>
          <w:tab/>
        </w:r>
        <w:r>
          <w:fldChar w:fldCharType="begin"/>
        </w:r>
        <w:r>
          <w:instrText xml:space="preserve"> PAGEREF _Toc163027408 \h </w:instrText>
        </w:r>
        <w:r>
          <w:fldChar w:fldCharType="separate"/>
        </w:r>
        <w:r w:rsidR="005313C7">
          <w:t>2</w:t>
        </w:r>
        <w:r>
          <w:fldChar w:fldCharType="end"/>
        </w:r>
      </w:hyperlink>
    </w:p>
    <w:p w14:paraId="2E8B1C76" w14:textId="59C6EF2A" w:rsidR="00666F17" w:rsidRDefault="00666F17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7409" w:history="1">
        <w:r w:rsidRPr="006B1A2F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B1A2F">
          <w:t>Legislation amended</w:t>
        </w:r>
        <w:r>
          <w:tab/>
        </w:r>
        <w:r>
          <w:fldChar w:fldCharType="begin"/>
        </w:r>
        <w:r>
          <w:instrText xml:space="preserve"> PAGEREF _Toc163027409 \h </w:instrText>
        </w:r>
        <w:r>
          <w:fldChar w:fldCharType="separate"/>
        </w:r>
        <w:r w:rsidR="005313C7">
          <w:t>2</w:t>
        </w:r>
        <w:r>
          <w:fldChar w:fldCharType="end"/>
        </w:r>
      </w:hyperlink>
    </w:p>
    <w:p w14:paraId="29CFA3ED" w14:textId="74BA6DAA" w:rsidR="00666F17" w:rsidRDefault="00666F17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7410" w:history="1">
        <w:r w:rsidRPr="00666F17">
          <w:rPr>
            <w:rStyle w:val="CharSectNo"/>
          </w:rPr>
          <w:t>4</w:t>
        </w:r>
        <w:r w:rsidRPr="005F55EB">
          <w:tab/>
          <w:t>Members of council</w:t>
        </w:r>
        <w:r>
          <w:br/>
        </w:r>
        <w:r w:rsidRPr="005F55EB">
          <w:t>Section 17 (1) (c)</w:t>
        </w:r>
        <w:r>
          <w:tab/>
        </w:r>
        <w:r>
          <w:fldChar w:fldCharType="begin"/>
        </w:r>
        <w:r>
          <w:instrText xml:space="preserve"> PAGEREF _Toc163027410 \h </w:instrText>
        </w:r>
        <w:r>
          <w:fldChar w:fldCharType="separate"/>
        </w:r>
        <w:r w:rsidR="005313C7">
          <w:t>2</w:t>
        </w:r>
        <w:r>
          <w:fldChar w:fldCharType="end"/>
        </w:r>
      </w:hyperlink>
    </w:p>
    <w:p w14:paraId="1DD07266" w14:textId="4A61B475" w:rsidR="00666F17" w:rsidRDefault="00666F17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7411" w:history="1">
        <w:r w:rsidRPr="006B1A2F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B1A2F">
          <w:t>Section 17 (3)</w:t>
        </w:r>
        <w:r>
          <w:tab/>
        </w:r>
        <w:r>
          <w:fldChar w:fldCharType="begin"/>
        </w:r>
        <w:r>
          <w:instrText xml:space="preserve"> PAGEREF _Toc163027411 \h </w:instrText>
        </w:r>
        <w:r>
          <w:fldChar w:fldCharType="separate"/>
        </w:r>
        <w:r w:rsidR="005313C7">
          <w:t>2</w:t>
        </w:r>
        <w:r>
          <w:fldChar w:fldCharType="end"/>
        </w:r>
      </w:hyperlink>
    </w:p>
    <w:p w14:paraId="60C1687A" w14:textId="4E077B98" w:rsidR="00666F17" w:rsidRDefault="00666F17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7412" w:history="1">
        <w:r w:rsidRPr="006B1A2F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B1A2F">
          <w:t>New section 17 (4) (l) and (4A)</w:t>
        </w:r>
        <w:r>
          <w:tab/>
        </w:r>
        <w:r>
          <w:fldChar w:fldCharType="begin"/>
        </w:r>
        <w:r>
          <w:instrText xml:space="preserve"> PAGEREF _Toc163027412 \h </w:instrText>
        </w:r>
        <w:r>
          <w:fldChar w:fldCharType="separate"/>
        </w:r>
        <w:r w:rsidR="005313C7">
          <w:t>3</w:t>
        </w:r>
        <w:r>
          <w:fldChar w:fldCharType="end"/>
        </w:r>
      </w:hyperlink>
    </w:p>
    <w:p w14:paraId="76D1FDB6" w14:textId="51866ABF" w:rsidR="00666F17" w:rsidRDefault="00666F17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7413" w:history="1">
        <w:r w:rsidRPr="00666F17">
          <w:rPr>
            <w:rStyle w:val="CharSectNo"/>
          </w:rPr>
          <w:t>7</w:t>
        </w:r>
        <w:r w:rsidRPr="005F55EB">
          <w:rPr>
            <w:bCs/>
          </w:rPr>
          <w:tab/>
          <w:t>Establishment of heritage register</w:t>
        </w:r>
        <w:r>
          <w:rPr>
            <w:bCs/>
          </w:rPr>
          <w:br/>
        </w:r>
        <w:r w:rsidRPr="005F55EB">
          <w:rPr>
            <w:bCs/>
          </w:rPr>
          <w:t>Section 20 (3) (c)</w:t>
        </w:r>
        <w:r>
          <w:tab/>
        </w:r>
        <w:r>
          <w:fldChar w:fldCharType="begin"/>
        </w:r>
        <w:r>
          <w:instrText xml:space="preserve"> PAGEREF _Toc163027413 \h </w:instrText>
        </w:r>
        <w:r>
          <w:fldChar w:fldCharType="separate"/>
        </w:r>
        <w:r w:rsidR="005313C7">
          <w:t>3</w:t>
        </w:r>
        <w:r>
          <w:fldChar w:fldCharType="end"/>
        </w:r>
      </w:hyperlink>
    </w:p>
    <w:p w14:paraId="70FF36CF" w14:textId="783AB6F8" w:rsidR="00666F17" w:rsidRDefault="00666F17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7414" w:history="1">
        <w:r w:rsidRPr="00666F17">
          <w:rPr>
            <w:rStyle w:val="CharSectNo"/>
          </w:rPr>
          <w:t>8</w:t>
        </w:r>
        <w:r w:rsidRPr="005F55EB">
          <w:tab/>
        </w:r>
        <w:r w:rsidRPr="005F55EB">
          <w:rPr>
            <w:bCs/>
          </w:rPr>
          <w:t>Application for provisional registration of place or object—nomination application</w:t>
        </w:r>
        <w:r>
          <w:rPr>
            <w:bCs/>
          </w:rPr>
          <w:br/>
        </w:r>
        <w:r w:rsidRPr="005F55EB">
          <w:t>New section 28 (3)</w:t>
        </w:r>
        <w:r>
          <w:tab/>
        </w:r>
        <w:r>
          <w:fldChar w:fldCharType="begin"/>
        </w:r>
        <w:r>
          <w:instrText xml:space="preserve"> PAGEREF _Toc163027414 \h </w:instrText>
        </w:r>
        <w:r>
          <w:fldChar w:fldCharType="separate"/>
        </w:r>
        <w:r w:rsidR="005313C7">
          <w:t>3</w:t>
        </w:r>
        <w:r>
          <w:fldChar w:fldCharType="end"/>
        </w:r>
      </w:hyperlink>
    </w:p>
    <w:p w14:paraId="09E6A19B" w14:textId="75974DB4" w:rsidR="00666F17" w:rsidRDefault="00666F17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3027415" w:history="1">
        <w:r w:rsidRPr="006B1A2F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B1A2F">
          <w:t>Section 29</w:t>
        </w:r>
        <w:r>
          <w:tab/>
        </w:r>
        <w:r>
          <w:fldChar w:fldCharType="begin"/>
        </w:r>
        <w:r>
          <w:instrText xml:space="preserve"> PAGEREF _Toc163027415 \h </w:instrText>
        </w:r>
        <w:r>
          <w:fldChar w:fldCharType="separate"/>
        </w:r>
        <w:r w:rsidR="005313C7">
          <w:t>4</w:t>
        </w:r>
        <w:r>
          <w:fldChar w:fldCharType="end"/>
        </w:r>
      </w:hyperlink>
    </w:p>
    <w:p w14:paraId="6FD27B44" w14:textId="60271B47" w:rsidR="00666F17" w:rsidRDefault="00666F17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7416" w:history="1">
        <w:r w:rsidRPr="006B1A2F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B1A2F">
          <w:t>New section 30A</w:t>
        </w:r>
        <w:r>
          <w:tab/>
        </w:r>
        <w:r>
          <w:fldChar w:fldCharType="begin"/>
        </w:r>
        <w:r>
          <w:instrText xml:space="preserve"> PAGEREF _Toc163027416 \h </w:instrText>
        </w:r>
        <w:r>
          <w:fldChar w:fldCharType="separate"/>
        </w:r>
        <w:r w:rsidR="005313C7">
          <w:t>6</w:t>
        </w:r>
        <w:r>
          <w:fldChar w:fldCharType="end"/>
        </w:r>
      </w:hyperlink>
    </w:p>
    <w:p w14:paraId="78CFD63D" w14:textId="73F83C56" w:rsidR="00666F17" w:rsidRDefault="00666F17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7417" w:history="1">
        <w:r w:rsidRPr="006B1A2F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B1A2F">
          <w:t xml:space="preserve">Dictionary, definition of </w:t>
        </w:r>
        <w:r w:rsidRPr="006B1A2F">
          <w:rPr>
            <w:i/>
          </w:rPr>
          <w:t>nominated</w:t>
        </w:r>
        <w:r>
          <w:tab/>
        </w:r>
        <w:r>
          <w:fldChar w:fldCharType="begin"/>
        </w:r>
        <w:r>
          <w:instrText xml:space="preserve"> PAGEREF _Toc163027417 \h </w:instrText>
        </w:r>
        <w:r>
          <w:fldChar w:fldCharType="separate"/>
        </w:r>
        <w:r w:rsidR="005313C7">
          <w:t>7</w:t>
        </w:r>
        <w:r>
          <w:fldChar w:fldCharType="end"/>
        </w:r>
      </w:hyperlink>
    </w:p>
    <w:p w14:paraId="585AC9C9" w14:textId="60D7E0AE" w:rsidR="00666F17" w:rsidRDefault="00B11A2E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3027418" w:history="1">
        <w:r w:rsidR="00666F17" w:rsidRPr="006B1A2F">
          <w:t>Schedule 1</w:t>
        </w:r>
        <w:r w:rsidR="00666F17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666F17" w:rsidRPr="006B1A2F">
          <w:t>Technical amendments</w:t>
        </w:r>
        <w:r w:rsidR="00666F17">
          <w:tab/>
        </w:r>
        <w:r w:rsidR="00666F17" w:rsidRPr="00666F17">
          <w:rPr>
            <w:b w:val="0"/>
            <w:sz w:val="20"/>
          </w:rPr>
          <w:fldChar w:fldCharType="begin"/>
        </w:r>
        <w:r w:rsidR="00666F17" w:rsidRPr="00666F17">
          <w:rPr>
            <w:b w:val="0"/>
            <w:sz w:val="20"/>
          </w:rPr>
          <w:instrText xml:space="preserve"> PAGEREF _Toc163027418 \h </w:instrText>
        </w:r>
        <w:r w:rsidR="00666F17" w:rsidRPr="00666F17">
          <w:rPr>
            <w:b w:val="0"/>
            <w:sz w:val="20"/>
          </w:rPr>
        </w:r>
        <w:r w:rsidR="00666F17" w:rsidRPr="00666F17">
          <w:rPr>
            <w:b w:val="0"/>
            <w:sz w:val="20"/>
          </w:rPr>
          <w:fldChar w:fldCharType="separate"/>
        </w:r>
        <w:r w:rsidR="005313C7">
          <w:rPr>
            <w:b w:val="0"/>
            <w:sz w:val="20"/>
          </w:rPr>
          <w:t>8</w:t>
        </w:r>
        <w:r w:rsidR="00666F17" w:rsidRPr="00666F17">
          <w:rPr>
            <w:b w:val="0"/>
            <w:sz w:val="20"/>
          </w:rPr>
          <w:fldChar w:fldCharType="end"/>
        </w:r>
      </w:hyperlink>
    </w:p>
    <w:p w14:paraId="66214D7C" w14:textId="33F2F6CD" w:rsidR="00364764" w:rsidRPr="005F55EB" w:rsidRDefault="00666F17">
      <w:pPr>
        <w:pStyle w:val="BillBasic"/>
      </w:pPr>
      <w:r>
        <w:fldChar w:fldCharType="end"/>
      </w:r>
    </w:p>
    <w:p w14:paraId="7B644F95" w14:textId="77777777" w:rsidR="00666F17" w:rsidRDefault="00666F17">
      <w:pPr>
        <w:pStyle w:val="01Contents"/>
        <w:sectPr w:rsidR="00666F17" w:rsidSect="00666F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30B901F" w14:textId="3EEB2222" w:rsidR="0016728B" w:rsidRDefault="0016728B" w:rsidP="00666F17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1DA4E0F0" w14:textId="77777777" w:rsidR="0016728B" w:rsidRDefault="0016728B" w:rsidP="00666F17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9560B69" w14:textId="77777777" w:rsidR="0016728B" w:rsidRDefault="0016728B" w:rsidP="00666F17">
      <w:pPr>
        <w:pStyle w:val="N-line1"/>
        <w:suppressLineNumbers/>
        <w:jc w:val="both"/>
      </w:pPr>
    </w:p>
    <w:p w14:paraId="5500AC23" w14:textId="77777777" w:rsidR="0016728B" w:rsidRDefault="0016728B" w:rsidP="00666F17">
      <w:pPr>
        <w:suppressLineNumbers/>
        <w:spacing w:before="120"/>
        <w:jc w:val="center"/>
      </w:pPr>
      <w:r>
        <w:t>(As presented)</w:t>
      </w:r>
    </w:p>
    <w:p w14:paraId="15D89143" w14:textId="5D8955C8" w:rsidR="0016728B" w:rsidRDefault="0016728B" w:rsidP="00666F17">
      <w:pPr>
        <w:suppressLineNumbers/>
        <w:spacing w:before="240"/>
        <w:jc w:val="center"/>
      </w:pPr>
      <w:r>
        <w:t>(Minister for Heritage)</w:t>
      </w:r>
    </w:p>
    <w:p w14:paraId="23174CAD" w14:textId="600B8A6F" w:rsidR="00364764" w:rsidRPr="005F55EB" w:rsidRDefault="00F57E51" w:rsidP="00666F17">
      <w:pPr>
        <w:pStyle w:val="Billname"/>
        <w:suppressLineNumbers/>
      </w:pPr>
      <w:bookmarkStart w:id="1" w:name="Citation"/>
      <w:r w:rsidRPr="005F55EB">
        <w:t>Heritage Amendment Bill 2024</w:t>
      </w:r>
      <w:bookmarkEnd w:id="1"/>
    </w:p>
    <w:p w14:paraId="4FE55C64" w14:textId="4BEEBE7C" w:rsidR="00364764" w:rsidRPr="005F55EB" w:rsidRDefault="00364764" w:rsidP="00666F17">
      <w:pPr>
        <w:pStyle w:val="ActNo"/>
        <w:suppressLineNumbers/>
      </w:pPr>
      <w:r w:rsidRPr="005F55EB">
        <w:fldChar w:fldCharType="begin"/>
      </w:r>
      <w:r w:rsidRPr="005F55EB">
        <w:instrText xml:space="preserve"> DOCPROPERTY "Category"  \* MERGEFORMAT </w:instrText>
      </w:r>
      <w:r w:rsidRPr="005F55EB">
        <w:fldChar w:fldCharType="end"/>
      </w:r>
    </w:p>
    <w:p w14:paraId="2D165679" w14:textId="77777777" w:rsidR="00364764" w:rsidRPr="005F55EB" w:rsidRDefault="00364764" w:rsidP="00666F17">
      <w:pPr>
        <w:pStyle w:val="N-line3"/>
        <w:suppressLineNumbers/>
      </w:pPr>
    </w:p>
    <w:p w14:paraId="4D003A3F" w14:textId="77777777" w:rsidR="00364764" w:rsidRPr="005F55EB" w:rsidRDefault="00364764" w:rsidP="00666F17">
      <w:pPr>
        <w:pStyle w:val="BillFor"/>
        <w:suppressLineNumbers/>
      </w:pPr>
      <w:r w:rsidRPr="005F55EB">
        <w:t>A Bill for</w:t>
      </w:r>
    </w:p>
    <w:p w14:paraId="1CC75802" w14:textId="7B2682F7" w:rsidR="00364764" w:rsidRPr="005F55EB" w:rsidRDefault="00364764" w:rsidP="00666F17">
      <w:pPr>
        <w:pStyle w:val="LongTitle"/>
        <w:suppressLineNumbers/>
      </w:pPr>
      <w:r w:rsidRPr="005F55EB">
        <w:t xml:space="preserve">An Act to amend the </w:t>
      </w:r>
      <w:bookmarkStart w:id="2" w:name="AmCitation"/>
      <w:r w:rsidR="0016728B" w:rsidRPr="0016728B">
        <w:rPr>
          <w:rStyle w:val="charCitHyperlinkItal"/>
        </w:rPr>
        <w:fldChar w:fldCharType="begin"/>
      </w:r>
      <w:r w:rsidR="0016728B">
        <w:rPr>
          <w:rStyle w:val="charCitHyperlinkItal"/>
        </w:rPr>
        <w:instrText>HYPERLINK "http://www.legislation.act.gov.au/a/2004-57" \o "A2004-57"</w:instrText>
      </w:r>
      <w:r w:rsidR="0016728B" w:rsidRPr="0016728B">
        <w:rPr>
          <w:rStyle w:val="charCitHyperlinkItal"/>
        </w:rPr>
      </w:r>
      <w:r w:rsidR="0016728B" w:rsidRPr="0016728B">
        <w:rPr>
          <w:rStyle w:val="charCitHyperlinkItal"/>
        </w:rPr>
        <w:fldChar w:fldCharType="separate"/>
      </w:r>
      <w:r w:rsidR="0016728B" w:rsidRPr="0016728B">
        <w:rPr>
          <w:rStyle w:val="charCitHyperlinkItal"/>
        </w:rPr>
        <w:t>Heritage Act 2004</w:t>
      </w:r>
      <w:r w:rsidR="0016728B" w:rsidRPr="0016728B">
        <w:rPr>
          <w:rStyle w:val="charCitHyperlinkItal"/>
        </w:rPr>
        <w:fldChar w:fldCharType="end"/>
      </w:r>
      <w:bookmarkEnd w:id="2"/>
    </w:p>
    <w:p w14:paraId="26880564" w14:textId="77777777" w:rsidR="00364764" w:rsidRPr="005F55EB" w:rsidRDefault="00364764" w:rsidP="00666F17">
      <w:pPr>
        <w:pStyle w:val="N-line3"/>
        <w:suppressLineNumbers/>
      </w:pPr>
    </w:p>
    <w:p w14:paraId="4B439DCD" w14:textId="77777777" w:rsidR="00364764" w:rsidRPr="005F55EB" w:rsidRDefault="00364764" w:rsidP="00666F17">
      <w:pPr>
        <w:pStyle w:val="Placeholder"/>
        <w:suppressLineNumbers/>
      </w:pPr>
      <w:r w:rsidRPr="005F55EB">
        <w:rPr>
          <w:rStyle w:val="charContents"/>
          <w:sz w:val="16"/>
        </w:rPr>
        <w:t xml:space="preserve">  </w:t>
      </w:r>
      <w:r w:rsidRPr="005F55EB">
        <w:rPr>
          <w:rStyle w:val="charPage"/>
        </w:rPr>
        <w:t xml:space="preserve">  </w:t>
      </w:r>
    </w:p>
    <w:p w14:paraId="7C099E75" w14:textId="77777777" w:rsidR="00364764" w:rsidRPr="005F55EB" w:rsidRDefault="00364764" w:rsidP="00666F17">
      <w:pPr>
        <w:pStyle w:val="Placeholder"/>
        <w:suppressLineNumbers/>
      </w:pPr>
      <w:r w:rsidRPr="005F55EB">
        <w:rPr>
          <w:rStyle w:val="CharChapNo"/>
        </w:rPr>
        <w:t xml:space="preserve">  </w:t>
      </w:r>
      <w:r w:rsidRPr="005F55EB">
        <w:rPr>
          <w:rStyle w:val="CharChapText"/>
        </w:rPr>
        <w:t xml:space="preserve">  </w:t>
      </w:r>
    </w:p>
    <w:p w14:paraId="1810D84E" w14:textId="77777777" w:rsidR="00364764" w:rsidRPr="005F55EB" w:rsidRDefault="00364764" w:rsidP="00666F17">
      <w:pPr>
        <w:pStyle w:val="Placeholder"/>
        <w:suppressLineNumbers/>
      </w:pPr>
      <w:r w:rsidRPr="005F55EB">
        <w:rPr>
          <w:rStyle w:val="CharPartNo"/>
        </w:rPr>
        <w:t xml:space="preserve">  </w:t>
      </w:r>
      <w:r w:rsidRPr="005F55EB">
        <w:rPr>
          <w:rStyle w:val="CharPartText"/>
        </w:rPr>
        <w:t xml:space="preserve">  </w:t>
      </w:r>
    </w:p>
    <w:p w14:paraId="5946EE18" w14:textId="77777777" w:rsidR="00364764" w:rsidRPr="005F55EB" w:rsidRDefault="00364764" w:rsidP="00666F17">
      <w:pPr>
        <w:pStyle w:val="Placeholder"/>
        <w:suppressLineNumbers/>
      </w:pPr>
      <w:r w:rsidRPr="005F55EB">
        <w:rPr>
          <w:rStyle w:val="CharDivNo"/>
        </w:rPr>
        <w:t xml:space="preserve">  </w:t>
      </w:r>
      <w:r w:rsidRPr="005F55EB">
        <w:rPr>
          <w:rStyle w:val="CharDivText"/>
        </w:rPr>
        <w:t xml:space="preserve">  </w:t>
      </w:r>
    </w:p>
    <w:p w14:paraId="1128ECAF" w14:textId="77777777" w:rsidR="00364764" w:rsidRPr="0016728B" w:rsidRDefault="00364764" w:rsidP="00666F17">
      <w:pPr>
        <w:pStyle w:val="Notified"/>
        <w:suppressLineNumbers/>
      </w:pPr>
    </w:p>
    <w:p w14:paraId="6A0CA082" w14:textId="77777777" w:rsidR="00364764" w:rsidRPr="005F55EB" w:rsidRDefault="00364764" w:rsidP="00666F17">
      <w:pPr>
        <w:pStyle w:val="EnactingWords"/>
        <w:suppressLineNumbers/>
      </w:pPr>
      <w:r w:rsidRPr="005F55EB">
        <w:t>The Legislative Assembly for the Australian Capital Territory enacts as follows:</w:t>
      </w:r>
    </w:p>
    <w:p w14:paraId="01767824" w14:textId="77777777" w:rsidR="00364764" w:rsidRPr="005F55EB" w:rsidRDefault="00364764" w:rsidP="00666F17">
      <w:pPr>
        <w:pStyle w:val="PageBreak"/>
        <w:suppressLineNumbers/>
      </w:pPr>
      <w:r w:rsidRPr="005F55EB">
        <w:br w:type="page"/>
      </w:r>
    </w:p>
    <w:p w14:paraId="38EBB98C" w14:textId="00C0B174" w:rsidR="00364764" w:rsidRPr="005F55EB" w:rsidRDefault="00666F17" w:rsidP="00666F17">
      <w:pPr>
        <w:pStyle w:val="AH5Sec"/>
        <w:shd w:val="pct25" w:color="auto" w:fill="auto"/>
      </w:pPr>
      <w:bookmarkStart w:id="3" w:name="_Toc163027407"/>
      <w:r w:rsidRPr="00666F17">
        <w:rPr>
          <w:rStyle w:val="CharSectNo"/>
        </w:rPr>
        <w:lastRenderedPageBreak/>
        <w:t>1</w:t>
      </w:r>
      <w:r w:rsidRPr="005F55EB">
        <w:tab/>
      </w:r>
      <w:r w:rsidR="00364764" w:rsidRPr="005F55EB">
        <w:t>Name of Act</w:t>
      </w:r>
      <w:bookmarkEnd w:id="3"/>
    </w:p>
    <w:p w14:paraId="4639F9BD" w14:textId="3331D2F7" w:rsidR="00364764" w:rsidRPr="005F55EB" w:rsidRDefault="00364764">
      <w:pPr>
        <w:pStyle w:val="Amainreturn"/>
      </w:pPr>
      <w:r w:rsidRPr="005F55EB">
        <w:t xml:space="preserve">This Act is the </w:t>
      </w:r>
      <w:r w:rsidRPr="005F55EB">
        <w:rPr>
          <w:i/>
        </w:rPr>
        <w:fldChar w:fldCharType="begin"/>
      </w:r>
      <w:r w:rsidRPr="005F55EB">
        <w:rPr>
          <w:i/>
        </w:rPr>
        <w:instrText xml:space="preserve"> TITLE</w:instrText>
      </w:r>
      <w:r w:rsidRPr="005F55EB">
        <w:rPr>
          <w:i/>
        </w:rPr>
        <w:fldChar w:fldCharType="separate"/>
      </w:r>
      <w:r w:rsidR="005313C7">
        <w:rPr>
          <w:i/>
        </w:rPr>
        <w:t>Heritage Amendment Act 2024</w:t>
      </w:r>
      <w:r w:rsidRPr="005F55EB">
        <w:rPr>
          <w:i/>
        </w:rPr>
        <w:fldChar w:fldCharType="end"/>
      </w:r>
      <w:r w:rsidRPr="005F55EB">
        <w:t>.</w:t>
      </w:r>
    </w:p>
    <w:p w14:paraId="392EB0B6" w14:textId="3F998CF0" w:rsidR="00364764" w:rsidRPr="005F55EB" w:rsidRDefault="00666F17" w:rsidP="00666F17">
      <w:pPr>
        <w:pStyle w:val="AH5Sec"/>
        <w:shd w:val="pct25" w:color="auto" w:fill="auto"/>
      </w:pPr>
      <w:bookmarkStart w:id="4" w:name="_Toc163027408"/>
      <w:r w:rsidRPr="00666F17">
        <w:rPr>
          <w:rStyle w:val="CharSectNo"/>
        </w:rPr>
        <w:t>2</w:t>
      </w:r>
      <w:r w:rsidRPr="005F55EB">
        <w:tab/>
      </w:r>
      <w:r w:rsidR="00364764" w:rsidRPr="005F55EB">
        <w:t>Commencement</w:t>
      </w:r>
      <w:bookmarkEnd w:id="4"/>
    </w:p>
    <w:p w14:paraId="4F3E02EB" w14:textId="77777777" w:rsidR="00364764" w:rsidRPr="005F55EB" w:rsidRDefault="00364764">
      <w:pPr>
        <w:pStyle w:val="Amainreturn"/>
      </w:pPr>
      <w:r w:rsidRPr="005F55EB">
        <w:t>This Act commences on the day after its notification day.</w:t>
      </w:r>
    </w:p>
    <w:p w14:paraId="1902D22E" w14:textId="4D800DB7" w:rsidR="00364764" w:rsidRPr="005F55EB" w:rsidRDefault="00364764">
      <w:pPr>
        <w:pStyle w:val="aNote"/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Pr="005F55EB">
        <w:t xml:space="preserve">The naming and commencement provisions automatically commence on the notification day (see </w:t>
      </w:r>
      <w:hyperlink r:id="rId14" w:tooltip="A2001-14" w:history="1">
        <w:r w:rsidR="0016728B" w:rsidRPr="0016728B">
          <w:rPr>
            <w:rStyle w:val="charCitHyperlinkAbbrev"/>
          </w:rPr>
          <w:t>Legislation Act</w:t>
        </w:r>
      </w:hyperlink>
      <w:r w:rsidRPr="005F55EB">
        <w:t>, s</w:t>
      </w:r>
      <w:r w:rsidR="005F55EB">
        <w:t xml:space="preserve"> </w:t>
      </w:r>
      <w:r w:rsidRPr="005F55EB">
        <w:t>75 (1)).</w:t>
      </w:r>
    </w:p>
    <w:p w14:paraId="3DCEE642" w14:textId="08C318C2" w:rsidR="00364764" w:rsidRPr="005F55EB" w:rsidRDefault="00666F17" w:rsidP="00666F17">
      <w:pPr>
        <w:pStyle w:val="AH5Sec"/>
        <w:shd w:val="pct25" w:color="auto" w:fill="auto"/>
      </w:pPr>
      <w:bookmarkStart w:id="5" w:name="_Toc163027409"/>
      <w:r w:rsidRPr="00666F17">
        <w:rPr>
          <w:rStyle w:val="CharSectNo"/>
        </w:rPr>
        <w:t>3</w:t>
      </w:r>
      <w:r w:rsidRPr="005F55EB">
        <w:tab/>
      </w:r>
      <w:r w:rsidR="00364764" w:rsidRPr="005F55EB">
        <w:t>Legislation amended</w:t>
      </w:r>
      <w:bookmarkEnd w:id="5"/>
    </w:p>
    <w:p w14:paraId="45643B8E" w14:textId="0B5136C5" w:rsidR="00364764" w:rsidRPr="005F55EB" w:rsidRDefault="00364764">
      <w:pPr>
        <w:pStyle w:val="Amainreturn"/>
      </w:pPr>
      <w:r w:rsidRPr="005F55EB">
        <w:t xml:space="preserve">This Act amends the </w:t>
      </w:r>
      <w:hyperlink r:id="rId15" w:tooltip="A2004-57" w:history="1">
        <w:r w:rsidR="0016728B" w:rsidRPr="0016728B">
          <w:rPr>
            <w:rStyle w:val="charCitHyperlinkItal"/>
          </w:rPr>
          <w:t>Heritage Act 2004</w:t>
        </w:r>
      </w:hyperlink>
      <w:r w:rsidRPr="005F55EB">
        <w:t>.</w:t>
      </w:r>
    </w:p>
    <w:p w14:paraId="2B2EE15E" w14:textId="6F040866" w:rsidR="0083601A" w:rsidRPr="005F55EB" w:rsidRDefault="00666F17" w:rsidP="00666F17">
      <w:pPr>
        <w:pStyle w:val="AH5Sec"/>
        <w:shd w:val="pct25" w:color="auto" w:fill="auto"/>
      </w:pPr>
      <w:bookmarkStart w:id="6" w:name="_Toc163027410"/>
      <w:r w:rsidRPr="00666F17">
        <w:rPr>
          <w:rStyle w:val="CharSectNo"/>
        </w:rPr>
        <w:t>4</w:t>
      </w:r>
      <w:r w:rsidRPr="005F55EB">
        <w:tab/>
      </w:r>
      <w:r w:rsidR="00E26706" w:rsidRPr="005F55EB">
        <w:t>Members of council</w:t>
      </w:r>
      <w:r w:rsidR="00E26706" w:rsidRPr="005F55EB">
        <w:br/>
      </w:r>
      <w:r w:rsidR="0083601A" w:rsidRPr="005F55EB">
        <w:t>Section 17 (1) (c)</w:t>
      </w:r>
      <w:bookmarkEnd w:id="6"/>
    </w:p>
    <w:p w14:paraId="526088D8" w14:textId="5C6EB835" w:rsidR="0083601A" w:rsidRPr="005F55EB" w:rsidRDefault="0083601A" w:rsidP="0083601A">
      <w:pPr>
        <w:pStyle w:val="direction"/>
      </w:pPr>
      <w:r w:rsidRPr="005F55EB">
        <w:t>omit</w:t>
      </w:r>
    </w:p>
    <w:p w14:paraId="24B9B106" w14:textId="3BF7175A" w:rsidR="0083601A" w:rsidRPr="005F55EB" w:rsidRDefault="0083601A" w:rsidP="0083601A">
      <w:pPr>
        <w:pStyle w:val="Amainreturn"/>
      </w:pPr>
      <w:r w:rsidRPr="005F55EB">
        <w:t>3 people</w:t>
      </w:r>
    </w:p>
    <w:p w14:paraId="04BDBA1A" w14:textId="7D99370E" w:rsidR="0083601A" w:rsidRPr="005F55EB" w:rsidRDefault="0083601A" w:rsidP="0083601A">
      <w:pPr>
        <w:pStyle w:val="direction"/>
      </w:pPr>
      <w:r w:rsidRPr="005F55EB">
        <w:t>substitute</w:t>
      </w:r>
    </w:p>
    <w:p w14:paraId="726A7E75" w14:textId="0F940E1D" w:rsidR="0083601A" w:rsidRPr="005F55EB" w:rsidRDefault="0083601A" w:rsidP="0083601A">
      <w:pPr>
        <w:pStyle w:val="Amainreturn"/>
      </w:pPr>
      <w:r w:rsidRPr="005F55EB">
        <w:t>4 people</w:t>
      </w:r>
    </w:p>
    <w:p w14:paraId="7AA0A5F1" w14:textId="699AB44E" w:rsidR="000B77B6" w:rsidRPr="005F55EB" w:rsidRDefault="00666F17" w:rsidP="00666F17">
      <w:pPr>
        <w:pStyle w:val="AH5Sec"/>
        <w:shd w:val="pct25" w:color="auto" w:fill="auto"/>
      </w:pPr>
      <w:bookmarkStart w:id="7" w:name="_Toc163027411"/>
      <w:r w:rsidRPr="00666F17">
        <w:rPr>
          <w:rStyle w:val="CharSectNo"/>
        </w:rPr>
        <w:t>5</w:t>
      </w:r>
      <w:r w:rsidRPr="005F55EB">
        <w:tab/>
      </w:r>
      <w:r w:rsidR="000B77B6" w:rsidRPr="005F55EB">
        <w:t>Section 17 (3)</w:t>
      </w:r>
      <w:bookmarkEnd w:id="7"/>
    </w:p>
    <w:p w14:paraId="45023FAF" w14:textId="7497ED5E" w:rsidR="000B77B6" w:rsidRPr="005F55EB" w:rsidRDefault="000B77B6" w:rsidP="000B77B6">
      <w:pPr>
        <w:pStyle w:val="direction"/>
      </w:pPr>
      <w:r w:rsidRPr="005F55EB">
        <w:t>substitute</w:t>
      </w:r>
    </w:p>
    <w:p w14:paraId="03171FAA" w14:textId="14E9C220" w:rsidR="007D5B3E" w:rsidRPr="005F55EB" w:rsidRDefault="00920DA7" w:rsidP="00920DA7">
      <w:pPr>
        <w:pStyle w:val="IMain"/>
      </w:pPr>
      <w:r w:rsidRPr="005F55EB">
        <w:tab/>
        <w:t>(3)</w:t>
      </w:r>
      <w:r w:rsidRPr="005F55EB">
        <w:tab/>
      </w:r>
      <w:r w:rsidR="008301F2" w:rsidRPr="005F55EB">
        <w:t xml:space="preserve">For </w:t>
      </w:r>
      <w:r w:rsidR="007836F2" w:rsidRPr="005F55EB">
        <w:t>subsection (1) (c)</w:t>
      </w:r>
      <w:r w:rsidR="008301F2" w:rsidRPr="005F55EB">
        <w:t>, t</w:t>
      </w:r>
      <w:r w:rsidR="00147FE7" w:rsidRPr="005F55EB">
        <w:t>he Minister must appoint the following public representatives</w:t>
      </w:r>
      <w:r w:rsidR="007D5B3E" w:rsidRPr="005F55EB">
        <w:t xml:space="preserve"> who, in the Minister’s opinion, adequately represent the group</w:t>
      </w:r>
      <w:r w:rsidR="007836F2" w:rsidRPr="005F55EB">
        <w:t xml:space="preserve"> for which they are appointed</w:t>
      </w:r>
      <w:r w:rsidR="007D5B3E" w:rsidRPr="005F55EB">
        <w:t>:</w:t>
      </w:r>
    </w:p>
    <w:p w14:paraId="2B573E83" w14:textId="0E6130FF" w:rsidR="007D5B3E" w:rsidRPr="005F55EB" w:rsidRDefault="00920DA7" w:rsidP="00920DA7">
      <w:pPr>
        <w:pStyle w:val="Ipara"/>
      </w:pPr>
      <w:r w:rsidRPr="005F55EB">
        <w:tab/>
        <w:t>(a)</w:t>
      </w:r>
      <w:r w:rsidRPr="005F55EB">
        <w:tab/>
      </w:r>
      <w:r w:rsidR="008301F2" w:rsidRPr="005F55EB">
        <w:t xml:space="preserve">1 public representative from </w:t>
      </w:r>
      <w:r w:rsidR="007D5B3E" w:rsidRPr="005F55EB">
        <w:t>the community;</w:t>
      </w:r>
    </w:p>
    <w:p w14:paraId="4D05F883" w14:textId="41A167D3" w:rsidR="007D5B3E" w:rsidRPr="005F55EB" w:rsidRDefault="00920DA7" w:rsidP="00920DA7">
      <w:pPr>
        <w:pStyle w:val="Ipara"/>
      </w:pPr>
      <w:r w:rsidRPr="005F55EB">
        <w:tab/>
        <w:t>(b)</w:t>
      </w:r>
      <w:r w:rsidRPr="005F55EB">
        <w:tab/>
      </w:r>
      <w:r w:rsidR="008301F2" w:rsidRPr="005F55EB">
        <w:t xml:space="preserve">2 public representatives from </w:t>
      </w:r>
      <w:r w:rsidR="007D5B3E" w:rsidRPr="005F55EB">
        <w:t>the Aboriginal community;</w:t>
      </w:r>
    </w:p>
    <w:p w14:paraId="7D724FBD" w14:textId="56794977" w:rsidR="000B77B6" w:rsidRPr="005F55EB" w:rsidRDefault="00920DA7" w:rsidP="00920DA7">
      <w:pPr>
        <w:pStyle w:val="Ipara"/>
      </w:pPr>
      <w:r w:rsidRPr="005F55EB">
        <w:tab/>
        <w:t>(c)</w:t>
      </w:r>
      <w:r w:rsidRPr="005F55EB">
        <w:tab/>
      </w:r>
      <w:r w:rsidR="008301F2" w:rsidRPr="005F55EB">
        <w:t xml:space="preserve">1 public representative from </w:t>
      </w:r>
      <w:r w:rsidR="007D5B3E" w:rsidRPr="005F55EB">
        <w:t>the property ownership, management and development sector.</w:t>
      </w:r>
    </w:p>
    <w:p w14:paraId="03DE38AE" w14:textId="60DBC17D" w:rsidR="00E26706" w:rsidRPr="005F55EB" w:rsidRDefault="00666F17" w:rsidP="00666F17">
      <w:pPr>
        <w:pStyle w:val="AH5Sec"/>
        <w:shd w:val="pct25" w:color="auto" w:fill="auto"/>
      </w:pPr>
      <w:bookmarkStart w:id="8" w:name="_Toc163027412"/>
      <w:r w:rsidRPr="00666F17">
        <w:rPr>
          <w:rStyle w:val="CharSectNo"/>
        </w:rPr>
        <w:lastRenderedPageBreak/>
        <w:t>6</w:t>
      </w:r>
      <w:r w:rsidRPr="005F55EB">
        <w:tab/>
      </w:r>
      <w:r w:rsidR="00E26706" w:rsidRPr="005F55EB">
        <w:t>New section 17 (4) (l)</w:t>
      </w:r>
      <w:r w:rsidR="00C60565" w:rsidRPr="005F55EB">
        <w:t xml:space="preserve"> and (4A)</w:t>
      </w:r>
      <w:bookmarkEnd w:id="8"/>
    </w:p>
    <w:p w14:paraId="178A991C" w14:textId="612C3E18" w:rsidR="00E26706" w:rsidRPr="005F55EB" w:rsidRDefault="00E26706" w:rsidP="00E26706">
      <w:pPr>
        <w:pStyle w:val="direction"/>
      </w:pPr>
      <w:r w:rsidRPr="005F55EB">
        <w:t>insert</w:t>
      </w:r>
    </w:p>
    <w:p w14:paraId="19AF8A6F" w14:textId="2F4C7027" w:rsidR="00E26706" w:rsidRPr="005F55EB" w:rsidRDefault="00E26706" w:rsidP="00E26706">
      <w:pPr>
        <w:pStyle w:val="Ipara"/>
      </w:pPr>
      <w:r w:rsidRPr="005F55EB">
        <w:tab/>
        <w:t>(l)</w:t>
      </w:r>
      <w:r w:rsidRPr="005F55EB">
        <w:tab/>
        <w:t xml:space="preserve">any other discipline </w:t>
      </w:r>
      <w:r w:rsidR="00667DBE" w:rsidRPr="005F55EB">
        <w:t>if</w:t>
      </w:r>
      <w:r w:rsidR="00501F38" w:rsidRPr="005F55EB">
        <w:t>, in t</w:t>
      </w:r>
      <w:r w:rsidRPr="005F55EB">
        <w:t>he Minister</w:t>
      </w:r>
      <w:r w:rsidR="00501F38" w:rsidRPr="005F55EB">
        <w:t>’s opinion,</w:t>
      </w:r>
      <w:r w:rsidRPr="005F55EB">
        <w:t xml:space="preserve"> a</w:t>
      </w:r>
      <w:r w:rsidR="00667DBE" w:rsidRPr="005F55EB">
        <w:t xml:space="preserve"> </w:t>
      </w:r>
      <w:r w:rsidRPr="005F55EB">
        <w:t>person</w:t>
      </w:r>
      <w:r w:rsidR="006C52B8" w:rsidRPr="005F55EB">
        <w:t xml:space="preserve"> representing the discipline would have </w:t>
      </w:r>
      <w:r w:rsidR="00634188" w:rsidRPr="005F55EB">
        <w:t xml:space="preserve">knowledge, </w:t>
      </w:r>
      <w:r w:rsidR="006C52B8" w:rsidRPr="005F55EB">
        <w:t xml:space="preserve">skills or experience beneficial to, or necessary for, the </w:t>
      </w:r>
      <w:r w:rsidR="00501F38" w:rsidRPr="005F55EB">
        <w:t xml:space="preserve">exercise of the </w:t>
      </w:r>
      <w:r w:rsidR="00883F16" w:rsidRPr="005F55EB">
        <w:t xml:space="preserve">council’s </w:t>
      </w:r>
      <w:r w:rsidR="006C52B8" w:rsidRPr="005F55EB">
        <w:t>function</w:t>
      </w:r>
      <w:r w:rsidR="00883F16" w:rsidRPr="005F55EB">
        <w:t>s</w:t>
      </w:r>
      <w:r w:rsidR="00501F38" w:rsidRPr="005F55EB">
        <w:t>.</w:t>
      </w:r>
    </w:p>
    <w:p w14:paraId="6BD0E7CC" w14:textId="4D2B0EED" w:rsidR="00FC0C72" w:rsidRPr="005F55EB" w:rsidRDefault="004D5FD2" w:rsidP="004D5FD2">
      <w:pPr>
        <w:pStyle w:val="IMain"/>
      </w:pPr>
      <w:r w:rsidRPr="005F55EB">
        <w:tab/>
        <w:t>(4A)</w:t>
      </w:r>
      <w:r w:rsidRPr="005F55EB">
        <w:tab/>
      </w:r>
      <w:r w:rsidR="00FC0C72" w:rsidRPr="005F55EB">
        <w:t>However, only 1 expert may represent the discipline mentioned in subsection</w:t>
      </w:r>
      <w:r w:rsidR="005F55EB">
        <w:t> </w:t>
      </w:r>
      <w:r w:rsidR="00FC0C72" w:rsidRPr="005F55EB">
        <w:t>(4) (l) without representing any other discipline</w:t>
      </w:r>
      <w:r w:rsidR="005B0C38" w:rsidRPr="005F55EB">
        <w:t>.</w:t>
      </w:r>
    </w:p>
    <w:p w14:paraId="60FEA534" w14:textId="021B0000" w:rsidR="00931CA7" w:rsidRPr="005F55EB" w:rsidRDefault="00666F17" w:rsidP="00666F17">
      <w:pPr>
        <w:pStyle w:val="AH5Sec"/>
        <w:shd w:val="pct25" w:color="auto" w:fill="auto"/>
        <w:rPr>
          <w:bCs/>
        </w:rPr>
      </w:pPr>
      <w:bookmarkStart w:id="9" w:name="_Toc163027413"/>
      <w:r w:rsidRPr="00666F17">
        <w:rPr>
          <w:rStyle w:val="CharSectNo"/>
        </w:rPr>
        <w:t>7</w:t>
      </w:r>
      <w:r w:rsidRPr="005F55EB">
        <w:rPr>
          <w:bCs/>
        </w:rPr>
        <w:tab/>
      </w:r>
      <w:r w:rsidR="00EA0A25" w:rsidRPr="005F55EB">
        <w:rPr>
          <w:bCs/>
        </w:rPr>
        <w:t>Establishment of heritage register</w:t>
      </w:r>
      <w:r w:rsidR="00EA0A25" w:rsidRPr="005F55EB">
        <w:rPr>
          <w:bCs/>
        </w:rPr>
        <w:br/>
      </w:r>
      <w:r w:rsidR="00931CA7" w:rsidRPr="005F55EB">
        <w:rPr>
          <w:bCs/>
        </w:rPr>
        <w:t>Section 20 (3) (c)</w:t>
      </w:r>
      <w:bookmarkEnd w:id="9"/>
    </w:p>
    <w:p w14:paraId="46170937" w14:textId="7CC964AF" w:rsidR="00931CA7" w:rsidRPr="005F55EB" w:rsidRDefault="00931CA7" w:rsidP="00931CA7">
      <w:pPr>
        <w:pStyle w:val="direction"/>
      </w:pPr>
      <w:r w:rsidRPr="005F55EB">
        <w:t>omit</w:t>
      </w:r>
    </w:p>
    <w:p w14:paraId="7B30556B" w14:textId="69F62B2D" w:rsidR="00EA0A25" w:rsidRPr="005F55EB" w:rsidRDefault="00EA0A25" w:rsidP="00EA0A25">
      <w:pPr>
        <w:pStyle w:val="Amainreturn"/>
      </w:pPr>
      <w:r w:rsidRPr="005F55EB">
        <w:t>section 29</w:t>
      </w:r>
    </w:p>
    <w:p w14:paraId="618C1E4B" w14:textId="577312AA" w:rsidR="00EA0A25" w:rsidRPr="005F55EB" w:rsidRDefault="00EA0A25" w:rsidP="00EA0A25">
      <w:pPr>
        <w:pStyle w:val="direction"/>
      </w:pPr>
      <w:r w:rsidRPr="005F55EB">
        <w:t>substitute</w:t>
      </w:r>
    </w:p>
    <w:p w14:paraId="3497A1A9" w14:textId="63A52546" w:rsidR="00EA0A25" w:rsidRPr="005F55EB" w:rsidRDefault="00EA0A25" w:rsidP="00EA0A25">
      <w:pPr>
        <w:pStyle w:val="Amainreturn"/>
      </w:pPr>
      <w:r w:rsidRPr="005F55EB">
        <w:t>section 30</w:t>
      </w:r>
    </w:p>
    <w:p w14:paraId="314D9EAA" w14:textId="0121A09B" w:rsidR="00364764" w:rsidRPr="005F55EB" w:rsidRDefault="00666F17" w:rsidP="00666F17">
      <w:pPr>
        <w:pStyle w:val="AH5Sec"/>
        <w:shd w:val="pct25" w:color="auto" w:fill="auto"/>
      </w:pPr>
      <w:bookmarkStart w:id="10" w:name="_Toc163027414"/>
      <w:r w:rsidRPr="00666F17">
        <w:rPr>
          <w:rStyle w:val="CharSectNo"/>
        </w:rPr>
        <w:t>8</w:t>
      </w:r>
      <w:r w:rsidRPr="005F55EB">
        <w:tab/>
      </w:r>
      <w:r w:rsidR="00753755" w:rsidRPr="005F55EB">
        <w:rPr>
          <w:bCs/>
        </w:rPr>
        <w:t>Application for provisional registration of place or object—nomination application</w:t>
      </w:r>
      <w:r w:rsidR="00753755" w:rsidRPr="005F55EB">
        <w:rPr>
          <w:bCs/>
        </w:rPr>
        <w:br/>
      </w:r>
      <w:r w:rsidR="005440C4" w:rsidRPr="005F55EB">
        <w:t>New s</w:t>
      </w:r>
      <w:r w:rsidR="00753755" w:rsidRPr="005F55EB">
        <w:t>ection 28</w:t>
      </w:r>
      <w:r w:rsidR="005440C4" w:rsidRPr="005F55EB">
        <w:t xml:space="preserve"> (3)</w:t>
      </w:r>
      <w:bookmarkEnd w:id="10"/>
    </w:p>
    <w:p w14:paraId="7D42D6AA" w14:textId="592C13E8" w:rsidR="00753755" w:rsidRPr="005F55EB" w:rsidRDefault="008679D2" w:rsidP="005440C4">
      <w:pPr>
        <w:pStyle w:val="direction"/>
      </w:pPr>
      <w:r w:rsidRPr="005F55EB">
        <w:t xml:space="preserve">after the notes, </w:t>
      </w:r>
      <w:r w:rsidR="005440C4" w:rsidRPr="005F55EB">
        <w:t>insert</w:t>
      </w:r>
    </w:p>
    <w:p w14:paraId="06BF8AF7" w14:textId="5EC79ED3" w:rsidR="00753755" w:rsidRPr="005F55EB" w:rsidRDefault="005440C4" w:rsidP="005440C4">
      <w:pPr>
        <w:pStyle w:val="IMain"/>
      </w:pPr>
      <w:r w:rsidRPr="005F55EB">
        <w:tab/>
        <w:t>(3)</w:t>
      </w:r>
      <w:r w:rsidRPr="005F55EB">
        <w:tab/>
      </w:r>
      <w:r w:rsidR="007B7E08" w:rsidRPr="005F55EB">
        <w:t>The council may</w:t>
      </w:r>
      <w:r w:rsidR="00BD31B1" w:rsidRPr="005F55EB">
        <w:t xml:space="preserve"> </w:t>
      </w:r>
      <w:r w:rsidR="00C60188" w:rsidRPr="005F55EB">
        <w:t>reject</w:t>
      </w:r>
      <w:r w:rsidR="00B13B24" w:rsidRPr="005F55EB">
        <w:t xml:space="preserve"> </w:t>
      </w:r>
      <w:r w:rsidR="007B7E08" w:rsidRPr="005F55EB">
        <w:t xml:space="preserve">a nomination application </w:t>
      </w:r>
      <w:r w:rsidR="009D7AA9" w:rsidRPr="005F55EB">
        <w:t xml:space="preserve">if </w:t>
      </w:r>
      <w:r w:rsidR="006837D3" w:rsidRPr="005F55EB">
        <w:t>it</w:t>
      </w:r>
      <w:r w:rsidR="009D7AA9" w:rsidRPr="005F55EB">
        <w:t xml:space="preserve"> is not made in accordance with subs</w:t>
      </w:r>
      <w:r w:rsidR="007B7E08" w:rsidRPr="005F55EB">
        <w:t>ection</w:t>
      </w:r>
      <w:r w:rsidR="009D7AA9" w:rsidRPr="005F55EB">
        <w:t xml:space="preserve"> (2)</w:t>
      </w:r>
      <w:r w:rsidR="00FB7718" w:rsidRPr="005F55EB">
        <w:t>.</w:t>
      </w:r>
    </w:p>
    <w:p w14:paraId="2D010FD5" w14:textId="6198FA5A" w:rsidR="00FB7718" w:rsidRPr="005F55EB" w:rsidRDefault="00FB7718" w:rsidP="00FB7718">
      <w:pPr>
        <w:pStyle w:val="aNote"/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Pr="005F55EB">
        <w:t xml:space="preserve">If particular information is to be included in the form for a nomination application, or a particular document must be attached to or given with the form, the form is properly completed only if the requirement is complied with (see </w:t>
      </w:r>
      <w:hyperlink r:id="rId16" w:tooltip="A2001-14" w:history="1">
        <w:r w:rsidR="0016728B" w:rsidRPr="0016728B">
          <w:rPr>
            <w:rStyle w:val="charCitHyperlinkAbbrev"/>
          </w:rPr>
          <w:t>Legislation Act</w:t>
        </w:r>
      </w:hyperlink>
      <w:r w:rsidRPr="005F55EB">
        <w:t>, s 255 (5)).</w:t>
      </w:r>
    </w:p>
    <w:p w14:paraId="0B3159CC" w14:textId="3E91F99C" w:rsidR="00753755" w:rsidRPr="005F55EB" w:rsidRDefault="00666F17" w:rsidP="00666F17">
      <w:pPr>
        <w:pStyle w:val="AH5Sec"/>
        <w:shd w:val="pct25" w:color="auto" w:fill="auto"/>
      </w:pPr>
      <w:bookmarkStart w:id="11" w:name="_Toc163027415"/>
      <w:r w:rsidRPr="00666F17">
        <w:rPr>
          <w:rStyle w:val="CharSectNo"/>
        </w:rPr>
        <w:lastRenderedPageBreak/>
        <w:t>9</w:t>
      </w:r>
      <w:r w:rsidRPr="005F55EB">
        <w:tab/>
      </w:r>
      <w:r w:rsidR="00753755" w:rsidRPr="005F55EB">
        <w:t>Section 29</w:t>
      </w:r>
      <w:bookmarkEnd w:id="11"/>
    </w:p>
    <w:p w14:paraId="4738D914" w14:textId="6AEC9F57" w:rsidR="00E36BBE" w:rsidRPr="005F55EB" w:rsidRDefault="00E36BBE" w:rsidP="00E36BBE">
      <w:pPr>
        <w:pStyle w:val="direction"/>
      </w:pPr>
      <w:r w:rsidRPr="005F55EB">
        <w:t>substitute</w:t>
      </w:r>
    </w:p>
    <w:p w14:paraId="56CAE069" w14:textId="379ABF2E" w:rsidR="00753755" w:rsidRPr="005F55EB" w:rsidRDefault="00E36BBE" w:rsidP="00E36BBE">
      <w:pPr>
        <w:pStyle w:val="IH5Sec"/>
      </w:pPr>
      <w:r w:rsidRPr="005F55EB">
        <w:t>29</w:t>
      </w:r>
      <w:r w:rsidRPr="005F55EB">
        <w:tab/>
        <w:t>Decision about nomination application</w:t>
      </w:r>
    </w:p>
    <w:p w14:paraId="11B00C34" w14:textId="396FB7A0" w:rsidR="008F1EBC" w:rsidRPr="005F55EB" w:rsidRDefault="008F1EBC" w:rsidP="008F1EBC">
      <w:pPr>
        <w:pStyle w:val="IMain"/>
      </w:pPr>
      <w:r w:rsidRPr="005F55EB">
        <w:tab/>
        <w:t>(1)</w:t>
      </w:r>
      <w:r w:rsidRPr="005F55EB">
        <w:tab/>
        <w:t>This section applies if the council</w:t>
      </w:r>
      <w:r w:rsidR="002B5F1C" w:rsidRPr="005F55EB">
        <w:t>—</w:t>
      </w:r>
    </w:p>
    <w:p w14:paraId="011E853B" w14:textId="5850C0BD" w:rsidR="002B5F1C" w:rsidRPr="005F55EB" w:rsidRDefault="002B5F1C" w:rsidP="002B5F1C">
      <w:pPr>
        <w:pStyle w:val="Ipara"/>
      </w:pPr>
      <w:r w:rsidRPr="005F55EB">
        <w:tab/>
        <w:t>(a)</w:t>
      </w:r>
      <w:r w:rsidRPr="005F55EB">
        <w:tab/>
        <w:t>receive</w:t>
      </w:r>
      <w:r w:rsidR="006F2C76" w:rsidRPr="005F55EB">
        <w:t>s</w:t>
      </w:r>
      <w:r w:rsidRPr="005F55EB">
        <w:t xml:space="preserve"> a nomination application; and</w:t>
      </w:r>
    </w:p>
    <w:p w14:paraId="223E3B5C" w14:textId="2ADF7181" w:rsidR="002B5F1C" w:rsidRPr="005F55EB" w:rsidRDefault="002B5F1C" w:rsidP="002B5F1C">
      <w:pPr>
        <w:pStyle w:val="Ipara"/>
      </w:pPr>
      <w:r w:rsidRPr="005F55EB">
        <w:tab/>
        <w:t>(b)</w:t>
      </w:r>
      <w:r w:rsidRPr="005F55EB">
        <w:tab/>
      </w:r>
      <w:r w:rsidR="00493806" w:rsidRPr="005F55EB">
        <w:t>does</w:t>
      </w:r>
      <w:r w:rsidR="00A44E59" w:rsidRPr="005F55EB">
        <w:t xml:space="preserve"> not</w:t>
      </w:r>
      <w:r w:rsidR="00C60188" w:rsidRPr="005F55EB">
        <w:t xml:space="preserve"> reject it</w:t>
      </w:r>
      <w:r w:rsidRPr="005F55EB">
        <w:t xml:space="preserve"> under section 28 (3).</w:t>
      </w:r>
    </w:p>
    <w:p w14:paraId="35670ADE" w14:textId="3063B321" w:rsidR="00E956D0" w:rsidRPr="005F55EB" w:rsidRDefault="006837D3" w:rsidP="006837D3">
      <w:pPr>
        <w:pStyle w:val="IMain"/>
      </w:pPr>
      <w:r w:rsidRPr="005F55EB">
        <w:tab/>
        <w:t>(</w:t>
      </w:r>
      <w:r w:rsidR="00E36BBE" w:rsidRPr="005F55EB">
        <w:t>2</w:t>
      </w:r>
      <w:r w:rsidRPr="005F55EB">
        <w:t>)</w:t>
      </w:r>
      <w:r w:rsidRPr="005F55EB">
        <w:tab/>
      </w:r>
      <w:r w:rsidR="00375CC6" w:rsidRPr="005F55EB">
        <w:t>T</w:t>
      </w:r>
      <w:r w:rsidRPr="005F55EB">
        <w:t>he council must, as soon as practicable</w:t>
      </w:r>
      <w:r w:rsidR="00E956D0" w:rsidRPr="005F55EB">
        <w:t>—</w:t>
      </w:r>
    </w:p>
    <w:p w14:paraId="026912D2" w14:textId="7DD00D31" w:rsidR="006837D3" w:rsidRPr="005F55EB" w:rsidRDefault="00E956D0" w:rsidP="00E956D0">
      <w:pPr>
        <w:pStyle w:val="Ipara"/>
      </w:pPr>
      <w:r w:rsidRPr="005F55EB">
        <w:tab/>
        <w:t>(a)</w:t>
      </w:r>
      <w:r w:rsidRPr="005F55EB">
        <w:tab/>
      </w:r>
      <w:r w:rsidR="006837D3" w:rsidRPr="005F55EB">
        <w:t xml:space="preserve">assess the merit of </w:t>
      </w:r>
      <w:r w:rsidR="002B5F1C" w:rsidRPr="005F55EB">
        <w:t>the</w:t>
      </w:r>
      <w:r w:rsidR="006837D3" w:rsidRPr="005F55EB">
        <w:t xml:space="preserve"> nomination application</w:t>
      </w:r>
      <w:r w:rsidRPr="005F55EB">
        <w:t>;</w:t>
      </w:r>
      <w:r w:rsidR="006837D3" w:rsidRPr="005F55EB">
        <w:t xml:space="preserve"> and</w:t>
      </w:r>
    </w:p>
    <w:p w14:paraId="721976B1" w14:textId="509B0967" w:rsidR="006C4A4C" w:rsidRPr="005F55EB" w:rsidRDefault="006837D3" w:rsidP="005F55EB">
      <w:pPr>
        <w:pStyle w:val="Ipara"/>
      </w:pPr>
      <w:r w:rsidRPr="005F55EB">
        <w:tab/>
        <w:t>(</w:t>
      </w:r>
      <w:r w:rsidR="009F5E98" w:rsidRPr="005F55EB">
        <w:t>b</w:t>
      </w:r>
      <w:r w:rsidRPr="005F55EB">
        <w:t>)</w:t>
      </w:r>
      <w:r w:rsidRPr="005F55EB">
        <w:tab/>
      </w:r>
      <w:r w:rsidR="00E956D0" w:rsidRPr="005F55EB">
        <w:t>either</w:t>
      </w:r>
      <w:r w:rsidR="006C4A4C" w:rsidRPr="005F55EB">
        <w:t>—</w:t>
      </w:r>
    </w:p>
    <w:p w14:paraId="66E5F618" w14:textId="4F812288" w:rsidR="006837D3" w:rsidRPr="005F55EB" w:rsidRDefault="006C4A4C" w:rsidP="005F55EB">
      <w:pPr>
        <w:pStyle w:val="Isubpara"/>
      </w:pPr>
      <w:r w:rsidRPr="005F55EB">
        <w:tab/>
        <w:t>(</w:t>
      </w:r>
      <w:proofErr w:type="spellStart"/>
      <w:r w:rsidRPr="005F55EB">
        <w:t>i</w:t>
      </w:r>
      <w:proofErr w:type="spellEnd"/>
      <w:r w:rsidRPr="005F55EB">
        <w:t>)</w:t>
      </w:r>
      <w:r w:rsidRPr="005F55EB">
        <w:tab/>
      </w:r>
      <w:r w:rsidR="006837D3" w:rsidRPr="005F55EB">
        <w:t>dismiss the application</w:t>
      </w:r>
      <w:r w:rsidRPr="005F55EB">
        <w:t>; or</w:t>
      </w:r>
    </w:p>
    <w:p w14:paraId="0770F0C0" w14:textId="7CA04540" w:rsidR="00763A88" w:rsidRPr="005F55EB" w:rsidRDefault="006C4A4C" w:rsidP="006C4A4C">
      <w:pPr>
        <w:pStyle w:val="Isubpara"/>
      </w:pPr>
      <w:r w:rsidRPr="005F55EB">
        <w:tab/>
        <w:t>(ii)</w:t>
      </w:r>
      <w:r w:rsidRPr="005F55EB">
        <w:tab/>
      </w:r>
      <w:r w:rsidR="006837D3" w:rsidRPr="005F55EB">
        <w:t xml:space="preserve">accept the application and </w:t>
      </w:r>
      <w:r w:rsidR="00CE3482" w:rsidRPr="005F55EB">
        <w:t>consider</w:t>
      </w:r>
      <w:r w:rsidR="008A1441" w:rsidRPr="005F55EB">
        <w:t xml:space="preserve"> </w:t>
      </w:r>
      <w:r w:rsidR="0069037B" w:rsidRPr="005F55EB">
        <w:t>whether to provisionally register the place or object the subject of the application</w:t>
      </w:r>
      <w:r w:rsidR="006837D3" w:rsidRPr="005F55EB">
        <w:t xml:space="preserve"> under section</w:t>
      </w:r>
      <w:r w:rsidR="005F55EB">
        <w:t xml:space="preserve"> </w:t>
      </w:r>
      <w:r w:rsidR="006837D3" w:rsidRPr="005F55EB">
        <w:t>32.</w:t>
      </w:r>
    </w:p>
    <w:p w14:paraId="4E4FABDA" w14:textId="05C2B51C" w:rsidR="00C90B54" w:rsidRPr="005F55EB" w:rsidRDefault="00BD31B1" w:rsidP="005F55EB">
      <w:pPr>
        <w:pStyle w:val="IMain"/>
      </w:pPr>
      <w:r w:rsidRPr="005F55EB">
        <w:tab/>
        <w:t>(</w:t>
      </w:r>
      <w:r w:rsidR="00E36BBE" w:rsidRPr="005F55EB">
        <w:t>3</w:t>
      </w:r>
      <w:r w:rsidRPr="005F55EB">
        <w:t>)</w:t>
      </w:r>
      <w:r w:rsidRPr="005F55EB">
        <w:tab/>
      </w:r>
      <w:r w:rsidR="005E2A6D" w:rsidRPr="005F55EB">
        <w:t>The</w:t>
      </w:r>
      <w:r w:rsidRPr="005F55EB">
        <w:t xml:space="preserve"> council m</w:t>
      </w:r>
      <w:r w:rsidR="005E2A6D" w:rsidRPr="005F55EB">
        <w:t>ust</w:t>
      </w:r>
      <w:r w:rsidRPr="005F55EB">
        <w:t xml:space="preserve"> dismiss </w:t>
      </w:r>
      <w:r w:rsidR="00B86855" w:rsidRPr="005F55EB">
        <w:t>the</w:t>
      </w:r>
      <w:r w:rsidR="006F2C76" w:rsidRPr="005F55EB">
        <w:t xml:space="preserve"> </w:t>
      </w:r>
      <w:r w:rsidR="006712EF" w:rsidRPr="005F55EB">
        <w:t>n</w:t>
      </w:r>
      <w:r w:rsidR="006F2C76" w:rsidRPr="005F55EB">
        <w:t>omination</w:t>
      </w:r>
      <w:r w:rsidRPr="005F55EB">
        <w:t xml:space="preserve"> application </w:t>
      </w:r>
      <w:r w:rsidR="006712EF" w:rsidRPr="005F55EB">
        <w:t>if—</w:t>
      </w:r>
    </w:p>
    <w:p w14:paraId="4DE63702" w14:textId="77777777" w:rsidR="00011643" w:rsidRPr="005F55EB" w:rsidRDefault="00011643" w:rsidP="005F55EB">
      <w:pPr>
        <w:pStyle w:val="Ipara"/>
      </w:pPr>
      <w:r w:rsidRPr="005F55EB">
        <w:tab/>
        <w:t>(a)</w:t>
      </w:r>
      <w:r w:rsidRPr="005F55EB">
        <w:tab/>
        <w:t>the council is satisfied on reasonable grounds that the application is frivolous, vexatious, misconceived, lacking in substance or not made honestly; or</w:t>
      </w:r>
    </w:p>
    <w:p w14:paraId="304B074E" w14:textId="06ABF07F" w:rsidR="00FA48ED" w:rsidRPr="005F55EB" w:rsidRDefault="00FA48ED" w:rsidP="00FA48ED">
      <w:pPr>
        <w:pStyle w:val="Ipara"/>
      </w:pPr>
      <w:r w:rsidRPr="005F55EB">
        <w:tab/>
        <w:t>(b)</w:t>
      </w:r>
      <w:r w:rsidRPr="005F55EB">
        <w:tab/>
      </w:r>
      <w:r w:rsidR="006A39FA" w:rsidRPr="005F55EB">
        <w:t xml:space="preserve">the council believes on reasonable grounds </w:t>
      </w:r>
      <w:r w:rsidR="00B01004" w:rsidRPr="005F55EB">
        <w:t xml:space="preserve">that </w:t>
      </w:r>
      <w:r w:rsidR="00E02443" w:rsidRPr="005F55EB">
        <w:t xml:space="preserve">accepting </w:t>
      </w:r>
      <w:r w:rsidR="00B01004" w:rsidRPr="005F55EB">
        <w:t>the application is unlikely to result in registration of the place or object</w:t>
      </w:r>
      <w:r w:rsidRPr="005F55EB">
        <w:t>; or</w:t>
      </w:r>
    </w:p>
    <w:p w14:paraId="5D5AFD7E" w14:textId="15F797EA" w:rsidR="006712EF" w:rsidRPr="005F55EB" w:rsidRDefault="006712EF" w:rsidP="006712EF">
      <w:pPr>
        <w:pStyle w:val="Ipara"/>
      </w:pPr>
      <w:r w:rsidRPr="005F55EB">
        <w:tab/>
        <w:t>(</w:t>
      </w:r>
      <w:r w:rsidR="00FA48ED" w:rsidRPr="005F55EB">
        <w:t>c</w:t>
      </w:r>
      <w:r w:rsidRPr="005F55EB">
        <w:t>)</w:t>
      </w:r>
      <w:r w:rsidRPr="005F55EB">
        <w:tab/>
        <w:t>the council knows, or believes on reasonable grounds, the application contains incorrect</w:t>
      </w:r>
      <w:r w:rsidR="003D2C62" w:rsidRPr="005F55EB">
        <w:t>, insufficient</w:t>
      </w:r>
      <w:r w:rsidRPr="005F55EB">
        <w:t xml:space="preserve"> or outdated information about the place or object the subject of the application; or</w:t>
      </w:r>
    </w:p>
    <w:p w14:paraId="06BBACEF" w14:textId="043A5B8A" w:rsidR="006712EF" w:rsidRPr="005F55EB" w:rsidRDefault="006712EF" w:rsidP="005C7860">
      <w:pPr>
        <w:pStyle w:val="Ipara"/>
        <w:keepNext/>
      </w:pPr>
      <w:r w:rsidRPr="005F55EB">
        <w:lastRenderedPageBreak/>
        <w:tab/>
        <w:t>(</w:t>
      </w:r>
      <w:r w:rsidR="008362B1" w:rsidRPr="005F55EB">
        <w:t>d</w:t>
      </w:r>
      <w:r w:rsidRPr="005F55EB">
        <w:t>)</w:t>
      </w:r>
      <w:r w:rsidRPr="005F55EB">
        <w:tab/>
        <w:t>after the application is made—</w:t>
      </w:r>
    </w:p>
    <w:p w14:paraId="68E5FE5A" w14:textId="16ACB551" w:rsidR="006712EF" w:rsidRPr="005F55EB" w:rsidRDefault="006712EF" w:rsidP="006712EF">
      <w:pPr>
        <w:pStyle w:val="Isubpara"/>
      </w:pPr>
      <w:r w:rsidRPr="005F55EB">
        <w:tab/>
        <w:t>(</w:t>
      </w:r>
      <w:proofErr w:type="spellStart"/>
      <w:r w:rsidRPr="005F55EB">
        <w:t>i</w:t>
      </w:r>
      <w:proofErr w:type="spellEnd"/>
      <w:r w:rsidRPr="005F55EB">
        <w:t>)</w:t>
      </w:r>
      <w:r w:rsidRPr="005F55EB">
        <w:tab/>
        <w:t>something happens to the place or object the subject of the application</w:t>
      </w:r>
      <w:r w:rsidR="00CD2058" w:rsidRPr="005F55EB">
        <w:t xml:space="preserve"> that </w:t>
      </w:r>
      <w:r w:rsidR="00873345" w:rsidRPr="005F55EB">
        <w:t xml:space="preserve">changes any of </w:t>
      </w:r>
      <w:r w:rsidR="00CD2058" w:rsidRPr="005F55EB">
        <w:t xml:space="preserve">the details </w:t>
      </w:r>
      <w:r w:rsidR="0071325F" w:rsidRPr="005F55EB">
        <w:t xml:space="preserve">about the place or object </w:t>
      </w:r>
      <w:r w:rsidR="00CD2058" w:rsidRPr="005F55EB">
        <w:t>provided in the application</w:t>
      </w:r>
      <w:r w:rsidRPr="005F55EB">
        <w:t>; and</w:t>
      </w:r>
    </w:p>
    <w:p w14:paraId="5A5B9F01" w14:textId="462EA8C3" w:rsidR="006712EF" w:rsidRPr="005F55EB" w:rsidRDefault="006712EF" w:rsidP="005F55EB">
      <w:pPr>
        <w:pStyle w:val="Isubpara"/>
      </w:pPr>
      <w:r w:rsidRPr="005F55EB">
        <w:tab/>
        <w:t>(ii)</w:t>
      </w:r>
      <w:r w:rsidRPr="005F55EB">
        <w:tab/>
        <w:t xml:space="preserve">the council is satisfied there are no longer any grounds for </w:t>
      </w:r>
      <w:r w:rsidR="00CD2058" w:rsidRPr="005F55EB">
        <w:t>accepting the application; or</w:t>
      </w:r>
    </w:p>
    <w:p w14:paraId="596344EC" w14:textId="3585AF89" w:rsidR="00CE694C" w:rsidRPr="005F55EB" w:rsidRDefault="00CE694C" w:rsidP="00CE694C">
      <w:pPr>
        <w:pStyle w:val="Ipara"/>
      </w:pPr>
      <w:r w:rsidRPr="005F55EB">
        <w:tab/>
        <w:t>(</w:t>
      </w:r>
      <w:r w:rsidR="008362B1" w:rsidRPr="005F55EB">
        <w:t>e</w:t>
      </w:r>
      <w:r w:rsidRPr="005F55EB">
        <w:t>)</w:t>
      </w:r>
      <w:r w:rsidRPr="005F55EB">
        <w:tab/>
        <w:t>the council—</w:t>
      </w:r>
    </w:p>
    <w:p w14:paraId="5057EA99" w14:textId="77777777" w:rsidR="00CE694C" w:rsidRPr="005F55EB" w:rsidRDefault="00CE694C" w:rsidP="00CE694C">
      <w:pPr>
        <w:pStyle w:val="Isubpara"/>
      </w:pPr>
      <w:r w:rsidRPr="005F55EB">
        <w:tab/>
        <w:t>(</w:t>
      </w:r>
      <w:proofErr w:type="spellStart"/>
      <w:r w:rsidRPr="005F55EB">
        <w:t>i</w:t>
      </w:r>
      <w:proofErr w:type="spellEnd"/>
      <w:r w:rsidRPr="005F55EB">
        <w:t>)</w:t>
      </w:r>
      <w:r w:rsidRPr="005F55EB">
        <w:tab/>
        <w:t>has previously decided not to register the place or object the subject of the application; and</w:t>
      </w:r>
    </w:p>
    <w:p w14:paraId="57CFD9C1" w14:textId="087B719E" w:rsidR="00CE694C" w:rsidRPr="005F55EB" w:rsidRDefault="00CE694C" w:rsidP="00CE694C">
      <w:pPr>
        <w:pStyle w:val="Isubpara"/>
      </w:pPr>
      <w:r w:rsidRPr="005F55EB">
        <w:tab/>
        <w:t>(ii)</w:t>
      </w:r>
      <w:r w:rsidRPr="005F55EB">
        <w:tab/>
        <w:t>is satisfied that the application shows no substantial new grounds for registration.</w:t>
      </w:r>
    </w:p>
    <w:p w14:paraId="3EB1A6E1" w14:textId="40DB6290" w:rsidR="00E36BBE" w:rsidRPr="005F55EB" w:rsidRDefault="00E36BBE" w:rsidP="00E36BBE">
      <w:pPr>
        <w:pStyle w:val="IMain"/>
      </w:pPr>
      <w:r w:rsidRPr="005F55EB">
        <w:tab/>
        <w:t>(4)</w:t>
      </w:r>
      <w:r w:rsidRPr="005F55EB">
        <w:tab/>
        <w:t xml:space="preserve">The council must, </w:t>
      </w:r>
      <w:r w:rsidR="00CA30A6" w:rsidRPr="005F55EB">
        <w:t xml:space="preserve">as far as practicable </w:t>
      </w:r>
      <w:r w:rsidRPr="005F55EB">
        <w:t xml:space="preserve">within 15 working days after </w:t>
      </w:r>
      <w:r w:rsidR="00B86855" w:rsidRPr="005F55EB">
        <w:t>making</w:t>
      </w:r>
      <w:r w:rsidR="0066258A" w:rsidRPr="005F55EB">
        <w:t xml:space="preserve"> a decision </w:t>
      </w:r>
      <w:r w:rsidR="00CA30A6" w:rsidRPr="005F55EB">
        <w:t>under subsection</w:t>
      </w:r>
      <w:r w:rsidR="005F55EB">
        <w:t xml:space="preserve"> </w:t>
      </w:r>
      <w:r w:rsidR="00CA30A6" w:rsidRPr="005F55EB">
        <w:t>(2)</w:t>
      </w:r>
      <w:r w:rsidR="005F55EB">
        <w:t xml:space="preserve"> </w:t>
      </w:r>
      <w:r w:rsidR="00CA30A6" w:rsidRPr="005F55EB">
        <w:t>(b)</w:t>
      </w:r>
      <w:r w:rsidRPr="005F55EB">
        <w:t>—</w:t>
      </w:r>
    </w:p>
    <w:p w14:paraId="405BE532" w14:textId="134F8AF5" w:rsidR="00E36BBE" w:rsidRPr="005F55EB" w:rsidRDefault="00E36BBE" w:rsidP="00B86855">
      <w:pPr>
        <w:pStyle w:val="Ipara"/>
      </w:pPr>
      <w:r w:rsidRPr="005F55EB">
        <w:tab/>
        <w:t>(a)</w:t>
      </w:r>
      <w:r w:rsidRPr="005F55EB">
        <w:tab/>
        <w:t xml:space="preserve">if the council dismisses </w:t>
      </w:r>
      <w:r w:rsidR="00B86855" w:rsidRPr="005F55EB">
        <w:t>the</w:t>
      </w:r>
      <w:r w:rsidR="0074535C" w:rsidRPr="005F55EB">
        <w:t xml:space="preserve"> </w:t>
      </w:r>
      <w:r w:rsidRPr="005F55EB">
        <w:t xml:space="preserve">application—give the </w:t>
      </w:r>
      <w:r w:rsidR="00B86855" w:rsidRPr="005F55EB">
        <w:t>applicant</w:t>
      </w:r>
      <w:r w:rsidRPr="005F55EB">
        <w:t xml:space="preserve"> written notice of</w:t>
      </w:r>
      <w:r w:rsidR="00B86855" w:rsidRPr="005F55EB">
        <w:t xml:space="preserve"> </w:t>
      </w:r>
      <w:r w:rsidRPr="005F55EB">
        <w:t>the dismissal and</w:t>
      </w:r>
      <w:r w:rsidR="00B86855" w:rsidRPr="005F55EB">
        <w:t xml:space="preserve"> </w:t>
      </w:r>
      <w:r w:rsidRPr="005F55EB">
        <w:t xml:space="preserve">the reasons for the dismissal; </w:t>
      </w:r>
      <w:r w:rsidR="00B86855" w:rsidRPr="005F55EB">
        <w:t>or</w:t>
      </w:r>
    </w:p>
    <w:p w14:paraId="207498BE" w14:textId="28A00DD1" w:rsidR="00E36BBE" w:rsidRPr="005F55EB" w:rsidRDefault="0066258A" w:rsidP="005F55EB">
      <w:pPr>
        <w:pStyle w:val="Ipara"/>
      </w:pPr>
      <w:r w:rsidRPr="005F55EB">
        <w:tab/>
        <w:t>(b)</w:t>
      </w:r>
      <w:r w:rsidRPr="005F55EB">
        <w:tab/>
      </w:r>
      <w:r w:rsidR="00E36BBE" w:rsidRPr="005F55EB">
        <w:t xml:space="preserve">if the council accepts </w:t>
      </w:r>
      <w:r w:rsidR="00B86855" w:rsidRPr="005F55EB">
        <w:t>the</w:t>
      </w:r>
      <w:r w:rsidR="0074535C" w:rsidRPr="005F55EB">
        <w:t xml:space="preserve"> </w:t>
      </w:r>
      <w:r w:rsidR="00E36BBE" w:rsidRPr="005F55EB">
        <w:t>application—tell each interested person about the decision.</w:t>
      </w:r>
    </w:p>
    <w:p w14:paraId="1DE405F8" w14:textId="6A4F5112" w:rsidR="00E36BBE" w:rsidRPr="005F55EB" w:rsidRDefault="0066258A" w:rsidP="005F55EB">
      <w:pPr>
        <w:pStyle w:val="aNotepar"/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="00E36BBE" w:rsidRPr="0016728B">
        <w:rPr>
          <w:rStyle w:val="charBoldItals"/>
        </w:rPr>
        <w:t>Interested person</w:t>
      </w:r>
      <w:r w:rsidR="00E36BBE" w:rsidRPr="005F55EB">
        <w:t>—see s 13.</w:t>
      </w:r>
    </w:p>
    <w:p w14:paraId="3FEEBBB1" w14:textId="1C722D7A" w:rsidR="00A36C35" w:rsidRPr="005F55EB" w:rsidRDefault="00A36C35" w:rsidP="00A36C35">
      <w:pPr>
        <w:pStyle w:val="IMain"/>
      </w:pPr>
      <w:r w:rsidRPr="005F55EB">
        <w:tab/>
        <w:t>(5)</w:t>
      </w:r>
      <w:r w:rsidRPr="005F55EB">
        <w:tab/>
        <w:t>In this section:</w:t>
      </w:r>
    </w:p>
    <w:p w14:paraId="42B805D7" w14:textId="4CC5F966" w:rsidR="00A36C35" w:rsidRPr="005F55EB" w:rsidRDefault="00A36C35" w:rsidP="00666F17">
      <w:pPr>
        <w:pStyle w:val="aDef"/>
      </w:pPr>
      <w:r w:rsidRPr="0016728B">
        <w:rPr>
          <w:rStyle w:val="charBoldItals"/>
        </w:rPr>
        <w:t>lacking in substance</w:t>
      </w:r>
      <w:r w:rsidRPr="005F55EB">
        <w:rPr>
          <w:bCs/>
          <w:iCs/>
        </w:rPr>
        <w:t>—a</w:t>
      </w:r>
      <w:r w:rsidR="001D2117" w:rsidRPr="005F55EB">
        <w:rPr>
          <w:bCs/>
          <w:iCs/>
        </w:rPr>
        <w:t xml:space="preserve"> </w:t>
      </w:r>
      <w:r w:rsidRPr="005F55EB">
        <w:rPr>
          <w:bCs/>
          <w:iCs/>
        </w:rPr>
        <w:t>n</w:t>
      </w:r>
      <w:r w:rsidR="001D2117" w:rsidRPr="005F55EB">
        <w:rPr>
          <w:bCs/>
          <w:iCs/>
        </w:rPr>
        <w:t>omination</w:t>
      </w:r>
      <w:r w:rsidRPr="005F55EB">
        <w:rPr>
          <w:bCs/>
          <w:iCs/>
        </w:rPr>
        <w:t xml:space="preserve"> application is </w:t>
      </w:r>
      <w:r w:rsidRPr="0016728B">
        <w:rPr>
          <w:rStyle w:val="charBoldItals"/>
        </w:rPr>
        <w:t>lacking in substance</w:t>
      </w:r>
      <w:r w:rsidRPr="005F55EB">
        <w:t xml:space="preserve"> if the council is </w:t>
      </w:r>
      <w:r w:rsidR="001D2117" w:rsidRPr="005F55EB">
        <w:t xml:space="preserve">satisfied on reasonable grounds that </w:t>
      </w:r>
      <w:r w:rsidRPr="005F55EB">
        <w:t xml:space="preserve">the </w:t>
      </w:r>
      <w:r w:rsidR="0069037B" w:rsidRPr="005F55EB">
        <w:t>applica</w:t>
      </w:r>
      <w:r w:rsidRPr="005F55EB">
        <w:t>tion</w:t>
      </w:r>
      <w:r w:rsidR="00B01004" w:rsidRPr="005F55EB">
        <w:t xml:space="preserve"> </w:t>
      </w:r>
      <w:r w:rsidR="0069037B" w:rsidRPr="005F55EB">
        <w:t>contains</w:t>
      </w:r>
      <w:r w:rsidRPr="005F55EB">
        <w:t xml:space="preserve"> insufficient in</w:t>
      </w:r>
      <w:r w:rsidR="0069037B" w:rsidRPr="005F55EB">
        <w:t>formation</w:t>
      </w:r>
      <w:r w:rsidR="00B01004" w:rsidRPr="005F55EB">
        <w:t xml:space="preserve"> for the council to make a decision about provisional registration.</w:t>
      </w:r>
    </w:p>
    <w:p w14:paraId="79FB2731" w14:textId="593AC485" w:rsidR="00FC0C72" w:rsidRPr="005F55EB" w:rsidRDefault="00666F17" w:rsidP="00666F17">
      <w:pPr>
        <w:pStyle w:val="AH5Sec"/>
        <w:shd w:val="pct25" w:color="auto" w:fill="auto"/>
      </w:pPr>
      <w:bookmarkStart w:id="12" w:name="_Toc163027416"/>
      <w:r w:rsidRPr="00666F17">
        <w:rPr>
          <w:rStyle w:val="CharSectNo"/>
        </w:rPr>
        <w:lastRenderedPageBreak/>
        <w:t>10</w:t>
      </w:r>
      <w:r w:rsidRPr="005F55EB">
        <w:tab/>
      </w:r>
      <w:r w:rsidR="00FC0C72" w:rsidRPr="005F55EB">
        <w:t>New section 3</w:t>
      </w:r>
      <w:r w:rsidR="005B0C38" w:rsidRPr="005F55EB">
        <w:t>0A</w:t>
      </w:r>
      <w:bookmarkEnd w:id="12"/>
    </w:p>
    <w:p w14:paraId="6A20C17D" w14:textId="49B79929" w:rsidR="00FC0C72" w:rsidRPr="005F55EB" w:rsidRDefault="00FC0C72" w:rsidP="00FC0C72">
      <w:pPr>
        <w:pStyle w:val="direction"/>
      </w:pPr>
      <w:r w:rsidRPr="005F55EB">
        <w:t>insert</w:t>
      </w:r>
    </w:p>
    <w:p w14:paraId="420B4ADF" w14:textId="4BDC3712" w:rsidR="005B0C38" w:rsidRPr="005F55EB" w:rsidRDefault="005B0C38" w:rsidP="005B0C38">
      <w:pPr>
        <w:pStyle w:val="IH5Sec"/>
      </w:pPr>
      <w:r w:rsidRPr="005F55EB">
        <w:t>30A</w:t>
      </w:r>
      <w:r w:rsidRPr="005F55EB">
        <w:tab/>
        <w:t xml:space="preserve">Change to nominated place or object </w:t>
      </w:r>
      <w:r w:rsidR="00010982" w:rsidRPr="005F55EB">
        <w:t>before provisional registration decision</w:t>
      </w:r>
    </w:p>
    <w:p w14:paraId="3A524F27" w14:textId="001F953F" w:rsidR="00DC0324" w:rsidRPr="005F55EB" w:rsidRDefault="00DC0324" w:rsidP="00DC0324">
      <w:pPr>
        <w:pStyle w:val="IMain"/>
      </w:pPr>
      <w:r w:rsidRPr="005F55EB">
        <w:tab/>
        <w:t>(1)</w:t>
      </w:r>
      <w:r w:rsidRPr="005F55EB">
        <w:tab/>
        <w:t xml:space="preserve">This section applies if, before the council </w:t>
      </w:r>
      <w:r w:rsidR="0018237E" w:rsidRPr="005F55EB">
        <w:t>makes a decision</w:t>
      </w:r>
      <w:r w:rsidRPr="005F55EB">
        <w:t xml:space="preserve"> under section</w:t>
      </w:r>
      <w:r w:rsidR="003D4E34" w:rsidRPr="005F55EB">
        <w:t> </w:t>
      </w:r>
      <w:r w:rsidRPr="005F55EB">
        <w:t>32</w:t>
      </w:r>
      <w:r w:rsidR="0018237E" w:rsidRPr="005F55EB">
        <w:t xml:space="preserve"> in relation to a nominated place or object</w:t>
      </w:r>
      <w:r w:rsidRPr="005F55EB">
        <w:t>—</w:t>
      </w:r>
    </w:p>
    <w:p w14:paraId="122EFE45" w14:textId="6949C7A6" w:rsidR="00FC0C72" w:rsidRPr="005F55EB" w:rsidRDefault="00716E70" w:rsidP="00716E70">
      <w:pPr>
        <w:pStyle w:val="Ipara"/>
      </w:pPr>
      <w:r w:rsidRPr="005F55EB">
        <w:tab/>
        <w:t>(a)</w:t>
      </w:r>
      <w:r w:rsidRPr="005F55EB">
        <w:tab/>
      </w:r>
      <w:r w:rsidR="00FD4B24" w:rsidRPr="005F55EB">
        <w:t>the council</w:t>
      </w:r>
      <w:r w:rsidR="009362CC" w:rsidRPr="005F55EB">
        <w:t xml:space="preserve"> </w:t>
      </w:r>
      <w:r w:rsidR="006A39FA" w:rsidRPr="005F55EB">
        <w:t xml:space="preserve">knows, or </w:t>
      </w:r>
      <w:r w:rsidR="00D67620" w:rsidRPr="005F55EB">
        <w:t xml:space="preserve">believes </w:t>
      </w:r>
      <w:r w:rsidR="00FD4B24" w:rsidRPr="005F55EB">
        <w:t>on reasonable grounds</w:t>
      </w:r>
      <w:r w:rsidR="006A39FA" w:rsidRPr="005F55EB">
        <w:t>,</w:t>
      </w:r>
      <w:r w:rsidR="00FD4B24" w:rsidRPr="005F55EB">
        <w:t xml:space="preserve"> </w:t>
      </w:r>
      <w:r w:rsidR="001D2117" w:rsidRPr="005F55EB">
        <w:t xml:space="preserve">that </w:t>
      </w:r>
      <w:r w:rsidR="009362CC" w:rsidRPr="005F55EB">
        <w:t xml:space="preserve">information in the </w:t>
      </w:r>
      <w:r w:rsidR="0030485A" w:rsidRPr="005F55EB">
        <w:t xml:space="preserve">nomination </w:t>
      </w:r>
      <w:r w:rsidR="00FC0C72" w:rsidRPr="005F55EB">
        <w:t>application</w:t>
      </w:r>
      <w:r w:rsidR="00566049" w:rsidRPr="005F55EB">
        <w:t xml:space="preserve"> </w:t>
      </w:r>
      <w:r w:rsidR="00585EE0" w:rsidRPr="005F55EB">
        <w:t>for the place or object</w:t>
      </w:r>
      <w:r w:rsidR="004D30E4" w:rsidRPr="005F55EB">
        <w:t xml:space="preserve"> </w:t>
      </w:r>
      <w:r w:rsidR="009362CC" w:rsidRPr="005F55EB">
        <w:t>is now</w:t>
      </w:r>
      <w:r w:rsidR="00FC0C72" w:rsidRPr="005F55EB">
        <w:t xml:space="preserve"> incorrect</w:t>
      </w:r>
      <w:r w:rsidR="001A17FA" w:rsidRPr="005F55EB">
        <w:t xml:space="preserve">, insufficient </w:t>
      </w:r>
      <w:r w:rsidR="003D2C62" w:rsidRPr="005F55EB">
        <w:t xml:space="preserve">or </w:t>
      </w:r>
      <w:r w:rsidR="00FC0C72" w:rsidRPr="005F55EB">
        <w:t>outdated; or</w:t>
      </w:r>
    </w:p>
    <w:p w14:paraId="75C8C605" w14:textId="5FF82C71" w:rsidR="00FC0C72" w:rsidRPr="005F55EB" w:rsidRDefault="00716E70" w:rsidP="005F55EB">
      <w:pPr>
        <w:pStyle w:val="Ipara"/>
      </w:pPr>
      <w:r w:rsidRPr="005F55EB">
        <w:tab/>
        <w:t>(b)</w:t>
      </w:r>
      <w:r w:rsidRPr="005F55EB">
        <w:tab/>
      </w:r>
      <w:r w:rsidR="001D2117" w:rsidRPr="005F55EB">
        <w:t xml:space="preserve">since the nomination application for the place or object was made or accepted, </w:t>
      </w:r>
      <w:r w:rsidR="00FC0C72" w:rsidRPr="005F55EB">
        <w:t xml:space="preserve">something </w:t>
      </w:r>
      <w:r w:rsidR="00C66E32" w:rsidRPr="005F55EB">
        <w:t xml:space="preserve">has </w:t>
      </w:r>
      <w:r w:rsidR="00FC0C72" w:rsidRPr="005F55EB">
        <w:t>happen</w:t>
      </w:r>
      <w:r w:rsidR="00C66E32" w:rsidRPr="005F55EB">
        <w:t>ed</w:t>
      </w:r>
      <w:r w:rsidR="00FC0C72" w:rsidRPr="005F55EB">
        <w:t xml:space="preserve"> to the place or object</w:t>
      </w:r>
      <w:r w:rsidR="007A4043" w:rsidRPr="005F55EB">
        <w:t xml:space="preserve"> </w:t>
      </w:r>
      <w:r w:rsidR="003C518C" w:rsidRPr="005F55EB">
        <w:t xml:space="preserve">that changes </w:t>
      </w:r>
      <w:r w:rsidR="00E02443" w:rsidRPr="005F55EB">
        <w:t xml:space="preserve">a </w:t>
      </w:r>
      <w:r w:rsidR="003C518C" w:rsidRPr="005F55EB">
        <w:t xml:space="preserve">detail about the place or object </w:t>
      </w:r>
      <w:r w:rsidR="00E02443" w:rsidRPr="005F55EB">
        <w:t>mention</w:t>
      </w:r>
      <w:r w:rsidR="003C518C" w:rsidRPr="005F55EB">
        <w:t>ed in the application</w:t>
      </w:r>
      <w:r w:rsidR="00FC0C72" w:rsidRPr="005F55EB">
        <w:t>.</w:t>
      </w:r>
    </w:p>
    <w:p w14:paraId="2E9C5CDC" w14:textId="173D48C6" w:rsidR="000C677D" w:rsidRPr="005F55EB" w:rsidRDefault="000C677D" w:rsidP="0030485A">
      <w:pPr>
        <w:pStyle w:val="IMain"/>
      </w:pPr>
      <w:r w:rsidRPr="005F55EB">
        <w:tab/>
        <w:t>(2)</w:t>
      </w:r>
      <w:r w:rsidRPr="005F55EB">
        <w:tab/>
        <w:t>The council</w:t>
      </w:r>
      <w:r w:rsidR="0030485A" w:rsidRPr="005F55EB">
        <w:t xml:space="preserve"> </w:t>
      </w:r>
      <w:r w:rsidR="0040561E" w:rsidRPr="005F55EB">
        <w:t xml:space="preserve">may </w:t>
      </w:r>
      <w:r w:rsidR="00B8446C" w:rsidRPr="005F55EB">
        <w:t>re</w:t>
      </w:r>
      <w:r w:rsidRPr="005F55EB">
        <w:t>assess the merit of the nominat</w:t>
      </w:r>
      <w:r w:rsidR="00B8446C" w:rsidRPr="005F55EB">
        <w:t>ion application</w:t>
      </w:r>
      <w:r w:rsidR="0030485A" w:rsidRPr="005F55EB">
        <w:t>.</w:t>
      </w:r>
    </w:p>
    <w:p w14:paraId="1255F3D4" w14:textId="3786C9CA" w:rsidR="000C677D" w:rsidRPr="005F55EB" w:rsidRDefault="0030485A" w:rsidP="009123B6">
      <w:pPr>
        <w:pStyle w:val="IMain"/>
      </w:pPr>
      <w:r w:rsidRPr="005F55EB">
        <w:tab/>
        <w:t>(3)</w:t>
      </w:r>
      <w:r w:rsidRPr="005F55EB">
        <w:tab/>
        <w:t>If the council reassesses the merit of the nomination application</w:t>
      </w:r>
      <w:r w:rsidR="00EF0B4C" w:rsidRPr="005F55EB">
        <w:t xml:space="preserve">, it </w:t>
      </w:r>
      <w:r w:rsidR="0040561E" w:rsidRPr="005F55EB">
        <w:t>must</w:t>
      </w:r>
      <w:r w:rsidR="000C677D" w:rsidRPr="005F55EB">
        <w:t>—</w:t>
      </w:r>
    </w:p>
    <w:p w14:paraId="0677C198" w14:textId="78284B24" w:rsidR="000C677D" w:rsidRPr="005F55EB" w:rsidRDefault="00EF0B4C" w:rsidP="009123B6">
      <w:pPr>
        <w:pStyle w:val="Ipara"/>
      </w:pPr>
      <w:r w:rsidRPr="005F55EB">
        <w:tab/>
        <w:t>(a)</w:t>
      </w:r>
      <w:r w:rsidRPr="005F55EB">
        <w:tab/>
      </w:r>
      <w:r w:rsidR="000C677D" w:rsidRPr="005F55EB">
        <w:t>dismiss the application; or</w:t>
      </w:r>
    </w:p>
    <w:p w14:paraId="3B4A92D3" w14:textId="49B91176" w:rsidR="000C677D" w:rsidRPr="005F55EB" w:rsidRDefault="00EF0B4C" w:rsidP="005F55EB">
      <w:pPr>
        <w:pStyle w:val="Ipara"/>
      </w:pPr>
      <w:r w:rsidRPr="005F55EB">
        <w:tab/>
        <w:t>(b)</w:t>
      </w:r>
      <w:r w:rsidRPr="005F55EB">
        <w:tab/>
      </w:r>
      <w:r w:rsidR="000C677D" w:rsidRPr="005F55EB">
        <w:t xml:space="preserve">accept the application and </w:t>
      </w:r>
      <w:r w:rsidR="007C7492" w:rsidRPr="005F55EB">
        <w:t>consider whether to provisionally register the place or object the subject of the application under section 32</w:t>
      </w:r>
      <w:r w:rsidR="00B8446C" w:rsidRPr="005F55EB">
        <w:t>.</w:t>
      </w:r>
    </w:p>
    <w:p w14:paraId="59293237" w14:textId="66BFAA34" w:rsidR="00444394" w:rsidRPr="005F55EB" w:rsidRDefault="00444394" w:rsidP="005F55EB">
      <w:pPr>
        <w:pStyle w:val="aNote"/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="00771605" w:rsidRPr="005F55EB">
        <w:t xml:space="preserve">If </w:t>
      </w:r>
      <w:r w:rsidRPr="005F55EB">
        <w:t>a nomination application</w:t>
      </w:r>
      <w:r w:rsidR="00771605" w:rsidRPr="005F55EB">
        <w:t xml:space="preserve"> is dismissed under </w:t>
      </w:r>
      <w:r w:rsidR="005D4FB3" w:rsidRPr="005F55EB">
        <w:t>s</w:t>
      </w:r>
      <w:r w:rsidR="005F55EB">
        <w:t xml:space="preserve"> </w:t>
      </w:r>
      <w:r w:rsidR="00771605" w:rsidRPr="005F55EB">
        <w:t>(3)</w:t>
      </w:r>
      <w:r w:rsidR="005F55EB">
        <w:t xml:space="preserve"> </w:t>
      </w:r>
      <w:r w:rsidR="00771605" w:rsidRPr="005F55EB">
        <w:t>(a)</w:t>
      </w:r>
      <w:r w:rsidRPr="005F55EB">
        <w:t>, the place or object the subject of the application is no longer a nominated place or object (see</w:t>
      </w:r>
      <w:r w:rsidR="005C7860">
        <w:t> </w:t>
      </w:r>
      <w:proofErr w:type="spellStart"/>
      <w:r w:rsidRPr="005F55EB">
        <w:t>dict</w:t>
      </w:r>
      <w:proofErr w:type="spellEnd"/>
      <w:r w:rsidRPr="005F55EB">
        <w:t xml:space="preserve">, def </w:t>
      </w:r>
      <w:r w:rsidRPr="0016728B">
        <w:rPr>
          <w:rStyle w:val="charBoldItals"/>
        </w:rPr>
        <w:t>nominated</w:t>
      </w:r>
      <w:r w:rsidRPr="005F55EB">
        <w:t>, par</w:t>
      </w:r>
      <w:r w:rsidR="005F55EB">
        <w:t xml:space="preserve"> </w:t>
      </w:r>
      <w:r w:rsidRPr="005F55EB">
        <w:t>(b)</w:t>
      </w:r>
      <w:r w:rsidR="00771605" w:rsidRPr="005F55EB">
        <w:t>)</w:t>
      </w:r>
      <w:r w:rsidRPr="005F55EB">
        <w:t>.</w:t>
      </w:r>
    </w:p>
    <w:p w14:paraId="25FC8232" w14:textId="2545CDA8" w:rsidR="00D1694C" w:rsidRPr="005F55EB" w:rsidRDefault="00D1694C" w:rsidP="00D1694C">
      <w:pPr>
        <w:pStyle w:val="IMain"/>
      </w:pPr>
      <w:r w:rsidRPr="005F55EB">
        <w:tab/>
        <w:t>(4)</w:t>
      </w:r>
      <w:r w:rsidRPr="005F55EB">
        <w:tab/>
        <w:t>The council must dismiss the application if a circumstance mentioned in section 29 (3) appl</w:t>
      </w:r>
      <w:r w:rsidR="00E02443" w:rsidRPr="005F55EB">
        <w:t>ies</w:t>
      </w:r>
      <w:r w:rsidR="007C7492" w:rsidRPr="005F55EB">
        <w:t>.</w:t>
      </w:r>
    </w:p>
    <w:p w14:paraId="5F6E560D" w14:textId="78594F5B" w:rsidR="0066258A" w:rsidRPr="005F55EB" w:rsidRDefault="005E2A6D" w:rsidP="005C7860">
      <w:pPr>
        <w:pStyle w:val="IMain"/>
        <w:keepNext/>
      </w:pPr>
      <w:r w:rsidRPr="005F55EB">
        <w:lastRenderedPageBreak/>
        <w:tab/>
        <w:t>(</w:t>
      </w:r>
      <w:r w:rsidR="00873345" w:rsidRPr="005F55EB">
        <w:t>5</w:t>
      </w:r>
      <w:r w:rsidRPr="005F55EB">
        <w:t>)</w:t>
      </w:r>
      <w:r w:rsidRPr="005F55EB">
        <w:tab/>
      </w:r>
      <w:r w:rsidR="0066258A" w:rsidRPr="005F55EB">
        <w:t xml:space="preserve">The council must, </w:t>
      </w:r>
      <w:r w:rsidR="0074535C" w:rsidRPr="005F55EB">
        <w:t xml:space="preserve">as far as practicable </w:t>
      </w:r>
      <w:r w:rsidR="0066258A" w:rsidRPr="005F55EB">
        <w:t xml:space="preserve">within 15 working days after </w:t>
      </w:r>
      <w:r w:rsidR="00A92B7A" w:rsidRPr="005F55EB">
        <w:t>making</w:t>
      </w:r>
      <w:r w:rsidR="0066258A" w:rsidRPr="005F55EB">
        <w:t xml:space="preserve"> a decision </w:t>
      </w:r>
      <w:r w:rsidR="0074535C" w:rsidRPr="005F55EB">
        <w:t>under subsection</w:t>
      </w:r>
      <w:r w:rsidR="005F55EB">
        <w:t xml:space="preserve"> </w:t>
      </w:r>
      <w:r w:rsidR="0074535C" w:rsidRPr="005F55EB">
        <w:t>(</w:t>
      </w:r>
      <w:r w:rsidR="00A92B7A" w:rsidRPr="005F55EB">
        <w:t>3</w:t>
      </w:r>
      <w:r w:rsidR="0074535C" w:rsidRPr="005F55EB">
        <w:t>)</w:t>
      </w:r>
      <w:r w:rsidR="0066258A" w:rsidRPr="005F55EB">
        <w:t>—</w:t>
      </w:r>
    </w:p>
    <w:p w14:paraId="00E08ADC" w14:textId="27036C5F" w:rsidR="0066258A" w:rsidRPr="005F55EB" w:rsidRDefault="0066258A" w:rsidP="00A92B7A">
      <w:pPr>
        <w:pStyle w:val="Ipara"/>
      </w:pPr>
      <w:r w:rsidRPr="005F55EB">
        <w:tab/>
        <w:t>(a)</w:t>
      </w:r>
      <w:r w:rsidRPr="005F55EB">
        <w:tab/>
        <w:t xml:space="preserve">if the council dismisses </w:t>
      </w:r>
      <w:r w:rsidR="00A92B7A" w:rsidRPr="005F55EB">
        <w:t>the</w:t>
      </w:r>
      <w:r w:rsidR="0074535C" w:rsidRPr="005F55EB">
        <w:t xml:space="preserve"> </w:t>
      </w:r>
      <w:r w:rsidRPr="005F55EB">
        <w:t xml:space="preserve">application—give the </w:t>
      </w:r>
      <w:r w:rsidR="00A92B7A" w:rsidRPr="005F55EB">
        <w:t>applicant</w:t>
      </w:r>
      <w:r w:rsidRPr="005F55EB">
        <w:t xml:space="preserve"> written notice of</w:t>
      </w:r>
      <w:r w:rsidR="00A92B7A" w:rsidRPr="005F55EB">
        <w:t xml:space="preserve"> </w:t>
      </w:r>
      <w:r w:rsidRPr="005F55EB">
        <w:t>the dismissal</w:t>
      </w:r>
      <w:r w:rsidR="00A92B7A" w:rsidRPr="005F55EB">
        <w:t xml:space="preserve"> and </w:t>
      </w:r>
      <w:r w:rsidRPr="005F55EB">
        <w:t xml:space="preserve">the reasons for the dismissal; </w:t>
      </w:r>
      <w:r w:rsidR="00A92B7A" w:rsidRPr="005F55EB">
        <w:t>or</w:t>
      </w:r>
    </w:p>
    <w:p w14:paraId="413BD74A" w14:textId="332B94B1" w:rsidR="0066258A" w:rsidRPr="005F55EB" w:rsidRDefault="0066258A" w:rsidP="0066258A">
      <w:pPr>
        <w:pStyle w:val="Ipara"/>
      </w:pPr>
      <w:r w:rsidRPr="005F55EB">
        <w:tab/>
        <w:t>(b)</w:t>
      </w:r>
      <w:r w:rsidRPr="005F55EB">
        <w:tab/>
        <w:t xml:space="preserve">if the council accepts </w:t>
      </w:r>
      <w:r w:rsidR="00A92B7A" w:rsidRPr="005F55EB">
        <w:t>the</w:t>
      </w:r>
      <w:r w:rsidR="0074535C" w:rsidRPr="005F55EB">
        <w:t xml:space="preserve"> </w:t>
      </w:r>
      <w:r w:rsidRPr="005F55EB">
        <w:t>application—</w:t>
      </w:r>
      <w:r w:rsidR="00F11E44" w:rsidRPr="005F55EB">
        <w:t>t</w:t>
      </w:r>
      <w:r w:rsidRPr="005F55EB">
        <w:t>ell each interested person about the decision.</w:t>
      </w:r>
    </w:p>
    <w:p w14:paraId="2FBF02A8" w14:textId="77777777" w:rsidR="0066258A" w:rsidRPr="005F55EB" w:rsidRDefault="0066258A" w:rsidP="0066258A">
      <w:pPr>
        <w:pStyle w:val="aNotepar"/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Pr="0016728B">
        <w:rPr>
          <w:rStyle w:val="charBoldItals"/>
        </w:rPr>
        <w:t>Interested person</w:t>
      </w:r>
      <w:r w:rsidRPr="005F55EB">
        <w:t>—see s 13.</w:t>
      </w:r>
    </w:p>
    <w:p w14:paraId="5812BB16" w14:textId="7C97739A" w:rsidR="006C4A4C" w:rsidRPr="0016728B" w:rsidRDefault="00666F17" w:rsidP="00666F17">
      <w:pPr>
        <w:pStyle w:val="AH5Sec"/>
        <w:shd w:val="pct25" w:color="auto" w:fill="auto"/>
        <w:rPr>
          <w:rStyle w:val="charItals"/>
        </w:rPr>
      </w:pPr>
      <w:bookmarkStart w:id="13" w:name="_Toc163027417"/>
      <w:r w:rsidRPr="00666F17">
        <w:rPr>
          <w:rStyle w:val="CharSectNo"/>
        </w:rPr>
        <w:t>11</w:t>
      </w:r>
      <w:r w:rsidRPr="0016728B">
        <w:rPr>
          <w:rStyle w:val="charItals"/>
          <w:i w:val="0"/>
        </w:rPr>
        <w:tab/>
      </w:r>
      <w:r w:rsidR="006C4A4C" w:rsidRPr="005F55EB">
        <w:t xml:space="preserve">Dictionary, definition of </w:t>
      </w:r>
      <w:r w:rsidR="006C4A4C" w:rsidRPr="0016728B">
        <w:rPr>
          <w:rStyle w:val="charItals"/>
        </w:rPr>
        <w:t>nominated</w:t>
      </w:r>
      <w:bookmarkEnd w:id="13"/>
    </w:p>
    <w:p w14:paraId="37A7FB15" w14:textId="425833F0" w:rsidR="006C4A4C" w:rsidRPr="005F55EB" w:rsidRDefault="006C4A4C" w:rsidP="002E01FB">
      <w:pPr>
        <w:pStyle w:val="direction"/>
      </w:pPr>
      <w:r w:rsidRPr="005F55EB">
        <w:t>substitute</w:t>
      </w:r>
    </w:p>
    <w:p w14:paraId="0AABD38E" w14:textId="2B16C8F3" w:rsidR="008C4AA3" w:rsidRPr="005F55EB" w:rsidRDefault="008C4AA3" w:rsidP="00666F17">
      <w:pPr>
        <w:pStyle w:val="aDef"/>
      </w:pPr>
      <w:r w:rsidRPr="0016728B">
        <w:rPr>
          <w:rStyle w:val="charBoldItals"/>
        </w:rPr>
        <w:t>nominated</w:t>
      </w:r>
      <w:r w:rsidRPr="005F55EB">
        <w:rPr>
          <w:bCs/>
          <w:iCs/>
        </w:rPr>
        <w:t>, place or object, means a place or object the subject of a nomination application that is—</w:t>
      </w:r>
    </w:p>
    <w:p w14:paraId="4A62D6B5" w14:textId="3A4F873C" w:rsidR="008C4AA3" w:rsidRPr="005F55EB" w:rsidRDefault="008C4AA3" w:rsidP="005F55EB">
      <w:pPr>
        <w:pStyle w:val="Idefpara"/>
      </w:pPr>
      <w:r w:rsidRPr="005F55EB">
        <w:tab/>
        <w:t>(a)</w:t>
      </w:r>
      <w:r w:rsidRPr="005F55EB">
        <w:tab/>
        <w:t>accepted by the council under section 29 (2) (b) (ii); and</w:t>
      </w:r>
    </w:p>
    <w:p w14:paraId="65AA94F3" w14:textId="09B982D0" w:rsidR="008C4AA3" w:rsidRPr="005F55EB" w:rsidRDefault="008C4AA3" w:rsidP="005F55EB">
      <w:pPr>
        <w:pStyle w:val="Ipara"/>
      </w:pPr>
      <w:r w:rsidRPr="005F55EB">
        <w:tab/>
        <w:t>(b)</w:t>
      </w:r>
      <w:r w:rsidRPr="005F55EB">
        <w:tab/>
        <w:t xml:space="preserve">not dismissed by the council under section 30A </w:t>
      </w:r>
      <w:r w:rsidR="007B552A" w:rsidRPr="005F55EB">
        <w:t>(3) (a).</w:t>
      </w:r>
    </w:p>
    <w:p w14:paraId="437089A4" w14:textId="189D3978" w:rsidR="00FF0335" w:rsidRPr="005F55EB" w:rsidRDefault="00FF0335" w:rsidP="00FF0335">
      <w:pPr>
        <w:pStyle w:val="aNote"/>
      </w:pPr>
      <w:r w:rsidRPr="0016728B">
        <w:rPr>
          <w:rStyle w:val="charItals"/>
        </w:rPr>
        <w:t>Note 1</w:t>
      </w:r>
      <w:r w:rsidRPr="0016728B">
        <w:rPr>
          <w:rStyle w:val="charItals"/>
        </w:rPr>
        <w:tab/>
      </w:r>
      <w:r w:rsidRPr="005F55EB">
        <w:t>A nominated place or object is eligible to be considered for provisional registration, but is not yet provisionally registered under s 32.</w:t>
      </w:r>
    </w:p>
    <w:p w14:paraId="61D52F86" w14:textId="47708E30" w:rsidR="00FF0335" w:rsidRPr="005F55EB" w:rsidRDefault="00FF0335" w:rsidP="00FF0335">
      <w:pPr>
        <w:pStyle w:val="aNote"/>
      </w:pPr>
      <w:r w:rsidRPr="0016728B">
        <w:rPr>
          <w:rStyle w:val="charItals"/>
        </w:rPr>
        <w:t>Note 2</w:t>
      </w:r>
      <w:r w:rsidRPr="0016728B">
        <w:rPr>
          <w:rStyle w:val="charItals"/>
        </w:rPr>
        <w:tab/>
      </w:r>
      <w:r w:rsidRPr="005F55EB">
        <w:t>A place or object is taken to be a nominated place or object under s</w:t>
      </w:r>
      <w:r w:rsidR="005F55EB">
        <w:t xml:space="preserve"> </w:t>
      </w:r>
      <w:r w:rsidRPr="005F55EB">
        <w:t xml:space="preserve">36. </w:t>
      </w:r>
    </w:p>
    <w:p w14:paraId="112340C6" w14:textId="77777777" w:rsidR="00666F17" w:rsidRDefault="00666F17">
      <w:pPr>
        <w:pStyle w:val="02Text"/>
        <w:sectPr w:rsidR="00666F17" w:rsidSect="00666F17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23222C4" w14:textId="77777777" w:rsidR="00821C5A" w:rsidRPr="005F55EB" w:rsidRDefault="00821C5A" w:rsidP="00666F17">
      <w:pPr>
        <w:pStyle w:val="PageBreak"/>
        <w:suppressLineNumbers/>
      </w:pPr>
      <w:r w:rsidRPr="005F55EB">
        <w:br w:type="page"/>
      </w:r>
    </w:p>
    <w:p w14:paraId="386C9EBB" w14:textId="2F08B869" w:rsidR="00821C5A" w:rsidRPr="00666F17" w:rsidRDefault="00666F17" w:rsidP="00666F17">
      <w:pPr>
        <w:pStyle w:val="Sched-heading"/>
        <w:tabs>
          <w:tab w:val="left" w:pos="432"/>
        </w:tabs>
        <w:ind w:left="432" w:hanging="432"/>
      </w:pPr>
      <w:bookmarkStart w:id="14" w:name="_Toc163027418"/>
      <w:r w:rsidRPr="00666F17">
        <w:rPr>
          <w:rStyle w:val="CharChapNo"/>
        </w:rPr>
        <w:lastRenderedPageBreak/>
        <w:t>Schedule 1</w:t>
      </w:r>
      <w:r w:rsidRPr="005F55EB">
        <w:tab/>
      </w:r>
      <w:r w:rsidR="003F13E4" w:rsidRPr="00666F17">
        <w:rPr>
          <w:rStyle w:val="CharChapText"/>
        </w:rPr>
        <w:t>Technical</w:t>
      </w:r>
      <w:r w:rsidR="005F55EB" w:rsidRPr="00666F17">
        <w:rPr>
          <w:rStyle w:val="CharChapText"/>
        </w:rPr>
        <w:t xml:space="preserve"> </w:t>
      </w:r>
      <w:r w:rsidR="003F13E4" w:rsidRPr="00666F17">
        <w:rPr>
          <w:rStyle w:val="CharChapText"/>
        </w:rPr>
        <w:t>amendments</w:t>
      </w:r>
      <w:bookmarkEnd w:id="14"/>
    </w:p>
    <w:p w14:paraId="3A124A7E" w14:textId="72CF6304" w:rsidR="00821C5A" w:rsidRPr="005F55EB" w:rsidRDefault="00821C5A" w:rsidP="00FE5883">
      <w:pPr>
        <w:pStyle w:val="ref"/>
      </w:pPr>
      <w:r w:rsidRPr="005F55EB">
        <w:t>(see s 3)</w:t>
      </w:r>
    </w:p>
    <w:p w14:paraId="58BDD269" w14:textId="49A7377E" w:rsidR="00821C5A" w:rsidRPr="005F55EB" w:rsidRDefault="00666F17" w:rsidP="00666F17">
      <w:pPr>
        <w:pStyle w:val="ShadedSchClause"/>
      </w:pPr>
      <w:bookmarkStart w:id="15" w:name="_Toc163027419"/>
      <w:r w:rsidRPr="00666F17">
        <w:rPr>
          <w:rStyle w:val="CharSectNo"/>
        </w:rPr>
        <w:t>[1.1]</w:t>
      </w:r>
      <w:r w:rsidRPr="005F55EB">
        <w:tab/>
      </w:r>
      <w:r w:rsidR="00821C5A" w:rsidRPr="005F55EB">
        <w:t>Section 118A (3)</w:t>
      </w:r>
      <w:r w:rsidR="008679D2" w:rsidRPr="005F55EB">
        <w:t>,</w:t>
      </w:r>
      <w:r w:rsidR="00821C5A" w:rsidRPr="005F55EB">
        <w:t xml:space="preserve"> note</w:t>
      </w:r>
      <w:bookmarkEnd w:id="15"/>
    </w:p>
    <w:p w14:paraId="053DF9EA" w14:textId="77777777" w:rsidR="00821C5A" w:rsidRPr="005F55EB" w:rsidRDefault="00821C5A" w:rsidP="00821C5A">
      <w:pPr>
        <w:pStyle w:val="direction"/>
      </w:pPr>
      <w:r w:rsidRPr="005F55EB">
        <w:t>substitute</w:t>
      </w:r>
    </w:p>
    <w:p w14:paraId="35A92B79" w14:textId="78B3ECEF" w:rsidR="00821C5A" w:rsidRPr="005F55EB" w:rsidRDefault="00821C5A" w:rsidP="00821C5A">
      <w:pPr>
        <w:pStyle w:val="aNote"/>
        <w:rPr>
          <w:iCs/>
        </w:rPr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Pr="005F55EB">
        <w:rPr>
          <w:iCs/>
        </w:rPr>
        <w:t xml:space="preserve">See also the </w:t>
      </w:r>
      <w:hyperlink r:id="rId22" w:tooltip="A1999-4" w:history="1">
        <w:r w:rsidR="0016728B" w:rsidRPr="0016728B">
          <w:rPr>
            <w:rStyle w:val="charCitHyperlinkItal"/>
          </w:rPr>
          <w:t>Taxation Administration Act 1999</w:t>
        </w:r>
      </w:hyperlink>
      <w:r w:rsidRPr="005F55EB">
        <w:rPr>
          <w:iCs/>
        </w:rPr>
        <w:t>, s 97 (1) (d) for power to disclose the information.</w:t>
      </w:r>
    </w:p>
    <w:p w14:paraId="35F593E7" w14:textId="77777777" w:rsidR="00821C5A" w:rsidRPr="005F55EB" w:rsidRDefault="00821C5A" w:rsidP="00821C5A">
      <w:pPr>
        <w:pStyle w:val="aExplanHeading"/>
      </w:pPr>
      <w:r w:rsidRPr="005F55EB">
        <w:t>Explanatory note</w:t>
      </w:r>
    </w:p>
    <w:p w14:paraId="2937E1AE" w14:textId="77777777" w:rsidR="00821C5A" w:rsidRPr="005F55EB" w:rsidRDefault="00821C5A" w:rsidP="00821C5A">
      <w:pPr>
        <w:pStyle w:val="aExplanText"/>
      </w:pPr>
      <w:r w:rsidRPr="005F55EB">
        <w:t>This amendment corrects a cross-reference.</w:t>
      </w:r>
    </w:p>
    <w:p w14:paraId="5FD9A51A" w14:textId="72FC070B" w:rsidR="00821C5A" w:rsidRPr="005F55EB" w:rsidRDefault="00666F17" w:rsidP="00666F17">
      <w:pPr>
        <w:pStyle w:val="ShadedSchClause"/>
      </w:pPr>
      <w:bookmarkStart w:id="16" w:name="_Toc163027420"/>
      <w:r w:rsidRPr="00666F17">
        <w:rPr>
          <w:rStyle w:val="CharSectNo"/>
        </w:rPr>
        <w:t>[1.2]</w:t>
      </w:r>
      <w:r w:rsidRPr="005F55EB">
        <w:tab/>
      </w:r>
      <w:r w:rsidR="00821C5A" w:rsidRPr="005F55EB">
        <w:t>Section 118B (2)</w:t>
      </w:r>
      <w:r w:rsidR="008679D2" w:rsidRPr="005F55EB">
        <w:t>,</w:t>
      </w:r>
      <w:r w:rsidR="00821C5A" w:rsidRPr="005F55EB">
        <w:t xml:space="preserve"> note</w:t>
      </w:r>
      <w:bookmarkEnd w:id="16"/>
    </w:p>
    <w:p w14:paraId="3B9FCEEE" w14:textId="77777777" w:rsidR="00821C5A" w:rsidRPr="005F55EB" w:rsidRDefault="00821C5A" w:rsidP="00821C5A">
      <w:pPr>
        <w:pStyle w:val="direction"/>
      </w:pPr>
      <w:r w:rsidRPr="005F55EB">
        <w:t>substitute</w:t>
      </w:r>
    </w:p>
    <w:p w14:paraId="7CD25D4B" w14:textId="65B840AC" w:rsidR="00821C5A" w:rsidRPr="005F55EB" w:rsidRDefault="00821C5A" w:rsidP="00821C5A">
      <w:pPr>
        <w:pStyle w:val="aNote"/>
        <w:rPr>
          <w:iCs/>
        </w:rPr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Pr="005F55EB">
        <w:rPr>
          <w:iCs/>
        </w:rPr>
        <w:t xml:space="preserve">See also the </w:t>
      </w:r>
      <w:hyperlink r:id="rId23" w:tooltip="A1999-4" w:history="1">
        <w:r w:rsidR="0016728B" w:rsidRPr="0016728B">
          <w:rPr>
            <w:rStyle w:val="charCitHyperlinkItal"/>
          </w:rPr>
          <w:t>Taxation Administration Act 1999</w:t>
        </w:r>
      </w:hyperlink>
      <w:r w:rsidRPr="005F55EB">
        <w:rPr>
          <w:iCs/>
        </w:rPr>
        <w:t>, s 97 (1) (d) for power to disclose the information.</w:t>
      </w:r>
    </w:p>
    <w:p w14:paraId="2D520879" w14:textId="77777777" w:rsidR="00821C5A" w:rsidRPr="005F55EB" w:rsidRDefault="00821C5A" w:rsidP="00821C5A">
      <w:pPr>
        <w:pStyle w:val="aExplanHeading"/>
      </w:pPr>
      <w:r w:rsidRPr="005F55EB">
        <w:t>Explanatory note</w:t>
      </w:r>
    </w:p>
    <w:p w14:paraId="2A3E6EF5" w14:textId="75064141" w:rsidR="00821C5A" w:rsidRPr="005F55EB" w:rsidRDefault="00821C5A" w:rsidP="00821C5A">
      <w:pPr>
        <w:pStyle w:val="aExplanText"/>
      </w:pPr>
      <w:r w:rsidRPr="005F55EB">
        <w:t>This amendment corrects a cross-reference.</w:t>
      </w:r>
    </w:p>
    <w:p w14:paraId="002DF84F" w14:textId="77777777" w:rsidR="00666F17" w:rsidRDefault="00666F17">
      <w:pPr>
        <w:pStyle w:val="03Schedule"/>
        <w:sectPr w:rsidR="00666F17" w:rsidSect="00666F17">
          <w:headerReference w:type="even" r:id="rId24"/>
          <w:headerReference w:type="default" r:id="rId25"/>
          <w:footerReference w:type="even" r:id="rId26"/>
          <w:footerReference w:type="default" r:id="rId27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5118D8A8" w14:textId="77777777" w:rsidR="00364764" w:rsidRPr="005F55EB" w:rsidRDefault="00364764">
      <w:pPr>
        <w:pStyle w:val="EndNoteHeading"/>
      </w:pPr>
      <w:r w:rsidRPr="005F55EB">
        <w:lastRenderedPageBreak/>
        <w:t>Endnotes</w:t>
      </w:r>
    </w:p>
    <w:p w14:paraId="413C7BCC" w14:textId="77777777" w:rsidR="00364764" w:rsidRPr="005F55EB" w:rsidRDefault="00364764">
      <w:pPr>
        <w:pStyle w:val="EndNoteSubHeading"/>
      </w:pPr>
      <w:r w:rsidRPr="005F55EB">
        <w:t>1</w:t>
      </w:r>
      <w:r w:rsidRPr="005F55EB">
        <w:tab/>
        <w:t>Presentation speech</w:t>
      </w:r>
    </w:p>
    <w:p w14:paraId="486627FC" w14:textId="4D182085" w:rsidR="00364764" w:rsidRPr="005F55EB" w:rsidRDefault="00364764">
      <w:pPr>
        <w:pStyle w:val="EndNoteText"/>
      </w:pPr>
      <w:r w:rsidRPr="005F55EB">
        <w:tab/>
        <w:t>Presentation speech made in the Legislative Assembly on</w:t>
      </w:r>
      <w:r w:rsidR="00CF66B8">
        <w:t xml:space="preserve"> 11 April 2024.</w:t>
      </w:r>
    </w:p>
    <w:p w14:paraId="1218D773" w14:textId="77777777" w:rsidR="00364764" w:rsidRPr="005F55EB" w:rsidRDefault="00364764">
      <w:pPr>
        <w:pStyle w:val="EndNoteSubHeading"/>
      </w:pPr>
      <w:r w:rsidRPr="005F55EB">
        <w:t>2</w:t>
      </w:r>
      <w:r w:rsidRPr="005F55EB">
        <w:tab/>
        <w:t>Notification</w:t>
      </w:r>
    </w:p>
    <w:p w14:paraId="5E0E15A4" w14:textId="5BED9DBE" w:rsidR="00364764" w:rsidRPr="005F55EB" w:rsidRDefault="00364764">
      <w:pPr>
        <w:pStyle w:val="EndNoteText"/>
      </w:pPr>
      <w:r w:rsidRPr="005F55EB">
        <w:tab/>
        <w:t xml:space="preserve">Notified under the </w:t>
      </w:r>
      <w:hyperlink r:id="rId28" w:tooltip="A2001-14" w:history="1">
        <w:r w:rsidR="0016728B" w:rsidRPr="0016728B">
          <w:rPr>
            <w:rStyle w:val="charCitHyperlinkAbbrev"/>
          </w:rPr>
          <w:t>Legislation Act</w:t>
        </w:r>
      </w:hyperlink>
      <w:r w:rsidRPr="005F55EB">
        <w:t xml:space="preserve"> on</w:t>
      </w:r>
      <w:r w:rsidRPr="005F55EB">
        <w:tab/>
      </w:r>
      <w:r w:rsidR="004353DB">
        <w:rPr>
          <w:noProof/>
        </w:rPr>
        <w:t>2024</w:t>
      </w:r>
      <w:r w:rsidRPr="005F55EB">
        <w:t>.</w:t>
      </w:r>
    </w:p>
    <w:p w14:paraId="5D611DA0" w14:textId="77777777" w:rsidR="00364764" w:rsidRPr="005F55EB" w:rsidRDefault="00364764">
      <w:pPr>
        <w:pStyle w:val="EndNoteSubHeading"/>
      </w:pPr>
      <w:r w:rsidRPr="005F55EB">
        <w:t>3</w:t>
      </w:r>
      <w:r w:rsidRPr="005F55EB">
        <w:tab/>
        <w:t>Republications of amended laws</w:t>
      </w:r>
    </w:p>
    <w:p w14:paraId="71BA7649" w14:textId="58EFDDCB" w:rsidR="00364764" w:rsidRPr="005F55EB" w:rsidRDefault="00364764">
      <w:pPr>
        <w:pStyle w:val="EndNoteText"/>
      </w:pPr>
      <w:r w:rsidRPr="005F55EB">
        <w:tab/>
        <w:t xml:space="preserve">For the latest republication of amended laws, see </w:t>
      </w:r>
      <w:hyperlink r:id="rId29" w:history="1">
        <w:r w:rsidR="0016728B" w:rsidRPr="0016728B">
          <w:rPr>
            <w:rStyle w:val="charCitHyperlinkAbbrev"/>
          </w:rPr>
          <w:t>www.legislation.act.gov.au</w:t>
        </w:r>
      </w:hyperlink>
      <w:r w:rsidRPr="005F55EB">
        <w:t>.</w:t>
      </w:r>
    </w:p>
    <w:p w14:paraId="1958D5B1" w14:textId="77777777" w:rsidR="00364764" w:rsidRPr="005F55EB" w:rsidRDefault="00364764">
      <w:pPr>
        <w:pStyle w:val="N-line2"/>
      </w:pPr>
    </w:p>
    <w:p w14:paraId="6D78E894" w14:textId="77777777" w:rsidR="00666F17" w:rsidRDefault="00666F17">
      <w:pPr>
        <w:pStyle w:val="05EndNote"/>
        <w:sectPr w:rsidR="00666F17" w:rsidSect="005C7860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79DF012" w14:textId="77777777" w:rsidR="002F18F3" w:rsidRDefault="002F18F3" w:rsidP="00364764"/>
    <w:p w14:paraId="6DD4341E" w14:textId="77777777" w:rsidR="00666F17" w:rsidRDefault="00666F17" w:rsidP="00666F17"/>
    <w:p w14:paraId="5A667BD1" w14:textId="77777777" w:rsidR="005C7860" w:rsidRDefault="005C7860" w:rsidP="00666F17"/>
    <w:p w14:paraId="71505DB3" w14:textId="77777777" w:rsidR="005C7860" w:rsidRDefault="005C7860" w:rsidP="00666F17"/>
    <w:p w14:paraId="0FDB299E" w14:textId="77777777" w:rsidR="005C7860" w:rsidRDefault="005C7860" w:rsidP="00666F17"/>
    <w:p w14:paraId="35CF4A9B" w14:textId="77777777" w:rsidR="005C7860" w:rsidRDefault="005C7860" w:rsidP="00666F17"/>
    <w:p w14:paraId="526077C7" w14:textId="77777777" w:rsidR="005C7860" w:rsidRDefault="005C7860" w:rsidP="00666F17"/>
    <w:p w14:paraId="26F01C38" w14:textId="77777777" w:rsidR="00666F17" w:rsidRDefault="00666F17" w:rsidP="00666F17">
      <w:pPr>
        <w:suppressLineNumbers/>
      </w:pPr>
    </w:p>
    <w:p w14:paraId="40DDF002" w14:textId="77777777" w:rsidR="00666F17" w:rsidRDefault="00666F17" w:rsidP="00666F17"/>
    <w:p w14:paraId="3CCAB5A8" w14:textId="77777777" w:rsidR="00666F17" w:rsidRDefault="00666F17" w:rsidP="00666F17"/>
    <w:p w14:paraId="0CD823FD" w14:textId="77777777" w:rsidR="00666F17" w:rsidRDefault="00666F17" w:rsidP="00666F17">
      <w:pPr>
        <w:suppressLineNumbers/>
      </w:pPr>
    </w:p>
    <w:p w14:paraId="568DA6A1" w14:textId="77777777" w:rsidR="00666F17" w:rsidRDefault="00666F17" w:rsidP="00666F17">
      <w:pPr>
        <w:suppressLineNumbers/>
      </w:pPr>
    </w:p>
    <w:p w14:paraId="6145C1C6" w14:textId="77777777" w:rsidR="00666F17" w:rsidRDefault="00666F17" w:rsidP="00666F17">
      <w:pPr>
        <w:suppressLineNumbers/>
      </w:pPr>
    </w:p>
    <w:p w14:paraId="468309B0" w14:textId="77777777" w:rsidR="00666F17" w:rsidRDefault="00666F17" w:rsidP="00666F17">
      <w:pPr>
        <w:suppressLineNumbers/>
      </w:pPr>
    </w:p>
    <w:p w14:paraId="1CE8C426" w14:textId="77777777" w:rsidR="00666F17" w:rsidRDefault="00666F17" w:rsidP="00666F17">
      <w:pPr>
        <w:suppressLineNumbers/>
      </w:pPr>
    </w:p>
    <w:p w14:paraId="741D469C" w14:textId="77777777" w:rsidR="00666F17" w:rsidRDefault="00666F17" w:rsidP="00666F17">
      <w:pPr>
        <w:suppressLineNumbers/>
      </w:pPr>
    </w:p>
    <w:p w14:paraId="5C723A06" w14:textId="77777777" w:rsidR="00666F17" w:rsidRDefault="00666F17" w:rsidP="00666F17">
      <w:pPr>
        <w:suppressLineNumbers/>
      </w:pPr>
    </w:p>
    <w:p w14:paraId="2C3E6245" w14:textId="77777777" w:rsidR="00666F17" w:rsidRDefault="00666F17" w:rsidP="00666F17">
      <w:pPr>
        <w:suppressLineNumbers/>
      </w:pPr>
    </w:p>
    <w:p w14:paraId="415E9910" w14:textId="77777777" w:rsidR="00666F17" w:rsidRDefault="00666F17" w:rsidP="00666F17">
      <w:pPr>
        <w:suppressLineNumbers/>
      </w:pPr>
    </w:p>
    <w:p w14:paraId="053EF118" w14:textId="77777777" w:rsidR="00666F17" w:rsidRDefault="00666F17" w:rsidP="00666F17">
      <w:pPr>
        <w:suppressLineNumbers/>
      </w:pPr>
    </w:p>
    <w:p w14:paraId="3E921C81" w14:textId="77777777" w:rsidR="00666F17" w:rsidRDefault="00666F17" w:rsidP="00666F17">
      <w:pPr>
        <w:suppressLineNumbers/>
      </w:pPr>
    </w:p>
    <w:p w14:paraId="1E083479" w14:textId="77777777" w:rsidR="00666F17" w:rsidRDefault="00666F17" w:rsidP="00666F17">
      <w:pPr>
        <w:suppressLineNumbers/>
      </w:pPr>
    </w:p>
    <w:p w14:paraId="5E68079B" w14:textId="4AA6D467" w:rsidR="00666F17" w:rsidRDefault="00666F1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666F17" w:rsidSect="00666F17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D0A1" w14:textId="77777777" w:rsidR="00364764" w:rsidRDefault="00364764">
      <w:r>
        <w:separator/>
      </w:r>
    </w:p>
  </w:endnote>
  <w:endnote w:type="continuationSeparator" w:id="0">
    <w:p w14:paraId="197245D9" w14:textId="77777777" w:rsidR="00364764" w:rsidRDefault="0036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C676" w14:textId="77777777" w:rsidR="00666F17" w:rsidRDefault="00666F1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666F17" w:rsidRPr="00CB3D59" w14:paraId="5CC13ED5" w14:textId="77777777">
      <w:tc>
        <w:tcPr>
          <w:tcW w:w="845" w:type="pct"/>
        </w:tcPr>
        <w:p w14:paraId="27135AC3" w14:textId="77777777" w:rsidR="00666F17" w:rsidRPr="0097645D" w:rsidRDefault="00666F1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C8D9FAA" w14:textId="1B74C681" w:rsidR="00666F17" w:rsidRPr="00783A18" w:rsidRDefault="00B11A2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F66B8" w:rsidRPr="005F55EB">
            <w:t>Heritage Amendment Bill 2024</w:t>
          </w:r>
          <w:r>
            <w:fldChar w:fldCharType="end"/>
          </w:r>
        </w:p>
        <w:p w14:paraId="503318C5" w14:textId="2FD4A9DF" w:rsidR="00666F17" w:rsidRPr="00783A18" w:rsidRDefault="00666F1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34A1981" w14:textId="2C82487A" w:rsidR="00666F17" w:rsidRPr="00743346" w:rsidRDefault="00666F1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7C944A77" w14:textId="2DFB2946" w:rsidR="00666F17" w:rsidRPr="00B11A2E" w:rsidRDefault="00666F17" w:rsidP="00B11A2E">
    <w:pPr>
      <w:pStyle w:val="Status"/>
      <w:rPr>
        <w:rFonts w:cs="Arial"/>
      </w:rPr>
    </w:pPr>
    <w:r w:rsidRPr="00B11A2E">
      <w:rPr>
        <w:rFonts w:cs="Arial"/>
      </w:rPr>
      <w:fldChar w:fldCharType="begin"/>
    </w:r>
    <w:r w:rsidRPr="00B11A2E">
      <w:rPr>
        <w:rFonts w:cs="Arial"/>
      </w:rPr>
      <w:instrText xml:space="preserve"> DOCPROPERTY "Status" </w:instrText>
    </w:r>
    <w:r w:rsidRPr="00B11A2E">
      <w:rPr>
        <w:rFonts w:cs="Arial"/>
      </w:rPr>
      <w:fldChar w:fldCharType="separate"/>
    </w:r>
    <w:r w:rsidR="00CF66B8" w:rsidRPr="00B11A2E">
      <w:rPr>
        <w:rFonts w:cs="Arial"/>
      </w:rPr>
      <w:t xml:space="preserve"> </w:t>
    </w:r>
    <w:r w:rsidRPr="00B11A2E">
      <w:rPr>
        <w:rFonts w:cs="Arial"/>
      </w:rPr>
      <w:fldChar w:fldCharType="end"/>
    </w:r>
    <w:r w:rsidR="00B11A2E" w:rsidRPr="00B11A2E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D930" w14:textId="77777777" w:rsidR="00666F17" w:rsidRDefault="00666F1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66F17" w14:paraId="2D916C99" w14:textId="77777777">
      <w:trPr>
        <w:jc w:val="center"/>
      </w:trPr>
      <w:tc>
        <w:tcPr>
          <w:tcW w:w="1553" w:type="dxa"/>
        </w:tcPr>
        <w:p w14:paraId="4580EF1D" w14:textId="1082538B" w:rsidR="00666F17" w:rsidRDefault="00666F1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F66B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E61FBDB" w14:textId="18B8463F" w:rsidR="00666F17" w:rsidRDefault="00666F1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F66B8" w:rsidRPr="005F55EB">
            <w:t>Heritage Amendment Bill 2024</w:t>
          </w:r>
          <w:r>
            <w:fldChar w:fldCharType="end"/>
          </w:r>
        </w:p>
        <w:p w14:paraId="1007F5F9" w14:textId="2413CFDF" w:rsidR="00666F17" w:rsidRDefault="00666F1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F66B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F66B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F66B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C741D36" w14:textId="77777777" w:rsidR="00666F17" w:rsidRDefault="00666F1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EFFE41A" w14:textId="7900FB79" w:rsidR="00666F17" w:rsidRPr="00B11A2E" w:rsidRDefault="00666F17" w:rsidP="00B11A2E">
    <w:pPr>
      <w:pStyle w:val="Status"/>
      <w:rPr>
        <w:rFonts w:cs="Arial"/>
      </w:rPr>
    </w:pPr>
    <w:r w:rsidRPr="00B11A2E">
      <w:rPr>
        <w:rFonts w:cs="Arial"/>
      </w:rPr>
      <w:fldChar w:fldCharType="begin"/>
    </w:r>
    <w:r w:rsidRPr="00B11A2E">
      <w:rPr>
        <w:rFonts w:cs="Arial"/>
      </w:rPr>
      <w:instrText xml:space="preserve"> DOCPROPERTY "Status" </w:instrText>
    </w:r>
    <w:r w:rsidRPr="00B11A2E">
      <w:rPr>
        <w:rFonts w:cs="Arial"/>
      </w:rPr>
      <w:fldChar w:fldCharType="separate"/>
    </w:r>
    <w:r w:rsidR="00CF66B8" w:rsidRPr="00B11A2E">
      <w:rPr>
        <w:rFonts w:cs="Arial"/>
      </w:rPr>
      <w:t xml:space="preserve"> </w:t>
    </w:r>
    <w:r w:rsidRPr="00B11A2E">
      <w:rPr>
        <w:rFonts w:cs="Arial"/>
      </w:rPr>
      <w:fldChar w:fldCharType="end"/>
    </w:r>
    <w:r w:rsidR="00B11A2E" w:rsidRPr="00B11A2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D0F1" w14:textId="77777777" w:rsidR="00666F17" w:rsidRDefault="00666F1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666F17" w:rsidRPr="00CB3D59" w14:paraId="7AB3EE27" w14:textId="77777777">
      <w:tc>
        <w:tcPr>
          <w:tcW w:w="1060" w:type="pct"/>
        </w:tcPr>
        <w:p w14:paraId="1E0351AB" w14:textId="79D62BDB" w:rsidR="00666F17" w:rsidRPr="00743346" w:rsidRDefault="00666F1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060D5BB" w14:textId="67BA8DA6" w:rsidR="00666F17" w:rsidRPr="00783A18" w:rsidRDefault="00B11A2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F66B8" w:rsidRPr="005F55EB">
            <w:t>Heritage Amendment Bill 2024</w:t>
          </w:r>
          <w:r>
            <w:fldChar w:fldCharType="end"/>
          </w:r>
        </w:p>
        <w:p w14:paraId="1DF41AC9" w14:textId="38CE6B3A" w:rsidR="00666F17" w:rsidRPr="00783A18" w:rsidRDefault="00666F1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8B45F2C" w14:textId="77777777" w:rsidR="00666F17" w:rsidRPr="0097645D" w:rsidRDefault="00666F1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3C43FD5" w14:textId="49466E1D" w:rsidR="00666F17" w:rsidRPr="00B11A2E" w:rsidRDefault="00666F17" w:rsidP="00B11A2E">
    <w:pPr>
      <w:pStyle w:val="Status"/>
      <w:rPr>
        <w:rFonts w:cs="Arial"/>
      </w:rPr>
    </w:pPr>
    <w:r w:rsidRPr="00B11A2E">
      <w:rPr>
        <w:rFonts w:cs="Arial"/>
      </w:rPr>
      <w:fldChar w:fldCharType="begin"/>
    </w:r>
    <w:r w:rsidRPr="00B11A2E">
      <w:rPr>
        <w:rFonts w:cs="Arial"/>
      </w:rPr>
      <w:instrText xml:space="preserve"> DOCPROPERTY "Status" </w:instrText>
    </w:r>
    <w:r w:rsidRPr="00B11A2E">
      <w:rPr>
        <w:rFonts w:cs="Arial"/>
      </w:rPr>
      <w:fldChar w:fldCharType="separate"/>
    </w:r>
    <w:r w:rsidR="00CF66B8" w:rsidRPr="00B11A2E">
      <w:rPr>
        <w:rFonts w:cs="Arial"/>
      </w:rPr>
      <w:t xml:space="preserve"> </w:t>
    </w:r>
    <w:r w:rsidRPr="00B11A2E">
      <w:rPr>
        <w:rFonts w:cs="Arial"/>
      </w:rPr>
      <w:fldChar w:fldCharType="end"/>
    </w:r>
    <w:r w:rsidR="00B11A2E" w:rsidRPr="00B11A2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D98B" w14:textId="77777777" w:rsidR="00666F17" w:rsidRDefault="00666F17">
    <w:pPr>
      <w:rPr>
        <w:sz w:val="16"/>
      </w:rPr>
    </w:pPr>
  </w:p>
  <w:p w14:paraId="20FB9E03" w14:textId="07639480" w:rsidR="00666F17" w:rsidRDefault="00666F1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F66B8">
      <w:rPr>
        <w:rFonts w:ascii="Arial" w:hAnsi="Arial"/>
        <w:sz w:val="12"/>
      </w:rPr>
      <w:t>J2023-1287</w:t>
    </w:r>
    <w:r>
      <w:rPr>
        <w:rFonts w:ascii="Arial" w:hAnsi="Arial"/>
        <w:sz w:val="12"/>
      </w:rPr>
      <w:fldChar w:fldCharType="end"/>
    </w:r>
  </w:p>
  <w:p w14:paraId="6FE99DDF" w14:textId="147435F3" w:rsidR="00666F17" w:rsidRPr="00B11A2E" w:rsidRDefault="00666F17" w:rsidP="00B11A2E">
    <w:pPr>
      <w:pStyle w:val="Status"/>
      <w:tabs>
        <w:tab w:val="center" w:pos="3853"/>
        <w:tab w:val="left" w:pos="4575"/>
      </w:tabs>
      <w:rPr>
        <w:rFonts w:cs="Arial"/>
      </w:rPr>
    </w:pPr>
    <w:r w:rsidRPr="00B11A2E">
      <w:rPr>
        <w:rFonts w:cs="Arial"/>
      </w:rPr>
      <w:fldChar w:fldCharType="begin"/>
    </w:r>
    <w:r w:rsidRPr="00B11A2E">
      <w:rPr>
        <w:rFonts w:cs="Arial"/>
      </w:rPr>
      <w:instrText xml:space="preserve"> DOCPROPERTY "Status" </w:instrText>
    </w:r>
    <w:r w:rsidRPr="00B11A2E">
      <w:rPr>
        <w:rFonts w:cs="Arial"/>
      </w:rPr>
      <w:fldChar w:fldCharType="separate"/>
    </w:r>
    <w:r w:rsidR="00CF66B8" w:rsidRPr="00B11A2E">
      <w:rPr>
        <w:rFonts w:cs="Arial"/>
      </w:rPr>
      <w:t xml:space="preserve"> </w:t>
    </w:r>
    <w:r w:rsidRPr="00B11A2E">
      <w:rPr>
        <w:rFonts w:cs="Arial"/>
      </w:rPr>
      <w:fldChar w:fldCharType="end"/>
    </w:r>
    <w:r w:rsidR="00B11A2E" w:rsidRPr="00B11A2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CB9B" w14:textId="77777777" w:rsidR="00666F17" w:rsidRDefault="00666F1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66F17" w:rsidRPr="00CB3D59" w14:paraId="0B035CAF" w14:textId="77777777">
      <w:tc>
        <w:tcPr>
          <w:tcW w:w="847" w:type="pct"/>
        </w:tcPr>
        <w:p w14:paraId="19C1DB78" w14:textId="77777777" w:rsidR="00666F17" w:rsidRPr="006D109C" w:rsidRDefault="00666F1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D0D3C1F" w14:textId="2FBC52F1" w:rsidR="00666F17" w:rsidRPr="006D109C" w:rsidRDefault="00666F1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F66B8" w:rsidRPr="00CF66B8">
            <w:rPr>
              <w:rFonts w:cs="Arial"/>
              <w:szCs w:val="18"/>
            </w:rPr>
            <w:t>Heritage Amendment Bill 2024</w:t>
          </w:r>
          <w:r>
            <w:rPr>
              <w:rFonts w:cs="Arial"/>
              <w:szCs w:val="18"/>
            </w:rPr>
            <w:fldChar w:fldCharType="end"/>
          </w:r>
        </w:p>
        <w:p w14:paraId="3FC84D93" w14:textId="529DE508" w:rsidR="00666F17" w:rsidRPr="00783A18" w:rsidRDefault="00666F1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254D1DA" w14:textId="3A94ED37" w:rsidR="00666F17" w:rsidRPr="006D109C" w:rsidRDefault="00666F1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B0759CE" w14:textId="6253C7E8" w:rsidR="00666F17" w:rsidRPr="00B11A2E" w:rsidRDefault="00666F17" w:rsidP="00B11A2E">
    <w:pPr>
      <w:pStyle w:val="Status"/>
      <w:rPr>
        <w:rFonts w:cs="Arial"/>
      </w:rPr>
    </w:pPr>
    <w:r w:rsidRPr="00B11A2E">
      <w:rPr>
        <w:rFonts w:cs="Arial"/>
      </w:rPr>
      <w:fldChar w:fldCharType="begin"/>
    </w:r>
    <w:r w:rsidRPr="00B11A2E">
      <w:rPr>
        <w:rFonts w:cs="Arial"/>
      </w:rPr>
      <w:instrText xml:space="preserve"> DOCPROPERTY "Status" </w:instrText>
    </w:r>
    <w:r w:rsidRPr="00B11A2E">
      <w:rPr>
        <w:rFonts w:cs="Arial"/>
      </w:rPr>
      <w:fldChar w:fldCharType="separate"/>
    </w:r>
    <w:r w:rsidR="00CF66B8" w:rsidRPr="00B11A2E">
      <w:rPr>
        <w:rFonts w:cs="Arial"/>
      </w:rPr>
      <w:t xml:space="preserve"> </w:t>
    </w:r>
    <w:r w:rsidRPr="00B11A2E">
      <w:rPr>
        <w:rFonts w:cs="Arial"/>
      </w:rPr>
      <w:fldChar w:fldCharType="end"/>
    </w:r>
    <w:r w:rsidR="00B11A2E" w:rsidRPr="00B11A2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504E" w14:textId="77777777" w:rsidR="00666F17" w:rsidRDefault="00666F1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66F17" w:rsidRPr="00CB3D59" w14:paraId="039E5155" w14:textId="77777777">
      <w:tc>
        <w:tcPr>
          <w:tcW w:w="1061" w:type="pct"/>
        </w:tcPr>
        <w:p w14:paraId="6E3ECE0F" w14:textId="36829954" w:rsidR="00666F17" w:rsidRPr="006D109C" w:rsidRDefault="00666F1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A74187F" w14:textId="31173DB7" w:rsidR="00666F17" w:rsidRPr="006D109C" w:rsidRDefault="00666F1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F66B8" w:rsidRPr="00CF66B8">
            <w:rPr>
              <w:rFonts w:cs="Arial"/>
              <w:szCs w:val="18"/>
            </w:rPr>
            <w:t>Heritage Amendment Bill 2024</w:t>
          </w:r>
          <w:r>
            <w:rPr>
              <w:rFonts w:cs="Arial"/>
              <w:szCs w:val="18"/>
            </w:rPr>
            <w:fldChar w:fldCharType="end"/>
          </w:r>
        </w:p>
        <w:p w14:paraId="52DCB480" w14:textId="6C254815" w:rsidR="00666F17" w:rsidRPr="00783A18" w:rsidRDefault="00666F1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8056FC8" w14:textId="77777777" w:rsidR="00666F17" w:rsidRPr="006D109C" w:rsidRDefault="00666F1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BA2DF27" w14:textId="07C316F1" w:rsidR="00666F17" w:rsidRPr="00B11A2E" w:rsidRDefault="00666F17" w:rsidP="00B11A2E">
    <w:pPr>
      <w:pStyle w:val="Status"/>
      <w:rPr>
        <w:rFonts w:cs="Arial"/>
      </w:rPr>
    </w:pPr>
    <w:r w:rsidRPr="00B11A2E">
      <w:rPr>
        <w:rFonts w:cs="Arial"/>
      </w:rPr>
      <w:fldChar w:fldCharType="begin"/>
    </w:r>
    <w:r w:rsidRPr="00B11A2E">
      <w:rPr>
        <w:rFonts w:cs="Arial"/>
      </w:rPr>
      <w:instrText xml:space="preserve"> DOCPROPERTY "Status" </w:instrText>
    </w:r>
    <w:r w:rsidRPr="00B11A2E">
      <w:rPr>
        <w:rFonts w:cs="Arial"/>
      </w:rPr>
      <w:fldChar w:fldCharType="separate"/>
    </w:r>
    <w:r w:rsidR="00CF66B8" w:rsidRPr="00B11A2E">
      <w:rPr>
        <w:rFonts w:cs="Arial"/>
      </w:rPr>
      <w:t xml:space="preserve"> </w:t>
    </w:r>
    <w:r w:rsidRPr="00B11A2E">
      <w:rPr>
        <w:rFonts w:cs="Arial"/>
      </w:rPr>
      <w:fldChar w:fldCharType="end"/>
    </w:r>
    <w:r w:rsidR="00B11A2E" w:rsidRPr="00B11A2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75D9" w14:textId="77777777" w:rsidR="00666F17" w:rsidRDefault="00666F17">
    <w:pPr>
      <w:rPr>
        <w:sz w:val="16"/>
      </w:rPr>
    </w:pPr>
  </w:p>
  <w:p w14:paraId="3278EAFD" w14:textId="20EA3E08" w:rsidR="00666F17" w:rsidRDefault="00666F1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F66B8">
      <w:rPr>
        <w:rFonts w:ascii="Arial" w:hAnsi="Arial"/>
        <w:sz w:val="12"/>
      </w:rPr>
      <w:t>J2023-1287</w:t>
    </w:r>
    <w:r>
      <w:rPr>
        <w:rFonts w:ascii="Arial" w:hAnsi="Arial"/>
        <w:sz w:val="12"/>
      </w:rPr>
      <w:fldChar w:fldCharType="end"/>
    </w:r>
  </w:p>
  <w:p w14:paraId="63DBA7A0" w14:textId="176B3AFF" w:rsidR="00666F17" w:rsidRPr="00B11A2E" w:rsidRDefault="00666F17" w:rsidP="00B11A2E">
    <w:pPr>
      <w:pStyle w:val="Status"/>
      <w:rPr>
        <w:rFonts w:cs="Arial"/>
      </w:rPr>
    </w:pPr>
    <w:r w:rsidRPr="00B11A2E">
      <w:rPr>
        <w:rFonts w:cs="Arial"/>
      </w:rPr>
      <w:fldChar w:fldCharType="begin"/>
    </w:r>
    <w:r w:rsidRPr="00B11A2E">
      <w:rPr>
        <w:rFonts w:cs="Arial"/>
      </w:rPr>
      <w:instrText xml:space="preserve"> DOCPROPERTY "Status" </w:instrText>
    </w:r>
    <w:r w:rsidRPr="00B11A2E">
      <w:rPr>
        <w:rFonts w:cs="Arial"/>
      </w:rPr>
      <w:fldChar w:fldCharType="separate"/>
    </w:r>
    <w:r w:rsidR="00CF66B8" w:rsidRPr="00B11A2E">
      <w:rPr>
        <w:rFonts w:cs="Arial"/>
      </w:rPr>
      <w:t xml:space="preserve"> </w:t>
    </w:r>
    <w:r w:rsidRPr="00B11A2E">
      <w:rPr>
        <w:rFonts w:cs="Arial"/>
      </w:rPr>
      <w:fldChar w:fldCharType="end"/>
    </w:r>
    <w:r w:rsidR="00B11A2E" w:rsidRPr="00B11A2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A02C" w14:textId="77777777" w:rsidR="00666F17" w:rsidRDefault="00666F1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66F17" w:rsidRPr="00CB3D59" w14:paraId="6F2A1C77" w14:textId="77777777">
      <w:tc>
        <w:tcPr>
          <w:tcW w:w="847" w:type="pct"/>
        </w:tcPr>
        <w:p w14:paraId="3782907A" w14:textId="77777777" w:rsidR="00666F17" w:rsidRPr="00ED273E" w:rsidRDefault="00666F1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6ED5FA7" w14:textId="2428A682" w:rsidR="00666F17" w:rsidRPr="00ED273E" w:rsidRDefault="00666F1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66B8" w:rsidRPr="005F55EB">
            <w:t>Heritage Amendment Bill 2024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7B7B6082" w14:textId="169C2F93" w:rsidR="00666F17" w:rsidRPr="00ED273E" w:rsidRDefault="00666F17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47324912" w14:textId="7F783F76" w:rsidR="00666F17" w:rsidRPr="00ED273E" w:rsidRDefault="00666F1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D92F4C5" w14:textId="1691F8C3" w:rsidR="00666F17" w:rsidRPr="00B11A2E" w:rsidRDefault="00666F17" w:rsidP="00B11A2E">
    <w:pPr>
      <w:pStyle w:val="Status"/>
      <w:rPr>
        <w:rFonts w:cs="Arial"/>
      </w:rPr>
    </w:pPr>
    <w:r w:rsidRPr="00B11A2E">
      <w:rPr>
        <w:rFonts w:cs="Arial"/>
      </w:rPr>
      <w:fldChar w:fldCharType="begin"/>
    </w:r>
    <w:r w:rsidRPr="00B11A2E">
      <w:rPr>
        <w:rFonts w:cs="Arial"/>
      </w:rPr>
      <w:instrText xml:space="preserve"> DOCPROPERTY "Status" </w:instrText>
    </w:r>
    <w:r w:rsidRPr="00B11A2E">
      <w:rPr>
        <w:rFonts w:cs="Arial"/>
      </w:rPr>
      <w:fldChar w:fldCharType="separate"/>
    </w:r>
    <w:r w:rsidR="00CF66B8" w:rsidRPr="00B11A2E">
      <w:rPr>
        <w:rFonts w:cs="Arial"/>
      </w:rPr>
      <w:t xml:space="preserve"> </w:t>
    </w:r>
    <w:r w:rsidRPr="00B11A2E">
      <w:rPr>
        <w:rFonts w:cs="Arial"/>
      </w:rPr>
      <w:fldChar w:fldCharType="end"/>
    </w:r>
    <w:r w:rsidR="00B11A2E" w:rsidRPr="00B11A2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783F" w14:textId="77777777" w:rsidR="00666F17" w:rsidRDefault="00666F1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66F17" w:rsidRPr="00CB3D59" w14:paraId="2BC3C4B0" w14:textId="77777777">
      <w:tc>
        <w:tcPr>
          <w:tcW w:w="1061" w:type="pct"/>
        </w:tcPr>
        <w:p w14:paraId="74D3DC47" w14:textId="53F15811" w:rsidR="00666F17" w:rsidRPr="00ED273E" w:rsidRDefault="00666F1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B6965C" w14:textId="14854CDA" w:rsidR="00666F17" w:rsidRPr="00ED273E" w:rsidRDefault="00666F1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F66B8" w:rsidRPr="00CF66B8">
            <w:rPr>
              <w:rFonts w:cs="Arial"/>
              <w:szCs w:val="18"/>
            </w:rPr>
            <w:t>Heritage Amendment Bill 2024</w:t>
          </w:r>
          <w:r>
            <w:rPr>
              <w:rFonts w:cs="Arial"/>
              <w:szCs w:val="18"/>
            </w:rPr>
            <w:fldChar w:fldCharType="end"/>
          </w:r>
        </w:p>
        <w:p w14:paraId="3DB35051" w14:textId="312131DE" w:rsidR="00666F17" w:rsidRPr="00ED273E" w:rsidRDefault="00666F17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231D07DF" w14:textId="77777777" w:rsidR="00666F17" w:rsidRPr="00ED273E" w:rsidRDefault="00666F1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05D6324" w14:textId="4328FD80" w:rsidR="00666F17" w:rsidRPr="00B11A2E" w:rsidRDefault="00666F17" w:rsidP="00B11A2E">
    <w:pPr>
      <w:pStyle w:val="Status"/>
      <w:rPr>
        <w:rFonts w:cs="Arial"/>
      </w:rPr>
    </w:pPr>
    <w:r w:rsidRPr="00B11A2E">
      <w:rPr>
        <w:rFonts w:cs="Arial"/>
      </w:rPr>
      <w:fldChar w:fldCharType="begin"/>
    </w:r>
    <w:r w:rsidRPr="00B11A2E">
      <w:rPr>
        <w:rFonts w:cs="Arial"/>
      </w:rPr>
      <w:instrText xml:space="preserve"> DOCPROPERTY "Status" </w:instrText>
    </w:r>
    <w:r w:rsidRPr="00B11A2E">
      <w:rPr>
        <w:rFonts w:cs="Arial"/>
      </w:rPr>
      <w:fldChar w:fldCharType="separate"/>
    </w:r>
    <w:r w:rsidR="00CF66B8" w:rsidRPr="00B11A2E">
      <w:rPr>
        <w:rFonts w:cs="Arial"/>
      </w:rPr>
      <w:t xml:space="preserve"> </w:t>
    </w:r>
    <w:r w:rsidRPr="00B11A2E">
      <w:rPr>
        <w:rFonts w:cs="Arial"/>
      </w:rPr>
      <w:fldChar w:fldCharType="end"/>
    </w:r>
    <w:r w:rsidR="00B11A2E" w:rsidRPr="00B11A2E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4F9A" w14:textId="77777777" w:rsidR="00666F17" w:rsidRDefault="00666F1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66F17" w14:paraId="797DAD8D" w14:textId="77777777">
      <w:trPr>
        <w:jc w:val="center"/>
      </w:trPr>
      <w:tc>
        <w:tcPr>
          <w:tcW w:w="1240" w:type="dxa"/>
        </w:tcPr>
        <w:p w14:paraId="740C9325" w14:textId="77777777" w:rsidR="00666F17" w:rsidRDefault="00666F1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175F3B2" w14:textId="28A67D6E" w:rsidR="00666F17" w:rsidRDefault="00666F1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F66B8" w:rsidRPr="005F55EB">
            <w:t>Heritage Amendment Bill 2024</w:t>
          </w:r>
          <w:r>
            <w:fldChar w:fldCharType="end"/>
          </w:r>
        </w:p>
        <w:p w14:paraId="4512B3E1" w14:textId="1583CEB9" w:rsidR="00666F17" w:rsidRDefault="00666F1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F66B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F66B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F66B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98B8BC3" w14:textId="4CC3AB7D" w:rsidR="00666F17" w:rsidRDefault="00666F1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F66B8">
            <w:t xml:space="preserve">  </w:t>
          </w:r>
          <w:r>
            <w:fldChar w:fldCharType="end"/>
          </w:r>
        </w:p>
      </w:tc>
    </w:tr>
  </w:tbl>
  <w:p w14:paraId="6577E1D9" w14:textId="35BC385C" w:rsidR="00666F17" w:rsidRPr="00B11A2E" w:rsidRDefault="00666F17" w:rsidP="00B11A2E">
    <w:pPr>
      <w:pStyle w:val="Status"/>
      <w:rPr>
        <w:rFonts w:cs="Arial"/>
      </w:rPr>
    </w:pPr>
    <w:r w:rsidRPr="00B11A2E">
      <w:rPr>
        <w:rFonts w:cs="Arial"/>
      </w:rPr>
      <w:fldChar w:fldCharType="begin"/>
    </w:r>
    <w:r w:rsidRPr="00B11A2E">
      <w:rPr>
        <w:rFonts w:cs="Arial"/>
      </w:rPr>
      <w:instrText xml:space="preserve"> DOCPROPERTY "Status" </w:instrText>
    </w:r>
    <w:r w:rsidRPr="00B11A2E">
      <w:rPr>
        <w:rFonts w:cs="Arial"/>
      </w:rPr>
      <w:fldChar w:fldCharType="separate"/>
    </w:r>
    <w:r w:rsidR="00CF66B8" w:rsidRPr="00B11A2E">
      <w:rPr>
        <w:rFonts w:cs="Arial"/>
      </w:rPr>
      <w:t xml:space="preserve"> </w:t>
    </w:r>
    <w:r w:rsidRPr="00B11A2E">
      <w:rPr>
        <w:rFonts w:cs="Arial"/>
      </w:rPr>
      <w:fldChar w:fldCharType="end"/>
    </w:r>
    <w:r w:rsidR="00B11A2E" w:rsidRPr="00B11A2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4F95" w14:textId="77777777" w:rsidR="00364764" w:rsidRDefault="00364764">
      <w:r>
        <w:separator/>
      </w:r>
    </w:p>
  </w:footnote>
  <w:footnote w:type="continuationSeparator" w:id="0">
    <w:p w14:paraId="4F8BDF98" w14:textId="77777777" w:rsidR="00364764" w:rsidRDefault="0036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666F17" w:rsidRPr="00CB3D59" w14:paraId="186BB145" w14:textId="77777777">
      <w:tc>
        <w:tcPr>
          <w:tcW w:w="900" w:type="pct"/>
        </w:tcPr>
        <w:p w14:paraId="524DF9EB" w14:textId="77777777" w:rsidR="00666F17" w:rsidRPr="00783A18" w:rsidRDefault="00666F1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4799C3E" w14:textId="77777777" w:rsidR="00666F17" w:rsidRPr="00783A18" w:rsidRDefault="00666F1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666F17" w:rsidRPr="00CB3D59" w14:paraId="1D8D2645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67C6720" w14:textId="11F2C6FC" w:rsidR="00666F17" w:rsidRPr="0097645D" w:rsidRDefault="00B11A2E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B01F16B" w14:textId="09A1744B" w:rsidR="00666F17" w:rsidRDefault="00666F17">
    <w:pPr>
      <w:pStyle w:val="N-9pt"/>
    </w:pPr>
    <w:r>
      <w:tab/>
    </w:r>
    <w:r w:rsidR="00B11A2E">
      <w:fldChar w:fldCharType="begin"/>
    </w:r>
    <w:r w:rsidR="00B11A2E">
      <w:instrText xml:space="preserve"> STYLEREF charPage \* MERGEFORMAT </w:instrText>
    </w:r>
    <w:r w:rsidR="00B11A2E">
      <w:fldChar w:fldCharType="separate"/>
    </w:r>
    <w:r w:rsidR="00B11A2E">
      <w:rPr>
        <w:noProof/>
      </w:rPr>
      <w:t>Page</w:t>
    </w:r>
    <w:r w:rsidR="00B11A2E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B046537" w14:textId="77777777" w:rsidTr="00567644">
      <w:trPr>
        <w:jc w:val="center"/>
      </w:trPr>
      <w:tc>
        <w:tcPr>
          <w:tcW w:w="1068" w:type="pct"/>
        </w:tcPr>
        <w:p w14:paraId="48718F9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79E9D4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704B256" w14:textId="77777777" w:rsidTr="00567644">
      <w:trPr>
        <w:jc w:val="center"/>
      </w:trPr>
      <w:tc>
        <w:tcPr>
          <w:tcW w:w="1068" w:type="pct"/>
        </w:tcPr>
        <w:p w14:paraId="62ABC03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1F960D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564C074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A3A308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537DCF7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7536" w14:textId="77777777" w:rsidR="004E49DF" w:rsidRPr="00666F17" w:rsidRDefault="004E49DF" w:rsidP="00666F1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C4F4" w14:textId="77777777" w:rsidR="004E49DF" w:rsidRPr="00666F17" w:rsidRDefault="004E49DF" w:rsidP="00666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666F17" w:rsidRPr="00CB3D59" w14:paraId="126D53B0" w14:textId="77777777">
      <w:tc>
        <w:tcPr>
          <w:tcW w:w="4100" w:type="pct"/>
        </w:tcPr>
        <w:p w14:paraId="612C84B6" w14:textId="77777777" w:rsidR="00666F17" w:rsidRPr="00783A18" w:rsidRDefault="00666F1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3EC11A3" w14:textId="77777777" w:rsidR="00666F17" w:rsidRPr="00783A18" w:rsidRDefault="00666F1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666F17" w:rsidRPr="00CB3D59" w14:paraId="6212511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73046A1" w14:textId="15646099" w:rsidR="00666F17" w:rsidRPr="0097645D" w:rsidRDefault="00666F17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3BE1847" w14:textId="4964B94D" w:rsidR="00666F17" w:rsidRDefault="00666F17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EB2E" w14:textId="77777777" w:rsidR="00666F17" w:rsidRDefault="00666F1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666F17" w:rsidRPr="00CB3D59" w14:paraId="7662AF9A" w14:textId="77777777" w:rsidTr="003A49FD">
      <w:tc>
        <w:tcPr>
          <w:tcW w:w="1701" w:type="dxa"/>
        </w:tcPr>
        <w:p w14:paraId="10789465" w14:textId="168AC2C4" w:rsidR="00666F17" w:rsidRPr="006D109C" w:rsidRDefault="00666F1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CE19D76" w14:textId="1E91CF7C" w:rsidR="00666F17" w:rsidRPr="006D109C" w:rsidRDefault="00666F1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66F17" w:rsidRPr="00CB3D59" w14:paraId="3C9F30B1" w14:textId="77777777" w:rsidTr="003A49FD">
      <w:tc>
        <w:tcPr>
          <w:tcW w:w="1701" w:type="dxa"/>
        </w:tcPr>
        <w:p w14:paraId="42F78AFA" w14:textId="31379875" w:rsidR="00666F17" w:rsidRPr="006D109C" w:rsidRDefault="00666F1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D9B5F2E" w14:textId="0D0FD05B" w:rsidR="00666F17" w:rsidRPr="006D109C" w:rsidRDefault="00666F1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66F17" w:rsidRPr="00CB3D59" w14:paraId="3F940C2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21BCCFE" w14:textId="797F724D" w:rsidR="00666F17" w:rsidRPr="006D109C" w:rsidRDefault="00666F1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11A2E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A42DBC" w14:textId="77777777" w:rsidR="00666F17" w:rsidRDefault="00666F1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666F17" w:rsidRPr="00CB3D59" w14:paraId="5AF41546" w14:textId="77777777" w:rsidTr="003A49FD">
      <w:tc>
        <w:tcPr>
          <w:tcW w:w="6320" w:type="dxa"/>
        </w:tcPr>
        <w:p w14:paraId="29E46298" w14:textId="21C57352" w:rsidR="00666F17" w:rsidRPr="006D109C" w:rsidRDefault="00666F1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9A71C43" w14:textId="42AC7396" w:rsidR="00666F17" w:rsidRPr="006D109C" w:rsidRDefault="00666F1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66F17" w:rsidRPr="00CB3D59" w14:paraId="27C4CA4A" w14:textId="77777777" w:rsidTr="003A49FD">
      <w:tc>
        <w:tcPr>
          <w:tcW w:w="6320" w:type="dxa"/>
        </w:tcPr>
        <w:p w14:paraId="60E0FD96" w14:textId="2D3B7779" w:rsidR="00666F17" w:rsidRPr="006D109C" w:rsidRDefault="00666F1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26D578F" w14:textId="41E3C5A9" w:rsidR="00666F17" w:rsidRPr="006D109C" w:rsidRDefault="00666F1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66F17" w:rsidRPr="00CB3D59" w14:paraId="359E7D3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3913B58" w14:textId="031F4781" w:rsidR="00666F17" w:rsidRPr="006D109C" w:rsidRDefault="00666F1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11A2E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C37073E" w14:textId="77777777" w:rsidR="00666F17" w:rsidRDefault="00666F1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666F17" w:rsidRPr="00CB3D59" w14:paraId="61C2E057" w14:textId="77777777">
      <w:trPr>
        <w:jc w:val="center"/>
      </w:trPr>
      <w:tc>
        <w:tcPr>
          <w:tcW w:w="1560" w:type="dxa"/>
        </w:tcPr>
        <w:p w14:paraId="7E9BA731" w14:textId="3D1FA8AC" w:rsidR="00666F17" w:rsidRPr="00ED273E" w:rsidRDefault="00666F17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B11A2E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46A015B" w14:textId="6A98D4BE" w:rsidR="00666F17" w:rsidRPr="00ED273E" w:rsidRDefault="00666F17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11A2E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666F17" w:rsidRPr="00CB3D59" w14:paraId="756C1E87" w14:textId="77777777">
      <w:trPr>
        <w:jc w:val="center"/>
      </w:trPr>
      <w:tc>
        <w:tcPr>
          <w:tcW w:w="1560" w:type="dxa"/>
        </w:tcPr>
        <w:p w14:paraId="0C25531C" w14:textId="509F8546" w:rsidR="00666F17" w:rsidRPr="00ED273E" w:rsidRDefault="00666F17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EF2030F" w14:textId="396A5407" w:rsidR="00666F17" w:rsidRPr="00ED273E" w:rsidRDefault="00666F17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666F17" w:rsidRPr="00CB3D59" w14:paraId="497310F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FDC1734" w14:textId="409AF9F6" w:rsidR="00666F17" w:rsidRPr="00ED273E" w:rsidRDefault="00666F17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11A2E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E5E9CDC" w14:textId="77777777" w:rsidR="00666F17" w:rsidRDefault="00666F1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666F17" w:rsidRPr="00CB3D59" w14:paraId="289FE55A" w14:textId="77777777">
      <w:trPr>
        <w:jc w:val="center"/>
      </w:trPr>
      <w:tc>
        <w:tcPr>
          <w:tcW w:w="5741" w:type="dxa"/>
        </w:tcPr>
        <w:p w14:paraId="1EE760E4" w14:textId="5BAE6DA4" w:rsidR="00666F17" w:rsidRPr="00ED273E" w:rsidRDefault="00666F17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D7CD263" w14:textId="1E2D0791" w:rsidR="00666F17" w:rsidRPr="00ED273E" w:rsidRDefault="00666F1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666F17" w:rsidRPr="00CB3D59" w14:paraId="24DE8545" w14:textId="77777777">
      <w:trPr>
        <w:jc w:val="center"/>
      </w:trPr>
      <w:tc>
        <w:tcPr>
          <w:tcW w:w="5741" w:type="dxa"/>
        </w:tcPr>
        <w:p w14:paraId="192E68D1" w14:textId="3EDAD765" w:rsidR="00666F17" w:rsidRPr="00ED273E" w:rsidRDefault="00666F17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477D978" w14:textId="708C1F34" w:rsidR="00666F17" w:rsidRPr="00ED273E" w:rsidRDefault="00666F1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666F17" w:rsidRPr="00CB3D59" w14:paraId="57E0274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7AB7625" w14:textId="7790D884" w:rsidR="00666F17" w:rsidRPr="00ED273E" w:rsidRDefault="00666F17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F66B8">
            <w:rPr>
              <w:rFonts w:cs="Arial"/>
              <w:noProof/>
              <w:szCs w:val="18"/>
            </w:rPr>
            <w:t>11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4D4EE332" w14:textId="77777777" w:rsidR="00666F17" w:rsidRDefault="00666F1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66F17" w14:paraId="080E4336" w14:textId="77777777">
      <w:trPr>
        <w:jc w:val="center"/>
      </w:trPr>
      <w:tc>
        <w:tcPr>
          <w:tcW w:w="1234" w:type="dxa"/>
        </w:tcPr>
        <w:p w14:paraId="527F67F5" w14:textId="77777777" w:rsidR="00666F17" w:rsidRDefault="00666F17">
          <w:pPr>
            <w:pStyle w:val="HeaderEven"/>
          </w:pPr>
        </w:p>
      </w:tc>
      <w:tc>
        <w:tcPr>
          <w:tcW w:w="6062" w:type="dxa"/>
        </w:tcPr>
        <w:p w14:paraId="7CC40C06" w14:textId="77777777" w:rsidR="00666F17" w:rsidRDefault="00666F17">
          <w:pPr>
            <w:pStyle w:val="HeaderEven"/>
          </w:pPr>
        </w:p>
      </w:tc>
    </w:tr>
    <w:tr w:rsidR="00666F17" w14:paraId="71EB5D86" w14:textId="77777777">
      <w:trPr>
        <w:jc w:val="center"/>
      </w:trPr>
      <w:tc>
        <w:tcPr>
          <w:tcW w:w="1234" w:type="dxa"/>
        </w:tcPr>
        <w:p w14:paraId="26351A01" w14:textId="77777777" w:rsidR="00666F17" w:rsidRDefault="00666F17">
          <w:pPr>
            <w:pStyle w:val="HeaderEven"/>
          </w:pPr>
        </w:p>
      </w:tc>
      <w:tc>
        <w:tcPr>
          <w:tcW w:w="6062" w:type="dxa"/>
        </w:tcPr>
        <w:p w14:paraId="5E33525B" w14:textId="77777777" w:rsidR="00666F17" w:rsidRDefault="00666F17">
          <w:pPr>
            <w:pStyle w:val="HeaderEven"/>
          </w:pPr>
        </w:p>
      </w:tc>
    </w:tr>
    <w:tr w:rsidR="00666F17" w14:paraId="7591F07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D6FD02B" w14:textId="77777777" w:rsidR="00666F17" w:rsidRDefault="00666F17">
          <w:pPr>
            <w:pStyle w:val="HeaderEven6"/>
          </w:pPr>
        </w:p>
      </w:tc>
    </w:tr>
  </w:tbl>
  <w:p w14:paraId="7AC1EB66" w14:textId="77777777" w:rsidR="00666F17" w:rsidRDefault="00666F1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66F17" w14:paraId="1AD26863" w14:textId="77777777">
      <w:trPr>
        <w:jc w:val="center"/>
      </w:trPr>
      <w:tc>
        <w:tcPr>
          <w:tcW w:w="6062" w:type="dxa"/>
        </w:tcPr>
        <w:p w14:paraId="097DB785" w14:textId="77777777" w:rsidR="00666F17" w:rsidRDefault="00666F17">
          <w:pPr>
            <w:pStyle w:val="HeaderOdd"/>
          </w:pPr>
        </w:p>
      </w:tc>
      <w:tc>
        <w:tcPr>
          <w:tcW w:w="1234" w:type="dxa"/>
        </w:tcPr>
        <w:p w14:paraId="36F61D64" w14:textId="77777777" w:rsidR="00666F17" w:rsidRDefault="00666F17">
          <w:pPr>
            <w:pStyle w:val="HeaderOdd"/>
          </w:pPr>
        </w:p>
      </w:tc>
    </w:tr>
    <w:tr w:rsidR="00666F17" w14:paraId="40BE3861" w14:textId="77777777">
      <w:trPr>
        <w:jc w:val="center"/>
      </w:trPr>
      <w:tc>
        <w:tcPr>
          <w:tcW w:w="6062" w:type="dxa"/>
        </w:tcPr>
        <w:p w14:paraId="14FB5664" w14:textId="77777777" w:rsidR="00666F17" w:rsidRDefault="00666F17">
          <w:pPr>
            <w:pStyle w:val="HeaderOdd"/>
          </w:pPr>
        </w:p>
      </w:tc>
      <w:tc>
        <w:tcPr>
          <w:tcW w:w="1234" w:type="dxa"/>
        </w:tcPr>
        <w:p w14:paraId="092DE531" w14:textId="77777777" w:rsidR="00666F17" w:rsidRDefault="00666F17">
          <w:pPr>
            <w:pStyle w:val="HeaderOdd"/>
          </w:pPr>
        </w:p>
      </w:tc>
    </w:tr>
    <w:tr w:rsidR="00666F17" w14:paraId="135DC94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C85C830" w14:textId="77777777" w:rsidR="00666F17" w:rsidRDefault="00666F17">
          <w:pPr>
            <w:pStyle w:val="HeaderOdd6"/>
          </w:pPr>
        </w:p>
      </w:tc>
    </w:tr>
  </w:tbl>
  <w:p w14:paraId="10009672" w14:textId="77777777" w:rsidR="00666F17" w:rsidRDefault="00666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D851EB7"/>
    <w:multiLevelType w:val="hybridMultilevel"/>
    <w:tmpl w:val="FD6261D2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8598B8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2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1"/>
  </w:num>
  <w:num w:numId="11" w16cid:durableId="415443790">
    <w:abstractNumId w:val="26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4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951357018">
    <w:abstractNumId w:val="31"/>
  </w:num>
  <w:num w:numId="36" w16cid:durableId="819156068">
    <w:abstractNumId w:val="3"/>
  </w:num>
  <w:num w:numId="37" w16cid:durableId="132337768">
    <w:abstractNumId w:val="30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64"/>
    <w:rsid w:val="00000C1F"/>
    <w:rsid w:val="000038FA"/>
    <w:rsid w:val="000043A6"/>
    <w:rsid w:val="00004573"/>
    <w:rsid w:val="00005825"/>
    <w:rsid w:val="00010513"/>
    <w:rsid w:val="00010982"/>
    <w:rsid w:val="00011643"/>
    <w:rsid w:val="0001347E"/>
    <w:rsid w:val="0002034F"/>
    <w:rsid w:val="000215AA"/>
    <w:rsid w:val="0002517D"/>
    <w:rsid w:val="00025988"/>
    <w:rsid w:val="0003249F"/>
    <w:rsid w:val="00036A2C"/>
    <w:rsid w:val="00037D73"/>
    <w:rsid w:val="00037ECE"/>
    <w:rsid w:val="000417E5"/>
    <w:rsid w:val="000420DE"/>
    <w:rsid w:val="00042EDD"/>
    <w:rsid w:val="000448E6"/>
    <w:rsid w:val="00046870"/>
    <w:rsid w:val="00046E24"/>
    <w:rsid w:val="00047170"/>
    <w:rsid w:val="00047369"/>
    <w:rsid w:val="000474F2"/>
    <w:rsid w:val="00047E02"/>
    <w:rsid w:val="00051033"/>
    <w:rsid w:val="000510F0"/>
    <w:rsid w:val="00052B1E"/>
    <w:rsid w:val="000549E9"/>
    <w:rsid w:val="00055507"/>
    <w:rsid w:val="00055E30"/>
    <w:rsid w:val="00063210"/>
    <w:rsid w:val="00063C23"/>
    <w:rsid w:val="00064576"/>
    <w:rsid w:val="000663A1"/>
    <w:rsid w:val="00066F6A"/>
    <w:rsid w:val="000702A7"/>
    <w:rsid w:val="0007149A"/>
    <w:rsid w:val="00072B06"/>
    <w:rsid w:val="00072ED8"/>
    <w:rsid w:val="00075618"/>
    <w:rsid w:val="000812D4"/>
    <w:rsid w:val="00081D6E"/>
    <w:rsid w:val="0008211A"/>
    <w:rsid w:val="000821F3"/>
    <w:rsid w:val="00082AEC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2B2"/>
    <w:rsid w:val="000B16DC"/>
    <w:rsid w:val="000B17F0"/>
    <w:rsid w:val="000B1C99"/>
    <w:rsid w:val="000B3404"/>
    <w:rsid w:val="000B4951"/>
    <w:rsid w:val="000B5464"/>
    <w:rsid w:val="000B5685"/>
    <w:rsid w:val="000B5766"/>
    <w:rsid w:val="000B729E"/>
    <w:rsid w:val="000B77B6"/>
    <w:rsid w:val="000C54A0"/>
    <w:rsid w:val="000C677D"/>
    <w:rsid w:val="000C687C"/>
    <w:rsid w:val="000C7832"/>
    <w:rsid w:val="000C7850"/>
    <w:rsid w:val="000C7CF3"/>
    <w:rsid w:val="000D2A58"/>
    <w:rsid w:val="000D54F2"/>
    <w:rsid w:val="000D697B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27A65"/>
    <w:rsid w:val="00127EE1"/>
    <w:rsid w:val="0013046D"/>
    <w:rsid w:val="001315A1"/>
    <w:rsid w:val="00132592"/>
    <w:rsid w:val="00132957"/>
    <w:rsid w:val="001343A6"/>
    <w:rsid w:val="0013531D"/>
    <w:rsid w:val="00136FBE"/>
    <w:rsid w:val="00147781"/>
    <w:rsid w:val="00147FE7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728B"/>
    <w:rsid w:val="0017182C"/>
    <w:rsid w:val="00172D13"/>
    <w:rsid w:val="001741FF"/>
    <w:rsid w:val="00175FD1"/>
    <w:rsid w:val="00176AE6"/>
    <w:rsid w:val="00180311"/>
    <w:rsid w:val="001815FB"/>
    <w:rsid w:val="00181D8C"/>
    <w:rsid w:val="0018237E"/>
    <w:rsid w:val="001842C7"/>
    <w:rsid w:val="0019297A"/>
    <w:rsid w:val="00192D1E"/>
    <w:rsid w:val="00193796"/>
    <w:rsid w:val="00193D6B"/>
    <w:rsid w:val="00195101"/>
    <w:rsid w:val="001A17FA"/>
    <w:rsid w:val="001A351C"/>
    <w:rsid w:val="001A39AF"/>
    <w:rsid w:val="001A3B6D"/>
    <w:rsid w:val="001A4B75"/>
    <w:rsid w:val="001A662E"/>
    <w:rsid w:val="001B1114"/>
    <w:rsid w:val="001B1AD4"/>
    <w:rsid w:val="001B218A"/>
    <w:rsid w:val="001B3B53"/>
    <w:rsid w:val="001B449A"/>
    <w:rsid w:val="001B6311"/>
    <w:rsid w:val="001B6BC0"/>
    <w:rsid w:val="001C0A88"/>
    <w:rsid w:val="001C1644"/>
    <w:rsid w:val="001C29CC"/>
    <w:rsid w:val="001C4A67"/>
    <w:rsid w:val="001C547E"/>
    <w:rsid w:val="001D09C2"/>
    <w:rsid w:val="001D15FB"/>
    <w:rsid w:val="001D1702"/>
    <w:rsid w:val="001D1F85"/>
    <w:rsid w:val="001D2117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C5F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59C0"/>
    <w:rsid w:val="0020610F"/>
    <w:rsid w:val="00217C8C"/>
    <w:rsid w:val="002208AF"/>
    <w:rsid w:val="00221266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24AA"/>
    <w:rsid w:val="00246F34"/>
    <w:rsid w:val="002502C9"/>
    <w:rsid w:val="002528E4"/>
    <w:rsid w:val="00254614"/>
    <w:rsid w:val="00256093"/>
    <w:rsid w:val="00256E0F"/>
    <w:rsid w:val="00260019"/>
    <w:rsid w:val="0026001C"/>
    <w:rsid w:val="002612B5"/>
    <w:rsid w:val="00263163"/>
    <w:rsid w:val="002644DC"/>
    <w:rsid w:val="00264B54"/>
    <w:rsid w:val="00267BE3"/>
    <w:rsid w:val="002702D4"/>
    <w:rsid w:val="00271DAA"/>
    <w:rsid w:val="00272968"/>
    <w:rsid w:val="002736AF"/>
    <w:rsid w:val="00273B6D"/>
    <w:rsid w:val="00275CE9"/>
    <w:rsid w:val="00282B0F"/>
    <w:rsid w:val="00286DF1"/>
    <w:rsid w:val="00287065"/>
    <w:rsid w:val="00290D70"/>
    <w:rsid w:val="00292421"/>
    <w:rsid w:val="0029692F"/>
    <w:rsid w:val="002A6F4D"/>
    <w:rsid w:val="002A756E"/>
    <w:rsid w:val="002B2682"/>
    <w:rsid w:val="002B2CD6"/>
    <w:rsid w:val="002B58FC"/>
    <w:rsid w:val="002B5F1C"/>
    <w:rsid w:val="002C5DB3"/>
    <w:rsid w:val="002C7985"/>
    <w:rsid w:val="002D09CB"/>
    <w:rsid w:val="002D26EA"/>
    <w:rsid w:val="002D2A42"/>
    <w:rsid w:val="002D2FE5"/>
    <w:rsid w:val="002E01EA"/>
    <w:rsid w:val="002E01FB"/>
    <w:rsid w:val="002E144D"/>
    <w:rsid w:val="002E65AF"/>
    <w:rsid w:val="002E6E0C"/>
    <w:rsid w:val="002F02F8"/>
    <w:rsid w:val="002F0D37"/>
    <w:rsid w:val="002F18F3"/>
    <w:rsid w:val="002F43A0"/>
    <w:rsid w:val="002F696A"/>
    <w:rsid w:val="002F6C6A"/>
    <w:rsid w:val="002F7F22"/>
    <w:rsid w:val="003003EC"/>
    <w:rsid w:val="003026E9"/>
    <w:rsid w:val="00303D53"/>
    <w:rsid w:val="0030485A"/>
    <w:rsid w:val="003068E0"/>
    <w:rsid w:val="003108D1"/>
    <w:rsid w:val="0031143F"/>
    <w:rsid w:val="00312E02"/>
    <w:rsid w:val="00314266"/>
    <w:rsid w:val="00315B62"/>
    <w:rsid w:val="003178D2"/>
    <w:rsid w:val="003179E8"/>
    <w:rsid w:val="00317FDC"/>
    <w:rsid w:val="0032063D"/>
    <w:rsid w:val="00324BA2"/>
    <w:rsid w:val="00331203"/>
    <w:rsid w:val="00333078"/>
    <w:rsid w:val="003344D3"/>
    <w:rsid w:val="00336345"/>
    <w:rsid w:val="003368A6"/>
    <w:rsid w:val="00342E3D"/>
    <w:rsid w:val="0034336E"/>
    <w:rsid w:val="0034583F"/>
    <w:rsid w:val="003478D2"/>
    <w:rsid w:val="00353FF3"/>
    <w:rsid w:val="00355AD9"/>
    <w:rsid w:val="003574D1"/>
    <w:rsid w:val="0036181C"/>
    <w:rsid w:val="00361EC6"/>
    <w:rsid w:val="00363721"/>
    <w:rsid w:val="003646D5"/>
    <w:rsid w:val="00364764"/>
    <w:rsid w:val="003659ED"/>
    <w:rsid w:val="003700C0"/>
    <w:rsid w:val="00370AE8"/>
    <w:rsid w:val="00372EF0"/>
    <w:rsid w:val="00373077"/>
    <w:rsid w:val="00375B2E"/>
    <w:rsid w:val="00375CC6"/>
    <w:rsid w:val="00377D1F"/>
    <w:rsid w:val="00381D64"/>
    <w:rsid w:val="00385097"/>
    <w:rsid w:val="0038626C"/>
    <w:rsid w:val="00391C6F"/>
    <w:rsid w:val="003939CC"/>
    <w:rsid w:val="0039435E"/>
    <w:rsid w:val="00396646"/>
    <w:rsid w:val="00396B0E"/>
    <w:rsid w:val="003A0664"/>
    <w:rsid w:val="003A160E"/>
    <w:rsid w:val="003A306E"/>
    <w:rsid w:val="003A44BB"/>
    <w:rsid w:val="003A779F"/>
    <w:rsid w:val="003A7A6C"/>
    <w:rsid w:val="003B01DB"/>
    <w:rsid w:val="003B0F80"/>
    <w:rsid w:val="003B2105"/>
    <w:rsid w:val="003B2C7A"/>
    <w:rsid w:val="003B31A1"/>
    <w:rsid w:val="003C0702"/>
    <w:rsid w:val="003C0A3A"/>
    <w:rsid w:val="003C485F"/>
    <w:rsid w:val="003C50A2"/>
    <w:rsid w:val="003C518C"/>
    <w:rsid w:val="003C6DE9"/>
    <w:rsid w:val="003C6EDF"/>
    <w:rsid w:val="003C7B9C"/>
    <w:rsid w:val="003D0428"/>
    <w:rsid w:val="003D0740"/>
    <w:rsid w:val="003D2C62"/>
    <w:rsid w:val="003D4AAE"/>
    <w:rsid w:val="003D4C75"/>
    <w:rsid w:val="003D4E34"/>
    <w:rsid w:val="003D7254"/>
    <w:rsid w:val="003E0653"/>
    <w:rsid w:val="003E2D44"/>
    <w:rsid w:val="003E390F"/>
    <w:rsid w:val="003E4A56"/>
    <w:rsid w:val="003E6B00"/>
    <w:rsid w:val="003E7FDB"/>
    <w:rsid w:val="003F06EE"/>
    <w:rsid w:val="003F13DF"/>
    <w:rsid w:val="003F13E4"/>
    <w:rsid w:val="003F3B87"/>
    <w:rsid w:val="003F4912"/>
    <w:rsid w:val="003F511E"/>
    <w:rsid w:val="003F5904"/>
    <w:rsid w:val="003F7A0F"/>
    <w:rsid w:val="003F7DB2"/>
    <w:rsid w:val="004005F0"/>
    <w:rsid w:val="0040136F"/>
    <w:rsid w:val="004033B4"/>
    <w:rsid w:val="00403645"/>
    <w:rsid w:val="00404FE0"/>
    <w:rsid w:val="0040561E"/>
    <w:rsid w:val="00405930"/>
    <w:rsid w:val="004109DB"/>
    <w:rsid w:val="00410C20"/>
    <w:rsid w:val="004110BA"/>
    <w:rsid w:val="00413DEF"/>
    <w:rsid w:val="00416527"/>
    <w:rsid w:val="00416A4F"/>
    <w:rsid w:val="00417DA3"/>
    <w:rsid w:val="00423AC4"/>
    <w:rsid w:val="0042592F"/>
    <w:rsid w:val="0042799E"/>
    <w:rsid w:val="00433064"/>
    <w:rsid w:val="004351F3"/>
    <w:rsid w:val="004353DB"/>
    <w:rsid w:val="00435893"/>
    <w:rsid w:val="004358D2"/>
    <w:rsid w:val="004375B6"/>
    <w:rsid w:val="0044067A"/>
    <w:rsid w:val="00440811"/>
    <w:rsid w:val="00442F56"/>
    <w:rsid w:val="00443ADD"/>
    <w:rsid w:val="00444394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1C7"/>
    <w:rsid w:val="00462B21"/>
    <w:rsid w:val="00463E3C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806"/>
    <w:rsid w:val="00493D80"/>
    <w:rsid w:val="00493ED5"/>
    <w:rsid w:val="00494267"/>
    <w:rsid w:val="004945DC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5ADF"/>
    <w:rsid w:val="004B0504"/>
    <w:rsid w:val="004B0E9D"/>
    <w:rsid w:val="004B5B98"/>
    <w:rsid w:val="004C2A16"/>
    <w:rsid w:val="004C724A"/>
    <w:rsid w:val="004D16B8"/>
    <w:rsid w:val="004D30E4"/>
    <w:rsid w:val="004D4557"/>
    <w:rsid w:val="004D53B8"/>
    <w:rsid w:val="004D5FD2"/>
    <w:rsid w:val="004E2567"/>
    <w:rsid w:val="004E2568"/>
    <w:rsid w:val="004E3576"/>
    <w:rsid w:val="004E49DF"/>
    <w:rsid w:val="004E5256"/>
    <w:rsid w:val="004F1050"/>
    <w:rsid w:val="004F25B3"/>
    <w:rsid w:val="004F3A87"/>
    <w:rsid w:val="004F6688"/>
    <w:rsid w:val="00501495"/>
    <w:rsid w:val="00501F38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3C7"/>
    <w:rsid w:val="00531AF6"/>
    <w:rsid w:val="005337EA"/>
    <w:rsid w:val="0053499F"/>
    <w:rsid w:val="00536429"/>
    <w:rsid w:val="005373F4"/>
    <w:rsid w:val="0054089B"/>
    <w:rsid w:val="00542E65"/>
    <w:rsid w:val="00543739"/>
    <w:rsid w:val="0054378B"/>
    <w:rsid w:val="005440C4"/>
    <w:rsid w:val="00544938"/>
    <w:rsid w:val="005474CA"/>
    <w:rsid w:val="00547C35"/>
    <w:rsid w:val="00550D1F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6049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5EE0"/>
    <w:rsid w:val="00587DFD"/>
    <w:rsid w:val="0059278C"/>
    <w:rsid w:val="00596BB3"/>
    <w:rsid w:val="005A4EE0"/>
    <w:rsid w:val="005A5916"/>
    <w:rsid w:val="005B0C38"/>
    <w:rsid w:val="005B23EB"/>
    <w:rsid w:val="005B6C66"/>
    <w:rsid w:val="005C28C5"/>
    <w:rsid w:val="005C297B"/>
    <w:rsid w:val="005C2E30"/>
    <w:rsid w:val="005C3189"/>
    <w:rsid w:val="005C4167"/>
    <w:rsid w:val="005C4AF9"/>
    <w:rsid w:val="005C7860"/>
    <w:rsid w:val="005D099E"/>
    <w:rsid w:val="005D1B78"/>
    <w:rsid w:val="005D425A"/>
    <w:rsid w:val="005D47C0"/>
    <w:rsid w:val="005D4FB3"/>
    <w:rsid w:val="005E077A"/>
    <w:rsid w:val="005E0ECD"/>
    <w:rsid w:val="005E14CB"/>
    <w:rsid w:val="005E2A6D"/>
    <w:rsid w:val="005E3659"/>
    <w:rsid w:val="005E4487"/>
    <w:rsid w:val="005E5186"/>
    <w:rsid w:val="005E749D"/>
    <w:rsid w:val="005F4BC3"/>
    <w:rsid w:val="005F55EB"/>
    <w:rsid w:val="005F56A8"/>
    <w:rsid w:val="005F58E5"/>
    <w:rsid w:val="005F61CA"/>
    <w:rsid w:val="006065D7"/>
    <w:rsid w:val="006065EF"/>
    <w:rsid w:val="00606601"/>
    <w:rsid w:val="00610E78"/>
    <w:rsid w:val="00612BA6"/>
    <w:rsid w:val="006131BE"/>
    <w:rsid w:val="00614787"/>
    <w:rsid w:val="00616C21"/>
    <w:rsid w:val="00621FA6"/>
    <w:rsid w:val="00622136"/>
    <w:rsid w:val="006236B5"/>
    <w:rsid w:val="006253B7"/>
    <w:rsid w:val="00631695"/>
    <w:rsid w:val="00631DCE"/>
    <w:rsid w:val="006320A3"/>
    <w:rsid w:val="00632853"/>
    <w:rsid w:val="006338A5"/>
    <w:rsid w:val="00634188"/>
    <w:rsid w:val="00635D4E"/>
    <w:rsid w:val="00641C9A"/>
    <w:rsid w:val="00641CC6"/>
    <w:rsid w:val="006430DD"/>
    <w:rsid w:val="00643F71"/>
    <w:rsid w:val="006444E8"/>
    <w:rsid w:val="0064455A"/>
    <w:rsid w:val="00646AED"/>
    <w:rsid w:val="00646CA9"/>
    <w:rsid w:val="006473C1"/>
    <w:rsid w:val="006512D8"/>
    <w:rsid w:val="00651669"/>
    <w:rsid w:val="00651FCE"/>
    <w:rsid w:val="006522E1"/>
    <w:rsid w:val="006536FF"/>
    <w:rsid w:val="00654C2B"/>
    <w:rsid w:val="006564B9"/>
    <w:rsid w:val="00656C84"/>
    <w:rsid w:val="006570FC"/>
    <w:rsid w:val="00660E96"/>
    <w:rsid w:val="006613D5"/>
    <w:rsid w:val="0066258A"/>
    <w:rsid w:val="00664CAF"/>
    <w:rsid w:val="00666F17"/>
    <w:rsid w:val="00667638"/>
    <w:rsid w:val="00667DBE"/>
    <w:rsid w:val="00671280"/>
    <w:rsid w:val="006712EF"/>
    <w:rsid w:val="00671AC6"/>
    <w:rsid w:val="00673674"/>
    <w:rsid w:val="00673BBC"/>
    <w:rsid w:val="00675E77"/>
    <w:rsid w:val="006803D9"/>
    <w:rsid w:val="00680547"/>
    <w:rsid w:val="00680887"/>
    <w:rsid w:val="00680A02"/>
    <w:rsid w:val="00680A95"/>
    <w:rsid w:val="006837D3"/>
    <w:rsid w:val="0068447C"/>
    <w:rsid w:val="00685233"/>
    <w:rsid w:val="006855FC"/>
    <w:rsid w:val="00685F4E"/>
    <w:rsid w:val="00687A2B"/>
    <w:rsid w:val="0069037B"/>
    <w:rsid w:val="00690BA6"/>
    <w:rsid w:val="00693C2C"/>
    <w:rsid w:val="00694725"/>
    <w:rsid w:val="006959F3"/>
    <w:rsid w:val="006A129B"/>
    <w:rsid w:val="006A39FA"/>
    <w:rsid w:val="006B22E3"/>
    <w:rsid w:val="006B3F45"/>
    <w:rsid w:val="006C02F6"/>
    <w:rsid w:val="006C08D3"/>
    <w:rsid w:val="006C1D6C"/>
    <w:rsid w:val="006C265F"/>
    <w:rsid w:val="006C332F"/>
    <w:rsid w:val="006C3D19"/>
    <w:rsid w:val="006C4A4C"/>
    <w:rsid w:val="006C52B8"/>
    <w:rsid w:val="006C552F"/>
    <w:rsid w:val="006C7AAC"/>
    <w:rsid w:val="006D0757"/>
    <w:rsid w:val="006D07E0"/>
    <w:rsid w:val="006D2F9E"/>
    <w:rsid w:val="006D3568"/>
    <w:rsid w:val="006D3AEF"/>
    <w:rsid w:val="006D4B9E"/>
    <w:rsid w:val="006D756E"/>
    <w:rsid w:val="006D7C2E"/>
    <w:rsid w:val="006E0A8E"/>
    <w:rsid w:val="006E2568"/>
    <w:rsid w:val="006E272E"/>
    <w:rsid w:val="006E2DC7"/>
    <w:rsid w:val="006E52D3"/>
    <w:rsid w:val="006F2595"/>
    <w:rsid w:val="006F2C76"/>
    <w:rsid w:val="006F3446"/>
    <w:rsid w:val="006F45F3"/>
    <w:rsid w:val="006F6520"/>
    <w:rsid w:val="00700158"/>
    <w:rsid w:val="007008D8"/>
    <w:rsid w:val="00702F8D"/>
    <w:rsid w:val="00703E9F"/>
    <w:rsid w:val="00704185"/>
    <w:rsid w:val="00712115"/>
    <w:rsid w:val="007123AC"/>
    <w:rsid w:val="0071325F"/>
    <w:rsid w:val="00715DE2"/>
    <w:rsid w:val="00716D6A"/>
    <w:rsid w:val="00716E70"/>
    <w:rsid w:val="007252EE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1637"/>
    <w:rsid w:val="007421C8"/>
    <w:rsid w:val="00743755"/>
    <w:rsid w:val="007437FB"/>
    <w:rsid w:val="007449BF"/>
    <w:rsid w:val="0074503E"/>
    <w:rsid w:val="0074535C"/>
    <w:rsid w:val="00747C76"/>
    <w:rsid w:val="00750265"/>
    <w:rsid w:val="00753755"/>
    <w:rsid w:val="00753ABC"/>
    <w:rsid w:val="00756CF6"/>
    <w:rsid w:val="00757268"/>
    <w:rsid w:val="0075734B"/>
    <w:rsid w:val="00761C8E"/>
    <w:rsid w:val="00762E3C"/>
    <w:rsid w:val="00763210"/>
    <w:rsid w:val="00763A88"/>
    <w:rsid w:val="00763EBC"/>
    <w:rsid w:val="00766221"/>
    <w:rsid w:val="0076666F"/>
    <w:rsid w:val="00766D30"/>
    <w:rsid w:val="0077026D"/>
    <w:rsid w:val="00770B97"/>
    <w:rsid w:val="00770EB6"/>
    <w:rsid w:val="00771605"/>
    <w:rsid w:val="0077185E"/>
    <w:rsid w:val="00774606"/>
    <w:rsid w:val="00776635"/>
    <w:rsid w:val="00776724"/>
    <w:rsid w:val="007807B1"/>
    <w:rsid w:val="0078210C"/>
    <w:rsid w:val="00783644"/>
    <w:rsid w:val="007836F2"/>
    <w:rsid w:val="00784BA5"/>
    <w:rsid w:val="0078654C"/>
    <w:rsid w:val="00792C4D"/>
    <w:rsid w:val="00793841"/>
    <w:rsid w:val="00793FEA"/>
    <w:rsid w:val="00794CA5"/>
    <w:rsid w:val="007979AF"/>
    <w:rsid w:val="007A07E7"/>
    <w:rsid w:val="007A4043"/>
    <w:rsid w:val="007A6970"/>
    <w:rsid w:val="007A70B1"/>
    <w:rsid w:val="007A765F"/>
    <w:rsid w:val="007B0D31"/>
    <w:rsid w:val="007B1D57"/>
    <w:rsid w:val="007B32F0"/>
    <w:rsid w:val="007B3910"/>
    <w:rsid w:val="007B552A"/>
    <w:rsid w:val="007B7D81"/>
    <w:rsid w:val="007B7E08"/>
    <w:rsid w:val="007C29F6"/>
    <w:rsid w:val="007C3BD1"/>
    <w:rsid w:val="007C401E"/>
    <w:rsid w:val="007C7492"/>
    <w:rsid w:val="007D2426"/>
    <w:rsid w:val="007D3EA1"/>
    <w:rsid w:val="007D5B3E"/>
    <w:rsid w:val="007D68D8"/>
    <w:rsid w:val="007D78B4"/>
    <w:rsid w:val="007E10D3"/>
    <w:rsid w:val="007E2364"/>
    <w:rsid w:val="007E54BB"/>
    <w:rsid w:val="007E6376"/>
    <w:rsid w:val="007F0503"/>
    <w:rsid w:val="007F0D05"/>
    <w:rsid w:val="007F0F56"/>
    <w:rsid w:val="007F228D"/>
    <w:rsid w:val="007F30A9"/>
    <w:rsid w:val="007F3D05"/>
    <w:rsid w:val="007F3E33"/>
    <w:rsid w:val="00800B18"/>
    <w:rsid w:val="008022E6"/>
    <w:rsid w:val="0080418F"/>
    <w:rsid w:val="00804649"/>
    <w:rsid w:val="00806294"/>
    <w:rsid w:val="00806717"/>
    <w:rsid w:val="008109A6"/>
    <w:rsid w:val="00810DFB"/>
    <w:rsid w:val="00811382"/>
    <w:rsid w:val="00820CF5"/>
    <w:rsid w:val="008211B6"/>
    <w:rsid w:val="00821C5A"/>
    <w:rsid w:val="00823676"/>
    <w:rsid w:val="008255E8"/>
    <w:rsid w:val="00825650"/>
    <w:rsid w:val="008267A3"/>
    <w:rsid w:val="00827747"/>
    <w:rsid w:val="008301F2"/>
    <w:rsid w:val="0083086E"/>
    <w:rsid w:val="0083262F"/>
    <w:rsid w:val="00833D0D"/>
    <w:rsid w:val="00834DA5"/>
    <w:rsid w:val="0083601A"/>
    <w:rsid w:val="008362B1"/>
    <w:rsid w:val="00837175"/>
    <w:rsid w:val="00837C3E"/>
    <w:rsid w:val="00837DCE"/>
    <w:rsid w:val="0084041E"/>
    <w:rsid w:val="00843CDB"/>
    <w:rsid w:val="00845B8E"/>
    <w:rsid w:val="00850545"/>
    <w:rsid w:val="008522FF"/>
    <w:rsid w:val="008542F8"/>
    <w:rsid w:val="0085753E"/>
    <w:rsid w:val="00860FEA"/>
    <w:rsid w:val="008628C6"/>
    <w:rsid w:val="008630BC"/>
    <w:rsid w:val="00865893"/>
    <w:rsid w:val="00866E4A"/>
    <w:rsid w:val="00866F6F"/>
    <w:rsid w:val="00867846"/>
    <w:rsid w:val="008679D2"/>
    <w:rsid w:val="0087063D"/>
    <w:rsid w:val="008718D0"/>
    <w:rsid w:val="008719B7"/>
    <w:rsid w:val="00873345"/>
    <w:rsid w:val="00875E43"/>
    <w:rsid w:val="00875F55"/>
    <w:rsid w:val="008770DB"/>
    <w:rsid w:val="008803D6"/>
    <w:rsid w:val="00881FB2"/>
    <w:rsid w:val="00883D8E"/>
    <w:rsid w:val="00883F16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1441"/>
    <w:rsid w:val="008A3E95"/>
    <w:rsid w:val="008A4C1E"/>
    <w:rsid w:val="008B0AEF"/>
    <w:rsid w:val="008B6788"/>
    <w:rsid w:val="008B779C"/>
    <w:rsid w:val="008B7D6F"/>
    <w:rsid w:val="008C0975"/>
    <w:rsid w:val="008C1E20"/>
    <w:rsid w:val="008C1F06"/>
    <w:rsid w:val="008C4AA3"/>
    <w:rsid w:val="008C72B4"/>
    <w:rsid w:val="008D4A6E"/>
    <w:rsid w:val="008D6275"/>
    <w:rsid w:val="008E1838"/>
    <w:rsid w:val="008E2C2B"/>
    <w:rsid w:val="008E3EA7"/>
    <w:rsid w:val="008E5040"/>
    <w:rsid w:val="008E7EE9"/>
    <w:rsid w:val="008F13A0"/>
    <w:rsid w:val="008F1EBC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23B6"/>
    <w:rsid w:val="00913FC8"/>
    <w:rsid w:val="00916C91"/>
    <w:rsid w:val="00916E48"/>
    <w:rsid w:val="009200FA"/>
    <w:rsid w:val="00920330"/>
    <w:rsid w:val="00920DA7"/>
    <w:rsid w:val="00922821"/>
    <w:rsid w:val="00923380"/>
    <w:rsid w:val="0092414A"/>
    <w:rsid w:val="00924E20"/>
    <w:rsid w:val="00925BBA"/>
    <w:rsid w:val="00927090"/>
    <w:rsid w:val="00930553"/>
    <w:rsid w:val="00930ACD"/>
    <w:rsid w:val="00931CA7"/>
    <w:rsid w:val="00932ADC"/>
    <w:rsid w:val="00934806"/>
    <w:rsid w:val="009362CC"/>
    <w:rsid w:val="009405A5"/>
    <w:rsid w:val="009446BD"/>
    <w:rsid w:val="0094538E"/>
    <w:rsid w:val="009453C3"/>
    <w:rsid w:val="0094574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391A"/>
    <w:rsid w:val="00976895"/>
    <w:rsid w:val="00981C9E"/>
    <w:rsid w:val="00981FA8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3C04"/>
    <w:rsid w:val="009B4592"/>
    <w:rsid w:val="009B4BBA"/>
    <w:rsid w:val="009B56CF"/>
    <w:rsid w:val="009B60AA"/>
    <w:rsid w:val="009C12E7"/>
    <w:rsid w:val="009C137D"/>
    <w:rsid w:val="009C166E"/>
    <w:rsid w:val="009C17F8"/>
    <w:rsid w:val="009C2421"/>
    <w:rsid w:val="009C3BC3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AA9"/>
    <w:rsid w:val="009E2846"/>
    <w:rsid w:val="009E2EF5"/>
    <w:rsid w:val="009E435E"/>
    <w:rsid w:val="009E4BA9"/>
    <w:rsid w:val="009E7097"/>
    <w:rsid w:val="009F057C"/>
    <w:rsid w:val="009F0C93"/>
    <w:rsid w:val="009F55FD"/>
    <w:rsid w:val="009F5B59"/>
    <w:rsid w:val="009F5E98"/>
    <w:rsid w:val="009F7F80"/>
    <w:rsid w:val="00A04A82"/>
    <w:rsid w:val="00A05C7B"/>
    <w:rsid w:val="00A05FB5"/>
    <w:rsid w:val="00A06C36"/>
    <w:rsid w:val="00A0780F"/>
    <w:rsid w:val="00A11572"/>
    <w:rsid w:val="00A11A8D"/>
    <w:rsid w:val="00A15D01"/>
    <w:rsid w:val="00A16EEE"/>
    <w:rsid w:val="00A22C01"/>
    <w:rsid w:val="00A2425F"/>
    <w:rsid w:val="00A24FAC"/>
    <w:rsid w:val="00A2668A"/>
    <w:rsid w:val="00A27C2E"/>
    <w:rsid w:val="00A34047"/>
    <w:rsid w:val="00A35F54"/>
    <w:rsid w:val="00A36991"/>
    <w:rsid w:val="00A36C35"/>
    <w:rsid w:val="00A40F41"/>
    <w:rsid w:val="00A4114C"/>
    <w:rsid w:val="00A4319D"/>
    <w:rsid w:val="00A43701"/>
    <w:rsid w:val="00A43BFF"/>
    <w:rsid w:val="00A44E59"/>
    <w:rsid w:val="00A45472"/>
    <w:rsid w:val="00A464E4"/>
    <w:rsid w:val="00A476AE"/>
    <w:rsid w:val="00A5089E"/>
    <w:rsid w:val="00A5140C"/>
    <w:rsid w:val="00A52521"/>
    <w:rsid w:val="00A5319F"/>
    <w:rsid w:val="00A53D3B"/>
    <w:rsid w:val="00A54925"/>
    <w:rsid w:val="00A55454"/>
    <w:rsid w:val="00A61EA9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B7A"/>
    <w:rsid w:val="00A93CC6"/>
    <w:rsid w:val="00A97C49"/>
    <w:rsid w:val="00AA224F"/>
    <w:rsid w:val="00AA32B2"/>
    <w:rsid w:val="00AA42D4"/>
    <w:rsid w:val="00AA45F0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7A3C"/>
    <w:rsid w:val="00AE020C"/>
    <w:rsid w:val="00AE085D"/>
    <w:rsid w:val="00AE3DC2"/>
    <w:rsid w:val="00AE4E81"/>
    <w:rsid w:val="00AE4ED6"/>
    <w:rsid w:val="00AE541E"/>
    <w:rsid w:val="00AE56F2"/>
    <w:rsid w:val="00AE6611"/>
    <w:rsid w:val="00AE6A93"/>
    <w:rsid w:val="00AE7A99"/>
    <w:rsid w:val="00AF62CA"/>
    <w:rsid w:val="00B007EF"/>
    <w:rsid w:val="00B01004"/>
    <w:rsid w:val="00B01C0E"/>
    <w:rsid w:val="00B02798"/>
    <w:rsid w:val="00B02B41"/>
    <w:rsid w:val="00B0371D"/>
    <w:rsid w:val="00B04F31"/>
    <w:rsid w:val="00B11A2E"/>
    <w:rsid w:val="00B12806"/>
    <w:rsid w:val="00B12F98"/>
    <w:rsid w:val="00B13B24"/>
    <w:rsid w:val="00B15A22"/>
    <w:rsid w:val="00B15B90"/>
    <w:rsid w:val="00B17B89"/>
    <w:rsid w:val="00B22FBA"/>
    <w:rsid w:val="00B23868"/>
    <w:rsid w:val="00B23B29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0D00"/>
    <w:rsid w:val="00B620F6"/>
    <w:rsid w:val="00B666F6"/>
    <w:rsid w:val="00B6704F"/>
    <w:rsid w:val="00B71167"/>
    <w:rsid w:val="00B724E8"/>
    <w:rsid w:val="00B73371"/>
    <w:rsid w:val="00B77AEF"/>
    <w:rsid w:val="00B81327"/>
    <w:rsid w:val="00B83B16"/>
    <w:rsid w:val="00B8446C"/>
    <w:rsid w:val="00B855F0"/>
    <w:rsid w:val="00B861FF"/>
    <w:rsid w:val="00B86855"/>
    <w:rsid w:val="00B86983"/>
    <w:rsid w:val="00B86C7A"/>
    <w:rsid w:val="00B906B2"/>
    <w:rsid w:val="00B91703"/>
    <w:rsid w:val="00B923AC"/>
    <w:rsid w:val="00B92675"/>
    <w:rsid w:val="00B9300F"/>
    <w:rsid w:val="00B95B1D"/>
    <w:rsid w:val="00B9618E"/>
    <w:rsid w:val="00B9665F"/>
    <w:rsid w:val="00B975EA"/>
    <w:rsid w:val="00BA0398"/>
    <w:rsid w:val="00BA08B4"/>
    <w:rsid w:val="00BA141B"/>
    <w:rsid w:val="00BA205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1B1"/>
    <w:rsid w:val="00BD3506"/>
    <w:rsid w:val="00BD50B0"/>
    <w:rsid w:val="00BD5A77"/>
    <w:rsid w:val="00BD5C2E"/>
    <w:rsid w:val="00BE14F8"/>
    <w:rsid w:val="00BE3666"/>
    <w:rsid w:val="00BE37CC"/>
    <w:rsid w:val="00BE39CA"/>
    <w:rsid w:val="00BE5ABE"/>
    <w:rsid w:val="00BE62C2"/>
    <w:rsid w:val="00BE7F9A"/>
    <w:rsid w:val="00BF302E"/>
    <w:rsid w:val="00BF31E6"/>
    <w:rsid w:val="00BF3CD1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5A8F"/>
    <w:rsid w:val="00C267E9"/>
    <w:rsid w:val="00C27723"/>
    <w:rsid w:val="00C30267"/>
    <w:rsid w:val="00C338A5"/>
    <w:rsid w:val="00C33D9A"/>
    <w:rsid w:val="00C34982"/>
    <w:rsid w:val="00C34FAB"/>
    <w:rsid w:val="00C35641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0188"/>
    <w:rsid w:val="00C60565"/>
    <w:rsid w:val="00C61DA2"/>
    <w:rsid w:val="00C63059"/>
    <w:rsid w:val="00C66894"/>
    <w:rsid w:val="00C66E32"/>
    <w:rsid w:val="00C67A6D"/>
    <w:rsid w:val="00C70130"/>
    <w:rsid w:val="00C71B6A"/>
    <w:rsid w:val="00C73AA9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0B54"/>
    <w:rsid w:val="00C91D31"/>
    <w:rsid w:val="00C91D6B"/>
    <w:rsid w:val="00C945AD"/>
    <w:rsid w:val="00C96409"/>
    <w:rsid w:val="00C97607"/>
    <w:rsid w:val="00C97CE3"/>
    <w:rsid w:val="00CA1F36"/>
    <w:rsid w:val="00CA27A3"/>
    <w:rsid w:val="00CA30A6"/>
    <w:rsid w:val="00CA3840"/>
    <w:rsid w:val="00CA61AB"/>
    <w:rsid w:val="00CA72F3"/>
    <w:rsid w:val="00CB0670"/>
    <w:rsid w:val="00CB0DCC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2058"/>
    <w:rsid w:val="00CD33FB"/>
    <w:rsid w:val="00CD4299"/>
    <w:rsid w:val="00CD492A"/>
    <w:rsid w:val="00CD5DBB"/>
    <w:rsid w:val="00CD78B5"/>
    <w:rsid w:val="00CE307C"/>
    <w:rsid w:val="00CE3482"/>
    <w:rsid w:val="00CE3DFA"/>
    <w:rsid w:val="00CE4265"/>
    <w:rsid w:val="00CE694C"/>
    <w:rsid w:val="00CE6EA1"/>
    <w:rsid w:val="00CE6FA1"/>
    <w:rsid w:val="00CF1542"/>
    <w:rsid w:val="00CF1953"/>
    <w:rsid w:val="00CF2697"/>
    <w:rsid w:val="00CF4D23"/>
    <w:rsid w:val="00CF66B8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94C"/>
    <w:rsid w:val="00D16B8B"/>
    <w:rsid w:val="00D16EDC"/>
    <w:rsid w:val="00D174D8"/>
    <w:rsid w:val="00D17641"/>
    <w:rsid w:val="00D1783E"/>
    <w:rsid w:val="00D2181F"/>
    <w:rsid w:val="00D2228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11C"/>
    <w:rsid w:val="00D46296"/>
    <w:rsid w:val="00D510F3"/>
    <w:rsid w:val="00D51BDC"/>
    <w:rsid w:val="00D5257A"/>
    <w:rsid w:val="00D56B7C"/>
    <w:rsid w:val="00D63802"/>
    <w:rsid w:val="00D63A38"/>
    <w:rsid w:val="00D63E39"/>
    <w:rsid w:val="00D67262"/>
    <w:rsid w:val="00D67620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324"/>
    <w:rsid w:val="00DC05D1"/>
    <w:rsid w:val="00DC0719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2443"/>
    <w:rsid w:val="00E02599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0F47"/>
    <w:rsid w:val="00E225D9"/>
    <w:rsid w:val="00E2278F"/>
    <w:rsid w:val="00E238EA"/>
    <w:rsid w:val="00E2427A"/>
    <w:rsid w:val="00E26706"/>
    <w:rsid w:val="00E26A2E"/>
    <w:rsid w:val="00E3161F"/>
    <w:rsid w:val="00E33724"/>
    <w:rsid w:val="00E341E0"/>
    <w:rsid w:val="00E34589"/>
    <w:rsid w:val="00E34B0A"/>
    <w:rsid w:val="00E36BBE"/>
    <w:rsid w:val="00E36C87"/>
    <w:rsid w:val="00E37FD5"/>
    <w:rsid w:val="00E40405"/>
    <w:rsid w:val="00E404CB"/>
    <w:rsid w:val="00E41DE9"/>
    <w:rsid w:val="00E42037"/>
    <w:rsid w:val="00E501AD"/>
    <w:rsid w:val="00E50845"/>
    <w:rsid w:val="00E54E35"/>
    <w:rsid w:val="00E5643C"/>
    <w:rsid w:val="00E577E9"/>
    <w:rsid w:val="00E57927"/>
    <w:rsid w:val="00E61E25"/>
    <w:rsid w:val="00E626AA"/>
    <w:rsid w:val="00E63C36"/>
    <w:rsid w:val="00E6433C"/>
    <w:rsid w:val="00E65503"/>
    <w:rsid w:val="00E66CD2"/>
    <w:rsid w:val="00E7277E"/>
    <w:rsid w:val="00E73B26"/>
    <w:rsid w:val="00E74724"/>
    <w:rsid w:val="00E76C83"/>
    <w:rsid w:val="00E7711E"/>
    <w:rsid w:val="00E8006D"/>
    <w:rsid w:val="00E808D2"/>
    <w:rsid w:val="00E83DB1"/>
    <w:rsid w:val="00E84E6A"/>
    <w:rsid w:val="00E85C22"/>
    <w:rsid w:val="00E86339"/>
    <w:rsid w:val="00E868AB"/>
    <w:rsid w:val="00E875B2"/>
    <w:rsid w:val="00E91A43"/>
    <w:rsid w:val="00E92F84"/>
    <w:rsid w:val="00E93562"/>
    <w:rsid w:val="00E956D0"/>
    <w:rsid w:val="00E9774F"/>
    <w:rsid w:val="00EA0A25"/>
    <w:rsid w:val="00EA737E"/>
    <w:rsid w:val="00EA76D0"/>
    <w:rsid w:val="00EB0EB4"/>
    <w:rsid w:val="00EB1433"/>
    <w:rsid w:val="00EB19AD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084F"/>
    <w:rsid w:val="00EE1106"/>
    <w:rsid w:val="00EE40A9"/>
    <w:rsid w:val="00EE4FC4"/>
    <w:rsid w:val="00EE5F51"/>
    <w:rsid w:val="00EE6501"/>
    <w:rsid w:val="00EE7763"/>
    <w:rsid w:val="00EE7B49"/>
    <w:rsid w:val="00EF0B4C"/>
    <w:rsid w:val="00EF42EB"/>
    <w:rsid w:val="00EF4B42"/>
    <w:rsid w:val="00EF5C18"/>
    <w:rsid w:val="00F015EA"/>
    <w:rsid w:val="00F016D8"/>
    <w:rsid w:val="00F034F8"/>
    <w:rsid w:val="00F03904"/>
    <w:rsid w:val="00F04CD5"/>
    <w:rsid w:val="00F0504A"/>
    <w:rsid w:val="00F0540D"/>
    <w:rsid w:val="00F10450"/>
    <w:rsid w:val="00F11E44"/>
    <w:rsid w:val="00F121C7"/>
    <w:rsid w:val="00F149EE"/>
    <w:rsid w:val="00F14E03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4DF5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57E5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0F03"/>
    <w:rsid w:val="00F80FCD"/>
    <w:rsid w:val="00F8205B"/>
    <w:rsid w:val="00F84268"/>
    <w:rsid w:val="00F855FF"/>
    <w:rsid w:val="00F8631C"/>
    <w:rsid w:val="00F86758"/>
    <w:rsid w:val="00F90DD5"/>
    <w:rsid w:val="00F91FD9"/>
    <w:rsid w:val="00F945BD"/>
    <w:rsid w:val="00F94818"/>
    <w:rsid w:val="00F96048"/>
    <w:rsid w:val="00F96676"/>
    <w:rsid w:val="00F97BCF"/>
    <w:rsid w:val="00FA11F2"/>
    <w:rsid w:val="00FA1616"/>
    <w:rsid w:val="00FA338B"/>
    <w:rsid w:val="00FA48ED"/>
    <w:rsid w:val="00FA6994"/>
    <w:rsid w:val="00FA6F31"/>
    <w:rsid w:val="00FB1248"/>
    <w:rsid w:val="00FB1640"/>
    <w:rsid w:val="00FB293B"/>
    <w:rsid w:val="00FB2AC7"/>
    <w:rsid w:val="00FB49E9"/>
    <w:rsid w:val="00FB4FC8"/>
    <w:rsid w:val="00FB7419"/>
    <w:rsid w:val="00FB7718"/>
    <w:rsid w:val="00FC0C72"/>
    <w:rsid w:val="00FC28D6"/>
    <w:rsid w:val="00FC2D85"/>
    <w:rsid w:val="00FC2E84"/>
    <w:rsid w:val="00FD3D84"/>
    <w:rsid w:val="00FD44FD"/>
    <w:rsid w:val="00FD4A8D"/>
    <w:rsid w:val="00FD4B24"/>
    <w:rsid w:val="00FD4E9B"/>
    <w:rsid w:val="00FD5148"/>
    <w:rsid w:val="00FD73A4"/>
    <w:rsid w:val="00FD75FD"/>
    <w:rsid w:val="00FD7989"/>
    <w:rsid w:val="00FD79BB"/>
    <w:rsid w:val="00FE1536"/>
    <w:rsid w:val="00FE1CED"/>
    <w:rsid w:val="00FE260E"/>
    <w:rsid w:val="00FE2D06"/>
    <w:rsid w:val="00FE39B9"/>
    <w:rsid w:val="00FE3DD1"/>
    <w:rsid w:val="00FE3E27"/>
    <w:rsid w:val="00FE64D2"/>
    <w:rsid w:val="00FF0335"/>
    <w:rsid w:val="00FF1F33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42D96"/>
  <w15:docId w15:val="{E65014DC-6B94-4139-9133-AB979134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F1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66F1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66F1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66F1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66F1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353D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353D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353D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353D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353D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66F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66F17"/>
  </w:style>
  <w:style w:type="paragraph" w:customStyle="1" w:styleId="00ClientCover">
    <w:name w:val="00ClientCover"/>
    <w:basedOn w:val="Normal"/>
    <w:rsid w:val="00666F17"/>
  </w:style>
  <w:style w:type="paragraph" w:customStyle="1" w:styleId="02Text">
    <w:name w:val="02Text"/>
    <w:basedOn w:val="Normal"/>
    <w:rsid w:val="00666F17"/>
  </w:style>
  <w:style w:type="paragraph" w:customStyle="1" w:styleId="BillBasic">
    <w:name w:val="BillBasic"/>
    <w:link w:val="BillBasicChar"/>
    <w:rsid w:val="00666F1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66F1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66F1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66F1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66F1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66F17"/>
    <w:pPr>
      <w:spacing w:before="240"/>
    </w:pPr>
  </w:style>
  <w:style w:type="paragraph" w:customStyle="1" w:styleId="EnactingWords">
    <w:name w:val="EnactingWords"/>
    <w:basedOn w:val="BillBasic"/>
    <w:rsid w:val="00666F17"/>
    <w:pPr>
      <w:spacing w:before="120"/>
    </w:pPr>
  </w:style>
  <w:style w:type="paragraph" w:customStyle="1" w:styleId="Amain">
    <w:name w:val="A main"/>
    <w:basedOn w:val="BillBasic"/>
    <w:rsid w:val="00666F1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666F17"/>
    <w:pPr>
      <w:ind w:left="1100"/>
    </w:pPr>
  </w:style>
  <w:style w:type="paragraph" w:customStyle="1" w:styleId="Apara">
    <w:name w:val="A para"/>
    <w:basedOn w:val="BillBasic"/>
    <w:rsid w:val="00666F1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66F1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66F1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66F17"/>
    <w:pPr>
      <w:ind w:left="1100"/>
    </w:pPr>
  </w:style>
  <w:style w:type="paragraph" w:customStyle="1" w:styleId="aExamHead">
    <w:name w:val="aExam Head"/>
    <w:basedOn w:val="BillBasicHeading"/>
    <w:next w:val="aExam"/>
    <w:rsid w:val="00666F1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66F1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66F1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66F1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66F17"/>
    <w:pPr>
      <w:spacing w:before="120" w:after="60"/>
    </w:pPr>
  </w:style>
  <w:style w:type="paragraph" w:customStyle="1" w:styleId="HeaderOdd6">
    <w:name w:val="HeaderOdd6"/>
    <w:basedOn w:val="HeaderEven6"/>
    <w:rsid w:val="00666F17"/>
    <w:pPr>
      <w:jc w:val="right"/>
    </w:pPr>
  </w:style>
  <w:style w:type="paragraph" w:customStyle="1" w:styleId="HeaderOdd">
    <w:name w:val="HeaderOdd"/>
    <w:basedOn w:val="HeaderEven"/>
    <w:rsid w:val="00666F17"/>
    <w:pPr>
      <w:jc w:val="right"/>
    </w:pPr>
  </w:style>
  <w:style w:type="paragraph" w:customStyle="1" w:styleId="N-TOCheading">
    <w:name w:val="N-TOCheading"/>
    <w:basedOn w:val="BillBasicHeading"/>
    <w:next w:val="N-9pt"/>
    <w:rsid w:val="00666F1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66F1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66F1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66F1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66F1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66F1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66F1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66F1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66F1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66F1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66F1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66F1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66F1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66F1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66F1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66F1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66F1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66F1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66F1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66F1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66F1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66F1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66F1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353D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66F1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66F1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66F1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66F1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66F1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666F17"/>
    <w:rPr>
      <w:rFonts w:ascii="Arial" w:hAnsi="Arial"/>
      <w:sz w:val="16"/>
    </w:rPr>
  </w:style>
  <w:style w:type="paragraph" w:customStyle="1" w:styleId="PageBreak">
    <w:name w:val="PageBreak"/>
    <w:basedOn w:val="Normal"/>
    <w:rsid w:val="00666F17"/>
    <w:rPr>
      <w:sz w:val="4"/>
    </w:rPr>
  </w:style>
  <w:style w:type="paragraph" w:customStyle="1" w:styleId="04Dictionary">
    <w:name w:val="04Dictionary"/>
    <w:basedOn w:val="Normal"/>
    <w:rsid w:val="00666F17"/>
  </w:style>
  <w:style w:type="paragraph" w:customStyle="1" w:styleId="N-line1">
    <w:name w:val="N-line1"/>
    <w:basedOn w:val="BillBasic"/>
    <w:rsid w:val="00666F1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66F1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66F1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66F1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66F1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66F17"/>
  </w:style>
  <w:style w:type="paragraph" w:customStyle="1" w:styleId="03Schedule">
    <w:name w:val="03Schedule"/>
    <w:basedOn w:val="Normal"/>
    <w:rsid w:val="00666F17"/>
  </w:style>
  <w:style w:type="paragraph" w:customStyle="1" w:styleId="ISched-heading">
    <w:name w:val="I Sched-heading"/>
    <w:basedOn w:val="BillBasicHeading"/>
    <w:next w:val="Normal"/>
    <w:rsid w:val="00666F1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66F1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66F1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66F1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66F17"/>
  </w:style>
  <w:style w:type="paragraph" w:customStyle="1" w:styleId="Ipara">
    <w:name w:val="I para"/>
    <w:basedOn w:val="Apara"/>
    <w:rsid w:val="00666F17"/>
    <w:pPr>
      <w:outlineLvl w:val="9"/>
    </w:pPr>
  </w:style>
  <w:style w:type="paragraph" w:customStyle="1" w:styleId="Isubpara">
    <w:name w:val="I subpara"/>
    <w:basedOn w:val="Asubpara"/>
    <w:rsid w:val="00666F1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66F1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66F17"/>
  </w:style>
  <w:style w:type="character" w:customStyle="1" w:styleId="CharDivNo">
    <w:name w:val="CharDivNo"/>
    <w:basedOn w:val="DefaultParagraphFont"/>
    <w:rsid w:val="00666F17"/>
  </w:style>
  <w:style w:type="character" w:customStyle="1" w:styleId="CharDivText">
    <w:name w:val="CharDivText"/>
    <w:basedOn w:val="DefaultParagraphFont"/>
    <w:rsid w:val="00666F17"/>
  </w:style>
  <w:style w:type="character" w:customStyle="1" w:styleId="CharPartNo">
    <w:name w:val="CharPartNo"/>
    <w:basedOn w:val="DefaultParagraphFont"/>
    <w:rsid w:val="00666F17"/>
  </w:style>
  <w:style w:type="paragraph" w:customStyle="1" w:styleId="Placeholder">
    <w:name w:val="Placeholder"/>
    <w:basedOn w:val="Normal"/>
    <w:rsid w:val="00666F17"/>
    <w:rPr>
      <w:sz w:val="10"/>
    </w:rPr>
  </w:style>
  <w:style w:type="paragraph" w:styleId="PlainText">
    <w:name w:val="Plain Text"/>
    <w:basedOn w:val="Normal"/>
    <w:rsid w:val="00666F1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66F17"/>
  </w:style>
  <w:style w:type="character" w:customStyle="1" w:styleId="CharChapText">
    <w:name w:val="CharChapText"/>
    <w:basedOn w:val="DefaultParagraphFont"/>
    <w:rsid w:val="00666F17"/>
  </w:style>
  <w:style w:type="character" w:customStyle="1" w:styleId="CharPartText">
    <w:name w:val="CharPartText"/>
    <w:basedOn w:val="DefaultParagraphFont"/>
    <w:rsid w:val="00666F17"/>
  </w:style>
  <w:style w:type="paragraph" w:styleId="TOC1">
    <w:name w:val="toc 1"/>
    <w:basedOn w:val="Normal"/>
    <w:next w:val="Normal"/>
    <w:autoRedefine/>
    <w:rsid w:val="00666F1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66F1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66F1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666F1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666F17"/>
  </w:style>
  <w:style w:type="paragraph" w:styleId="Title">
    <w:name w:val="Title"/>
    <w:basedOn w:val="Normal"/>
    <w:qFormat/>
    <w:rsid w:val="004353D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66F17"/>
    <w:pPr>
      <w:ind w:left="4252"/>
    </w:pPr>
  </w:style>
  <w:style w:type="paragraph" w:customStyle="1" w:styleId="ActNo">
    <w:name w:val="ActNo"/>
    <w:basedOn w:val="BillBasicHeading"/>
    <w:rsid w:val="00666F1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66F1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66F17"/>
    <w:pPr>
      <w:ind w:left="1500" w:hanging="400"/>
    </w:pPr>
  </w:style>
  <w:style w:type="paragraph" w:customStyle="1" w:styleId="LongTitle">
    <w:name w:val="LongTitle"/>
    <w:basedOn w:val="BillBasic"/>
    <w:rsid w:val="00666F17"/>
    <w:pPr>
      <w:spacing w:before="300"/>
    </w:pPr>
  </w:style>
  <w:style w:type="paragraph" w:customStyle="1" w:styleId="Minister">
    <w:name w:val="Minister"/>
    <w:basedOn w:val="BillBasic"/>
    <w:rsid w:val="00666F1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66F17"/>
    <w:pPr>
      <w:tabs>
        <w:tab w:val="left" w:pos="4320"/>
      </w:tabs>
    </w:pPr>
  </w:style>
  <w:style w:type="paragraph" w:customStyle="1" w:styleId="madeunder">
    <w:name w:val="made under"/>
    <w:basedOn w:val="BillBasic"/>
    <w:rsid w:val="00666F1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66F1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66F1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66F17"/>
    <w:rPr>
      <w:i/>
    </w:rPr>
  </w:style>
  <w:style w:type="paragraph" w:customStyle="1" w:styleId="00SigningPage">
    <w:name w:val="00SigningPage"/>
    <w:basedOn w:val="Normal"/>
    <w:rsid w:val="00666F17"/>
  </w:style>
  <w:style w:type="paragraph" w:customStyle="1" w:styleId="Aparareturn">
    <w:name w:val="A para return"/>
    <w:basedOn w:val="BillBasic"/>
    <w:rsid w:val="00666F17"/>
    <w:pPr>
      <w:ind w:left="1600"/>
    </w:pPr>
  </w:style>
  <w:style w:type="paragraph" w:customStyle="1" w:styleId="Asubparareturn">
    <w:name w:val="A subpara return"/>
    <w:basedOn w:val="BillBasic"/>
    <w:rsid w:val="00666F17"/>
    <w:pPr>
      <w:ind w:left="2100"/>
    </w:pPr>
  </w:style>
  <w:style w:type="paragraph" w:customStyle="1" w:styleId="CommentNum">
    <w:name w:val="CommentNum"/>
    <w:basedOn w:val="Comment"/>
    <w:rsid w:val="00666F17"/>
    <w:pPr>
      <w:ind w:left="1800" w:hanging="1800"/>
    </w:pPr>
  </w:style>
  <w:style w:type="paragraph" w:styleId="TOC8">
    <w:name w:val="toc 8"/>
    <w:basedOn w:val="TOC3"/>
    <w:next w:val="Normal"/>
    <w:autoRedefine/>
    <w:rsid w:val="00666F17"/>
    <w:pPr>
      <w:keepNext w:val="0"/>
      <w:spacing w:before="120"/>
    </w:pPr>
  </w:style>
  <w:style w:type="paragraph" w:customStyle="1" w:styleId="Judges">
    <w:name w:val="Judges"/>
    <w:basedOn w:val="Minister"/>
    <w:rsid w:val="00666F17"/>
    <w:pPr>
      <w:spacing w:before="180"/>
    </w:pPr>
  </w:style>
  <w:style w:type="paragraph" w:customStyle="1" w:styleId="BillFor">
    <w:name w:val="BillFor"/>
    <w:basedOn w:val="BillBasicHeading"/>
    <w:rsid w:val="00666F1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66F1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66F1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66F1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66F1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66F17"/>
    <w:pPr>
      <w:spacing w:before="60"/>
      <w:ind w:left="2540" w:hanging="400"/>
    </w:pPr>
  </w:style>
  <w:style w:type="paragraph" w:customStyle="1" w:styleId="aDefpara">
    <w:name w:val="aDef para"/>
    <w:basedOn w:val="Apara"/>
    <w:rsid w:val="00666F17"/>
  </w:style>
  <w:style w:type="paragraph" w:customStyle="1" w:styleId="aDefsubpara">
    <w:name w:val="aDef subpara"/>
    <w:basedOn w:val="Asubpara"/>
    <w:rsid w:val="00666F17"/>
  </w:style>
  <w:style w:type="paragraph" w:customStyle="1" w:styleId="Idefpara">
    <w:name w:val="I def para"/>
    <w:basedOn w:val="Ipara"/>
    <w:rsid w:val="00666F17"/>
  </w:style>
  <w:style w:type="paragraph" w:customStyle="1" w:styleId="Idefsubpara">
    <w:name w:val="I def subpara"/>
    <w:basedOn w:val="Isubpara"/>
    <w:rsid w:val="00666F17"/>
  </w:style>
  <w:style w:type="paragraph" w:customStyle="1" w:styleId="Notified">
    <w:name w:val="Notified"/>
    <w:basedOn w:val="BillBasic"/>
    <w:rsid w:val="00666F1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66F17"/>
  </w:style>
  <w:style w:type="paragraph" w:customStyle="1" w:styleId="IDict-Heading">
    <w:name w:val="I Dict-Heading"/>
    <w:basedOn w:val="BillBasicHeading"/>
    <w:rsid w:val="00666F1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66F17"/>
  </w:style>
  <w:style w:type="paragraph" w:styleId="Salutation">
    <w:name w:val="Salutation"/>
    <w:basedOn w:val="Normal"/>
    <w:next w:val="Normal"/>
    <w:rsid w:val="004353DB"/>
  </w:style>
  <w:style w:type="paragraph" w:customStyle="1" w:styleId="aNoteBullet">
    <w:name w:val="aNoteBullet"/>
    <w:basedOn w:val="aNoteSymb"/>
    <w:rsid w:val="00666F1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353D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66F1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66F1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66F17"/>
    <w:pPr>
      <w:spacing w:before="60"/>
      <w:ind w:firstLine="0"/>
    </w:pPr>
  </w:style>
  <w:style w:type="paragraph" w:customStyle="1" w:styleId="MinisterWord">
    <w:name w:val="MinisterWord"/>
    <w:basedOn w:val="Normal"/>
    <w:rsid w:val="00666F17"/>
    <w:pPr>
      <w:spacing w:before="60"/>
      <w:jc w:val="right"/>
    </w:pPr>
  </w:style>
  <w:style w:type="paragraph" w:customStyle="1" w:styleId="aExamPara">
    <w:name w:val="aExamPara"/>
    <w:basedOn w:val="aExam"/>
    <w:rsid w:val="00666F1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66F17"/>
    <w:pPr>
      <w:ind w:left="1500"/>
    </w:pPr>
  </w:style>
  <w:style w:type="paragraph" w:customStyle="1" w:styleId="aExamBullet">
    <w:name w:val="aExamBullet"/>
    <w:basedOn w:val="aExam"/>
    <w:rsid w:val="00666F1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66F1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66F1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66F17"/>
    <w:rPr>
      <w:sz w:val="20"/>
    </w:rPr>
  </w:style>
  <w:style w:type="paragraph" w:customStyle="1" w:styleId="aParaNotePara">
    <w:name w:val="aParaNotePara"/>
    <w:basedOn w:val="aNoteParaSymb"/>
    <w:rsid w:val="00666F1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66F17"/>
    <w:rPr>
      <w:b/>
    </w:rPr>
  </w:style>
  <w:style w:type="character" w:customStyle="1" w:styleId="charBoldItals">
    <w:name w:val="charBoldItals"/>
    <w:basedOn w:val="DefaultParagraphFont"/>
    <w:rsid w:val="00666F17"/>
    <w:rPr>
      <w:b/>
      <w:i/>
    </w:rPr>
  </w:style>
  <w:style w:type="character" w:customStyle="1" w:styleId="charItals">
    <w:name w:val="charItals"/>
    <w:basedOn w:val="DefaultParagraphFont"/>
    <w:rsid w:val="00666F17"/>
    <w:rPr>
      <w:i/>
    </w:rPr>
  </w:style>
  <w:style w:type="character" w:customStyle="1" w:styleId="charUnderline">
    <w:name w:val="charUnderline"/>
    <w:basedOn w:val="DefaultParagraphFont"/>
    <w:rsid w:val="00666F17"/>
    <w:rPr>
      <w:u w:val="single"/>
    </w:rPr>
  </w:style>
  <w:style w:type="paragraph" w:customStyle="1" w:styleId="TableHd">
    <w:name w:val="TableHd"/>
    <w:basedOn w:val="Normal"/>
    <w:rsid w:val="00666F1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66F1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66F1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66F1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66F1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66F17"/>
    <w:pPr>
      <w:spacing w:before="60" w:after="60"/>
    </w:pPr>
  </w:style>
  <w:style w:type="paragraph" w:customStyle="1" w:styleId="IshadedH5Sec">
    <w:name w:val="I shaded H5 Sec"/>
    <w:basedOn w:val="AH5Sec"/>
    <w:rsid w:val="00666F1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66F17"/>
  </w:style>
  <w:style w:type="paragraph" w:customStyle="1" w:styleId="Penalty">
    <w:name w:val="Penalty"/>
    <w:basedOn w:val="Amainreturn"/>
    <w:rsid w:val="00666F17"/>
  </w:style>
  <w:style w:type="paragraph" w:customStyle="1" w:styleId="aNoteText">
    <w:name w:val="aNoteText"/>
    <w:basedOn w:val="aNoteSymb"/>
    <w:rsid w:val="00666F17"/>
    <w:pPr>
      <w:spacing w:before="60"/>
      <w:ind w:firstLine="0"/>
    </w:pPr>
  </w:style>
  <w:style w:type="paragraph" w:customStyle="1" w:styleId="aExamINum">
    <w:name w:val="aExamINum"/>
    <w:basedOn w:val="aExam"/>
    <w:rsid w:val="004353D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66F1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353D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66F1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66F1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66F17"/>
    <w:pPr>
      <w:ind w:left="1600"/>
    </w:pPr>
  </w:style>
  <w:style w:type="paragraph" w:customStyle="1" w:styleId="aExampar">
    <w:name w:val="aExampar"/>
    <w:basedOn w:val="aExamss"/>
    <w:rsid w:val="00666F17"/>
    <w:pPr>
      <w:ind w:left="1600"/>
    </w:pPr>
  </w:style>
  <w:style w:type="paragraph" w:customStyle="1" w:styleId="aExamINumss">
    <w:name w:val="aExamINumss"/>
    <w:basedOn w:val="aExamss"/>
    <w:rsid w:val="00666F1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66F1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66F17"/>
    <w:pPr>
      <w:ind w:left="1500"/>
    </w:pPr>
  </w:style>
  <w:style w:type="paragraph" w:customStyle="1" w:styleId="aExamNumTextpar">
    <w:name w:val="aExamNumTextpar"/>
    <w:basedOn w:val="aExampar"/>
    <w:rsid w:val="004353DB"/>
    <w:pPr>
      <w:ind w:left="2000"/>
    </w:pPr>
  </w:style>
  <w:style w:type="paragraph" w:customStyle="1" w:styleId="aExamBulletss">
    <w:name w:val="aExamBulletss"/>
    <w:basedOn w:val="aExamss"/>
    <w:rsid w:val="00666F17"/>
    <w:pPr>
      <w:ind w:left="1500" w:hanging="400"/>
    </w:pPr>
  </w:style>
  <w:style w:type="paragraph" w:customStyle="1" w:styleId="aExamBulletpar">
    <w:name w:val="aExamBulletpar"/>
    <w:basedOn w:val="aExampar"/>
    <w:rsid w:val="00666F1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66F17"/>
    <w:pPr>
      <w:ind w:left="2140"/>
    </w:pPr>
  </w:style>
  <w:style w:type="paragraph" w:customStyle="1" w:styleId="aExamsubpar">
    <w:name w:val="aExamsubpar"/>
    <w:basedOn w:val="aExamss"/>
    <w:rsid w:val="00666F17"/>
    <w:pPr>
      <w:ind w:left="2140"/>
    </w:pPr>
  </w:style>
  <w:style w:type="paragraph" w:customStyle="1" w:styleId="aExamNumsubpar">
    <w:name w:val="aExamNumsubpar"/>
    <w:basedOn w:val="aExamsubpar"/>
    <w:rsid w:val="00666F1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353DB"/>
    <w:pPr>
      <w:ind w:left="2540"/>
    </w:pPr>
  </w:style>
  <w:style w:type="paragraph" w:customStyle="1" w:styleId="aExamBulletsubpar">
    <w:name w:val="aExamBulletsubpar"/>
    <w:basedOn w:val="aExamsubpar"/>
    <w:rsid w:val="00666F1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66F1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66F1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66F1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66F1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66F1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353D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66F1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66F1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66F1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66F1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66F1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353D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353D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66F17"/>
  </w:style>
  <w:style w:type="paragraph" w:customStyle="1" w:styleId="SchApara">
    <w:name w:val="Sch A para"/>
    <w:basedOn w:val="Apara"/>
    <w:rsid w:val="00666F17"/>
  </w:style>
  <w:style w:type="paragraph" w:customStyle="1" w:styleId="SchAsubpara">
    <w:name w:val="Sch A subpara"/>
    <w:basedOn w:val="Asubpara"/>
    <w:rsid w:val="00666F17"/>
  </w:style>
  <w:style w:type="paragraph" w:customStyle="1" w:styleId="SchAsubsubpara">
    <w:name w:val="Sch A subsubpara"/>
    <w:basedOn w:val="Asubsubpara"/>
    <w:rsid w:val="00666F17"/>
  </w:style>
  <w:style w:type="paragraph" w:customStyle="1" w:styleId="TOCOL1">
    <w:name w:val="TOCOL 1"/>
    <w:basedOn w:val="TOC1"/>
    <w:rsid w:val="00666F17"/>
  </w:style>
  <w:style w:type="paragraph" w:customStyle="1" w:styleId="TOCOL2">
    <w:name w:val="TOCOL 2"/>
    <w:basedOn w:val="TOC2"/>
    <w:rsid w:val="00666F17"/>
    <w:pPr>
      <w:keepNext w:val="0"/>
    </w:pPr>
  </w:style>
  <w:style w:type="paragraph" w:customStyle="1" w:styleId="TOCOL3">
    <w:name w:val="TOCOL 3"/>
    <w:basedOn w:val="TOC3"/>
    <w:rsid w:val="00666F17"/>
    <w:pPr>
      <w:keepNext w:val="0"/>
    </w:pPr>
  </w:style>
  <w:style w:type="paragraph" w:customStyle="1" w:styleId="TOCOL4">
    <w:name w:val="TOCOL 4"/>
    <w:basedOn w:val="TOC4"/>
    <w:rsid w:val="00666F17"/>
    <w:pPr>
      <w:keepNext w:val="0"/>
    </w:pPr>
  </w:style>
  <w:style w:type="paragraph" w:customStyle="1" w:styleId="TOCOL5">
    <w:name w:val="TOCOL 5"/>
    <w:basedOn w:val="TOC5"/>
    <w:rsid w:val="00666F17"/>
    <w:pPr>
      <w:tabs>
        <w:tab w:val="left" w:pos="400"/>
      </w:tabs>
    </w:pPr>
  </w:style>
  <w:style w:type="paragraph" w:customStyle="1" w:styleId="TOCOL6">
    <w:name w:val="TOCOL 6"/>
    <w:basedOn w:val="TOC6"/>
    <w:rsid w:val="00666F17"/>
    <w:pPr>
      <w:keepNext w:val="0"/>
    </w:pPr>
  </w:style>
  <w:style w:type="paragraph" w:customStyle="1" w:styleId="TOCOL7">
    <w:name w:val="TOCOL 7"/>
    <w:basedOn w:val="TOC7"/>
    <w:rsid w:val="00666F17"/>
  </w:style>
  <w:style w:type="paragraph" w:customStyle="1" w:styleId="TOCOL8">
    <w:name w:val="TOCOL 8"/>
    <w:basedOn w:val="TOC8"/>
    <w:rsid w:val="00666F17"/>
  </w:style>
  <w:style w:type="paragraph" w:customStyle="1" w:styleId="TOCOL9">
    <w:name w:val="TOCOL 9"/>
    <w:basedOn w:val="TOC9"/>
    <w:rsid w:val="00666F17"/>
    <w:pPr>
      <w:ind w:right="0"/>
    </w:pPr>
  </w:style>
  <w:style w:type="paragraph" w:styleId="TOC9">
    <w:name w:val="toc 9"/>
    <w:basedOn w:val="Normal"/>
    <w:next w:val="Normal"/>
    <w:autoRedefine/>
    <w:rsid w:val="00666F17"/>
    <w:pPr>
      <w:ind w:left="1920" w:right="600"/>
    </w:pPr>
  </w:style>
  <w:style w:type="paragraph" w:customStyle="1" w:styleId="Billname1">
    <w:name w:val="Billname1"/>
    <w:basedOn w:val="Normal"/>
    <w:rsid w:val="00666F1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66F17"/>
    <w:rPr>
      <w:sz w:val="20"/>
    </w:rPr>
  </w:style>
  <w:style w:type="paragraph" w:customStyle="1" w:styleId="TablePara10">
    <w:name w:val="TablePara10"/>
    <w:basedOn w:val="tablepara"/>
    <w:rsid w:val="00666F1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66F1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66F17"/>
  </w:style>
  <w:style w:type="character" w:customStyle="1" w:styleId="charPage">
    <w:name w:val="charPage"/>
    <w:basedOn w:val="DefaultParagraphFont"/>
    <w:rsid w:val="00666F17"/>
  </w:style>
  <w:style w:type="character" w:styleId="PageNumber">
    <w:name w:val="page number"/>
    <w:basedOn w:val="DefaultParagraphFont"/>
    <w:rsid w:val="00666F17"/>
  </w:style>
  <w:style w:type="paragraph" w:customStyle="1" w:styleId="Letterhead">
    <w:name w:val="Letterhead"/>
    <w:rsid w:val="00666F1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353D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353D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66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66F1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353DB"/>
  </w:style>
  <w:style w:type="character" w:customStyle="1" w:styleId="FooterChar">
    <w:name w:val="Footer Char"/>
    <w:basedOn w:val="DefaultParagraphFont"/>
    <w:link w:val="Footer"/>
    <w:rsid w:val="00666F1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66F1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66F17"/>
  </w:style>
  <w:style w:type="paragraph" w:customStyle="1" w:styleId="TableBullet">
    <w:name w:val="TableBullet"/>
    <w:basedOn w:val="TableText10"/>
    <w:qFormat/>
    <w:rsid w:val="00666F1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66F1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66F1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353D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353D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66F17"/>
    <w:pPr>
      <w:numPr>
        <w:numId w:val="19"/>
      </w:numPr>
    </w:pPr>
  </w:style>
  <w:style w:type="paragraph" w:customStyle="1" w:styleId="ISchMain">
    <w:name w:val="I Sch Main"/>
    <w:basedOn w:val="BillBasic"/>
    <w:rsid w:val="00666F1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66F1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66F1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66F1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66F1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66F1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66F1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66F1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66F1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66F17"/>
    <w:rPr>
      <w:sz w:val="24"/>
      <w:lang w:eastAsia="en-US"/>
    </w:rPr>
  </w:style>
  <w:style w:type="paragraph" w:customStyle="1" w:styleId="Status">
    <w:name w:val="Status"/>
    <w:basedOn w:val="Normal"/>
    <w:rsid w:val="00666F1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66F1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4353DB"/>
  </w:style>
  <w:style w:type="character" w:styleId="UnresolvedMention">
    <w:name w:val="Unresolved Mention"/>
    <w:basedOn w:val="DefaultParagraphFont"/>
    <w:uiPriority w:val="99"/>
    <w:semiHidden/>
    <w:unhideWhenUsed/>
    <w:rsid w:val="0016728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666F17"/>
  </w:style>
  <w:style w:type="paragraph" w:customStyle="1" w:styleId="05Endnote0">
    <w:name w:val="05Endnote"/>
    <w:basedOn w:val="Normal"/>
    <w:rsid w:val="00666F17"/>
  </w:style>
  <w:style w:type="paragraph" w:customStyle="1" w:styleId="06Copyright">
    <w:name w:val="06Copyright"/>
    <w:basedOn w:val="Normal"/>
    <w:rsid w:val="00666F17"/>
  </w:style>
  <w:style w:type="paragraph" w:customStyle="1" w:styleId="RepubNo">
    <w:name w:val="RepubNo"/>
    <w:basedOn w:val="BillBasicHeading"/>
    <w:rsid w:val="00666F1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66F1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66F1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66F17"/>
    <w:rPr>
      <w:rFonts w:ascii="Arial" w:hAnsi="Arial"/>
      <w:b/>
    </w:rPr>
  </w:style>
  <w:style w:type="paragraph" w:customStyle="1" w:styleId="CoverSubHdg">
    <w:name w:val="CoverSubHdg"/>
    <w:basedOn w:val="CoverHeading"/>
    <w:rsid w:val="00666F1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66F1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66F1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66F1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66F1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66F1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66F1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66F1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66F1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66F1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66F1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66F1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66F1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66F1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66F1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66F1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66F1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66F1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66F1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66F17"/>
  </w:style>
  <w:style w:type="character" w:customStyle="1" w:styleId="charTableText">
    <w:name w:val="charTableText"/>
    <w:basedOn w:val="DefaultParagraphFont"/>
    <w:rsid w:val="00666F17"/>
  </w:style>
  <w:style w:type="paragraph" w:customStyle="1" w:styleId="Dict-HeadingSymb">
    <w:name w:val="Dict-Heading Symb"/>
    <w:basedOn w:val="Dict-Heading"/>
    <w:rsid w:val="00666F1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66F1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66F1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66F1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66F1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66F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66F1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66F1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66F1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66F1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66F1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66F17"/>
    <w:pPr>
      <w:ind w:hanging="480"/>
    </w:pPr>
  </w:style>
  <w:style w:type="paragraph" w:styleId="MacroText">
    <w:name w:val="macro"/>
    <w:link w:val="MacroTextChar"/>
    <w:semiHidden/>
    <w:rsid w:val="00666F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66F1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66F1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66F17"/>
  </w:style>
  <w:style w:type="paragraph" w:customStyle="1" w:styleId="RenumProvEntries">
    <w:name w:val="RenumProvEntries"/>
    <w:basedOn w:val="Normal"/>
    <w:rsid w:val="00666F1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66F1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66F1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66F17"/>
    <w:pPr>
      <w:ind w:left="252"/>
    </w:pPr>
  </w:style>
  <w:style w:type="paragraph" w:customStyle="1" w:styleId="RenumTableHdg">
    <w:name w:val="RenumTableHdg"/>
    <w:basedOn w:val="Normal"/>
    <w:rsid w:val="00666F1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66F1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66F17"/>
    <w:rPr>
      <w:b w:val="0"/>
    </w:rPr>
  </w:style>
  <w:style w:type="paragraph" w:customStyle="1" w:styleId="Sched-FormSymb">
    <w:name w:val="Sched-Form Symb"/>
    <w:basedOn w:val="Sched-Form"/>
    <w:rsid w:val="00666F1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66F1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66F1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66F1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66F1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66F1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66F17"/>
    <w:pPr>
      <w:ind w:firstLine="0"/>
    </w:pPr>
    <w:rPr>
      <w:b/>
    </w:rPr>
  </w:style>
  <w:style w:type="paragraph" w:customStyle="1" w:styleId="EndNoteTextPub">
    <w:name w:val="EndNoteTextPub"/>
    <w:basedOn w:val="Normal"/>
    <w:rsid w:val="00666F1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66F17"/>
    <w:rPr>
      <w:szCs w:val="24"/>
    </w:rPr>
  </w:style>
  <w:style w:type="character" w:customStyle="1" w:styleId="charNotBold">
    <w:name w:val="charNotBold"/>
    <w:basedOn w:val="DefaultParagraphFont"/>
    <w:rsid w:val="00666F1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66F1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66F17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66F1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66F1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66F1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66F1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66F17"/>
    <w:pPr>
      <w:tabs>
        <w:tab w:val="left" w:pos="2700"/>
      </w:tabs>
      <w:spacing w:before="0"/>
    </w:pPr>
  </w:style>
  <w:style w:type="paragraph" w:customStyle="1" w:styleId="parainpara">
    <w:name w:val="para in para"/>
    <w:rsid w:val="00666F1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66F1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66F17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66F1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66F17"/>
    <w:rPr>
      <w:b w:val="0"/>
      <w:sz w:val="32"/>
    </w:rPr>
  </w:style>
  <w:style w:type="paragraph" w:customStyle="1" w:styleId="MH1Chapter">
    <w:name w:val="M H1 Chapter"/>
    <w:basedOn w:val="AH1Chapter"/>
    <w:rsid w:val="00666F1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66F1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66F1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66F1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66F1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66F1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66F1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66F1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66F1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66F1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66F17"/>
    <w:pPr>
      <w:ind w:left="1800"/>
    </w:pPr>
  </w:style>
  <w:style w:type="paragraph" w:customStyle="1" w:styleId="Modparareturn">
    <w:name w:val="Mod para return"/>
    <w:basedOn w:val="AparareturnSymb"/>
    <w:rsid w:val="00666F17"/>
    <w:pPr>
      <w:ind w:left="2300"/>
    </w:pPr>
  </w:style>
  <w:style w:type="paragraph" w:customStyle="1" w:styleId="Modsubparareturn">
    <w:name w:val="Mod subpara return"/>
    <w:basedOn w:val="AsubparareturnSymb"/>
    <w:rsid w:val="00666F17"/>
    <w:pPr>
      <w:ind w:left="3040"/>
    </w:pPr>
  </w:style>
  <w:style w:type="paragraph" w:customStyle="1" w:styleId="Modref">
    <w:name w:val="Mod ref"/>
    <w:basedOn w:val="refSymb"/>
    <w:rsid w:val="00666F17"/>
    <w:pPr>
      <w:ind w:left="1100"/>
    </w:pPr>
  </w:style>
  <w:style w:type="paragraph" w:customStyle="1" w:styleId="ModaNote">
    <w:name w:val="Mod aNote"/>
    <w:basedOn w:val="aNoteSymb"/>
    <w:rsid w:val="00666F1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66F1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66F17"/>
    <w:pPr>
      <w:ind w:left="0" w:firstLine="0"/>
    </w:pPr>
  </w:style>
  <w:style w:type="paragraph" w:customStyle="1" w:styleId="AmdtEntries">
    <w:name w:val="AmdtEntries"/>
    <w:basedOn w:val="BillBasicHeading"/>
    <w:rsid w:val="00666F1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66F1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66F1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66F1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66F1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66F1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66F1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66F1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66F1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66F1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66F1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66F1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66F1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66F1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66F1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66F17"/>
  </w:style>
  <w:style w:type="paragraph" w:customStyle="1" w:styleId="refSymb">
    <w:name w:val="ref Symb"/>
    <w:basedOn w:val="BillBasic"/>
    <w:next w:val="Normal"/>
    <w:rsid w:val="00666F1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66F1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66F1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66F1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66F1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66F1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66F1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66F1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66F1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66F1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66F1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66F1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66F17"/>
    <w:pPr>
      <w:ind w:left="1599" w:hanging="2081"/>
    </w:pPr>
  </w:style>
  <w:style w:type="paragraph" w:customStyle="1" w:styleId="IdefsubparaSymb">
    <w:name w:val="I def subpara Symb"/>
    <w:basedOn w:val="IsubparaSymb"/>
    <w:rsid w:val="00666F1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66F1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66F1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66F1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66F1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66F1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66F1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66F1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66F1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66F1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66F1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66F1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66F1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66F1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66F1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66F1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66F1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66F1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66F1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66F1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66F1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66F1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66F1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66F1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66F1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66F1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66F1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66F1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66F1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66F1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66F1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66F17"/>
  </w:style>
  <w:style w:type="paragraph" w:customStyle="1" w:styleId="PenaltyParaSymb">
    <w:name w:val="PenaltyPara Symb"/>
    <w:basedOn w:val="Normal"/>
    <w:rsid w:val="00666F1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66F1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66F1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66F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21" Type="http://schemas.openxmlformats.org/officeDocument/2006/relationships/footer" Target="footer6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5.xm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footer" Target="footer9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4-57" TargetMode="External"/><Relationship Id="rId23" Type="http://schemas.openxmlformats.org/officeDocument/2006/relationships/hyperlink" Target="http://www.legislation.act.gov.au/a/1999-4" TargetMode="Externa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1999-4" TargetMode="External"/><Relationship Id="rId27" Type="http://schemas.openxmlformats.org/officeDocument/2006/relationships/footer" Target="footer8.xml"/><Relationship Id="rId30" Type="http://schemas.openxmlformats.org/officeDocument/2006/relationships/header" Target="header8.xml"/><Relationship Id="rId35" Type="http://schemas.openxmlformats.org/officeDocument/2006/relationships/header" Target="header11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1229</Words>
  <Characters>6441</Characters>
  <Application>Microsoft Office Word</Application>
  <DocSecurity>0</DocSecurity>
  <Lines>234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Heritage Amendment Act 2024</vt:lpstr>
    </vt:vector>
  </TitlesOfParts>
  <Manager>Section</Manager>
  <Company>Section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Amendment Act 2024</dc:title>
  <dc:subject>Amendment</dc:subject>
  <dc:creator>ACT Government</dc:creator>
  <cp:keywords>D08</cp:keywords>
  <dc:description>J2023-1287</dc:description>
  <cp:lastModifiedBy>PCODCS</cp:lastModifiedBy>
  <cp:revision>4</cp:revision>
  <cp:lastPrinted>2024-04-02T22:05:00Z</cp:lastPrinted>
  <dcterms:created xsi:type="dcterms:W3CDTF">2024-04-10T23:26:00Z</dcterms:created>
  <dcterms:modified xsi:type="dcterms:W3CDTF">2024-04-10T23:26:00Z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Anne Miller</vt:lpwstr>
  </property>
  <property fmtid="{D5CDD505-2E9C-101B-9397-08002B2CF9AE}" pid="5" name="ClientEmail1">
    <vt:lpwstr>anne.miller@act.gov.au</vt:lpwstr>
  </property>
  <property fmtid="{D5CDD505-2E9C-101B-9397-08002B2CF9AE}" pid="6" name="ClientPh1">
    <vt:lpwstr>62073689</vt:lpwstr>
  </property>
  <property fmtid="{D5CDD505-2E9C-101B-9397-08002B2CF9AE}" pid="7" name="ClientName2">
    <vt:lpwstr>Stuart Jeffress</vt:lpwstr>
  </property>
  <property fmtid="{D5CDD505-2E9C-101B-9397-08002B2CF9AE}" pid="8" name="ClientEmail2">
    <vt:lpwstr>stuart.jeffress@act.gov.au</vt:lpwstr>
  </property>
  <property fmtid="{D5CDD505-2E9C-101B-9397-08002B2CF9AE}" pid="9" name="ClientPh2">
    <vt:lpwstr>62078082</vt:lpwstr>
  </property>
  <property fmtid="{D5CDD505-2E9C-101B-9397-08002B2CF9AE}" pid="10" name="jobType">
    <vt:lpwstr>Drafting</vt:lpwstr>
  </property>
  <property fmtid="{D5CDD505-2E9C-101B-9397-08002B2CF9AE}" pid="11" name="DMSID">
    <vt:lpwstr>12536133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Heritage Amendment Bill 2024</vt:lpwstr>
  </property>
  <property fmtid="{D5CDD505-2E9C-101B-9397-08002B2CF9AE}" pid="15" name="AmCitation">
    <vt:lpwstr>Heritage Act 2004</vt:lpwstr>
  </property>
  <property fmtid="{D5CDD505-2E9C-101B-9397-08002B2CF9AE}" pid="16" name="ActName">
    <vt:lpwstr/>
  </property>
  <property fmtid="{D5CDD505-2E9C-101B-9397-08002B2CF9AE}" pid="17" name="DrafterName">
    <vt:lpwstr>Clare Steller</vt:lpwstr>
  </property>
  <property fmtid="{D5CDD505-2E9C-101B-9397-08002B2CF9AE}" pid="18" name="DrafterEmail">
    <vt:lpwstr>clare.steller@act.gov.au</vt:lpwstr>
  </property>
  <property fmtid="{D5CDD505-2E9C-101B-9397-08002B2CF9AE}" pid="19" name="DrafterPh">
    <vt:lpwstr>62054731</vt:lpwstr>
  </property>
  <property fmtid="{D5CDD505-2E9C-101B-9397-08002B2CF9AE}" pid="20" name="SettlerName">
    <vt:lpwstr>Christina Maselos</vt:lpwstr>
  </property>
  <property fmtid="{D5CDD505-2E9C-101B-9397-08002B2CF9AE}" pid="21" name="SettlerEmail">
    <vt:lpwstr>christina.maselos@act.gov.au</vt:lpwstr>
  </property>
  <property fmtid="{D5CDD505-2E9C-101B-9397-08002B2CF9AE}" pid="22" name="SettlerPh">
    <vt:lpwstr>62053775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  <property fmtid="{D5CDD505-2E9C-101B-9397-08002B2CF9AE}" pid="28" name="MSIP_Label_69af8531-eb46-4968-8cb3-105d2f5ea87e_Enabled">
    <vt:lpwstr>true</vt:lpwstr>
  </property>
  <property fmtid="{D5CDD505-2E9C-101B-9397-08002B2CF9AE}" pid="29" name="MSIP_Label_69af8531-eb46-4968-8cb3-105d2f5ea87e_SetDate">
    <vt:lpwstr>2024-04-10T23:22:15Z</vt:lpwstr>
  </property>
  <property fmtid="{D5CDD505-2E9C-101B-9397-08002B2CF9AE}" pid="30" name="MSIP_Label_69af8531-eb46-4968-8cb3-105d2f5ea87e_Method">
    <vt:lpwstr>Standard</vt:lpwstr>
  </property>
  <property fmtid="{D5CDD505-2E9C-101B-9397-08002B2CF9AE}" pid="31" name="MSIP_Label_69af8531-eb46-4968-8cb3-105d2f5ea87e_Name">
    <vt:lpwstr>Official - No Marking</vt:lpwstr>
  </property>
  <property fmtid="{D5CDD505-2E9C-101B-9397-08002B2CF9AE}" pid="32" name="MSIP_Label_69af8531-eb46-4968-8cb3-105d2f5ea87e_SiteId">
    <vt:lpwstr>b46c1908-0334-4236-b978-585ee88e4199</vt:lpwstr>
  </property>
  <property fmtid="{D5CDD505-2E9C-101B-9397-08002B2CF9AE}" pid="33" name="MSIP_Label_69af8531-eb46-4968-8cb3-105d2f5ea87e_ActionId">
    <vt:lpwstr>acf68d5d-b5ce-421f-9e28-b03aa09d071b</vt:lpwstr>
  </property>
  <property fmtid="{D5CDD505-2E9C-101B-9397-08002B2CF9AE}" pid="34" name="MSIP_Label_69af8531-eb46-4968-8cb3-105d2f5ea87e_ContentBits">
    <vt:lpwstr>0</vt:lpwstr>
  </property>
</Properties>
</file>