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97A2" w14:textId="32550485" w:rsidR="00A37F72" w:rsidRDefault="00A37F72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41941F35" w14:textId="77777777" w:rsidR="00A37F72" w:rsidRDefault="00A37F72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A7E09BF" w14:textId="77777777" w:rsidR="00A37F72" w:rsidRDefault="00A37F72">
      <w:pPr>
        <w:pStyle w:val="N-line1"/>
        <w:jc w:val="both"/>
      </w:pPr>
    </w:p>
    <w:p w14:paraId="0048C7E5" w14:textId="77777777" w:rsidR="00A37F72" w:rsidRDefault="00A37F72" w:rsidP="00FE5883">
      <w:pPr>
        <w:spacing w:before="120"/>
        <w:jc w:val="center"/>
      </w:pPr>
      <w:r>
        <w:t>(As presented)</w:t>
      </w:r>
    </w:p>
    <w:p w14:paraId="03295810" w14:textId="42BAA22A" w:rsidR="00A37F72" w:rsidRDefault="00A37F72">
      <w:pPr>
        <w:spacing w:before="240"/>
        <w:jc w:val="center"/>
      </w:pPr>
      <w:r>
        <w:t>(</w:t>
      </w:r>
      <w:bookmarkStart w:id="0" w:name="Sponsor"/>
      <w:r>
        <w:t>Minister for Human Rights</w:t>
      </w:r>
      <w:bookmarkEnd w:id="0"/>
      <w:r>
        <w:t>)</w:t>
      </w:r>
    </w:p>
    <w:p w14:paraId="45A3B953" w14:textId="6865E75F" w:rsidR="00B35C48" w:rsidRPr="00911A0B" w:rsidRDefault="008223B2">
      <w:pPr>
        <w:pStyle w:val="Billname1"/>
      </w:pPr>
      <w:r w:rsidRPr="00911A0B">
        <w:fldChar w:fldCharType="begin"/>
      </w:r>
      <w:r w:rsidRPr="00911A0B">
        <w:instrText xml:space="preserve"> REF Citation \*charformat  \* MERGEFORMAT </w:instrText>
      </w:r>
      <w:r w:rsidRPr="00911A0B">
        <w:fldChar w:fldCharType="separate"/>
      </w:r>
      <w:r w:rsidR="00997442" w:rsidRPr="00911A0B">
        <w:t>Victims of Crime (Financial Assistance) Amendment</w:t>
      </w:r>
      <w:r w:rsidR="00997442">
        <w:t> </w:t>
      </w:r>
      <w:r w:rsidR="00997442" w:rsidRPr="00911A0B">
        <w:t>Bill</w:t>
      </w:r>
      <w:r w:rsidR="00997442">
        <w:t> </w:t>
      </w:r>
      <w:r w:rsidR="00997442" w:rsidRPr="00911A0B">
        <w:t>2024</w:t>
      </w:r>
      <w:r w:rsidRPr="00911A0B">
        <w:fldChar w:fldCharType="end"/>
      </w:r>
    </w:p>
    <w:p w14:paraId="3509746D" w14:textId="083B0EEB" w:rsidR="00B35C48" w:rsidRPr="00911A0B" w:rsidRDefault="00B35C48">
      <w:pPr>
        <w:pStyle w:val="ActNo"/>
      </w:pPr>
      <w:r w:rsidRPr="00911A0B">
        <w:fldChar w:fldCharType="begin"/>
      </w:r>
      <w:r w:rsidRPr="00911A0B">
        <w:instrText xml:space="preserve"> DOCPROPERTY "Category"  \* MERGEFORMAT </w:instrText>
      </w:r>
      <w:r w:rsidRPr="00911A0B">
        <w:fldChar w:fldCharType="end"/>
      </w:r>
    </w:p>
    <w:p w14:paraId="46C45A2E" w14:textId="77777777" w:rsidR="00B35C48" w:rsidRPr="00911A0B" w:rsidRDefault="00B35C48" w:rsidP="00AB0D13">
      <w:pPr>
        <w:pStyle w:val="Placeholder"/>
        <w:suppressLineNumbers/>
      </w:pPr>
      <w:r w:rsidRPr="00911A0B">
        <w:rPr>
          <w:rStyle w:val="charContents"/>
          <w:sz w:val="16"/>
        </w:rPr>
        <w:t xml:space="preserve">  </w:t>
      </w:r>
      <w:r w:rsidRPr="00911A0B">
        <w:rPr>
          <w:rStyle w:val="charPage"/>
        </w:rPr>
        <w:t xml:space="preserve">  </w:t>
      </w:r>
    </w:p>
    <w:p w14:paraId="75C475B8" w14:textId="77777777" w:rsidR="00B35C48" w:rsidRPr="00911A0B" w:rsidRDefault="00B35C48">
      <w:pPr>
        <w:pStyle w:val="N-TOCheading"/>
      </w:pPr>
      <w:r w:rsidRPr="00911A0B">
        <w:rPr>
          <w:rStyle w:val="charContents"/>
        </w:rPr>
        <w:t>Contents</w:t>
      </w:r>
    </w:p>
    <w:p w14:paraId="0CE4F9F9" w14:textId="77777777" w:rsidR="00B35C48" w:rsidRPr="00911A0B" w:rsidRDefault="00B35C48">
      <w:pPr>
        <w:pStyle w:val="N-9pt"/>
      </w:pPr>
      <w:r w:rsidRPr="00911A0B">
        <w:tab/>
      </w:r>
      <w:r w:rsidRPr="00911A0B">
        <w:rPr>
          <w:rStyle w:val="charPage"/>
        </w:rPr>
        <w:t>Page</w:t>
      </w:r>
    </w:p>
    <w:p w14:paraId="55E85B19" w14:textId="1C107EF8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3026949" w:history="1">
        <w:r w:rsidRPr="00C5545B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5545B">
          <w:t>Name of Act</w:t>
        </w:r>
        <w:r>
          <w:tab/>
        </w:r>
        <w:r>
          <w:fldChar w:fldCharType="begin"/>
        </w:r>
        <w:r>
          <w:instrText xml:space="preserve"> PAGEREF _Toc163026949 \h </w:instrText>
        </w:r>
        <w:r>
          <w:fldChar w:fldCharType="separate"/>
        </w:r>
        <w:r w:rsidR="00997442">
          <w:t>2</w:t>
        </w:r>
        <w:r>
          <w:fldChar w:fldCharType="end"/>
        </w:r>
      </w:hyperlink>
    </w:p>
    <w:p w14:paraId="4DFBADD7" w14:textId="1D8ACCBF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0" w:history="1">
        <w:r w:rsidRPr="00C5545B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5545B">
          <w:t>Commencement</w:t>
        </w:r>
        <w:r>
          <w:tab/>
        </w:r>
        <w:r>
          <w:fldChar w:fldCharType="begin"/>
        </w:r>
        <w:r>
          <w:instrText xml:space="preserve"> PAGEREF _Toc163026950 \h </w:instrText>
        </w:r>
        <w:r>
          <w:fldChar w:fldCharType="separate"/>
        </w:r>
        <w:r w:rsidR="00997442">
          <w:t>2</w:t>
        </w:r>
        <w:r>
          <w:fldChar w:fldCharType="end"/>
        </w:r>
      </w:hyperlink>
    </w:p>
    <w:p w14:paraId="4B48F030" w14:textId="7985AADE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1" w:history="1">
        <w:r w:rsidRPr="00C5545B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5545B">
          <w:t>Legislation amended</w:t>
        </w:r>
        <w:r>
          <w:tab/>
        </w:r>
        <w:r>
          <w:fldChar w:fldCharType="begin"/>
        </w:r>
        <w:r>
          <w:instrText xml:space="preserve"> PAGEREF _Toc163026951 \h </w:instrText>
        </w:r>
        <w:r>
          <w:fldChar w:fldCharType="separate"/>
        </w:r>
        <w:r w:rsidR="00997442">
          <w:t>2</w:t>
        </w:r>
        <w:r>
          <w:fldChar w:fldCharType="end"/>
        </w:r>
      </w:hyperlink>
    </w:p>
    <w:p w14:paraId="48334E88" w14:textId="47F02649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2" w:history="1">
        <w:r w:rsidRPr="00AB0D13">
          <w:rPr>
            <w:rStyle w:val="CharSectNo"/>
          </w:rPr>
          <w:t>4</w:t>
        </w:r>
        <w:r w:rsidRPr="00911A0B">
          <w:tab/>
          <w:t xml:space="preserve">Meaning </w:t>
        </w:r>
        <w:r>
          <w:t>of</w:t>
        </w:r>
        <w:r w:rsidRPr="00911A0B">
          <w:t xml:space="preserve"> </w:t>
        </w:r>
        <w:r w:rsidRPr="00A37F72">
          <w:rPr>
            <w:rStyle w:val="charItals"/>
          </w:rPr>
          <w:t>act of violence</w:t>
        </w:r>
        <w:r>
          <w:rPr>
            <w:rStyle w:val="charItals"/>
          </w:rPr>
          <w:br/>
        </w:r>
        <w:r w:rsidRPr="00911A0B">
          <w:t>Section</w:t>
        </w:r>
        <w:r>
          <w:t xml:space="preserve"> </w:t>
        </w:r>
        <w:r w:rsidRPr="00911A0B">
          <w:t>7</w:t>
        </w:r>
        <w:r>
          <w:t xml:space="preserve"> </w:t>
        </w:r>
        <w:r w:rsidRPr="00911A0B">
          <w:t>(1), new note</w:t>
        </w:r>
        <w:r>
          <w:tab/>
        </w:r>
        <w:r>
          <w:fldChar w:fldCharType="begin"/>
        </w:r>
        <w:r>
          <w:instrText xml:space="preserve"> PAGEREF _Toc163026952 \h </w:instrText>
        </w:r>
        <w:r>
          <w:fldChar w:fldCharType="separate"/>
        </w:r>
        <w:r w:rsidR="00997442">
          <w:t>2</w:t>
        </w:r>
        <w:r>
          <w:fldChar w:fldCharType="end"/>
        </w:r>
      </w:hyperlink>
    </w:p>
    <w:p w14:paraId="7358A33A" w14:textId="1E145F0D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3" w:history="1">
        <w:r w:rsidRPr="00AB0D13">
          <w:rPr>
            <w:rStyle w:val="CharSectNo"/>
          </w:rPr>
          <w:t>5</w:t>
        </w:r>
        <w:r w:rsidRPr="00911A0B">
          <w:tab/>
          <w:t xml:space="preserve">Meaning of </w:t>
        </w:r>
        <w:r w:rsidRPr="00A37F72">
          <w:rPr>
            <w:rStyle w:val="charItals"/>
          </w:rPr>
          <w:t>circumstance of aggravation</w:t>
        </w:r>
        <w:r w:rsidRPr="00911A0B">
          <w:t xml:space="preserve"> for an offence</w:t>
        </w:r>
        <w:r>
          <w:br/>
        </w:r>
        <w:r w:rsidRPr="00911A0B">
          <w:t>Section</w:t>
        </w:r>
        <w:r>
          <w:t xml:space="preserve"> </w:t>
        </w:r>
        <w:r w:rsidRPr="00911A0B">
          <w:t>8</w:t>
        </w:r>
        <w:r>
          <w:tab/>
        </w:r>
        <w:r>
          <w:fldChar w:fldCharType="begin"/>
        </w:r>
        <w:r>
          <w:instrText xml:space="preserve"> PAGEREF _Toc163026953 \h </w:instrText>
        </w:r>
        <w:r>
          <w:fldChar w:fldCharType="separate"/>
        </w:r>
        <w:r w:rsidR="00997442">
          <w:t>3</w:t>
        </w:r>
        <w:r>
          <w:fldChar w:fldCharType="end"/>
        </w:r>
      </w:hyperlink>
    </w:p>
    <w:p w14:paraId="2A7AD086" w14:textId="271DA4D4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4" w:history="1">
        <w:r w:rsidRPr="00AB0D13">
          <w:rPr>
            <w:rStyle w:val="CharSectNo"/>
          </w:rPr>
          <w:t>6</w:t>
        </w:r>
        <w:r w:rsidRPr="00A37F72">
          <w:rPr>
            <w:rStyle w:val="charItals"/>
            <w:i w:val="0"/>
          </w:rPr>
          <w:tab/>
        </w:r>
        <w:r w:rsidRPr="00911A0B">
          <w:t xml:space="preserve">Meaning of </w:t>
        </w:r>
        <w:r w:rsidRPr="00A37F72">
          <w:rPr>
            <w:rStyle w:val="charItals"/>
          </w:rPr>
          <w:t>class B related victim</w:t>
        </w:r>
        <w:r>
          <w:rPr>
            <w:rStyle w:val="charItals"/>
          </w:rPr>
          <w:br/>
        </w:r>
        <w:r w:rsidRPr="00911A0B">
          <w:t>Section</w:t>
        </w:r>
        <w:r>
          <w:t xml:space="preserve"> </w:t>
        </w:r>
        <w:r w:rsidRPr="00911A0B">
          <w:t xml:space="preserve">14, definition of </w:t>
        </w:r>
        <w:r w:rsidRPr="00A37F72">
          <w:rPr>
            <w:rStyle w:val="charItals"/>
          </w:rPr>
          <w:t>class B related victim</w:t>
        </w:r>
        <w:r w:rsidRPr="00911A0B">
          <w:t>, paragraph</w:t>
        </w:r>
        <w:r>
          <w:t xml:space="preserve"> </w:t>
        </w:r>
        <w:r w:rsidRPr="00911A0B">
          <w:t>(b), except note</w:t>
        </w:r>
        <w:r>
          <w:tab/>
        </w:r>
        <w:r>
          <w:fldChar w:fldCharType="begin"/>
        </w:r>
        <w:r>
          <w:instrText xml:space="preserve"> PAGEREF _Toc163026954 \h </w:instrText>
        </w:r>
        <w:r>
          <w:fldChar w:fldCharType="separate"/>
        </w:r>
        <w:r w:rsidR="00997442">
          <w:t>3</w:t>
        </w:r>
        <w:r>
          <w:fldChar w:fldCharType="end"/>
        </w:r>
      </w:hyperlink>
    </w:p>
    <w:p w14:paraId="449E603F" w14:textId="0AC414AE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3026955" w:history="1">
        <w:r w:rsidRPr="00AB0D13">
          <w:rPr>
            <w:rStyle w:val="CharSectNo"/>
          </w:rPr>
          <w:t>7</w:t>
        </w:r>
        <w:r w:rsidRPr="00911A0B">
          <w:tab/>
          <w:t xml:space="preserve">Meaning of </w:t>
        </w:r>
        <w:r w:rsidRPr="00A37F72">
          <w:rPr>
            <w:rStyle w:val="charItals"/>
          </w:rPr>
          <w:t>class C related victim</w:t>
        </w:r>
        <w:r>
          <w:rPr>
            <w:rStyle w:val="charItals"/>
          </w:rPr>
          <w:br/>
        </w:r>
        <w:r w:rsidRPr="00911A0B">
          <w:t>Section</w:t>
        </w:r>
        <w:r>
          <w:t xml:space="preserve"> </w:t>
        </w:r>
        <w:r w:rsidRPr="00911A0B">
          <w:t>15</w:t>
        </w:r>
        <w:r>
          <w:t xml:space="preserve"> </w:t>
        </w:r>
        <w:r w:rsidRPr="00911A0B">
          <w:t xml:space="preserve">(2), definition of </w:t>
        </w:r>
        <w:r w:rsidRPr="00A37F72">
          <w:rPr>
            <w:rStyle w:val="charItals"/>
          </w:rPr>
          <w:t>family member</w:t>
        </w:r>
        <w:r>
          <w:tab/>
        </w:r>
        <w:r>
          <w:fldChar w:fldCharType="begin"/>
        </w:r>
        <w:r>
          <w:instrText xml:space="preserve"> PAGEREF _Toc163026955 \h </w:instrText>
        </w:r>
        <w:r>
          <w:fldChar w:fldCharType="separate"/>
        </w:r>
        <w:r w:rsidR="00997442">
          <w:t>3</w:t>
        </w:r>
        <w:r>
          <w:fldChar w:fldCharType="end"/>
        </w:r>
      </w:hyperlink>
    </w:p>
    <w:p w14:paraId="0ADF3A3D" w14:textId="5AEBC408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6" w:history="1">
        <w:r w:rsidRPr="00AB0D13">
          <w:rPr>
            <w:rStyle w:val="CharSectNo"/>
          </w:rPr>
          <w:t>8</w:t>
        </w:r>
        <w:r w:rsidRPr="00911A0B">
          <w:tab/>
          <w:t>Recognition payment for primary victim</w:t>
        </w:r>
        <w:r>
          <w:br/>
        </w:r>
        <w:r w:rsidRPr="00911A0B">
          <w:t>Section</w:t>
        </w:r>
        <w:r>
          <w:t xml:space="preserve"> </w:t>
        </w:r>
        <w:r w:rsidRPr="00911A0B">
          <w:t>28</w:t>
        </w:r>
        <w:r>
          <w:t xml:space="preserve"> </w:t>
        </w:r>
        <w:r w:rsidRPr="00911A0B">
          <w:t>(2)</w:t>
        </w:r>
        <w:r>
          <w:t xml:space="preserve"> </w:t>
        </w:r>
        <w:r w:rsidRPr="00911A0B">
          <w:t>(b)</w:t>
        </w:r>
        <w:r>
          <w:tab/>
        </w:r>
        <w:r>
          <w:fldChar w:fldCharType="begin"/>
        </w:r>
        <w:r>
          <w:instrText xml:space="preserve"> PAGEREF _Toc163026956 \h </w:instrText>
        </w:r>
        <w:r>
          <w:fldChar w:fldCharType="separate"/>
        </w:r>
        <w:r w:rsidR="00997442">
          <w:t>3</w:t>
        </w:r>
        <w:r>
          <w:fldChar w:fldCharType="end"/>
        </w:r>
      </w:hyperlink>
    </w:p>
    <w:p w14:paraId="30C9F879" w14:textId="377D274A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7" w:history="1">
        <w:r w:rsidRPr="00AB0D13">
          <w:rPr>
            <w:rStyle w:val="CharSectNo"/>
          </w:rPr>
          <w:t>9</w:t>
        </w:r>
        <w:r w:rsidRPr="00911A0B">
          <w:tab/>
          <w:t>Deciding matters relevant to application for financial assistance generally</w:t>
        </w:r>
        <w:r>
          <w:br/>
        </w:r>
        <w:r w:rsidRPr="00911A0B">
          <w:t>Section</w:t>
        </w:r>
        <w:r>
          <w:t xml:space="preserve"> </w:t>
        </w:r>
        <w:r w:rsidRPr="00911A0B">
          <w:t>43, example</w:t>
        </w:r>
        <w:r>
          <w:t xml:space="preserve"> </w:t>
        </w:r>
        <w:r w:rsidRPr="00911A0B">
          <w:t>2</w:t>
        </w:r>
        <w:r>
          <w:tab/>
        </w:r>
        <w:r>
          <w:fldChar w:fldCharType="begin"/>
        </w:r>
        <w:r>
          <w:instrText xml:space="preserve"> PAGEREF _Toc163026957 \h </w:instrText>
        </w:r>
        <w:r>
          <w:fldChar w:fldCharType="separate"/>
        </w:r>
        <w:r w:rsidR="00997442">
          <w:t>4</w:t>
        </w:r>
        <w:r>
          <w:fldChar w:fldCharType="end"/>
        </w:r>
      </w:hyperlink>
    </w:p>
    <w:p w14:paraId="4F4E0A48" w14:textId="0C75E8D4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8" w:history="1">
        <w:r w:rsidRPr="00AB0D13">
          <w:rPr>
            <w:rStyle w:val="CharSectNo"/>
          </w:rPr>
          <w:t>10</w:t>
        </w:r>
        <w:r w:rsidRPr="00911A0B">
          <w:tab/>
          <w:t>Deciding whether applications involve related acts of violence</w:t>
        </w:r>
        <w:r>
          <w:br/>
        </w:r>
        <w:r w:rsidRPr="00911A0B">
          <w:t>Section</w:t>
        </w:r>
        <w:r>
          <w:t xml:space="preserve"> </w:t>
        </w:r>
        <w:r w:rsidRPr="00911A0B">
          <w:t>44</w:t>
        </w:r>
        <w:r>
          <w:t xml:space="preserve"> </w:t>
        </w:r>
        <w:r w:rsidRPr="00911A0B">
          <w:t>(7)</w:t>
        </w:r>
        <w:r>
          <w:tab/>
        </w:r>
        <w:r>
          <w:fldChar w:fldCharType="begin"/>
        </w:r>
        <w:r>
          <w:instrText xml:space="preserve"> PAGEREF _Toc163026958 \h </w:instrText>
        </w:r>
        <w:r>
          <w:fldChar w:fldCharType="separate"/>
        </w:r>
        <w:r w:rsidR="00997442">
          <w:t>4</w:t>
        </w:r>
        <w:r>
          <w:fldChar w:fldCharType="end"/>
        </w:r>
      </w:hyperlink>
    </w:p>
    <w:p w14:paraId="7FED3B34" w14:textId="00D8949D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59" w:history="1">
        <w:r w:rsidRPr="00AB0D13">
          <w:rPr>
            <w:rStyle w:val="CharSectNo"/>
          </w:rPr>
          <w:t>11</w:t>
        </w:r>
        <w:r w:rsidRPr="00911A0B">
          <w:tab/>
          <w:t>Circumstances in which financial assistance must not be given</w:t>
        </w:r>
        <w:r>
          <w:br/>
        </w:r>
        <w:r w:rsidRPr="00911A0B">
          <w:t>Section</w:t>
        </w:r>
        <w:r>
          <w:t xml:space="preserve"> </w:t>
        </w:r>
        <w:r w:rsidRPr="00911A0B">
          <w:t>45</w:t>
        </w:r>
        <w:r>
          <w:t xml:space="preserve"> </w:t>
        </w:r>
        <w:r w:rsidRPr="00911A0B">
          <w:t>(3)</w:t>
        </w:r>
        <w:r>
          <w:t xml:space="preserve"> </w:t>
        </w:r>
        <w:r w:rsidRPr="00911A0B">
          <w:t>(b)</w:t>
        </w:r>
        <w:r>
          <w:tab/>
        </w:r>
        <w:r>
          <w:fldChar w:fldCharType="begin"/>
        </w:r>
        <w:r>
          <w:instrText xml:space="preserve"> PAGEREF _Toc163026959 \h </w:instrText>
        </w:r>
        <w:r>
          <w:fldChar w:fldCharType="separate"/>
        </w:r>
        <w:r w:rsidR="00997442">
          <w:t>4</w:t>
        </w:r>
        <w:r>
          <w:fldChar w:fldCharType="end"/>
        </w:r>
      </w:hyperlink>
    </w:p>
    <w:p w14:paraId="4B052BEE" w14:textId="52F39C3D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60" w:history="1">
        <w:r w:rsidRPr="00AB0D13">
          <w:rPr>
            <w:rStyle w:val="CharSectNo"/>
          </w:rPr>
          <w:t>12</w:t>
        </w:r>
        <w:r w:rsidRPr="00911A0B">
          <w:tab/>
          <w:t>Deciding amount of financial assistance</w:t>
        </w:r>
        <w:r>
          <w:br/>
        </w:r>
        <w:r w:rsidRPr="00911A0B">
          <w:t>Section</w:t>
        </w:r>
        <w:r>
          <w:t xml:space="preserve"> </w:t>
        </w:r>
        <w:r w:rsidRPr="00911A0B">
          <w:t>46</w:t>
        </w:r>
        <w:r>
          <w:t xml:space="preserve"> </w:t>
        </w:r>
        <w:r w:rsidRPr="00911A0B">
          <w:t>(2)</w:t>
        </w:r>
        <w:r>
          <w:t xml:space="preserve"> </w:t>
        </w:r>
        <w:r w:rsidRPr="00911A0B">
          <w:t>(c)</w:t>
        </w:r>
        <w:r>
          <w:t xml:space="preserve"> </w:t>
        </w:r>
        <w:r w:rsidRPr="00911A0B">
          <w:t>(ii)</w:t>
        </w:r>
        <w:r>
          <w:tab/>
        </w:r>
        <w:r>
          <w:fldChar w:fldCharType="begin"/>
        </w:r>
        <w:r>
          <w:instrText xml:space="preserve"> PAGEREF _Toc163026960 \h </w:instrText>
        </w:r>
        <w:r>
          <w:fldChar w:fldCharType="separate"/>
        </w:r>
        <w:r w:rsidR="00997442">
          <w:t>4</w:t>
        </w:r>
        <w:r>
          <w:fldChar w:fldCharType="end"/>
        </w:r>
      </w:hyperlink>
    </w:p>
    <w:p w14:paraId="207334FC" w14:textId="13CC939C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61" w:history="1">
        <w:r w:rsidRPr="00AB0D13">
          <w:rPr>
            <w:rStyle w:val="CharSectNo"/>
          </w:rPr>
          <w:t>13</w:t>
        </w:r>
        <w:r w:rsidRPr="00911A0B">
          <w:tab/>
          <w:t>Secrecy</w:t>
        </w:r>
        <w:r>
          <w:br/>
        </w:r>
        <w:r w:rsidRPr="00911A0B">
          <w:t>Section</w:t>
        </w:r>
        <w:r>
          <w:t xml:space="preserve"> </w:t>
        </w:r>
        <w:r w:rsidRPr="00911A0B">
          <w:t>89</w:t>
        </w:r>
        <w:r>
          <w:t xml:space="preserve"> </w:t>
        </w:r>
        <w:r w:rsidRPr="00911A0B">
          <w:t>(4), new note</w:t>
        </w:r>
        <w:r>
          <w:tab/>
        </w:r>
        <w:r>
          <w:fldChar w:fldCharType="begin"/>
        </w:r>
        <w:r>
          <w:instrText xml:space="preserve"> PAGEREF _Toc163026961 \h </w:instrText>
        </w:r>
        <w:r>
          <w:fldChar w:fldCharType="separate"/>
        </w:r>
        <w:r w:rsidR="00997442">
          <w:t>4</w:t>
        </w:r>
        <w:r>
          <w:fldChar w:fldCharType="end"/>
        </w:r>
      </w:hyperlink>
    </w:p>
    <w:p w14:paraId="7EC4741F" w14:textId="143DA79E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62" w:history="1">
        <w:r w:rsidRPr="00C5545B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5545B">
          <w:t>New section 95A</w:t>
        </w:r>
        <w:r>
          <w:tab/>
        </w:r>
        <w:r>
          <w:fldChar w:fldCharType="begin"/>
        </w:r>
        <w:r>
          <w:instrText xml:space="preserve"> PAGEREF _Toc163026962 \h </w:instrText>
        </w:r>
        <w:r>
          <w:fldChar w:fldCharType="separate"/>
        </w:r>
        <w:r w:rsidR="00997442">
          <w:t>5</w:t>
        </w:r>
        <w:r>
          <w:fldChar w:fldCharType="end"/>
        </w:r>
      </w:hyperlink>
    </w:p>
    <w:p w14:paraId="51A7BB87" w14:textId="5F24A460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63" w:history="1">
        <w:r w:rsidRPr="00C5545B">
          <w:t>15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5545B">
          <w:t>New section 98</w:t>
        </w:r>
        <w:r>
          <w:tab/>
        </w:r>
        <w:r>
          <w:fldChar w:fldCharType="begin"/>
        </w:r>
        <w:r>
          <w:instrText xml:space="preserve"> PAGEREF _Toc163026963 \h </w:instrText>
        </w:r>
        <w:r>
          <w:fldChar w:fldCharType="separate"/>
        </w:r>
        <w:r w:rsidR="00997442">
          <w:t>6</w:t>
        </w:r>
        <w:r>
          <w:fldChar w:fldCharType="end"/>
        </w:r>
      </w:hyperlink>
    </w:p>
    <w:p w14:paraId="2AD20409" w14:textId="1B5AD354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64" w:history="1">
        <w:r w:rsidRPr="00AB0D13">
          <w:rPr>
            <w:rStyle w:val="CharSectNo"/>
          </w:rPr>
          <w:t>16</w:t>
        </w:r>
        <w:r w:rsidRPr="00911A0B">
          <w:tab/>
          <w:t>General offences</w:t>
        </w:r>
        <w:r>
          <w:br/>
        </w:r>
        <w:r w:rsidRPr="00911A0B">
          <w:t>Schedule</w:t>
        </w:r>
        <w:r>
          <w:t xml:space="preserve"> </w:t>
        </w:r>
        <w:r w:rsidRPr="00911A0B">
          <w:t>1, division</w:t>
        </w:r>
        <w:r>
          <w:t xml:space="preserve"> </w:t>
        </w:r>
        <w:r w:rsidRPr="00911A0B">
          <w:t>1.2.1, new item</w:t>
        </w:r>
        <w:r>
          <w:t xml:space="preserve"> </w:t>
        </w:r>
        <w:r w:rsidRPr="00911A0B">
          <w:t>2A</w:t>
        </w:r>
        <w:r>
          <w:tab/>
        </w:r>
        <w:r>
          <w:fldChar w:fldCharType="begin"/>
        </w:r>
        <w:r>
          <w:instrText xml:space="preserve"> PAGEREF _Toc163026964 \h </w:instrText>
        </w:r>
        <w:r>
          <w:fldChar w:fldCharType="separate"/>
        </w:r>
        <w:r w:rsidR="00997442">
          <w:t>7</w:t>
        </w:r>
        <w:r>
          <w:fldChar w:fldCharType="end"/>
        </w:r>
      </w:hyperlink>
    </w:p>
    <w:p w14:paraId="55F18684" w14:textId="2AF2BF11" w:rsidR="00AB0D13" w:rsidRDefault="00AB0D13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3026965" w:history="1">
        <w:r w:rsidRPr="00C5545B">
          <w:t>17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C5545B">
          <w:t xml:space="preserve">Dictionary, definitions of </w:t>
        </w:r>
        <w:r w:rsidRPr="00C5545B">
          <w:rPr>
            <w:i/>
          </w:rPr>
          <w:t>circumstance of aggravation</w:t>
        </w:r>
        <w:r w:rsidRPr="00C5545B">
          <w:t xml:space="preserve"> and </w:t>
        </w:r>
        <w:r w:rsidRPr="00C5545B">
          <w:rPr>
            <w:i/>
          </w:rPr>
          <w:t>very serious injury</w:t>
        </w:r>
        <w:r>
          <w:tab/>
        </w:r>
        <w:r>
          <w:fldChar w:fldCharType="begin"/>
        </w:r>
        <w:r>
          <w:instrText xml:space="preserve"> PAGEREF _Toc163026965 \h </w:instrText>
        </w:r>
        <w:r>
          <w:fldChar w:fldCharType="separate"/>
        </w:r>
        <w:r w:rsidR="00997442">
          <w:t>7</w:t>
        </w:r>
        <w:r>
          <w:fldChar w:fldCharType="end"/>
        </w:r>
      </w:hyperlink>
    </w:p>
    <w:p w14:paraId="47568F1D" w14:textId="2DC2471A" w:rsidR="00B35C48" w:rsidRPr="00911A0B" w:rsidRDefault="00AB0D13">
      <w:pPr>
        <w:pStyle w:val="BillBasic"/>
      </w:pPr>
      <w:r>
        <w:fldChar w:fldCharType="end"/>
      </w:r>
    </w:p>
    <w:p w14:paraId="750C561E" w14:textId="77777777" w:rsidR="00AB0D13" w:rsidRDefault="00AB0D13">
      <w:pPr>
        <w:pStyle w:val="01Contents"/>
        <w:sectPr w:rsidR="00AB0D13" w:rsidSect="00AB0D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0CEC0159" w14:textId="125C4452" w:rsidR="00A37F72" w:rsidRDefault="00A37F72" w:rsidP="00AB0D13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54FC6FE0" w14:textId="77777777" w:rsidR="00A37F72" w:rsidRDefault="00A37F72" w:rsidP="00AB0D13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735CB538" w14:textId="77777777" w:rsidR="00A37F72" w:rsidRDefault="00A37F72" w:rsidP="00AB0D13">
      <w:pPr>
        <w:pStyle w:val="N-line1"/>
        <w:suppressLineNumbers/>
        <w:jc w:val="both"/>
      </w:pPr>
    </w:p>
    <w:p w14:paraId="46A1252C" w14:textId="77777777" w:rsidR="00A37F72" w:rsidRDefault="00A37F72" w:rsidP="00AB0D13">
      <w:pPr>
        <w:suppressLineNumbers/>
        <w:spacing w:before="120"/>
        <w:jc w:val="center"/>
      </w:pPr>
      <w:r>
        <w:t>(As presented)</w:t>
      </w:r>
    </w:p>
    <w:p w14:paraId="2F1BDE54" w14:textId="78B5AD11" w:rsidR="00A37F72" w:rsidRDefault="00A37F72" w:rsidP="00AB0D13">
      <w:pPr>
        <w:suppressLineNumbers/>
        <w:spacing w:before="240"/>
        <w:jc w:val="center"/>
      </w:pPr>
      <w:r>
        <w:t>(Minister for Human Rights)</w:t>
      </w:r>
    </w:p>
    <w:p w14:paraId="5A403524" w14:textId="668B1EA4" w:rsidR="00B35C48" w:rsidRPr="00911A0B" w:rsidRDefault="00B31751" w:rsidP="00AB0D13">
      <w:pPr>
        <w:pStyle w:val="Billname"/>
        <w:suppressLineNumbers/>
      </w:pPr>
      <w:bookmarkStart w:id="1" w:name="Citation"/>
      <w:r w:rsidRPr="00911A0B">
        <w:t>Victims of Crime (Financial Assistance) Amendment</w:t>
      </w:r>
      <w:r w:rsidR="00E75AEC">
        <w:t> </w:t>
      </w:r>
      <w:r w:rsidRPr="00911A0B">
        <w:t>Bill</w:t>
      </w:r>
      <w:r w:rsidR="00E75AEC">
        <w:t> </w:t>
      </w:r>
      <w:r w:rsidRPr="00911A0B">
        <w:t>2024</w:t>
      </w:r>
      <w:bookmarkEnd w:id="1"/>
    </w:p>
    <w:p w14:paraId="6C438AB4" w14:textId="25651E2B" w:rsidR="00B35C48" w:rsidRPr="00911A0B" w:rsidRDefault="00B35C48" w:rsidP="00AB0D13">
      <w:pPr>
        <w:pStyle w:val="ActNo"/>
        <w:suppressLineNumbers/>
      </w:pPr>
      <w:r w:rsidRPr="00911A0B">
        <w:fldChar w:fldCharType="begin"/>
      </w:r>
      <w:r w:rsidRPr="00911A0B">
        <w:instrText xml:space="preserve"> DOCPROPERTY "Category"  \* MERGEFORMAT </w:instrText>
      </w:r>
      <w:r w:rsidRPr="00911A0B">
        <w:fldChar w:fldCharType="end"/>
      </w:r>
    </w:p>
    <w:p w14:paraId="762D196B" w14:textId="77777777" w:rsidR="00B35C48" w:rsidRPr="00911A0B" w:rsidRDefault="00B35C48" w:rsidP="00AB0D13">
      <w:pPr>
        <w:pStyle w:val="N-line3"/>
        <w:suppressLineNumbers/>
      </w:pPr>
    </w:p>
    <w:p w14:paraId="3B350BCB" w14:textId="77777777" w:rsidR="00B35C48" w:rsidRPr="00911A0B" w:rsidRDefault="00B35C48" w:rsidP="00AB0D13">
      <w:pPr>
        <w:pStyle w:val="BillFor"/>
        <w:suppressLineNumbers/>
      </w:pPr>
      <w:r w:rsidRPr="00911A0B">
        <w:t>A Bill for</w:t>
      </w:r>
    </w:p>
    <w:p w14:paraId="7D123034" w14:textId="30CE0346" w:rsidR="00B35C48" w:rsidRPr="00911A0B" w:rsidRDefault="00B35C48" w:rsidP="00AB0D13">
      <w:pPr>
        <w:pStyle w:val="LongTitle"/>
        <w:suppressLineNumbers/>
        <w:rPr>
          <w:iCs/>
        </w:rPr>
      </w:pPr>
      <w:r w:rsidRPr="00911A0B">
        <w:t xml:space="preserve">An Act to amend the </w:t>
      </w:r>
      <w:bookmarkStart w:id="2" w:name="AmCitation"/>
      <w:r w:rsidR="00A37F72" w:rsidRPr="00A37F72">
        <w:rPr>
          <w:rStyle w:val="charCitHyperlinkItal"/>
        </w:rPr>
        <w:fldChar w:fldCharType="begin"/>
      </w:r>
      <w:r w:rsidR="00A37F72">
        <w:rPr>
          <w:rStyle w:val="charCitHyperlinkItal"/>
        </w:rPr>
        <w:instrText>HYPERLINK "http://www.legislation.act.gov.au/a/2016-12" \o "A2016-12"</w:instrText>
      </w:r>
      <w:r w:rsidR="00A37F72" w:rsidRPr="00A37F72">
        <w:rPr>
          <w:rStyle w:val="charCitHyperlinkItal"/>
        </w:rPr>
      </w:r>
      <w:r w:rsidR="00A37F72" w:rsidRPr="00A37F72">
        <w:rPr>
          <w:rStyle w:val="charCitHyperlinkItal"/>
        </w:rPr>
        <w:fldChar w:fldCharType="separate"/>
      </w:r>
      <w:r w:rsidR="00A37F72" w:rsidRPr="00A37F72">
        <w:rPr>
          <w:rStyle w:val="charCitHyperlinkItal"/>
        </w:rPr>
        <w:t>Victims of Crime (Financial Assistance) Act 2016</w:t>
      </w:r>
      <w:r w:rsidR="00A37F72" w:rsidRPr="00A37F72">
        <w:rPr>
          <w:rStyle w:val="charCitHyperlinkItal"/>
        </w:rPr>
        <w:fldChar w:fldCharType="end"/>
      </w:r>
      <w:bookmarkEnd w:id="2"/>
    </w:p>
    <w:p w14:paraId="3DD02357" w14:textId="77777777" w:rsidR="00B35C48" w:rsidRPr="00911A0B" w:rsidRDefault="00B35C48" w:rsidP="00AB0D13">
      <w:pPr>
        <w:pStyle w:val="N-line3"/>
        <w:suppressLineNumbers/>
      </w:pPr>
    </w:p>
    <w:p w14:paraId="74E8A289" w14:textId="77777777" w:rsidR="00B35C48" w:rsidRPr="00911A0B" w:rsidRDefault="00B35C48" w:rsidP="00AB0D13">
      <w:pPr>
        <w:pStyle w:val="Placeholder"/>
        <w:suppressLineNumbers/>
      </w:pPr>
      <w:r w:rsidRPr="00911A0B">
        <w:rPr>
          <w:rStyle w:val="charContents"/>
          <w:sz w:val="16"/>
        </w:rPr>
        <w:t xml:space="preserve">  </w:t>
      </w:r>
      <w:r w:rsidRPr="00911A0B">
        <w:rPr>
          <w:rStyle w:val="charPage"/>
        </w:rPr>
        <w:t xml:space="preserve">  </w:t>
      </w:r>
    </w:p>
    <w:p w14:paraId="1BB04B1F" w14:textId="77777777" w:rsidR="00B35C48" w:rsidRPr="00911A0B" w:rsidRDefault="00B35C48" w:rsidP="00AB0D13">
      <w:pPr>
        <w:pStyle w:val="Placeholder"/>
        <w:suppressLineNumbers/>
      </w:pPr>
      <w:r w:rsidRPr="00911A0B">
        <w:rPr>
          <w:rStyle w:val="CharChapNo"/>
        </w:rPr>
        <w:t xml:space="preserve">  </w:t>
      </w:r>
      <w:r w:rsidRPr="00911A0B">
        <w:rPr>
          <w:rStyle w:val="CharChapText"/>
        </w:rPr>
        <w:t xml:space="preserve">  </w:t>
      </w:r>
    </w:p>
    <w:p w14:paraId="553EA6B9" w14:textId="77777777" w:rsidR="00B35C48" w:rsidRPr="00911A0B" w:rsidRDefault="00B35C48" w:rsidP="00AB0D13">
      <w:pPr>
        <w:pStyle w:val="Placeholder"/>
        <w:suppressLineNumbers/>
      </w:pPr>
      <w:r w:rsidRPr="00911A0B">
        <w:rPr>
          <w:rStyle w:val="CharPartNo"/>
        </w:rPr>
        <w:t xml:space="preserve">  </w:t>
      </w:r>
      <w:r w:rsidRPr="00911A0B">
        <w:rPr>
          <w:rStyle w:val="CharPartText"/>
        </w:rPr>
        <w:t xml:space="preserve">  </w:t>
      </w:r>
    </w:p>
    <w:p w14:paraId="5F8EE577" w14:textId="77777777" w:rsidR="00B35C48" w:rsidRPr="00911A0B" w:rsidRDefault="00B35C48" w:rsidP="00AB0D13">
      <w:pPr>
        <w:pStyle w:val="Placeholder"/>
        <w:suppressLineNumbers/>
      </w:pPr>
      <w:r w:rsidRPr="00911A0B">
        <w:rPr>
          <w:rStyle w:val="CharDivNo"/>
        </w:rPr>
        <w:t xml:space="preserve">  </w:t>
      </w:r>
      <w:r w:rsidRPr="00911A0B">
        <w:rPr>
          <w:rStyle w:val="CharDivText"/>
        </w:rPr>
        <w:t xml:space="preserve">  </w:t>
      </w:r>
    </w:p>
    <w:p w14:paraId="0805F368" w14:textId="77777777" w:rsidR="00B35C48" w:rsidRPr="00A37F72" w:rsidRDefault="00B35C48" w:rsidP="00AB0D13">
      <w:pPr>
        <w:pStyle w:val="Notified"/>
        <w:suppressLineNumbers/>
      </w:pPr>
    </w:p>
    <w:p w14:paraId="675782D8" w14:textId="77777777" w:rsidR="00B35C48" w:rsidRPr="00911A0B" w:rsidRDefault="00B35C48" w:rsidP="00AB0D13">
      <w:pPr>
        <w:pStyle w:val="EnactingWords"/>
        <w:suppressLineNumbers/>
      </w:pPr>
      <w:r w:rsidRPr="00911A0B">
        <w:t>The Legislative Assembly for the Australian Capital Territory enacts as follows:</w:t>
      </w:r>
    </w:p>
    <w:p w14:paraId="23437CCD" w14:textId="77777777" w:rsidR="00B35C48" w:rsidRPr="00911A0B" w:rsidRDefault="00B35C48" w:rsidP="00AB0D13">
      <w:pPr>
        <w:pStyle w:val="PageBreak"/>
        <w:suppressLineNumbers/>
      </w:pPr>
      <w:r w:rsidRPr="00911A0B">
        <w:br w:type="page"/>
      </w:r>
    </w:p>
    <w:p w14:paraId="6F178043" w14:textId="2288CC24" w:rsidR="00B35C48" w:rsidRPr="00911A0B" w:rsidRDefault="00AB0D13" w:rsidP="00AB0D13">
      <w:pPr>
        <w:pStyle w:val="AH5Sec"/>
        <w:shd w:val="pct25" w:color="auto" w:fill="auto"/>
      </w:pPr>
      <w:bookmarkStart w:id="3" w:name="_Toc163026949"/>
      <w:r w:rsidRPr="00AB0D13">
        <w:rPr>
          <w:rStyle w:val="CharSectNo"/>
        </w:rPr>
        <w:lastRenderedPageBreak/>
        <w:t>1</w:t>
      </w:r>
      <w:r w:rsidRPr="00911A0B">
        <w:tab/>
      </w:r>
      <w:r w:rsidR="00B35C48" w:rsidRPr="00911A0B">
        <w:t>Name of Act</w:t>
      </w:r>
      <w:bookmarkEnd w:id="3"/>
    </w:p>
    <w:p w14:paraId="73A08897" w14:textId="51B46E1C" w:rsidR="00B35C48" w:rsidRPr="00911A0B" w:rsidRDefault="00B35C48">
      <w:pPr>
        <w:pStyle w:val="Amainreturn"/>
      </w:pPr>
      <w:r w:rsidRPr="00911A0B">
        <w:t xml:space="preserve">This Act is the </w:t>
      </w:r>
      <w:r w:rsidRPr="00911A0B">
        <w:rPr>
          <w:i/>
        </w:rPr>
        <w:fldChar w:fldCharType="begin"/>
      </w:r>
      <w:r w:rsidRPr="00911A0B">
        <w:rPr>
          <w:i/>
        </w:rPr>
        <w:instrText xml:space="preserve"> TITLE</w:instrText>
      </w:r>
      <w:r w:rsidRPr="00911A0B">
        <w:rPr>
          <w:i/>
        </w:rPr>
        <w:fldChar w:fldCharType="separate"/>
      </w:r>
      <w:r w:rsidR="00997442">
        <w:rPr>
          <w:i/>
        </w:rPr>
        <w:t>Victims of Crime (Financial Assistance) Amendment Act 2024</w:t>
      </w:r>
      <w:r w:rsidRPr="00911A0B">
        <w:rPr>
          <w:i/>
        </w:rPr>
        <w:fldChar w:fldCharType="end"/>
      </w:r>
      <w:r w:rsidRPr="00911A0B">
        <w:t>.</w:t>
      </w:r>
    </w:p>
    <w:p w14:paraId="70A50B9A" w14:textId="7E83D4D4" w:rsidR="00B35C48" w:rsidRPr="00911A0B" w:rsidRDefault="00AB0D13" w:rsidP="00AB0D13">
      <w:pPr>
        <w:pStyle w:val="AH5Sec"/>
        <w:shd w:val="pct25" w:color="auto" w:fill="auto"/>
      </w:pPr>
      <w:bookmarkStart w:id="4" w:name="_Toc163026950"/>
      <w:r w:rsidRPr="00AB0D13">
        <w:rPr>
          <w:rStyle w:val="CharSectNo"/>
        </w:rPr>
        <w:t>2</w:t>
      </w:r>
      <w:r w:rsidRPr="00911A0B">
        <w:tab/>
      </w:r>
      <w:r w:rsidR="00B35C48" w:rsidRPr="00911A0B">
        <w:t>Commencement</w:t>
      </w:r>
      <w:bookmarkEnd w:id="4"/>
    </w:p>
    <w:p w14:paraId="10231A0F" w14:textId="79C01619" w:rsidR="0075200E" w:rsidRPr="00911A0B" w:rsidRDefault="00AB0D13" w:rsidP="00AB0D13">
      <w:pPr>
        <w:pStyle w:val="Amain"/>
      </w:pPr>
      <w:r>
        <w:tab/>
      </w:r>
      <w:r w:rsidRPr="00911A0B">
        <w:t>(1)</w:t>
      </w:r>
      <w:r w:rsidRPr="00911A0B">
        <w:tab/>
      </w:r>
      <w:r w:rsidR="00C434F2" w:rsidRPr="00911A0B">
        <w:t>This Act (other than the provisions mentioned in subsection</w:t>
      </w:r>
      <w:r w:rsidR="00E75AEC">
        <w:t xml:space="preserve"> </w:t>
      </w:r>
      <w:r w:rsidR="00C434F2" w:rsidRPr="00911A0B">
        <w:t>(2)) commences on the day after its notification day.</w:t>
      </w:r>
    </w:p>
    <w:p w14:paraId="43B87B6E" w14:textId="75B397C0" w:rsidR="00C434F2" w:rsidRPr="00911A0B" w:rsidRDefault="00C434F2">
      <w:pPr>
        <w:pStyle w:val="aNote"/>
      </w:pPr>
      <w:r w:rsidRPr="00A37F72">
        <w:rPr>
          <w:rStyle w:val="charItals"/>
        </w:rPr>
        <w:t>Note</w:t>
      </w:r>
      <w:r w:rsidRPr="00A37F72">
        <w:rPr>
          <w:rStyle w:val="charItals"/>
        </w:rPr>
        <w:tab/>
      </w:r>
      <w:r w:rsidRPr="00911A0B">
        <w:t xml:space="preserve">The naming and commencement provisions automatically commence on the notification day (see </w:t>
      </w:r>
      <w:hyperlink r:id="rId14" w:tooltip="A2001-14" w:history="1">
        <w:r w:rsidR="00A37F72" w:rsidRPr="00A37F72">
          <w:rPr>
            <w:rStyle w:val="charCitHyperlinkAbbrev"/>
          </w:rPr>
          <w:t>Legislation Act</w:t>
        </w:r>
      </w:hyperlink>
      <w:r w:rsidRPr="00911A0B">
        <w:t>, s</w:t>
      </w:r>
      <w:r w:rsidR="00E75AEC">
        <w:t xml:space="preserve"> </w:t>
      </w:r>
      <w:r w:rsidRPr="00911A0B">
        <w:t>75 (1)).</w:t>
      </w:r>
    </w:p>
    <w:p w14:paraId="16CCA3E6" w14:textId="591CC42D" w:rsidR="00C434F2" w:rsidRPr="00911A0B" w:rsidRDefault="00AB0D13" w:rsidP="00AB0D13">
      <w:pPr>
        <w:pStyle w:val="Amain"/>
      </w:pPr>
      <w:r>
        <w:tab/>
      </w:r>
      <w:r w:rsidRPr="00911A0B">
        <w:t>(2)</w:t>
      </w:r>
      <w:r w:rsidRPr="00911A0B">
        <w:tab/>
      </w:r>
      <w:r w:rsidR="00C434F2" w:rsidRPr="00911A0B">
        <w:t xml:space="preserve">The following provisions commence </w:t>
      </w:r>
      <w:r w:rsidR="00B43192" w:rsidRPr="00911A0B">
        <w:t>on 1</w:t>
      </w:r>
      <w:r w:rsidR="00E75AEC">
        <w:t xml:space="preserve"> </w:t>
      </w:r>
      <w:r w:rsidR="00B43192" w:rsidRPr="00911A0B">
        <w:t>July 2025</w:t>
      </w:r>
      <w:r w:rsidR="00C434F2" w:rsidRPr="00911A0B">
        <w:t>:</w:t>
      </w:r>
    </w:p>
    <w:p w14:paraId="5E5590AB" w14:textId="60CC08FF" w:rsidR="00C434F2" w:rsidRPr="00911A0B" w:rsidRDefault="00AB0D13" w:rsidP="00AB0D13">
      <w:pPr>
        <w:pStyle w:val="Amainbullet"/>
        <w:tabs>
          <w:tab w:val="left" w:pos="1500"/>
        </w:tabs>
      </w:pPr>
      <w:r w:rsidRPr="00911A0B">
        <w:rPr>
          <w:rFonts w:ascii="Symbol" w:hAnsi="Symbol"/>
          <w:sz w:val="20"/>
        </w:rPr>
        <w:t></w:t>
      </w:r>
      <w:r w:rsidRPr="00911A0B">
        <w:rPr>
          <w:rFonts w:ascii="Symbol" w:hAnsi="Symbol"/>
          <w:sz w:val="20"/>
        </w:rPr>
        <w:tab/>
      </w:r>
      <w:r w:rsidR="00C434F2" w:rsidRPr="00911A0B">
        <w:t>section</w:t>
      </w:r>
      <w:r w:rsidR="00665624" w:rsidRPr="00911A0B">
        <w:t>s</w:t>
      </w:r>
      <w:r w:rsidR="00E75AEC">
        <w:t xml:space="preserve"> </w:t>
      </w:r>
      <w:r w:rsidR="00665624" w:rsidRPr="00911A0B">
        <w:t>4 and</w:t>
      </w:r>
      <w:r w:rsidR="00E75AEC">
        <w:t xml:space="preserve"> 5</w:t>
      </w:r>
    </w:p>
    <w:p w14:paraId="54262D8A" w14:textId="3560E207" w:rsidR="00C434F2" w:rsidRPr="00911A0B" w:rsidRDefault="00AB0D13" w:rsidP="00AB0D13">
      <w:pPr>
        <w:pStyle w:val="Amainbullet"/>
        <w:tabs>
          <w:tab w:val="left" w:pos="1500"/>
        </w:tabs>
      </w:pPr>
      <w:r w:rsidRPr="00911A0B">
        <w:rPr>
          <w:rFonts w:ascii="Symbol" w:hAnsi="Symbol"/>
          <w:sz w:val="20"/>
        </w:rPr>
        <w:t></w:t>
      </w:r>
      <w:r w:rsidRPr="00911A0B">
        <w:rPr>
          <w:rFonts w:ascii="Symbol" w:hAnsi="Symbol"/>
          <w:sz w:val="20"/>
        </w:rPr>
        <w:tab/>
      </w:r>
      <w:r w:rsidR="00C434F2" w:rsidRPr="00911A0B">
        <w:t>sections</w:t>
      </w:r>
      <w:r w:rsidR="00E75AEC">
        <w:t xml:space="preserve"> </w:t>
      </w:r>
      <w:r w:rsidR="00911A0B">
        <w:t>8</w:t>
      </w:r>
      <w:r w:rsidR="00C434F2" w:rsidRPr="00911A0B">
        <w:t xml:space="preserve"> to </w:t>
      </w:r>
      <w:r w:rsidR="00911A0B">
        <w:t>10</w:t>
      </w:r>
    </w:p>
    <w:p w14:paraId="21329962" w14:textId="4460170B" w:rsidR="00C434F2" w:rsidRPr="00911A0B" w:rsidRDefault="00AB0D13" w:rsidP="00AB0D13">
      <w:pPr>
        <w:pStyle w:val="Amainbullet"/>
        <w:tabs>
          <w:tab w:val="left" w:pos="1500"/>
        </w:tabs>
      </w:pPr>
      <w:r w:rsidRPr="00911A0B">
        <w:rPr>
          <w:rFonts w:ascii="Symbol" w:hAnsi="Symbol"/>
          <w:sz w:val="20"/>
        </w:rPr>
        <w:t></w:t>
      </w:r>
      <w:r w:rsidRPr="00911A0B">
        <w:rPr>
          <w:rFonts w:ascii="Symbol" w:hAnsi="Symbol"/>
          <w:sz w:val="20"/>
        </w:rPr>
        <w:tab/>
      </w:r>
      <w:r w:rsidR="00C434F2" w:rsidRPr="00911A0B">
        <w:t>section</w:t>
      </w:r>
      <w:r w:rsidR="00E75AEC">
        <w:t xml:space="preserve"> </w:t>
      </w:r>
      <w:r w:rsidR="00911A0B">
        <w:t>12</w:t>
      </w:r>
    </w:p>
    <w:p w14:paraId="1365B7B2" w14:textId="71758444" w:rsidR="00AB1C60" w:rsidRPr="00911A0B" w:rsidRDefault="00AB0D13" w:rsidP="00AB0D13">
      <w:pPr>
        <w:pStyle w:val="Amainbullet"/>
        <w:tabs>
          <w:tab w:val="left" w:pos="1500"/>
        </w:tabs>
      </w:pPr>
      <w:r w:rsidRPr="00911A0B">
        <w:rPr>
          <w:rFonts w:ascii="Symbol" w:hAnsi="Symbol"/>
          <w:sz w:val="20"/>
        </w:rPr>
        <w:t></w:t>
      </w:r>
      <w:r w:rsidRPr="00911A0B">
        <w:rPr>
          <w:rFonts w:ascii="Symbol" w:hAnsi="Symbol"/>
          <w:sz w:val="20"/>
        </w:rPr>
        <w:tab/>
      </w:r>
      <w:r w:rsidR="00AB1C60" w:rsidRPr="00911A0B">
        <w:t>section</w:t>
      </w:r>
      <w:r w:rsidR="00E75AEC">
        <w:t xml:space="preserve"> </w:t>
      </w:r>
      <w:r w:rsidR="00911A0B">
        <w:t>15</w:t>
      </w:r>
    </w:p>
    <w:p w14:paraId="5854728A" w14:textId="11868A54" w:rsidR="00C434F2" w:rsidRPr="00911A0B" w:rsidRDefault="00AB0D13" w:rsidP="00AB0D13">
      <w:pPr>
        <w:pStyle w:val="Amainbullet"/>
        <w:tabs>
          <w:tab w:val="left" w:pos="1500"/>
        </w:tabs>
      </w:pPr>
      <w:r w:rsidRPr="00911A0B">
        <w:rPr>
          <w:rFonts w:ascii="Symbol" w:hAnsi="Symbol"/>
          <w:sz w:val="20"/>
        </w:rPr>
        <w:t></w:t>
      </w:r>
      <w:r w:rsidRPr="00911A0B">
        <w:rPr>
          <w:rFonts w:ascii="Symbol" w:hAnsi="Symbol"/>
          <w:sz w:val="20"/>
        </w:rPr>
        <w:tab/>
      </w:r>
      <w:r w:rsidR="00C434F2" w:rsidRPr="00911A0B">
        <w:t>section</w:t>
      </w:r>
      <w:r w:rsidR="00E75AEC">
        <w:t xml:space="preserve"> </w:t>
      </w:r>
      <w:r w:rsidR="00911A0B">
        <w:t>17</w:t>
      </w:r>
      <w:r w:rsidR="00D660ED" w:rsidRPr="00911A0B">
        <w:t>.</w:t>
      </w:r>
    </w:p>
    <w:p w14:paraId="6FFCFE10" w14:textId="3ABD76E2" w:rsidR="00B35C48" w:rsidRPr="00911A0B" w:rsidRDefault="00AB0D13" w:rsidP="00AB0D13">
      <w:pPr>
        <w:pStyle w:val="AH5Sec"/>
        <w:shd w:val="pct25" w:color="auto" w:fill="auto"/>
      </w:pPr>
      <w:bookmarkStart w:id="5" w:name="_Toc163026951"/>
      <w:r w:rsidRPr="00AB0D13">
        <w:rPr>
          <w:rStyle w:val="CharSectNo"/>
        </w:rPr>
        <w:t>3</w:t>
      </w:r>
      <w:r w:rsidRPr="00911A0B">
        <w:tab/>
      </w:r>
      <w:r w:rsidR="00B35C48" w:rsidRPr="00911A0B">
        <w:t>Legislation amended</w:t>
      </w:r>
      <w:bookmarkEnd w:id="5"/>
    </w:p>
    <w:p w14:paraId="57AB9A8E" w14:textId="5297AABC" w:rsidR="00B35C48" w:rsidRPr="00911A0B" w:rsidRDefault="00B35C48">
      <w:pPr>
        <w:pStyle w:val="Amainreturn"/>
      </w:pPr>
      <w:r w:rsidRPr="00911A0B">
        <w:t xml:space="preserve">This Act amends the </w:t>
      </w:r>
      <w:hyperlink r:id="rId15" w:tooltip="A2016-12" w:history="1">
        <w:r w:rsidR="00A37F72" w:rsidRPr="00A37F72">
          <w:rPr>
            <w:rStyle w:val="charCitHyperlinkItal"/>
          </w:rPr>
          <w:t>Victims of Crime (Financial Assistance) Act 2016</w:t>
        </w:r>
      </w:hyperlink>
      <w:r w:rsidRPr="00911A0B">
        <w:t>.</w:t>
      </w:r>
    </w:p>
    <w:p w14:paraId="48D24AA0" w14:textId="11BA7F97" w:rsidR="005F388D" w:rsidRPr="00911A0B" w:rsidRDefault="00AB0D13" w:rsidP="00AB0D13">
      <w:pPr>
        <w:pStyle w:val="AH5Sec"/>
        <w:shd w:val="pct25" w:color="auto" w:fill="auto"/>
      </w:pPr>
      <w:bookmarkStart w:id="6" w:name="_Toc163026952"/>
      <w:r w:rsidRPr="00AB0D13">
        <w:rPr>
          <w:rStyle w:val="CharSectNo"/>
        </w:rPr>
        <w:t>4</w:t>
      </w:r>
      <w:r w:rsidRPr="00911A0B">
        <w:tab/>
      </w:r>
      <w:r w:rsidR="00713D61" w:rsidRPr="00911A0B">
        <w:t xml:space="preserve">Meaning </w:t>
      </w:r>
      <w:r w:rsidR="00E75AEC">
        <w:t>of</w:t>
      </w:r>
      <w:r w:rsidR="00713D61" w:rsidRPr="00911A0B">
        <w:t xml:space="preserve"> </w:t>
      </w:r>
      <w:r w:rsidR="00713D61" w:rsidRPr="00A37F72">
        <w:rPr>
          <w:rStyle w:val="charItals"/>
        </w:rPr>
        <w:t>act of violence</w:t>
      </w:r>
      <w:r w:rsidR="00713D61" w:rsidRPr="00A37F72">
        <w:rPr>
          <w:rStyle w:val="charItals"/>
        </w:rPr>
        <w:br/>
      </w:r>
      <w:r w:rsidR="00713D61" w:rsidRPr="00911A0B">
        <w:t>Section</w:t>
      </w:r>
      <w:r w:rsidR="00E75AEC">
        <w:t xml:space="preserve"> </w:t>
      </w:r>
      <w:r w:rsidR="00713D61" w:rsidRPr="00911A0B">
        <w:t>7</w:t>
      </w:r>
      <w:r w:rsidR="00E75AEC">
        <w:t xml:space="preserve"> </w:t>
      </w:r>
      <w:r w:rsidR="00713D61" w:rsidRPr="00911A0B">
        <w:t>(1), new note</w:t>
      </w:r>
      <w:bookmarkEnd w:id="6"/>
    </w:p>
    <w:p w14:paraId="251D9119" w14:textId="3AFCC8BB" w:rsidR="00713D61" w:rsidRPr="00911A0B" w:rsidRDefault="00713D61" w:rsidP="00713D61">
      <w:pPr>
        <w:pStyle w:val="direction"/>
      </w:pPr>
      <w:r w:rsidRPr="00911A0B">
        <w:t>insert</w:t>
      </w:r>
    </w:p>
    <w:p w14:paraId="588A1A53" w14:textId="2BB3403E" w:rsidR="00713D61" w:rsidRPr="00911A0B" w:rsidRDefault="00713D61" w:rsidP="00713D61">
      <w:pPr>
        <w:pStyle w:val="aNote"/>
      </w:pPr>
      <w:r w:rsidRPr="00A37F72">
        <w:rPr>
          <w:rStyle w:val="charItals"/>
        </w:rPr>
        <w:t>Note</w:t>
      </w:r>
      <w:r w:rsidRPr="00A37F72">
        <w:rPr>
          <w:rStyle w:val="charItals"/>
        </w:rPr>
        <w:tab/>
      </w:r>
      <w:r w:rsidR="00955A81" w:rsidRPr="00911A0B">
        <w:rPr>
          <w:iCs/>
        </w:rPr>
        <w:t xml:space="preserve">For </w:t>
      </w:r>
      <w:r w:rsidR="00463661" w:rsidRPr="00911A0B">
        <w:t>criminal injuries</w:t>
      </w:r>
      <w:r w:rsidR="00A0271B" w:rsidRPr="00911A0B">
        <w:t xml:space="preserve"> before the commencement of this Act</w:t>
      </w:r>
      <w:r w:rsidR="00955A81" w:rsidRPr="00911A0B">
        <w:rPr>
          <w:iCs/>
        </w:rPr>
        <w:t xml:space="preserve">, see </w:t>
      </w:r>
      <w:r w:rsidRPr="00911A0B">
        <w:t>s</w:t>
      </w:r>
      <w:r w:rsidR="00E75AEC">
        <w:t xml:space="preserve"> </w:t>
      </w:r>
      <w:r w:rsidRPr="00911A0B">
        <w:t xml:space="preserve">98 (Applications for financial assistance </w:t>
      </w:r>
      <w:r w:rsidR="00C90B5C" w:rsidRPr="00911A0B">
        <w:t>in relation to</w:t>
      </w:r>
      <w:r w:rsidRPr="00911A0B">
        <w:t xml:space="preserve"> </w:t>
      </w:r>
      <w:r w:rsidR="00463661" w:rsidRPr="00911A0B">
        <w:t>crimin</w:t>
      </w:r>
      <w:r w:rsidR="00463661" w:rsidRPr="00967A9A">
        <w:t>al injuries</w:t>
      </w:r>
      <w:r w:rsidR="00463661" w:rsidRPr="00911A0B">
        <w:t xml:space="preserve"> </w:t>
      </w:r>
      <w:r w:rsidRPr="00911A0B">
        <w:t>before commencement of this Act).</w:t>
      </w:r>
    </w:p>
    <w:p w14:paraId="25ABE82B" w14:textId="3C0472F2" w:rsidR="009E1C19" w:rsidRPr="00911A0B" w:rsidRDefault="00AB0D13" w:rsidP="00AB0D13">
      <w:pPr>
        <w:pStyle w:val="AH5Sec"/>
        <w:shd w:val="pct25" w:color="auto" w:fill="auto"/>
      </w:pPr>
      <w:bookmarkStart w:id="7" w:name="_Toc163026953"/>
      <w:r w:rsidRPr="00AB0D13">
        <w:rPr>
          <w:rStyle w:val="CharSectNo"/>
        </w:rPr>
        <w:lastRenderedPageBreak/>
        <w:t>5</w:t>
      </w:r>
      <w:r w:rsidRPr="00911A0B">
        <w:tab/>
      </w:r>
      <w:r w:rsidR="009E1C19" w:rsidRPr="00911A0B">
        <w:t xml:space="preserve">Meaning of </w:t>
      </w:r>
      <w:r w:rsidR="009E1C19" w:rsidRPr="00A37F72">
        <w:rPr>
          <w:rStyle w:val="charItals"/>
        </w:rPr>
        <w:t>circumstance of aggravation</w:t>
      </w:r>
      <w:r w:rsidR="009E1C19" w:rsidRPr="00911A0B">
        <w:t xml:space="preserve"> for an offence</w:t>
      </w:r>
      <w:r w:rsidR="009E1C19" w:rsidRPr="00911A0B">
        <w:br/>
        <w:t>Section</w:t>
      </w:r>
      <w:r w:rsidR="00E75AEC">
        <w:t xml:space="preserve"> </w:t>
      </w:r>
      <w:r w:rsidR="009E1C19" w:rsidRPr="00911A0B">
        <w:t>8</w:t>
      </w:r>
      <w:bookmarkEnd w:id="7"/>
    </w:p>
    <w:p w14:paraId="0D536714" w14:textId="18B8CEEA" w:rsidR="002558FA" w:rsidRPr="00911A0B" w:rsidRDefault="002558FA" w:rsidP="002558FA">
      <w:pPr>
        <w:pStyle w:val="direction"/>
      </w:pPr>
      <w:r w:rsidRPr="00911A0B">
        <w:t>omit</w:t>
      </w:r>
    </w:p>
    <w:p w14:paraId="07FC3C73" w14:textId="1DDCD5D8" w:rsidR="007406A3" w:rsidRPr="00A37F72" w:rsidRDefault="00AB0D13" w:rsidP="00AB0D13">
      <w:pPr>
        <w:pStyle w:val="AH5Sec"/>
        <w:shd w:val="pct25" w:color="auto" w:fill="auto"/>
        <w:rPr>
          <w:rStyle w:val="charItals"/>
        </w:rPr>
      </w:pPr>
      <w:bookmarkStart w:id="8" w:name="_Toc163026954"/>
      <w:r w:rsidRPr="00AB0D13">
        <w:rPr>
          <w:rStyle w:val="CharSectNo"/>
        </w:rPr>
        <w:t>6</w:t>
      </w:r>
      <w:r w:rsidRPr="00A37F72">
        <w:rPr>
          <w:rStyle w:val="charItals"/>
          <w:i w:val="0"/>
        </w:rPr>
        <w:tab/>
      </w:r>
      <w:r w:rsidR="002745DB" w:rsidRPr="00911A0B">
        <w:t xml:space="preserve">Meaning of </w:t>
      </w:r>
      <w:r w:rsidR="002745DB" w:rsidRPr="00A37F72">
        <w:rPr>
          <w:rStyle w:val="charItals"/>
        </w:rPr>
        <w:t>class B related victim</w:t>
      </w:r>
      <w:r w:rsidR="002745DB" w:rsidRPr="00A37F72">
        <w:rPr>
          <w:rStyle w:val="charItals"/>
        </w:rPr>
        <w:br/>
      </w:r>
      <w:r w:rsidR="002745DB" w:rsidRPr="00911A0B">
        <w:t>Section</w:t>
      </w:r>
      <w:r w:rsidR="00E75AEC">
        <w:t xml:space="preserve"> </w:t>
      </w:r>
      <w:r w:rsidR="002745DB" w:rsidRPr="00911A0B">
        <w:t xml:space="preserve">14, definition of </w:t>
      </w:r>
      <w:r w:rsidR="002745DB" w:rsidRPr="00A37F72">
        <w:rPr>
          <w:rStyle w:val="charItals"/>
        </w:rPr>
        <w:t>class B related victim</w:t>
      </w:r>
      <w:r w:rsidR="002745DB" w:rsidRPr="00911A0B">
        <w:t>, paragraph</w:t>
      </w:r>
      <w:r w:rsidR="00E75AEC">
        <w:t xml:space="preserve"> </w:t>
      </w:r>
      <w:r w:rsidR="002745DB" w:rsidRPr="00911A0B">
        <w:t>(b)</w:t>
      </w:r>
      <w:r w:rsidR="00C46339" w:rsidRPr="00911A0B">
        <w:t>, except note</w:t>
      </w:r>
      <w:bookmarkEnd w:id="8"/>
    </w:p>
    <w:p w14:paraId="576E1CD8" w14:textId="4C028EFC" w:rsidR="002745DB" w:rsidRPr="00911A0B" w:rsidRDefault="002745DB" w:rsidP="002745DB">
      <w:pPr>
        <w:pStyle w:val="direction"/>
      </w:pPr>
      <w:r w:rsidRPr="00911A0B">
        <w:t>substitute</w:t>
      </w:r>
    </w:p>
    <w:p w14:paraId="6D552568" w14:textId="736DB0EA" w:rsidR="00B35C48" w:rsidRPr="00911A0B" w:rsidRDefault="002745DB" w:rsidP="002745DB">
      <w:pPr>
        <w:pStyle w:val="Idefpara"/>
      </w:pPr>
      <w:r w:rsidRPr="00911A0B">
        <w:tab/>
        <w:t>(b)</w:t>
      </w:r>
      <w:r w:rsidRPr="00911A0B">
        <w:tab/>
        <w:t>is 1 of the following:</w:t>
      </w:r>
    </w:p>
    <w:p w14:paraId="474A861D" w14:textId="10AF4AE4" w:rsidR="002745DB" w:rsidRPr="00911A0B" w:rsidRDefault="002745DB" w:rsidP="002745DB">
      <w:pPr>
        <w:pStyle w:val="Isubpara"/>
      </w:pPr>
      <w:r w:rsidRPr="00911A0B">
        <w:tab/>
        <w:t>(</w:t>
      </w:r>
      <w:proofErr w:type="spellStart"/>
      <w:r w:rsidRPr="00911A0B">
        <w:t>i</w:t>
      </w:r>
      <w:proofErr w:type="spellEnd"/>
      <w:r w:rsidRPr="00911A0B">
        <w:t>)</w:t>
      </w:r>
      <w:r w:rsidRPr="00911A0B">
        <w:tab/>
        <w:t>a close family member of the primary victim;</w:t>
      </w:r>
    </w:p>
    <w:p w14:paraId="289B6A6A" w14:textId="492BA53B" w:rsidR="002745DB" w:rsidRPr="00911A0B" w:rsidRDefault="002745DB" w:rsidP="002745DB">
      <w:pPr>
        <w:pStyle w:val="Isubpara"/>
      </w:pPr>
      <w:r w:rsidRPr="00911A0B">
        <w:tab/>
        <w:t>(ii)</w:t>
      </w:r>
      <w:r w:rsidRPr="00911A0B">
        <w:tab/>
        <w:t>an intimate partner of the primary victim.</w:t>
      </w:r>
    </w:p>
    <w:p w14:paraId="2BFB0EC2" w14:textId="3273C1C1" w:rsidR="00C46339" w:rsidRPr="00911A0B" w:rsidRDefault="00AB0D13" w:rsidP="00AB0D13">
      <w:pPr>
        <w:pStyle w:val="AH5Sec"/>
        <w:shd w:val="pct25" w:color="auto" w:fill="auto"/>
      </w:pPr>
      <w:bookmarkStart w:id="9" w:name="_Toc163026955"/>
      <w:r w:rsidRPr="00AB0D13">
        <w:rPr>
          <w:rStyle w:val="CharSectNo"/>
        </w:rPr>
        <w:t>7</w:t>
      </w:r>
      <w:r w:rsidRPr="00911A0B">
        <w:tab/>
      </w:r>
      <w:r w:rsidR="00C46339" w:rsidRPr="00911A0B">
        <w:t xml:space="preserve">Meaning of </w:t>
      </w:r>
      <w:r w:rsidR="00C46339" w:rsidRPr="00A37F72">
        <w:rPr>
          <w:rStyle w:val="charItals"/>
        </w:rPr>
        <w:t>class C related victim</w:t>
      </w:r>
      <w:r w:rsidR="00C46339" w:rsidRPr="00911A0B">
        <w:br/>
        <w:t>Section</w:t>
      </w:r>
      <w:r w:rsidR="00E75AEC">
        <w:t xml:space="preserve"> </w:t>
      </w:r>
      <w:r w:rsidR="00C46339" w:rsidRPr="00911A0B">
        <w:t>15</w:t>
      </w:r>
      <w:r w:rsidR="00E75AEC">
        <w:t xml:space="preserve"> </w:t>
      </w:r>
      <w:r w:rsidR="00C46339" w:rsidRPr="00911A0B">
        <w:t xml:space="preserve">(2), definition of </w:t>
      </w:r>
      <w:r w:rsidR="00C46339" w:rsidRPr="00A37F72">
        <w:rPr>
          <w:rStyle w:val="charItals"/>
        </w:rPr>
        <w:t>family member</w:t>
      </w:r>
      <w:bookmarkEnd w:id="9"/>
    </w:p>
    <w:p w14:paraId="1A5EF5BB" w14:textId="0FCC25FB" w:rsidR="00C46339" w:rsidRPr="00911A0B" w:rsidRDefault="00C46339" w:rsidP="00C46339">
      <w:pPr>
        <w:pStyle w:val="direction"/>
      </w:pPr>
      <w:r w:rsidRPr="00911A0B">
        <w:t>substitute</w:t>
      </w:r>
    </w:p>
    <w:p w14:paraId="30262834" w14:textId="1677A5EE" w:rsidR="00C46339" w:rsidRPr="00911A0B" w:rsidRDefault="00C46339" w:rsidP="00AB0D13">
      <w:pPr>
        <w:pStyle w:val="aDef"/>
      </w:pPr>
      <w:r w:rsidRPr="00A37F72">
        <w:rPr>
          <w:rStyle w:val="charBoldItals"/>
        </w:rPr>
        <w:t>family member</w:t>
      </w:r>
      <w:r w:rsidR="0023483D" w:rsidRPr="00911A0B">
        <w:rPr>
          <w:bCs/>
          <w:iCs/>
        </w:rPr>
        <w:t>, of a primary victim,</w:t>
      </w:r>
      <w:r w:rsidRPr="00911A0B">
        <w:t xml:space="preserve"> means a person who is—</w:t>
      </w:r>
    </w:p>
    <w:p w14:paraId="7DA8BD2C" w14:textId="727BD682" w:rsidR="00C46339" w:rsidRPr="00911A0B" w:rsidRDefault="00C46339" w:rsidP="00C46339">
      <w:pPr>
        <w:pStyle w:val="Ipara"/>
      </w:pPr>
      <w:r w:rsidRPr="00911A0B">
        <w:tab/>
        <w:t>(a)</w:t>
      </w:r>
      <w:r w:rsidRPr="00911A0B">
        <w:tab/>
        <w:t>a brother, sister, stepbrother, stepsister, half</w:t>
      </w:r>
      <w:r w:rsidRPr="00911A0B">
        <w:noBreakHyphen/>
        <w:t>brother or half</w:t>
      </w:r>
      <w:r w:rsidRPr="00911A0B">
        <w:noBreakHyphen/>
        <w:t>sister of the primary victim; or</w:t>
      </w:r>
    </w:p>
    <w:p w14:paraId="40BE75A5" w14:textId="13CEE977" w:rsidR="00C46339" w:rsidRPr="00911A0B" w:rsidRDefault="00C46339" w:rsidP="00C46339">
      <w:pPr>
        <w:pStyle w:val="Ipara"/>
      </w:pPr>
      <w:r w:rsidRPr="00911A0B">
        <w:tab/>
        <w:t>(b)</w:t>
      </w:r>
      <w:r w:rsidRPr="00911A0B">
        <w:tab/>
        <w:t>if the primary victim was an Aboriginal or a Torres Strait Islander person</w:t>
      </w:r>
      <w:r w:rsidR="0023483D" w:rsidRPr="00911A0B">
        <w:t xml:space="preserve">—regarded, in accordance with </w:t>
      </w:r>
      <w:r w:rsidR="00FA5825" w:rsidRPr="00911A0B">
        <w:t>the traditions and customs of</w:t>
      </w:r>
      <w:r w:rsidR="00FA5825" w:rsidRPr="00A37F72">
        <w:t xml:space="preserve"> </w:t>
      </w:r>
      <w:r w:rsidR="0023483D" w:rsidRPr="00911A0B">
        <w:t>the primary victim’s Aboriginal community or Torres Strait Islander community, as a person mentioned in paragraph</w:t>
      </w:r>
      <w:r w:rsidR="00E75AEC">
        <w:t xml:space="preserve"> </w:t>
      </w:r>
      <w:r w:rsidR="0023483D" w:rsidRPr="00911A0B">
        <w:t>(a).</w:t>
      </w:r>
    </w:p>
    <w:p w14:paraId="301EC8B5" w14:textId="5D8AD755" w:rsidR="00AA7C0A" w:rsidRPr="00911A0B" w:rsidRDefault="00AB0D13" w:rsidP="00AB0D13">
      <w:pPr>
        <w:pStyle w:val="AH5Sec"/>
        <w:shd w:val="pct25" w:color="auto" w:fill="auto"/>
      </w:pPr>
      <w:bookmarkStart w:id="10" w:name="_Toc163026956"/>
      <w:r w:rsidRPr="00AB0D13">
        <w:rPr>
          <w:rStyle w:val="CharSectNo"/>
        </w:rPr>
        <w:t>8</w:t>
      </w:r>
      <w:r w:rsidRPr="00911A0B">
        <w:tab/>
      </w:r>
      <w:r w:rsidR="00AA7C0A" w:rsidRPr="00911A0B">
        <w:t>Recognition payment for primary victim</w:t>
      </w:r>
      <w:r w:rsidR="00AA7C0A" w:rsidRPr="00911A0B">
        <w:br/>
        <w:t>Section</w:t>
      </w:r>
      <w:r w:rsidR="00E75AEC">
        <w:t xml:space="preserve"> </w:t>
      </w:r>
      <w:r w:rsidR="00AA7C0A" w:rsidRPr="00911A0B">
        <w:t>28</w:t>
      </w:r>
      <w:r w:rsidR="00E75AEC">
        <w:t xml:space="preserve"> </w:t>
      </w:r>
      <w:r w:rsidR="00AA7C0A" w:rsidRPr="00911A0B">
        <w:t>(2)</w:t>
      </w:r>
      <w:r w:rsidR="00E75AEC">
        <w:t xml:space="preserve"> </w:t>
      </w:r>
      <w:r w:rsidR="00AA7C0A" w:rsidRPr="00911A0B">
        <w:t>(b)</w:t>
      </w:r>
      <w:bookmarkEnd w:id="10"/>
    </w:p>
    <w:p w14:paraId="6B058569" w14:textId="04F15D54" w:rsidR="00AA7C0A" w:rsidRPr="00911A0B" w:rsidRDefault="00AA7C0A" w:rsidP="00AA7C0A">
      <w:pPr>
        <w:pStyle w:val="direction"/>
      </w:pPr>
      <w:r w:rsidRPr="00911A0B">
        <w:t>substitute</w:t>
      </w:r>
    </w:p>
    <w:p w14:paraId="2A15CF70" w14:textId="0B8ED026" w:rsidR="00AA7C0A" w:rsidRPr="00911A0B" w:rsidRDefault="00AA7C0A" w:rsidP="00440EE9">
      <w:pPr>
        <w:pStyle w:val="Ipara"/>
      </w:pPr>
      <w:r w:rsidRPr="00911A0B">
        <w:tab/>
        <w:t>(b)</w:t>
      </w:r>
      <w:r w:rsidRPr="00911A0B">
        <w:tab/>
        <w:t>the amount of the recognition payment</w:t>
      </w:r>
      <w:r w:rsidR="007F21CB" w:rsidRPr="00911A0B">
        <w:t xml:space="preserve"> </w:t>
      </w:r>
      <w:r w:rsidR="00F76DD1" w:rsidRPr="00911A0B">
        <w:t>in relation to</w:t>
      </w:r>
      <w:r w:rsidR="007F21CB" w:rsidRPr="00911A0B">
        <w:t xml:space="preserve"> the offence</w:t>
      </w:r>
      <w:r w:rsidRPr="00911A0B">
        <w:t>.</w:t>
      </w:r>
    </w:p>
    <w:p w14:paraId="4ECB56B3" w14:textId="6A125D1B" w:rsidR="002558FA" w:rsidRPr="00911A0B" w:rsidRDefault="00AB0D13" w:rsidP="00AB0D13">
      <w:pPr>
        <w:pStyle w:val="AH5Sec"/>
        <w:shd w:val="pct25" w:color="auto" w:fill="auto"/>
      </w:pPr>
      <w:bookmarkStart w:id="11" w:name="_Toc163026957"/>
      <w:r w:rsidRPr="00AB0D13">
        <w:rPr>
          <w:rStyle w:val="CharSectNo"/>
        </w:rPr>
        <w:lastRenderedPageBreak/>
        <w:t>9</w:t>
      </w:r>
      <w:r w:rsidRPr="00911A0B">
        <w:tab/>
      </w:r>
      <w:r w:rsidR="002558FA" w:rsidRPr="00911A0B">
        <w:t>Deciding matters relevant to application for financial assistance generally</w:t>
      </w:r>
      <w:r w:rsidR="002558FA" w:rsidRPr="00911A0B">
        <w:br/>
        <w:t>Section</w:t>
      </w:r>
      <w:r w:rsidR="00E75AEC">
        <w:t xml:space="preserve"> </w:t>
      </w:r>
      <w:r w:rsidR="002558FA" w:rsidRPr="00911A0B">
        <w:t>43, example</w:t>
      </w:r>
      <w:r w:rsidR="00E75AEC">
        <w:t xml:space="preserve"> </w:t>
      </w:r>
      <w:r w:rsidR="002558FA" w:rsidRPr="00911A0B">
        <w:t>2</w:t>
      </w:r>
      <w:bookmarkEnd w:id="11"/>
    </w:p>
    <w:p w14:paraId="23772978" w14:textId="4B0EBB75" w:rsidR="002558FA" w:rsidRPr="00911A0B" w:rsidRDefault="002558FA" w:rsidP="002558FA">
      <w:pPr>
        <w:pStyle w:val="direction"/>
      </w:pPr>
      <w:r w:rsidRPr="00911A0B">
        <w:t>omit</w:t>
      </w:r>
    </w:p>
    <w:p w14:paraId="328A05D8" w14:textId="5C2DF4BA" w:rsidR="004137B7" w:rsidRPr="00911A0B" w:rsidRDefault="00AB0D13" w:rsidP="00AB0D13">
      <w:pPr>
        <w:pStyle w:val="AH5Sec"/>
        <w:shd w:val="pct25" w:color="auto" w:fill="auto"/>
      </w:pPr>
      <w:bookmarkStart w:id="12" w:name="_Toc163026958"/>
      <w:r w:rsidRPr="00AB0D13">
        <w:rPr>
          <w:rStyle w:val="CharSectNo"/>
        </w:rPr>
        <w:t>10</w:t>
      </w:r>
      <w:r w:rsidRPr="00911A0B">
        <w:tab/>
      </w:r>
      <w:r w:rsidR="004137B7" w:rsidRPr="00911A0B">
        <w:t>Deciding whether applications involve related acts of violence</w:t>
      </w:r>
      <w:r w:rsidR="004137B7" w:rsidRPr="00911A0B">
        <w:br/>
        <w:t>Section</w:t>
      </w:r>
      <w:r w:rsidR="00E75AEC">
        <w:t xml:space="preserve"> </w:t>
      </w:r>
      <w:r w:rsidR="004137B7" w:rsidRPr="00911A0B">
        <w:t>44</w:t>
      </w:r>
      <w:r w:rsidR="00E75AEC">
        <w:t xml:space="preserve"> </w:t>
      </w:r>
      <w:r w:rsidR="004137B7" w:rsidRPr="00911A0B">
        <w:t>(7)</w:t>
      </w:r>
      <w:bookmarkEnd w:id="12"/>
    </w:p>
    <w:p w14:paraId="3DEB1877" w14:textId="345F83E9" w:rsidR="004137B7" w:rsidRPr="00911A0B" w:rsidRDefault="004137B7" w:rsidP="004137B7">
      <w:pPr>
        <w:pStyle w:val="direction"/>
      </w:pPr>
      <w:r w:rsidRPr="00911A0B">
        <w:t>omit</w:t>
      </w:r>
    </w:p>
    <w:p w14:paraId="090D265B" w14:textId="6C719354" w:rsidR="00D25D3C" w:rsidRPr="00911A0B" w:rsidRDefault="00AB0D13" w:rsidP="00AB0D13">
      <w:pPr>
        <w:pStyle w:val="AH5Sec"/>
        <w:shd w:val="pct25" w:color="auto" w:fill="auto"/>
      </w:pPr>
      <w:bookmarkStart w:id="13" w:name="_Toc163026959"/>
      <w:r w:rsidRPr="00AB0D13">
        <w:rPr>
          <w:rStyle w:val="CharSectNo"/>
        </w:rPr>
        <w:t>11</w:t>
      </w:r>
      <w:r w:rsidRPr="00911A0B">
        <w:tab/>
      </w:r>
      <w:r w:rsidR="00D25D3C" w:rsidRPr="00911A0B">
        <w:t>Circumstances in which financial assistance must not be given</w:t>
      </w:r>
      <w:r w:rsidR="00D25D3C" w:rsidRPr="00911A0B">
        <w:br/>
        <w:t>Section</w:t>
      </w:r>
      <w:r w:rsidR="00E75AEC">
        <w:t xml:space="preserve"> </w:t>
      </w:r>
      <w:r w:rsidR="00D25D3C" w:rsidRPr="00911A0B">
        <w:t>45</w:t>
      </w:r>
      <w:r w:rsidR="00E75AEC">
        <w:t xml:space="preserve"> </w:t>
      </w:r>
      <w:r w:rsidR="00D25D3C" w:rsidRPr="00911A0B">
        <w:t>(3)</w:t>
      </w:r>
      <w:r w:rsidR="00E75AEC">
        <w:t xml:space="preserve"> </w:t>
      </w:r>
      <w:r w:rsidR="00D25D3C" w:rsidRPr="00911A0B">
        <w:t>(b)</w:t>
      </w:r>
      <w:bookmarkEnd w:id="13"/>
    </w:p>
    <w:p w14:paraId="0BE63991" w14:textId="0124500F" w:rsidR="00D25D3C" w:rsidRPr="00911A0B" w:rsidRDefault="00D25D3C" w:rsidP="00D25D3C">
      <w:pPr>
        <w:pStyle w:val="direction"/>
      </w:pPr>
      <w:r w:rsidRPr="00911A0B">
        <w:t>substitute</w:t>
      </w:r>
    </w:p>
    <w:p w14:paraId="347D8274" w14:textId="35B1ED1C" w:rsidR="00D25D3C" w:rsidRPr="00911A0B" w:rsidRDefault="00D25D3C" w:rsidP="00D25D3C">
      <w:pPr>
        <w:pStyle w:val="Ipara"/>
      </w:pPr>
      <w:r w:rsidRPr="00911A0B">
        <w:tab/>
        <w:t>(b)</w:t>
      </w:r>
      <w:r w:rsidRPr="00911A0B">
        <w:tab/>
        <w:t>tell the applicant, by written notice, the commissioner’s decision if—</w:t>
      </w:r>
    </w:p>
    <w:p w14:paraId="47EDB6E6" w14:textId="60A80791" w:rsidR="00D25D3C" w:rsidRPr="00911A0B" w:rsidRDefault="00D25D3C" w:rsidP="00D25D3C">
      <w:pPr>
        <w:pStyle w:val="Isubpara"/>
      </w:pPr>
      <w:r w:rsidRPr="00911A0B">
        <w:tab/>
        <w:t>(</w:t>
      </w:r>
      <w:proofErr w:type="spellStart"/>
      <w:r w:rsidRPr="00911A0B">
        <w:t>i</w:t>
      </w:r>
      <w:proofErr w:type="spellEnd"/>
      <w:r w:rsidRPr="00911A0B">
        <w:t>)</w:t>
      </w:r>
      <w:r w:rsidRPr="00911A0B">
        <w:tab/>
        <w:t>the commissioner decide</w:t>
      </w:r>
      <w:r w:rsidR="00CC146A" w:rsidRPr="00911A0B">
        <w:t>d</w:t>
      </w:r>
      <w:r w:rsidRPr="00911A0B">
        <w:t xml:space="preserve"> that </w:t>
      </w:r>
      <w:r w:rsidR="00CC146A" w:rsidRPr="00911A0B">
        <w:t>no</w:t>
      </w:r>
      <w:r w:rsidRPr="00911A0B">
        <w:t xml:space="preserve"> disqualifying circumstance</w:t>
      </w:r>
      <w:r w:rsidR="00CC146A" w:rsidRPr="00911A0B">
        <w:t>s</w:t>
      </w:r>
      <w:r w:rsidRPr="00911A0B">
        <w:t xml:space="preserve"> apply in relation to the applicant; or</w:t>
      </w:r>
    </w:p>
    <w:p w14:paraId="4BE161BB" w14:textId="6350FD75" w:rsidR="00D25D3C" w:rsidRPr="00911A0B" w:rsidRDefault="00D25D3C" w:rsidP="00D25D3C">
      <w:pPr>
        <w:pStyle w:val="Isubpara"/>
      </w:pPr>
      <w:r w:rsidRPr="00911A0B">
        <w:tab/>
        <w:t>(</w:t>
      </w:r>
      <w:r w:rsidR="00AA5692" w:rsidRPr="00911A0B">
        <w:t>i</w:t>
      </w:r>
      <w:r w:rsidRPr="00911A0B">
        <w:t>i)</w:t>
      </w:r>
      <w:r w:rsidRPr="00911A0B">
        <w:tab/>
        <w:t>the applicant gave reasons and the commissioner decide</w:t>
      </w:r>
      <w:r w:rsidR="00CC146A" w:rsidRPr="00911A0B">
        <w:t>d</w:t>
      </w:r>
      <w:r w:rsidRPr="00911A0B">
        <w:t xml:space="preserve"> that a disqualifying circumstance </w:t>
      </w:r>
      <w:r w:rsidR="006C4CA4" w:rsidRPr="00911A0B">
        <w:t>applies</w:t>
      </w:r>
      <w:r w:rsidR="00CC146A" w:rsidRPr="00911A0B">
        <w:t xml:space="preserve"> in relation to the applicant.</w:t>
      </w:r>
    </w:p>
    <w:p w14:paraId="54FC041E" w14:textId="3877F151" w:rsidR="00AA7C0A" w:rsidRPr="00911A0B" w:rsidRDefault="00AB0D13" w:rsidP="00AB0D13">
      <w:pPr>
        <w:pStyle w:val="AH5Sec"/>
        <w:shd w:val="pct25" w:color="auto" w:fill="auto"/>
      </w:pPr>
      <w:bookmarkStart w:id="14" w:name="_Toc163026960"/>
      <w:r w:rsidRPr="00AB0D13">
        <w:rPr>
          <w:rStyle w:val="CharSectNo"/>
        </w:rPr>
        <w:t>12</w:t>
      </w:r>
      <w:r w:rsidRPr="00911A0B">
        <w:tab/>
      </w:r>
      <w:r w:rsidR="004137B7" w:rsidRPr="00911A0B">
        <w:t>Deciding amount of financial assistance</w:t>
      </w:r>
      <w:r w:rsidR="004137B7" w:rsidRPr="00911A0B">
        <w:br/>
        <w:t>Section</w:t>
      </w:r>
      <w:r w:rsidR="00E75AEC">
        <w:t xml:space="preserve"> </w:t>
      </w:r>
      <w:r w:rsidR="004137B7" w:rsidRPr="00911A0B">
        <w:t>46</w:t>
      </w:r>
      <w:r w:rsidR="00E75AEC">
        <w:t xml:space="preserve"> </w:t>
      </w:r>
      <w:r w:rsidR="004137B7" w:rsidRPr="00911A0B">
        <w:t>(2)</w:t>
      </w:r>
      <w:r w:rsidR="00E75AEC">
        <w:t xml:space="preserve"> </w:t>
      </w:r>
      <w:r w:rsidR="004137B7" w:rsidRPr="00911A0B">
        <w:t>(c)</w:t>
      </w:r>
      <w:r w:rsidR="00E75AEC">
        <w:t xml:space="preserve"> </w:t>
      </w:r>
      <w:r w:rsidR="004137B7" w:rsidRPr="00911A0B">
        <w:t>(ii)</w:t>
      </w:r>
      <w:bookmarkEnd w:id="14"/>
    </w:p>
    <w:p w14:paraId="0F9B03DF" w14:textId="3237FB44" w:rsidR="004137B7" w:rsidRPr="00911A0B" w:rsidRDefault="004137B7" w:rsidP="004137B7">
      <w:pPr>
        <w:pStyle w:val="direction"/>
      </w:pPr>
      <w:r w:rsidRPr="00911A0B">
        <w:t>omit</w:t>
      </w:r>
    </w:p>
    <w:p w14:paraId="49E77FC6" w14:textId="62AA4077" w:rsidR="00A21483" w:rsidRPr="00911A0B" w:rsidRDefault="00AB0D13" w:rsidP="00AB0D13">
      <w:pPr>
        <w:pStyle w:val="AH5Sec"/>
        <w:shd w:val="pct25" w:color="auto" w:fill="auto"/>
      </w:pPr>
      <w:bookmarkStart w:id="15" w:name="_Toc163026961"/>
      <w:r w:rsidRPr="00AB0D13">
        <w:rPr>
          <w:rStyle w:val="CharSectNo"/>
        </w:rPr>
        <w:t>13</w:t>
      </w:r>
      <w:r w:rsidRPr="00911A0B">
        <w:tab/>
      </w:r>
      <w:r w:rsidR="00740360" w:rsidRPr="00911A0B">
        <w:t>Secrecy</w:t>
      </w:r>
      <w:r w:rsidR="00740360" w:rsidRPr="00911A0B">
        <w:br/>
      </w:r>
      <w:r w:rsidR="00A21483" w:rsidRPr="00911A0B">
        <w:t>Section</w:t>
      </w:r>
      <w:r w:rsidR="00E75AEC">
        <w:t xml:space="preserve"> </w:t>
      </w:r>
      <w:r w:rsidR="00A21483" w:rsidRPr="00911A0B">
        <w:t>89</w:t>
      </w:r>
      <w:r w:rsidR="00E75AEC">
        <w:t xml:space="preserve"> </w:t>
      </w:r>
      <w:r w:rsidR="00A21483" w:rsidRPr="00911A0B">
        <w:t>(4)</w:t>
      </w:r>
      <w:r w:rsidR="00CD536B" w:rsidRPr="00911A0B">
        <w:t>, new note</w:t>
      </w:r>
      <w:bookmarkEnd w:id="15"/>
    </w:p>
    <w:p w14:paraId="56DA955E" w14:textId="24CFAA5F" w:rsidR="00A21483" w:rsidRPr="00911A0B" w:rsidRDefault="00CD536B" w:rsidP="00A21483">
      <w:pPr>
        <w:pStyle w:val="direction"/>
      </w:pPr>
      <w:r w:rsidRPr="00911A0B">
        <w:t>insert</w:t>
      </w:r>
    </w:p>
    <w:p w14:paraId="054B3750" w14:textId="08EF2595" w:rsidR="00CD536B" w:rsidRPr="00911A0B" w:rsidRDefault="00CD536B" w:rsidP="00CD536B">
      <w:pPr>
        <w:pStyle w:val="aNote"/>
      </w:pPr>
      <w:r w:rsidRPr="00A37F72">
        <w:rPr>
          <w:rStyle w:val="charItals"/>
        </w:rPr>
        <w:t>Note</w:t>
      </w:r>
      <w:r w:rsidRPr="00A37F72">
        <w:rPr>
          <w:rStyle w:val="charItals"/>
        </w:rPr>
        <w:tab/>
      </w:r>
      <w:r w:rsidRPr="00911A0B">
        <w:t>See also s</w:t>
      </w:r>
      <w:r w:rsidR="00E75AEC">
        <w:t xml:space="preserve"> </w:t>
      </w:r>
      <w:r w:rsidRPr="00911A0B">
        <w:t>95A (Application material not admissible in</w:t>
      </w:r>
      <w:r w:rsidR="00D660ED" w:rsidRPr="00911A0B">
        <w:t xml:space="preserve"> certain</w:t>
      </w:r>
      <w:r w:rsidRPr="00911A0B">
        <w:t xml:space="preserve"> court</w:t>
      </w:r>
      <w:r w:rsidR="00D660ED" w:rsidRPr="00911A0B">
        <w:t xml:space="preserve"> proceedings</w:t>
      </w:r>
      <w:r w:rsidRPr="00911A0B">
        <w:t>).</w:t>
      </w:r>
    </w:p>
    <w:p w14:paraId="629136EB" w14:textId="15A128E3" w:rsidR="002516F8" w:rsidRPr="00911A0B" w:rsidRDefault="00AB0D13" w:rsidP="00AB0D13">
      <w:pPr>
        <w:pStyle w:val="AH5Sec"/>
        <w:shd w:val="pct25" w:color="auto" w:fill="auto"/>
      </w:pPr>
      <w:bookmarkStart w:id="16" w:name="_Toc163026962"/>
      <w:r w:rsidRPr="00AB0D13">
        <w:rPr>
          <w:rStyle w:val="CharSectNo"/>
        </w:rPr>
        <w:lastRenderedPageBreak/>
        <w:t>14</w:t>
      </w:r>
      <w:r w:rsidRPr="00911A0B">
        <w:tab/>
      </w:r>
      <w:r w:rsidR="00E355E2" w:rsidRPr="00911A0B">
        <w:t>New s</w:t>
      </w:r>
      <w:r w:rsidR="00740360" w:rsidRPr="00911A0B">
        <w:t>ection</w:t>
      </w:r>
      <w:r w:rsidR="00E75AEC">
        <w:t xml:space="preserve"> </w:t>
      </w:r>
      <w:r w:rsidR="00E355E2" w:rsidRPr="00911A0B">
        <w:t>95A</w:t>
      </w:r>
      <w:bookmarkEnd w:id="16"/>
    </w:p>
    <w:p w14:paraId="1D4F1ECD" w14:textId="30376BDD" w:rsidR="002516F8" w:rsidRPr="00911A0B" w:rsidRDefault="00E355E2" w:rsidP="002516F8">
      <w:pPr>
        <w:pStyle w:val="direction"/>
      </w:pPr>
      <w:r w:rsidRPr="00911A0B">
        <w:t>in part</w:t>
      </w:r>
      <w:r w:rsidR="00E75AEC">
        <w:t xml:space="preserve"> </w:t>
      </w:r>
      <w:r w:rsidRPr="00911A0B">
        <w:t xml:space="preserve">10, </w:t>
      </w:r>
      <w:r w:rsidR="00583B1F" w:rsidRPr="00911A0B">
        <w:t>insert</w:t>
      </w:r>
    </w:p>
    <w:p w14:paraId="3E28E490" w14:textId="6C2B8AF6" w:rsidR="00E355E2" w:rsidRPr="00911A0B" w:rsidRDefault="00E355E2" w:rsidP="00E355E2">
      <w:pPr>
        <w:pStyle w:val="IH5Sec"/>
      </w:pPr>
      <w:r w:rsidRPr="00911A0B">
        <w:t>95A</w:t>
      </w:r>
      <w:r w:rsidRPr="00911A0B">
        <w:tab/>
        <w:t xml:space="preserve">Application </w:t>
      </w:r>
      <w:r w:rsidR="000C2C86" w:rsidRPr="00911A0B">
        <w:t xml:space="preserve">material </w:t>
      </w:r>
      <w:r w:rsidRPr="00911A0B">
        <w:t>not admissible</w:t>
      </w:r>
      <w:r w:rsidR="00C14CCE" w:rsidRPr="00911A0B">
        <w:t xml:space="preserve"> in </w:t>
      </w:r>
      <w:r w:rsidR="00163DD6" w:rsidRPr="00911A0B">
        <w:t xml:space="preserve">certain </w:t>
      </w:r>
      <w:r w:rsidR="00C14CCE" w:rsidRPr="00911A0B">
        <w:t>court</w:t>
      </w:r>
      <w:r w:rsidR="00163DD6" w:rsidRPr="00911A0B">
        <w:t xml:space="preserve"> proceedings</w:t>
      </w:r>
    </w:p>
    <w:p w14:paraId="73B84932" w14:textId="481D8541" w:rsidR="00780E1B" w:rsidRPr="00911A0B" w:rsidRDefault="007B34ED" w:rsidP="007B34ED">
      <w:pPr>
        <w:pStyle w:val="IMain"/>
      </w:pPr>
      <w:r w:rsidRPr="00911A0B">
        <w:tab/>
        <w:t>(</w:t>
      </w:r>
      <w:r w:rsidR="00E46524" w:rsidRPr="00911A0B">
        <w:t>1</w:t>
      </w:r>
      <w:r w:rsidRPr="00911A0B">
        <w:t>)</w:t>
      </w:r>
      <w:r w:rsidR="00B00086" w:rsidRPr="00911A0B">
        <w:tab/>
      </w:r>
      <w:r w:rsidR="001A58D1" w:rsidRPr="00911A0B">
        <w:t xml:space="preserve">Application </w:t>
      </w:r>
      <w:r w:rsidR="000C2C86" w:rsidRPr="00911A0B">
        <w:t>material</w:t>
      </w:r>
      <w:r w:rsidR="00F0365C" w:rsidRPr="00911A0B">
        <w:t>, or</w:t>
      </w:r>
      <w:r w:rsidR="001A58D1" w:rsidRPr="00911A0B">
        <w:t xml:space="preserve"> </w:t>
      </w:r>
      <w:r w:rsidR="00453B67" w:rsidRPr="00911A0B">
        <w:t>information about</w:t>
      </w:r>
      <w:r w:rsidR="00320CBD" w:rsidRPr="00911A0B">
        <w:t xml:space="preserve"> its contents</w:t>
      </w:r>
      <w:r w:rsidR="00F0365C" w:rsidRPr="00911A0B">
        <w:t>,</w:t>
      </w:r>
      <w:r w:rsidR="00320CBD" w:rsidRPr="00911A0B">
        <w:t xml:space="preserve"> </w:t>
      </w:r>
      <w:r w:rsidR="00B00086" w:rsidRPr="00911A0B">
        <w:t xml:space="preserve">is not admissible </w:t>
      </w:r>
      <w:r w:rsidR="00471112" w:rsidRPr="00911A0B">
        <w:t xml:space="preserve">in evidence </w:t>
      </w:r>
      <w:r w:rsidR="00B00086" w:rsidRPr="00911A0B">
        <w:t xml:space="preserve">in </w:t>
      </w:r>
      <w:r w:rsidR="00E46524" w:rsidRPr="00911A0B">
        <w:t>a court</w:t>
      </w:r>
      <w:r w:rsidR="00652634" w:rsidRPr="00911A0B">
        <w:t xml:space="preserve"> proceeding</w:t>
      </w:r>
      <w:r w:rsidR="00780E1B" w:rsidRPr="00911A0B">
        <w:t>.</w:t>
      </w:r>
    </w:p>
    <w:p w14:paraId="563B47D3" w14:textId="23B23162" w:rsidR="001F69B0" w:rsidRPr="00911A0B" w:rsidRDefault="00780E1B" w:rsidP="007B34ED">
      <w:pPr>
        <w:pStyle w:val="IMain"/>
      </w:pPr>
      <w:r w:rsidRPr="00911A0B">
        <w:tab/>
        <w:t>(2)</w:t>
      </w:r>
      <w:r w:rsidRPr="00911A0B">
        <w:tab/>
      </w:r>
      <w:r w:rsidR="001F69B0" w:rsidRPr="00911A0B">
        <w:t>No</w:t>
      </w:r>
      <w:r w:rsidR="001F69B0" w:rsidRPr="00911A0B">
        <w:noBreakHyphen/>
        <w:t>one may be compelled</w:t>
      </w:r>
      <w:r w:rsidR="00810F52" w:rsidRPr="00911A0B">
        <w:t>,</w:t>
      </w:r>
      <w:r w:rsidR="001F69B0" w:rsidRPr="00911A0B">
        <w:t xml:space="preserve"> in or in relation to a court proceeding—</w:t>
      </w:r>
    </w:p>
    <w:p w14:paraId="6535DB1B" w14:textId="68A071D0" w:rsidR="001F69B0" w:rsidRPr="00911A0B" w:rsidRDefault="001F69B0" w:rsidP="001F69B0">
      <w:pPr>
        <w:pStyle w:val="Ipara"/>
      </w:pPr>
      <w:r w:rsidRPr="00911A0B">
        <w:tab/>
        <w:t>(a)</w:t>
      </w:r>
      <w:r w:rsidRPr="00911A0B">
        <w:tab/>
        <w:t>to produce a document that is application material; or</w:t>
      </w:r>
    </w:p>
    <w:p w14:paraId="48E87A9B" w14:textId="05F3478C" w:rsidR="001F69B0" w:rsidRPr="00911A0B" w:rsidRDefault="001F69B0" w:rsidP="001F69B0">
      <w:pPr>
        <w:pStyle w:val="Ipara"/>
      </w:pPr>
      <w:r w:rsidRPr="00911A0B">
        <w:tab/>
        <w:t>(b)</w:t>
      </w:r>
      <w:r w:rsidRPr="00911A0B">
        <w:tab/>
        <w:t>to disclose</w:t>
      </w:r>
      <w:r w:rsidR="001B30CE" w:rsidRPr="00911A0B">
        <w:t xml:space="preserve"> </w:t>
      </w:r>
      <w:r w:rsidRPr="00911A0B">
        <w:t>application material</w:t>
      </w:r>
      <w:r w:rsidR="00453B67" w:rsidRPr="00911A0B">
        <w:t xml:space="preserve"> or information about its contents</w:t>
      </w:r>
      <w:r w:rsidRPr="00911A0B">
        <w:t>.</w:t>
      </w:r>
    </w:p>
    <w:p w14:paraId="3C108AD5" w14:textId="016DE5F0" w:rsidR="007B34ED" w:rsidRPr="00911A0B" w:rsidRDefault="00780E1B" w:rsidP="007B34ED">
      <w:pPr>
        <w:pStyle w:val="IMain"/>
      </w:pPr>
      <w:r w:rsidRPr="00911A0B">
        <w:tab/>
        <w:t>(3)</w:t>
      </w:r>
      <w:r w:rsidRPr="00911A0B">
        <w:tab/>
        <w:t>However, this section does not apply to</w:t>
      </w:r>
      <w:r w:rsidR="00EE4DF8" w:rsidRPr="00911A0B">
        <w:t xml:space="preserve"> a </w:t>
      </w:r>
      <w:r w:rsidR="00C334F2" w:rsidRPr="00911A0B">
        <w:t xml:space="preserve">court </w:t>
      </w:r>
      <w:r w:rsidR="00EE4DF8" w:rsidRPr="00911A0B">
        <w:t>proceeding—</w:t>
      </w:r>
    </w:p>
    <w:p w14:paraId="76673A1D" w14:textId="087EB275" w:rsidR="00EE4DF8" w:rsidRPr="00911A0B" w:rsidRDefault="00EE4DF8" w:rsidP="00EE4DF8">
      <w:pPr>
        <w:pStyle w:val="Ipara"/>
      </w:pPr>
      <w:r w:rsidRPr="00911A0B">
        <w:tab/>
        <w:t>(a)</w:t>
      </w:r>
      <w:r w:rsidRPr="00911A0B">
        <w:tab/>
        <w:t>under</w:t>
      </w:r>
      <w:r w:rsidR="00975161" w:rsidRPr="00911A0B">
        <w:t xml:space="preserve"> </w:t>
      </w:r>
      <w:r w:rsidR="004143A2" w:rsidRPr="00911A0B">
        <w:t xml:space="preserve">or in relation to </w:t>
      </w:r>
      <w:r w:rsidRPr="00911A0B">
        <w:t>this Act; or</w:t>
      </w:r>
    </w:p>
    <w:p w14:paraId="65A1087B" w14:textId="4B904BF4" w:rsidR="00453B67" w:rsidRPr="00911A0B" w:rsidRDefault="00EE4DF8" w:rsidP="00EE4DF8">
      <w:pPr>
        <w:pStyle w:val="Ipara"/>
      </w:pPr>
      <w:r w:rsidRPr="00911A0B">
        <w:tab/>
        <w:t>(b)</w:t>
      </w:r>
      <w:r w:rsidRPr="00911A0B">
        <w:tab/>
      </w:r>
      <w:r w:rsidR="00366C70" w:rsidRPr="00911A0B">
        <w:t xml:space="preserve">for </w:t>
      </w:r>
      <w:r w:rsidR="00EB3A8E" w:rsidRPr="00911A0B">
        <w:t>an offence that involves dishonesty</w:t>
      </w:r>
      <w:r w:rsidR="0071446A" w:rsidRPr="00911A0B">
        <w:t xml:space="preserve"> </w:t>
      </w:r>
      <w:r w:rsidR="00057346" w:rsidRPr="00911A0B">
        <w:t xml:space="preserve">in which </w:t>
      </w:r>
      <w:r w:rsidR="00D419AB" w:rsidRPr="00911A0B">
        <w:t xml:space="preserve">the </w:t>
      </w:r>
      <w:r w:rsidR="007B1F95" w:rsidRPr="00911A0B">
        <w:t>application material</w:t>
      </w:r>
      <w:r w:rsidR="00057346" w:rsidRPr="00911A0B">
        <w:t xml:space="preserve"> is a fact in issue</w:t>
      </w:r>
      <w:r w:rsidR="00453B67" w:rsidRPr="00911A0B">
        <w:t>;</w:t>
      </w:r>
      <w:r w:rsidR="007B1F95" w:rsidRPr="00911A0B">
        <w:t xml:space="preserve"> </w:t>
      </w:r>
      <w:r w:rsidR="00BD1210" w:rsidRPr="00911A0B">
        <w:t>or</w:t>
      </w:r>
    </w:p>
    <w:p w14:paraId="712D4E90" w14:textId="68DA2F80" w:rsidR="00EE4DF8" w:rsidRPr="00911A0B" w:rsidRDefault="00366C70" w:rsidP="00EE4DF8">
      <w:pPr>
        <w:pStyle w:val="Ipara"/>
      </w:pPr>
      <w:r w:rsidRPr="00911A0B">
        <w:tab/>
        <w:t>(c)</w:t>
      </w:r>
      <w:r w:rsidRPr="00911A0B">
        <w:tab/>
      </w:r>
      <w:r w:rsidR="00A55856" w:rsidRPr="00911A0B">
        <w:t>related to</w:t>
      </w:r>
      <w:r w:rsidRPr="00911A0B">
        <w:t xml:space="preserve"> </w:t>
      </w:r>
      <w:r w:rsidR="00836FB8" w:rsidRPr="00911A0B">
        <w:t>a</w:t>
      </w:r>
      <w:r w:rsidRPr="00911A0B">
        <w:t xml:space="preserve"> proceeding </w:t>
      </w:r>
      <w:r w:rsidR="006B32FA" w:rsidRPr="00911A0B">
        <w:t>mentioned in paragraph</w:t>
      </w:r>
      <w:r w:rsidR="00E75AEC">
        <w:t xml:space="preserve"> </w:t>
      </w:r>
      <w:r w:rsidR="006B32FA" w:rsidRPr="00911A0B">
        <w:t>(a) or (b)</w:t>
      </w:r>
      <w:r w:rsidR="00EE4DF8" w:rsidRPr="00911A0B">
        <w:t>.</w:t>
      </w:r>
    </w:p>
    <w:p w14:paraId="6FEBEF5E" w14:textId="27D2B92F" w:rsidR="00E355E2" w:rsidRPr="00911A0B" w:rsidRDefault="00E355E2" w:rsidP="000D2EBF">
      <w:pPr>
        <w:pStyle w:val="IMain"/>
      </w:pPr>
      <w:r w:rsidRPr="00911A0B">
        <w:tab/>
        <w:t>(</w:t>
      </w:r>
      <w:r w:rsidR="00BD1210" w:rsidRPr="00911A0B">
        <w:t>4</w:t>
      </w:r>
      <w:r w:rsidRPr="00911A0B">
        <w:t>)</w:t>
      </w:r>
      <w:r w:rsidRPr="00911A0B">
        <w:tab/>
        <w:t>In this section:</w:t>
      </w:r>
    </w:p>
    <w:p w14:paraId="49C8A703" w14:textId="3470B870" w:rsidR="005070EE" w:rsidRPr="00911A0B" w:rsidRDefault="00367669" w:rsidP="00AB0D13">
      <w:pPr>
        <w:pStyle w:val="aDef"/>
      </w:pPr>
      <w:r w:rsidRPr="00A37F72">
        <w:rPr>
          <w:rStyle w:val="charBoldItals"/>
        </w:rPr>
        <w:t>application</w:t>
      </w:r>
      <w:r w:rsidR="000C2C86" w:rsidRPr="00A37F72">
        <w:rPr>
          <w:rStyle w:val="charBoldItals"/>
        </w:rPr>
        <w:t xml:space="preserve"> material</w:t>
      </w:r>
      <w:r w:rsidR="00074FB0" w:rsidRPr="00911A0B">
        <w:rPr>
          <w:bCs/>
          <w:iCs/>
        </w:rPr>
        <w:t xml:space="preserve"> </w:t>
      </w:r>
      <w:r w:rsidRPr="00911A0B">
        <w:rPr>
          <w:bCs/>
          <w:iCs/>
        </w:rPr>
        <w:t>means</w:t>
      </w:r>
      <w:r w:rsidR="005070EE" w:rsidRPr="00911A0B">
        <w:rPr>
          <w:bCs/>
          <w:iCs/>
        </w:rPr>
        <w:t>—</w:t>
      </w:r>
    </w:p>
    <w:p w14:paraId="36008D4A" w14:textId="77777777" w:rsidR="004A692E" w:rsidRPr="00911A0B" w:rsidRDefault="000C2C86" w:rsidP="000C2C86">
      <w:pPr>
        <w:pStyle w:val="Idefpara"/>
      </w:pPr>
      <w:r w:rsidRPr="00911A0B">
        <w:tab/>
        <w:t>(a)</w:t>
      </w:r>
      <w:r w:rsidRPr="00911A0B">
        <w:tab/>
      </w:r>
      <w:r w:rsidR="002B4BD4" w:rsidRPr="00911A0B">
        <w:t>an</w:t>
      </w:r>
      <w:r w:rsidR="0079654C" w:rsidRPr="00911A0B">
        <w:t xml:space="preserve"> application</w:t>
      </w:r>
      <w:r w:rsidR="004A692E" w:rsidRPr="00911A0B">
        <w:t>—</w:t>
      </w:r>
    </w:p>
    <w:p w14:paraId="334C52CA" w14:textId="77777777" w:rsidR="004A692E" w:rsidRPr="00911A0B" w:rsidRDefault="004A692E" w:rsidP="004A692E">
      <w:pPr>
        <w:pStyle w:val="Idefsubpara"/>
      </w:pPr>
      <w:r w:rsidRPr="00911A0B">
        <w:tab/>
        <w:t>(</w:t>
      </w:r>
      <w:proofErr w:type="spellStart"/>
      <w:r w:rsidRPr="00911A0B">
        <w:t>i</w:t>
      </w:r>
      <w:proofErr w:type="spellEnd"/>
      <w:r w:rsidRPr="00911A0B">
        <w:t>)</w:t>
      </w:r>
      <w:r w:rsidRPr="00911A0B">
        <w:tab/>
      </w:r>
      <w:r w:rsidR="002B4BD4" w:rsidRPr="00911A0B">
        <w:t>for financial assistance</w:t>
      </w:r>
      <w:r w:rsidRPr="00911A0B">
        <w:t>;</w:t>
      </w:r>
      <w:r w:rsidR="002B4BD4" w:rsidRPr="00911A0B">
        <w:t xml:space="preserve"> or</w:t>
      </w:r>
    </w:p>
    <w:p w14:paraId="1444FD06" w14:textId="33DCBD04" w:rsidR="002B4BD4" w:rsidRPr="00911A0B" w:rsidRDefault="004A692E" w:rsidP="004A692E">
      <w:pPr>
        <w:pStyle w:val="Idefsubpara"/>
      </w:pPr>
      <w:r w:rsidRPr="00911A0B">
        <w:tab/>
        <w:t>(ii)</w:t>
      </w:r>
      <w:r w:rsidRPr="00911A0B">
        <w:tab/>
      </w:r>
      <w:r w:rsidR="002B4BD4" w:rsidRPr="00911A0B">
        <w:t>under section</w:t>
      </w:r>
      <w:r w:rsidR="00E75AEC">
        <w:t xml:space="preserve"> </w:t>
      </w:r>
      <w:r w:rsidR="002B4BD4" w:rsidRPr="00911A0B">
        <w:t>49</w:t>
      </w:r>
      <w:r w:rsidRPr="00911A0B">
        <w:t xml:space="preserve"> to vary an amount of financial assistance</w:t>
      </w:r>
      <w:r w:rsidR="002B4BD4" w:rsidRPr="00911A0B">
        <w:t xml:space="preserve">; </w:t>
      </w:r>
      <w:r w:rsidR="00C33B8D" w:rsidRPr="00911A0B">
        <w:t>or</w:t>
      </w:r>
    </w:p>
    <w:p w14:paraId="291286E5" w14:textId="1D656345" w:rsidR="004A692E" w:rsidRPr="00911A0B" w:rsidRDefault="004A692E" w:rsidP="004A692E">
      <w:pPr>
        <w:pStyle w:val="Idefsubpara"/>
      </w:pPr>
      <w:r w:rsidRPr="00911A0B">
        <w:tab/>
        <w:t>(iii)</w:t>
      </w:r>
      <w:r w:rsidRPr="00911A0B">
        <w:tab/>
        <w:t>under section</w:t>
      </w:r>
      <w:r w:rsidR="00E75AEC">
        <w:t xml:space="preserve"> </w:t>
      </w:r>
      <w:r w:rsidRPr="00911A0B">
        <w:t>52 for a funeral expense payment; or</w:t>
      </w:r>
    </w:p>
    <w:p w14:paraId="43BB9311" w14:textId="758D5886" w:rsidR="000C2C86" w:rsidRPr="00911A0B" w:rsidRDefault="002B4BD4" w:rsidP="000C2C86">
      <w:pPr>
        <w:pStyle w:val="Idefpara"/>
      </w:pPr>
      <w:r w:rsidRPr="00911A0B">
        <w:tab/>
        <w:t>(b)</w:t>
      </w:r>
      <w:r w:rsidRPr="00911A0B">
        <w:tab/>
      </w:r>
      <w:r w:rsidR="000C2C86" w:rsidRPr="00911A0B">
        <w:t>a document accompanying the application; or</w:t>
      </w:r>
    </w:p>
    <w:p w14:paraId="20894517" w14:textId="3FD627AA" w:rsidR="000C2C86" w:rsidRPr="00911A0B" w:rsidRDefault="000C2C86" w:rsidP="000C2C86">
      <w:pPr>
        <w:pStyle w:val="Idefpara"/>
      </w:pPr>
      <w:r w:rsidRPr="00911A0B">
        <w:tab/>
        <w:t>(</w:t>
      </w:r>
      <w:r w:rsidR="00991CC0" w:rsidRPr="00911A0B">
        <w:t>c</w:t>
      </w:r>
      <w:r w:rsidRPr="00911A0B">
        <w:t>)</w:t>
      </w:r>
      <w:r w:rsidRPr="00911A0B">
        <w:tab/>
        <w:t>a</w:t>
      </w:r>
      <w:r w:rsidR="005A11C3" w:rsidRPr="00911A0B">
        <w:t>ny other</w:t>
      </w:r>
      <w:r w:rsidRPr="00911A0B">
        <w:t xml:space="preserve"> document </w:t>
      </w:r>
      <w:r w:rsidR="00F44BB6" w:rsidRPr="00911A0B">
        <w:t>given to</w:t>
      </w:r>
      <w:r w:rsidRPr="00911A0B">
        <w:t xml:space="preserve"> an official</w:t>
      </w:r>
      <w:r w:rsidR="005F33B1" w:rsidRPr="00911A0B">
        <w:t xml:space="preserve"> </w:t>
      </w:r>
      <w:r w:rsidRPr="00911A0B">
        <w:t xml:space="preserve">about </w:t>
      </w:r>
      <w:r w:rsidR="0079654C" w:rsidRPr="00911A0B">
        <w:t xml:space="preserve">the </w:t>
      </w:r>
      <w:r w:rsidRPr="00911A0B">
        <w:t>application</w:t>
      </w:r>
      <w:r w:rsidR="005A11C3" w:rsidRPr="00911A0B">
        <w:t xml:space="preserve"> (whether or not </w:t>
      </w:r>
      <w:r w:rsidR="0055209A" w:rsidRPr="00911A0B">
        <w:t xml:space="preserve">given </w:t>
      </w:r>
      <w:r w:rsidR="005A11C3" w:rsidRPr="00911A0B">
        <w:t>by the applicant)</w:t>
      </w:r>
      <w:r w:rsidRPr="00911A0B">
        <w:t>; or</w:t>
      </w:r>
    </w:p>
    <w:p w14:paraId="45A61C84" w14:textId="17EA08BE" w:rsidR="000C2C86" w:rsidRPr="00911A0B" w:rsidRDefault="000C2C86" w:rsidP="000C2C86">
      <w:pPr>
        <w:pStyle w:val="Idefpara"/>
      </w:pPr>
      <w:r w:rsidRPr="00911A0B">
        <w:lastRenderedPageBreak/>
        <w:tab/>
        <w:t>(</w:t>
      </w:r>
      <w:r w:rsidR="00991CC0" w:rsidRPr="00911A0B">
        <w:t>d</w:t>
      </w:r>
      <w:r w:rsidRPr="00911A0B">
        <w:t>)</w:t>
      </w:r>
      <w:r w:rsidRPr="00911A0B">
        <w:tab/>
        <w:t xml:space="preserve">an oral communication </w:t>
      </w:r>
      <w:r w:rsidR="00123430" w:rsidRPr="00911A0B">
        <w:t xml:space="preserve">made </w:t>
      </w:r>
      <w:r w:rsidRPr="00911A0B">
        <w:t xml:space="preserve">to an official about </w:t>
      </w:r>
      <w:r w:rsidR="0079654C" w:rsidRPr="00911A0B">
        <w:t>the</w:t>
      </w:r>
      <w:r w:rsidRPr="00911A0B">
        <w:t xml:space="preserve"> application</w:t>
      </w:r>
      <w:r w:rsidR="005A11C3" w:rsidRPr="00911A0B">
        <w:t xml:space="preserve"> (whether or not made by the applicant)</w:t>
      </w:r>
      <w:r w:rsidRPr="00911A0B">
        <w:t>; or</w:t>
      </w:r>
    </w:p>
    <w:p w14:paraId="77419355" w14:textId="70609885" w:rsidR="00B50204" w:rsidRPr="00911A0B" w:rsidRDefault="000C2C86" w:rsidP="000C2C86">
      <w:pPr>
        <w:pStyle w:val="Idefpara"/>
      </w:pPr>
      <w:r w:rsidRPr="00911A0B">
        <w:tab/>
        <w:t>(</w:t>
      </w:r>
      <w:r w:rsidR="00991CC0" w:rsidRPr="00911A0B">
        <w:t>e</w:t>
      </w:r>
      <w:r w:rsidRPr="00911A0B">
        <w:t>)</w:t>
      </w:r>
      <w:r w:rsidRPr="00911A0B">
        <w:tab/>
      </w:r>
      <w:r w:rsidR="00C30B3D" w:rsidRPr="00911A0B">
        <w:t>a</w:t>
      </w:r>
      <w:r w:rsidRPr="00911A0B">
        <w:t xml:space="preserve"> document prepared by an official in relation to </w:t>
      </w:r>
      <w:r w:rsidR="0079654C" w:rsidRPr="00911A0B">
        <w:t>the</w:t>
      </w:r>
      <w:r w:rsidRPr="00911A0B">
        <w:t xml:space="preserve"> application</w:t>
      </w:r>
      <w:r w:rsidR="0079654C" w:rsidRPr="00911A0B">
        <w:t>.</w:t>
      </w:r>
    </w:p>
    <w:p w14:paraId="690597AB" w14:textId="2C93A1CE" w:rsidR="00B953E8" w:rsidRPr="00911A0B" w:rsidRDefault="00B953E8" w:rsidP="00AB0D13">
      <w:pPr>
        <w:pStyle w:val="aDef"/>
      </w:pPr>
      <w:r w:rsidRPr="00A37F72">
        <w:rPr>
          <w:rStyle w:val="charBoldItals"/>
        </w:rPr>
        <w:t>official</w:t>
      </w:r>
      <w:r w:rsidRPr="00911A0B">
        <w:t>—see section</w:t>
      </w:r>
      <w:r w:rsidR="00E75AEC">
        <w:t xml:space="preserve"> </w:t>
      </w:r>
      <w:r w:rsidRPr="00911A0B">
        <w:t>85.</w:t>
      </w:r>
    </w:p>
    <w:p w14:paraId="2772D4CE" w14:textId="50D850D0" w:rsidR="00D779BC" w:rsidRPr="00911A0B" w:rsidRDefault="00AB0D13" w:rsidP="00AB0D13">
      <w:pPr>
        <w:pStyle w:val="AH5Sec"/>
        <w:shd w:val="pct25" w:color="auto" w:fill="auto"/>
      </w:pPr>
      <w:bookmarkStart w:id="17" w:name="_Toc163026963"/>
      <w:r w:rsidRPr="00AB0D13">
        <w:rPr>
          <w:rStyle w:val="CharSectNo"/>
        </w:rPr>
        <w:t>15</w:t>
      </w:r>
      <w:r w:rsidRPr="00911A0B">
        <w:tab/>
      </w:r>
      <w:r w:rsidR="00D779BC" w:rsidRPr="00911A0B">
        <w:t>New section</w:t>
      </w:r>
      <w:r w:rsidR="00E75AEC">
        <w:t xml:space="preserve"> </w:t>
      </w:r>
      <w:r w:rsidR="00980E96" w:rsidRPr="00911A0B">
        <w:t>98</w:t>
      </w:r>
      <w:bookmarkEnd w:id="17"/>
    </w:p>
    <w:p w14:paraId="7B5ABA46" w14:textId="77777777" w:rsidR="00D779BC" w:rsidRPr="00911A0B" w:rsidRDefault="00D779BC" w:rsidP="00D779BC">
      <w:pPr>
        <w:pStyle w:val="direction"/>
      </w:pPr>
      <w:r w:rsidRPr="00911A0B">
        <w:t>insert</w:t>
      </w:r>
    </w:p>
    <w:p w14:paraId="62A90EA8" w14:textId="64AD11F5" w:rsidR="00D779BC" w:rsidRPr="00911A0B" w:rsidRDefault="00D779BC" w:rsidP="00D779BC">
      <w:pPr>
        <w:pStyle w:val="IH5Sec"/>
      </w:pPr>
      <w:r w:rsidRPr="00911A0B">
        <w:t>9</w:t>
      </w:r>
      <w:r w:rsidR="00980E96" w:rsidRPr="00911A0B">
        <w:t>8</w:t>
      </w:r>
      <w:r w:rsidRPr="00911A0B">
        <w:tab/>
      </w:r>
      <w:r w:rsidR="006B0504" w:rsidRPr="00911A0B">
        <w:t>A</w:t>
      </w:r>
      <w:r w:rsidR="006B179B" w:rsidRPr="00911A0B">
        <w:t xml:space="preserve">pplications for financial assistance </w:t>
      </w:r>
      <w:r w:rsidR="00C115E9" w:rsidRPr="00911A0B">
        <w:t>in relation to</w:t>
      </w:r>
      <w:r w:rsidR="006B179B" w:rsidRPr="00911A0B">
        <w:t xml:space="preserve"> </w:t>
      </w:r>
      <w:r w:rsidR="00B7438D" w:rsidRPr="00911A0B">
        <w:t xml:space="preserve">criminal </w:t>
      </w:r>
      <w:r w:rsidR="00B7438D" w:rsidRPr="00967A9A">
        <w:t>injur</w:t>
      </w:r>
      <w:r w:rsidR="00967A9A">
        <w:t>ies</w:t>
      </w:r>
      <w:r w:rsidR="00463661" w:rsidRPr="00967A9A">
        <w:t xml:space="preserve"> </w:t>
      </w:r>
      <w:r w:rsidR="006B179B" w:rsidRPr="00967A9A">
        <w:t>before co</w:t>
      </w:r>
      <w:r w:rsidR="006B179B" w:rsidRPr="00911A0B">
        <w:t>mmencement of this Act</w:t>
      </w:r>
    </w:p>
    <w:p w14:paraId="0CE89974" w14:textId="3B64AAFE" w:rsidR="00993721" w:rsidRPr="00911A0B" w:rsidRDefault="00AA1202" w:rsidP="00993721">
      <w:pPr>
        <w:pStyle w:val="IMain"/>
      </w:pPr>
      <w:r w:rsidRPr="00911A0B">
        <w:tab/>
        <w:t>(1)</w:t>
      </w:r>
      <w:r w:rsidRPr="00911A0B">
        <w:tab/>
        <w:t>This section applies if</w:t>
      </w:r>
      <w:r w:rsidR="001B32B2" w:rsidRPr="00911A0B">
        <w:t xml:space="preserve">, </w:t>
      </w:r>
      <w:r w:rsidR="007D2AA3" w:rsidRPr="00911A0B">
        <w:t xml:space="preserve">immediately before </w:t>
      </w:r>
      <w:r w:rsidR="003512C7" w:rsidRPr="00911A0B">
        <w:t>1</w:t>
      </w:r>
      <w:r w:rsidR="00E75AEC">
        <w:t xml:space="preserve"> </w:t>
      </w:r>
      <w:r w:rsidR="003512C7" w:rsidRPr="00911A0B">
        <w:t>July 2016</w:t>
      </w:r>
      <w:r w:rsidR="007D2AA3" w:rsidRPr="00911A0B">
        <w:t xml:space="preserve">, </w:t>
      </w:r>
      <w:r w:rsidRPr="00911A0B">
        <w:t>a person was entitled to make an application</w:t>
      </w:r>
      <w:r w:rsidR="00993721" w:rsidRPr="00911A0B">
        <w:t xml:space="preserve"> </w:t>
      </w:r>
      <w:r w:rsidR="005A24CE" w:rsidRPr="00911A0B">
        <w:t xml:space="preserve">in relation to </w:t>
      </w:r>
      <w:r w:rsidR="002C228C" w:rsidRPr="00911A0B">
        <w:t xml:space="preserve">a </w:t>
      </w:r>
      <w:r w:rsidR="003610FD" w:rsidRPr="00911A0B">
        <w:t xml:space="preserve">criminal injury </w:t>
      </w:r>
      <w:r w:rsidRPr="00911A0B">
        <w:t xml:space="preserve">under the </w:t>
      </w:r>
      <w:hyperlink r:id="rId16" w:tooltip="A1983-11" w:history="1">
        <w:r w:rsidR="00A37F72" w:rsidRPr="00A37F72">
          <w:rPr>
            <w:rStyle w:val="charCitHyperlinkItal"/>
          </w:rPr>
          <w:t>Victims of Crime (Financial Assistance) Act 1983</w:t>
        </w:r>
      </w:hyperlink>
      <w:r w:rsidR="00993721" w:rsidRPr="00911A0B">
        <w:t xml:space="preserve"> (repealed)</w:t>
      </w:r>
      <w:r w:rsidR="00AD4867" w:rsidRPr="00911A0B">
        <w:t>, section</w:t>
      </w:r>
      <w:r w:rsidR="00E75AEC">
        <w:t xml:space="preserve"> </w:t>
      </w:r>
      <w:r w:rsidR="00AD4867" w:rsidRPr="00911A0B">
        <w:t>27</w:t>
      </w:r>
      <w:r w:rsidR="00C12F86" w:rsidRPr="00911A0B">
        <w:t xml:space="preserve"> (Application for financial assistance)</w:t>
      </w:r>
      <w:r w:rsidR="00993721" w:rsidRPr="00911A0B">
        <w:t>.</w:t>
      </w:r>
    </w:p>
    <w:p w14:paraId="76CEC3C7" w14:textId="56787374" w:rsidR="008A7E9B" w:rsidRPr="00911A0B" w:rsidRDefault="008A7E9B" w:rsidP="008A7E9B">
      <w:pPr>
        <w:pStyle w:val="aNote"/>
      </w:pPr>
      <w:r w:rsidRPr="00A37F72">
        <w:rPr>
          <w:rStyle w:val="charItals"/>
        </w:rPr>
        <w:t>Note</w:t>
      </w:r>
      <w:r w:rsidRPr="00A37F72">
        <w:rPr>
          <w:rStyle w:val="charItals"/>
        </w:rPr>
        <w:tab/>
      </w:r>
      <w:r w:rsidRPr="00911A0B">
        <w:t xml:space="preserve">The </w:t>
      </w:r>
      <w:hyperlink r:id="rId17" w:tooltip="A1983-11" w:history="1">
        <w:r w:rsidR="00A37F72" w:rsidRPr="00A37F72">
          <w:rPr>
            <w:rStyle w:val="charCitHyperlinkItal"/>
          </w:rPr>
          <w:t>Victims of Crime (Financial Assistance) Act 1983</w:t>
        </w:r>
      </w:hyperlink>
      <w:r w:rsidR="00836FB8" w:rsidRPr="00911A0B">
        <w:t xml:space="preserve"> was repealed, and this Act commenced, </w:t>
      </w:r>
      <w:r w:rsidRPr="00911A0B">
        <w:t>on 1</w:t>
      </w:r>
      <w:r w:rsidR="00E75AEC">
        <w:t xml:space="preserve"> </w:t>
      </w:r>
      <w:r w:rsidRPr="00911A0B">
        <w:t>July 2016.</w:t>
      </w:r>
    </w:p>
    <w:p w14:paraId="34E4FA01" w14:textId="586D429A" w:rsidR="00F366EB" w:rsidRPr="00911A0B" w:rsidRDefault="007D2AA3" w:rsidP="007D2AA3">
      <w:pPr>
        <w:pStyle w:val="IMain"/>
      </w:pPr>
      <w:r w:rsidRPr="00911A0B">
        <w:tab/>
        <w:t>(2)</w:t>
      </w:r>
      <w:r w:rsidRPr="00911A0B">
        <w:tab/>
        <w:t xml:space="preserve">The person may apply for financial assistance under this Act </w:t>
      </w:r>
      <w:r w:rsidR="00B44D55" w:rsidRPr="00911A0B">
        <w:t xml:space="preserve">as </w:t>
      </w:r>
      <w:r w:rsidR="003D1EED" w:rsidRPr="00911A0B">
        <w:t xml:space="preserve">if </w:t>
      </w:r>
      <w:r w:rsidR="00FE6043" w:rsidRPr="00911A0B">
        <w:t xml:space="preserve">the </w:t>
      </w:r>
      <w:r w:rsidR="00A0271B" w:rsidRPr="00911A0B">
        <w:t xml:space="preserve">conduct that </w:t>
      </w:r>
      <w:r w:rsidR="007A5647" w:rsidRPr="00911A0B">
        <w:t>resulted in</w:t>
      </w:r>
      <w:r w:rsidR="00A0271B" w:rsidRPr="00911A0B">
        <w:t xml:space="preserve"> the criminal injury </w:t>
      </w:r>
      <w:r w:rsidR="00B44D55" w:rsidRPr="00911A0B">
        <w:t xml:space="preserve">had occurred on or after </w:t>
      </w:r>
      <w:r w:rsidR="00CD5033" w:rsidRPr="00911A0B">
        <w:t>1</w:t>
      </w:r>
      <w:r w:rsidR="008C2D34">
        <w:t> </w:t>
      </w:r>
      <w:r w:rsidR="00CD5033" w:rsidRPr="00911A0B">
        <w:t>July 2016</w:t>
      </w:r>
      <w:r w:rsidR="00F366EB" w:rsidRPr="00911A0B">
        <w:t>.</w:t>
      </w:r>
    </w:p>
    <w:p w14:paraId="41031472" w14:textId="4A6A327C" w:rsidR="00F70BA7" w:rsidRPr="00911A0B" w:rsidRDefault="00F70BA7" w:rsidP="00F70BA7">
      <w:pPr>
        <w:pStyle w:val="aNote"/>
        <w:rPr>
          <w:iCs/>
        </w:rPr>
      </w:pPr>
      <w:r w:rsidRPr="00A37F72">
        <w:rPr>
          <w:rStyle w:val="charItals"/>
        </w:rPr>
        <w:t>Note</w:t>
      </w:r>
      <w:r w:rsidRPr="00A37F72">
        <w:rPr>
          <w:rStyle w:val="charItals"/>
        </w:rPr>
        <w:tab/>
      </w:r>
      <w:r w:rsidRPr="00911A0B">
        <w:rPr>
          <w:iCs/>
        </w:rPr>
        <w:t>Time limits apply for making an application for financial assistance (see s</w:t>
      </w:r>
      <w:r w:rsidR="00E75AEC">
        <w:rPr>
          <w:iCs/>
        </w:rPr>
        <w:t xml:space="preserve"> </w:t>
      </w:r>
      <w:r w:rsidRPr="00911A0B">
        <w:rPr>
          <w:iCs/>
        </w:rPr>
        <w:t>32).</w:t>
      </w:r>
    </w:p>
    <w:p w14:paraId="4A956755" w14:textId="4372600A" w:rsidR="00993721" w:rsidRPr="00911A0B" w:rsidRDefault="00F366EB" w:rsidP="00F366EB">
      <w:pPr>
        <w:pStyle w:val="IMain"/>
      </w:pPr>
      <w:r w:rsidRPr="00911A0B">
        <w:tab/>
        <w:t>(3)</w:t>
      </w:r>
      <w:r w:rsidRPr="00911A0B">
        <w:tab/>
      </w:r>
      <w:r w:rsidR="00310B36" w:rsidRPr="00911A0B">
        <w:t>However, subsection</w:t>
      </w:r>
      <w:r w:rsidR="00E75AEC">
        <w:t xml:space="preserve"> </w:t>
      </w:r>
      <w:r w:rsidR="00310B36" w:rsidRPr="00911A0B">
        <w:t xml:space="preserve">(2) does not apply if </w:t>
      </w:r>
      <w:r w:rsidR="00993721" w:rsidRPr="00911A0B">
        <w:t>the person has received financial assistance</w:t>
      </w:r>
      <w:r w:rsidR="00766505" w:rsidRPr="00911A0B">
        <w:t xml:space="preserve"> </w:t>
      </w:r>
      <w:r w:rsidR="00B7438D" w:rsidRPr="00911A0B">
        <w:t>in relation to</w:t>
      </w:r>
      <w:r w:rsidR="00766505" w:rsidRPr="00911A0B">
        <w:t xml:space="preserve"> the</w:t>
      </w:r>
      <w:r w:rsidR="002853FC" w:rsidRPr="00911A0B">
        <w:t xml:space="preserve"> criminal injury</w:t>
      </w:r>
      <w:r w:rsidR="00766505" w:rsidRPr="00911A0B">
        <w:t xml:space="preserve"> </w:t>
      </w:r>
      <w:r w:rsidR="0030660F" w:rsidRPr="00911A0B">
        <w:t>under</w:t>
      </w:r>
      <w:r w:rsidR="00993721" w:rsidRPr="00911A0B">
        <w:t>—</w:t>
      </w:r>
    </w:p>
    <w:p w14:paraId="7618E41E" w14:textId="12C7AD92" w:rsidR="00993721" w:rsidRPr="00911A0B" w:rsidRDefault="00387071" w:rsidP="00387071">
      <w:pPr>
        <w:pStyle w:val="Ipara"/>
      </w:pPr>
      <w:r w:rsidRPr="00911A0B">
        <w:tab/>
        <w:t>(a)</w:t>
      </w:r>
      <w:r w:rsidRPr="00911A0B">
        <w:tab/>
      </w:r>
      <w:r w:rsidR="00993721" w:rsidRPr="00911A0B">
        <w:t xml:space="preserve">the </w:t>
      </w:r>
      <w:hyperlink r:id="rId18" w:tooltip="A1983-11" w:history="1">
        <w:r w:rsidR="00A37F72" w:rsidRPr="00A37F72">
          <w:rPr>
            <w:rStyle w:val="charCitHyperlinkItal"/>
          </w:rPr>
          <w:t>Victims of Crime (Financial Assistance) Act 1983</w:t>
        </w:r>
      </w:hyperlink>
      <w:r w:rsidR="00993721" w:rsidRPr="00911A0B">
        <w:t xml:space="preserve"> (repealed); or</w:t>
      </w:r>
    </w:p>
    <w:p w14:paraId="4D30E052" w14:textId="17D3B623" w:rsidR="00993721" w:rsidRPr="00911A0B" w:rsidRDefault="00993721" w:rsidP="00387071">
      <w:pPr>
        <w:pStyle w:val="Ipara"/>
      </w:pPr>
      <w:r w:rsidRPr="00911A0B">
        <w:tab/>
        <w:t>(</w:t>
      </w:r>
      <w:r w:rsidR="00387071" w:rsidRPr="00911A0B">
        <w:t>b</w:t>
      </w:r>
      <w:r w:rsidRPr="00911A0B">
        <w:t>)</w:t>
      </w:r>
      <w:r w:rsidRPr="00911A0B">
        <w:tab/>
      </w:r>
      <w:r w:rsidR="00766505" w:rsidRPr="00911A0B">
        <w:t>this Act</w:t>
      </w:r>
      <w:r w:rsidR="0030660F" w:rsidRPr="00911A0B">
        <w:t>,</w:t>
      </w:r>
      <w:r w:rsidR="00766505" w:rsidRPr="00911A0B">
        <w:t xml:space="preserve"> </w:t>
      </w:r>
      <w:r w:rsidR="00EC4A31" w:rsidRPr="00911A0B">
        <w:t xml:space="preserve">in accordance with </w:t>
      </w:r>
      <w:r w:rsidR="00397743" w:rsidRPr="00911A0B">
        <w:t>expired section</w:t>
      </w:r>
      <w:r w:rsidR="00E75AEC">
        <w:t xml:space="preserve"> </w:t>
      </w:r>
      <w:r w:rsidR="00397743" w:rsidRPr="00911A0B">
        <w:t>203.</w:t>
      </w:r>
    </w:p>
    <w:p w14:paraId="5751F090" w14:textId="6AB7AFF5" w:rsidR="006B179B" w:rsidRPr="00911A0B" w:rsidRDefault="00D779BC" w:rsidP="00440EE9">
      <w:pPr>
        <w:pStyle w:val="IMain"/>
        <w:keepNext/>
      </w:pPr>
      <w:r w:rsidRPr="00911A0B">
        <w:lastRenderedPageBreak/>
        <w:tab/>
        <w:t>(</w:t>
      </w:r>
      <w:r w:rsidR="00A46301" w:rsidRPr="00911A0B">
        <w:t>4</w:t>
      </w:r>
      <w:r w:rsidRPr="00911A0B">
        <w:t>)</w:t>
      </w:r>
      <w:r w:rsidRPr="00911A0B">
        <w:tab/>
      </w:r>
      <w:r w:rsidR="00C33B8D" w:rsidRPr="00911A0B">
        <w:t xml:space="preserve">Any right </w:t>
      </w:r>
      <w:r w:rsidR="005F388D" w:rsidRPr="00911A0B">
        <w:t xml:space="preserve">of </w:t>
      </w:r>
      <w:r w:rsidR="00E92631" w:rsidRPr="00911A0B">
        <w:t>the</w:t>
      </w:r>
      <w:r w:rsidR="005F388D" w:rsidRPr="00911A0B">
        <w:t xml:space="preserve"> person </w:t>
      </w:r>
      <w:r w:rsidR="00C33B8D" w:rsidRPr="00911A0B">
        <w:t xml:space="preserve">to </w:t>
      </w:r>
      <w:r w:rsidR="0006214C" w:rsidRPr="00911A0B">
        <w:t>make an application, on or after the commencement day,</w:t>
      </w:r>
      <w:r w:rsidR="00C33B8D" w:rsidRPr="00911A0B">
        <w:t xml:space="preserve"> for financial assistance in accordance with expired section</w:t>
      </w:r>
      <w:r w:rsidR="00E75AEC">
        <w:t xml:space="preserve"> </w:t>
      </w:r>
      <w:r w:rsidR="00C33B8D" w:rsidRPr="00911A0B">
        <w:t>203 is extinguished.</w:t>
      </w:r>
    </w:p>
    <w:p w14:paraId="342F03D1" w14:textId="57027D49" w:rsidR="009B686C" w:rsidRPr="00911A0B" w:rsidRDefault="009B686C" w:rsidP="009B686C">
      <w:pPr>
        <w:pStyle w:val="aNote"/>
      </w:pPr>
      <w:r w:rsidRPr="00A37F72">
        <w:rPr>
          <w:rStyle w:val="charItals"/>
        </w:rPr>
        <w:t>Note</w:t>
      </w:r>
      <w:r w:rsidRPr="00911A0B">
        <w:tab/>
        <w:t>Expired section</w:t>
      </w:r>
      <w:r w:rsidR="00E75AEC">
        <w:t xml:space="preserve"> </w:t>
      </w:r>
      <w:r w:rsidRPr="00911A0B">
        <w:t xml:space="preserve">203 was a transitional provision that allowed applications </w:t>
      </w:r>
      <w:r w:rsidR="0006214C" w:rsidRPr="00911A0B">
        <w:t xml:space="preserve">that could have been made under the </w:t>
      </w:r>
      <w:hyperlink r:id="rId19" w:tooltip="A1983-11" w:history="1">
        <w:r w:rsidR="00A37F72" w:rsidRPr="00A37F72">
          <w:rPr>
            <w:rStyle w:val="charCitHyperlinkItal"/>
          </w:rPr>
          <w:t>Victims of Crime (Financial Assistance) Act 1983</w:t>
        </w:r>
      </w:hyperlink>
      <w:r w:rsidR="0006214C" w:rsidRPr="00911A0B">
        <w:t xml:space="preserve"> to be made under this Act despite the former Act’s repeal</w:t>
      </w:r>
      <w:r w:rsidRPr="00911A0B">
        <w:t>.</w:t>
      </w:r>
    </w:p>
    <w:p w14:paraId="6954EF8D" w14:textId="1006549E" w:rsidR="0006214C" w:rsidRPr="00911A0B" w:rsidRDefault="0006214C" w:rsidP="0006214C">
      <w:pPr>
        <w:pStyle w:val="IMain"/>
      </w:pPr>
      <w:r w:rsidRPr="00911A0B">
        <w:tab/>
        <w:t>(5)</w:t>
      </w:r>
      <w:r w:rsidRPr="00911A0B">
        <w:tab/>
        <w:t>Subsection</w:t>
      </w:r>
      <w:r w:rsidR="00E75AEC">
        <w:t xml:space="preserve"> </w:t>
      </w:r>
      <w:r w:rsidRPr="00911A0B">
        <w:t>(4) does not affect the person’s right to receive financial assistance under expired section</w:t>
      </w:r>
      <w:r w:rsidR="00E75AEC">
        <w:t xml:space="preserve"> </w:t>
      </w:r>
      <w:r w:rsidRPr="00911A0B">
        <w:t>203 for an application made under that section, but not decided by the commissioner, before the commencement day.</w:t>
      </w:r>
    </w:p>
    <w:p w14:paraId="133CBDDC" w14:textId="0998DD12" w:rsidR="00397743" w:rsidRPr="00911A0B" w:rsidRDefault="00397743" w:rsidP="00397743">
      <w:pPr>
        <w:pStyle w:val="IMain"/>
      </w:pPr>
      <w:r w:rsidRPr="00911A0B">
        <w:tab/>
        <w:t>(</w:t>
      </w:r>
      <w:r w:rsidR="00BE6A69" w:rsidRPr="00911A0B">
        <w:t>6</w:t>
      </w:r>
      <w:r w:rsidRPr="00911A0B">
        <w:t>)</w:t>
      </w:r>
      <w:r w:rsidRPr="00911A0B">
        <w:tab/>
        <w:t>In this section:</w:t>
      </w:r>
    </w:p>
    <w:p w14:paraId="7DE7216B" w14:textId="49090969" w:rsidR="00BE6A69" w:rsidRPr="00911A0B" w:rsidRDefault="00BE6A69" w:rsidP="00AB0D13">
      <w:pPr>
        <w:pStyle w:val="aDef"/>
      </w:pPr>
      <w:r w:rsidRPr="00A37F72">
        <w:rPr>
          <w:rStyle w:val="charBoldItals"/>
        </w:rPr>
        <w:t>commencement day</w:t>
      </w:r>
      <w:r w:rsidRPr="00911A0B">
        <w:t xml:space="preserve"> means the day the </w:t>
      </w:r>
      <w:r w:rsidRPr="00A37F72">
        <w:rPr>
          <w:rStyle w:val="charItals"/>
        </w:rPr>
        <w:t>Victims of Crime (Financial Assistance) Amendment Act 2024</w:t>
      </w:r>
      <w:r w:rsidRPr="00911A0B">
        <w:t>, section</w:t>
      </w:r>
      <w:r w:rsidR="00E75AEC">
        <w:t xml:space="preserve"> </w:t>
      </w:r>
      <w:r w:rsidRPr="00911A0B">
        <w:t>15 commences.</w:t>
      </w:r>
    </w:p>
    <w:p w14:paraId="6CBDB093" w14:textId="0ED93300" w:rsidR="0002669B" w:rsidRPr="00911A0B" w:rsidRDefault="0002669B" w:rsidP="00AB0D13">
      <w:pPr>
        <w:pStyle w:val="aDef"/>
      </w:pPr>
      <w:r w:rsidRPr="00A37F72">
        <w:rPr>
          <w:rStyle w:val="charBoldItals"/>
        </w:rPr>
        <w:t>expired section</w:t>
      </w:r>
      <w:r w:rsidR="00E75AEC" w:rsidRPr="00A37F72">
        <w:rPr>
          <w:rStyle w:val="charBoldItals"/>
        </w:rPr>
        <w:t xml:space="preserve"> </w:t>
      </w:r>
      <w:r w:rsidRPr="00A37F72">
        <w:rPr>
          <w:rStyle w:val="charBoldItals"/>
        </w:rPr>
        <w:t>203</w:t>
      </w:r>
      <w:r w:rsidRPr="00911A0B">
        <w:t xml:space="preserve"> means section</w:t>
      </w:r>
      <w:r w:rsidR="00E75AEC">
        <w:t xml:space="preserve"> </w:t>
      </w:r>
      <w:r w:rsidRPr="00911A0B">
        <w:t>203, as in force immediately before 1</w:t>
      </w:r>
      <w:r w:rsidR="00E75AEC">
        <w:t xml:space="preserve"> </w:t>
      </w:r>
      <w:r w:rsidRPr="00911A0B">
        <w:t>July 2021.</w:t>
      </w:r>
    </w:p>
    <w:p w14:paraId="0614DD75" w14:textId="1CBB19C5" w:rsidR="00B35C48" w:rsidRPr="00911A0B" w:rsidRDefault="00AB0D13" w:rsidP="00AB0D13">
      <w:pPr>
        <w:pStyle w:val="AH5Sec"/>
        <w:shd w:val="pct25" w:color="auto" w:fill="auto"/>
      </w:pPr>
      <w:bookmarkStart w:id="18" w:name="_Toc163026964"/>
      <w:r w:rsidRPr="00AB0D13">
        <w:rPr>
          <w:rStyle w:val="CharSectNo"/>
        </w:rPr>
        <w:t>16</w:t>
      </w:r>
      <w:r w:rsidRPr="00911A0B">
        <w:tab/>
      </w:r>
      <w:r w:rsidR="004811EE" w:rsidRPr="00911A0B">
        <w:t>General offences</w:t>
      </w:r>
      <w:r w:rsidR="004811EE" w:rsidRPr="00911A0B">
        <w:br/>
        <w:t>Schedule</w:t>
      </w:r>
      <w:r w:rsidR="00E75AEC">
        <w:t xml:space="preserve"> </w:t>
      </w:r>
      <w:r w:rsidR="004811EE" w:rsidRPr="00911A0B">
        <w:t>1, division</w:t>
      </w:r>
      <w:r w:rsidR="00E75AEC">
        <w:t xml:space="preserve"> </w:t>
      </w:r>
      <w:r w:rsidR="004811EE" w:rsidRPr="00911A0B">
        <w:t>1.2.1, new item</w:t>
      </w:r>
      <w:r w:rsidR="00E75AEC">
        <w:t xml:space="preserve"> </w:t>
      </w:r>
      <w:r w:rsidR="004811EE" w:rsidRPr="00911A0B">
        <w:t>2A</w:t>
      </w:r>
      <w:bookmarkEnd w:id="18"/>
    </w:p>
    <w:p w14:paraId="3AEACCF8" w14:textId="1BD11598" w:rsidR="004811EE" w:rsidRPr="00A37F72" w:rsidRDefault="004811EE" w:rsidP="00E55F86">
      <w:pPr>
        <w:pStyle w:val="direction"/>
        <w:spacing w:after="120"/>
      </w:pPr>
      <w:r w:rsidRPr="00911A0B">
        <w:t>insert</w:t>
      </w:r>
    </w:p>
    <w:tbl>
      <w:tblPr>
        <w:tblW w:w="794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107"/>
        <w:gridCol w:w="2107"/>
        <w:gridCol w:w="2534"/>
      </w:tblGrid>
      <w:tr w:rsidR="004811EE" w:rsidRPr="00911A0B" w14:paraId="5F088435" w14:textId="77777777" w:rsidTr="00FE1C36">
        <w:trPr>
          <w:cantSplit/>
        </w:trPr>
        <w:tc>
          <w:tcPr>
            <w:tcW w:w="1200" w:type="dxa"/>
          </w:tcPr>
          <w:p w14:paraId="03086975" w14:textId="160CCD43" w:rsidR="004811EE" w:rsidRPr="00911A0B" w:rsidRDefault="003273BB" w:rsidP="003273BB">
            <w:pPr>
              <w:pStyle w:val="TableText10"/>
            </w:pPr>
            <w:r w:rsidRPr="00911A0B">
              <w:t>2A</w:t>
            </w:r>
          </w:p>
        </w:tc>
        <w:tc>
          <w:tcPr>
            <w:tcW w:w="2107" w:type="dxa"/>
          </w:tcPr>
          <w:p w14:paraId="74C25669" w14:textId="667C30A2" w:rsidR="004811EE" w:rsidRPr="00911A0B" w:rsidRDefault="008223B2" w:rsidP="00201F4B">
            <w:pPr>
              <w:pStyle w:val="TableText10"/>
            </w:pPr>
            <w:hyperlink r:id="rId20" w:tooltip="A1900-40" w:history="1">
              <w:r w:rsidR="00A37F72" w:rsidRPr="00A37F72">
                <w:rPr>
                  <w:rStyle w:val="charCitHyperlinkAbbrev"/>
                </w:rPr>
                <w:t>Crimes Act</w:t>
              </w:r>
            </w:hyperlink>
          </w:p>
        </w:tc>
        <w:tc>
          <w:tcPr>
            <w:tcW w:w="2107" w:type="dxa"/>
          </w:tcPr>
          <w:p w14:paraId="5E7A0117" w14:textId="4A215ABB" w:rsidR="004811EE" w:rsidRPr="00911A0B" w:rsidRDefault="00DC1831" w:rsidP="00201F4B">
            <w:pPr>
              <w:pStyle w:val="TableText10"/>
            </w:pPr>
            <w:r w:rsidRPr="00911A0B">
              <w:t>an offence against pt</w:t>
            </w:r>
            <w:r w:rsidR="00E75AEC">
              <w:t xml:space="preserve"> </w:t>
            </w:r>
            <w:r w:rsidRPr="00911A0B">
              <w:t>3A</w:t>
            </w:r>
          </w:p>
        </w:tc>
        <w:tc>
          <w:tcPr>
            <w:tcW w:w="2534" w:type="dxa"/>
          </w:tcPr>
          <w:p w14:paraId="0988C55F" w14:textId="6EC67ADD" w:rsidR="004811EE" w:rsidRPr="00911A0B" w:rsidRDefault="00DC1831" w:rsidP="00201F4B">
            <w:pPr>
              <w:pStyle w:val="TableText10"/>
            </w:pPr>
            <w:r w:rsidRPr="00911A0B">
              <w:t>intimate image abuse</w:t>
            </w:r>
          </w:p>
        </w:tc>
      </w:tr>
    </w:tbl>
    <w:p w14:paraId="1BBBDD09" w14:textId="1D2B2F1C" w:rsidR="005D473C" w:rsidRPr="00911A0B" w:rsidRDefault="00AB0D13" w:rsidP="00AB0D13">
      <w:pPr>
        <w:pStyle w:val="AH5Sec"/>
        <w:shd w:val="pct25" w:color="auto" w:fill="auto"/>
      </w:pPr>
      <w:bookmarkStart w:id="19" w:name="_Toc163026965"/>
      <w:r w:rsidRPr="00AB0D13">
        <w:rPr>
          <w:rStyle w:val="CharSectNo"/>
        </w:rPr>
        <w:t>17</w:t>
      </w:r>
      <w:r w:rsidRPr="00911A0B">
        <w:tab/>
      </w:r>
      <w:r w:rsidR="005D473C" w:rsidRPr="00911A0B">
        <w:t>Dictionary, definition</w:t>
      </w:r>
      <w:r w:rsidR="00D660ED" w:rsidRPr="00911A0B">
        <w:t>s</w:t>
      </w:r>
      <w:r w:rsidR="005D473C" w:rsidRPr="00911A0B">
        <w:t xml:space="preserve"> of </w:t>
      </w:r>
      <w:r w:rsidR="005D473C" w:rsidRPr="00A37F72">
        <w:rPr>
          <w:rStyle w:val="charItals"/>
        </w:rPr>
        <w:t>circumstance of aggravation</w:t>
      </w:r>
      <w:r w:rsidR="00D660ED" w:rsidRPr="00911A0B">
        <w:t xml:space="preserve"> and </w:t>
      </w:r>
      <w:r w:rsidR="00D660ED" w:rsidRPr="00A37F72">
        <w:rPr>
          <w:rStyle w:val="charItals"/>
        </w:rPr>
        <w:t>very serious injury</w:t>
      </w:r>
      <w:bookmarkEnd w:id="19"/>
    </w:p>
    <w:p w14:paraId="4D21ADD7" w14:textId="53824B0E" w:rsidR="00D14E70" w:rsidRPr="00911A0B" w:rsidRDefault="005D473C" w:rsidP="00D779BC">
      <w:pPr>
        <w:pStyle w:val="direction"/>
      </w:pPr>
      <w:r w:rsidRPr="00911A0B">
        <w:t>omit</w:t>
      </w:r>
    </w:p>
    <w:p w14:paraId="2A34D717" w14:textId="77777777" w:rsidR="00AB0D13" w:rsidRDefault="00AB0D13">
      <w:pPr>
        <w:pStyle w:val="02Text"/>
        <w:sectPr w:rsidR="00AB0D13" w:rsidSect="00AB0D1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091CFE0B" w14:textId="77777777" w:rsidR="00B35C48" w:rsidRPr="00911A0B" w:rsidRDefault="00B35C48">
      <w:pPr>
        <w:pStyle w:val="EndNoteHeading"/>
      </w:pPr>
      <w:r w:rsidRPr="00911A0B">
        <w:lastRenderedPageBreak/>
        <w:t>Endnotes</w:t>
      </w:r>
    </w:p>
    <w:p w14:paraId="384A97E8" w14:textId="77777777" w:rsidR="00B35C48" w:rsidRPr="00911A0B" w:rsidRDefault="00B35C48">
      <w:pPr>
        <w:pStyle w:val="EndNoteSubHeading"/>
      </w:pPr>
      <w:r w:rsidRPr="00911A0B">
        <w:t>1</w:t>
      </w:r>
      <w:r w:rsidRPr="00911A0B">
        <w:tab/>
        <w:t>Presentation speech</w:t>
      </w:r>
    </w:p>
    <w:p w14:paraId="20B263B1" w14:textId="5B82E814" w:rsidR="00B35C48" w:rsidRPr="00911A0B" w:rsidRDefault="00B35C48">
      <w:pPr>
        <w:pStyle w:val="EndNoteText"/>
      </w:pPr>
      <w:r w:rsidRPr="00911A0B">
        <w:tab/>
        <w:t>Presentation speech made in the Legislative Assembly on</w:t>
      </w:r>
      <w:r w:rsidR="0012480B">
        <w:t xml:space="preserve"> 11 April 2024.</w:t>
      </w:r>
    </w:p>
    <w:p w14:paraId="76A750EB" w14:textId="77777777" w:rsidR="00B35C48" w:rsidRPr="00911A0B" w:rsidRDefault="00B35C48">
      <w:pPr>
        <w:pStyle w:val="EndNoteSubHeading"/>
      </w:pPr>
      <w:r w:rsidRPr="00911A0B">
        <w:t>2</w:t>
      </w:r>
      <w:r w:rsidRPr="00911A0B">
        <w:tab/>
        <w:t>Notification</w:t>
      </w:r>
    </w:p>
    <w:p w14:paraId="0BD83C7D" w14:textId="742167C5" w:rsidR="00B35C48" w:rsidRPr="00911A0B" w:rsidRDefault="00B35C48">
      <w:pPr>
        <w:pStyle w:val="EndNoteText"/>
      </w:pPr>
      <w:r w:rsidRPr="00911A0B">
        <w:tab/>
        <w:t xml:space="preserve">Notified under the </w:t>
      </w:r>
      <w:hyperlink r:id="rId26" w:tooltip="A2001-14" w:history="1">
        <w:r w:rsidR="00A37F72" w:rsidRPr="00A37F72">
          <w:rPr>
            <w:rStyle w:val="charCitHyperlinkAbbrev"/>
          </w:rPr>
          <w:t>Legislation Act</w:t>
        </w:r>
      </w:hyperlink>
      <w:r w:rsidRPr="00911A0B">
        <w:t xml:space="preserve"> on</w:t>
      </w:r>
      <w:r w:rsidRPr="00911A0B">
        <w:tab/>
      </w:r>
      <w:r w:rsidR="009E32F3">
        <w:rPr>
          <w:noProof/>
        </w:rPr>
        <w:t>2024</w:t>
      </w:r>
      <w:r w:rsidRPr="00911A0B">
        <w:t>.</w:t>
      </w:r>
    </w:p>
    <w:p w14:paraId="0195374B" w14:textId="77777777" w:rsidR="00B35C48" w:rsidRPr="00911A0B" w:rsidRDefault="00B35C48">
      <w:pPr>
        <w:pStyle w:val="EndNoteSubHeading"/>
      </w:pPr>
      <w:r w:rsidRPr="00911A0B">
        <w:t>3</w:t>
      </w:r>
      <w:r w:rsidRPr="00911A0B">
        <w:tab/>
        <w:t>Republications of amended laws</w:t>
      </w:r>
    </w:p>
    <w:p w14:paraId="5476EE58" w14:textId="754159B1" w:rsidR="00B35C48" w:rsidRPr="00911A0B" w:rsidRDefault="00B35C48">
      <w:pPr>
        <w:pStyle w:val="EndNoteText"/>
      </w:pPr>
      <w:r w:rsidRPr="00911A0B">
        <w:tab/>
        <w:t xml:space="preserve">For the latest republication of amended laws, see </w:t>
      </w:r>
      <w:hyperlink r:id="rId27" w:history="1">
        <w:r w:rsidR="00A37F72" w:rsidRPr="00A37F72">
          <w:rPr>
            <w:rStyle w:val="charCitHyperlinkAbbrev"/>
          </w:rPr>
          <w:t>www.legislation.act.gov.au</w:t>
        </w:r>
      </w:hyperlink>
      <w:r w:rsidRPr="00911A0B">
        <w:t>.</w:t>
      </w:r>
    </w:p>
    <w:p w14:paraId="71A2855A" w14:textId="77777777" w:rsidR="00B35C48" w:rsidRPr="00911A0B" w:rsidRDefault="00B35C48">
      <w:pPr>
        <w:pStyle w:val="N-line2"/>
      </w:pPr>
    </w:p>
    <w:p w14:paraId="798B47E5" w14:textId="77777777" w:rsidR="00AB0D13" w:rsidRDefault="00AB0D13">
      <w:pPr>
        <w:pStyle w:val="05EndNote"/>
        <w:sectPr w:rsidR="00AB0D13" w:rsidSect="00440EE9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9F7CACA" w14:textId="77777777" w:rsidR="00D252E0" w:rsidRDefault="00D252E0" w:rsidP="00B35C48"/>
    <w:p w14:paraId="4CEBFE00" w14:textId="77777777" w:rsidR="00AB0D13" w:rsidRDefault="00AB0D13" w:rsidP="00AB0D13"/>
    <w:p w14:paraId="6701C166" w14:textId="77777777" w:rsidR="00440EE9" w:rsidRDefault="00440EE9" w:rsidP="00AB0D13"/>
    <w:p w14:paraId="50111AAB" w14:textId="77777777" w:rsidR="00440EE9" w:rsidRDefault="00440EE9" w:rsidP="00AB0D13"/>
    <w:p w14:paraId="126206CD" w14:textId="77777777" w:rsidR="00440EE9" w:rsidRDefault="00440EE9" w:rsidP="00AB0D13"/>
    <w:p w14:paraId="331592C3" w14:textId="77777777" w:rsidR="00440EE9" w:rsidRDefault="00440EE9" w:rsidP="00AB0D13"/>
    <w:p w14:paraId="2BE9B282" w14:textId="77777777" w:rsidR="00440EE9" w:rsidRDefault="00440EE9" w:rsidP="00AB0D13"/>
    <w:p w14:paraId="12DA4648" w14:textId="77777777" w:rsidR="00440EE9" w:rsidRDefault="00440EE9" w:rsidP="00AB0D13"/>
    <w:p w14:paraId="1F2A566B" w14:textId="77777777" w:rsidR="00440EE9" w:rsidRDefault="00440EE9" w:rsidP="00AB0D13"/>
    <w:p w14:paraId="1EFC99AD" w14:textId="77777777" w:rsidR="00440EE9" w:rsidRDefault="00440EE9" w:rsidP="00AB0D13"/>
    <w:p w14:paraId="2CEDFA08" w14:textId="77777777" w:rsidR="00440EE9" w:rsidRDefault="00440EE9" w:rsidP="00AB0D13"/>
    <w:p w14:paraId="01A56C03" w14:textId="77777777" w:rsidR="00440EE9" w:rsidRDefault="00440EE9" w:rsidP="00AB0D13"/>
    <w:p w14:paraId="646A0C7B" w14:textId="77777777" w:rsidR="00440EE9" w:rsidRDefault="00440EE9" w:rsidP="00AB0D13"/>
    <w:p w14:paraId="34EAE533" w14:textId="77777777" w:rsidR="00440EE9" w:rsidRDefault="00440EE9" w:rsidP="00AB0D13"/>
    <w:p w14:paraId="4DD0E58E" w14:textId="77777777" w:rsidR="00440EE9" w:rsidRDefault="00440EE9" w:rsidP="00AB0D13"/>
    <w:p w14:paraId="33F1179C" w14:textId="77777777" w:rsidR="00440EE9" w:rsidRDefault="00440EE9" w:rsidP="00AB0D13"/>
    <w:p w14:paraId="0428483B" w14:textId="77777777" w:rsidR="00AB0D13" w:rsidRDefault="00AB0D13" w:rsidP="00AB0D13">
      <w:pPr>
        <w:suppressLineNumbers/>
      </w:pPr>
    </w:p>
    <w:p w14:paraId="18EE163A" w14:textId="77777777" w:rsidR="00AB0D13" w:rsidRDefault="00AB0D13" w:rsidP="00AB0D13">
      <w:pPr>
        <w:suppressLineNumbers/>
      </w:pPr>
    </w:p>
    <w:p w14:paraId="231E0A04" w14:textId="77777777" w:rsidR="00AB0D13" w:rsidRDefault="00AB0D13" w:rsidP="00AB0D13">
      <w:pPr>
        <w:suppressLineNumbers/>
      </w:pPr>
    </w:p>
    <w:p w14:paraId="6284E348" w14:textId="77777777" w:rsidR="00AB0D13" w:rsidRDefault="00AB0D13" w:rsidP="00AB0D13">
      <w:pPr>
        <w:suppressLineNumbers/>
      </w:pPr>
    </w:p>
    <w:p w14:paraId="1405D7CB" w14:textId="77777777" w:rsidR="00AB0D13" w:rsidRDefault="00AB0D13" w:rsidP="00AB0D13">
      <w:pPr>
        <w:suppressLineNumbers/>
      </w:pPr>
    </w:p>
    <w:p w14:paraId="5A74DF4F" w14:textId="77777777" w:rsidR="00AB0D13" w:rsidRDefault="00AB0D13" w:rsidP="00AB0D13">
      <w:pPr>
        <w:suppressLineNumbers/>
      </w:pPr>
    </w:p>
    <w:p w14:paraId="3E2624A3" w14:textId="1043D199" w:rsidR="00AB0D13" w:rsidRDefault="00AB0D1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AB0D13" w:rsidSect="00AB0D13">
      <w:headerReference w:type="even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F0F4" w14:textId="77777777" w:rsidR="00F741C5" w:rsidRDefault="00F741C5">
      <w:r>
        <w:separator/>
      </w:r>
    </w:p>
  </w:endnote>
  <w:endnote w:type="continuationSeparator" w:id="0">
    <w:p w14:paraId="4A4E97DC" w14:textId="77777777" w:rsidR="00F741C5" w:rsidRDefault="00F7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DF88" w14:textId="77777777" w:rsidR="00AB0D13" w:rsidRDefault="00AB0D1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B0D13" w:rsidRPr="00CB3D59" w14:paraId="6AF720DD" w14:textId="77777777">
      <w:tc>
        <w:tcPr>
          <w:tcW w:w="845" w:type="pct"/>
        </w:tcPr>
        <w:p w14:paraId="4BED59D2" w14:textId="77777777" w:rsidR="00AB0D13" w:rsidRPr="0097645D" w:rsidRDefault="00AB0D1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B9B990A" w14:textId="6337BDA4" w:rsidR="00AB0D13" w:rsidRPr="00783A18" w:rsidRDefault="008223B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2480B" w:rsidRPr="00911A0B">
            <w:t>Victims of Crime (Financial Assistance) Amendment</w:t>
          </w:r>
          <w:r w:rsidR="0012480B">
            <w:t> </w:t>
          </w:r>
          <w:r w:rsidR="0012480B" w:rsidRPr="00911A0B">
            <w:t>Bill</w:t>
          </w:r>
          <w:r w:rsidR="0012480B">
            <w:t> </w:t>
          </w:r>
          <w:r w:rsidR="0012480B" w:rsidRPr="00911A0B">
            <w:t>2024</w:t>
          </w:r>
          <w:r>
            <w:fldChar w:fldCharType="end"/>
          </w:r>
        </w:p>
        <w:p w14:paraId="4B4B06F9" w14:textId="66FA2E8D" w:rsidR="00AB0D13" w:rsidRPr="00783A18" w:rsidRDefault="00AB0D1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8575F7E" w14:textId="6C6EA5A1" w:rsidR="00AB0D13" w:rsidRPr="00743346" w:rsidRDefault="00AB0D1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2480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5B4B20D" w14:textId="4983B8BE" w:rsidR="00AB0D13" w:rsidRPr="008223B2" w:rsidRDefault="00AB0D13" w:rsidP="008223B2">
    <w:pPr>
      <w:pStyle w:val="Status"/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9C09" w14:textId="77777777" w:rsidR="00AB0D13" w:rsidRDefault="00AB0D1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B0D13" w:rsidRPr="00CB3D59" w14:paraId="3C89B9AC" w14:textId="77777777">
      <w:tc>
        <w:tcPr>
          <w:tcW w:w="1060" w:type="pct"/>
        </w:tcPr>
        <w:p w14:paraId="6F580445" w14:textId="6DC2071D" w:rsidR="00AB0D13" w:rsidRPr="00743346" w:rsidRDefault="00AB0D1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2480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EA8C6C6" w14:textId="1379C668" w:rsidR="00AB0D13" w:rsidRPr="00783A18" w:rsidRDefault="008223B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2480B" w:rsidRPr="00911A0B">
            <w:t>Victims of Crime (Financial Assistance) Amendment</w:t>
          </w:r>
          <w:r w:rsidR="0012480B">
            <w:t> </w:t>
          </w:r>
          <w:r w:rsidR="0012480B" w:rsidRPr="00911A0B">
            <w:t>Bill</w:t>
          </w:r>
          <w:r w:rsidR="0012480B">
            <w:t> </w:t>
          </w:r>
          <w:r w:rsidR="0012480B" w:rsidRPr="00911A0B">
            <w:t>2024</w:t>
          </w:r>
          <w:r>
            <w:fldChar w:fldCharType="end"/>
          </w:r>
        </w:p>
        <w:p w14:paraId="4BDE6F93" w14:textId="53EB3C8E" w:rsidR="00AB0D13" w:rsidRPr="00783A18" w:rsidRDefault="00AB0D1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F6B257B" w14:textId="77777777" w:rsidR="00AB0D13" w:rsidRPr="0097645D" w:rsidRDefault="00AB0D1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AA4DB19" w14:textId="68777300" w:rsidR="00AB0D13" w:rsidRPr="008223B2" w:rsidRDefault="00AB0D13" w:rsidP="008223B2">
    <w:pPr>
      <w:pStyle w:val="Status"/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2B9F" w14:textId="77777777" w:rsidR="00AB0D13" w:rsidRDefault="00AB0D13">
    <w:pPr>
      <w:rPr>
        <w:sz w:val="16"/>
      </w:rPr>
    </w:pPr>
  </w:p>
  <w:p w14:paraId="076B5DFD" w14:textId="580090A1" w:rsidR="00AB0D13" w:rsidRDefault="00AB0D1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2480B">
      <w:rPr>
        <w:rFonts w:ascii="Arial" w:hAnsi="Arial"/>
        <w:sz w:val="12"/>
      </w:rPr>
      <w:t>J2022-1259</w:t>
    </w:r>
    <w:r>
      <w:rPr>
        <w:rFonts w:ascii="Arial" w:hAnsi="Arial"/>
        <w:sz w:val="12"/>
      </w:rPr>
      <w:fldChar w:fldCharType="end"/>
    </w:r>
  </w:p>
  <w:p w14:paraId="3D01639D" w14:textId="4F64C8C8" w:rsidR="00AB0D13" w:rsidRPr="008223B2" w:rsidRDefault="00AB0D13" w:rsidP="008223B2">
    <w:pPr>
      <w:pStyle w:val="Status"/>
      <w:tabs>
        <w:tab w:val="center" w:pos="3853"/>
        <w:tab w:val="left" w:pos="4575"/>
      </w:tabs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1E1C" w14:textId="77777777" w:rsidR="00AB0D13" w:rsidRDefault="00AB0D1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B0D13" w:rsidRPr="00CB3D59" w14:paraId="40983009" w14:textId="77777777">
      <w:tc>
        <w:tcPr>
          <w:tcW w:w="847" w:type="pct"/>
        </w:tcPr>
        <w:p w14:paraId="7996E3FF" w14:textId="77777777" w:rsidR="00AB0D13" w:rsidRPr="006D109C" w:rsidRDefault="00AB0D1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B5A6F2" w14:textId="468F8F40" w:rsidR="00AB0D13" w:rsidRPr="006D109C" w:rsidRDefault="00AB0D1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2480B" w:rsidRPr="0012480B">
            <w:rPr>
              <w:rFonts w:cs="Arial"/>
              <w:szCs w:val="18"/>
            </w:rPr>
            <w:t>Victims of Crime (</w:t>
          </w:r>
          <w:r w:rsidR="0012480B" w:rsidRPr="00911A0B">
            <w:t>Financial Assistance) Amendment</w:t>
          </w:r>
          <w:r w:rsidR="0012480B">
            <w:t> </w:t>
          </w:r>
          <w:r w:rsidR="0012480B" w:rsidRPr="00911A0B">
            <w:t>Bill</w:t>
          </w:r>
          <w:r w:rsidR="0012480B">
            <w:t> </w:t>
          </w:r>
          <w:r w:rsidR="0012480B" w:rsidRPr="00911A0B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4FD26EC0" w14:textId="757E4777" w:rsidR="00AB0D13" w:rsidRPr="00783A18" w:rsidRDefault="00AB0D1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6EF979C" w14:textId="40DA29CC" w:rsidR="00AB0D13" w:rsidRPr="006D109C" w:rsidRDefault="00AB0D1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2480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977A67B" w14:textId="5CB4487B" w:rsidR="00AB0D13" w:rsidRPr="008223B2" w:rsidRDefault="00AB0D13" w:rsidP="008223B2">
    <w:pPr>
      <w:pStyle w:val="Status"/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E6F0" w14:textId="77777777" w:rsidR="00AB0D13" w:rsidRDefault="00AB0D1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B0D13" w:rsidRPr="00CB3D59" w14:paraId="51A61AC3" w14:textId="77777777">
      <w:tc>
        <w:tcPr>
          <w:tcW w:w="1061" w:type="pct"/>
        </w:tcPr>
        <w:p w14:paraId="716F646B" w14:textId="34BB04CA" w:rsidR="00AB0D13" w:rsidRPr="006D109C" w:rsidRDefault="00AB0D1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2480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96C57E7" w14:textId="4A532481" w:rsidR="00AB0D13" w:rsidRPr="006D109C" w:rsidRDefault="00AB0D1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2480B" w:rsidRPr="0012480B">
            <w:rPr>
              <w:rFonts w:cs="Arial"/>
              <w:szCs w:val="18"/>
            </w:rPr>
            <w:t>Victims of Crime (</w:t>
          </w:r>
          <w:r w:rsidR="0012480B" w:rsidRPr="00911A0B">
            <w:t>Financial Assistance) Amendment</w:t>
          </w:r>
          <w:r w:rsidR="0012480B">
            <w:t> </w:t>
          </w:r>
          <w:r w:rsidR="0012480B" w:rsidRPr="00911A0B">
            <w:t>Bill</w:t>
          </w:r>
          <w:r w:rsidR="0012480B">
            <w:t> </w:t>
          </w:r>
          <w:r w:rsidR="0012480B" w:rsidRPr="00911A0B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2C751CA6" w14:textId="075737E0" w:rsidR="00AB0D13" w:rsidRPr="00783A18" w:rsidRDefault="00AB0D1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48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3D8DD14" w14:textId="77777777" w:rsidR="00AB0D13" w:rsidRPr="006D109C" w:rsidRDefault="00AB0D1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C5D8427" w14:textId="591383CE" w:rsidR="00AB0D13" w:rsidRPr="008223B2" w:rsidRDefault="00AB0D13" w:rsidP="008223B2">
    <w:pPr>
      <w:pStyle w:val="Status"/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4A55" w14:textId="77777777" w:rsidR="00AB0D13" w:rsidRDefault="00AB0D13">
    <w:pPr>
      <w:rPr>
        <w:sz w:val="16"/>
      </w:rPr>
    </w:pPr>
  </w:p>
  <w:p w14:paraId="6FFF7173" w14:textId="61A8FB88" w:rsidR="00AB0D13" w:rsidRDefault="00AB0D1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2480B">
      <w:rPr>
        <w:rFonts w:ascii="Arial" w:hAnsi="Arial"/>
        <w:sz w:val="12"/>
      </w:rPr>
      <w:t>J2022-1259</w:t>
    </w:r>
    <w:r>
      <w:rPr>
        <w:rFonts w:ascii="Arial" w:hAnsi="Arial"/>
        <w:sz w:val="12"/>
      </w:rPr>
      <w:fldChar w:fldCharType="end"/>
    </w:r>
  </w:p>
  <w:p w14:paraId="35B02910" w14:textId="5D532085" w:rsidR="00AB0D13" w:rsidRPr="008223B2" w:rsidRDefault="00AB0D13" w:rsidP="008223B2">
    <w:pPr>
      <w:pStyle w:val="Status"/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4799" w14:textId="77777777" w:rsidR="00AB0D13" w:rsidRDefault="00AB0D1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B0D13" w14:paraId="1ABBD7F5" w14:textId="77777777">
      <w:trPr>
        <w:jc w:val="center"/>
      </w:trPr>
      <w:tc>
        <w:tcPr>
          <w:tcW w:w="1240" w:type="dxa"/>
        </w:tcPr>
        <w:p w14:paraId="1B40A41B" w14:textId="77777777" w:rsidR="00AB0D13" w:rsidRDefault="00AB0D1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9E46C63" w14:textId="0108FCCC" w:rsidR="00AB0D13" w:rsidRDefault="00AB0D1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2480B" w:rsidRPr="00911A0B">
            <w:t>Victims of Crime (Financial Assistance) Amendment</w:t>
          </w:r>
          <w:r w:rsidR="0012480B">
            <w:t> </w:t>
          </w:r>
          <w:r w:rsidR="0012480B" w:rsidRPr="00911A0B">
            <w:t>Bill</w:t>
          </w:r>
          <w:r w:rsidR="0012480B">
            <w:t> </w:t>
          </w:r>
          <w:r w:rsidR="0012480B" w:rsidRPr="00911A0B">
            <w:t>2024</w:t>
          </w:r>
          <w:r>
            <w:fldChar w:fldCharType="end"/>
          </w:r>
        </w:p>
        <w:p w14:paraId="6B1EDDDD" w14:textId="1FCB0D80" w:rsidR="00AB0D13" w:rsidRDefault="00AB0D1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2480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2480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2480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A326791" w14:textId="30F033CB" w:rsidR="00AB0D13" w:rsidRDefault="00AB0D13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2480B">
            <w:t xml:space="preserve">  </w:t>
          </w:r>
          <w:r>
            <w:fldChar w:fldCharType="end"/>
          </w:r>
        </w:p>
      </w:tc>
    </w:tr>
  </w:tbl>
  <w:p w14:paraId="335880E9" w14:textId="36E51F34" w:rsidR="00AB0D13" w:rsidRPr="008223B2" w:rsidRDefault="00AB0D13" w:rsidP="008223B2">
    <w:pPr>
      <w:pStyle w:val="Status"/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EE1E" w14:textId="77777777" w:rsidR="00AB0D13" w:rsidRDefault="00AB0D1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B0D13" w14:paraId="4BB4B4F8" w14:textId="77777777">
      <w:trPr>
        <w:jc w:val="center"/>
      </w:trPr>
      <w:tc>
        <w:tcPr>
          <w:tcW w:w="1553" w:type="dxa"/>
        </w:tcPr>
        <w:p w14:paraId="7E61D2A1" w14:textId="78ADDB27" w:rsidR="00AB0D13" w:rsidRDefault="00AB0D13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2480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9DA739C" w14:textId="5D261E41" w:rsidR="00AB0D13" w:rsidRDefault="00AB0D13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2480B" w:rsidRPr="00911A0B">
            <w:t>Victims of Crime (Financial Assistance) Amendment</w:t>
          </w:r>
          <w:r w:rsidR="0012480B">
            <w:t> </w:t>
          </w:r>
          <w:r w:rsidR="0012480B" w:rsidRPr="00911A0B">
            <w:t>Bill</w:t>
          </w:r>
          <w:r w:rsidR="0012480B">
            <w:t> </w:t>
          </w:r>
          <w:r w:rsidR="0012480B" w:rsidRPr="00911A0B">
            <w:t>2024</w:t>
          </w:r>
          <w:r>
            <w:fldChar w:fldCharType="end"/>
          </w:r>
        </w:p>
        <w:p w14:paraId="1C91EABC" w14:textId="08DACF1D" w:rsidR="00AB0D13" w:rsidRDefault="00AB0D13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2480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2480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2480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4E6F794" w14:textId="77777777" w:rsidR="00AB0D13" w:rsidRDefault="00AB0D1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E8F5D84" w14:textId="0B4D7DF0" w:rsidR="00AB0D13" w:rsidRPr="008223B2" w:rsidRDefault="00AB0D13" w:rsidP="008223B2">
    <w:pPr>
      <w:pStyle w:val="Status"/>
      <w:rPr>
        <w:rFonts w:cs="Arial"/>
      </w:rPr>
    </w:pPr>
    <w:r w:rsidRPr="008223B2">
      <w:rPr>
        <w:rFonts w:cs="Arial"/>
      </w:rPr>
      <w:fldChar w:fldCharType="begin"/>
    </w:r>
    <w:r w:rsidRPr="008223B2">
      <w:rPr>
        <w:rFonts w:cs="Arial"/>
      </w:rPr>
      <w:instrText xml:space="preserve"> DOCPROPERTY "Status" </w:instrText>
    </w:r>
    <w:r w:rsidRPr="008223B2">
      <w:rPr>
        <w:rFonts w:cs="Arial"/>
      </w:rPr>
      <w:fldChar w:fldCharType="separate"/>
    </w:r>
    <w:r w:rsidR="0012480B" w:rsidRPr="008223B2">
      <w:rPr>
        <w:rFonts w:cs="Arial"/>
      </w:rPr>
      <w:t xml:space="preserve"> </w:t>
    </w:r>
    <w:r w:rsidRPr="008223B2">
      <w:rPr>
        <w:rFonts w:cs="Arial"/>
      </w:rPr>
      <w:fldChar w:fldCharType="end"/>
    </w:r>
    <w:r w:rsidR="008223B2" w:rsidRPr="008223B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714A" w14:textId="77777777" w:rsidR="00F741C5" w:rsidRDefault="00F741C5">
      <w:r>
        <w:separator/>
      </w:r>
    </w:p>
  </w:footnote>
  <w:footnote w:type="continuationSeparator" w:id="0">
    <w:p w14:paraId="2B8B241A" w14:textId="77777777" w:rsidR="00F741C5" w:rsidRDefault="00F7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B0D13" w:rsidRPr="00CB3D59" w14:paraId="67154D07" w14:textId="77777777">
      <w:tc>
        <w:tcPr>
          <w:tcW w:w="900" w:type="pct"/>
        </w:tcPr>
        <w:p w14:paraId="7550C351" w14:textId="77777777" w:rsidR="00AB0D13" w:rsidRPr="00783A18" w:rsidRDefault="00AB0D1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3661F589" w14:textId="77777777" w:rsidR="00AB0D13" w:rsidRPr="00783A18" w:rsidRDefault="00AB0D1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B0D13" w:rsidRPr="00CB3D59" w14:paraId="1E9904D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738F197" w14:textId="3DB31F7F" w:rsidR="00AB0D13" w:rsidRPr="0097645D" w:rsidRDefault="008223B2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6F5BCE3F" w14:textId="7E3E0452" w:rsidR="00AB0D13" w:rsidRDefault="00AB0D13">
    <w:pPr>
      <w:pStyle w:val="N-9pt"/>
    </w:pPr>
    <w:r>
      <w:tab/>
    </w:r>
    <w:r w:rsidR="008223B2">
      <w:fldChar w:fldCharType="begin"/>
    </w:r>
    <w:r w:rsidR="008223B2">
      <w:instrText xml:space="preserve"> STYLEREF charPage \* MERGEFORMAT </w:instrText>
    </w:r>
    <w:r w:rsidR="008223B2">
      <w:fldChar w:fldCharType="separate"/>
    </w:r>
    <w:r w:rsidR="008223B2">
      <w:rPr>
        <w:noProof/>
      </w:rPr>
      <w:t>Page</w:t>
    </w:r>
    <w:r w:rsidR="008223B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B0D13" w:rsidRPr="00CB3D59" w14:paraId="2EC3483E" w14:textId="77777777">
      <w:tc>
        <w:tcPr>
          <w:tcW w:w="4100" w:type="pct"/>
        </w:tcPr>
        <w:p w14:paraId="2F8F8A73" w14:textId="77777777" w:rsidR="00AB0D13" w:rsidRPr="00783A18" w:rsidRDefault="00AB0D1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30BF1CDE" w14:textId="77777777" w:rsidR="00AB0D13" w:rsidRPr="00783A18" w:rsidRDefault="00AB0D1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B0D13" w:rsidRPr="00CB3D59" w14:paraId="532AE94C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4B732F7" w14:textId="38823437" w:rsidR="00AB0D13" w:rsidRPr="0097645D" w:rsidRDefault="00AB0D1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3044F1F6" w14:textId="5C68C9C6" w:rsidR="00AB0D13" w:rsidRDefault="00AB0D1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7DDA" w14:textId="77777777" w:rsidR="00AB0D13" w:rsidRPr="00AB0D13" w:rsidRDefault="00AB0D13" w:rsidP="00AB0D1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B0D13" w:rsidRPr="00CB3D59" w14:paraId="519DC0B6" w14:textId="77777777" w:rsidTr="003A49FD">
      <w:tc>
        <w:tcPr>
          <w:tcW w:w="1701" w:type="dxa"/>
        </w:tcPr>
        <w:p w14:paraId="482C4C12" w14:textId="4A8FCE01" w:rsidR="00AB0D13" w:rsidRPr="006D109C" w:rsidRDefault="00AB0D1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66F29A6" w14:textId="42BE523B" w:rsidR="00AB0D13" w:rsidRPr="006D109C" w:rsidRDefault="00AB0D1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B0D13" w:rsidRPr="00CB3D59" w14:paraId="3FA19A2A" w14:textId="77777777" w:rsidTr="003A49FD">
      <w:tc>
        <w:tcPr>
          <w:tcW w:w="1701" w:type="dxa"/>
        </w:tcPr>
        <w:p w14:paraId="2BF6E62D" w14:textId="402EB583" w:rsidR="00AB0D13" w:rsidRPr="006D109C" w:rsidRDefault="00AB0D1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9E920F1" w14:textId="30349F45" w:rsidR="00AB0D13" w:rsidRPr="006D109C" w:rsidRDefault="00AB0D1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AB0D13" w:rsidRPr="00CB3D59" w14:paraId="70428C5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5A40437" w14:textId="331D2EBF" w:rsidR="00AB0D13" w:rsidRPr="006D109C" w:rsidRDefault="00AB0D1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2480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23B2">
            <w:rPr>
              <w:rFonts w:cs="Arial"/>
              <w:noProof/>
              <w:szCs w:val="18"/>
            </w:rPr>
            <w:t>15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40EE80E" w14:textId="77777777" w:rsidR="00AB0D13" w:rsidRDefault="00AB0D1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B0D13" w:rsidRPr="00CB3D59" w14:paraId="0279C2F8" w14:textId="77777777" w:rsidTr="003A49FD">
      <w:tc>
        <w:tcPr>
          <w:tcW w:w="6320" w:type="dxa"/>
        </w:tcPr>
        <w:p w14:paraId="31E517FE" w14:textId="2260E6D0" w:rsidR="00AB0D13" w:rsidRPr="006D109C" w:rsidRDefault="00AB0D1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CD6409E" w14:textId="20BB5622" w:rsidR="00AB0D13" w:rsidRPr="006D109C" w:rsidRDefault="00AB0D1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B0D13" w:rsidRPr="00CB3D59" w14:paraId="5D7F033C" w14:textId="77777777" w:rsidTr="003A49FD">
      <w:tc>
        <w:tcPr>
          <w:tcW w:w="6320" w:type="dxa"/>
        </w:tcPr>
        <w:p w14:paraId="14396835" w14:textId="41B2CC2B" w:rsidR="00AB0D13" w:rsidRPr="006D109C" w:rsidRDefault="00AB0D1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95F7100" w14:textId="18D0A513" w:rsidR="00AB0D13" w:rsidRPr="006D109C" w:rsidRDefault="00AB0D1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AB0D13" w:rsidRPr="00CB3D59" w14:paraId="1E920AF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CAC06E9" w14:textId="62B8320B" w:rsidR="00AB0D13" w:rsidRPr="006D109C" w:rsidRDefault="00AB0D1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2480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8223B2">
            <w:rPr>
              <w:rFonts w:cs="Arial"/>
              <w:noProof/>
              <w:szCs w:val="18"/>
            </w:rPr>
            <w:t>16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3BC4694" w14:textId="77777777" w:rsidR="00AB0D13" w:rsidRDefault="00AB0D1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B0D13" w14:paraId="576D6E5E" w14:textId="77777777">
      <w:trPr>
        <w:jc w:val="center"/>
      </w:trPr>
      <w:tc>
        <w:tcPr>
          <w:tcW w:w="1234" w:type="dxa"/>
        </w:tcPr>
        <w:p w14:paraId="6F5218CB" w14:textId="77777777" w:rsidR="00AB0D13" w:rsidRDefault="00AB0D13">
          <w:pPr>
            <w:pStyle w:val="HeaderEven"/>
          </w:pPr>
        </w:p>
      </w:tc>
      <w:tc>
        <w:tcPr>
          <w:tcW w:w="6062" w:type="dxa"/>
        </w:tcPr>
        <w:p w14:paraId="3B8E26A5" w14:textId="77777777" w:rsidR="00AB0D13" w:rsidRDefault="00AB0D13">
          <w:pPr>
            <w:pStyle w:val="HeaderEven"/>
          </w:pPr>
        </w:p>
      </w:tc>
    </w:tr>
    <w:tr w:rsidR="00AB0D13" w14:paraId="21A10693" w14:textId="77777777">
      <w:trPr>
        <w:jc w:val="center"/>
      </w:trPr>
      <w:tc>
        <w:tcPr>
          <w:tcW w:w="1234" w:type="dxa"/>
        </w:tcPr>
        <w:p w14:paraId="1C2FF19B" w14:textId="77777777" w:rsidR="00AB0D13" w:rsidRDefault="00AB0D13">
          <w:pPr>
            <w:pStyle w:val="HeaderEven"/>
          </w:pPr>
        </w:p>
      </w:tc>
      <w:tc>
        <w:tcPr>
          <w:tcW w:w="6062" w:type="dxa"/>
        </w:tcPr>
        <w:p w14:paraId="76547889" w14:textId="77777777" w:rsidR="00AB0D13" w:rsidRDefault="00AB0D13">
          <w:pPr>
            <w:pStyle w:val="HeaderEven"/>
          </w:pPr>
        </w:p>
      </w:tc>
    </w:tr>
    <w:tr w:rsidR="00AB0D13" w14:paraId="627A437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985F0F9" w14:textId="77777777" w:rsidR="00AB0D13" w:rsidRDefault="00AB0D13">
          <w:pPr>
            <w:pStyle w:val="HeaderEven6"/>
          </w:pPr>
        </w:p>
      </w:tc>
    </w:tr>
  </w:tbl>
  <w:p w14:paraId="077A2EBB" w14:textId="77777777" w:rsidR="00AB0D13" w:rsidRDefault="00AB0D1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B0D13" w14:paraId="4CC686C5" w14:textId="77777777">
      <w:trPr>
        <w:jc w:val="center"/>
      </w:trPr>
      <w:tc>
        <w:tcPr>
          <w:tcW w:w="6062" w:type="dxa"/>
        </w:tcPr>
        <w:p w14:paraId="67D4D13D" w14:textId="77777777" w:rsidR="00AB0D13" w:rsidRDefault="00AB0D13">
          <w:pPr>
            <w:pStyle w:val="HeaderOdd"/>
          </w:pPr>
        </w:p>
      </w:tc>
      <w:tc>
        <w:tcPr>
          <w:tcW w:w="1234" w:type="dxa"/>
        </w:tcPr>
        <w:p w14:paraId="6A6C0346" w14:textId="77777777" w:rsidR="00AB0D13" w:rsidRDefault="00AB0D13">
          <w:pPr>
            <w:pStyle w:val="HeaderOdd"/>
          </w:pPr>
        </w:p>
      </w:tc>
    </w:tr>
    <w:tr w:rsidR="00AB0D13" w14:paraId="318CBD41" w14:textId="77777777">
      <w:trPr>
        <w:jc w:val="center"/>
      </w:trPr>
      <w:tc>
        <w:tcPr>
          <w:tcW w:w="6062" w:type="dxa"/>
        </w:tcPr>
        <w:p w14:paraId="772D1472" w14:textId="77777777" w:rsidR="00AB0D13" w:rsidRDefault="00AB0D13">
          <w:pPr>
            <w:pStyle w:val="HeaderOdd"/>
          </w:pPr>
        </w:p>
      </w:tc>
      <w:tc>
        <w:tcPr>
          <w:tcW w:w="1234" w:type="dxa"/>
        </w:tcPr>
        <w:p w14:paraId="1776544D" w14:textId="77777777" w:rsidR="00AB0D13" w:rsidRDefault="00AB0D13">
          <w:pPr>
            <w:pStyle w:val="HeaderOdd"/>
          </w:pPr>
        </w:p>
      </w:tc>
    </w:tr>
    <w:tr w:rsidR="00AB0D13" w14:paraId="1C902D4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F4531B0" w14:textId="77777777" w:rsidR="00AB0D13" w:rsidRDefault="00AB0D13">
          <w:pPr>
            <w:pStyle w:val="HeaderOdd6"/>
          </w:pPr>
        </w:p>
      </w:tc>
    </w:tr>
  </w:tbl>
  <w:p w14:paraId="62264F91" w14:textId="77777777" w:rsidR="00AB0D13" w:rsidRDefault="00AB0D1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D570AF6" w14:textId="77777777" w:rsidTr="00567644">
      <w:trPr>
        <w:jc w:val="center"/>
      </w:trPr>
      <w:tc>
        <w:tcPr>
          <w:tcW w:w="1068" w:type="pct"/>
        </w:tcPr>
        <w:p w14:paraId="7C18843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3952FC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8E49476" w14:textId="77777777" w:rsidTr="00567644">
      <w:trPr>
        <w:jc w:val="center"/>
      </w:trPr>
      <w:tc>
        <w:tcPr>
          <w:tcW w:w="1068" w:type="pct"/>
        </w:tcPr>
        <w:p w14:paraId="2F4C4A2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CC551E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A645CC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42068E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748EEE0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A05F3"/>
    <w:multiLevelType w:val="hybridMultilevel"/>
    <w:tmpl w:val="BF28E450"/>
    <w:lvl w:ilvl="0" w:tplc="0C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622A65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5"/>
  </w:num>
  <w:num w:numId="2" w16cid:durableId="798381144">
    <w:abstractNumId w:val="20"/>
  </w:num>
  <w:num w:numId="3" w16cid:durableId="843058301">
    <w:abstractNumId w:val="29"/>
  </w:num>
  <w:num w:numId="4" w16cid:durableId="807163269">
    <w:abstractNumId w:val="42"/>
  </w:num>
  <w:num w:numId="5" w16cid:durableId="1937398167">
    <w:abstractNumId w:val="28"/>
  </w:num>
  <w:num w:numId="6" w16cid:durableId="363410411">
    <w:abstractNumId w:val="10"/>
  </w:num>
  <w:num w:numId="7" w16cid:durableId="1106273099">
    <w:abstractNumId w:val="32"/>
  </w:num>
  <w:num w:numId="8" w16cid:durableId="251743159">
    <w:abstractNumId w:val="21"/>
  </w:num>
  <w:num w:numId="9" w16cid:durableId="1345864752">
    <w:abstractNumId w:val="27"/>
  </w:num>
  <w:num w:numId="10" w16cid:durableId="1811828178">
    <w:abstractNumId w:val="41"/>
  </w:num>
  <w:num w:numId="11" w16cid:durableId="1523088298">
    <w:abstractNumId w:val="26"/>
  </w:num>
  <w:num w:numId="12" w16cid:durableId="671179986">
    <w:abstractNumId w:val="35"/>
  </w:num>
  <w:num w:numId="13" w16cid:durableId="1631670700">
    <w:abstractNumId w:val="23"/>
  </w:num>
  <w:num w:numId="14" w16cid:durableId="2024089962">
    <w:abstractNumId w:val="15"/>
  </w:num>
  <w:num w:numId="15" w16cid:durableId="694037610">
    <w:abstractNumId w:val="37"/>
  </w:num>
  <w:num w:numId="16" w16cid:durableId="2117089966">
    <w:abstractNumId w:val="19"/>
  </w:num>
  <w:num w:numId="17" w16cid:durableId="753279603">
    <w:abstractNumId w:val="12"/>
  </w:num>
  <w:num w:numId="18" w16cid:durableId="1063062689">
    <w:abstractNumId w:val="33"/>
  </w:num>
  <w:num w:numId="19" w16cid:durableId="984359005">
    <w:abstractNumId w:val="43"/>
  </w:num>
  <w:num w:numId="20" w16cid:durableId="2139107180">
    <w:abstractNumId w:val="33"/>
  </w:num>
  <w:num w:numId="21" w16cid:durableId="464129122">
    <w:abstractNumId w:val="43"/>
    <w:lvlOverride w:ilvl="0">
      <w:startOverride w:val="1"/>
    </w:lvlOverride>
  </w:num>
  <w:num w:numId="22" w16cid:durableId="1099714086">
    <w:abstractNumId w:val="33"/>
  </w:num>
  <w:num w:numId="23" w16cid:durableId="1196386570">
    <w:abstractNumId w:val="24"/>
  </w:num>
  <w:num w:numId="24" w16cid:durableId="1188056116">
    <w:abstractNumId w:val="44"/>
  </w:num>
  <w:num w:numId="25" w16cid:durableId="1482308322">
    <w:abstractNumId w:val="44"/>
  </w:num>
  <w:num w:numId="26" w16cid:durableId="226231179">
    <w:abstractNumId w:val="22"/>
  </w:num>
  <w:num w:numId="27" w16cid:durableId="1714889617">
    <w:abstractNumId w:val="18"/>
  </w:num>
  <w:num w:numId="28" w16cid:durableId="493648770">
    <w:abstractNumId w:val="40"/>
  </w:num>
  <w:num w:numId="29" w16cid:durableId="697849230">
    <w:abstractNumId w:val="11"/>
  </w:num>
  <w:num w:numId="30" w16cid:durableId="1055813826">
    <w:abstractNumId w:val="31"/>
  </w:num>
  <w:num w:numId="31" w16cid:durableId="537275473">
    <w:abstractNumId w:val="26"/>
    <w:lvlOverride w:ilvl="0">
      <w:startOverride w:val="1"/>
    </w:lvlOverride>
  </w:num>
  <w:num w:numId="32" w16cid:durableId="1321036210">
    <w:abstractNumId w:val="16"/>
  </w:num>
  <w:num w:numId="33" w16cid:durableId="644117972">
    <w:abstractNumId w:val="39"/>
  </w:num>
  <w:num w:numId="34" w16cid:durableId="1630427673">
    <w:abstractNumId w:val="6"/>
  </w:num>
  <w:num w:numId="35" w16cid:durableId="1862939540">
    <w:abstractNumId w:val="36"/>
  </w:num>
  <w:num w:numId="36" w16cid:durableId="2010402502">
    <w:abstractNumId w:val="42"/>
  </w:num>
  <w:num w:numId="37" w16cid:durableId="1766002005">
    <w:abstractNumId w:val="42"/>
  </w:num>
  <w:num w:numId="38" w16cid:durableId="1106076292">
    <w:abstractNumId w:val="42"/>
  </w:num>
  <w:num w:numId="39" w16cid:durableId="802577722">
    <w:abstractNumId w:val="42"/>
  </w:num>
  <w:num w:numId="40" w16cid:durableId="2014062020">
    <w:abstractNumId w:val="8"/>
  </w:num>
  <w:num w:numId="41" w16cid:durableId="132337768">
    <w:abstractNumId w:val="30"/>
  </w:num>
  <w:num w:numId="42" w16cid:durableId="1372993672">
    <w:abstractNumId w:val="9"/>
  </w:num>
  <w:num w:numId="43" w16cid:durableId="813983944">
    <w:abstractNumId w:val="7"/>
  </w:num>
  <w:num w:numId="44" w16cid:durableId="1650135011">
    <w:abstractNumId w:val="5"/>
  </w:num>
  <w:num w:numId="45" w16cid:durableId="444663019">
    <w:abstractNumId w:val="4"/>
  </w:num>
  <w:num w:numId="46" w16cid:durableId="1083532400">
    <w:abstractNumId w:val="3"/>
  </w:num>
  <w:num w:numId="47" w16cid:durableId="255405914">
    <w:abstractNumId w:val="2"/>
  </w:num>
  <w:num w:numId="48" w16cid:durableId="2114669350">
    <w:abstractNumId w:val="1"/>
  </w:num>
  <w:num w:numId="49" w16cid:durableId="2094083975">
    <w:abstractNumId w:val="0"/>
  </w:num>
  <w:num w:numId="50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48"/>
    <w:rsid w:val="00000C1F"/>
    <w:rsid w:val="00003297"/>
    <w:rsid w:val="0000388B"/>
    <w:rsid w:val="000038FA"/>
    <w:rsid w:val="00003C82"/>
    <w:rsid w:val="000043A6"/>
    <w:rsid w:val="00004573"/>
    <w:rsid w:val="00005825"/>
    <w:rsid w:val="000067A4"/>
    <w:rsid w:val="00010513"/>
    <w:rsid w:val="0001316F"/>
    <w:rsid w:val="0001347E"/>
    <w:rsid w:val="00013D1E"/>
    <w:rsid w:val="00020268"/>
    <w:rsid w:val="0002034F"/>
    <w:rsid w:val="000215AA"/>
    <w:rsid w:val="0002517D"/>
    <w:rsid w:val="000255D1"/>
    <w:rsid w:val="00025988"/>
    <w:rsid w:val="0002669B"/>
    <w:rsid w:val="00026A15"/>
    <w:rsid w:val="00026AB9"/>
    <w:rsid w:val="00030E3B"/>
    <w:rsid w:val="0003249F"/>
    <w:rsid w:val="00033D37"/>
    <w:rsid w:val="00035BF1"/>
    <w:rsid w:val="00036A2C"/>
    <w:rsid w:val="00037D73"/>
    <w:rsid w:val="00037F03"/>
    <w:rsid w:val="000417E5"/>
    <w:rsid w:val="000420DE"/>
    <w:rsid w:val="000448E6"/>
    <w:rsid w:val="000457CD"/>
    <w:rsid w:val="00046E24"/>
    <w:rsid w:val="00047170"/>
    <w:rsid w:val="00047369"/>
    <w:rsid w:val="000474F2"/>
    <w:rsid w:val="0005001F"/>
    <w:rsid w:val="000502F9"/>
    <w:rsid w:val="000504AF"/>
    <w:rsid w:val="00050713"/>
    <w:rsid w:val="000510F0"/>
    <w:rsid w:val="00052B1E"/>
    <w:rsid w:val="00052B74"/>
    <w:rsid w:val="00055507"/>
    <w:rsid w:val="00055E30"/>
    <w:rsid w:val="00057346"/>
    <w:rsid w:val="0006214C"/>
    <w:rsid w:val="000622D8"/>
    <w:rsid w:val="00063210"/>
    <w:rsid w:val="00064576"/>
    <w:rsid w:val="000663A1"/>
    <w:rsid w:val="000668AA"/>
    <w:rsid w:val="00066F6A"/>
    <w:rsid w:val="00067747"/>
    <w:rsid w:val="000702A7"/>
    <w:rsid w:val="00072B06"/>
    <w:rsid w:val="00072ED8"/>
    <w:rsid w:val="00073D8A"/>
    <w:rsid w:val="00074FB0"/>
    <w:rsid w:val="000752E9"/>
    <w:rsid w:val="0007765F"/>
    <w:rsid w:val="000812D4"/>
    <w:rsid w:val="00081D6E"/>
    <w:rsid w:val="0008211A"/>
    <w:rsid w:val="00083882"/>
    <w:rsid w:val="00083C32"/>
    <w:rsid w:val="00086A28"/>
    <w:rsid w:val="000906B4"/>
    <w:rsid w:val="00091575"/>
    <w:rsid w:val="000949A6"/>
    <w:rsid w:val="00095059"/>
    <w:rsid w:val="00095165"/>
    <w:rsid w:val="0009641C"/>
    <w:rsid w:val="00096811"/>
    <w:rsid w:val="000968F2"/>
    <w:rsid w:val="000974EC"/>
    <w:rsid w:val="000978C2"/>
    <w:rsid w:val="000A2213"/>
    <w:rsid w:val="000A5DCB"/>
    <w:rsid w:val="000A6296"/>
    <w:rsid w:val="000A637A"/>
    <w:rsid w:val="000A6792"/>
    <w:rsid w:val="000B16DC"/>
    <w:rsid w:val="000B17F0"/>
    <w:rsid w:val="000B1C99"/>
    <w:rsid w:val="000B3404"/>
    <w:rsid w:val="000B4951"/>
    <w:rsid w:val="000B5464"/>
    <w:rsid w:val="000B5685"/>
    <w:rsid w:val="000B5C22"/>
    <w:rsid w:val="000B6CDB"/>
    <w:rsid w:val="000B729E"/>
    <w:rsid w:val="000C2C86"/>
    <w:rsid w:val="000C54A0"/>
    <w:rsid w:val="000C65A0"/>
    <w:rsid w:val="000C687C"/>
    <w:rsid w:val="000C6D5A"/>
    <w:rsid w:val="000C7832"/>
    <w:rsid w:val="000C7850"/>
    <w:rsid w:val="000D2EBF"/>
    <w:rsid w:val="000D3C6E"/>
    <w:rsid w:val="000D54F2"/>
    <w:rsid w:val="000E1B1E"/>
    <w:rsid w:val="000E29CA"/>
    <w:rsid w:val="000E4191"/>
    <w:rsid w:val="000E5145"/>
    <w:rsid w:val="000E576D"/>
    <w:rsid w:val="000E7AE3"/>
    <w:rsid w:val="000F1B87"/>
    <w:rsid w:val="000F1FEC"/>
    <w:rsid w:val="000F2735"/>
    <w:rsid w:val="000F329E"/>
    <w:rsid w:val="000F4ED2"/>
    <w:rsid w:val="000F649F"/>
    <w:rsid w:val="000F67ED"/>
    <w:rsid w:val="001002C3"/>
    <w:rsid w:val="00100D67"/>
    <w:rsid w:val="00101528"/>
    <w:rsid w:val="00101FF0"/>
    <w:rsid w:val="001033CB"/>
    <w:rsid w:val="001047CB"/>
    <w:rsid w:val="001053AD"/>
    <w:rsid w:val="001058DF"/>
    <w:rsid w:val="00105C46"/>
    <w:rsid w:val="00105EFA"/>
    <w:rsid w:val="00107F85"/>
    <w:rsid w:val="00121150"/>
    <w:rsid w:val="00122709"/>
    <w:rsid w:val="0012340B"/>
    <w:rsid w:val="00123430"/>
    <w:rsid w:val="0012480B"/>
    <w:rsid w:val="00126287"/>
    <w:rsid w:val="00127231"/>
    <w:rsid w:val="0013046D"/>
    <w:rsid w:val="001315A1"/>
    <w:rsid w:val="001327DF"/>
    <w:rsid w:val="00132957"/>
    <w:rsid w:val="00133822"/>
    <w:rsid w:val="00133902"/>
    <w:rsid w:val="001343A6"/>
    <w:rsid w:val="0013531D"/>
    <w:rsid w:val="00136EF0"/>
    <w:rsid w:val="00136FBE"/>
    <w:rsid w:val="00140ACC"/>
    <w:rsid w:val="00147781"/>
    <w:rsid w:val="00150851"/>
    <w:rsid w:val="001520FC"/>
    <w:rsid w:val="001522EB"/>
    <w:rsid w:val="001532E4"/>
    <w:rsid w:val="001533C1"/>
    <w:rsid w:val="00153482"/>
    <w:rsid w:val="00154977"/>
    <w:rsid w:val="001570F0"/>
    <w:rsid w:val="001572E4"/>
    <w:rsid w:val="0016005B"/>
    <w:rsid w:val="00160DF7"/>
    <w:rsid w:val="00163DD6"/>
    <w:rsid w:val="00164204"/>
    <w:rsid w:val="00166792"/>
    <w:rsid w:val="0016766D"/>
    <w:rsid w:val="00170726"/>
    <w:rsid w:val="00170E9C"/>
    <w:rsid w:val="0017182C"/>
    <w:rsid w:val="00172575"/>
    <w:rsid w:val="00172D13"/>
    <w:rsid w:val="001739EF"/>
    <w:rsid w:val="001741FF"/>
    <w:rsid w:val="00175FD1"/>
    <w:rsid w:val="00176AE6"/>
    <w:rsid w:val="00180311"/>
    <w:rsid w:val="001815FB"/>
    <w:rsid w:val="00181D8C"/>
    <w:rsid w:val="001842C7"/>
    <w:rsid w:val="001849B9"/>
    <w:rsid w:val="0019297A"/>
    <w:rsid w:val="00192D1E"/>
    <w:rsid w:val="00193601"/>
    <w:rsid w:val="00193A5F"/>
    <w:rsid w:val="00193D6B"/>
    <w:rsid w:val="00194F54"/>
    <w:rsid w:val="00195101"/>
    <w:rsid w:val="0019639D"/>
    <w:rsid w:val="00197AC0"/>
    <w:rsid w:val="001A351C"/>
    <w:rsid w:val="001A39AF"/>
    <w:rsid w:val="001A3B6D"/>
    <w:rsid w:val="001A58D1"/>
    <w:rsid w:val="001B1114"/>
    <w:rsid w:val="001B1AD4"/>
    <w:rsid w:val="001B218A"/>
    <w:rsid w:val="001B30CE"/>
    <w:rsid w:val="001B32B2"/>
    <w:rsid w:val="001B3610"/>
    <w:rsid w:val="001B3B53"/>
    <w:rsid w:val="001B449A"/>
    <w:rsid w:val="001B4897"/>
    <w:rsid w:val="001B4F54"/>
    <w:rsid w:val="001B6311"/>
    <w:rsid w:val="001B6BC0"/>
    <w:rsid w:val="001B7B62"/>
    <w:rsid w:val="001C11D0"/>
    <w:rsid w:val="001C1644"/>
    <w:rsid w:val="001C29CC"/>
    <w:rsid w:val="001C4A67"/>
    <w:rsid w:val="001C547E"/>
    <w:rsid w:val="001C5C26"/>
    <w:rsid w:val="001C70C7"/>
    <w:rsid w:val="001D0271"/>
    <w:rsid w:val="001D09C2"/>
    <w:rsid w:val="001D15FB"/>
    <w:rsid w:val="001D1702"/>
    <w:rsid w:val="001D1F85"/>
    <w:rsid w:val="001D31CC"/>
    <w:rsid w:val="001D4D8E"/>
    <w:rsid w:val="001D5069"/>
    <w:rsid w:val="001D53F0"/>
    <w:rsid w:val="001D56B4"/>
    <w:rsid w:val="001D73DF"/>
    <w:rsid w:val="001E0780"/>
    <w:rsid w:val="001E0BBC"/>
    <w:rsid w:val="001E1A01"/>
    <w:rsid w:val="001E2FA6"/>
    <w:rsid w:val="001E41E3"/>
    <w:rsid w:val="001E4694"/>
    <w:rsid w:val="001E5D92"/>
    <w:rsid w:val="001E79DB"/>
    <w:rsid w:val="001F3DB4"/>
    <w:rsid w:val="001F55E5"/>
    <w:rsid w:val="001F56F4"/>
    <w:rsid w:val="001F5984"/>
    <w:rsid w:val="001F5A2B"/>
    <w:rsid w:val="001F69B0"/>
    <w:rsid w:val="00200557"/>
    <w:rsid w:val="002012D0"/>
    <w:rsid w:val="002012E6"/>
    <w:rsid w:val="00201C24"/>
    <w:rsid w:val="00202420"/>
    <w:rsid w:val="00203532"/>
    <w:rsid w:val="00203655"/>
    <w:rsid w:val="002037B2"/>
    <w:rsid w:val="00204E34"/>
    <w:rsid w:val="0020610F"/>
    <w:rsid w:val="00206958"/>
    <w:rsid w:val="0021057D"/>
    <w:rsid w:val="002155AA"/>
    <w:rsid w:val="00217C8C"/>
    <w:rsid w:val="002208AF"/>
    <w:rsid w:val="0022149F"/>
    <w:rsid w:val="0022204A"/>
    <w:rsid w:val="002222A8"/>
    <w:rsid w:val="00225164"/>
    <w:rsid w:val="00225307"/>
    <w:rsid w:val="002263A5"/>
    <w:rsid w:val="002269EC"/>
    <w:rsid w:val="00231509"/>
    <w:rsid w:val="00232577"/>
    <w:rsid w:val="002337F1"/>
    <w:rsid w:val="00234574"/>
    <w:rsid w:val="0023483D"/>
    <w:rsid w:val="00234AF7"/>
    <w:rsid w:val="00236637"/>
    <w:rsid w:val="002409EB"/>
    <w:rsid w:val="00244FE6"/>
    <w:rsid w:val="00245D36"/>
    <w:rsid w:val="00246508"/>
    <w:rsid w:val="00246F34"/>
    <w:rsid w:val="002502C9"/>
    <w:rsid w:val="0025087B"/>
    <w:rsid w:val="002516F8"/>
    <w:rsid w:val="0025243C"/>
    <w:rsid w:val="002558FA"/>
    <w:rsid w:val="00256093"/>
    <w:rsid w:val="00256E0F"/>
    <w:rsid w:val="002577AC"/>
    <w:rsid w:val="00260019"/>
    <w:rsid w:val="0026001C"/>
    <w:rsid w:val="002612B5"/>
    <w:rsid w:val="00261932"/>
    <w:rsid w:val="00263163"/>
    <w:rsid w:val="002644DC"/>
    <w:rsid w:val="0026509A"/>
    <w:rsid w:val="00265D96"/>
    <w:rsid w:val="00267BE3"/>
    <w:rsid w:val="002702D4"/>
    <w:rsid w:val="00270DF4"/>
    <w:rsid w:val="00272968"/>
    <w:rsid w:val="00273B6D"/>
    <w:rsid w:val="002745DB"/>
    <w:rsid w:val="00275CE9"/>
    <w:rsid w:val="0028088D"/>
    <w:rsid w:val="00282B0F"/>
    <w:rsid w:val="002853FC"/>
    <w:rsid w:val="00286CA5"/>
    <w:rsid w:val="00287065"/>
    <w:rsid w:val="00290D70"/>
    <w:rsid w:val="002911A6"/>
    <w:rsid w:val="00292C05"/>
    <w:rsid w:val="00293BD9"/>
    <w:rsid w:val="0029692F"/>
    <w:rsid w:val="002A528F"/>
    <w:rsid w:val="002A6F4D"/>
    <w:rsid w:val="002A756E"/>
    <w:rsid w:val="002B2682"/>
    <w:rsid w:val="002B4BD4"/>
    <w:rsid w:val="002B58FC"/>
    <w:rsid w:val="002B75E8"/>
    <w:rsid w:val="002C228C"/>
    <w:rsid w:val="002C3D83"/>
    <w:rsid w:val="002C5DB3"/>
    <w:rsid w:val="002C5E12"/>
    <w:rsid w:val="002C618A"/>
    <w:rsid w:val="002C7985"/>
    <w:rsid w:val="002D09CB"/>
    <w:rsid w:val="002D26EA"/>
    <w:rsid w:val="002D2880"/>
    <w:rsid w:val="002D2A42"/>
    <w:rsid w:val="002D2FE5"/>
    <w:rsid w:val="002E01EA"/>
    <w:rsid w:val="002E144D"/>
    <w:rsid w:val="002E2270"/>
    <w:rsid w:val="002E65AF"/>
    <w:rsid w:val="002E6E0C"/>
    <w:rsid w:val="002F0652"/>
    <w:rsid w:val="002F206E"/>
    <w:rsid w:val="002F34BF"/>
    <w:rsid w:val="002F43A0"/>
    <w:rsid w:val="002F5AB1"/>
    <w:rsid w:val="002F696A"/>
    <w:rsid w:val="003003EC"/>
    <w:rsid w:val="003026E9"/>
    <w:rsid w:val="00303D53"/>
    <w:rsid w:val="0030660F"/>
    <w:rsid w:val="003068E0"/>
    <w:rsid w:val="003108D1"/>
    <w:rsid w:val="00310B36"/>
    <w:rsid w:val="0031143F"/>
    <w:rsid w:val="00313E24"/>
    <w:rsid w:val="00314266"/>
    <w:rsid w:val="00315B62"/>
    <w:rsid w:val="00317826"/>
    <w:rsid w:val="00317878"/>
    <w:rsid w:val="003178D2"/>
    <w:rsid w:val="003179E8"/>
    <w:rsid w:val="00317FDC"/>
    <w:rsid w:val="0032063D"/>
    <w:rsid w:val="00320CBD"/>
    <w:rsid w:val="00326615"/>
    <w:rsid w:val="003273BB"/>
    <w:rsid w:val="00330483"/>
    <w:rsid w:val="00330E28"/>
    <w:rsid w:val="00331068"/>
    <w:rsid w:val="00331203"/>
    <w:rsid w:val="00332A7A"/>
    <w:rsid w:val="00333078"/>
    <w:rsid w:val="003337DF"/>
    <w:rsid w:val="003344D3"/>
    <w:rsid w:val="00336345"/>
    <w:rsid w:val="00342E3D"/>
    <w:rsid w:val="0034336E"/>
    <w:rsid w:val="0034583F"/>
    <w:rsid w:val="00345AA8"/>
    <w:rsid w:val="003478D2"/>
    <w:rsid w:val="003512C7"/>
    <w:rsid w:val="00353FF3"/>
    <w:rsid w:val="00355509"/>
    <w:rsid w:val="00355AD9"/>
    <w:rsid w:val="003574D1"/>
    <w:rsid w:val="00357668"/>
    <w:rsid w:val="003610FD"/>
    <w:rsid w:val="0036167B"/>
    <w:rsid w:val="00363C57"/>
    <w:rsid w:val="003646D5"/>
    <w:rsid w:val="003659ED"/>
    <w:rsid w:val="00366C70"/>
    <w:rsid w:val="00367669"/>
    <w:rsid w:val="003700C0"/>
    <w:rsid w:val="00370AE8"/>
    <w:rsid w:val="00371E33"/>
    <w:rsid w:val="00372EF0"/>
    <w:rsid w:val="00375B2E"/>
    <w:rsid w:val="00377D1F"/>
    <w:rsid w:val="00381D64"/>
    <w:rsid w:val="0038329B"/>
    <w:rsid w:val="00385097"/>
    <w:rsid w:val="00385D53"/>
    <w:rsid w:val="0038626C"/>
    <w:rsid w:val="00387071"/>
    <w:rsid w:val="003879C8"/>
    <w:rsid w:val="00391C6F"/>
    <w:rsid w:val="003928F6"/>
    <w:rsid w:val="0039435E"/>
    <w:rsid w:val="00394B22"/>
    <w:rsid w:val="003956B8"/>
    <w:rsid w:val="00396646"/>
    <w:rsid w:val="00396B0E"/>
    <w:rsid w:val="00397743"/>
    <w:rsid w:val="003A0664"/>
    <w:rsid w:val="003A160E"/>
    <w:rsid w:val="003A44BB"/>
    <w:rsid w:val="003A564C"/>
    <w:rsid w:val="003A5D0B"/>
    <w:rsid w:val="003A62AE"/>
    <w:rsid w:val="003A779F"/>
    <w:rsid w:val="003A7A6C"/>
    <w:rsid w:val="003A7EEC"/>
    <w:rsid w:val="003B01DB"/>
    <w:rsid w:val="003B0D48"/>
    <w:rsid w:val="003B0F80"/>
    <w:rsid w:val="003B2C7A"/>
    <w:rsid w:val="003B31A1"/>
    <w:rsid w:val="003B38F1"/>
    <w:rsid w:val="003B5B4E"/>
    <w:rsid w:val="003C0702"/>
    <w:rsid w:val="003C0A3A"/>
    <w:rsid w:val="003C1195"/>
    <w:rsid w:val="003C50A2"/>
    <w:rsid w:val="003C6DE9"/>
    <w:rsid w:val="003C6EDF"/>
    <w:rsid w:val="003C7B9C"/>
    <w:rsid w:val="003D0740"/>
    <w:rsid w:val="003D1EED"/>
    <w:rsid w:val="003D4AAE"/>
    <w:rsid w:val="003D4C75"/>
    <w:rsid w:val="003D7254"/>
    <w:rsid w:val="003E0653"/>
    <w:rsid w:val="003E4A56"/>
    <w:rsid w:val="003E5711"/>
    <w:rsid w:val="003E6B00"/>
    <w:rsid w:val="003E6E5F"/>
    <w:rsid w:val="003E7FDB"/>
    <w:rsid w:val="003F06EE"/>
    <w:rsid w:val="003F3B87"/>
    <w:rsid w:val="003F4808"/>
    <w:rsid w:val="003F4912"/>
    <w:rsid w:val="003F5600"/>
    <w:rsid w:val="003F5904"/>
    <w:rsid w:val="003F72DA"/>
    <w:rsid w:val="003F7A0F"/>
    <w:rsid w:val="003F7DB2"/>
    <w:rsid w:val="004005F0"/>
    <w:rsid w:val="0040136F"/>
    <w:rsid w:val="004033B4"/>
    <w:rsid w:val="0040345F"/>
    <w:rsid w:val="00403645"/>
    <w:rsid w:val="00403BB3"/>
    <w:rsid w:val="004047C5"/>
    <w:rsid w:val="00404FE0"/>
    <w:rsid w:val="00410C20"/>
    <w:rsid w:val="004110BA"/>
    <w:rsid w:val="00412B20"/>
    <w:rsid w:val="004137B7"/>
    <w:rsid w:val="004143A2"/>
    <w:rsid w:val="00416A4F"/>
    <w:rsid w:val="0041716D"/>
    <w:rsid w:val="004210BA"/>
    <w:rsid w:val="004238A2"/>
    <w:rsid w:val="00423AC4"/>
    <w:rsid w:val="00424550"/>
    <w:rsid w:val="0042543C"/>
    <w:rsid w:val="0042557F"/>
    <w:rsid w:val="0042592F"/>
    <w:rsid w:val="0042799E"/>
    <w:rsid w:val="00430AE2"/>
    <w:rsid w:val="00431BA6"/>
    <w:rsid w:val="00432101"/>
    <w:rsid w:val="00433064"/>
    <w:rsid w:val="004351F3"/>
    <w:rsid w:val="00435893"/>
    <w:rsid w:val="004358D2"/>
    <w:rsid w:val="0044067A"/>
    <w:rsid w:val="00440811"/>
    <w:rsid w:val="00440EE9"/>
    <w:rsid w:val="004429B9"/>
    <w:rsid w:val="00442F56"/>
    <w:rsid w:val="00443ADD"/>
    <w:rsid w:val="00444785"/>
    <w:rsid w:val="00445651"/>
    <w:rsid w:val="00447468"/>
    <w:rsid w:val="00447B1D"/>
    <w:rsid w:val="00447C31"/>
    <w:rsid w:val="004510ED"/>
    <w:rsid w:val="004536AA"/>
    <w:rsid w:val="0045398D"/>
    <w:rsid w:val="00453B67"/>
    <w:rsid w:val="00455046"/>
    <w:rsid w:val="00456074"/>
    <w:rsid w:val="00457476"/>
    <w:rsid w:val="00460026"/>
    <w:rsid w:val="0046076C"/>
    <w:rsid w:val="00460A67"/>
    <w:rsid w:val="004614FB"/>
    <w:rsid w:val="00461D78"/>
    <w:rsid w:val="00462B21"/>
    <w:rsid w:val="00463661"/>
    <w:rsid w:val="00464372"/>
    <w:rsid w:val="00465435"/>
    <w:rsid w:val="00470357"/>
    <w:rsid w:val="00470B8D"/>
    <w:rsid w:val="00471112"/>
    <w:rsid w:val="00472316"/>
    <w:rsid w:val="00472639"/>
    <w:rsid w:val="00472DD2"/>
    <w:rsid w:val="00473720"/>
    <w:rsid w:val="00473C8C"/>
    <w:rsid w:val="00475017"/>
    <w:rsid w:val="004751D3"/>
    <w:rsid w:val="00475F03"/>
    <w:rsid w:val="00476DCA"/>
    <w:rsid w:val="00480A8E"/>
    <w:rsid w:val="004811EE"/>
    <w:rsid w:val="0048204B"/>
    <w:rsid w:val="00482C91"/>
    <w:rsid w:val="0048525E"/>
    <w:rsid w:val="004856FE"/>
    <w:rsid w:val="00486FE2"/>
    <w:rsid w:val="0048716A"/>
    <w:rsid w:val="004875BE"/>
    <w:rsid w:val="00487D5F"/>
    <w:rsid w:val="00491236"/>
    <w:rsid w:val="00491606"/>
    <w:rsid w:val="00491D7C"/>
    <w:rsid w:val="00493ED5"/>
    <w:rsid w:val="00494267"/>
    <w:rsid w:val="0049570D"/>
    <w:rsid w:val="004962DE"/>
    <w:rsid w:val="00496DD1"/>
    <w:rsid w:val="00497BE6"/>
    <w:rsid w:val="00497D33"/>
    <w:rsid w:val="004A1E58"/>
    <w:rsid w:val="004A2333"/>
    <w:rsid w:val="004A2FDC"/>
    <w:rsid w:val="004A32C4"/>
    <w:rsid w:val="004A3D43"/>
    <w:rsid w:val="004A3F9D"/>
    <w:rsid w:val="004A40ED"/>
    <w:rsid w:val="004A47FC"/>
    <w:rsid w:val="004A49BA"/>
    <w:rsid w:val="004A692E"/>
    <w:rsid w:val="004B0E9D"/>
    <w:rsid w:val="004B2FF3"/>
    <w:rsid w:val="004B5B98"/>
    <w:rsid w:val="004B73B0"/>
    <w:rsid w:val="004C2A16"/>
    <w:rsid w:val="004C52AF"/>
    <w:rsid w:val="004C5502"/>
    <w:rsid w:val="004C724A"/>
    <w:rsid w:val="004D0015"/>
    <w:rsid w:val="004D16B8"/>
    <w:rsid w:val="004D4557"/>
    <w:rsid w:val="004D4FA6"/>
    <w:rsid w:val="004D53B8"/>
    <w:rsid w:val="004E0E6A"/>
    <w:rsid w:val="004E2567"/>
    <w:rsid w:val="004E2568"/>
    <w:rsid w:val="004E3576"/>
    <w:rsid w:val="004E5256"/>
    <w:rsid w:val="004E5B33"/>
    <w:rsid w:val="004F0E96"/>
    <w:rsid w:val="004F1050"/>
    <w:rsid w:val="004F184F"/>
    <w:rsid w:val="004F25B3"/>
    <w:rsid w:val="004F31D7"/>
    <w:rsid w:val="004F32CF"/>
    <w:rsid w:val="004F6688"/>
    <w:rsid w:val="004F6776"/>
    <w:rsid w:val="00501495"/>
    <w:rsid w:val="00502A01"/>
    <w:rsid w:val="00502A3F"/>
    <w:rsid w:val="00503AE3"/>
    <w:rsid w:val="005055B0"/>
    <w:rsid w:val="0050662E"/>
    <w:rsid w:val="005070EE"/>
    <w:rsid w:val="00507D7C"/>
    <w:rsid w:val="00512637"/>
    <w:rsid w:val="00512972"/>
    <w:rsid w:val="00514F25"/>
    <w:rsid w:val="00515082"/>
    <w:rsid w:val="00515D68"/>
    <w:rsid w:val="00515E14"/>
    <w:rsid w:val="005171DC"/>
    <w:rsid w:val="0052020D"/>
    <w:rsid w:val="00520857"/>
    <w:rsid w:val="0052097D"/>
    <w:rsid w:val="00520C4F"/>
    <w:rsid w:val="005218EE"/>
    <w:rsid w:val="00522728"/>
    <w:rsid w:val="0052311A"/>
    <w:rsid w:val="005249B7"/>
    <w:rsid w:val="00524CBC"/>
    <w:rsid w:val="005259D1"/>
    <w:rsid w:val="00530647"/>
    <w:rsid w:val="00531AF6"/>
    <w:rsid w:val="005337EA"/>
    <w:rsid w:val="0053499F"/>
    <w:rsid w:val="0053528B"/>
    <w:rsid w:val="005373F4"/>
    <w:rsid w:val="00540427"/>
    <w:rsid w:val="0054089B"/>
    <w:rsid w:val="0054196F"/>
    <w:rsid w:val="00542E65"/>
    <w:rsid w:val="005430AA"/>
    <w:rsid w:val="00543739"/>
    <w:rsid w:val="0054378B"/>
    <w:rsid w:val="00544938"/>
    <w:rsid w:val="005474CA"/>
    <w:rsid w:val="00547C35"/>
    <w:rsid w:val="0055209A"/>
    <w:rsid w:val="00552735"/>
    <w:rsid w:val="00552FFB"/>
    <w:rsid w:val="00553EA6"/>
    <w:rsid w:val="00556832"/>
    <w:rsid w:val="005569CD"/>
    <w:rsid w:val="005570F0"/>
    <w:rsid w:val="00562392"/>
    <w:rsid w:val="005623AE"/>
    <w:rsid w:val="0056302F"/>
    <w:rsid w:val="0056385D"/>
    <w:rsid w:val="0056517F"/>
    <w:rsid w:val="005658C2"/>
    <w:rsid w:val="00567644"/>
    <w:rsid w:val="00567CF2"/>
    <w:rsid w:val="00570680"/>
    <w:rsid w:val="005710D7"/>
    <w:rsid w:val="00571859"/>
    <w:rsid w:val="00571CE1"/>
    <w:rsid w:val="005727E3"/>
    <w:rsid w:val="005742BA"/>
    <w:rsid w:val="00574382"/>
    <w:rsid w:val="00574534"/>
    <w:rsid w:val="00574C3B"/>
    <w:rsid w:val="00575646"/>
    <w:rsid w:val="005768D1"/>
    <w:rsid w:val="00580EBD"/>
    <w:rsid w:val="00583A3A"/>
    <w:rsid w:val="00583B1F"/>
    <w:rsid w:val="005840DF"/>
    <w:rsid w:val="005859BF"/>
    <w:rsid w:val="00587DFD"/>
    <w:rsid w:val="00591676"/>
    <w:rsid w:val="0059278C"/>
    <w:rsid w:val="00594149"/>
    <w:rsid w:val="00596BB3"/>
    <w:rsid w:val="005A01FA"/>
    <w:rsid w:val="005A050E"/>
    <w:rsid w:val="005A11C3"/>
    <w:rsid w:val="005A24CE"/>
    <w:rsid w:val="005A4529"/>
    <w:rsid w:val="005A4EE0"/>
    <w:rsid w:val="005A5916"/>
    <w:rsid w:val="005B318C"/>
    <w:rsid w:val="005B3D94"/>
    <w:rsid w:val="005B6C66"/>
    <w:rsid w:val="005C0EE0"/>
    <w:rsid w:val="005C19FC"/>
    <w:rsid w:val="005C1A2B"/>
    <w:rsid w:val="005C24FB"/>
    <w:rsid w:val="005C28C5"/>
    <w:rsid w:val="005C297B"/>
    <w:rsid w:val="005C2E30"/>
    <w:rsid w:val="005C3189"/>
    <w:rsid w:val="005C4167"/>
    <w:rsid w:val="005C4AF9"/>
    <w:rsid w:val="005C5C6A"/>
    <w:rsid w:val="005D1B78"/>
    <w:rsid w:val="005D3914"/>
    <w:rsid w:val="005D425A"/>
    <w:rsid w:val="005D473C"/>
    <w:rsid w:val="005D47C0"/>
    <w:rsid w:val="005D7B66"/>
    <w:rsid w:val="005E077A"/>
    <w:rsid w:val="005E0ECD"/>
    <w:rsid w:val="005E14CB"/>
    <w:rsid w:val="005E1EAC"/>
    <w:rsid w:val="005E2643"/>
    <w:rsid w:val="005E3659"/>
    <w:rsid w:val="005E5186"/>
    <w:rsid w:val="005E6054"/>
    <w:rsid w:val="005E749D"/>
    <w:rsid w:val="005F0595"/>
    <w:rsid w:val="005F1F8B"/>
    <w:rsid w:val="005F2058"/>
    <w:rsid w:val="005F2EBC"/>
    <w:rsid w:val="005F33B1"/>
    <w:rsid w:val="005F388D"/>
    <w:rsid w:val="005F56A8"/>
    <w:rsid w:val="005F58E5"/>
    <w:rsid w:val="005F59E8"/>
    <w:rsid w:val="00603671"/>
    <w:rsid w:val="00606020"/>
    <w:rsid w:val="006065D7"/>
    <w:rsid w:val="006065EF"/>
    <w:rsid w:val="00607DE5"/>
    <w:rsid w:val="00610E78"/>
    <w:rsid w:val="00612BA6"/>
    <w:rsid w:val="00614787"/>
    <w:rsid w:val="00616C21"/>
    <w:rsid w:val="00622136"/>
    <w:rsid w:val="006236B5"/>
    <w:rsid w:val="006253B7"/>
    <w:rsid w:val="00625FC3"/>
    <w:rsid w:val="006320A3"/>
    <w:rsid w:val="00632853"/>
    <w:rsid w:val="006328A5"/>
    <w:rsid w:val="006338A5"/>
    <w:rsid w:val="00637C3A"/>
    <w:rsid w:val="00641C9A"/>
    <w:rsid w:val="00641CC6"/>
    <w:rsid w:val="006430DD"/>
    <w:rsid w:val="00643F71"/>
    <w:rsid w:val="006444E8"/>
    <w:rsid w:val="006462DF"/>
    <w:rsid w:val="00646AED"/>
    <w:rsid w:val="00646CA9"/>
    <w:rsid w:val="00647193"/>
    <w:rsid w:val="006473C1"/>
    <w:rsid w:val="006505E8"/>
    <w:rsid w:val="0065063B"/>
    <w:rsid w:val="00651669"/>
    <w:rsid w:val="00651FCE"/>
    <w:rsid w:val="00652168"/>
    <w:rsid w:val="006522E1"/>
    <w:rsid w:val="00652634"/>
    <w:rsid w:val="00654C2B"/>
    <w:rsid w:val="006564B9"/>
    <w:rsid w:val="00656C84"/>
    <w:rsid w:val="006570FC"/>
    <w:rsid w:val="00660E96"/>
    <w:rsid w:val="006613D5"/>
    <w:rsid w:val="006613F0"/>
    <w:rsid w:val="00665624"/>
    <w:rsid w:val="00667638"/>
    <w:rsid w:val="00671280"/>
    <w:rsid w:val="006719A6"/>
    <w:rsid w:val="00671AC6"/>
    <w:rsid w:val="006723A8"/>
    <w:rsid w:val="00673674"/>
    <w:rsid w:val="0067374F"/>
    <w:rsid w:val="006748EE"/>
    <w:rsid w:val="00675E77"/>
    <w:rsid w:val="00676651"/>
    <w:rsid w:val="00680547"/>
    <w:rsid w:val="00680887"/>
    <w:rsid w:val="00680A95"/>
    <w:rsid w:val="0068447C"/>
    <w:rsid w:val="00685233"/>
    <w:rsid w:val="006855FC"/>
    <w:rsid w:val="00685AA2"/>
    <w:rsid w:val="00685ABC"/>
    <w:rsid w:val="00687A2B"/>
    <w:rsid w:val="00693C2C"/>
    <w:rsid w:val="00694695"/>
    <w:rsid w:val="00694725"/>
    <w:rsid w:val="00696EBF"/>
    <w:rsid w:val="006A4572"/>
    <w:rsid w:val="006B0504"/>
    <w:rsid w:val="006B08F6"/>
    <w:rsid w:val="006B179B"/>
    <w:rsid w:val="006B32FA"/>
    <w:rsid w:val="006B3F45"/>
    <w:rsid w:val="006B5841"/>
    <w:rsid w:val="006B6E1F"/>
    <w:rsid w:val="006B7785"/>
    <w:rsid w:val="006C02F6"/>
    <w:rsid w:val="006C08D3"/>
    <w:rsid w:val="006C1D6C"/>
    <w:rsid w:val="006C21AB"/>
    <w:rsid w:val="006C265F"/>
    <w:rsid w:val="006C332F"/>
    <w:rsid w:val="006C3D19"/>
    <w:rsid w:val="006C4513"/>
    <w:rsid w:val="006C4CA4"/>
    <w:rsid w:val="006C552F"/>
    <w:rsid w:val="006C712C"/>
    <w:rsid w:val="006C79CA"/>
    <w:rsid w:val="006C7AAC"/>
    <w:rsid w:val="006D0757"/>
    <w:rsid w:val="006D07E0"/>
    <w:rsid w:val="006D155E"/>
    <w:rsid w:val="006D3568"/>
    <w:rsid w:val="006D3AEF"/>
    <w:rsid w:val="006D4E31"/>
    <w:rsid w:val="006D55AC"/>
    <w:rsid w:val="006D756E"/>
    <w:rsid w:val="006E0034"/>
    <w:rsid w:val="006E0424"/>
    <w:rsid w:val="006E0A8E"/>
    <w:rsid w:val="006E2568"/>
    <w:rsid w:val="006E272E"/>
    <w:rsid w:val="006E2B1F"/>
    <w:rsid w:val="006E2DC7"/>
    <w:rsid w:val="006E37A6"/>
    <w:rsid w:val="006E3959"/>
    <w:rsid w:val="006F2595"/>
    <w:rsid w:val="006F46B1"/>
    <w:rsid w:val="006F6520"/>
    <w:rsid w:val="00700158"/>
    <w:rsid w:val="00702F8D"/>
    <w:rsid w:val="00703E9F"/>
    <w:rsid w:val="00704185"/>
    <w:rsid w:val="00711ABF"/>
    <w:rsid w:val="00712115"/>
    <w:rsid w:val="007123AC"/>
    <w:rsid w:val="00713BC1"/>
    <w:rsid w:val="00713D61"/>
    <w:rsid w:val="0071446A"/>
    <w:rsid w:val="00715DE2"/>
    <w:rsid w:val="007169C2"/>
    <w:rsid w:val="00716D6A"/>
    <w:rsid w:val="00717082"/>
    <w:rsid w:val="00720A3C"/>
    <w:rsid w:val="00726FD8"/>
    <w:rsid w:val="00727081"/>
    <w:rsid w:val="00730107"/>
    <w:rsid w:val="00730841"/>
    <w:rsid w:val="00730EBF"/>
    <w:rsid w:val="007319BE"/>
    <w:rsid w:val="007327A5"/>
    <w:rsid w:val="0073456C"/>
    <w:rsid w:val="00734CB7"/>
    <w:rsid w:val="00734DC1"/>
    <w:rsid w:val="00735EC5"/>
    <w:rsid w:val="00737580"/>
    <w:rsid w:val="00740360"/>
    <w:rsid w:val="007404DF"/>
    <w:rsid w:val="0074064C"/>
    <w:rsid w:val="007406A3"/>
    <w:rsid w:val="007421C8"/>
    <w:rsid w:val="007424E5"/>
    <w:rsid w:val="007431CD"/>
    <w:rsid w:val="00743755"/>
    <w:rsid w:val="007437FB"/>
    <w:rsid w:val="007449BF"/>
    <w:rsid w:val="0074503E"/>
    <w:rsid w:val="007450AE"/>
    <w:rsid w:val="00747C76"/>
    <w:rsid w:val="00750265"/>
    <w:rsid w:val="0075200E"/>
    <w:rsid w:val="00753ABC"/>
    <w:rsid w:val="00755FC9"/>
    <w:rsid w:val="00756CF6"/>
    <w:rsid w:val="00756EF4"/>
    <w:rsid w:val="00757268"/>
    <w:rsid w:val="0075734B"/>
    <w:rsid w:val="00761C8E"/>
    <w:rsid w:val="00762E3C"/>
    <w:rsid w:val="00763210"/>
    <w:rsid w:val="00763EBC"/>
    <w:rsid w:val="00766505"/>
    <w:rsid w:val="0076666F"/>
    <w:rsid w:val="00766D30"/>
    <w:rsid w:val="00770EB6"/>
    <w:rsid w:val="00771402"/>
    <w:rsid w:val="0077185E"/>
    <w:rsid w:val="00771C95"/>
    <w:rsid w:val="00776635"/>
    <w:rsid w:val="00776724"/>
    <w:rsid w:val="00776B82"/>
    <w:rsid w:val="007807B1"/>
    <w:rsid w:val="00780E1B"/>
    <w:rsid w:val="00781B4A"/>
    <w:rsid w:val="0078210C"/>
    <w:rsid w:val="00783DF6"/>
    <w:rsid w:val="00783EE7"/>
    <w:rsid w:val="00784033"/>
    <w:rsid w:val="00784BA5"/>
    <w:rsid w:val="0078654C"/>
    <w:rsid w:val="00791A36"/>
    <w:rsid w:val="0079255A"/>
    <w:rsid w:val="00792C4D"/>
    <w:rsid w:val="00792FE7"/>
    <w:rsid w:val="007936B3"/>
    <w:rsid w:val="00793841"/>
    <w:rsid w:val="00793FEA"/>
    <w:rsid w:val="00794CA5"/>
    <w:rsid w:val="007959EB"/>
    <w:rsid w:val="00796476"/>
    <w:rsid w:val="0079654C"/>
    <w:rsid w:val="007979AF"/>
    <w:rsid w:val="00797A30"/>
    <w:rsid w:val="007A07E7"/>
    <w:rsid w:val="007A5647"/>
    <w:rsid w:val="007A6426"/>
    <w:rsid w:val="007A6970"/>
    <w:rsid w:val="007A6F86"/>
    <w:rsid w:val="007A70B1"/>
    <w:rsid w:val="007B0D31"/>
    <w:rsid w:val="007B1B9C"/>
    <w:rsid w:val="007B1D57"/>
    <w:rsid w:val="007B1F95"/>
    <w:rsid w:val="007B2D74"/>
    <w:rsid w:val="007B2DA8"/>
    <w:rsid w:val="007B32F0"/>
    <w:rsid w:val="007B34ED"/>
    <w:rsid w:val="007B3910"/>
    <w:rsid w:val="007B4EF6"/>
    <w:rsid w:val="007B5AB2"/>
    <w:rsid w:val="007B7D81"/>
    <w:rsid w:val="007C1E49"/>
    <w:rsid w:val="007C29F6"/>
    <w:rsid w:val="007C3BD1"/>
    <w:rsid w:val="007C401E"/>
    <w:rsid w:val="007C74F5"/>
    <w:rsid w:val="007C7B86"/>
    <w:rsid w:val="007D13FF"/>
    <w:rsid w:val="007D2426"/>
    <w:rsid w:val="007D2AA3"/>
    <w:rsid w:val="007D3EA1"/>
    <w:rsid w:val="007D46C1"/>
    <w:rsid w:val="007D6181"/>
    <w:rsid w:val="007D74B6"/>
    <w:rsid w:val="007D75A9"/>
    <w:rsid w:val="007D78B4"/>
    <w:rsid w:val="007E10D3"/>
    <w:rsid w:val="007E1BBB"/>
    <w:rsid w:val="007E321F"/>
    <w:rsid w:val="007E4D51"/>
    <w:rsid w:val="007E5227"/>
    <w:rsid w:val="007E54BB"/>
    <w:rsid w:val="007E6376"/>
    <w:rsid w:val="007E6711"/>
    <w:rsid w:val="007E6A11"/>
    <w:rsid w:val="007F01C6"/>
    <w:rsid w:val="007F0503"/>
    <w:rsid w:val="007F0D05"/>
    <w:rsid w:val="007F21CB"/>
    <w:rsid w:val="007F228D"/>
    <w:rsid w:val="007F2634"/>
    <w:rsid w:val="007F30A9"/>
    <w:rsid w:val="007F363D"/>
    <w:rsid w:val="007F3E33"/>
    <w:rsid w:val="007F479A"/>
    <w:rsid w:val="007F7094"/>
    <w:rsid w:val="00800B18"/>
    <w:rsid w:val="008022E6"/>
    <w:rsid w:val="00804649"/>
    <w:rsid w:val="00805330"/>
    <w:rsid w:val="00806717"/>
    <w:rsid w:val="00810710"/>
    <w:rsid w:val="008109A6"/>
    <w:rsid w:val="00810DFB"/>
    <w:rsid w:val="00810E3C"/>
    <w:rsid w:val="00810F52"/>
    <w:rsid w:val="00811382"/>
    <w:rsid w:val="008126BD"/>
    <w:rsid w:val="008206F1"/>
    <w:rsid w:val="00820B79"/>
    <w:rsid w:val="00820CF5"/>
    <w:rsid w:val="008211B6"/>
    <w:rsid w:val="008223B2"/>
    <w:rsid w:val="00823461"/>
    <w:rsid w:val="008255E8"/>
    <w:rsid w:val="008267A3"/>
    <w:rsid w:val="00827747"/>
    <w:rsid w:val="0083086E"/>
    <w:rsid w:val="0083262F"/>
    <w:rsid w:val="00833D0D"/>
    <w:rsid w:val="00834DA5"/>
    <w:rsid w:val="00836FB8"/>
    <w:rsid w:val="00837C3E"/>
    <w:rsid w:val="00837DCE"/>
    <w:rsid w:val="00841808"/>
    <w:rsid w:val="00843CDB"/>
    <w:rsid w:val="00850545"/>
    <w:rsid w:val="008545FC"/>
    <w:rsid w:val="00857617"/>
    <w:rsid w:val="00861C64"/>
    <w:rsid w:val="008628C6"/>
    <w:rsid w:val="008630BC"/>
    <w:rsid w:val="00864324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6644"/>
    <w:rsid w:val="008779AB"/>
    <w:rsid w:val="008803D6"/>
    <w:rsid w:val="00881D91"/>
    <w:rsid w:val="0088288D"/>
    <w:rsid w:val="00883CE1"/>
    <w:rsid w:val="00883D8E"/>
    <w:rsid w:val="0088436F"/>
    <w:rsid w:val="00884870"/>
    <w:rsid w:val="00884D43"/>
    <w:rsid w:val="008866FB"/>
    <w:rsid w:val="00892603"/>
    <w:rsid w:val="0089296A"/>
    <w:rsid w:val="00892A84"/>
    <w:rsid w:val="0089523E"/>
    <w:rsid w:val="008954A1"/>
    <w:rsid w:val="008955D1"/>
    <w:rsid w:val="00896657"/>
    <w:rsid w:val="00897D4B"/>
    <w:rsid w:val="008A012C"/>
    <w:rsid w:val="008A380C"/>
    <w:rsid w:val="008A3E95"/>
    <w:rsid w:val="008A4B31"/>
    <w:rsid w:val="008A4C1E"/>
    <w:rsid w:val="008A6677"/>
    <w:rsid w:val="008A7E9B"/>
    <w:rsid w:val="008B090D"/>
    <w:rsid w:val="008B211F"/>
    <w:rsid w:val="008B3BC8"/>
    <w:rsid w:val="008B6788"/>
    <w:rsid w:val="008B779C"/>
    <w:rsid w:val="008B7D6F"/>
    <w:rsid w:val="008C0975"/>
    <w:rsid w:val="008C1E20"/>
    <w:rsid w:val="008C1F06"/>
    <w:rsid w:val="008C2D34"/>
    <w:rsid w:val="008C72B4"/>
    <w:rsid w:val="008D0389"/>
    <w:rsid w:val="008D6275"/>
    <w:rsid w:val="008D634B"/>
    <w:rsid w:val="008D6B1E"/>
    <w:rsid w:val="008D78FD"/>
    <w:rsid w:val="008E13A2"/>
    <w:rsid w:val="008E1838"/>
    <w:rsid w:val="008E2C2B"/>
    <w:rsid w:val="008E3EA7"/>
    <w:rsid w:val="008E5040"/>
    <w:rsid w:val="008E5571"/>
    <w:rsid w:val="008E7EE9"/>
    <w:rsid w:val="008F01E8"/>
    <w:rsid w:val="008F13A0"/>
    <w:rsid w:val="008F27EA"/>
    <w:rsid w:val="008F283D"/>
    <w:rsid w:val="008F3834"/>
    <w:rsid w:val="008F39EB"/>
    <w:rsid w:val="008F3CA6"/>
    <w:rsid w:val="008F66EF"/>
    <w:rsid w:val="008F740F"/>
    <w:rsid w:val="009005E6"/>
    <w:rsid w:val="00900ACF"/>
    <w:rsid w:val="009016CF"/>
    <w:rsid w:val="00902831"/>
    <w:rsid w:val="0090415D"/>
    <w:rsid w:val="00904E78"/>
    <w:rsid w:val="0090602B"/>
    <w:rsid w:val="0090746C"/>
    <w:rsid w:val="00910688"/>
    <w:rsid w:val="00911A0B"/>
    <w:rsid w:val="00911C30"/>
    <w:rsid w:val="00913FC8"/>
    <w:rsid w:val="00916C91"/>
    <w:rsid w:val="00920330"/>
    <w:rsid w:val="009216B5"/>
    <w:rsid w:val="00922821"/>
    <w:rsid w:val="00923380"/>
    <w:rsid w:val="0092414A"/>
    <w:rsid w:val="00924CB7"/>
    <w:rsid w:val="00924E20"/>
    <w:rsid w:val="009258B3"/>
    <w:rsid w:val="00925BBA"/>
    <w:rsid w:val="00927090"/>
    <w:rsid w:val="00930553"/>
    <w:rsid w:val="00930ACD"/>
    <w:rsid w:val="009311F0"/>
    <w:rsid w:val="00932ADC"/>
    <w:rsid w:val="00934806"/>
    <w:rsid w:val="0093589A"/>
    <w:rsid w:val="009423B3"/>
    <w:rsid w:val="009433D5"/>
    <w:rsid w:val="009446BD"/>
    <w:rsid w:val="009447B8"/>
    <w:rsid w:val="009453C3"/>
    <w:rsid w:val="0095054A"/>
    <w:rsid w:val="00951B07"/>
    <w:rsid w:val="00953148"/>
    <w:rsid w:val="009531DF"/>
    <w:rsid w:val="00954381"/>
    <w:rsid w:val="00955259"/>
    <w:rsid w:val="00955A81"/>
    <w:rsid w:val="00955BBA"/>
    <w:rsid w:val="00955D15"/>
    <w:rsid w:val="0095612A"/>
    <w:rsid w:val="0095649E"/>
    <w:rsid w:val="00956FCD"/>
    <w:rsid w:val="0095751B"/>
    <w:rsid w:val="0096146D"/>
    <w:rsid w:val="0096295D"/>
    <w:rsid w:val="00963019"/>
    <w:rsid w:val="00963647"/>
    <w:rsid w:val="00963864"/>
    <w:rsid w:val="00963DDC"/>
    <w:rsid w:val="009651DD"/>
    <w:rsid w:val="00965A1F"/>
    <w:rsid w:val="00967A9A"/>
    <w:rsid w:val="00967AFD"/>
    <w:rsid w:val="00967C2D"/>
    <w:rsid w:val="00972325"/>
    <w:rsid w:val="00975161"/>
    <w:rsid w:val="00975165"/>
    <w:rsid w:val="0097683F"/>
    <w:rsid w:val="00976895"/>
    <w:rsid w:val="00980E96"/>
    <w:rsid w:val="00981C9E"/>
    <w:rsid w:val="00982536"/>
    <w:rsid w:val="009825BD"/>
    <w:rsid w:val="00984748"/>
    <w:rsid w:val="00984931"/>
    <w:rsid w:val="00986267"/>
    <w:rsid w:val="00987D2C"/>
    <w:rsid w:val="00991CC0"/>
    <w:rsid w:val="00993721"/>
    <w:rsid w:val="00993D24"/>
    <w:rsid w:val="009960A8"/>
    <w:rsid w:val="009966FF"/>
    <w:rsid w:val="00997034"/>
    <w:rsid w:val="009971A9"/>
    <w:rsid w:val="00997442"/>
    <w:rsid w:val="009A0FDB"/>
    <w:rsid w:val="009A37D5"/>
    <w:rsid w:val="009A7EC2"/>
    <w:rsid w:val="009B0A60"/>
    <w:rsid w:val="009B4592"/>
    <w:rsid w:val="009B56CF"/>
    <w:rsid w:val="009B60AA"/>
    <w:rsid w:val="009B686C"/>
    <w:rsid w:val="009C12E7"/>
    <w:rsid w:val="009C137D"/>
    <w:rsid w:val="009C166E"/>
    <w:rsid w:val="009C17F8"/>
    <w:rsid w:val="009C2421"/>
    <w:rsid w:val="009C53EE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411"/>
    <w:rsid w:val="009D6BAF"/>
    <w:rsid w:val="009D6C80"/>
    <w:rsid w:val="009E1C19"/>
    <w:rsid w:val="009E2846"/>
    <w:rsid w:val="009E2EF5"/>
    <w:rsid w:val="009E32F3"/>
    <w:rsid w:val="009E435E"/>
    <w:rsid w:val="009E4BA9"/>
    <w:rsid w:val="009E4F49"/>
    <w:rsid w:val="009E66FE"/>
    <w:rsid w:val="009E7097"/>
    <w:rsid w:val="009F037B"/>
    <w:rsid w:val="009F13EF"/>
    <w:rsid w:val="009F2EFE"/>
    <w:rsid w:val="009F4038"/>
    <w:rsid w:val="009F55FD"/>
    <w:rsid w:val="009F5B59"/>
    <w:rsid w:val="009F7F80"/>
    <w:rsid w:val="00A0271B"/>
    <w:rsid w:val="00A032F7"/>
    <w:rsid w:val="00A04A82"/>
    <w:rsid w:val="00A05C7B"/>
    <w:rsid w:val="00A05FB5"/>
    <w:rsid w:val="00A07244"/>
    <w:rsid w:val="00A0780F"/>
    <w:rsid w:val="00A11572"/>
    <w:rsid w:val="00A11A8D"/>
    <w:rsid w:val="00A15D01"/>
    <w:rsid w:val="00A21483"/>
    <w:rsid w:val="00A22C01"/>
    <w:rsid w:val="00A243F2"/>
    <w:rsid w:val="00A24FAC"/>
    <w:rsid w:val="00A2668A"/>
    <w:rsid w:val="00A27C2E"/>
    <w:rsid w:val="00A30DAD"/>
    <w:rsid w:val="00A33BA9"/>
    <w:rsid w:val="00A34047"/>
    <w:rsid w:val="00A3595E"/>
    <w:rsid w:val="00A36991"/>
    <w:rsid w:val="00A37F72"/>
    <w:rsid w:val="00A40E78"/>
    <w:rsid w:val="00A40F41"/>
    <w:rsid w:val="00A4114C"/>
    <w:rsid w:val="00A41954"/>
    <w:rsid w:val="00A4319D"/>
    <w:rsid w:val="00A43BFF"/>
    <w:rsid w:val="00A45D31"/>
    <w:rsid w:val="00A46301"/>
    <w:rsid w:val="00A464E4"/>
    <w:rsid w:val="00A46752"/>
    <w:rsid w:val="00A469EE"/>
    <w:rsid w:val="00A476AE"/>
    <w:rsid w:val="00A5089E"/>
    <w:rsid w:val="00A5140C"/>
    <w:rsid w:val="00A52521"/>
    <w:rsid w:val="00A5319F"/>
    <w:rsid w:val="00A53D3B"/>
    <w:rsid w:val="00A55454"/>
    <w:rsid w:val="00A55856"/>
    <w:rsid w:val="00A62131"/>
    <w:rsid w:val="00A62896"/>
    <w:rsid w:val="00A629F7"/>
    <w:rsid w:val="00A63852"/>
    <w:rsid w:val="00A63DC2"/>
    <w:rsid w:val="00A64826"/>
    <w:rsid w:val="00A64E41"/>
    <w:rsid w:val="00A673BC"/>
    <w:rsid w:val="00A711BE"/>
    <w:rsid w:val="00A72452"/>
    <w:rsid w:val="00A729A0"/>
    <w:rsid w:val="00A74954"/>
    <w:rsid w:val="00A76646"/>
    <w:rsid w:val="00A8007F"/>
    <w:rsid w:val="00A81EF8"/>
    <w:rsid w:val="00A8252E"/>
    <w:rsid w:val="00A83CA7"/>
    <w:rsid w:val="00A841C4"/>
    <w:rsid w:val="00A84644"/>
    <w:rsid w:val="00A85172"/>
    <w:rsid w:val="00A85940"/>
    <w:rsid w:val="00A86199"/>
    <w:rsid w:val="00A90DBF"/>
    <w:rsid w:val="00A912B0"/>
    <w:rsid w:val="00A919E1"/>
    <w:rsid w:val="00A93CC6"/>
    <w:rsid w:val="00A9481C"/>
    <w:rsid w:val="00A95080"/>
    <w:rsid w:val="00A96AF5"/>
    <w:rsid w:val="00A97C49"/>
    <w:rsid w:val="00AA0659"/>
    <w:rsid w:val="00AA0ECB"/>
    <w:rsid w:val="00AA1202"/>
    <w:rsid w:val="00AA4240"/>
    <w:rsid w:val="00AA42D4"/>
    <w:rsid w:val="00AA4559"/>
    <w:rsid w:val="00AA4E87"/>
    <w:rsid w:val="00AA4F7F"/>
    <w:rsid w:val="00AA5692"/>
    <w:rsid w:val="00AA58FD"/>
    <w:rsid w:val="00AA6D95"/>
    <w:rsid w:val="00AA76A2"/>
    <w:rsid w:val="00AA78AB"/>
    <w:rsid w:val="00AA7C0A"/>
    <w:rsid w:val="00AB0D13"/>
    <w:rsid w:val="00AB13F3"/>
    <w:rsid w:val="00AB1C40"/>
    <w:rsid w:val="00AB1C60"/>
    <w:rsid w:val="00AB2573"/>
    <w:rsid w:val="00AB29CF"/>
    <w:rsid w:val="00AB34A5"/>
    <w:rsid w:val="00AB365E"/>
    <w:rsid w:val="00AB3748"/>
    <w:rsid w:val="00AB3E20"/>
    <w:rsid w:val="00AB53B3"/>
    <w:rsid w:val="00AB61A7"/>
    <w:rsid w:val="00AB6309"/>
    <w:rsid w:val="00AB64BA"/>
    <w:rsid w:val="00AB6917"/>
    <w:rsid w:val="00AB78E7"/>
    <w:rsid w:val="00AB7EE1"/>
    <w:rsid w:val="00AB7FD3"/>
    <w:rsid w:val="00AC0074"/>
    <w:rsid w:val="00AC1A93"/>
    <w:rsid w:val="00AC24DB"/>
    <w:rsid w:val="00AC39F8"/>
    <w:rsid w:val="00AC3B3B"/>
    <w:rsid w:val="00AC6727"/>
    <w:rsid w:val="00AD2E7D"/>
    <w:rsid w:val="00AD378B"/>
    <w:rsid w:val="00AD4867"/>
    <w:rsid w:val="00AD4F75"/>
    <w:rsid w:val="00AD5394"/>
    <w:rsid w:val="00AD630C"/>
    <w:rsid w:val="00AE04D4"/>
    <w:rsid w:val="00AE2D2C"/>
    <w:rsid w:val="00AE39B0"/>
    <w:rsid w:val="00AE3DC2"/>
    <w:rsid w:val="00AE3FFC"/>
    <w:rsid w:val="00AE4E81"/>
    <w:rsid w:val="00AE4ED6"/>
    <w:rsid w:val="00AE541E"/>
    <w:rsid w:val="00AE56F2"/>
    <w:rsid w:val="00AE6611"/>
    <w:rsid w:val="00AE6A93"/>
    <w:rsid w:val="00AE7A99"/>
    <w:rsid w:val="00AE7EEA"/>
    <w:rsid w:val="00AF7495"/>
    <w:rsid w:val="00AF74A2"/>
    <w:rsid w:val="00B00086"/>
    <w:rsid w:val="00B007EF"/>
    <w:rsid w:val="00B01C0E"/>
    <w:rsid w:val="00B02798"/>
    <w:rsid w:val="00B02B41"/>
    <w:rsid w:val="00B0371D"/>
    <w:rsid w:val="00B04F31"/>
    <w:rsid w:val="00B06818"/>
    <w:rsid w:val="00B12806"/>
    <w:rsid w:val="00B12F98"/>
    <w:rsid w:val="00B13ED9"/>
    <w:rsid w:val="00B15B90"/>
    <w:rsid w:val="00B17443"/>
    <w:rsid w:val="00B17B89"/>
    <w:rsid w:val="00B2032C"/>
    <w:rsid w:val="00B203A5"/>
    <w:rsid w:val="00B23868"/>
    <w:rsid w:val="00B2418D"/>
    <w:rsid w:val="00B24A04"/>
    <w:rsid w:val="00B26068"/>
    <w:rsid w:val="00B301B4"/>
    <w:rsid w:val="00B30996"/>
    <w:rsid w:val="00B30ECC"/>
    <w:rsid w:val="00B310BA"/>
    <w:rsid w:val="00B31751"/>
    <w:rsid w:val="00B3290A"/>
    <w:rsid w:val="00B33636"/>
    <w:rsid w:val="00B34E4A"/>
    <w:rsid w:val="00B35C48"/>
    <w:rsid w:val="00B36347"/>
    <w:rsid w:val="00B40D84"/>
    <w:rsid w:val="00B41E45"/>
    <w:rsid w:val="00B43192"/>
    <w:rsid w:val="00B43442"/>
    <w:rsid w:val="00B44D55"/>
    <w:rsid w:val="00B4566C"/>
    <w:rsid w:val="00B4773C"/>
    <w:rsid w:val="00B47EC0"/>
    <w:rsid w:val="00B50039"/>
    <w:rsid w:val="00B50204"/>
    <w:rsid w:val="00B511D9"/>
    <w:rsid w:val="00B5282A"/>
    <w:rsid w:val="00B538F4"/>
    <w:rsid w:val="00B545FE"/>
    <w:rsid w:val="00B6012B"/>
    <w:rsid w:val="00B60142"/>
    <w:rsid w:val="00B606F4"/>
    <w:rsid w:val="00B609B4"/>
    <w:rsid w:val="00B620F6"/>
    <w:rsid w:val="00B62756"/>
    <w:rsid w:val="00B666F6"/>
    <w:rsid w:val="00B6704F"/>
    <w:rsid w:val="00B71167"/>
    <w:rsid w:val="00B724E8"/>
    <w:rsid w:val="00B733EE"/>
    <w:rsid w:val="00B73C19"/>
    <w:rsid w:val="00B7438D"/>
    <w:rsid w:val="00B7685C"/>
    <w:rsid w:val="00B7740C"/>
    <w:rsid w:val="00B77AEF"/>
    <w:rsid w:val="00B81327"/>
    <w:rsid w:val="00B816CD"/>
    <w:rsid w:val="00B83B16"/>
    <w:rsid w:val="00B855F0"/>
    <w:rsid w:val="00B8573B"/>
    <w:rsid w:val="00B861FF"/>
    <w:rsid w:val="00B86983"/>
    <w:rsid w:val="00B87833"/>
    <w:rsid w:val="00B91703"/>
    <w:rsid w:val="00B923AC"/>
    <w:rsid w:val="00B9300F"/>
    <w:rsid w:val="00B953E8"/>
    <w:rsid w:val="00B95B1D"/>
    <w:rsid w:val="00B9665F"/>
    <w:rsid w:val="00B975EA"/>
    <w:rsid w:val="00BA0398"/>
    <w:rsid w:val="00BA08B4"/>
    <w:rsid w:val="00BA268E"/>
    <w:rsid w:val="00BA27C8"/>
    <w:rsid w:val="00BA46DA"/>
    <w:rsid w:val="00BA5216"/>
    <w:rsid w:val="00BA5AAF"/>
    <w:rsid w:val="00BA5E0D"/>
    <w:rsid w:val="00BB04F8"/>
    <w:rsid w:val="00BB0F03"/>
    <w:rsid w:val="00BB166E"/>
    <w:rsid w:val="00BB3115"/>
    <w:rsid w:val="00BB39B4"/>
    <w:rsid w:val="00BB4184"/>
    <w:rsid w:val="00BB4AC3"/>
    <w:rsid w:val="00BB4C72"/>
    <w:rsid w:val="00BB5A48"/>
    <w:rsid w:val="00BB6154"/>
    <w:rsid w:val="00BB73F0"/>
    <w:rsid w:val="00BC014C"/>
    <w:rsid w:val="00BC14BD"/>
    <w:rsid w:val="00BC1EF9"/>
    <w:rsid w:val="00BC2D1A"/>
    <w:rsid w:val="00BC3B10"/>
    <w:rsid w:val="00BC404E"/>
    <w:rsid w:val="00BC4898"/>
    <w:rsid w:val="00BC4C6E"/>
    <w:rsid w:val="00BC5842"/>
    <w:rsid w:val="00BC644C"/>
    <w:rsid w:val="00BC6ACF"/>
    <w:rsid w:val="00BD0596"/>
    <w:rsid w:val="00BD1210"/>
    <w:rsid w:val="00BD283E"/>
    <w:rsid w:val="00BD33E3"/>
    <w:rsid w:val="00BD3506"/>
    <w:rsid w:val="00BD4A37"/>
    <w:rsid w:val="00BD50B0"/>
    <w:rsid w:val="00BD5A91"/>
    <w:rsid w:val="00BD5C2E"/>
    <w:rsid w:val="00BD69EE"/>
    <w:rsid w:val="00BE1921"/>
    <w:rsid w:val="00BE23F9"/>
    <w:rsid w:val="00BE2DB4"/>
    <w:rsid w:val="00BE3666"/>
    <w:rsid w:val="00BE37CC"/>
    <w:rsid w:val="00BE39CA"/>
    <w:rsid w:val="00BE44E2"/>
    <w:rsid w:val="00BE4C1C"/>
    <w:rsid w:val="00BE5ABE"/>
    <w:rsid w:val="00BE62C2"/>
    <w:rsid w:val="00BE6A69"/>
    <w:rsid w:val="00BE7F9A"/>
    <w:rsid w:val="00BF302E"/>
    <w:rsid w:val="00BF31E6"/>
    <w:rsid w:val="00BF43EC"/>
    <w:rsid w:val="00BF5F8B"/>
    <w:rsid w:val="00BF62D8"/>
    <w:rsid w:val="00BF69F1"/>
    <w:rsid w:val="00BF74B3"/>
    <w:rsid w:val="00BF7DFD"/>
    <w:rsid w:val="00BF7F05"/>
    <w:rsid w:val="00C00F68"/>
    <w:rsid w:val="00C01BCA"/>
    <w:rsid w:val="00C02185"/>
    <w:rsid w:val="00C02295"/>
    <w:rsid w:val="00C02AE2"/>
    <w:rsid w:val="00C02FCB"/>
    <w:rsid w:val="00C03188"/>
    <w:rsid w:val="00C05844"/>
    <w:rsid w:val="00C05D14"/>
    <w:rsid w:val="00C070DD"/>
    <w:rsid w:val="00C070F2"/>
    <w:rsid w:val="00C115E9"/>
    <w:rsid w:val="00C12406"/>
    <w:rsid w:val="00C12B87"/>
    <w:rsid w:val="00C12F86"/>
    <w:rsid w:val="00C13661"/>
    <w:rsid w:val="00C14B20"/>
    <w:rsid w:val="00C14CCE"/>
    <w:rsid w:val="00C16CF5"/>
    <w:rsid w:val="00C216FB"/>
    <w:rsid w:val="00C22167"/>
    <w:rsid w:val="00C23C2A"/>
    <w:rsid w:val="00C247AB"/>
    <w:rsid w:val="00C25434"/>
    <w:rsid w:val="00C26ED1"/>
    <w:rsid w:val="00C27723"/>
    <w:rsid w:val="00C30267"/>
    <w:rsid w:val="00C30B3D"/>
    <w:rsid w:val="00C334F2"/>
    <w:rsid w:val="00C33B8D"/>
    <w:rsid w:val="00C33D9A"/>
    <w:rsid w:val="00C34982"/>
    <w:rsid w:val="00C35828"/>
    <w:rsid w:val="00C36A36"/>
    <w:rsid w:val="00C37B74"/>
    <w:rsid w:val="00C400F2"/>
    <w:rsid w:val="00C408F8"/>
    <w:rsid w:val="00C411A5"/>
    <w:rsid w:val="00C41E35"/>
    <w:rsid w:val="00C42505"/>
    <w:rsid w:val="00C429F3"/>
    <w:rsid w:val="00C434F2"/>
    <w:rsid w:val="00C43AD9"/>
    <w:rsid w:val="00C44145"/>
    <w:rsid w:val="00C46309"/>
    <w:rsid w:val="00C46339"/>
    <w:rsid w:val="00C47253"/>
    <w:rsid w:val="00C553B3"/>
    <w:rsid w:val="00C553CE"/>
    <w:rsid w:val="00C61DA2"/>
    <w:rsid w:val="00C66894"/>
    <w:rsid w:val="00C67A6D"/>
    <w:rsid w:val="00C70130"/>
    <w:rsid w:val="00C71B6A"/>
    <w:rsid w:val="00C73346"/>
    <w:rsid w:val="00C74543"/>
    <w:rsid w:val="00C74A15"/>
    <w:rsid w:val="00C755B7"/>
    <w:rsid w:val="00C771B0"/>
    <w:rsid w:val="00C7765D"/>
    <w:rsid w:val="00C805EF"/>
    <w:rsid w:val="00C810B5"/>
    <w:rsid w:val="00C81169"/>
    <w:rsid w:val="00C8149E"/>
    <w:rsid w:val="00C8212A"/>
    <w:rsid w:val="00C82A58"/>
    <w:rsid w:val="00C856B5"/>
    <w:rsid w:val="00C85A4F"/>
    <w:rsid w:val="00C86921"/>
    <w:rsid w:val="00C87AB0"/>
    <w:rsid w:val="00C90B5C"/>
    <w:rsid w:val="00C91953"/>
    <w:rsid w:val="00C91D31"/>
    <w:rsid w:val="00C91D6B"/>
    <w:rsid w:val="00C9437A"/>
    <w:rsid w:val="00C9627D"/>
    <w:rsid w:val="00C96409"/>
    <w:rsid w:val="00C97CE3"/>
    <w:rsid w:val="00CA27A3"/>
    <w:rsid w:val="00CA43A9"/>
    <w:rsid w:val="00CA72F3"/>
    <w:rsid w:val="00CB1742"/>
    <w:rsid w:val="00CB17BE"/>
    <w:rsid w:val="00CB2461"/>
    <w:rsid w:val="00CB2912"/>
    <w:rsid w:val="00CB383A"/>
    <w:rsid w:val="00CB3A87"/>
    <w:rsid w:val="00CB4B98"/>
    <w:rsid w:val="00CB4BCC"/>
    <w:rsid w:val="00CB6A2E"/>
    <w:rsid w:val="00CB7135"/>
    <w:rsid w:val="00CC00D7"/>
    <w:rsid w:val="00CC0208"/>
    <w:rsid w:val="00CC146A"/>
    <w:rsid w:val="00CC19E0"/>
    <w:rsid w:val="00CC3731"/>
    <w:rsid w:val="00CC40AF"/>
    <w:rsid w:val="00CC540C"/>
    <w:rsid w:val="00CC5D20"/>
    <w:rsid w:val="00CC63CB"/>
    <w:rsid w:val="00CD081E"/>
    <w:rsid w:val="00CD0FE1"/>
    <w:rsid w:val="00CD1FA2"/>
    <w:rsid w:val="00CD21BA"/>
    <w:rsid w:val="00CD33FB"/>
    <w:rsid w:val="00CD4299"/>
    <w:rsid w:val="00CD492A"/>
    <w:rsid w:val="00CD4FB0"/>
    <w:rsid w:val="00CD5033"/>
    <w:rsid w:val="00CD536B"/>
    <w:rsid w:val="00CD78B5"/>
    <w:rsid w:val="00CE0DFD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E49"/>
    <w:rsid w:val="00CF6E4D"/>
    <w:rsid w:val="00CF77AE"/>
    <w:rsid w:val="00D01197"/>
    <w:rsid w:val="00D01580"/>
    <w:rsid w:val="00D02191"/>
    <w:rsid w:val="00D0246D"/>
    <w:rsid w:val="00D02E41"/>
    <w:rsid w:val="00D030E4"/>
    <w:rsid w:val="00D03464"/>
    <w:rsid w:val="00D06C2B"/>
    <w:rsid w:val="00D1089A"/>
    <w:rsid w:val="00D1314F"/>
    <w:rsid w:val="00D146E2"/>
    <w:rsid w:val="00D14E70"/>
    <w:rsid w:val="00D1514D"/>
    <w:rsid w:val="00D15F3F"/>
    <w:rsid w:val="00D16B8B"/>
    <w:rsid w:val="00D16EDC"/>
    <w:rsid w:val="00D174D8"/>
    <w:rsid w:val="00D1783E"/>
    <w:rsid w:val="00D1792A"/>
    <w:rsid w:val="00D20825"/>
    <w:rsid w:val="00D22821"/>
    <w:rsid w:val="00D252E0"/>
    <w:rsid w:val="00D25D3C"/>
    <w:rsid w:val="00D26430"/>
    <w:rsid w:val="00D32398"/>
    <w:rsid w:val="00D33ED7"/>
    <w:rsid w:val="00D34855"/>
    <w:rsid w:val="00D34B85"/>
    <w:rsid w:val="00D34E4F"/>
    <w:rsid w:val="00D36B21"/>
    <w:rsid w:val="00D37DC0"/>
    <w:rsid w:val="00D40830"/>
    <w:rsid w:val="00D418DC"/>
    <w:rsid w:val="00D419AB"/>
    <w:rsid w:val="00D41B0A"/>
    <w:rsid w:val="00D4288C"/>
    <w:rsid w:val="00D43CA9"/>
    <w:rsid w:val="00D43F88"/>
    <w:rsid w:val="00D44B05"/>
    <w:rsid w:val="00D46296"/>
    <w:rsid w:val="00D468CD"/>
    <w:rsid w:val="00D508D4"/>
    <w:rsid w:val="00D510F3"/>
    <w:rsid w:val="00D5199A"/>
    <w:rsid w:val="00D51BDC"/>
    <w:rsid w:val="00D5257A"/>
    <w:rsid w:val="00D5552C"/>
    <w:rsid w:val="00D56B7C"/>
    <w:rsid w:val="00D63802"/>
    <w:rsid w:val="00D63A38"/>
    <w:rsid w:val="00D65319"/>
    <w:rsid w:val="00D653BC"/>
    <w:rsid w:val="00D66053"/>
    <w:rsid w:val="00D660ED"/>
    <w:rsid w:val="00D66105"/>
    <w:rsid w:val="00D66167"/>
    <w:rsid w:val="00D66AD4"/>
    <w:rsid w:val="00D67262"/>
    <w:rsid w:val="00D675D1"/>
    <w:rsid w:val="00D70BCF"/>
    <w:rsid w:val="00D71917"/>
    <w:rsid w:val="00D729F8"/>
    <w:rsid w:val="00D72E30"/>
    <w:rsid w:val="00D7339B"/>
    <w:rsid w:val="00D7359D"/>
    <w:rsid w:val="00D74026"/>
    <w:rsid w:val="00D7551A"/>
    <w:rsid w:val="00D76500"/>
    <w:rsid w:val="00D77431"/>
    <w:rsid w:val="00D779BC"/>
    <w:rsid w:val="00D8098E"/>
    <w:rsid w:val="00D8155E"/>
    <w:rsid w:val="00D83500"/>
    <w:rsid w:val="00D83927"/>
    <w:rsid w:val="00D84307"/>
    <w:rsid w:val="00D8504F"/>
    <w:rsid w:val="00D85975"/>
    <w:rsid w:val="00D85CA5"/>
    <w:rsid w:val="00D86883"/>
    <w:rsid w:val="00D87A50"/>
    <w:rsid w:val="00D91037"/>
    <w:rsid w:val="00D91714"/>
    <w:rsid w:val="00D928DD"/>
    <w:rsid w:val="00D92A8F"/>
    <w:rsid w:val="00D93CCE"/>
    <w:rsid w:val="00D941AF"/>
    <w:rsid w:val="00D94E9B"/>
    <w:rsid w:val="00D95CBD"/>
    <w:rsid w:val="00D96162"/>
    <w:rsid w:val="00DA101C"/>
    <w:rsid w:val="00DA2D77"/>
    <w:rsid w:val="00DA2EB6"/>
    <w:rsid w:val="00DA3A37"/>
    <w:rsid w:val="00DA4966"/>
    <w:rsid w:val="00DA4EB0"/>
    <w:rsid w:val="00DA5FED"/>
    <w:rsid w:val="00DA6058"/>
    <w:rsid w:val="00DA78FE"/>
    <w:rsid w:val="00DB0958"/>
    <w:rsid w:val="00DB10BF"/>
    <w:rsid w:val="00DB2577"/>
    <w:rsid w:val="00DB379C"/>
    <w:rsid w:val="00DB3ED7"/>
    <w:rsid w:val="00DB42B9"/>
    <w:rsid w:val="00DB58F5"/>
    <w:rsid w:val="00DB5C33"/>
    <w:rsid w:val="00DB6E04"/>
    <w:rsid w:val="00DB74F1"/>
    <w:rsid w:val="00DB7B4B"/>
    <w:rsid w:val="00DC0185"/>
    <w:rsid w:val="00DC040C"/>
    <w:rsid w:val="00DC05D1"/>
    <w:rsid w:val="00DC0990"/>
    <w:rsid w:val="00DC0D89"/>
    <w:rsid w:val="00DC0ED8"/>
    <w:rsid w:val="00DC1831"/>
    <w:rsid w:val="00DC1A68"/>
    <w:rsid w:val="00DC211F"/>
    <w:rsid w:val="00DC26E8"/>
    <w:rsid w:val="00DC2B12"/>
    <w:rsid w:val="00DC4481"/>
    <w:rsid w:val="00DD1349"/>
    <w:rsid w:val="00DD17E9"/>
    <w:rsid w:val="00DD46AE"/>
    <w:rsid w:val="00DD5243"/>
    <w:rsid w:val="00DD677B"/>
    <w:rsid w:val="00DE01AD"/>
    <w:rsid w:val="00DE1ADA"/>
    <w:rsid w:val="00DE31AF"/>
    <w:rsid w:val="00DE5F53"/>
    <w:rsid w:val="00DE60F1"/>
    <w:rsid w:val="00DF1CAD"/>
    <w:rsid w:val="00DF2C6F"/>
    <w:rsid w:val="00DF3182"/>
    <w:rsid w:val="00DF3C40"/>
    <w:rsid w:val="00DF42F1"/>
    <w:rsid w:val="00DF74E9"/>
    <w:rsid w:val="00DF796D"/>
    <w:rsid w:val="00DF7F9A"/>
    <w:rsid w:val="00E0078C"/>
    <w:rsid w:val="00E0086D"/>
    <w:rsid w:val="00E02B11"/>
    <w:rsid w:val="00E03956"/>
    <w:rsid w:val="00E044AF"/>
    <w:rsid w:val="00E04DA4"/>
    <w:rsid w:val="00E057FD"/>
    <w:rsid w:val="00E061AB"/>
    <w:rsid w:val="00E06664"/>
    <w:rsid w:val="00E06DE5"/>
    <w:rsid w:val="00E079B9"/>
    <w:rsid w:val="00E10F9E"/>
    <w:rsid w:val="00E12EF4"/>
    <w:rsid w:val="00E13B68"/>
    <w:rsid w:val="00E13BFD"/>
    <w:rsid w:val="00E15EDD"/>
    <w:rsid w:val="00E20D17"/>
    <w:rsid w:val="00E20F21"/>
    <w:rsid w:val="00E225D9"/>
    <w:rsid w:val="00E2278F"/>
    <w:rsid w:val="00E238EA"/>
    <w:rsid w:val="00E2427A"/>
    <w:rsid w:val="00E2436D"/>
    <w:rsid w:val="00E26A2E"/>
    <w:rsid w:val="00E30BEF"/>
    <w:rsid w:val="00E3161F"/>
    <w:rsid w:val="00E31B2B"/>
    <w:rsid w:val="00E33724"/>
    <w:rsid w:val="00E341E0"/>
    <w:rsid w:val="00E34589"/>
    <w:rsid w:val="00E34B0A"/>
    <w:rsid w:val="00E355E2"/>
    <w:rsid w:val="00E36C87"/>
    <w:rsid w:val="00E37FD5"/>
    <w:rsid w:val="00E40405"/>
    <w:rsid w:val="00E404CB"/>
    <w:rsid w:val="00E41DE9"/>
    <w:rsid w:val="00E42037"/>
    <w:rsid w:val="00E46524"/>
    <w:rsid w:val="00E46BA6"/>
    <w:rsid w:val="00E47C91"/>
    <w:rsid w:val="00E51D72"/>
    <w:rsid w:val="00E53095"/>
    <w:rsid w:val="00E54E35"/>
    <w:rsid w:val="00E55F86"/>
    <w:rsid w:val="00E56176"/>
    <w:rsid w:val="00E5643C"/>
    <w:rsid w:val="00E577E9"/>
    <w:rsid w:val="00E57927"/>
    <w:rsid w:val="00E61E25"/>
    <w:rsid w:val="00E61E75"/>
    <w:rsid w:val="00E63C36"/>
    <w:rsid w:val="00E6433C"/>
    <w:rsid w:val="00E65503"/>
    <w:rsid w:val="00E66CD2"/>
    <w:rsid w:val="00E6740A"/>
    <w:rsid w:val="00E706BB"/>
    <w:rsid w:val="00E7180E"/>
    <w:rsid w:val="00E725FD"/>
    <w:rsid w:val="00E7277E"/>
    <w:rsid w:val="00E73B26"/>
    <w:rsid w:val="00E74724"/>
    <w:rsid w:val="00E74884"/>
    <w:rsid w:val="00E75AEC"/>
    <w:rsid w:val="00E76C83"/>
    <w:rsid w:val="00E76D23"/>
    <w:rsid w:val="00E808D2"/>
    <w:rsid w:val="00E818FD"/>
    <w:rsid w:val="00E82EDF"/>
    <w:rsid w:val="00E83DB1"/>
    <w:rsid w:val="00E84E6A"/>
    <w:rsid w:val="00E85C22"/>
    <w:rsid w:val="00E868AB"/>
    <w:rsid w:val="00E875B2"/>
    <w:rsid w:val="00E9147F"/>
    <w:rsid w:val="00E91765"/>
    <w:rsid w:val="00E920AB"/>
    <w:rsid w:val="00E92631"/>
    <w:rsid w:val="00E92F84"/>
    <w:rsid w:val="00E93562"/>
    <w:rsid w:val="00E9652D"/>
    <w:rsid w:val="00E971CF"/>
    <w:rsid w:val="00E9774F"/>
    <w:rsid w:val="00E97C37"/>
    <w:rsid w:val="00EA2158"/>
    <w:rsid w:val="00EA221C"/>
    <w:rsid w:val="00EA4BED"/>
    <w:rsid w:val="00EA737E"/>
    <w:rsid w:val="00EA76D0"/>
    <w:rsid w:val="00EB03C2"/>
    <w:rsid w:val="00EB0EB4"/>
    <w:rsid w:val="00EB1433"/>
    <w:rsid w:val="00EB2EDB"/>
    <w:rsid w:val="00EB3272"/>
    <w:rsid w:val="00EB33B2"/>
    <w:rsid w:val="00EB3A8E"/>
    <w:rsid w:val="00EB5F60"/>
    <w:rsid w:val="00EB60D9"/>
    <w:rsid w:val="00EB627F"/>
    <w:rsid w:val="00EB70AE"/>
    <w:rsid w:val="00EC0738"/>
    <w:rsid w:val="00EC078A"/>
    <w:rsid w:val="00EC222B"/>
    <w:rsid w:val="00EC3630"/>
    <w:rsid w:val="00EC3A35"/>
    <w:rsid w:val="00EC4A31"/>
    <w:rsid w:val="00EC4C15"/>
    <w:rsid w:val="00EC528E"/>
    <w:rsid w:val="00EC5E52"/>
    <w:rsid w:val="00EC6B38"/>
    <w:rsid w:val="00ED1900"/>
    <w:rsid w:val="00ED2D1C"/>
    <w:rsid w:val="00ED2ED4"/>
    <w:rsid w:val="00ED5532"/>
    <w:rsid w:val="00ED591E"/>
    <w:rsid w:val="00ED63BE"/>
    <w:rsid w:val="00ED758F"/>
    <w:rsid w:val="00EE0502"/>
    <w:rsid w:val="00EE1106"/>
    <w:rsid w:val="00EE3005"/>
    <w:rsid w:val="00EE40A9"/>
    <w:rsid w:val="00EE4DF8"/>
    <w:rsid w:val="00EE4FC4"/>
    <w:rsid w:val="00EE539D"/>
    <w:rsid w:val="00EE5F51"/>
    <w:rsid w:val="00EE6501"/>
    <w:rsid w:val="00EE7388"/>
    <w:rsid w:val="00EE7763"/>
    <w:rsid w:val="00EE7B49"/>
    <w:rsid w:val="00EF0D81"/>
    <w:rsid w:val="00EF23AB"/>
    <w:rsid w:val="00EF42EB"/>
    <w:rsid w:val="00EF4B42"/>
    <w:rsid w:val="00EF5C18"/>
    <w:rsid w:val="00F00619"/>
    <w:rsid w:val="00F00B7B"/>
    <w:rsid w:val="00F00CB6"/>
    <w:rsid w:val="00F01599"/>
    <w:rsid w:val="00F016D8"/>
    <w:rsid w:val="00F02876"/>
    <w:rsid w:val="00F034F8"/>
    <w:rsid w:val="00F0365C"/>
    <w:rsid w:val="00F04CD5"/>
    <w:rsid w:val="00F0540D"/>
    <w:rsid w:val="00F10450"/>
    <w:rsid w:val="00F121C7"/>
    <w:rsid w:val="00F12DB5"/>
    <w:rsid w:val="00F149EE"/>
    <w:rsid w:val="00F1614C"/>
    <w:rsid w:val="00F1615C"/>
    <w:rsid w:val="00F17809"/>
    <w:rsid w:val="00F20D7B"/>
    <w:rsid w:val="00F21ADD"/>
    <w:rsid w:val="00F21DCF"/>
    <w:rsid w:val="00F23479"/>
    <w:rsid w:val="00F234F1"/>
    <w:rsid w:val="00F25EDF"/>
    <w:rsid w:val="00F2647F"/>
    <w:rsid w:val="00F2652E"/>
    <w:rsid w:val="00F27521"/>
    <w:rsid w:val="00F279ED"/>
    <w:rsid w:val="00F30499"/>
    <w:rsid w:val="00F3083D"/>
    <w:rsid w:val="00F31775"/>
    <w:rsid w:val="00F342A6"/>
    <w:rsid w:val="00F343D1"/>
    <w:rsid w:val="00F344CC"/>
    <w:rsid w:val="00F347CD"/>
    <w:rsid w:val="00F353C4"/>
    <w:rsid w:val="00F366EB"/>
    <w:rsid w:val="00F37466"/>
    <w:rsid w:val="00F403D7"/>
    <w:rsid w:val="00F40BEB"/>
    <w:rsid w:val="00F437A1"/>
    <w:rsid w:val="00F444CA"/>
    <w:rsid w:val="00F44BB6"/>
    <w:rsid w:val="00F4575C"/>
    <w:rsid w:val="00F459A0"/>
    <w:rsid w:val="00F45AC2"/>
    <w:rsid w:val="00F45ED3"/>
    <w:rsid w:val="00F4663D"/>
    <w:rsid w:val="00F477CE"/>
    <w:rsid w:val="00F503F3"/>
    <w:rsid w:val="00F522A7"/>
    <w:rsid w:val="00F5321D"/>
    <w:rsid w:val="00F54850"/>
    <w:rsid w:val="00F553D8"/>
    <w:rsid w:val="00F564CF"/>
    <w:rsid w:val="00F57421"/>
    <w:rsid w:val="00F60EAF"/>
    <w:rsid w:val="00F619BA"/>
    <w:rsid w:val="00F61CFA"/>
    <w:rsid w:val="00F62247"/>
    <w:rsid w:val="00F62708"/>
    <w:rsid w:val="00F65665"/>
    <w:rsid w:val="00F66FE5"/>
    <w:rsid w:val="00F67166"/>
    <w:rsid w:val="00F701A3"/>
    <w:rsid w:val="00F70BA7"/>
    <w:rsid w:val="00F726EE"/>
    <w:rsid w:val="00F741C5"/>
    <w:rsid w:val="00F74860"/>
    <w:rsid w:val="00F75671"/>
    <w:rsid w:val="00F765E2"/>
    <w:rsid w:val="00F76DD1"/>
    <w:rsid w:val="00F7783F"/>
    <w:rsid w:val="00F77BAC"/>
    <w:rsid w:val="00F77C44"/>
    <w:rsid w:val="00F80A32"/>
    <w:rsid w:val="00F8205B"/>
    <w:rsid w:val="00F84268"/>
    <w:rsid w:val="00F8631C"/>
    <w:rsid w:val="00F86758"/>
    <w:rsid w:val="00F91A3B"/>
    <w:rsid w:val="00F91FD9"/>
    <w:rsid w:val="00F93001"/>
    <w:rsid w:val="00F93121"/>
    <w:rsid w:val="00F945BD"/>
    <w:rsid w:val="00F961CA"/>
    <w:rsid w:val="00F96676"/>
    <w:rsid w:val="00F97BCF"/>
    <w:rsid w:val="00FA083C"/>
    <w:rsid w:val="00FA11F2"/>
    <w:rsid w:val="00FA2B2B"/>
    <w:rsid w:val="00FA338B"/>
    <w:rsid w:val="00FA4F14"/>
    <w:rsid w:val="00FA5825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77A2"/>
    <w:rsid w:val="00FD148C"/>
    <w:rsid w:val="00FD4A8D"/>
    <w:rsid w:val="00FD4E9B"/>
    <w:rsid w:val="00FD5148"/>
    <w:rsid w:val="00FD73A4"/>
    <w:rsid w:val="00FD7989"/>
    <w:rsid w:val="00FD79BB"/>
    <w:rsid w:val="00FE04E3"/>
    <w:rsid w:val="00FE1CED"/>
    <w:rsid w:val="00FE1F56"/>
    <w:rsid w:val="00FE260E"/>
    <w:rsid w:val="00FE2D06"/>
    <w:rsid w:val="00FE39B9"/>
    <w:rsid w:val="00FE3DD1"/>
    <w:rsid w:val="00FE3E27"/>
    <w:rsid w:val="00FE6043"/>
    <w:rsid w:val="00FE64D2"/>
    <w:rsid w:val="00FF0E87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9AABD"/>
  <w15:docId w15:val="{1BD43CCF-B536-4B89-B2FB-7EB58C2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1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B0D1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B0D1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B0D1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B0D1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E32F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E32F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E32F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E32F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E32F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B0D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B0D13"/>
  </w:style>
  <w:style w:type="paragraph" w:customStyle="1" w:styleId="00ClientCover">
    <w:name w:val="00ClientCover"/>
    <w:basedOn w:val="Normal"/>
    <w:rsid w:val="00AB0D13"/>
  </w:style>
  <w:style w:type="paragraph" w:customStyle="1" w:styleId="02Text">
    <w:name w:val="02Text"/>
    <w:basedOn w:val="Normal"/>
    <w:rsid w:val="00AB0D13"/>
  </w:style>
  <w:style w:type="paragraph" w:customStyle="1" w:styleId="BillBasic">
    <w:name w:val="BillBasic"/>
    <w:link w:val="BillBasicChar"/>
    <w:rsid w:val="00AB0D1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B0D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B0D1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B0D1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B0D1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B0D13"/>
    <w:pPr>
      <w:spacing w:before="240"/>
    </w:pPr>
  </w:style>
  <w:style w:type="paragraph" w:customStyle="1" w:styleId="EnactingWords">
    <w:name w:val="EnactingWords"/>
    <w:basedOn w:val="BillBasic"/>
    <w:rsid w:val="00AB0D13"/>
    <w:pPr>
      <w:spacing w:before="120"/>
    </w:pPr>
  </w:style>
  <w:style w:type="paragraph" w:customStyle="1" w:styleId="Amain">
    <w:name w:val="A main"/>
    <w:basedOn w:val="BillBasic"/>
    <w:rsid w:val="00AB0D1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B0D13"/>
    <w:pPr>
      <w:ind w:left="1100"/>
    </w:pPr>
  </w:style>
  <w:style w:type="paragraph" w:customStyle="1" w:styleId="Apara">
    <w:name w:val="A para"/>
    <w:basedOn w:val="BillBasic"/>
    <w:rsid w:val="00AB0D1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B0D1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B0D1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B0D13"/>
    <w:pPr>
      <w:ind w:left="1100"/>
    </w:pPr>
  </w:style>
  <w:style w:type="paragraph" w:customStyle="1" w:styleId="aExamHead">
    <w:name w:val="aExam Head"/>
    <w:basedOn w:val="BillBasicHeading"/>
    <w:next w:val="aExam"/>
    <w:rsid w:val="00AB0D1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B0D1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B0D1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B0D1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B0D13"/>
    <w:pPr>
      <w:spacing w:before="120" w:after="60"/>
    </w:pPr>
  </w:style>
  <w:style w:type="paragraph" w:customStyle="1" w:styleId="HeaderOdd6">
    <w:name w:val="HeaderOdd6"/>
    <w:basedOn w:val="HeaderEven6"/>
    <w:rsid w:val="00AB0D13"/>
    <w:pPr>
      <w:jc w:val="right"/>
    </w:pPr>
  </w:style>
  <w:style w:type="paragraph" w:customStyle="1" w:styleId="HeaderOdd">
    <w:name w:val="HeaderOdd"/>
    <w:basedOn w:val="HeaderEven"/>
    <w:rsid w:val="00AB0D13"/>
    <w:pPr>
      <w:jc w:val="right"/>
    </w:pPr>
  </w:style>
  <w:style w:type="paragraph" w:customStyle="1" w:styleId="N-TOCheading">
    <w:name w:val="N-TOCheading"/>
    <w:basedOn w:val="BillBasicHeading"/>
    <w:next w:val="N-9pt"/>
    <w:rsid w:val="00AB0D1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B0D1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B0D1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B0D1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B0D1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B0D1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B0D1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B0D1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B0D1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B0D1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B0D1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B0D1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B0D1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B0D1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B0D1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B0D1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B0D1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B0D1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B0D1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B0D1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B0D1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B0D1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B0D1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E32F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B0D1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B0D1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B0D1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B0D1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B0D13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AB0D13"/>
    <w:rPr>
      <w:rFonts w:ascii="Arial" w:hAnsi="Arial"/>
      <w:sz w:val="16"/>
    </w:rPr>
  </w:style>
  <w:style w:type="paragraph" w:customStyle="1" w:styleId="PageBreak">
    <w:name w:val="PageBreak"/>
    <w:basedOn w:val="Normal"/>
    <w:rsid w:val="00AB0D13"/>
    <w:rPr>
      <w:sz w:val="4"/>
    </w:rPr>
  </w:style>
  <w:style w:type="paragraph" w:customStyle="1" w:styleId="04Dictionary">
    <w:name w:val="04Dictionary"/>
    <w:basedOn w:val="Normal"/>
    <w:rsid w:val="00AB0D13"/>
  </w:style>
  <w:style w:type="paragraph" w:customStyle="1" w:styleId="N-line1">
    <w:name w:val="N-line1"/>
    <w:basedOn w:val="BillBasic"/>
    <w:rsid w:val="00AB0D1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B0D1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B0D1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B0D1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B0D1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B0D13"/>
  </w:style>
  <w:style w:type="paragraph" w:customStyle="1" w:styleId="03Schedule">
    <w:name w:val="03Schedule"/>
    <w:basedOn w:val="Normal"/>
    <w:rsid w:val="00AB0D13"/>
  </w:style>
  <w:style w:type="paragraph" w:customStyle="1" w:styleId="ISched-heading">
    <w:name w:val="I Sched-heading"/>
    <w:basedOn w:val="BillBasicHeading"/>
    <w:next w:val="Normal"/>
    <w:rsid w:val="00AB0D1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B0D1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B0D1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B0D1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B0D13"/>
  </w:style>
  <w:style w:type="paragraph" w:customStyle="1" w:styleId="Ipara">
    <w:name w:val="I para"/>
    <w:basedOn w:val="Apara"/>
    <w:rsid w:val="00AB0D13"/>
    <w:pPr>
      <w:outlineLvl w:val="9"/>
    </w:pPr>
  </w:style>
  <w:style w:type="paragraph" w:customStyle="1" w:styleId="Isubpara">
    <w:name w:val="I subpara"/>
    <w:basedOn w:val="Asubpara"/>
    <w:rsid w:val="00AB0D1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B0D1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B0D13"/>
  </w:style>
  <w:style w:type="character" w:customStyle="1" w:styleId="CharDivNo">
    <w:name w:val="CharDivNo"/>
    <w:basedOn w:val="DefaultParagraphFont"/>
    <w:rsid w:val="00AB0D13"/>
  </w:style>
  <w:style w:type="character" w:customStyle="1" w:styleId="CharDivText">
    <w:name w:val="CharDivText"/>
    <w:basedOn w:val="DefaultParagraphFont"/>
    <w:rsid w:val="00AB0D13"/>
  </w:style>
  <w:style w:type="character" w:customStyle="1" w:styleId="CharPartNo">
    <w:name w:val="CharPartNo"/>
    <w:basedOn w:val="DefaultParagraphFont"/>
    <w:rsid w:val="00AB0D13"/>
  </w:style>
  <w:style w:type="paragraph" w:customStyle="1" w:styleId="Placeholder">
    <w:name w:val="Placeholder"/>
    <w:basedOn w:val="Normal"/>
    <w:rsid w:val="00AB0D13"/>
    <w:rPr>
      <w:sz w:val="10"/>
    </w:rPr>
  </w:style>
  <w:style w:type="paragraph" w:styleId="PlainText">
    <w:name w:val="Plain Text"/>
    <w:basedOn w:val="Normal"/>
    <w:rsid w:val="00AB0D1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B0D13"/>
  </w:style>
  <w:style w:type="character" w:customStyle="1" w:styleId="CharChapText">
    <w:name w:val="CharChapText"/>
    <w:basedOn w:val="DefaultParagraphFont"/>
    <w:rsid w:val="00AB0D13"/>
  </w:style>
  <w:style w:type="character" w:customStyle="1" w:styleId="CharPartText">
    <w:name w:val="CharPartText"/>
    <w:basedOn w:val="DefaultParagraphFont"/>
    <w:rsid w:val="00AB0D13"/>
  </w:style>
  <w:style w:type="paragraph" w:styleId="TOC1">
    <w:name w:val="toc 1"/>
    <w:basedOn w:val="Normal"/>
    <w:next w:val="Normal"/>
    <w:autoRedefine/>
    <w:rsid w:val="00AB0D1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B0D1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B0D1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B0D1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B0D13"/>
  </w:style>
  <w:style w:type="paragraph" w:styleId="Title">
    <w:name w:val="Title"/>
    <w:basedOn w:val="Normal"/>
    <w:qFormat/>
    <w:rsid w:val="009E32F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B0D13"/>
    <w:pPr>
      <w:ind w:left="4252"/>
    </w:pPr>
  </w:style>
  <w:style w:type="paragraph" w:customStyle="1" w:styleId="ActNo">
    <w:name w:val="ActNo"/>
    <w:basedOn w:val="BillBasicHeading"/>
    <w:rsid w:val="00AB0D1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B0D1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B0D13"/>
    <w:pPr>
      <w:ind w:left="1500" w:hanging="400"/>
    </w:pPr>
  </w:style>
  <w:style w:type="paragraph" w:customStyle="1" w:styleId="LongTitle">
    <w:name w:val="LongTitle"/>
    <w:basedOn w:val="BillBasic"/>
    <w:rsid w:val="00AB0D13"/>
    <w:pPr>
      <w:spacing w:before="300"/>
    </w:pPr>
  </w:style>
  <w:style w:type="paragraph" w:customStyle="1" w:styleId="Minister">
    <w:name w:val="Minister"/>
    <w:basedOn w:val="BillBasic"/>
    <w:rsid w:val="00AB0D1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B0D13"/>
    <w:pPr>
      <w:tabs>
        <w:tab w:val="left" w:pos="4320"/>
      </w:tabs>
    </w:pPr>
  </w:style>
  <w:style w:type="paragraph" w:customStyle="1" w:styleId="madeunder">
    <w:name w:val="made under"/>
    <w:basedOn w:val="BillBasic"/>
    <w:rsid w:val="00AB0D1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AB0D13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B0D1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B0D13"/>
    <w:rPr>
      <w:i/>
    </w:rPr>
  </w:style>
  <w:style w:type="paragraph" w:customStyle="1" w:styleId="00SigningPage">
    <w:name w:val="00SigningPage"/>
    <w:basedOn w:val="Normal"/>
    <w:rsid w:val="00AB0D13"/>
  </w:style>
  <w:style w:type="paragraph" w:customStyle="1" w:styleId="Aparareturn">
    <w:name w:val="A para return"/>
    <w:basedOn w:val="BillBasic"/>
    <w:rsid w:val="00AB0D13"/>
    <w:pPr>
      <w:ind w:left="1600"/>
    </w:pPr>
  </w:style>
  <w:style w:type="paragraph" w:customStyle="1" w:styleId="Asubparareturn">
    <w:name w:val="A subpara return"/>
    <w:basedOn w:val="BillBasic"/>
    <w:rsid w:val="00AB0D13"/>
    <w:pPr>
      <w:ind w:left="2100"/>
    </w:pPr>
  </w:style>
  <w:style w:type="paragraph" w:customStyle="1" w:styleId="CommentNum">
    <w:name w:val="CommentNum"/>
    <w:basedOn w:val="Comment"/>
    <w:rsid w:val="00AB0D13"/>
    <w:pPr>
      <w:ind w:left="1800" w:hanging="1800"/>
    </w:pPr>
  </w:style>
  <w:style w:type="paragraph" w:styleId="TOC8">
    <w:name w:val="toc 8"/>
    <w:basedOn w:val="TOC3"/>
    <w:next w:val="Normal"/>
    <w:autoRedefine/>
    <w:rsid w:val="00AB0D13"/>
    <w:pPr>
      <w:keepNext w:val="0"/>
      <w:spacing w:before="120"/>
    </w:pPr>
  </w:style>
  <w:style w:type="paragraph" w:customStyle="1" w:styleId="Judges">
    <w:name w:val="Judges"/>
    <w:basedOn w:val="Minister"/>
    <w:rsid w:val="00AB0D13"/>
    <w:pPr>
      <w:spacing w:before="180"/>
    </w:pPr>
  </w:style>
  <w:style w:type="paragraph" w:customStyle="1" w:styleId="BillFor">
    <w:name w:val="BillFor"/>
    <w:basedOn w:val="BillBasicHeading"/>
    <w:rsid w:val="00AB0D1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B0D1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B0D1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B0D1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B0D1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B0D13"/>
    <w:pPr>
      <w:spacing w:before="60"/>
      <w:ind w:left="2540" w:hanging="400"/>
    </w:pPr>
  </w:style>
  <w:style w:type="paragraph" w:customStyle="1" w:styleId="aDefpara">
    <w:name w:val="aDef para"/>
    <w:basedOn w:val="Apara"/>
    <w:rsid w:val="00AB0D13"/>
  </w:style>
  <w:style w:type="paragraph" w:customStyle="1" w:styleId="aDefsubpara">
    <w:name w:val="aDef subpara"/>
    <w:basedOn w:val="Asubpara"/>
    <w:rsid w:val="00AB0D13"/>
  </w:style>
  <w:style w:type="paragraph" w:customStyle="1" w:styleId="Idefpara">
    <w:name w:val="I def para"/>
    <w:basedOn w:val="Ipara"/>
    <w:rsid w:val="00AB0D13"/>
  </w:style>
  <w:style w:type="paragraph" w:customStyle="1" w:styleId="Idefsubpara">
    <w:name w:val="I def subpara"/>
    <w:basedOn w:val="Isubpara"/>
    <w:rsid w:val="00AB0D13"/>
  </w:style>
  <w:style w:type="paragraph" w:customStyle="1" w:styleId="Notified">
    <w:name w:val="Notified"/>
    <w:basedOn w:val="BillBasic"/>
    <w:rsid w:val="00AB0D1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B0D13"/>
  </w:style>
  <w:style w:type="paragraph" w:customStyle="1" w:styleId="IDict-Heading">
    <w:name w:val="I Dict-Heading"/>
    <w:basedOn w:val="BillBasicHeading"/>
    <w:rsid w:val="00AB0D1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B0D13"/>
  </w:style>
  <w:style w:type="paragraph" w:styleId="Salutation">
    <w:name w:val="Salutation"/>
    <w:basedOn w:val="Normal"/>
    <w:next w:val="Normal"/>
    <w:rsid w:val="009E32F3"/>
  </w:style>
  <w:style w:type="paragraph" w:customStyle="1" w:styleId="aNoteBullet">
    <w:name w:val="aNoteBullet"/>
    <w:basedOn w:val="aNoteSymb"/>
    <w:rsid w:val="00AB0D1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E32F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B0D1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B0D1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B0D13"/>
    <w:pPr>
      <w:spacing w:before="60"/>
      <w:ind w:firstLine="0"/>
    </w:pPr>
  </w:style>
  <w:style w:type="paragraph" w:customStyle="1" w:styleId="MinisterWord">
    <w:name w:val="MinisterWord"/>
    <w:basedOn w:val="Normal"/>
    <w:rsid w:val="00AB0D13"/>
    <w:pPr>
      <w:spacing w:before="60"/>
      <w:jc w:val="right"/>
    </w:pPr>
  </w:style>
  <w:style w:type="paragraph" w:customStyle="1" w:styleId="aExamPara">
    <w:name w:val="aExamPara"/>
    <w:basedOn w:val="aExam"/>
    <w:rsid w:val="00AB0D1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B0D13"/>
    <w:pPr>
      <w:ind w:left="1500"/>
    </w:pPr>
  </w:style>
  <w:style w:type="paragraph" w:customStyle="1" w:styleId="aExamBullet">
    <w:name w:val="aExamBullet"/>
    <w:basedOn w:val="aExam"/>
    <w:rsid w:val="00AB0D1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B0D1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B0D1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B0D13"/>
    <w:rPr>
      <w:sz w:val="20"/>
    </w:rPr>
  </w:style>
  <w:style w:type="paragraph" w:customStyle="1" w:styleId="aParaNotePara">
    <w:name w:val="aParaNotePara"/>
    <w:basedOn w:val="aNoteParaSymb"/>
    <w:rsid w:val="00AB0D1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B0D13"/>
    <w:rPr>
      <w:b/>
    </w:rPr>
  </w:style>
  <w:style w:type="character" w:customStyle="1" w:styleId="charBoldItals">
    <w:name w:val="charBoldItals"/>
    <w:basedOn w:val="DefaultParagraphFont"/>
    <w:rsid w:val="00AB0D13"/>
    <w:rPr>
      <w:b/>
      <w:i/>
    </w:rPr>
  </w:style>
  <w:style w:type="character" w:customStyle="1" w:styleId="charItals">
    <w:name w:val="charItals"/>
    <w:basedOn w:val="DefaultParagraphFont"/>
    <w:rsid w:val="00AB0D13"/>
    <w:rPr>
      <w:i/>
    </w:rPr>
  </w:style>
  <w:style w:type="character" w:customStyle="1" w:styleId="charUnderline">
    <w:name w:val="charUnderline"/>
    <w:basedOn w:val="DefaultParagraphFont"/>
    <w:rsid w:val="00AB0D13"/>
    <w:rPr>
      <w:u w:val="single"/>
    </w:rPr>
  </w:style>
  <w:style w:type="paragraph" w:customStyle="1" w:styleId="TableHd">
    <w:name w:val="TableHd"/>
    <w:basedOn w:val="Normal"/>
    <w:rsid w:val="00AB0D1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B0D1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B0D1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B0D1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B0D1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B0D13"/>
    <w:pPr>
      <w:spacing w:before="60" w:after="60"/>
    </w:pPr>
  </w:style>
  <w:style w:type="paragraph" w:customStyle="1" w:styleId="IshadedH5Sec">
    <w:name w:val="I shaded H5 Sec"/>
    <w:basedOn w:val="AH5Sec"/>
    <w:rsid w:val="00AB0D1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B0D13"/>
  </w:style>
  <w:style w:type="paragraph" w:customStyle="1" w:styleId="Penalty">
    <w:name w:val="Penalty"/>
    <w:basedOn w:val="Amainreturn"/>
    <w:rsid w:val="00AB0D13"/>
  </w:style>
  <w:style w:type="paragraph" w:customStyle="1" w:styleId="aNoteText">
    <w:name w:val="aNoteText"/>
    <w:basedOn w:val="aNoteSymb"/>
    <w:rsid w:val="00AB0D13"/>
    <w:pPr>
      <w:spacing w:before="60"/>
      <w:ind w:firstLine="0"/>
    </w:pPr>
  </w:style>
  <w:style w:type="paragraph" w:customStyle="1" w:styleId="aExamINum">
    <w:name w:val="aExamINum"/>
    <w:basedOn w:val="aExam"/>
    <w:rsid w:val="009E32F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B0D1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E32F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B0D1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B0D1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B0D13"/>
    <w:pPr>
      <w:ind w:left="1600"/>
    </w:pPr>
  </w:style>
  <w:style w:type="paragraph" w:customStyle="1" w:styleId="aExampar">
    <w:name w:val="aExampar"/>
    <w:basedOn w:val="aExamss"/>
    <w:rsid w:val="00AB0D13"/>
    <w:pPr>
      <w:ind w:left="1600"/>
    </w:pPr>
  </w:style>
  <w:style w:type="paragraph" w:customStyle="1" w:styleId="aExamINumss">
    <w:name w:val="aExamINumss"/>
    <w:basedOn w:val="aExamss"/>
    <w:rsid w:val="00AB0D1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B0D1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B0D13"/>
    <w:pPr>
      <w:ind w:left="1500"/>
    </w:pPr>
  </w:style>
  <w:style w:type="paragraph" w:customStyle="1" w:styleId="aExamNumTextpar">
    <w:name w:val="aExamNumTextpar"/>
    <w:basedOn w:val="aExampar"/>
    <w:rsid w:val="009E32F3"/>
    <w:pPr>
      <w:ind w:left="2000"/>
    </w:pPr>
  </w:style>
  <w:style w:type="paragraph" w:customStyle="1" w:styleId="aExamBulletss">
    <w:name w:val="aExamBulletss"/>
    <w:basedOn w:val="aExamss"/>
    <w:rsid w:val="00AB0D13"/>
    <w:pPr>
      <w:ind w:left="1500" w:hanging="400"/>
    </w:pPr>
  </w:style>
  <w:style w:type="paragraph" w:customStyle="1" w:styleId="aExamBulletpar">
    <w:name w:val="aExamBulletpar"/>
    <w:basedOn w:val="aExampar"/>
    <w:rsid w:val="00AB0D1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B0D13"/>
    <w:pPr>
      <w:ind w:left="2140"/>
    </w:pPr>
  </w:style>
  <w:style w:type="paragraph" w:customStyle="1" w:styleId="aExamsubpar">
    <w:name w:val="aExamsubpar"/>
    <w:basedOn w:val="aExamss"/>
    <w:rsid w:val="00AB0D13"/>
    <w:pPr>
      <w:ind w:left="2140"/>
    </w:pPr>
  </w:style>
  <w:style w:type="paragraph" w:customStyle="1" w:styleId="aExamNumsubpar">
    <w:name w:val="aExamNumsubpar"/>
    <w:basedOn w:val="aExamsubpar"/>
    <w:rsid w:val="00AB0D1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E32F3"/>
    <w:pPr>
      <w:ind w:left="2540"/>
    </w:pPr>
  </w:style>
  <w:style w:type="paragraph" w:customStyle="1" w:styleId="aExamBulletsubpar">
    <w:name w:val="aExamBulletsubpar"/>
    <w:basedOn w:val="aExamsubpar"/>
    <w:rsid w:val="00AB0D1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B0D1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B0D1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B0D1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B0D1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B0D1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E32F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B0D1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B0D1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B0D1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B0D1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AB0D1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E32F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E32F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B0D13"/>
  </w:style>
  <w:style w:type="paragraph" w:customStyle="1" w:styleId="SchApara">
    <w:name w:val="Sch A para"/>
    <w:basedOn w:val="Apara"/>
    <w:rsid w:val="00AB0D13"/>
  </w:style>
  <w:style w:type="paragraph" w:customStyle="1" w:styleId="SchAsubpara">
    <w:name w:val="Sch A subpara"/>
    <w:basedOn w:val="Asubpara"/>
    <w:rsid w:val="00AB0D13"/>
  </w:style>
  <w:style w:type="paragraph" w:customStyle="1" w:styleId="SchAsubsubpara">
    <w:name w:val="Sch A subsubpara"/>
    <w:basedOn w:val="Asubsubpara"/>
    <w:rsid w:val="00AB0D13"/>
  </w:style>
  <w:style w:type="paragraph" w:customStyle="1" w:styleId="TOCOL1">
    <w:name w:val="TOCOL 1"/>
    <w:basedOn w:val="TOC1"/>
    <w:rsid w:val="00AB0D13"/>
  </w:style>
  <w:style w:type="paragraph" w:customStyle="1" w:styleId="TOCOL2">
    <w:name w:val="TOCOL 2"/>
    <w:basedOn w:val="TOC2"/>
    <w:rsid w:val="00AB0D13"/>
    <w:pPr>
      <w:keepNext w:val="0"/>
    </w:pPr>
  </w:style>
  <w:style w:type="paragraph" w:customStyle="1" w:styleId="TOCOL3">
    <w:name w:val="TOCOL 3"/>
    <w:basedOn w:val="TOC3"/>
    <w:rsid w:val="00AB0D13"/>
    <w:pPr>
      <w:keepNext w:val="0"/>
    </w:pPr>
  </w:style>
  <w:style w:type="paragraph" w:customStyle="1" w:styleId="TOCOL4">
    <w:name w:val="TOCOL 4"/>
    <w:basedOn w:val="TOC4"/>
    <w:rsid w:val="00AB0D13"/>
    <w:pPr>
      <w:keepNext w:val="0"/>
    </w:pPr>
  </w:style>
  <w:style w:type="paragraph" w:customStyle="1" w:styleId="TOCOL5">
    <w:name w:val="TOCOL 5"/>
    <w:basedOn w:val="TOC5"/>
    <w:rsid w:val="00AB0D13"/>
    <w:pPr>
      <w:tabs>
        <w:tab w:val="left" w:pos="400"/>
      </w:tabs>
    </w:pPr>
  </w:style>
  <w:style w:type="paragraph" w:customStyle="1" w:styleId="TOCOL6">
    <w:name w:val="TOCOL 6"/>
    <w:basedOn w:val="TOC6"/>
    <w:rsid w:val="00AB0D13"/>
    <w:pPr>
      <w:keepNext w:val="0"/>
    </w:pPr>
  </w:style>
  <w:style w:type="paragraph" w:customStyle="1" w:styleId="TOCOL7">
    <w:name w:val="TOCOL 7"/>
    <w:basedOn w:val="TOC7"/>
    <w:rsid w:val="00AB0D13"/>
  </w:style>
  <w:style w:type="paragraph" w:customStyle="1" w:styleId="TOCOL8">
    <w:name w:val="TOCOL 8"/>
    <w:basedOn w:val="TOC8"/>
    <w:rsid w:val="00AB0D13"/>
  </w:style>
  <w:style w:type="paragraph" w:customStyle="1" w:styleId="TOCOL9">
    <w:name w:val="TOCOL 9"/>
    <w:basedOn w:val="TOC9"/>
    <w:rsid w:val="00AB0D13"/>
    <w:pPr>
      <w:ind w:right="0"/>
    </w:pPr>
  </w:style>
  <w:style w:type="paragraph" w:styleId="TOC9">
    <w:name w:val="toc 9"/>
    <w:basedOn w:val="Normal"/>
    <w:next w:val="Normal"/>
    <w:autoRedefine/>
    <w:rsid w:val="00AB0D13"/>
    <w:pPr>
      <w:ind w:left="1920" w:right="600"/>
    </w:pPr>
  </w:style>
  <w:style w:type="paragraph" w:customStyle="1" w:styleId="Billname1">
    <w:name w:val="Billname1"/>
    <w:basedOn w:val="Normal"/>
    <w:rsid w:val="00AB0D1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B0D13"/>
    <w:rPr>
      <w:sz w:val="20"/>
    </w:rPr>
  </w:style>
  <w:style w:type="paragraph" w:customStyle="1" w:styleId="TablePara10">
    <w:name w:val="TablePara10"/>
    <w:basedOn w:val="tablepara"/>
    <w:rsid w:val="00AB0D1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B0D1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B0D13"/>
  </w:style>
  <w:style w:type="character" w:customStyle="1" w:styleId="charPage">
    <w:name w:val="charPage"/>
    <w:basedOn w:val="DefaultParagraphFont"/>
    <w:rsid w:val="00AB0D13"/>
  </w:style>
  <w:style w:type="character" w:styleId="PageNumber">
    <w:name w:val="page number"/>
    <w:basedOn w:val="DefaultParagraphFont"/>
    <w:rsid w:val="00AB0D13"/>
  </w:style>
  <w:style w:type="paragraph" w:customStyle="1" w:styleId="Letterhead">
    <w:name w:val="Letterhead"/>
    <w:rsid w:val="00AB0D1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E32F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E32F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B0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0D1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E32F3"/>
  </w:style>
  <w:style w:type="character" w:customStyle="1" w:styleId="FooterChar">
    <w:name w:val="Footer Char"/>
    <w:basedOn w:val="DefaultParagraphFont"/>
    <w:link w:val="Footer"/>
    <w:rsid w:val="00AB0D1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AB0D1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B0D13"/>
  </w:style>
  <w:style w:type="paragraph" w:customStyle="1" w:styleId="TableBullet">
    <w:name w:val="TableBullet"/>
    <w:basedOn w:val="TableText10"/>
    <w:qFormat/>
    <w:rsid w:val="00AB0D1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B0D1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B0D1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E32F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E32F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B0D13"/>
    <w:pPr>
      <w:numPr>
        <w:numId w:val="19"/>
      </w:numPr>
    </w:pPr>
  </w:style>
  <w:style w:type="paragraph" w:customStyle="1" w:styleId="ISchMain">
    <w:name w:val="I Sch Main"/>
    <w:basedOn w:val="BillBasic"/>
    <w:rsid w:val="00AB0D1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B0D1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B0D1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B0D1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B0D1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B0D1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B0D1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B0D1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AB0D1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AB0D13"/>
    <w:rPr>
      <w:sz w:val="24"/>
      <w:lang w:eastAsia="en-US"/>
    </w:rPr>
  </w:style>
  <w:style w:type="paragraph" w:customStyle="1" w:styleId="Status">
    <w:name w:val="Status"/>
    <w:basedOn w:val="Normal"/>
    <w:rsid w:val="00AB0D1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B0D13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E32F3"/>
  </w:style>
  <w:style w:type="character" w:styleId="UnresolvedMention">
    <w:name w:val="Unresolved Mention"/>
    <w:basedOn w:val="DefaultParagraphFont"/>
    <w:uiPriority w:val="99"/>
    <w:semiHidden/>
    <w:unhideWhenUsed/>
    <w:rsid w:val="00F40B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BEB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AB0D13"/>
  </w:style>
  <w:style w:type="paragraph" w:customStyle="1" w:styleId="05Endnote0">
    <w:name w:val="05Endnote"/>
    <w:basedOn w:val="Normal"/>
    <w:rsid w:val="00AB0D13"/>
  </w:style>
  <w:style w:type="paragraph" w:customStyle="1" w:styleId="06Copyright">
    <w:name w:val="06Copyright"/>
    <w:basedOn w:val="Normal"/>
    <w:rsid w:val="00AB0D13"/>
  </w:style>
  <w:style w:type="paragraph" w:customStyle="1" w:styleId="RepubNo">
    <w:name w:val="RepubNo"/>
    <w:basedOn w:val="BillBasicHeading"/>
    <w:rsid w:val="00AB0D1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B0D1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B0D1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B0D13"/>
    <w:rPr>
      <w:rFonts w:ascii="Arial" w:hAnsi="Arial"/>
      <w:b/>
    </w:rPr>
  </w:style>
  <w:style w:type="paragraph" w:customStyle="1" w:styleId="CoverSubHdg">
    <w:name w:val="CoverSubHdg"/>
    <w:basedOn w:val="CoverHeading"/>
    <w:rsid w:val="00AB0D1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B0D1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B0D1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B0D1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B0D1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B0D1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B0D1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B0D1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B0D1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B0D1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B0D1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B0D1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B0D1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B0D1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B0D1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B0D1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B0D1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B0D1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B0D1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B0D13"/>
  </w:style>
  <w:style w:type="character" w:customStyle="1" w:styleId="charTableText">
    <w:name w:val="charTableText"/>
    <w:basedOn w:val="DefaultParagraphFont"/>
    <w:rsid w:val="00AB0D13"/>
  </w:style>
  <w:style w:type="paragraph" w:customStyle="1" w:styleId="Dict-HeadingSymb">
    <w:name w:val="Dict-Heading Symb"/>
    <w:basedOn w:val="Dict-Heading"/>
    <w:rsid w:val="00AB0D1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B0D1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B0D1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B0D1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B0D1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B0D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B0D1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B0D1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B0D1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B0D1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B0D1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B0D13"/>
    <w:pPr>
      <w:ind w:hanging="480"/>
    </w:pPr>
  </w:style>
  <w:style w:type="paragraph" w:styleId="MacroText">
    <w:name w:val="macro"/>
    <w:link w:val="MacroTextChar"/>
    <w:semiHidden/>
    <w:rsid w:val="00AB0D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B0D1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B0D1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B0D13"/>
  </w:style>
  <w:style w:type="paragraph" w:customStyle="1" w:styleId="RenumProvEntries">
    <w:name w:val="RenumProvEntries"/>
    <w:basedOn w:val="Normal"/>
    <w:rsid w:val="00AB0D1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B0D1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B0D1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B0D13"/>
    <w:pPr>
      <w:ind w:left="252"/>
    </w:pPr>
  </w:style>
  <w:style w:type="paragraph" w:customStyle="1" w:styleId="RenumTableHdg">
    <w:name w:val="RenumTableHdg"/>
    <w:basedOn w:val="Normal"/>
    <w:rsid w:val="00AB0D1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B0D1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B0D13"/>
    <w:rPr>
      <w:b w:val="0"/>
    </w:rPr>
  </w:style>
  <w:style w:type="paragraph" w:customStyle="1" w:styleId="Sched-FormSymb">
    <w:name w:val="Sched-Form Symb"/>
    <w:basedOn w:val="Sched-Form"/>
    <w:rsid w:val="00AB0D1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B0D1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B0D1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B0D1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B0D1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B0D1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B0D13"/>
    <w:pPr>
      <w:ind w:firstLine="0"/>
    </w:pPr>
    <w:rPr>
      <w:b/>
    </w:rPr>
  </w:style>
  <w:style w:type="paragraph" w:customStyle="1" w:styleId="EndNoteTextPub">
    <w:name w:val="EndNoteTextPub"/>
    <w:basedOn w:val="Normal"/>
    <w:rsid w:val="00AB0D1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B0D13"/>
    <w:rPr>
      <w:szCs w:val="24"/>
    </w:rPr>
  </w:style>
  <w:style w:type="character" w:customStyle="1" w:styleId="charNotBold">
    <w:name w:val="charNotBold"/>
    <w:basedOn w:val="DefaultParagraphFont"/>
    <w:rsid w:val="00AB0D1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B0D1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B0D13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B0D1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B0D1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B0D1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B0D1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B0D13"/>
    <w:pPr>
      <w:tabs>
        <w:tab w:val="left" w:pos="2700"/>
      </w:tabs>
      <w:spacing w:before="0"/>
    </w:pPr>
  </w:style>
  <w:style w:type="paragraph" w:customStyle="1" w:styleId="parainpara">
    <w:name w:val="para in para"/>
    <w:rsid w:val="00AB0D1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B0D1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B0D13"/>
    <w:pPr>
      <w:numPr>
        <w:numId w:val="50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B0D1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B0D13"/>
    <w:rPr>
      <w:b w:val="0"/>
      <w:sz w:val="32"/>
    </w:rPr>
  </w:style>
  <w:style w:type="paragraph" w:customStyle="1" w:styleId="MH1Chapter">
    <w:name w:val="M H1 Chapter"/>
    <w:basedOn w:val="AH1Chapter"/>
    <w:rsid w:val="00AB0D1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B0D1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B0D1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B0D1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B0D1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B0D1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B0D1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B0D1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B0D1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B0D1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B0D13"/>
    <w:pPr>
      <w:ind w:left="1800"/>
    </w:pPr>
  </w:style>
  <w:style w:type="paragraph" w:customStyle="1" w:styleId="Modparareturn">
    <w:name w:val="Mod para return"/>
    <w:basedOn w:val="AparareturnSymb"/>
    <w:rsid w:val="00AB0D13"/>
    <w:pPr>
      <w:ind w:left="2300"/>
    </w:pPr>
  </w:style>
  <w:style w:type="paragraph" w:customStyle="1" w:styleId="Modsubparareturn">
    <w:name w:val="Mod subpara return"/>
    <w:basedOn w:val="AsubparareturnSymb"/>
    <w:rsid w:val="00AB0D13"/>
    <w:pPr>
      <w:ind w:left="3040"/>
    </w:pPr>
  </w:style>
  <w:style w:type="paragraph" w:customStyle="1" w:styleId="Modref">
    <w:name w:val="Mod ref"/>
    <w:basedOn w:val="refSymb"/>
    <w:rsid w:val="00AB0D13"/>
    <w:pPr>
      <w:ind w:left="1100"/>
    </w:pPr>
  </w:style>
  <w:style w:type="paragraph" w:customStyle="1" w:styleId="ModaNote">
    <w:name w:val="Mod aNote"/>
    <w:basedOn w:val="aNoteSymb"/>
    <w:rsid w:val="00AB0D1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B0D1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B0D13"/>
    <w:pPr>
      <w:ind w:left="0" w:firstLine="0"/>
    </w:pPr>
  </w:style>
  <w:style w:type="paragraph" w:customStyle="1" w:styleId="AmdtEntries">
    <w:name w:val="AmdtEntries"/>
    <w:basedOn w:val="BillBasicHeading"/>
    <w:rsid w:val="00AB0D1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B0D1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B0D1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B0D1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B0D1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B0D1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B0D1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B0D1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B0D1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B0D1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B0D1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B0D1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B0D1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B0D1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B0D1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B0D13"/>
  </w:style>
  <w:style w:type="paragraph" w:customStyle="1" w:styleId="refSymb">
    <w:name w:val="ref Symb"/>
    <w:basedOn w:val="BillBasic"/>
    <w:next w:val="Normal"/>
    <w:rsid w:val="00AB0D1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B0D1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B0D1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B0D1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B0D1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B0D1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B0D1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B0D1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B0D1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B0D1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B0D1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B0D1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B0D13"/>
    <w:pPr>
      <w:ind w:left="1599" w:hanging="2081"/>
    </w:pPr>
  </w:style>
  <w:style w:type="paragraph" w:customStyle="1" w:styleId="IdefsubparaSymb">
    <w:name w:val="I def subpara Symb"/>
    <w:basedOn w:val="IsubparaSymb"/>
    <w:rsid w:val="00AB0D1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B0D1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B0D1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B0D1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B0D1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B0D1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B0D1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B0D1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B0D1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B0D1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B0D1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B0D1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B0D1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B0D1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B0D1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B0D1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B0D1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B0D1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B0D1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B0D1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B0D1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B0D1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B0D1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B0D1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B0D1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B0D1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B0D1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B0D1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B0D1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B0D1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B0D1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B0D13"/>
  </w:style>
  <w:style w:type="paragraph" w:customStyle="1" w:styleId="PenaltyParaSymb">
    <w:name w:val="PenaltyPara Symb"/>
    <w:basedOn w:val="Normal"/>
    <w:rsid w:val="00AB0D1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B0D1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B0D1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B0D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83-11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83-11" TargetMode="External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83-11" TargetMode="External"/><Relationship Id="rId20" Type="http://schemas.openxmlformats.org/officeDocument/2006/relationships/hyperlink" Target="http://www.legislation.act.gov.au/a/1900-40/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16-12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83-11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1248</Words>
  <Characters>6494</Characters>
  <Application>Microsoft Office Word</Application>
  <DocSecurity>0</DocSecurity>
  <Lines>249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Victims of Crime (Financial Assistance) Amendment Act 2024</vt:lpstr>
    </vt:vector>
  </TitlesOfParts>
  <Manager>Section</Manager>
  <Company>Section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Victims of Crime (Financial Assistance) Amendment Act 2024</dc:title>
  <dc:subject>Amendment</dc:subject>
  <dc:creator>ACT Government</dc:creator>
  <cp:keywords>D08</cp:keywords>
  <dc:description>J2022-1259</dc:description>
  <cp:lastModifiedBy>PCODCS</cp:lastModifiedBy>
  <cp:revision>4</cp:revision>
  <cp:lastPrinted>2024-04-02T21:58:00Z</cp:lastPrinted>
  <dcterms:created xsi:type="dcterms:W3CDTF">2024-04-10T23:19:00Z</dcterms:created>
  <dcterms:modified xsi:type="dcterms:W3CDTF">2024-04-10T23:19:00Z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Clare Sheehan</vt:lpwstr>
  </property>
  <property fmtid="{D5CDD505-2E9C-101B-9397-08002B2CF9AE}" pid="5" name="ClientEmail1">
    <vt:lpwstr>Clare.Sheehan@act.gov.au</vt:lpwstr>
  </property>
  <property fmtid="{D5CDD505-2E9C-101B-9397-08002B2CF9AE}" pid="6" name="ClientPh1">
    <vt:lpwstr>0262053564</vt:lpwstr>
  </property>
  <property fmtid="{D5CDD505-2E9C-101B-9397-08002B2CF9AE}" pid="7" name="ClientName2">
    <vt:lpwstr>Dr Jacob Campbell</vt:lpwstr>
  </property>
  <property fmtid="{D5CDD505-2E9C-101B-9397-08002B2CF9AE}" pid="8" name="ClientEmail2">
    <vt:lpwstr>Jacob.Campbell@act.gov.au</vt:lpwstr>
  </property>
  <property fmtid="{D5CDD505-2E9C-101B-9397-08002B2CF9AE}" pid="9" name="ClientPh2">
    <vt:lpwstr>0262071140</vt:lpwstr>
  </property>
  <property fmtid="{D5CDD505-2E9C-101B-9397-08002B2CF9AE}" pid="10" name="jobType">
    <vt:lpwstr>Drafting</vt:lpwstr>
  </property>
  <property fmtid="{D5CDD505-2E9C-101B-9397-08002B2CF9AE}" pid="11" name="DMSID">
    <vt:lpwstr>12534715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Victims of Crime (Financial Assistance) Amendment Bill 2024</vt:lpwstr>
  </property>
  <property fmtid="{D5CDD505-2E9C-101B-9397-08002B2CF9AE}" pid="15" name="AmCitation">
    <vt:lpwstr>Victims of Crime (Financial Assistance) Act 2016</vt:lpwstr>
  </property>
  <property fmtid="{D5CDD505-2E9C-101B-9397-08002B2CF9AE}" pid="16" name="ActName">
    <vt:lpwstr/>
  </property>
  <property fmtid="{D5CDD505-2E9C-101B-9397-08002B2CF9AE}" pid="17" name="DrafterName">
    <vt:lpwstr>Timothy Clulow</vt:lpwstr>
  </property>
  <property fmtid="{D5CDD505-2E9C-101B-9397-08002B2CF9AE}" pid="18" name="DrafterEmail">
    <vt:lpwstr>timothy.clulow@act.gov.au</vt:lpwstr>
  </property>
  <property fmtid="{D5CDD505-2E9C-101B-9397-08002B2CF9AE}" pid="19" name="DrafterPh">
    <vt:lpwstr>62077746</vt:lpwstr>
  </property>
  <property fmtid="{D5CDD505-2E9C-101B-9397-08002B2CF9AE}" pid="20" name="SettlerName">
    <vt:lpwstr>Savvas Pertsinidis</vt:lpwstr>
  </property>
  <property fmtid="{D5CDD505-2E9C-101B-9397-08002B2CF9AE}" pid="21" name="SettlerEmail">
    <vt:lpwstr>savvas.pertsinidis@act.gov.au</vt:lpwstr>
  </property>
  <property fmtid="{D5CDD505-2E9C-101B-9397-08002B2CF9AE}" pid="22" name="SettlerPh">
    <vt:lpwstr>62053750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MSIP_Label_69af8531-eb46-4968-8cb3-105d2f5ea87e_Enabled">
    <vt:lpwstr>true</vt:lpwstr>
  </property>
  <property fmtid="{D5CDD505-2E9C-101B-9397-08002B2CF9AE}" pid="29" name="MSIP_Label_69af8531-eb46-4968-8cb3-105d2f5ea87e_SetDate">
    <vt:lpwstr>2024-04-10T23:05:28Z</vt:lpwstr>
  </property>
  <property fmtid="{D5CDD505-2E9C-101B-9397-08002B2CF9AE}" pid="30" name="MSIP_Label_69af8531-eb46-4968-8cb3-105d2f5ea87e_Method">
    <vt:lpwstr>Standard</vt:lpwstr>
  </property>
  <property fmtid="{D5CDD505-2E9C-101B-9397-08002B2CF9AE}" pid="31" name="MSIP_Label_69af8531-eb46-4968-8cb3-105d2f5ea87e_Name">
    <vt:lpwstr>Official - No Marking</vt:lpwstr>
  </property>
  <property fmtid="{D5CDD505-2E9C-101B-9397-08002B2CF9AE}" pid="32" name="MSIP_Label_69af8531-eb46-4968-8cb3-105d2f5ea87e_SiteId">
    <vt:lpwstr>b46c1908-0334-4236-b978-585ee88e4199</vt:lpwstr>
  </property>
  <property fmtid="{D5CDD505-2E9C-101B-9397-08002B2CF9AE}" pid="33" name="MSIP_Label_69af8531-eb46-4968-8cb3-105d2f5ea87e_ActionId">
    <vt:lpwstr>0b21df34-4ffb-4e2a-bdbd-e737ca5eeea7</vt:lpwstr>
  </property>
  <property fmtid="{D5CDD505-2E9C-101B-9397-08002B2CF9AE}" pid="34" name="MSIP_Label_69af8531-eb46-4968-8cb3-105d2f5ea87e_ContentBits">
    <vt:lpwstr>0</vt:lpwstr>
  </property>
</Properties>
</file>