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4742" w14:textId="7090DED2" w:rsidR="0085309E" w:rsidRDefault="0085309E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0F519C73" w14:textId="77777777" w:rsidR="0085309E" w:rsidRDefault="0085309E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8EBA9B7" w14:textId="77777777" w:rsidR="0085309E" w:rsidRDefault="0085309E">
      <w:pPr>
        <w:pStyle w:val="N-line1"/>
        <w:jc w:val="both"/>
      </w:pPr>
    </w:p>
    <w:p w14:paraId="13DAA554" w14:textId="77777777" w:rsidR="0085309E" w:rsidRDefault="0085309E" w:rsidP="00FE5883">
      <w:pPr>
        <w:spacing w:before="120"/>
        <w:jc w:val="center"/>
      </w:pPr>
      <w:r>
        <w:t>(As presented)</w:t>
      </w:r>
    </w:p>
    <w:p w14:paraId="460544CF" w14:textId="0A03F104" w:rsidR="0085309E" w:rsidRDefault="0085309E">
      <w:pPr>
        <w:spacing w:before="240"/>
        <w:jc w:val="center"/>
      </w:pPr>
      <w:r>
        <w:t>(</w:t>
      </w:r>
      <w:bookmarkStart w:id="0" w:name="Sponsor"/>
      <w:r>
        <w:t xml:space="preserve">Leanne </w:t>
      </w:r>
      <w:proofErr w:type="spellStart"/>
      <w:r>
        <w:t>Castley</w:t>
      </w:r>
      <w:bookmarkEnd w:id="0"/>
      <w:proofErr w:type="spellEnd"/>
      <w:r>
        <w:t>)</w:t>
      </w:r>
    </w:p>
    <w:p w14:paraId="34E0EC54" w14:textId="2CB8C5C7" w:rsidR="006D7970" w:rsidRPr="001F5DE5" w:rsidRDefault="006D7970" w:rsidP="005D405E">
      <w:pPr>
        <w:pStyle w:val="Billname1"/>
        <w:spacing w:before="1080"/>
      </w:pPr>
      <w:r w:rsidRPr="001F5DE5">
        <w:fldChar w:fldCharType="begin"/>
      </w:r>
      <w:r w:rsidRPr="001F5DE5">
        <w:instrText xml:space="preserve"> REF Citation \*charformat  \* MERGEFORMAT </w:instrText>
      </w:r>
      <w:r w:rsidRPr="001F5DE5">
        <w:fldChar w:fldCharType="separate"/>
      </w:r>
      <w:r w:rsidR="002F4FAC">
        <w:t>Crimes (Coercive Control) Amendment Bill 2024</w:t>
      </w:r>
      <w:r w:rsidRPr="001F5DE5">
        <w:fldChar w:fldCharType="end"/>
      </w:r>
    </w:p>
    <w:p w14:paraId="33D713EE" w14:textId="5033B7CF" w:rsidR="006D7970" w:rsidRPr="001F5DE5" w:rsidRDefault="006D7970">
      <w:pPr>
        <w:pStyle w:val="ActNo"/>
      </w:pPr>
      <w:r w:rsidRPr="001F5DE5">
        <w:fldChar w:fldCharType="begin"/>
      </w:r>
      <w:r w:rsidRPr="001F5DE5">
        <w:instrText xml:space="preserve"> DOCPROPERTY "Category"  \* MERGEFORMAT </w:instrText>
      </w:r>
      <w:r w:rsidRPr="001F5DE5">
        <w:fldChar w:fldCharType="end"/>
      </w:r>
    </w:p>
    <w:p w14:paraId="5D245AE4" w14:textId="77777777" w:rsidR="006D7970" w:rsidRPr="001F5DE5" w:rsidRDefault="006D7970" w:rsidP="009F08E1">
      <w:pPr>
        <w:pStyle w:val="Placeholder"/>
        <w:suppressLineNumbers/>
      </w:pPr>
      <w:r w:rsidRPr="001F5DE5">
        <w:rPr>
          <w:rStyle w:val="charContents"/>
          <w:sz w:val="16"/>
        </w:rPr>
        <w:t xml:space="preserve">  </w:t>
      </w:r>
      <w:r w:rsidRPr="001F5DE5">
        <w:rPr>
          <w:rStyle w:val="charPage"/>
        </w:rPr>
        <w:t xml:space="preserve">  </w:t>
      </w:r>
    </w:p>
    <w:p w14:paraId="56BFB6F7" w14:textId="77777777" w:rsidR="006D7970" w:rsidRPr="001F5DE5" w:rsidRDefault="006D7970" w:rsidP="005D405E">
      <w:pPr>
        <w:pStyle w:val="N-TOCheading"/>
        <w:spacing w:before="480"/>
      </w:pPr>
      <w:r w:rsidRPr="001F5DE5">
        <w:rPr>
          <w:rStyle w:val="charContents"/>
        </w:rPr>
        <w:t>Contents</w:t>
      </w:r>
    </w:p>
    <w:p w14:paraId="13DB0F47" w14:textId="77777777" w:rsidR="006D7970" w:rsidRPr="001F5DE5" w:rsidRDefault="006D7970">
      <w:pPr>
        <w:pStyle w:val="N-9pt"/>
      </w:pPr>
      <w:r w:rsidRPr="001F5DE5">
        <w:tab/>
      </w:r>
      <w:r w:rsidRPr="001F5DE5">
        <w:rPr>
          <w:rStyle w:val="charPage"/>
        </w:rPr>
        <w:t>Page</w:t>
      </w:r>
    </w:p>
    <w:p w14:paraId="42502EA9" w14:textId="2C9765C3" w:rsidR="009F08E1" w:rsidRDefault="009F08E1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9682040" w:history="1">
        <w:r w:rsidRPr="006200D9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200D9">
          <w:t>Name of Act</w:t>
        </w:r>
        <w:r>
          <w:tab/>
        </w:r>
        <w:r>
          <w:fldChar w:fldCharType="begin"/>
        </w:r>
        <w:r>
          <w:instrText xml:space="preserve"> PAGEREF _Toc169682040 \h </w:instrText>
        </w:r>
        <w:r>
          <w:fldChar w:fldCharType="separate"/>
        </w:r>
        <w:r w:rsidR="002F4FAC">
          <w:t>2</w:t>
        </w:r>
        <w:r>
          <w:fldChar w:fldCharType="end"/>
        </w:r>
      </w:hyperlink>
    </w:p>
    <w:p w14:paraId="191AD7C6" w14:textId="5BB8B9D0" w:rsidR="009F08E1" w:rsidRDefault="009F08E1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682041" w:history="1">
        <w:r w:rsidRPr="006200D9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200D9">
          <w:t>Commencement</w:t>
        </w:r>
        <w:r>
          <w:tab/>
        </w:r>
        <w:r>
          <w:fldChar w:fldCharType="begin"/>
        </w:r>
        <w:r>
          <w:instrText xml:space="preserve"> PAGEREF _Toc169682041 \h </w:instrText>
        </w:r>
        <w:r>
          <w:fldChar w:fldCharType="separate"/>
        </w:r>
        <w:r w:rsidR="002F4FAC">
          <w:t>2</w:t>
        </w:r>
        <w:r>
          <w:fldChar w:fldCharType="end"/>
        </w:r>
      </w:hyperlink>
    </w:p>
    <w:p w14:paraId="35D47A42" w14:textId="7003013D" w:rsidR="009F08E1" w:rsidRDefault="009F08E1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682042" w:history="1">
        <w:r w:rsidRPr="006200D9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200D9">
          <w:t>Legislation amended</w:t>
        </w:r>
        <w:r>
          <w:tab/>
        </w:r>
        <w:r>
          <w:fldChar w:fldCharType="begin"/>
        </w:r>
        <w:r>
          <w:instrText xml:space="preserve"> PAGEREF _Toc169682042 \h </w:instrText>
        </w:r>
        <w:r>
          <w:fldChar w:fldCharType="separate"/>
        </w:r>
        <w:r w:rsidR="002F4FAC">
          <w:t>2</w:t>
        </w:r>
        <w:r>
          <w:fldChar w:fldCharType="end"/>
        </w:r>
      </w:hyperlink>
    </w:p>
    <w:p w14:paraId="3362F9B6" w14:textId="258813AC" w:rsidR="009F08E1" w:rsidRDefault="009F08E1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682043" w:history="1">
        <w:r w:rsidRPr="009F08E1">
          <w:rPr>
            <w:rStyle w:val="CharSectNo"/>
          </w:rPr>
          <w:t>4</w:t>
        </w:r>
        <w:r w:rsidRPr="001F5DE5">
          <w:tab/>
          <w:t>Offences against Act—</w:t>
        </w:r>
        <w:r>
          <w:t>a</w:t>
        </w:r>
        <w:r w:rsidRPr="001F5DE5">
          <w:t>pplication of Criminal Code etc</w:t>
        </w:r>
        <w:r>
          <w:br/>
        </w:r>
        <w:r w:rsidRPr="001F5DE5">
          <w:t>Section</w:t>
        </w:r>
        <w:r>
          <w:t xml:space="preserve"> </w:t>
        </w:r>
        <w:r w:rsidRPr="001F5DE5">
          <w:t>7A, note</w:t>
        </w:r>
        <w:r>
          <w:t xml:space="preserve"> </w:t>
        </w:r>
        <w:r w:rsidRPr="001F5DE5">
          <w:t>1, new dot point</w:t>
        </w:r>
        <w:r>
          <w:tab/>
        </w:r>
        <w:r>
          <w:fldChar w:fldCharType="begin"/>
        </w:r>
        <w:r>
          <w:instrText xml:space="preserve"> PAGEREF _Toc169682043 \h </w:instrText>
        </w:r>
        <w:r>
          <w:fldChar w:fldCharType="separate"/>
        </w:r>
        <w:r w:rsidR="002F4FAC">
          <w:t>2</w:t>
        </w:r>
        <w:r>
          <w:fldChar w:fldCharType="end"/>
        </w:r>
      </w:hyperlink>
    </w:p>
    <w:p w14:paraId="77129CBF" w14:textId="49D72557" w:rsidR="009F08E1" w:rsidRDefault="009F08E1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682044" w:history="1">
        <w:r w:rsidRPr="006200D9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200D9">
          <w:t>New sections 35AAA and 35AAB</w:t>
        </w:r>
        <w:r>
          <w:tab/>
        </w:r>
        <w:r>
          <w:fldChar w:fldCharType="begin"/>
        </w:r>
        <w:r>
          <w:instrText xml:space="preserve"> PAGEREF _Toc169682044 \h </w:instrText>
        </w:r>
        <w:r>
          <w:fldChar w:fldCharType="separate"/>
        </w:r>
        <w:r w:rsidR="002F4FAC">
          <w:t>2</w:t>
        </w:r>
        <w:r>
          <w:fldChar w:fldCharType="end"/>
        </w:r>
      </w:hyperlink>
    </w:p>
    <w:p w14:paraId="20143F3A" w14:textId="3612AF7C" w:rsidR="009F08E1" w:rsidRDefault="005F2733" w:rsidP="005D405E">
      <w:pPr>
        <w:pStyle w:val="TOC6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9682045" w:history="1">
        <w:r w:rsidR="009F08E1" w:rsidRPr="006200D9">
          <w:t>Schedule 1</w:t>
        </w:r>
        <w:r w:rsidR="009F08E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9F08E1" w:rsidRPr="006200D9">
          <w:t>Consequential amendments</w:t>
        </w:r>
        <w:r w:rsidR="009F08E1">
          <w:tab/>
        </w:r>
        <w:r w:rsidR="009F08E1" w:rsidRPr="009F08E1">
          <w:rPr>
            <w:sz w:val="20"/>
          </w:rPr>
          <w:fldChar w:fldCharType="begin"/>
        </w:r>
        <w:r w:rsidR="009F08E1" w:rsidRPr="009F08E1">
          <w:rPr>
            <w:sz w:val="20"/>
          </w:rPr>
          <w:instrText xml:space="preserve"> PAGEREF _Toc169682045 \h </w:instrText>
        </w:r>
        <w:r w:rsidR="009F08E1" w:rsidRPr="009F08E1">
          <w:rPr>
            <w:sz w:val="20"/>
          </w:rPr>
        </w:r>
        <w:r w:rsidR="009F08E1" w:rsidRPr="009F08E1">
          <w:rPr>
            <w:sz w:val="20"/>
          </w:rPr>
          <w:fldChar w:fldCharType="separate"/>
        </w:r>
        <w:r w:rsidR="002F4FAC">
          <w:rPr>
            <w:sz w:val="20"/>
          </w:rPr>
          <w:t>7</w:t>
        </w:r>
        <w:r w:rsidR="009F08E1" w:rsidRPr="009F08E1">
          <w:rPr>
            <w:sz w:val="20"/>
          </w:rPr>
          <w:fldChar w:fldCharType="end"/>
        </w:r>
      </w:hyperlink>
    </w:p>
    <w:p w14:paraId="43CA6704" w14:textId="6EBB4AEE" w:rsidR="009F08E1" w:rsidRDefault="005F2733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9682046" w:history="1">
        <w:r w:rsidR="009F08E1" w:rsidRPr="006200D9">
          <w:t>Part 1.1</w:t>
        </w:r>
        <w:r w:rsidR="009F08E1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9F08E1" w:rsidRPr="006200D9">
          <w:t>Bail Act 1992</w:t>
        </w:r>
        <w:r w:rsidR="009F08E1">
          <w:tab/>
        </w:r>
        <w:r w:rsidR="009F08E1" w:rsidRPr="009F08E1">
          <w:rPr>
            <w:b w:val="0"/>
          </w:rPr>
          <w:fldChar w:fldCharType="begin"/>
        </w:r>
        <w:r w:rsidR="009F08E1" w:rsidRPr="009F08E1">
          <w:rPr>
            <w:b w:val="0"/>
          </w:rPr>
          <w:instrText xml:space="preserve"> PAGEREF _Toc169682046 \h </w:instrText>
        </w:r>
        <w:r w:rsidR="009F08E1" w:rsidRPr="009F08E1">
          <w:rPr>
            <w:b w:val="0"/>
          </w:rPr>
        </w:r>
        <w:r w:rsidR="009F08E1" w:rsidRPr="009F08E1">
          <w:rPr>
            <w:b w:val="0"/>
          </w:rPr>
          <w:fldChar w:fldCharType="separate"/>
        </w:r>
        <w:r w:rsidR="002F4FAC">
          <w:rPr>
            <w:b w:val="0"/>
          </w:rPr>
          <w:t>7</w:t>
        </w:r>
        <w:r w:rsidR="009F08E1" w:rsidRPr="009F08E1">
          <w:rPr>
            <w:b w:val="0"/>
          </w:rPr>
          <w:fldChar w:fldCharType="end"/>
        </w:r>
      </w:hyperlink>
    </w:p>
    <w:p w14:paraId="6F72CFDF" w14:textId="2054F7CD" w:rsidR="009F08E1" w:rsidRDefault="005F2733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9682048" w:history="1">
        <w:r w:rsidR="009F08E1" w:rsidRPr="006200D9">
          <w:t>Part 1.2</w:t>
        </w:r>
        <w:r w:rsidR="009F08E1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9F08E1" w:rsidRPr="006200D9">
          <w:t>Working with Vulnerable People (Background Checking) Act 2011</w:t>
        </w:r>
        <w:r w:rsidR="009F08E1">
          <w:tab/>
        </w:r>
        <w:r w:rsidR="009F08E1" w:rsidRPr="009F08E1">
          <w:rPr>
            <w:b w:val="0"/>
          </w:rPr>
          <w:fldChar w:fldCharType="begin"/>
        </w:r>
        <w:r w:rsidR="009F08E1" w:rsidRPr="009F08E1">
          <w:rPr>
            <w:b w:val="0"/>
          </w:rPr>
          <w:instrText xml:space="preserve"> PAGEREF _Toc169682048 \h </w:instrText>
        </w:r>
        <w:r w:rsidR="009F08E1" w:rsidRPr="009F08E1">
          <w:rPr>
            <w:b w:val="0"/>
          </w:rPr>
        </w:r>
        <w:r w:rsidR="009F08E1" w:rsidRPr="009F08E1">
          <w:rPr>
            <w:b w:val="0"/>
          </w:rPr>
          <w:fldChar w:fldCharType="separate"/>
        </w:r>
        <w:r w:rsidR="002F4FAC">
          <w:rPr>
            <w:b w:val="0"/>
          </w:rPr>
          <w:t>7</w:t>
        </w:r>
        <w:r w:rsidR="009F08E1" w:rsidRPr="009F08E1">
          <w:rPr>
            <w:b w:val="0"/>
          </w:rPr>
          <w:fldChar w:fldCharType="end"/>
        </w:r>
      </w:hyperlink>
    </w:p>
    <w:p w14:paraId="55E5DFB2" w14:textId="2118C652" w:rsidR="006D7970" w:rsidRPr="005D405E" w:rsidRDefault="009F08E1">
      <w:pPr>
        <w:pStyle w:val="BillBasic"/>
        <w:rPr>
          <w:sz w:val="4"/>
          <w:szCs w:val="4"/>
        </w:rPr>
      </w:pPr>
      <w:r>
        <w:fldChar w:fldCharType="end"/>
      </w:r>
    </w:p>
    <w:p w14:paraId="0DC07D5C" w14:textId="77777777" w:rsidR="009F08E1" w:rsidRDefault="009F08E1">
      <w:pPr>
        <w:pStyle w:val="01Contents"/>
        <w:sectPr w:rsidR="009F08E1" w:rsidSect="009F08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441EF35" w14:textId="2B9E68F7" w:rsidR="0085309E" w:rsidRDefault="0085309E" w:rsidP="009F08E1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0082AC69" w14:textId="77777777" w:rsidR="0085309E" w:rsidRDefault="0085309E" w:rsidP="009F08E1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01CD7B1" w14:textId="77777777" w:rsidR="0085309E" w:rsidRDefault="0085309E" w:rsidP="009F08E1">
      <w:pPr>
        <w:pStyle w:val="N-line1"/>
        <w:suppressLineNumbers/>
        <w:jc w:val="both"/>
      </w:pPr>
    </w:p>
    <w:p w14:paraId="5D8B66D5" w14:textId="77777777" w:rsidR="0085309E" w:rsidRDefault="0085309E" w:rsidP="009F08E1">
      <w:pPr>
        <w:suppressLineNumbers/>
        <w:spacing w:before="120"/>
        <w:jc w:val="center"/>
      </w:pPr>
      <w:r>
        <w:t>(As presented)</w:t>
      </w:r>
    </w:p>
    <w:p w14:paraId="47F4F44C" w14:textId="772D8D24" w:rsidR="0085309E" w:rsidRDefault="0085309E" w:rsidP="009F08E1">
      <w:pPr>
        <w:suppressLineNumbers/>
        <w:spacing w:before="240"/>
        <w:jc w:val="center"/>
      </w:pPr>
      <w:r>
        <w:t xml:space="preserve">(Leanne </w:t>
      </w:r>
      <w:proofErr w:type="spellStart"/>
      <w:r>
        <w:t>Castley</w:t>
      </w:r>
      <w:proofErr w:type="spellEnd"/>
      <w:r>
        <w:t>)</w:t>
      </w:r>
    </w:p>
    <w:p w14:paraId="60D925D4" w14:textId="141E4EAA" w:rsidR="006D7970" w:rsidRPr="001F5DE5" w:rsidRDefault="00351D5C" w:rsidP="009F08E1">
      <w:pPr>
        <w:pStyle w:val="Billname"/>
        <w:suppressLineNumbers/>
      </w:pPr>
      <w:bookmarkStart w:id="1" w:name="Citation"/>
      <w:r>
        <w:t>Crimes (Coercive Control) Amendment Bill 2024</w:t>
      </w:r>
      <w:bookmarkEnd w:id="1"/>
    </w:p>
    <w:p w14:paraId="058D1614" w14:textId="55F7BB43" w:rsidR="006D7970" w:rsidRPr="001F5DE5" w:rsidRDefault="006D7970" w:rsidP="009F08E1">
      <w:pPr>
        <w:pStyle w:val="ActNo"/>
        <w:suppressLineNumbers/>
      </w:pPr>
      <w:r w:rsidRPr="001F5DE5">
        <w:fldChar w:fldCharType="begin"/>
      </w:r>
      <w:r w:rsidRPr="001F5DE5">
        <w:instrText xml:space="preserve"> DOCPROPERTY "Category"  \* MERGEFORMAT </w:instrText>
      </w:r>
      <w:r w:rsidRPr="001F5DE5">
        <w:fldChar w:fldCharType="end"/>
      </w:r>
    </w:p>
    <w:p w14:paraId="1094AB80" w14:textId="77777777" w:rsidR="006D7970" w:rsidRPr="001F5DE5" w:rsidRDefault="006D7970" w:rsidP="009F08E1">
      <w:pPr>
        <w:pStyle w:val="N-line3"/>
        <w:suppressLineNumbers/>
      </w:pPr>
    </w:p>
    <w:p w14:paraId="328403C0" w14:textId="77777777" w:rsidR="006D7970" w:rsidRPr="001F5DE5" w:rsidRDefault="006D7970" w:rsidP="009F08E1">
      <w:pPr>
        <w:pStyle w:val="BillFor"/>
        <w:suppressLineNumbers/>
      </w:pPr>
      <w:r w:rsidRPr="001F5DE5">
        <w:t>A Bill for</w:t>
      </w:r>
    </w:p>
    <w:p w14:paraId="0D90A3B6" w14:textId="44001808" w:rsidR="006D7970" w:rsidRPr="001F5DE5" w:rsidRDefault="006D7970" w:rsidP="009F08E1">
      <w:pPr>
        <w:pStyle w:val="LongTitle"/>
        <w:suppressLineNumbers/>
      </w:pPr>
      <w:r w:rsidRPr="001F5DE5">
        <w:t xml:space="preserve">An Act to amend </w:t>
      </w:r>
      <w:r w:rsidR="00F7688B" w:rsidRPr="001F5DE5">
        <w:t xml:space="preserve">the </w:t>
      </w:r>
      <w:hyperlink r:id="rId14" w:tooltip="A1900-40" w:history="1">
        <w:r w:rsidR="00554A77" w:rsidRPr="00554A77">
          <w:rPr>
            <w:rStyle w:val="charCitHyperlinkItal"/>
          </w:rPr>
          <w:t>Crimes Act 1900</w:t>
        </w:r>
      </w:hyperlink>
      <w:r w:rsidR="00231AC1" w:rsidRPr="001F5DE5">
        <w:t>, and for other purposes</w:t>
      </w:r>
    </w:p>
    <w:p w14:paraId="00E5311F" w14:textId="77777777" w:rsidR="006D7970" w:rsidRPr="001F5DE5" w:rsidRDefault="006D7970" w:rsidP="009F08E1">
      <w:pPr>
        <w:pStyle w:val="N-line3"/>
        <w:suppressLineNumbers/>
      </w:pPr>
    </w:p>
    <w:p w14:paraId="739A27FC" w14:textId="77777777" w:rsidR="006D7970" w:rsidRPr="001F5DE5" w:rsidRDefault="006D7970" w:rsidP="009F08E1">
      <w:pPr>
        <w:pStyle w:val="Placeholder"/>
        <w:suppressLineNumbers/>
      </w:pPr>
      <w:r w:rsidRPr="001F5DE5">
        <w:rPr>
          <w:rStyle w:val="charContents"/>
          <w:sz w:val="16"/>
        </w:rPr>
        <w:t xml:space="preserve">  </w:t>
      </w:r>
      <w:r w:rsidRPr="001F5DE5">
        <w:rPr>
          <w:rStyle w:val="charPage"/>
        </w:rPr>
        <w:t xml:space="preserve">  </w:t>
      </w:r>
    </w:p>
    <w:p w14:paraId="7BFCD173" w14:textId="77777777" w:rsidR="006D7970" w:rsidRPr="001F5DE5" w:rsidRDefault="006D7970" w:rsidP="009F08E1">
      <w:pPr>
        <w:pStyle w:val="Placeholder"/>
        <w:suppressLineNumbers/>
      </w:pPr>
      <w:r w:rsidRPr="001F5DE5">
        <w:rPr>
          <w:rStyle w:val="CharChapNo"/>
        </w:rPr>
        <w:t xml:space="preserve">  </w:t>
      </w:r>
      <w:r w:rsidRPr="001F5DE5">
        <w:rPr>
          <w:rStyle w:val="CharChapText"/>
        </w:rPr>
        <w:t xml:space="preserve">  </w:t>
      </w:r>
    </w:p>
    <w:p w14:paraId="2CFC2B87" w14:textId="77777777" w:rsidR="006D7970" w:rsidRPr="001F5DE5" w:rsidRDefault="006D7970" w:rsidP="009F08E1">
      <w:pPr>
        <w:pStyle w:val="Placeholder"/>
        <w:suppressLineNumbers/>
      </w:pPr>
      <w:r w:rsidRPr="001F5DE5">
        <w:rPr>
          <w:rStyle w:val="CharPartNo"/>
        </w:rPr>
        <w:t xml:space="preserve">  </w:t>
      </w:r>
      <w:r w:rsidRPr="001F5DE5">
        <w:rPr>
          <w:rStyle w:val="CharPartText"/>
        </w:rPr>
        <w:t xml:space="preserve">  </w:t>
      </w:r>
    </w:p>
    <w:p w14:paraId="611EB288" w14:textId="77777777" w:rsidR="006D7970" w:rsidRPr="001F5DE5" w:rsidRDefault="006D7970" w:rsidP="009F08E1">
      <w:pPr>
        <w:pStyle w:val="Placeholder"/>
        <w:suppressLineNumbers/>
      </w:pPr>
      <w:r w:rsidRPr="001F5DE5">
        <w:rPr>
          <w:rStyle w:val="CharDivNo"/>
        </w:rPr>
        <w:t xml:space="preserve">  </w:t>
      </w:r>
      <w:r w:rsidRPr="001F5DE5">
        <w:rPr>
          <w:rStyle w:val="CharDivText"/>
        </w:rPr>
        <w:t xml:space="preserve">  </w:t>
      </w:r>
    </w:p>
    <w:p w14:paraId="71B3F919" w14:textId="77777777" w:rsidR="006D7970" w:rsidRPr="00554A77" w:rsidRDefault="006D7970" w:rsidP="009F08E1">
      <w:pPr>
        <w:pStyle w:val="Notified"/>
        <w:suppressLineNumbers/>
      </w:pPr>
    </w:p>
    <w:p w14:paraId="2068314A" w14:textId="77777777" w:rsidR="006D7970" w:rsidRPr="001F5DE5" w:rsidRDefault="006D7970" w:rsidP="009F08E1">
      <w:pPr>
        <w:pStyle w:val="EnactingWords"/>
        <w:suppressLineNumbers/>
      </w:pPr>
      <w:r w:rsidRPr="001F5DE5">
        <w:t>The Legislative Assembly for the Australian Capital Territory enacts as follows:</w:t>
      </w:r>
    </w:p>
    <w:p w14:paraId="5837AB70" w14:textId="77777777" w:rsidR="006D7970" w:rsidRPr="001F5DE5" w:rsidRDefault="006D7970" w:rsidP="009F08E1">
      <w:pPr>
        <w:pStyle w:val="PageBreak"/>
        <w:suppressLineNumbers/>
      </w:pPr>
      <w:r w:rsidRPr="001F5DE5">
        <w:br w:type="page"/>
      </w:r>
    </w:p>
    <w:p w14:paraId="6AB8D36F" w14:textId="733D3253" w:rsidR="006D7970" w:rsidRPr="001F5DE5" w:rsidRDefault="009F08E1" w:rsidP="009F08E1">
      <w:pPr>
        <w:pStyle w:val="AH5Sec"/>
        <w:shd w:val="pct25" w:color="auto" w:fill="auto"/>
      </w:pPr>
      <w:bookmarkStart w:id="2" w:name="_Toc169682040"/>
      <w:r w:rsidRPr="009F08E1">
        <w:rPr>
          <w:rStyle w:val="CharSectNo"/>
        </w:rPr>
        <w:lastRenderedPageBreak/>
        <w:t>1</w:t>
      </w:r>
      <w:r w:rsidRPr="001F5DE5">
        <w:tab/>
      </w:r>
      <w:r w:rsidR="006D7970" w:rsidRPr="001F5DE5">
        <w:t>Name of Act</w:t>
      </w:r>
      <w:bookmarkEnd w:id="2"/>
    </w:p>
    <w:p w14:paraId="4F942ACE" w14:textId="4303CF6A" w:rsidR="006D7970" w:rsidRPr="001F5DE5" w:rsidRDefault="006D7970">
      <w:pPr>
        <w:pStyle w:val="Amainreturn"/>
      </w:pPr>
      <w:r w:rsidRPr="001F5DE5">
        <w:t xml:space="preserve">This Act is the </w:t>
      </w:r>
      <w:r w:rsidRPr="001F5DE5">
        <w:rPr>
          <w:i/>
        </w:rPr>
        <w:fldChar w:fldCharType="begin"/>
      </w:r>
      <w:r w:rsidRPr="001F5DE5">
        <w:rPr>
          <w:i/>
        </w:rPr>
        <w:instrText xml:space="preserve"> TITLE</w:instrText>
      </w:r>
      <w:r w:rsidRPr="001F5DE5">
        <w:rPr>
          <w:i/>
        </w:rPr>
        <w:fldChar w:fldCharType="separate"/>
      </w:r>
      <w:r w:rsidR="002F4FAC">
        <w:rPr>
          <w:i/>
        </w:rPr>
        <w:t>Crimes (Coercive Control) Amendment Act 2024</w:t>
      </w:r>
      <w:r w:rsidRPr="001F5DE5">
        <w:rPr>
          <w:i/>
        </w:rPr>
        <w:fldChar w:fldCharType="end"/>
      </w:r>
      <w:r w:rsidRPr="001F5DE5">
        <w:t>.</w:t>
      </w:r>
    </w:p>
    <w:p w14:paraId="023B06BE" w14:textId="3FF9F51D" w:rsidR="006D7970" w:rsidRPr="001F5DE5" w:rsidRDefault="009F08E1" w:rsidP="009F08E1">
      <w:pPr>
        <w:pStyle w:val="AH5Sec"/>
        <w:shd w:val="pct25" w:color="auto" w:fill="auto"/>
      </w:pPr>
      <w:bookmarkStart w:id="3" w:name="_Toc169682041"/>
      <w:r w:rsidRPr="009F08E1">
        <w:rPr>
          <w:rStyle w:val="CharSectNo"/>
        </w:rPr>
        <w:t>2</w:t>
      </w:r>
      <w:r w:rsidRPr="001F5DE5">
        <w:tab/>
      </w:r>
      <w:r w:rsidR="006D7970" w:rsidRPr="001F5DE5">
        <w:t>Commencement</w:t>
      </w:r>
      <w:bookmarkEnd w:id="3"/>
    </w:p>
    <w:p w14:paraId="2D7E5BB3" w14:textId="53630A58" w:rsidR="006D7970" w:rsidRPr="001F5DE5" w:rsidRDefault="006D7970">
      <w:pPr>
        <w:pStyle w:val="Amainreturn"/>
      </w:pPr>
      <w:r w:rsidRPr="001F5DE5">
        <w:t xml:space="preserve">This Act commences </w:t>
      </w:r>
      <w:r w:rsidR="00C57738" w:rsidRPr="001F5DE5">
        <w:t>12 months</w:t>
      </w:r>
      <w:r w:rsidRPr="001F5DE5">
        <w:t xml:space="preserve"> after its notification day.</w:t>
      </w:r>
    </w:p>
    <w:p w14:paraId="6390B01A" w14:textId="361EA070" w:rsidR="006D7970" w:rsidRPr="001F5DE5" w:rsidRDefault="006D7970">
      <w:pPr>
        <w:pStyle w:val="aNote"/>
      </w:pPr>
      <w:r w:rsidRPr="00554A77">
        <w:rPr>
          <w:rStyle w:val="charItals"/>
        </w:rPr>
        <w:t>Note</w:t>
      </w:r>
      <w:r w:rsidRPr="00554A77">
        <w:rPr>
          <w:rStyle w:val="charItals"/>
        </w:rPr>
        <w:tab/>
      </w:r>
      <w:r w:rsidRPr="001F5DE5">
        <w:t xml:space="preserve">The naming and commencement provisions automatically commence on the notification day (see </w:t>
      </w:r>
      <w:hyperlink r:id="rId15" w:tooltip="A2001-14" w:history="1">
        <w:r w:rsidR="00554A77" w:rsidRPr="00554A77">
          <w:rPr>
            <w:rStyle w:val="charCitHyperlinkAbbrev"/>
          </w:rPr>
          <w:t>Legislation Act</w:t>
        </w:r>
      </w:hyperlink>
      <w:r w:rsidRPr="001F5DE5">
        <w:t>, s</w:t>
      </w:r>
      <w:r w:rsidR="002D57F7">
        <w:t xml:space="preserve"> </w:t>
      </w:r>
      <w:r w:rsidRPr="001F5DE5">
        <w:t>75 (1)).</w:t>
      </w:r>
    </w:p>
    <w:p w14:paraId="4A417742" w14:textId="3E8CF0AD" w:rsidR="006D7970" w:rsidRPr="001F5DE5" w:rsidRDefault="009F08E1" w:rsidP="009F08E1">
      <w:pPr>
        <w:pStyle w:val="AH5Sec"/>
        <w:shd w:val="pct25" w:color="auto" w:fill="auto"/>
      </w:pPr>
      <w:bookmarkStart w:id="4" w:name="_Toc169682042"/>
      <w:r w:rsidRPr="009F08E1">
        <w:rPr>
          <w:rStyle w:val="CharSectNo"/>
        </w:rPr>
        <w:t>3</w:t>
      </w:r>
      <w:r w:rsidRPr="001F5DE5">
        <w:tab/>
      </w:r>
      <w:r w:rsidR="006D7970" w:rsidRPr="001F5DE5">
        <w:t>Legislation amended</w:t>
      </w:r>
      <w:bookmarkEnd w:id="4"/>
    </w:p>
    <w:p w14:paraId="7CFBA14D" w14:textId="542831B5" w:rsidR="00F7688B" w:rsidRPr="001F5DE5" w:rsidRDefault="006D7970" w:rsidP="00F7688B">
      <w:pPr>
        <w:pStyle w:val="Amainreturn"/>
      </w:pPr>
      <w:r w:rsidRPr="001F5DE5">
        <w:t>This Act amends the</w:t>
      </w:r>
      <w:r w:rsidR="00F7688B" w:rsidRPr="001F5DE5">
        <w:t xml:space="preserve"> </w:t>
      </w:r>
      <w:hyperlink r:id="rId16" w:tooltip="A1900-40" w:history="1">
        <w:r w:rsidR="00554A77" w:rsidRPr="00554A77">
          <w:rPr>
            <w:rStyle w:val="charCitHyperlinkItal"/>
          </w:rPr>
          <w:t>Crimes Act 1900</w:t>
        </w:r>
      </w:hyperlink>
      <w:r w:rsidR="00F7688B" w:rsidRPr="001F5DE5">
        <w:t>.</w:t>
      </w:r>
    </w:p>
    <w:p w14:paraId="6F1AB255" w14:textId="424A1BE6" w:rsidR="00A938BE" w:rsidRPr="001F5DE5" w:rsidRDefault="00F7688B" w:rsidP="00F7688B">
      <w:pPr>
        <w:pStyle w:val="aNote"/>
      </w:pPr>
      <w:r w:rsidRPr="00554A77">
        <w:rPr>
          <w:rStyle w:val="charItals"/>
        </w:rPr>
        <w:t>Note</w:t>
      </w:r>
      <w:r w:rsidRPr="00554A77">
        <w:rPr>
          <w:rStyle w:val="charItals"/>
        </w:rPr>
        <w:tab/>
      </w:r>
      <w:r w:rsidRPr="001F5DE5">
        <w:t xml:space="preserve">This Act also amends the </w:t>
      </w:r>
      <w:r w:rsidR="00A938BE" w:rsidRPr="001F5DE5">
        <w:t>following legislation (see sch</w:t>
      </w:r>
      <w:r w:rsidR="002D57F7">
        <w:t xml:space="preserve"> </w:t>
      </w:r>
      <w:r w:rsidR="00A938BE" w:rsidRPr="001F5DE5">
        <w:t>1):</w:t>
      </w:r>
    </w:p>
    <w:p w14:paraId="04F9E0D4" w14:textId="3709DF01" w:rsidR="00A938BE" w:rsidRPr="00554A77" w:rsidRDefault="009F08E1" w:rsidP="009F08E1">
      <w:pPr>
        <w:pStyle w:val="aNoteBulletss"/>
        <w:tabs>
          <w:tab w:val="left" w:pos="2300"/>
        </w:tabs>
        <w:rPr>
          <w:rStyle w:val="charItals"/>
        </w:rPr>
      </w:pPr>
      <w:r w:rsidRPr="00554A77">
        <w:rPr>
          <w:rStyle w:val="charItals"/>
          <w:rFonts w:ascii="Symbol" w:hAnsi="Symbol"/>
          <w:i w:val="0"/>
        </w:rPr>
        <w:t></w:t>
      </w:r>
      <w:r w:rsidRPr="00554A77">
        <w:rPr>
          <w:rStyle w:val="charItals"/>
          <w:rFonts w:ascii="Symbol" w:hAnsi="Symbol"/>
          <w:i w:val="0"/>
        </w:rPr>
        <w:tab/>
      </w:r>
      <w:hyperlink r:id="rId17" w:tooltip="A1992-8" w:history="1">
        <w:r w:rsidR="00554A77" w:rsidRPr="00554A77">
          <w:rPr>
            <w:rStyle w:val="charCitHyperlinkItal"/>
          </w:rPr>
          <w:t>Bail Act 1992</w:t>
        </w:r>
      </w:hyperlink>
    </w:p>
    <w:p w14:paraId="4C890328" w14:textId="3AF1F8F0" w:rsidR="006D7970" w:rsidRPr="001F5DE5" w:rsidRDefault="009F08E1" w:rsidP="009F08E1">
      <w:pPr>
        <w:pStyle w:val="aNoteBulletss"/>
        <w:tabs>
          <w:tab w:val="left" w:pos="2300"/>
        </w:tabs>
      </w:pPr>
      <w:r w:rsidRPr="001F5DE5">
        <w:rPr>
          <w:rFonts w:ascii="Symbol" w:hAnsi="Symbol"/>
        </w:rPr>
        <w:t></w:t>
      </w:r>
      <w:r w:rsidRPr="001F5DE5">
        <w:rPr>
          <w:rFonts w:ascii="Symbol" w:hAnsi="Symbol"/>
        </w:rPr>
        <w:tab/>
      </w:r>
      <w:hyperlink r:id="rId18" w:tooltip="A2011-44" w:history="1">
        <w:r w:rsidR="00554A77" w:rsidRPr="00554A77">
          <w:rPr>
            <w:rStyle w:val="charCitHyperlinkItal"/>
          </w:rPr>
          <w:t>Working with Vulnerable People (Background Checking) Act 2011</w:t>
        </w:r>
      </w:hyperlink>
      <w:r w:rsidR="006D7970" w:rsidRPr="001F5DE5">
        <w:t>.</w:t>
      </w:r>
    </w:p>
    <w:p w14:paraId="293FDB57" w14:textId="1EA9E4FC" w:rsidR="00600B4D" w:rsidRPr="001F5DE5" w:rsidRDefault="009F08E1" w:rsidP="009F08E1">
      <w:pPr>
        <w:pStyle w:val="AH5Sec"/>
        <w:shd w:val="pct25" w:color="auto" w:fill="auto"/>
      </w:pPr>
      <w:bookmarkStart w:id="5" w:name="_Toc169682043"/>
      <w:r w:rsidRPr="009F08E1">
        <w:rPr>
          <w:rStyle w:val="CharSectNo"/>
        </w:rPr>
        <w:t>4</w:t>
      </w:r>
      <w:r w:rsidRPr="001F5DE5">
        <w:tab/>
      </w:r>
      <w:r w:rsidR="00600B4D" w:rsidRPr="001F5DE5">
        <w:t>Offences against Act—</w:t>
      </w:r>
      <w:r w:rsidR="003C221F">
        <w:t>a</w:t>
      </w:r>
      <w:r w:rsidR="00600B4D" w:rsidRPr="001F5DE5">
        <w:t>pplication of Criminal Code etc</w:t>
      </w:r>
      <w:r w:rsidR="00600B4D" w:rsidRPr="001F5DE5">
        <w:br/>
        <w:t>Section</w:t>
      </w:r>
      <w:r w:rsidR="002D57F7">
        <w:t xml:space="preserve"> </w:t>
      </w:r>
      <w:r w:rsidR="00600B4D" w:rsidRPr="001F5DE5">
        <w:t>7A, note</w:t>
      </w:r>
      <w:r w:rsidR="002D57F7">
        <w:t xml:space="preserve"> </w:t>
      </w:r>
      <w:r w:rsidR="00600B4D" w:rsidRPr="001F5DE5">
        <w:t>1, new dot point</w:t>
      </w:r>
      <w:bookmarkEnd w:id="5"/>
    </w:p>
    <w:p w14:paraId="7F22B742" w14:textId="7D5BF02D" w:rsidR="00600B4D" w:rsidRPr="001F5DE5" w:rsidRDefault="00600B4D" w:rsidP="00600B4D">
      <w:pPr>
        <w:pStyle w:val="direction"/>
      </w:pPr>
      <w:r w:rsidRPr="001F5DE5">
        <w:t>insert</w:t>
      </w:r>
    </w:p>
    <w:p w14:paraId="39A86E03" w14:textId="1A7BE917" w:rsidR="00600B4D" w:rsidRPr="001F5DE5" w:rsidRDefault="009F08E1" w:rsidP="009F08E1">
      <w:pPr>
        <w:pStyle w:val="aNoteBulletss"/>
        <w:tabs>
          <w:tab w:val="left" w:pos="2300"/>
        </w:tabs>
      </w:pPr>
      <w:r w:rsidRPr="001F5DE5">
        <w:rPr>
          <w:rFonts w:ascii="Symbol" w:hAnsi="Symbol"/>
        </w:rPr>
        <w:t></w:t>
      </w:r>
      <w:r w:rsidRPr="001F5DE5">
        <w:rPr>
          <w:rFonts w:ascii="Symbol" w:hAnsi="Symbol"/>
        </w:rPr>
        <w:tab/>
      </w:r>
      <w:r w:rsidR="00600B4D" w:rsidRPr="001F5DE5">
        <w:t>s</w:t>
      </w:r>
      <w:r w:rsidR="002D57F7">
        <w:t xml:space="preserve"> </w:t>
      </w:r>
      <w:r w:rsidR="00600B4D" w:rsidRPr="001F5DE5">
        <w:t xml:space="preserve">35AAA (Coercive control of </w:t>
      </w:r>
      <w:r w:rsidR="003F6899" w:rsidRPr="001F5DE5">
        <w:t>partner or former partner</w:t>
      </w:r>
      <w:r w:rsidR="00600B4D" w:rsidRPr="001F5DE5">
        <w:t>)</w:t>
      </w:r>
    </w:p>
    <w:p w14:paraId="6E6709A3" w14:textId="11DB05D8" w:rsidR="001E1205" w:rsidRPr="001F5DE5" w:rsidRDefault="009F08E1" w:rsidP="009F08E1">
      <w:pPr>
        <w:pStyle w:val="AH5Sec"/>
        <w:shd w:val="pct25" w:color="auto" w:fill="auto"/>
      </w:pPr>
      <w:bookmarkStart w:id="6" w:name="_Toc169682044"/>
      <w:r w:rsidRPr="009F08E1">
        <w:rPr>
          <w:rStyle w:val="CharSectNo"/>
        </w:rPr>
        <w:t>5</w:t>
      </w:r>
      <w:r w:rsidRPr="001F5DE5">
        <w:tab/>
      </w:r>
      <w:r w:rsidR="001E1205" w:rsidRPr="001F5DE5">
        <w:t>New section</w:t>
      </w:r>
      <w:r w:rsidR="009072F1">
        <w:t>s</w:t>
      </w:r>
      <w:r w:rsidR="002D57F7">
        <w:t xml:space="preserve"> </w:t>
      </w:r>
      <w:r w:rsidR="002C5D94" w:rsidRPr="001F5DE5">
        <w:t>35AAA</w:t>
      </w:r>
      <w:r w:rsidR="009072F1">
        <w:t xml:space="preserve"> and 35AAB</w:t>
      </w:r>
      <w:bookmarkEnd w:id="6"/>
    </w:p>
    <w:p w14:paraId="01E99400" w14:textId="76028FD6" w:rsidR="001E1205" w:rsidRPr="001F5DE5" w:rsidRDefault="002C5D94" w:rsidP="001E1205">
      <w:pPr>
        <w:pStyle w:val="direction"/>
      </w:pPr>
      <w:r w:rsidRPr="001F5DE5">
        <w:t>after section</w:t>
      </w:r>
      <w:r w:rsidR="002D57F7">
        <w:t xml:space="preserve"> </w:t>
      </w:r>
      <w:r w:rsidRPr="001F5DE5">
        <w:t xml:space="preserve">35, </w:t>
      </w:r>
      <w:r w:rsidR="001E1205" w:rsidRPr="001F5DE5">
        <w:t>insert</w:t>
      </w:r>
    </w:p>
    <w:p w14:paraId="78DF791F" w14:textId="1D350102" w:rsidR="001E1205" w:rsidRPr="001F5DE5" w:rsidRDefault="002C5D94" w:rsidP="001E1205">
      <w:pPr>
        <w:pStyle w:val="IH5Sec"/>
      </w:pPr>
      <w:r w:rsidRPr="001F5DE5">
        <w:t>35AA</w:t>
      </w:r>
      <w:r w:rsidR="00960198" w:rsidRPr="001F5DE5">
        <w:t>A</w:t>
      </w:r>
      <w:r w:rsidR="001E1205" w:rsidRPr="001F5DE5">
        <w:tab/>
        <w:t>Coercive control</w:t>
      </w:r>
      <w:r w:rsidR="00C23E43" w:rsidRPr="001F5DE5">
        <w:t xml:space="preserve"> of </w:t>
      </w:r>
      <w:r w:rsidR="003F6899" w:rsidRPr="001F5DE5">
        <w:t>partner or former partner</w:t>
      </w:r>
    </w:p>
    <w:p w14:paraId="30369227" w14:textId="77777777" w:rsidR="001E1205" w:rsidRPr="001F5DE5" w:rsidRDefault="001E1205" w:rsidP="001E1205">
      <w:pPr>
        <w:pStyle w:val="IMain"/>
      </w:pPr>
      <w:r w:rsidRPr="001F5DE5">
        <w:tab/>
        <w:t>(1)</w:t>
      </w:r>
      <w:r w:rsidRPr="001F5DE5">
        <w:tab/>
        <w:t>A person commits an offence if—</w:t>
      </w:r>
    </w:p>
    <w:p w14:paraId="45741D9D" w14:textId="354AD2E6" w:rsidR="001E1205" w:rsidRPr="001F5DE5" w:rsidRDefault="001E1205" w:rsidP="00BE010C">
      <w:pPr>
        <w:pStyle w:val="Ipara"/>
      </w:pPr>
      <w:r w:rsidRPr="001F5DE5">
        <w:tab/>
        <w:t>(a)</w:t>
      </w:r>
      <w:r w:rsidRPr="001F5DE5">
        <w:tab/>
        <w:t>the person engages in a course of conduct</w:t>
      </w:r>
      <w:r w:rsidR="00BE010C" w:rsidRPr="001F5DE5">
        <w:t xml:space="preserve"> c</w:t>
      </w:r>
      <w:r w:rsidRPr="001F5DE5">
        <w:t>onsist</w:t>
      </w:r>
      <w:r w:rsidR="00BE010C" w:rsidRPr="001F5DE5">
        <w:t>ing</w:t>
      </w:r>
      <w:r w:rsidRPr="001F5DE5">
        <w:t xml:space="preserve"> of </w:t>
      </w:r>
      <w:r w:rsidR="00960198" w:rsidRPr="001F5DE5">
        <w:t>abusive conduct</w:t>
      </w:r>
      <w:r w:rsidRPr="001F5DE5">
        <w:t xml:space="preserve"> </w:t>
      </w:r>
      <w:r w:rsidR="00F436EB" w:rsidRPr="001F5DE5">
        <w:t>against</w:t>
      </w:r>
      <w:r w:rsidRPr="001F5DE5">
        <w:t xml:space="preserve"> the person’s partner or former partner; and</w:t>
      </w:r>
    </w:p>
    <w:p w14:paraId="32DCA451" w14:textId="6DFB91EA" w:rsidR="00E64FA2" w:rsidRPr="001F5DE5" w:rsidRDefault="001E1205" w:rsidP="00E64FA2">
      <w:pPr>
        <w:pStyle w:val="Ipara"/>
      </w:pPr>
      <w:r w:rsidRPr="001F5DE5">
        <w:tab/>
        <w:t>(</w:t>
      </w:r>
      <w:r w:rsidR="00BE010C" w:rsidRPr="001F5DE5">
        <w:t>b</w:t>
      </w:r>
      <w:r w:rsidRPr="001F5DE5">
        <w:t>)</w:t>
      </w:r>
      <w:r w:rsidRPr="001F5DE5">
        <w:tab/>
        <w:t xml:space="preserve">the person </w:t>
      </w:r>
      <w:r w:rsidR="00F436EB" w:rsidRPr="001F5DE5">
        <w:t>intends</w:t>
      </w:r>
      <w:r w:rsidR="0060257B" w:rsidRPr="001F5DE5">
        <w:t xml:space="preserve"> the course of conduct</w:t>
      </w:r>
      <w:r w:rsidRPr="001F5DE5">
        <w:t xml:space="preserve"> to coerce or control the partner or former partner; and</w:t>
      </w:r>
    </w:p>
    <w:p w14:paraId="3F816758" w14:textId="30FACF28" w:rsidR="001E1205" w:rsidRPr="001F5DE5" w:rsidRDefault="001E1205" w:rsidP="005D405E">
      <w:pPr>
        <w:pStyle w:val="Ipara"/>
        <w:keepNext/>
      </w:pPr>
      <w:r w:rsidRPr="001F5DE5">
        <w:lastRenderedPageBreak/>
        <w:tab/>
        <w:t>(</w:t>
      </w:r>
      <w:r w:rsidR="00BE010C" w:rsidRPr="001F5DE5">
        <w:t>c</w:t>
      </w:r>
      <w:r w:rsidRPr="001F5DE5">
        <w:t>)</w:t>
      </w:r>
      <w:r w:rsidRPr="001F5DE5">
        <w:tab/>
      </w:r>
      <w:r w:rsidR="004E727D" w:rsidRPr="001F5DE5">
        <w:t xml:space="preserve">a reasonable person would consider </w:t>
      </w:r>
      <w:r w:rsidRPr="001F5DE5">
        <w:t>the</w:t>
      </w:r>
      <w:r w:rsidR="0091102A" w:rsidRPr="001F5DE5">
        <w:t xml:space="preserve"> course of</w:t>
      </w:r>
      <w:r w:rsidRPr="001F5DE5">
        <w:t xml:space="preserve"> conduct </w:t>
      </w:r>
      <w:r w:rsidR="004E727D" w:rsidRPr="001F5DE5">
        <w:t xml:space="preserve">likely to result </w:t>
      </w:r>
      <w:r w:rsidRPr="001F5DE5">
        <w:t>in—</w:t>
      </w:r>
    </w:p>
    <w:p w14:paraId="62667435" w14:textId="43CAE5FE" w:rsidR="001E1205" w:rsidRPr="001F5DE5" w:rsidRDefault="001E1205" w:rsidP="001E1205">
      <w:pPr>
        <w:pStyle w:val="Isubpara"/>
      </w:pPr>
      <w:r w:rsidRPr="001F5DE5">
        <w:tab/>
        <w:t>(</w:t>
      </w:r>
      <w:proofErr w:type="spellStart"/>
      <w:r w:rsidRPr="001F5DE5">
        <w:t>i</w:t>
      </w:r>
      <w:proofErr w:type="spellEnd"/>
      <w:r w:rsidRPr="001F5DE5">
        <w:t>)</w:t>
      </w:r>
      <w:r w:rsidRPr="001F5DE5">
        <w:tab/>
      </w:r>
      <w:r w:rsidR="004771E7" w:rsidRPr="001F5DE5">
        <w:t>fear</w:t>
      </w:r>
      <w:r w:rsidR="00F436EB" w:rsidRPr="001F5DE5">
        <w:t xml:space="preserve"> </w:t>
      </w:r>
      <w:r w:rsidRPr="001F5DE5">
        <w:t xml:space="preserve">that violence will be used against </w:t>
      </w:r>
      <w:r w:rsidR="005E4D23" w:rsidRPr="001F5DE5">
        <w:t>the partner or former partner</w:t>
      </w:r>
      <w:r w:rsidRPr="001F5DE5">
        <w:t xml:space="preserve"> or another person; or</w:t>
      </w:r>
    </w:p>
    <w:p w14:paraId="0F84FBE9" w14:textId="21E99781" w:rsidR="001E1205" w:rsidRPr="001F5DE5" w:rsidRDefault="001E1205" w:rsidP="001E1205">
      <w:pPr>
        <w:pStyle w:val="Isubpara"/>
      </w:pPr>
      <w:r w:rsidRPr="001F5DE5">
        <w:tab/>
        <w:t>(ii)</w:t>
      </w:r>
      <w:r w:rsidRPr="001F5DE5">
        <w:tab/>
        <w:t xml:space="preserve">a serious adverse </w:t>
      </w:r>
      <w:r w:rsidR="00F436EB" w:rsidRPr="001F5DE5">
        <w:t>effect</w:t>
      </w:r>
      <w:r w:rsidRPr="001F5DE5">
        <w:t xml:space="preserve"> on the capacity of the partner or former partner to engage in some or all of their ordinary day</w:t>
      </w:r>
      <w:r w:rsidRPr="001F5DE5">
        <w:noBreakHyphen/>
        <w:t>to</w:t>
      </w:r>
      <w:r w:rsidRPr="001F5DE5">
        <w:noBreakHyphen/>
        <w:t>day activities.</w:t>
      </w:r>
    </w:p>
    <w:p w14:paraId="41D8007B" w14:textId="57569238" w:rsidR="00F70C1C" w:rsidRPr="001F5DE5" w:rsidRDefault="00F70C1C" w:rsidP="00F70C1C">
      <w:pPr>
        <w:pStyle w:val="Penalty"/>
      </w:pPr>
      <w:r w:rsidRPr="001F5DE5">
        <w:t xml:space="preserve">Maximum penalty:  imprisonment for </w:t>
      </w:r>
      <w:r w:rsidR="00A37C26" w:rsidRPr="001F5DE5">
        <w:t>7</w:t>
      </w:r>
      <w:r w:rsidRPr="001F5DE5">
        <w:t xml:space="preserve"> years.</w:t>
      </w:r>
    </w:p>
    <w:p w14:paraId="00CF4797" w14:textId="69CC6986" w:rsidR="00751AF3" w:rsidRPr="001F5DE5" w:rsidRDefault="00D4680B" w:rsidP="00D4680B">
      <w:pPr>
        <w:pStyle w:val="IMain"/>
      </w:pPr>
      <w:r w:rsidRPr="001F5DE5">
        <w:tab/>
        <w:t>(2)</w:t>
      </w:r>
      <w:r w:rsidRPr="001F5DE5">
        <w:tab/>
        <w:t xml:space="preserve">Strict liability applies to </w:t>
      </w:r>
      <w:r w:rsidR="00397E31" w:rsidRPr="001F5DE5">
        <w:t>subsection</w:t>
      </w:r>
      <w:r w:rsidR="002D57F7">
        <w:t xml:space="preserve"> </w:t>
      </w:r>
      <w:r w:rsidR="00397E31" w:rsidRPr="001F5DE5">
        <w:t>(1)</w:t>
      </w:r>
      <w:r w:rsidR="002D57F7">
        <w:t xml:space="preserve"> </w:t>
      </w:r>
      <w:r w:rsidRPr="001F5DE5">
        <w:t>(c).</w:t>
      </w:r>
    </w:p>
    <w:p w14:paraId="7BC0C746" w14:textId="313CC421" w:rsidR="001E1205" w:rsidRPr="001F5DE5" w:rsidRDefault="001E1205" w:rsidP="001E1205">
      <w:pPr>
        <w:pStyle w:val="IMain"/>
      </w:pPr>
      <w:r w:rsidRPr="001F5DE5">
        <w:tab/>
        <w:t>(</w:t>
      </w:r>
      <w:r w:rsidR="00210D75" w:rsidRPr="001F5DE5">
        <w:t>3</w:t>
      </w:r>
      <w:r w:rsidRPr="001F5DE5">
        <w:t>)</w:t>
      </w:r>
      <w:r w:rsidRPr="001F5DE5">
        <w:tab/>
      </w:r>
      <w:r w:rsidR="00C57738" w:rsidRPr="001F5DE5">
        <w:t>S</w:t>
      </w:r>
      <w:r w:rsidR="00547C0D" w:rsidRPr="001F5DE5">
        <w:t>ubsection</w:t>
      </w:r>
      <w:r w:rsidR="002D57F7">
        <w:t xml:space="preserve"> </w:t>
      </w:r>
      <w:r w:rsidR="00547C0D" w:rsidRPr="001F5DE5">
        <w:t xml:space="preserve">(1) </w:t>
      </w:r>
      <w:r w:rsidR="00C57738" w:rsidRPr="001F5DE5">
        <w:t xml:space="preserve">does not apply </w:t>
      </w:r>
      <w:r w:rsidR="00547C0D" w:rsidRPr="001F5DE5">
        <w:t xml:space="preserve">if </w:t>
      </w:r>
      <w:r w:rsidRPr="001F5DE5">
        <w:t>the course of conduct was reasonable in all the circumstances.</w:t>
      </w:r>
    </w:p>
    <w:p w14:paraId="699B662E" w14:textId="2F146105" w:rsidR="00C57738" w:rsidRPr="001F5DE5" w:rsidRDefault="00C57738" w:rsidP="00CD38FD">
      <w:pPr>
        <w:pStyle w:val="aNote"/>
      </w:pPr>
      <w:r w:rsidRPr="001F5DE5">
        <w:rPr>
          <w:rStyle w:val="charItals"/>
        </w:rPr>
        <w:t>Note</w:t>
      </w:r>
      <w:r w:rsidRPr="001F5DE5">
        <w:rPr>
          <w:rStyle w:val="charItals"/>
        </w:rPr>
        <w:tab/>
      </w:r>
      <w:r w:rsidRPr="001F5DE5">
        <w:t>The defendant has an evidential burden in relation to the matters mentioned in s</w:t>
      </w:r>
      <w:r w:rsidR="002D57F7">
        <w:t xml:space="preserve"> </w:t>
      </w:r>
      <w:r w:rsidRPr="001F5DE5">
        <w:t xml:space="preserve">(3) (see </w:t>
      </w:r>
      <w:hyperlink r:id="rId19" w:tooltip="A2002-51" w:history="1">
        <w:r w:rsidR="00554A77" w:rsidRPr="00554A77">
          <w:rPr>
            <w:rStyle w:val="charCitHyperlinkAbbrev"/>
          </w:rPr>
          <w:t>Criminal Code</w:t>
        </w:r>
      </w:hyperlink>
      <w:r w:rsidRPr="001F5DE5">
        <w:t>, s</w:t>
      </w:r>
      <w:r w:rsidR="002D57F7">
        <w:t xml:space="preserve"> </w:t>
      </w:r>
      <w:r w:rsidRPr="001F5DE5">
        <w:t>58).</w:t>
      </w:r>
    </w:p>
    <w:p w14:paraId="5281BA49" w14:textId="5D910CAF" w:rsidR="002E3828" w:rsidRPr="001F5DE5" w:rsidRDefault="002E3828" w:rsidP="002E3828">
      <w:pPr>
        <w:pStyle w:val="IMain"/>
      </w:pPr>
      <w:r w:rsidRPr="001F5DE5">
        <w:tab/>
        <w:t>(</w:t>
      </w:r>
      <w:r w:rsidR="00210D75" w:rsidRPr="001F5DE5">
        <w:t>4</w:t>
      </w:r>
      <w:r w:rsidRPr="001F5DE5">
        <w:t>)</w:t>
      </w:r>
      <w:r w:rsidRPr="001F5DE5">
        <w:tab/>
        <w:t>For subsection</w:t>
      </w:r>
      <w:r w:rsidR="002D57F7">
        <w:t xml:space="preserve"> </w:t>
      </w:r>
      <w:r w:rsidRPr="001F5DE5">
        <w:t>(1)</w:t>
      </w:r>
      <w:r w:rsidR="002D57F7">
        <w:t xml:space="preserve"> </w:t>
      </w:r>
      <w:r w:rsidRPr="001F5DE5">
        <w:t>(</w:t>
      </w:r>
      <w:r w:rsidR="00981705" w:rsidRPr="001F5DE5">
        <w:t>a</w:t>
      </w:r>
      <w:r w:rsidRPr="001F5DE5">
        <w:t>)</w:t>
      </w:r>
      <w:r w:rsidR="00981705" w:rsidRPr="001F5DE5">
        <w:t>—</w:t>
      </w:r>
    </w:p>
    <w:p w14:paraId="3FFF823B" w14:textId="1CBEE58C" w:rsidR="00E63AA6" w:rsidRPr="001F5DE5" w:rsidRDefault="00E63AA6" w:rsidP="00E63AA6">
      <w:pPr>
        <w:pStyle w:val="Ipara"/>
      </w:pPr>
      <w:r w:rsidRPr="001F5DE5">
        <w:tab/>
        <w:t>(</w:t>
      </w:r>
      <w:r w:rsidR="00981705" w:rsidRPr="001F5DE5">
        <w:t>a</w:t>
      </w:r>
      <w:r w:rsidRPr="001F5DE5">
        <w:t>)</w:t>
      </w:r>
      <w:r w:rsidRPr="001F5DE5">
        <w:tab/>
        <w:t xml:space="preserve">a course of conduct may consist of </w:t>
      </w:r>
      <w:r w:rsidR="00960198" w:rsidRPr="001F5DE5">
        <w:t>abusive conduct</w:t>
      </w:r>
      <w:r w:rsidRPr="001F5DE5">
        <w:t xml:space="preserve"> if it consists of any combination of </w:t>
      </w:r>
      <w:r w:rsidR="00A919FA" w:rsidRPr="001F5DE5">
        <w:t xml:space="preserve">incidents of </w:t>
      </w:r>
      <w:r w:rsidR="00160B67" w:rsidRPr="001F5DE5">
        <w:t>conduct</w:t>
      </w:r>
      <w:r w:rsidR="00C421B7" w:rsidRPr="001F5DE5">
        <w:t xml:space="preserve">, each of which is </w:t>
      </w:r>
      <w:r w:rsidR="00960198" w:rsidRPr="001F5DE5">
        <w:t>abusive conduct</w:t>
      </w:r>
      <w:r w:rsidRPr="001F5DE5">
        <w:t>; and</w:t>
      </w:r>
    </w:p>
    <w:p w14:paraId="44AA131D" w14:textId="567805BC" w:rsidR="00E63AA6" w:rsidRPr="001F5DE5" w:rsidRDefault="00E63AA6" w:rsidP="00E63AA6">
      <w:pPr>
        <w:pStyle w:val="Ipara"/>
      </w:pPr>
      <w:r w:rsidRPr="001F5DE5">
        <w:tab/>
        <w:t>(</w:t>
      </w:r>
      <w:r w:rsidR="00981705" w:rsidRPr="001F5DE5">
        <w:t>b</w:t>
      </w:r>
      <w:r w:rsidRPr="001F5DE5">
        <w:t>)</w:t>
      </w:r>
      <w:r w:rsidRPr="001F5DE5">
        <w:tab/>
        <w:t xml:space="preserve">whether a course of conduct consists of </w:t>
      </w:r>
      <w:r w:rsidR="00960198" w:rsidRPr="001F5DE5">
        <w:t xml:space="preserve">abusive conduct </w:t>
      </w:r>
      <w:r w:rsidRPr="001F5DE5">
        <w:t xml:space="preserve">must be assessed by considering the totality of the </w:t>
      </w:r>
      <w:r w:rsidR="00160B67" w:rsidRPr="001F5DE5">
        <w:t>conduct</w:t>
      </w:r>
      <w:r w:rsidRPr="001F5DE5">
        <w:t>.</w:t>
      </w:r>
    </w:p>
    <w:p w14:paraId="58C6966F" w14:textId="49881D05" w:rsidR="00CF531E" w:rsidRPr="001F5DE5" w:rsidRDefault="00CF531E" w:rsidP="00A5290A">
      <w:pPr>
        <w:pStyle w:val="IMain"/>
      </w:pPr>
      <w:r w:rsidRPr="001F5DE5">
        <w:tab/>
        <w:t>(</w:t>
      </w:r>
      <w:r w:rsidR="00210D75" w:rsidRPr="001F5DE5">
        <w:t>5</w:t>
      </w:r>
      <w:r w:rsidRPr="001F5DE5">
        <w:t>)</w:t>
      </w:r>
      <w:r w:rsidRPr="001F5DE5">
        <w:tab/>
        <w:t>For a person to be found guilty of an offence against subsection</w:t>
      </w:r>
      <w:r w:rsidR="002D57F7">
        <w:t xml:space="preserve"> </w:t>
      </w:r>
      <w:r w:rsidRPr="001F5DE5">
        <w:t xml:space="preserve">(1), the trier of fact must be satisfied beyond reasonable doubt that the evidence establishes a course of conduct that consists of </w:t>
      </w:r>
      <w:r w:rsidR="00065D12" w:rsidRPr="001F5DE5">
        <w:t>abusive conduct</w:t>
      </w:r>
      <w:r w:rsidRPr="001F5DE5">
        <w:t>.</w:t>
      </w:r>
    </w:p>
    <w:p w14:paraId="3A9B71AE" w14:textId="1BD76497" w:rsidR="00CF531E" w:rsidRPr="001F5DE5" w:rsidRDefault="00CF531E" w:rsidP="00A5290A">
      <w:pPr>
        <w:pStyle w:val="IMain"/>
      </w:pPr>
      <w:r w:rsidRPr="001F5DE5">
        <w:tab/>
        <w:t>(</w:t>
      </w:r>
      <w:r w:rsidR="00210D75" w:rsidRPr="001F5DE5">
        <w:t>6</w:t>
      </w:r>
      <w:r w:rsidRPr="001F5DE5">
        <w:t>)</w:t>
      </w:r>
      <w:r w:rsidRPr="001F5DE5">
        <w:tab/>
        <w:t>However—</w:t>
      </w:r>
    </w:p>
    <w:p w14:paraId="5E6EB953" w14:textId="780A8BEF" w:rsidR="00CF531E" w:rsidRPr="001F5DE5" w:rsidRDefault="00CF531E" w:rsidP="00CF531E">
      <w:pPr>
        <w:pStyle w:val="Ipara"/>
      </w:pPr>
      <w:r w:rsidRPr="001F5DE5">
        <w:tab/>
        <w:t>(a)</w:t>
      </w:r>
      <w:r w:rsidRPr="001F5DE5">
        <w:tab/>
        <w:t xml:space="preserve">the prosecution is not required to allege the particulars for any specific incident of </w:t>
      </w:r>
      <w:r w:rsidR="00065D12" w:rsidRPr="001F5DE5">
        <w:t>abusive conduct</w:t>
      </w:r>
      <w:r w:rsidRPr="001F5DE5">
        <w:t xml:space="preserve"> to the extent necessary if the incident were charged as a separate offence; and</w:t>
      </w:r>
    </w:p>
    <w:p w14:paraId="1AEF18C7" w14:textId="4839D498" w:rsidR="00CF531E" w:rsidRPr="001F5DE5" w:rsidRDefault="00CF531E" w:rsidP="005D405E">
      <w:pPr>
        <w:pStyle w:val="Ipara"/>
        <w:keepLines/>
      </w:pPr>
      <w:r w:rsidRPr="001F5DE5">
        <w:lastRenderedPageBreak/>
        <w:tab/>
        <w:t>(b)</w:t>
      </w:r>
      <w:r w:rsidRPr="001F5DE5">
        <w:tab/>
        <w:t xml:space="preserve">the trier of fact is not required to be satisfied of the particulars of any specific incident of </w:t>
      </w:r>
      <w:r w:rsidR="00160B67" w:rsidRPr="001F5DE5">
        <w:t>conduct</w:t>
      </w:r>
      <w:r w:rsidRPr="001F5DE5">
        <w:t xml:space="preserve"> alleged to form part of the course of conduct </w:t>
      </w:r>
      <w:r w:rsidR="00992594" w:rsidRPr="001F5DE5">
        <w:t>of which</w:t>
      </w:r>
      <w:r w:rsidRPr="001F5DE5">
        <w:t xml:space="preserve"> it would have to be satisfied if the incident were charged as a separate offence; and</w:t>
      </w:r>
    </w:p>
    <w:p w14:paraId="61964470" w14:textId="4A1365E3" w:rsidR="00CF531E" w:rsidRPr="001F5DE5" w:rsidRDefault="00CF531E" w:rsidP="00CF531E">
      <w:pPr>
        <w:pStyle w:val="Ipara"/>
      </w:pPr>
      <w:r w:rsidRPr="001F5DE5">
        <w:tab/>
        <w:t>(c)</w:t>
      </w:r>
      <w:r w:rsidRPr="001F5DE5">
        <w:tab/>
        <w:t xml:space="preserve">if the trier of fact is a jury—the members of the jury are not required to be satisfied about the same incidents of </w:t>
      </w:r>
      <w:r w:rsidR="00160B67" w:rsidRPr="001F5DE5">
        <w:t>conduct</w:t>
      </w:r>
      <w:r w:rsidRPr="001F5DE5">
        <w:t xml:space="preserve"> alleged to form part of the course of conduct.</w:t>
      </w:r>
    </w:p>
    <w:p w14:paraId="42476A8E" w14:textId="4FE65AC6" w:rsidR="00A5290A" w:rsidRPr="001F5DE5" w:rsidRDefault="00A5290A" w:rsidP="00CF531E">
      <w:pPr>
        <w:pStyle w:val="IMain"/>
      </w:pPr>
      <w:r w:rsidRPr="001F5DE5">
        <w:tab/>
        <w:t>(</w:t>
      </w:r>
      <w:r w:rsidR="00210D75" w:rsidRPr="001F5DE5">
        <w:t>7</w:t>
      </w:r>
      <w:r w:rsidRPr="001F5DE5">
        <w:t>)</w:t>
      </w:r>
      <w:r w:rsidRPr="001F5DE5">
        <w:tab/>
      </w:r>
      <w:r w:rsidR="00A853D5" w:rsidRPr="001F5DE5">
        <w:t>I</w:t>
      </w:r>
      <w:r w:rsidRPr="001F5DE5">
        <w:t xml:space="preserve">n a charge </w:t>
      </w:r>
      <w:r w:rsidR="00E40DC8" w:rsidRPr="001F5DE5">
        <w:t>for</w:t>
      </w:r>
      <w:r w:rsidRPr="001F5DE5">
        <w:t xml:space="preserve"> an offence against subsection</w:t>
      </w:r>
      <w:r w:rsidR="002D57F7">
        <w:t xml:space="preserve"> </w:t>
      </w:r>
      <w:r w:rsidRPr="001F5DE5">
        <w:t>(1)</w:t>
      </w:r>
      <w:r w:rsidR="00A853D5" w:rsidRPr="001F5DE5">
        <w:t>, the prosecution</w:t>
      </w:r>
      <w:r w:rsidR="00CF531E" w:rsidRPr="001F5DE5">
        <w:t xml:space="preserve"> </w:t>
      </w:r>
      <w:r w:rsidRPr="001F5DE5">
        <w:t>is required to allege—</w:t>
      </w:r>
    </w:p>
    <w:p w14:paraId="6456E2A5" w14:textId="236BDFD8" w:rsidR="00A5290A" w:rsidRPr="001F5DE5" w:rsidRDefault="00A5290A" w:rsidP="00CF531E">
      <w:pPr>
        <w:pStyle w:val="Ipara"/>
      </w:pPr>
      <w:r w:rsidRPr="001F5DE5">
        <w:tab/>
        <w:t>(</w:t>
      </w:r>
      <w:r w:rsidR="00CF531E" w:rsidRPr="001F5DE5">
        <w:t>a</w:t>
      </w:r>
      <w:r w:rsidRPr="001F5DE5">
        <w:t>)</w:t>
      </w:r>
      <w:r w:rsidRPr="001F5DE5">
        <w:tab/>
        <w:t xml:space="preserve">the nature of the </w:t>
      </w:r>
      <w:r w:rsidR="00160B67" w:rsidRPr="001F5DE5">
        <w:t>conduct</w:t>
      </w:r>
      <w:r w:rsidRPr="001F5DE5">
        <w:t xml:space="preserve"> that amount to the course of conduct; and</w:t>
      </w:r>
    </w:p>
    <w:p w14:paraId="48CAEFFB" w14:textId="64205288" w:rsidR="005533A1" w:rsidRPr="001F5DE5" w:rsidRDefault="00A5290A" w:rsidP="00CF531E">
      <w:pPr>
        <w:pStyle w:val="Ipara"/>
      </w:pPr>
      <w:r w:rsidRPr="001F5DE5">
        <w:tab/>
        <w:t>(</w:t>
      </w:r>
      <w:r w:rsidR="00CF531E" w:rsidRPr="001F5DE5">
        <w:t>b</w:t>
      </w:r>
      <w:r w:rsidRPr="001F5DE5">
        <w:t>)</w:t>
      </w:r>
      <w:r w:rsidRPr="001F5DE5">
        <w:tab/>
        <w:t>particulars of the period of time over which the course of conduct took place.</w:t>
      </w:r>
    </w:p>
    <w:p w14:paraId="364E90B7" w14:textId="39FA25A3" w:rsidR="00CF531E" w:rsidRPr="001F5DE5" w:rsidRDefault="00CF531E" w:rsidP="00CF531E">
      <w:pPr>
        <w:pStyle w:val="IMain"/>
      </w:pPr>
      <w:r w:rsidRPr="001F5DE5">
        <w:tab/>
        <w:t>(</w:t>
      </w:r>
      <w:r w:rsidR="00210D75" w:rsidRPr="001F5DE5">
        <w:t>8</w:t>
      </w:r>
      <w:r w:rsidRPr="001F5DE5">
        <w:t>)</w:t>
      </w:r>
      <w:r w:rsidRPr="001F5DE5">
        <w:tab/>
        <w:t xml:space="preserve">In a </w:t>
      </w:r>
      <w:r w:rsidR="006C0139" w:rsidRPr="001F5DE5">
        <w:t>prosecution</w:t>
      </w:r>
      <w:r w:rsidRPr="001F5DE5">
        <w:t xml:space="preserve"> for an offence against subsection</w:t>
      </w:r>
      <w:r w:rsidR="002D57F7">
        <w:t xml:space="preserve"> </w:t>
      </w:r>
      <w:r w:rsidRPr="001F5DE5">
        <w:t>(1), it is not necessary to prove—</w:t>
      </w:r>
    </w:p>
    <w:p w14:paraId="7F127D11" w14:textId="5E45C58A" w:rsidR="00CF531E" w:rsidRPr="001F5DE5" w:rsidRDefault="00CF531E" w:rsidP="00CF531E">
      <w:pPr>
        <w:pStyle w:val="Ipara"/>
      </w:pPr>
      <w:r w:rsidRPr="001F5DE5">
        <w:tab/>
        <w:t>(a)</w:t>
      </w:r>
      <w:r w:rsidRPr="001F5DE5">
        <w:tab/>
        <w:t xml:space="preserve">that the person intended each incident of </w:t>
      </w:r>
      <w:r w:rsidR="00065D12" w:rsidRPr="001F5DE5">
        <w:t xml:space="preserve">abusive conduct </w:t>
      </w:r>
      <w:r w:rsidRPr="001F5DE5">
        <w:t xml:space="preserve">in the course of conduct to coerce or control the </w:t>
      </w:r>
      <w:r w:rsidR="006C0139" w:rsidRPr="001F5DE5">
        <w:t xml:space="preserve">person’s </w:t>
      </w:r>
      <w:r w:rsidRPr="001F5DE5">
        <w:t>partner or former partner; or</w:t>
      </w:r>
    </w:p>
    <w:p w14:paraId="0354E50C" w14:textId="7B900E6A" w:rsidR="00CF531E" w:rsidRPr="001F5DE5" w:rsidRDefault="00CF531E" w:rsidP="00CF531E">
      <w:pPr>
        <w:pStyle w:val="Ipara"/>
      </w:pPr>
      <w:r w:rsidRPr="001F5DE5">
        <w:tab/>
        <w:t>(b)</w:t>
      </w:r>
      <w:r w:rsidRPr="001F5DE5">
        <w:tab/>
        <w:t>that a result mentioned in subsection</w:t>
      </w:r>
      <w:r w:rsidR="002D57F7">
        <w:t xml:space="preserve"> </w:t>
      </w:r>
      <w:r w:rsidRPr="001F5DE5">
        <w:t>(1)</w:t>
      </w:r>
      <w:r w:rsidR="002D57F7">
        <w:t xml:space="preserve"> </w:t>
      </w:r>
      <w:r w:rsidRPr="001F5DE5">
        <w:t>(</w:t>
      </w:r>
      <w:r w:rsidR="00397E31" w:rsidRPr="001F5DE5">
        <w:t>c</w:t>
      </w:r>
      <w:r w:rsidRPr="001F5DE5">
        <w:t>) actually occurred.</w:t>
      </w:r>
    </w:p>
    <w:p w14:paraId="232EBB13" w14:textId="7E360D96" w:rsidR="001E1205" w:rsidRPr="001F5DE5" w:rsidRDefault="001E1205" w:rsidP="001E1205">
      <w:pPr>
        <w:pStyle w:val="IMain"/>
      </w:pPr>
      <w:r w:rsidRPr="001F5DE5">
        <w:tab/>
        <w:t>(</w:t>
      </w:r>
      <w:r w:rsidR="00210D75" w:rsidRPr="001F5DE5">
        <w:t>9</w:t>
      </w:r>
      <w:r w:rsidRPr="001F5DE5">
        <w:t>)</w:t>
      </w:r>
      <w:r w:rsidRPr="001F5DE5">
        <w:tab/>
        <w:t>In this section:</w:t>
      </w:r>
    </w:p>
    <w:p w14:paraId="7D2AD5C9" w14:textId="00CA1868" w:rsidR="00B51976" w:rsidRPr="001F5DE5" w:rsidRDefault="00B51976" w:rsidP="009F08E1">
      <w:pPr>
        <w:pStyle w:val="aDef"/>
      </w:pPr>
      <w:r w:rsidRPr="00554A77">
        <w:rPr>
          <w:rStyle w:val="charBoldItals"/>
        </w:rPr>
        <w:t>abusive conduct</w:t>
      </w:r>
      <w:r w:rsidR="00EB7F1D" w:rsidRPr="001F5DE5">
        <w:t xml:space="preserve"> </w:t>
      </w:r>
      <w:r w:rsidRPr="001F5DE5">
        <w:t>means actual or threatened conduct</w:t>
      </w:r>
      <w:r w:rsidR="00EB7F1D" w:rsidRPr="001F5DE5">
        <w:t>,</w:t>
      </w:r>
      <w:r w:rsidRPr="001F5DE5">
        <w:t xml:space="preserve"> against a person</w:t>
      </w:r>
      <w:r w:rsidR="00EB7F1D" w:rsidRPr="001F5DE5">
        <w:t>,</w:t>
      </w:r>
      <w:r w:rsidRPr="001F5DE5">
        <w:t xml:space="preserve"> of any of the following kinds:</w:t>
      </w:r>
    </w:p>
    <w:p w14:paraId="52FAA55D" w14:textId="610C9FBA" w:rsidR="001512C8" w:rsidRPr="001F5DE5" w:rsidRDefault="001512C8" w:rsidP="001512C8">
      <w:pPr>
        <w:pStyle w:val="Idefpara"/>
      </w:pPr>
      <w:r w:rsidRPr="001F5DE5">
        <w:tab/>
        <w:t>(a)</w:t>
      </w:r>
      <w:r w:rsidRPr="001F5DE5">
        <w:tab/>
        <w:t>physical violence or abuse;</w:t>
      </w:r>
    </w:p>
    <w:p w14:paraId="6949B20D" w14:textId="2F02B654" w:rsidR="001512C8" w:rsidRPr="001F5DE5" w:rsidRDefault="001512C8" w:rsidP="001512C8">
      <w:pPr>
        <w:pStyle w:val="Idefpara"/>
      </w:pPr>
      <w:r w:rsidRPr="001F5DE5">
        <w:tab/>
        <w:t>(b)</w:t>
      </w:r>
      <w:r w:rsidRPr="001F5DE5">
        <w:tab/>
      </w:r>
      <w:r w:rsidR="00923548" w:rsidRPr="001F5DE5">
        <w:t>coercion</w:t>
      </w:r>
      <w:r w:rsidRPr="001F5DE5">
        <w:t xml:space="preserve"> to engage in sexual activity;</w:t>
      </w:r>
    </w:p>
    <w:p w14:paraId="04BD9052" w14:textId="098771CE" w:rsidR="001512C8" w:rsidRPr="001F5DE5" w:rsidRDefault="001512C8" w:rsidP="001512C8">
      <w:pPr>
        <w:pStyle w:val="Idefpara"/>
      </w:pPr>
      <w:r w:rsidRPr="001F5DE5">
        <w:tab/>
        <w:t>(c)</w:t>
      </w:r>
      <w:r w:rsidRPr="001F5DE5">
        <w:tab/>
        <w:t>reproductive coercion;</w:t>
      </w:r>
    </w:p>
    <w:p w14:paraId="6B1B65E3" w14:textId="6E554336" w:rsidR="00923548" w:rsidRDefault="00923548" w:rsidP="001512C8">
      <w:pPr>
        <w:pStyle w:val="Idefpara"/>
      </w:pPr>
      <w:r w:rsidRPr="001F5DE5">
        <w:tab/>
      </w:r>
      <w:r w:rsidRPr="00E82C35">
        <w:t>(d)</w:t>
      </w:r>
      <w:r w:rsidRPr="00E82C35">
        <w:tab/>
        <w:t>economic abuse</w:t>
      </w:r>
      <w:r w:rsidR="001F5DE5" w:rsidRPr="00E82C35">
        <w:t xml:space="preserve"> of the person</w:t>
      </w:r>
      <w:r w:rsidRPr="00E82C35">
        <w:t>;</w:t>
      </w:r>
    </w:p>
    <w:p w14:paraId="42A8E810" w14:textId="77777777" w:rsidR="00355AAB" w:rsidRPr="001F5DE5" w:rsidRDefault="00923548" w:rsidP="001512C8">
      <w:pPr>
        <w:pStyle w:val="Idefpara"/>
      </w:pPr>
      <w:r w:rsidRPr="001F5DE5">
        <w:tab/>
        <w:t>(e)</w:t>
      </w:r>
      <w:r w:rsidRPr="001F5DE5">
        <w:tab/>
        <w:t>verbal abuse</w:t>
      </w:r>
      <w:r w:rsidR="00355AAB" w:rsidRPr="001F5DE5">
        <w:t>;</w:t>
      </w:r>
    </w:p>
    <w:p w14:paraId="78972E44" w14:textId="27C9C146" w:rsidR="00923548" w:rsidRPr="001F5DE5" w:rsidRDefault="00355AAB" w:rsidP="001512C8">
      <w:pPr>
        <w:pStyle w:val="Idefpara"/>
      </w:pPr>
      <w:r w:rsidRPr="001F5DE5">
        <w:tab/>
        <w:t>(f)</w:t>
      </w:r>
      <w:r w:rsidRPr="001F5DE5">
        <w:tab/>
      </w:r>
      <w:r w:rsidR="00FB3DBB" w:rsidRPr="001F5DE5">
        <w:t>conduct</w:t>
      </w:r>
      <w:r w:rsidR="00923548" w:rsidRPr="001F5DE5">
        <w:t xml:space="preserve"> that shames, degrades or humiliates</w:t>
      </w:r>
      <w:r w:rsidR="006C0139" w:rsidRPr="001F5DE5">
        <w:t xml:space="preserve"> the person</w:t>
      </w:r>
      <w:r w:rsidR="00923548" w:rsidRPr="001F5DE5">
        <w:t>;</w:t>
      </w:r>
    </w:p>
    <w:p w14:paraId="32627493" w14:textId="433D74F5" w:rsidR="00923548" w:rsidRPr="001F5DE5" w:rsidRDefault="00923548" w:rsidP="001512C8">
      <w:pPr>
        <w:pStyle w:val="Idefpara"/>
      </w:pPr>
      <w:r w:rsidRPr="001F5DE5">
        <w:lastRenderedPageBreak/>
        <w:tab/>
        <w:t>(</w:t>
      </w:r>
      <w:r w:rsidR="00355AAB" w:rsidRPr="001F5DE5">
        <w:t>g</w:t>
      </w:r>
      <w:r w:rsidRPr="001F5DE5">
        <w:t>)</w:t>
      </w:r>
      <w:r w:rsidRPr="001F5DE5">
        <w:tab/>
      </w:r>
      <w:r w:rsidR="003D093B" w:rsidRPr="001F5DE5">
        <w:t>harm</w:t>
      </w:r>
      <w:r w:rsidR="006C0139" w:rsidRPr="001F5DE5">
        <w:t xml:space="preserve"> </w:t>
      </w:r>
      <w:r w:rsidRPr="001F5DE5">
        <w:t xml:space="preserve">to </w:t>
      </w:r>
      <w:r w:rsidR="000466B0" w:rsidRPr="001F5DE5">
        <w:t>a child or anyone else</w:t>
      </w:r>
      <w:r w:rsidRPr="001F5DE5">
        <w:t xml:space="preserve"> if the </w:t>
      </w:r>
      <w:r w:rsidR="00C012AD" w:rsidRPr="001F5DE5">
        <w:t>person</w:t>
      </w:r>
      <w:r w:rsidRPr="001F5DE5">
        <w:t xml:space="preserve"> does not comply with </w:t>
      </w:r>
      <w:r w:rsidR="006C0139" w:rsidRPr="001F5DE5">
        <w:t>a demand</w:t>
      </w:r>
      <w:r w:rsidRPr="001F5DE5">
        <w:t>;</w:t>
      </w:r>
    </w:p>
    <w:p w14:paraId="0B85187D" w14:textId="0D4D3DB2" w:rsidR="00FB3DBB" w:rsidRPr="001F5DE5" w:rsidRDefault="00FB3DBB" w:rsidP="001512C8">
      <w:pPr>
        <w:pStyle w:val="Idefpara"/>
      </w:pPr>
      <w:r w:rsidRPr="001F5DE5">
        <w:tab/>
        <w:t>(h)</w:t>
      </w:r>
      <w:r w:rsidRPr="001F5DE5">
        <w:tab/>
      </w:r>
      <w:r w:rsidR="003D093B" w:rsidRPr="001F5DE5">
        <w:t>harm</w:t>
      </w:r>
      <w:r w:rsidR="006C0139" w:rsidRPr="001F5DE5">
        <w:t xml:space="preserve"> </w:t>
      </w:r>
      <w:r w:rsidRPr="001F5DE5">
        <w:t xml:space="preserve">to an animal if the </w:t>
      </w:r>
      <w:r w:rsidR="00C012AD" w:rsidRPr="001F5DE5">
        <w:t>person</w:t>
      </w:r>
      <w:r w:rsidR="00C464C8" w:rsidRPr="001F5DE5">
        <w:t xml:space="preserve"> </w:t>
      </w:r>
      <w:r w:rsidRPr="001F5DE5">
        <w:t xml:space="preserve">does not comply with </w:t>
      </w:r>
      <w:r w:rsidR="001505C8" w:rsidRPr="001F5DE5">
        <w:t xml:space="preserve">a </w:t>
      </w:r>
      <w:r w:rsidRPr="001F5DE5">
        <w:t>demand;</w:t>
      </w:r>
    </w:p>
    <w:p w14:paraId="3AE725A2" w14:textId="41794E53" w:rsidR="00045A3E" w:rsidRPr="001F5DE5" w:rsidRDefault="00045A3E" w:rsidP="00045A3E">
      <w:pPr>
        <w:pStyle w:val="Idefpara"/>
      </w:pPr>
      <w:r w:rsidRPr="001F5DE5">
        <w:tab/>
        <w:t>(</w:t>
      </w:r>
      <w:proofErr w:type="spellStart"/>
      <w:r w:rsidRPr="001F5DE5">
        <w:t>i</w:t>
      </w:r>
      <w:proofErr w:type="spellEnd"/>
      <w:r w:rsidRPr="001F5DE5">
        <w:t>)</w:t>
      </w:r>
      <w:r w:rsidRPr="001F5DE5">
        <w:tab/>
        <w:t>self</w:t>
      </w:r>
      <w:r w:rsidRPr="001F5DE5">
        <w:noBreakHyphen/>
        <w:t>harm or suicide</w:t>
      </w:r>
      <w:r w:rsidR="00CE3657" w:rsidRPr="001F5DE5">
        <w:t xml:space="preserve">, for the purpose of </w:t>
      </w:r>
      <w:r w:rsidR="00811D3A" w:rsidRPr="001F5DE5">
        <w:t>torment</w:t>
      </w:r>
      <w:r w:rsidR="00CE3657" w:rsidRPr="001F5DE5">
        <w:t>ing</w:t>
      </w:r>
      <w:r w:rsidR="00811D3A" w:rsidRPr="001F5DE5">
        <w:t xml:space="preserve">, </w:t>
      </w:r>
      <w:r w:rsidR="00CE3657" w:rsidRPr="001F5DE5">
        <w:t xml:space="preserve">intimidating </w:t>
      </w:r>
      <w:r w:rsidR="00811D3A" w:rsidRPr="001F5DE5">
        <w:t>or frighten</w:t>
      </w:r>
      <w:r w:rsidR="00CE3657" w:rsidRPr="001F5DE5">
        <w:t>ing</w:t>
      </w:r>
      <w:r w:rsidR="00811D3A" w:rsidRPr="001F5DE5">
        <w:t xml:space="preserve"> the </w:t>
      </w:r>
      <w:r w:rsidR="00C012AD" w:rsidRPr="001F5DE5">
        <w:t>person</w:t>
      </w:r>
      <w:r w:rsidRPr="001F5DE5">
        <w:t>;</w:t>
      </w:r>
    </w:p>
    <w:p w14:paraId="0B6C654F" w14:textId="65BEAE27" w:rsidR="00FB3DBB" w:rsidRPr="001F5DE5" w:rsidRDefault="00FB3DBB" w:rsidP="001512C8">
      <w:pPr>
        <w:pStyle w:val="Idefpara"/>
      </w:pPr>
      <w:r w:rsidRPr="001F5DE5">
        <w:tab/>
        <w:t>(</w:t>
      </w:r>
      <w:r w:rsidR="00045A3E" w:rsidRPr="001F5DE5">
        <w:t>j</w:t>
      </w:r>
      <w:r w:rsidRPr="001F5DE5">
        <w:t>)</w:t>
      </w:r>
      <w:r w:rsidRPr="001F5DE5">
        <w:tab/>
        <w:t>damaging</w:t>
      </w:r>
      <w:r w:rsidR="009B46E9" w:rsidRPr="001F5DE5">
        <w:t xml:space="preserve"> </w:t>
      </w:r>
      <w:r w:rsidRPr="001F5DE5">
        <w:t>property;</w:t>
      </w:r>
    </w:p>
    <w:p w14:paraId="69C5F964" w14:textId="0B69BA2E" w:rsidR="00DA63D3" w:rsidRPr="001F5DE5" w:rsidRDefault="00FB3DBB" w:rsidP="001512C8">
      <w:pPr>
        <w:pStyle w:val="Idefpara"/>
      </w:pPr>
      <w:r w:rsidRPr="001F5DE5">
        <w:tab/>
        <w:t>(</w:t>
      </w:r>
      <w:r w:rsidR="00045A3E" w:rsidRPr="001F5DE5">
        <w:t>k</w:t>
      </w:r>
      <w:r w:rsidRPr="001F5DE5">
        <w:t>)</w:t>
      </w:r>
      <w:r w:rsidRPr="001F5DE5">
        <w:tab/>
      </w:r>
      <w:r w:rsidR="00CE3657" w:rsidRPr="001F5DE5">
        <w:t>isolating</w:t>
      </w:r>
      <w:r w:rsidRPr="001F5DE5">
        <w:t xml:space="preserve"> the </w:t>
      </w:r>
      <w:r w:rsidR="00C012AD" w:rsidRPr="001F5DE5">
        <w:t>person</w:t>
      </w:r>
      <w:r w:rsidR="003724B5" w:rsidRPr="001F5DE5">
        <w:t xml:space="preserve"> </w:t>
      </w:r>
      <w:r w:rsidRPr="001F5DE5">
        <w:t>from their family or friends</w:t>
      </w:r>
      <w:r w:rsidR="00DA63D3" w:rsidRPr="001F5DE5">
        <w:t>;</w:t>
      </w:r>
    </w:p>
    <w:p w14:paraId="3635059C" w14:textId="57F7DBA4" w:rsidR="00FB3DBB" w:rsidRPr="001F5DE5" w:rsidRDefault="00DA63D3" w:rsidP="001512C8">
      <w:pPr>
        <w:pStyle w:val="Idefpara"/>
      </w:pPr>
      <w:r w:rsidRPr="001F5DE5">
        <w:tab/>
        <w:t>(l)</w:t>
      </w:r>
      <w:r w:rsidRPr="001F5DE5">
        <w:tab/>
      </w:r>
      <w:r w:rsidR="00CE3657" w:rsidRPr="001F5DE5">
        <w:t>preventing</w:t>
      </w:r>
      <w:r w:rsidRPr="001F5DE5">
        <w:t xml:space="preserve"> the </w:t>
      </w:r>
      <w:r w:rsidR="00C012AD" w:rsidRPr="001F5DE5">
        <w:t xml:space="preserve">person </w:t>
      </w:r>
      <w:r w:rsidRPr="001F5DE5">
        <w:t xml:space="preserve">from engaging in </w:t>
      </w:r>
      <w:r w:rsidR="00757D72" w:rsidRPr="001F5DE5">
        <w:t xml:space="preserve">their </w:t>
      </w:r>
      <w:r w:rsidR="00FB3DBB" w:rsidRPr="001F5DE5">
        <w:t>cultural or religious practices</w:t>
      </w:r>
      <w:r w:rsidR="00AD1902" w:rsidRPr="001F5DE5">
        <w:t>,</w:t>
      </w:r>
      <w:r w:rsidR="00FB3DBB" w:rsidRPr="001F5DE5">
        <w:t xml:space="preserve"> or</w:t>
      </w:r>
      <w:r w:rsidR="00AD1902" w:rsidRPr="001F5DE5">
        <w:t xml:space="preserve"> </w:t>
      </w:r>
      <w:r w:rsidR="00CE3657" w:rsidRPr="001F5DE5">
        <w:t xml:space="preserve">isolating </w:t>
      </w:r>
      <w:r w:rsidR="00D37611" w:rsidRPr="001F5DE5">
        <w:t>the person</w:t>
      </w:r>
      <w:r w:rsidR="00CE3657" w:rsidRPr="001F5DE5">
        <w:t xml:space="preserve"> </w:t>
      </w:r>
      <w:r w:rsidRPr="001F5DE5">
        <w:t>from their cultural or religious</w:t>
      </w:r>
      <w:r w:rsidR="00FB3DBB" w:rsidRPr="001F5DE5">
        <w:t xml:space="preserve"> identity;</w:t>
      </w:r>
    </w:p>
    <w:p w14:paraId="650E1528" w14:textId="0D1FE208" w:rsidR="00FB3DBB" w:rsidRPr="001F5DE5" w:rsidRDefault="00FB3DBB" w:rsidP="001512C8">
      <w:pPr>
        <w:pStyle w:val="Idefpara"/>
      </w:pPr>
      <w:r w:rsidRPr="001F5DE5">
        <w:tab/>
        <w:t>(</w:t>
      </w:r>
      <w:r w:rsidR="002B02BC" w:rsidRPr="001F5DE5">
        <w:t>m</w:t>
      </w:r>
      <w:r w:rsidRPr="001F5DE5">
        <w:t>)</w:t>
      </w:r>
      <w:r w:rsidRPr="001F5DE5">
        <w:tab/>
      </w:r>
      <w:r w:rsidR="00CE3657" w:rsidRPr="001F5DE5">
        <w:t>restricting or depriving</w:t>
      </w:r>
      <w:r w:rsidRPr="001F5DE5">
        <w:t xml:space="preserve"> </w:t>
      </w:r>
      <w:r w:rsidR="003D6203" w:rsidRPr="001F5DE5">
        <w:t>the</w:t>
      </w:r>
      <w:r w:rsidRPr="001F5DE5">
        <w:t xml:space="preserve"> </w:t>
      </w:r>
      <w:r w:rsidR="00C012AD" w:rsidRPr="001F5DE5">
        <w:t>person</w:t>
      </w:r>
      <w:r w:rsidR="003724B5" w:rsidRPr="001F5DE5">
        <w:t xml:space="preserve"> </w:t>
      </w:r>
      <w:r w:rsidRPr="001F5DE5">
        <w:t>of their liberty or unreasonably control</w:t>
      </w:r>
      <w:r w:rsidR="00CE3657" w:rsidRPr="001F5DE5">
        <w:t>ling</w:t>
      </w:r>
      <w:r w:rsidRPr="001F5DE5">
        <w:t xml:space="preserve"> or regulat</w:t>
      </w:r>
      <w:r w:rsidR="00CE3657" w:rsidRPr="001F5DE5">
        <w:t>ing</w:t>
      </w:r>
      <w:r w:rsidRPr="001F5DE5">
        <w:t xml:space="preserve"> their activities;</w:t>
      </w:r>
    </w:p>
    <w:p w14:paraId="0919B63E" w14:textId="4B0D879A" w:rsidR="0018712A" w:rsidRPr="001F5DE5" w:rsidRDefault="00045A3E" w:rsidP="001512C8">
      <w:pPr>
        <w:pStyle w:val="Idefpara"/>
      </w:pPr>
      <w:r w:rsidRPr="001F5DE5">
        <w:tab/>
        <w:t>(</w:t>
      </w:r>
      <w:r w:rsidR="002B02BC" w:rsidRPr="001F5DE5">
        <w:t>n</w:t>
      </w:r>
      <w:r w:rsidRPr="001F5DE5">
        <w:t>)</w:t>
      </w:r>
      <w:r w:rsidRPr="001F5DE5">
        <w:tab/>
        <w:t>stalking</w:t>
      </w:r>
      <w:r w:rsidR="0018712A" w:rsidRPr="001F5DE5">
        <w:t>;</w:t>
      </w:r>
    </w:p>
    <w:p w14:paraId="37BF54DF" w14:textId="703442BD" w:rsidR="00045A3E" w:rsidRPr="001F5DE5" w:rsidRDefault="0018712A" w:rsidP="001512C8">
      <w:pPr>
        <w:pStyle w:val="Idefpara"/>
      </w:pPr>
      <w:r w:rsidRPr="001F5DE5">
        <w:tab/>
        <w:t>(</w:t>
      </w:r>
      <w:r w:rsidR="002B02BC" w:rsidRPr="001F5DE5">
        <w:t>o</w:t>
      </w:r>
      <w:r w:rsidRPr="001F5DE5">
        <w:t>)</w:t>
      </w:r>
      <w:r w:rsidRPr="001F5DE5">
        <w:tab/>
      </w:r>
      <w:r w:rsidR="003F5CE5" w:rsidRPr="001F5DE5">
        <w:t>harassment;</w:t>
      </w:r>
    </w:p>
    <w:p w14:paraId="5F53ED8B" w14:textId="6036A51F" w:rsidR="00045A3E" w:rsidRPr="001F5DE5" w:rsidRDefault="00045A3E" w:rsidP="001512C8">
      <w:pPr>
        <w:pStyle w:val="Idefpara"/>
      </w:pPr>
      <w:r w:rsidRPr="001F5DE5">
        <w:tab/>
        <w:t>(</w:t>
      </w:r>
      <w:r w:rsidR="002B02BC" w:rsidRPr="001F5DE5">
        <w:t>p</w:t>
      </w:r>
      <w:r w:rsidRPr="001F5DE5">
        <w:t>)</w:t>
      </w:r>
      <w:r w:rsidRPr="001F5DE5">
        <w:tab/>
        <w:t xml:space="preserve">unauthorised or unreasonable surveillance, monitoring </w:t>
      </w:r>
      <w:r w:rsidR="00DE44F3" w:rsidRPr="001F5DE5">
        <w:t>or</w:t>
      </w:r>
      <w:r w:rsidRPr="001F5DE5">
        <w:t xml:space="preserve"> tracking </w:t>
      </w:r>
      <w:r w:rsidR="00FD1E89" w:rsidRPr="001F5DE5">
        <w:t xml:space="preserve">of </w:t>
      </w:r>
      <w:r w:rsidR="003724B5" w:rsidRPr="001F5DE5">
        <w:t xml:space="preserve">the </w:t>
      </w:r>
      <w:r w:rsidR="00C012AD" w:rsidRPr="001F5DE5">
        <w:t>person’s</w:t>
      </w:r>
      <w:r w:rsidRPr="001F5DE5">
        <w:t xml:space="preserve"> activities, communications or movements (whether by following the </w:t>
      </w:r>
      <w:r w:rsidR="00C012AD" w:rsidRPr="001F5DE5">
        <w:t>person</w:t>
      </w:r>
      <w:r w:rsidRPr="001F5DE5">
        <w:t>, using technology or in any other way);</w:t>
      </w:r>
    </w:p>
    <w:p w14:paraId="792FC949" w14:textId="6415E911" w:rsidR="00045A3E" w:rsidRPr="001F5DE5" w:rsidRDefault="00045A3E" w:rsidP="001512C8">
      <w:pPr>
        <w:pStyle w:val="Idefpara"/>
      </w:pPr>
      <w:r w:rsidRPr="001F5DE5">
        <w:tab/>
        <w:t>(</w:t>
      </w:r>
      <w:r w:rsidR="002B02BC" w:rsidRPr="001F5DE5">
        <w:t>q</w:t>
      </w:r>
      <w:r w:rsidRPr="001F5DE5">
        <w:t>)</w:t>
      </w:r>
      <w:r w:rsidRPr="001F5DE5">
        <w:tab/>
      </w:r>
      <w:r w:rsidR="004F6B2D" w:rsidRPr="001F5DE5">
        <w:t>unreasonable</w:t>
      </w:r>
      <w:r w:rsidR="001C0CA5" w:rsidRPr="001F5DE5">
        <w:t xml:space="preserve"> disclosure of </w:t>
      </w:r>
      <w:r w:rsidRPr="001F5DE5">
        <w:t>personal information about</w:t>
      </w:r>
      <w:r w:rsidR="00526517" w:rsidRPr="001F5DE5">
        <w:t xml:space="preserve">, </w:t>
      </w:r>
      <w:r w:rsidR="00C4076D" w:rsidRPr="001F5DE5">
        <w:t xml:space="preserve">or an </w:t>
      </w:r>
      <w:r w:rsidR="00526517" w:rsidRPr="001F5DE5">
        <w:t xml:space="preserve">image or recording of, </w:t>
      </w:r>
      <w:r w:rsidRPr="001F5DE5">
        <w:t xml:space="preserve">the </w:t>
      </w:r>
      <w:r w:rsidR="00C012AD" w:rsidRPr="001F5DE5">
        <w:t>person</w:t>
      </w:r>
      <w:r w:rsidRPr="001F5DE5">
        <w:t>;</w:t>
      </w:r>
    </w:p>
    <w:p w14:paraId="2F637E4E" w14:textId="18003FD1" w:rsidR="00045A3E" w:rsidRPr="001F5DE5" w:rsidRDefault="00045A3E" w:rsidP="001512C8">
      <w:pPr>
        <w:pStyle w:val="Idefpara"/>
      </w:pPr>
      <w:r w:rsidRPr="001F5DE5">
        <w:tab/>
        <w:t>(</w:t>
      </w:r>
      <w:r w:rsidR="002B02BC" w:rsidRPr="001F5DE5">
        <w:t>r</w:t>
      </w:r>
      <w:r w:rsidRPr="001F5DE5">
        <w:t>)</w:t>
      </w:r>
      <w:r w:rsidRPr="001F5DE5">
        <w:tab/>
        <w:t>making</w:t>
      </w:r>
      <w:r w:rsidR="007F6FB9" w:rsidRPr="001F5DE5">
        <w:t xml:space="preserve"> </w:t>
      </w:r>
      <w:r w:rsidRPr="001F5DE5">
        <w:t xml:space="preserve">false claims to harm the </w:t>
      </w:r>
      <w:r w:rsidR="00C012AD" w:rsidRPr="001F5DE5">
        <w:t xml:space="preserve">person’s </w:t>
      </w:r>
      <w:r w:rsidRPr="001F5DE5">
        <w:t>reputation;</w:t>
      </w:r>
    </w:p>
    <w:p w14:paraId="08E8EB9E" w14:textId="4FD0B984" w:rsidR="0048084B" w:rsidRPr="001F5DE5" w:rsidRDefault="0048084B" w:rsidP="001512C8">
      <w:pPr>
        <w:pStyle w:val="Idefpara"/>
      </w:pPr>
      <w:r w:rsidRPr="001F5DE5">
        <w:tab/>
        <w:t>(</w:t>
      </w:r>
      <w:r w:rsidR="002B02BC" w:rsidRPr="001F5DE5">
        <w:t>s</w:t>
      </w:r>
      <w:r w:rsidRPr="001F5DE5">
        <w:t>)</w:t>
      </w:r>
      <w:r w:rsidRPr="001F5DE5">
        <w:tab/>
      </w:r>
      <w:r w:rsidR="003E40DA" w:rsidRPr="001F5DE5">
        <w:t xml:space="preserve">any other </w:t>
      </w:r>
      <w:r w:rsidR="001539A4" w:rsidRPr="001F5DE5">
        <w:t xml:space="preserve">family violence </w:t>
      </w:r>
      <w:r w:rsidR="00A80034" w:rsidRPr="001F5DE5">
        <w:t xml:space="preserve">against the </w:t>
      </w:r>
      <w:r w:rsidR="00C012AD" w:rsidRPr="001F5DE5">
        <w:t>person</w:t>
      </w:r>
      <w:r w:rsidR="003E40DA" w:rsidRPr="001F5DE5">
        <w:t>.</w:t>
      </w:r>
    </w:p>
    <w:p w14:paraId="1CE7FB45" w14:textId="060D9B72" w:rsidR="00EC6A52" w:rsidRPr="001F5DE5" w:rsidRDefault="00EC6A52" w:rsidP="009F08E1">
      <w:pPr>
        <w:pStyle w:val="aDef"/>
      </w:pPr>
      <w:r w:rsidRPr="00554A77">
        <w:rPr>
          <w:rStyle w:val="charBoldItals"/>
        </w:rPr>
        <w:t>conduct</w:t>
      </w:r>
      <w:r w:rsidRPr="001F5DE5">
        <w:t xml:space="preserve"> means an act or an omission to do an act.</w:t>
      </w:r>
    </w:p>
    <w:p w14:paraId="7ABD905A" w14:textId="1AA3E72A" w:rsidR="009F0055" w:rsidRPr="001F5DE5" w:rsidRDefault="009F0055" w:rsidP="009F08E1">
      <w:pPr>
        <w:pStyle w:val="aDef"/>
      </w:pPr>
      <w:r w:rsidRPr="00554A77">
        <w:rPr>
          <w:rStyle w:val="charBoldItals"/>
        </w:rPr>
        <w:t>course of conduct</w:t>
      </w:r>
      <w:r w:rsidRPr="001F5DE5">
        <w:t xml:space="preserve"> includes</w:t>
      </w:r>
      <w:r w:rsidR="007074A8" w:rsidRPr="001F5DE5">
        <w:t xml:space="preserve"> </w:t>
      </w:r>
      <w:r w:rsidR="007418C2" w:rsidRPr="001F5DE5">
        <w:t xml:space="preserve">any of </w:t>
      </w:r>
      <w:r w:rsidR="007074A8" w:rsidRPr="001F5DE5">
        <w:t>the following:</w:t>
      </w:r>
    </w:p>
    <w:p w14:paraId="15274D5E" w14:textId="4D06817D" w:rsidR="009F0055" w:rsidRPr="001F5DE5" w:rsidRDefault="009F0055" w:rsidP="009F0055">
      <w:pPr>
        <w:pStyle w:val="Idefpara"/>
      </w:pPr>
      <w:r w:rsidRPr="001F5DE5">
        <w:tab/>
        <w:t>(a)</w:t>
      </w:r>
      <w:r w:rsidRPr="001F5DE5">
        <w:tab/>
        <w:t xml:space="preserve">repeated </w:t>
      </w:r>
      <w:r w:rsidR="00A2145C" w:rsidRPr="001F5DE5">
        <w:t>conduct</w:t>
      </w:r>
      <w:r w:rsidRPr="001F5DE5">
        <w:t xml:space="preserve">, or continuous </w:t>
      </w:r>
      <w:r w:rsidR="00A2145C" w:rsidRPr="001F5DE5">
        <w:t>conduct</w:t>
      </w:r>
      <w:r w:rsidRPr="001F5DE5">
        <w:t>, or both;</w:t>
      </w:r>
    </w:p>
    <w:p w14:paraId="48F2FC88" w14:textId="5AEF9A3D" w:rsidR="009F0055" w:rsidRDefault="009F0055" w:rsidP="009F0055">
      <w:pPr>
        <w:pStyle w:val="Ipara"/>
      </w:pPr>
      <w:r w:rsidRPr="001F5DE5">
        <w:tab/>
        <w:t>(b)</w:t>
      </w:r>
      <w:r w:rsidRPr="001F5DE5">
        <w:tab/>
        <w:t xml:space="preserve">a series of incidents </w:t>
      </w:r>
      <w:r w:rsidR="00A919FA" w:rsidRPr="001F5DE5">
        <w:t xml:space="preserve">of conduct </w:t>
      </w:r>
      <w:r w:rsidRPr="001F5DE5">
        <w:t xml:space="preserve">occurring over time that do not occur </w:t>
      </w:r>
      <w:r w:rsidR="002821E1" w:rsidRPr="001F5DE5">
        <w:t xml:space="preserve">in </w:t>
      </w:r>
      <w:r w:rsidRPr="001F5DE5">
        <w:t>immediate succession.</w:t>
      </w:r>
    </w:p>
    <w:p w14:paraId="52BF56BA" w14:textId="509B740E" w:rsidR="001F5DE5" w:rsidRPr="00E82C35" w:rsidRDefault="001F5DE5" w:rsidP="009F08E1">
      <w:pPr>
        <w:pStyle w:val="aDef"/>
      </w:pPr>
      <w:r w:rsidRPr="00554A77">
        <w:rPr>
          <w:rStyle w:val="charBoldItals"/>
        </w:rPr>
        <w:lastRenderedPageBreak/>
        <w:t>economic abuse</w:t>
      </w:r>
      <w:r w:rsidRPr="00E82C35">
        <w:t xml:space="preserve">—see the </w:t>
      </w:r>
      <w:hyperlink r:id="rId20" w:tooltip="A2016-42" w:history="1">
        <w:r w:rsidR="00554A77" w:rsidRPr="00554A77">
          <w:rPr>
            <w:rStyle w:val="charCitHyperlinkItal"/>
          </w:rPr>
          <w:t>Family Violence Act 2016</w:t>
        </w:r>
      </w:hyperlink>
      <w:r w:rsidRPr="00E82C35">
        <w:t>, section</w:t>
      </w:r>
      <w:r w:rsidR="002D57F7">
        <w:t xml:space="preserve"> </w:t>
      </w:r>
      <w:r w:rsidRPr="00E82C35">
        <w:t>8</w:t>
      </w:r>
      <w:r w:rsidR="002D57F7">
        <w:t xml:space="preserve"> </w:t>
      </w:r>
      <w:r w:rsidRPr="00E82C35">
        <w:t>(3).</w:t>
      </w:r>
    </w:p>
    <w:p w14:paraId="43874245" w14:textId="42089619" w:rsidR="001E1205" w:rsidRPr="001F5DE5" w:rsidRDefault="001E1205" w:rsidP="009F08E1">
      <w:pPr>
        <w:pStyle w:val="aDef"/>
      </w:pPr>
      <w:r w:rsidRPr="00554A77">
        <w:rPr>
          <w:rStyle w:val="charBoldItals"/>
        </w:rPr>
        <w:t>intimate partner</w:t>
      </w:r>
      <w:r w:rsidRPr="001F5DE5">
        <w:t xml:space="preserve">—see the </w:t>
      </w:r>
      <w:hyperlink r:id="rId21" w:tooltip="A2016-42" w:history="1">
        <w:r w:rsidR="00554A77" w:rsidRPr="00554A77">
          <w:rPr>
            <w:rStyle w:val="charCitHyperlinkItal"/>
          </w:rPr>
          <w:t>Family Violence Act 2016</w:t>
        </w:r>
      </w:hyperlink>
      <w:r w:rsidRPr="001F5DE5">
        <w:t>, section</w:t>
      </w:r>
      <w:r w:rsidR="002D57F7">
        <w:t xml:space="preserve"> </w:t>
      </w:r>
      <w:r w:rsidRPr="001F5DE5">
        <w:t>10.</w:t>
      </w:r>
    </w:p>
    <w:p w14:paraId="3706248A" w14:textId="77777777" w:rsidR="001E1205" w:rsidRPr="001F5DE5" w:rsidRDefault="001E1205" w:rsidP="009F08E1">
      <w:pPr>
        <w:pStyle w:val="aDef"/>
      </w:pPr>
      <w:r w:rsidRPr="00554A77">
        <w:rPr>
          <w:rStyle w:val="charBoldItals"/>
        </w:rPr>
        <w:t>partner or former partner</w:t>
      </w:r>
      <w:r w:rsidRPr="001F5DE5">
        <w:rPr>
          <w:bCs/>
          <w:iCs/>
        </w:rPr>
        <w:t>, of a person, means—</w:t>
      </w:r>
    </w:p>
    <w:p w14:paraId="01B482F3" w14:textId="77777777" w:rsidR="001E1205" w:rsidRPr="001F5DE5" w:rsidRDefault="001E1205" w:rsidP="001E1205">
      <w:pPr>
        <w:pStyle w:val="Idefpara"/>
      </w:pPr>
      <w:r w:rsidRPr="001F5DE5">
        <w:tab/>
        <w:t>(a)</w:t>
      </w:r>
      <w:r w:rsidRPr="001F5DE5">
        <w:tab/>
        <w:t>the person’s domestic partner or former domestic partner; or</w:t>
      </w:r>
    </w:p>
    <w:p w14:paraId="25748291" w14:textId="77777777" w:rsidR="006D7970" w:rsidRDefault="001E1205" w:rsidP="00D95634">
      <w:pPr>
        <w:pStyle w:val="Idefpara"/>
      </w:pPr>
      <w:r w:rsidRPr="001F5DE5">
        <w:tab/>
        <w:t>(b)</w:t>
      </w:r>
      <w:r w:rsidRPr="001F5DE5">
        <w:tab/>
        <w:t>the person’s intimate partner or former intimate partner.</w:t>
      </w:r>
    </w:p>
    <w:p w14:paraId="399ACD70" w14:textId="3A5F0321" w:rsidR="00D95634" w:rsidRPr="009072F1" w:rsidRDefault="00D95634" w:rsidP="00D95634">
      <w:pPr>
        <w:pStyle w:val="IH5Sec"/>
      </w:pPr>
      <w:r w:rsidRPr="009072F1">
        <w:t>35AAB</w:t>
      </w:r>
      <w:r w:rsidRPr="009072F1">
        <w:tab/>
        <w:t>Review</w:t>
      </w:r>
      <w:r w:rsidR="00DA4BD0" w:rsidRPr="009072F1">
        <w:t>—coercive control</w:t>
      </w:r>
    </w:p>
    <w:p w14:paraId="5A657B48" w14:textId="77777777" w:rsidR="00D95634" w:rsidRPr="009072F1" w:rsidRDefault="00D95634" w:rsidP="00D95634">
      <w:pPr>
        <w:pStyle w:val="IMain"/>
      </w:pPr>
      <w:r w:rsidRPr="009072F1">
        <w:tab/>
        <w:t>(1)</w:t>
      </w:r>
      <w:r w:rsidRPr="009072F1">
        <w:tab/>
        <w:t>The Minister must—</w:t>
      </w:r>
    </w:p>
    <w:p w14:paraId="14B63F34" w14:textId="6524CCA6" w:rsidR="00D95634" w:rsidRPr="009072F1" w:rsidRDefault="00D95634" w:rsidP="00D95634">
      <w:pPr>
        <w:pStyle w:val="Ipara"/>
      </w:pPr>
      <w:r w:rsidRPr="009072F1">
        <w:tab/>
        <w:t>(a)</w:t>
      </w:r>
      <w:r w:rsidRPr="009072F1">
        <w:tab/>
        <w:t xml:space="preserve">review the operation and effectiveness of </w:t>
      </w:r>
      <w:r w:rsidR="00DA4BD0" w:rsidRPr="009072F1">
        <w:t>section 35AAA</w:t>
      </w:r>
      <w:r w:rsidRPr="009072F1">
        <w:t xml:space="preserve"> as soon as practicable after the end of 2 years after this section commences; and</w:t>
      </w:r>
    </w:p>
    <w:p w14:paraId="2103C18B" w14:textId="77777777" w:rsidR="00D95634" w:rsidRPr="009072F1" w:rsidRDefault="00D95634" w:rsidP="00D95634">
      <w:pPr>
        <w:pStyle w:val="Ipara"/>
      </w:pPr>
      <w:r w:rsidRPr="009072F1">
        <w:tab/>
        <w:t>(b)</w:t>
      </w:r>
      <w:r w:rsidRPr="009072F1">
        <w:tab/>
        <w:t>present a report of the review to the Legislative Assembly before the end of 3 years after this section commences.</w:t>
      </w:r>
    </w:p>
    <w:p w14:paraId="1815E1CA" w14:textId="2125F74C" w:rsidR="00D95634" w:rsidRDefault="00D95634" w:rsidP="00D95634">
      <w:pPr>
        <w:pStyle w:val="IMain"/>
      </w:pPr>
      <w:r w:rsidRPr="009072F1">
        <w:tab/>
        <w:t>(2)</w:t>
      </w:r>
      <w:r w:rsidRPr="009072F1">
        <w:tab/>
        <w:t>This section expires 4 years after it commences.</w:t>
      </w:r>
    </w:p>
    <w:p w14:paraId="764A5474" w14:textId="77777777" w:rsidR="009F08E1" w:rsidRDefault="009F08E1">
      <w:pPr>
        <w:pStyle w:val="02Text"/>
        <w:sectPr w:rsidR="009F08E1" w:rsidSect="009F08E1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B51296C" w14:textId="77777777" w:rsidR="00A938BE" w:rsidRPr="001F5DE5" w:rsidRDefault="00A938BE" w:rsidP="009F08E1">
      <w:pPr>
        <w:pStyle w:val="PageBreak"/>
        <w:suppressLineNumbers/>
      </w:pPr>
      <w:r w:rsidRPr="001F5DE5">
        <w:br w:type="page"/>
      </w:r>
    </w:p>
    <w:p w14:paraId="13AECF5B" w14:textId="1796DE4E" w:rsidR="00A938BE" w:rsidRPr="009F08E1" w:rsidRDefault="009F08E1" w:rsidP="009F08E1">
      <w:pPr>
        <w:pStyle w:val="Sched-heading"/>
        <w:tabs>
          <w:tab w:val="left" w:pos="432"/>
        </w:tabs>
        <w:ind w:left="432" w:hanging="432"/>
      </w:pPr>
      <w:bookmarkStart w:id="7" w:name="_Toc169682045"/>
      <w:r w:rsidRPr="009F08E1">
        <w:rPr>
          <w:rStyle w:val="CharChapNo"/>
        </w:rPr>
        <w:lastRenderedPageBreak/>
        <w:t>Schedule 1</w:t>
      </w:r>
      <w:r w:rsidRPr="001F5DE5">
        <w:tab/>
      </w:r>
      <w:r w:rsidR="00A938BE" w:rsidRPr="009F08E1">
        <w:rPr>
          <w:rStyle w:val="CharChapText"/>
        </w:rPr>
        <w:t>Consequential amendments</w:t>
      </w:r>
      <w:bookmarkEnd w:id="7"/>
    </w:p>
    <w:p w14:paraId="34559599" w14:textId="0B28EEA5" w:rsidR="00A938BE" w:rsidRPr="001F5DE5" w:rsidRDefault="00A938BE" w:rsidP="00FE5883">
      <w:pPr>
        <w:pStyle w:val="ref"/>
      </w:pPr>
      <w:r w:rsidRPr="001F5DE5">
        <w:t>(see s 3)</w:t>
      </w:r>
    </w:p>
    <w:p w14:paraId="13E1845B" w14:textId="34D2D735" w:rsidR="00A938BE" w:rsidRPr="009F08E1" w:rsidRDefault="009F08E1" w:rsidP="009F08E1">
      <w:pPr>
        <w:pStyle w:val="Sched-Part"/>
      </w:pPr>
      <w:bookmarkStart w:id="8" w:name="_Toc169682046"/>
      <w:r w:rsidRPr="009F08E1">
        <w:rPr>
          <w:rStyle w:val="CharPartNo"/>
        </w:rPr>
        <w:t>Part 1.1</w:t>
      </w:r>
      <w:r w:rsidRPr="001F5DE5">
        <w:tab/>
      </w:r>
      <w:r w:rsidR="00A938BE" w:rsidRPr="009F08E1">
        <w:rPr>
          <w:rStyle w:val="CharPartText"/>
        </w:rPr>
        <w:t>Bail Act 1992</w:t>
      </w:r>
      <w:bookmarkEnd w:id="8"/>
    </w:p>
    <w:p w14:paraId="16F05937" w14:textId="6FA555A0" w:rsidR="00070982" w:rsidRPr="001F5DE5" w:rsidRDefault="009F08E1" w:rsidP="009F08E1">
      <w:pPr>
        <w:pStyle w:val="ShadedSchClause"/>
      </w:pPr>
      <w:bookmarkStart w:id="9" w:name="_Toc169682047"/>
      <w:r w:rsidRPr="009F08E1">
        <w:rPr>
          <w:rStyle w:val="CharSectNo"/>
        </w:rPr>
        <w:t>[1.1]</w:t>
      </w:r>
      <w:r w:rsidRPr="001F5DE5">
        <w:tab/>
      </w:r>
      <w:r w:rsidR="00070982" w:rsidRPr="001F5DE5">
        <w:t>Schedule</w:t>
      </w:r>
      <w:r w:rsidR="002D57F7">
        <w:t xml:space="preserve"> </w:t>
      </w:r>
      <w:r w:rsidR="00070982" w:rsidRPr="001F5DE5">
        <w:t>1, part</w:t>
      </w:r>
      <w:r w:rsidR="002D57F7">
        <w:t xml:space="preserve"> </w:t>
      </w:r>
      <w:r w:rsidR="00070982" w:rsidRPr="001F5DE5">
        <w:t>1.1, new item</w:t>
      </w:r>
      <w:r w:rsidR="002D57F7">
        <w:t xml:space="preserve"> </w:t>
      </w:r>
      <w:r w:rsidR="00070982" w:rsidRPr="001F5DE5">
        <w:t>4A</w:t>
      </w:r>
      <w:bookmarkEnd w:id="9"/>
    </w:p>
    <w:p w14:paraId="1D9B560B" w14:textId="77777777" w:rsidR="00070982" w:rsidRPr="00554A77" w:rsidRDefault="00070982" w:rsidP="000105DC">
      <w:pPr>
        <w:pStyle w:val="direction"/>
        <w:spacing w:after="120"/>
      </w:pPr>
      <w:r w:rsidRPr="001F5DE5">
        <w:t>insert</w:t>
      </w:r>
    </w:p>
    <w:tbl>
      <w:tblPr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4401"/>
      </w:tblGrid>
      <w:tr w:rsidR="00070982" w:rsidRPr="001F5DE5" w14:paraId="2943C3D7" w14:textId="77777777" w:rsidTr="00325DC7">
        <w:trPr>
          <w:cantSplit/>
        </w:trPr>
        <w:tc>
          <w:tcPr>
            <w:tcW w:w="1200" w:type="dxa"/>
          </w:tcPr>
          <w:p w14:paraId="6B40AD46" w14:textId="77777777" w:rsidR="00070982" w:rsidRPr="001F5DE5" w:rsidRDefault="00070982" w:rsidP="00325DC7">
            <w:pPr>
              <w:pStyle w:val="TableText"/>
            </w:pPr>
            <w:r w:rsidRPr="001F5DE5">
              <w:t>4A</w:t>
            </w:r>
          </w:p>
        </w:tc>
        <w:tc>
          <w:tcPr>
            <w:tcW w:w="2107" w:type="dxa"/>
          </w:tcPr>
          <w:p w14:paraId="2B4448FF" w14:textId="6C2CBD9E" w:rsidR="00070982" w:rsidRPr="001F5DE5" w:rsidRDefault="00070982" w:rsidP="00325DC7">
            <w:pPr>
              <w:pStyle w:val="TableText"/>
            </w:pPr>
            <w:r w:rsidRPr="001F5DE5">
              <w:t>35AAA</w:t>
            </w:r>
            <w:r w:rsidR="002D57F7">
              <w:t xml:space="preserve"> </w:t>
            </w:r>
            <w:r w:rsidRPr="001F5DE5">
              <w:t>(1)</w:t>
            </w:r>
          </w:p>
        </w:tc>
        <w:tc>
          <w:tcPr>
            <w:tcW w:w="4401" w:type="dxa"/>
          </w:tcPr>
          <w:p w14:paraId="75B12E22" w14:textId="64F2222A" w:rsidR="00070982" w:rsidRPr="001F5DE5" w:rsidRDefault="00070982" w:rsidP="00325DC7">
            <w:pPr>
              <w:pStyle w:val="TableText"/>
            </w:pPr>
            <w:r w:rsidRPr="001F5DE5">
              <w:t xml:space="preserve">coercive control of partner or </w:t>
            </w:r>
            <w:r w:rsidR="003F6899" w:rsidRPr="001F5DE5">
              <w:t xml:space="preserve">former </w:t>
            </w:r>
            <w:r w:rsidRPr="001F5DE5">
              <w:t>partner</w:t>
            </w:r>
          </w:p>
        </w:tc>
      </w:tr>
    </w:tbl>
    <w:p w14:paraId="5D048EFE" w14:textId="4E2EACBB" w:rsidR="00070982" w:rsidRPr="009F08E1" w:rsidRDefault="009F08E1" w:rsidP="009F08E1">
      <w:pPr>
        <w:pStyle w:val="Sched-Part"/>
      </w:pPr>
      <w:bookmarkStart w:id="10" w:name="_Toc169682048"/>
      <w:r w:rsidRPr="009F08E1">
        <w:rPr>
          <w:rStyle w:val="CharPartNo"/>
        </w:rPr>
        <w:t>Part 1.2</w:t>
      </w:r>
      <w:r w:rsidRPr="001F5DE5">
        <w:tab/>
      </w:r>
      <w:r w:rsidR="00070982" w:rsidRPr="009F08E1">
        <w:rPr>
          <w:rStyle w:val="CharPartText"/>
        </w:rPr>
        <w:t>Working with Vulnerable People (Background Checking) Act 2011</w:t>
      </w:r>
      <w:bookmarkEnd w:id="10"/>
    </w:p>
    <w:p w14:paraId="4EDECD88" w14:textId="1E3E1169" w:rsidR="00E82C35" w:rsidRPr="003C221F" w:rsidRDefault="009F08E1" w:rsidP="009F08E1">
      <w:pPr>
        <w:pStyle w:val="ShadedSchClause"/>
      </w:pPr>
      <w:bookmarkStart w:id="11" w:name="_Toc169682049"/>
      <w:r w:rsidRPr="009F08E1">
        <w:rPr>
          <w:rStyle w:val="CharSectNo"/>
        </w:rPr>
        <w:t>[1.2]</w:t>
      </w:r>
      <w:r w:rsidRPr="003C221F">
        <w:tab/>
      </w:r>
      <w:r w:rsidR="00E82C35" w:rsidRPr="003C221F">
        <w:t>Schedule</w:t>
      </w:r>
      <w:r w:rsidR="002D57F7">
        <w:t xml:space="preserve"> </w:t>
      </w:r>
      <w:r w:rsidR="00E82C35" w:rsidRPr="003C221F">
        <w:t>3, part</w:t>
      </w:r>
      <w:r w:rsidR="002D57F7">
        <w:t xml:space="preserve"> </w:t>
      </w:r>
      <w:r w:rsidR="00E82C35" w:rsidRPr="003C221F">
        <w:t>3.2, new item</w:t>
      </w:r>
      <w:r w:rsidR="002D57F7">
        <w:t xml:space="preserve"> </w:t>
      </w:r>
      <w:r w:rsidR="00E82C35" w:rsidRPr="003C221F">
        <w:t>37A and heading</w:t>
      </w:r>
      <w:bookmarkEnd w:id="11"/>
    </w:p>
    <w:p w14:paraId="547FAF86" w14:textId="77777777" w:rsidR="00E82C35" w:rsidRPr="00554A77" w:rsidRDefault="00E82C35" w:rsidP="000105DC">
      <w:pPr>
        <w:pStyle w:val="direction"/>
        <w:spacing w:after="120"/>
      </w:pPr>
      <w:r w:rsidRPr="003C221F">
        <w:t>insert</w:t>
      </w: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308"/>
      </w:tblGrid>
      <w:tr w:rsidR="00E82C35" w:rsidRPr="003C221F" w14:paraId="08D8863B" w14:textId="77777777" w:rsidTr="0095762B">
        <w:trPr>
          <w:cantSplit/>
        </w:trPr>
        <w:tc>
          <w:tcPr>
            <w:tcW w:w="7722" w:type="dxa"/>
            <w:gridSpan w:val="4"/>
          </w:tcPr>
          <w:p w14:paraId="417D8EB5" w14:textId="77777777" w:rsidR="00E82C35" w:rsidRPr="003C221F" w:rsidRDefault="00E82C35" w:rsidP="0095762B">
            <w:pPr>
              <w:pStyle w:val="TableText10"/>
              <w:rPr>
                <w:b/>
                <w:bCs/>
              </w:rPr>
            </w:pPr>
            <w:r w:rsidRPr="003C221F">
              <w:rPr>
                <w:b/>
                <w:bCs/>
              </w:rPr>
              <w:t>Coercive control</w:t>
            </w:r>
          </w:p>
        </w:tc>
      </w:tr>
      <w:tr w:rsidR="00E82C35" w:rsidRPr="003C221F" w14:paraId="6EB0B949" w14:textId="77777777" w:rsidTr="0095762B">
        <w:trPr>
          <w:cantSplit/>
        </w:trPr>
        <w:tc>
          <w:tcPr>
            <w:tcW w:w="1200" w:type="dxa"/>
          </w:tcPr>
          <w:p w14:paraId="75A23C0E" w14:textId="31A6EC1B" w:rsidR="00E82C35" w:rsidRPr="003C221F" w:rsidRDefault="00E82C35" w:rsidP="0095762B">
            <w:pPr>
              <w:pStyle w:val="TableText10"/>
            </w:pPr>
            <w:r w:rsidRPr="003C221F">
              <w:t>37A</w:t>
            </w:r>
          </w:p>
        </w:tc>
        <w:tc>
          <w:tcPr>
            <w:tcW w:w="2107" w:type="dxa"/>
          </w:tcPr>
          <w:p w14:paraId="6BE6CEE2" w14:textId="7FD03293" w:rsidR="00E82C35" w:rsidRPr="003C221F" w:rsidRDefault="005F2733" w:rsidP="0095762B">
            <w:pPr>
              <w:pStyle w:val="TableText10"/>
            </w:pPr>
            <w:hyperlink r:id="rId27" w:tooltip="A1900-40" w:history="1">
              <w:r w:rsidR="00554A77" w:rsidRPr="00554A77">
                <w:rPr>
                  <w:rStyle w:val="charCitHyperlinkAbbrev"/>
                </w:rPr>
                <w:t>Crimes Act</w:t>
              </w:r>
            </w:hyperlink>
            <w:r w:rsidR="00E82C35" w:rsidRPr="003C221F">
              <w:t>, s</w:t>
            </w:r>
            <w:r w:rsidR="00A15653">
              <w:t> </w:t>
            </w:r>
            <w:r w:rsidR="00E82C35" w:rsidRPr="003C221F">
              <w:t>35AAA</w:t>
            </w:r>
            <w:r w:rsidR="00A15653">
              <w:t> </w:t>
            </w:r>
            <w:r w:rsidR="00E82C35" w:rsidRPr="003C221F">
              <w:t>(1)</w:t>
            </w:r>
          </w:p>
        </w:tc>
        <w:tc>
          <w:tcPr>
            <w:tcW w:w="2107" w:type="dxa"/>
          </w:tcPr>
          <w:p w14:paraId="109BA03A" w14:textId="77777777" w:rsidR="00E82C35" w:rsidRPr="003C221F" w:rsidRDefault="00E82C35" w:rsidP="0095762B">
            <w:pPr>
              <w:pStyle w:val="TableText10"/>
            </w:pPr>
            <w:r w:rsidRPr="003C221F">
              <w:t>coercive control of partner or former partner</w:t>
            </w:r>
          </w:p>
        </w:tc>
        <w:tc>
          <w:tcPr>
            <w:tcW w:w="2308" w:type="dxa"/>
          </w:tcPr>
          <w:p w14:paraId="3D5E88BE" w14:textId="654DC6B0" w:rsidR="00E82C35" w:rsidRPr="003C221F" w:rsidRDefault="00E82C35" w:rsidP="0095762B">
            <w:pPr>
              <w:pStyle w:val="TableText10"/>
            </w:pPr>
            <w:r w:rsidRPr="003C221F">
              <w:t>offence against vulnerable person</w:t>
            </w:r>
          </w:p>
        </w:tc>
      </w:tr>
    </w:tbl>
    <w:p w14:paraId="0B5ED770" w14:textId="6598493A" w:rsidR="00070982" w:rsidRPr="003C221F" w:rsidRDefault="009F08E1" w:rsidP="009F08E1">
      <w:pPr>
        <w:pStyle w:val="ShadedSchClause"/>
      </w:pPr>
      <w:bookmarkStart w:id="12" w:name="_Toc169682050"/>
      <w:r w:rsidRPr="009F08E1">
        <w:rPr>
          <w:rStyle w:val="CharSectNo"/>
        </w:rPr>
        <w:t>[1.3]</w:t>
      </w:r>
      <w:r w:rsidRPr="003C221F">
        <w:tab/>
      </w:r>
      <w:r w:rsidR="00070982" w:rsidRPr="003C221F">
        <w:t>Schedule</w:t>
      </w:r>
      <w:r w:rsidR="002D57F7">
        <w:t xml:space="preserve"> </w:t>
      </w:r>
      <w:r w:rsidR="00070982" w:rsidRPr="003C221F">
        <w:t>3, part</w:t>
      </w:r>
      <w:r w:rsidR="002D57F7">
        <w:t xml:space="preserve"> </w:t>
      </w:r>
      <w:r w:rsidR="00070982" w:rsidRPr="003C221F">
        <w:t>3.3, new item</w:t>
      </w:r>
      <w:r w:rsidR="002D57F7">
        <w:t xml:space="preserve"> </w:t>
      </w:r>
      <w:r w:rsidR="00070982" w:rsidRPr="003C221F">
        <w:t>39A and heading</w:t>
      </w:r>
      <w:bookmarkEnd w:id="12"/>
    </w:p>
    <w:p w14:paraId="6284EB40" w14:textId="77777777" w:rsidR="00070982" w:rsidRPr="00554A77" w:rsidRDefault="00070982" w:rsidP="009072F1">
      <w:pPr>
        <w:pStyle w:val="direction"/>
        <w:spacing w:after="120"/>
      </w:pPr>
      <w:r w:rsidRPr="003C221F">
        <w:t>insert</w:t>
      </w: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308"/>
      </w:tblGrid>
      <w:tr w:rsidR="00070982" w:rsidRPr="003C221F" w14:paraId="18D8A885" w14:textId="77777777" w:rsidTr="00325DC7">
        <w:trPr>
          <w:cantSplit/>
        </w:trPr>
        <w:tc>
          <w:tcPr>
            <w:tcW w:w="7722" w:type="dxa"/>
            <w:gridSpan w:val="4"/>
          </w:tcPr>
          <w:p w14:paraId="2041D6C3" w14:textId="77777777" w:rsidR="00070982" w:rsidRPr="003C221F" w:rsidRDefault="00070982" w:rsidP="00325DC7">
            <w:pPr>
              <w:pStyle w:val="TableText10"/>
              <w:rPr>
                <w:b/>
                <w:bCs/>
              </w:rPr>
            </w:pPr>
            <w:r w:rsidRPr="003C221F">
              <w:rPr>
                <w:b/>
                <w:bCs/>
              </w:rPr>
              <w:t>Coercive control</w:t>
            </w:r>
          </w:p>
        </w:tc>
      </w:tr>
      <w:tr w:rsidR="00070982" w:rsidRPr="001F5DE5" w14:paraId="057CD851" w14:textId="77777777" w:rsidTr="00325DC7">
        <w:trPr>
          <w:cantSplit/>
        </w:trPr>
        <w:tc>
          <w:tcPr>
            <w:tcW w:w="1200" w:type="dxa"/>
          </w:tcPr>
          <w:p w14:paraId="4AC5BA33" w14:textId="77777777" w:rsidR="00070982" w:rsidRPr="003C221F" w:rsidRDefault="00070982" w:rsidP="00325DC7">
            <w:pPr>
              <w:pStyle w:val="TableText10"/>
            </w:pPr>
            <w:r w:rsidRPr="003C221F">
              <w:t>39A</w:t>
            </w:r>
          </w:p>
        </w:tc>
        <w:tc>
          <w:tcPr>
            <w:tcW w:w="2107" w:type="dxa"/>
          </w:tcPr>
          <w:p w14:paraId="1E852619" w14:textId="08EC862D" w:rsidR="00070982" w:rsidRPr="003C221F" w:rsidRDefault="005F2733" w:rsidP="00325DC7">
            <w:pPr>
              <w:pStyle w:val="TableText10"/>
            </w:pPr>
            <w:hyperlink r:id="rId28" w:tooltip="A1900-40" w:history="1">
              <w:r w:rsidR="00554A77" w:rsidRPr="00554A77">
                <w:rPr>
                  <w:rStyle w:val="charCitHyperlinkAbbrev"/>
                </w:rPr>
                <w:t>Crimes Act</w:t>
              </w:r>
            </w:hyperlink>
            <w:r w:rsidR="00070982" w:rsidRPr="003C221F">
              <w:t>, s</w:t>
            </w:r>
            <w:r w:rsidR="00A15653">
              <w:t> </w:t>
            </w:r>
            <w:r w:rsidR="00070982" w:rsidRPr="003C221F">
              <w:t>35AAA</w:t>
            </w:r>
            <w:r w:rsidR="00A15653">
              <w:t> </w:t>
            </w:r>
            <w:r w:rsidR="00070982" w:rsidRPr="003C221F">
              <w:t>(1)</w:t>
            </w:r>
          </w:p>
        </w:tc>
        <w:tc>
          <w:tcPr>
            <w:tcW w:w="2107" w:type="dxa"/>
          </w:tcPr>
          <w:p w14:paraId="75135250" w14:textId="08448E92" w:rsidR="00070982" w:rsidRPr="003C221F" w:rsidRDefault="00070982" w:rsidP="00325DC7">
            <w:pPr>
              <w:pStyle w:val="TableText10"/>
            </w:pPr>
            <w:r w:rsidRPr="003C221F">
              <w:t xml:space="preserve">coercive control of partner or </w:t>
            </w:r>
            <w:r w:rsidR="003F6899" w:rsidRPr="003C221F">
              <w:t xml:space="preserve">former </w:t>
            </w:r>
            <w:r w:rsidRPr="003C221F">
              <w:t>partner</w:t>
            </w:r>
          </w:p>
        </w:tc>
        <w:tc>
          <w:tcPr>
            <w:tcW w:w="2308" w:type="dxa"/>
          </w:tcPr>
          <w:p w14:paraId="0149C0FA" w14:textId="178843A4" w:rsidR="00070982" w:rsidRPr="003C221F" w:rsidRDefault="00E82C35" w:rsidP="00325DC7">
            <w:pPr>
              <w:pStyle w:val="TableText10"/>
            </w:pPr>
            <w:r w:rsidRPr="003C221F">
              <w:t>offence other than against vulnerable person</w:t>
            </w:r>
          </w:p>
        </w:tc>
      </w:tr>
    </w:tbl>
    <w:p w14:paraId="63A1AD98" w14:textId="77777777" w:rsidR="009F08E1" w:rsidRDefault="009F08E1" w:rsidP="00BF647E">
      <w:pPr>
        <w:pStyle w:val="03Schedule"/>
        <w:suppressLineNumbers/>
        <w:sectPr w:rsidR="009F08E1" w:rsidSect="009F08E1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1293FBB5" w14:textId="77777777" w:rsidR="006D7970" w:rsidRPr="001F5DE5" w:rsidRDefault="006D7970">
      <w:pPr>
        <w:pStyle w:val="EndNoteHeading"/>
      </w:pPr>
      <w:r w:rsidRPr="001F5DE5">
        <w:lastRenderedPageBreak/>
        <w:t>Endnotes</w:t>
      </w:r>
    </w:p>
    <w:p w14:paraId="522BF950" w14:textId="77777777" w:rsidR="006D7970" w:rsidRPr="001F5DE5" w:rsidRDefault="006D7970">
      <w:pPr>
        <w:pStyle w:val="EndNoteSubHeading"/>
      </w:pPr>
      <w:r w:rsidRPr="001F5DE5">
        <w:t>1</w:t>
      </w:r>
      <w:r w:rsidRPr="001F5DE5">
        <w:tab/>
        <w:t>Presentation speech</w:t>
      </w:r>
    </w:p>
    <w:p w14:paraId="7C08527E" w14:textId="7405A073" w:rsidR="006D7970" w:rsidRPr="001F5DE5" w:rsidRDefault="006D7970">
      <w:pPr>
        <w:pStyle w:val="EndNoteText"/>
      </w:pPr>
      <w:r w:rsidRPr="001F5DE5">
        <w:tab/>
        <w:t>Presentation speech made in the Legislative Assembly on</w:t>
      </w:r>
      <w:r w:rsidR="00507E4B">
        <w:t xml:space="preserve"> 25 June 2024.</w:t>
      </w:r>
    </w:p>
    <w:p w14:paraId="6651A335" w14:textId="77777777" w:rsidR="006D7970" w:rsidRPr="001F5DE5" w:rsidRDefault="006D7970">
      <w:pPr>
        <w:pStyle w:val="EndNoteSubHeading"/>
      </w:pPr>
      <w:r w:rsidRPr="001F5DE5">
        <w:t>2</w:t>
      </w:r>
      <w:r w:rsidRPr="001F5DE5">
        <w:tab/>
        <w:t>Notification</w:t>
      </w:r>
    </w:p>
    <w:p w14:paraId="64EF16C5" w14:textId="717452FD" w:rsidR="006D7970" w:rsidRPr="001F5DE5" w:rsidRDefault="006D7970">
      <w:pPr>
        <w:pStyle w:val="EndNoteText"/>
      </w:pPr>
      <w:r w:rsidRPr="001F5DE5">
        <w:tab/>
        <w:t xml:space="preserve">Notified under the </w:t>
      </w:r>
      <w:hyperlink r:id="rId33" w:tooltip="A2001-14" w:history="1">
        <w:r w:rsidR="00554A77" w:rsidRPr="00554A77">
          <w:rPr>
            <w:rStyle w:val="charCitHyperlinkAbbrev"/>
          </w:rPr>
          <w:t>Legislation Act</w:t>
        </w:r>
      </w:hyperlink>
      <w:r w:rsidRPr="001F5DE5">
        <w:t xml:space="preserve"> on</w:t>
      </w:r>
      <w:r w:rsidRPr="001F5DE5">
        <w:tab/>
      </w:r>
      <w:r w:rsidR="00FE674F">
        <w:rPr>
          <w:noProof/>
        </w:rPr>
        <w:t>2024</w:t>
      </w:r>
      <w:r w:rsidRPr="001F5DE5">
        <w:t>.</w:t>
      </w:r>
    </w:p>
    <w:p w14:paraId="434980B2" w14:textId="77777777" w:rsidR="006D7970" w:rsidRPr="001F5DE5" w:rsidRDefault="006D7970">
      <w:pPr>
        <w:pStyle w:val="EndNoteSubHeading"/>
      </w:pPr>
      <w:r w:rsidRPr="001F5DE5">
        <w:t>3</w:t>
      </w:r>
      <w:r w:rsidRPr="001F5DE5">
        <w:tab/>
        <w:t>Republications of amended laws</w:t>
      </w:r>
    </w:p>
    <w:p w14:paraId="75DB138A" w14:textId="2EEE057D" w:rsidR="006D7970" w:rsidRDefault="006D7970">
      <w:pPr>
        <w:pStyle w:val="EndNoteText"/>
      </w:pPr>
      <w:r w:rsidRPr="001F5DE5">
        <w:tab/>
        <w:t xml:space="preserve">For the latest republication of amended laws, see </w:t>
      </w:r>
      <w:hyperlink r:id="rId34" w:history="1">
        <w:r w:rsidR="00554A77" w:rsidRPr="00554A77">
          <w:rPr>
            <w:rStyle w:val="charCitHyperlinkAbbrev"/>
          </w:rPr>
          <w:t>www.legislation.act.gov.au</w:t>
        </w:r>
      </w:hyperlink>
      <w:r w:rsidRPr="001F5DE5">
        <w:t>.</w:t>
      </w:r>
    </w:p>
    <w:p w14:paraId="70897E08" w14:textId="77777777" w:rsidR="006D7970" w:rsidRDefault="006D7970">
      <w:pPr>
        <w:pStyle w:val="N-line2"/>
      </w:pPr>
    </w:p>
    <w:p w14:paraId="2D41F550" w14:textId="77777777" w:rsidR="009F08E1" w:rsidRDefault="009F08E1">
      <w:pPr>
        <w:pStyle w:val="05EndNote"/>
        <w:sectPr w:rsidR="009F08E1" w:rsidSect="005D405E">
          <w:headerReference w:type="even" r:id="rId35"/>
          <w:headerReference w:type="default" r:id="rId36"/>
          <w:footerReference w:type="even" r:id="rId37"/>
          <w:footerReference w:type="default" r:id="rId3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1B7C718" w14:textId="77777777" w:rsidR="002F18F3" w:rsidRDefault="002F18F3" w:rsidP="006D7970"/>
    <w:p w14:paraId="1E837710" w14:textId="77777777" w:rsidR="009F08E1" w:rsidRDefault="009F08E1" w:rsidP="009F08E1"/>
    <w:p w14:paraId="3745E537" w14:textId="77777777" w:rsidR="009F08E1" w:rsidRDefault="009F08E1" w:rsidP="009F08E1">
      <w:pPr>
        <w:suppressLineNumbers/>
      </w:pPr>
    </w:p>
    <w:p w14:paraId="6CC46262" w14:textId="77777777" w:rsidR="009F08E1" w:rsidRDefault="009F08E1" w:rsidP="009F08E1">
      <w:pPr>
        <w:suppressLineNumbers/>
      </w:pPr>
    </w:p>
    <w:p w14:paraId="0E9FEE1B" w14:textId="77777777" w:rsidR="009F08E1" w:rsidRDefault="009F08E1" w:rsidP="009F08E1">
      <w:pPr>
        <w:suppressLineNumbers/>
      </w:pPr>
    </w:p>
    <w:p w14:paraId="0AD23A16" w14:textId="77777777" w:rsidR="009F08E1" w:rsidRDefault="009F08E1" w:rsidP="009F08E1">
      <w:pPr>
        <w:suppressLineNumbers/>
      </w:pPr>
    </w:p>
    <w:p w14:paraId="49ACDA23" w14:textId="77777777" w:rsidR="009F08E1" w:rsidRDefault="009F08E1" w:rsidP="009F08E1">
      <w:pPr>
        <w:suppressLineNumbers/>
      </w:pPr>
    </w:p>
    <w:p w14:paraId="3B3EA326" w14:textId="77777777" w:rsidR="009F08E1" w:rsidRDefault="009F08E1" w:rsidP="009F08E1">
      <w:pPr>
        <w:suppressLineNumbers/>
      </w:pPr>
    </w:p>
    <w:p w14:paraId="0E658402" w14:textId="77777777" w:rsidR="009F08E1" w:rsidRDefault="009F08E1" w:rsidP="009F08E1">
      <w:pPr>
        <w:suppressLineNumbers/>
      </w:pPr>
    </w:p>
    <w:p w14:paraId="1A4F310C" w14:textId="77777777" w:rsidR="009F08E1" w:rsidRDefault="009F08E1" w:rsidP="009F08E1">
      <w:pPr>
        <w:suppressLineNumbers/>
      </w:pPr>
    </w:p>
    <w:p w14:paraId="453538F3" w14:textId="77777777" w:rsidR="009F08E1" w:rsidRDefault="009F08E1" w:rsidP="009F08E1">
      <w:pPr>
        <w:suppressLineNumbers/>
      </w:pPr>
    </w:p>
    <w:p w14:paraId="32FC95EB" w14:textId="77777777" w:rsidR="009F08E1" w:rsidRDefault="009F08E1" w:rsidP="009F08E1">
      <w:pPr>
        <w:suppressLineNumbers/>
      </w:pPr>
    </w:p>
    <w:p w14:paraId="4BA25072" w14:textId="77777777" w:rsidR="009F08E1" w:rsidRDefault="009F08E1" w:rsidP="009F08E1">
      <w:pPr>
        <w:suppressLineNumbers/>
      </w:pPr>
    </w:p>
    <w:p w14:paraId="4BC94B1E" w14:textId="77777777" w:rsidR="009F08E1" w:rsidRDefault="009F08E1" w:rsidP="009F08E1">
      <w:pPr>
        <w:suppressLineNumbers/>
      </w:pPr>
    </w:p>
    <w:p w14:paraId="13B7D8F1" w14:textId="77777777" w:rsidR="009F08E1" w:rsidRDefault="009F08E1" w:rsidP="009F08E1">
      <w:pPr>
        <w:suppressLineNumbers/>
      </w:pPr>
    </w:p>
    <w:p w14:paraId="1A1BD225" w14:textId="77777777" w:rsidR="009F08E1" w:rsidRDefault="009F08E1" w:rsidP="009F08E1">
      <w:pPr>
        <w:suppressLineNumbers/>
      </w:pPr>
    </w:p>
    <w:p w14:paraId="628C7B80" w14:textId="77777777" w:rsidR="009F08E1" w:rsidRDefault="009F08E1" w:rsidP="009F08E1">
      <w:pPr>
        <w:suppressLineNumbers/>
      </w:pPr>
    </w:p>
    <w:p w14:paraId="15FF3423" w14:textId="77777777" w:rsidR="009F08E1" w:rsidRDefault="009F08E1" w:rsidP="009F08E1">
      <w:pPr>
        <w:suppressLineNumbers/>
      </w:pPr>
    </w:p>
    <w:p w14:paraId="18E67DD5" w14:textId="77777777" w:rsidR="009F08E1" w:rsidRDefault="009F08E1" w:rsidP="009F08E1">
      <w:pPr>
        <w:suppressLineNumbers/>
      </w:pPr>
    </w:p>
    <w:p w14:paraId="166293DA" w14:textId="77777777" w:rsidR="009F08E1" w:rsidRDefault="009F08E1" w:rsidP="009F08E1">
      <w:pPr>
        <w:suppressLineNumbers/>
      </w:pPr>
    </w:p>
    <w:p w14:paraId="3DEF643E" w14:textId="77777777" w:rsidR="009F08E1" w:rsidRDefault="009F08E1" w:rsidP="009F08E1">
      <w:pPr>
        <w:suppressLineNumbers/>
      </w:pPr>
    </w:p>
    <w:p w14:paraId="34BD5FAA" w14:textId="77777777" w:rsidR="009F08E1" w:rsidRDefault="009F08E1" w:rsidP="009F08E1">
      <w:pPr>
        <w:suppressLineNumbers/>
      </w:pPr>
    </w:p>
    <w:p w14:paraId="2F745211" w14:textId="3B71B7EA" w:rsidR="009F08E1" w:rsidRDefault="009F08E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9F08E1" w:rsidSect="009F08E1">
      <w:headerReference w:type="even" r:id="rId39"/>
      <w:headerReference w:type="default" r:id="rId40"/>
      <w:headerReference w:type="first" r:id="rId4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0989" w14:textId="77777777" w:rsidR="00D9131A" w:rsidRDefault="00D9131A">
      <w:r>
        <w:separator/>
      </w:r>
    </w:p>
  </w:endnote>
  <w:endnote w:type="continuationSeparator" w:id="0">
    <w:p w14:paraId="0E2BEB15" w14:textId="77777777" w:rsidR="00D9131A" w:rsidRDefault="00D9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4A54" w14:textId="77777777" w:rsidR="009F08E1" w:rsidRDefault="009F08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F08E1" w:rsidRPr="00CB3D59" w14:paraId="1BC6CE03" w14:textId="77777777">
      <w:tc>
        <w:tcPr>
          <w:tcW w:w="845" w:type="pct"/>
        </w:tcPr>
        <w:p w14:paraId="04AA4732" w14:textId="77777777" w:rsidR="009F08E1" w:rsidRPr="0097645D" w:rsidRDefault="009F08E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379F201" w14:textId="118BB63A" w:rsidR="009F08E1" w:rsidRPr="00783A18" w:rsidRDefault="005F273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07E4B">
            <w:t>Crimes (Coercive Control) Amendment Bill 2024</w:t>
          </w:r>
          <w:r>
            <w:fldChar w:fldCharType="end"/>
          </w:r>
        </w:p>
        <w:p w14:paraId="4845C39D" w14:textId="17877FE3" w:rsidR="009F08E1" w:rsidRPr="00783A18" w:rsidRDefault="009F08E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76E412B" w14:textId="6AC029F9" w:rsidR="009F08E1" w:rsidRPr="00743346" w:rsidRDefault="009F08E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4DA1631" w14:textId="18FAF368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C121" w14:textId="77777777" w:rsidR="009F08E1" w:rsidRDefault="009F08E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08E1" w14:paraId="7A3C4994" w14:textId="77777777">
      <w:trPr>
        <w:jc w:val="center"/>
      </w:trPr>
      <w:tc>
        <w:tcPr>
          <w:tcW w:w="1553" w:type="dxa"/>
        </w:tcPr>
        <w:p w14:paraId="1B2FDD37" w14:textId="750CF4CC" w:rsidR="009F08E1" w:rsidRDefault="009F08E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07E4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64652BC" w14:textId="425D82EB" w:rsidR="009F08E1" w:rsidRDefault="009F08E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07E4B">
            <w:t>Crimes (Coercive Control) Amendment Bill 2024</w:t>
          </w:r>
          <w:r>
            <w:fldChar w:fldCharType="end"/>
          </w:r>
        </w:p>
        <w:p w14:paraId="22E0C247" w14:textId="2638A9F2" w:rsidR="009F08E1" w:rsidRDefault="009F08E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07E4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07E4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07E4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389D850" w14:textId="77777777" w:rsidR="009F08E1" w:rsidRDefault="009F08E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5DFAEC5" w14:textId="53BDA2CC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5E54" w14:textId="77777777" w:rsidR="009F08E1" w:rsidRDefault="009F08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F08E1" w:rsidRPr="00CB3D59" w14:paraId="3D33A801" w14:textId="77777777">
      <w:tc>
        <w:tcPr>
          <w:tcW w:w="1060" w:type="pct"/>
        </w:tcPr>
        <w:p w14:paraId="0B3697C8" w14:textId="5EEB7CCE" w:rsidR="009F08E1" w:rsidRPr="00743346" w:rsidRDefault="009F08E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8699046" w14:textId="5B4CCF3C" w:rsidR="009F08E1" w:rsidRPr="00783A18" w:rsidRDefault="005F273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07E4B">
            <w:t>Crimes (Coercive Control) Amendment Bill 2024</w:t>
          </w:r>
          <w:r>
            <w:fldChar w:fldCharType="end"/>
          </w:r>
        </w:p>
        <w:p w14:paraId="14D0A540" w14:textId="649EDB21" w:rsidR="009F08E1" w:rsidRPr="00783A18" w:rsidRDefault="009F08E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360373B" w14:textId="77777777" w:rsidR="009F08E1" w:rsidRPr="0097645D" w:rsidRDefault="009F08E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1C0F27A" w14:textId="1DA689A3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6D69" w14:textId="77777777" w:rsidR="009F08E1" w:rsidRDefault="009F08E1">
    <w:pPr>
      <w:rPr>
        <w:sz w:val="16"/>
      </w:rPr>
    </w:pPr>
  </w:p>
  <w:p w14:paraId="23C440D2" w14:textId="7D03A5E3" w:rsidR="009F08E1" w:rsidRDefault="009F08E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07E4B">
      <w:rPr>
        <w:rFonts w:ascii="Arial" w:hAnsi="Arial"/>
        <w:sz w:val="12"/>
      </w:rPr>
      <w:t>J2024-353</w:t>
    </w:r>
    <w:r>
      <w:rPr>
        <w:rFonts w:ascii="Arial" w:hAnsi="Arial"/>
        <w:sz w:val="12"/>
      </w:rPr>
      <w:fldChar w:fldCharType="end"/>
    </w:r>
  </w:p>
  <w:p w14:paraId="3AF76C84" w14:textId="18194CDD" w:rsidR="009F08E1" w:rsidRPr="005F2733" w:rsidRDefault="009F08E1" w:rsidP="005F2733">
    <w:pPr>
      <w:pStyle w:val="Status"/>
      <w:tabs>
        <w:tab w:val="center" w:pos="3853"/>
        <w:tab w:val="left" w:pos="4575"/>
      </w:tabs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B4A1" w14:textId="77777777" w:rsidR="009F08E1" w:rsidRDefault="009F08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08E1" w:rsidRPr="00CB3D59" w14:paraId="16D7BFCE" w14:textId="77777777">
      <w:tc>
        <w:tcPr>
          <w:tcW w:w="847" w:type="pct"/>
        </w:tcPr>
        <w:p w14:paraId="69665E06" w14:textId="77777777" w:rsidR="009F08E1" w:rsidRPr="006D109C" w:rsidRDefault="009F08E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7320EB5" w14:textId="0AE7A262" w:rsidR="009F08E1" w:rsidRPr="006D109C" w:rsidRDefault="009F08E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07E4B" w:rsidRPr="00507E4B">
            <w:rPr>
              <w:rFonts w:cs="Arial"/>
              <w:szCs w:val="18"/>
            </w:rPr>
            <w:t>Crimes (Coercive Control)</w:t>
          </w:r>
          <w:r w:rsidR="00507E4B">
            <w:t xml:space="preserve"> Amendment Bill 2024</w:t>
          </w:r>
          <w:r>
            <w:rPr>
              <w:rFonts w:cs="Arial"/>
              <w:szCs w:val="18"/>
            </w:rPr>
            <w:fldChar w:fldCharType="end"/>
          </w:r>
        </w:p>
        <w:p w14:paraId="766AF943" w14:textId="27A9984A" w:rsidR="009F08E1" w:rsidRPr="00783A18" w:rsidRDefault="009F08E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0E9726F" w14:textId="1F861CFC" w:rsidR="009F08E1" w:rsidRPr="006D109C" w:rsidRDefault="009F08E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DE5ED25" w14:textId="4EF6552A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5EDE" w14:textId="77777777" w:rsidR="009F08E1" w:rsidRDefault="009F08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08E1" w:rsidRPr="00CB3D59" w14:paraId="105EF87F" w14:textId="77777777">
      <w:tc>
        <w:tcPr>
          <w:tcW w:w="1061" w:type="pct"/>
        </w:tcPr>
        <w:p w14:paraId="4C002E15" w14:textId="3B1EC138" w:rsidR="009F08E1" w:rsidRPr="006D109C" w:rsidRDefault="009F08E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DF4C7C0" w14:textId="62304EF2" w:rsidR="009F08E1" w:rsidRPr="006D109C" w:rsidRDefault="009F08E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07E4B" w:rsidRPr="00507E4B">
            <w:rPr>
              <w:rFonts w:cs="Arial"/>
              <w:szCs w:val="18"/>
            </w:rPr>
            <w:t>Crimes (Coercive Control)</w:t>
          </w:r>
          <w:r w:rsidR="00507E4B">
            <w:t xml:space="preserve"> Amendment Bill 2024</w:t>
          </w:r>
          <w:r>
            <w:rPr>
              <w:rFonts w:cs="Arial"/>
              <w:szCs w:val="18"/>
            </w:rPr>
            <w:fldChar w:fldCharType="end"/>
          </w:r>
        </w:p>
        <w:p w14:paraId="729FEEB5" w14:textId="24433D27" w:rsidR="009F08E1" w:rsidRPr="00783A18" w:rsidRDefault="009F08E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C958D69" w14:textId="77777777" w:rsidR="009F08E1" w:rsidRPr="006D109C" w:rsidRDefault="009F08E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66FE3A6" w14:textId="56CB43D6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20BF" w14:textId="77777777" w:rsidR="009F08E1" w:rsidRDefault="009F08E1">
    <w:pPr>
      <w:rPr>
        <w:sz w:val="16"/>
      </w:rPr>
    </w:pPr>
  </w:p>
  <w:p w14:paraId="7BE1110E" w14:textId="1B5D493B" w:rsidR="009F08E1" w:rsidRDefault="009F08E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07E4B">
      <w:rPr>
        <w:rFonts w:ascii="Arial" w:hAnsi="Arial"/>
        <w:sz w:val="12"/>
      </w:rPr>
      <w:t>J2024-353</w:t>
    </w:r>
    <w:r>
      <w:rPr>
        <w:rFonts w:ascii="Arial" w:hAnsi="Arial"/>
        <w:sz w:val="12"/>
      </w:rPr>
      <w:fldChar w:fldCharType="end"/>
    </w:r>
  </w:p>
  <w:p w14:paraId="045845D8" w14:textId="6E58914E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CF89" w14:textId="77777777" w:rsidR="009F08E1" w:rsidRDefault="009F08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08E1" w:rsidRPr="00CB3D59" w14:paraId="7871C08F" w14:textId="77777777">
      <w:tc>
        <w:tcPr>
          <w:tcW w:w="847" w:type="pct"/>
        </w:tcPr>
        <w:p w14:paraId="2A5AA28C" w14:textId="77777777" w:rsidR="009F08E1" w:rsidRPr="00ED273E" w:rsidRDefault="009F08E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21A9E49" w14:textId="6FF73FE0" w:rsidR="009F08E1" w:rsidRPr="00ED273E" w:rsidRDefault="009F08E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07E4B">
            <w:t>Crimes (Coercive Control) Amendment Bill 2024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02375707" w14:textId="0D2DAEAB" w:rsidR="009F08E1" w:rsidRPr="00ED273E" w:rsidRDefault="009F08E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0124870" w14:textId="5D2FA440" w:rsidR="009F08E1" w:rsidRPr="00ED273E" w:rsidRDefault="009F08E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EF536EB" w14:textId="0EB869C0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F9B3" w14:textId="77777777" w:rsidR="009F08E1" w:rsidRDefault="009F08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08E1" w:rsidRPr="00CB3D59" w14:paraId="4DF5079C" w14:textId="77777777">
      <w:tc>
        <w:tcPr>
          <w:tcW w:w="1061" w:type="pct"/>
        </w:tcPr>
        <w:p w14:paraId="7D0B4215" w14:textId="3D6361C0" w:rsidR="009F08E1" w:rsidRPr="00ED273E" w:rsidRDefault="009F08E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3F31BB6" w14:textId="5B44A493" w:rsidR="009F08E1" w:rsidRPr="00ED273E" w:rsidRDefault="009F08E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07E4B" w:rsidRPr="00507E4B">
            <w:rPr>
              <w:rFonts w:cs="Arial"/>
              <w:szCs w:val="18"/>
            </w:rPr>
            <w:t>Crimes (Coercive Control)</w:t>
          </w:r>
          <w:r w:rsidR="00507E4B">
            <w:t xml:space="preserve"> Amendment Bill 2024</w:t>
          </w:r>
          <w:r>
            <w:rPr>
              <w:rFonts w:cs="Arial"/>
              <w:szCs w:val="18"/>
            </w:rPr>
            <w:fldChar w:fldCharType="end"/>
          </w:r>
        </w:p>
        <w:p w14:paraId="107AE72B" w14:textId="4EC8B6E5" w:rsidR="009F08E1" w:rsidRPr="00ED273E" w:rsidRDefault="009F08E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6030C20" w14:textId="77777777" w:rsidR="009F08E1" w:rsidRPr="00ED273E" w:rsidRDefault="009F08E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C31B94C" w14:textId="5B2DFFBA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5B23" w14:textId="77777777" w:rsidR="009F08E1" w:rsidRDefault="009F08E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08E1" w14:paraId="66288649" w14:textId="77777777">
      <w:trPr>
        <w:jc w:val="center"/>
      </w:trPr>
      <w:tc>
        <w:tcPr>
          <w:tcW w:w="1240" w:type="dxa"/>
        </w:tcPr>
        <w:p w14:paraId="29D81DBD" w14:textId="77777777" w:rsidR="009F08E1" w:rsidRDefault="009F08E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2F9B533" w14:textId="6A321C4C" w:rsidR="009F08E1" w:rsidRDefault="009F08E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07E4B">
            <w:t>Crimes (Coercive Control) Amendment Bill 2024</w:t>
          </w:r>
          <w:r>
            <w:fldChar w:fldCharType="end"/>
          </w:r>
        </w:p>
        <w:p w14:paraId="20A941B1" w14:textId="724CC27B" w:rsidR="009F08E1" w:rsidRDefault="009F08E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07E4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07E4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07E4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849E6D0" w14:textId="4D95428D" w:rsidR="009F08E1" w:rsidRDefault="009F08E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07E4B">
            <w:t xml:space="preserve">  </w:t>
          </w:r>
          <w:r>
            <w:fldChar w:fldCharType="end"/>
          </w:r>
        </w:p>
      </w:tc>
    </w:tr>
  </w:tbl>
  <w:p w14:paraId="3BB49EB9" w14:textId="2D1B40DB" w:rsidR="009F08E1" w:rsidRPr="005F2733" w:rsidRDefault="009F08E1" w:rsidP="005F2733">
    <w:pPr>
      <w:pStyle w:val="Status"/>
      <w:rPr>
        <w:rFonts w:cs="Arial"/>
      </w:rPr>
    </w:pPr>
    <w:r w:rsidRPr="005F2733">
      <w:rPr>
        <w:rFonts w:cs="Arial"/>
      </w:rPr>
      <w:fldChar w:fldCharType="begin"/>
    </w:r>
    <w:r w:rsidRPr="005F2733">
      <w:rPr>
        <w:rFonts w:cs="Arial"/>
      </w:rPr>
      <w:instrText xml:space="preserve"> DOCPROPERTY "Status" </w:instrText>
    </w:r>
    <w:r w:rsidRPr="005F2733">
      <w:rPr>
        <w:rFonts w:cs="Arial"/>
      </w:rPr>
      <w:fldChar w:fldCharType="separate"/>
    </w:r>
    <w:r w:rsidR="00507E4B" w:rsidRPr="005F2733">
      <w:rPr>
        <w:rFonts w:cs="Arial"/>
      </w:rPr>
      <w:t xml:space="preserve"> </w:t>
    </w:r>
    <w:r w:rsidRPr="005F2733">
      <w:rPr>
        <w:rFonts w:cs="Arial"/>
      </w:rPr>
      <w:fldChar w:fldCharType="end"/>
    </w:r>
    <w:r w:rsidR="005F2733" w:rsidRPr="005F273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2223" w14:textId="77777777" w:rsidR="00D9131A" w:rsidRDefault="00D9131A">
      <w:r>
        <w:separator/>
      </w:r>
    </w:p>
  </w:footnote>
  <w:footnote w:type="continuationSeparator" w:id="0">
    <w:p w14:paraId="19278122" w14:textId="77777777" w:rsidR="00D9131A" w:rsidRDefault="00D9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F08E1" w:rsidRPr="00CB3D59" w14:paraId="142B18E9" w14:textId="77777777">
      <w:tc>
        <w:tcPr>
          <w:tcW w:w="900" w:type="pct"/>
        </w:tcPr>
        <w:p w14:paraId="2C95F8C8" w14:textId="77777777" w:rsidR="009F08E1" w:rsidRPr="00783A18" w:rsidRDefault="009F08E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075D9A4" w14:textId="77777777" w:rsidR="009F08E1" w:rsidRPr="00783A18" w:rsidRDefault="009F08E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F08E1" w:rsidRPr="00CB3D59" w14:paraId="1C488A7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4675C30" w14:textId="4BE688CE" w:rsidR="009F08E1" w:rsidRPr="0097645D" w:rsidRDefault="005F2733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25F48F5C" w14:textId="3A2E999B" w:rsidR="009F08E1" w:rsidRDefault="009F08E1">
    <w:pPr>
      <w:pStyle w:val="N-9pt"/>
    </w:pPr>
    <w:r>
      <w:tab/>
    </w:r>
    <w:r w:rsidR="005F2733">
      <w:fldChar w:fldCharType="begin"/>
    </w:r>
    <w:r w:rsidR="005F2733">
      <w:instrText xml:space="preserve"> STYLEREF charPage \* MERGEFORMAT </w:instrText>
    </w:r>
    <w:r w:rsidR="005F2733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26F2184" w14:textId="77777777" w:rsidTr="00567644">
      <w:trPr>
        <w:jc w:val="center"/>
      </w:trPr>
      <w:tc>
        <w:tcPr>
          <w:tcW w:w="1068" w:type="pct"/>
        </w:tcPr>
        <w:p w14:paraId="5278942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6D9892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F657B11" w14:textId="77777777" w:rsidTr="00567644">
      <w:trPr>
        <w:jc w:val="center"/>
      </w:trPr>
      <w:tc>
        <w:tcPr>
          <w:tcW w:w="1068" w:type="pct"/>
        </w:tcPr>
        <w:p w14:paraId="4C658D1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EE341F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CCAF43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32EFDC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107C6E8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4693" w14:textId="77777777" w:rsidR="004E49DF" w:rsidRPr="009F08E1" w:rsidRDefault="004E49DF" w:rsidP="009F08E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3CAA" w14:textId="77777777" w:rsidR="004E49DF" w:rsidRPr="009F08E1" w:rsidRDefault="004E49DF" w:rsidP="009F0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F08E1" w:rsidRPr="00CB3D59" w14:paraId="438F6DDC" w14:textId="77777777">
      <w:tc>
        <w:tcPr>
          <w:tcW w:w="4100" w:type="pct"/>
        </w:tcPr>
        <w:p w14:paraId="709C3BE4" w14:textId="77777777" w:rsidR="009F08E1" w:rsidRPr="00783A18" w:rsidRDefault="009F08E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4B29F20" w14:textId="77777777" w:rsidR="009F08E1" w:rsidRPr="00783A18" w:rsidRDefault="009F08E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F08E1" w:rsidRPr="00CB3D59" w14:paraId="0924357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0766597" w14:textId="68A19C07" w:rsidR="009F08E1" w:rsidRPr="0097645D" w:rsidRDefault="009F08E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D22CC99" w14:textId="5DF921A1" w:rsidR="009F08E1" w:rsidRDefault="009F08E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5CD9" w14:textId="77777777" w:rsidR="0051683F" w:rsidRDefault="005168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F08E1" w:rsidRPr="00CB3D59" w14:paraId="115EF31D" w14:textId="77777777" w:rsidTr="003A49FD">
      <w:tc>
        <w:tcPr>
          <w:tcW w:w="1701" w:type="dxa"/>
        </w:tcPr>
        <w:p w14:paraId="1C96D0EA" w14:textId="0075EBCE" w:rsidR="009F08E1" w:rsidRPr="006D109C" w:rsidRDefault="009F08E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0D974B3" w14:textId="2FEA100A" w:rsidR="009F08E1" w:rsidRPr="006D109C" w:rsidRDefault="009F08E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08E1" w:rsidRPr="00CB3D59" w14:paraId="3269EC9B" w14:textId="77777777" w:rsidTr="003A49FD">
      <w:tc>
        <w:tcPr>
          <w:tcW w:w="1701" w:type="dxa"/>
        </w:tcPr>
        <w:p w14:paraId="02A14B39" w14:textId="6E020E8A" w:rsidR="009F08E1" w:rsidRPr="006D109C" w:rsidRDefault="009F08E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CF7937" w14:textId="49DE02DB" w:rsidR="009F08E1" w:rsidRPr="006D109C" w:rsidRDefault="009F08E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08E1" w:rsidRPr="00CB3D59" w14:paraId="2A6A099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4A6B492" w14:textId="24E2029F" w:rsidR="009F08E1" w:rsidRPr="006D109C" w:rsidRDefault="009F08E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F2733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0FDA434" w14:textId="77777777" w:rsidR="009F08E1" w:rsidRDefault="009F08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F08E1" w:rsidRPr="00CB3D59" w14:paraId="6FB3A15E" w14:textId="77777777" w:rsidTr="003A49FD">
      <w:tc>
        <w:tcPr>
          <w:tcW w:w="6320" w:type="dxa"/>
        </w:tcPr>
        <w:p w14:paraId="27837C59" w14:textId="740667CF" w:rsidR="009F08E1" w:rsidRPr="006D109C" w:rsidRDefault="009F08E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A4622D8" w14:textId="2D68C27F" w:rsidR="009F08E1" w:rsidRPr="006D109C" w:rsidRDefault="009F08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08E1" w:rsidRPr="00CB3D59" w14:paraId="3107A7C5" w14:textId="77777777" w:rsidTr="003A49FD">
      <w:tc>
        <w:tcPr>
          <w:tcW w:w="6320" w:type="dxa"/>
        </w:tcPr>
        <w:p w14:paraId="59427860" w14:textId="6B265454" w:rsidR="009F08E1" w:rsidRPr="006D109C" w:rsidRDefault="009F08E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610E3FF" w14:textId="58807A6A" w:rsidR="009F08E1" w:rsidRPr="006D109C" w:rsidRDefault="009F08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08E1" w:rsidRPr="00CB3D59" w14:paraId="0255448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DBC0D42" w14:textId="18133F19" w:rsidR="009F08E1" w:rsidRPr="006D109C" w:rsidRDefault="009F08E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F2733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333861" w14:textId="77777777" w:rsidR="009F08E1" w:rsidRDefault="009F08E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9F08E1" w:rsidRPr="00CB3D59" w14:paraId="499ACCDD" w14:textId="77777777">
      <w:trPr>
        <w:jc w:val="center"/>
      </w:trPr>
      <w:tc>
        <w:tcPr>
          <w:tcW w:w="1560" w:type="dxa"/>
        </w:tcPr>
        <w:p w14:paraId="4C8D8C6A" w14:textId="73C43302" w:rsidR="009F08E1" w:rsidRPr="00ED273E" w:rsidRDefault="009F08E1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D50A36F" w14:textId="2FD5B31D" w:rsidR="009F08E1" w:rsidRPr="00ED273E" w:rsidRDefault="009F08E1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9F08E1" w:rsidRPr="00CB3D59" w14:paraId="0D95D4C1" w14:textId="77777777">
      <w:trPr>
        <w:jc w:val="center"/>
      </w:trPr>
      <w:tc>
        <w:tcPr>
          <w:tcW w:w="1560" w:type="dxa"/>
        </w:tcPr>
        <w:p w14:paraId="52B217B8" w14:textId="5DCE1405" w:rsidR="009F08E1" w:rsidRPr="00ED273E" w:rsidRDefault="009F08E1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544DB18" w14:textId="2F54FA0D" w:rsidR="009F08E1" w:rsidRPr="00ED273E" w:rsidRDefault="009F08E1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9F08E1" w:rsidRPr="00CB3D59" w14:paraId="1BF7FE8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80FA9F5" w14:textId="0E796776" w:rsidR="009F08E1" w:rsidRPr="00ED273E" w:rsidRDefault="009F08E1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07E4B">
            <w:rPr>
              <w:rFonts w:cs="Arial"/>
              <w:noProof/>
              <w:szCs w:val="18"/>
            </w:rPr>
            <w:t>5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13ECA224" w14:textId="77777777" w:rsidR="009F08E1" w:rsidRDefault="009F08E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9F08E1" w:rsidRPr="00CB3D59" w14:paraId="199B7F20" w14:textId="77777777">
      <w:trPr>
        <w:jc w:val="center"/>
      </w:trPr>
      <w:tc>
        <w:tcPr>
          <w:tcW w:w="5741" w:type="dxa"/>
        </w:tcPr>
        <w:p w14:paraId="59B22057" w14:textId="325572B4" w:rsidR="009F08E1" w:rsidRPr="00ED273E" w:rsidRDefault="009F08E1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F2733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18F82D9" w14:textId="097079FF" w:rsidR="009F08E1" w:rsidRPr="00ED273E" w:rsidRDefault="009F08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5F2733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9F08E1" w:rsidRPr="00CB3D59" w14:paraId="669AC1D0" w14:textId="77777777">
      <w:trPr>
        <w:jc w:val="center"/>
      </w:trPr>
      <w:tc>
        <w:tcPr>
          <w:tcW w:w="5741" w:type="dxa"/>
        </w:tcPr>
        <w:p w14:paraId="7D689C41" w14:textId="480C6962" w:rsidR="009F08E1" w:rsidRPr="00ED273E" w:rsidRDefault="009F08E1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F2733">
            <w:rPr>
              <w:rFonts w:cs="Arial"/>
              <w:noProof/>
              <w:szCs w:val="18"/>
            </w:rPr>
            <w:t>Bail Act 1992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313F5B35" w14:textId="1E0E0756" w:rsidR="009F08E1" w:rsidRPr="00ED273E" w:rsidRDefault="009F08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5F2733">
            <w:rPr>
              <w:rFonts w:cs="Arial"/>
              <w:b/>
              <w:noProof/>
              <w:szCs w:val="18"/>
            </w:rPr>
            <w:t>Part 1.1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9F08E1" w:rsidRPr="00CB3D59" w14:paraId="57377D2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A0A464A" w14:textId="6E1433EF" w:rsidR="009F08E1" w:rsidRPr="00ED273E" w:rsidRDefault="009F08E1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F2733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6C8BC60" w14:textId="77777777" w:rsidR="009F08E1" w:rsidRDefault="009F08E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F08E1" w14:paraId="1BE37F40" w14:textId="77777777">
      <w:trPr>
        <w:jc w:val="center"/>
      </w:trPr>
      <w:tc>
        <w:tcPr>
          <w:tcW w:w="1234" w:type="dxa"/>
        </w:tcPr>
        <w:p w14:paraId="566CBBCD" w14:textId="77777777" w:rsidR="009F08E1" w:rsidRDefault="009F08E1">
          <w:pPr>
            <w:pStyle w:val="HeaderEven"/>
          </w:pPr>
        </w:p>
      </w:tc>
      <w:tc>
        <w:tcPr>
          <w:tcW w:w="6062" w:type="dxa"/>
        </w:tcPr>
        <w:p w14:paraId="246D9B17" w14:textId="77777777" w:rsidR="009F08E1" w:rsidRDefault="009F08E1">
          <w:pPr>
            <w:pStyle w:val="HeaderEven"/>
          </w:pPr>
        </w:p>
      </w:tc>
    </w:tr>
    <w:tr w:rsidR="009F08E1" w14:paraId="26E377F3" w14:textId="77777777">
      <w:trPr>
        <w:jc w:val="center"/>
      </w:trPr>
      <w:tc>
        <w:tcPr>
          <w:tcW w:w="1234" w:type="dxa"/>
        </w:tcPr>
        <w:p w14:paraId="01956F14" w14:textId="77777777" w:rsidR="009F08E1" w:rsidRDefault="009F08E1">
          <w:pPr>
            <w:pStyle w:val="HeaderEven"/>
          </w:pPr>
        </w:p>
      </w:tc>
      <w:tc>
        <w:tcPr>
          <w:tcW w:w="6062" w:type="dxa"/>
        </w:tcPr>
        <w:p w14:paraId="5CD307EA" w14:textId="77777777" w:rsidR="009F08E1" w:rsidRDefault="009F08E1">
          <w:pPr>
            <w:pStyle w:val="HeaderEven"/>
          </w:pPr>
        </w:p>
      </w:tc>
    </w:tr>
    <w:tr w:rsidR="009F08E1" w14:paraId="07BFAA6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F7D5F58" w14:textId="77777777" w:rsidR="009F08E1" w:rsidRDefault="009F08E1">
          <w:pPr>
            <w:pStyle w:val="HeaderEven6"/>
          </w:pPr>
        </w:p>
      </w:tc>
    </w:tr>
  </w:tbl>
  <w:p w14:paraId="5EF91FF0" w14:textId="77777777" w:rsidR="009F08E1" w:rsidRDefault="009F08E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F08E1" w14:paraId="3BD63F6D" w14:textId="77777777">
      <w:trPr>
        <w:jc w:val="center"/>
      </w:trPr>
      <w:tc>
        <w:tcPr>
          <w:tcW w:w="6062" w:type="dxa"/>
        </w:tcPr>
        <w:p w14:paraId="58D64784" w14:textId="77777777" w:rsidR="009F08E1" w:rsidRDefault="009F08E1">
          <w:pPr>
            <w:pStyle w:val="HeaderOdd"/>
          </w:pPr>
        </w:p>
      </w:tc>
      <w:tc>
        <w:tcPr>
          <w:tcW w:w="1234" w:type="dxa"/>
        </w:tcPr>
        <w:p w14:paraId="2F827BDB" w14:textId="77777777" w:rsidR="009F08E1" w:rsidRDefault="009F08E1">
          <w:pPr>
            <w:pStyle w:val="HeaderOdd"/>
          </w:pPr>
        </w:p>
      </w:tc>
    </w:tr>
    <w:tr w:rsidR="009F08E1" w14:paraId="1EBDE699" w14:textId="77777777">
      <w:trPr>
        <w:jc w:val="center"/>
      </w:trPr>
      <w:tc>
        <w:tcPr>
          <w:tcW w:w="6062" w:type="dxa"/>
        </w:tcPr>
        <w:p w14:paraId="254BFB49" w14:textId="77777777" w:rsidR="009F08E1" w:rsidRDefault="009F08E1">
          <w:pPr>
            <w:pStyle w:val="HeaderOdd"/>
          </w:pPr>
        </w:p>
      </w:tc>
      <w:tc>
        <w:tcPr>
          <w:tcW w:w="1234" w:type="dxa"/>
        </w:tcPr>
        <w:p w14:paraId="6EF3EC52" w14:textId="77777777" w:rsidR="009F08E1" w:rsidRDefault="009F08E1">
          <w:pPr>
            <w:pStyle w:val="HeaderOdd"/>
          </w:pPr>
        </w:p>
      </w:tc>
    </w:tr>
    <w:tr w:rsidR="009F08E1" w14:paraId="34B6771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6444921" w14:textId="77777777" w:rsidR="009F08E1" w:rsidRDefault="009F08E1">
          <w:pPr>
            <w:pStyle w:val="HeaderOdd6"/>
          </w:pPr>
        </w:p>
      </w:tc>
    </w:tr>
  </w:tbl>
  <w:p w14:paraId="570484C0" w14:textId="77777777" w:rsidR="009F08E1" w:rsidRDefault="009F0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70"/>
    <w:rsid w:val="00000891"/>
    <w:rsid w:val="00000C1F"/>
    <w:rsid w:val="0000199F"/>
    <w:rsid w:val="000038FA"/>
    <w:rsid w:val="000043A6"/>
    <w:rsid w:val="00004573"/>
    <w:rsid w:val="00005825"/>
    <w:rsid w:val="00010513"/>
    <w:rsid w:val="000105DC"/>
    <w:rsid w:val="0001347E"/>
    <w:rsid w:val="000151C0"/>
    <w:rsid w:val="0002034F"/>
    <w:rsid w:val="0002081F"/>
    <w:rsid w:val="000215AA"/>
    <w:rsid w:val="000249B0"/>
    <w:rsid w:val="0002517D"/>
    <w:rsid w:val="00025988"/>
    <w:rsid w:val="00027943"/>
    <w:rsid w:val="0003249F"/>
    <w:rsid w:val="00032A88"/>
    <w:rsid w:val="00033C26"/>
    <w:rsid w:val="00033CA3"/>
    <w:rsid w:val="00034395"/>
    <w:rsid w:val="00036A2C"/>
    <w:rsid w:val="00037D73"/>
    <w:rsid w:val="0004154E"/>
    <w:rsid w:val="000417E5"/>
    <w:rsid w:val="000420DE"/>
    <w:rsid w:val="000448E6"/>
    <w:rsid w:val="00045A3E"/>
    <w:rsid w:val="000466B0"/>
    <w:rsid w:val="00046E24"/>
    <w:rsid w:val="00047170"/>
    <w:rsid w:val="00047369"/>
    <w:rsid w:val="000473AF"/>
    <w:rsid w:val="000474F2"/>
    <w:rsid w:val="000510F0"/>
    <w:rsid w:val="00052B1E"/>
    <w:rsid w:val="00055507"/>
    <w:rsid w:val="00055E30"/>
    <w:rsid w:val="00062119"/>
    <w:rsid w:val="00063210"/>
    <w:rsid w:val="00064576"/>
    <w:rsid w:val="00065D12"/>
    <w:rsid w:val="000663A1"/>
    <w:rsid w:val="00066F6A"/>
    <w:rsid w:val="000702A7"/>
    <w:rsid w:val="00070982"/>
    <w:rsid w:val="00072B06"/>
    <w:rsid w:val="00072ED8"/>
    <w:rsid w:val="00075618"/>
    <w:rsid w:val="00080096"/>
    <w:rsid w:val="000812D4"/>
    <w:rsid w:val="00081D6E"/>
    <w:rsid w:val="0008211A"/>
    <w:rsid w:val="00083C32"/>
    <w:rsid w:val="000906B4"/>
    <w:rsid w:val="00091575"/>
    <w:rsid w:val="00092612"/>
    <w:rsid w:val="000949A6"/>
    <w:rsid w:val="00095165"/>
    <w:rsid w:val="00095A6B"/>
    <w:rsid w:val="0009641C"/>
    <w:rsid w:val="00096811"/>
    <w:rsid w:val="0009695D"/>
    <w:rsid w:val="000978C2"/>
    <w:rsid w:val="000A08C4"/>
    <w:rsid w:val="000A2213"/>
    <w:rsid w:val="000A47ED"/>
    <w:rsid w:val="000A5DCB"/>
    <w:rsid w:val="000A637A"/>
    <w:rsid w:val="000A6516"/>
    <w:rsid w:val="000A710D"/>
    <w:rsid w:val="000B04C7"/>
    <w:rsid w:val="000B16DC"/>
    <w:rsid w:val="000B17F0"/>
    <w:rsid w:val="000B1C99"/>
    <w:rsid w:val="000B3404"/>
    <w:rsid w:val="000B4875"/>
    <w:rsid w:val="000B4951"/>
    <w:rsid w:val="000B5464"/>
    <w:rsid w:val="000B5685"/>
    <w:rsid w:val="000B5E4F"/>
    <w:rsid w:val="000B729E"/>
    <w:rsid w:val="000B753F"/>
    <w:rsid w:val="000C54A0"/>
    <w:rsid w:val="000C687C"/>
    <w:rsid w:val="000C7832"/>
    <w:rsid w:val="000C7850"/>
    <w:rsid w:val="000D09FE"/>
    <w:rsid w:val="000D54F2"/>
    <w:rsid w:val="000E29CA"/>
    <w:rsid w:val="000E5145"/>
    <w:rsid w:val="000E576D"/>
    <w:rsid w:val="000F1FEC"/>
    <w:rsid w:val="000F2735"/>
    <w:rsid w:val="000F329E"/>
    <w:rsid w:val="000F43D8"/>
    <w:rsid w:val="001002C3"/>
    <w:rsid w:val="00101528"/>
    <w:rsid w:val="001033CB"/>
    <w:rsid w:val="001047CB"/>
    <w:rsid w:val="001053AD"/>
    <w:rsid w:val="001058DF"/>
    <w:rsid w:val="00107F85"/>
    <w:rsid w:val="0011241A"/>
    <w:rsid w:val="001158BA"/>
    <w:rsid w:val="0011715B"/>
    <w:rsid w:val="0012012B"/>
    <w:rsid w:val="00126287"/>
    <w:rsid w:val="00127EE1"/>
    <w:rsid w:val="00127F0C"/>
    <w:rsid w:val="0013046D"/>
    <w:rsid w:val="001315A1"/>
    <w:rsid w:val="00132957"/>
    <w:rsid w:val="00133DDC"/>
    <w:rsid w:val="001343A6"/>
    <w:rsid w:val="0013531D"/>
    <w:rsid w:val="00136FBE"/>
    <w:rsid w:val="00147781"/>
    <w:rsid w:val="001505C8"/>
    <w:rsid w:val="00150851"/>
    <w:rsid w:val="001512C8"/>
    <w:rsid w:val="001520FC"/>
    <w:rsid w:val="001533C1"/>
    <w:rsid w:val="00153417"/>
    <w:rsid w:val="00153482"/>
    <w:rsid w:val="001539A4"/>
    <w:rsid w:val="00154977"/>
    <w:rsid w:val="00155E61"/>
    <w:rsid w:val="001570F0"/>
    <w:rsid w:val="001572E4"/>
    <w:rsid w:val="00160B67"/>
    <w:rsid w:val="00160DF7"/>
    <w:rsid w:val="001622D2"/>
    <w:rsid w:val="00164204"/>
    <w:rsid w:val="00164E3C"/>
    <w:rsid w:val="00164EB1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712A"/>
    <w:rsid w:val="001901DF"/>
    <w:rsid w:val="001907A1"/>
    <w:rsid w:val="0019297A"/>
    <w:rsid w:val="00192D1E"/>
    <w:rsid w:val="00193D6B"/>
    <w:rsid w:val="00195101"/>
    <w:rsid w:val="00195252"/>
    <w:rsid w:val="00196620"/>
    <w:rsid w:val="001A08AC"/>
    <w:rsid w:val="001A351C"/>
    <w:rsid w:val="001A39AF"/>
    <w:rsid w:val="001A3B6D"/>
    <w:rsid w:val="001B04ED"/>
    <w:rsid w:val="001B1114"/>
    <w:rsid w:val="001B1AD4"/>
    <w:rsid w:val="001B218A"/>
    <w:rsid w:val="001B3B53"/>
    <w:rsid w:val="001B449A"/>
    <w:rsid w:val="001B6311"/>
    <w:rsid w:val="001B6BA1"/>
    <w:rsid w:val="001B6BC0"/>
    <w:rsid w:val="001B7987"/>
    <w:rsid w:val="001C0CA5"/>
    <w:rsid w:val="001C1644"/>
    <w:rsid w:val="001C29CC"/>
    <w:rsid w:val="001C4A67"/>
    <w:rsid w:val="001C547E"/>
    <w:rsid w:val="001D00C5"/>
    <w:rsid w:val="001D09C2"/>
    <w:rsid w:val="001D15FB"/>
    <w:rsid w:val="001D1702"/>
    <w:rsid w:val="001D1F85"/>
    <w:rsid w:val="001D53F0"/>
    <w:rsid w:val="001D56B4"/>
    <w:rsid w:val="001D7009"/>
    <w:rsid w:val="001D73DF"/>
    <w:rsid w:val="001D76C1"/>
    <w:rsid w:val="001E0780"/>
    <w:rsid w:val="001E0BBC"/>
    <w:rsid w:val="001E1205"/>
    <w:rsid w:val="001E1A01"/>
    <w:rsid w:val="001E41E3"/>
    <w:rsid w:val="001E4694"/>
    <w:rsid w:val="001E5D92"/>
    <w:rsid w:val="001E79DB"/>
    <w:rsid w:val="001F1B04"/>
    <w:rsid w:val="001F3DB4"/>
    <w:rsid w:val="001F55E5"/>
    <w:rsid w:val="001F5A2B"/>
    <w:rsid w:val="001F5DE5"/>
    <w:rsid w:val="00200557"/>
    <w:rsid w:val="002010ED"/>
    <w:rsid w:val="002012E6"/>
    <w:rsid w:val="00202420"/>
    <w:rsid w:val="00203655"/>
    <w:rsid w:val="002037B2"/>
    <w:rsid w:val="00204E34"/>
    <w:rsid w:val="00205E97"/>
    <w:rsid w:val="0020610F"/>
    <w:rsid w:val="00210C55"/>
    <w:rsid w:val="00210D75"/>
    <w:rsid w:val="002132FC"/>
    <w:rsid w:val="00217C8C"/>
    <w:rsid w:val="002208AF"/>
    <w:rsid w:val="0022149F"/>
    <w:rsid w:val="002222A8"/>
    <w:rsid w:val="00223EDB"/>
    <w:rsid w:val="00224EEE"/>
    <w:rsid w:val="00225307"/>
    <w:rsid w:val="002263A5"/>
    <w:rsid w:val="002279A8"/>
    <w:rsid w:val="00231310"/>
    <w:rsid w:val="00231509"/>
    <w:rsid w:val="00231AC1"/>
    <w:rsid w:val="002337F1"/>
    <w:rsid w:val="00234574"/>
    <w:rsid w:val="002409EB"/>
    <w:rsid w:val="00243D51"/>
    <w:rsid w:val="00246F34"/>
    <w:rsid w:val="002502C9"/>
    <w:rsid w:val="0025048C"/>
    <w:rsid w:val="00252B68"/>
    <w:rsid w:val="0025420E"/>
    <w:rsid w:val="00254A16"/>
    <w:rsid w:val="00256093"/>
    <w:rsid w:val="00256222"/>
    <w:rsid w:val="00256E0F"/>
    <w:rsid w:val="00260019"/>
    <w:rsid w:val="0026001C"/>
    <w:rsid w:val="002612B5"/>
    <w:rsid w:val="00261BB0"/>
    <w:rsid w:val="00263163"/>
    <w:rsid w:val="002644DC"/>
    <w:rsid w:val="00267BE3"/>
    <w:rsid w:val="002702D4"/>
    <w:rsid w:val="00272968"/>
    <w:rsid w:val="002730B5"/>
    <w:rsid w:val="00273B6D"/>
    <w:rsid w:val="00275CE9"/>
    <w:rsid w:val="00276DE1"/>
    <w:rsid w:val="002821E1"/>
    <w:rsid w:val="00282B0F"/>
    <w:rsid w:val="00286392"/>
    <w:rsid w:val="00287065"/>
    <w:rsid w:val="00290D70"/>
    <w:rsid w:val="0029692F"/>
    <w:rsid w:val="002A6F4D"/>
    <w:rsid w:val="002A756E"/>
    <w:rsid w:val="002B02BC"/>
    <w:rsid w:val="002B2682"/>
    <w:rsid w:val="002B58FC"/>
    <w:rsid w:val="002B5C46"/>
    <w:rsid w:val="002B5D69"/>
    <w:rsid w:val="002B65D2"/>
    <w:rsid w:val="002C4046"/>
    <w:rsid w:val="002C5D94"/>
    <w:rsid w:val="002C5DB3"/>
    <w:rsid w:val="002C7985"/>
    <w:rsid w:val="002D00DF"/>
    <w:rsid w:val="002D09CB"/>
    <w:rsid w:val="002D26EA"/>
    <w:rsid w:val="002D2A42"/>
    <w:rsid w:val="002D2FE5"/>
    <w:rsid w:val="002D57F7"/>
    <w:rsid w:val="002E01EA"/>
    <w:rsid w:val="002E144D"/>
    <w:rsid w:val="002E3828"/>
    <w:rsid w:val="002E65AF"/>
    <w:rsid w:val="002E6E0C"/>
    <w:rsid w:val="002F0D37"/>
    <w:rsid w:val="002F18F3"/>
    <w:rsid w:val="002F1CEE"/>
    <w:rsid w:val="002F310C"/>
    <w:rsid w:val="002F43A0"/>
    <w:rsid w:val="002F4FAC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67FB"/>
    <w:rsid w:val="003178D2"/>
    <w:rsid w:val="003179E8"/>
    <w:rsid w:val="00317FDC"/>
    <w:rsid w:val="0032063D"/>
    <w:rsid w:val="00322217"/>
    <w:rsid w:val="00324EDA"/>
    <w:rsid w:val="00327965"/>
    <w:rsid w:val="00327EDE"/>
    <w:rsid w:val="00331203"/>
    <w:rsid w:val="00333078"/>
    <w:rsid w:val="003344D3"/>
    <w:rsid w:val="00336345"/>
    <w:rsid w:val="00342E3D"/>
    <w:rsid w:val="0034336E"/>
    <w:rsid w:val="0034583F"/>
    <w:rsid w:val="003478D2"/>
    <w:rsid w:val="00351D5C"/>
    <w:rsid w:val="00353FF3"/>
    <w:rsid w:val="00355AAB"/>
    <w:rsid w:val="00355AD9"/>
    <w:rsid w:val="003574D1"/>
    <w:rsid w:val="00357861"/>
    <w:rsid w:val="00357C29"/>
    <w:rsid w:val="003646D5"/>
    <w:rsid w:val="0036534D"/>
    <w:rsid w:val="003659ED"/>
    <w:rsid w:val="00367569"/>
    <w:rsid w:val="003700C0"/>
    <w:rsid w:val="00370599"/>
    <w:rsid w:val="0037063E"/>
    <w:rsid w:val="00370AE8"/>
    <w:rsid w:val="003724B5"/>
    <w:rsid w:val="00372640"/>
    <w:rsid w:val="00372EF0"/>
    <w:rsid w:val="00373077"/>
    <w:rsid w:val="00374A14"/>
    <w:rsid w:val="00375B2E"/>
    <w:rsid w:val="00377D1F"/>
    <w:rsid w:val="00381D64"/>
    <w:rsid w:val="00384F87"/>
    <w:rsid w:val="00385097"/>
    <w:rsid w:val="0038626C"/>
    <w:rsid w:val="00391C6F"/>
    <w:rsid w:val="00391FE8"/>
    <w:rsid w:val="0039435E"/>
    <w:rsid w:val="00396646"/>
    <w:rsid w:val="00396B0E"/>
    <w:rsid w:val="00397B7D"/>
    <w:rsid w:val="00397E31"/>
    <w:rsid w:val="003A0664"/>
    <w:rsid w:val="003A160E"/>
    <w:rsid w:val="003A2989"/>
    <w:rsid w:val="003A44BB"/>
    <w:rsid w:val="003A4E5B"/>
    <w:rsid w:val="003A779F"/>
    <w:rsid w:val="003A7A6C"/>
    <w:rsid w:val="003B01DB"/>
    <w:rsid w:val="003B0F80"/>
    <w:rsid w:val="003B2593"/>
    <w:rsid w:val="003B2C7A"/>
    <w:rsid w:val="003B31A1"/>
    <w:rsid w:val="003C0702"/>
    <w:rsid w:val="003C0A3A"/>
    <w:rsid w:val="003C221F"/>
    <w:rsid w:val="003C4B80"/>
    <w:rsid w:val="003C50A2"/>
    <w:rsid w:val="003C6DE9"/>
    <w:rsid w:val="003C6EDF"/>
    <w:rsid w:val="003C7B9C"/>
    <w:rsid w:val="003D0740"/>
    <w:rsid w:val="003D093B"/>
    <w:rsid w:val="003D3814"/>
    <w:rsid w:val="003D3A19"/>
    <w:rsid w:val="003D4AAE"/>
    <w:rsid w:val="003D4C75"/>
    <w:rsid w:val="003D6203"/>
    <w:rsid w:val="003D7254"/>
    <w:rsid w:val="003E0653"/>
    <w:rsid w:val="003E297E"/>
    <w:rsid w:val="003E29B6"/>
    <w:rsid w:val="003E40DA"/>
    <w:rsid w:val="003E4A56"/>
    <w:rsid w:val="003E6B00"/>
    <w:rsid w:val="003E7FDB"/>
    <w:rsid w:val="003F06EE"/>
    <w:rsid w:val="003F22CA"/>
    <w:rsid w:val="003F3B87"/>
    <w:rsid w:val="003F4912"/>
    <w:rsid w:val="003F5904"/>
    <w:rsid w:val="003F5CE5"/>
    <w:rsid w:val="003F6899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C44"/>
    <w:rsid w:val="00416A4F"/>
    <w:rsid w:val="00420E0D"/>
    <w:rsid w:val="0042245B"/>
    <w:rsid w:val="00423AC4"/>
    <w:rsid w:val="0042592F"/>
    <w:rsid w:val="0042799E"/>
    <w:rsid w:val="00433064"/>
    <w:rsid w:val="004351F3"/>
    <w:rsid w:val="00435893"/>
    <w:rsid w:val="004358D2"/>
    <w:rsid w:val="00440310"/>
    <w:rsid w:val="0044067A"/>
    <w:rsid w:val="00440811"/>
    <w:rsid w:val="00442C94"/>
    <w:rsid w:val="00442F56"/>
    <w:rsid w:val="00443ADD"/>
    <w:rsid w:val="00444785"/>
    <w:rsid w:val="00447B1D"/>
    <w:rsid w:val="00447C31"/>
    <w:rsid w:val="00450364"/>
    <w:rsid w:val="004510ED"/>
    <w:rsid w:val="004536AA"/>
    <w:rsid w:val="0045398D"/>
    <w:rsid w:val="00455046"/>
    <w:rsid w:val="00456074"/>
    <w:rsid w:val="00457476"/>
    <w:rsid w:val="0046022C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C58"/>
    <w:rsid w:val="00475F03"/>
    <w:rsid w:val="00476DCA"/>
    <w:rsid w:val="004771E7"/>
    <w:rsid w:val="0048084B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6FD"/>
    <w:rsid w:val="00497D33"/>
    <w:rsid w:val="004A061B"/>
    <w:rsid w:val="004A165B"/>
    <w:rsid w:val="004A1E58"/>
    <w:rsid w:val="004A2333"/>
    <w:rsid w:val="004A2FDC"/>
    <w:rsid w:val="004A32C4"/>
    <w:rsid w:val="004A3D43"/>
    <w:rsid w:val="004A47FC"/>
    <w:rsid w:val="004A49BA"/>
    <w:rsid w:val="004A683B"/>
    <w:rsid w:val="004B0E9D"/>
    <w:rsid w:val="004B1708"/>
    <w:rsid w:val="004B2E7A"/>
    <w:rsid w:val="004B5B98"/>
    <w:rsid w:val="004C2A16"/>
    <w:rsid w:val="004C5785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727D"/>
    <w:rsid w:val="004F1050"/>
    <w:rsid w:val="004F25B3"/>
    <w:rsid w:val="004F4329"/>
    <w:rsid w:val="004F4821"/>
    <w:rsid w:val="004F6688"/>
    <w:rsid w:val="004F6B2D"/>
    <w:rsid w:val="00501495"/>
    <w:rsid w:val="0050397A"/>
    <w:rsid w:val="00503AE3"/>
    <w:rsid w:val="005055B0"/>
    <w:rsid w:val="00505F4F"/>
    <w:rsid w:val="0050662E"/>
    <w:rsid w:val="005078AC"/>
    <w:rsid w:val="00507E4B"/>
    <w:rsid w:val="00512972"/>
    <w:rsid w:val="00514BB0"/>
    <w:rsid w:val="00514F25"/>
    <w:rsid w:val="00515082"/>
    <w:rsid w:val="00515B07"/>
    <w:rsid w:val="00515D68"/>
    <w:rsid w:val="00515E14"/>
    <w:rsid w:val="0051683F"/>
    <w:rsid w:val="005171DC"/>
    <w:rsid w:val="00517B57"/>
    <w:rsid w:val="0052097D"/>
    <w:rsid w:val="00520C4F"/>
    <w:rsid w:val="005218EE"/>
    <w:rsid w:val="00521F8D"/>
    <w:rsid w:val="005249B7"/>
    <w:rsid w:val="00524CBC"/>
    <w:rsid w:val="005259D1"/>
    <w:rsid w:val="00526517"/>
    <w:rsid w:val="00531AF6"/>
    <w:rsid w:val="005337EA"/>
    <w:rsid w:val="0053499F"/>
    <w:rsid w:val="005373F4"/>
    <w:rsid w:val="0054063F"/>
    <w:rsid w:val="0054089B"/>
    <w:rsid w:val="005423C1"/>
    <w:rsid w:val="00542E65"/>
    <w:rsid w:val="00543739"/>
    <w:rsid w:val="0054378B"/>
    <w:rsid w:val="005447A7"/>
    <w:rsid w:val="00544938"/>
    <w:rsid w:val="005474CA"/>
    <w:rsid w:val="00547C0D"/>
    <w:rsid w:val="00547C35"/>
    <w:rsid w:val="00552735"/>
    <w:rsid w:val="00552FFB"/>
    <w:rsid w:val="005533A1"/>
    <w:rsid w:val="00553EA6"/>
    <w:rsid w:val="00554276"/>
    <w:rsid w:val="00554A77"/>
    <w:rsid w:val="005569CD"/>
    <w:rsid w:val="005570F0"/>
    <w:rsid w:val="00557CDD"/>
    <w:rsid w:val="00562392"/>
    <w:rsid w:val="005623AE"/>
    <w:rsid w:val="0056302F"/>
    <w:rsid w:val="005658C2"/>
    <w:rsid w:val="00566F05"/>
    <w:rsid w:val="005674A5"/>
    <w:rsid w:val="00567644"/>
    <w:rsid w:val="00567CF2"/>
    <w:rsid w:val="00570680"/>
    <w:rsid w:val="005710D7"/>
    <w:rsid w:val="00571859"/>
    <w:rsid w:val="00573958"/>
    <w:rsid w:val="00574382"/>
    <w:rsid w:val="00574534"/>
    <w:rsid w:val="00575646"/>
    <w:rsid w:val="005761BF"/>
    <w:rsid w:val="005763F9"/>
    <w:rsid w:val="005768D1"/>
    <w:rsid w:val="00580EBD"/>
    <w:rsid w:val="005840DF"/>
    <w:rsid w:val="005858FD"/>
    <w:rsid w:val="005859BF"/>
    <w:rsid w:val="00585CEE"/>
    <w:rsid w:val="00586877"/>
    <w:rsid w:val="00587DFD"/>
    <w:rsid w:val="0059278C"/>
    <w:rsid w:val="00596BB3"/>
    <w:rsid w:val="00597142"/>
    <w:rsid w:val="005A4EE0"/>
    <w:rsid w:val="005A5916"/>
    <w:rsid w:val="005B0458"/>
    <w:rsid w:val="005B5D89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05E"/>
    <w:rsid w:val="005D425A"/>
    <w:rsid w:val="005D47C0"/>
    <w:rsid w:val="005D7B6E"/>
    <w:rsid w:val="005E077A"/>
    <w:rsid w:val="005E0ECD"/>
    <w:rsid w:val="005E14CB"/>
    <w:rsid w:val="005E3659"/>
    <w:rsid w:val="005E4D23"/>
    <w:rsid w:val="005E5186"/>
    <w:rsid w:val="005E749D"/>
    <w:rsid w:val="005F2733"/>
    <w:rsid w:val="005F56A8"/>
    <w:rsid w:val="005F58E5"/>
    <w:rsid w:val="005F7629"/>
    <w:rsid w:val="00600B4D"/>
    <w:rsid w:val="0060257B"/>
    <w:rsid w:val="006065D7"/>
    <w:rsid w:val="006065EF"/>
    <w:rsid w:val="00610E78"/>
    <w:rsid w:val="006119E5"/>
    <w:rsid w:val="00612BA6"/>
    <w:rsid w:val="00614787"/>
    <w:rsid w:val="00616C21"/>
    <w:rsid w:val="00622136"/>
    <w:rsid w:val="006236B5"/>
    <w:rsid w:val="006253B7"/>
    <w:rsid w:val="00627A2B"/>
    <w:rsid w:val="00627B0B"/>
    <w:rsid w:val="006320A3"/>
    <w:rsid w:val="0063268F"/>
    <w:rsid w:val="00632853"/>
    <w:rsid w:val="006338A5"/>
    <w:rsid w:val="00634773"/>
    <w:rsid w:val="0063479A"/>
    <w:rsid w:val="00635D5A"/>
    <w:rsid w:val="00636FD4"/>
    <w:rsid w:val="00641C9A"/>
    <w:rsid w:val="00641CC6"/>
    <w:rsid w:val="006430DD"/>
    <w:rsid w:val="00643F71"/>
    <w:rsid w:val="006444E8"/>
    <w:rsid w:val="00646AED"/>
    <w:rsid w:val="00646CA9"/>
    <w:rsid w:val="006473C1"/>
    <w:rsid w:val="006474BD"/>
    <w:rsid w:val="00651669"/>
    <w:rsid w:val="0065194D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3E3C"/>
    <w:rsid w:val="00675E77"/>
    <w:rsid w:val="00680547"/>
    <w:rsid w:val="00680887"/>
    <w:rsid w:val="00680A95"/>
    <w:rsid w:val="00680AD7"/>
    <w:rsid w:val="006810EA"/>
    <w:rsid w:val="0068447C"/>
    <w:rsid w:val="00685233"/>
    <w:rsid w:val="006855FC"/>
    <w:rsid w:val="00687A2B"/>
    <w:rsid w:val="00690084"/>
    <w:rsid w:val="00693666"/>
    <w:rsid w:val="00693C2C"/>
    <w:rsid w:val="00694725"/>
    <w:rsid w:val="006A4408"/>
    <w:rsid w:val="006A7BB6"/>
    <w:rsid w:val="006B1F9F"/>
    <w:rsid w:val="006B22E3"/>
    <w:rsid w:val="006B3F45"/>
    <w:rsid w:val="006B78A4"/>
    <w:rsid w:val="006C0139"/>
    <w:rsid w:val="006C02F6"/>
    <w:rsid w:val="006C08D3"/>
    <w:rsid w:val="006C1D6C"/>
    <w:rsid w:val="006C265F"/>
    <w:rsid w:val="006C332F"/>
    <w:rsid w:val="006C3D19"/>
    <w:rsid w:val="006C50DA"/>
    <w:rsid w:val="006C552F"/>
    <w:rsid w:val="006C7AAC"/>
    <w:rsid w:val="006D0757"/>
    <w:rsid w:val="006D07E0"/>
    <w:rsid w:val="006D3568"/>
    <w:rsid w:val="006D3AEF"/>
    <w:rsid w:val="006D4B9E"/>
    <w:rsid w:val="006D756E"/>
    <w:rsid w:val="006D7970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664A"/>
    <w:rsid w:val="007074A8"/>
    <w:rsid w:val="00712115"/>
    <w:rsid w:val="007123AC"/>
    <w:rsid w:val="00712AC0"/>
    <w:rsid w:val="00715DE2"/>
    <w:rsid w:val="00716D6A"/>
    <w:rsid w:val="00726FD8"/>
    <w:rsid w:val="00730107"/>
    <w:rsid w:val="00730EBF"/>
    <w:rsid w:val="007319BE"/>
    <w:rsid w:val="007327A5"/>
    <w:rsid w:val="0073424A"/>
    <w:rsid w:val="0073456C"/>
    <w:rsid w:val="00734CB7"/>
    <w:rsid w:val="00734DC1"/>
    <w:rsid w:val="00737580"/>
    <w:rsid w:val="00740368"/>
    <w:rsid w:val="0074064C"/>
    <w:rsid w:val="007418C2"/>
    <w:rsid w:val="007421C8"/>
    <w:rsid w:val="00743755"/>
    <w:rsid w:val="007437FB"/>
    <w:rsid w:val="007449BF"/>
    <w:rsid w:val="0074503E"/>
    <w:rsid w:val="00747C76"/>
    <w:rsid w:val="00750265"/>
    <w:rsid w:val="00751AF3"/>
    <w:rsid w:val="00753ABC"/>
    <w:rsid w:val="00756871"/>
    <w:rsid w:val="00756CF6"/>
    <w:rsid w:val="00757268"/>
    <w:rsid w:val="0075734B"/>
    <w:rsid w:val="00757D72"/>
    <w:rsid w:val="00761C8E"/>
    <w:rsid w:val="00762E3C"/>
    <w:rsid w:val="00763210"/>
    <w:rsid w:val="00763EBC"/>
    <w:rsid w:val="0076666F"/>
    <w:rsid w:val="00766D30"/>
    <w:rsid w:val="00770EB6"/>
    <w:rsid w:val="0077185E"/>
    <w:rsid w:val="007727BB"/>
    <w:rsid w:val="00776635"/>
    <w:rsid w:val="00776724"/>
    <w:rsid w:val="007807B1"/>
    <w:rsid w:val="00780E97"/>
    <w:rsid w:val="0078210C"/>
    <w:rsid w:val="00784BA5"/>
    <w:rsid w:val="00785086"/>
    <w:rsid w:val="007859BD"/>
    <w:rsid w:val="0078654C"/>
    <w:rsid w:val="00792C4D"/>
    <w:rsid w:val="007936C2"/>
    <w:rsid w:val="00793841"/>
    <w:rsid w:val="00793FEA"/>
    <w:rsid w:val="00794CA5"/>
    <w:rsid w:val="0079627A"/>
    <w:rsid w:val="007979AF"/>
    <w:rsid w:val="007A07E7"/>
    <w:rsid w:val="007A6970"/>
    <w:rsid w:val="007A70B1"/>
    <w:rsid w:val="007B0D31"/>
    <w:rsid w:val="007B1D57"/>
    <w:rsid w:val="007B32F0"/>
    <w:rsid w:val="007B3910"/>
    <w:rsid w:val="007B5CF0"/>
    <w:rsid w:val="007B7C55"/>
    <w:rsid w:val="007B7D81"/>
    <w:rsid w:val="007C29F6"/>
    <w:rsid w:val="007C3BD1"/>
    <w:rsid w:val="007C3EAD"/>
    <w:rsid w:val="007C401E"/>
    <w:rsid w:val="007D2426"/>
    <w:rsid w:val="007D3EA1"/>
    <w:rsid w:val="007D501C"/>
    <w:rsid w:val="007D78B4"/>
    <w:rsid w:val="007E10D3"/>
    <w:rsid w:val="007E4DF2"/>
    <w:rsid w:val="007E54BB"/>
    <w:rsid w:val="007E6376"/>
    <w:rsid w:val="007F0503"/>
    <w:rsid w:val="007F0CC7"/>
    <w:rsid w:val="007F0D05"/>
    <w:rsid w:val="007F228D"/>
    <w:rsid w:val="007F30A9"/>
    <w:rsid w:val="007F3E05"/>
    <w:rsid w:val="007F3E33"/>
    <w:rsid w:val="007F6FB9"/>
    <w:rsid w:val="00800B18"/>
    <w:rsid w:val="008022E6"/>
    <w:rsid w:val="008030C7"/>
    <w:rsid w:val="00804649"/>
    <w:rsid w:val="00806717"/>
    <w:rsid w:val="008109A6"/>
    <w:rsid w:val="00810DFB"/>
    <w:rsid w:val="00811382"/>
    <w:rsid w:val="00811CBF"/>
    <w:rsid w:val="00811D3A"/>
    <w:rsid w:val="00815BEE"/>
    <w:rsid w:val="00816E46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0E4E"/>
    <w:rsid w:val="00843CDB"/>
    <w:rsid w:val="00845B8E"/>
    <w:rsid w:val="00850545"/>
    <w:rsid w:val="00851929"/>
    <w:rsid w:val="0085256E"/>
    <w:rsid w:val="0085309E"/>
    <w:rsid w:val="0085753E"/>
    <w:rsid w:val="008628C6"/>
    <w:rsid w:val="008630BC"/>
    <w:rsid w:val="00865893"/>
    <w:rsid w:val="00865BE6"/>
    <w:rsid w:val="00866E4A"/>
    <w:rsid w:val="00866F6F"/>
    <w:rsid w:val="00867846"/>
    <w:rsid w:val="0087023B"/>
    <w:rsid w:val="0087063D"/>
    <w:rsid w:val="008718D0"/>
    <w:rsid w:val="008719B7"/>
    <w:rsid w:val="00875E43"/>
    <w:rsid w:val="00875F55"/>
    <w:rsid w:val="008803D6"/>
    <w:rsid w:val="00883D8E"/>
    <w:rsid w:val="00884168"/>
    <w:rsid w:val="0088436F"/>
    <w:rsid w:val="00884829"/>
    <w:rsid w:val="00884870"/>
    <w:rsid w:val="008849FB"/>
    <w:rsid w:val="00884D43"/>
    <w:rsid w:val="008866FB"/>
    <w:rsid w:val="0089523E"/>
    <w:rsid w:val="008955D1"/>
    <w:rsid w:val="00896657"/>
    <w:rsid w:val="008A012C"/>
    <w:rsid w:val="008A0799"/>
    <w:rsid w:val="008A0B4B"/>
    <w:rsid w:val="008A3E95"/>
    <w:rsid w:val="008A4C1E"/>
    <w:rsid w:val="008B6180"/>
    <w:rsid w:val="008B6788"/>
    <w:rsid w:val="008B779C"/>
    <w:rsid w:val="008B788B"/>
    <w:rsid w:val="008B7D6F"/>
    <w:rsid w:val="008C0975"/>
    <w:rsid w:val="008C0DFE"/>
    <w:rsid w:val="008C1E20"/>
    <w:rsid w:val="008C1F06"/>
    <w:rsid w:val="008C4C48"/>
    <w:rsid w:val="008C72B4"/>
    <w:rsid w:val="008D6275"/>
    <w:rsid w:val="008E1838"/>
    <w:rsid w:val="008E20B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4625"/>
    <w:rsid w:val="008F5693"/>
    <w:rsid w:val="008F740F"/>
    <w:rsid w:val="009005E6"/>
    <w:rsid w:val="00900ACF"/>
    <w:rsid w:val="009016CF"/>
    <w:rsid w:val="009030E8"/>
    <w:rsid w:val="0090415D"/>
    <w:rsid w:val="009072F1"/>
    <w:rsid w:val="00907AB7"/>
    <w:rsid w:val="00910688"/>
    <w:rsid w:val="0091102A"/>
    <w:rsid w:val="00911C30"/>
    <w:rsid w:val="00913FC8"/>
    <w:rsid w:val="00916C91"/>
    <w:rsid w:val="00920330"/>
    <w:rsid w:val="00922821"/>
    <w:rsid w:val="00923380"/>
    <w:rsid w:val="00923548"/>
    <w:rsid w:val="0092414A"/>
    <w:rsid w:val="00924E20"/>
    <w:rsid w:val="00925BBA"/>
    <w:rsid w:val="00927090"/>
    <w:rsid w:val="00930553"/>
    <w:rsid w:val="00930ACD"/>
    <w:rsid w:val="00930C95"/>
    <w:rsid w:val="00932ADC"/>
    <w:rsid w:val="00934806"/>
    <w:rsid w:val="0094274F"/>
    <w:rsid w:val="009446BD"/>
    <w:rsid w:val="009453C3"/>
    <w:rsid w:val="00950F02"/>
    <w:rsid w:val="00953148"/>
    <w:rsid w:val="009531DF"/>
    <w:rsid w:val="00954381"/>
    <w:rsid w:val="0095462D"/>
    <w:rsid w:val="00955259"/>
    <w:rsid w:val="00955D15"/>
    <w:rsid w:val="0095612A"/>
    <w:rsid w:val="009565AF"/>
    <w:rsid w:val="00956FCD"/>
    <w:rsid w:val="0095751B"/>
    <w:rsid w:val="00960198"/>
    <w:rsid w:val="00960319"/>
    <w:rsid w:val="00963019"/>
    <w:rsid w:val="00963647"/>
    <w:rsid w:val="00963864"/>
    <w:rsid w:val="009651DD"/>
    <w:rsid w:val="00967AFD"/>
    <w:rsid w:val="00972325"/>
    <w:rsid w:val="009723D9"/>
    <w:rsid w:val="00976285"/>
    <w:rsid w:val="00976895"/>
    <w:rsid w:val="00976D69"/>
    <w:rsid w:val="009772BD"/>
    <w:rsid w:val="00981705"/>
    <w:rsid w:val="00981C9E"/>
    <w:rsid w:val="00982536"/>
    <w:rsid w:val="00982809"/>
    <w:rsid w:val="00984748"/>
    <w:rsid w:val="009860AF"/>
    <w:rsid w:val="00987D2C"/>
    <w:rsid w:val="00990AF1"/>
    <w:rsid w:val="00992594"/>
    <w:rsid w:val="00992DE9"/>
    <w:rsid w:val="00993D24"/>
    <w:rsid w:val="00993DF9"/>
    <w:rsid w:val="009966FF"/>
    <w:rsid w:val="00997034"/>
    <w:rsid w:val="009971A9"/>
    <w:rsid w:val="009A0FDB"/>
    <w:rsid w:val="009A217B"/>
    <w:rsid w:val="009A37D5"/>
    <w:rsid w:val="009A4D0C"/>
    <w:rsid w:val="009A7EC2"/>
    <w:rsid w:val="009A7EE0"/>
    <w:rsid w:val="009B04F1"/>
    <w:rsid w:val="009B0A60"/>
    <w:rsid w:val="009B4592"/>
    <w:rsid w:val="009B46E9"/>
    <w:rsid w:val="009B56CF"/>
    <w:rsid w:val="009B60AA"/>
    <w:rsid w:val="009C12E7"/>
    <w:rsid w:val="009C137D"/>
    <w:rsid w:val="009C166E"/>
    <w:rsid w:val="009C17F8"/>
    <w:rsid w:val="009C2421"/>
    <w:rsid w:val="009C634A"/>
    <w:rsid w:val="009C6A8A"/>
    <w:rsid w:val="009D063C"/>
    <w:rsid w:val="009D0A91"/>
    <w:rsid w:val="009D1380"/>
    <w:rsid w:val="009D20AA"/>
    <w:rsid w:val="009D22FC"/>
    <w:rsid w:val="009D26D1"/>
    <w:rsid w:val="009D3904"/>
    <w:rsid w:val="009D3D77"/>
    <w:rsid w:val="009D4125"/>
    <w:rsid w:val="009D4319"/>
    <w:rsid w:val="009D558E"/>
    <w:rsid w:val="009D57E5"/>
    <w:rsid w:val="009D6C80"/>
    <w:rsid w:val="009E040E"/>
    <w:rsid w:val="009E2846"/>
    <w:rsid w:val="009E2EF5"/>
    <w:rsid w:val="009E435E"/>
    <w:rsid w:val="009E4BA9"/>
    <w:rsid w:val="009E62B4"/>
    <w:rsid w:val="009E7097"/>
    <w:rsid w:val="009F0055"/>
    <w:rsid w:val="009F08E1"/>
    <w:rsid w:val="009F55FD"/>
    <w:rsid w:val="009F5B59"/>
    <w:rsid w:val="009F7F80"/>
    <w:rsid w:val="00A04A82"/>
    <w:rsid w:val="00A05C7B"/>
    <w:rsid w:val="00A05FB5"/>
    <w:rsid w:val="00A06359"/>
    <w:rsid w:val="00A0780F"/>
    <w:rsid w:val="00A11572"/>
    <w:rsid w:val="00A115F6"/>
    <w:rsid w:val="00A11A8D"/>
    <w:rsid w:val="00A125E2"/>
    <w:rsid w:val="00A15653"/>
    <w:rsid w:val="00A15D01"/>
    <w:rsid w:val="00A20EAD"/>
    <w:rsid w:val="00A2145C"/>
    <w:rsid w:val="00A214DA"/>
    <w:rsid w:val="00A22C01"/>
    <w:rsid w:val="00A23DDC"/>
    <w:rsid w:val="00A24FAC"/>
    <w:rsid w:val="00A2668A"/>
    <w:rsid w:val="00A27C2E"/>
    <w:rsid w:val="00A31CD5"/>
    <w:rsid w:val="00A32643"/>
    <w:rsid w:val="00A34047"/>
    <w:rsid w:val="00A36991"/>
    <w:rsid w:val="00A37C26"/>
    <w:rsid w:val="00A40F41"/>
    <w:rsid w:val="00A40FBC"/>
    <w:rsid w:val="00A410BD"/>
    <w:rsid w:val="00A4114C"/>
    <w:rsid w:val="00A4319D"/>
    <w:rsid w:val="00A437E9"/>
    <w:rsid w:val="00A43BFF"/>
    <w:rsid w:val="00A4647D"/>
    <w:rsid w:val="00A464E4"/>
    <w:rsid w:val="00A47110"/>
    <w:rsid w:val="00A476AE"/>
    <w:rsid w:val="00A5089E"/>
    <w:rsid w:val="00A5140C"/>
    <w:rsid w:val="00A52521"/>
    <w:rsid w:val="00A5290A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34"/>
    <w:rsid w:val="00A8007F"/>
    <w:rsid w:val="00A81EF8"/>
    <w:rsid w:val="00A8252E"/>
    <w:rsid w:val="00A83CA7"/>
    <w:rsid w:val="00A84644"/>
    <w:rsid w:val="00A85172"/>
    <w:rsid w:val="00A853D5"/>
    <w:rsid w:val="00A85940"/>
    <w:rsid w:val="00A86199"/>
    <w:rsid w:val="00A86EDB"/>
    <w:rsid w:val="00A919E1"/>
    <w:rsid w:val="00A919FA"/>
    <w:rsid w:val="00A91D2C"/>
    <w:rsid w:val="00A938BE"/>
    <w:rsid w:val="00A93CC6"/>
    <w:rsid w:val="00A97C49"/>
    <w:rsid w:val="00AA224F"/>
    <w:rsid w:val="00AA267C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0E9"/>
    <w:rsid w:val="00AC39F8"/>
    <w:rsid w:val="00AC3B3B"/>
    <w:rsid w:val="00AC526F"/>
    <w:rsid w:val="00AC6699"/>
    <w:rsid w:val="00AC6727"/>
    <w:rsid w:val="00AD05D7"/>
    <w:rsid w:val="00AD1902"/>
    <w:rsid w:val="00AD378B"/>
    <w:rsid w:val="00AD5394"/>
    <w:rsid w:val="00AE2E67"/>
    <w:rsid w:val="00AE3DC2"/>
    <w:rsid w:val="00AE4E81"/>
    <w:rsid w:val="00AE4ED6"/>
    <w:rsid w:val="00AE541E"/>
    <w:rsid w:val="00AE56F2"/>
    <w:rsid w:val="00AE6611"/>
    <w:rsid w:val="00AE6A93"/>
    <w:rsid w:val="00AE7A99"/>
    <w:rsid w:val="00AF570D"/>
    <w:rsid w:val="00AF65B0"/>
    <w:rsid w:val="00AF7920"/>
    <w:rsid w:val="00B007EF"/>
    <w:rsid w:val="00B00EB1"/>
    <w:rsid w:val="00B01C0E"/>
    <w:rsid w:val="00B02798"/>
    <w:rsid w:val="00B02B41"/>
    <w:rsid w:val="00B0371D"/>
    <w:rsid w:val="00B04F31"/>
    <w:rsid w:val="00B0655C"/>
    <w:rsid w:val="00B12806"/>
    <w:rsid w:val="00B12F98"/>
    <w:rsid w:val="00B13041"/>
    <w:rsid w:val="00B141DB"/>
    <w:rsid w:val="00B15B90"/>
    <w:rsid w:val="00B17B89"/>
    <w:rsid w:val="00B23868"/>
    <w:rsid w:val="00B240AE"/>
    <w:rsid w:val="00B2418D"/>
    <w:rsid w:val="00B244BB"/>
    <w:rsid w:val="00B24A04"/>
    <w:rsid w:val="00B2633D"/>
    <w:rsid w:val="00B310BA"/>
    <w:rsid w:val="00B3290A"/>
    <w:rsid w:val="00B34E4A"/>
    <w:rsid w:val="00B36347"/>
    <w:rsid w:val="00B37A88"/>
    <w:rsid w:val="00B40D84"/>
    <w:rsid w:val="00B41E45"/>
    <w:rsid w:val="00B4202E"/>
    <w:rsid w:val="00B43442"/>
    <w:rsid w:val="00B4566C"/>
    <w:rsid w:val="00B46422"/>
    <w:rsid w:val="00B4773C"/>
    <w:rsid w:val="00B50039"/>
    <w:rsid w:val="00B50A15"/>
    <w:rsid w:val="00B511D9"/>
    <w:rsid w:val="00B51976"/>
    <w:rsid w:val="00B5282A"/>
    <w:rsid w:val="00B538F4"/>
    <w:rsid w:val="00B545FE"/>
    <w:rsid w:val="00B6012B"/>
    <w:rsid w:val="00B60142"/>
    <w:rsid w:val="00B606F4"/>
    <w:rsid w:val="00B620F6"/>
    <w:rsid w:val="00B62F72"/>
    <w:rsid w:val="00B666F6"/>
    <w:rsid w:val="00B6704F"/>
    <w:rsid w:val="00B71167"/>
    <w:rsid w:val="00B724E8"/>
    <w:rsid w:val="00B72947"/>
    <w:rsid w:val="00B7515C"/>
    <w:rsid w:val="00B76D17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33EE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B798C"/>
    <w:rsid w:val="00BC014C"/>
    <w:rsid w:val="00BC14BD"/>
    <w:rsid w:val="00BC1EF9"/>
    <w:rsid w:val="00BC3B10"/>
    <w:rsid w:val="00BC463C"/>
    <w:rsid w:val="00BC4898"/>
    <w:rsid w:val="00BC6ACF"/>
    <w:rsid w:val="00BD3506"/>
    <w:rsid w:val="00BD50B0"/>
    <w:rsid w:val="00BD5C2E"/>
    <w:rsid w:val="00BE010C"/>
    <w:rsid w:val="00BE3666"/>
    <w:rsid w:val="00BE37CC"/>
    <w:rsid w:val="00BE39CA"/>
    <w:rsid w:val="00BE5ABE"/>
    <w:rsid w:val="00BE62C2"/>
    <w:rsid w:val="00BE7F9A"/>
    <w:rsid w:val="00BF1D94"/>
    <w:rsid w:val="00BF302E"/>
    <w:rsid w:val="00BF31E6"/>
    <w:rsid w:val="00BF5F8B"/>
    <w:rsid w:val="00BF62D8"/>
    <w:rsid w:val="00BF647E"/>
    <w:rsid w:val="00BF7F05"/>
    <w:rsid w:val="00C012AD"/>
    <w:rsid w:val="00C01BCA"/>
    <w:rsid w:val="00C0298E"/>
    <w:rsid w:val="00C02FCB"/>
    <w:rsid w:val="00C03188"/>
    <w:rsid w:val="00C0426C"/>
    <w:rsid w:val="00C070F2"/>
    <w:rsid w:val="00C12406"/>
    <w:rsid w:val="00C12B87"/>
    <w:rsid w:val="00C13661"/>
    <w:rsid w:val="00C14B20"/>
    <w:rsid w:val="00C153CC"/>
    <w:rsid w:val="00C17355"/>
    <w:rsid w:val="00C17B0A"/>
    <w:rsid w:val="00C23E43"/>
    <w:rsid w:val="00C24858"/>
    <w:rsid w:val="00C27723"/>
    <w:rsid w:val="00C30267"/>
    <w:rsid w:val="00C338A5"/>
    <w:rsid w:val="00C33D9A"/>
    <w:rsid w:val="00C34982"/>
    <w:rsid w:val="00C35828"/>
    <w:rsid w:val="00C36A36"/>
    <w:rsid w:val="00C4076D"/>
    <w:rsid w:val="00C408F8"/>
    <w:rsid w:val="00C41E35"/>
    <w:rsid w:val="00C421B7"/>
    <w:rsid w:val="00C429F3"/>
    <w:rsid w:val="00C44145"/>
    <w:rsid w:val="00C46309"/>
    <w:rsid w:val="00C464C8"/>
    <w:rsid w:val="00C47253"/>
    <w:rsid w:val="00C47268"/>
    <w:rsid w:val="00C50225"/>
    <w:rsid w:val="00C553CE"/>
    <w:rsid w:val="00C57738"/>
    <w:rsid w:val="00C61DA2"/>
    <w:rsid w:val="00C635F9"/>
    <w:rsid w:val="00C662CA"/>
    <w:rsid w:val="00C66894"/>
    <w:rsid w:val="00C67A6D"/>
    <w:rsid w:val="00C70130"/>
    <w:rsid w:val="00C71B6A"/>
    <w:rsid w:val="00C74A15"/>
    <w:rsid w:val="00C771B0"/>
    <w:rsid w:val="00C7765D"/>
    <w:rsid w:val="00C777C8"/>
    <w:rsid w:val="00C77867"/>
    <w:rsid w:val="00C805EF"/>
    <w:rsid w:val="00C810B5"/>
    <w:rsid w:val="00C81169"/>
    <w:rsid w:val="00C8129B"/>
    <w:rsid w:val="00C8149E"/>
    <w:rsid w:val="00C8212A"/>
    <w:rsid w:val="00C82874"/>
    <w:rsid w:val="00C82A58"/>
    <w:rsid w:val="00C85A4F"/>
    <w:rsid w:val="00C85DCA"/>
    <w:rsid w:val="00C87AB0"/>
    <w:rsid w:val="00C91D31"/>
    <w:rsid w:val="00C91D6B"/>
    <w:rsid w:val="00C928D0"/>
    <w:rsid w:val="00C9557A"/>
    <w:rsid w:val="00C95653"/>
    <w:rsid w:val="00C96409"/>
    <w:rsid w:val="00C96D15"/>
    <w:rsid w:val="00C97CE3"/>
    <w:rsid w:val="00CA0BC3"/>
    <w:rsid w:val="00CA27A3"/>
    <w:rsid w:val="00CA72F3"/>
    <w:rsid w:val="00CA7E69"/>
    <w:rsid w:val="00CB142D"/>
    <w:rsid w:val="00CB1742"/>
    <w:rsid w:val="00CB21D4"/>
    <w:rsid w:val="00CB2461"/>
    <w:rsid w:val="00CB2912"/>
    <w:rsid w:val="00CB383A"/>
    <w:rsid w:val="00CB4BCC"/>
    <w:rsid w:val="00CB6A2E"/>
    <w:rsid w:val="00CC00D7"/>
    <w:rsid w:val="00CC19E0"/>
    <w:rsid w:val="00CC2565"/>
    <w:rsid w:val="00CC37DB"/>
    <w:rsid w:val="00CC40AF"/>
    <w:rsid w:val="00CC540C"/>
    <w:rsid w:val="00CC5D20"/>
    <w:rsid w:val="00CC6405"/>
    <w:rsid w:val="00CD081E"/>
    <w:rsid w:val="00CD0FE1"/>
    <w:rsid w:val="00CD1FA2"/>
    <w:rsid w:val="00CD2924"/>
    <w:rsid w:val="00CD33FB"/>
    <w:rsid w:val="00CD4299"/>
    <w:rsid w:val="00CD492A"/>
    <w:rsid w:val="00CD78B5"/>
    <w:rsid w:val="00CE307C"/>
    <w:rsid w:val="00CE3657"/>
    <w:rsid w:val="00CE3DFA"/>
    <w:rsid w:val="00CE4265"/>
    <w:rsid w:val="00CE6EA1"/>
    <w:rsid w:val="00CE6FA1"/>
    <w:rsid w:val="00CF1542"/>
    <w:rsid w:val="00CF1953"/>
    <w:rsid w:val="00CF2697"/>
    <w:rsid w:val="00CF3EF7"/>
    <w:rsid w:val="00CF4D23"/>
    <w:rsid w:val="00CF531E"/>
    <w:rsid w:val="00CF77AE"/>
    <w:rsid w:val="00D02191"/>
    <w:rsid w:val="00D0246D"/>
    <w:rsid w:val="00D02E41"/>
    <w:rsid w:val="00D030E4"/>
    <w:rsid w:val="00D06C2B"/>
    <w:rsid w:val="00D1089A"/>
    <w:rsid w:val="00D11D4B"/>
    <w:rsid w:val="00D1314F"/>
    <w:rsid w:val="00D13FAF"/>
    <w:rsid w:val="00D1514D"/>
    <w:rsid w:val="00D16B8B"/>
    <w:rsid w:val="00D16EDC"/>
    <w:rsid w:val="00D174D8"/>
    <w:rsid w:val="00D1783E"/>
    <w:rsid w:val="00D200DB"/>
    <w:rsid w:val="00D22821"/>
    <w:rsid w:val="00D252E0"/>
    <w:rsid w:val="00D26430"/>
    <w:rsid w:val="00D3208F"/>
    <w:rsid w:val="00D32398"/>
    <w:rsid w:val="00D34B85"/>
    <w:rsid w:val="00D34E4F"/>
    <w:rsid w:val="00D34F21"/>
    <w:rsid w:val="00D36B21"/>
    <w:rsid w:val="00D37611"/>
    <w:rsid w:val="00D40830"/>
    <w:rsid w:val="00D41B0A"/>
    <w:rsid w:val="00D4288C"/>
    <w:rsid w:val="00D43CA9"/>
    <w:rsid w:val="00D43F88"/>
    <w:rsid w:val="00D44B05"/>
    <w:rsid w:val="00D46296"/>
    <w:rsid w:val="00D4680B"/>
    <w:rsid w:val="00D510F3"/>
    <w:rsid w:val="00D51BDC"/>
    <w:rsid w:val="00D5257A"/>
    <w:rsid w:val="00D56B7C"/>
    <w:rsid w:val="00D62F04"/>
    <w:rsid w:val="00D63802"/>
    <w:rsid w:val="00D63A38"/>
    <w:rsid w:val="00D67262"/>
    <w:rsid w:val="00D674B4"/>
    <w:rsid w:val="00D72E30"/>
    <w:rsid w:val="00D76BA8"/>
    <w:rsid w:val="00D8098E"/>
    <w:rsid w:val="00D8155E"/>
    <w:rsid w:val="00D84B2C"/>
    <w:rsid w:val="00D8504F"/>
    <w:rsid w:val="00D85CA5"/>
    <w:rsid w:val="00D866E1"/>
    <w:rsid w:val="00D91037"/>
    <w:rsid w:val="00D9131A"/>
    <w:rsid w:val="00D91497"/>
    <w:rsid w:val="00D928DD"/>
    <w:rsid w:val="00D93CCE"/>
    <w:rsid w:val="00D941AF"/>
    <w:rsid w:val="00D94C60"/>
    <w:rsid w:val="00D95634"/>
    <w:rsid w:val="00D95C53"/>
    <w:rsid w:val="00D979E2"/>
    <w:rsid w:val="00DA1179"/>
    <w:rsid w:val="00DA2D77"/>
    <w:rsid w:val="00DA2EB6"/>
    <w:rsid w:val="00DA4843"/>
    <w:rsid w:val="00DA4966"/>
    <w:rsid w:val="00DA4BD0"/>
    <w:rsid w:val="00DA4EB0"/>
    <w:rsid w:val="00DA5FED"/>
    <w:rsid w:val="00DA6058"/>
    <w:rsid w:val="00DA63D3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8DC"/>
    <w:rsid w:val="00DC2B12"/>
    <w:rsid w:val="00DC4C21"/>
    <w:rsid w:val="00DD1349"/>
    <w:rsid w:val="00DD17E9"/>
    <w:rsid w:val="00DD46AE"/>
    <w:rsid w:val="00DD5243"/>
    <w:rsid w:val="00DE1ADA"/>
    <w:rsid w:val="00DE274F"/>
    <w:rsid w:val="00DE31AF"/>
    <w:rsid w:val="00DE44F3"/>
    <w:rsid w:val="00DE5F53"/>
    <w:rsid w:val="00DE60F1"/>
    <w:rsid w:val="00DF1CAD"/>
    <w:rsid w:val="00DF3C40"/>
    <w:rsid w:val="00DF5DF1"/>
    <w:rsid w:val="00DF6B3E"/>
    <w:rsid w:val="00DF796D"/>
    <w:rsid w:val="00DF7F9A"/>
    <w:rsid w:val="00E02F6D"/>
    <w:rsid w:val="00E0328D"/>
    <w:rsid w:val="00E03956"/>
    <w:rsid w:val="00E04AF7"/>
    <w:rsid w:val="00E06664"/>
    <w:rsid w:val="00E06DE5"/>
    <w:rsid w:val="00E079B9"/>
    <w:rsid w:val="00E10F9E"/>
    <w:rsid w:val="00E13B68"/>
    <w:rsid w:val="00E13BFD"/>
    <w:rsid w:val="00E15EDD"/>
    <w:rsid w:val="00E1780E"/>
    <w:rsid w:val="00E2095A"/>
    <w:rsid w:val="00E20D17"/>
    <w:rsid w:val="00E225D9"/>
    <w:rsid w:val="00E2278F"/>
    <w:rsid w:val="00E2322B"/>
    <w:rsid w:val="00E238EA"/>
    <w:rsid w:val="00E2427A"/>
    <w:rsid w:val="00E254EF"/>
    <w:rsid w:val="00E26A2E"/>
    <w:rsid w:val="00E3161F"/>
    <w:rsid w:val="00E33724"/>
    <w:rsid w:val="00E33CD0"/>
    <w:rsid w:val="00E341E0"/>
    <w:rsid w:val="00E34589"/>
    <w:rsid w:val="00E34B0A"/>
    <w:rsid w:val="00E36C87"/>
    <w:rsid w:val="00E37EE8"/>
    <w:rsid w:val="00E37FD5"/>
    <w:rsid w:val="00E40405"/>
    <w:rsid w:val="00E404CB"/>
    <w:rsid w:val="00E40DA4"/>
    <w:rsid w:val="00E40DC8"/>
    <w:rsid w:val="00E4138B"/>
    <w:rsid w:val="00E41DE9"/>
    <w:rsid w:val="00E42037"/>
    <w:rsid w:val="00E51438"/>
    <w:rsid w:val="00E54E35"/>
    <w:rsid w:val="00E5643C"/>
    <w:rsid w:val="00E577E9"/>
    <w:rsid w:val="00E57927"/>
    <w:rsid w:val="00E61E25"/>
    <w:rsid w:val="00E62AE1"/>
    <w:rsid w:val="00E63AA6"/>
    <w:rsid w:val="00E63C36"/>
    <w:rsid w:val="00E6433C"/>
    <w:rsid w:val="00E64FA2"/>
    <w:rsid w:val="00E65502"/>
    <w:rsid w:val="00E65503"/>
    <w:rsid w:val="00E656F7"/>
    <w:rsid w:val="00E66CD2"/>
    <w:rsid w:val="00E67569"/>
    <w:rsid w:val="00E7277E"/>
    <w:rsid w:val="00E73609"/>
    <w:rsid w:val="00E73B26"/>
    <w:rsid w:val="00E74724"/>
    <w:rsid w:val="00E747FE"/>
    <w:rsid w:val="00E76C83"/>
    <w:rsid w:val="00E808D2"/>
    <w:rsid w:val="00E82C35"/>
    <w:rsid w:val="00E83DB1"/>
    <w:rsid w:val="00E84E6A"/>
    <w:rsid w:val="00E85AA1"/>
    <w:rsid w:val="00E85C22"/>
    <w:rsid w:val="00E868AB"/>
    <w:rsid w:val="00E875B2"/>
    <w:rsid w:val="00E90F76"/>
    <w:rsid w:val="00E92F84"/>
    <w:rsid w:val="00E93562"/>
    <w:rsid w:val="00E9774F"/>
    <w:rsid w:val="00EA1920"/>
    <w:rsid w:val="00EA5497"/>
    <w:rsid w:val="00EA737E"/>
    <w:rsid w:val="00EA76D0"/>
    <w:rsid w:val="00EB0EB4"/>
    <w:rsid w:val="00EB1433"/>
    <w:rsid w:val="00EB1C69"/>
    <w:rsid w:val="00EB3272"/>
    <w:rsid w:val="00EB33B2"/>
    <w:rsid w:val="00EB60D9"/>
    <w:rsid w:val="00EB627F"/>
    <w:rsid w:val="00EB688D"/>
    <w:rsid w:val="00EB7DF4"/>
    <w:rsid w:val="00EB7F1D"/>
    <w:rsid w:val="00EC0738"/>
    <w:rsid w:val="00EC078A"/>
    <w:rsid w:val="00EC3630"/>
    <w:rsid w:val="00EC3A35"/>
    <w:rsid w:val="00EC3C69"/>
    <w:rsid w:val="00EC4C15"/>
    <w:rsid w:val="00EC5E52"/>
    <w:rsid w:val="00EC6A52"/>
    <w:rsid w:val="00ED1900"/>
    <w:rsid w:val="00ED2D1C"/>
    <w:rsid w:val="00ED2ED4"/>
    <w:rsid w:val="00ED591E"/>
    <w:rsid w:val="00ED758F"/>
    <w:rsid w:val="00EE1106"/>
    <w:rsid w:val="00EE40A9"/>
    <w:rsid w:val="00EE40C3"/>
    <w:rsid w:val="00EE4FC4"/>
    <w:rsid w:val="00EE5F51"/>
    <w:rsid w:val="00EE60A2"/>
    <w:rsid w:val="00EE6501"/>
    <w:rsid w:val="00EE6AB2"/>
    <w:rsid w:val="00EE7763"/>
    <w:rsid w:val="00EE7B49"/>
    <w:rsid w:val="00EF279C"/>
    <w:rsid w:val="00EF3A3A"/>
    <w:rsid w:val="00EF3C63"/>
    <w:rsid w:val="00EF42EB"/>
    <w:rsid w:val="00EF4B42"/>
    <w:rsid w:val="00EF5C18"/>
    <w:rsid w:val="00F016D8"/>
    <w:rsid w:val="00F034F8"/>
    <w:rsid w:val="00F04CB8"/>
    <w:rsid w:val="00F04CD5"/>
    <w:rsid w:val="00F0540D"/>
    <w:rsid w:val="00F10450"/>
    <w:rsid w:val="00F121C7"/>
    <w:rsid w:val="00F149EE"/>
    <w:rsid w:val="00F1614C"/>
    <w:rsid w:val="00F1615C"/>
    <w:rsid w:val="00F17809"/>
    <w:rsid w:val="00F1784F"/>
    <w:rsid w:val="00F20D7B"/>
    <w:rsid w:val="00F22ABC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05F"/>
    <w:rsid w:val="00F37466"/>
    <w:rsid w:val="00F403D7"/>
    <w:rsid w:val="00F436EB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4C27"/>
    <w:rsid w:val="00F553D8"/>
    <w:rsid w:val="00F55686"/>
    <w:rsid w:val="00F57421"/>
    <w:rsid w:val="00F60EAF"/>
    <w:rsid w:val="00F617AE"/>
    <w:rsid w:val="00F62247"/>
    <w:rsid w:val="00F65517"/>
    <w:rsid w:val="00F65665"/>
    <w:rsid w:val="00F67166"/>
    <w:rsid w:val="00F70C1C"/>
    <w:rsid w:val="00F7231C"/>
    <w:rsid w:val="00F726EE"/>
    <w:rsid w:val="00F73428"/>
    <w:rsid w:val="00F74B64"/>
    <w:rsid w:val="00F75671"/>
    <w:rsid w:val="00F765E2"/>
    <w:rsid w:val="00F7688B"/>
    <w:rsid w:val="00F769EB"/>
    <w:rsid w:val="00F7783F"/>
    <w:rsid w:val="00F77BAC"/>
    <w:rsid w:val="00F80A32"/>
    <w:rsid w:val="00F8205B"/>
    <w:rsid w:val="00F84268"/>
    <w:rsid w:val="00F844B7"/>
    <w:rsid w:val="00F8631C"/>
    <w:rsid w:val="00F86758"/>
    <w:rsid w:val="00F906BA"/>
    <w:rsid w:val="00F90805"/>
    <w:rsid w:val="00F91FD9"/>
    <w:rsid w:val="00F945BD"/>
    <w:rsid w:val="00F96676"/>
    <w:rsid w:val="00F969B2"/>
    <w:rsid w:val="00F97957"/>
    <w:rsid w:val="00F97BCF"/>
    <w:rsid w:val="00FA11F2"/>
    <w:rsid w:val="00FA338B"/>
    <w:rsid w:val="00FA3535"/>
    <w:rsid w:val="00FA4778"/>
    <w:rsid w:val="00FA6994"/>
    <w:rsid w:val="00FA6F31"/>
    <w:rsid w:val="00FB03A4"/>
    <w:rsid w:val="00FB1248"/>
    <w:rsid w:val="00FB293B"/>
    <w:rsid w:val="00FB3DBB"/>
    <w:rsid w:val="00FB49E9"/>
    <w:rsid w:val="00FB4FC8"/>
    <w:rsid w:val="00FB7419"/>
    <w:rsid w:val="00FC28D6"/>
    <w:rsid w:val="00FC2D85"/>
    <w:rsid w:val="00FC2E84"/>
    <w:rsid w:val="00FC734E"/>
    <w:rsid w:val="00FC7FC4"/>
    <w:rsid w:val="00FD0930"/>
    <w:rsid w:val="00FD1E89"/>
    <w:rsid w:val="00FD4A8D"/>
    <w:rsid w:val="00FD4E9B"/>
    <w:rsid w:val="00FD5148"/>
    <w:rsid w:val="00FD73A4"/>
    <w:rsid w:val="00FD7989"/>
    <w:rsid w:val="00FD79BB"/>
    <w:rsid w:val="00FE1971"/>
    <w:rsid w:val="00FE1CED"/>
    <w:rsid w:val="00FE260E"/>
    <w:rsid w:val="00FE2D06"/>
    <w:rsid w:val="00FE39B9"/>
    <w:rsid w:val="00FE3DD1"/>
    <w:rsid w:val="00FE3E27"/>
    <w:rsid w:val="00FE64D2"/>
    <w:rsid w:val="00FE674F"/>
    <w:rsid w:val="00FE7F28"/>
    <w:rsid w:val="00FF0565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2BF2E"/>
  <w15:docId w15:val="{1153FB67-3194-4E1A-B0F8-12345FD7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8E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F08E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F08E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F08E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F08E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E674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E674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E674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E674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E674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F08E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F08E1"/>
  </w:style>
  <w:style w:type="paragraph" w:customStyle="1" w:styleId="00ClientCover">
    <w:name w:val="00ClientCover"/>
    <w:basedOn w:val="Normal"/>
    <w:rsid w:val="009F08E1"/>
  </w:style>
  <w:style w:type="paragraph" w:customStyle="1" w:styleId="02Text">
    <w:name w:val="02Text"/>
    <w:basedOn w:val="Normal"/>
    <w:rsid w:val="009F08E1"/>
  </w:style>
  <w:style w:type="paragraph" w:customStyle="1" w:styleId="BillBasic">
    <w:name w:val="BillBasic"/>
    <w:link w:val="BillBasicChar"/>
    <w:rsid w:val="009F08E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F08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F08E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F08E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F08E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F08E1"/>
    <w:pPr>
      <w:spacing w:before="240"/>
    </w:pPr>
  </w:style>
  <w:style w:type="paragraph" w:customStyle="1" w:styleId="EnactingWords">
    <w:name w:val="EnactingWords"/>
    <w:basedOn w:val="BillBasic"/>
    <w:rsid w:val="009F08E1"/>
    <w:pPr>
      <w:spacing w:before="120"/>
    </w:pPr>
  </w:style>
  <w:style w:type="paragraph" w:customStyle="1" w:styleId="Amain">
    <w:name w:val="A main"/>
    <w:basedOn w:val="BillBasic"/>
    <w:rsid w:val="009F08E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F08E1"/>
    <w:pPr>
      <w:ind w:left="1100"/>
    </w:pPr>
  </w:style>
  <w:style w:type="paragraph" w:customStyle="1" w:styleId="Apara">
    <w:name w:val="A para"/>
    <w:basedOn w:val="BillBasic"/>
    <w:rsid w:val="009F08E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F08E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F08E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F08E1"/>
    <w:pPr>
      <w:ind w:left="1100"/>
    </w:pPr>
  </w:style>
  <w:style w:type="paragraph" w:customStyle="1" w:styleId="aExamHead">
    <w:name w:val="aExam Head"/>
    <w:basedOn w:val="BillBasicHeading"/>
    <w:next w:val="aExam"/>
    <w:rsid w:val="009F08E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F08E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F08E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F08E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F08E1"/>
    <w:pPr>
      <w:spacing w:before="120" w:after="60"/>
    </w:pPr>
  </w:style>
  <w:style w:type="paragraph" w:customStyle="1" w:styleId="HeaderOdd6">
    <w:name w:val="HeaderOdd6"/>
    <w:basedOn w:val="HeaderEven6"/>
    <w:rsid w:val="009F08E1"/>
    <w:pPr>
      <w:jc w:val="right"/>
    </w:pPr>
  </w:style>
  <w:style w:type="paragraph" w:customStyle="1" w:styleId="HeaderOdd">
    <w:name w:val="HeaderOdd"/>
    <w:basedOn w:val="HeaderEven"/>
    <w:rsid w:val="009F08E1"/>
    <w:pPr>
      <w:jc w:val="right"/>
    </w:pPr>
  </w:style>
  <w:style w:type="paragraph" w:customStyle="1" w:styleId="N-TOCheading">
    <w:name w:val="N-TOCheading"/>
    <w:basedOn w:val="BillBasicHeading"/>
    <w:next w:val="N-9pt"/>
    <w:rsid w:val="009F08E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F08E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F08E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F08E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F08E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F08E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F08E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F08E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F08E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F08E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F08E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F08E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F08E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F08E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F08E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F08E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F08E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F08E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F08E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F08E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F08E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F08E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F08E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E674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F08E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F08E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F08E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F08E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F08E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F08E1"/>
    <w:rPr>
      <w:rFonts w:ascii="Arial" w:hAnsi="Arial"/>
      <w:sz w:val="16"/>
    </w:rPr>
  </w:style>
  <w:style w:type="paragraph" w:customStyle="1" w:styleId="PageBreak">
    <w:name w:val="PageBreak"/>
    <w:basedOn w:val="Normal"/>
    <w:rsid w:val="009F08E1"/>
    <w:rPr>
      <w:sz w:val="4"/>
    </w:rPr>
  </w:style>
  <w:style w:type="paragraph" w:customStyle="1" w:styleId="04Dictionary">
    <w:name w:val="04Dictionary"/>
    <w:basedOn w:val="Normal"/>
    <w:rsid w:val="009F08E1"/>
  </w:style>
  <w:style w:type="paragraph" w:customStyle="1" w:styleId="N-line1">
    <w:name w:val="N-line1"/>
    <w:basedOn w:val="BillBasic"/>
    <w:rsid w:val="009F08E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F08E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F08E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F08E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F08E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F08E1"/>
  </w:style>
  <w:style w:type="paragraph" w:customStyle="1" w:styleId="03Schedule">
    <w:name w:val="03Schedule"/>
    <w:basedOn w:val="Normal"/>
    <w:rsid w:val="009F08E1"/>
  </w:style>
  <w:style w:type="paragraph" w:customStyle="1" w:styleId="ISched-heading">
    <w:name w:val="I Sched-heading"/>
    <w:basedOn w:val="BillBasicHeading"/>
    <w:next w:val="Normal"/>
    <w:rsid w:val="009F08E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F08E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F08E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F08E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F08E1"/>
  </w:style>
  <w:style w:type="paragraph" w:customStyle="1" w:styleId="Ipara">
    <w:name w:val="I para"/>
    <w:basedOn w:val="Apara"/>
    <w:rsid w:val="009F08E1"/>
    <w:pPr>
      <w:outlineLvl w:val="9"/>
    </w:pPr>
  </w:style>
  <w:style w:type="paragraph" w:customStyle="1" w:styleId="Isubpara">
    <w:name w:val="I subpara"/>
    <w:basedOn w:val="Asubpara"/>
    <w:rsid w:val="009F08E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F08E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F08E1"/>
  </w:style>
  <w:style w:type="character" w:customStyle="1" w:styleId="CharDivNo">
    <w:name w:val="CharDivNo"/>
    <w:basedOn w:val="DefaultParagraphFont"/>
    <w:rsid w:val="009F08E1"/>
  </w:style>
  <w:style w:type="character" w:customStyle="1" w:styleId="CharDivText">
    <w:name w:val="CharDivText"/>
    <w:basedOn w:val="DefaultParagraphFont"/>
    <w:rsid w:val="009F08E1"/>
  </w:style>
  <w:style w:type="character" w:customStyle="1" w:styleId="CharPartNo">
    <w:name w:val="CharPartNo"/>
    <w:basedOn w:val="DefaultParagraphFont"/>
    <w:rsid w:val="009F08E1"/>
  </w:style>
  <w:style w:type="paragraph" w:customStyle="1" w:styleId="Placeholder">
    <w:name w:val="Placeholder"/>
    <w:basedOn w:val="Normal"/>
    <w:rsid w:val="009F08E1"/>
    <w:rPr>
      <w:sz w:val="10"/>
    </w:rPr>
  </w:style>
  <w:style w:type="paragraph" w:styleId="PlainText">
    <w:name w:val="Plain Text"/>
    <w:basedOn w:val="Normal"/>
    <w:rsid w:val="009F08E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F08E1"/>
  </w:style>
  <w:style w:type="character" w:customStyle="1" w:styleId="CharChapText">
    <w:name w:val="CharChapText"/>
    <w:basedOn w:val="DefaultParagraphFont"/>
    <w:rsid w:val="009F08E1"/>
  </w:style>
  <w:style w:type="character" w:customStyle="1" w:styleId="CharPartText">
    <w:name w:val="CharPartText"/>
    <w:basedOn w:val="DefaultParagraphFont"/>
    <w:rsid w:val="009F08E1"/>
  </w:style>
  <w:style w:type="paragraph" w:styleId="TOC1">
    <w:name w:val="toc 1"/>
    <w:basedOn w:val="Normal"/>
    <w:next w:val="Normal"/>
    <w:autoRedefine/>
    <w:rsid w:val="009F08E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F08E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F08E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F08E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D405E"/>
    <w:pPr>
      <w:spacing w:before="360"/>
    </w:pPr>
  </w:style>
  <w:style w:type="paragraph" w:styleId="Title">
    <w:name w:val="Title"/>
    <w:basedOn w:val="Normal"/>
    <w:qFormat/>
    <w:rsid w:val="00FE674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F08E1"/>
    <w:pPr>
      <w:ind w:left="4252"/>
    </w:pPr>
  </w:style>
  <w:style w:type="paragraph" w:customStyle="1" w:styleId="ActNo">
    <w:name w:val="ActNo"/>
    <w:basedOn w:val="BillBasicHeading"/>
    <w:rsid w:val="009F08E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F08E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F08E1"/>
    <w:pPr>
      <w:ind w:left="1500" w:hanging="400"/>
    </w:pPr>
  </w:style>
  <w:style w:type="paragraph" w:customStyle="1" w:styleId="LongTitle">
    <w:name w:val="LongTitle"/>
    <w:basedOn w:val="BillBasic"/>
    <w:rsid w:val="009F08E1"/>
    <w:pPr>
      <w:spacing w:before="300"/>
    </w:pPr>
  </w:style>
  <w:style w:type="paragraph" w:customStyle="1" w:styleId="Minister">
    <w:name w:val="Minister"/>
    <w:basedOn w:val="BillBasic"/>
    <w:rsid w:val="009F08E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F08E1"/>
    <w:pPr>
      <w:tabs>
        <w:tab w:val="left" w:pos="4320"/>
      </w:tabs>
    </w:pPr>
  </w:style>
  <w:style w:type="paragraph" w:customStyle="1" w:styleId="madeunder">
    <w:name w:val="made under"/>
    <w:basedOn w:val="BillBasic"/>
    <w:rsid w:val="009F08E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F08E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F08E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F08E1"/>
    <w:rPr>
      <w:i/>
    </w:rPr>
  </w:style>
  <w:style w:type="paragraph" w:customStyle="1" w:styleId="00SigningPage">
    <w:name w:val="00SigningPage"/>
    <w:basedOn w:val="Normal"/>
    <w:rsid w:val="009F08E1"/>
  </w:style>
  <w:style w:type="paragraph" w:customStyle="1" w:styleId="Aparareturn">
    <w:name w:val="A para return"/>
    <w:basedOn w:val="BillBasic"/>
    <w:rsid w:val="009F08E1"/>
    <w:pPr>
      <w:ind w:left="1600"/>
    </w:pPr>
  </w:style>
  <w:style w:type="paragraph" w:customStyle="1" w:styleId="Asubparareturn">
    <w:name w:val="A subpara return"/>
    <w:basedOn w:val="BillBasic"/>
    <w:rsid w:val="009F08E1"/>
    <w:pPr>
      <w:ind w:left="2100"/>
    </w:pPr>
  </w:style>
  <w:style w:type="paragraph" w:customStyle="1" w:styleId="CommentNum">
    <w:name w:val="CommentNum"/>
    <w:basedOn w:val="Comment"/>
    <w:rsid w:val="009F08E1"/>
    <w:pPr>
      <w:ind w:left="1800" w:hanging="1800"/>
    </w:pPr>
  </w:style>
  <w:style w:type="paragraph" w:styleId="TOC8">
    <w:name w:val="toc 8"/>
    <w:basedOn w:val="TOC3"/>
    <w:next w:val="Normal"/>
    <w:autoRedefine/>
    <w:rsid w:val="009F08E1"/>
    <w:pPr>
      <w:keepNext w:val="0"/>
      <w:spacing w:before="120"/>
    </w:pPr>
  </w:style>
  <w:style w:type="paragraph" w:customStyle="1" w:styleId="Judges">
    <w:name w:val="Judges"/>
    <w:basedOn w:val="Minister"/>
    <w:rsid w:val="009F08E1"/>
    <w:pPr>
      <w:spacing w:before="180"/>
    </w:pPr>
  </w:style>
  <w:style w:type="paragraph" w:customStyle="1" w:styleId="BillFor">
    <w:name w:val="BillFor"/>
    <w:basedOn w:val="BillBasicHeading"/>
    <w:rsid w:val="009F08E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F08E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F08E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F08E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F08E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F08E1"/>
    <w:pPr>
      <w:spacing w:before="60"/>
      <w:ind w:left="2540" w:hanging="400"/>
    </w:pPr>
  </w:style>
  <w:style w:type="paragraph" w:customStyle="1" w:styleId="aDefpara">
    <w:name w:val="aDef para"/>
    <w:basedOn w:val="Apara"/>
    <w:rsid w:val="009F08E1"/>
  </w:style>
  <w:style w:type="paragraph" w:customStyle="1" w:styleId="aDefsubpara">
    <w:name w:val="aDef subpara"/>
    <w:basedOn w:val="Asubpara"/>
    <w:rsid w:val="009F08E1"/>
  </w:style>
  <w:style w:type="paragraph" w:customStyle="1" w:styleId="Idefpara">
    <w:name w:val="I def para"/>
    <w:basedOn w:val="Ipara"/>
    <w:rsid w:val="009F08E1"/>
  </w:style>
  <w:style w:type="paragraph" w:customStyle="1" w:styleId="Idefsubpara">
    <w:name w:val="I def subpara"/>
    <w:basedOn w:val="Isubpara"/>
    <w:rsid w:val="009F08E1"/>
  </w:style>
  <w:style w:type="paragraph" w:customStyle="1" w:styleId="Notified">
    <w:name w:val="Notified"/>
    <w:basedOn w:val="BillBasic"/>
    <w:rsid w:val="009F08E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F08E1"/>
  </w:style>
  <w:style w:type="paragraph" w:customStyle="1" w:styleId="IDict-Heading">
    <w:name w:val="I Dict-Heading"/>
    <w:basedOn w:val="BillBasicHeading"/>
    <w:rsid w:val="009F08E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F08E1"/>
  </w:style>
  <w:style w:type="paragraph" w:styleId="Salutation">
    <w:name w:val="Salutation"/>
    <w:basedOn w:val="Normal"/>
    <w:next w:val="Normal"/>
    <w:rsid w:val="00FE674F"/>
  </w:style>
  <w:style w:type="paragraph" w:customStyle="1" w:styleId="aNoteBullet">
    <w:name w:val="aNoteBullet"/>
    <w:basedOn w:val="aNoteSymb"/>
    <w:rsid w:val="009F08E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E674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F08E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F08E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F08E1"/>
    <w:pPr>
      <w:spacing w:before="60"/>
      <w:ind w:firstLine="0"/>
    </w:pPr>
  </w:style>
  <w:style w:type="paragraph" w:customStyle="1" w:styleId="MinisterWord">
    <w:name w:val="MinisterWord"/>
    <w:basedOn w:val="Normal"/>
    <w:rsid w:val="009F08E1"/>
    <w:pPr>
      <w:spacing w:before="60"/>
      <w:jc w:val="right"/>
    </w:pPr>
  </w:style>
  <w:style w:type="paragraph" w:customStyle="1" w:styleId="aExamPara">
    <w:name w:val="aExamPara"/>
    <w:basedOn w:val="aExam"/>
    <w:rsid w:val="009F08E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F08E1"/>
    <w:pPr>
      <w:ind w:left="1500"/>
    </w:pPr>
  </w:style>
  <w:style w:type="paragraph" w:customStyle="1" w:styleId="aExamBullet">
    <w:name w:val="aExamBullet"/>
    <w:basedOn w:val="aExam"/>
    <w:rsid w:val="009F08E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F08E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F08E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F08E1"/>
    <w:rPr>
      <w:sz w:val="20"/>
    </w:rPr>
  </w:style>
  <w:style w:type="paragraph" w:customStyle="1" w:styleId="aParaNotePara">
    <w:name w:val="aParaNotePara"/>
    <w:basedOn w:val="aNoteParaSymb"/>
    <w:rsid w:val="009F08E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F08E1"/>
    <w:rPr>
      <w:b/>
    </w:rPr>
  </w:style>
  <w:style w:type="character" w:customStyle="1" w:styleId="charBoldItals">
    <w:name w:val="charBoldItals"/>
    <w:basedOn w:val="DefaultParagraphFont"/>
    <w:rsid w:val="009F08E1"/>
    <w:rPr>
      <w:b/>
      <w:i/>
    </w:rPr>
  </w:style>
  <w:style w:type="character" w:customStyle="1" w:styleId="charItals">
    <w:name w:val="charItals"/>
    <w:basedOn w:val="DefaultParagraphFont"/>
    <w:rsid w:val="009F08E1"/>
    <w:rPr>
      <w:i/>
    </w:rPr>
  </w:style>
  <w:style w:type="character" w:customStyle="1" w:styleId="charUnderline">
    <w:name w:val="charUnderline"/>
    <w:basedOn w:val="DefaultParagraphFont"/>
    <w:rsid w:val="009F08E1"/>
    <w:rPr>
      <w:u w:val="single"/>
    </w:rPr>
  </w:style>
  <w:style w:type="paragraph" w:customStyle="1" w:styleId="TableHd">
    <w:name w:val="TableHd"/>
    <w:basedOn w:val="Normal"/>
    <w:rsid w:val="009F08E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F08E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F08E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F08E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F08E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F08E1"/>
    <w:pPr>
      <w:spacing w:before="60" w:after="60"/>
    </w:pPr>
  </w:style>
  <w:style w:type="paragraph" w:customStyle="1" w:styleId="IshadedH5Sec">
    <w:name w:val="I shaded H5 Sec"/>
    <w:basedOn w:val="AH5Sec"/>
    <w:rsid w:val="009F08E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F08E1"/>
  </w:style>
  <w:style w:type="paragraph" w:customStyle="1" w:styleId="Penalty">
    <w:name w:val="Penalty"/>
    <w:basedOn w:val="Amainreturn"/>
    <w:rsid w:val="009F08E1"/>
  </w:style>
  <w:style w:type="paragraph" w:customStyle="1" w:styleId="aNoteText">
    <w:name w:val="aNoteText"/>
    <w:basedOn w:val="aNoteSymb"/>
    <w:rsid w:val="009F08E1"/>
    <w:pPr>
      <w:spacing w:before="60"/>
      <w:ind w:firstLine="0"/>
    </w:pPr>
  </w:style>
  <w:style w:type="paragraph" w:customStyle="1" w:styleId="aExamINum">
    <w:name w:val="aExamINum"/>
    <w:basedOn w:val="aExam"/>
    <w:rsid w:val="00FE674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F08E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E674F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F08E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F08E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F08E1"/>
    <w:pPr>
      <w:ind w:left="1600"/>
    </w:pPr>
  </w:style>
  <w:style w:type="paragraph" w:customStyle="1" w:styleId="aExampar">
    <w:name w:val="aExampar"/>
    <w:basedOn w:val="aExamss"/>
    <w:rsid w:val="009F08E1"/>
    <w:pPr>
      <w:ind w:left="1600"/>
    </w:pPr>
  </w:style>
  <w:style w:type="paragraph" w:customStyle="1" w:styleId="aExamINumss">
    <w:name w:val="aExamINumss"/>
    <w:basedOn w:val="aExamss"/>
    <w:rsid w:val="009F08E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F08E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F08E1"/>
    <w:pPr>
      <w:ind w:left="1500"/>
    </w:pPr>
  </w:style>
  <w:style w:type="paragraph" w:customStyle="1" w:styleId="aExamNumTextpar">
    <w:name w:val="aExamNumTextpar"/>
    <w:basedOn w:val="aExampar"/>
    <w:rsid w:val="00FE674F"/>
    <w:pPr>
      <w:ind w:left="2000"/>
    </w:pPr>
  </w:style>
  <w:style w:type="paragraph" w:customStyle="1" w:styleId="aExamBulletss">
    <w:name w:val="aExamBulletss"/>
    <w:basedOn w:val="aExamss"/>
    <w:rsid w:val="009F08E1"/>
    <w:pPr>
      <w:ind w:left="1500" w:hanging="400"/>
    </w:pPr>
  </w:style>
  <w:style w:type="paragraph" w:customStyle="1" w:styleId="aExamBulletpar">
    <w:name w:val="aExamBulletpar"/>
    <w:basedOn w:val="aExampar"/>
    <w:rsid w:val="009F08E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F08E1"/>
    <w:pPr>
      <w:ind w:left="2140"/>
    </w:pPr>
  </w:style>
  <w:style w:type="paragraph" w:customStyle="1" w:styleId="aExamsubpar">
    <w:name w:val="aExamsubpar"/>
    <w:basedOn w:val="aExamss"/>
    <w:rsid w:val="009F08E1"/>
    <w:pPr>
      <w:ind w:left="2140"/>
    </w:pPr>
  </w:style>
  <w:style w:type="paragraph" w:customStyle="1" w:styleId="aExamNumsubpar">
    <w:name w:val="aExamNumsubpar"/>
    <w:basedOn w:val="aExamsubpar"/>
    <w:rsid w:val="009F08E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E674F"/>
    <w:pPr>
      <w:ind w:left="2540"/>
    </w:pPr>
  </w:style>
  <w:style w:type="paragraph" w:customStyle="1" w:styleId="aExamBulletsubpar">
    <w:name w:val="aExamBulletsubpar"/>
    <w:basedOn w:val="aExamsubpar"/>
    <w:rsid w:val="009F08E1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F08E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F08E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F08E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F08E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F08E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E674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F08E1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F08E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F08E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F08E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F08E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E674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E674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F08E1"/>
  </w:style>
  <w:style w:type="paragraph" w:customStyle="1" w:styleId="SchApara">
    <w:name w:val="Sch A para"/>
    <w:basedOn w:val="Apara"/>
    <w:rsid w:val="009F08E1"/>
  </w:style>
  <w:style w:type="paragraph" w:customStyle="1" w:styleId="SchAsubpara">
    <w:name w:val="Sch A subpara"/>
    <w:basedOn w:val="Asubpara"/>
    <w:rsid w:val="009F08E1"/>
  </w:style>
  <w:style w:type="paragraph" w:customStyle="1" w:styleId="SchAsubsubpara">
    <w:name w:val="Sch A subsubpara"/>
    <w:basedOn w:val="Asubsubpara"/>
    <w:rsid w:val="009F08E1"/>
  </w:style>
  <w:style w:type="paragraph" w:customStyle="1" w:styleId="TOCOL1">
    <w:name w:val="TOCOL 1"/>
    <w:basedOn w:val="TOC1"/>
    <w:rsid w:val="009F08E1"/>
  </w:style>
  <w:style w:type="paragraph" w:customStyle="1" w:styleId="TOCOL2">
    <w:name w:val="TOCOL 2"/>
    <w:basedOn w:val="TOC2"/>
    <w:rsid w:val="009F08E1"/>
    <w:pPr>
      <w:keepNext w:val="0"/>
    </w:pPr>
  </w:style>
  <w:style w:type="paragraph" w:customStyle="1" w:styleId="TOCOL3">
    <w:name w:val="TOCOL 3"/>
    <w:basedOn w:val="TOC3"/>
    <w:rsid w:val="009F08E1"/>
    <w:pPr>
      <w:keepNext w:val="0"/>
    </w:pPr>
  </w:style>
  <w:style w:type="paragraph" w:customStyle="1" w:styleId="TOCOL4">
    <w:name w:val="TOCOL 4"/>
    <w:basedOn w:val="TOC4"/>
    <w:rsid w:val="009F08E1"/>
    <w:pPr>
      <w:keepNext w:val="0"/>
    </w:pPr>
  </w:style>
  <w:style w:type="paragraph" w:customStyle="1" w:styleId="TOCOL5">
    <w:name w:val="TOCOL 5"/>
    <w:basedOn w:val="TOC5"/>
    <w:rsid w:val="009F08E1"/>
    <w:pPr>
      <w:tabs>
        <w:tab w:val="left" w:pos="400"/>
      </w:tabs>
    </w:pPr>
  </w:style>
  <w:style w:type="paragraph" w:customStyle="1" w:styleId="TOCOL6">
    <w:name w:val="TOCOL 6"/>
    <w:basedOn w:val="TOC6"/>
    <w:rsid w:val="009F08E1"/>
    <w:pPr>
      <w:keepNext w:val="0"/>
    </w:pPr>
  </w:style>
  <w:style w:type="paragraph" w:customStyle="1" w:styleId="TOCOL7">
    <w:name w:val="TOCOL 7"/>
    <w:basedOn w:val="TOC7"/>
    <w:rsid w:val="009F08E1"/>
  </w:style>
  <w:style w:type="paragraph" w:customStyle="1" w:styleId="TOCOL8">
    <w:name w:val="TOCOL 8"/>
    <w:basedOn w:val="TOC8"/>
    <w:rsid w:val="009F08E1"/>
  </w:style>
  <w:style w:type="paragraph" w:customStyle="1" w:styleId="TOCOL9">
    <w:name w:val="TOCOL 9"/>
    <w:basedOn w:val="TOC9"/>
    <w:rsid w:val="009F08E1"/>
    <w:pPr>
      <w:ind w:right="0"/>
    </w:pPr>
  </w:style>
  <w:style w:type="paragraph" w:styleId="TOC9">
    <w:name w:val="toc 9"/>
    <w:basedOn w:val="Normal"/>
    <w:next w:val="Normal"/>
    <w:autoRedefine/>
    <w:rsid w:val="009F08E1"/>
    <w:pPr>
      <w:ind w:left="1920" w:right="600"/>
    </w:pPr>
  </w:style>
  <w:style w:type="paragraph" w:customStyle="1" w:styleId="Billname1">
    <w:name w:val="Billname1"/>
    <w:basedOn w:val="Normal"/>
    <w:rsid w:val="009F08E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F08E1"/>
    <w:rPr>
      <w:sz w:val="20"/>
    </w:rPr>
  </w:style>
  <w:style w:type="paragraph" w:customStyle="1" w:styleId="TablePara10">
    <w:name w:val="TablePara10"/>
    <w:basedOn w:val="tablepara"/>
    <w:rsid w:val="009F08E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F08E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F08E1"/>
  </w:style>
  <w:style w:type="character" w:customStyle="1" w:styleId="charPage">
    <w:name w:val="charPage"/>
    <w:basedOn w:val="DefaultParagraphFont"/>
    <w:rsid w:val="009F08E1"/>
  </w:style>
  <w:style w:type="character" w:styleId="PageNumber">
    <w:name w:val="page number"/>
    <w:basedOn w:val="DefaultParagraphFont"/>
    <w:rsid w:val="009F08E1"/>
  </w:style>
  <w:style w:type="paragraph" w:customStyle="1" w:styleId="Letterhead">
    <w:name w:val="Letterhead"/>
    <w:rsid w:val="009F08E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E674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E674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F0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08E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E674F"/>
  </w:style>
  <w:style w:type="character" w:customStyle="1" w:styleId="FooterChar">
    <w:name w:val="Footer Char"/>
    <w:basedOn w:val="DefaultParagraphFont"/>
    <w:link w:val="Footer"/>
    <w:rsid w:val="009F08E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F08E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F08E1"/>
  </w:style>
  <w:style w:type="paragraph" w:customStyle="1" w:styleId="TableBullet">
    <w:name w:val="TableBullet"/>
    <w:basedOn w:val="TableText10"/>
    <w:qFormat/>
    <w:rsid w:val="009F08E1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9F08E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F08E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E674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E674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F08E1"/>
    <w:pPr>
      <w:numPr>
        <w:numId w:val="5"/>
      </w:numPr>
    </w:pPr>
  </w:style>
  <w:style w:type="paragraph" w:customStyle="1" w:styleId="ISchMain">
    <w:name w:val="I Sch Main"/>
    <w:basedOn w:val="BillBasic"/>
    <w:rsid w:val="009F08E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F08E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F08E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F08E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F08E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F08E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F08E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F08E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F08E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F08E1"/>
    <w:rPr>
      <w:sz w:val="24"/>
      <w:lang w:eastAsia="en-US"/>
    </w:rPr>
  </w:style>
  <w:style w:type="paragraph" w:customStyle="1" w:styleId="Status">
    <w:name w:val="Status"/>
    <w:basedOn w:val="Normal"/>
    <w:rsid w:val="009F08E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F08E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FE674F"/>
  </w:style>
  <w:style w:type="character" w:styleId="UnresolvedMention">
    <w:name w:val="Unresolved Mention"/>
    <w:basedOn w:val="DefaultParagraphFont"/>
    <w:uiPriority w:val="99"/>
    <w:semiHidden/>
    <w:unhideWhenUsed/>
    <w:rsid w:val="00F844B7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F08E1"/>
  </w:style>
  <w:style w:type="paragraph" w:customStyle="1" w:styleId="05Endnote0">
    <w:name w:val="05Endnote"/>
    <w:basedOn w:val="Normal"/>
    <w:rsid w:val="009F08E1"/>
  </w:style>
  <w:style w:type="paragraph" w:customStyle="1" w:styleId="06Copyright">
    <w:name w:val="06Copyright"/>
    <w:basedOn w:val="Normal"/>
    <w:rsid w:val="009F08E1"/>
  </w:style>
  <w:style w:type="paragraph" w:customStyle="1" w:styleId="RepubNo">
    <w:name w:val="RepubNo"/>
    <w:basedOn w:val="BillBasicHeading"/>
    <w:rsid w:val="009F08E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F08E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F08E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F08E1"/>
    <w:rPr>
      <w:rFonts w:ascii="Arial" w:hAnsi="Arial"/>
      <w:b/>
    </w:rPr>
  </w:style>
  <w:style w:type="paragraph" w:customStyle="1" w:styleId="CoverSubHdg">
    <w:name w:val="CoverSubHdg"/>
    <w:basedOn w:val="CoverHeading"/>
    <w:rsid w:val="009F08E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F08E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F08E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F08E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F08E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F08E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F08E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F08E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F08E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F08E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F08E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F08E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F08E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F08E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F08E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F08E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F08E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F08E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F08E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F08E1"/>
  </w:style>
  <w:style w:type="character" w:customStyle="1" w:styleId="charTableText">
    <w:name w:val="charTableText"/>
    <w:basedOn w:val="DefaultParagraphFont"/>
    <w:rsid w:val="009F08E1"/>
  </w:style>
  <w:style w:type="paragraph" w:customStyle="1" w:styleId="Dict-HeadingSymb">
    <w:name w:val="Dict-Heading Symb"/>
    <w:basedOn w:val="Dict-Heading"/>
    <w:rsid w:val="009F08E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F08E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F08E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F08E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F08E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F08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F08E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F08E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F08E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F08E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F08E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F08E1"/>
    <w:pPr>
      <w:ind w:hanging="480"/>
    </w:pPr>
  </w:style>
  <w:style w:type="paragraph" w:styleId="MacroText">
    <w:name w:val="macro"/>
    <w:link w:val="MacroTextChar"/>
    <w:semiHidden/>
    <w:rsid w:val="009F08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F08E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F08E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F08E1"/>
  </w:style>
  <w:style w:type="paragraph" w:customStyle="1" w:styleId="RenumProvEntries">
    <w:name w:val="RenumProvEntries"/>
    <w:basedOn w:val="Normal"/>
    <w:rsid w:val="009F08E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F08E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F08E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F08E1"/>
    <w:pPr>
      <w:ind w:left="252"/>
    </w:pPr>
  </w:style>
  <w:style w:type="paragraph" w:customStyle="1" w:styleId="RenumTableHdg">
    <w:name w:val="RenumTableHdg"/>
    <w:basedOn w:val="Normal"/>
    <w:rsid w:val="009F08E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F08E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F08E1"/>
    <w:rPr>
      <w:b w:val="0"/>
    </w:rPr>
  </w:style>
  <w:style w:type="paragraph" w:customStyle="1" w:styleId="Sched-FormSymb">
    <w:name w:val="Sched-Form Symb"/>
    <w:basedOn w:val="Sched-Form"/>
    <w:rsid w:val="009F08E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F08E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F08E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F08E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F08E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F08E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F08E1"/>
    <w:pPr>
      <w:ind w:firstLine="0"/>
    </w:pPr>
    <w:rPr>
      <w:b/>
    </w:rPr>
  </w:style>
  <w:style w:type="paragraph" w:customStyle="1" w:styleId="EndNoteTextPub">
    <w:name w:val="EndNoteTextPub"/>
    <w:basedOn w:val="Normal"/>
    <w:rsid w:val="009F08E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F08E1"/>
    <w:rPr>
      <w:szCs w:val="24"/>
    </w:rPr>
  </w:style>
  <w:style w:type="character" w:customStyle="1" w:styleId="charNotBold">
    <w:name w:val="charNotBold"/>
    <w:basedOn w:val="DefaultParagraphFont"/>
    <w:rsid w:val="009F08E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F08E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F08E1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F08E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F08E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F08E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F08E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F08E1"/>
    <w:pPr>
      <w:tabs>
        <w:tab w:val="left" w:pos="2700"/>
      </w:tabs>
      <w:spacing w:before="0"/>
    </w:pPr>
  </w:style>
  <w:style w:type="paragraph" w:customStyle="1" w:styleId="parainpara">
    <w:name w:val="para in para"/>
    <w:rsid w:val="009F08E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F08E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F08E1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F08E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F08E1"/>
    <w:rPr>
      <w:b w:val="0"/>
      <w:sz w:val="32"/>
    </w:rPr>
  </w:style>
  <w:style w:type="paragraph" w:customStyle="1" w:styleId="MH1Chapter">
    <w:name w:val="M H1 Chapter"/>
    <w:basedOn w:val="AH1Chapter"/>
    <w:rsid w:val="009F08E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F08E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F08E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F08E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F08E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F08E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F08E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F08E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F08E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F08E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F08E1"/>
    <w:pPr>
      <w:ind w:left="1800"/>
    </w:pPr>
  </w:style>
  <w:style w:type="paragraph" w:customStyle="1" w:styleId="Modparareturn">
    <w:name w:val="Mod para return"/>
    <w:basedOn w:val="AparareturnSymb"/>
    <w:rsid w:val="009F08E1"/>
    <w:pPr>
      <w:ind w:left="2300"/>
    </w:pPr>
  </w:style>
  <w:style w:type="paragraph" w:customStyle="1" w:styleId="Modsubparareturn">
    <w:name w:val="Mod subpara return"/>
    <w:basedOn w:val="AsubparareturnSymb"/>
    <w:rsid w:val="009F08E1"/>
    <w:pPr>
      <w:ind w:left="3040"/>
    </w:pPr>
  </w:style>
  <w:style w:type="paragraph" w:customStyle="1" w:styleId="Modref">
    <w:name w:val="Mod ref"/>
    <w:basedOn w:val="refSymb"/>
    <w:rsid w:val="009F08E1"/>
    <w:pPr>
      <w:ind w:left="1100"/>
    </w:pPr>
  </w:style>
  <w:style w:type="paragraph" w:customStyle="1" w:styleId="ModaNote">
    <w:name w:val="Mod aNote"/>
    <w:basedOn w:val="aNoteSymb"/>
    <w:rsid w:val="009F08E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F08E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F08E1"/>
    <w:pPr>
      <w:ind w:left="0" w:firstLine="0"/>
    </w:pPr>
  </w:style>
  <w:style w:type="paragraph" w:customStyle="1" w:styleId="AmdtEntries">
    <w:name w:val="AmdtEntries"/>
    <w:basedOn w:val="BillBasicHeading"/>
    <w:rsid w:val="009F08E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F08E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F08E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F08E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F08E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F08E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F08E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F08E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F08E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F08E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F08E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F08E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F08E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F08E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F08E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F08E1"/>
  </w:style>
  <w:style w:type="paragraph" w:customStyle="1" w:styleId="refSymb">
    <w:name w:val="ref Symb"/>
    <w:basedOn w:val="BillBasic"/>
    <w:next w:val="Normal"/>
    <w:rsid w:val="009F08E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F08E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F08E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F08E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F08E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F08E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F08E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F08E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F08E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F08E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F08E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F08E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F08E1"/>
    <w:pPr>
      <w:ind w:left="1599" w:hanging="2081"/>
    </w:pPr>
  </w:style>
  <w:style w:type="paragraph" w:customStyle="1" w:styleId="IdefsubparaSymb">
    <w:name w:val="I def subpara Symb"/>
    <w:basedOn w:val="IsubparaSymb"/>
    <w:rsid w:val="009F08E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F08E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F08E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F08E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F08E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F08E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F08E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F08E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F08E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F08E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F08E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F08E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F08E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F08E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F08E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F08E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F08E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F08E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F08E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F08E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F08E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F08E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F08E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F08E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F08E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F08E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F08E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F08E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F08E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F08E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F08E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F08E1"/>
  </w:style>
  <w:style w:type="paragraph" w:customStyle="1" w:styleId="PenaltyParaSymb">
    <w:name w:val="PenaltyPara Symb"/>
    <w:basedOn w:val="Normal"/>
    <w:rsid w:val="009F08E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F08E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F08E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F0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11-44" TargetMode="External"/><Relationship Id="rId26" Type="http://schemas.openxmlformats.org/officeDocument/2006/relationships/footer" Target="footer6.xml"/><Relationship Id="rId39" Type="http://schemas.openxmlformats.org/officeDocument/2006/relationships/header" Target="header10.xml"/><Relationship Id="rId21" Type="http://schemas.openxmlformats.org/officeDocument/2006/relationships/hyperlink" Target="http://www.legislation.act.gov.au/a/2016-42" TargetMode="External"/><Relationship Id="rId34" Type="http://schemas.openxmlformats.org/officeDocument/2006/relationships/hyperlink" Target="http://www.legislation.act.gov.a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00-40" TargetMode="External"/><Relationship Id="rId20" Type="http://schemas.openxmlformats.org/officeDocument/2006/relationships/hyperlink" Target="http://www.legislation.act.gov.au/a/2016-42" TargetMode="External"/><Relationship Id="rId29" Type="http://schemas.openxmlformats.org/officeDocument/2006/relationships/header" Target="header6.xml"/><Relationship Id="rId41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footer" Target="footer9.xml"/><Relationship Id="rId40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a/1900-40/" TargetMode="External"/><Relationship Id="rId36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2-51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1900-40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1900-40/" TargetMode="External"/><Relationship Id="rId30" Type="http://schemas.openxmlformats.org/officeDocument/2006/relationships/header" Target="header7.xml"/><Relationship Id="rId35" Type="http://schemas.openxmlformats.org/officeDocument/2006/relationships/header" Target="header8.xm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2-8" TargetMode="External"/><Relationship Id="rId25" Type="http://schemas.openxmlformats.org/officeDocument/2006/relationships/footer" Target="footer5.xm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1210</Words>
  <Characters>6125</Characters>
  <Application>Microsoft Office Word</Application>
  <DocSecurity>0</DocSecurity>
  <Lines>230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(Coercive Control) Amendment Act 2024</vt:lpstr>
    </vt:vector>
  </TitlesOfParts>
  <Manager>Section</Manager>
  <Company>Section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(Coercive Control) Amendment Act 2024</dc:title>
  <dc:subject>Amendment</dc:subject>
  <dc:creator>ACT Government</dc:creator>
  <cp:keywords>D07</cp:keywords>
  <dc:description>J2024-353</dc:description>
  <cp:lastModifiedBy>PCODCS</cp:lastModifiedBy>
  <cp:revision>4</cp:revision>
  <cp:lastPrinted>2024-06-18T23:39:00Z</cp:lastPrinted>
  <dcterms:created xsi:type="dcterms:W3CDTF">2024-06-24T23:04:00Z</dcterms:created>
  <dcterms:modified xsi:type="dcterms:W3CDTF">2024-06-24T23:04:00Z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Leanne Castley</vt:lpwstr>
  </property>
  <property fmtid="{D5CDD505-2E9C-101B-9397-08002B2CF9AE}" pid="4" name="ClientName1">
    <vt:lpwstr>James Donnelly</vt:lpwstr>
  </property>
  <property fmtid="{D5CDD505-2E9C-101B-9397-08002B2CF9AE}" pid="5" name="ClientEmail1">
    <vt:lpwstr>JamesA.Donnelly@parliament.act.gov.au</vt:lpwstr>
  </property>
  <property fmtid="{D5CDD505-2E9C-101B-9397-08002B2CF9AE}" pid="6" name="ClientPh1">
    <vt:lpwstr>62052056</vt:lpwstr>
  </property>
  <property fmtid="{D5CDD505-2E9C-101B-9397-08002B2CF9AE}" pid="7" name="ClientName2">
    <vt:lpwstr>Leanne Castley</vt:lpwstr>
  </property>
  <property fmtid="{D5CDD505-2E9C-101B-9397-08002B2CF9AE}" pid="8" name="ClientEmail2">
    <vt:lpwstr>Leanne.Castley@parliament.act.gov.au</vt:lpwstr>
  </property>
  <property fmtid="{D5CDD505-2E9C-101B-9397-08002B2CF9AE}" pid="9" name="ClientPh2">
    <vt:lpwstr>62050283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2024-04-09T04:04:23Z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78694cb0-e8ca-4453-9ddd-a54ea21b9a26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12847041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Crimes (Coercive Control) Amendment Bill 2024</vt:lpwstr>
  </property>
  <property fmtid="{D5CDD505-2E9C-101B-9397-08002B2CF9AE}" pid="22" name="AmCitation">
    <vt:lpwstr>Crimes Act 1900</vt:lpwstr>
  </property>
  <property fmtid="{D5CDD505-2E9C-101B-9397-08002B2CF9AE}" pid="23" name="ActName">
    <vt:lpwstr/>
  </property>
  <property fmtid="{D5CDD505-2E9C-101B-9397-08002B2CF9AE}" pid="24" name="DrafterName">
    <vt:lpwstr>Timothy Clulow</vt:lpwstr>
  </property>
  <property fmtid="{D5CDD505-2E9C-101B-9397-08002B2CF9AE}" pid="25" name="DrafterEmail">
    <vt:lpwstr>timothy.clulow@act.gov.au</vt:lpwstr>
  </property>
  <property fmtid="{D5CDD505-2E9C-101B-9397-08002B2CF9AE}" pid="26" name="DrafterPh">
    <vt:lpwstr>62077746</vt:lpwstr>
  </property>
  <property fmtid="{D5CDD505-2E9C-101B-9397-08002B2CF9AE}" pid="27" name="SettlerName">
    <vt:lpwstr>Savvas Pertsinidis</vt:lpwstr>
  </property>
  <property fmtid="{D5CDD505-2E9C-101B-9397-08002B2CF9AE}" pid="28" name="SettlerEmail">
    <vt:lpwstr>savvas.pertsinidis@act.gov.au</vt:lpwstr>
  </property>
  <property fmtid="{D5CDD505-2E9C-101B-9397-08002B2CF9AE}" pid="29" name="SettlerPh">
    <vt:lpwstr>62053750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