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4F5B" w14:textId="56A75F10" w:rsidR="002B28E9" w:rsidRDefault="002B28E9" w:rsidP="000964D5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10503CA3" w14:textId="77777777" w:rsidR="002B28E9" w:rsidRDefault="002B28E9" w:rsidP="000964D5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133063D" w14:textId="77777777" w:rsidR="002B28E9" w:rsidRDefault="002B28E9" w:rsidP="000964D5">
      <w:pPr>
        <w:pStyle w:val="N-line1"/>
        <w:suppressLineNumbers/>
        <w:jc w:val="both"/>
      </w:pPr>
    </w:p>
    <w:p w14:paraId="4D8347DF" w14:textId="77777777" w:rsidR="002B28E9" w:rsidRDefault="002B28E9" w:rsidP="000964D5">
      <w:pPr>
        <w:suppressLineNumbers/>
        <w:spacing w:before="120"/>
        <w:jc w:val="center"/>
      </w:pPr>
      <w:r>
        <w:t>(As presented)</w:t>
      </w:r>
    </w:p>
    <w:p w14:paraId="40691DA3" w14:textId="4CCFF9AA" w:rsidR="002B28E9" w:rsidRDefault="002B28E9" w:rsidP="000964D5">
      <w:pPr>
        <w:suppressLineNumbers/>
        <w:spacing w:before="240"/>
        <w:jc w:val="center"/>
      </w:pPr>
      <w:r>
        <w:t>(</w:t>
      </w:r>
      <w:bookmarkStart w:id="0" w:name="Sponsor"/>
      <w:r>
        <w:t>Elizabeth Lee</w:t>
      </w:r>
      <w:bookmarkEnd w:id="0"/>
      <w:r>
        <w:t>)</w:t>
      </w:r>
    </w:p>
    <w:p w14:paraId="19E41257" w14:textId="78307529" w:rsidR="00395E78" w:rsidRPr="00E33A63" w:rsidRDefault="0055380D" w:rsidP="000964D5">
      <w:pPr>
        <w:pStyle w:val="Billname1"/>
        <w:suppressLineNumbers/>
      </w:pPr>
      <w:bookmarkStart w:id="1" w:name="Citation"/>
      <w:r>
        <w:t>Crimes (Anti-Consorting) Amendment Bill 2024</w:t>
      </w:r>
      <w:bookmarkEnd w:id="1"/>
    </w:p>
    <w:p w14:paraId="5DA04CD9" w14:textId="6EDEA58A" w:rsidR="00395E78" w:rsidRPr="00E33A63" w:rsidRDefault="00395E78" w:rsidP="000964D5">
      <w:pPr>
        <w:pStyle w:val="ActNo"/>
        <w:suppressLineNumbers/>
      </w:pPr>
      <w:r w:rsidRPr="00E33A63">
        <w:fldChar w:fldCharType="begin"/>
      </w:r>
      <w:r w:rsidRPr="00E33A63">
        <w:instrText xml:space="preserve"> DOCPROPERTY "Category"  \* MERGEFORMAT </w:instrText>
      </w:r>
      <w:r w:rsidRPr="00E33A63">
        <w:fldChar w:fldCharType="end"/>
      </w:r>
    </w:p>
    <w:p w14:paraId="69B11857" w14:textId="77777777" w:rsidR="00395E78" w:rsidRPr="00E33A63" w:rsidRDefault="00395E78" w:rsidP="000964D5">
      <w:pPr>
        <w:pStyle w:val="N-line3"/>
        <w:suppressLineNumbers/>
      </w:pPr>
    </w:p>
    <w:p w14:paraId="49FFB6F1" w14:textId="77777777" w:rsidR="00395E78" w:rsidRPr="00E33A63" w:rsidRDefault="00395E78" w:rsidP="000964D5">
      <w:pPr>
        <w:pStyle w:val="BillFor"/>
        <w:suppressLineNumbers/>
      </w:pPr>
      <w:r w:rsidRPr="00E33A63">
        <w:t>A Bill for</w:t>
      </w:r>
    </w:p>
    <w:p w14:paraId="721A269F" w14:textId="0035B5E0" w:rsidR="00395E78" w:rsidRPr="00E33A63" w:rsidRDefault="00395E78" w:rsidP="000964D5">
      <w:pPr>
        <w:pStyle w:val="LongTitle"/>
        <w:suppressLineNumbers/>
      </w:pPr>
      <w:r w:rsidRPr="00E33A63">
        <w:t xml:space="preserve">An Act to amend the </w:t>
      </w:r>
      <w:bookmarkStart w:id="2" w:name="AmCitation"/>
      <w:r w:rsidR="002B28E9" w:rsidRPr="002B28E9">
        <w:rPr>
          <w:rStyle w:val="charCitHyperlinkItal"/>
        </w:rPr>
        <w:fldChar w:fldCharType="begin"/>
      </w:r>
      <w:r w:rsidR="002B28E9">
        <w:rPr>
          <w:rStyle w:val="charCitHyperlinkItal"/>
        </w:rPr>
        <w:instrText>HYPERLINK "http://www.legislation.act.gov.au/a/1900-40" \o "A1900-40"</w:instrText>
      </w:r>
      <w:r w:rsidR="002B28E9" w:rsidRPr="002B28E9">
        <w:rPr>
          <w:rStyle w:val="charCitHyperlinkItal"/>
        </w:rPr>
      </w:r>
      <w:r w:rsidR="002B28E9" w:rsidRPr="002B28E9">
        <w:rPr>
          <w:rStyle w:val="charCitHyperlinkItal"/>
        </w:rPr>
        <w:fldChar w:fldCharType="separate"/>
      </w:r>
      <w:r w:rsidR="002B28E9" w:rsidRPr="002B28E9">
        <w:rPr>
          <w:rStyle w:val="charCitHyperlinkItal"/>
        </w:rPr>
        <w:t>Crimes Act 1900</w:t>
      </w:r>
      <w:r w:rsidR="002B28E9" w:rsidRPr="002B28E9">
        <w:rPr>
          <w:rStyle w:val="charCitHyperlinkItal"/>
        </w:rPr>
        <w:fldChar w:fldCharType="end"/>
      </w:r>
      <w:bookmarkEnd w:id="2"/>
    </w:p>
    <w:p w14:paraId="70489141" w14:textId="77777777" w:rsidR="00395E78" w:rsidRPr="00E33A63" w:rsidRDefault="00395E78" w:rsidP="000964D5">
      <w:pPr>
        <w:pStyle w:val="N-line3"/>
        <w:suppressLineNumbers/>
      </w:pPr>
    </w:p>
    <w:p w14:paraId="2AF94F3E" w14:textId="77777777" w:rsidR="00395E78" w:rsidRPr="00E33A63" w:rsidRDefault="00395E78" w:rsidP="000964D5">
      <w:pPr>
        <w:pStyle w:val="Placeholder"/>
        <w:suppressLineNumbers/>
      </w:pPr>
      <w:r w:rsidRPr="00E33A63">
        <w:rPr>
          <w:rStyle w:val="charContents"/>
          <w:sz w:val="16"/>
        </w:rPr>
        <w:t xml:space="preserve">  </w:t>
      </w:r>
      <w:r w:rsidRPr="00E33A63">
        <w:rPr>
          <w:rStyle w:val="charPage"/>
        </w:rPr>
        <w:t xml:space="preserve">  </w:t>
      </w:r>
    </w:p>
    <w:p w14:paraId="3961D544" w14:textId="77777777" w:rsidR="00395E78" w:rsidRPr="00E33A63" w:rsidRDefault="00395E78" w:rsidP="000964D5">
      <w:pPr>
        <w:pStyle w:val="Placeholder"/>
        <w:suppressLineNumbers/>
      </w:pPr>
      <w:r w:rsidRPr="00E33A63">
        <w:rPr>
          <w:rStyle w:val="CharChapNo"/>
        </w:rPr>
        <w:t xml:space="preserve">  </w:t>
      </w:r>
      <w:r w:rsidRPr="00E33A63">
        <w:rPr>
          <w:rStyle w:val="CharChapText"/>
        </w:rPr>
        <w:t xml:space="preserve">  </w:t>
      </w:r>
    </w:p>
    <w:p w14:paraId="793F6013" w14:textId="77777777" w:rsidR="00395E78" w:rsidRPr="00E33A63" w:rsidRDefault="00395E78" w:rsidP="000964D5">
      <w:pPr>
        <w:pStyle w:val="Placeholder"/>
        <w:suppressLineNumbers/>
      </w:pPr>
      <w:r w:rsidRPr="00E33A63">
        <w:rPr>
          <w:rStyle w:val="CharPartNo"/>
        </w:rPr>
        <w:t xml:space="preserve">  </w:t>
      </w:r>
      <w:r w:rsidRPr="00E33A63">
        <w:rPr>
          <w:rStyle w:val="CharPartText"/>
        </w:rPr>
        <w:t xml:space="preserve">  </w:t>
      </w:r>
    </w:p>
    <w:p w14:paraId="0F55B8F5" w14:textId="77777777" w:rsidR="00395E78" w:rsidRPr="00E33A63" w:rsidRDefault="00395E78" w:rsidP="000964D5">
      <w:pPr>
        <w:pStyle w:val="Placeholder"/>
        <w:suppressLineNumbers/>
      </w:pPr>
      <w:r w:rsidRPr="00E33A63">
        <w:rPr>
          <w:rStyle w:val="CharDivNo"/>
        </w:rPr>
        <w:t xml:space="preserve">  </w:t>
      </w:r>
      <w:r w:rsidRPr="00E33A63">
        <w:rPr>
          <w:rStyle w:val="CharDivText"/>
        </w:rPr>
        <w:t xml:space="preserve">  </w:t>
      </w:r>
    </w:p>
    <w:p w14:paraId="66A552D0" w14:textId="77777777" w:rsidR="00395E78" w:rsidRPr="002B28E9" w:rsidRDefault="00395E78" w:rsidP="000964D5">
      <w:pPr>
        <w:pStyle w:val="Notified"/>
        <w:suppressLineNumbers/>
      </w:pPr>
    </w:p>
    <w:p w14:paraId="6F66DE29" w14:textId="77777777" w:rsidR="00395E78" w:rsidRPr="00E33A63" w:rsidRDefault="00395E78" w:rsidP="000964D5">
      <w:pPr>
        <w:pStyle w:val="EnactingWords"/>
        <w:suppressLineNumbers/>
      </w:pPr>
      <w:r w:rsidRPr="00E33A63">
        <w:t>The Legislative Assembly for the Australian Capital Territory enacts as follows:</w:t>
      </w:r>
    </w:p>
    <w:p w14:paraId="5865BA9D" w14:textId="77777777" w:rsidR="00395E78" w:rsidRPr="00E33A63" w:rsidRDefault="00395E78" w:rsidP="000964D5">
      <w:pPr>
        <w:pStyle w:val="PageBreak"/>
        <w:suppressLineNumbers/>
      </w:pPr>
      <w:r w:rsidRPr="00E33A63">
        <w:br w:type="page"/>
      </w:r>
    </w:p>
    <w:p w14:paraId="51B4EC48" w14:textId="5E1FB8D7" w:rsidR="00395E78" w:rsidRPr="00E33A63" w:rsidRDefault="000964D5" w:rsidP="000964D5">
      <w:pPr>
        <w:pStyle w:val="AH5Sec"/>
        <w:shd w:val="pct25" w:color="auto" w:fill="auto"/>
      </w:pPr>
      <w:r w:rsidRPr="000964D5">
        <w:rPr>
          <w:rStyle w:val="CharSectNo"/>
        </w:rPr>
        <w:lastRenderedPageBreak/>
        <w:t>1</w:t>
      </w:r>
      <w:r w:rsidRPr="00E33A63">
        <w:tab/>
      </w:r>
      <w:r w:rsidR="00395E78" w:rsidRPr="00E33A63">
        <w:t>Name of Act</w:t>
      </w:r>
    </w:p>
    <w:p w14:paraId="24D9586E" w14:textId="1AB84B98" w:rsidR="00395E78" w:rsidRPr="00E33A63" w:rsidRDefault="00395E78">
      <w:pPr>
        <w:pStyle w:val="Amainreturn"/>
      </w:pPr>
      <w:r w:rsidRPr="00E33A63">
        <w:t xml:space="preserve">This Act is the </w:t>
      </w:r>
      <w:r w:rsidRPr="00E33A63">
        <w:rPr>
          <w:i/>
        </w:rPr>
        <w:fldChar w:fldCharType="begin"/>
      </w:r>
      <w:r w:rsidRPr="00E33A63">
        <w:rPr>
          <w:i/>
        </w:rPr>
        <w:instrText xml:space="preserve"> TITLE</w:instrText>
      </w:r>
      <w:r w:rsidRPr="00E33A63">
        <w:rPr>
          <w:i/>
        </w:rPr>
        <w:fldChar w:fldCharType="separate"/>
      </w:r>
      <w:r w:rsidR="00A0166B">
        <w:rPr>
          <w:i/>
        </w:rPr>
        <w:t>Crimes (Anti-Consorting) Amendment Act 2024</w:t>
      </w:r>
      <w:r w:rsidRPr="00E33A63">
        <w:rPr>
          <w:i/>
        </w:rPr>
        <w:fldChar w:fldCharType="end"/>
      </w:r>
      <w:r w:rsidRPr="00E33A63">
        <w:t>.</w:t>
      </w:r>
    </w:p>
    <w:p w14:paraId="4122385F" w14:textId="277F6A5A" w:rsidR="00395E78" w:rsidRPr="00E33A63" w:rsidRDefault="000964D5" w:rsidP="000964D5">
      <w:pPr>
        <w:pStyle w:val="AH5Sec"/>
        <w:shd w:val="pct25" w:color="auto" w:fill="auto"/>
      </w:pPr>
      <w:r w:rsidRPr="000964D5">
        <w:rPr>
          <w:rStyle w:val="CharSectNo"/>
        </w:rPr>
        <w:t>2</w:t>
      </w:r>
      <w:r w:rsidRPr="00E33A63">
        <w:tab/>
      </w:r>
      <w:r w:rsidR="00395E78" w:rsidRPr="00E33A63">
        <w:t>Commencement</w:t>
      </w:r>
    </w:p>
    <w:p w14:paraId="58D96821" w14:textId="77777777" w:rsidR="00395E78" w:rsidRPr="00E33A63" w:rsidRDefault="00395E78">
      <w:pPr>
        <w:pStyle w:val="Amainreturn"/>
      </w:pPr>
      <w:r w:rsidRPr="00E33A63">
        <w:t>This Act commences on the day after its notification day.</w:t>
      </w:r>
    </w:p>
    <w:p w14:paraId="277CAF1A" w14:textId="6F519EFD" w:rsidR="00395E78" w:rsidRPr="00E33A63" w:rsidRDefault="00395E78">
      <w:pPr>
        <w:pStyle w:val="aNote"/>
      </w:pPr>
      <w:r w:rsidRPr="00E33A63">
        <w:rPr>
          <w:rStyle w:val="charItals"/>
        </w:rPr>
        <w:t>Note</w:t>
      </w:r>
      <w:r w:rsidRPr="00E33A63">
        <w:rPr>
          <w:rStyle w:val="charItals"/>
        </w:rPr>
        <w:tab/>
      </w:r>
      <w:r w:rsidRPr="00E33A63">
        <w:t xml:space="preserve">The naming and commencement provisions automatically commence on the notification day (see </w:t>
      </w:r>
      <w:hyperlink r:id="rId8" w:tooltip="A2001-14" w:history="1">
        <w:r w:rsidR="002B28E9" w:rsidRPr="002B28E9">
          <w:rPr>
            <w:rStyle w:val="charCitHyperlinkAbbrev"/>
          </w:rPr>
          <w:t>Legislation Act</w:t>
        </w:r>
      </w:hyperlink>
      <w:r w:rsidRPr="00E33A63">
        <w:t>, s 75 (1)).</w:t>
      </w:r>
    </w:p>
    <w:p w14:paraId="75564E9C" w14:textId="2B16DF40" w:rsidR="00395E78" w:rsidRPr="00E33A63" w:rsidRDefault="000964D5" w:rsidP="000964D5">
      <w:pPr>
        <w:pStyle w:val="AH5Sec"/>
        <w:shd w:val="pct25" w:color="auto" w:fill="auto"/>
      </w:pPr>
      <w:r w:rsidRPr="000964D5">
        <w:rPr>
          <w:rStyle w:val="CharSectNo"/>
        </w:rPr>
        <w:t>3</w:t>
      </w:r>
      <w:r w:rsidRPr="00E33A63">
        <w:tab/>
      </w:r>
      <w:r w:rsidR="00395E78" w:rsidRPr="00E33A63">
        <w:t>Legislation amended</w:t>
      </w:r>
    </w:p>
    <w:p w14:paraId="0B12B288" w14:textId="11CE6AE9" w:rsidR="00395E78" w:rsidRPr="00E33A63" w:rsidRDefault="00395E78">
      <w:pPr>
        <w:pStyle w:val="Amainreturn"/>
      </w:pPr>
      <w:r w:rsidRPr="00E33A63">
        <w:t xml:space="preserve">This Act amends the </w:t>
      </w:r>
      <w:hyperlink r:id="rId9" w:tooltip="A1900-40" w:history="1">
        <w:r w:rsidR="002B28E9" w:rsidRPr="002B28E9">
          <w:rPr>
            <w:rStyle w:val="charCitHyperlinkItal"/>
          </w:rPr>
          <w:t>Crimes Act 1900</w:t>
        </w:r>
      </w:hyperlink>
      <w:r w:rsidRPr="00E33A63">
        <w:t>.</w:t>
      </w:r>
    </w:p>
    <w:p w14:paraId="6757C89F" w14:textId="6A1B0EE2" w:rsidR="00B904AD" w:rsidRPr="00E33A63" w:rsidRDefault="000964D5" w:rsidP="000964D5">
      <w:pPr>
        <w:pStyle w:val="AH5Sec"/>
        <w:shd w:val="pct25" w:color="auto" w:fill="auto"/>
      </w:pPr>
      <w:r w:rsidRPr="000964D5">
        <w:rPr>
          <w:rStyle w:val="CharSectNo"/>
        </w:rPr>
        <w:t>4</w:t>
      </w:r>
      <w:r w:rsidRPr="00E33A63">
        <w:tab/>
      </w:r>
      <w:r w:rsidR="00B904AD" w:rsidRPr="00E33A63">
        <w:t>Offences against Act—application of Criminal Code etc</w:t>
      </w:r>
      <w:r w:rsidR="00B904AD" w:rsidRPr="00E33A63">
        <w:br/>
        <w:t>Section 7A, note 1</w:t>
      </w:r>
    </w:p>
    <w:p w14:paraId="2DB864F6" w14:textId="77777777" w:rsidR="00B904AD" w:rsidRPr="00E33A63" w:rsidRDefault="00B904AD" w:rsidP="00B904AD">
      <w:pPr>
        <w:pStyle w:val="direction"/>
      </w:pPr>
      <w:r w:rsidRPr="00E33A63">
        <w:t>insert</w:t>
      </w:r>
    </w:p>
    <w:p w14:paraId="16060C1C" w14:textId="4FC23FEC" w:rsidR="00B904AD" w:rsidRPr="00E33A63" w:rsidRDefault="000964D5" w:rsidP="000964D5">
      <w:pPr>
        <w:pStyle w:val="aNoteBulletss"/>
        <w:tabs>
          <w:tab w:val="left" w:pos="2300"/>
        </w:tabs>
      </w:pPr>
      <w:r w:rsidRPr="00E33A63">
        <w:rPr>
          <w:rFonts w:ascii="Symbol" w:hAnsi="Symbol"/>
        </w:rPr>
        <w:t></w:t>
      </w:r>
      <w:r w:rsidRPr="00E33A63">
        <w:rPr>
          <w:rFonts w:ascii="Symbol" w:hAnsi="Symbol"/>
        </w:rPr>
        <w:tab/>
      </w:r>
      <w:r w:rsidR="00B904AD" w:rsidRPr="00E33A63">
        <w:t>s 84 (Consorting)</w:t>
      </w:r>
    </w:p>
    <w:p w14:paraId="010B4061" w14:textId="7A52A649" w:rsidR="00DC600A" w:rsidRPr="00E33A63" w:rsidRDefault="000964D5" w:rsidP="000964D5">
      <w:pPr>
        <w:pStyle w:val="AH5Sec"/>
        <w:shd w:val="pct25" w:color="auto" w:fill="auto"/>
      </w:pPr>
      <w:r w:rsidRPr="000964D5">
        <w:rPr>
          <w:rStyle w:val="CharSectNo"/>
        </w:rPr>
        <w:t>5</w:t>
      </w:r>
      <w:r w:rsidRPr="00E33A63">
        <w:tab/>
      </w:r>
      <w:r w:rsidR="00DC600A" w:rsidRPr="00E33A63">
        <w:t>New part 5A</w:t>
      </w:r>
    </w:p>
    <w:p w14:paraId="27B1712D" w14:textId="77777777" w:rsidR="00DC600A" w:rsidRPr="00E33A63" w:rsidRDefault="00DC600A" w:rsidP="00DC600A">
      <w:pPr>
        <w:pStyle w:val="direction"/>
      </w:pPr>
      <w:r w:rsidRPr="00E33A63">
        <w:t>insert</w:t>
      </w:r>
    </w:p>
    <w:p w14:paraId="5D4F9E11" w14:textId="77777777" w:rsidR="00DC600A" w:rsidRPr="00E33A63" w:rsidRDefault="00DC600A" w:rsidP="00DC600A">
      <w:pPr>
        <w:pStyle w:val="IH2Part"/>
      </w:pPr>
      <w:r w:rsidRPr="00E33A63">
        <w:t>Part 5A</w:t>
      </w:r>
      <w:r w:rsidRPr="00E33A63">
        <w:tab/>
        <w:t>Consorting</w:t>
      </w:r>
    </w:p>
    <w:p w14:paraId="526FEBE5" w14:textId="77777777" w:rsidR="00DC600A" w:rsidRPr="00E33A63" w:rsidRDefault="00DC600A" w:rsidP="00DC600A">
      <w:pPr>
        <w:pStyle w:val="IH5Sec"/>
      </w:pPr>
      <w:r w:rsidRPr="00E33A63">
        <w:t>83</w:t>
      </w:r>
      <w:r w:rsidRPr="00E33A63">
        <w:tab/>
      </w:r>
      <w:r w:rsidR="00D3414F" w:rsidRPr="00E33A63">
        <w:t xml:space="preserve">Meaning of </w:t>
      </w:r>
      <w:r w:rsidR="00D3414F" w:rsidRPr="00E33A63">
        <w:rPr>
          <w:rStyle w:val="charItals"/>
        </w:rPr>
        <w:t>consort</w:t>
      </w:r>
      <w:r w:rsidR="00D3414F" w:rsidRPr="00E33A63">
        <w:t>—pt 5A</w:t>
      </w:r>
    </w:p>
    <w:p w14:paraId="2AB9A023" w14:textId="77777777" w:rsidR="00DC600A" w:rsidRPr="00E33A63" w:rsidRDefault="00DC600A" w:rsidP="00D3414F">
      <w:pPr>
        <w:pStyle w:val="Amainreturn"/>
      </w:pPr>
      <w:r w:rsidRPr="00E33A63">
        <w:t>In this part:</w:t>
      </w:r>
    </w:p>
    <w:p w14:paraId="2E41206E" w14:textId="4DEF6DD4" w:rsidR="00DA2750" w:rsidRPr="00E33A63" w:rsidRDefault="00DC600A" w:rsidP="000964D5">
      <w:pPr>
        <w:pStyle w:val="aDef"/>
      </w:pPr>
      <w:r w:rsidRPr="00E33A63">
        <w:rPr>
          <w:rStyle w:val="charBoldItals"/>
        </w:rPr>
        <w:t>consort</w:t>
      </w:r>
      <w:r w:rsidRPr="00E33A63">
        <w:t xml:space="preserve"> means consort in person or by any other means, including by electronic or other form of communication.</w:t>
      </w:r>
    </w:p>
    <w:p w14:paraId="1385DAE7" w14:textId="77777777" w:rsidR="00DA2750" w:rsidRPr="00E33A63" w:rsidRDefault="00DC600A" w:rsidP="00DC600A">
      <w:pPr>
        <w:pStyle w:val="IH5Sec"/>
        <w:ind w:left="0" w:firstLine="0"/>
      </w:pPr>
      <w:r w:rsidRPr="00E33A63">
        <w:t>84</w:t>
      </w:r>
      <w:r w:rsidRPr="00E33A63">
        <w:tab/>
      </w:r>
      <w:r w:rsidR="00DA2750" w:rsidRPr="00E33A63">
        <w:t>Consorting</w:t>
      </w:r>
    </w:p>
    <w:p w14:paraId="112B9993" w14:textId="77777777" w:rsidR="00DA2750" w:rsidRPr="00E33A63" w:rsidRDefault="00C40260" w:rsidP="00C40260">
      <w:pPr>
        <w:pStyle w:val="IMain"/>
      </w:pPr>
      <w:r w:rsidRPr="00E33A63">
        <w:tab/>
        <w:t>(1)</w:t>
      </w:r>
      <w:r w:rsidRPr="00E33A63">
        <w:tab/>
      </w:r>
      <w:r w:rsidR="00DA2750" w:rsidRPr="00E33A63">
        <w:t>A person commits an offence if the person—</w:t>
      </w:r>
    </w:p>
    <w:p w14:paraId="50AF6515" w14:textId="77777777" w:rsidR="004C3224" w:rsidRPr="00E33A63" w:rsidRDefault="00DA2750" w:rsidP="00822451">
      <w:pPr>
        <w:pStyle w:val="Ipara"/>
      </w:pPr>
      <w:r w:rsidRPr="00E33A63">
        <w:tab/>
        <w:t>(a)</w:t>
      </w:r>
      <w:r w:rsidRPr="00E33A63">
        <w:tab/>
      </w:r>
      <w:r w:rsidR="004C3224" w:rsidRPr="00E33A63">
        <w:t>is 14 years old or older; and</w:t>
      </w:r>
    </w:p>
    <w:p w14:paraId="73C5B7CF" w14:textId="77777777" w:rsidR="00DA2750" w:rsidRPr="00E33A63" w:rsidRDefault="004C3224" w:rsidP="004C3224">
      <w:pPr>
        <w:pStyle w:val="Ipara"/>
      </w:pPr>
      <w:r w:rsidRPr="00E33A63">
        <w:tab/>
        <w:t>(b)</w:t>
      </w:r>
      <w:r w:rsidRPr="00E33A63">
        <w:tab/>
      </w:r>
      <w:r w:rsidR="00822451" w:rsidRPr="00E33A63">
        <w:t>habitually consorts with convicted offenders; and</w:t>
      </w:r>
    </w:p>
    <w:p w14:paraId="03297098" w14:textId="77777777" w:rsidR="00340838" w:rsidRPr="00E33A63" w:rsidRDefault="00DA2750" w:rsidP="00822451">
      <w:pPr>
        <w:pStyle w:val="Ipara"/>
      </w:pPr>
      <w:r w:rsidRPr="00E33A63">
        <w:lastRenderedPageBreak/>
        <w:tab/>
        <w:t>(</w:t>
      </w:r>
      <w:r w:rsidR="004C3224" w:rsidRPr="00E33A63">
        <w:t>c</w:t>
      </w:r>
      <w:r w:rsidRPr="00E33A63">
        <w:t>)</w:t>
      </w:r>
      <w:r w:rsidRPr="00E33A63">
        <w:tab/>
      </w:r>
      <w:r w:rsidR="00822451" w:rsidRPr="00E33A63">
        <w:t xml:space="preserve">consorts </w:t>
      </w:r>
      <w:r w:rsidRPr="00E33A63">
        <w:t xml:space="preserve">with the </w:t>
      </w:r>
      <w:r w:rsidR="00822451" w:rsidRPr="00E33A63">
        <w:t xml:space="preserve">convicted </w:t>
      </w:r>
      <w:r w:rsidRPr="00E33A63">
        <w:t>offenders</w:t>
      </w:r>
      <w:r w:rsidR="00340838" w:rsidRPr="00E33A63">
        <w:t>—</w:t>
      </w:r>
    </w:p>
    <w:p w14:paraId="67D13C60" w14:textId="77777777" w:rsidR="00340838" w:rsidRPr="00E33A63" w:rsidRDefault="00340838" w:rsidP="00340838">
      <w:pPr>
        <w:pStyle w:val="Isubpara"/>
      </w:pPr>
      <w:r w:rsidRPr="00E33A63">
        <w:tab/>
        <w:t>(</w:t>
      </w:r>
      <w:proofErr w:type="spellStart"/>
      <w:r w:rsidRPr="00E33A63">
        <w:t>i</w:t>
      </w:r>
      <w:proofErr w:type="spellEnd"/>
      <w:r w:rsidRPr="00E33A63">
        <w:t>)</w:t>
      </w:r>
      <w:r w:rsidRPr="00E33A63">
        <w:tab/>
      </w:r>
      <w:r w:rsidR="00DA2750" w:rsidRPr="00E33A63">
        <w:t>after being given a</w:t>
      </w:r>
      <w:r w:rsidRPr="00E33A63">
        <w:t xml:space="preserve">n </w:t>
      </w:r>
      <w:r w:rsidR="00DA2750" w:rsidRPr="00E33A63">
        <w:t>official warning in relation to each offender</w:t>
      </w:r>
      <w:r w:rsidRPr="00E33A63">
        <w:t xml:space="preserve">; and </w:t>
      </w:r>
    </w:p>
    <w:p w14:paraId="610621D1" w14:textId="77777777" w:rsidR="00DA2750" w:rsidRPr="00E33A63" w:rsidRDefault="00340838" w:rsidP="00340838">
      <w:pPr>
        <w:pStyle w:val="Isubpara"/>
      </w:pPr>
      <w:r w:rsidRPr="00E33A63">
        <w:tab/>
        <w:t>(ii)</w:t>
      </w:r>
      <w:r w:rsidRPr="00E33A63">
        <w:tab/>
      </w:r>
      <w:r w:rsidR="007A207D" w:rsidRPr="00E33A63">
        <w:t xml:space="preserve">before the official warning stops having </w:t>
      </w:r>
      <w:r w:rsidRPr="00E33A63">
        <w:t>effect</w:t>
      </w:r>
      <w:r w:rsidR="00DA2750" w:rsidRPr="00E33A63">
        <w:t>.</w:t>
      </w:r>
    </w:p>
    <w:p w14:paraId="434C31D5" w14:textId="4DD85A37" w:rsidR="00DC600A" w:rsidRPr="00E33A63" w:rsidRDefault="00D40432" w:rsidP="00DA2750">
      <w:pPr>
        <w:pStyle w:val="Penalty"/>
      </w:pPr>
      <w:r w:rsidRPr="00E33A63">
        <w:t>Maximum penalty:  150</w:t>
      </w:r>
      <w:r w:rsidR="00DA2750" w:rsidRPr="00E33A63">
        <w:t xml:space="preserve"> p</w:t>
      </w:r>
      <w:r w:rsidRPr="00E33A63">
        <w:t>enalty units, imprisonment for 3 years</w:t>
      </w:r>
      <w:r w:rsidR="00DA2750" w:rsidRPr="00E33A63">
        <w:t xml:space="preserve"> or both.</w:t>
      </w:r>
    </w:p>
    <w:p w14:paraId="5D20893A" w14:textId="77777777" w:rsidR="00340838" w:rsidRPr="00E33A63" w:rsidRDefault="00340838" w:rsidP="00340838">
      <w:pPr>
        <w:pStyle w:val="IMain"/>
      </w:pPr>
      <w:r w:rsidRPr="00E33A63">
        <w:tab/>
        <w:t>(2)</w:t>
      </w:r>
      <w:r w:rsidRPr="00E33A63">
        <w:tab/>
        <w:t>A</w:t>
      </w:r>
      <w:r w:rsidR="007A207D" w:rsidRPr="00E33A63">
        <w:t>n official warning stops having effect—</w:t>
      </w:r>
    </w:p>
    <w:p w14:paraId="443D4F89" w14:textId="77777777" w:rsidR="007A207D" w:rsidRPr="00E33A63" w:rsidRDefault="007A207D" w:rsidP="007A207D">
      <w:pPr>
        <w:pStyle w:val="Ipara"/>
      </w:pPr>
      <w:r w:rsidRPr="00E33A63">
        <w:tab/>
        <w:t>(a)</w:t>
      </w:r>
      <w:r w:rsidRPr="00E33A63">
        <w:tab/>
        <w:t>for a warning given to a person under 18 years old—6 months after the day the warning is given; or</w:t>
      </w:r>
    </w:p>
    <w:p w14:paraId="7F210FF6" w14:textId="77777777" w:rsidR="007A207D" w:rsidRPr="00E33A63" w:rsidRDefault="007A207D" w:rsidP="007A207D">
      <w:pPr>
        <w:pStyle w:val="Ipara"/>
      </w:pPr>
      <w:r w:rsidRPr="00E33A63">
        <w:tab/>
        <w:t>(b)</w:t>
      </w:r>
      <w:r w:rsidRPr="00E33A63">
        <w:tab/>
        <w:t>in any other case—2 years after the day the warning is given.</w:t>
      </w:r>
    </w:p>
    <w:p w14:paraId="326E3E5D" w14:textId="77777777" w:rsidR="00773B30" w:rsidRPr="00E33A63" w:rsidRDefault="00340838" w:rsidP="007867A6">
      <w:pPr>
        <w:pStyle w:val="IMain"/>
      </w:pPr>
      <w:r w:rsidRPr="00E33A63">
        <w:tab/>
        <w:t>(3)</w:t>
      </w:r>
      <w:r w:rsidRPr="00E33A63">
        <w:tab/>
        <w:t>In this section:</w:t>
      </w:r>
    </w:p>
    <w:p w14:paraId="4A5B4223" w14:textId="77777777" w:rsidR="007867A6" w:rsidRPr="00E33A63" w:rsidRDefault="007867A6" w:rsidP="000964D5">
      <w:pPr>
        <w:pStyle w:val="aDef"/>
      </w:pPr>
      <w:r w:rsidRPr="00E33A63">
        <w:rPr>
          <w:rStyle w:val="charBoldItals"/>
        </w:rPr>
        <w:t xml:space="preserve">convicted offender </w:t>
      </w:r>
      <w:r w:rsidRPr="00E33A63">
        <w:t xml:space="preserve">means a person who has been convicted of an indictable offence (other than an offence </w:t>
      </w:r>
      <w:r w:rsidR="00913CCB" w:rsidRPr="00E33A63">
        <w:t>against this section</w:t>
      </w:r>
      <w:r w:rsidRPr="00E33A63">
        <w:t>).</w:t>
      </w:r>
    </w:p>
    <w:p w14:paraId="2A051614" w14:textId="77777777" w:rsidR="007867A6" w:rsidRPr="00E33A63" w:rsidRDefault="007867A6" w:rsidP="000964D5">
      <w:pPr>
        <w:pStyle w:val="aDef"/>
      </w:pPr>
      <w:r w:rsidRPr="00E33A63">
        <w:rPr>
          <w:rStyle w:val="charBoldItals"/>
        </w:rPr>
        <w:t>habitually consort</w:t>
      </w:r>
      <w:r w:rsidRPr="00E33A63">
        <w:t xml:space="preserve">—a person </w:t>
      </w:r>
      <w:r w:rsidRPr="00E33A63">
        <w:rPr>
          <w:rStyle w:val="charBoldItals"/>
        </w:rPr>
        <w:t>habitually consorts</w:t>
      </w:r>
      <w:r w:rsidRPr="00E33A63">
        <w:t xml:space="preserve"> with convicted offenders if the person—</w:t>
      </w:r>
    </w:p>
    <w:p w14:paraId="202CBD2F" w14:textId="77777777" w:rsidR="007867A6" w:rsidRPr="00E33A63" w:rsidRDefault="00374166" w:rsidP="00374166">
      <w:pPr>
        <w:pStyle w:val="Idefpara"/>
      </w:pPr>
      <w:r w:rsidRPr="00E33A63">
        <w:tab/>
        <w:t>(a)</w:t>
      </w:r>
      <w:r w:rsidRPr="00E33A63">
        <w:tab/>
      </w:r>
      <w:r w:rsidR="007867A6" w:rsidRPr="00E33A63">
        <w:t>consorts with at least 2 convicted offenders (whether together or on separate occasions); and</w:t>
      </w:r>
    </w:p>
    <w:p w14:paraId="6F62653A" w14:textId="12EC4AD3" w:rsidR="007867A6" w:rsidRPr="00E33A63" w:rsidRDefault="00374166" w:rsidP="00374166">
      <w:pPr>
        <w:pStyle w:val="Idefpara"/>
      </w:pPr>
      <w:r w:rsidRPr="00E33A63">
        <w:tab/>
        <w:t>(b)</w:t>
      </w:r>
      <w:r w:rsidRPr="00E33A63">
        <w:tab/>
      </w:r>
      <w:r w:rsidR="007867A6" w:rsidRPr="00E33A63">
        <w:t>consorts with each convicted offender on at least 2 occasions.</w:t>
      </w:r>
    </w:p>
    <w:p w14:paraId="2CD241E8" w14:textId="77777777" w:rsidR="007867A6" w:rsidRPr="00E33A63" w:rsidRDefault="007867A6" w:rsidP="000964D5">
      <w:pPr>
        <w:pStyle w:val="aDef"/>
      </w:pPr>
      <w:r w:rsidRPr="00E33A63">
        <w:rPr>
          <w:rStyle w:val="charBoldItals"/>
        </w:rPr>
        <w:t>indictable offence</w:t>
      </w:r>
      <w:r w:rsidRPr="00E33A63">
        <w:t xml:space="preserve"> includes an offence committed in another jurisdiction that </w:t>
      </w:r>
      <w:r w:rsidR="005A6A36" w:rsidRPr="00E33A63">
        <w:t>would be an indictable offence i</w:t>
      </w:r>
      <w:r w:rsidRPr="00E33A63">
        <w:t>f committed in this jurisdiction.</w:t>
      </w:r>
    </w:p>
    <w:p w14:paraId="1937210C" w14:textId="77777777" w:rsidR="00340838" w:rsidRPr="00E33A63" w:rsidRDefault="00340838" w:rsidP="000964D5">
      <w:pPr>
        <w:pStyle w:val="aDef"/>
      </w:pPr>
      <w:r w:rsidRPr="00E33A63">
        <w:rPr>
          <w:rStyle w:val="charBoldItals"/>
        </w:rPr>
        <w:t>official warning</w:t>
      </w:r>
      <w:r w:rsidRPr="00E33A63">
        <w:t xml:space="preserve"> means a warning given by a police officer (orally or in writing) to the effect that—</w:t>
      </w:r>
    </w:p>
    <w:p w14:paraId="72FB92F0" w14:textId="77777777" w:rsidR="00340838" w:rsidRPr="00E33A63" w:rsidRDefault="00374166" w:rsidP="00374166">
      <w:pPr>
        <w:pStyle w:val="Idefpara"/>
      </w:pPr>
      <w:r w:rsidRPr="00E33A63">
        <w:tab/>
        <w:t>(a)</w:t>
      </w:r>
      <w:r w:rsidRPr="00E33A63">
        <w:tab/>
      </w:r>
      <w:r w:rsidR="00340838" w:rsidRPr="00E33A63">
        <w:t>a stated person is a convicted offender; and</w:t>
      </w:r>
    </w:p>
    <w:p w14:paraId="3840E944" w14:textId="65CB6352" w:rsidR="00340838" w:rsidRPr="00E33A63" w:rsidRDefault="00374166" w:rsidP="00374166">
      <w:pPr>
        <w:pStyle w:val="Idefpara"/>
      </w:pPr>
      <w:r w:rsidRPr="00E33A63">
        <w:tab/>
        <w:t>(b)</w:t>
      </w:r>
      <w:r w:rsidRPr="00E33A63">
        <w:tab/>
      </w:r>
      <w:r w:rsidR="00340838" w:rsidRPr="00E33A63">
        <w:t>habitually consorting with convicted offenders is an offence.</w:t>
      </w:r>
    </w:p>
    <w:p w14:paraId="2D4194B8" w14:textId="15AA50D9" w:rsidR="00340838" w:rsidRPr="00E33A63" w:rsidRDefault="008C7A21" w:rsidP="008C7A21">
      <w:pPr>
        <w:pStyle w:val="IH5Sec"/>
      </w:pPr>
      <w:r w:rsidRPr="00E33A63">
        <w:lastRenderedPageBreak/>
        <w:t>85</w:t>
      </w:r>
      <w:r w:rsidRPr="00E33A63">
        <w:tab/>
        <w:t>Certain consorting to be disregarded</w:t>
      </w:r>
    </w:p>
    <w:p w14:paraId="47F32777" w14:textId="77777777" w:rsidR="005023E2" w:rsidRPr="00E33A63" w:rsidRDefault="008C7A21" w:rsidP="008C7A21">
      <w:pPr>
        <w:pStyle w:val="IMain"/>
      </w:pPr>
      <w:r w:rsidRPr="00E33A63">
        <w:tab/>
        <w:t>(1)</w:t>
      </w:r>
      <w:r w:rsidRPr="00E33A63">
        <w:tab/>
        <w:t>S</w:t>
      </w:r>
      <w:r w:rsidR="00C40260" w:rsidRPr="00E33A63">
        <w:t xml:space="preserve">ection </w:t>
      </w:r>
      <w:r w:rsidRPr="00E33A63">
        <w:t xml:space="preserve">84 </w:t>
      </w:r>
      <w:r w:rsidR="00C40260" w:rsidRPr="00E33A63">
        <w:t xml:space="preserve">(1) does not apply </w:t>
      </w:r>
      <w:r w:rsidR="005A6A36" w:rsidRPr="00E33A63">
        <w:t xml:space="preserve">to a defendant </w:t>
      </w:r>
      <w:r w:rsidR="00C40260" w:rsidRPr="00E33A63">
        <w:t>if</w:t>
      </w:r>
      <w:r w:rsidRPr="00E33A63">
        <w:t>—</w:t>
      </w:r>
    </w:p>
    <w:p w14:paraId="563DEB27" w14:textId="77777777" w:rsidR="005023E2" w:rsidRPr="00E33A63" w:rsidRDefault="005023E2" w:rsidP="005023E2">
      <w:pPr>
        <w:pStyle w:val="Ipara"/>
      </w:pPr>
      <w:r w:rsidRPr="00E33A63">
        <w:tab/>
        <w:t>(a)</w:t>
      </w:r>
      <w:r w:rsidRPr="00E33A63">
        <w:tab/>
      </w:r>
      <w:r w:rsidR="00C40260" w:rsidRPr="00E33A63">
        <w:t xml:space="preserve">the </w:t>
      </w:r>
      <w:r w:rsidR="00E33BC9" w:rsidRPr="00E33A63">
        <w:t>consorting</w:t>
      </w:r>
      <w:r w:rsidRPr="00E33A63">
        <w:t xml:space="preserve"> occurs in any of the following situations:</w:t>
      </w:r>
    </w:p>
    <w:p w14:paraId="207318BA" w14:textId="77777777" w:rsidR="005023E2" w:rsidRPr="00E33A63" w:rsidRDefault="005023E2" w:rsidP="005023E2">
      <w:pPr>
        <w:pStyle w:val="Isubpara"/>
      </w:pPr>
      <w:r w:rsidRPr="00E33A63">
        <w:tab/>
        <w:t>(</w:t>
      </w:r>
      <w:proofErr w:type="spellStart"/>
      <w:r w:rsidRPr="00E33A63">
        <w:t>i</w:t>
      </w:r>
      <w:proofErr w:type="spellEnd"/>
      <w:r w:rsidRPr="00E33A63">
        <w:t>)</w:t>
      </w:r>
      <w:r w:rsidRPr="00E33A63">
        <w:tab/>
        <w:t>with family members;</w:t>
      </w:r>
    </w:p>
    <w:p w14:paraId="7A885E13" w14:textId="77777777" w:rsidR="005023E2" w:rsidRPr="00E33A63" w:rsidRDefault="005023E2" w:rsidP="005023E2">
      <w:pPr>
        <w:pStyle w:val="Isubpara"/>
      </w:pPr>
      <w:r w:rsidRPr="00E33A63">
        <w:tab/>
        <w:t>(ii)</w:t>
      </w:r>
      <w:r w:rsidRPr="00E33A63">
        <w:tab/>
        <w:t>in the course of lawful employment or the lawful operation of a business;</w:t>
      </w:r>
    </w:p>
    <w:p w14:paraId="5C8DFC2E" w14:textId="77777777" w:rsidR="005023E2" w:rsidRPr="00E33A63" w:rsidRDefault="00AE6F87" w:rsidP="005023E2">
      <w:pPr>
        <w:pStyle w:val="Isubpara"/>
      </w:pPr>
      <w:r w:rsidRPr="00E33A63">
        <w:tab/>
        <w:t>(iii)</w:t>
      </w:r>
      <w:r w:rsidRPr="00E33A63">
        <w:tab/>
      </w:r>
      <w:r w:rsidR="00E33BC9" w:rsidRPr="00E33A63">
        <w:t>in the course of training or education;</w:t>
      </w:r>
    </w:p>
    <w:p w14:paraId="4E106586" w14:textId="77777777" w:rsidR="00E33BC9" w:rsidRPr="00E33A63" w:rsidRDefault="005A6A36" w:rsidP="00E33BC9">
      <w:pPr>
        <w:pStyle w:val="Isubpara"/>
      </w:pPr>
      <w:r w:rsidRPr="00E33A63">
        <w:tab/>
        <w:t>(iv)</w:t>
      </w:r>
      <w:r w:rsidRPr="00E33A63">
        <w:tab/>
        <w:t>in the course of</w:t>
      </w:r>
      <w:r w:rsidR="00E33BC9" w:rsidRPr="00E33A63">
        <w:t xml:space="preserve"> provi</w:t>
      </w:r>
      <w:r w:rsidRPr="00E33A63">
        <w:t>ding</w:t>
      </w:r>
      <w:r w:rsidR="00E33BC9" w:rsidRPr="00E33A63">
        <w:t xml:space="preserve"> a health service</w:t>
      </w:r>
      <w:r w:rsidR="008C7A21" w:rsidRPr="00E33A63">
        <w:t xml:space="preserve"> or welfare service</w:t>
      </w:r>
      <w:r w:rsidR="00E33BC9" w:rsidRPr="00E33A63">
        <w:t>;</w:t>
      </w:r>
    </w:p>
    <w:p w14:paraId="6613A656" w14:textId="77777777" w:rsidR="00E33BC9" w:rsidRPr="00E33A63" w:rsidRDefault="00E33BC9" w:rsidP="00E33BC9">
      <w:pPr>
        <w:pStyle w:val="Isubpara"/>
      </w:pPr>
      <w:r w:rsidRPr="00E33A63">
        <w:tab/>
        <w:t>(v)</w:t>
      </w:r>
      <w:r w:rsidRPr="00E33A63">
        <w:tab/>
        <w:t>in the course of provi</w:t>
      </w:r>
      <w:r w:rsidR="005A6A36" w:rsidRPr="00E33A63">
        <w:t>ding</w:t>
      </w:r>
      <w:r w:rsidRPr="00E33A63">
        <w:t xml:space="preserve"> legal advice;</w:t>
      </w:r>
    </w:p>
    <w:p w14:paraId="1AE11739" w14:textId="77777777" w:rsidR="008C7A21" w:rsidRPr="00E33A63" w:rsidRDefault="00E33BC9" w:rsidP="00E33BC9">
      <w:pPr>
        <w:pStyle w:val="Isubpara"/>
      </w:pPr>
      <w:r w:rsidRPr="00E33A63">
        <w:tab/>
        <w:t>(vi)</w:t>
      </w:r>
      <w:r w:rsidRPr="00E33A63">
        <w:tab/>
        <w:t>in lawful custody</w:t>
      </w:r>
      <w:r w:rsidR="00902BD6" w:rsidRPr="00E33A63">
        <w:t>;</w:t>
      </w:r>
    </w:p>
    <w:p w14:paraId="4844A15A" w14:textId="77777777" w:rsidR="008A076E" w:rsidRPr="00E33A63" w:rsidRDefault="008C7A21" w:rsidP="00B9347C">
      <w:pPr>
        <w:pStyle w:val="Isubpara"/>
      </w:pPr>
      <w:r w:rsidRPr="00E33A63">
        <w:tab/>
        <w:t>(vii)</w:t>
      </w:r>
      <w:r w:rsidRPr="00E33A63">
        <w:tab/>
        <w:t xml:space="preserve">in the course of complying with an order </w:t>
      </w:r>
      <w:r w:rsidR="007867A6" w:rsidRPr="00E33A63">
        <w:t xml:space="preserve">of the </w:t>
      </w:r>
      <w:r w:rsidR="00773B30" w:rsidRPr="00E33A63">
        <w:t>sentence administration board</w:t>
      </w:r>
      <w:r w:rsidR="00B9347C" w:rsidRPr="00E33A63">
        <w:t xml:space="preserve"> or a</w:t>
      </w:r>
      <w:r w:rsidRPr="00E33A63">
        <w:t xml:space="preserve"> </w:t>
      </w:r>
      <w:r w:rsidR="007867A6" w:rsidRPr="00E33A63">
        <w:t xml:space="preserve">direction </w:t>
      </w:r>
      <w:r w:rsidR="00B9347C" w:rsidRPr="00E33A63">
        <w:t>or recommendation of a corrections officer</w:t>
      </w:r>
      <w:r w:rsidRPr="00E33A63">
        <w:t>;</w:t>
      </w:r>
      <w:r w:rsidR="00902BD6" w:rsidRPr="00E33A63">
        <w:t xml:space="preserve"> and</w:t>
      </w:r>
    </w:p>
    <w:p w14:paraId="0BEEC3A7" w14:textId="77777777" w:rsidR="00DA2750" w:rsidRPr="00E33A63" w:rsidRDefault="005023E2" w:rsidP="005023E2">
      <w:pPr>
        <w:pStyle w:val="Ipara"/>
      </w:pPr>
      <w:r w:rsidRPr="00E33A63">
        <w:tab/>
        <w:t>(b)</w:t>
      </w:r>
      <w:r w:rsidRPr="00E33A63">
        <w:tab/>
      </w:r>
      <w:r w:rsidR="00C40260" w:rsidRPr="00E33A63">
        <w:t xml:space="preserve">the consorting </w:t>
      </w:r>
      <w:r w:rsidRPr="00E33A63">
        <w:t>was reasonable in the circumstances.</w:t>
      </w:r>
    </w:p>
    <w:p w14:paraId="61D49BDB" w14:textId="055E11D2" w:rsidR="00D222E3" w:rsidRPr="00E33A63" w:rsidRDefault="00D222E3" w:rsidP="00B74474">
      <w:pPr>
        <w:pStyle w:val="aNote"/>
      </w:pPr>
      <w:r w:rsidRPr="00E33A63">
        <w:rPr>
          <w:rStyle w:val="charItals"/>
        </w:rPr>
        <w:t>Note</w:t>
      </w:r>
      <w:r w:rsidRPr="00E33A63">
        <w:rPr>
          <w:rStyle w:val="charItals"/>
        </w:rPr>
        <w:tab/>
      </w:r>
      <w:r w:rsidRPr="00E33A63">
        <w:t xml:space="preserve">The defendant has an evidential burden in relation </w:t>
      </w:r>
      <w:r w:rsidR="00DD0E3D" w:rsidRPr="00E33A63">
        <w:t>to the matters mentioned in s</w:t>
      </w:r>
      <w:r w:rsidR="003B19D7">
        <w:t xml:space="preserve"> </w:t>
      </w:r>
      <w:r w:rsidR="00DD0E3D" w:rsidRPr="00E33A63">
        <w:t>(1</w:t>
      </w:r>
      <w:r w:rsidRPr="00E33A63">
        <w:t xml:space="preserve">) (see </w:t>
      </w:r>
      <w:hyperlink r:id="rId10" w:tooltip="A2002-51" w:history="1">
        <w:r w:rsidR="002B28E9" w:rsidRPr="002B28E9">
          <w:rPr>
            <w:rStyle w:val="charCitHyperlinkAbbrev"/>
          </w:rPr>
          <w:t>Criminal Code</w:t>
        </w:r>
      </w:hyperlink>
      <w:r w:rsidRPr="00E33A63">
        <w:t>, s</w:t>
      </w:r>
      <w:r w:rsidR="003B19D7">
        <w:t xml:space="preserve"> </w:t>
      </w:r>
      <w:r w:rsidRPr="00E33A63">
        <w:t>58).</w:t>
      </w:r>
    </w:p>
    <w:p w14:paraId="346C179F" w14:textId="77777777" w:rsidR="008C7A21" w:rsidRDefault="008C7A21" w:rsidP="008C7A21">
      <w:pPr>
        <w:pStyle w:val="IMain"/>
      </w:pPr>
      <w:r w:rsidRPr="00E33A63">
        <w:tab/>
        <w:t>(2)</w:t>
      </w:r>
      <w:r w:rsidRPr="00E33A63">
        <w:tab/>
        <w:t>In this section:</w:t>
      </w:r>
    </w:p>
    <w:p w14:paraId="372FB572" w14:textId="09EDAA6A" w:rsidR="003B19D7" w:rsidRDefault="003B19D7" w:rsidP="000964D5">
      <w:pPr>
        <w:pStyle w:val="aDef"/>
      </w:pPr>
      <w:r w:rsidRPr="002B28E9">
        <w:rPr>
          <w:rStyle w:val="charBoldItals"/>
        </w:rPr>
        <w:t>Aboriginal or Torres Strait Islander person</w:t>
      </w:r>
      <w:r>
        <w:t xml:space="preserve"> means a person who—</w:t>
      </w:r>
    </w:p>
    <w:p w14:paraId="3C50B0B4" w14:textId="1C77C13F" w:rsidR="003B19D7" w:rsidRDefault="003B19D7" w:rsidP="003B19D7">
      <w:pPr>
        <w:pStyle w:val="Idefpara"/>
      </w:pPr>
      <w:r>
        <w:tab/>
        <w:t>(a)</w:t>
      </w:r>
      <w:r>
        <w:tab/>
        <w:t>is a descendant of an Aboriginal person or a Torres Strait Islander person; and</w:t>
      </w:r>
    </w:p>
    <w:p w14:paraId="7E97BE81" w14:textId="173F902B" w:rsidR="003B19D7" w:rsidRDefault="003B19D7" w:rsidP="003B19D7">
      <w:pPr>
        <w:pStyle w:val="Idefpara"/>
      </w:pPr>
      <w:r>
        <w:tab/>
        <w:t>(b)</w:t>
      </w:r>
      <w:r>
        <w:tab/>
        <w:t>identifies as an Aboriginal person or a Torres Strait Islander person; and</w:t>
      </w:r>
    </w:p>
    <w:p w14:paraId="56D3A0E9" w14:textId="784874FD" w:rsidR="003B19D7" w:rsidRPr="00E33A63" w:rsidRDefault="003B19D7" w:rsidP="003B19D7">
      <w:pPr>
        <w:pStyle w:val="Idefpara"/>
      </w:pPr>
      <w:r>
        <w:tab/>
        <w:t>(c)</w:t>
      </w:r>
      <w:r>
        <w:tab/>
        <w:t>is accepted as an Aboriginal person or a Torres Strait Islander person by an Aboriginal community or Torres Strait Islander community.</w:t>
      </w:r>
    </w:p>
    <w:p w14:paraId="31D2FA4A" w14:textId="77777777" w:rsidR="001022E4" w:rsidRPr="00E33A63" w:rsidRDefault="00275B86" w:rsidP="000964D5">
      <w:pPr>
        <w:pStyle w:val="aDef"/>
      </w:pPr>
      <w:r w:rsidRPr="00E33A63">
        <w:rPr>
          <w:rStyle w:val="charBoldItals"/>
        </w:rPr>
        <w:lastRenderedPageBreak/>
        <w:t xml:space="preserve">family </w:t>
      </w:r>
      <w:r w:rsidR="00C03689" w:rsidRPr="00E33A63">
        <w:rPr>
          <w:rStyle w:val="charBoldItals"/>
        </w:rPr>
        <w:t>member</w:t>
      </w:r>
      <w:r w:rsidR="001907BC" w:rsidRPr="00E33A63">
        <w:rPr>
          <w:rStyle w:val="charItals"/>
        </w:rPr>
        <w:t>,</w:t>
      </w:r>
      <w:r w:rsidR="00C03689" w:rsidRPr="00E33A63">
        <w:rPr>
          <w:rStyle w:val="charItals"/>
        </w:rPr>
        <w:t xml:space="preserve"> </w:t>
      </w:r>
      <w:r w:rsidR="00FC5FD9" w:rsidRPr="00E33A63">
        <w:rPr>
          <w:lang w:eastAsia="en-AU"/>
        </w:rPr>
        <w:t>for a def</w:t>
      </w:r>
      <w:r w:rsidR="00913CCB" w:rsidRPr="00E33A63">
        <w:rPr>
          <w:lang w:eastAsia="en-AU"/>
        </w:rPr>
        <w:t xml:space="preserve">endant who is an Aboriginal or </w:t>
      </w:r>
      <w:r w:rsidR="00FC5FD9" w:rsidRPr="00E33A63">
        <w:rPr>
          <w:lang w:eastAsia="en-AU"/>
        </w:rPr>
        <w:t xml:space="preserve">Torres Strait Islander person, </w:t>
      </w:r>
      <w:r w:rsidR="001907BC" w:rsidRPr="00E33A63">
        <w:rPr>
          <w:lang w:eastAsia="en-AU"/>
        </w:rPr>
        <w:t xml:space="preserve">includes </w:t>
      </w:r>
      <w:r w:rsidR="00FC5FD9" w:rsidRPr="00E33A63">
        <w:rPr>
          <w:lang w:eastAsia="en-AU"/>
        </w:rPr>
        <w:t xml:space="preserve">a person who </w:t>
      </w:r>
      <w:r w:rsidR="001022E4" w:rsidRPr="00E33A63">
        <w:rPr>
          <w:lang w:eastAsia="en-AU"/>
        </w:rPr>
        <w:t xml:space="preserve">is or has been part of the defendant’s extended family </w:t>
      </w:r>
      <w:r w:rsidR="001907BC" w:rsidRPr="00E33A63">
        <w:rPr>
          <w:lang w:eastAsia="en-AU"/>
        </w:rPr>
        <w:t xml:space="preserve">kin </w:t>
      </w:r>
      <w:r w:rsidR="001022E4" w:rsidRPr="00E33A63">
        <w:rPr>
          <w:lang w:eastAsia="en-AU"/>
        </w:rPr>
        <w:t>according to the indigenous kinship system of the defendant’s culture.</w:t>
      </w:r>
    </w:p>
    <w:p w14:paraId="05D8C653" w14:textId="77777777" w:rsidR="00275B86" w:rsidRPr="00E33A63" w:rsidRDefault="00275B86" w:rsidP="000964D5">
      <w:pPr>
        <w:pStyle w:val="aDef"/>
      </w:pPr>
      <w:r w:rsidRPr="00E33A63">
        <w:rPr>
          <w:rStyle w:val="charBoldItals"/>
        </w:rPr>
        <w:t>health service</w:t>
      </w:r>
      <w:r w:rsidRPr="00E33A63">
        <w:t xml:space="preserve"> means—</w:t>
      </w:r>
    </w:p>
    <w:p w14:paraId="683CFEAB" w14:textId="77777777" w:rsidR="00275B86" w:rsidRPr="00E33A63" w:rsidRDefault="00773B30" w:rsidP="00374166">
      <w:pPr>
        <w:pStyle w:val="Idefpara"/>
      </w:pPr>
      <w:r w:rsidRPr="00E33A63">
        <w:tab/>
        <w:t>(a)</w:t>
      </w:r>
      <w:r w:rsidRPr="00E33A63">
        <w:tab/>
        <w:t xml:space="preserve">a </w:t>
      </w:r>
      <w:r w:rsidR="00275B86" w:rsidRPr="00E33A63">
        <w:t>medical (including psychological), hospital, ambulance, paramedical,</w:t>
      </w:r>
      <w:r w:rsidRPr="00E33A63">
        <w:t xml:space="preserve"> </w:t>
      </w:r>
      <w:r w:rsidR="00275B86" w:rsidRPr="00E33A63">
        <w:t xml:space="preserve">dental, community health </w:t>
      </w:r>
      <w:r w:rsidRPr="00E33A63">
        <w:t>or environmental health service;</w:t>
      </w:r>
      <w:r w:rsidR="00275B86" w:rsidRPr="00E33A63">
        <w:t xml:space="preserve"> or</w:t>
      </w:r>
    </w:p>
    <w:p w14:paraId="0702DFE2" w14:textId="77777777" w:rsidR="00275B86" w:rsidRPr="00E33A63" w:rsidRDefault="00773B30" w:rsidP="00374166">
      <w:pPr>
        <w:pStyle w:val="Idefpara"/>
      </w:pPr>
      <w:r w:rsidRPr="00E33A63">
        <w:tab/>
        <w:t>(b)</w:t>
      </w:r>
      <w:r w:rsidRPr="00E33A63">
        <w:tab/>
      </w:r>
      <w:r w:rsidR="00275B86" w:rsidRPr="00E33A63">
        <w:t>another service</w:t>
      </w:r>
      <w:r w:rsidRPr="00E33A63">
        <w:t>—</w:t>
      </w:r>
    </w:p>
    <w:p w14:paraId="14539AF3" w14:textId="41EC5D62" w:rsidR="00275B86" w:rsidRPr="00E33A63" w:rsidRDefault="00773B30" w:rsidP="00374166">
      <w:pPr>
        <w:pStyle w:val="Idefsubpara"/>
      </w:pPr>
      <w:r w:rsidRPr="00E33A63">
        <w:tab/>
        <w:t>(</w:t>
      </w:r>
      <w:proofErr w:type="spellStart"/>
      <w:r w:rsidRPr="00E33A63">
        <w:t>i</w:t>
      </w:r>
      <w:proofErr w:type="spellEnd"/>
      <w:r w:rsidRPr="00E33A63">
        <w:t>)</w:t>
      </w:r>
      <w:r w:rsidRPr="00E33A63">
        <w:tab/>
      </w:r>
      <w:r w:rsidR="00275B86" w:rsidRPr="00E33A63">
        <w:t>relating to</w:t>
      </w:r>
      <w:r w:rsidRPr="00E33A63">
        <w:t xml:space="preserve"> </w:t>
      </w:r>
      <w:r w:rsidR="00275B86" w:rsidRPr="00E33A63">
        <w:t>the maintenance or improvement of the health, or the restoration to health, of pe</w:t>
      </w:r>
      <w:r w:rsidR="00913CCB" w:rsidRPr="00E33A63">
        <w:t>ople</w:t>
      </w:r>
      <w:r w:rsidR="00275B86" w:rsidRPr="00E33A63">
        <w:t xml:space="preserve"> </w:t>
      </w:r>
      <w:r w:rsidRPr="00E33A63">
        <w:t>or the prevention of disease in,</w:t>
      </w:r>
      <w:r w:rsidR="00275B86" w:rsidRPr="00E33A63">
        <w:t xml:space="preserve"> or</w:t>
      </w:r>
      <w:r w:rsidRPr="00E33A63">
        <w:t xml:space="preserve"> </w:t>
      </w:r>
      <w:r w:rsidR="00275B86" w:rsidRPr="00E33A63">
        <w:t>injury to, pe</w:t>
      </w:r>
      <w:r w:rsidR="00913CCB" w:rsidRPr="00E33A63">
        <w:t>ople</w:t>
      </w:r>
      <w:r w:rsidR="00275B86" w:rsidRPr="00E33A63">
        <w:t xml:space="preserve"> (whether provided as a public or private</w:t>
      </w:r>
      <w:r w:rsidRPr="00E33A63">
        <w:t xml:space="preserve"> service); and</w:t>
      </w:r>
    </w:p>
    <w:p w14:paraId="666C1871" w14:textId="77777777" w:rsidR="00275B86" w:rsidRPr="00E33A63" w:rsidRDefault="00773B30" w:rsidP="00374166">
      <w:pPr>
        <w:pStyle w:val="Idefsubpara"/>
      </w:pPr>
      <w:r w:rsidRPr="00E33A63">
        <w:tab/>
        <w:t>(ii)</w:t>
      </w:r>
      <w:r w:rsidRPr="00E33A63">
        <w:tab/>
      </w:r>
      <w:r w:rsidR="00275B86" w:rsidRPr="00E33A63">
        <w:t>that is of a class or description</w:t>
      </w:r>
      <w:r w:rsidRPr="00E33A63">
        <w:t xml:space="preserve"> prescribed by regulation.</w:t>
      </w:r>
    </w:p>
    <w:p w14:paraId="5BF2A1C8" w14:textId="77777777" w:rsidR="00275B86" w:rsidRPr="00E33A63" w:rsidRDefault="00773B30" w:rsidP="000964D5">
      <w:pPr>
        <w:pStyle w:val="aDef"/>
      </w:pPr>
      <w:r w:rsidRPr="00E33A63">
        <w:rPr>
          <w:rStyle w:val="charBoldItals"/>
        </w:rPr>
        <w:t>welfare service</w:t>
      </w:r>
      <w:r w:rsidR="00275B86" w:rsidRPr="00E33A63">
        <w:t xml:space="preserve"> means a service (whether provided as a public or private</w:t>
      </w:r>
      <w:r w:rsidRPr="00E33A63">
        <w:t xml:space="preserve"> </w:t>
      </w:r>
      <w:r w:rsidR="00275B86" w:rsidRPr="00E33A63">
        <w:t>service</w:t>
      </w:r>
      <w:r w:rsidRPr="00E33A63">
        <w:t>) relating to the provision of—</w:t>
      </w:r>
    </w:p>
    <w:p w14:paraId="063563BB" w14:textId="77777777" w:rsidR="00275B86" w:rsidRPr="00E33A63" w:rsidRDefault="00773B30" w:rsidP="00773B30">
      <w:pPr>
        <w:pStyle w:val="Idefpara"/>
      </w:pPr>
      <w:r w:rsidRPr="00E33A63">
        <w:tab/>
        <w:t>(</w:t>
      </w:r>
      <w:r w:rsidR="008D696B" w:rsidRPr="00E33A63">
        <w:t>a</w:t>
      </w:r>
      <w:r w:rsidRPr="00E33A63">
        <w:t>)</w:t>
      </w:r>
      <w:r w:rsidRPr="00E33A63">
        <w:tab/>
      </w:r>
      <w:r w:rsidR="00275B86" w:rsidRPr="00E33A63">
        <w:t>housing, employment benefits, rental assistance or other financial</w:t>
      </w:r>
      <w:r w:rsidRPr="00E33A63">
        <w:t xml:space="preserve"> </w:t>
      </w:r>
      <w:r w:rsidR="00275B86" w:rsidRPr="00E33A63">
        <w:t>a</w:t>
      </w:r>
      <w:r w:rsidRPr="00E33A63">
        <w:t>ssistance or family support; or</w:t>
      </w:r>
    </w:p>
    <w:p w14:paraId="493FA9E4" w14:textId="77777777" w:rsidR="00275B86" w:rsidRPr="00E33A63" w:rsidRDefault="008D696B" w:rsidP="008D696B">
      <w:pPr>
        <w:pStyle w:val="Idefpara"/>
      </w:pPr>
      <w:r w:rsidRPr="00E33A63">
        <w:tab/>
        <w:t>(b)</w:t>
      </w:r>
      <w:r w:rsidRPr="00E33A63">
        <w:tab/>
      </w:r>
      <w:r w:rsidR="00275B86" w:rsidRPr="00E33A63">
        <w:t>another community welfare service necessary for the promotion,</w:t>
      </w:r>
      <w:r w:rsidR="00773B30" w:rsidRPr="00E33A63">
        <w:t xml:space="preserve"> </w:t>
      </w:r>
      <w:r w:rsidR="00275B86" w:rsidRPr="00E33A63">
        <w:t xml:space="preserve">protection, development and maintenance of the </w:t>
      </w:r>
      <w:r w:rsidR="008A076E" w:rsidRPr="00E33A63">
        <w:t>well</w:t>
      </w:r>
      <w:r w:rsidR="00275B86" w:rsidRPr="00E33A63">
        <w:t xml:space="preserve">being of </w:t>
      </w:r>
      <w:r w:rsidR="00773B30" w:rsidRPr="00E33A63">
        <w:t>people</w:t>
      </w:r>
      <w:r w:rsidR="00275B86" w:rsidRPr="00E33A63">
        <w:t>,</w:t>
      </w:r>
      <w:r w:rsidR="00773B30" w:rsidRPr="00E33A63">
        <w:t xml:space="preserve"> </w:t>
      </w:r>
      <w:r w:rsidR="00275B86" w:rsidRPr="00E33A63">
        <w:t>including any rehabilitation, counselling, drug or alcohol service.</w:t>
      </w:r>
    </w:p>
    <w:p w14:paraId="2A656912" w14:textId="77777777" w:rsidR="009F6125" w:rsidRPr="00E33A63" w:rsidRDefault="00D91739" w:rsidP="00D91739">
      <w:pPr>
        <w:pStyle w:val="IH5Sec"/>
        <w:rPr>
          <w:lang w:eastAsia="en-AU"/>
        </w:rPr>
      </w:pPr>
      <w:r w:rsidRPr="00E33A63">
        <w:rPr>
          <w:lang w:eastAsia="en-AU"/>
        </w:rPr>
        <w:t>86</w:t>
      </w:r>
      <w:r w:rsidRPr="00E33A63">
        <w:rPr>
          <w:lang w:eastAsia="en-AU"/>
        </w:rPr>
        <w:tab/>
        <w:t>Review—pt 5A</w:t>
      </w:r>
    </w:p>
    <w:p w14:paraId="0F7C97D5" w14:textId="77777777" w:rsidR="001B22B8" w:rsidRPr="00E33A63" w:rsidRDefault="00E76A90" w:rsidP="001B22B8">
      <w:pPr>
        <w:pStyle w:val="IMain"/>
        <w:rPr>
          <w:lang w:eastAsia="en-AU"/>
        </w:rPr>
      </w:pPr>
      <w:r w:rsidRPr="00E33A63">
        <w:rPr>
          <w:lang w:eastAsia="en-AU"/>
        </w:rPr>
        <w:tab/>
        <w:t>(1)</w:t>
      </w:r>
      <w:r w:rsidRPr="00E33A63">
        <w:rPr>
          <w:lang w:eastAsia="en-AU"/>
        </w:rPr>
        <w:tab/>
      </w:r>
      <w:r w:rsidR="009F6125" w:rsidRPr="00E33A63">
        <w:rPr>
          <w:lang w:eastAsia="en-AU"/>
        </w:rPr>
        <w:t xml:space="preserve">The </w:t>
      </w:r>
      <w:r w:rsidRPr="00E33A63">
        <w:rPr>
          <w:lang w:eastAsia="en-AU"/>
        </w:rPr>
        <w:t>ombudsman must</w:t>
      </w:r>
      <w:r w:rsidR="00B74474" w:rsidRPr="00E33A63">
        <w:rPr>
          <w:lang w:eastAsia="en-AU"/>
        </w:rPr>
        <w:t xml:space="preserve">, as soon as practicable </w:t>
      </w:r>
      <w:r w:rsidR="009F6125" w:rsidRPr="00E33A63">
        <w:rPr>
          <w:lang w:eastAsia="en-AU"/>
        </w:rPr>
        <w:t>after the e</w:t>
      </w:r>
      <w:r w:rsidR="00B74474" w:rsidRPr="00E33A63">
        <w:rPr>
          <w:lang w:eastAsia="en-AU"/>
        </w:rPr>
        <w:t>nd of the</w:t>
      </w:r>
      <w:r w:rsidR="001B22B8" w:rsidRPr="00E33A63">
        <w:rPr>
          <w:lang w:eastAsia="en-AU"/>
        </w:rPr>
        <w:t xml:space="preserve"> 2nd year of </w:t>
      </w:r>
      <w:r w:rsidR="00913CCB" w:rsidRPr="00E33A63">
        <w:rPr>
          <w:lang w:eastAsia="en-AU"/>
        </w:rPr>
        <w:t>this part</w:t>
      </w:r>
      <w:r w:rsidR="00B74474" w:rsidRPr="00E33A63">
        <w:rPr>
          <w:lang w:eastAsia="en-AU"/>
        </w:rPr>
        <w:t>’s operation</w:t>
      </w:r>
      <w:r w:rsidR="005A6A36" w:rsidRPr="00E33A63">
        <w:rPr>
          <w:lang w:eastAsia="en-AU"/>
        </w:rPr>
        <w:t xml:space="preserve"> (the </w:t>
      </w:r>
      <w:r w:rsidR="005A6A36" w:rsidRPr="00E33A63">
        <w:rPr>
          <w:rStyle w:val="charBoldItals"/>
        </w:rPr>
        <w:t>review period</w:t>
      </w:r>
      <w:r w:rsidR="005A6A36" w:rsidRPr="00E33A63">
        <w:rPr>
          <w:lang w:eastAsia="en-AU"/>
        </w:rPr>
        <w:t>)</w:t>
      </w:r>
      <w:r w:rsidR="00B74474" w:rsidRPr="00E33A63">
        <w:rPr>
          <w:lang w:eastAsia="en-AU"/>
        </w:rPr>
        <w:t>—</w:t>
      </w:r>
    </w:p>
    <w:p w14:paraId="39D97403" w14:textId="77777777" w:rsidR="00B74474" w:rsidRPr="00E33A63" w:rsidRDefault="00B74474" w:rsidP="00B74474">
      <w:pPr>
        <w:pStyle w:val="Ipara"/>
        <w:rPr>
          <w:lang w:eastAsia="en-AU"/>
        </w:rPr>
      </w:pPr>
      <w:r w:rsidRPr="00E33A63">
        <w:rPr>
          <w:lang w:eastAsia="en-AU"/>
        </w:rPr>
        <w:tab/>
        <w:t>(a)</w:t>
      </w:r>
      <w:r w:rsidRPr="00E33A63">
        <w:rPr>
          <w:lang w:eastAsia="en-AU"/>
        </w:rPr>
        <w:tab/>
        <w:t xml:space="preserve">review the operation of this </w:t>
      </w:r>
      <w:r w:rsidR="00913CCB" w:rsidRPr="00E33A63">
        <w:rPr>
          <w:lang w:eastAsia="en-AU"/>
        </w:rPr>
        <w:t>part</w:t>
      </w:r>
      <w:r w:rsidRPr="00E33A63">
        <w:rPr>
          <w:lang w:eastAsia="en-AU"/>
        </w:rPr>
        <w:t>; and</w:t>
      </w:r>
    </w:p>
    <w:p w14:paraId="66446251" w14:textId="77777777" w:rsidR="00B74474" w:rsidRPr="00E33A63" w:rsidRDefault="00B74474" w:rsidP="00B74474">
      <w:pPr>
        <w:pStyle w:val="Ipara"/>
        <w:rPr>
          <w:lang w:eastAsia="en-AU"/>
        </w:rPr>
      </w:pPr>
      <w:r w:rsidRPr="00E33A63">
        <w:rPr>
          <w:lang w:eastAsia="en-AU"/>
        </w:rPr>
        <w:tab/>
        <w:t>(b)</w:t>
      </w:r>
      <w:r w:rsidRPr="00E33A63">
        <w:rPr>
          <w:lang w:eastAsia="en-AU"/>
        </w:rPr>
        <w:tab/>
        <w:t>give a copy of a report of the review to the Minister</w:t>
      </w:r>
      <w:r w:rsidR="008A076E" w:rsidRPr="00E33A63">
        <w:rPr>
          <w:lang w:eastAsia="en-AU"/>
        </w:rPr>
        <w:t xml:space="preserve"> and the chief police officer</w:t>
      </w:r>
      <w:r w:rsidRPr="00E33A63">
        <w:rPr>
          <w:lang w:eastAsia="en-AU"/>
        </w:rPr>
        <w:t>.</w:t>
      </w:r>
    </w:p>
    <w:p w14:paraId="687CA559" w14:textId="77777777" w:rsidR="003E3AE7" w:rsidRPr="00E33A63" w:rsidRDefault="001B22B8" w:rsidP="00913CCB">
      <w:pPr>
        <w:pStyle w:val="IMain"/>
        <w:rPr>
          <w:lang w:val="en-US"/>
        </w:rPr>
      </w:pPr>
      <w:r w:rsidRPr="00E33A63">
        <w:rPr>
          <w:lang w:val="en" w:eastAsia="en-AU"/>
        </w:rPr>
        <w:lastRenderedPageBreak/>
        <w:tab/>
        <w:t>(2)</w:t>
      </w:r>
      <w:r w:rsidRPr="00E33A63">
        <w:rPr>
          <w:lang w:val="en" w:eastAsia="en-AU"/>
        </w:rPr>
        <w:tab/>
      </w:r>
      <w:r w:rsidR="00DC12D7" w:rsidRPr="00E33A63">
        <w:rPr>
          <w:lang w:val="en" w:eastAsia="en-AU"/>
        </w:rPr>
        <w:t xml:space="preserve">For subsection (1), </w:t>
      </w:r>
      <w:r w:rsidR="00DC12D7" w:rsidRPr="00E33A63">
        <w:rPr>
          <w:lang w:val="en-US"/>
        </w:rPr>
        <w:t>t</w:t>
      </w:r>
      <w:r w:rsidRPr="00E33A63">
        <w:rPr>
          <w:lang w:val="en-US"/>
        </w:rPr>
        <w:t>he chief police officer must ensure</w:t>
      </w:r>
      <w:r w:rsidR="0026770D" w:rsidRPr="00E33A63">
        <w:rPr>
          <w:lang w:val="en-US"/>
        </w:rPr>
        <w:t xml:space="preserve"> th</w:t>
      </w:r>
      <w:r w:rsidR="00913CCB" w:rsidRPr="00E33A63">
        <w:rPr>
          <w:lang w:val="en-US"/>
        </w:rPr>
        <w:t xml:space="preserve">at </w:t>
      </w:r>
      <w:r w:rsidR="0026770D" w:rsidRPr="00E33A63">
        <w:rPr>
          <w:lang w:val="en-US"/>
        </w:rPr>
        <w:t>the ombudsman is given information in relation to</w:t>
      </w:r>
      <w:r w:rsidR="003E3AE7" w:rsidRPr="00E33A63">
        <w:rPr>
          <w:lang w:val="en-US"/>
        </w:rPr>
        <w:t>—</w:t>
      </w:r>
    </w:p>
    <w:p w14:paraId="10E04511" w14:textId="77777777" w:rsidR="003E3AE7" w:rsidRPr="00E33A63" w:rsidRDefault="00913CCB" w:rsidP="00913CCB">
      <w:pPr>
        <w:pStyle w:val="Ipara"/>
        <w:rPr>
          <w:lang w:val="en-US"/>
        </w:rPr>
      </w:pPr>
      <w:r w:rsidRPr="00E33A63">
        <w:rPr>
          <w:lang w:val="en-US"/>
        </w:rPr>
        <w:tab/>
        <w:t>(a)</w:t>
      </w:r>
      <w:r w:rsidRPr="00E33A63">
        <w:rPr>
          <w:lang w:val="en-US"/>
        </w:rPr>
        <w:tab/>
      </w:r>
      <w:r w:rsidR="003E3AE7" w:rsidRPr="00E33A63">
        <w:rPr>
          <w:lang w:val="en-US"/>
        </w:rPr>
        <w:t>any official warning</w:t>
      </w:r>
      <w:r w:rsidRPr="00E33A63">
        <w:rPr>
          <w:lang w:val="en-US"/>
        </w:rPr>
        <w:t>s</w:t>
      </w:r>
      <w:r w:rsidR="003E3AE7" w:rsidRPr="00E33A63">
        <w:rPr>
          <w:lang w:val="en-US"/>
        </w:rPr>
        <w:t xml:space="preserve"> issued under section 84</w:t>
      </w:r>
      <w:r w:rsidR="005A6A36" w:rsidRPr="00E33A63">
        <w:rPr>
          <w:lang w:val="en-US"/>
        </w:rPr>
        <w:t xml:space="preserve"> during the review period</w:t>
      </w:r>
      <w:r w:rsidR="003E3AE7" w:rsidRPr="00E33A63">
        <w:rPr>
          <w:lang w:val="en-US"/>
        </w:rPr>
        <w:t>; and</w:t>
      </w:r>
    </w:p>
    <w:p w14:paraId="06C648B7" w14:textId="77777777" w:rsidR="0026770D" w:rsidRPr="00E33A63" w:rsidRDefault="00913CCB" w:rsidP="00913CCB">
      <w:pPr>
        <w:pStyle w:val="Ipara"/>
        <w:rPr>
          <w:lang w:val="en-US"/>
        </w:rPr>
      </w:pPr>
      <w:r w:rsidRPr="00E33A63">
        <w:rPr>
          <w:lang w:val="en-US"/>
        </w:rPr>
        <w:tab/>
        <w:t>(b</w:t>
      </w:r>
      <w:r w:rsidR="003E3AE7" w:rsidRPr="00E33A63">
        <w:rPr>
          <w:lang w:val="en-US"/>
        </w:rPr>
        <w:t>)</w:t>
      </w:r>
      <w:r w:rsidR="003E3AE7" w:rsidRPr="00E33A63">
        <w:rPr>
          <w:lang w:val="en-US"/>
        </w:rPr>
        <w:tab/>
      </w:r>
      <w:r w:rsidR="0026770D" w:rsidRPr="00E33A63">
        <w:rPr>
          <w:lang w:val="en-US"/>
        </w:rPr>
        <w:t>any proceedings brought under this part</w:t>
      </w:r>
      <w:r w:rsidR="005A6A36" w:rsidRPr="00E33A63">
        <w:rPr>
          <w:lang w:val="en-US"/>
        </w:rPr>
        <w:t xml:space="preserve"> during the review period</w:t>
      </w:r>
      <w:r w:rsidR="0026770D" w:rsidRPr="00E33A63">
        <w:rPr>
          <w:lang w:val="en-US"/>
        </w:rPr>
        <w:t>; and</w:t>
      </w:r>
    </w:p>
    <w:p w14:paraId="7FE0360B" w14:textId="77777777" w:rsidR="001B22B8" w:rsidRPr="00E33A63" w:rsidRDefault="00913CCB" w:rsidP="00913CCB">
      <w:pPr>
        <w:pStyle w:val="Ipara"/>
        <w:rPr>
          <w:lang w:val="en-US"/>
        </w:rPr>
      </w:pPr>
      <w:r w:rsidRPr="00E33A63">
        <w:rPr>
          <w:lang w:val="en-US"/>
        </w:rPr>
        <w:tab/>
        <w:t>(c</w:t>
      </w:r>
      <w:r w:rsidR="0026770D" w:rsidRPr="00E33A63">
        <w:rPr>
          <w:lang w:val="en-US"/>
        </w:rPr>
        <w:t>)</w:t>
      </w:r>
      <w:r w:rsidR="0026770D" w:rsidRPr="00E33A63">
        <w:rPr>
          <w:lang w:val="en-US"/>
        </w:rPr>
        <w:tab/>
        <w:t xml:space="preserve">any documents or other information that the </w:t>
      </w:r>
      <w:r w:rsidR="001B22B8" w:rsidRPr="00E33A63">
        <w:rPr>
          <w:lang w:val="en-US"/>
        </w:rPr>
        <w:t xml:space="preserve">ombudsman reasonably requires to enable the ombudsman to </w:t>
      </w:r>
      <w:r w:rsidR="00DC12D7" w:rsidRPr="00E33A63">
        <w:rPr>
          <w:lang w:val="en-US"/>
        </w:rPr>
        <w:t>undertake the review</w:t>
      </w:r>
      <w:r w:rsidR="0026770D" w:rsidRPr="00E33A63">
        <w:rPr>
          <w:lang w:val="en-US"/>
        </w:rPr>
        <w:t>.</w:t>
      </w:r>
    </w:p>
    <w:p w14:paraId="57865295" w14:textId="400A3B03" w:rsidR="00B74474" w:rsidRPr="00E33A63" w:rsidRDefault="00DD0E3D" w:rsidP="00B74474">
      <w:pPr>
        <w:pStyle w:val="IMain"/>
      </w:pPr>
      <w:r w:rsidRPr="00E33A63">
        <w:tab/>
        <w:t>(3</w:t>
      </w:r>
      <w:r w:rsidR="00B74474" w:rsidRPr="00E33A63">
        <w:t>)</w:t>
      </w:r>
      <w:r w:rsidR="00B74474" w:rsidRPr="00E33A63">
        <w:tab/>
        <w:t>The Minister must present the report to the Legislative As</w:t>
      </w:r>
      <w:r w:rsidR="00DC12D7" w:rsidRPr="00E33A63">
        <w:t>s</w:t>
      </w:r>
      <w:r w:rsidR="00B74474" w:rsidRPr="00E33A63">
        <w:t>embly as soon</w:t>
      </w:r>
      <w:r w:rsidR="00DC12D7" w:rsidRPr="00E33A63">
        <w:t xml:space="preserve"> as p</w:t>
      </w:r>
      <w:r w:rsidR="003B19D7">
        <w:t>racticable</w:t>
      </w:r>
      <w:r w:rsidR="00DC12D7" w:rsidRPr="00E33A63">
        <w:t xml:space="preserve"> after receiving a copy of the</w:t>
      </w:r>
      <w:r w:rsidR="00B74474" w:rsidRPr="00E33A63">
        <w:t xml:space="preserve"> report</w:t>
      </w:r>
      <w:r w:rsidR="00DC12D7" w:rsidRPr="00E33A63">
        <w:t xml:space="preserve"> under subsection (1) (b)</w:t>
      </w:r>
      <w:r w:rsidR="00B74474" w:rsidRPr="00E33A63">
        <w:t>.</w:t>
      </w:r>
    </w:p>
    <w:p w14:paraId="571B1171" w14:textId="77777777" w:rsidR="00DC12D7" w:rsidRPr="00E33A63" w:rsidRDefault="00DD0E3D" w:rsidP="00DC12D7">
      <w:pPr>
        <w:pStyle w:val="IMain"/>
      </w:pPr>
      <w:r w:rsidRPr="00E33A63">
        <w:tab/>
        <w:t>(4</w:t>
      </w:r>
      <w:r w:rsidR="00DC12D7" w:rsidRPr="00E33A63">
        <w:t>)</w:t>
      </w:r>
      <w:r w:rsidR="00DC12D7" w:rsidRPr="00E33A63">
        <w:tab/>
        <w:t>This section expires 3 years after the day it commences.</w:t>
      </w:r>
    </w:p>
    <w:p w14:paraId="44790ACB" w14:textId="71AFA4D0" w:rsidR="00DD0E3D" w:rsidRPr="00E33A63" w:rsidRDefault="000964D5" w:rsidP="000964D5">
      <w:pPr>
        <w:pStyle w:val="AH5Sec"/>
        <w:shd w:val="pct25" w:color="auto" w:fill="auto"/>
        <w:rPr>
          <w:rStyle w:val="charItals"/>
        </w:rPr>
      </w:pPr>
      <w:r w:rsidRPr="000964D5">
        <w:rPr>
          <w:rStyle w:val="CharSectNo"/>
        </w:rPr>
        <w:t>6</w:t>
      </w:r>
      <w:r w:rsidRPr="00E33A63">
        <w:rPr>
          <w:rStyle w:val="charItals"/>
          <w:i w:val="0"/>
        </w:rPr>
        <w:tab/>
      </w:r>
      <w:r w:rsidR="00DD0E3D" w:rsidRPr="00E33A63">
        <w:t>Dictionary, note</w:t>
      </w:r>
    </w:p>
    <w:p w14:paraId="729FF96A" w14:textId="77777777" w:rsidR="00DD0E3D" w:rsidRPr="00E33A63" w:rsidRDefault="00DD0E3D" w:rsidP="00DD0E3D">
      <w:pPr>
        <w:pStyle w:val="direction"/>
      </w:pPr>
      <w:r w:rsidRPr="00E33A63">
        <w:t>insert</w:t>
      </w:r>
    </w:p>
    <w:p w14:paraId="7E305862" w14:textId="2BE7AB9E" w:rsidR="00DD0E3D" w:rsidRPr="00E33A63" w:rsidRDefault="000964D5" w:rsidP="000964D5">
      <w:pPr>
        <w:pStyle w:val="aNoteBulletss"/>
        <w:tabs>
          <w:tab w:val="left" w:pos="2300"/>
        </w:tabs>
      </w:pPr>
      <w:r w:rsidRPr="00E33A63">
        <w:rPr>
          <w:rFonts w:ascii="Symbol" w:hAnsi="Symbol"/>
        </w:rPr>
        <w:t></w:t>
      </w:r>
      <w:r w:rsidRPr="00E33A63">
        <w:rPr>
          <w:rFonts w:ascii="Symbol" w:hAnsi="Symbol"/>
        </w:rPr>
        <w:tab/>
      </w:r>
      <w:r w:rsidR="00DD0E3D" w:rsidRPr="00E33A63">
        <w:t>Minister (see s 162)</w:t>
      </w:r>
    </w:p>
    <w:p w14:paraId="1FBB91A1" w14:textId="4A294277" w:rsidR="00DD0E3D" w:rsidRPr="00E33A63" w:rsidRDefault="000964D5" w:rsidP="000964D5">
      <w:pPr>
        <w:pStyle w:val="aNoteBulletss"/>
        <w:tabs>
          <w:tab w:val="left" w:pos="2300"/>
        </w:tabs>
      </w:pPr>
      <w:r w:rsidRPr="00E33A63">
        <w:rPr>
          <w:rFonts w:ascii="Symbol" w:hAnsi="Symbol"/>
        </w:rPr>
        <w:t></w:t>
      </w:r>
      <w:r w:rsidRPr="00E33A63">
        <w:rPr>
          <w:rFonts w:ascii="Symbol" w:hAnsi="Symbol"/>
        </w:rPr>
        <w:tab/>
      </w:r>
      <w:r w:rsidR="00DD0E3D" w:rsidRPr="00E33A63">
        <w:t>ombudsman</w:t>
      </w:r>
    </w:p>
    <w:p w14:paraId="79CE81DC" w14:textId="158FD69F" w:rsidR="00085257" w:rsidRPr="00E33A63" w:rsidRDefault="000964D5" w:rsidP="000964D5">
      <w:pPr>
        <w:pStyle w:val="AH5Sec"/>
        <w:shd w:val="pct25" w:color="auto" w:fill="auto"/>
        <w:rPr>
          <w:rStyle w:val="charItals"/>
        </w:rPr>
      </w:pPr>
      <w:r w:rsidRPr="000964D5">
        <w:rPr>
          <w:rStyle w:val="CharSectNo"/>
        </w:rPr>
        <w:t>7</w:t>
      </w:r>
      <w:r w:rsidRPr="00E33A63">
        <w:rPr>
          <w:rStyle w:val="charItals"/>
          <w:i w:val="0"/>
        </w:rPr>
        <w:tab/>
      </w:r>
      <w:r w:rsidR="00085257" w:rsidRPr="00E33A63">
        <w:t xml:space="preserve">Dictionary, new definition of </w:t>
      </w:r>
      <w:r w:rsidR="00085257" w:rsidRPr="00E33A63">
        <w:rPr>
          <w:rStyle w:val="charItals"/>
        </w:rPr>
        <w:t>consort</w:t>
      </w:r>
    </w:p>
    <w:p w14:paraId="0258D3DB" w14:textId="77777777" w:rsidR="00085257" w:rsidRPr="00E33A63" w:rsidRDefault="00085257" w:rsidP="00085257">
      <w:pPr>
        <w:pStyle w:val="direction"/>
      </w:pPr>
      <w:r w:rsidRPr="00E33A63">
        <w:t>insert</w:t>
      </w:r>
    </w:p>
    <w:p w14:paraId="24C420A6" w14:textId="77777777" w:rsidR="00085257" w:rsidRPr="00E33A63" w:rsidRDefault="00085257" w:rsidP="000964D5">
      <w:pPr>
        <w:pStyle w:val="aDef"/>
      </w:pPr>
      <w:r w:rsidRPr="00E33A63">
        <w:rPr>
          <w:rStyle w:val="charBoldItals"/>
        </w:rPr>
        <w:t>consort</w:t>
      </w:r>
      <w:r w:rsidRPr="00E33A63">
        <w:t>, for part 5A (Consorting)—see section 83.</w:t>
      </w:r>
    </w:p>
    <w:p w14:paraId="0202E826" w14:textId="77777777" w:rsidR="000964D5" w:rsidRDefault="000964D5">
      <w:pPr>
        <w:pStyle w:val="02Text"/>
        <w:sectPr w:rsidR="000964D5" w:rsidSect="000964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5F6F941" w14:textId="77777777" w:rsidR="00395E78" w:rsidRPr="00E33A63" w:rsidRDefault="00395E78">
      <w:pPr>
        <w:pStyle w:val="EndNoteHeading"/>
      </w:pPr>
      <w:r w:rsidRPr="00E33A63">
        <w:lastRenderedPageBreak/>
        <w:t>Endnotes</w:t>
      </w:r>
    </w:p>
    <w:p w14:paraId="3EC4FD64" w14:textId="77777777" w:rsidR="00395E78" w:rsidRPr="00E33A63" w:rsidRDefault="00395E78">
      <w:pPr>
        <w:pStyle w:val="EndNoteSubHeading"/>
      </w:pPr>
      <w:r w:rsidRPr="00E33A63">
        <w:t>1</w:t>
      </w:r>
      <w:r w:rsidRPr="00E33A63">
        <w:tab/>
        <w:t>Presentation speech</w:t>
      </w:r>
    </w:p>
    <w:p w14:paraId="2639C9CF" w14:textId="1590BE84" w:rsidR="00395E78" w:rsidRPr="00E33A63" w:rsidRDefault="00395E78">
      <w:pPr>
        <w:pStyle w:val="EndNoteText"/>
      </w:pPr>
      <w:r w:rsidRPr="00E33A63">
        <w:tab/>
        <w:t>Presentation speech made in the Legislative Assembly on</w:t>
      </w:r>
      <w:r w:rsidR="00CE313B">
        <w:t xml:space="preserve"> 27 August 2024.</w:t>
      </w:r>
    </w:p>
    <w:p w14:paraId="11FFD3EF" w14:textId="77777777" w:rsidR="00395E78" w:rsidRPr="00E33A63" w:rsidRDefault="00395E78">
      <w:pPr>
        <w:pStyle w:val="EndNoteSubHeading"/>
      </w:pPr>
      <w:r w:rsidRPr="00E33A63">
        <w:t>2</w:t>
      </w:r>
      <w:r w:rsidRPr="00E33A63">
        <w:tab/>
        <w:t>Notification</w:t>
      </w:r>
    </w:p>
    <w:p w14:paraId="1E72211D" w14:textId="427473E9" w:rsidR="00395E78" w:rsidRPr="00E33A63" w:rsidRDefault="00395E78">
      <w:pPr>
        <w:pStyle w:val="EndNoteText"/>
      </w:pPr>
      <w:r w:rsidRPr="00E33A63">
        <w:tab/>
        <w:t xml:space="preserve">Notified under the </w:t>
      </w:r>
      <w:hyperlink r:id="rId17" w:tooltip="A2001-14" w:history="1">
        <w:r w:rsidR="002B28E9" w:rsidRPr="002B28E9">
          <w:rPr>
            <w:rStyle w:val="charCitHyperlinkAbbrev"/>
          </w:rPr>
          <w:t>Legislation Act</w:t>
        </w:r>
      </w:hyperlink>
      <w:r w:rsidRPr="00E33A63">
        <w:t xml:space="preserve"> on</w:t>
      </w:r>
      <w:r w:rsidRPr="00E33A63">
        <w:tab/>
      </w:r>
      <w:r w:rsidR="004C6867">
        <w:rPr>
          <w:noProof/>
        </w:rPr>
        <w:t>2024</w:t>
      </w:r>
      <w:r w:rsidRPr="00E33A63">
        <w:t>.</w:t>
      </w:r>
    </w:p>
    <w:p w14:paraId="1B6D0C3C" w14:textId="77777777" w:rsidR="00395E78" w:rsidRPr="00E33A63" w:rsidRDefault="00395E78">
      <w:pPr>
        <w:pStyle w:val="EndNoteSubHeading"/>
      </w:pPr>
      <w:r w:rsidRPr="00E33A63">
        <w:t>3</w:t>
      </w:r>
      <w:r w:rsidRPr="00E33A63">
        <w:tab/>
        <w:t>Republications of amended laws</w:t>
      </w:r>
    </w:p>
    <w:p w14:paraId="417B2433" w14:textId="02F5C79B" w:rsidR="00395E78" w:rsidRPr="00E33A63" w:rsidRDefault="00395E78">
      <w:pPr>
        <w:pStyle w:val="EndNoteText"/>
      </w:pPr>
      <w:r w:rsidRPr="00E33A63">
        <w:tab/>
        <w:t xml:space="preserve">For the latest republication of amended laws, see </w:t>
      </w:r>
      <w:hyperlink r:id="rId18" w:history="1">
        <w:r w:rsidR="002B28E9" w:rsidRPr="002B28E9">
          <w:rPr>
            <w:rStyle w:val="charCitHyperlinkAbbrev"/>
          </w:rPr>
          <w:t>www.legislation.act.gov.au</w:t>
        </w:r>
      </w:hyperlink>
      <w:r w:rsidRPr="00E33A63">
        <w:t>.</w:t>
      </w:r>
    </w:p>
    <w:p w14:paraId="2C28A088" w14:textId="77777777" w:rsidR="00395E78" w:rsidRPr="00E33A63" w:rsidRDefault="00395E78">
      <w:pPr>
        <w:pStyle w:val="N-line2"/>
      </w:pPr>
    </w:p>
    <w:p w14:paraId="627D6585" w14:textId="77777777" w:rsidR="000964D5" w:rsidRDefault="000964D5">
      <w:pPr>
        <w:pStyle w:val="05EndNote"/>
        <w:sectPr w:rsidR="000964D5" w:rsidSect="00184851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9DD0C03" w14:textId="77777777" w:rsidR="00CB1742" w:rsidRDefault="00CB1742" w:rsidP="00395E78"/>
    <w:p w14:paraId="23080893" w14:textId="77777777" w:rsidR="000964D5" w:rsidRDefault="000964D5" w:rsidP="000964D5"/>
    <w:p w14:paraId="61F170FA" w14:textId="77777777" w:rsidR="00184851" w:rsidRDefault="00184851" w:rsidP="000964D5"/>
    <w:p w14:paraId="2A886554" w14:textId="77777777" w:rsidR="00184851" w:rsidRDefault="00184851" w:rsidP="000964D5"/>
    <w:p w14:paraId="280BA67F" w14:textId="77777777" w:rsidR="00184851" w:rsidRDefault="00184851" w:rsidP="000964D5"/>
    <w:p w14:paraId="14D227A7" w14:textId="77777777" w:rsidR="00184851" w:rsidRDefault="00184851" w:rsidP="000964D5"/>
    <w:p w14:paraId="2AAD086D" w14:textId="77777777" w:rsidR="00184851" w:rsidRDefault="00184851" w:rsidP="000964D5"/>
    <w:p w14:paraId="7E36663E" w14:textId="77777777" w:rsidR="00184851" w:rsidRDefault="00184851" w:rsidP="000964D5"/>
    <w:p w14:paraId="1AEBC438" w14:textId="77777777" w:rsidR="00184851" w:rsidRDefault="00184851" w:rsidP="000964D5"/>
    <w:p w14:paraId="04B18117" w14:textId="77777777" w:rsidR="000964D5" w:rsidRDefault="000964D5" w:rsidP="000964D5">
      <w:pPr>
        <w:suppressLineNumbers/>
      </w:pPr>
    </w:p>
    <w:p w14:paraId="059BD851" w14:textId="77777777" w:rsidR="000964D5" w:rsidRDefault="000964D5" w:rsidP="000964D5">
      <w:pPr>
        <w:suppressLineNumbers/>
      </w:pPr>
    </w:p>
    <w:p w14:paraId="2096EBCC" w14:textId="77777777" w:rsidR="000964D5" w:rsidRDefault="000964D5" w:rsidP="000964D5">
      <w:pPr>
        <w:suppressLineNumbers/>
      </w:pPr>
    </w:p>
    <w:p w14:paraId="64B7286B" w14:textId="77777777" w:rsidR="000964D5" w:rsidRDefault="000964D5" w:rsidP="000964D5">
      <w:pPr>
        <w:suppressLineNumbers/>
      </w:pPr>
    </w:p>
    <w:p w14:paraId="4F940E68" w14:textId="77777777" w:rsidR="000964D5" w:rsidRDefault="000964D5" w:rsidP="000964D5">
      <w:pPr>
        <w:suppressLineNumbers/>
      </w:pPr>
    </w:p>
    <w:p w14:paraId="18A3A2E5" w14:textId="77777777" w:rsidR="000964D5" w:rsidRDefault="000964D5" w:rsidP="000964D5">
      <w:pPr>
        <w:suppressLineNumbers/>
      </w:pPr>
    </w:p>
    <w:p w14:paraId="08F2F97E" w14:textId="77777777" w:rsidR="000964D5" w:rsidRDefault="000964D5" w:rsidP="000964D5">
      <w:pPr>
        <w:suppressLineNumbers/>
      </w:pPr>
    </w:p>
    <w:p w14:paraId="1868AC38" w14:textId="77777777" w:rsidR="000964D5" w:rsidRDefault="000964D5" w:rsidP="000964D5">
      <w:pPr>
        <w:suppressLineNumbers/>
      </w:pPr>
    </w:p>
    <w:p w14:paraId="1D40D9A9" w14:textId="77777777" w:rsidR="000964D5" w:rsidRDefault="000964D5" w:rsidP="000964D5">
      <w:pPr>
        <w:suppressLineNumbers/>
      </w:pPr>
    </w:p>
    <w:p w14:paraId="1C520B93" w14:textId="77777777" w:rsidR="000964D5" w:rsidRDefault="000964D5" w:rsidP="000964D5">
      <w:pPr>
        <w:suppressLineNumbers/>
      </w:pPr>
    </w:p>
    <w:p w14:paraId="265AE102" w14:textId="77777777" w:rsidR="000964D5" w:rsidRDefault="000964D5" w:rsidP="000964D5">
      <w:pPr>
        <w:suppressLineNumbers/>
      </w:pPr>
    </w:p>
    <w:p w14:paraId="060E7D4F" w14:textId="77777777" w:rsidR="000964D5" w:rsidRDefault="000964D5" w:rsidP="000964D5">
      <w:pPr>
        <w:suppressLineNumbers/>
      </w:pPr>
    </w:p>
    <w:p w14:paraId="56CC3CB6" w14:textId="77777777" w:rsidR="000964D5" w:rsidRDefault="000964D5" w:rsidP="000964D5">
      <w:pPr>
        <w:suppressLineNumbers/>
      </w:pPr>
    </w:p>
    <w:p w14:paraId="16A5DE2D" w14:textId="096E91CD" w:rsidR="000964D5" w:rsidRDefault="000964D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964D5" w:rsidSect="000964D5">
      <w:headerReference w:type="even" r:id="rId2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955" w14:textId="77777777" w:rsidR="00B74474" w:rsidRDefault="00B74474">
      <w:r>
        <w:separator/>
      </w:r>
    </w:p>
  </w:endnote>
  <w:endnote w:type="continuationSeparator" w:id="0">
    <w:p w14:paraId="06EF438E" w14:textId="77777777" w:rsidR="00B74474" w:rsidRDefault="00B7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0740" w14:textId="77777777" w:rsidR="000964D5" w:rsidRDefault="000964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964D5" w:rsidRPr="00CB3D59" w14:paraId="451467B8" w14:textId="77777777">
      <w:tc>
        <w:tcPr>
          <w:tcW w:w="847" w:type="pct"/>
        </w:tcPr>
        <w:p w14:paraId="4EC50A2D" w14:textId="77777777" w:rsidR="000964D5" w:rsidRPr="006D109C" w:rsidRDefault="000964D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2437B6" w14:textId="2C50334E" w:rsidR="000964D5" w:rsidRPr="006D109C" w:rsidRDefault="000964D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964D5">
            <w:rPr>
              <w:rFonts w:cs="Arial"/>
              <w:szCs w:val="18"/>
            </w:rPr>
            <w:t>Crimes (Anti-Consorting) Amendment</w:t>
          </w:r>
          <w:r>
            <w:t xml:space="preserve"> Bill 2024</w:t>
          </w:r>
        </w:p>
        <w:p w14:paraId="207A3961" w14:textId="6D3722B5" w:rsidR="000964D5" w:rsidRPr="00783A18" w:rsidRDefault="000964D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BF8063F" w14:textId="3F2DEAA6" w:rsidR="000964D5" w:rsidRPr="006D109C" w:rsidRDefault="000964D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3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DBC69A" w14:textId="5D93F931" w:rsidR="000964D5" w:rsidRPr="00C947A4" w:rsidRDefault="000964D5" w:rsidP="00C947A4">
    <w:pPr>
      <w:pStyle w:val="Status"/>
      <w:rPr>
        <w:rFonts w:cs="Arial"/>
      </w:rPr>
    </w:pPr>
    <w:r w:rsidRPr="00C947A4">
      <w:rPr>
        <w:rFonts w:cs="Arial"/>
      </w:rPr>
      <w:fldChar w:fldCharType="begin"/>
    </w:r>
    <w:r w:rsidRPr="00C947A4">
      <w:rPr>
        <w:rFonts w:cs="Arial"/>
      </w:rPr>
      <w:instrText xml:space="preserve"> DOCPROPERTY "Status" </w:instrText>
    </w:r>
    <w:r w:rsidRPr="00C947A4">
      <w:rPr>
        <w:rFonts w:cs="Arial"/>
      </w:rPr>
      <w:fldChar w:fldCharType="separate"/>
    </w:r>
    <w:r w:rsidR="00CE313B" w:rsidRPr="00C947A4">
      <w:rPr>
        <w:rFonts w:cs="Arial"/>
      </w:rPr>
      <w:t xml:space="preserve"> </w:t>
    </w:r>
    <w:r w:rsidRPr="00C947A4">
      <w:rPr>
        <w:rFonts w:cs="Arial"/>
      </w:rPr>
      <w:fldChar w:fldCharType="end"/>
    </w:r>
    <w:r w:rsidR="00C947A4" w:rsidRPr="00C947A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C934" w14:textId="77777777" w:rsidR="000964D5" w:rsidRDefault="000964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964D5" w:rsidRPr="00CB3D59" w14:paraId="0A179D0A" w14:textId="77777777">
      <w:tc>
        <w:tcPr>
          <w:tcW w:w="1061" w:type="pct"/>
        </w:tcPr>
        <w:p w14:paraId="463EBBCA" w14:textId="67C6A32B" w:rsidR="000964D5" w:rsidRPr="006D109C" w:rsidRDefault="000964D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3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B6FD6F" w14:textId="3A19931E" w:rsidR="000964D5" w:rsidRPr="006D109C" w:rsidRDefault="000964D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964D5">
            <w:rPr>
              <w:rFonts w:cs="Arial"/>
              <w:szCs w:val="18"/>
            </w:rPr>
            <w:t>Crimes (Anti-Consorting) Amendment</w:t>
          </w:r>
          <w:r>
            <w:t xml:space="preserve"> Bill 2024</w:t>
          </w:r>
        </w:p>
        <w:p w14:paraId="5A258F59" w14:textId="56FF08B0" w:rsidR="000964D5" w:rsidRPr="00783A18" w:rsidRDefault="000964D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31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DF92544" w14:textId="77777777" w:rsidR="000964D5" w:rsidRPr="006D109C" w:rsidRDefault="000964D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6F03B82" w14:textId="2656735A" w:rsidR="000964D5" w:rsidRPr="00C947A4" w:rsidRDefault="000964D5" w:rsidP="00C947A4">
    <w:pPr>
      <w:pStyle w:val="Status"/>
      <w:rPr>
        <w:rFonts w:cs="Arial"/>
      </w:rPr>
    </w:pPr>
    <w:r w:rsidRPr="00C947A4">
      <w:rPr>
        <w:rFonts w:cs="Arial"/>
      </w:rPr>
      <w:fldChar w:fldCharType="begin"/>
    </w:r>
    <w:r w:rsidRPr="00C947A4">
      <w:rPr>
        <w:rFonts w:cs="Arial"/>
      </w:rPr>
      <w:instrText xml:space="preserve"> DOCPROPERTY "Status" </w:instrText>
    </w:r>
    <w:r w:rsidRPr="00C947A4">
      <w:rPr>
        <w:rFonts w:cs="Arial"/>
      </w:rPr>
      <w:fldChar w:fldCharType="separate"/>
    </w:r>
    <w:r w:rsidR="00CE313B" w:rsidRPr="00C947A4">
      <w:rPr>
        <w:rFonts w:cs="Arial"/>
      </w:rPr>
      <w:t xml:space="preserve"> </w:t>
    </w:r>
    <w:r w:rsidRPr="00C947A4">
      <w:rPr>
        <w:rFonts w:cs="Arial"/>
      </w:rPr>
      <w:fldChar w:fldCharType="end"/>
    </w:r>
    <w:r w:rsidR="00C947A4" w:rsidRPr="00C947A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1BBB" w14:textId="77777777" w:rsidR="000964D5" w:rsidRDefault="000964D5">
    <w:pPr>
      <w:rPr>
        <w:sz w:val="16"/>
      </w:rPr>
    </w:pPr>
  </w:p>
  <w:p w14:paraId="2885C687" w14:textId="6BB835CD" w:rsidR="000964D5" w:rsidRDefault="000964D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E313B">
      <w:rPr>
        <w:rFonts w:ascii="Arial" w:hAnsi="Arial"/>
        <w:sz w:val="12"/>
      </w:rPr>
      <w:t>J2024-1032</w:t>
    </w:r>
    <w:r>
      <w:rPr>
        <w:rFonts w:ascii="Arial" w:hAnsi="Arial"/>
        <w:sz w:val="12"/>
      </w:rPr>
      <w:fldChar w:fldCharType="end"/>
    </w:r>
  </w:p>
  <w:p w14:paraId="2F1DEA9B" w14:textId="167F2260" w:rsidR="000964D5" w:rsidRPr="00C947A4" w:rsidRDefault="000964D5" w:rsidP="00C947A4">
    <w:pPr>
      <w:pStyle w:val="Status"/>
      <w:rPr>
        <w:rFonts w:cs="Arial"/>
      </w:rPr>
    </w:pPr>
    <w:r w:rsidRPr="00C947A4">
      <w:rPr>
        <w:rFonts w:cs="Arial"/>
      </w:rPr>
      <w:fldChar w:fldCharType="begin"/>
    </w:r>
    <w:r w:rsidRPr="00C947A4">
      <w:rPr>
        <w:rFonts w:cs="Arial"/>
      </w:rPr>
      <w:instrText xml:space="preserve"> DOCPROPERTY "Status" </w:instrText>
    </w:r>
    <w:r w:rsidRPr="00C947A4">
      <w:rPr>
        <w:rFonts w:cs="Arial"/>
      </w:rPr>
      <w:fldChar w:fldCharType="separate"/>
    </w:r>
    <w:r w:rsidR="00CE313B" w:rsidRPr="00C947A4">
      <w:rPr>
        <w:rFonts w:cs="Arial"/>
      </w:rPr>
      <w:t xml:space="preserve"> </w:t>
    </w:r>
    <w:r w:rsidRPr="00C947A4">
      <w:rPr>
        <w:rFonts w:cs="Arial"/>
      </w:rPr>
      <w:fldChar w:fldCharType="end"/>
    </w:r>
    <w:r w:rsidR="00C947A4" w:rsidRPr="00C947A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6FC8" w14:textId="77777777" w:rsidR="000964D5" w:rsidRDefault="000964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964D5" w14:paraId="30E65DDF" w14:textId="77777777">
      <w:trPr>
        <w:jc w:val="center"/>
      </w:trPr>
      <w:tc>
        <w:tcPr>
          <w:tcW w:w="1240" w:type="dxa"/>
        </w:tcPr>
        <w:p w14:paraId="056A2739" w14:textId="77777777" w:rsidR="000964D5" w:rsidRDefault="000964D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46F67D5" w14:textId="609B6338" w:rsidR="000964D5" w:rsidRDefault="000964D5">
          <w:pPr>
            <w:pStyle w:val="Footer"/>
            <w:jc w:val="center"/>
          </w:pPr>
          <w:r>
            <w:t>Crimes (Anti-Consorting) Amendment Bill 2024</w:t>
          </w:r>
        </w:p>
        <w:p w14:paraId="50EF4413" w14:textId="25CC0F30" w:rsidR="000964D5" w:rsidRDefault="000964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E313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61363C0" w14:textId="4DB1398D" w:rsidR="000964D5" w:rsidRDefault="000964D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</w:p>
      </w:tc>
    </w:tr>
  </w:tbl>
  <w:p w14:paraId="10ABF26E" w14:textId="73BE4577" w:rsidR="000964D5" w:rsidRPr="00C947A4" w:rsidRDefault="000964D5" w:rsidP="00C947A4">
    <w:pPr>
      <w:pStyle w:val="Status"/>
      <w:rPr>
        <w:rFonts w:cs="Arial"/>
      </w:rPr>
    </w:pPr>
    <w:r w:rsidRPr="00C947A4">
      <w:rPr>
        <w:rFonts w:cs="Arial"/>
      </w:rPr>
      <w:fldChar w:fldCharType="begin"/>
    </w:r>
    <w:r w:rsidRPr="00C947A4">
      <w:rPr>
        <w:rFonts w:cs="Arial"/>
      </w:rPr>
      <w:instrText xml:space="preserve"> DOCPROPERTY "Status" </w:instrText>
    </w:r>
    <w:r w:rsidRPr="00C947A4">
      <w:rPr>
        <w:rFonts w:cs="Arial"/>
      </w:rPr>
      <w:fldChar w:fldCharType="separate"/>
    </w:r>
    <w:r w:rsidR="00CE313B" w:rsidRPr="00C947A4">
      <w:rPr>
        <w:rFonts w:cs="Arial"/>
      </w:rPr>
      <w:t xml:space="preserve"> </w:t>
    </w:r>
    <w:r w:rsidRPr="00C947A4">
      <w:rPr>
        <w:rFonts w:cs="Arial"/>
      </w:rPr>
      <w:fldChar w:fldCharType="end"/>
    </w:r>
    <w:r w:rsidR="00C947A4" w:rsidRPr="00C947A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FB0E" w14:textId="77777777" w:rsidR="000964D5" w:rsidRDefault="000964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964D5" w14:paraId="4530C653" w14:textId="77777777">
      <w:trPr>
        <w:jc w:val="center"/>
      </w:trPr>
      <w:tc>
        <w:tcPr>
          <w:tcW w:w="1553" w:type="dxa"/>
        </w:tcPr>
        <w:p w14:paraId="7FEF26A4" w14:textId="48CEEF53" w:rsidR="000964D5" w:rsidRDefault="000964D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4AA6AA0" w14:textId="224A345B" w:rsidR="000964D5" w:rsidRDefault="000964D5">
          <w:pPr>
            <w:pStyle w:val="Footer"/>
            <w:jc w:val="center"/>
          </w:pPr>
          <w:r>
            <w:t>Crimes (Anti-Consorting) Amendment Bill 2024</w:t>
          </w:r>
        </w:p>
        <w:p w14:paraId="68C93824" w14:textId="536BF61E" w:rsidR="000964D5" w:rsidRDefault="000964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E313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E313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A7BA9E1" w14:textId="77777777" w:rsidR="000964D5" w:rsidRDefault="000964D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B3530B8" w14:textId="10CBC12B" w:rsidR="000964D5" w:rsidRPr="00C947A4" w:rsidRDefault="000964D5" w:rsidP="00C947A4">
    <w:pPr>
      <w:pStyle w:val="Status"/>
      <w:rPr>
        <w:rFonts w:cs="Arial"/>
      </w:rPr>
    </w:pPr>
    <w:r w:rsidRPr="00C947A4">
      <w:rPr>
        <w:rFonts w:cs="Arial"/>
      </w:rPr>
      <w:fldChar w:fldCharType="begin"/>
    </w:r>
    <w:r w:rsidRPr="00C947A4">
      <w:rPr>
        <w:rFonts w:cs="Arial"/>
      </w:rPr>
      <w:instrText xml:space="preserve"> DOCPROPERTY "Status" </w:instrText>
    </w:r>
    <w:r w:rsidRPr="00C947A4">
      <w:rPr>
        <w:rFonts w:cs="Arial"/>
      </w:rPr>
      <w:fldChar w:fldCharType="separate"/>
    </w:r>
    <w:r w:rsidR="00CE313B" w:rsidRPr="00C947A4">
      <w:rPr>
        <w:rFonts w:cs="Arial"/>
      </w:rPr>
      <w:t xml:space="preserve"> </w:t>
    </w:r>
    <w:r w:rsidRPr="00C947A4">
      <w:rPr>
        <w:rFonts w:cs="Arial"/>
      </w:rPr>
      <w:fldChar w:fldCharType="end"/>
    </w:r>
    <w:r w:rsidR="00C947A4" w:rsidRPr="00C947A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A02E" w14:textId="77777777" w:rsidR="00B74474" w:rsidRDefault="00B74474">
      <w:r>
        <w:separator/>
      </w:r>
    </w:p>
  </w:footnote>
  <w:footnote w:type="continuationSeparator" w:id="0">
    <w:p w14:paraId="43DD909E" w14:textId="77777777" w:rsidR="00B74474" w:rsidRDefault="00B7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964D5" w:rsidRPr="00CB3D59" w14:paraId="024F6F78" w14:textId="77777777" w:rsidTr="003A49FD">
      <w:tc>
        <w:tcPr>
          <w:tcW w:w="1701" w:type="dxa"/>
        </w:tcPr>
        <w:p w14:paraId="4490BDB1" w14:textId="05A146BA" w:rsidR="000964D5" w:rsidRPr="006D109C" w:rsidRDefault="000964D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FC9F881" w14:textId="35F46F22" w:rsidR="000964D5" w:rsidRPr="006D109C" w:rsidRDefault="000964D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964D5" w:rsidRPr="00CB3D59" w14:paraId="77C32C50" w14:textId="77777777" w:rsidTr="003A49FD">
      <w:tc>
        <w:tcPr>
          <w:tcW w:w="1701" w:type="dxa"/>
        </w:tcPr>
        <w:p w14:paraId="3C73F2C9" w14:textId="3EFE737D" w:rsidR="000964D5" w:rsidRPr="006D109C" w:rsidRDefault="000964D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735D898" w14:textId="4470C882" w:rsidR="000964D5" w:rsidRPr="006D109C" w:rsidRDefault="000964D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964D5" w:rsidRPr="00CB3D59" w14:paraId="19649AA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87E4E3" w14:textId="78C41C50" w:rsidR="000964D5" w:rsidRPr="006D109C" w:rsidRDefault="000964D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E313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947A4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8CD4E0" w14:textId="77777777" w:rsidR="000964D5" w:rsidRDefault="00096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964D5" w:rsidRPr="00CB3D59" w14:paraId="734FB8C7" w14:textId="77777777" w:rsidTr="003A49FD">
      <w:tc>
        <w:tcPr>
          <w:tcW w:w="6320" w:type="dxa"/>
        </w:tcPr>
        <w:p w14:paraId="0C88A70E" w14:textId="18B46EE6" w:rsidR="000964D5" w:rsidRPr="006D109C" w:rsidRDefault="000964D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17D69C6" w14:textId="2A8C8965" w:rsidR="000964D5" w:rsidRPr="006D109C" w:rsidRDefault="000964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964D5" w:rsidRPr="00CB3D59" w14:paraId="15D2C305" w14:textId="77777777" w:rsidTr="003A49FD">
      <w:tc>
        <w:tcPr>
          <w:tcW w:w="6320" w:type="dxa"/>
        </w:tcPr>
        <w:p w14:paraId="5470A134" w14:textId="7B9DB6AC" w:rsidR="000964D5" w:rsidRPr="006D109C" w:rsidRDefault="000964D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FE52BEB" w14:textId="7EC528DB" w:rsidR="000964D5" w:rsidRPr="006D109C" w:rsidRDefault="000964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964D5" w:rsidRPr="00CB3D59" w14:paraId="29B2579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19058FA" w14:textId="396845B9" w:rsidR="000964D5" w:rsidRPr="006D109C" w:rsidRDefault="000964D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E313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947A4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9D65355" w14:textId="77777777" w:rsidR="000964D5" w:rsidRDefault="00096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7A1B" w14:textId="77777777" w:rsidR="000964D5" w:rsidRPr="000964D5" w:rsidRDefault="000964D5" w:rsidP="000964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964D5" w14:paraId="2843CB77" w14:textId="77777777">
      <w:trPr>
        <w:jc w:val="center"/>
      </w:trPr>
      <w:tc>
        <w:tcPr>
          <w:tcW w:w="1234" w:type="dxa"/>
        </w:tcPr>
        <w:p w14:paraId="7FAC7914" w14:textId="77777777" w:rsidR="000964D5" w:rsidRDefault="000964D5">
          <w:pPr>
            <w:pStyle w:val="HeaderEven"/>
          </w:pPr>
        </w:p>
      </w:tc>
      <w:tc>
        <w:tcPr>
          <w:tcW w:w="6062" w:type="dxa"/>
        </w:tcPr>
        <w:p w14:paraId="16ADE556" w14:textId="77777777" w:rsidR="000964D5" w:rsidRDefault="000964D5">
          <w:pPr>
            <w:pStyle w:val="HeaderEven"/>
          </w:pPr>
        </w:p>
      </w:tc>
    </w:tr>
    <w:tr w:rsidR="000964D5" w14:paraId="75178C54" w14:textId="77777777">
      <w:trPr>
        <w:jc w:val="center"/>
      </w:trPr>
      <w:tc>
        <w:tcPr>
          <w:tcW w:w="1234" w:type="dxa"/>
        </w:tcPr>
        <w:p w14:paraId="4BE1690D" w14:textId="77777777" w:rsidR="000964D5" w:rsidRDefault="000964D5">
          <w:pPr>
            <w:pStyle w:val="HeaderEven"/>
          </w:pPr>
        </w:p>
      </w:tc>
      <w:tc>
        <w:tcPr>
          <w:tcW w:w="6062" w:type="dxa"/>
        </w:tcPr>
        <w:p w14:paraId="2187E2E1" w14:textId="77777777" w:rsidR="000964D5" w:rsidRDefault="000964D5">
          <w:pPr>
            <w:pStyle w:val="HeaderEven"/>
          </w:pPr>
        </w:p>
      </w:tc>
    </w:tr>
    <w:tr w:rsidR="000964D5" w14:paraId="05D00BC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6F745E" w14:textId="77777777" w:rsidR="000964D5" w:rsidRDefault="000964D5">
          <w:pPr>
            <w:pStyle w:val="HeaderEven6"/>
          </w:pPr>
        </w:p>
      </w:tc>
    </w:tr>
  </w:tbl>
  <w:p w14:paraId="195F70CF" w14:textId="77777777" w:rsidR="000964D5" w:rsidRDefault="000964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964D5" w14:paraId="44B74256" w14:textId="77777777">
      <w:trPr>
        <w:jc w:val="center"/>
      </w:trPr>
      <w:tc>
        <w:tcPr>
          <w:tcW w:w="6062" w:type="dxa"/>
        </w:tcPr>
        <w:p w14:paraId="6D97D13C" w14:textId="77777777" w:rsidR="000964D5" w:rsidRDefault="000964D5">
          <w:pPr>
            <w:pStyle w:val="HeaderOdd"/>
          </w:pPr>
        </w:p>
      </w:tc>
      <w:tc>
        <w:tcPr>
          <w:tcW w:w="1234" w:type="dxa"/>
        </w:tcPr>
        <w:p w14:paraId="7442E0CE" w14:textId="77777777" w:rsidR="000964D5" w:rsidRDefault="000964D5">
          <w:pPr>
            <w:pStyle w:val="HeaderOdd"/>
          </w:pPr>
        </w:p>
      </w:tc>
    </w:tr>
    <w:tr w:rsidR="000964D5" w14:paraId="43A3799C" w14:textId="77777777">
      <w:trPr>
        <w:jc w:val="center"/>
      </w:trPr>
      <w:tc>
        <w:tcPr>
          <w:tcW w:w="6062" w:type="dxa"/>
        </w:tcPr>
        <w:p w14:paraId="4578AEB0" w14:textId="77777777" w:rsidR="000964D5" w:rsidRDefault="000964D5">
          <w:pPr>
            <w:pStyle w:val="HeaderOdd"/>
          </w:pPr>
        </w:p>
      </w:tc>
      <w:tc>
        <w:tcPr>
          <w:tcW w:w="1234" w:type="dxa"/>
        </w:tcPr>
        <w:p w14:paraId="41D280C9" w14:textId="77777777" w:rsidR="000964D5" w:rsidRDefault="000964D5">
          <w:pPr>
            <w:pStyle w:val="HeaderOdd"/>
          </w:pPr>
        </w:p>
      </w:tc>
    </w:tr>
    <w:tr w:rsidR="000964D5" w14:paraId="684D008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7D204C" w14:textId="77777777" w:rsidR="000964D5" w:rsidRDefault="000964D5">
          <w:pPr>
            <w:pStyle w:val="HeaderOdd6"/>
          </w:pPr>
        </w:p>
      </w:tc>
    </w:tr>
  </w:tbl>
  <w:p w14:paraId="6D1999FF" w14:textId="77777777" w:rsidR="000964D5" w:rsidRDefault="000964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B74474" w:rsidRPr="00E06D02" w14:paraId="63C1AA3D" w14:textId="77777777" w:rsidTr="00567644">
      <w:trPr>
        <w:jc w:val="center"/>
      </w:trPr>
      <w:tc>
        <w:tcPr>
          <w:tcW w:w="1068" w:type="pct"/>
        </w:tcPr>
        <w:p w14:paraId="7C4F6557" w14:textId="77777777" w:rsidR="00B74474" w:rsidRPr="00567644" w:rsidRDefault="00B7447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CEFBA10" w14:textId="77777777" w:rsidR="00B74474" w:rsidRPr="00567644" w:rsidRDefault="00B7447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74474" w:rsidRPr="00E06D02" w14:paraId="0E990136" w14:textId="77777777" w:rsidTr="00567644">
      <w:trPr>
        <w:jc w:val="center"/>
      </w:trPr>
      <w:tc>
        <w:tcPr>
          <w:tcW w:w="1068" w:type="pct"/>
        </w:tcPr>
        <w:p w14:paraId="17ACC95E" w14:textId="77777777" w:rsidR="00B74474" w:rsidRPr="00567644" w:rsidRDefault="00B7447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AB5E181" w14:textId="77777777" w:rsidR="00B74474" w:rsidRPr="00567644" w:rsidRDefault="00B7447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74474" w:rsidRPr="00E06D02" w14:paraId="322637D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ED024F3" w14:textId="77777777" w:rsidR="00B74474" w:rsidRPr="00567644" w:rsidRDefault="00B74474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F38604E" w14:textId="77777777" w:rsidR="00B74474" w:rsidRDefault="00B74474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24A6F"/>
    <w:multiLevelType w:val="multilevel"/>
    <w:tmpl w:val="966C17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C3B457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31370436">
    <w:abstractNumId w:val="26"/>
  </w:num>
  <w:num w:numId="2" w16cid:durableId="879898956">
    <w:abstractNumId w:val="20"/>
  </w:num>
  <w:num w:numId="3" w16cid:durableId="1054741983">
    <w:abstractNumId w:val="30"/>
  </w:num>
  <w:num w:numId="4" w16cid:durableId="1408456467">
    <w:abstractNumId w:val="42"/>
  </w:num>
  <w:num w:numId="5" w16cid:durableId="385571413">
    <w:abstractNumId w:val="29"/>
  </w:num>
  <w:num w:numId="6" w16cid:durableId="503906854">
    <w:abstractNumId w:val="10"/>
  </w:num>
  <w:num w:numId="7" w16cid:durableId="1136028478">
    <w:abstractNumId w:val="33"/>
  </w:num>
  <w:num w:numId="8" w16cid:durableId="1924489566">
    <w:abstractNumId w:val="21"/>
  </w:num>
  <w:num w:numId="9" w16cid:durableId="942231209">
    <w:abstractNumId w:val="28"/>
  </w:num>
  <w:num w:numId="10" w16cid:durableId="1464688323">
    <w:abstractNumId w:val="41"/>
  </w:num>
  <w:num w:numId="11" w16cid:durableId="88164456">
    <w:abstractNumId w:val="27"/>
  </w:num>
  <w:num w:numId="12" w16cid:durableId="1036543545">
    <w:abstractNumId w:val="36"/>
  </w:num>
  <w:num w:numId="13" w16cid:durableId="1295792334">
    <w:abstractNumId w:val="23"/>
  </w:num>
  <w:num w:numId="14" w16cid:durableId="531958100">
    <w:abstractNumId w:val="15"/>
  </w:num>
  <w:num w:numId="15" w16cid:durableId="1855680658">
    <w:abstractNumId w:val="37"/>
  </w:num>
  <w:num w:numId="16" w16cid:durableId="307321859">
    <w:abstractNumId w:val="19"/>
  </w:num>
  <w:num w:numId="17" w16cid:durableId="425347730">
    <w:abstractNumId w:val="12"/>
  </w:num>
  <w:num w:numId="18" w16cid:durableId="448472726">
    <w:abstractNumId w:val="34"/>
  </w:num>
  <w:num w:numId="19" w16cid:durableId="1063716370">
    <w:abstractNumId w:val="43"/>
  </w:num>
  <w:num w:numId="20" w16cid:durableId="229731320">
    <w:abstractNumId w:val="34"/>
  </w:num>
  <w:num w:numId="21" w16cid:durableId="1359430475">
    <w:abstractNumId w:val="43"/>
    <w:lvlOverride w:ilvl="0">
      <w:startOverride w:val="1"/>
    </w:lvlOverride>
  </w:num>
  <w:num w:numId="22" w16cid:durableId="1516766250">
    <w:abstractNumId w:val="34"/>
  </w:num>
  <w:num w:numId="23" w16cid:durableId="106388856">
    <w:abstractNumId w:val="25"/>
  </w:num>
  <w:num w:numId="24" w16cid:durableId="653876538">
    <w:abstractNumId w:val="44"/>
  </w:num>
  <w:num w:numId="25" w16cid:durableId="1607880632">
    <w:abstractNumId w:val="44"/>
  </w:num>
  <w:num w:numId="26" w16cid:durableId="1480153406">
    <w:abstractNumId w:val="22"/>
  </w:num>
  <w:num w:numId="27" w16cid:durableId="320741616">
    <w:abstractNumId w:val="18"/>
  </w:num>
  <w:num w:numId="28" w16cid:durableId="1145271452">
    <w:abstractNumId w:val="40"/>
  </w:num>
  <w:num w:numId="29" w16cid:durableId="2049262285">
    <w:abstractNumId w:val="11"/>
  </w:num>
  <w:num w:numId="30" w16cid:durableId="8069177">
    <w:abstractNumId w:val="24"/>
  </w:num>
  <w:num w:numId="31" w16cid:durableId="1025401671">
    <w:abstractNumId w:val="32"/>
  </w:num>
  <w:num w:numId="32" w16cid:durableId="1876043381">
    <w:abstractNumId w:val="27"/>
    <w:lvlOverride w:ilvl="0">
      <w:startOverride w:val="1"/>
    </w:lvlOverride>
  </w:num>
  <w:num w:numId="33" w16cid:durableId="197469047">
    <w:abstractNumId w:val="16"/>
  </w:num>
  <w:num w:numId="34" w16cid:durableId="1595045508">
    <w:abstractNumId w:val="39"/>
  </w:num>
  <w:num w:numId="35" w16cid:durableId="1441299131">
    <w:abstractNumId w:val="6"/>
  </w:num>
  <w:num w:numId="36" w16cid:durableId="2014062020">
    <w:abstractNumId w:val="8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083532400">
    <w:abstractNumId w:val="3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78"/>
    <w:rsid w:val="00000C1F"/>
    <w:rsid w:val="000038FA"/>
    <w:rsid w:val="000043A6"/>
    <w:rsid w:val="00004573"/>
    <w:rsid w:val="00004F74"/>
    <w:rsid w:val="00005825"/>
    <w:rsid w:val="00010513"/>
    <w:rsid w:val="0001347E"/>
    <w:rsid w:val="0002034F"/>
    <w:rsid w:val="000215AA"/>
    <w:rsid w:val="0002344D"/>
    <w:rsid w:val="0002517D"/>
    <w:rsid w:val="0002546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5257"/>
    <w:rsid w:val="000906B4"/>
    <w:rsid w:val="00091575"/>
    <w:rsid w:val="000949A6"/>
    <w:rsid w:val="00095165"/>
    <w:rsid w:val="0009641C"/>
    <w:rsid w:val="000964D5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D563F"/>
    <w:rsid w:val="000E201F"/>
    <w:rsid w:val="000E29CA"/>
    <w:rsid w:val="000E5145"/>
    <w:rsid w:val="000E576D"/>
    <w:rsid w:val="000F2735"/>
    <w:rsid w:val="000F329E"/>
    <w:rsid w:val="001002C3"/>
    <w:rsid w:val="00101528"/>
    <w:rsid w:val="001022E4"/>
    <w:rsid w:val="001033CB"/>
    <w:rsid w:val="001047CB"/>
    <w:rsid w:val="001053AD"/>
    <w:rsid w:val="001058DF"/>
    <w:rsid w:val="00107F85"/>
    <w:rsid w:val="00126287"/>
    <w:rsid w:val="0013018A"/>
    <w:rsid w:val="0013046D"/>
    <w:rsid w:val="001304B0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7D6"/>
    <w:rsid w:val="0017182C"/>
    <w:rsid w:val="00172D13"/>
    <w:rsid w:val="001741FF"/>
    <w:rsid w:val="00176AE6"/>
    <w:rsid w:val="00180311"/>
    <w:rsid w:val="001815FB"/>
    <w:rsid w:val="00181D8C"/>
    <w:rsid w:val="001842C7"/>
    <w:rsid w:val="00184851"/>
    <w:rsid w:val="001907BC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22B8"/>
    <w:rsid w:val="001B3335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9BD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7D6"/>
    <w:rsid w:val="00225307"/>
    <w:rsid w:val="002263A5"/>
    <w:rsid w:val="00231509"/>
    <w:rsid w:val="00231742"/>
    <w:rsid w:val="002337F1"/>
    <w:rsid w:val="00234574"/>
    <w:rsid w:val="00236730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70D"/>
    <w:rsid w:val="00267BE3"/>
    <w:rsid w:val="002702D4"/>
    <w:rsid w:val="00272968"/>
    <w:rsid w:val="00273B6D"/>
    <w:rsid w:val="00275B86"/>
    <w:rsid w:val="00275CE9"/>
    <w:rsid w:val="0028260F"/>
    <w:rsid w:val="00282B0F"/>
    <w:rsid w:val="00286086"/>
    <w:rsid w:val="00287065"/>
    <w:rsid w:val="00290D70"/>
    <w:rsid w:val="0029692F"/>
    <w:rsid w:val="002A6F4D"/>
    <w:rsid w:val="002A756E"/>
    <w:rsid w:val="002B2682"/>
    <w:rsid w:val="002B28E9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EAC"/>
    <w:rsid w:val="002E6E0C"/>
    <w:rsid w:val="002F3269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2E05"/>
    <w:rsid w:val="0032620A"/>
    <w:rsid w:val="00331203"/>
    <w:rsid w:val="003344D3"/>
    <w:rsid w:val="00336345"/>
    <w:rsid w:val="00340838"/>
    <w:rsid w:val="003429B9"/>
    <w:rsid w:val="00342E3D"/>
    <w:rsid w:val="0034336E"/>
    <w:rsid w:val="0034583F"/>
    <w:rsid w:val="003478D2"/>
    <w:rsid w:val="00353A9C"/>
    <w:rsid w:val="00353FF3"/>
    <w:rsid w:val="00355AD9"/>
    <w:rsid w:val="003574D1"/>
    <w:rsid w:val="003646D5"/>
    <w:rsid w:val="003659ED"/>
    <w:rsid w:val="00366FA8"/>
    <w:rsid w:val="003700C0"/>
    <w:rsid w:val="00370AE8"/>
    <w:rsid w:val="00372EF0"/>
    <w:rsid w:val="00374166"/>
    <w:rsid w:val="00375B2E"/>
    <w:rsid w:val="00377D1F"/>
    <w:rsid w:val="00381D64"/>
    <w:rsid w:val="00385097"/>
    <w:rsid w:val="00391C6F"/>
    <w:rsid w:val="00392238"/>
    <w:rsid w:val="00395E78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132D"/>
    <w:rsid w:val="003B19D7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AE7"/>
    <w:rsid w:val="003E6B00"/>
    <w:rsid w:val="003E7FDB"/>
    <w:rsid w:val="003F06EE"/>
    <w:rsid w:val="003F2EAB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0E8"/>
    <w:rsid w:val="00410C20"/>
    <w:rsid w:val="004110BA"/>
    <w:rsid w:val="00416A4F"/>
    <w:rsid w:val="00423AC4"/>
    <w:rsid w:val="0042799E"/>
    <w:rsid w:val="0043162F"/>
    <w:rsid w:val="00433064"/>
    <w:rsid w:val="00435893"/>
    <w:rsid w:val="004358D2"/>
    <w:rsid w:val="0044067A"/>
    <w:rsid w:val="00440811"/>
    <w:rsid w:val="00443ADD"/>
    <w:rsid w:val="00444785"/>
    <w:rsid w:val="00447B1D"/>
    <w:rsid w:val="00447C31"/>
    <w:rsid w:val="004510ED"/>
    <w:rsid w:val="00452889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A2B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5E2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3224"/>
    <w:rsid w:val="004C5F1A"/>
    <w:rsid w:val="004C6867"/>
    <w:rsid w:val="004C724A"/>
    <w:rsid w:val="004D4557"/>
    <w:rsid w:val="004D53B8"/>
    <w:rsid w:val="004E2567"/>
    <w:rsid w:val="004E2568"/>
    <w:rsid w:val="004E3576"/>
    <w:rsid w:val="004F0735"/>
    <w:rsid w:val="004F1050"/>
    <w:rsid w:val="004F25B3"/>
    <w:rsid w:val="004F6688"/>
    <w:rsid w:val="005013C4"/>
    <w:rsid w:val="00501495"/>
    <w:rsid w:val="005023E2"/>
    <w:rsid w:val="00502884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80D"/>
    <w:rsid w:val="00553EA6"/>
    <w:rsid w:val="005569CD"/>
    <w:rsid w:val="0056006F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3EA6"/>
    <w:rsid w:val="00574382"/>
    <w:rsid w:val="00574534"/>
    <w:rsid w:val="00575646"/>
    <w:rsid w:val="005768D1"/>
    <w:rsid w:val="00580EBD"/>
    <w:rsid w:val="0058125D"/>
    <w:rsid w:val="005832CE"/>
    <w:rsid w:val="005840DF"/>
    <w:rsid w:val="005859BF"/>
    <w:rsid w:val="00587DFD"/>
    <w:rsid w:val="0059278C"/>
    <w:rsid w:val="00596BB3"/>
    <w:rsid w:val="005A4EE0"/>
    <w:rsid w:val="005A5916"/>
    <w:rsid w:val="005A6A36"/>
    <w:rsid w:val="005B5453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283A"/>
    <w:rsid w:val="006061DE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05CB"/>
    <w:rsid w:val="006320A3"/>
    <w:rsid w:val="006324B4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BAA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B3879"/>
    <w:rsid w:val="006B5474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D38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B30"/>
    <w:rsid w:val="00776635"/>
    <w:rsid w:val="00776724"/>
    <w:rsid w:val="007807B1"/>
    <w:rsid w:val="0078210C"/>
    <w:rsid w:val="00784BA5"/>
    <w:rsid w:val="0078654C"/>
    <w:rsid w:val="007867A6"/>
    <w:rsid w:val="00792C4D"/>
    <w:rsid w:val="00793841"/>
    <w:rsid w:val="00793FEA"/>
    <w:rsid w:val="00794CA5"/>
    <w:rsid w:val="00795484"/>
    <w:rsid w:val="007979AF"/>
    <w:rsid w:val="007A207D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DE5"/>
    <w:rsid w:val="00800B18"/>
    <w:rsid w:val="008013D4"/>
    <w:rsid w:val="00804649"/>
    <w:rsid w:val="00806717"/>
    <w:rsid w:val="008109A6"/>
    <w:rsid w:val="00810DFB"/>
    <w:rsid w:val="00811382"/>
    <w:rsid w:val="00820CF5"/>
    <w:rsid w:val="008211B6"/>
    <w:rsid w:val="00822451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F58"/>
    <w:rsid w:val="008803D6"/>
    <w:rsid w:val="00883D8E"/>
    <w:rsid w:val="00884870"/>
    <w:rsid w:val="00884D43"/>
    <w:rsid w:val="0089523E"/>
    <w:rsid w:val="008955D1"/>
    <w:rsid w:val="00896657"/>
    <w:rsid w:val="008A012C"/>
    <w:rsid w:val="008A076E"/>
    <w:rsid w:val="008A3E95"/>
    <w:rsid w:val="008A4C1E"/>
    <w:rsid w:val="008B6788"/>
    <w:rsid w:val="008B779C"/>
    <w:rsid w:val="008B7D6F"/>
    <w:rsid w:val="008C1F06"/>
    <w:rsid w:val="008C72B4"/>
    <w:rsid w:val="008C7A21"/>
    <w:rsid w:val="008D6275"/>
    <w:rsid w:val="008D696B"/>
    <w:rsid w:val="008E1838"/>
    <w:rsid w:val="008E2C2B"/>
    <w:rsid w:val="008E3EA7"/>
    <w:rsid w:val="008E44A6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2BD6"/>
    <w:rsid w:val="0090415D"/>
    <w:rsid w:val="00911C30"/>
    <w:rsid w:val="00913CCB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93D24"/>
    <w:rsid w:val="009966FF"/>
    <w:rsid w:val="00997034"/>
    <w:rsid w:val="009971A9"/>
    <w:rsid w:val="009A0FDB"/>
    <w:rsid w:val="009A37D5"/>
    <w:rsid w:val="009A7EC2"/>
    <w:rsid w:val="009B0A60"/>
    <w:rsid w:val="009B2243"/>
    <w:rsid w:val="009B50DC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D11"/>
    <w:rsid w:val="009E2846"/>
    <w:rsid w:val="009E2EF5"/>
    <w:rsid w:val="009E41D9"/>
    <w:rsid w:val="009E435E"/>
    <w:rsid w:val="009E4BA9"/>
    <w:rsid w:val="009F55FD"/>
    <w:rsid w:val="009F5B59"/>
    <w:rsid w:val="009F6125"/>
    <w:rsid w:val="009F7F80"/>
    <w:rsid w:val="00A0166B"/>
    <w:rsid w:val="00A01CF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3A44"/>
    <w:rsid w:val="00A346A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D7C48"/>
    <w:rsid w:val="00AE3DC2"/>
    <w:rsid w:val="00AE4ED6"/>
    <w:rsid w:val="00AE541E"/>
    <w:rsid w:val="00AE56F2"/>
    <w:rsid w:val="00AE6611"/>
    <w:rsid w:val="00AE6A93"/>
    <w:rsid w:val="00AE6F87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06F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666F6"/>
    <w:rsid w:val="00B6704F"/>
    <w:rsid w:val="00B71167"/>
    <w:rsid w:val="00B724E8"/>
    <w:rsid w:val="00B74474"/>
    <w:rsid w:val="00B77AEF"/>
    <w:rsid w:val="00B83B16"/>
    <w:rsid w:val="00B855F0"/>
    <w:rsid w:val="00B861FF"/>
    <w:rsid w:val="00B86983"/>
    <w:rsid w:val="00B904AD"/>
    <w:rsid w:val="00B91703"/>
    <w:rsid w:val="00B923AC"/>
    <w:rsid w:val="00B9300F"/>
    <w:rsid w:val="00B9347C"/>
    <w:rsid w:val="00B95B1D"/>
    <w:rsid w:val="00B961DB"/>
    <w:rsid w:val="00B9665F"/>
    <w:rsid w:val="00B975EA"/>
    <w:rsid w:val="00BA0398"/>
    <w:rsid w:val="00BA08B4"/>
    <w:rsid w:val="00BA268E"/>
    <w:rsid w:val="00BA27C8"/>
    <w:rsid w:val="00BA5216"/>
    <w:rsid w:val="00BB0F03"/>
    <w:rsid w:val="00BB1646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689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4A0"/>
    <w:rsid w:val="00C35828"/>
    <w:rsid w:val="00C36A36"/>
    <w:rsid w:val="00C40260"/>
    <w:rsid w:val="00C408F8"/>
    <w:rsid w:val="00C41E35"/>
    <w:rsid w:val="00C429F3"/>
    <w:rsid w:val="00C44145"/>
    <w:rsid w:val="00C46309"/>
    <w:rsid w:val="00C47253"/>
    <w:rsid w:val="00C53188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49E"/>
    <w:rsid w:val="00C8212A"/>
    <w:rsid w:val="00C82A58"/>
    <w:rsid w:val="00C85A4F"/>
    <w:rsid w:val="00C87AB0"/>
    <w:rsid w:val="00C91D31"/>
    <w:rsid w:val="00C947A4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3BB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13B"/>
    <w:rsid w:val="00CE34F9"/>
    <w:rsid w:val="00CE3DFA"/>
    <w:rsid w:val="00CE4265"/>
    <w:rsid w:val="00CE6EA1"/>
    <w:rsid w:val="00CE6FA1"/>
    <w:rsid w:val="00CF1542"/>
    <w:rsid w:val="00CF1953"/>
    <w:rsid w:val="00CF1CC8"/>
    <w:rsid w:val="00CF2697"/>
    <w:rsid w:val="00CF4D23"/>
    <w:rsid w:val="00CF5D86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F59"/>
    <w:rsid w:val="00D222E3"/>
    <w:rsid w:val="00D22821"/>
    <w:rsid w:val="00D251BF"/>
    <w:rsid w:val="00D26430"/>
    <w:rsid w:val="00D32398"/>
    <w:rsid w:val="00D3414F"/>
    <w:rsid w:val="00D34B85"/>
    <w:rsid w:val="00D34E4F"/>
    <w:rsid w:val="00D36B21"/>
    <w:rsid w:val="00D40432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13E0"/>
    <w:rsid w:val="00D72E30"/>
    <w:rsid w:val="00D8098E"/>
    <w:rsid w:val="00D8155E"/>
    <w:rsid w:val="00D8504F"/>
    <w:rsid w:val="00D85CA5"/>
    <w:rsid w:val="00D91037"/>
    <w:rsid w:val="00D91739"/>
    <w:rsid w:val="00D928DD"/>
    <w:rsid w:val="00D93CCE"/>
    <w:rsid w:val="00D941AF"/>
    <w:rsid w:val="00DA2750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3C0"/>
    <w:rsid w:val="00DC05D1"/>
    <w:rsid w:val="00DC0990"/>
    <w:rsid w:val="00DC0D89"/>
    <w:rsid w:val="00DC0ED8"/>
    <w:rsid w:val="00DC12D7"/>
    <w:rsid w:val="00DC2B12"/>
    <w:rsid w:val="00DC600A"/>
    <w:rsid w:val="00DD0E3D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20D17"/>
    <w:rsid w:val="00E225D9"/>
    <w:rsid w:val="00E2278F"/>
    <w:rsid w:val="00E238EA"/>
    <w:rsid w:val="00E2427A"/>
    <w:rsid w:val="00E26A2E"/>
    <w:rsid w:val="00E30F4D"/>
    <w:rsid w:val="00E3161F"/>
    <w:rsid w:val="00E33724"/>
    <w:rsid w:val="00E33A63"/>
    <w:rsid w:val="00E33BC9"/>
    <w:rsid w:val="00E341E0"/>
    <w:rsid w:val="00E34589"/>
    <w:rsid w:val="00E34B0A"/>
    <w:rsid w:val="00E36C87"/>
    <w:rsid w:val="00E37FD5"/>
    <w:rsid w:val="00E40405"/>
    <w:rsid w:val="00E404CB"/>
    <w:rsid w:val="00E42037"/>
    <w:rsid w:val="00E453BA"/>
    <w:rsid w:val="00E54E35"/>
    <w:rsid w:val="00E5643C"/>
    <w:rsid w:val="00E57927"/>
    <w:rsid w:val="00E61E25"/>
    <w:rsid w:val="00E63C36"/>
    <w:rsid w:val="00E6433C"/>
    <w:rsid w:val="00E65503"/>
    <w:rsid w:val="00E66CD2"/>
    <w:rsid w:val="00E670FF"/>
    <w:rsid w:val="00E7277E"/>
    <w:rsid w:val="00E72CB5"/>
    <w:rsid w:val="00E73B26"/>
    <w:rsid w:val="00E74724"/>
    <w:rsid w:val="00E76A90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0B0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4384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5FD9"/>
    <w:rsid w:val="00FC7026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7C0464A"/>
  <w15:docId w15:val="{D78240AB-6CB4-4D7D-BF58-6B40DE0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D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964D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964D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964D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64D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C68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C68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C686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C686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C686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964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964D5"/>
  </w:style>
  <w:style w:type="paragraph" w:customStyle="1" w:styleId="00ClientCover">
    <w:name w:val="00ClientCover"/>
    <w:basedOn w:val="Normal"/>
    <w:rsid w:val="000964D5"/>
  </w:style>
  <w:style w:type="paragraph" w:customStyle="1" w:styleId="02Text">
    <w:name w:val="02Text"/>
    <w:basedOn w:val="Normal"/>
    <w:rsid w:val="000964D5"/>
  </w:style>
  <w:style w:type="paragraph" w:customStyle="1" w:styleId="BillBasic">
    <w:name w:val="BillBasic"/>
    <w:link w:val="BillBasicChar"/>
    <w:rsid w:val="000964D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964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964D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964D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964D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964D5"/>
    <w:pPr>
      <w:spacing w:before="240"/>
    </w:pPr>
  </w:style>
  <w:style w:type="paragraph" w:customStyle="1" w:styleId="EnactingWords">
    <w:name w:val="EnactingWords"/>
    <w:basedOn w:val="BillBasic"/>
    <w:rsid w:val="000964D5"/>
    <w:pPr>
      <w:spacing w:before="120"/>
    </w:pPr>
  </w:style>
  <w:style w:type="paragraph" w:customStyle="1" w:styleId="Amain">
    <w:name w:val="A main"/>
    <w:basedOn w:val="BillBasic"/>
    <w:rsid w:val="000964D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0964D5"/>
    <w:pPr>
      <w:ind w:left="1100"/>
    </w:pPr>
  </w:style>
  <w:style w:type="paragraph" w:customStyle="1" w:styleId="Apara">
    <w:name w:val="A para"/>
    <w:basedOn w:val="BillBasic"/>
    <w:rsid w:val="000964D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964D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964D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964D5"/>
    <w:pPr>
      <w:ind w:left="1100"/>
    </w:pPr>
  </w:style>
  <w:style w:type="paragraph" w:customStyle="1" w:styleId="aExamHead">
    <w:name w:val="aExam Head"/>
    <w:basedOn w:val="BillBasicHeading"/>
    <w:next w:val="aExam"/>
    <w:rsid w:val="000964D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964D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964D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964D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964D5"/>
    <w:pPr>
      <w:spacing w:before="120" w:after="60"/>
    </w:pPr>
  </w:style>
  <w:style w:type="paragraph" w:customStyle="1" w:styleId="HeaderOdd6">
    <w:name w:val="HeaderOdd6"/>
    <w:basedOn w:val="HeaderEven6"/>
    <w:rsid w:val="000964D5"/>
    <w:pPr>
      <w:jc w:val="right"/>
    </w:pPr>
  </w:style>
  <w:style w:type="paragraph" w:customStyle="1" w:styleId="HeaderOdd">
    <w:name w:val="HeaderOdd"/>
    <w:basedOn w:val="HeaderEven"/>
    <w:rsid w:val="000964D5"/>
    <w:pPr>
      <w:jc w:val="right"/>
    </w:pPr>
  </w:style>
  <w:style w:type="paragraph" w:customStyle="1" w:styleId="N-TOCheading">
    <w:name w:val="N-TOCheading"/>
    <w:basedOn w:val="BillBasicHeading"/>
    <w:next w:val="N-9pt"/>
    <w:rsid w:val="000964D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964D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964D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964D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964D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964D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964D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964D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964D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964D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964D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964D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964D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964D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964D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964D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964D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964D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964D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964D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964D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964D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964D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C686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964D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964D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964D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964D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964D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964D5"/>
    <w:rPr>
      <w:rFonts w:ascii="Arial" w:hAnsi="Arial"/>
      <w:sz w:val="16"/>
    </w:rPr>
  </w:style>
  <w:style w:type="paragraph" w:customStyle="1" w:styleId="PageBreak">
    <w:name w:val="PageBreak"/>
    <w:basedOn w:val="Normal"/>
    <w:rsid w:val="000964D5"/>
    <w:rPr>
      <w:sz w:val="4"/>
    </w:rPr>
  </w:style>
  <w:style w:type="paragraph" w:customStyle="1" w:styleId="04Dictionary">
    <w:name w:val="04Dictionary"/>
    <w:basedOn w:val="Normal"/>
    <w:rsid w:val="000964D5"/>
  </w:style>
  <w:style w:type="paragraph" w:customStyle="1" w:styleId="N-line1">
    <w:name w:val="N-line1"/>
    <w:basedOn w:val="BillBasic"/>
    <w:rsid w:val="000964D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964D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964D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964D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964D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964D5"/>
  </w:style>
  <w:style w:type="paragraph" w:customStyle="1" w:styleId="03Schedule">
    <w:name w:val="03Schedule"/>
    <w:basedOn w:val="Normal"/>
    <w:rsid w:val="000964D5"/>
  </w:style>
  <w:style w:type="paragraph" w:customStyle="1" w:styleId="ISched-heading">
    <w:name w:val="I Sched-heading"/>
    <w:basedOn w:val="BillBasicHeading"/>
    <w:next w:val="Normal"/>
    <w:rsid w:val="000964D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964D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964D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964D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964D5"/>
  </w:style>
  <w:style w:type="paragraph" w:customStyle="1" w:styleId="Ipara">
    <w:name w:val="I para"/>
    <w:basedOn w:val="Apara"/>
    <w:rsid w:val="000964D5"/>
    <w:pPr>
      <w:outlineLvl w:val="9"/>
    </w:pPr>
  </w:style>
  <w:style w:type="paragraph" w:customStyle="1" w:styleId="Isubpara">
    <w:name w:val="I subpara"/>
    <w:basedOn w:val="Asubpara"/>
    <w:rsid w:val="000964D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964D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964D5"/>
  </w:style>
  <w:style w:type="character" w:customStyle="1" w:styleId="CharDivNo">
    <w:name w:val="CharDivNo"/>
    <w:basedOn w:val="DefaultParagraphFont"/>
    <w:rsid w:val="000964D5"/>
  </w:style>
  <w:style w:type="character" w:customStyle="1" w:styleId="CharDivText">
    <w:name w:val="CharDivText"/>
    <w:basedOn w:val="DefaultParagraphFont"/>
    <w:rsid w:val="000964D5"/>
  </w:style>
  <w:style w:type="character" w:customStyle="1" w:styleId="CharPartNo">
    <w:name w:val="CharPartNo"/>
    <w:basedOn w:val="DefaultParagraphFont"/>
    <w:rsid w:val="000964D5"/>
  </w:style>
  <w:style w:type="paragraph" w:customStyle="1" w:styleId="Placeholder">
    <w:name w:val="Placeholder"/>
    <w:basedOn w:val="Normal"/>
    <w:rsid w:val="000964D5"/>
    <w:rPr>
      <w:sz w:val="10"/>
    </w:rPr>
  </w:style>
  <w:style w:type="paragraph" w:styleId="PlainText">
    <w:name w:val="Plain Text"/>
    <w:basedOn w:val="Normal"/>
    <w:rsid w:val="000964D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964D5"/>
  </w:style>
  <w:style w:type="character" w:customStyle="1" w:styleId="CharChapText">
    <w:name w:val="CharChapText"/>
    <w:basedOn w:val="DefaultParagraphFont"/>
    <w:rsid w:val="000964D5"/>
  </w:style>
  <w:style w:type="character" w:customStyle="1" w:styleId="CharPartText">
    <w:name w:val="CharPartText"/>
    <w:basedOn w:val="DefaultParagraphFont"/>
    <w:rsid w:val="000964D5"/>
  </w:style>
  <w:style w:type="paragraph" w:styleId="TOC1">
    <w:name w:val="toc 1"/>
    <w:basedOn w:val="Normal"/>
    <w:next w:val="Normal"/>
    <w:autoRedefine/>
    <w:rsid w:val="000964D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964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964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964D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964D5"/>
  </w:style>
  <w:style w:type="paragraph" w:styleId="Title">
    <w:name w:val="Title"/>
    <w:basedOn w:val="Normal"/>
    <w:qFormat/>
    <w:rsid w:val="004C686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964D5"/>
    <w:pPr>
      <w:ind w:left="4252"/>
    </w:pPr>
  </w:style>
  <w:style w:type="paragraph" w:customStyle="1" w:styleId="ActNo">
    <w:name w:val="ActNo"/>
    <w:basedOn w:val="BillBasicHeading"/>
    <w:rsid w:val="000964D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964D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964D5"/>
    <w:pPr>
      <w:ind w:left="1500" w:hanging="400"/>
    </w:pPr>
  </w:style>
  <w:style w:type="paragraph" w:customStyle="1" w:styleId="LongTitle">
    <w:name w:val="LongTitle"/>
    <w:basedOn w:val="BillBasic"/>
    <w:rsid w:val="000964D5"/>
    <w:pPr>
      <w:spacing w:before="300"/>
    </w:pPr>
  </w:style>
  <w:style w:type="paragraph" w:customStyle="1" w:styleId="Minister">
    <w:name w:val="Minister"/>
    <w:basedOn w:val="BillBasic"/>
    <w:rsid w:val="000964D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964D5"/>
    <w:pPr>
      <w:tabs>
        <w:tab w:val="left" w:pos="4320"/>
      </w:tabs>
    </w:pPr>
  </w:style>
  <w:style w:type="paragraph" w:customStyle="1" w:styleId="madeunder">
    <w:name w:val="made under"/>
    <w:basedOn w:val="BillBasic"/>
    <w:rsid w:val="000964D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964D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964D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964D5"/>
    <w:rPr>
      <w:i/>
    </w:rPr>
  </w:style>
  <w:style w:type="paragraph" w:customStyle="1" w:styleId="00SigningPage">
    <w:name w:val="00SigningPage"/>
    <w:basedOn w:val="Normal"/>
    <w:rsid w:val="000964D5"/>
  </w:style>
  <w:style w:type="paragraph" w:customStyle="1" w:styleId="Aparareturn">
    <w:name w:val="A para return"/>
    <w:basedOn w:val="BillBasic"/>
    <w:rsid w:val="000964D5"/>
    <w:pPr>
      <w:ind w:left="1600"/>
    </w:pPr>
  </w:style>
  <w:style w:type="paragraph" w:customStyle="1" w:styleId="Asubparareturn">
    <w:name w:val="A subpara return"/>
    <w:basedOn w:val="BillBasic"/>
    <w:rsid w:val="000964D5"/>
    <w:pPr>
      <w:ind w:left="2100"/>
    </w:pPr>
  </w:style>
  <w:style w:type="paragraph" w:customStyle="1" w:styleId="CommentNum">
    <w:name w:val="CommentNum"/>
    <w:basedOn w:val="Comment"/>
    <w:rsid w:val="000964D5"/>
    <w:pPr>
      <w:ind w:left="1800" w:hanging="1800"/>
    </w:pPr>
  </w:style>
  <w:style w:type="paragraph" w:styleId="TOC8">
    <w:name w:val="toc 8"/>
    <w:basedOn w:val="TOC3"/>
    <w:next w:val="Normal"/>
    <w:autoRedefine/>
    <w:rsid w:val="000964D5"/>
    <w:pPr>
      <w:keepNext w:val="0"/>
      <w:spacing w:before="120"/>
    </w:pPr>
  </w:style>
  <w:style w:type="paragraph" w:customStyle="1" w:styleId="Judges">
    <w:name w:val="Judges"/>
    <w:basedOn w:val="Minister"/>
    <w:rsid w:val="000964D5"/>
    <w:pPr>
      <w:spacing w:before="180"/>
    </w:pPr>
  </w:style>
  <w:style w:type="paragraph" w:customStyle="1" w:styleId="BillFor">
    <w:name w:val="BillFor"/>
    <w:basedOn w:val="BillBasicHeading"/>
    <w:rsid w:val="000964D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964D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964D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964D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964D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964D5"/>
    <w:pPr>
      <w:spacing w:before="60"/>
      <w:ind w:left="2540" w:hanging="400"/>
    </w:pPr>
  </w:style>
  <w:style w:type="paragraph" w:customStyle="1" w:styleId="aDefpara">
    <w:name w:val="aDef para"/>
    <w:basedOn w:val="Apara"/>
    <w:rsid w:val="000964D5"/>
  </w:style>
  <w:style w:type="paragraph" w:customStyle="1" w:styleId="aDefsubpara">
    <w:name w:val="aDef subpara"/>
    <w:basedOn w:val="Asubpara"/>
    <w:rsid w:val="000964D5"/>
  </w:style>
  <w:style w:type="paragraph" w:customStyle="1" w:styleId="Idefpara">
    <w:name w:val="I def para"/>
    <w:basedOn w:val="Ipara"/>
    <w:rsid w:val="000964D5"/>
  </w:style>
  <w:style w:type="paragraph" w:customStyle="1" w:styleId="Idefsubpara">
    <w:name w:val="I def subpara"/>
    <w:basedOn w:val="Isubpara"/>
    <w:rsid w:val="000964D5"/>
  </w:style>
  <w:style w:type="paragraph" w:customStyle="1" w:styleId="Notified">
    <w:name w:val="Notified"/>
    <w:basedOn w:val="BillBasic"/>
    <w:rsid w:val="000964D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964D5"/>
  </w:style>
  <w:style w:type="paragraph" w:customStyle="1" w:styleId="IDict-Heading">
    <w:name w:val="I Dict-Heading"/>
    <w:basedOn w:val="BillBasicHeading"/>
    <w:rsid w:val="000964D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964D5"/>
  </w:style>
  <w:style w:type="paragraph" w:styleId="Salutation">
    <w:name w:val="Salutation"/>
    <w:basedOn w:val="Normal"/>
    <w:next w:val="Normal"/>
    <w:rsid w:val="004C6867"/>
  </w:style>
  <w:style w:type="paragraph" w:customStyle="1" w:styleId="aNoteBullet">
    <w:name w:val="aNoteBullet"/>
    <w:basedOn w:val="aNoteSymb"/>
    <w:rsid w:val="000964D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C686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964D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964D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964D5"/>
    <w:pPr>
      <w:spacing w:before="60"/>
      <w:ind w:firstLine="0"/>
    </w:pPr>
  </w:style>
  <w:style w:type="paragraph" w:customStyle="1" w:styleId="MinisterWord">
    <w:name w:val="MinisterWord"/>
    <w:basedOn w:val="Normal"/>
    <w:rsid w:val="000964D5"/>
    <w:pPr>
      <w:spacing w:before="60"/>
      <w:jc w:val="right"/>
    </w:pPr>
  </w:style>
  <w:style w:type="paragraph" w:customStyle="1" w:styleId="aExamPara">
    <w:name w:val="aExamPara"/>
    <w:basedOn w:val="aExam"/>
    <w:rsid w:val="000964D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964D5"/>
    <w:pPr>
      <w:ind w:left="1500"/>
    </w:pPr>
  </w:style>
  <w:style w:type="paragraph" w:customStyle="1" w:styleId="aExamBullet">
    <w:name w:val="aExamBullet"/>
    <w:basedOn w:val="aExam"/>
    <w:rsid w:val="000964D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964D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964D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964D5"/>
    <w:rPr>
      <w:sz w:val="20"/>
    </w:rPr>
  </w:style>
  <w:style w:type="paragraph" w:customStyle="1" w:styleId="aParaNotePara">
    <w:name w:val="aParaNotePara"/>
    <w:basedOn w:val="aNoteParaSymb"/>
    <w:rsid w:val="000964D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964D5"/>
    <w:rPr>
      <w:b/>
    </w:rPr>
  </w:style>
  <w:style w:type="character" w:customStyle="1" w:styleId="charBoldItals">
    <w:name w:val="charBoldItals"/>
    <w:basedOn w:val="DefaultParagraphFont"/>
    <w:rsid w:val="000964D5"/>
    <w:rPr>
      <w:b/>
      <w:i/>
    </w:rPr>
  </w:style>
  <w:style w:type="character" w:customStyle="1" w:styleId="charItals">
    <w:name w:val="charItals"/>
    <w:basedOn w:val="DefaultParagraphFont"/>
    <w:rsid w:val="000964D5"/>
    <w:rPr>
      <w:i/>
    </w:rPr>
  </w:style>
  <w:style w:type="character" w:customStyle="1" w:styleId="charUnderline">
    <w:name w:val="charUnderline"/>
    <w:basedOn w:val="DefaultParagraphFont"/>
    <w:rsid w:val="000964D5"/>
    <w:rPr>
      <w:u w:val="single"/>
    </w:rPr>
  </w:style>
  <w:style w:type="paragraph" w:customStyle="1" w:styleId="TableHd">
    <w:name w:val="TableHd"/>
    <w:basedOn w:val="Normal"/>
    <w:rsid w:val="000964D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964D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964D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964D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964D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964D5"/>
    <w:pPr>
      <w:spacing w:before="60" w:after="60"/>
    </w:pPr>
  </w:style>
  <w:style w:type="paragraph" w:customStyle="1" w:styleId="IshadedH5Sec">
    <w:name w:val="I shaded H5 Sec"/>
    <w:basedOn w:val="AH5Sec"/>
    <w:rsid w:val="000964D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964D5"/>
  </w:style>
  <w:style w:type="paragraph" w:customStyle="1" w:styleId="Penalty">
    <w:name w:val="Penalty"/>
    <w:basedOn w:val="Amainreturn"/>
    <w:rsid w:val="000964D5"/>
  </w:style>
  <w:style w:type="paragraph" w:customStyle="1" w:styleId="aNoteText">
    <w:name w:val="aNoteText"/>
    <w:basedOn w:val="aNoteSymb"/>
    <w:rsid w:val="000964D5"/>
    <w:pPr>
      <w:spacing w:before="60"/>
      <w:ind w:firstLine="0"/>
    </w:pPr>
  </w:style>
  <w:style w:type="paragraph" w:customStyle="1" w:styleId="aExamINum">
    <w:name w:val="aExamINum"/>
    <w:basedOn w:val="aExam"/>
    <w:rsid w:val="004C686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964D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C686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964D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964D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964D5"/>
    <w:pPr>
      <w:ind w:left="1600"/>
    </w:pPr>
  </w:style>
  <w:style w:type="paragraph" w:customStyle="1" w:styleId="aExampar">
    <w:name w:val="aExampar"/>
    <w:basedOn w:val="aExamss"/>
    <w:rsid w:val="000964D5"/>
    <w:pPr>
      <w:ind w:left="1600"/>
    </w:pPr>
  </w:style>
  <w:style w:type="paragraph" w:customStyle="1" w:styleId="aExamINumss">
    <w:name w:val="aExamINumss"/>
    <w:basedOn w:val="aExamss"/>
    <w:rsid w:val="000964D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964D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964D5"/>
    <w:pPr>
      <w:ind w:left="1500"/>
    </w:pPr>
  </w:style>
  <w:style w:type="paragraph" w:customStyle="1" w:styleId="aExamNumTextpar">
    <w:name w:val="aExamNumTextpar"/>
    <w:basedOn w:val="aExampar"/>
    <w:rsid w:val="004C6867"/>
    <w:pPr>
      <w:ind w:left="2000"/>
    </w:pPr>
  </w:style>
  <w:style w:type="paragraph" w:customStyle="1" w:styleId="aExamBulletss">
    <w:name w:val="aExamBulletss"/>
    <w:basedOn w:val="aExamss"/>
    <w:rsid w:val="000964D5"/>
    <w:pPr>
      <w:ind w:left="1500" w:hanging="400"/>
    </w:pPr>
  </w:style>
  <w:style w:type="paragraph" w:customStyle="1" w:styleId="aExamBulletpar">
    <w:name w:val="aExamBulletpar"/>
    <w:basedOn w:val="aExampar"/>
    <w:rsid w:val="000964D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964D5"/>
    <w:pPr>
      <w:ind w:left="2140"/>
    </w:pPr>
  </w:style>
  <w:style w:type="paragraph" w:customStyle="1" w:styleId="aExamsubpar">
    <w:name w:val="aExamsubpar"/>
    <w:basedOn w:val="aExamss"/>
    <w:rsid w:val="000964D5"/>
    <w:pPr>
      <w:ind w:left="2140"/>
    </w:pPr>
  </w:style>
  <w:style w:type="paragraph" w:customStyle="1" w:styleId="aExamNumsubpar">
    <w:name w:val="aExamNumsubpar"/>
    <w:basedOn w:val="aExamsubpar"/>
    <w:rsid w:val="000964D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C6867"/>
    <w:pPr>
      <w:ind w:left="2540"/>
    </w:pPr>
  </w:style>
  <w:style w:type="paragraph" w:customStyle="1" w:styleId="aExamBulletsubpar">
    <w:name w:val="aExamBulletsubpar"/>
    <w:basedOn w:val="aExamsubpar"/>
    <w:rsid w:val="000964D5"/>
    <w:pPr>
      <w:numPr>
        <w:numId w:val="34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964D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964D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964D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964D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964D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C686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964D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964D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964D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964D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964D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C686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C686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964D5"/>
  </w:style>
  <w:style w:type="paragraph" w:customStyle="1" w:styleId="SchApara">
    <w:name w:val="Sch A para"/>
    <w:basedOn w:val="Apara"/>
    <w:rsid w:val="000964D5"/>
  </w:style>
  <w:style w:type="paragraph" w:customStyle="1" w:styleId="SchAsubpara">
    <w:name w:val="Sch A subpara"/>
    <w:basedOn w:val="Asubpara"/>
    <w:rsid w:val="000964D5"/>
  </w:style>
  <w:style w:type="paragraph" w:customStyle="1" w:styleId="SchAsubsubpara">
    <w:name w:val="Sch A subsubpara"/>
    <w:basedOn w:val="Asubsubpara"/>
    <w:rsid w:val="000964D5"/>
  </w:style>
  <w:style w:type="paragraph" w:customStyle="1" w:styleId="TOCOL1">
    <w:name w:val="TOCOL 1"/>
    <w:basedOn w:val="TOC1"/>
    <w:rsid w:val="000964D5"/>
  </w:style>
  <w:style w:type="paragraph" w:customStyle="1" w:styleId="TOCOL2">
    <w:name w:val="TOCOL 2"/>
    <w:basedOn w:val="TOC2"/>
    <w:rsid w:val="000964D5"/>
    <w:pPr>
      <w:keepNext w:val="0"/>
    </w:pPr>
  </w:style>
  <w:style w:type="paragraph" w:customStyle="1" w:styleId="TOCOL3">
    <w:name w:val="TOCOL 3"/>
    <w:basedOn w:val="TOC3"/>
    <w:rsid w:val="000964D5"/>
    <w:pPr>
      <w:keepNext w:val="0"/>
    </w:pPr>
  </w:style>
  <w:style w:type="paragraph" w:customStyle="1" w:styleId="TOCOL4">
    <w:name w:val="TOCOL 4"/>
    <w:basedOn w:val="TOC4"/>
    <w:rsid w:val="000964D5"/>
    <w:pPr>
      <w:keepNext w:val="0"/>
    </w:pPr>
  </w:style>
  <w:style w:type="paragraph" w:customStyle="1" w:styleId="TOCOL5">
    <w:name w:val="TOCOL 5"/>
    <w:basedOn w:val="TOC5"/>
    <w:rsid w:val="000964D5"/>
    <w:pPr>
      <w:tabs>
        <w:tab w:val="left" w:pos="400"/>
      </w:tabs>
    </w:pPr>
  </w:style>
  <w:style w:type="paragraph" w:customStyle="1" w:styleId="TOCOL6">
    <w:name w:val="TOCOL 6"/>
    <w:basedOn w:val="TOC6"/>
    <w:rsid w:val="000964D5"/>
    <w:pPr>
      <w:keepNext w:val="0"/>
    </w:pPr>
  </w:style>
  <w:style w:type="paragraph" w:customStyle="1" w:styleId="TOCOL7">
    <w:name w:val="TOCOL 7"/>
    <w:basedOn w:val="TOC7"/>
    <w:rsid w:val="000964D5"/>
  </w:style>
  <w:style w:type="paragraph" w:customStyle="1" w:styleId="TOCOL8">
    <w:name w:val="TOCOL 8"/>
    <w:basedOn w:val="TOC8"/>
    <w:rsid w:val="000964D5"/>
  </w:style>
  <w:style w:type="paragraph" w:customStyle="1" w:styleId="TOCOL9">
    <w:name w:val="TOCOL 9"/>
    <w:basedOn w:val="TOC9"/>
    <w:rsid w:val="000964D5"/>
    <w:pPr>
      <w:ind w:right="0"/>
    </w:pPr>
  </w:style>
  <w:style w:type="paragraph" w:styleId="TOC9">
    <w:name w:val="toc 9"/>
    <w:basedOn w:val="Normal"/>
    <w:next w:val="Normal"/>
    <w:autoRedefine/>
    <w:rsid w:val="000964D5"/>
    <w:pPr>
      <w:ind w:left="1920" w:right="600"/>
    </w:pPr>
  </w:style>
  <w:style w:type="paragraph" w:customStyle="1" w:styleId="Billname1">
    <w:name w:val="Billname1"/>
    <w:basedOn w:val="Normal"/>
    <w:rsid w:val="000964D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964D5"/>
    <w:rPr>
      <w:sz w:val="20"/>
    </w:rPr>
  </w:style>
  <w:style w:type="paragraph" w:customStyle="1" w:styleId="TablePara10">
    <w:name w:val="TablePara10"/>
    <w:basedOn w:val="tablepara"/>
    <w:rsid w:val="000964D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964D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964D5"/>
  </w:style>
  <w:style w:type="character" w:customStyle="1" w:styleId="charPage">
    <w:name w:val="charPage"/>
    <w:basedOn w:val="DefaultParagraphFont"/>
    <w:rsid w:val="000964D5"/>
  </w:style>
  <w:style w:type="character" w:styleId="PageNumber">
    <w:name w:val="page number"/>
    <w:basedOn w:val="DefaultParagraphFont"/>
    <w:rsid w:val="000964D5"/>
  </w:style>
  <w:style w:type="paragraph" w:customStyle="1" w:styleId="Letterhead">
    <w:name w:val="Letterhead"/>
    <w:rsid w:val="000964D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C686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C686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96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64D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C6867"/>
  </w:style>
  <w:style w:type="character" w:customStyle="1" w:styleId="FooterChar">
    <w:name w:val="Footer Char"/>
    <w:basedOn w:val="DefaultParagraphFont"/>
    <w:link w:val="Footer"/>
    <w:rsid w:val="000964D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964D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964D5"/>
  </w:style>
  <w:style w:type="paragraph" w:customStyle="1" w:styleId="TableBullet">
    <w:name w:val="TableBullet"/>
    <w:basedOn w:val="TableText10"/>
    <w:qFormat/>
    <w:rsid w:val="000964D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964D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964D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C686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C686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964D5"/>
    <w:pPr>
      <w:numPr>
        <w:numId w:val="19"/>
      </w:numPr>
    </w:pPr>
  </w:style>
  <w:style w:type="paragraph" w:customStyle="1" w:styleId="ISchMain">
    <w:name w:val="I Sch Main"/>
    <w:basedOn w:val="BillBasic"/>
    <w:rsid w:val="000964D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964D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964D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964D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964D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964D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964D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964D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964D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964D5"/>
    <w:rPr>
      <w:sz w:val="24"/>
      <w:lang w:eastAsia="en-US"/>
    </w:rPr>
  </w:style>
  <w:style w:type="paragraph" w:customStyle="1" w:styleId="Status">
    <w:name w:val="Status"/>
    <w:basedOn w:val="Normal"/>
    <w:rsid w:val="000964D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964D5"/>
    <w:pPr>
      <w:spacing w:before="60"/>
      <w:jc w:val="center"/>
    </w:pPr>
  </w:style>
  <w:style w:type="paragraph" w:customStyle="1" w:styleId="Default">
    <w:name w:val="Default"/>
    <w:rsid w:val="00C03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41605">
    <w:name w:val="SC.4.1605"/>
    <w:uiPriority w:val="99"/>
    <w:rsid w:val="00C03689"/>
    <w:rPr>
      <w:b/>
      <w:bCs/>
      <w:i/>
      <w:iCs/>
      <w:color w:val="000000"/>
      <w:sz w:val="22"/>
      <w:szCs w:val="22"/>
    </w:rPr>
  </w:style>
  <w:style w:type="character" w:customStyle="1" w:styleId="AmainreturnChar">
    <w:name w:val="A main return Char"/>
    <w:basedOn w:val="DefaultParagraphFont"/>
    <w:link w:val="Amainreturn"/>
    <w:locked/>
    <w:rsid w:val="00B74474"/>
    <w:rPr>
      <w:sz w:val="24"/>
      <w:lang w:eastAsia="en-US"/>
    </w:rPr>
  </w:style>
  <w:style w:type="paragraph" w:customStyle="1" w:styleId="00AssAmLandscape">
    <w:name w:val="00AssAmLandscape"/>
    <w:basedOn w:val="02TextLandscape"/>
    <w:qFormat/>
    <w:rsid w:val="004C6867"/>
  </w:style>
  <w:style w:type="character" w:styleId="UnresolvedMention">
    <w:name w:val="Unresolved Mention"/>
    <w:basedOn w:val="DefaultParagraphFont"/>
    <w:uiPriority w:val="99"/>
    <w:semiHidden/>
    <w:unhideWhenUsed/>
    <w:rsid w:val="002B28E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964D5"/>
  </w:style>
  <w:style w:type="paragraph" w:customStyle="1" w:styleId="05Endnote0">
    <w:name w:val="05Endnote"/>
    <w:basedOn w:val="Normal"/>
    <w:rsid w:val="000964D5"/>
  </w:style>
  <w:style w:type="paragraph" w:customStyle="1" w:styleId="06Copyright">
    <w:name w:val="06Copyright"/>
    <w:basedOn w:val="Normal"/>
    <w:rsid w:val="000964D5"/>
  </w:style>
  <w:style w:type="paragraph" w:customStyle="1" w:styleId="RepubNo">
    <w:name w:val="RepubNo"/>
    <w:basedOn w:val="BillBasicHeading"/>
    <w:rsid w:val="000964D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964D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964D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964D5"/>
    <w:rPr>
      <w:rFonts w:ascii="Arial" w:hAnsi="Arial"/>
      <w:b/>
    </w:rPr>
  </w:style>
  <w:style w:type="paragraph" w:customStyle="1" w:styleId="CoverSubHdg">
    <w:name w:val="CoverSubHdg"/>
    <w:basedOn w:val="CoverHeading"/>
    <w:rsid w:val="000964D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964D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964D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964D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964D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964D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964D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964D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964D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964D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964D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964D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964D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964D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964D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964D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964D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964D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964D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964D5"/>
  </w:style>
  <w:style w:type="character" w:customStyle="1" w:styleId="charTableText">
    <w:name w:val="charTableText"/>
    <w:basedOn w:val="DefaultParagraphFont"/>
    <w:rsid w:val="000964D5"/>
  </w:style>
  <w:style w:type="paragraph" w:customStyle="1" w:styleId="Dict-HeadingSymb">
    <w:name w:val="Dict-Heading Symb"/>
    <w:basedOn w:val="Dict-Heading"/>
    <w:rsid w:val="000964D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964D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964D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964D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964D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964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964D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964D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964D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964D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964D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964D5"/>
    <w:pPr>
      <w:ind w:hanging="480"/>
    </w:pPr>
  </w:style>
  <w:style w:type="paragraph" w:styleId="MacroText">
    <w:name w:val="macro"/>
    <w:link w:val="MacroTextChar"/>
    <w:semiHidden/>
    <w:rsid w:val="000964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964D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964D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964D5"/>
  </w:style>
  <w:style w:type="paragraph" w:customStyle="1" w:styleId="RenumProvEntries">
    <w:name w:val="RenumProvEntries"/>
    <w:basedOn w:val="Normal"/>
    <w:rsid w:val="000964D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964D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964D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964D5"/>
    <w:pPr>
      <w:ind w:left="252"/>
    </w:pPr>
  </w:style>
  <w:style w:type="paragraph" w:customStyle="1" w:styleId="RenumTableHdg">
    <w:name w:val="RenumTableHdg"/>
    <w:basedOn w:val="Normal"/>
    <w:rsid w:val="000964D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964D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964D5"/>
    <w:rPr>
      <w:b w:val="0"/>
    </w:rPr>
  </w:style>
  <w:style w:type="paragraph" w:customStyle="1" w:styleId="Sched-FormSymb">
    <w:name w:val="Sched-Form Symb"/>
    <w:basedOn w:val="Sched-Form"/>
    <w:rsid w:val="000964D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964D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964D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964D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964D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964D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964D5"/>
    <w:pPr>
      <w:ind w:firstLine="0"/>
    </w:pPr>
    <w:rPr>
      <w:b/>
    </w:rPr>
  </w:style>
  <w:style w:type="paragraph" w:customStyle="1" w:styleId="EndNoteTextPub">
    <w:name w:val="EndNoteTextPub"/>
    <w:basedOn w:val="Normal"/>
    <w:rsid w:val="000964D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964D5"/>
    <w:rPr>
      <w:szCs w:val="24"/>
    </w:rPr>
  </w:style>
  <w:style w:type="character" w:customStyle="1" w:styleId="charNotBold">
    <w:name w:val="charNotBold"/>
    <w:basedOn w:val="DefaultParagraphFont"/>
    <w:rsid w:val="000964D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964D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964D5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964D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964D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964D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964D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964D5"/>
    <w:pPr>
      <w:tabs>
        <w:tab w:val="left" w:pos="2700"/>
      </w:tabs>
      <w:spacing w:before="0"/>
    </w:pPr>
  </w:style>
  <w:style w:type="paragraph" w:customStyle="1" w:styleId="parainpara">
    <w:name w:val="para in para"/>
    <w:rsid w:val="000964D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964D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964D5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964D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964D5"/>
    <w:rPr>
      <w:b w:val="0"/>
      <w:sz w:val="32"/>
    </w:rPr>
  </w:style>
  <w:style w:type="paragraph" w:customStyle="1" w:styleId="MH1Chapter">
    <w:name w:val="M H1 Chapter"/>
    <w:basedOn w:val="AH1Chapter"/>
    <w:rsid w:val="000964D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964D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964D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964D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964D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964D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964D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964D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964D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964D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964D5"/>
    <w:pPr>
      <w:ind w:left="1800"/>
    </w:pPr>
  </w:style>
  <w:style w:type="paragraph" w:customStyle="1" w:styleId="Modparareturn">
    <w:name w:val="Mod para return"/>
    <w:basedOn w:val="AparareturnSymb"/>
    <w:rsid w:val="000964D5"/>
    <w:pPr>
      <w:ind w:left="2300"/>
    </w:pPr>
  </w:style>
  <w:style w:type="paragraph" w:customStyle="1" w:styleId="Modsubparareturn">
    <w:name w:val="Mod subpara return"/>
    <w:basedOn w:val="AsubparareturnSymb"/>
    <w:rsid w:val="000964D5"/>
    <w:pPr>
      <w:ind w:left="3040"/>
    </w:pPr>
  </w:style>
  <w:style w:type="paragraph" w:customStyle="1" w:styleId="Modref">
    <w:name w:val="Mod ref"/>
    <w:basedOn w:val="refSymb"/>
    <w:rsid w:val="000964D5"/>
    <w:pPr>
      <w:ind w:left="1100"/>
    </w:pPr>
  </w:style>
  <w:style w:type="paragraph" w:customStyle="1" w:styleId="ModaNote">
    <w:name w:val="Mod aNote"/>
    <w:basedOn w:val="aNoteSymb"/>
    <w:rsid w:val="000964D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964D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964D5"/>
    <w:pPr>
      <w:ind w:left="0" w:firstLine="0"/>
    </w:pPr>
  </w:style>
  <w:style w:type="paragraph" w:customStyle="1" w:styleId="AmdtEntries">
    <w:name w:val="AmdtEntries"/>
    <w:basedOn w:val="BillBasicHeading"/>
    <w:rsid w:val="000964D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964D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964D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964D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964D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964D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964D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964D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964D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964D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964D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964D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964D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964D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964D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964D5"/>
  </w:style>
  <w:style w:type="paragraph" w:customStyle="1" w:styleId="refSymb">
    <w:name w:val="ref Symb"/>
    <w:basedOn w:val="BillBasic"/>
    <w:next w:val="Normal"/>
    <w:rsid w:val="000964D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964D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964D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964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964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964D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964D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964D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964D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964D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964D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964D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964D5"/>
    <w:pPr>
      <w:ind w:left="1599" w:hanging="2081"/>
    </w:pPr>
  </w:style>
  <w:style w:type="paragraph" w:customStyle="1" w:styleId="IdefsubparaSymb">
    <w:name w:val="I def subpara Symb"/>
    <w:basedOn w:val="IsubparaSymb"/>
    <w:rsid w:val="000964D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964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964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964D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964D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964D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964D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964D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964D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964D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964D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964D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964D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964D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964D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964D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964D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964D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964D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964D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964D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964D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964D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964D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964D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964D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964D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964D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964D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964D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964D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964D5"/>
  </w:style>
  <w:style w:type="paragraph" w:customStyle="1" w:styleId="PenaltyParaSymb">
    <w:name w:val="PenaltyPara Symb"/>
    <w:basedOn w:val="Normal"/>
    <w:rsid w:val="000964D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964D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964D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96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5990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2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201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47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36" w:space="15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9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9656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646821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36" w:space="15" w:color="EEEEEE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00801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36" w:space="15" w:color="EEEEEE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11441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36" w:space="15" w:color="EEEEEE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52785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36" w:space="15" w:color="EEEEEE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837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  <w:divsChild>
            <w:div w:id="169221973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539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2-51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00-40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FEAE-D11F-487C-A7A0-E475A343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949</Words>
  <Characters>4934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(Anti-Consorting) Amendment Act 2024</vt:lpstr>
    </vt:vector>
  </TitlesOfParts>
  <Manager>Section</Manager>
  <Company>Section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(Anti-Consorting) Amendment Act 2024</dc:title>
  <dc:subject>Amendment</dc:subject>
  <dc:creator>ACT Government</dc:creator>
  <cp:keywords>D03</cp:keywords>
  <dc:description>J2024-1032</dc:description>
  <cp:lastModifiedBy>PCODCS</cp:lastModifiedBy>
  <cp:revision>4</cp:revision>
  <cp:lastPrinted>2024-08-05T04:40:00Z</cp:lastPrinted>
  <dcterms:created xsi:type="dcterms:W3CDTF">2024-08-27T05:18:00Z</dcterms:created>
  <dcterms:modified xsi:type="dcterms:W3CDTF">2024-08-27T05:18:00Z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Lyndall Kennedy</vt:lpwstr>
  </property>
  <property fmtid="{D5CDD505-2E9C-101B-9397-08002B2CF9AE}" pid="4" name="SettlerEmail">
    <vt:lpwstr>lyndall.kennedy@act.gov.au</vt:lpwstr>
  </property>
  <property fmtid="{D5CDD505-2E9C-101B-9397-08002B2CF9AE}" pid="5" name="SettlerPh">
    <vt:lpwstr>62077534</vt:lpwstr>
  </property>
  <property fmtid="{D5CDD505-2E9C-101B-9397-08002B2CF9AE}" pid="6" name="Client">
    <vt:lpwstr>Elizabeth Lee</vt:lpwstr>
  </property>
  <property fmtid="{D5CDD505-2E9C-101B-9397-08002B2CF9AE}" pid="7" name="ClientName1">
    <vt:lpwstr>Kelli Orell</vt:lpwstr>
  </property>
  <property fmtid="{D5CDD505-2E9C-101B-9397-08002B2CF9AE}" pid="8" name="ClientEmail1">
    <vt:lpwstr>Kelli.Orrell@parliament.act.gov.au</vt:lpwstr>
  </property>
  <property fmtid="{D5CDD505-2E9C-101B-9397-08002B2CF9AE}" pid="9" name="ClientPh1">
    <vt:lpwstr>62076357</vt:lpwstr>
  </property>
  <property fmtid="{D5CDD505-2E9C-101B-9397-08002B2CF9AE}" pid="10" name="ClientName2">
    <vt:lpwstr>Elizabeth Lee</vt:lpwstr>
  </property>
  <property fmtid="{D5CDD505-2E9C-101B-9397-08002B2CF9AE}" pid="11" name="ClientEmail2">
    <vt:lpwstr>Elizabeth.Lee@parliament.act.gov.au</vt:lpwstr>
  </property>
  <property fmtid="{D5CDD505-2E9C-101B-9397-08002B2CF9AE}" pid="12" name="ClientPh2">
    <vt:lpwstr>62051919</vt:lpwstr>
  </property>
  <property fmtid="{D5CDD505-2E9C-101B-9397-08002B2CF9AE}" pid="13" name="jobType">
    <vt:lpwstr>Drafting</vt:lpwstr>
  </property>
  <property fmtid="{D5CDD505-2E9C-101B-9397-08002B2CF9AE}" pid="14" name="DMSID">
    <vt:lpwstr>13092796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Crimes (Anti-Consorting) Amendment Bill 2024</vt:lpwstr>
  </property>
  <property fmtid="{D5CDD505-2E9C-101B-9397-08002B2CF9AE}" pid="18" name="AmCitation">
    <vt:lpwstr>Crimes Act 1900</vt:lpwstr>
  </property>
  <property fmtid="{D5CDD505-2E9C-101B-9397-08002B2CF9AE}" pid="19" name="ActName">
    <vt:lpwstr/>
  </property>
  <property fmtid="{D5CDD505-2E9C-101B-9397-08002B2CF9AE}" pid="20" name="DrafterName">
    <vt:lpwstr>Savvas Pertsinidis</vt:lpwstr>
  </property>
  <property fmtid="{D5CDD505-2E9C-101B-9397-08002B2CF9AE}" pid="21" name="DrafterEmail">
    <vt:lpwstr>savvas.pertsinidis@act.gov.au</vt:lpwstr>
  </property>
  <property fmtid="{D5CDD505-2E9C-101B-9397-08002B2CF9AE}" pid="22" name="DrafterPh">
    <vt:lpwstr>62053750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2024-08-01T00:35:30Z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98c569a9-9cf4-4582-978e-162e4a461faa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