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CAC7" w14:textId="77777777" w:rsidR="00E90C28" w:rsidRDefault="00E90C28">
      <w:pPr>
        <w:spacing w:before="400"/>
        <w:jc w:val="center"/>
        <w:rPr>
          <w:noProof/>
          <w:color w:val="000000"/>
        </w:rPr>
      </w:pPr>
    </w:p>
    <w:p w14:paraId="3BF99ED2" w14:textId="46CDF1F9" w:rsidR="008830C2" w:rsidRDefault="008830C2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724EA279" w14:textId="77777777" w:rsidR="008830C2" w:rsidRDefault="008830C2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4DBBE109" w14:textId="77777777" w:rsidR="008830C2" w:rsidRDefault="008830C2">
      <w:pPr>
        <w:pStyle w:val="N-line1"/>
        <w:jc w:val="both"/>
      </w:pPr>
    </w:p>
    <w:p w14:paraId="3BB4F175" w14:textId="77777777" w:rsidR="008830C2" w:rsidRDefault="008830C2" w:rsidP="00FE5883">
      <w:pPr>
        <w:spacing w:before="120"/>
        <w:jc w:val="center"/>
      </w:pPr>
      <w:r>
        <w:t>(As presented)</w:t>
      </w:r>
    </w:p>
    <w:p w14:paraId="279FF185" w14:textId="0FD0A5D8" w:rsidR="008830C2" w:rsidRDefault="008830C2">
      <w:pPr>
        <w:spacing w:before="240"/>
        <w:jc w:val="center"/>
      </w:pPr>
      <w:r>
        <w:t>(</w:t>
      </w:r>
      <w:bookmarkStart w:id="0" w:name="Sponsor"/>
      <w:r>
        <w:t>Minister for Planning and Sustainable Development</w:t>
      </w:r>
      <w:bookmarkEnd w:id="0"/>
      <w:r>
        <w:t>)</w:t>
      </w:r>
    </w:p>
    <w:p w14:paraId="1CFCDC4F" w14:textId="18A628AB" w:rsidR="00052A06" w:rsidRPr="004854D9" w:rsidRDefault="004A23C3">
      <w:pPr>
        <w:pStyle w:val="Billname1"/>
      </w:pPr>
      <w:fldSimple w:instr=" REF Citation \*charformat  \* MERGEFORMAT ">
        <w:r w:rsidRPr="004854D9">
          <w:t>Property Developers Legislation Amendment Bill 2026</w:t>
        </w:r>
      </w:fldSimple>
    </w:p>
    <w:p w14:paraId="2B9C8B28" w14:textId="05CF94B9" w:rsidR="00052A06" w:rsidRPr="004854D9" w:rsidRDefault="00052A06">
      <w:pPr>
        <w:pStyle w:val="ActNo"/>
      </w:pPr>
      <w:r w:rsidRPr="004854D9">
        <w:fldChar w:fldCharType="begin"/>
      </w:r>
      <w:r w:rsidRPr="004854D9">
        <w:instrText xml:space="preserve"> DOCPROPERTY "Category"  \* MERGEFORMAT </w:instrText>
      </w:r>
      <w:r w:rsidRPr="004854D9">
        <w:fldChar w:fldCharType="end"/>
      </w:r>
    </w:p>
    <w:p w14:paraId="2F9349CF" w14:textId="77777777" w:rsidR="00052A06" w:rsidRPr="004854D9" w:rsidRDefault="00052A06" w:rsidP="001766EA">
      <w:pPr>
        <w:pStyle w:val="Placeholder"/>
        <w:suppressLineNumbers/>
      </w:pPr>
      <w:r w:rsidRPr="004854D9">
        <w:rPr>
          <w:rStyle w:val="charContents"/>
          <w:sz w:val="16"/>
        </w:rPr>
        <w:t xml:space="preserve">  </w:t>
      </w:r>
      <w:r w:rsidRPr="004854D9">
        <w:rPr>
          <w:rStyle w:val="charPage"/>
        </w:rPr>
        <w:t xml:space="preserve">  </w:t>
      </w:r>
    </w:p>
    <w:p w14:paraId="40836098" w14:textId="77777777" w:rsidR="00052A06" w:rsidRPr="004854D9" w:rsidRDefault="00052A06">
      <w:pPr>
        <w:pStyle w:val="N-TOCheading"/>
      </w:pPr>
      <w:r w:rsidRPr="004854D9">
        <w:rPr>
          <w:rStyle w:val="charContents"/>
        </w:rPr>
        <w:t>Contents</w:t>
      </w:r>
    </w:p>
    <w:p w14:paraId="0B1D6B42" w14:textId="77777777" w:rsidR="00052A06" w:rsidRDefault="00052A06">
      <w:pPr>
        <w:pStyle w:val="N-9pt"/>
        <w:rPr>
          <w:rStyle w:val="charPage"/>
        </w:rPr>
      </w:pPr>
      <w:r w:rsidRPr="004854D9">
        <w:tab/>
      </w:r>
      <w:r w:rsidRPr="004854D9">
        <w:rPr>
          <w:rStyle w:val="charPage"/>
        </w:rPr>
        <w:t>Page</w:t>
      </w:r>
    </w:p>
    <w:p w14:paraId="4C2ABA0B" w14:textId="372E6373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41139603" w:history="1">
        <w:r w:rsidRPr="008C6202">
          <w:t>Part 1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Preliminary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_Toc241139603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2</w:t>
        </w:r>
        <w:r w:rsidRPr="001766EA">
          <w:rPr>
            <w:vanish/>
          </w:rPr>
          <w:fldChar w:fldCharType="end"/>
        </w:r>
      </w:hyperlink>
    </w:p>
    <w:p w14:paraId="1E3025B2" w14:textId="5CFA8C53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04" w:history="1">
        <w:r w:rsidRPr="008C6202">
          <w:t>1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Name of Act</w:t>
        </w:r>
        <w:r>
          <w:tab/>
        </w:r>
        <w:r>
          <w:fldChar w:fldCharType="begin"/>
        </w:r>
        <w:r>
          <w:instrText xml:space="preserve"> PAGEREF _Toc241139604 \h </w:instrText>
        </w:r>
        <w:r>
          <w:fldChar w:fldCharType="separate"/>
        </w:r>
        <w:r w:rsidR="004A23C3">
          <w:t>2</w:t>
        </w:r>
        <w:r>
          <w:fldChar w:fldCharType="end"/>
        </w:r>
      </w:hyperlink>
    </w:p>
    <w:p w14:paraId="3822CE25" w14:textId="2690A1C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05" w:history="1">
        <w:r w:rsidRPr="008C6202">
          <w:t>2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Commencement</w:t>
        </w:r>
        <w:r>
          <w:tab/>
        </w:r>
        <w:r>
          <w:fldChar w:fldCharType="begin"/>
        </w:r>
        <w:r>
          <w:instrText xml:space="preserve"> PAGEREF _Toc241139605 \h </w:instrText>
        </w:r>
        <w:r>
          <w:fldChar w:fldCharType="separate"/>
        </w:r>
        <w:r w:rsidR="004A23C3">
          <w:t>2</w:t>
        </w:r>
        <w:r>
          <w:fldChar w:fldCharType="end"/>
        </w:r>
      </w:hyperlink>
    </w:p>
    <w:p w14:paraId="2A4B28ED" w14:textId="1FFB769D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06" w:history="1">
        <w:r w:rsidRPr="008C6202">
          <w:t>3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Legislation amended</w:t>
        </w:r>
        <w:r>
          <w:tab/>
        </w:r>
        <w:r>
          <w:fldChar w:fldCharType="begin"/>
        </w:r>
        <w:r>
          <w:instrText xml:space="preserve"> PAGEREF _Toc241139606 \h </w:instrText>
        </w:r>
        <w:r>
          <w:fldChar w:fldCharType="separate"/>
        </w:r>
        <w:r w:rsidR="004A23C3">
          <w:t>2</w:t>
        </w:r>
        <w:r>
          <w:fldChar w:fldCharType="end"/>
        </w:r>
      </w:hyperlink>
    </w:p>
    <w:p w14:paraId="206DCA84" w14:textId="28C2F99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07" w:history="1">
        <w:r w:rsidRPr="008C6202">
          <w:t>4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Legislation repealed</w:t>
        </w:r>
        <w:r>
          <w:tab/>
        </w:r>
        <w:r>
          <w:fldChar w:fldCharType="begin"/>
        </w:r>
        <w:r>
          <w:instrText xml:space="preserve"> PAGEREF _Toc241139607 \h </w:instrText>
        </w:r>
        <w:r>
          <w:fldChar w:fldCharType="separate"/>
        </w:r>
        <w:r w:rsidR="004A23C3">
          <w:t>2</w:t>
        </w:r>
        <w:r>
          <w:fldChar w:fldCharType="end"/>
        </w:r>
      </w:hyperlink>
    </w:p>
    <w:p w14:paraId="2EFEE932" w14:textId="04CF5C06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08" w:history="1">
        <w:r w:rsidRPr="008C6202">
          <w:t>Part 2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Building Act 2004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_Toc241139608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3</w:t>
        </w:r>
        <w:r w:rsidRPr="001766EA">
          <w:rPr>
            <w:vanish/>
          </w:rPr>
          <w:fldChar w:fldCharType="end"/>
        </w:r>
      </w:hyperlink>
    </w:p>
    <w:p w14:paraId="0444E255" w14:textId="77BB365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09" w:history="1">
        <w:r w:rsidRPr="001766EA">
          <w:rPr>
            <w:rStyle w:val="CharSectNo"/>
          </w:rPr>
          <w:t>5</w:t>
        </w:r>
        <w:r w:rsidRPr="004854D9">
          <w:tab/>
        </w:r>
        <w:r w:rsidRPr="004854D9">
          <w:rPr>
            <w:bCs/>
          </w:rPr>
          <w:t>Certifier not to consider certain applications</w:t>
        </w:r>
        <w:r>
          <w:rPr>
            <w:bCs/>
          </w:rPr>
          <w:br/>
        </w:r>
        <w:r w:rsidRPr="004854D9">
          <w:t>Section 27 (1) (ca)</w:t>
        </w:r>
        <w:r>
          <w:tab/>
        </w:r>
        <w:r>
          <w:fldChar w:fldCharType="begin"/>
        </w:r>
        <w:r>
          <w:instrText xml:space="preserve"> PAGEREF _Toc241139609 \h </w:instrText>
        </w:r>
        <w:r>
          <w:fldChar w:fldCharType="separate"/>
        </w:r>
        <w:r w:rsidR="004A23C3">
          <w:t>3</w:t>
        </w:r>
        <w:r>
          <w:fldChar w:fldCharType="end"/>
        </w:r>
      </w:hyperlink>
    </w:p>
    <w:p w14:paraId="61AB8F13" w14:textId="64AFFFB2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0" w:history="1">
        <w:r w:rsidRPr="008C6202">
          <w:t>6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Section 27 (2), new definition of </w:t>
        </w:r>
        <w:r w:rsidRPr="008C6202">
          <w:rPr>
            <w:i/>
          </w:rPr>
          <w:t>suitable property developer licence</w:t>
        </w:r>
        <w:r>
          <w:tab/>
        </w:r>
        <w:r>
          <w:fldChar w:fldCharType="begin"/>
        </w:r>
        <w:r>
          <w:instrText xml:space="preserve"> PAGEREF _Toc241139610 \h </w:instrText>
        </w:r>
        <w:r>
          <w:fldChar w:fldCharType="separate"/>
        </w:r>
        <w:r w:rsidR="004A23C3">
          <w:t>3</w:t>
        </w:r>
        <w:r>
          <w:fldChar w:fldCharType="end"/>
        </w:r>
      </w:hyperlink>
    </w:p>
    <w:p w14:paraId="0D9CAE96" w14:textId="198C3517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1" w:history="1">
        <w:r w:rsidRPr="001766EA">
          <w:rPr>
            <w:rStyle w:val="CharSectNo"/>
          </w:rPr>
          <w:t>7</w:t>
        </w:r>
        <w:r w:rsidRPr="004854D9">
          <w:tab/>
        </w:r>
        <w:r w:rsidRPr="004854D9">
          <w:rPr>
            <w:bCs/>
          </w:rPr>
          <w:t>Approval of certain residential building work when property developer licence required</w:t>
        </w:r>
        <w:r>
          <w:rPr>
            <w:bCs/>
          </w:rPr>
          <w:br/>
        </w:r>
        <w:r w:rsidRPr="004854D9">
          <w:rPr>
            <w:bCs/>
          </w:rPr>
          <w:t>Section 28AA (2) and (3)</w:t>
        </w:r>
        <w:r>
          <w:tab/>
        </w:r>
        <w:r>
          <w:fldChar w:fldCharType="begin"/>
        </w:r>
        <w:r>
          <w:instrText xml:space="preserve"> PAGEREF _Toc241139611 \h </w:instrText>
        </w:r>
        <w:r>
          <w:fldChar w:fldCharType="separate"/>
        </w:r>
        <w:r w:rsidR="004A23C3">
          <w:t>3</w:t>
        </w:r>
        <w:r>
          <w:fldChar w:fldCharType="end"/>
        </w:r>
      </w:hyperlink>
    </w:p>
    <w:p w14:paraId="4EE26C6F" w14:textId="7722B87B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12" w:history="1">
        <w:r w:rsidRPr="008C6202">
          <w:t>Part 3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Civil Law (Sale of Residential Property) Act 2003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_Toc241139612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5</w:t>
        </w:r>
        <w:r w:rsidRPr="001766EA">
          <w:rPr>
            <w:vanish/>
          </w:rPr>
          <w:fldChar w:fldCharType="end"/>
        </w:r>
      </w:hyperlink>
    </w:p>
    <w:p w14:paraId="5F66C426" w14:textId="13F4250C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3" w:history="1">
        <w:r w:rsidRPr="001766EA">
          <w:rPr>
            <w:rStyle w:val="CharSectNo"/>
          </w:rPr>
          <w:t>8</w:t>
        </w:r>
        <w:r w:rsidRPr="004854D9">
          <w:tab/>
          <w:t xml:space="preserve">Definitions—pt 2A </w:t>
        </w:r>
        <w:r>
          <w:br/>
        </w:r>
        <w:r w:rsidRPr="004854D9">
          <w:t xml:space="preserve">Section 19AA (1), definition of </w:t>
        </w:r>
        <w:r w:rsidRPr="008830C2">
          <w:rPr>
            <w:rStyle w:val="charItals"/>
          </w:rPr>
          <w:t>Commonwealth or State entity</w:t>
        </w:r>
        <w:r>
          <w:tab/>
        </w:r>
        <w:r>
          <w:fldChar w:fldCharType="begin"/>
        </w:r>
        <w:r>
          <w:instrText xml:space="preserve"> PAGEREF _Toc241139613 \h </w:instrText>
        </w:r>
        <w:r>
          <w:fldChar w:fldCharType="separate"/>
        </w:r>
        <w:r w:rsidR="004A23C3">
          <w:t>5</w:t>
        </w:r>
        <w:r>
          <w:fldChar w:fldCharType="end"/>
        </w:r>
      </w:hyperlink>
    </w:p>
    <w:p w14:paraId="047FE03E" w14:textId="19CEC49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4" w:history="1">
        <w:r w:rsidRPr="008C6202">
          <w:t>9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 xml:space="preserve">Section 19AA (1), new definition of </w:t>
        </w:r>
        <w:r w:rsidRPr="008C6202">
          <w:rPr>
            <w:i/>
          </w:rPr>
          <w:t>suitable property developer licence</w:t>
        </w:r>
        <w:r>
          <w:tab/>
        </w:r>
        <w:r>
          <w:fldChar w:fldCharType="begin"/>
        </w:r>
        <w:r>
          <w:instrText xml:space="preserve"> PAGEREF _Toc241139614 \h </w:instrText>
        </w:r>
        <w:r>
          <w:fldChar w:fldCharType="separate"/>
        </w:r>
        <w:r w:rsidR="004A23C3">
          <w:t>5</w:t>
        </w:r>
        <w:r>
          <w:fldChar w:fldCharType="end"/>
        </w:r>
      </w:hyperlink>
    </w:p>
    <w:p w14:paraId="38CA565B" w14:textId="054674D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5" w:history="1">
        <w:r w:rsidRPr="001766EA">
          <w:rPr>
            <w:rStyle w:val="CharSectNo"/>
          </w:rPr>
          <w:t>10</w:t>
        </w:r>
        <w:r w:rsidRPr="004854D9">
          <w:tab/>
        </w:r>
        <w:r w:rsidRPr="004854D9">
          <w:rPr>
            <w:bCs/>
          </w:rPr>
          <w:t>Off-the-plan contracts—seller must be licensed</w:t>
        </w:r>
        <w:r w:rsidRPr="004854D9">
          <w:t xml:space="preserve"> </w:t>
        </w:r>
        <w:r>
          <w:br/>
        </w:r>
        <w:r w:rsidRPr="004854D9">
          <w:t>Section 19AB (1) (a)</w:t>
        </w:r>
        <w:r>
          <w:tab/>
        </w:r>
        <w:r>
          <w:fldChar w:fldCharType="begin"/>
        </w:r>
        <w:r>
          <w:instrText xml:space="preserve"> PAGEREF _Toc241139615 \h </w:instrText>
        </w:r>
        <w:r>
          <w:fldChar w:fldCharType="separate"/>
        </w:r>
        <w:r w:rsidR="004A23C3">
          <w:t>5</w:t>
        </w:r>
        <w:r>
          <w:fldChar w:fldCharType="end"/>
        </w:r>
      </w:hyperlink>
    </w:p>
    <w:p w14:paraId="455FC4DD" w14:textId="35E4509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6" w:history="1">
        <w:r w:rsidRPr="008C6202">
          <w:t>11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>Section 19AB (1) (b)</w:t>
        </w:r>
        <w:r>
          <w:tab/>
        </w:r>
        <w:r>
          <w:fldChar w:fldCharType="begin"/>
        </w:r>
        <w:r>
          <w:instrText xml:space="preserve"> PAGEREF _Toc241139616 \h </w:instrText>
        </w:r>
        <w:r>
          <w:fldChar w:fldCharType="separate"/>
        </w:r>
        <w:r w:rsidR="004A23C3">
          <w:t>6</w:t>
        </w:r>
        <w:r>
          <w:fldChar w:fldCharType="end"/>
        </w:r>
      </w:hyperlink>
    </w:p>
    <w:p w14:paraId="06102A08" w14:textId="2635020F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7" w:history="1">
        <w:r w:rsidRPr="008C6202">
          <w:t>12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19AB (2) (c)</w:t>
        </w:r>
        <w:r>
          <w:tab/>
        </w:r>
        <w:r>
          <w:fldChar w:fldCharType="begin"/>
        </w:r>
        <w:r>
          <w:instrText xml:space="preserve"> PAGEREF _Toc241139617 \h </w:instrText>
        </w:r>
        <w:r>
          <w:fldChar w:fldCharType="separate"/>
        </w:r>
        <w:r w:rsidR="004A23C3">
          <w:t>6</w:t>
        </w:r>
        <w:r>
          <w:fldChar w:fldCharType="end"/>
        </w:r>
      </w:hyperlink>
    </w:p>
    <w:p w14:paraId="35291CEB" w14:textId="4D291224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8" w:history="1">
        <w:r w:rsidRPr="001766EA">
          <w:rPr>
            <w:rStyle w:val="CharSectNo"/>
          </w:rPr>
          <w:t>13</w:t>
        </w:r>
        <w:r w:rsidRPr="004854D9">
          <w:tab/>
          <w:t xml:space="preserve">Off-the-plan contracts—advertising </w:t>
        </w:r>
        <w:r>
          <w:br/>
        </w:r>
        <w:r w:rsidRPr="004854D9">
          <w:t>Section 19AC (1) (a)</w:t>
        </w:r>
        <w:r>
          <w:tab/>
        </w:r>
        <w:r>
          <w:fldChar w:fldCharType="begin"/>
        </w:r>
        <w:r>
          <w:instrText xml:space="preserve"> PAGEREF _Toc241139618 \h </w:instrText>
        </w:r>
        <w:r>
          <w:fldChar w:fldCharType="separate"/>
        </w:r>
        <w:r w:rsidR="004A23C3">
          <w:t>6</w:t>
        </w:r>
        <w:r>
          <w:fldChar w:fldCharType="end"/>
        </w:r>
      </w:hyperlink>
    </w:p>
    <w:p w14:paraId="05473D10" w14:textId="7C56E7FD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19" w:history="1">
        <w:r w:rsidRPr="008C6202">
          <w:t>14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>Section 19AC (1) (b)</w:t>
        </w:r>
        <w:r>
          <w:tab/>
        </w:r>
        <w:r>
          <w:fldChar w:fldCharType="begin"/>
        </w:r>
        <w:r>
          <w:instrText xml:space="preserve"> PAGEREF _Toc241139619 \h </w:instrText>
        </w:r>
        <w:r>
          <w:fldChar w:fldCharType="separate"/>
        </w:r>
        <w:r w:rsidR="004A23C3">
          <w:t>7</w:t>
        </w:r>
        <w:r>
          <w:fldChar w:fldCharType="end"/>
        </w:r>
      </w:hyperlink>
    </w:p>
    <w:p w14:paraId="18FE528D" w14:textId="2A04AE76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0" w:history="1">
        <w:r w:rsidRPr="008C6202">
          <w:t>15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19AC (2) (c)</w:t>
        </w:r>
        <w:r>
          <w:tab/>
        </w:r>
        <w:r>
          <w:fldChar w:fldCharType="begin"/>
        </w:r>
        <w:r>
          <w:instrText xml:space="preserve"> PAGEREF _Toc241139620 \h </w:instrText>
        </w:r>
        <w:r>
          <w:fldChar w:fldCharType="separate"/>
        </w:r>
        <w:r w:rsidR="004A23C3">
          <w:t>7</w:t>
        </w:r>
        <w:r>
          <w:fldChar w:fldCharType="end"/>
        </w:r>
      </w:hyperlink>
    </w:p>
    <w:p w14:paraId="6FB1A67D" w14:textId="3E0E3FE8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1" w:history="1">
        <w:r w:rsidRPr="008C6202">
          <w:t>16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19AC (3) (a)</w:t>
        </w:r>
        <w:r>
          <w:tab/>
        </w:r>
        <w:r>
          <w:fldChar w:fldCharType="begin"/>
        </w:r>
        <w:r>
          <w:instrText xml:space="preserve"> PAGEREF _Toc241139621 \h </w:instrText>
        </w:r>
        <w:r>
          <w:fldChar w:fldCharType="separate"/>
        </w:r>
        <w:r w:rsidR="004A23C3">
          <w:t>7</w:t>
        </w:r>
        <w:r>
          <w:fldChar w:fldCharType="end"/>
        </w:r>
      </w:hyperlink>
    </w:p>
    <w:p w14:paraId="0D4CFD41" w14:textId="49484DAB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2" w:history="1">
        <w:r w:rsidRPr="008C6202">
          <w:t>17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>Section 19AC (3) (b)</w:t>
        </w:r>
        <w:r>
          <w:tab/>
        </w:r>
        <w:r>
          <w:fldChar w:fldCharType="begin"/>
        </w:r>
        <w:r>
          <w:instrText xml:space="preserve"> PAGEREF _Toc241139622 \h </w:instrText>
        </w:r>
        <w:r>
          <w:fldChar w:fldCharType="separate"/>
        </w:r>
        <w:r w:rsidR="004A23C3">
          <w:t>8</w:t>
        </w:r>
        <w:r>
          <w:fldChar w:fldCharType="end"/>
        </w:r>
      </w:hyperlink>
    </w:p>
    <w:p w14:paraId="5D9C5332" w14:textId="0DD8A0DC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3" w:history="1">
        <w:r w:rsidRPr="001766EA">
          <w:rPr>
            <w:rStyle w:val="CharSectNo"/>
          </w:rPr>
          <w:t>18</w:t>
        </w:r>
        <w:r w:rsidRPr="004854D9">
          <w:rPr>
            <w:bCs/>
          </w:rPr>
          <w:tab/>
          <w:t xml:space="preserve">Disclosure statements </w:t>
        </w:r>
        <w:r>
          <w:rPr>
            <w:bCs/>
          </w:rPr>
          <w:br/>
        </w:r>
        <w:r w:rsidRPr="004854D9">
          <w:rPr>
            <w:bCs/>
          </w:rPr>
          <w:t>Section 19AD (1) (a)</w:t>
        </w:r>
        <w:r>
          <w:tab/>
        </w:r>
        <w:r>
          <w:fldChar w:fldCharType="begin"/>
        </w:r>
        <w:r>
          <w:instrText xml:space="preserve"> PAGEREF _Toc241139623 \h </w:instrText>
        </w:r>
        <w:r>
          <w:fldChar w:fldCharType="separate"/>
        </w:r>
        <w:r w:rsidR="004A23C3">
          <w:t>8</w:t>
        </w:r>
        <w:r>
          <w:fldChar w:fldCharType="end"/>
        </w:r>
      </w:hyperlink>
    </w:p>
    <w:p w14:paraId="513081ED" w14:textId="6EBB203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4" w:history="1">
        <w:r w:rsidRPr="008C6202">
          <w:t>19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 xml:space="preserve">Dictionary, new definition of </w:t>
        </w:r>
        <w:r w:rsidRPr="008C6202">
          <w:rPr>
            <w:i/>
          </w:rPr>
          <w:t>suitable property developer licence</w:t>
        </w:r>
        <w:r>
          <w:tab/>
        </w:r>
        <w:r>
          <w:fldChar w:fldCharType="begin"/>
        </w:r>
        <w:r>
          <w:instrText xml:space="preserve"> PAGEREF _Toc241139624 \h </w:instrText>
        </w:r>
        <w:r>
          <w:fldChar w:fldCharType="separate"/>
        </w:r>
        <w:r w:rsidR="004A23C3">
          <w:t>8</w:t>
        </w:r>
        <w:r>
          <w:fldChar w:fldCharType="end"/>
        </w:r>
      </w:hyperlink>
    </w:p>
    <w:p w14:paraId="4CF535FE" w14:textId="6A5E3A87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25" w:history="1">
        <w:r w:rsidRPr="008C6202">
          <w:t>Part 4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Civil Law (Sale of Residential Property) Regulation 2004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_Toc241139625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9</w:t>
        </w:r>
        <w:r w:rsidRPr="001766EA">
          <w:rPr>
            <w:vanish/>
          </w:rPr>
          <w:fldChar w:fldCharType="end"/>
        </w:r>
      </w:hyperlink>
    </w:p>
    <w:p w14:paraId="76252364" w14:textId="3C4B830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6" w:history="1">
        <w:r w:rsidRPr="008C6202">
          <w:t>20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>New sections 12A to 12C</w:t>
        </w:r>
        <w:r>
          <w:tab/>
        </w:r>
        <w:r>
          <w:fldChar w:fldCharType="begin"/>
        </w:r>
        <w:r>
          <w:instrText xml:space="preserve"> PAGEREF _Toc241139626 \h </w:instrText>
        </w:r>
        <w:r>
          <w:fldChar w:fldCharType="separate"/>
        </w:r>
        <w:r w:rsidR="004A23C3">
          <w:t>9</w:t>
        </w:r>
        <w:r>
          <w:fldChar w:fldCharType="end"/>
        </w:r>
      </w:hyperlink>
    </w:p>
    <w:p w14:paraId="09CBB688" w14:textId="2F6167FD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27" w:history="1">
        <w:r w:rsidRPr="008C6202">
          <w:t>Part 5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Planning Act 2023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_Toc241139627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11</w:t>
        </w:r>
        <w:r w:rsidRPr="001766EA">
          <w:rPr>
            <w:vanish/>
          </w:rPr>
          <w:fldChar w:fldCharType="end"/>
        </w:r>
      </w:hyperlink>
    </w:p>
    <w:p w14:paraId="672634FA" w14:textId="78F205DC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8" w:history="1">
        <w:r w:rsidRPr="008C6202">
          <w:t>21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>Division 7.3.3</w:t>
        </w:r>
        <w:r>
          <w:tab/>
        </w:r>
        <w:r>
          <w:fldChar w:fldCharType="begin"/>
        </w:r>
        <w:r>
          <w:instrText xml:space="preserve"> PAGEREF _Toc241139628 \h </w:instrText>
        </w:r>
        <w:r>
          <w:fldChar w:fldCharType="separate"/>
        </w:r>
        <w:r w:rsidR="004A23C3">
          <w:t>11</w:t>
        </w:r>
        <w:r>
          <w:fldChar w:fldCharType="end"/>
        </w:r>
      </w:hyperlink>
    </w:p>
    <w:p w14:paraId="3FCB5627" w14:textId="2DF7EF07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29" w:history="1">
        <w:r w:rsidRPr="001766EA">
          <w:rPr>
            <w:rStyle w:val="CharSectNo"/>
          </w:rPr>
          <w:t>22</w:t>
        </w:r>
        <w:r w:rsidRPr="004854D9">
          <w:rPr>
            <w:bCs/>
          </w:rPr>
          <w:tab/>
          <w:t xml:space="preserve">Conditional approvals </w:t>
        </w:r>
        <w:r>
          <w:rPr>
            <w:bCs/>
          </w:rPr>
          <w:br/>
        </w:r>
        <w:r w:rsidRPr="004854D9">
          <w:rPr>
            <w:bCs/>
          </w:rPr>
          <w:t>Section 187 (1) (</w:t>
        </w:r>
        <w:r>
          <w:rPr>
            <w:bCs/>
          </w:rPr>
          <w:t>g</w:t>
        </w:r>
        <w:r w:rsidRPr="004854D9">
          <w:rPr>
            <w:bCs/>
          </w:rPr>
          <w:t>)</w:t>
        </w:r>
        <w:r>
          <w:tab/>
        </w:r>
        <w:r>
          <w:fldChar w:fldCharType="begin"/>
        </w:r>
        <w:r>
          <w:instrText xml:space="preserve"> PAGEREF _Toc241139629 \h </w:instrText>
        </w:r>
        <w:r>
          <w:fldChar w:fldCharType="separate"/>
        </w:r>
        <w:r w:rsidR="004A23C3">
          <w:t>14</w:t>
        </w:r>
        <w:r>
          <w:fldChar w:fldCharType="end"/>
        </w:r>
      </w:hyperlink>
    </w:p>
    <w:p w14:paraId="76B4EF41" w14:textId="7352B74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41139630" w:history="1">
        <w:r w:rsidRPr="008C6202">
          <w:t>23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rPr>
            <w:bCs/>
          </w:rPr>
          <w:t xml:space="preserve">Section 187 (6), new definition of </w:t>
        </w:r>
        <w:r w:rsidRPr="008C6202">
          <w:rPr>
            <w:i/>
          </w:rPr>
          <w:t>suitable property developer licence</w:t>
        </w:r>
        <w:r>
          <w:tab/>
        </w:r>
        <w:r>
          <w:fldChar w:fldCharType="begin"/>
        </w:r>
        <w:r>
          <w:instrText xml:space="preserve"> PAGEREF _Toc241139630 \h </w:instrText>
        </w:r>
        <w:r>
          <w:fldChar w:fldCharType="separate"/>
        </w:r>
        <w:r w:rsidR="004A23C3">
          <w:t>15</w:t>
        </w:r>
        <w:r>
          <w:fldChar w:fldCharType="end"/>
        </w:r>
      </w:hyperlink>
    </w:p>
    <w:p w14:paraId="164B8FB2" w14:textId="4265E8F8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1" w:history="1">
        <w:r w:rsidRPr="008C6202">
          <w:t>24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Dictionary, new definition of </w:t>
        </w:r>
        <w:r w:rsidRPr="008C6202">
          <w:rPr>
            <w:i/>
          </w:rPr>
          <w:t>Commonwealth or State entity</w:t>
        </w:r>
        <w:r>
          <w:tab/>
        </w:r>
        <w:r>
          <w:fldChar w:fldCharType="begin"/>
        </w:r>
        <w:r>
          <w:instrText xml:space="preserve"> PAGEREF _Toc241139631 \h </w:instrText>
        </w:r>
        <w:r>
          <w:fldChar w:fldCharType="separate"/>
        </w:r>
        <w:r w:rsidR="004A23C3">
          <w:t>15</w:t>
        </w:r>
        <w:r>
          <w:fldChar w:fldCharType="end"/>
        </w:r>
      </w:hyperlink>
    </w:p>
    <w:p w14:paraId="6BD45589" w14:textId="5C80DF5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2" w:history="1">
        <w:r w:rsidRPr="008C6202">
          <w:t>25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Dictionary, definition of </w:t>
        </w:r>
        <w:r w:rsidRPr="008C6202">
          <w:rPr>
            <w:i/>
          </w:rPr>
          <w:t>property developer licence</w:t>
        </w:r>
        <w:r>
          <w:tab/>
        </w:r>
        <w:r>
          <w:fldChar w:fldCharType="begin"/>
        </w:r>
        <w:r>
          <w:instrText xml:space="preserve"> PAGEREF _Toc241139632 \h </w:instrText>
        </w:r>
        <w:r>
          <w:fldChar w:fldCharType="separate"/>
        </w:r>
        <w:r w:rsidR="004A23C3">
          <w:t>15</w:t>
        </w:r>
        <w:r>
          <w:fldChar w:fldCharType="end"/>
        </w:r>
      </w:hyperlink>
    </w:p>
    <w:p w14:paraId="4BE2599C" w14:textId="1EE5106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3" w:history="1">
        <w:r w:rsidRPr="008C6202">
          <w:t>26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Dictionary, new definitions</w:t>
        </w:r>
        <w:r>
          <w:tab/>
        </w:r>
        <w:r>
          <w:fldChar w:fldCharType="begin"/>
        </w:r>
        <w:r>
          <w:instrText xml:space="preserve"> PAGEREF _Toc241139633 \h </w:instrText>
        </w:r>
        <w:r>
          <w:fldChar w:fldCharType="separate"/>
        </w:r>
        <w:r w:rsidR="004A23C3">
          <w:t>15</w:t>
        </w:r>
        <w:r>
          <w:fldChar w:fldCharType="end"/>
        </w:r>
      </w:hyperlink>
    </w:p>
    <w:p w14:paraId="4594A4CA" w14:textId="1D2C65E2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34" w:history="1">
        <w:r w:rsidRPr="008C6202">
          <w:t>Part 6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Property Developers Act 2024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_Toc241139634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16</w:t>
        </w:r>
        <w:r w:rsidRPr="001766EA">
          <w:rPr>
            <w:vanish/>
          </w:rPr>
          <w:fldChar w:fldCharType="end"/>
        </w:r>
      </w:hyperlink>
    </w:p>
    <w:p w14:paraId="7282C188" w14:textId="6D731FC6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5" w:history="1">
        <w:r w:rsidRPr="008C6202">
          <w:t>27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7</w:t>
        </w:r>
        <w:r>
          <w:tab/>
        </w:r>
        <w:r>
          <w:fldChar w:fldCharType="begin"/>
        </w:r>
        <w:r>
          <w:instrText xml:space="preserve"> PAGEREF _Toc241139635 \h </w:instrText>
        </w:r>
        <w:r>
          <w:fldChar w:fldCharType="separate"/>
        </w:r>
        <w:r w:rsidR="004A23C3">
          <w:t>16</w:t>
        </w:r>
        <w:r>
          <w:fldChar w:fldCharType="end"/>
        </w:r>
      </w:hyperlink>
    </w:p>
    <w:p w14:paraId="1D476AAE" w14:textId="5913CE8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6" w:history="1">
        <w:r w:rsidRPr="001766EA">
          <w:rPr>
            <w:rStyle w:val="CharSectNo"/>
          </w:rPr>
          <w:t>28</w:t>
        </w:r>
        <w:r w:rsidRPr="004854D9">
          <w:rPr>
            <w:bCs/>
          </w:rPr>
          <w:tab/>
          <w:t>Applications for licence renewal</w:t>
        </w:r>
        <w:r>
          <w:rPr>
            <w:bCs/>
          </w:rPr>
          <w:br/>
        </w:r>
        <w:r w:rsidRPr="004854D9">
          <w:rPr>
            <w:bCs/>
          </w:rPr>
          <w:t>Section 13 (2) (d), new note</w:t>
        </w:r>
        <w:r>
          <w:tab/>
        </w:r>
        <w:r>
          <w:fldChar w:fldCharType="begin"/>
        </w:r>
        <w:r>
          <w:instrText xml:space="preserve"> PAGEREF _Toc241139636 \h </w:instrText>
        </w:r>
        <w:r>
          <w:fldChar w:fldCharType="separate"/>
        </w:r>
        <w:r w:rsidR="004A23C3">
          <w:t>16</w:t>
        </w:r>
        <w:r>
          <w:fldChar w:fldCharType="end"/>
        </w:r>
      </w:hyperlink>
    </w:p>
    <w:p w14:paraId="57D45AD1" w14:textId="49CF597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7" w:history="1">
        <w:r w:rsidRPr="001766EA">
          <w:rPr>
            <w:rStyle w:val="CharSectNo"/>
          </w:rPr>
          <w:t>29</w:t>
        </w:r>
        <w:r w:rsidRPr="004854D9">
          <w:tab/>
          <w:t>Notifying registrar about change of circumstances</w:t>
        </w:r>
        <w:r>
          <w:br/>
        </w:r>
        <w:r w:rsidRPr="004854D9">
          <w:t>Section 23 (1) (e) (i)</w:t>
        </w:r>
        <w:r>
          <w:tab/>
        </w:r>
        <w:r>
          <w:fldChar w:fldCharType="begin"/>
        </w:r>
        <w:r>
          <w:instrText xml:space="preserve"> PAGEREF _Toc241139637 \h </w:instrText>
        </w:r>
        <w:r>
          <w:fldChar w:fldCharType="separate"/>
        </w:r>
        <w:r w:rsidR="004A23C3">
          <w:t>16</w:t>
        </w:r>
        <w:r>
          <w:fldChar w:fldCharType="end"/>
        </w:r>
      </w:hyperlink>
    </w:p>
    <w:p w14:paraId="08ACFA51" w14:textId="021E8685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8" w:history="1">
        <w:r w:rsidRPr="008C6202">
          <w:t>30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23 (1) (e) (ii) and (iii)</w:t>
        </w:r>
        <w:r>
          <w:tab/>
        </w:r>
        <w:r>
          <w:fldChar w:fldCharType="begin"/>
        </w:r>
        <w:r>
          <w:instrText xml:space="preserve"> PAGEREF _Toc241139638 \h </w:instrText>
        </w:r>
        <w:r>
          <w:fldChar w:fldCharType="separate"/>
        </w:r>
        <w:r w:rsidR="004A23C3">
          <w:t>17</w:t>
        </w:r>
        <w:r>
          <w:fldChar w:fldCharType="end"/>
        </w:r>
      </w:hyperlink>
    </w:p>
    <w:p w14:paraId="6F0BA899" w14:textId="7D0FD68D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39" w:history="1">
        <w:r w:rsidRPr="001766EA">
          <w:rPr>
            <w:rStyle w:val="CharSectNo"/>
          </w:rPr>
          <w:t>31</w:t>
        </w:r>
        <w:r w:rsidRPr="004854D9">
          <w:tab/>
          <w:t>Approval of rating entities</w:t>
        </w:r>
        <w:r>
          <w:br/>
        </w:r>
        <w:r w:rsidRPr="004854D9">
          <w:t>Section 27 (2) (a)</w:t>
        </w:r>
        <w:r>
          <w:tab/>
        </w:r>
        <w:r>
          <w:fldChar w:fldCharType="begin"/>
        </w:r>
        <w:r>
          <w:instrText xml:space="preserve"> PAGEREF _Toc241139639 \h </w:instrText>
        </w:r>
        <w:r>
          <w:fldChar w:fldCharType="separate"/>
        </w:r>
        <w:r w:rsidR="004A23C3">
          <w:t>17</w:t>
        </w:r>
        <w:r>
          <w:fldChar w:fldCharType="end"/>
        </w:r>
      </w:hyperlink>
    </w:p>
    <w:p w14:paraId="2D4FF81C" w14:textId="146E836B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0" w:history="1">
        <w:r w:rsidRPr="001766EA">
          <w:rPr>
            <w:rStyle w:val="CharSectNo"/>
          </w:rPr>
          <w:t>32</w:t>
        </w:r>
        <w:r w:rsidRPr="004854D9">
          <w:tab/>
          <w:t>Application—pt 5</w:t>
        </w:r>
        <w:r>
          <w:br/>
        </w:r>
        <w:r w:rsidRPr="004854D9">
          <w:t>Section 44 (1)</w:t>
        </w:r>
        <w:r>
          <w:tab/>
        </w:r>
        <w:r>
          <w:fldChar w:fldCharType="begin"/>
        </w:r>
        <w:r>
          <w:instrText xml:space="preserve"> PAGEREF _Toc241139640 \h </w:instrText>
        </w:r>
        <w:r>
          <w:fldChar w:fldCharType="separate"/>
        </w:r>
        <w:r w:rsidR="004A23C3">
          <w:t>17</w:t>
        </w:r>
        <w:r>
          <w:fldChar w:fldCharType="end"/>
        </w:r>
      </w:hyperlink>
    </w:p>
    <w:p w14:paraId="6FEE0DD4" w14:textId="18A05B7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1" w:history="1">
        <w:r w:rsidRPr="001766EA">
          <w:rPr>
            <w:rStyle w:val="CharSectNo"/>
          </w:rPr>
          <w:t>33</w:t>
        </w:r>
        <w:r w:rsidRPr="004854D9">
          <w:rPr>
            <w:bCs/>
          </w:rPr>
          <w:tab/>
          <w:t>Registrar may give rectification order to directors if property developer wound up etc</w:t>
        </w:r>
        <w:r>
          <w:rPr>
            <w:bCs/>
          </w:rPr>
          <w:br/>
        </w:r>
        <w:r w:rsidRPr="004854D9">
          <w:rPr>
            <w:bCs/>
          </w:rPr>
          <w:t>Section 52 (3)</w:t>
        </w:r>
        <w:r>
          <w:tab/>
        </w:r>
        <w:r>
          <w:fldChar w:fldCharType="begin"/>
        </w:r>
        <w:r>
          <w:instrText xml:space="preserve"> PAGEREF _Toc241139641 \h </w:instrText>
        </w:r>
        <w:r>
          <w:fldChar w:fldCharType="separate"/>
        </w:r>
        <w:r w:rsidR="004A23C3">
          <w:t>18</w:t>
        </w:r>
        <w:r>
          <w:fldChar w:fldCharType="end"/>
        </w:r>
      </w:hyperlink>
    </w:p>
    <w:p w14:paraId="1A957F0B" w14:textId="313192D4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2" w:history="1">
        <w:r w:rsidRPr="001766EA">
          <w:rPr>
            <w:rStyle w:val="CharSectNo"/>
          </w:rPr>
          <w:t>34</w:t>
        </w:r>
        <w:r w:rsidRPr="004854D9">
          <w:tab/>
          <w:t>Stop work orders</w:t>
        </w:r>
        <w:r>
          <w:br/>
        </w:r>
        <w:r w:rsidRPr="004854D9">
          <w:t xml:space="preserve">Section 60 (6), definition of </w:t>
        </w:r>
        <w:r w:rsidRPr="008830C2">
          <w:rPr>
            <w:rStyle w:val="charItals"/>
          </w:rPr>
          <w:t>relevant provision</w:t>
        </w:r>
        <w:r w:rsidRPr="004854D9">
          <w:t>, paragraph (a)</w:t>
        </w:r>
        <w:r>
          <w:tab/>
        </w:r>
        <w:r>
          <w:fldChar w:fldCharType="begin"/>
        </w:r>
        <w:r>
          <w:instrText xml:space="preserve"> PAGEREF _Toc241139642 \h </w:instrText>
        </w:r>
        <w:r>
          <w:fldChar w:fldCharType="separate"/>
        </w:r>
        <w:r w:rsidR="004A23C3">
          <w:t>18</w:t>
        </w:r>
        <w:r>
          <w:fldChar w:fldCharType="end"/>
        </w:r>
      </w:hyperlink>
    </w:p>
    <w:p w14:paraId="74379ABD" w14:textId="3E9E417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3" w:history="1">
        <w:r w:rsidRPr="001766EA">
          <w:rPr>
            <w:rStyle w:val="CharSectNo"/>
          </w:rPr>
          <w:t>35</w:t>
        </w:r>
        <w:r w:rsidRPr="004854D9">
          <w:tab/>
          <w:t>Definitions—div 9.1</w:t>
        </w:r>
        <w:r>
          <w:br/>
        </w:r>
        <w:r w:rsidRPr="004854D9">
          <w:t>Section 108</w:t>
        </w:r>
        <w:r>
          <w:t xml:space="preserve"> (1)</w:t>
        </w:r>
        <w:r w:rsidRPr="004854D9">
          <w:t xml:space="preserve">, definitions of </w:t>
        </w:r>
        <w:r w:rsidRPr="008830C2">
          <w:rPr>
            <w:rStyle w:val="charItals"/>
          </w:rPr>
          <w:t xml:space="preserve">law of another jurisdiction </w:t>
        </w:r>
        <w:r w:rsidRPr="004854D9">
          <w:t>and</w:t>
        </w:r>
        <w:r w:rsidRPr="008830C2">
          <w:rPr>
            <w:rStyle w:val="charItals"/>
          </w:rPr>
          <w:t xml:space="preserve"> non-territory agency</w:t>
        </w:r>
        <w:r>
          <w:tab/>
        </w:r>
        <w:r>
          <w:fldChar w:fldCharType="begin"/>
        </w:r>
        <w:r>
          <w:instrText xml:space="preserve"> PAGEREF _Toc241139643 \h </w:instrText>
        </w:r>
        <w:r>
          <w:fldChar w:fldCharType="separate"/>
        </w:r>
        <w:r w:rsidR="004A23C3">
          <w:t>19</w:t>
        </w:r>
        <w:r>
          <w:fldChar w:fldCharType="end"/>
        </w:r>
      </w:hyperlink>
    </w:p>
    <w:p w14:paraId="14384B62" w14:textId="1098BD0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4" w:history="1">
        <w:r w:rsidRPr="001766EA">
          <w:rPr>
            <w:rStyle w:val="CharSectNo"/>
          </w:rPr>
          <w:t>36</w:t>
        </w:r>
        <w:r w:rsidRPr="004854D9">
          <w:tab/>
          <w:t>Sharing public safety information—non-territory agencies</w:t>
        </w:r>
        <w:r>
          <w:br/>
        </w:r>
        <w:r w:rsidRPr="004854D9">
          <w:t>Section 110 (1) (b)</w:t>
        </w:r>
        <w:r>
          <w:tab/>
        </w:r>
        <w:r>
          <w:fldChar w:fldCharType="begin"/>
        </w:r>
        <w:r>
          <w:instrText xml:space="preserve"> PAGEREF _Toc241139644 \h </w:instrText>
        </w:r>
        <w:r>
          <w:fldChar w:fldCharType="separate"/>
        </w:r>
        <w:r w:rsidR="004A23C3">
          <w:t>19</w:t>
        </w:r>
        <w:r>
          <w:fldChar w:fldCharType="end"/>
        </w:r>
      </w:hyperlink>
    </w:p>
    <w:p w14:paraId="4EB0B8DB" w14:textId="27F027D8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5" w:history="1">
        <w:r w:rsidRPr="008C6202">
          <w:t>37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New section 110 (3)</w:t>
        </w:r>
        <w:r>
          <w:tab/>
        </w:r>
        <w:r>
          <w:fldChar w:fldCharType="begin"/>
        </w:r>
        <w:r>
          <w:instrText xml:space="preserve"> PAGEREF _Toc241139645 \h </w:instrText>
        </w:r>
        <w:r>
          <w:fldChar w:fldCharType="separate"/>
        </w:r>
        <w:r w:rsidR="004A23C3">
          <w:t>19</w:t>
        </w:r>
        <w:r>
          <w:fldChar w:fldCharType="end"/>
        </w:r>
      </w:hyperlink>
    </w:p>
    <w:p w14:paraId="6CB0839F" w14:textId="70F36D98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6" w:history="1">
        <w:r w:rsidRPr="001766EA">
          <w:rPr>
            <w:rStyle w:val="CharSectNo"/>
          </w:rPr>
          <w:t>38</w:t>
        </w:r>
        <w:r w:rsidRPr="004854D9">
          <w:tab/>
          <w:t xml:space="preserve">Offences—use or divulge protected information </w:t>
        </w:r>
        <w:r>
          <w:br/>
        </w:r>
        <w:r w:rsidRPr="004854D9">
          <w:t>Section 111 (3) (a) (i)</w:t>
        </w:r>
        <w:r>
          <w:tab/>
        </w:r>
        <w:r>
          <w:fldChar w:fldCharType="begin"/>
        </w:r>
        <w:r>
          <w:instrText xml:space="preserve"> PAGEREF _Toc241139646 \h </w:instrText>
        </w:r>
        <w:r>
          <w:fldChar w:fldCharType="separate"/>
        </w:r>
        <w:r w:rsidR="004A23C3">
          <w:t>19</w:t>
        </w:r>
        <w:r>
          <w:fldChar w:fldCharType="end"/>
        </w:r>
      </w:hyperlink>
    </w:p>
    <w:p w14:paraId="4AB65157" w14:textId="7F206DE9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7" w:history="1">
        <w:r w:rsidRPr="008C6202">
          <w:t>39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111 (3) (a) (ii)</w:t>
        </w:r>
        <w:r>
          <w:tab/>
        </w:r>
        <w:r>
          <w:fldChar w:fldCharType="begin"/>
        </w:r>
        <w:r>
          <w:instrText xml:space="preserve"> PAGEREF _Toc241139647 \h </w:instrText>
        </w:r>
        <w:r>
          <w:fldChar w:fldCharType="separate"/>
        </w:r>
        <w:r w:rsidR="004A23C3">
          <w:t>19</w:t>
        </w:r>
        <w:r>
          <w:fldChar w:fldCharType="end"/>
        </w:r>
      </w:hyperlink>
    </w:p>
    <w:p w14:paraId="4F5B43B5" w14:textId="2BBE937A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8" w:history="1">
        <w:r w:rsidRPr="008C6202">
          <w:t>40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111 (4)</w:t>
        </w:r>
        <w:r>
          <w:tab/>
        </w:r>
        <w:r>
          <w:fldChar w:fldCharType="begin"/>
        </w:r>
        <w:r>
          <w:instrText xml:space="preserve"> PAGEREF _Toc241139648 \h </w:instrText>
        </w:r>
        <w:r>
          <w:fldChar w:fldCharType="separate"/>
        </w:r>
        <w:r w:rsidR="004A23C3">
          <w:t>20</w:t>
        </w:r>
        <w:r>
          <w:fldChar w:fldCharType="end"/>
        </w:r>
      </w:hyperlink>
    </w:p>
    <w:p w14:paraId="7B414D11" w14:textId="47E8117F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49" w:history="1">
        <w:r w:rsidRPr="008C6202">
          <w:t>41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Section 111 (5), definition of </w:t>
        </w:r>
        <w:r w:rsidRPr="008C6202">
          <w:rPr>
            <w:i/>
          </w:rPr>
          <w:t>protected information</w:t>
        </w:r>
        <w:r>
          <w:tab/>
        </w:r>
        <w:r>
          <w:fldChar w:fldCharType="begin"/>
        </w:r>
        <w:r>
          <w:instrText xml:space="preserve"> PAGEREF _Toc241139649 \h </w:instrText>
        </w:r>
        <w:r>
          <w:fldChar w:fldCharType="separate"/>
        </w:r>
        <w:r w:rsidR="004A23C3">
          <w:t>20</w:t>
        </w:r>
        <w:r>
          <w:fldChar w:fldCharType="end"/>
        </w:r>
      </w:hyperlink>
    </w:p>
    <w:p w14:paraId="13368EF9" w14:textId="28B04CD9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0" w:history="1">
        <w:r w:rsidRPr="008C6202">
          <w:t>42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119 heading</w:t>
        </w:r>
        <w:r>
          <w:tab/>
        </w:r>
        <w:r>
          <w:fldChar w:fldCharType="begin"/>
        </w:r>
        <w:r>
          <w:instrText xml:space="preserve"> PAGEREF _Toc241139650 \h </w:instrText>
        </w:r>
        <w:r>
          <w:fldChar w:fldCharType="separate"/>
        </w:r>
        <w:r w:rsidR="004A23C3">
          <w:t>20</w:t>
        </w:r>
        <w:r>
          <w:fldChar w:fldCharType="end"/>
        </w:r>
      </w:hyperlink>
    </w:p>
    <w:p w14:paraId="2F179B6F" w14:textId="049C0FFB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1" w:history="1">
        <w:r w:rsidRPr="008C6202">
          <w:t>43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>Section 119</w:t>
        </w:r>
        <w:r>
          <w:tab/>
        </w:r>
        <w:r>
          <w:fldChar w:fldCharType="begin"/>
        </w:r>
        <w:r>
          <w:instrText xml:space="preserve"> PAGEREF _Toc241139651 \h </w:instrText>
        </w:r>
        <w:r>
          <w:fldChar w:fldCharType="separate"/>
        </w:r>
        <w:r w:rsidR="004A23C3">
          <w:t>20</w:t>
        </w:r>
        <w:r>
          <w:fldChar w:fldCharType="end"/>
        </w:r>
      </w:hyperlink>
    </w:p>
    <w:p w14:paraId="37B2B4E9" w14:textId="79E267D5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2" w:history="1">
        <w:r w:rsidRPr="008C6202">
          <w:t>44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Dictionary, definitions of </w:t>
        </w:r>
        <w:r w:rsidRPr="008C6202">
          <w:rPr>
            <w:i/>
          </w:rPr>
          <w:t xml:space="preserve">law of another jurisdiction </w:t>
        </w:r>
        <w:r w:rsidRPr="008C6202">
          <w:t>and</w:t>
        </w:r>
        <w:r w:rsidRPr="008C6202">
          <w:rPr>
            <w:i/>
          </w:rPr>
          <w:t xml:space="preserve"> non-territory agency</w:t>
        </w:r>
        <w:r>
          <w:tab/>
        </w:r>
        <w:r>
          <w:fldChar w:fldCharType="begin"/>
        </w:r>
        <w:r>
          <w:instrText xml:space="preserve"> PAGEREF _Toc241139652 \h </w:instrText>
        </w:r>
        <w:r>
          <w:fldChar w:fldCharType="separate"/>
        </w:r>
        <w:r w:rsidR="004A23C3">
          <w:t>20</w:t>
        </w:r>
        <w:r>
          <w:fldChar w:fldCharType="end"/>
        </w:r>
      </w:hyperlink>
    </w:p>
    <w:p w14:paraId="5DD32257" w14:textId="55CB7365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41139653" w:history="1">
        <w:r w:rsidRPr="008C6202">
          <w:t>45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Dictionary, definition of </w:t>
        </w:r>
        <w:r w:rsidRPr="008C6202">
          <w:rPr>
            <w:i/>
          </w:rPr>
          <w:t>relevant law</w:t>
        </w:r>
        <w:r w:rsidRPr="008C6202">
          <w:t>, new paragraph (ja)</w:t>
        </w:r>
        <w:r>
          <w:tab/>
        </w:r>
        <w:r>
          <w:fldChar w:fldCharType="begin"/>
        </w:r>
        <w:r>
          <w:instrText xml:space="preserve"> PAGEREF _Toc241139653 \h </w:instrText>
        </w:r>
        <w:r>
          <w:fldChar w:fldCharType="separate"/>
        </w:r>
        <w:r w:rsidR="004A23C3">
          <w:t>21</w:t>
        </w:r>
        <w:r>
          <w:fldChar w:fldCharType="end"/>
        </w:r>
      </w:hyperlink>
    </w:p>
    <w:p w14:paraId="07D93954" w14:textId="79B405F0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4" w:history="1">
        <w:r w:rsidRPr="008C6202">
          <w:t>46</w:t>
        </w:r>
        <w:r>
          <w:rPr>
            <w:rFonts w:asciiTheme="minorHAnsi" w:eastAsiaTheme="minorEastAsia" w:hAnsiTheme="minorHAnsi"/>
            <w:kern w:val="2"/>
            <w:sz w:val="24"/>
            <w:szCs w:val="24"/>
            <w:lang w:eastAsia="en-AU"/>
            <w14:ligatures w14:val="standardContextual"/>
          </w:rPr>
          <w:tab/>
        </w:r>
        <w:r w:rsidRPr="008C6202">
          <w:t xml:space="preserve">Dictionary, definition of </w:t>
        </w:r>
        <w:r w:rsidRPr="008C6202">
          <w:rPr>
            <w:i/>
          </w:rPr>
          <w:t>residential development activities</w:t>
        </w:r>
        <w:r w:rsidRPr="008C6202">
          <w:t>, paragraph (b)</w:t>
        </w:r>
        <w:r>
          <w:tab/>
        </w:r>
        <w:r>
          <w:fldChar w:fldCharType="begin"/>
        </w:r>
        <w:r>
          <w:instrText xml:space="preserve"> PAGEREF _Toc241139654 \h </w:instrText>
        </w:r>
        <w:r>
          <w:fldChar w:fldCharType="separate"/>
        </w:r>
        <w:r w:rsidR="004A23C3">
          <w:t>21</w:t>
        </w:r>
        <w:r>
          <w:fldChar w:fldCharType="end"/>
        </w:r>
      </w:hyperlink>
    </w:p>
    <w:p w14:paraId="3378F733" w14:textId="6F09138F" w:rsidR="001766EA" w:rsidRDefault="001766EA">
      <w:pPr>
        <w:pStyle w:val="TOC2"/>
        <w:rPr>
          <w:rFonts w:asciiTheme="minorHAnsi" w:eastAsiaTheme="minorEastAsia" w:hAnsiTheme="minorHAnsi"/>
          <w:b w:val="0"/>
          <w:kern w:val="2"/>
          <w:szCs w:val="24"/>
          <w:lang w:eastAsia="en-AU"/>
          <w14:ligatures w14:val="standardContextual"/>
        </w:rPr>
      </w:pPr>
      <w:hyperlink w:anchor="_Toc241139655" w:history="1">
        <w:r w:rsidRPr="008C6202">
          <w:t>Part 7</w:t>
        </w:r>
        <w:r>
          <w:rPr>
            <w:rFonts w:asciiTheme="minorHAnsi" w:eastAsiaTheme="minorEastAsia" w:hAnsiTheme="minorHAnsi"/>
            <w:b w:val="0"/>
            <w:kern w:val="2"/>
            <w:szCs w:val="24"/>
            <w:lang w:eastAsia="en-AU"/>
            <w14:ligatures w14:val="standardContextual"/>
          </w:rPr>
          <w:tab/>
        </w:r>
        <w:r w:rsidRPr="008C6202">
          <w:t>Property Developers Regulation 2025</w:t>
        </w:r>
        <w:r w:rsidRPr="001766EA">
          <w:rPr>
            <w:vanish/>
          </w:rPr>
          <w:tab/>
        </w:r>
        <w:r w:rsidRPr="001766EA">
          <w:rPr>
            <w:vanish/>
          </w:rPr>
          <w:fldChar w:fldCharType="begin"/>
        </w:r>
        <w:r w:rsidRPr="001766EA">
          <w:rPr>
            <w:vanish/>
          </w:rPr>
          <w:instrText xml:space="preserve"> PAGEREF _Toc241139655 \h </w:instrText>
        </w:r>
        <w:r w:rsidRPr="001766EA">
          <w:rPr>
            <w:vanish/>
          </w:rPr>
        </w:r>
        <w:r w:rsidRPr="001766EA">
          <w:rPr>
            <w:vanish/>
          </w:rPr>
          <w:fldChar w:fldCharType="separate"/>
        </w:r>
        <w:r w:rsidR="004A23C3">
          <w:rPr>
            <w:vanish/>
          </w:rPr>
          <w:t>22</w:t>
        </w:r>
        <w:r w:rsidRPr="001766EA">
          <w:rPr>
            <w:vanish/>
          </w:rPr>
          <w:fldChar w:fldCharType="end"/>
        </w:r>
      </w:hyperlink>
    </w:p>
    <w:p w14:paraId="42B03565" w14:textId="1F1E415E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6" w:history="1">
        <w:r w:rsidRPr="001766EA">
          <w:rPr>
            <w:rStyle w:val="CharSectNo"/>
          </w:rPr>
          <w:t>47</w:t>
        </w:r>
        <w:r w:rsidRPr="004854D9">
          <w:tab/>
          <w:t>Information to be included in licence application—Act, s 11 (2) (d)</w:t>
        </w:r>
        <w:r>
          <w:br/>
        </w:r>
        <w:r w:rsidRPr="004854D9">
          <w:t>New section 5 (1) (b) (ia)</w:t>
        </w:r>
        <w:r>
          <w:tab/>
        </w:r>
        <w:r>
          <w:fldChar w:fldCharType="begin"/>
        </w:r>
        <w:r>
          <w:instrText xml:space="preserve"> PAGEREF _Toc241139656 \h </w:instrText>
        </w:r>
        <w:r>
          <w:fldChar w:fldCharType="separate"/>
        </w:r>
        <w:r w:rsidR="004A23C3">
          <w:t>22</w:t>
        </w:r>
        <w:r>
          <w:fldChar w:fldCharType="end"/>
        </w:r>
      </w:hyperlink>
    </w:p>
    <w:p w14:paraId="7CFD43AC" w14:textId="3114FE11" w:rsidR="001766EA" w:rsidRDefault="001766EA">
      <w:pPr>
        <w:pStyle w:val="TOC5"/>
        <w:rPr>
          <w:rFonts w:asciiTheme="minorHAnsi" w:eastAsiaTheme="minorEastAsia" w:hAnsiTheme="minorHAns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139657" w:history="1">
        <w:r w:rsidRPr="001766EA">
          <w:rPr>
            <w:rStyle w:val="CharSectNo"/>
          </w:rPr>
          <w:t>48</w:t>
        </w:r>
        <w:r w:rsidRPr="004854D9">
          <w:tab/>
          <w:t>Information to be included in licence renewal application—Act, s</w:t>
        </w:r>
        <w:r>
          <w:t> </w:t>
        </w:r>
        <w:r w:rsidRPr="004854D9">
          <w:t>13</w:t>
        </w:r>
        <w:r>
          <w:t> </w:t>
        </w:r>
        <w:r w:rsidRPr="004854D9">
          <w:t>(2)</w:t>
        </w:r>
        <w:r>
          <w:t> </w:t>
        </w:r>
        <w:r w:rsidRPr="004854D9">
          <w:t>(e)</w:t>
        </w:r>
        <w:r>
          <w:br/>
        </w:r>
        <w:r w:rsidRPr="004854D9">
          <w:t>New section 6 (1) (ba)</w:t>
        </w:r>
        <w:r>
          <w:tab/>
        </w:r>
        <w:r>
          <w:fldChar w:fldCharType="begin"/>
        </w:r>
        <w:r>
          <w:instrText xml:space="preserve"> PAGEREF _Toc241139657 \h </w:instrText>
        </w:r>
        <w:r>
          <w:fldChar w:fldCharType="separate"/>
        </w:r>
        <w:r w:rsidR="004A23C3">
          <w:t>22</w:t>
        </w:r>
        <w:r>
          <w:fldChar w:fldCharType="end"/>
        </w:r>
      </w:hyperlink>
    </w:p>
    <w:p w14:paraId="35A1EAB3" w14:textId="1B1A117A" w:rsidR="000E4081" w:rsidRDefault="001766EA" w:rsidP="000E4081">
      <w:pPr>
        <w:pStyle w:val="BillBasic"/>
      </w:pPr>
      <w:r>
        <w:fldChar w:fldCharType="end"/>
      </w:r>
    </w:p>
    <w:p w14:paraId="78B0FC55" w14:textId="77777777" w:rsidR="001766EA" w:rsidRDefault="001766EA">
      <w:pPr>
        <w:pStyle w:val="01Contents"/>
        <w:sectPr w:rsidR="001766EA" w:rsidSect="001766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52771A8C" w14:textId="447B941A" w:rsidR="008830C2" w:rsidRDefault="008830C2" w:rsidP="001766EA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3E4246D9" w14:textId="77777777" w:rsidR="008830C2" w:rsidRDefault="008830C2" w:rsidP="001766EA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0FA4D272" w14:textId="77777777" w:rsidR="008830C2" w:rsidRDefault="008830C2" w:rsidP="001766EA">
      <w:pPr>
        <w:pStyle w:val="N-line1"/>
        <w:suppressLineNumbers/>
        <w:jc w:val="both"/>
      </w:pPr>
    </w:p>
    <w:p w14:paraId="412A0A33" w14:textId="77777777" w:rsidR="008830C2" w:rsidRDefault="008830C2" w:rsidP="001766EA">
      <w:pPr>
        <w:suppressLineNumbers/>
        <w:spacing w:before="120"/>
        <w:jc w:val="center"/>
      </w:pPr>
      <w:r>
        <w:t>(As presented)</w:t>
      </w:r>
    </w:p>
    <w:p w14:paraId="04D61581" w14:textId="53ED8DB3" w:rsidR="008830C2" w:rsidRDefault="008830C2" w:rsidP="001766EA">
      <w:pPr>
        <w:suppressLineNumbers/>
        <w:spacing w:before="240"/>
        <w:jc w:val="center"/>
      </w:pPr>
      <w:r>
        <w:t>(Minister for Planning and Sustainable Development)</w:t>
      </w:r>
    </w:p>
    <w:p w14:paraId="4449F62D" w14:textId="0BFC6A62" w:rsidR="00052A06" w:rsidRPr="004854D9" w:rsidRDefault="004D1404" w:rsidP="001766EA">
      <w:pPr>
        <w:pStyle w:val="Billname"/>
        <w:suppressLineNumbers/>
      </w:pPr>
      <w:bookmarkStart w:id="1" w:name="Citation"/>
      <w:r w:rsidRPr="004854D9">
        <w:t>Property Developers Legislation Amendment Bill 2026</w:t>
      </w:r>
      <w:bookmarkEnd w:id="1"/>
    </w:p>
    <w:p w14:paraId="6475E64D" w14:textId="411BE609" w:rsidR="00052A06" w:rsidRPr="004854D9" w:rsidRDefault="00052A06" w:rsidP="001766EA">
      <w:pPr>
        <w:pStyle w:val="ActNo"/>
        <w:suppressLineNumbers/>
      </w:pPr>
      <w:r w:rsidRPr="004854D9">
        <w:fldChar w:fldCharType="begin"/>
      </w:r>
      <w:r w:rsidRPr="004854D9">
        <w:instrText xml:space="preserve"> DOCPROPERTY "Category"  \* MERGEFORMAT </w:instrText>
      </w:r>
      <w:r w:rsidRPr="004854D9">
        <w:fldChar w:fldCharType="end"/>
      </w:r>
    </w:p>
    <w:p w14:paraId="1A10FC87" w14:textId="77777777" w:rsidR="00052A06" w:rsidRPr="004854D9" w:rsidRDefault="00052A06" w:rsidP="001766EA">
      <w:pPr>
        <w:pStyle w:val="N-line3"/>
        <w:suppressLineNumbers/>
      </w:pPr>
    </w:p>
    <w:p w14:paraId="18B497BE" w14:textId="77777777" w:rsidR="00052A06" w:rsidRPr="004854D9" w:rsidRDefault="00052A06" w:rsidP="001766EA">
      <w:pPr>
        <w:pStyle w:val="BillFor"/>
        <w:suppressLineNumbers/>
      </w:pPr>
      <w:r w:rsidRPr="004854D9">
        <w:t>A Bill for</w:t>
      </w:r>
    </w:p>
    <w:p w14:paraId="632E1F8D" w14:textId="33D017F8" w:rsidR="00052A06" w:rsidRPr="004854D9" w:rsidRDefault="00052A06" w:rsidP="001766EA">
      <w:pPr>
        <w:pStyle w:val="LongTitle"/>
        <w:suppressLineNumbers/>
      </w:pPr>
      <w:r w:rsidRPr="004854D9">
        <w:t xml:space="preserve">An Act to amend </w:t>
      </w:r>
      <w:r w:rsidR="00116916" w:rsidRPr="004854D9">
        <w:t>legislation about property developers</w:t>
      </w:r>
      <w:r w:rsidR="00550013" w:rsidRPr="004854D9">
        <w:t>, and for other purposes</w:t>
      </w:r>
    </w:p>
    <w:p w14:paraId="7B7D41A8" w14:textId="77777777" w:rsidR="00052A06" w:rsidRPr="004854D9" w:rsidRDefault="00052A06" w:rsidP="001766EA">
      <w:pPr>
        <w:pStyle w:val="N-line3"/>
        <w:suppressLineNumbers/>
      </w:pPr>
    </w:p>
    <w:p w14:paraId="0F4CB748" w14:textId="77777777" w:rsidR="00052A06" w:rsidRPr="004854D9" w:rsidRDefault="00052A06" w:rsidP="001766EA">
      <w:pPr>
        <w:pStyle w:val="Placeholder"/>
        <w:suppressLineNumbers/>
      </w:pPr>
      <w:r w:rsidRPr="004854D9">
        <w:rPr>
          <w:rStyle w:val="charContents"/>
          <w:sz w:val="16"/>
        </w:rPr>
        <w:t xml:space="preserve">  </w:t>
      </w:r>
      <w:r w:rsidRPr="004854D9">
        <w:rPr>
          <w:rStyle w:val="charPage"/>
        </w:rPr>
        <w:t xml:space="preserve">  </w:t>
      </w:r>
    </w:p>
    <w:p w14:paraId="0D1FF257" w14:textId="77777777" w:rsidR="00052A06" w:rsidRPr="004854D9" w:rsidRDefault="00052A06" w:rsidP="001766EA">
      <w:pPr>
        <w:pStyle w:val="Placeholder"/>
        <w:suppressLineNumbers/>
      </w:pPr>
      <w:r w:rsidRPr="004854D9">
        <w:rPr>
          <w:rStyle w:val="CharChapNo"/>
        </w:rPr>
        <w:t xml:space="preserve">  </w:t>
      </w:r>
      <w:r w:rsidRPr="004854D9">
        <w:rPr>
          <w:rStyle w:val="CharChapText"/>
        </w:rPr>
        <w:t xml:space="preserve">  </w:t>
      </w:r>
    </w:p>
    <w:p w14:paraId="1DA0BB64" w14:textId="77777777" w:rsidR="00052A06" w:rsidRPr="004854D9" w:rsidRDefault="00052A06" w:rsidP="001766EA">
      <w:pPr>
        <w:pStyle w:val="Placeholder"/>
        <w:suppressLineNumbers/>
      </w:pPr>
      <w:r w:rsidRPr="004854D9">
        <w:rPr>
          <w:rStyle w:val="CharPartNo"/>
        </w:rPr>
        <w:t xml:space="preserve">  </w:t>
      </w:r>
      <w:r w:rsidRPr="004854D9">
        <w:rPr>
          <w:rStyle w:val="CharPartText"/>
        </w:rPr>
        <w:t xml:space="preserve">  </w:t>
      </w:r>
    </w:p>
    <w:p w14:paraId="3A419F41" w14:textId="77777777" w:rsidR="00052A06" w:rsidRPr="004854D9" w:rsidRDefault="00052A06" w:rsidP="001766EA">
      <w:pPr>
        <w:pStyle w:val="Placeholder"/>
        <w:suppressLineNumbers/>
      </w:pPr>
      <w:r w:rsidRPr="004854D9">
        <w:rPr>
          <w:rStyle w:val="CharDivNo"/>
        </w:rPr>
        <w:t xml:space="preserve">  </w:t>
      </w:r>
      <w:r w:rsidRPr="004854D9">
        <w:rPr>
          <w:rStyle w:val="CharDivText"/>
        </w:rPr>
        <w:t xml:space="preserve">  </w:t>
      </w:r>
    </w:p>
    <w:p w14:paraId="028755BC" w14:textId="77777777" w:rsidR="00052A06" w:rsidRPr="008830C2" w:rsidRDefault="00052A06" w:rsidP="001766EA">
      <w:pPr>
        <w:pStyle w:val="Notified"/>
        <w:suppressLineNumbers/>
      </w:pPr>
    </w:p>
    <w:p w14:paraId="1CF0CDF6" w14:textId="77777777" w:rsidR="00052A06" w:rsidRPr="004854D9" w:rsidRDefault="00052A06" w:rsidP="001766EA">
      <w:pPr>
        <w:pStyle w:val="EnactingWords"/>
        <w:suppressLineNumbers/>
      </w:pPr>
      <w:r w:rsidRPr="004854D9">
        <w:t>The Legislative Assembly for the Australian Capital Territory enacts as follows:</w:t>
      </w:r>
    </w:p>
    <w:p w14:paraId="1F234A44" w14:textId="7F8FCD71" w:rsidR="009C6C4A" w:rsidRPr="004854D9" w:rsidRDefault="009C6C4A" w:rsidP="001766EA">
      <w:pPr>
        <w:pStyle w:val="PageBreak"/>
        <w:suppressLineNumbers/>
      </w:pPr>
      <w:r w:rsidRPr="004854D9">
        <w:br w:type="page"/>
      </w:r>
    </w:p>
    <w:p w14:paraId="20167497" w14:textId="0AEF9D6B" w:rsidR="00B842E2" w:rsidRPr="001766EA" w:rsidRDefault="00A96D46" w:rsidP="00A96D46">
      <w:pPr>
        <w:pStyle w:val="AH2Part"/>
      </w:pPr>
      <w:bookmarkStart w:id="2" w:name="_Toc241139603"/>
      <w:r w:rsidRPr="001766EA">
        <w:rPr>
          <w:rStyle w:val="CharPartNo"/>
        </w:rPr>
        <w:lastRenderedPageBreak/>
        <w:t>Part 1</w:t>
      </w:r>
      <w:r w:rsidRPr="004854D9">
        <w:tab/>
      </w:r>
      <w:r w:rsidR="00B842E2" w:rsidRPr="001766EA">
        <w:rPr>
          <w:rStyle w:val="CharPartText"/>
        </w:rPr>
        <w:t>Preliminary</w:t>
      </w:r>
      <w:bookmarkEnd w:id="2"/>
    </w:p>
    <w:p w14:paraId="4F50FA18" w14:textId="58A9F382" w:rsidR="00052A06" w:rsidRPr="004854D9" w:rsidRDefault="00A96D46" w:rsidP="00A96D46">
      <w:pPr>
        <w:pStyle w:val="AH5Sec"/>
        <w:shd w:val="pct25" w:color="auto" w:fill="auto"/>
      </w:pPr>
      <w:bookmarkStart w:id="3" w:name="_Toc241139604"/>
      <w:r w:rsidRPr="001766EA">
        <w:rPr>
          <w:rStyle w:val="CharSectNo"/>
        </w:rPr>
        <w:t>1</w:t>
      </w:r>
      <w:r w:rsidRPr="004854D9">
        <w:tab/>
      </w:r>
      <w:r w:rsidR="00052A06" w:rsidRPr="004854D9">
        <w:t>Name of Act</w:t>
      </w:r>
      <w:bookmarkEnd w:id="3"/>
    </w:p>
    <w:p w14:paraId="76EE851E" w14:textId="5A8FD737" w:rsidR="00E64CEF" w:rsidRPr="004854D9" w:rsidRDefault="00052A06" w:rsidP="00806E43">
      <w:pPr>
        <w:pStyle w:val="Amainreturn"/>
      </w:pPr>
      <w:r w:rsidRPr="004854D9">
        <w:t xml:space="preserve">This Act is the </w:t>
      </w:r>
      <w:r w:rsidRPr="004854D9">
        <w:rPr>
          <w:i/>
        </w:rPr>
        <w:fldChar w:fldCharType="begin"/>
      </w:r>
      <w:r w:rsidRPr="004854D9">
        <w:rPr>
          <w:i/>
        </w:rPr>
        <w:instrText xml:space="preserve"> TITLE</w:instrText>
      </w:r>
      <w:r w:rsidRPr="004854D9">
        <w:rPr>
          <w:i/>
        </w:rPr>
        <w:fldChar w:fldCharType="separate"/>
      </w:r>
      <w:r w:rsidR="004A23C3">
        <w:rPr>
          <w:i/>
        </w:rPr>
        <w:t>Property Developers Legislation Amendment Act 2026</w:t>
      </w:r>
      <w:r w:rsidRPr="004854D9">
        <w:rPr>
          <w:i/>
        </w:rPr>
        <w:fldChar w:fldCharType="end"/>
      </w:r>
      <w:r w:rsidRPr="004854D9">
        <w:t>.</w:t>
      </w:r>
    </w:p>
    <w:p w14:paraId="773667B8" w14:textId="089BB636" w:rsidR="00052A06" w:rsidRPr="004854D9" w:rsidRDefault="00A96D46" w:rsidP="00A96D46">
      <w:pPr>
        <w:pStyle w:val="AH5Sec"/>
        <w:shd w:val="pct25" w:color="auto" w:fill="auto"/>
      </w:pPr>
      <w:bookmarkStart w:id="4" w:name="_Toc241139605"/>
      <w:r w:rsidRPr="001766EA">
        <w:rPr>
          <w:rStyle w:val="CharSectNo"/>
        </w:rPr>
        <w:t>2</w:t>
      </w:r>
      <w:r w:rsidRPr="004854D9">
        <w:tab/>
      </w:r>
      <w:r w:rsidR="00052A06" w:rsidRPr="004854D9">
        <w:t>Commencement</w:t>
      </w:r>
      <w:bookmarkEnd w:id="4"/>
    </w:p>
    <w:p w14:paraId="7D36023D" w14:textId="3B9AF76F" w:rsidR="00052A06" w:rsidRPr="004854D9" w:rsidRDefault="0024360E" w:rsidP="0024360E">
      <w:pPr>
        <w:pStyle w:val="IMain"/>
      </w:pPr>
      <w:r w:rsidRPr="004854D9">
        <w:tab/>
        <w:t>(1)</w:t>
      </w:r>
      <w:r w:rsidRPr="004854D9">
        <w:tab/>
      </w:r>
      <w:r w:rsidR="00052A06" w:rsidRPr="004854D9">
        <w:t>This Act</w:t>
      </w:r>
      <w:r w:rsidR="00BC3B97" w:rsidRPr="004854D9">
        <w:t xml:space="preserve"> (</w:t>
      </w:r>
      <w:r w:rsidR="002412A0" w:rsidRPr="004854D9">
        <w:t xml:space="preserve">other than </w:t>
      </w:r>
      <w:r w:rsidR="0037483F" w:rsidRPr="004854D9">
        <w:t xml:space="preserve">section 4 and </w:t>
      </w:r>
      <w:r w:rsidR="002412A0" w:rsidRPr="004854D9">
        <w:t>parts 3 and 4</w:t>
      </w:r>
      <w:r w:rsidR="00BC3B97" w:rsidRPr="004854D9">
        <w:t>)</w:t>
      </w:r>
      <w:r w:rsidR="00052A06" w:rsidRPr="004854D9">
        <w:t xml:space="preserve"> commences on the day after its notification day.</w:t>
      </w:r>
    </w:p>
    <w:p w14:paraId="1C00DCDE" w14:textId="69F099A2" w:rsidR="00052A06" w:rsidRPr="004854D9" w:rsidRDefault="00052A06">
      <w:pPr>
        <w:pStyle w:val="aNote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t xml:space="preserve">The naming and commencement provisions automatically commence on the notification day (see </w:t>
      </w:r>
      <w:hyperlink r:id="rId14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s</w:t>
      </w:r>
      <w:r w:rsidR="00B70004" w:rsidRPr="004854D9">
        <w:t xml:space="preserve"> </w:t>
      </w:r>
      <w:r w:rsidRPr="004854D9">
        <w:t>75 (1)).</w:t>
      </w:r>
    </w:p>
    <w:p w14:paraId="6F17326C" w14:textId="74FB4286" w:rsidR="0024360E" w:rsidRPr="004854D9" w:rsidRDefault="0024360E" w:rsidP="0024360E">
      <w:pPr>
        <w:pStyle w:val="IMain"/>
      </w:pPr>
      <w:r w:rsidRPr="004854D9">
        <w:tab/>
        <w:t>(</w:t>
      </w:r>
      <w:r w:rsidR="002412A0" w:rsidRPr="004854D9">
        <w:t>2</w:t>
      </w:r>
      <w:r w:rsidRPr="004854D9">
        <w:t>)</w:t>
      </w:r>
      <w:r w:rsidRPr="004854D9">
        <w:tab/>
      </w:r>
      <w:r w:rsidR="0037483F" w:rsidRPr="004854D9">
        <w:t>Section 4 and p</w:t>
      </w:r>
      <w:r w:rsidR="002412A0" w:rsidRPr="004854D9">
        <w:t>arts 3 and 4</w:t>
      </w:r>
      <w:r w:rsidR="00221B6E" w:rsidRPr="004854D9">
        <w:t xml:space="preserve"> </w:t>
      </w:r>
      <w:r w:rsidRPr="004854D9">
        <w:t xml:space="preserve">commence on the </w:t>
      </w:r>
      <w:r w:rsidR="00504474">
        <w:t>commencement of</w:t>
      </w:r>
      <w:r w:rsidRPr="004854D9">
        <w:t xml:space="preserve"> the</w:t>
      </w:r>
      <w:r w:rsidR="00221B6E" w:rsidRPr="004854D9">
        <w:t xml:space="preserve"> </w:t>
      </w:r>
      <w:hyperlink r:id="rId15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Pr="004854D9">
        <w:t>, schedule</w:t>
      </w:r>
      <w:r w:rsidR="000E4081">
        <w:t xml:space="preserve"> </w:t>
      </w:r>
      <w:r w:rsidRPr="004854D9">
        <w:t>2, amendment 2.</w:t>
      </w:r>
      <w:r w:rsidR="002412A0" w:rsidRPr="004854D9">
        <w:t>31</w:t>
      </w:r>
      <w:r w:rsidRPr="004854D9">
        <w:t>.</w:t>
      </w:r>
    </w:p>
    <w:p w14:paraId="32820C60" w14:textId="67357378" w:rsidR="00052A06" w:rsidRPr="004854D9" w:rsidRDefault="00A96D46" w:rsidP="00A96D46">
      <w:pPr>
        <w:pStyle w:val="AH5Sec"/>
        <w:shd w:val="pct25" w:color="auto" w:fill="auto"/>
      </w:pPr>
      <w:bookmarkStart w:id="5" w:name="_Toc241139606"/>
      <w:r w:rsidRPr="001766EA">
        <w:rPr>
          <w:rStyle w:val="CharSectNo"/>
        </w:rPr>
        <w:t>3</w:t>
      </w:r>
      <w:r w:rsidRPr="004854D9">
        <w:tab/>
      </w:r>
      <w:r w:rsidR="00052A06" w:rsidRPr="004854D9">
        <w:t>Legislation amended</w:t>
      </w:r>
      <w:bookmarkEnd w:id="5"/>
    </w:p>
    <w:p w14:paraId="42219E55" w14:textId="52170209" w:rsidR="00052A06" w:rsidRPr="004854D9" w:rsidRDefault="00052A06">
      <w:pPr>
        <w:pStyle w:val="Amainreturn"/>
      </w:pPr>
      <w:r w:rsidRPr="004854D9">
        <w:t>This Act amends the</w:t>
      </w:r>
      <w:r w:rsidR="009C6C4A" w:rsidRPr="004854D9">
        <w:t xml:space="preserve"> legislation mentioned in parts 2 </w:t>
      </w:r>
      <w:r w:rsidR="009B6342" w:rsidRPr="004854D9">
        <w:t xml:space="preserve">to </w:t>
      </w:r>
      <w:r w:rsidR="0066446D" w:rsidRPr="004854D9">
        <w:t>7</w:t>
      </w:r>
      <w:r w:rsidR="009C6C4A" w:rsidRPr="004854D9">
        <w:t>.</w:t>
      </w:r>
    </w:p>
    <w:p w14:paraId="09F03356" w14:textId="62335AF6" w:rsidR="00F87994" w:rsidRPr="004854D9" w:rsidRDefault="00A96D46" w:rsidP="00A96D46">
      <w:pPr>
        <w:pStyle w:val="AH5Sec"/>
        <w:shd w:val="pct25" w:color="auto" w:fill="auto"/>
      </w:pPr>
      <w:bookmarkStart w:id="6" w:name="_Toc241139607"/>
      <w:r w:rsidRPr="001766EA">
        <w:rPr>
          <w:rStyle w:val="CharSectNo"/>
        </w:rPr>
        <w:t>4</w:t>
      </w:r>
      <w:r w:rsidRPr="004854D9">
        <w:tab/>
      </w:r>
      <w:r w:rsidR="00F87994" w:rsidRPr="004854D9">
        <w:t>Legislation repealed</w:t>
      </w:r>
      <w:bookmarkEnd w:id="6"/>
    </w:p>
    <w:p w14:paraId="2293097F" w14:textId="74CFF592" w:rsidR="000E4081" w:rsidRDefault="00F87994" w:rsidP="00B63BC5">
      <w:pPr>
        <w:pStyle w:val="Amainreturn"/>
      </w:pPr>
      <w:r w:rsidRPr="004854D9">
        <w:t xml:space="preserve">The </w:t>
      </w:r>
      <w:hyperlink r:id="rId16" w:tooltip="SL2025-22" w:history="1">
        <w:r w:rsidR="00C977FA" w:rsidRPr="00C977FA">
          <w:rPr>
            <w:rStyle w:val="charCitHyperlinkItal"/>
          </w:rPr>
          <w:t>Civil Law (Sale of Residential Property) Amendment Regulation 2025 (No 1)</w:t>
        </w:r>
      </w:hyperlink>
      <w:r w:rsidRPr="004854D9">
        <w:t xml:space="preserve"> (SL2025-22) is repealed.</w:t>
      </w:r>
    </w:p>
    <w:p w14:paraId="15BAF641" w14:textId="77777777" w:rsidR="000E4081" w:rsidRPr="000E4081" w:rsidRDefault="000E4081" w:rsidP="001766EA">
      <w:pPr>
        <w:pStyle w:val="PageBreak"/>
        <w:suppressLineNumbers/>
      </w:pPr>
      <w:r w:rsidRPr="000E4081">
        <w:br w:type="page"/>
      </w:r>
    </w:p>
    <w:p w14:paraId="3CCF37E5" w14:textId="28DDDB50" w:rsidR="0044242E" w:rsidRPr="001766EA" w:rsidRDefault="00A96D46" w:rsidP="00A96D46">
      <w:pPr>
        <w:pStyle w:val="AH2Part"/>
      </w:pPr>
      <w:bookmarkStart w:id="7" w:name="_Toc241139608"/>
      <w:r w:rsidRPr="001766EA">
        <w:rPr>
          <w:rStyle w:val="CharPartNo"/>
        </w:rPr>
        <w:lastRenderedPageBreak/>
        <w:t>Part 2</w:t>
      </w:r>
      <w:r w:rsidRPr="004854D9">
        <w:tab/>
      </w:r>
      <w:r w:rsidR="0044242E" w:rsidRPr="001766EA">
        <w:rPr>
          <w:rStyle w:val="CharPartText"/>
        </w:rPr>
        <w:t>Building Act 2004</w:t>
      </w:r>
      <w:bookmarkEnd w:id="7"/>
    </w:p>
    <w:p w14:paraId="74A025F4" w14:textId="18950B43" w:rsidR="0044242E" w:rsidRPr="004854D9" w:rsidRDefault="00A96D46" w:rsidP="00A96D46">
      <w:pPr>
        <w:pStyle w:val="AH5Sec"/>
        <w:shd w:val="pct25" w:color="auto" w:fill="auto"/>
      </w:pPr>
      <w:bookmarkStart w:id="8" w:name="_Toc241139609"/>
      <w:r w:rsidRPr="001766EA">
        <w:rPr>
          <w:rStyle w:val="CharSectNo"/>
        </w:rPr>
        <w:t>5</w:t>
      </w:r>
      <w:r w:rsidRPr="004854D9">
        <w:tab/>
      </w:r>
      <w:r w:rsidR="0044242E" w:rsidRPr="004854D9">
        <w:rPr>
          <w:bCs/>
        </w:rPr>
        <w:t>Certifier not to consider certain applications</w:t>
      </w:r>
      <w:r w:rsidR="0044242E" w:rsidRPr="004854D9">
        <w:rPr>
          <w:bCs/>
        </w:rPr>
        <w:br/>
      </w:r>
      <w:r w:rsidR="0044242E" w:rsidRPr="004854D9">
        <w:t>Section 27 (1) (ca)</w:t>
      </w:r>
      <w:bookmarkEnd w:id="8"/>
    </w:p>
    <w:p w14:paraId="3EDCF2B5" w14:textId="77777777" w:rsidR="0044242E" w:rsidRPr="004854D9" w:rsidRDefault="0044242E" w:rsidP="00504474">
      <w:pPr>
        <w:pStyle w:val="direction"/>
      </w:pPr>
      <w:r w:rsidRPr="004854D9">
        <w:t>substitute</w:t>
      </w:r>
    </w:p>
    <w:p w14:paraId="48F2820D" w14:textId="396D07AD" w:rsidR="00B3439B" w:rsidRPr="004854D9" w:rsidRDefault="0044242E" w:rsidP="00B3439B">
      <w:pPr>
        <w:pStyle w:val="Ipara"/>
      </w:pPr>
      <w:r w:rsidRPr="004854D9">
        <w:tab/>
        <w:t>(ca)</w:t>
      </w:r>
      <w:r w:rsidRPr="004854D9">
        <w:tab/>
        <w:t xml:space="preserve">if the application </w:t>
      </w:r>
      <w:r w:rsidR="00A82ACE" w:rsidRPr="004854D9">
        <w:t>is for a building approval for</w:t>
      </w:r>
      <w:r w:rsidRPr="004854D9">
        <w:t xml:space="preserve"> residential building work—</w:t>
      </w:r>
      <w:r w:rsidR="00B3439B" w:rsidRPr="004854D9">
        <w:t>each</w:t>
      </w:r>
      <w:r w:rsidR="000E4081">
        <w:t xml:space="preserve"> </w:t>
      </w:r>
      <w:r w:rsidR="00B3439B" w:rsidRPr="004854D9">
        <w:t>person arranging for the building work to</w:t>
      </w:r>
      <w:r w:rsidR="00B71644" w:rsidRPr="004854D9">
        <w:t xml:space="preserve"> </w:t>
      </w:r>
      <w:r w:rsidR="00B3439B" w:rsidRPr="004854D9">
        <w:t>be</w:t>
      </w:r>
      <w:r w:rsidR="000E4081">
        <w:t xml:space="preserve"> </w:t>
      </w:r>
      <w:r w:rsidR="00B3439B" w:rsidRPr="004854D9">
        <w:t>carried out,</w:t>
      </w:r>
      <w:r w:rsidR="000E4081">
        <w:t xml:space="preserve"> </w:t>
      </w:r>
      <w:r w:rsidR="00B3439B" w:rsidRPr="004854D9">
        <w:t xml:space="preserve">or a related entity of the person, holds </w:t>
      </w:r>
      <w:r w:rsidRPr="004854D9">
        <w:t>a suitable property developer licence</w:t>
      </w:r>
      <w:r w:rsidR="00504474">
        <w:t>; and</w:t>
      </w:r>
    </w:p>
    <w:p w14:paraId="0DE317C9" w14:textId="36954C18" w:rsidR="0044242E" w:rsidRPr="004854D9" w:rsidRDefault="00A96D46" w:rsidP="00A96D46">
      <w:pPr>
        <w:pStyle w:val="AH5Sec"/>
        <w:shd w:val="pct25" w:color="auto" w:fill="auto"/>
      </w:pPr>
      <w:bookmarkStart w:id="9" w:name="_Toc241139610"/>
      <w:r w:rsidRPr="001766EA">
        <w:rPr>
          <w:rStyle w:val="CharSectNo"/>
        </w:rPr>
        <w:t>6</w:t>
      </w:r>
      <w:r w:rsidRPr="004854D9">
        <w:tab/>
      </w:r>
      <w:r w:rsidR="0044242E" w:rsidRPr="004854D9">
        <w:t>Section 27 (2), new definition</w:t>
      </w:r>
      <w:r w:rsidR="00B3439B" w:rsidRPr="004854D9">
        <w:t xml:space="preserve"> of</w:t>
      </w:r>
      <w:r w:rsidR="0044242E" w:rsidRPr="004854D9">
        <w:t xml:space="preserve"> </w:t>
      </w:r>
      <w:r w:rsidR="0044242E" w:rsidRPr="008830C2">
        <w:rPr>
          <w:rStyle w:val="charItals"/>
        </w:rPr>
        <w:t>suitable property developer licence</w:t>
      </w:r>
      <w:bookmarkEnd w:id="9"/>
    </w:p>
    <w:p w14:paraId="5C14361C" w14:textId="77777777" w:rsidR="0044242E" w:rsidRPr="004854D9" w:rsidRDefault="0044242E" w:rsidP="0044242E">
      <w:pPr>
        <w:pStyle w:val="direction"/>
      </w:pPr>
      <w:r w:rsidRPr="004854D9">
        <w:t>insert</w:t>
      </w:r>
    </w:p>
    <w:p w14:paraId="62630C8F" w14:textId="2117F64E" w:rsidR="0044242E" w:rsidRPr="004854D9" w:rsidRDefault="0044242E" w:rsidP="00A96D46">
      <w:pPr>
        <w:pStyle w:val="aDef"/>
      </w:pPr>
      <w:r w:rsidRPr="008830C2">
        <w:rPr>
          <w:rStyle w:val="charBoldItals"/>
        </w:rPr>
        <w:t>suitable property developer licence</w:t>
      </w:r>
      <w:r w:rsidR="006D1603" w:rsidRPr="004854D9">
        <w:rPr>
          <w:bCs/>
          <w:iCs/>
        </w:rPr>
        <w:t xml:space="preserve">, in relation to residential building work, </w:t>
      </w:r>
      <w:r w:rsidRPr="004854D9">
        <w:rPr>
          <w:bCs/>
          <w:iCs/>
        </w:rPr>
        <w:t xml:space="preserve">means a </w:t>
      </w:r>
      <w:r w:rsidR="00995316" w:rsidRPr="004854D9">
        <w:rPr>
          <w:bCs/>
          <w:iCs/>
        </w:rPr>
        <w:t xml:space="preserve">property developer </w:t>
      </w:r>
      <w:r w:rsidRPr="004854D9">
        <w:rPr>
          <w:bCs/>
          <w:iCs/>
        </w:rPr>
        <w:t xml:space="preserve">licence </w:t>
      </w:r>
      <w:r w:rsidRPr="004854D9">
        <w:t xml:space="preserve">that does not restrict the </w:t>
      </w:r>
      <w:r w:rsidR="00984A08" w:rsidRPr="004854D9">
        <w:t>licensee</w:t>
      </w:r>
      <w:r w:rsidRPr="004854D9">
        <w:t xml:space="preserve"> from </w:t>
      </w:r>
      <w:r w:rsidR="004B36DD" w:rsidRPr="004854D9">
        <w:t>arranging for</w:t>
      </w:r>
      <w:r w:rsidR="00B71644" w:rsidRPr="004854D9">
        <w:t xml:space="preserve"> </w:t>
      </w:r>
      <w:r w:rsidR="006D1603" w:rsidRPr="004854D9">
        <w:t xml:space="preserve">the </w:t>
      </w:r>
      <w:r w:rsidR="00B71644" w:rsidRPr="004854D9">
        <w:t xml:space="preserve">work to be </w:t>
      </w:r>
      <w:r w:rsidRPr="004854D9">
        <w:t xml:space="preserve">carried </w:t>
      </w:r>
      <w:r w:rsidR="006D1603" w:rsidRPr="004854D9">
        <w:t>out.</w:t>
      </w:r>
    </w:p>
    <w:p w14:paraId="0CE5AEE2" w14:textId="6CD4B0F3" w:rsidR="0044242E" w:rsidRPr="004854D9" w:rsidRDefault="00A96D46" w:rsidP="00A96D46">
      <w:pPr>
        <w:pStyle w:val="AH5Sec"/>
        <w:shd w:val="pct25" w:color="auto" w:fill="auto"/>
      </w:pPr>
      <w:bookmarkStart w:id="10" w:name="_Toc241139611"/>
      <w:r w:rsidRPr="001766EA">
        <w:rPr>
          <w:rStyle w:val="CharSectNo"/>
        </w:rPr>
        <w:t>7</w:t>
      </w:r>
      <w:r w:rsidRPr="004854D9">
        <w:tab/>
      </w:r>
      <w:r w:rsidR="0027764F" w:rsidRPr="004854D9">
        <w:rPr>
          <w:bCs/>
        </w:rPr>
        <w:t>Approval of certain residential building work when property developer licence required</w:t>
      </w:r>
      <w:r w:rsidR="0027764F" w:rsidRPr="004854D9">
        <w:rPr>
          <w:bCs/>
        </w:rPr>
        <w:br/>
      </w:r>
      <w:r w:rsidR="00B3439B" w:rsidRPr="004854D9">
        <w:rPr>
          <w:bCs/>
        </w:rPr>
        <w:t>Section 28AA</w:t>
      </w:r>
      <w:r w:rsidR="0027764F" w:rsidRPr="004854D9">
        <w:rPr>
          <w:bCs/>
        </w:rPr>
        <w:t xml:space="preserve"> (2)</w:t>
      </w:r>
      <w:r w:rsidR="00DE2647" w:rsidRPr="004854D9">
        <w:rPr>
          <w:bCs/>
        </w:rPr>
        <w:t xml:space="preserve"> and (3)</w:t>
      </w:r>
      <w:bookmarkEnd w:id="10"/>
    </w:p>
    <w:p w14:paraId="6272BAEA" w14:textId="77777777" w:rsidR="0044242E" w:rsidRPr="004854D9" w:rsidRDefault="0044242E" w:rsidP="0044242E">
      <w:pPr>
        <w:pStyle w:val="direction"/>
      </w:pPr>
      <w:r w:rsidRPr="004854D9">
        <w:t>substitute</w:t>
      </w:r>
    </w:p>
    <w:p w14:paraId="6679804B" w14:textId="704D9B19" w:rsidR="0044242E" w:rsidRPr="004854D9" w:rsidRDefault="002D2C4D" w:rsidP="002D2C4D">
      <w:pPr>
        <w:pStyle w:val="IMain"/>
      </w:pPr>
      <w:r w:rsidRPr="004854D9">
        <w:tab/>
        <w:t>(2)</w:t>
      </w:r>
      <w:r w:rsidRPr="004854D9">
        <w:tab/>
      </w:r>
      <w:r w:rsidR="0044242E" w:rsidRPr="004854D9">
        <w:t xml:space="preserve">The building approval is subject to </w:t>
      </w:r>
      <w:r w:rsidR="00C82292" w:rsidRPr="004854D9">
        <w:t>the</w:t>
      </w:r>
      <w:r w:rsidR="0044242E" w:rsidRPr="004854D9">
        <w:t xml:space="preserve"> condition that </w:t>
      </w:r>
      <w:r w:rsidR="00B3439B" w:rsidRPr="004854D9">
        <w:t>the residential building work may only be arranged to be carried out</w:t>
      </w:r>
      <w:r w:rsidR="0052625A" w:rsidRPr="004854D9">
        <w:t xml:space="preserve"> b</w:t>
      </w:r>
      <w:r w:rsidR="00B3439B" w:rsidRPr="004854D9">
        <w:t>y a person who holds a suitable property developer licence or whose related entity holds a suitable property developer licence.</w:t>
      </w:r>
    </w:p>
    <w:p w14:paraId="6AB86228" w14:textId="7640795C" w:rsidR="00DE2647" w:rsidRPr="004854D9" w:rsidRDefault="00DE2647" w:rsidP="00DE2647">
      <w:pPr>
        <w:pStyle w:val="IMain"/>
      </w:pPr>
      <w:r w:rsidRPr="004854D9">
        <w:tab/>
        <w:t>(3)</w:t>
      </w:r>
      <w:r w:rsidRPr="004854D9">
        <w:tab/>
        <w:t>In this section:</w:t>
      </w:r>
    </w:p>
    <w:p w14:paraId="434BC4A8" w14:textId="77777777" w:rsidR="00DE2647" w:rsidRPr="004854D9" w:rsidRDefault="00DE2647" w:rsidP="00A96D46">
      <w:pPr>
        <w:pStyle w:val="aDef"/>
        <w:rPr>
          <w:color w:val="000000"/>
          <w:lang w:eastAsia="en-AU"/>
        </w:rPr>
      </w:pPr>
      <w:r w:rsidRPr="008830C2">
        <w:rPr>
          <w:rStyle w:val="charBoldItals"/>
        </w:rPr>
        <w:t>related entity</w:t>
      </w:r>
      <w:r w:rsidRPr="004854D9">
        <w:rPr>
          <w:color w:val="000000"/>
        </w:rPr>
        <w:t>—see section 27 (2).</w:t>
      </w:r>
    </w:p>
    <w:p w14:paraId="4CC44330" w14:textId="2A93016A" w:rsidR="00DE2647" w:rsidRPr="004854D9" w:rsidRDefault="00DE2647" w:rsidP="00A96D46">
      <w:pPr>
        <w:pStyle w:val="aDef"/>
        <w:rPr>
          <w:color w:val="000000"/>
        </w:rPr>
      </w:pPr>
      <w:r w:rsidRPr="008830C2">
        <w:rPr>
          <w:rStyle w:val="charBoldItals"/>
        </w:rPr>
        <w:t>residential building work</w:t>
      </w:r>
      <w:r w:rsidRPr="004854D9">
        <w:rPr>
          <w:color w:val="000000"/>
        </w:rPr>
        <w:t xml:space="preserve">—see </w:t>
      </w:r>
      <w:hyperlink r:id="rId17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="00504474" w:rsidRPr="00504474">
        <w:rPr>
          <w:color w:val="000000"/>
        </w:rPr>
        <w:t>, dictionary</w:t>
      </w:r>
      <w:r w:rsidRPr="004854D9">
        <w:rPr>
          <w:color w:val="000000"/>
        </w:rPr>
        <w:t>.</w:t>
      </w:r>
    </w:p>
    <w:p w14:paraId="681BBA63" w14:textId="1B90C5BC" w:rsidR="000E4081" w:rsidRPr="000E4081" w:rsidRDefault="0044242E" w:rsidP="00A96D46">
      <w:pPr>
        <w:pStyle w:val="aDef"/>
      </w:pPr>
      <w:r w:rsidRPr="008830C2">
        <w:rPr>
          <w:rStyle w:val="charBoldItals"/>
        </w:rPr>
        <w:lastRenderedPageBreak/>
        <w:t>suitable property developer licence</w:t>
      </w:r>
      <w:r w:rsidR="006D1603" w:rsidRPr="004854D9">
        <w:rPr>
          <w:bCs/>
          <w:iCs/>
        </w:rPr>
        <w:t>, in relation to residential building work</w:t>
      </w:r>
      <w:r w:rsidRPr="004854D9">
        <w:rPr>
          <w:bCs/>
          <w:iCs/>
        </w:rPr>
        <w:t>—see section</w:t>
      </w:r>
      <w:r w:rsidR="000E4081">
        <w:rPr>
          <w:bCs/>
          <w:iCs/>
        </w:rPr>
        <w:t xml:space="preserve"> </w:t>
      </w:r>
      <w:r w:rsidRPr="004854D9">
        <w:rPr>
          <w:bCs/>
          <w:iCs/>
        </w:rPr>
        <w:t>27 (2).</w:t>
      </w:r>
    </w:p>
    <w:p w14:paraId="10C919C8" w14:textId="77777777" w:rsidR="000E4081" w:rsidRPr="000E4081" w:rsidRDefault="000E4081" w:rsidP="001766EA">
      <w:pPr>
        <w:pStyle w:val="PageBreak"/>
        <w:suppressLineNumbers/>
      </w:pPr>
      <w:r w:rsidRPr="000E4081">
        <w:br w:type="page"/>
      </w:r>
    </w:p>
    <w:p w14:paraId="010B7921" w14:textId="59D8CA45" w:rsidR="0044242E" w:rsidRPr="001766EA" w:rsidRDefault="00A96D46" w:rsidP="00A96D46">
      <w:pPr>
        <w:pStyle w:val="AH2Part"/>
      </w:pPr>
      <w:bookmarkStart w:id="11" w:name="_Toc241139612"/>
      <w:r w:rsidRPr="001766EA">
        <w:rPr>
          <w:rStyle w:val="CharPartNo"/>
        </w:rPr>
        <w:lastRenderedPageBreak/>
        <w:t>Part 3</w:t>
      </w:r>
      <w:r w:rsidRPr="004854D9">
        <w:tab/>
      </w:r>
      <w:r w:rsidR="0044242E" w:rsidRPr="001766EA">
        <w:rPr>
          <w:rStyle w:val="CharPartText"/>
        </w:rPr>
        <w:t>Civil Law (Sale of Residential Property) Act</w:t>
      </w:r>
      <w:r w:rsidR="000E4081" w:rsidRPr="001766EA">
        <w:rPr>
          <w:rStyle w:val="CharPartText"/>
        </w:rPr>
        <w:t> </w:t>
      </w:r>
      <w:r w:rsidR="0044242E" w:rsidRPr="001766EA">
        <w:rPr>
          <w:rStyle w:val="CharPartText"/>
        </w:rPr>
        <w:t>2003</w:t>
      </w:r>
      <w:bookmarkEnd w:id="11"/>
    </w:p>
    <w:p w14:paraId="10D6A036" w14:textId="2FF80B5D" w:rsidR="003F606E" w:rsidRPr="004854D9" w:rsidRDefault="00A96D46" w:rsidP="00A96D46">
      <w:pPr>
        <w:pStyle w:val="AH5Sec"/>
        <w:shd w:val="pct25" w:color="auto" w:fill="auto"/>
      </w:pPr>
      <w:bookmarkStart w:id="12" w:name="_Toc241139613"/>
      <w:r w:rsidRPr="001766EA">
        <w:rPr>
          <w:rStyle w:val="CharSectNo"/>
        </w:rPr>
        <w:t>8</w:t>
      </w:r>
      <w:r w:rsidRPr="004854D9">
        <w:tab/>
      </w:r>
      <w:r w:rsidR="003F606E" w:rsidRPr="004854D9">
        <w:t xml:space="preserve">Definitions—pt 2A </w:t>
      </w:r>
      <w:r w:rsidR="003F606E" w:rsidRPr="004854D9">
        <w:br/>
        <w:t xml:space="preserve">Section 19AA (1), definition of </w:t>
      </w:r>
      <w:r w:rsidR="003F606E" w:rsidRPr="008830C2">
        <w:rPr>
          <w:rStyle w:val="charItals"/>
        </w:rPr>
        <w:t>Commonwealth or State entity</w:t>
      </w:r>
      <w:bookmarkEnd w:id="12"/>
    </w:p>
    <w:p w14:paraId="14CCEFE5" w14:textId="745CDE65" w:rsidR="003F606E" w:rsidRPr="004854D9" w:rsidRDefault="003F606E" w:rsidP="003F606E">
      <w:pPr>
        <w:pStyle w:val="direction"/>
      </w:pPr>
      <w:r w:rsidRPr="004854D9">
        <w:t>substitute</w:t>
      </w:r>
    </w:p>
    <w:p w14:paraId="65B44263" w14:textId="791F9CF9" w:rsidR="003F606E" w:rsidRPr="004854D9" w:rsidRDefault="003F606E" w:rsidP="00A96D46">
      <w:pPr>
        <w:pStyle w:val="aDef"/>
      </w:pPr>
      <w:r w:rsidRPr="008830C2">
        <w:rPr>
          <w:rStyle w:val="charBoldItals"/>
        </w:rPr>
        <w:t>Commonwealth or State entity</w:t>
      </w:r>
      <w:r w:rsidRPr="004854D9">
        <w:t xml:space="preserve"> means an agency of the Commonwealth or a State that substantially corresponds to a territory entity.</w:t>
      </w:r>
    </w:p>
    <w:p w14:paraId="4F63C9A6" w14:textId="67909712" w:rsidR="003F606E" w:rsidRPr="004854D9" w:rsidRDefault="00E17DEE" w:rsidP="00E17DEE">
      <w:pPr>
        <w:pStyle w:val="aNote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="003F606E" w:rsidRPr="008830C2">
        <w:rPr>
          <w:rStyle w:val="charBoldItals"/>
        </w:rPr>
        <w:t>State</w:t>
      </w:r>
      <w:r w:rsidR="003F606E" w:rsidRPr="004854D9">
        <w:t xml:space="preserve"> includes the Northern Territory (see </w:t>
      </w:r>
      <w:hyperlink r:id="rId18" w:tooltip="A2001-14" w:history="1">
        <w:r w:rsidR="008830C2" w:rsidRPr="008830C2">
          <w:rPr>
            <w:rStyle w:val="charCitHyperlinkAbbrev"/>
          </w:rPr>
          <w:t>Legislation Act</w:t>
        </w:r>
      </w:hyperlink>
      <w:r w:rsidR="003F606E" w:rsidRPr="004854D9">
        <w:t>, dict, pt</w:t>
      </w:r>
      <w:r w:rsidR="000E4081">
        <w:t xml:space="preserve"> </w:t>
      </w:r>
      <w:r w:rsidR="003F606E" w:rsidRPr="004854D9">
        <w:t>1).</w:t>
      </w:r>
    </w:p>
    <w:p w14:paraId="3B657639" w14:textId="06135D89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13" w:name="_Toc241139614"/>
      <w:r w:rsidRPr="001766EA">
        <w:rPr>
          <w:rStyle w:val="CharSectNo"/>
        </w:rPr>
        <w:t>9</w:t>
      </w:r>
      <w:r w:rsidRPr="004854D9">
        <w:rPr>
          <w:bCs/>
        </w:rPr>
        <w:tab/>
      </w:r>
      <w:r w:rsidR="0044242E" w:rsidRPr="004854D9">
        <w:rPr>
          <w:bCs/>
        </w:rPr>
        <w:t>Section 19AA (1), new definition</w:t>
      </w:r>
      <w:r w:rsidR="0027764F" w:rsidRPr="004854D9">
        <w:rPr>
          <w:bCs/>
        </w:rPr>
        <w:t xml:space="preserve"> of</w:t>
      </w:r>
      <w:r w:rsidR="0044242E" w:rsidRPr="004854D9">
        <w:rPr>
          <w:bCs/>
        </w:rPr>
        <w:t xml:space="preserve"> </w:t>
      </w:r>
      <w:r w:rsidR="0044242E" w:rsidRPr="008830C2">
        <w:rPr>
          <w:rStyle w:val="charItals"/>
        </w:rPr>
        <w:t>suitable property developer licence</w:t>
      </w:r>
      <w:bookmarkEnd w:id="13"/>
    </w:p>
    <w:p w14:paraId="3E752D87" w14:textId="77777777" w:rsidR="0044242E" w:rsidRPr="004854D9" w:rsidRDefault="0044242E" w:rsidP="0044242E">
      <w:pPr>
        <w:pStyle w:val="direction"/>
      </w:pPr>
      <w:r w:rsidRPr="004854D9">
        <w:t>insert</w:t>
      </w:r>
    </w:p>
    <w:p w14:paraId="7D78F4F8" w14:textId="5FA579B0" w:rsidR="0044242E" w:rsidRPr="004854D9" w:rsidRDefault="0044242E" w:rsidP="00A96D46">
      <w:pPr>
        <w:pStyle w:val="aDef"/>
      </w:pPr>
      <w:r w:rsidRPr="008830C2">
        <w:rPr>
          <w:rStyle w:val="charBoldItals"/>
        </w:rPr>
        <w:t>suitable property developer licence</w:t>
      </w:r>
      <w:r w:rsidR="00BB1414" w:rsidRPr="004854D9">
        <w:rPr>
          <w:iCs/>
        </w:rPr>
        <w:t>, in relation to an off</w:t>
      </w:r>
      <w:r w:rsidR="00BB1414" w:rsidRPr="004854D9">
        <w:rPr>
          <w:iCs/>
        </w:rPr>
        <w:noBreakHyphen/>
        <w:t>the</w:t>
      </w:r>
      <w:r w:rsidR="00BB1414" w:rsidRPr="004854D9">
        <w:rPr>
          <w:iCs/>
        </w:rPr>
        <w:noBreakHyphen/>
        <w:t xml:space="preserve">plan contract for the sale of a unit or residence in a regulated residential building, </w:t>
      </w:r>
      <w:r w:rsidRPr="004854D9">
        <w:rPr>
          <w:iCs/>
        </w:rPr>
        <w:t xml:space="preserve">means a </w:t>
      </w:r>
      <w:r w:rsidR="00DE2647" w:rsidRPr="004854D9">
        <w:rPr>
          <w:iCs/>
        </w:rPr>
        <w:t xml:space="preserve">property developer </w:t>
      </w:r>
      <w:r w:rsidRPr="004854D9">
        <w:rPr>
          <w:iCs/>
        </w:rPr>
        <w:t xml:space="preserve">licence </w:t>
      </w:r>
      <w:r w:rsidRPr="004854D9">
        <w:t xml:space="preserve">that does not restrict the </w:t>
      </w:r>
      <w:r w:rsidR="00984A08" w:rsidRPr="004854D9">
        <w:t>licensee</w:t>
      </w:r>
      <w:r w:rsidRPr="004854D9">
        <w:t xml:space="preserve"> from entering into </w:t>
      </w:r>
      <w:r w:rsidR="00BB1414" w:rsidRPr="004854D9">
        <w:t>the contract.</w:t>
      </w:r>
    </w:p>
    <w:p w14:paraId="3F8707D7" w14:textId="33E8D3D5" w:rsidR="00A31608" w:rsidRPr="004854D9" w:rsidRDefault="00A96D46" w:rsidP="00A96D46">
      <w:pPr>
        <w:pStyle w:val="AH5Sec"/>
        <w:shd w:val="pct25" w:color="auto" w:fill="auto"/>
      </w:pPr>
      <w:bookmarkStart w:id="14" w:name="_Toc241139615"/>
      <w:r w:rsidRPr="001766EA">
        <w:rPr>
          <w:rStyle w:val="CharSectNo"/>
        </w:rPr>
        <w:t>10</w:t>
      </w:r>
      <w:r w:rsidRPr="004854D9">
        <w:tab/>
      </w:r>
      <w:r w:rsidR="00A31608" w:rsidRPr="004854D9">
        <w:rPr>
          <w:bCs/>
        </w:rPr>
        <w:t>Off-the-plan contracts—seller must be licensed</w:t>
      </w:r>
      <w:r w:rsidR="00A31608" w:rsidRPr="004854D9">
        <w:t xml:space="preserve"> </w:t>
      </w:r>
      <w:r w:rsidR="00A31608" w:rsidRPr="004854D9">
        <w:br/>
        <w:t>Section 19AB (1) (a)</w:t>
      </w:r>
      <w:bookmarkEnd w:id="14"/>
    </w:p>
    <w:p w14:paraId="3A44906F" w14:textId="77777777" w:rsidR="00A31608" w:rsidRPr="004854D9" w:rsidRDefault="00A31608" w:rsidP="00A31608">
      <w:pPr>
        <w:pStyle w:val="direction"/>
      </w:pPr>
      <w:r w:rsidRPr="004854D9">
        <w:t>after</w:t>
      </w:r>
    </w:p>
    <w:p w14:paraId="7365B72E" w14:textId="1CDD9716" w:rsidR="00A31608" w:rsidRPr="004854D9" w:rsidRDefault="00A31608" w:rsidP="00A31608">
      <w:pPr>
        <w:pStyle w:val="Amainreturn"/>
      </w:pPr>
      <w:r w:rsidRPr="004854D9">
        <w:t>the sale of</w:t>
      </w:r>
    </w:p>
    <w:p w14:paraId="20315D25" w14:textId="77777777" w:rsidR="00A31608" w:rsidRPr="004854D9" w:rsidRDefault="00A31608" w:rsidP="00A31608">
      <w:pPr>
        <w:pStyle w:val="direction"/>
      </w:pPr>
      <w:r w:rsidRPr="004854D9">
        <w:t>insert</w:t>
      </w:r>
    </w:p>
    <w:p w14:paraId="20CF0A9E" w14:textId="77777777" w:rsidR="00A31608" w:rsidRPr="004854D9" w:rsidRDefault="00A31608" w:rsidP="00A31608">
      <w:pPr>
        <w:pStyle w:val="Amainreturn"/>
      </w:pPr>
      <w:r w:rsidRPr="004854D9">
        <w:t>a unit or residence in</w:t>
      </w:r>
    </w:p>
    <w:p w14:paraId="0DB11FE4" w14:textId="5053A4DF" w:rsidR="00A31608" w:rsidRPr="004854D9" w:rsidRDefault="00A96D46" w:rsidP="00A96D46">
      <w:pPr>
        <w:pStyle w:val="AH5Sec"/>
        <w:shd w:val="pct25" w:color="auto" w:fill="auto"/>
        <w:rPr>
          <w:bCs/>
        </w:rPr>
      </w:pPr>
      <w:bookmarkStart w:id="15" w:name="_Toc241139616"/>
      <w:r w:rsidRPr="001766EA">
        <w:rPr>
          <w:rStyle w:val="CharSectNo"/>
        </w:rPr>
        <w:lastRenderedPageBreak/>
        <w:t>11</w:t>
      </w:r>
      <w:r w:rsidRPr="004854D9">
        <w:rPr>
          <w:bCs/>
        </w:rPr>
        <w:tab/>
      </w:r>
      <w:r w:rsidR="00A31608" w:rsidRPr="004854D9">
        <w:rPr>
          <w:bCs/>
        </w:rPr>
        <w:t>Section 19AB (1) (b)</w:t>
      </w:r>
      <w:bookmarkEnd w:id="15"/>
    </w:p>
    <w:p w14:paraId="5F213409" w14:textId="77777777" w:rsidR="00A31608" w:rsidRPr="004854D9" w:rsidRDefault="00A31608" w:rsidP="00A31608">
      <w:pPr>
        <w:pStyle w:val="direction"/>
      </w:pPr>
      <w:r w:rsidRPr="004854D9">
        <w:t>substitute</w:t>
      </w:r>
    </w:p>
    <w:p w14:paraId="0A521BB5" w14:textId="26C059D4" w:rsidR="008C4B51" w:rsidRPr="004854D9" w:rsidRDefault="00A31608" w:rsidP="00A31608">
      <w:pPr>
        <w:pStyle w:val="Ipara"/>
      </w:pPr>
      <w:r w:rsidRPr="004854D9">
        <w:tab/>
        <w:t>(b)</w:t>
      </w:r>
      <w:r w:rsidRPr="004854D9">
        <w:tab/>
        <w:t>n</w:t>
      </w:r>
      <w:r w:rsidR="008C4B51" w:rsidRPr="004854D9">
        <w:t>one of the following hold</w:t>
      </w:r>
      <w:r w:rsidR="00CC1D8B" w:rsidRPr="004854D9">
        <w:t>s</w:t>
      </w:r>
      <w:r w:rsidR="008C4B51" w:rsidRPr="004854D9">
        <w:t xml:space="preserve"> a suitable property</w:t>
      </w:r>
      <w:r w:rsidR="0052625A" w:rsidRPr="004854D9">
        <w:t xml:space="preserve"> developer</w:t>
      </w:r>
      <w:r w:rsidR="008C4B51" w:rsidRPr="004854D9">
        <w:t xml:space="preserve"> licence:</w:t>
      </w:r>
    </w:p>
    <w:p w14:paraId="1EEEC2F6" w14:textId="79ED60D4" w:rsidR="008C4B51" w:rsidRPr="004854D9" w:rsidRDefault="008C4B51" w:rsidP="008C4B51">
      <w:pPr>
        <w:pStyle w:val="Isubpara"/>
      </w:pPr>
      <w:r w:rsidRPr="004854D9">
        <w:tab/>
        <w:t>(i)</w:t>
      </w:r>
      <w:r w:rsidRPr="004854D9">
        <w:tab/>
        <w:t xml:space="preserve">the seller; </w:t>
      </w:r>
    </w:p>
    <w:p w14:paraId="3B27A378" w14:textId="0BE6D5D4" w:rsidR="008C4B51" w:rsidRPr="004854D9" w:rsidRDefault="008C4B51" w:rsidP="008C4B51">
      <w:pPr>
        <w:pStyle w:val="Isubpara"/>
      </w:pPr>
      <w:r w:rsidRPr="004854D9">
        <w:tab/>
        <w:t>(ii)</w:t>
      </w:r>
      <w:r w:rsidRPr="004854D9">
        <w:tab/>
        <w:t>a related entity of the seller;</w:t>
      </w:r>
    </w:p>
    <w:p w14:paraId="441F56BA" w14:textId="78CF974B" w:rsidR="008C4B51" w:rsidRPr="004854D9" w:rsidRDefault="008C4B51" w:rsidP="008C4B51">
      <w:pPr>
        <w:pStyle w:val="Isubpara"/>
      </w:pPr>
      <w:r w:rsidRPr="004854D9">
        <w:tab/>
        <w:t>(iii)</w:t>
      </w:r>
      <w:r w:rsidRPr="004854D9">
        <w:tab/>
        <w:t>the person arranging for the building work</w:t>
      </w:r>
      <w:r w:rsidR="00B71644" w:rsidRPr="004854D9">
        <w:t xml:space="preserve"> </w:t>
      </w:r>
      <w:r w:rsidR="00B23FFF">
        <w:t>in relation to</w:t>
      </w:r>
      <w:r w:rsidR="000A4A46" w:rsidRPr="004854D9">
        <w:t xml:space="preserve"> the regulated residential building </w:t>
      </w:r>
      <w:r w:rsidRPr="004854D9">
        <w:t>to be carried out</w:t>
      </w:r>
      <w:r w:rsidR="00851F7D" w:rsidRPr="004854D9">
        <w:t xml:space="preserve"> for the purposes of the </w:t>
      </w:r>
      <w:hyperlink r:id="rId19" w:tooltip="A2004-11" w:history="1">
        <w:r w:rsidR="008830C2" w:rsidRPr="008830C2">
          <w:rPr>
            <w:rStyle w:val="charCitHyperlinkItal"/>
          </w:rPr>
          <w:t>Building Act 2004</w:t>
        </w:r>
      </w:hyperlink>
      <w:r w:rsidR="00D6520E" w:rsidRPr="004854D9">
        <w:t>.</w:t>
      </w:r>
    </w:p>
    <w:p w14:paraId="57E14772" w14:textId="3D454204" w:rsidR="00851F7D" w:rsidRPr="004854D9" w:rsidRDefault="00DE2647" w:rsidP="00DE2647">
      <w:pPr>
        <w:pStyle w:val="aNotesub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t xml:space="preserve">A </w:t>
      </w:r>
      <w:r w:rsidR="00AD6B24">
        <w:t xml:space="preserve">suitable </w:t>
      </w:r>
      <w:r w:rsidRPr="004854D9">
        <w:t xml:space="preserve">property developer licence is required for certain </w:t>
      </w:r>
      <w:r w:rsidR="006C5DB3" w:rsidRPr="004854D9">
        <w:t>purposes</w:t>
      </w:r>
      <w:r w:rsidRPr="004854D9">
        <w:t xml:space="preserve"> under </w:t>
      </w:r>
      <w:r w:rsidR="00851F7D" w:rsidRPr="004854D9">
        <w:t xml:space="preserve">the </w:t>
      </w:r>
      <w:hyperlink r:id="rId20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8830C2">
        <w:rPr>
          <w:rStyle w:val="charItals"/>
        </w:rPr>
        <w:t xml:space="preserve"> </w:t>
      </w:r>
      <w:r w:rsidRPr="004854D9">
        <w:t>(see</w:t>
      </w:r>
      <w:r w:rsidR="00851F7D" w:rsidRPr="004854D9">
        <w:t xml:space="preserve"> </w:t>
      </w:r>
      <w:r w:rsidR="00504474">
        <w:t xml:space="preserve">that </w:t>
      </w:r>
      <w:hyperlink r:id="rId21" w:tooltip="Building Act 2004" w:history="1">
        <w:r w:rsidR="00A4718C" w:rsidRPr="00A4718C">
          <w:rPr>
            <w:rStyle w:val="charCitHyperlinkAbbrev"/>
          </w:rPr>
          <w:t>Act</w:t>
        </w:r>
      </w:hyperlink>
      <w:r w:rsidR="00504474">
        <w:t xml:space="preserve">, </w:t>
      </w:r>
      <w:r w:rsidR="00851F7D" w:rsidRPr="004854D9">
        <w:t>s 27 (1) (ca), s 28AA and s</w:t>
      </w:r>
      <w:r w:rsidR="000E4081">
        <w:t xml:space="preserve"> </w:t>
      </w:r>
      <w:r w:rsidR="00851F7D" w:rsidRPr="004854D9">
        <w:t>69</w:t>
      </w:r>
      <w:r w:rsidR="000E4081">
        <w:t xml:space="preserve"> </w:t>
      </w:r>
      <w:r w:rsidR="00851F7D" w:rsidRPr="004854D9">
        <w:t>(1)</w:t>
      </w:r>
      <w:r w:rsidR="000E4081">
        <w:t xml:space="preserve"> </w:t>
      </w:r>
      <w:r w:rsidR="00851F7D" w:rsidRPr="004854D9">
        <w:t>(c)</w:t>
      </w:r>
      <w:r w:rsidRPr="004854D9">
        <w:t>)</w:t>
      </w:r>
      <w:r w:rsidR="00851F7D" w:rsidRPr="004854D9">
        <w:t xml:space="preserve">. </w:t>
      </w:r>
    </w:p>
    <w:p w14:paraId="104FAD1F" w14:textId="68EFBDDD" w:rsidR="000D29F7" w:rsidRPr="004854D9" w:rsidRDefault="00A96D46" w:rsidP="00A96D46">
      <w:pPr>
        <w:pStyle w:val="AH5Sec"/>
        <w:shd w:val="pct25" w:color="auto" w:fill="auto"/>
      </w:pPr>
      <w:bookmarkStart w:id="16" w:name="_Toc241139617"/>
      <w:r w:rsidRPr="001766EA">
        <w:rPr>
          <w:rStyle w:val="CharSectNo"/>
        </w:rPr>
        <w:t>12</w:t>
      </w:r>
      <w:r w:rsidRPr="004854D9">
        <w:tab/>
      </w:r>
      <w:r w:rsidR="000D29F7" w:rsidRPr="004854D9">
        <w:t>Section 19AB (2) (c)</w:t>
      </w:r>
      <w:bookmarkEnd w:id="16"/>
    </w:p>
    <w:p w14:paraId="54B4DFC8" w14:textId="11E6672D" w:rsidR="000D29F7" w:rsidRPr="004854D9" w:rsidRDefault="000D29F7" w:rsidP="000D29F7">
      <w:pPr>
        <w:pStyle w:val="direction"/>
      </w:pPr>
      <w:r w:rsidRPr="004854D9">
        <w:t>omit</w:t>
      </w:r>
    </w:p>
    <w:p w14:paraId="562DAE3A" w14:textId="53BAC1FD" w:rsidR="000D29F7" w:rsidRPr="004854D9" w:rsidRDefault="000D29F7" w:rsidP="000D29F7">
      <w:pPr>
        <w:pStyle w:val="Amainreturn"/>
      </w:pPr>
      <w:r w:rsidRPr="004854D9">
        <w:t>excluded</w:t>
      </w:r>
    </w:p>
    <w:p w14:paraId="16CC2DC7" w14:textId="77777777" w:rsidR="000D29F7" w:rsidRPr="004854D9" w:rsidRDefault="000D29F7" w:rsidP="000D29F7">
      <w:pPr>
        <w:pStyle w:val="direction"/>
        <w:ind w:left="380" w:firstLine="720"/>
      </w:pPr>
      <w:r w:rsidRPr="004854D9">
        <w:t>substitute</w:t>
      </w:r>
    </w:p>
    <w:p w14:paraId="5BFE54F3" w14:textId="0A0D958B" w:rsidR="000D29F7" w:rsidRPr="004854D9" w:rsidRDefault="000D29F7" w:rsidP="000D29F7">
      <w:pPr>
        <w:pStyle w:val="Amainreturn"/>
      </w:pPr>
      <w:r w:rsidRPr="004854D9">
        <w:t>prescribed</w:t>
      </w:r>
    </w:p>
    <w:p w14:paraId="1A832705" w14:textId="1B500C2C" w:rsidR="00A31608" w:rsidRPr="004854D9" w:rsidRDefault="00A96D46" w:rsidP="00A96D46">
      <w:pPr>
        <w:pStyle w:val="AH5Sec"/>
        <w:shd w:val="pct25" w:color="auto" w:fill="auto"/>
      </w:pPr>
      <w:bookmarkStart w:id="17" w:name="_Toc241139618"/>
      <w:r w:rsidRPr="001766EA">
        <w:rPr>
          <w:rStyle w:val="CharSectNo"/>
        </w:rPr>
        <w:t>13</w:t>
      </w:r>
      <w:r w:rsidRPr="004854D9">
        <w:tab/>
      </w:r>
      <w:r w:rsidR="00A31608" w:rsidRPr="004854D9">
        <w:t xml:space="preserve">Off-the-plan contracts—advertising </w:t>
      </w:r>
      <w:r w:rsidR="00A31608" w:rsidRPr="004854D9">
        <w:br/>
        <w:t>Section 19AC (1) (a)</w:t>
      </w:r>
      <w:bookmarkEnd w:id="17"/>
    </w:p>
    <w:p w14:paraId="347C9AFF" w14:textId="77777777" w:rsidR="00A31608" w:rsidRPr="004854D9" w:rsidRDefault="00A31608" w:rsidP="00A31608">
      <w:pPr>
        <w:pStyle w:val="direction"/>
      </w:pPr>
      <w:r w:rsidRPr="004854D9">
        <w:t>after</w:t>
      </w:r>
    </w:p>
    <w:p w14:paraId="2B52FA9C" w14:textId="7BF9FA16" w:rsidR="00A31608" w:rsidRPr="004854D9" w:rsidRDefault="00A31608" w:rsidP="00A31608">
      <w:pPr>
        <w:pStyle w:val="Amainreturn"/>
      </w:pPr>
      <w:r w:rsidRPr="004854D9">
        <w:t>the sale of</w:t>
      </w:r>
    </w:p>
    <w:p w14:paraId="29650193" w14:textId="77777777" w:rsidR="00A31608" w:rsidRPr="004854D9" w:rsidRDefault="00A31608" w:rsidP="00A31608">
      <w:pPr>
        <w:pStyle w:val="direction"/>
      </w:pPr>
      <w:r w:rsidRPr="004854D9">
        <w:t>insert</w:t>
      </w:r>
    </w:p>
    <w:p w14:paraId="06D0EFF1" w14:textId="1A931714" w:rsidR="00A31608" w:rsidRPr="004854D9" w:rsidRDefault="00A31608" w:rsidP="00A31608">
      <w:pPr>
        <w:pStyle w:val="Amainreturn"/>
      </w:pPr>
      <w:r w:rsidRPr="004854D9">
        <w:t>a unit or residence in</w:t>
      </w:r>
    </w:p>
    <w:p w14:paraId="5C754A8A" w14:textId="456DAB43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18" w:name="_Toc241139619"/>
      <w:r w:rsidRPr="001766EA">
        <w:rPr>
          <w:rStyle w:val="CharSectNo"/>
        </w:rPr>
        <w:lastRenderedPageBreak/>
        <w:t>14</w:t>
      </w:r>
      <w:r w:rsidRPr="004854D9">
        <w:rPr>
          <w:bCs/>
        </w:rPr>
        <w:tab/>
      </w:r>
      <w:r w:rsidR="0044242E" w:rsidRPr="004854D9">
        <w:rPr>
          <w:bCs/>
        </w:rPr>
        <w:t>Section 19AC (1) (b)</w:t>
      </w:r>
      <w:bookmarkEnd w:id="18"/>
    </w:p>
    <w:p w14:paraId="41382EB8" w14:textId="77777777" w:rsidR="0044242E" w:rsidRPr="004854D9" w:rsidRDefault="0044242E" w:rsidP="0044242E">
      <w:pPr>
        <w:pStyle w:val="direction"/>
      </w:pPr>
      <w:r w:rsidRPr="004854D9">
        <w:t>substitute</w:t>
      </w:r>
    </w:p>
    <w:p w14:paraId="3D7E35E3" w14:textId="4ABC0759" w:rsidR="00656F80" w:rsidRPr="004854D9" w:rsidRDefault="00656F80" w:rsidP="00656F80">
      <w:pPr>
        <w:pStyle w:val="Ipara"/>
      </w:pPr>
      <w:r w:rsidRPr="004854D9">
        <w:tab/>
        <w:t>(b)</w:t>
      </w:r>
      <w:r w:rsidRPr="004854D9">
        <w:tab/>
        <w:t>the advertisement does not contain the licence number of</w:t>
      </w:r>
      <w:r w:rsidR="004F0ECF" w:rsidRPr="004854D9">
        <w:t xml:space="preserve"> </w:t>
      </w:r>
      <w:r w:rsidR="000A690B" w:rsidRPr="004854D9">
        <w:t>a</w:t>
      </w:r>
      <w:r w:rsidR="004F0ECF" w:rsidRPr="004854D9">
        <w:t xml:space="preserve"> suitable property developer licence held by</w:t>
      </w:r>
      <w:r w:rsidRPr="004854D9">
        <w:t>—</w:t>
      </w:r>
    </w:p>
    <w:p w14:paraId="51ECB7A4" w14:textId="0B82DD86" w:rsidR="00656F80" w:rsidRPr="004854D9" w:rsidRDefault="00656F80" w:rsidP="00656F80">
      <w:pPr>
        <w:pStyle w:val="Isubpara"/>
      </w:pPr>
      <w:r w:rsidRPr="004854D9">
        <w:tab/>
        <w:t>(i)</w:t>
      </w:r>
      <w:r w:rsidRPr="004854D9">
        <w:tab/>
        <w:t>the seller; or</w:t>
      </w:r>
    </w:p>
    <w:p w14:paraId="014DED5E" w14:textId="6A62D325" w:rsidR="00656F80" w:rsidRPr="004854D9" w:rsidRDefault="00656F80" w:rsidP="00656F80">
      <w:pPr>
        <w:pStyle w:val="Isubpara"/>
      </w:pPr>
      <w:r w:rsidRPr="004854D9">
        <w:tab/>
        <w:t>(ii)</w:t>
      </w:r>
      <w:r w:rsidRPr="004854D9">
        <w:tab/>
        <w:t>a related entity of the seller; or</w:t>
      </w:r>
    </w:p>
    <w:p w14:paraId="2597DA02" w14:textId="678F7A48" w:rsidR="00656F80" w:rsidRPr="004854D9" w:rsidRDefault="00656F80" w:rsidP="00656F80">
      <w:pPr>
        <w:pStyle w:val="Isubpara"/>
      </w:pPr>
      <w:r w:rsidRPr="004854D9">
        <w:tab/>
        <w:t>(iii)</w:t>
      </w:r>
      <w:r w:rsidRPr="004854D9">
        <w:tab/>
        <w:t>the person arranging for the building work</w:t>
      </w:r>
      <w:r w:rsidR="000A4A46" w:rsidRPr="004854D9">
        <w:t xml:space="preserve"> </w:t>
      </w:r>
      <w:r w:rsidR="00B23FFF">
        <w:t>in relation to</w:t>
      </w:r>
      <w:r w:rsidR="000A4A46" w:rsidRPr="004854D9">
        <w:t xml:space="preserve"> the regulated residential building</w:t>
      </w:r>
      <w:r w:rsidRPr="004854D9">
        <w:t xml:space="preserve"> to be carried out</w:t>
      </w:r>
      <w:r w:rsidR="00207C0C" w:rsidRPr="004854D9">
        <w:t xml:space="preserve"> for the purposes of the </w:t>
      </w:r>
      <w:hyperlink r:id="rId22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>.</w:t>
      </w:r>
    </w:p>
    <w:p w14:paraId="3C03EE58" w14:textId="141F1ABA" w:rsidR="00DE2647" w:rsidRPr="004854D9" w:rsidRDefault="00DE2647" w:rsidP="00DE2647">
      <w:pPr>
        <w:pStyle w:val="aNotesub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t xml:space="preserve">A </w:t>
      </w:r>
      <w:r w:rsidR="00AD6B24">
        <w:t xml:space="preserve">suitable </w:t>
      </w:r>
      <w:r w:rsidRPr="004854D9">
        <w:t xml:space="preserve">property developer licence is required for certain purposes under the </w:t>
      </w:r>
      <w:hyperlink r:id="rId23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8830C2">
        <w:rPr>
          <w:rStyle w:val="charItals"/>
        </w:rPr>
        <w:t xml:space="preserve"> </w:t>
      </w:r>
      <w:r w:rsidRPr="004854D9">
        <w:t xml:space="preserve">(see </w:t>
      </w:r>
      <w:r w:rsidR="00504474">
        <w:t xml:space="preserve">that </w:t>
      </w:r>
      <w:hyperlink r:id="rId24" w:tooltip="Building Act 2004" w:history="1">
        <w:r w:rsidR="00A4718C" w:rsidRPr="00A4718C">
          <w:rPr>
            <w:rStyle w:val="charCitHyperlinkAbbrev"/>
          </w:rPr>
          <w:t>Act</w:t>
        </w:r>
      </w:hyperlink>
      <w:r w:rsidR="00504474">
        <w:t xml:space="preserve">, </w:t>
      </w:r>
      <w:r w:rsidRPr="004854D9">
        <w:t>s 27 (1) (ca), s 28AA and s</w:t>
      </w:r>
      <w:r w:rsidR="000E4081">
        <w:t xml:space="preserve"> </w:t>
      </w:r>
      <w:r w:rsidRPr="004854D9">
        <w:t>69</w:t>
      </w:r>
      <w:r w:rsidR="000E4081">
        <w:t xml:space="preserve"> </w:t>
      </w:r>
      <w:r w:rsidRPr="004854D9">
        <w:t>(1)</w:t>
      </w:r>
      <w:r w:rsidR="000E4081">
        <w:t xml:space="preserve"> </w:t>
      </w:r>
      <w:r w:rsidRPr="004854D9">
        <w:t xml:space="preserve">(c)). </w:t>
      </w:r>
    </w:p>
    <w:p w14:paraId="270777B7" w14:textId="2BE32E22" w:rsidR="000D29F7" w:rsidRPr="004854D9" w:rsidRDefault="00A96D46" w:rsidP="00A96D46">
      <w:pPr>
        <w:pStyle w:val="AH5Sec"/>
        <w:shd w:val="pct25" w:color="auto" w:fill="auto"/>
      </w:pPr>
      <w:bookmarkStart w:id="19" w:name="_Toc241139620"/>
      <w:r w:rsidRPr="001766EA">
        <w:rPr>
          <w:rStyle w:val="CharSectNo"/>
        </w:rPr>
        <w:t>15</w:t>
      </w:r>
      <w:r w:rsidRPr="004854D9">
        <w:tab/>
      </w:r>
      <w:r w:rsidR="000D29F7" w:rsidRPr="004854D9">
        <w:t>Section 19AC (2) (c)</w:t>
      </w:r>
      <w:bookmarkEnd w:id="19"/>
    </w:p>
    <w:p w14:paraId="64886E36" w14:textId="77777777" w:rsidR="000D29F7" w:rsidRPr="004854D9" w:rsidRDefault="000D29F7" w:rsidP="000D29F7">
      <w:pPr>
        <w:pStyle w:val="direction"/>
      </w:pPr>
      <w:r w:rsidRPr="004854D9">
        <w:t>omit</w:t>
      </w:r>
    </w:p>
    <w:p w14:paraId="60F8F970" w14:textId="77777777" w:rsidR="000D29F7" w:rsidRPr="004854D9" w:rsidRDefault="000D29F7" w:rsidP="000D29F7">
      <w:pPr>
        <w:pStyle w:val="Amainreturn"/>
      </w:pPr>
      <w:r w:rsidRPr="004854D9">
        <w:t>excluded</w:t>
      </w:r>
    </w:p>
    <w:p w14:paraId="4A862623" w14:textId="77777777" w:rsidR="000D29F7" w:rsidRPr="004854D9" w:rsidRDefault="000D29F7" w:rsidP="000D29F7">
      <w:pPr>
        <w:pStyle w:val="direction"/>
        <w:ind w:left="380" w:firstLine="720"/>
      </w:pPr>
      <w:r w:rsidRPr="004854D9">
        <w:t>substitute</w:t>
      </w:r>
    </w:p>
    <w:p w14:paraId="1771EE80" w14:textId="77777777" w:rsidR="000D29F7" w:rsidRPr="004854D9" w:rsidRDefault="000D29F7" w:rsidP="000D29F7">
      <w:pPr>
        <w:pStyle w:val="Amainreturn"/>
      </w:pPr>
      <w:r w:rsidRPr="004854D9">
        <w:t>prescribed</w:t>
      </w:r>
    </w:p>
    <w:p w14:paraId="0D61BBD2" w14:textId="256196CE" w:rsidR="00A31608" w:rsidRPr="004854D9" w:rsidRDefault="00A96D46" w:rsidP="00A96D46">
      <w:pPr>
        <w:pStyle w:val="AH5Sec"/>
        <w:shd w:val="pct25" w:color="auto" w:fill="auto"/>
      </w:pPr>
      <w:bookmarkStart w:id="20" w:name="_Toc241139621"/>
      <w:r w:rsidRPr="001766EA">
        <w:rPr>
          <w:rStyle w:val="CharSectNo"/>
        </w:rPr>
        <w:t>16</w:t>
      </w:r>
      <w:r w:rsidRPr="004854D9">
        <w:tab/>
      </w:r>
      <w:r w:rsidR="00A31608" w:rsidRPr="004854D9">
        <w:t>Section 19AC (3) (a)</w:t>
      </w:r>
      <w:bookmarkEnd w:id="20"/>
    </w:p>
    <w:p w14:paraId="796F1B10" w14:textId="77777777" w:rsidR="00A31608" w:rsidRPr="004854D9" w:rsidRDefault="00A31608" w:rsidP="00A31608">
      <w:pPr>
        <w:pStyle w:val="direction"/>
      </w:pPr>
      <w:r w:rsidRPr="004854D9">
        <w:t>after</w:t>
      </w:r>
    </w:p>
    <w:p w14:paraId="366E225C" w14:textId="3FFC08B1" w:rsidR="00A31608" w:rsidRPr="004854D9" w:rsidRDefault="00A31608" w:rsidP="00A31608">
      <w:pPr>
        <w:pStyle w:val="Amainreturn"/>
      </w:pPr>
      <w:r w:rsidRPr="004854D9">
        <w:t>the sale of</w:t>
      </w:r>
    </w:p>
    <w:p w14:paraId="3A28EC7A" w14:textId="77777777" w:rsidR="00A31608" w:rsidRPr="004854D9" w:rsidRDefault="00A31608" w:rsidP="00A31608">
      <w:pPr>
        <w:pStyle w:val="direction"/>
      </w:pPr>
      <w:r w:rsidRPr="004854D9">
        <w:t>insert</w:t>
      </w:r>
    </w:p>
    <w:p w14:paraId="4F04E1FB" w14:textId="77777777" w:rsidR="00A31608" w:rsidRPr="004854D9" w:rsidRDefault="00A31608" w:rsidP="00A31608">
      <w:pPr>
        <w:pStyle w:val="Amainreturn"/>
      </w:pPr>
      <w:r w:rsidRPr="004854D9">
        <w:t>a unit or residence in</w:t>
      </w:r>
    </w:p>
    <w:p w14:paraId="370C9A2C" w14:textId="047F5EB9" w:rsidR="000D29F7" w:rsidRPr="004854D9" w:rsidRDefault="00A96D46" w:rsidP="00A96D46">
      <w:pPr>
        <w:pStyle w:val="AH5Sec"/>
        <w:shd w:val="pct25" w:color="auto" w:fill="auto"/>
        <w:rPr>
          <w:bCs/>
        </w:rPr>
      </w:pPr>
      <w:bookmarkStart w:id="21" w:name="_Toc241139622"/>
      <w:r w:rsidRPr="001766EA">
        <w:rPr>
          <w:rStyle w:val="CharSectNo"/>
        </w:rPr>
        <w:lastRenderedPageBreak/>
        <w:t>17</w:t>
      </w:r>
      <w:r w:rsidRPr="004854D9">
        <w:rPr>
          <w:bCs/>
        </w:rPr>
        <w:tab/>
      </w:r>
      <w:r w:rsidR="000D29F7" w:rsidRPr="004854D9">
        <w:rPr>
          <w:bCs/>
        </w:rPr>
        <w:t>Section 19AC (3) (b)</w:t>
      </w:r>
      <w:bookmarkEnd w:id="21"/>
    </w:p>
    <w:p w14:paraId="15BFD2E0" w14:textId="77777777" w:rsidR="000D29F7" w:rsidRPr="004854D9" w:rsidRDefault="000D29F7" w:rsidP="000D29F7">
      <w:pPr>
        <w:pStyle w:val="direction"/>
      </w:pPr>
      <w:r w:rsidRPr="004854D9">
        <w:t>substitute</w:t>
      </w:r>
    </w:p>
    <w:p w14:paraId="5C90E128" w14:textId="56797588" w:rsidR="004F0ECF" w:rsidRPr="004854D9" w:rsidRDefault="004F0ECF" w:rsidP="004F0ECF">
      <w:pPr>
        <w:pStyle w:val="Ipara"/>
      </w:pPr>
      <w:r w:rsidRPr="004854D9">
        <w:tab/>
        <w:t>(b)</w:t>
      </w:r>
      <w:r w:rsidRPr="004854D9">
        <w:tab/>
        <w:t xml:space="preserve">the advertisement includes a statement about the licence number of </w:t>
      </w:r>
      <w:r w:rsidR="000A690B" w:rsidRPr="004854D9">
        <w:t>a</w:t>
      </w:r>
      <w:r w:rsidRPr="004854D9">
        <w:t xml:space="preserve"> suitable property developer licence held by—</w:t>
      </w:r>
    </w:p>
    <w:p w14:paraId="3D1A96DF" w14:textId="7DC5FB80" w:rsidR="004F0ECF" w:rsidRPr="004854D9" w:rsidRDefault="004F0ECF" w:rsidP="004F0ECF">
      <w:pPr>
        <w:pStyle w:val="Isubpara"/>
      </w:pPr>
      <w:r w:rsidRPr="004854D9">
        <w:tab/>
        <w:t>(i)</w:t>
      </w:r>
      <w:r w:rsidRPr="004854D9">
        <w:tab/>
        <w:t>the seller; or</w:t>
      </w:r>
    </w:p>
    <w:p w14:paraId="401AAC99" w14:textId="6D9E466D" w:rsidR="004F0ECF" w:rsidRPr="004854D9" w:rsidRDefault="004F0ECF" w:rsidP="004F0ECF">
      <w:pPr>
        <w:pStyle w:val="Isubpara"/>
        <w:ind w:left="0" w:firstLine="0"/>
      </w:pPr>
      <w:r w:rsidRPr="004854D9">
        <w:tab/>
        <w:t>(ii)</w:t>
      </w:r>
      <w:r w:rsidRPr="004854D9">
        <w:tab/>
        <w:t>a related entity of the seller; or</w:t>
      </w:r>
    </w:p>
    <w:p w14:paraId="5A5C3D47" w14:textId="28AB5E7B" w:rsidR="004F0ECF" w:rsidRPr="004854D9" w:rsidRDefault="004F0ECF" w:rsidP="004F0ECF">
      <w:pPr>
        <w:pStyle w:val="Isubpara"/>
      </w:pPr>
      <w:r w:rsidRPr="004854D9">
        <w:tab/>
        <w:t>(iii)</w:t>
      </w:r>
      <w:r w:rsidRPr="004854D9">
        <w:tab/>
        <w:t xml:space="preserve">the person arranging for the building work </w:t>
      </w:r>
      <w:r w:rsidR="00B23FFF">
        <w:t>in relation to</w:t>
      </w:r>
      <w:r w:rsidR="000A4A46" w:rsidRPr="004854D9">
        <w:t xml:space="preserve"> the regulated residential building </w:t>
      </w:r>
      <w:r w:rsidRPr="004854D9">
        <w:t>to be carried out</w:t>
      </w:r>
      <w:r w:rsidR="00207C0C" w:rsidRPr="004854D9">
        <w:t xml:space="preserve"> for the purposes of the </w:t>
      </w:r>
      <w:hyperlink r:id="rId25" w:tooltip="A2004-11" w:history="1">
        <w:r w:rsidR="008830C2" w:rsidRPr="008830C2">
          <w:rPr>
            <w:rStyle w:val="charCitHyperlinkItal"/>
          </w:rPr>
          <w:t>Building Act 2004</w:t>
        </w:r>
      </w:hyperlink>
      <w:r w:rsidR="00207C0C" w:rsidRPr="004854D9">
        <w:t xml:space="preserve">; </w:t>
      </w:r>
      <w:r w:rsidRPr="004854D9">
        <w:t>and</w:t>
      </w:r>
    </w:p>
    <w:p w14:paraId="7C578991" w14:textId="0AEEC16E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22" w:name="_Toc241139623"/>
      <w:r w:rsidRPr="001766EA">
        <w:rPr>
          <w:rStyle w:val="CharSectNo"/>
        </w:rPr>
        <w:t>18</w:t>
      </w:r>
      <w:r w:rsidRPr="004854D9">
        <w:rPr>
          <w:bCs/>
        </w:rPr>
        <w:tab/>
      </w:r>
      <w:r w:rsidR="0044242E" w:rsidRPr="004854D9">
        <w:rPr>
          <w:bCs/>
        </w:rPr>
        <w:t xml:space="preserve">Disclosure statements </w:t>
      </w:r>
      <w:r w:rsidR="0044242E" w:rsidRPr="004854D9">
        <w:rPr>
          <w:bCs/>
        </w:rPr>
        <w:br/>
        <w:t>Section 19AD (1) (a)</w:t>
      </w:r>
      <w:bookmarkEnd w:id="22"/>
    </w:p>
    <w:p w14:paraId="45457FE1" w14:textId="6F609D0D" w:rsidR="0044242E" w:rsidRPr="004854D9" w:rsidRDefault="00207C0C" w:rsidP="0044242E">
      <w:pPr>
        <w:pStyle w:val="direction"/>
      </w:pPr>
      <w:r w:rsidRPr="004854D9">
        <w:t>substitute</w:t>
      </w:r>
    </w:p>
    <w:p w14:paraId="043840AE" w14:textId="1815A228" w:rsidR="00207C0C" w:rsidRPr="004854D9" w:rsidRDefault="00207C0C" w:rsidP="00207C0C">
      <w:pPr>
        <w:pStyle w:val="Ipara"/>
      </w:pPr>
      <w:r w:rsidRPr="004854D9">
        <w:tab/>
        <w:t>(a)</w:t>
      </w:r>
      <w:r w:rsidRPr="004854D9">
        <w:tab/>
        <w:t>if section 19AB requires the seller or another person to hold a suitable property developer licence—the following:</w:t>
      </w:r>
    </w:p>
    <w:p w14:paraId="238020A3" w14:textId="77777777" w:rsidR="00207C0C" w:rsidRPr="004854D9" w:rsidRDefault="00207C0C" w:rsidP="00207C0C">
      <w:pPr>
        <w:pStyle w:val="Isubpara"/>
      </w:pPr>
      <w:r w:rsidRPr="004854D9">
        <w:tab/>
        <w:t>(i)</w:t>
      </w:r>
      <w:r w:rsidRPr="004854D9">
        <w:tab/>
        <w:t>the licence number;</w:t>
      </w:r>
    </w:p>
    <w:p w14:paraId="5D29ECE2" w14:textId="2ABFCECA" w:rsidR="0044242E" w:rsidRPr="004854D9" w:rsidRDefault="00207C0C" w:rsidP="00207C0C">
      <w:pPr>
        <w:pStyle w:val="Isubpara"/>
      </w:pPr>
      <w:r w:rsidRPr="004854D9">
        <w:tab/>
        <w:t>(ii)</w:t>
      </w:r>
      <w:r w:rsidRPr="004854D9">
        <w:tab/>
        <w:t xml:space="preserve">a statement that the register </w:t>
      </w:r>
      <w:r w:rsidR="00600A25">
        <w:t xml:space="preserve">kept </w:t>
      </w:r>
      <w:r w:rsidRPr="004854D9">
        <w:t xml:space="preserve">under the </w:t>
      </w:r>
      <w:hyperlink r:id="rId26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Pr="004854D9">
        <w:t>, section 25 contains information about property developers licensed under that Act;</w:t>
      </w:r>
    </w:p>
    <w:p w14:paraId="6BCE981F" w14:textId="41CA5A15" w:rsidR="0044242E" w:rsidRPr="008830C2" w:rsidRDefault="00A96D46" w:rsidP="00A96D46">
      <w:pPr>
        <w:pStyle w:val="AH5Sec"/>
        <w:shd w:val="pct25" w:color="auto" w:fill="auto"/>
        <w:rPr>
          <w:rStyle w:val="charItals"/>
        </w:rPr>
      </w:pPr>
      <w:bookmarkStart w:id="23" w:name="_Toc241139624"/>
      <w:r w:rsidRPr="001766EA">
        <w:rPr>
          <w:rStyle w:val="CharSectNo"/>
        </w:rPr>
        <w:t>19</w:t>
      </w:r>
      <w:r w:rsidRPr="008830C2">
        <w:rPr>
          <w:rStyle w:val="charItals"/>
          <w:i w:val="0"/>
        </w:rPr>
        <w:tab/>
      </w:r>
      <w:r w:rsidR="0044242E" w:rsidRPr="004854D9">
        <w:rPr>
          <w:bCs/>
        </w:rPr>
        <w:t>Dictionary, new definition</w:t>
      </w:r>
      <w:r w:rsidR="004F0ECF" w:rsidRPr="004854D9">
        <w:rPr>
          <w:bCs/>
        </w:rPr>
        <w:t xml:space="preserve"> of</w:t>
      </w:r>
      <w:r w:rsidR="0044242E" w:rsidRPr="004854D9">
        <w:rPr>
          <w:bCs/>
        </w:rPr>
        <w:t xml:space="preserve"> </w:t>
      </w:r>
      <w:r w:rsidR="0044242E" w:rsidRPr="008830C2">
        <w:rPr>
          <w:rStyle w:val="charItals"/>
        </w:rPr>
        <w:t>suitable property developer licence</w:t>
      </w:r>
      <w:bookmarkEnd w:id="23"/>
    </w:p>
    <w:p w14:paraId="6FAEDA04" w14:textId="77777777" w:rsidR="0044242E" w:rsidRPr="004854D9" w:rsidRDefault="0044242E" w:rsidP="0044242E">
      <w:pPr>
        <w:pStyle w:val="direction"/>
      </w:pPr>
      <w:r w:rsidRPr="004854D9">
        <w:t>insert</w:t>
      </w:r>
    </w:p>
    <w:p w14:paraId="6BE0CB1C" w14:textId="50AD8351" w:rsidR="00A664E9" w:rsidRPr="004854D9" w:rsidRDefault="0044242E" w:rsidP="00392B31">
      <w:pPr>
        <w:pStyle w:val="Amainreturn"/>
      </w:pPr>
      <w:r w:rsidRPr="008830C2">
        <w:rPr>
          <w:rStyle w:val="charBoldItals"/>
        </w:rPr>
        <w:t>suitable property developer licence</w:t>
      </w:r>
      <w:r w:rsidRPr="004854D9">
        <w:t>,</w:t>
      </w:r>
      <w:r w:rsidR="00991477" w:rsidRPr="004854D9">
        <w:t xml:space="preserve"> </w:t>
      </w:r>
      <w:r w:rsidR="00BB1414" w:rsidRPr="004854D9">
        <w:rPr>
          <w:iCs/>
        </w:rPr>
        <w:t>in relation to an off</w:t>
      </w:r>
      <w:r w:rsidR="00BB1414" w:rsidRPr="004854D9">
        <w:rPr>
          <w:iCs/>
        </w:rPr>
        <w:noBreakHyphen/>
        <w:t>the</w:t>
      </w:r>
      <w:r w:rsidR="00BB1414" w:rsidRPr="004854D9">
        <w:rPr>
          <w:iCs/>
        </w:rPr>
        <w:noBreakHyphen/>
        <w:t xml:space="preserve">plan contract for the sale of a unit or residence in a regulated residential building, </w:t>
      </w:r>
      <w:r w:rsidRPr="004854D9">
        <w:t>for part 2A (Off</w:t>
      </w:r>
      <w:r w:rsidR="00BB1414" w:rsidRPr="004854D9">
        <w:t>-</w:t>
      </w:r>
      <w:r w:rsidRPr="004854D9">
        <w:t>the</w:t>
      </w:r>
      <w:r w:rsidR="00BB1414" w:rsidRPr="004854D9">
        <w:t>-</w:t>
      </w:r>
      <w:r w:rsidRPr="004854D9">
        <w:t>plan contracts)—see section</w:t>
      </w:r>
      <w:r w:rsidR="00504474">
        <w:t xml:space="preserve"> </w:t>
      </w:r>
      <w:r w:rsidRPr="004854D9">
        <w:t>19AA</w:t>
      </w:r>
      <w:r w:rsidR="00504474">
        <w:t xml:space="preserve"> </w:t>
      </w:r>
      <w:r w:rsidRPr="004854D9">
        <w:t>(1).</w:t>
      </w:r>
    </w:p>
    <w:p w14:paraId="2EDB1283" w14:textId="569C4CD2" w:rsidR="004123E8" w:rsidRPr="004854D9" w:rsidRDefault="004123E8" w:rsidP="001766EA">
      <w:pPr>
        <w:pStyle w:val="PageBreak"/>
        <w:suppressLineNumbers/>
      </w:pPr>
      <w:r w:rsidRPr="004854D9">
        <w:br w:type="page"/>
      </w:r>
    </w:p>
    <w:p w14:paraId="453BF03A" w14:textId="36504DED" w:rsidR="004123E8" w:rsidRPr="001766EA" w:rsidRDefault="00A96D46" w:rsidP="00A96D46">
      <w:pPr>
        <w:pStyle w:val="AH2Part"/>
      </w:pPr>
      <w:bookmarkStart w:id="24" w:name="_Toc241139625"/>
      <w:r w:rsidRPr="001766EA">
        <w:rPr>
          <w:rStyle w:val="CharPartNo"/>
        </w:rPr>
        <w:lastRenderedPageBreak/>
        <w:t>Part 4</w:t>
      </w:r>
      <w:r w:rsidRPr="004854D9">
        <w:tab/>
      </w:r>
      <w:r w:rsidR="00AC4467" w:rsidRPr="001766EA">
        <w:rPr>
          <w:rStyle w:val="CharPartText"/>
        </w:rPr>
        <w:t>Civil Law (Sale of Residential Property) Regulation</w:t>
      </w:r>
      <w:r w:rsidR="0025072A" w:rsidRPr="001766EA">
        <w:rPr>
          <w:rStyle w:val="CharPartText"/>
        </w:rPr>
        <w:t xml:space="preserve"> </w:t>
      </w:r>
      <w:r w:rsidR="00AC4467" w:rsidRPr="001766EA">
        <w:rPr>
          <w:rStyle w:val="CharPartText"/>
        </w:rPr>
        <w:t>2004</w:t>
      </w:r>
      <w:bookmarkEnd w:id="24"/>
    </w:p>
    <w:p w14:paraId="4458FC16" w14:textId="39D83404" w:rsidR="00AC4467" w:rsidRPr="004854D9" w:rsidRDefault="00A96D46" w:rsidP="00A96D46">
      <w:pPr>
        <w:pStyle w:val="AH5Sec"/>
        <w:shd w:val="pct25" w:color="auto" w:fill="auto"/>
        <w:rPr>
          <w:bCs/>
        </w:rPr>
      </w:pPr>
      <w:bookmarkStart w:id="25" w:name="_Toc241139626"/>
      <w:r w:rsidRPr="001766EA">
        <w:rPr>
          <w:rStyle w:val="CharSectNo"/>
        </w:rPr>
        <w:t>20</w:t>
      </w:r>
      <w:r w:rsidRPr="004854D9">
        <w:rPr>
          <w:bCs/>
        </w:rPr>
        <w:tab/>
      </w:r>
      <w:r w:rsidR="00D0215A" w:rsidRPr="004854D9">
        <w:rPr>
          <w:bCs/>
        </w:rPr>
        <w:t>New sections 12A to 12C</w:t>
      </w:r>
      <w:bookmarkEnd w:id="25"/>
    </w:p>
    <w:p w14:paraId="122EB1E3" w14:textId="1E6AE0A8" w:rsidR="00AC4467" w:rsidRPr="004854D9" w:rsidRDefault="00D0215A" w:rsidP="00AC4467">
      <w:pPr>
        <w:pStyle w:val="direction"/>
      </w:pPr>
      <w:r w:rsidRPr="004854D9">
        <w:t>in part 2, insert</w:t>
      </w:r>
    </w:p>
    <w:p w14:paraId="2B59BC4C" w14:textId="1A1FE1C0" w:rsidR="000D29F7" w:rsidRPr="004854D9" w:rsidRDefault="000D29F7" w:rsidP="000D29F7">
      <w:pPr>
        <w:pStyle w:val="IH5Sec"/>
      </w:pPr>
      <w:r w:rsidRPr="004854D9">
        <w:t>12A</w:t>
      </w:r>
      <w:r w:rsidRPr="004854D9">
        <w:tab/>
        <w:t xml:space="preserve">People </w:t>
      </w:r>
      <w:r w:rsidR="00A31608" w:rsidRPr="004854D9">
        <w:t>exempted</w:t>
      </w:r>
      <w:r w:rsidRPr="004854D9">
        <w:t xml:space="preserve"> from off-the-plan seller licence requirements—Act, s 19AB (2) (c)</w:t>
      </w:r>
    </w:p>
    <w:p w14:paraId="134CA0D8" w14:textId="0724815C" w:rsidR="00E63703" w:rsidRPr="004854D9" w:rsidRDefault="000D29F7" w:rsidP="00E47514">
      <w:pPr>
        <w:pStyle w:val="Amainreturn"/>
      </w:pPr>
      <w:r w:rsidRPr="004854D9">
        <w:t xml:space="preserve">A </w:t>
      </w:r>
      <w:r w:rsidR="00E63703" w:rsidRPr="004854D9">
        <w:t xml:space="preserve">person </w:t>
      </w:r>
      <w:r w:rsidR="00E47514" w:rsidRPr="004854D9">
        <w:t xml:space="preserve">who is the </w:t>
      </w:r>
      <w:r w:rsidR="00E63703" w:rsidRPr="004854D9">
        <w:t>seller under an off-the-plan contract for the sale of a unit or residence in a regulated residential building</w:t>
      </w:r>
      <w:r w:rsidR="00E47514" w:rsidRPr="004854D9">
        <w:t xml:space="preserve"> is prescribed if—</w:t>
      </w:r>
    </w:p>
    <w:p w14:paraId="3BA0979A" w14:textId="39025F82" w:rsidR="000D29F7" w:rsidRPr="004854D9" w:rsidRDefault="00E63703" w:rsidP="000D29F7">
      <w:pPr>
        <w:pStyle w:val="Ipara"/>
      </w:pPr>
      <w:r w:rsidRPr="004854D9">
        <w:tab/>
        <w:t>(</w:t>
      </w:r>
      <w:r w:rsidR="00E47514" w:rsidRPr="004854D9">
        <w:t>a</w:t>
      </w:r>
      <w:r w:rsidRPr="004854D9">
        <w:t>)</w:t>
      </w:r>
      <w:r w:rsidRPr="004854D9">
        <w:tab/>
      </w:r>
      <w:r w:rsidR="000D29F7" w:rsidRPr="004854D9">
        <w:t xml:space="preserve">the </w:t>
      </w:r>
      <w:r w:rsidR="00EA7E71" w:rsidRPr="004854D9">
        <w:t xml:space="preserve">unit or residence </w:t>
      </w:r>
      <w:r w:rsidR="000D29F7" w:rsidRPr="004854D9">
        <w:t>has previously been sold under an</w:t>
      </w:r>
      <w:r w:rsidRPr="004854D9">
        <w:t>other</w:t>
      </w:r>
      <w:r w:rsidR="000D29F7" w:rsidRPr="004854D9">
        <w:t xml:space="preserve"> off</w:t>
      </w:r>
      <w:r w:rsidR="0037483F" w:rsidRPr="004854D9">
        <w:noBreakHyphen/>
      </w:r>
      <w:r w:rsidR="000D29F7" w:rsidRPr="004854D9">
        <w:t>the-plan contract</w:t>
      </w:r>
      <w:r w:rsidR="00EA7E71" w:rsidRPr="004854D9">
        <w:t xml:space="preserve"> (the </w:t>
      </w:r>
      <w:r w:rsidR="00EA7E71" w:rsidRPr="008830C2">
        <w:rPr>
          <w:rStyle w:val="charBoldItals"/>
        </w:rPr>
        <w:t>previous contract</w:t>
      </w:r>
      <w:r w:rsidR="00EA7E71" w:rsidRPr="004854D9">
        <w:t>)</w:t>
      </w:r>
      <w:r w:rsidR="000D29F7" w:rsidRPr="004854D9">
        <w:t>; and</w:t>
      </w:r>
    </w:p>
    <w:p w14:paraId="269F2847" w14:textId="31B99A5D" w:rsidR="00CA7026" w:rsidRPr="004854D9" w:rsidRDefault="000D29F7" w:rsidP="00CA7026">
      <w:pPr>
        <w:pStyle w:val="Ipara"/>
      </w:pPr>
      <w:r w:rsidRPr="004854D9">
        <w:tab/>
        <w:t>(</w:t>
      </w:r>
      <w:r w:rsidR="00E47514" w:rsidRPr="004854D9">
        <w:t>b</w:t>
      </w:r>
      <w:r w:rsidRPr="004854D9">
        <w:t>)</w:t>
      </w:r>
      <w:r w:rsidRPr="004854D9">
        <w:tab/>
        <w:t xml:space="preserve">the </w:t>
      </w:r>
      <w:r w:rsidR="00E63703" w:rsidRPr="004854D9">
        <w:t xml:space="preserve">person </w:t>
      </w:r>
      <w:r w:rsidRPr="004854D9">
        <w:t>was not</w:t>
      </w:r>
      <w:r w:rsidR="00CA7026" w:rsidRPr="004854D9">
        <w:t xml:space="preserve"> the person who held the </w:t>
      </w:r>
      <w:r w:rsidR="00CB1257" w:rsidRPr="004854D9">
        <w:t xml:space="preserve">suitable </w:t>
      </w:r>
      <w:r w:rsidR="00CA7026" w:rsidRPr="004854D9">
        <w:t>property developer licence required for the previous contract; and</w:t>
      </w:r>
    </w:p>
    <w:p w14:paraId="37B35FA5" w14:textId="3D5BE524" w:rsidR="000D29F7" w:rsidRPr="004854D9" w:rsidRDefault="00CA7026" w:rsidP="00CA7026">
      <w:pPr>
        <w:pStyle w:val="Ipara"/>
      </w:pPr>
      <w:r w:rsidRPr="004854D9">
        <w:tab/>
        <w:t>(</w:t>
      </w:r>
      <w:r w:rsidR="00E47514" w:rsidRPr="004854D9">
        <w:t>c</w:t>
      </w:r>
      <w:r w:rsidR="000D29F7" w:rsidRPr="004854D9">
        <w:t>)</w:t>
      </w:r>
      <w:r w:rsidR="000D29F7" w:rsidRPr="004854D9">
        <w:tab/>
        <w:t xml:space="preserve">the person is not a property developer within the meaning of the </w:t>
      </w:r>
      <w:hyperlink r:id="rId27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="000D29F7" w:rsidRPr="004854D9">
        <w:t>, part 5.</w:t>
      </w:r>
    </w:p>
    <w:p w14:paraId="6AF446DB" w14:textId="212AC742" w:rsidR="000D29F7" w:rsidRPr="004854D9" w:rsidRDefault="000D29F7" w:rsidP="000D29F7">
      <w:pPr>
        <w:pStyle w:val="IH5Sec"/>
      </w:pPr>
      <w:r w:rsidRPr="004854D9">
        <w:t>12B</w:t>
      </w:r>
      <w:r w:rsidRPr="004854D9">
        <w:tab/>
        <w:t xml:space="preserve">People </w:t>
      </w:r>
      <w:r w:rsidR="00A31608" w:rsidRPr="004854D9">
        <w:t xml:space="preserve">exempted </w:t>
      </w:r>
      <w:r w:rsidRPr="004854D9">
        <w:t xml:space="preserve">from off-the-plan </w:t>
      </w:r>
      <w:r w:rsidR="000A22EE" w:rsidRPr="004854D9">
        <w:t>advertising</w:t>
      </w:r>
      <w:r w:rsidRPr="004854D9">
        <w:t xml:space="preserve"> licence requirements—Act, s 19A</w:t>
      </w:r>
      <w:r w:rsidR="000A22EE" w:rsidRPr="004854D9">
        <w:t>C</w:t>
      </w:r>
      <w:r w:rsidRPr="004854D9">
        <w:t xml:space="preserve"> (2) (c)</w:t>
      </w:r>
    </w:p>
    <w:p w14:paraId="710C068A" w14:textId="39371239" w:rsidR="00C40D9D" w:rsidRPr="004854D9" w:rsidRDefault="000D29F7" w:rsidP="00E47514">
      <w:pPr>
        <w:pStyle w:val="Amainreturn"/>
      </w:pPr>
      <w:r w:rsidRPr="004854D9">
        <w:t>A person</w:t>
      </w:r>
      <w:r w:rsidR="00E47514" w:rsidRPr="004854D9">
        <w:t xml:space="preserve"> who</w:t>
      </w:r>
      <w:r w:rsidR="00C40D9D" w:rsidRPr="004854D9">
        <w:t xml:space="preserve"> publishes an advertisement for the sale of a unit or residence in a regulated residential building under an off-the-plan contract</w:t>
      </w:r>
      <w:r w:rsidR="00E47514" w:rsidRPr="004854D9">
        <w:t xml:space="preserve"> is prescribed if—</w:t>
      </w:r>
    </w:p>
    <w:p w14:paraId="422F70DD" w14:textId="268E544C" w:rsidR="000A22EE" w:rsidRPr="004854D9" w:rsidRDefault="00C40D9D" w:rsidP="000A22EE">
      <w:pPr>
        <w:pStyle w:val="Ipara"/>
      </w:pPr>
      <w:r w:rsidRPr="004854D9">
        <w:tab/>
        <w:t>(</w:t>
      </w:r>
      <w:r w:rsidR="00E47514" w:rsidRPr="004854D9">
        <w:t>a</w:t>
      </w:r>
      <w:r w:rsidRPr="004854D9">
        <w:t>)</w:t>
      </w:r>
      <w:r w:rsidRPr="004854D9">
        <w:tab/>
      </w:r>
      <w:r w:rsidR="000A22EE" w:rsidRPr="004854D9">
        <w:t xml:space="preserve">the </w:t>
      </w:r>
      <w:r w:rsidR="00EA7E71" w:rsidRPr="004854D9">
        <w:t xml:space="preserve">unit or residence </w:t>
      </w:r>
      <w:r w:rsidR="000A22EE" w:rsidRPr="004854D9">
        <w:t>has previously been sold under an</w:t>
      </w:r>
      <w:r w:rsidR="00E63703" w:rsidRPr="004854D9">
        <w:t>other</w:t>
      </w:r>
      <w:r w:rsidR="000A22EE" w:rsidRPr="004854D9">
        <w:t xml:space="preserve"> off</w:t>
      </w:r>
      <w:r w:rsidR="0037483F" w:rsidRPr="004854D9">
        <w:noBreakHyphen/>
      </w:r>
      <w:r w:rsidR="000A22EE" w:rsidRPr="004854D9">
        <w:t>the-plan contract</w:t>
      </w:r>
      <w:r w:rsidR="00EA7E71" w:rsidRPr="004854D9">
        <w:t xml:space="preserve"> (the </w:t>
      </w:r>
      <w:r w:rsidR="00EA7E71" w:rsidRPr="008830C2">
        <w:rPr>
          <w:rStyle w:val="charBoldItals"/>
        </w:rPr>
        <w:t>previous contract</w:t>
      </w:r>
      <w:r w:rsidR="00EA7E71" w:rsidRPr="004854D9">
        <w:t>)</w:t>
      </w:r>
      <w:r w:rsidR="000A22EE" w:rsidRPr="004854D9">
        <w:t>; and</w:t>
      </w:r>
    </w:p>
    <w:p w14:paraId="59911A91" w14:textId="2B938AFA" w:rsidR="000A22EE" w:rsidRPr="004854D9" w:rsidRDefault="000A22EE" w:rsidP="000A22EE">
      <w:pPr>
        <w:pStyle w:val="Ipara"/>
      </w:pPr>
      <w:r w:rsidRPr="004854D9">
        <w:tab/>
        <w:t>(</w:t>
      </w:r>
      <w:r w:rsidR="00E47514" w:rsidRPr="004854D9">
        <w:t>b</w:t>
      </w:r>
      <w:r w:rsidRPr="004854D9">
        <w:t>)</w:t>
      </w:r>
      <w:r w:rsidRPr="004854D9">
        <w:tab/>
        <w:t xml:space="preserve">neither the proposed seller, or </w:t>
      </w:r>
      <w:r w:rsidR="008B701B" w:rsidRPr="004854D9">
        <w:t>a related entity of the proposed seller</w:t>
      </w:r>
      <w:r w:rsidRPr="004854D9">
        <w:t xml:space="preserve">, was the seller under the </w:t>
      </w:r>
      <w:r w:rsidR="00EA7E71" w:rsidRPr="004854D9">
        <w:t>previous contract.</w:t>
      </w:r>
    </w:p>
    <w:p w14:paraId="6A09F9FE" w14:textId="67DA6F4B" w:rsidR="000A22EE" w:rsidRPr="004854D9" w:rsidRDefault="000A22EE" w:rsidP="000A22EE">
      <w:pPr>
        <w:pStyle w:val="IH5Sec"/>
      </w:pPr>
      <w:r w:rsidRPr="004854D9">
        <w:lastRenderedPageBreak/>
        <w:t>12C</w:t>
      </w:r>
      <w:r w:rsidRPr="004854D9">
        <w:tab/>
        <w:t>Additional disclosure requirements—Act, s 19AD (1) (c)</w:t>
      </w:r>
    </w:p>
    <w:p w14:paraId="742CF651" w14:textId="6E5951D6" w:rsidR="000A22EE" w:rsidRPr="004854D9" w:rsidRDefault="000A22EE" w:rsidP="00A4718C">
      <w:pPr>
        <w:pStyle w:val="IMain"/>
        <w:keepNext/>
      </w:pPr>
      <w:r w:rsidRPr="004854D9">
        <w:tab/>
        <w:t>(1)</w:t>
      </w:r>
      <w:r w:rsidRPr="004854D9">
        <w:tab/>
      </w:r>
      <w:r w:rsidR="000D29F7" w:rsidRPr="004854D9">
        <w:t>This section applies to a</w:t>
      </w:r>
      <w:r w:rsidR="00DC245C" w:rsidRPr="004854D9">
        <w:t xml:space="preserve"> </w:t>
      </w:r>
      <w:r w:rsidR="00CB1257" w:rsidRPr="004854D9">
        <w:t xml:space="preserve">disclosure statement for an off-the-plan contract if the seller is prescribed </w:t>
      </w:r>
      <w:r w:rsidR="00DC245C" w:rsidRPr="004854D9">
        <w:t xml:space="preserve">under </w:t>
      </w:r>
      <w:r w:rsidR="000D29F7" w:rsidRPr="004854D9">
        <w:t>section 12A.</w:t>
      </w:r>
    </w:p>
    <w:p w14:paraId="661F44CA" w14:textId="725F032E" w:rsidR="000D29F7" w:rsidRPr="004854D9" w:rsidRDefault="000A22EE" w:rsidP="000A22EE">
      <w:pPr>
        <w:pStyle w:val="IMain"/>
      </w:pPr>
      <w:r w:rsidRPr="004854D9">
        <w:tab/>
        <w:t>(2)</w:t>
      </w:r>
      <w:r w:rsidRPr="004854D9">
        <w:tab/>
      </w:r>
      <w:r w:rsidR="000D29F7" w:rsidRPr="004854D9">
        <w:t xml:space="preserve">The </w:t>
      </w:r>
      <w:r w:rsidR="00CB1257" w:rsidRPr="004854D9">
        <w:t>disclosure statement must include—</w:t>
      </w:r>
    </w:p>
    <w:p w14:paraId="73513D09" w14:textId="2BD980C8" w:rsidR="008B701B" w:rsidRPr="004854D9" w:rsidRDefault="000A22EE" w:rsidP="000A22EE">
      <w:pPr>
        <w:pStyle w:val="Ipara"/>
      </w:pPr>
      <w:r w:rsidRPr="004854D9">
        <w:tab/>
        <w:t>(a)</w:t>
      </w:r>
      <w:r w:rsidRPr="004854D9">
        <w:tab/>
      </w:r>
      <w:r w:rsidR="000D29F7" w:rsidRPr="004854D9">
        <w:t xml:space="preserve">the </w:t>
      </w:r>
      <w:r w:rsidRPr="004854D9">
        <w:t xml:space="preserve">licence number of the suitable property developer licence </w:t>
      </w:r>
      <w:r w:rsidR="00CA7026" w:rsidRPr="004854D9">
        <w:t xml:space="preserve">that was </w:t>
      </w:r>
      <w:r w:rsidR="00CB1257" w:rsidRPr="004854D9">
        <w:t>required for</w:t>
      </w:r>
      <w:r w:rsidR="00CA7026" w:rsidRPr="004854D9">
        <w:t xml:space="preserve"> the previous contract mentioned in section</w:t>
      </w:r>
      <w:r w:rsidR="002F15BD">
        <w:t> </w:t>
      </w:r>
      <w:r w:rsidR="00CA7026" w:rsidRPr="004854D9">
        <w:t>12A</w:t>
      </w:r>
      <w:r w:rsidR="00CB1257" w:rsidRPr="004854D9">
        <w:t>; and</w:t>
      </w:r>
    </w:p>
    <w:p w14:paraId="0DC61AC0" w14:textId="02FAC18D" w:rsidR="000D29F7" w:rsidRPr="004854D9" w:rsidRDefault="000A22EE" w:rsidP="000A22EE">
      <w:pPr>
        <w:pStyle w:val="Ipara"/>
      </w:pPr>
      <w:r w:rsidRPr="004854D9">
        <w:tab/>
        <w:t>(b)</w:t>
      </w:r>
      <w:r w:rsidRPr="004854D9">
        <w:tab/>
      </w:r>
      <w:r w:rsidR="000D29F7" w:rsidRPr="004854D9">
        <w:t xml:space="preserve">a statement that the register </w:t>
      </w:r>
      <w:r w:rsidR="00600A25">
        <w:t xml:space="preserve">kept </w:t>
      </w:r>
      <w:r w:rsidR="000D29F7" w:rsidRPr="004854D9">
        <w:t xml:space="preserve">under the </w:t>
      </w:r>
      <w:hyperlink r:id="rId28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="000D29F7" w:rsidRPr="004854D9">
        <w:t>, section 25 contains information about property developers licensed under that Act.</w:t>
      </w:r>
    </w:p>
    <w:p w14:paraId="1544675D" w14:textId="77777777" w:rsidR="0044242E" w:rsidRPr="004854D9" w:rsidRDefault="0044242E" w:rsidP="001766EA">
      <w:pPr>
        <w:pStyle w:val="PageBreak"/>
        <w:suppressLineNumbers/>
      </w:pPr>
      <w:r w:rsidRPr="004854D9">
        <w:br w:type="page"/>
      </w:r>
    </w:p>
    <w:p w14:paraId="7C3E04F7" w14:textId="2B641722" w:rsidR="0044242E" w:rsidRPr="001766EA" w:rsidRDefault="00A96D46" w:rsidP="00A96D46">
      <w:pPr>
        <w:pStyle w:val="AH2Part"/>
      </w:pPr>
      <w:bookmarkStart w:id="26" w:name="_Toc241139627"/>
      <w:r w:rsidRPr="001766EA">
        <w:rPr>
          <w:rStyle w:val="CharPartNo"/>
        </w:rPr>
        <w:lastRenderedPageBreak/>
        <w:t>Part 5</w:t>
      </w:r>
      <w:r w:rsidRPr="004854D9">
        <w:tab/>
      </w:r>
      <w:r w:rsidR="0044242E" w:rsidRPr="001766EA">
        <w:rPr>
          <w:rStyle w:val="CharPartText"/>
        </w:rPr>
        <w:t>Planning Act 2023</w:t>
      </w:r>
      <w:bookmarkEnd w:id="26"/>
    </w:p>
    <w:p w14:paraId="7251820C" w14:textId="7521C3DE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27" w:name="_Toc241139628"/>
      <w:r w:rsidRPr="001766EA">
        <w:rPr>
          <w:rStyle w:val="CharSectNo"/>
        </w:rPr>
        <w:t>21</w:t>
      </w:r>
      <w:r w:rsidRPr="004854D9">
        <w:rPr>
          <w:bCs/>
        </w:rPr>
        <w:tab/>
      </w:r>
      <w:r w:rsidR="0044242E" w:rsidRPr="004854D9">
        <w:rPr>
          <w:bCs/>
        </w:rPr>
        <w:t>Division 7.3.3</w:t>
      </w:r>
      <w:bookmarkEnd w:id="27"/>
    </w:p>
    <w:p w14:paraId="3BF6EC30" w14:textId="77777777" w:rsidR="0044242E" w:rsidRPr="004854D9" w:rsidRDefault="0044242E" w:rsidP="0044242E">
      <w:pPr>
        <w:pStyle w:val="direction"/>
      </w:pPr>
      <w:r w:rsidRPr="004854D9">
        <w:t>substitute</w:t>
      </w:r>
    </w:p>
    <w:p w14:paraId="0ACFC196" w14:textId="7C356249" w:rsidR="0044242E" w:rsidRPr="004854D9" w:rsidRDefault="0044242E" w:rsidP="0044242E">
      <w:pPr>
        <w:pStyle w:val="IH2Part"/>
      </w:pPr>
      <w:r w:rsidRPr="004854D9">
        <w:t>Part 7.3A</w:t>
      </w:r>
      <w:r w:rsidRPr="004854D9">
        <w:tab/>
      </w:r>
      <w:r w:rsidR="00313B2B" w:rsidRPr="004854D9">
        <w:t>Residential building de</w:t>
      </w:r>
      <w:r w:rsidRPr="004854D9">
        <w:t>velopment</w:t>
      </w:r>
      <w:r w:rsidR="00313B2B" w:rsidRPr="004854D9">
        <w:t>—property developer licences</w:t>
      </w:r>
    </w:p>
    <w:p w14:paraId="12AB24D8" w14:textId="395A7F49" w:rsidR="002D676D" w:rsidRPr="004854D9" w:rsidRDefault="00F663F1" w:rsidP="00F663F1">
      <w:pPr>
        <w:pStyle w:val="IH5Sec"/>
      </w:pPr>
      <w:r w:rsidRPr="004854D9">
        <w:t>162A</w:t>
      </w:r>
      <w:r w:rsidRPr="004854D9">
        <w:tab/>
      </w:r>
      <w:r w:rsidR="002D676D" w:rsidRPr="004854D9">
        <w:t>Definitions—pt 7.3A</w:t>
      </w:r>
    </w:p>
    <w:p w14:paraId="14240D3E" w14:textId="7BDEAAA2" w:rsidR="002D676D" w:rsidRPr="004854D9" w:rsidRDefault="002D676D" w:rsidP="002D676D">
      <w:pPr>
        <w:pStyle w:val="Amainreturn"/>
      </w:pPr>
      <w:r w:rsidRPr="004854D9">
        <w:t>In this part:</w:t>
      </w:r>
    </w:p>
    <w:p w14:paraId="217E17C3" w14:textId="77777777" w:rsidR="0031690E" w:rsidRPr="004854D9" w:rsidRDefault="0031690E" w:rsidP="00A96D46">
      <w:pPr>
        <w:pStyle w:val="aDef"/>
      </w:pPr>
      <w:r w:rsidRPr="008830C2">
        <w:rPr>
          <w:rStyle w:val="charBoldItals"/>
        </w:rPr>
        <w:t>Commonwealth or State entity</w:t>
      </w:r>
      <w:r w:rsidRPr="004854D9">
        <w:t xml:space="preserve"> means an agency of the Commonwealth or a State that substantially corresponds to a territory entity.</w:t>
      </w:r>
    </w:p>
    <w:p w14:paraId="7D624896" w14:textId="73172863" w:rsidR="0031690E" w:rsidRPr="004854D9" w:rsidRDefault="0031690E" w:rsidP="0031690E">
      <w:pPr>
        <w:pStyle w:val="aNote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8830C2">
        <w:rPr>
          <w:rStyle w:val="charBoldItals"/>
        </w:rPr>
        <w:t>State</w:t>
      </w:r>
      <w:r w:rsidRPr="004854D9">
        <w:t xml:space="preserve"> includes the Northern Territory (see </w:t>
      </w:r>
      <w:hyperlink r:id="rId29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dict, pt 1).</w:t>
      </w:r>
    </w:p>
    <w:p w14:paraId="4C126287" w14:textId="62D2D2FE" w:rsidR="000A690B" w:rsidRPr="004854D9" w:rsidRDefault="000A690B" w:rsidP="00A96D46">
      <w:pPr>
        <w:pStyle w:val="aDef"/>
        <w:rPr>
          <w:lang w:eastAsia="en-AU"/>
        </w:rPr>
      </w:pPr>
      <w:r w:rsidRPr="008830C2">
        <w:rPr>
          <w:rStyle w:val="charBoldItals"/>
        </w:rPr>
        <w:t>property developer licence</w:t>
      </w:r>
      <w:r w:rsidRPr="004854D9">
        <w:rPr>
          <w:rStyle w:val="charbolditals0"/>
          <w:color w:val="000000"/>
        </w:rPr>
        <w:t xml:space="preserve"> </w:t>
      </w:r>
      <w:r w:rsidRPr="004854D9">
        <w:rPr>
          <w:color w:val="000000"/>
        </w:rPr>
        <w:t>means a licence under the</w:t>
      </w:r>
      <w:r w:rsidR="000E4081">
        <w:rPr>
          <w:color w:val="000000"/>
        </w:rPr>
        <w:t xml:space="preserve"> </w:t>
      </w:r>
      <w:hyperlink r:id="rId30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Pr="004854D9">
        <w:rPr>
          <w:color w:val="000000"/>
        </w:rPr>
        <w:t>.</w:t>
      </w:r>
    </w:p>
    <w:p w14:paraId="26FFDD06" w14:textId="761F2B3B" w:rsidR="002D676D" w:rsidRPr="004854D9" w:rsidRDefault="002D676D" w:rsidP="00A96D46">
      <w:pPr>
        <w:pStyle w:val="aDef"/>
      </w:pPr>
      <w:r w:rsidRPr="008830C2">
        <w:rPr>
          <w:rStyle w:val="charBoldItals"/>
        </w:rPr>
        <w:t>regulated residential building</w:t>
      </w:r>
      <w:r w:rsidRPr="004854D9">
        <w:t xml:space="preserve">—see the </w:t>
      </w:r>
      <w:hyperlink r:id="rId31" w:tooltip="A2024-36" w:history="1">
        <w:r w:rsidR="008830C2" w:rsidRPr="008830C2">
          <w:rPr>
            <w:rStyle w:val="charCitHyperlinkItal"/>
          </w:rPr>
          <w:t>Property Developers Act 2024</w:t>
        </w:r>
      </w:hyperlink>
      <w:r w:rsidRPr="004854D9">
        <w:t>, dictionary.</w:t>
      </w:r>
    </w:p>
    <w:p w14:paraId="27005B8D" w14:textId="06ECECA9" w:rsidR="00CC1D8B" w:rsidRPr="004854D9" w:rsidRDefault="00CC1D8B" w:rsidP="00A96D46">
      <w:pPr>
        <w:pStyle w:val="aDef"/>
        <w:rPr>
          <w:lang w:eastAsia="en-AU"/>
        </w:rPr>
      </w:pPr>
      <w:r w:rsidRPr="008830C2">
        <w:rPr>
          <w:rStyle w:val="charBoldItals"/>
        </w:rPr>
        <w:t>related entity</w:t>
      </w:r>
      <w:r w:rsidRPr="004854D9">
        <w:t>,</w:t>
      </w:r>
      <w:r w:rsidR="000E4081">
        <w:t xml:space="preserve"> </w:t>
      </w:r>
      <w:r w:rsidRPr="004854D9">
        <w:t>of</w:t>
      </w:r>
      <w:r w:rsidR="000E4081">
        <w:t xml:space="preserve"> </w:t>
      </w:r>
      <w:r w:rsidRPr="004854D9">
        <w:t>a</w:t>
      </w:r>
      <w:r w:rsidR="000E4081">
        <w:t xml:space="preserve"> </w:t>
      </w:r>
      <w:r w:rsidR="00D26CA7" w:rsidRPr="004854D9">
        <w:t>person</w:t>
      </w:r>
      <w:r w:rsidRPr="004854D9">
        <w:t>, means—</w:t>
      </w:r>
    </w:p>
    <w:p w14:paraId="3D369957" w14:textId="058A483E" w:rsidR="00CC1D8B" w:rsidRPr="004854D9" w:rsidRDefault="00CC1D8B" w:rsidP="00CC1D8B">
      <w:pPr>
        <w:pStyle w:val="Idefpara"/>
      </w:pPr>
      <w:r w:rsidRPr="004854D9">
        <w:tab/>
        <w:t>(a)</w:t>
      </w:r>
      <w:r w:rsidRPr="004854D9">
        <w:tab/>
        <w:t>if the</w:t>
      </w:r>
      <w:r w:rsidR="000E4081">
        <w:t xml:space="preserve"> </w:t>
      </w:r>
      <w:r w:rsidR="00D26CA7" w:rsidRPr="004854D9">
        <w:t xml:space="preserve">person </w:t>
      </w:r>
      <w:r w:rsidRPr="004854D9">
        <w:t>is a corporation—a corporation that</w:t>
      </w:r>
      <w:r w:rsidR="000E4081">
        <w:t xml:space="preserve"> </w:t>
      </w:r>
      <w:r w:rsidRPr="004854D9">
        <w:t>holds all of the issued share capital of the</w:t>
      </w:r>
      <w:r w:rsidR="000E4081">
        <w:t xml:space="preserve"> </w:t>
      </w:r>
      <w:r w:rsidR="00D26CA7" w:rsidRPr="004854D9">
        <w:t>person</w:t>
      </w:r>
      <w:r w:rsidRPr="004854D9">
        <w:t>;</w:t>
      </w:r>
      <w:r w:rsidR="000E4081">
        <w:t xml:space="preserve"> </w:t>
      </w:r>
      <w:r w:rsidRPr="004854D9">
        <w:t>or</w:t>
      </w:r>
    </w:p>
    <w:p w14:paraId="47BE4964" w14:textId="72C7A28B" w:rsidR="00CC1D8B" w:rsidRPr="004854D9" w:rsidRDefault="00CC1D8B" w:rsidP="00CC1D8B">
      <w:pPr>
        <w:pStyle w:val="Idefpara"/>
      </w:pPr>
      <w:r w:rsidRPr="004854D9">
        <w:tab/>
        <w:t>(b)</w:t>
      </w:r>
      <w:r w:rsidRPr="004854D9">
        <w:tab/>
      </w:r>
      <w:r w:rsidRPr="004854D9">
        <w:rPr>
          <w:color w:val="000000"/>
        </w:rPr>
        <w:t>an entity prescribed by regulation.</w:t>
      </w:r>
    </w:p>
    <w:p w14:paraId="669EC921" w14:textId="77777777" w:rsidR="002D676D" w:rsidRPr="004854D9" w:rsidRDefault="002D676D" w:rsidP="00A96D46">
      <w:pPr>
        <w:pStyle w:val="aDef"/>
      </w:pPr>
      <w:r w:rsidRPr="008830C2">
        <w:rPr>
          <w:rStyle w:val="charBoldItals"/>
        </w:rPr>
        <w:t>residential building development</w:t>
      </w:r>
      <w:r w:rsidRPr="004854D9">
        <w:t xml:space="preserve"> means—</w:t>
      </w:r>
    </w:p>
    <w:p w14:paraId="7496DCAA" w14:textId="7C30F09C" w:rsidR="002D676D" w:rsidRPr="004854D9" w:rsidRDefault="002D676D" w:rsidP="002D676D">
      <w:pPr>
        <w:pStyle w:val="Idefpara"/>
      </w:pPr>
      <w:r w:rsidRPr="004854D9">
        <w:tab/>
        <w:t>(a)</w:t>
      </w:r>
      <w:r w:rsidRPr="004854D9">
        <w:tab/>
        <w:t>building or altering a regulated residential building; and</w:t>
      </w:r>
    </w:p>
    <w:p w14:paraId="5A9C5241" w14:textId="77777777" w:rsidR="002D676D" w:rsidRPr="004854D9" w:rsidRDefault="002D676D" w:rsidP="002D676D">
      <w:pPr>
        <w:pStyle w:val="Idefpara"/>
      </w:pPr>
      <w:r w:rsidRPr="004854D9">
        <w:tab/>
        <w:t>(b)</w:t>
      </w:r>
      <w:r w:rsidRPr="004854D9">
        <w:tab/>
        <w:t>another development prescribed by regulation.</w:t>
      </w:r>
    </w:p>
    <w:p w14:paraId="3A0C620D" w14:textId="5C6CE28E" w:rsidR="002D676D" w:rsidRPr="004854D9" w:rsidRDefault="002D676D" w:rsidP="00A96D46">
      <w:pPr>
        <w:pStyle w:val="aDef"/>
      </w:pPr>
      <w:r w:rsidRPr="008830C2">
        <w:rPr>
          <w:rStyle w:val="charBoldItals"/>
        </w:rPr>
        <w:lastRenderedPageBreak/>
        <w:t>suitable property developer licence</w:t>
      </w:r>
      <w:r w:rsidR="00176B33" w:rsidRPr="004854D9">
        <w:t xml:space="preserve">, in relation to residential building development, </w:t>
      </w:r>
      <w:r w:rsidRPr="004854D9">
        <w:t xml:space="preserve">means a </w:t>
      </w:r>
      <w:r w:rsidR="000A690B" w:rsidRPr="004854D9">
        <w:t xml:space="preserve">property developer </w:t>
      </w:r>
      <w:r w:rsidRPr="004854D9">
        <w:t>licence that does not restrict the licensee from undertaking</w:t>
      </w:r>
      <w:r w:rsidR="005A6A53" w:rsidRPr="004854D9">
        <w:t xml:space="preserve"> </w:t>
      </w:r>
      <w:r w:rsidR="00176B33" w:rsidRPr="004854D9">
        <w:t>the</w:t>
      </w:r>
      <w:r w:rsidR="00991477" w:rsidRPr="004854D9">
        <w:t xml:space="preserve"> development</w:t>
      </w:r>
      <w:r w:rsidR="00902934">
        <w:t>.</w:t>
      </w:r>
    </w:p>
    <w:p w14:paraId="0CA40F5B" w14:textId="2502386F" w:rsidR="00F663F1" w:rsidRPr="004854D9" w:rsidRDefault="002D676D" w:rsidP="00F663F1">
      <w:pPr>
        <w:pStyle w:val="IH5Sec"/>
        <w:rPr>
          <w:bCs/>
        </w:rPr>
      </w:pPr>
      <w:r w:rsidRPr="004854D9">
        <w:rPr>
          <w:bCs/>
        </w:rPr>
        <w:t>162</w:t>
      </w:r>
      <w:r w:rsidR="0031690E" w:rsidRPr="004854D9">
        <w:rPr>
          <w:bCs/>
        </w:rPr>
        <w:t>B</w:t>
      </w:r>
      <w:r w:rsidRPr="004854D9">
        <w:rPr>
          <w:bCs/>
        </w:rPr>
        <w:tab/>
      </w:r>
      <w:r w:rsidR="00F663F1" w:rsidRPr="004854D9">
        <w:rPr>
          <w:bCs/>
        </w:rPr>
        <w:t xml:space="preserve">Development applications for </w:t>
      </w:r>
      <w:r w:rsidR="002A50EE" w:rsidRPr="004854D9">
        <w:rPr>
          <w:bCs/>
        </w:rPr>
        <w:t xml:space="preserve">certain </w:t>
      </w:r>
      <w:r w:rsidR="00F663F1" w:rsidRPr="004854D9">
        <w:rPr>
          <w:bCs/>
        </w:rPr>
        <w:t>residential building development—property developer licence required</w:t>
      </w:r>
    </w:p>
    <w:p w14:paraId="66EB2340" w14:textId="21814364" w:rsidR="002D676D" w:rsidRPr="004854D9" w:rsidRDefault="0031690E" w:rsidP="00F663F1">
      <w:pPr>
        <w:pStyle w:val="IMain"/>
      </w:pPr>
      <w:r w:rsidRPr="004854D9">
        <w:tab/>
        <w:t>(1)</w:t>
      </w:r>
      <w:r w:rsidR="00F663F1" w:rsidRPr="004854D9">
        <w:tab/>
      </w:r>
      <w:r w:rsidRPr="004854D9">
        <w:t>T</w:t>
      </w:r>
      <w:r w:rsidR="002D676D" w:rsidRPr="004854D9">
        <w:t xml:space="preserve">he territory planning authority must not accept a development application in relation to proposed residential building development unless at least 1 </w:t>
      </w:r>
      <w:r w:rsidR="00CC1D8B" w:rsidRPr="004854D9">
        <w:t>of the following holds</w:t>
      </w:r>
      <w:r w:rsidR="002D676D" w:rsidRPr="004854D9">
        <w:t xml:space="preserve"> a suitable property developer licence</w:t>
      </w:r>
      <w:r w:rsidR="00CC1D8B" w:rsidRPr="004854D9">
        <w:t>:</w:t>
      </w:r>
    </w:p>
    <w:p w14:paraId="74ACB839" w14:textId="5BC46116" w:rsidR="00CC1D8B" w:rsidRPr="004854D9" w:rsidRDefault="00CC1D8B" w:rsidP="00CC1D8B">
      <w:pPr>
        <w:pStyle w:val="Ipara"/>
      </w:pPr>
      <w:r w:rsidRPr="004854D9">
        <w:tab/>
        <w:t>(a)</w:t>
      </w:r>
      <w:r w:rsidRPr="004854D9">
        <w:tab/>
        <w:t>the proponent</w:t>
      </w:r>
      <w:r w:rsidR="00FA49D4" w:rsidRPr="004854D9">
        <w:t xml:space="preserve"> of the development proposal</w:t>
      </w:r>
      <w:r w:rsidRPr="004854D9">
        <w:t>;</w:t>
      </w:r>
    </w:p>
    <w:p w14:paraId="5595E76F" w14:textId="3331371E" w:rsidR="00CC1D8B" w:rsidRPr="004854D9" w:rsidRDefault="00CC1D8B" w:rsidP="00CC1D8B">
      <w:pPr>
        <w:pStyle w:val="Ipara"/>
      </w:pPr>
      <w:r w:rsidRPr="004854D9">
        <w:tab/>
        <w:t>(b)</w:t>
      </w:r>
      <w:r w:rsidRPr="004854D9">
        <w:tab/>
        <w:t>a related entity of the proponent;</w:t>
      </w:r>
    </w:p>
    <w:p w14:paraId="12441CAA" w14:textId="03701CD6" w:rsidR="00CC1D8B" w:rsidRPr="004854D9" w:rsidRDefault="00CC1D8B" w:rsidP="00CC1D8B">
      <w:pPr>
        <w:pStyle w:val="Ipara"/>
      </w:pPr>
      <w:r w:rsidRPr="004854D9">
        <w:tab/>
        <w:t>(c)</w:t>
      </w:r>
      <w:r w:rsidRPr="004854D9">
        <w:tab/>
        <w:t xml:space="preserve">the person arranging for the building </w:t>
      </w:r>
      <w:r w:rsidR="00D32938">
        <w:t xml:space="preserve">work </w:t>
      </w:r>
      <w:r w:rsidRPr="004854D9">
        <w:t xml:space="preserve">to be carried out for the purposes of the </w:t>
      </w:r>
      <w:hyperlink r:id="rId32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>.</w:t>
      </w:r>
    </w:p>
    <w:p w14:paraId="008C5C28" w14:textId="470DCFF6" w:rsidR="00995316" w:rsidRPr="004854D9" w:rsidRDefault="00995316" w:rsidP="00995316">
      <w:pPr>
        <w:pStyle w:val="aNote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rPr>
          <w:iCs/>
        </w:rPr>
        <w:t xml:space="preserve">A </w:t>
      </w:r>
      <w:r w:rsidR="00AD6B24">
        <w:t xml:space="preserve">suitable </w:t>
      </w:r>
      <w:r w:rsidRPr="004854D9">
        <w:rPr>
          <w:iCs/>
        </w:rPr>
        <w:t xml:space="preserve">property developer licence is required for </w:t>
      </w:r>
      <w:r w:rsidR="00DE2647" w:rsidRPr="004854D9">
        <w:rPr>
          <w:iCs/>
        </w:rPr>
        <w:t>some</w:t>
      </w:r>
      <w:r w:rsidRPr="004854D9">
        <w:rPr>
          <w:iCs/>
        </w:rPr>
        <w:t xml:space="preserve"> purposes under the </w:t>
      </w:r>
      <w:hyperlink r:id="rId33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 xml:space="preserve"> (see</w:t>
      </w:r>
      <w:r w:rsidR="00504474">
        <w:t xml:space="preserve"> that </w:t>
      </w:r>
      <w:hyperlink r:id="rId34" w:tooltip="Building Act 2004" w:history="1">
        <w:r w:rsidR="00A4718C" w:rsidRPr="00A4718C">
          <w:rPr>
            <w:rStyle w:val="charCitHyperlinkAbbrev"/>
          </w:rPr>
          <w:t>Act</w:t>
        </w:r>
      </w:hyperlink>
      <w:r w:rsidR="00504474">
        <w:t>,</w:t>
      </w:r>
      <w:r w:rsidRPr="004854D9">
        <w:t xml:space="preserve"> s 27 (1) (ca), s 28AA and s</w:t>
      </w:r>
      <w:r w:rsidR="000E4081">
        <w:t xml:space="preserve"> </w:t>
      </w:r>
      <w:r w:rsidRPr="004854D9">
        <w:t>69</w:t>
      </w:r>
      <w:r w:rsidR="000E4081">
        <w:t xml:space="preserve"> </w:t>
      </w:r>
      <w:r w:rsidRPr="004854D9">
        <w:t>(1)</w:t>
      </w:r>
      <w:r w:rsidR="000E4081">
        <w:t xml:space="preserve"> </w:t>
      </w:r>
      <w:r w:rsidRPr="004854D9">
        <w:t>(c)).</w:t>
      </w:r>
    </w:p>
    <w:p w14:paraId="1931944C" w14:textId="4B22CCE5" w:rsidR="0031690E" w:rsidRPr="004854D9" w:rsidRDefault="0031690E" w:rsidP="0031690E">
      <w:pPr>
        <w:pStyle w:val="IMain"/>
      </w:pPr>
      <w:r w:rsidRPr="004854D9">
        <w:tab/>
        <w:t>(2)</w:t>
      </w:r>
      <w:r w:rsidRPr="004854D9">
        <w:tab/>
        <w:t>This section does not apply to—</w:t>
      </w:r>
    </w:p>
    <w:p w14:paraId="1E12DAA3" w14:textId="660EEC30" w:rsidR="0031690E" w:rsidRPr="004854D9" w:rsidRDefault="0031690E" w:rsidP="0031690E">
      <w:pPr>
        <w:pStyle w:val="Ipara"/>
      </w:pPr>
      <w:r w:rsidRPr="004854D9">
        <w:tab/>
        <w:t>(a)</w:t>
      </w:r>
      <w:r w:rsidRPr="004854D9">
        <w:tab/>
        <w:t>a development application made by—</w:t>
      </w:r>
    </w:p>
    <w:p w14:paraId="545A6D70" w14:textId="77777777" w:rsidR="0031690E" w:rsidRPr="004854D9" w:rsidRDefault="0031690E" w:rsidP="0031690E">
      <w:pPr>
        <w:pStyle w:val="Isubpara"/>
      </w:pPr>
      <w:r w:rsidRPr="004854D9">
        <w:tab/>
        <w:t>(i)</w:t>
      </w:r>
      <w:r w:rsidRPr="004854D9">
        <w:tab/>
        <w:t>the Territory, the Commonwealth or a State; or</w:t>
      </w:r>
    </w:p>
    <w:p w14:paraId="2C2553CE" w14:textId="4B1B17DD" w:rsidR="0031690E" w:rsidRPr="004854D9" w:rsidRDefault="0031690E" w:rsidP="0031690E">
      <w:pPr>
        <w:pStyle w:val="aNotesubpar"/>
        <w:rPr>
          <w:lang w:eastAsia="en-AU"/>
        </w:rPr>
      </w:pPr>
      <w:r w:rsidRPr="008830C2">
        <w:rPr>
          <w:rStyle w:val="charItals"/>
          <w:lang w:eastAsia="en-AU"/>
        </w:rPr>
        <w:t>Note</w:t>
      </w:r>
      <w:r w:rsidRPr="008830C2">
        <w:rPr>
          <w:rStyle w:val="charItals"/>
          <w:lang w:eastAsia="en-AU"/>
        </w:rPr>
        <w:tab/>
      </w:r>
      <w:r w:rsidRPr="004854D9">
        <w:rPr>
          <w:rStyle w:val="charBoldItals"/>
        </w:rPr>
        <w:t>State</w:t>
      </w:r>
      <w:r w:rsidRPr="004854D9">
        <w:t xml:space="preserve"> includes the Northern Territory (see </w:t>
      </w:r>
      <w:hyperlink r:id="rId35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dict, pt</w:t>
      </w:r>
      <w:r w:rsidR="000E4081">
        <w:t xml:space="preserve"> </w:t>
      </w:r>
      <w:r w:rsidRPr="004854D9">
        <w:t>1).</w:t>
      </w:r>
    </w:p>
    <w:p w14:paraId="2F0CD1D1" w14:textId="77777777" w:rsidR="0031690E" w:rsidRPr="004854D9" w:rsidRDefault="0031690E" w:rsidP="0031690E">
      <w:pPr>
        <w:pStyle w:val="Isubpara"/>
      </w:pPr>
      <w:r w:rsidRPr="004854D9">
        <w:tab/>
        <w:t>(ii)</w:t>
      </w:r>
      <w:r w:rsidRPr="004854D9">
        <w:tab/>
        <w:t>a territory entity or a Commonwealth or State entity; or</w:t>
      </w:r>
    </w:p>
    <w:p w14:paraId="19D9F973" w14:textId="77777777" w:rsidR="0031690E" w:rsidRPr="004854D9" w:rsidRDefault="0031690E" w:rsidP="0031690E">
      <w:pPr>
        <w:pStyle w:val="Isubpara"/>
      </w:pPr>
      <w:r w:rsidRPr="004854D9">
        <w:tab/>
        <w:t>(iii)</w:t>
      </w:r>
      <w:r w:rsidRPr="004854D9">
        <w:tab/>
        <w:t>a person prescribed by regulation; or</w:t>
      </w:r>
    </w:p>
    <w:p w14:paraId="6CC6943B" w14:textId="5701B81A" w:rsidR="0031690E" w:rsidRPr="004854D9" w:rsidRDefault="0031690E" w:rsidP="0031690E">
      <w:pPr>
        <w:pStyle w:val="Ipara"/>
      </w:pPr>
      <w:r w:rsidRPr="004854D9">
        <w:tab/>
        <w:t>(b)</w:t>
      </w:r>
      <w:r w:rsidRPr="004854D9">
        <w:tab/>
        <w:t>a development application prescribed by regulation.</w:t>
      </w:r>
    </w:p>
    <w:p w14:paraId="1D47D23A" w14:textId="3B97EF78" w:rsidR="00F663F1" w:rsidRPr="004854D9" w:rsidRDefault="002D676D" w:rsidP="002D676D">
      <w:pPr>
        <w:pStyle w:val="IH5Sec"/>
      </w:pPr>
      <w:r w:rsidRPr="004854D9">
        <w:lastRenderedPageBreak/>
        <w:t>162</w:t>
      </w:r>
      <w:r w:rsidR="0031690E" w:rsidRPr="004854D9">
        <w:t>C</w:t>
      </w:r>
      <w:r w:rsidRPr="004854D9">
        <w:tab/>
      </w:r>
      <w:r w:rsidRPr="004854D9">
        <w:rPr>
          <w:bCs/>
        </w:rPr>
        <w:t xml:space="preserve">Transitional—amendments of existing development applications for </w:t>
      </w:r>
      <w:r w:rsidR="002A50EE" w:rsidRPr="004854D9">
        <w:rPr>
          <w:bCs/>
        </w:rPr>
        <w:t xml:space="preserve">certain </w:t>
      </w:r>
      <w:r w:rsidRPr="004854D9">
        <w:rPr>
          <w:bCs/>
        </w:rPr>
        <w:t>residential building development</w:t>
      </w:r>
      <w:r w:rsidR="002A50EE" w:rsidRPr="004854D9">
        <w:rPr>
          <w:bCs/>
        </w:rPr>
        <w:t>—property developer licence required</w:t>
      </w:r>
    </w:p>
    <w:p w14:paraId="5816015C" w14:textId="5B3B09FA" w:rsidR="00A84D82" w:rsidRPr="004854D9" w:rsidRDefault="00A84D82" w:rsidP="00A84D82">
      <w:pPr>
        <w:pStyle w:val="IMain"/>
      </w:pPr>
      <w:r w:rsidRPr="004854D9">
        <w:tab/>
        <w:t>(1)</w:t>
      </w:r>
      <w:r w:rsidRPr="004854D9">
        <w:tab/>
        <w:t xml:space="preserve">This section applies if a development approval is given in relation to </w:t>
      </w:r>
      <w:r w:rsidR="00E428F7" w:rsidRPr="004854D9">
        <w:t>r</w:t>
      </w:r>
      <w:r w:rsidRPr="004854D9">
        <w:t>esidential building development before section 162</w:t>
      </w:r>
      <w:r w:rsidR="00B220CF" w:rsidRPr="004854D9">
        <w:t>B</w:t>
      </w:r>
      <w:r w:rsidRPr="004854D9">
        <w:t xml:space="preserve"> commences.</w:t>
      </w:r>
    </w:p>
    <w:p w14:paraId="6C6AD007" w14:textId="77032299" w:rsidR="00A84D82" w:rsidRPr="004854D9" w:rsidRDefault="00A84D82" w:rsidP="00A84D82">
      <w:pPr>
        <w:pStyle w:val="IMain"/>
      </w:pPr>
      <w:r w:rsidRPr="004854D9">
        <w:tab/>
        <w:t>(2)</w:t>
      </w:r>
      <w:r w:rsidRPr="004854D9">
        <w:tab/>
        <w:t>The territory planning authority must not accept an application for a significant amendment of the development approval in relation to the residential building development unless at least 1</w:t>
      </w:r>
      <w:r w:rsidR="00CC1D8B" w:rsidRPr="004854D9">
        <w:t xml:space="preserve"> of the following </w:t>
      </w:r>
      <w:r w:rsidRPr="004854D9">
        <w:t>hold</w:t>
      </w:r>
      <w:r w:rsidR="00CC1D8B" w:rsidRPr="004854D9">
        <w:t xml:space="preserve">s </w:t>
      </w:r>
      <w:r w:rsidRPr="004854D9">
        <w:t>a suitable property developer licenc</w:t>
      </w:r>
      <w:r w:rsidR="00CC1D8B" w:rsidRPr="004854D9">
        <w:t>e:</w:t>
      </w:r>
    </w:p>
    <w:p w14:paraId="28301FDB" w14:textId="5605EAF0" w:rsidR="00CC1D8B" w:rsidRPr="004854D9" w:rsidRDefault="00CC1D8B" w:rsidP="00CC1D8B">
      <w:pPr>
        <w:pStyle w:val="Ipara"/>
      </w:pPr>
      <w:r w:rsidRPr="004854D9">
        <w:tab/>
        <w:t>(a)</w:t>
      </w:r>
      <w:r w:rsidRPr="004854D9">
        <w:tab/>
        <w:t>the proponent</w:t>
      </w:r>
      <w:r w:rsidR="00FA49D4" w:rsidRPr="004854D9">
        <w:t xml:space="preserve"> of the development proposal</w:t>
      </w:r>
      <w:r w:rsidRPr="004854D9">
        <w:t>;</w:t>
      </w:r>
    </w:p>
    <w:p w14:paraId="5942EE52" w14:textId="77777777" w:rsidR="00CC1D8B" w:rsidRPr="004854D9" w:rsidRDefault="00CC1D8B" w:rsidP="00CC1D8B">
      <w:pPr>
        <w:pStyle w:val="Ipara"/>
      </w:pPr>
      <w:r w:rsidRPr="004854D9">
        <w:tab/>
        <w:t>(b)</w:t>
      </w:r>
      <w:r w:rsidRPr="004854D9">
        <w:tab/>
        <w:t>a related entity of the proponent;</w:t>
      </w:r>
    </w:p>
    <w:p w14:paraId="77BDB0DA" w14:textId="6FA3BAFC" w:rsidR="00CC1D8B" w:rsidRPr="004854D9" w:rsidRDefault="00CC1D8B" w:rsidP="00CC1D8B">
      <w:pPr>
        <w:pStyle w:val="Ipara"/>
      </w:pPr>
      <w:r w:rsidRPr="004854D9">
        <w:tab/>
        <w:t>(c)</w:t>
      </w:r>
      <w:r w:rsidRPr="004854D9">
        <w:tab/>
        <w:t xml:space="preserve">the person arranging for the building work to be carried out for the purposes of the </w:t>
      </w:r>
      <w:hyperlink r:id="rId36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>.</w:t>
      </w:r>
    </w:p>
    <w:p w14:paraId="6F9F35EE" w14:textId="254384A8" w:rsidR="00EF6671" w:rsidRPr="004854D9" w:rsidRDefault="00EF6671" w:rsidP="00EF6671">
      <w:pPr>
        <w:pStyle w:val="aNote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rPr>
          <w:iCs/>
        </w:rPr>
        <w:t xml:space="preserve">A </w:t>
      </w:r>
      <w:r w:rsidR="00AD6B24">
        <w:t xml:space="preserve">suitable </w:t>
      </w:r>
      <w:r w:rsidRPr="004854D9">
        <w:rPr>
          <w:iCs/>
        </w:rPr>
        <w:t xml:space="preserve">property developer licence is required for some purposes under the </w:t>
      </w:r>
      <w:hyperlink r:id="rId37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 xml:space="preserve"> (see </w:t>
      </w:r>
      <w:r w:rsidR="00504474">
        <w:t xml:space="preserve">that </w:t>
      </w:r>
      <w:hyperlink r:id="rId38" w:tooltip="Building Act 2004" w:history="1">
        <w:r w:rsidR="00A4718C" w:rsidRPr="00A4718C">
          <w:rPr>
            <w:rStyle w:val="charCitHyperlinkAbbrev"/>
          </w:rPr>
          <w:t>Act</w:t>
        </w:r>
      </w:hyperlink>
      <w:r w:rsidR="00504474">
        <w:t xml:space="preserve">, </w:t>
      </w:r>
      <w:r w:rsidRPr="004854D9">
        <w:t>s 27 (1) (ca), s 28AA and s</w:t>
      </w:r>
      <w:r w:rsidR="000E4081">
        <w:t xml:space="preserve"> </w:t>
      </w:r>
      <w:r w:rsidRPr="004854D9">
        <w:t>69</w:t>
      </w:r>
      <w:r w:rsidR="000E4081">
        <w:t xml:space="preserve"> </w:t>
      </w:r>
      <w:r w:rsidRPr="004854D9">
        <w:t>(1)</w:t>
      </w:r>
      <w:r w:rsidR="000E4081">
        <w:t xml:space="preserve"> </w:t>
      </w:r>
      <w:r w:rsidRPr="004854D9">
        <w:t>(c)).</w:t>
      </w:r>
    </w:p>
    <w:p w14:paraId="0F0F8FF6" w14:textId="647F4190" w:rsidR="00A2510B" w:rsidRPr="004854D9" w:rsidRDefault="00A2510B" w:rsidP="00A2510B">
      <w:pPr>
        <w:pStyle w:val="IMain"/>
      </w:pPr>
      <w:r w:rsidRPr="004854D9">
        <w:tab/>
        <w:t>(3)</w:t>
      </w:r>
      <w:r w:rsidRPr="004854D9">
        <w:tab/>
        <w:t>This section does not apply to—</w:t>
      </w:r>
    </w:p>
    <w:p w14:paraId="63128AF6" w14:textId="2A8CB572" w:rsidR="00A2510B" w:rsidRPr="004854D9" w:rsidRDefault="00A2510B" w:rsidP="00A2510B">
      <w:pPr>
        <w:pStyle w:val="Ipara"/>
      </w:pPr>
      <w:r w:rsidRPr="004854D9">
        <w:tab/>
        <w:t>(a)</w:t>
      </w:r>
      <w:r w:rsidRPr="004854D9">
        <w:tab/>
        <w:t>an application made by—</w:t>
      </w:r>
    </w:p>
    <w:p w14:paraId="5969DADA" w14:textId="77777777" w:rsidR="00A2510B" w:rsidRPr="004854D9" w:rsidRDefault="00A2510B" w:rsidP="00A2510B">
      <w:pPr>
        <w:pStyle w:val="Isubpara"/>
      </w:pPr>
      <w:r w:rsidRPr="004854D9">
        <w:tab/>
        <w:t>(i)</w:t>
      </w:r>
      <w:r w:rsidRPr="004854D9">
        <w:tab/>
        <w:t>the Territory, the Commonwealth or a State; or</w:t>
      </w:r>
    </w:p>
    <w:p w14:paraId="4CFDD515" w14:textId="310EA911" w:rsidR="00A2510B" w:rsidRPr="004854D9" w:rsidRDefault="00A2510B" w:rsidP="00A2510B">
      <w:pPr>
        <w:pStyle w:val="aNotesubpar"/>
        <w:rPr>
          <w:lang w:eastAsia="en-AU"/>
        </w:rPr>
      </w:pPr>
      <w:r w:rsidRPr="008830C2">
        <w:rPr>
          <w:rStyle w:val="charItals"/>
          <w:lang w:eastAsia="en-AU"/>
        </w:rPr>
        <w:t>Note</w:t>
      </w:r>
      <w:r w:rsidRPr="008830C2">
        <w:rPr>
          <w:rStyle w:val="charItals"/>
          <w:lang w:eastAsia="en-AU"/>
        </w:rPr>
        <w:tab/>
      </w:r>
      <w:r w:rsidRPr="004854D9">
        <w:rPr>
          <w:rStyle w:val="charBoldItals"/>
        </w:rPr>
        <w:t>State</w:t>
      </w:r>
      <w:r w:rsidRPr="004854D9">
        <w:t xml:space="preserve"> includes the Northern Territory (see </w:t>
      </w:r>
      <w:hyperlink r:id="rId39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dict, pt</w:t>
      </w:r>
      <w:r w:rsidR="000E4081">
        <w:t xml:space="preserve"> </w:t>
      </w:r>
      <w:r w:rsidRPr="004854D9">
        <w:t>1).</w:t>
      </w:r>
    </w:p>
    <w:p w14:paraId="40E45215" w14:textId="77777777" w:rsidR="00A2510B" w:rsidRPr="004854D9" w:rsidRDefault="00A2510B" w:rsidP="00A2510B">
      <w:pPr>
        <w:pStyle w:val="Isubpara"/>
      </w:pPr>
      <w:r w:rsidRPr="004854D9">
        <w:tab/>
        <w:t>(ii)</w:t>
      </w:r>
      <w:r w:rsidRPr="004854D9">
        <w:tab/>
        <w:t>a territory entity or a Commonwealth or State entity; or</w:t>
      </w:r>
    </w:p>
    <w:p w14:paraId="122DC619" w14:textId="77777777" w:rsidR="00A2510B" w:rsidRPr="004854D9" w:rsidRDefault="00A2510B" w:rsidP="00A2510B">
      <w:pPr>
        <w:pStyle w:val="Isubpara"/>
      </w:pPr>
      <w:r w:rsidRPr="004854D9">
        <w:tab/>
        <w:t>(iii)</w:t>
      </w:r>
      <w:r w:rsidRPr="004854D9">
        <w:tab/>
        <w:t>a person prescribed by regulation; or</w:t>
      </w:r>
    </w:p>
    <w:p w14:paraId="01157817" w14:textId="7F19F5E6" w:rsidR="00A2510B" w:rsidRPr="004854D9" w:rsidRDefault="00A2510B" w:rsidP="00A2510B">
      <w:pPr>
        <w:pStyle w:val="Ipara"/>
      </w:pPr>
      <w:r w:rsidRPr="004854D9">
        <w:tab/>
        <w:t>(b)</w:t>
      </w:r>
      <w:r w:rsidRPr="004854D9">
        <w:tab/>
        <w:t>an application prescribed by regulation.</w:t>
      </w:r>
    </w:p>
    <w:p w14:paraId="0BEBC2BF" w14:textId="77777777" w:rsidR="00A2510B" w:rsidRPr="004854D9" w:rsidRDefault="00A2510B" w:rsidP="000E4081">
      <w:pPr>
        <w:pStyle w:val="IMain"/>
        <w:keepNext/>
      </w:pPr>
      <w:r w:rsidRPr="004854D9">
        <w:lastRenderedPageBreak/>
        <w:tab/>
        <w:t>(4)</w:t>
      </w:r>
      <w:r w:rsidRPr="004854D9">
        <w:tab/>
        <w:t>In this section:</w:t>
      </w:r>
    </w:p>
    <w:p w14:paraId="2A02C054" w14:textId="3824423C" w:rsidR="00A2510B" w:rsidRPr="008830C2" w:rsidRDefault="00A2510B" w:rsidP="00A96D46">
      <w:pPr>
        <w:pStyle w:val="aDef"/>
        <w:keepNext/>
      </w:pPr>
      <w:r w:rsidRPr="008830C2">
        <w:rPr>
          <w:rStyle w:val="charBoldItals"/>
        </w:rPr>
        <w:t>significant amendment</w:t>
      </w:r>
      <w:r w:rsidRPr="004854D9">
        <w:t>, of a development approval in relation to a residential building development, means an amendment of the approval—</w:t>
      </w:r>
    </w:p>
    <w:p w14:paraId="46992B42" w14:textId="77777777" w:rsidR="00A2510B" w:rsidRPr="004854D9" w:rsidRDefault="00A2510B" w:rsidP="00A2510B">
      <w:pPr>
        <w:pStyle w:val="Idefpara"/>
      </w:pPr>
      <w:r w:rsidRPr="004854D9">
        <w:tab/>
        <w:t>(a)</w:t>
      </w:r>
      <w:r w:rsidRPr="004854D9">
        <w:tab/>
        <w:t>to increase the gross floor area of the building by more than 10%; or</w:t>
      </w:r>
    </w:p>
    <w:p w14:paraId="7D1D6D85" w14:textId="77777777" w:rsidR="00A2510B" w:rsidRPr="004854D9" w:rsidRDefault="00A2510B" w:rsidP="00A2510B">
      <w:pPr>
        <w:pStyle w:val="Idefpara"/>
      </w:pPr>
      <w:r w:rsidRPr="004854D9">
        <w:tab/>
        <w:t>(b)</w:t>
      </w:r>
      <w:r w:rsidRPr="004854D9">
        <w:tab/>
        <w:t>to vary the lease; or</w:t>
      </w:r>
    </w:p>
    <w:p w14:paraId="6CFF92C1" w14:textId="77777777" w:rsidR="00A2510B" w:rsidRPr="004854D9" w:rsidRDefault="00A2510B" w:rsidP="00A2510B">
      <w:pPr>
        <w:pStyle w:val="Idefpara"/>
      </w:pPr>
      <w:r w:rsidRPr="004854D9">
        <w:tab/>
        <w:t>(c)</w:t>
      </w:r>
      <w:r w:rsidRPr="004854D9">
        <w:tab/>
        <w:t>prescribed by regulation.</w:t>
      </w:r>
    </w:p>
    <w:p w14:paraId="76D2978C" w14:textId="26817098" w:rsidR="00A84D82" w:rsidRPr="004854D9" w:rsidRDefault="00A84D82" w:rsidP="00A84D82">
      <w:pPr>
        <w:pStyle w:val="IMain"/>
      </w:pPr>
      <w:r w:rsidRPr="004854D9">
        <w:tab/>
        <w:t>(</w:t>
      </w:r>
      <w:r w:rsidR="00A2510B" w:rsidRPr="004854D9">
        <w:t>5</w:t>
      </w:r>
      <w:r w:rsidRPr="004854D9">
        <w:t>)</w:t>
      </w:r>
      <w:r w:rsidRPr="004854D9">
        <w:tab/>
        <w:t xml:space="preserve">This section expires on the day the </w:t>
      </w:r>
      <w:hyperlink r:id="rId40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Pr="004854D9">
        <w:t>, part 12 (Transitional) expires.</w:t>
      </w:r>
    </w:p>
    <w:p w14:paraId="080CD82A" w14:textId="1888A88B" w:rsidR="00A84D82" w:rsidRPr="004854D9" w:rsidRDefault="00A84D82" w:rsidP="00A84D82">
      <w:pPr>
        <w:pStyle w:val="aNote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t xml:space="preserve">A transitional provision is repealed on its expiry but continues to have effect after its repeal (see </w:t>
      </w:r>
      <w:hyperlink r:id="rId41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s 88).</w:t>
      </w:r>
    </w:p>
    <w:p w14:paraId="018B5278" w14:textId="5E9E2C99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28" w:name="_Toc241139629"/>
      <w:r w:rsidRPr="001766EA">
        <w:rPr>
          <w:rStyle w:val="CharSectNo"/>
        </w:rPr>
        <w:t>22</w:t>
      </w:r>
      <w:r w:rsidRPr="004854D9">
        <w:rPr>
          <w:bCs/>
        </w:rPr>
        <w:tab/>
      </w:r>
      <w:r w:rsidR="0044242E" w:rsidRPr="004854D9">
        <w:rPr>
          <w:bCs/>
        </w:rPr>
        <w:t xml:space="preserve">Conditional approvals </w:t>
      </w:r>
      <w:r w:rsidR="0044242E" w:rsidRPr="004854D9">
        <w:rPr>
          <w:bCs/>
        </w:rPr>
        <w:br/>
        <w:t>Section 187 (1) (</w:t>
      </w:r>
      <w:r w:rsidR="00504474">
        <w:rPr>
          <w:bCs/>
        </w:rPr>
        <w:t>g</w:t>
      </w:r>
      <w:r w:rsidR="0044242E" w:rsidRPr="004854D9">
        <w:rPr>
          <w:bCs/>
        </w:rPr>
        <w:t>)</w:t>
      </w:r>
      <w:bookmarkEnd w:id="28"/>
    </w:p>
    <w:p w14:paraId="58E78309" w14:textId="77777777" w:rsidR="0044242E" w:rsidRPr="004854D9" w:rsidRDefault="0044242E" w:rsidP="0044242E">
      <w:pPr>
        <w:pStyle w:val="direction"/>
      </w:pPr>
      <w:r w:rsidRPr="004854D9">
        <w:t>substitute</w:t>
      </w:r>
    </w:p>
    <w:p w14:paraId="0DEEB204" w14:textId="3C2CE75E" w:rsidR="00475343" w:rsidRPr="004854D9" w:rsidRDefault="0044242E" w:rsidP="00C27C59">
      <w:pPr>
        <w:pStyle w:val="Ipara"/>
      </w:pPr>
      <w:r w:rsidRPr="004854D9">
        <w:tab/>
        <w:t>(</w:t>
      </w:r>
      <w:r w:rsidR="00504474">
        <w:t>g</w:t>
      </w:r>
      <w:r w:rsidRPr="004854D9">
        <w:t>)</w:t>
      </w:r>
      <w:r w:rsidRPr="004854D9">
        <w:tab/>
        <w:t xml:space="preserve">if a person is required to hold a </w:t>
      </w:r>
      <w:r w:rsidR="00505356" w:rsidRPr="004854D9">
        <w:t xml:space="preserve">suitable </w:t>
      </w:r>
      <w:r w:rsidRPr="004854D9">
        <w:t>property developer licence because of part 7.3A—must</w:t>
      </w:r>
      <w:r w:rsidR="00AB591A" w:rsidRPr="004854D9">
        <w:t xml:space="preserve"> </w:t>
      </w:r>
      <w:r w:rsidRPr="004854D9">
        <w:t xml:space="preserve">include a condition that </w:t>
      </w:r>
      <w:r w:rsidR="00475343" w:rsidRPr="004854D9">
        <w:t xml:space="preserve">any residential building work may only be arranged </w:t>
      </w:r>
      <w:r w:rsidR="007C69B8" w:rsidRPr="004854D9">
        <w:t xml:space="preserve">to be carried out </w:t>
      </w:r>
      <w:r w:rsidR="00475343" w:rsidRPr="004854D9">
        <w:t>by—</w:t>
      </w:r>
    </w:p>
    <w:p w14:paraId="342EA676" w14:textId="461C1BEC" w:rsidR="00475343" w:rsidRPr="004854D9" w:rsidRDefault="00475343" w:rsidP="00475343">
      <w:pPr>
        <w:pStyle w:val="Isubpara"/>
      </w:pPr>
      <w:r w:rsidRPr="004854D9">
        <w:tab/>
        <w:t>(i)</w:t>
      </w:r>
      <w:r w:rsidRPr="004854D9">
        <w:tab/>
        <w:t>a person who holds a suitable property developer licence; or</w:t>
      </w:r>
    </w:p>
    <w:p w14:paraId="4648509F" w14:textId="41C8626A" w:rsidR="00475343" w:rsidRPr="004854D9" w:rsidRDefault="00475343" w:rsidP="00475343">
      <w:pPr>
        <w:pStyle w:val="Isubpara"/>
      </w:pPr>
      <w:r w:rsidRPr="004854D9">
        <w:tab/>
        <w:t>(ii)</w:t>
      </w:r>
      <w:r w:rsidRPr="004854D9">
        <w:tab/>
        <w:t xml:space="preserve">a related entity of </w:t>
      </w:r>
      <w:r w:rsidR="006C5DB3" w:rsidRPr="004854D9">
        <w:t>a person</w:t>
      </w:r>
      <w:r w:rsidRPr="004854D9">
        <w:t xml:space="preserve"> who holds a suitable property developer licence.</w:t>
      </w:r>
    </w:p>
    <w:p w14:paraId="0BE991BF" w14:textId="0CDEE905" w:rsidR="0044242E" w:rsidRPr="004854D9" w:rsidRDefault="00A96D46" w:rsidP="00A96D46">
      <w:pPr>
        <w:pStyle w:val="AH5Sec"/>
        <w:shd w:val="pct25" w:color="auto" w:fill="auto"/>
        <w:rPr>
          <w:bCs/>
        </w:rPr>
      </w:pPr>
      <w:bookmarkStart w:id="29" w:name="_Toc241139630"/>
      <w:r w:rsidRPr="001766EA">
        <w:rPr>
          <w:rStyle w:val="CharSectNo"/>
        </w:rPr>
        <w:lastRenderedPageBreak/>
        <w:t>23</w:t>
      </w:r>
      <w:r w:rsidRPr="004854D9">
        <w:rPr>
          <w:bCs/>
        </w:rPr>
        <w:tab/>
      </w:r>
      <w:r w:rsidR="0044242E" w:rsidRPr="004854D9">
        <w:rPr>
          <w:bCs/>
        </w:rPr>
        <w:t>Section 187 (6), new definition</w:t>
      </w:r>
      <w:r w:rsidR="00475343" w:rsidRPr="004854D9">
        <w:rPr>
          <w:bCs/>
        </w:rPr>
        <w:t xml:space="preserve"> of</w:t>
      </w:r>
      <w:r w:rsidR="0044242E" w:rsidRPr="004854D9">
        <w:rPr>
          <w:bCs/>
        </w:rPr>
        <w:t xml:space="preserve"> </w:t>
      </w:r>
      <w:r w:rsidR="0044242E" w:rsidRPr="008830C2">
        <w:rPr>
          <w:rStyle w:val="charItals"/>
        </w:rPr>
        <w:t>suitable property developer licence</w:t>
      </w:r>
      <w:bookmarkEnd w:id="29"/>
    </w:p>
    <w:p w14:paraId="1A88FFB7" w14:textId="77777777" w:rsidR="0044242E" w:rsidRPr="004854D9" w:rsidRDefault="0044242E" w:rsidP="0044242E">
      <w:pPr>
        <w:pStyle w:val="direction"/>
      </w:pPr>
      <w:r w:rsidRPr="004854D9">
        <w:t>insert</w:t>
      </w:r>
    </w:p>
    <w:p w14:paraId="584D570A" w14:textId="5C19247C" w:rsidR="00902934" w:rsidRPr="00902934" w:rsidRDefault="00902934" w:rsidP="00A96D46">
      <w:pPr>
        <w:pStyle w:val="aDef"/>
      </w:pPr>
      <w:r w:rsidRPr="008830C2">
        <w:rPr>
          <w:rStyle w:val="charBoldItals"/>
        </w:rPr>
        <w:t>suitable property developer licence</w:t>
      </w:r>
      <w:r w:rsidRPr="00902934">
        <w:t>, in relation to residential building work, means a property developer licence that does not restrict the licensee from arranging for the work to be carried out.</w:t>
      </w:r>
    </w:p>
    <w:p w14:paraId="4DFC399A" w14:textId="64F101CC" w:rsidR="00A2510B" w:rsidRPr="004854D9" w:rsidRDefault="00A96D46" w:rsidP="00A96D46">
      <w:pPr>
        <w:pStyle w:val="AH5Sec"/>
        <w:shd w:val="pct25" w:color="auto" w:fill="auto"/>
      </w:pPr>
      <w:bookmarkStart w:id="30" w:name="_Toc241139631"/>
      <w:r w:rsidRPr="001766EA">
        <w:rPr>
          <w:rStyle w:val="CharSectNo"/>
        </w:rPr>
        <w:t>24</w:t>
      </w:r>
      <w:r w:rsidRPr="004854D9">
        <w:tab/>
      </w:r>
      <w:r w:rsidR="0044242E" w:rsidRPr="004854D9">
        <w:t>D</w:t>
      </w:r>
      <w:r w:rsidR="00A2510B" w:rsidRPr="004854D9">
        <w:t>ictionary, new definition</w:t>
      </w:r>
      <w:r w:rsidR="00C172BF" w:rsidRPr="004854D9">
        <w:t xml:space="preserve"> of </w:t>
      </w:r>
      <w:r w:rsidR="00C172BF" w:rsidRPr="008830C2">
        <w:rPr>
          <w:rStyle w:val="charItals"/>
        </w:rPr>
        <w:t>Commonwealth or State entity</w:t>
      </w:r>
      <w:bookmarkEnd w:id="30"/>
    </w:p>
    <w:p w14:paraId="7E88C95F" w14:textId="1EE08401" w:rsidR="00A2510B" w:rsidRPr="004854D9" w:rsidRDefault="00A2510B" w:rsidP="00A2510B">
      <w:pPr>
        <w:pStyle w:val="direction"/>
      </w:pPr>
      <w:r w:rsidRPr="004854D9">
        <w:t>insert</w:t>
      </w:r>
    </w:p>
    <w:p w14:paraId="038E0E1C" w14:textId="737A9DC0" w:rsidR="00A2510B" w:rsidRPr="004854D9" w:rsidRDefault="00A2510B" w:rsidP="00A96D46">
      <w:pPr>
        <w:pStyle w:val="aDef"/>
      </w:pPr>
      <w:r w:rsidRPr="008830C2">
        <w:rPr>
          <w:rStyle w:val="charBoldItals"/>
        </w:rPr>
        <w:t>Commonwealth or State entity</w:t>
      </w:r>
      <w:r w:rsidRPr="004854D9">
        <w:t>, for part 7.3A (Residential building development—property developer licences)—see section 162A.</w:t>
      </w:r>
    </w:p>
    <w:p w14:paraId="7D022AF1" w14:textId="7E2823C4" w:rsidR="00C172BF" w:rsidRPr="004854D9" w:rsidRDefault="00A96D46" w:rsidP="00A96D46">
      <w:pPr>
        <w:pStyle w:val="AH5Sec"/>
        <w:shd w:val="pct25" w:color="auto" w:fill="auto"/>
      </w:pPr>
      <w:bookmarkStart w:id="31" w:name="_Toc241139632"/>
      <w:r w:rsidRPr="001766EA">
        <w:rPr>
          <w:rStyle w:val="CharSectNo"/>
        </w:rPr>
        <w:t>25</w:t>
      </w:r>
      <w:r w:rsidRPr="004854D9">
        <w:tab/>
      </w:r>
      <w:r w:rsidR="00C172BF" w:rsidRPr="004854D9">
        <w:t xml:space="preserve">Dictionary, definition of </w:t>
      </w:r>
      <w:r w:rsidR="00C172BF" w:rsidRPr="008830C2">
        <w:rPr>
          <w:rStyle w:val="charItals"/>
        </w:rPr>
        <w:t>property developer licence</w:t>
      </w:r>
      <w:bookmarkEnd w:id="31"/>
    </w:p>
    <w:p w14:paraId="57364813" w14:textId="1E711E32" w:rsidR="00C172BF" w:rsidRPr="004854D9" w:rsidRDefault="000A690B" w:rsidP="00C172BF">
      <w:pPr>
        <w:pStyle w:val="direction"/>
      </w:pPr>
      <w:r w:rsidRPr="004854D9">
        <w:t>substitute</w:t>
      </w:r>
    </w:p>
    <w:p w14:paraId="3E21EFF5" w14:textId="5F839BCA" w:rsidR="000A690B" w:rsidRPr="004854D9" w:rsidRDefault="000A690B" w:rsidP="00A96D46">
      <w:pPr>
        <w:pStyle w:val="aDef"/>
      </w:pPr>
      <w:r w:rsidRPr="008830C2">
        <w:rPr>
          <w:rStyle w:val="charBoldItals"/>
        </w:rPr>
        <w:t>property developer licence</w:t>
      </w:r>
      <w:r w:rsidRPr="004854D9">
        <w:rPr>
          <w:bCs/>
          <w:iCs/>
        </w:rPr>
        <w:t>,</w:t>
      </w:r>
      <w:r w:rsidRPr="004854D9">
        <w:rPr>
          <w:b/>
          <w:iCs/>
        </w:rPr>
        <w:t xml:space="preserve"> </w:t>
      </w:r>
      <w:r w:rsidRPr="004854D9">
        <w:t>for part 7.3A (Residential building development—property developer licences)—see section 162A.</w:t>
      </w:r>
    </w:p>
    <w:p w14:paraId="31C21035" w14:textId="3EEBFBD0" w:rsidR="00C172BF" w:rsidRPr="004854D9" w:rsidRDefault="00A96D46" w:rsidP="00A96D46">
      <w:pPr>
        <w:pStyle w:val="AH5Sec"/>
        <w:shd w:val="pct25" w:color="auto" w:fill="auto"/>
      </w:pPr>
      <w:bookmarkStart w:id="32" w:name="_Toc241139633"/>
      <w:r w:rsidRPr="001766EA">
        <w:rPr>
          <w:rStyle w:val="CharSectNo"/>
        </w:rPr>
        <w:t>26</w:t>
      </w:r>
      <w:r w:rsidRPr="004854D9">
        <w:tab/>
      </w:r>
      <w:r w:rsidR="00C172BF" w:rsidRPr="004854D9">
        <w:t>Dictionary, new definitions</w:t>
      </w:r>
      <w:bookmarkEnd w:id="32"/>
    </w:p>
    <w:p w14:paraId="7CF49924" w14:textId="59242454" w:rsidR="00C172BF" w:rsidRPr="004854D9" w:rsidRDefault="00C172BF" w:rsidP="00C172BF">
      <w:pPr>
        <w:pStyle w:val="direction"/>
      </w:pPr>
      <w:r w:rsidRPr="004854D9">
        <w:t>insert</w:t>
      </w:r>
    </w:p>
    <w:p w14:paraId="7BC006F5" w14:textId="7105C662" w:rsidR="00A2510B" w:rsidRPr="004854D9" w:rsidRDefault="00A2510B" w:rsidP="00A96D46">
      <w:pPr>
        <w:pStyle w:val="aDef"/>
      </w:pPr>
      <w:r w:rsidRPr="008830C2">
        <w:rPr>
          <w:rStyle w:val="charBoldItals"/>
        </w:rPr>
        <w:t>regulated residential building</w:t>
      </w:r>
      <w:r w:rsidRPr="004854D9">
        <w:t xml:space="preserve">, for part 7.3A (Residential building development—property developer licences)—see </w:t>
      </w:r>
      <w:r w:rsidR="00504474" w:rsidRPr="00504474">
        <w:t xml:space="preserve">the </w:t>
      </w:r>
      <w:hyperlink r:id="rId42" w:tooltip="A2024-36" w:history="1">
        <w:r w:rsidR="008830C2" w:rsidRPr="008830C2">
          <w:rPr>
            <w:rStyle w:val="charCitHyperlinkItal"/>
          </w:rPr>
          <w:t>Property Developers Act 2024</w:t>
        </w:r>
      </w:hyperlink>
      <w:r w:rsidR="00504474" w:rsidRPr="00504474">
        <w:t>, dictionary</w:t>
      </w:r>
      <w:r w:rsidRPr="004854D9">
        <w:t>.</w:t>
      </w:r>
    </w:p>
    <w:p w14:paraId="10D7ED74" w14:textId="05D4ECDB" w:rsidR="00A2510B" w:rsidRPr="004854D9" w:rsidRDefault="00A2510B" w:rsidP="00A96D46">
      <w:pPr>
        <w:pStyle w:val="aDef"/>
      </w:pPr>
      <w:r w:rsidRPr="008830C2">
        <w:rPr>
          <w:rStyle w:val="charBoldItals"/>
        </w:rPr>
        <w:t>related entity</w:t>
      </w:r>
      <w:r w:rsidRPr="004854D9">
        <w:t>, of a person, for part 7.3A (Residential building development—property developer licences)—see section 162A.</w:t>
      </w:r>
    </w:p>
    <w:p w14:paraId="36FD4E52" w14:textId="6745BAAC" w:rsidR="00A2510B" w:rsidRPr="004854D9" w:rsidRDefault="00A2510B" w:rsidP="00A96D46">
      <w:pPr>
        <w:pStyle w:val="aDef"/>
      </w:pPr>
      <w:r w:rsidRPr="008830C2">
        <w:rPr>
          <w:rStyle w:val="charBoldItals"/>
        </w:rPr>
        <w:t>residential building development</w:t>
      </w:r>
      <w:r w:rsidRPr="004854D9">
        <w:t>, for part 7.3A (Residential building development—property developer licences)—see section 162A</w:t>
      </w:r>
      <w:r w:rsidR="00C172BF" w:rsidRPr="004854D9">
        <w:t>.</w:t>
      </w:r>
    </w:p>
    <w:p w14:paraId="56A3766B" w14:textId="5F5DDE9E" w:rsidR="00A2510B" w:rsidRPr="004854D9" w:rsidRDefault="00A2510B" w:rsidP="00A96D46">
      <w:pPr>
        <w:pStyle w:val="aDef"/>
      </w:pPr>
      <w:r w:rsidRPr="008830C2">
        <w:rPr>
          <w:rStyle w:val="charBoldItals"/>
        </w:rPr>
        <w:t>suitable property developer licence</w:t>
      </w:r>
      <w:r w:rsidRPr="004854D9">
        <w:t>, in relation to residential building development</w:t>
      </w:r>
      <w:r w:rsidR="0091202A" w:rsidRPr="004854D9">
        <w:t>,</w:t>
      </w:r>
      <w:r w:rsidRPr="004854D9">
        <w:t xml:space="preserve"> for part 7.3A (Residential building development—property developer licences)—see section 162A.</w:t>
      </w:r>
    </w:p>
    <w:p w14:paraId="77EDDE2A" w14:textId="2B7D89FB" w:rsidR="0008750C" w:rsidRPr="004854D9" w:rsidRDefault="00594520" w:rsidP="001766EA">
      <w:pPr>
        <w:pStyle w:val="PageBreak"/>
        <w:suppressLineNumbers/>
      </w:pPr>
      <w:r w:rsidRPr="004854D9">
        <w:br w:type="page"/>
      </w:r>
    </w:p>
    <w:p w14:paraId="5E23CC0F" w14:textId="06351ED1" w:rsidR="00BA588A" w:rsidRPr="001766EA" w:rsidRDefault="00A96D46" w:rsidP="00A96D46">
      <w:pPr>
        <w:pStyle w:val="AH2Part"/>
      </w:pPr>
      <w:bookmarkStart w:id="33" w:name="_Toc241139634"/>
      <w:r w:rsidRPr="001766EA">
        <w:rPr>
          <w:rStyle w:val="CharPartNo"/>
        </w:rPr>
        <w:lastRenderedPageBreak/>
        <w:t>Part 6</w:t>
      </w:r>
      <w:r w:rsidRPr="004854D9">
        <w:tab/>
      </w:r>
      <w:r w:rsidR="00307DF3" w:rsidRPr="001766EA">
        <w:rPr>
          <w:rStyle w:val="CharPartText"/>
        </w:rPr>
        <w:t>Property Developers Act 2024</w:t>
      </w:r>
      <w:bookmarkEnd w:id="33"/>
    </w:p>
    <w:p w14:paraId="3BD57190" w14:textId="38AAA97E" w:rsidR="00BB1E90" w:rsidRPr="004854D9" w:rsidRDefault="00A96D46" w:rsidP="00A96D46">
      <w:pPr>
        <w:pStyle w:val="AH5Sec"/>
        <w:shd w:val="pct25" w:color="auto" w:fill="auto"/>
      </w:pPr>
      <w:bookmarkStart w:id="34" w:name="_Toc241139635"/>
      <w:r w:rsidRPr="001766EA">
        <w:rPr>
          <w:rStyle w:val="CharSectNo"/>
        </w:rPr>
        <w:t>27</w:t>
      </w:r>
      <w:r w:rsidRPr="004854D9">
        <w:tab/>
      </w:r>
      <w:r w:rsidR="00BB1E90" w:rsidRPr="004854D9">
        <w:t>Section 7</w:t>
      </w:r>
      <w:bookmarkEnd w:id="34"/>
    </w:p>
    <w:p w14:paraId="0E9E4C38" w14:textId="5553F76B" w:rsidR="00BB1E90" w:rsidRPr="004854D9" w:rsidRDefault="00BB1E90" w:rsidP="00BB1E90">
      <w:pPr>
        <w:pStyle w:val="direction"/>
      </w:pPr>
      <w:r w:rsidRPr="004854D9">
        <w:t>substitute</w:t>
      </w:r>
    </w:p>
    <w:p w14:paraId="3867BC75" w14:textId="77777777" w:rsidR="00BB1E90" w:rsidRPr="004854D9" w:rsidRDefault="00BB1E90" w:rsidP="00BB1E90">
      <w:pPr>
        <w:pStyle w:val="IH5Sec"/>
      </w:pPr>
      <w:r w:rsidRPr="004854D9">
        <w:t>7</w:t>
      </w:r>
      <w:r w:rsidRPr="004854D9">
        <w:tab/>
        <w:t>Purpose—pt 2</w:t>
      </w:r>
    </w:p>
    <w:p w14:paraId="5A94F05B" w14:textId="1BDCAE40" w:rsidR="00BB1E90" w:rsidRPr="004854D9" w:rsidRDefault="00BB1E90" w:rsidP="00BB1E90">
      <w:pPr>
        <w:pStyle w:val="Amainreturn"/>
      </w:pPr>
      <w:r w:rsidRPr="004854D9">
        <w:t>The purpose of this part is</w:t>
      </w:r>
      <w:r w:rsidR="00AB591A" w:rsidRPr="004854D9">
        <w:t xml:space="preserve"> </w:t>
      </w:r>
      <w:r w:rsidRPr="004854D9">
        <w:t>to</w:t>
      </w:r>
      <w:r w:rsidR="00AB591A" w:rsidRPr="004854D9">
        <w:t xml:space="preserve"> </w:t>
      </w:r>
      <w:r w:rsidRPr="004854D9">
        <w:t xml:space="preserve">allow a person to apply for and to obtain a licence </w:t>
      </w:r>
      <w:r w:rsidR="00024F16">
        <w:t>for the following</w:t>
      </w:r>
      <w:r w:rsidRPr="004854D9">
        <w:t>:</w:t>
      </w:r>
    </w:p>
    <w:p w14:paraId="28D1298B" w14:textId="496F4AA7" w:rsidR="007571B7" w:rsidRPr="00600A25" w:rsidRDefault="007571B7" w:rsidP="007571B7">
      <w:pPr>
        <w:pStyle w:val="Ipara"/>
      </w:pPr>
      <w:r w:rsidRPr="004854D9">
        <w:tab/>
      </w:r>
      <w:r w:rsidRPr="00600A25">
        <w:t>(a)</w:t>
      </w:r>
      <w:r w:rsidRPr="00600A25">
        <w:tab/>
      </w:r>
      <w:r w:rsidR="00024F16">
        <w:t xml:space="preserve">to </w:t>
      </w:r>
      <w:r w:rsidR="004854D9" w:rsidRPr="00600A25">
        <w:t xml:space="preserve">apply for </w:t>
      </w:r>
      <w:r w:rsidRPr="00600A25">
        <w:t xml:space="preserve">development </w:t>
      </w:r>
      <w:r w:rsidR="004854D9" w:rsidRPr="00600A25">
        <w:t xml:space="preserve">approval </w:t>
      </w:r>
      <w:r w:rsidR="00FA4111" w:rsidRPr="00600A25">
        <w:t>in relation to</w:t>
      </w:r>
      <w:r w:rsidR="00D63A69" w:rsidRPr="00600A25">
        <w:t xml:space="preserve"> </w:t>
      </w:r>
      <w:r w:rsidRPr="00600A25">
        <w:t xml:space="preserve">certain residential building development under the </w:t>
      </w:r>
      <w:hyperlink r:id="rId43" w:tooltip="A2023-18" w:history="1">
        <w:r w:rsidR="008830C2" w:rsidRPr="008830C2">
          <w:rPr>
            <w:rStyle w:val="charCitHyperlinkItal"/>
          </w:rPr>
          <w:t>Planning Act 2023</w:t>
        </w:r>
      </w:hyperlink>
      <w:r w:rsidRPr="00600A25">
        <w:t>;</w:t>
      </w:r>
    </w:p>
    <w:p w14:paraId="56F78D8E" w14:textId="21284FC0" w:rsidR="007571B7" w:rsidRPr="004854D9" w:rsidRDefault="007571B7" w:rsidP="007571B7">
      <w:pPr>
        <w:pStyle w:val="Ipara"/>
      </w:pPr>
      <w:r w:rsidRPr="00600A25">
        <w:tab/>
        <w:t>(b)</w:t>
      </w:r>
      <w:r w:rsidRPr="00600A25">
        <w:tab/>
      </w:r>
      <w:r w:rsidR="00024F16">
        <w:t xml:space="preserve">to </w:t>
      </w:r>
      <w:r w:rsidR="004854D9" w:rsidRPr="00600A25">
        <w:t xml:space="preserve">apply for a </w:t>
      </w:r>
      <w:r w:rsidR="00D63A69" w:rsidRPr="00600A25">
        <w:t>building approval</w:t>
      </w:r>
      <w:r w:rsidR="00FA4111" w:rsidRPr="00600A25">
        <w:t xml:space="preserve"> or </w:t>
      </w:r>
      <w:r w:rsidR="00D63A69" w:rsidRPr="00600A25">
        <w:t>certificate</w:t>
      </w:r>
      <w:r w:rsidR="00FA4111" w:rsidRPr="00600A25">
        <w:t xml:space="preserve"> </w:t>
      </w:r>
      <w:r w:rsidR="00D63A69" w:rsidRPr="00600A25">
        <w:t xml:space="preserve">of occupancy </w:t>
      </w:r>
      <w:r w:rsidR="00FA4111" w:rsidRPr="00600A25">
        <w:t>in relation to</w:t>
      </w:r>
      <w:r w:rsidR="00D63A69" w:rsidRPr="00600A25">
        <w:t xml:space="preserve"> certain residential building work under the </w:t>
      </w:r>
      <w:hyperlink r:id="rId44" w:tooltip="A2004-11" w:history="1">
        <w:r w:rsidR="008830C2" w:rsidRPr="008830C2">
          <w:rPr>
            <w:rStyle w:val="charCitHyperlinkItal"/>
          </w:rPr>
          <w:t>Building Act 2004</w:t>
        </w:r>
      </w:hyperlink>
      <w:r w:rsidR="00D63A69" w:rsidRPr="00600A25">
        <w:t>;</w:t>
      </w:r>
    </w:p>
    <w:p w14:paraId="45BC6FB9" w14:textId="6173AC6F" w:rsidR="002A50EE" w:rsidRPr="004854D9" w:rsidRDefault="007571B7" w:rsidP="00C27C59">
      <w:pPr>
        <w:pStyle w:val="Ipara"/>
      </w:pPr>
      <w:r w:rsidRPr="004854D9">
        <w:tab/>
        <w:t>(c)</w:t>
      </w:r>
      <w:r w:rsidRPr="004854D9">
        <w:tab/>
      </w:r>
      <w:r w:rsidR="00024F16">
        <w:t xml:space="preserve">to </w:t>
      </w:r>
      <w:r w:rsidR="00FA4111">
        <w:t xml:space="preserve">sell, or advertise the </w:t>
      </w:r>
      <w:r w:rsidR="00E27D09" w:rsidRPr="004854D9">
        <w:t>sale</w:t>
      </w:r>
      <w:r w:rsidR="00FA4111">
        <w:t xml:space="preserve"> of, </w:t>
      </w:r>
      <w:r w:rsidR="00E27D09" w:rsidRPr="004854D9">
        <w:t xml:space="preserve">certain residential property </w:t>
      </w:r>
      <w:r w:rsidR="002F15BD" w:rsidRPr="004854D9">
        <w:t>off</w:t>
      </w:r>
      <w:r w:rsidR="002F15BD" w:rsidRPr="004854D9">
        <w:noBreakHyphen/>
        <w:t>the</w:t>
      </w:r>
      <w:r w:rsidR="002F77D0" w:rsidRPr="004854D9">
        <w:noBreakHyphen/>
      </w:r>
      <w:r w:rsidR="002F15BD" w:rsidRPr="004854D9">
        <w:t xml:space="preserve">plan </w:t>
      </w:r>
      <w:r w:rsidR="00E27D09" w:rsidRPr="004854D9">
        <w:t xml:space="preserve">under the </w:t>
      </w:r>
      <w:hyperlink r:id="rId45" w:tooltip="A2003-40" w:history="1">
        <w:r w:rsidR="008830C2" w:rsidRPr="008830C2">
          <w:rPr>
            <w:rStyle w:val="charCitHyperlinkItal"/>
          </w:rPr>
          <w:t>Civil Law (Sale of Residential Property) Act 2003</w:t>
        </w:r>
      </w:hyperlink>
      <w:r w:rsidR="00E27D09" w:rsidRPr="004854D9">
        <w:t>.</w:t>
      </w:r>
    </w:p>
    <w:p w14:paraId="760CA6C2" w14:textId="67FEE52C" w:rsidR="00C172BF" w:rsidRPr="004854D9" w:rsidRDefault="00A96D46" w:rsidP="00A96D46">
      <w:pPr>
        <w:pStyle w:val="AH5Sec"/>
        <w:shd w:val="pct25" w:color="auto" w:fill="auto"/>
        <w:rPr>
          <w:bCs/>
        </w:rPr>
      </w:pPr>
      <w:bookmarkStart w:id="35" w:name="_Toc241139636"/>
      <w:r w:rsidRPr="001766EA">
        <w:rPr>
          <w:rStyle w:val="CharSectNo"/>
        </w:rPr>
        <w:t>28</w:t>
      </w:r>
      <w:r w:rsidRPr="004854D9">
        <w:rPr>
          <w:bCs/>
        </w:rPr>
        <w:tab/>
      </w:r>
      <w:r w:rsidR="00C172BF" w:rsidRPr="004854D9">
        <w:rPr>
          <w:bCs/>
        </w:rPr>
        <w:t>Applications for licence renewal</w:t>
      </w:r>
      <w:r w:rsidR="00C172BF" w:rsidRPr="004854D9">
        <w:rPr>
          <w:bCs/>
        </w:rPr>
        <w:br/>
        <w:t>Section 13 (2) (d), new note</w:t>
      </w:r>
      <w:bookmarkEnd w:id="35"/>
    </w:p>
    <w:p w14:paraId="69E5C8B5" w14:textId="46737629" w:rsidR="00C172BF" w:rsidRPr="004854D9" w:rsidRDefault="00C172BF" w:rsidP="00C172BF">
      <w:pPr>
        <w:pStyle w:val="direction"/>
      </w:pPr>
      <w:r w:rsidRPr="004854D9">
        <w:t>insert</w:t>
      </w:r>
    </w:p>
    <w:p w14:paraId="5B552C4C" w14:textId="52C888B5" w:rsidR="00C172BF" w:rsidRPr="004854D9" w:rsidRDefault="003D7884" w:rsidP="003D7884">
      <w:pPr>
        <w:pStyle w:val="aNote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Pr="004854D9">
        <w:t xml:space="preserve">A licensee must notify </w:t>
      </w:r>
      <w:r w:rsidR="0057223E" w:rsidRPr="004854D9">
        <w:t xml:space="preserve">the registrar within 14 days of </w:t>
      </w:r>
      <w:r w:rsidRPr="004854D9">
        <w:t>certain changes of circumstances (see s 23).</w:t>
      </w:r>
    </w:p>
    <w:p w14:paraId="6544E846" w14:textId="4E92922F" w:rsidR="00AC072A" w:rsidRPr="004854D9" w:rsidRDefault="00A96D46" w:rsidP="00A96D46">
      <w:pPr>
        <w:pStyle w:val="AH5Sec"/>
        <w:shd w:val="pct25" w:color="auto" w:fill="auto"/>
      </w:pPr>
      <w:bookmarkStart w:id="36" w:name="_Toc241139637"/>
      <w:r w:rsidRPr="001766EA">
        <w:rPr>
          <w:rStyle w:val="CharSectNo"/>
        </w:rPr>
        <w:t>29</w:t>
      </w:r>
      <w:r w:rsidRPr="004854D9">
        <w:tab/>
      </w:r>
      <w:r w:rsidR="00AC072A" w:rsidRPr="004854D9">
        <w:t>Notifying registrar about change of circumstances</w:t>
      </w:r>
      <w:r w:rsidR="00AC072A" w:rsidRPr="004854D9">
        <w:br/>
        <w:t>Section 23 (1) (e) (i)</w:t>
      </w:r>
      <w:bookmarkEnd w:id="36"/>
    </w:p>
    <w:p w14:paraId="1F8FA02C" w14:textId="39558558" w:rsidR="00AC072A" w:rsidRPr="004854D9" w:rsidRDefault="005F4116" w:rsidP="00AC072A">
      <w:pPr>
        <w:pStyle w:val="direction"/>
      </w:pPr>
      <w:r w:rsidRPr="004854D9">
        <w:t>after</w:t>
      </w:r>
      <w:r w:rsidR="00AC072A" w:rsidRPr="004854D9">
        <w:t xml:space="preserve"> </w:t>
      </w:r>
    </w:p>
    <w:p w14:paraId="64006A2F" w14:textId="1B7CF16C" w:rsidR="00AC072A" w:rsidRPr="004854D9" w:rsidRDefault="00AC072A" w:rsidP="00AC072A">
      <w:pPr>
        <w:pStyle w:val="Amainreturn"/>
      </w:pPr>
      <w:r w:rsidRPr="004854D9">
        <w:t>the sale of</w:t>
      </w:r>
    </w:p>
    <w:p w14:paraId="7EF681BC" w14:textId="11734E82" w:rsidR="00AC072A" w:rsidRPr="004854D9" w:rsidRDefault="005F4116" w:rsidP="00AC072A">
      <w:pPr>
        <w:pStyle w:val="direction"/>
      </w:pPr>
      <w:r w:rsidRPr="004854D9">
        <w:t>insert</w:t>
      </w:r>
    </w:p>
    <w:p w14:paraId="3CD1C947" w14:textId="6E93D9D0" w:rsidR="00AC072A" w:rsidRPr="004854D9" w:rsidRDefault="005F4116" w:rsidP="0063480F">
      <w:pPr>
        <w:pStyle w:val="Amainreturn"/>
      </w:pPr>
      <w:r w:rsidRPr="004854D9">
        <w:t xml:space="preserve">a unit or residence </w:t>
      </w:r>
      <w:r w:rsidR="0063480F" w:rsidRPr="004854D9">
        <w:t>in</w:t>
      </w:r>
    </w:p>
    <w:p w14:paraId="7E9A1194" w14:textId="6A04A09D" w:rsidR="00B12EA9" w:rsidRPr="004854D9" w:rsidRDefault="00A96D46" w:rsidP="00A96D46">
      <w:pPr>
        <w:pStyle w:val="AH5Sec"/>
        <w:shd w:val="pct25" w:color="auto" w:fill="auto"/>
      </w:pPr>
      <w:bookmarkStart w:id="37" w:name="_Toc241139638"/>
      <w:r w:rsidRPr="001766EA">
        <w:rPr>
          <w:rStyle w:val="CharSectNo"/>
        </w:rPr>
        <w:lastRenderedPageBreak/>
        <w:t>30</w:t>
      </w:r>
      <w:r w:rsidRPr="004854D9">
        <w:tab/>
      </w:r>
      <w:r w:rsidR="00B12EA9" w:rsidRPr="004854D9">
        <w:t xml:space="preserve">Section </w:t>
      </w:r>
      <w:r w:rsidR="00FE2009" w:rsidRPr="004854D9">
        <w:t>23</w:t>
      </w:r>
      <w:r w:rsidR="00B12EA9" w:rsidRPr="004854D9">
        <w:t xml:space="preserve"> (</w:t>
      </w:r>
      <w:r w:rsidR="000A79FC" w:rsidRPr="004854D9">
        <w:t>1</w:t>
      </w:r>
      <w:r w:rsidR="00B12EA9" w:rsidRPr="004854D9">
        <w:t>) (</w:t>
      </w:r>
      <w:r w:rsidR="00FE2009" w:rsidRPr="004854D9">
        <w:t>e</w:t>
      </w:r>
      <w:r w:rsidR="00B12EA9" w:rsidRPr="004854D9">
        <w:t>)</w:t>
      </w:r>
      <w:r w:rsidR="000A79FC" w:rsidRPr="004854D9">
        <w:t xml:space="preserve"> (ii) and (iii)</w:t>
      </w:r>
      <w:bookmarkEnd w:id="37"/>
    </w:p>
    <w:p w14:paraId="77A15F76" w14:textId="7728F4F9" w:rsidR="00B12EA9" w:rsidRPr="004854D9" w:rsidRDefault="000A79FC" w:rsidP="00B12EA9">
      <w:pPr>
        <w:pStyle w:val="direction"/>
      </w:pPr>
      <w:r w:rsidRPr="004854D9">
        <w:t xml:space="preserve">after </w:t>
      </w:r>
    </w:p>
    <w:p w14:paraId="4BCC86D0" w14:textId="52E33AD6" w:rsidR="000A79FC" w:rsidRPr="004854D9" w:rsidRDefault="000A79FC" w:rsidP="000A79FC">
      <w:pPr>
        <w:pStyle w:val="Amainreturn"/>
      </w:pPr>
      <w:r w:rsidRPr="004854D9">
        <w:t>applying for</w:t>
      </w:r>
    </w:p>
    <w:p w14:paraId="40325E94" w14:textId="67633133" w:rsidR="000A79FC" w:rsidRPr="004854D9" w:rsidRDefault="000A79FC" w:rsidP="000A79FC">
      <w:pPr>
        <w:pStyle w:val="direction"/>
      </w:pPr>
      <w:r w:rsidRPr="004854D9">
        <w:t>insert</w:t>
      </w:r>
    </w:p>
    <w:p w14:paraId="73A872A6" w14:textId="20434DA8" w:rsidR="00B014B9" w:rsidRPr="004854D9" w:rsidRDefault="000A79FC" w:rsidP="00B014B9">
      <w:pPr>
        <w:pStyle w:val="Amainreturn"/>
      </w:pPr>
      <w:r w:rsidRPr="004854D9">
        <w:t>, or arranging for someone else to apply for,</w:t>
      </w:r>
    </w:p>
    <w:p w14:paraId="74E4FFA2" w14:textId="137426E3" w:rsidR="00662541" w:rsidRPr="004854D9" w:rsidRDefault="00A96D46" w:rsidP="00A96D46">
      <w:pPr>
        <w:pStyle w:val="AH5Sec"/>
        <w:shd w:val="pct25" w:color="auto" w:fill="auto"/>
      </w:pPr>
      <w:bookmarkStart w:id="38" w:name="_Toc241139639"/>
      <w:r w:rsidRPr="001766EA">
        <w:rPr>
          <w:rStyle w:val="CharSectNo"/>
        </w:rPr>
        <w:t>31</w:t>
      </w:r>
      <w:r w:rsidRPr="004854D9">
        <w:tab/>
      </w:r>
      <w:r w:rsidR="00B06B0F" w:rsidRPr="004854D9">
        <w:t>Approval of rating entities</w:t>
      </w:r>
      <w:r w:rsidR="00B06B0F" w:rsidRPr="004854D9">
        <w:br/>
      </w:r>
      <w:r w:rsidR="00207C0C" w:rsidRPr="004854D9">
        <w:t>Section 27 (2) (a)</w:t>
      </w:r>
      <w:bookmarkEnd w:id="38"/>
    </w:p>
    <w:p w14:paraId="64C44833" w14:textId="246594E9" w:rsidR="003D7884" w:rsidRPr="004854D9" w:rsidRDefault="00C37595" w:rsidP="00DA2E48">
      <w:pPr>
        <w:pStyle w:val="direction"/>
      </w:pPr>
      <w:r w:rsidRPr="004854D9">
        <w:t>substitute</w:t>
      </w:r>
    </w:p>
    <w:p w14:paraId="56357BD5" w14:textId="44B471B2" w:rsidR="00C37595" w:rsidRPr="004854D9" w:rsidRDefault="00C37595" w:rsidP="00C37595">
      <w:pPr>
        <w:pStyle w:val="Ipara"/>
      </w:pPr>
      <w:r w:rsidRPr="004854D9">
        <w:tab/>
        <w:t>(a)</w:t>
      </w:r>
      <w:r w:rsidRPr="004854D9">
        <w:tab/>
        <w:t>the entity—</w:t>
      </w:r>
    </w:p>
    <w:p w14:paraId="7A678E53" w14:textId="3CDC2B2E" w:rsidR="00C37595" w:rsidRPr="004854D9" w:rsidRDefault="00C37595" w:rsidP="00C37595">
      <w:pPr>
        <w:pStyle w:val="Isubpara"/>
      </w:pPr>
      <w:r w:rsidRPr="004854D9">
        <w:tab/>
        <w:t>(i)</w:t>
      </w:r>
      <w:r w:rsidRPr="004854D9">
        <w:tab/>
        <w:t xml:space="preserve">holds an Australian financial services licence </w:t>
      </w:r>
      <w:r w:rsidR="00A12FD9" w:rsidRPr="004854D9">
        <w:t xml:space="preserve">that authorises the entity to provide services </w:t>
      </w:r>
      <w:r w:rsidR="008D0E92" w:rsidRPr="004854D9">
        <w:t xml:space="preserve">in accordance with this </w:t>
      </w:r>
      <w:r w:rsidR="00A12FD9" w:rsidRPr="004854D9">
        <w:t>Act</w:t>
      </w:r>
      <w:r w:rsidRPr="004854D9">
        <w:t>; or</w:t>
      </w:r>
    </w:p>
    <w:p w14:paraId="0B6F6A15" w14:textId="68A5D3BD" w:rsidR="00C37595" w:rsidRPr="004854D9" w:rsidRDefault="00C37595" w:rsidP="00C37595">
      <w:pPr>
        <w:pStyle w:val="Isubpara"/>
      </w:pPr>
      <w:r w:rsidRPr="004854D9">
        <w:tab/>
        <w:t>(ii)</w:t>
      </w:r>
      <w:r w:rsidRPr="004854D9">
        <w:tab/>
        <w:t>complies with an</w:t>
      </w:r>
      <w:r w:rsidR="00504474">
        <w:t xml:space="preserve">y </w:t>
      </w:r>
      <w:r w:rsidRPr="004854D9">
        <w:t>other requirement prescribed by regulation; and</w:t>
      </w:r>
    </w:p>
    <w:p w14:paraId="60F92877" w14:textId="0F38DC9D" w:rsidR="009C165E" w:rsidRPr="004854D9" w:rsidRDefault="00A96D46" w:rsidP="00A96D46">
      <w:pPr>
        <w:pStyle w:val="AH5Sec"/>
        <w:shd w:val="pct25" w:color="auto" w:fill="auto"/>
      </w:pPr>
      <w:bookmarkStart w:id="39" w:name="_Toc241139640"/>
      <w:r w:rsidRPr="001766EA">
        <w:rPr>
          <w:rStyle w:val="CharSectNo"/>
        </w:rPr>
        <w:t>32</w:t>
      </w:r>
      <w:r w:rsidRPr="004854D9">
        <w:tab/>
      </w:r>
      <w:r w:rsidR="009C165E" w:rsidRPr="004854D9">
        <w:t>Application—pt 5</w:t>
      </w:r>
      <w:r w:rsidR="009C165E" w:rsidRPr="004854D9">
        <w:br/>
        <w:t xml:space="preserve">Section 44 </w:t>
      </w:r>
      <w:r w:rsidR="001F41D8" w:rsidRPr="004854D9">
        <w:t>(</w:t>
      </w:r>
      <w:r w:rsidR="007A7F6A" w:rsidRPr="004854D9">
        <w:t>1</w:t>
      </w:r>
      <w:r w:rsidR="001F41D8" w:rsidRPr="004854D9">
        <w:t>)</w:t>
      </w:r>
      <w:bookmarkEnd w:id="39"/>
    </w:p>
    <w:p w14:paraId="51924096" w14:textId="7CCB3517" w:rsidR="009C165E" w:rsidRPr="004854D9" w:rsidRDefault="00650909" w:rsidP="001F41D8">
      <w:pPr>
        <w:pStyle w:val="direction"/>
      </w:pPr>
      <w:r w:rsidRPr="004854D9">
        <w:t>substitute</w:t>
      </w:r>
    </w:p>
    <w:p w14:paraId="41843554" w14:textId="3278D4B6" w:rsidR="00C172BF" w:rsidRPr="004854D9" w:rsidRDefault="007A7F6A" w:rsidP="00650909">
      <w:pPr>
        <w:pStyle w:val="IMain"/>
      </w:pPr>
      <w:r w:rsidRPr="004854D9">
        <w:tab/>
        <w:t>(1)</w:t>
      </w:r>
      <w:r w:rsidRPr="004854D9">
        <w:tab/>
        <w:t xml:space="preserve">This part </w:t>
      </w:r>
      <w:r w:rsidR="00C172BF" w:rsidRPr="004854D9">
        <w:t>applies to residential building work if</w:t>
      </w:r>
      <w:r w:rsidR="00B220CF" w:rsidRPr="004854D9">
        <w:t>—</w:t>
      </w:r>
    </w:p>
    <w:p w14:paraId="72C48EC9" w14:textId="0846095F" w:rsidR="009C165E" w:rsidRPr="004854D9" w:rsidRDefault="00C172BF" w:rsidP="00C172BF">
      <w:pPr>
        <w:pStyle w:val="Ipara"/>
      </w:pPr>
      <w:r w:rsidRPr="004854D9">
        <w:tab/>
        <w:t>(a)</w:t>
      </w:r>
      <w:r w:rsidRPr="004854D9">
        <w:tab/>
        <w:t>a development approval is given for the work on or after 1</w:t>
      </w:r>
      <w:r w:rsidR="00B220CF" w:rsidRPr="004854D9">
        <w:t>1</w:t>
      </w:r>
      <w:r w:rsidR="000E4081">
        <w:t> </w:t>
      </w:r>
      <w:r w:rsidRPr="004854D9">
        <w:t>July</w:t>
      </w:r>
      <w:r w:rsidR="000E4081">
        <w:t> </w:t>
      </w:r>
      <w:r w:rsidRPr="004854D9">
        <w:t>2024; or</w:t>
      </w:r>
      <w:r w:rsidR="0085778A" w:rsidRPr="004854D9">
        <w:t xml:space="preserve"> </w:t>
      </w:r>
    </w:p>
    <w:p w14:paraId="2A949024" w14:textId="1427479D" w:rsidR="00F7360E" w:rsidRPr="004854D9" w:rsidRDefault="00C172BF" w:rsidP="00C172BF">
      <w:pPr>
        <w:pStyle w:val="Ipara"/>
      </w:pPr>
      <w:r w:rsidRPr="004854D9">
        <w:tab/>
        <w:t>(b)</w:t>
      </w:r>
      <w:r w:rsidRPr="004854D9">
        <w:tab/>
      </w:r>
      <w:r w:rsidR="00F7360E" w:rsidRPr="004854D9">
        <w:t xml:space="preserve">an approval </w:t>
      </w:r>
      <w:r w:rsidR="00196D05" w:rsidRPr="004854D9">
        <w:t xml:space="preserve">is given for the work by the national capital authority </w:t>
      </w:r>
      <w:r w:rsidR="00F7360E" w:rsidRPr="004854D9">
        <w:t xml:space="preserve">under the </w:t>
      </w:r>
      <w:hyperlink r:id="rId46" w:tooltip="Act 1988 No 108 (Cwlth)" w:history="1">
        <w:r w:rsidR="00C977FA" w:rsidRPr="00C977FA">
          <w:rPr>
            <w:rStyle w:val="charCitHyperlinkItal"/>
          </w:rPr>
          <w:t>Australian Capital Territory (Planning and Land Management) Act 1988</w:t>
        </w:r>
      </w:hyperlink>
      <w:r w:rsidR="006B18A0" w:rsidRPr="004854D9">
        <w:t xml:space="preserve"> </w:t>
      </w:r>
      <w:r w:rsidR="00F7360E" w:rsidRPr="004854D9">
        <w:t>(Cwlth), section 12</w:t>
      </w:r>
      <w:r w:rsidR="007A7F6A" w:rsidRPr="004854D9">
        <w:t xml:space="preserve"> on or after the day this paragraph commences</w:t>
      </w:r>
      <w:r w:rsidR="00F7360E" w:rsidRPr="004854D9">
        <w:t>.</w:t>
      </w:r>
    </w:p>
    <w:p w14:paraId="6F5A9573" w14:textId="235501F5" w:rsidR="004D462E" w:rsidRPr="004854D9" w:rsidRDefault="00A96D46" w:rsidP="00A96D46">
      <w:pPr>
        <w:pStyle w:val="AH5Sec"/>
        <w:shd w:val="pct25" w:color="auto" w:fill="auto"/>
        <w:rPr>
          <w:bCs/>
        </w:rPr>
      </w:pPr>
      <w:bookmarkStart w:id="40" w:name="_Toc241139641"/>
      <w:r w:rsidRPr="001766EA">
        <w:rPr>
          <w:rStyle w:val="CharSectNo"/>
        </w:rPr>
        <w:lastRenderedPageBreak/>
        <w:t>33</w:t>
      </w:r>
      <w:r w:rsidRPr="004854D9">
        <w:rPr>
          <w:bCs/>
        </w:rPr>
        <w:tab/>
      </w:r>
      <w:r w:rsidR="004D462E" w:rsidRPr="004854D9">
        <w:rPr>
          <w:bCs/>
        </w:rPr>
        <w:t>Registrar may give rectification order to directors if property developer wound up etc</w:t>
      </w:r>
      <w:r w:rsidR="004D462E" w:rsidRPr="004854D9">
        <w:rPr>
          <w:bCs/>
        </w:rPr>
        <w:br/>
        <w:t>Section 52 (3)</w:t>
      </w:r>
      <w:bookmarkEnd w:id="40"/>
    </w:p>
    <w:p w14:paraId="7803377B" w14:textId="774D98D6" w:rsidR="004D462E" w:rsidRPr="004854D9" w:rsidRDefault="004D462E" w:rsidP="004D462E">
      <w:pPr>
        <w:pStyle w:val="direction"/>
      </w:pPr>
      <w:r w:rsidRPr="004854D9">
        <w:t>substitute</w:t>
      </w:r>
    </w:p>
    <w:p w14:paraId="36262492" w14:textId="55F71889" w:rsidR="005F7C72" w:rsidRPr="004854D9" w:rsidRDefault="004D462E" w:rsidP="004D462E">
      <w:pPr>
        <w:pStyle w:val="IMain"/>
      </w:pPr>
      <w:r w:rsidRPr="004854D9">
        <w:tab/>
        <w:t>(3)</w:t>
      </w:r>
      <w:r w:rsidRPr="004854D9">
        <w:tab/>
      </w:r>
      <w:r w:rsidR="005F7C72" w:rsidRPr="004854D9">
        <w:t xml:space="preserve">However, the </w:t>
      </w:r>
      <w:r w:rsidR="00D84E07" w:rsidRPr="004854D9">
        <w:t>registrar must not take action under subsection (2) if satisfied that</w:t>
      </w:r>
      <w:r w:rsidR="005F7C72" w:rsidRPr="004854D9">
        <w:t>—</w:t>
      </w:r>
    </w:p>
    <w:p w14:paraId="2DBF1855" w14:textId="0AA77CA1" w:rsidR="004D462E" w:rsidRPr="004854D9" w:rsidRDefault="005F7C72" w:rsidP="005F7C72">
      <w:pPr>
        <w:pStyle w:val="Ipara"/>
      </w:pPr>
      <w:r w:rsidRPr="004854D9">
        <w:tab/>
        <w:t>(a)</w:t>
      </w:r>
      <w:r w:rsidRPr="004854D9">
        <w:tab/>
      </w:r>
      <w:r w:rsidR="00D84E07" w:rsidRPr="004854D9">
        <w:t>a latent defects insurance policy or other similar insurance policy</w:t>
      </w:r>
      <w:r w:rsidR="00024F16">
        <w:t xml:space="preserve"> </w:t>
      </w:r>
      <w:r w:rsidR="00024F16" w:rsidRPr="00E2545F">
        <w:t xml:space="preserve">that </w:t>
      </w:r>
      <w:r w:rsidR="00D84E07" w:rsidRPr="00E2545F">
        <w:t>covers the work required to rectify the serious defect</w:t>
      </w:r>
      <w:r w:rsidR="00024F16" w:rsidRPr="00E2545F">
        <w:t xml:space="preserve">, </w:t>
      </w:r>
      <w:r w:rsidR="00D84E07" w:rsidRPr="00E2545F">
        <w:t>or possible serious defect</w:t>
      </w:r>
      <w:r w:rsidR="000E29E2" w:rsidRPr="00E2545F">
        <w:t xml:space="preserve">, </w:t>
      </w:r>
      <w:r w:rsidR="00FA4111" w:rsidRPr="00E2545F">
        <w:t>has been issued in relation to the residential building work</w:t>
      </w:r>
      <w:r w:rsidRPr="00E2545F">
        <w:t>; and</w:t>
      </w:r>
    </w:p>
    <w:p w14:paraId="37CA9EE6" w14:textId="22B7294F" w:rsidR="005F7C72" w:rsidRPr="004854D9" w:rsidRDefault="005F7C72" w:rsidP="005F7C72">
      <w:pPr>
        <w:pStyle w:val="Ipara"/>
      </w:pPr>
      <w:r w:rsidRPr="004854D9">
        <w:tab/>
        <w:t>(b)</w:t>
      </w:r>
      <w:r w:rsidRPr="004854D9">
        <w:tab/>
        <w:t xml:space="preserve">the insurance policy complies with any requirements for latent defects insurance prescribed under the </w:t>
      </w:r>
      <w:hyperlink r:id="rId47" w:tooltip="A2004-11" w:history="1">
        <w:r w:rsidR="008830C2" w:rsidRPr="008830C2">
          <w:rPr>
            <w:rStyle w:val="charCitHyperlinkItal"/>
          </w:rPr>
          <w:t>Building Act 2004</w:t>
        </w:r>
      </w:hyperlink>
      <w:r w:rsidRPr="004854D9">
        <w:t>, section 95A.</w:t>
      </w:r>
    </w:p>
    <w:p w14:paraId="7CAC27C9" w14:textId="4E14EA54" w:rsidR="004D462E" w:rsidRPr="004854D9" w:rsidRDefault="004D462E" w:rsidP="004D462E">
      <w:pPr>
        <w:pStyle w:val="IMain"/>
      </w:pPr>
      <w:r w:rsidRPr="004854D9">
        <w:tab/>
        <w:t>(3A)</w:t>
      </w:r>
      <w:r w:rsidRPr="004854D9">
        <w:tab/>
        <w:t xml:space="preserve">In </w:t>
      </w:r>
      <w:r w:rsidR="000F0B92" w:rsidRPr="004854D9">
        <w:t>deciding</w:t>
      </w:r>
      <w:r w:rsidRPr="004854D9">
        <w:t xml:space="preserve"> whether to take action under subsection</w:t>
      </w:r>
      <w:r w:rsidR="000E4081">
        <w:t xml:space="preserve"> </w:t>
      </w:r>
      <w:r w:rsidRPr="004854D9">
        <w:t>(2), the registrar must consider any matter prescribed by regulation.</w:t>
      </w:r>
    </w:p>
    <w:p w14:paraId="27EE640C" w14:textId="721178D2" w:rsidR="00AE22ED" w:rsidRPr="004854D9" w:rsidRDefault="00A96D46" w:rsidP="00A96D46">
      <w:pPr>
        <w:pStyle w:val="AH5Sec"/>
        <w:shd w:val="pct25" w:color="auto" w:fill="auto"/>
      </w:pPr>
      <w:bookmarkStart w:id="41" w:name="_Toc241139642"/>
      <w:r w:rsidRPr="001766EA">
        <w:rPr>
          <w:rStyle w:val="CharSectNo"/>
        </w:rPr>
        <w:t>34</w:t>
      </w:r>
      <w:r w:rsidRPr="004854D9">
        <w:tab/>
      </w:r>
      <w:r w:rsidR="00AE22ED" w:rsidRPr="004854D9">
        <w:t>Stop work orders</w:t>
      </w:r>
      <w:r w:rsidR="00AE22ED" w:rsidRPr="004854D9">
        <w:br/>
        <w:t xml:space="preserve">Section 60 (6), definition of </w:t>
      </w:r>
      <w:r w:rsidR="00AE22ED" w:rsidRPr="008830C2">
        <w:rPr>
          <w:rStyle w:val="charItals"/>
        </w:rPr>
        <w:t>relevant provision</w:t>
      </w:r>
      <w:r w:rsidR="00AE22ED" w:rsidRPr="004854D9">
        <w:t>, paragraph</w:t>
      </w:r>
      <w:r w:rsidR="00B220CF" w:rsidRPr="004854D9">
        <w:t> </w:t>
      </w:r>
      <w:r w:rsidR="00AE22ED" w:rsidRPr="004854D9">
        <w:t>(a)</w:t>
      </w:r>
      <w:bookmarkEnd w:id="41"/>
    </w:p>
    <w:p w14:paraId="429CFE8A" w14:textId="77777777" w:rsidR="00AE22ED" w:rsidRPr="004854D9" w:rsidRDefault="00AE22ED" w:rsidP="00AE22ED">
      <w:pPr>
        <w:pStyle w:val="direction"/>
      </w:pPr>
      <w:r w:rsidRPr="004854D9">
        <w:t>omit</w:t>
      </w:r>
    </w:p>
    <w:p w14:paraId="0EEF0C07" w14:textId="666AFB32" w:rsidR="00AE22ED" w:rsidRPr="004854D9" w:rsidRDefault="00AE22ED" w:rsidP="00AE22ED">
      <w:pPr>
        <w:pStyle w:val="Amainreturn"/>
      </w:pPr>
      <w:r w:rsidRPr="004854D9">
        <w:t>section 162A</w:t>
      </w:r>
    </w:p>
    <w:p w14:paraId="5FBB5876" w14:textId="77777777" w:rsidR="00AE22ED" w:rsidRPr="004854D9" w:rsidRDefault="00AE22ED" w:rsidP="00AE22ED">
      <w:pPr>
        <w:pStyle w:val="direction"/>
      </w:pPr>
      <w:r w:rsidRPr="004854D9">
        <w:t>substitute</w:t>
      </w:r>
    </w:p>
    <w:p w14:paraId="23F10A6B" w14:textId="62E99C2F" w:rsidR="00AE22ED" w:rsidRPr="004854D9" w:rsidRDefault="00AE22ED" w:rsidP="00AE22ED">
      <w:pPr>
        <w:pStyle w:val="Amainreturn"/>
      </w:pPr>
      <w:r w:rsidRPr="004854D9">
        <w:t>section 162B</w:t>
      </w:r>
    </w:p>
    <w:p w14:paraId="66747AB8" w14:textId="073AB3D4" w:rsidR="009216AF" w:rsidRPr="004854D9" w:rsidRDefault="00A96D46" w:rsidP="00A96D46">
      <w:pPr>
        <w:pStyle w:val="AH5Sec"/>
        <w:shd w:val="pct25" w:color="auto" w:fill="auto"/>
      </w:pPr>
      <w:bookmarkStart w:id="42" w:name="_Toc241139643"/>
      <w:r w:rsidRPr="001766EA">
        <w:rPr>
          <w:rStyle w:val="CharSectNo"/>
        </w:rPr>
        <w:lastRenderedPageBreak/>
        <w:t>35</w:t>
      </w:r>
      <w:r w:rsidRPr="004854D9">
        <w:tab/>
      </w:r>
      <w:r w:rsidR="009216AF" w:rsidRPr="004854D9">
        <w:t>Definitions</w:t>
      </w:r>
      <w:r w:rsidR="00AE22ED" w:rsidRPr="004854D9">
        <w:t>—</w:t>
      </w:r>
      <w:r w:rsidR="009216AF" w:rsidRPr="004854D9">
        <w:t>div 9.1</w:t>
      </w:r>
      <w:r w:rsidR="009216AF" w:rsidRPr="004854D9">
        <w:br/>
        <w:t>Section 108</w:t>
      </w:r>
      <w:r w:rsidR="00504474">
        <w:t xml:space="preserve"> (1)</w:t>
      </w:r>
      <w:r w:rsidR="009216AF" w:rsidRPr="004854D9">
        <w:t>, definition</w:t>
      </w:r>
      <w:r w:rsidR="00A70B5B" w:rsidRPr="004854D9">
        <w:t>s</w:t>
      </w:r>
      <w:r w:rsidR="009216AF" w:rsidRPr="004854D9">
        <w:t xml:space="preserve"> of </w:t>
      </w:r>
      <w:r w:rsidR="009216AF" w:rsidRPr="008830C2">
        <w:rPr>
          <w:rStyle w:val="charItals"/>
        </w:rPr>
        <w:t>law of another jurisdiction</w:t>
      </w:r>
      <w:r w:rsidR="00A70B5B" w:rsidRPr="008830C2">
        <w:rPr>
          <w:rStyle w:val="charItals"/>
        </w:rPr>
        <w:t xml:space="preserve"> </w:t>
      </w:r>
      <w:r w:rsidR="00A70B5B" w:rsidRPr="004854D9">
        <w:t>and</w:t>
      </w:r>
      <w:r w:rsidR="00A70B5B" w:rsidRPr="008830C2">
        <w:rPr>
          <w:rStyle w:val="charItals"/>
        </w:rPr>
        <w:t xml:space="preserve"> non-territory agency</w:t>
      </w:r>
      <w:bookmarkEnd w:id="42"/>
    </w:p>
    <w:p w14:paraId="668DA4FC" w14:textId="169A2DDD" w:rsidR="009216AF" w:rsidRPr="004854D9" w:rsidRDefault="009216AF" w:rsidP="009216AF">
      <w:pPr>
        <w:pStyle w:val="direction"/>
      </w:pPr>
      <w:r w:rsidRPr="004854D9">
        <w:t>omit</w:t>
      </w:r>
    </w:p>
    <w:p w14:paraId="14BA7D38" w14:textId="26D2FCD8" w:rsidR="005F5F8C" w:rsidRPr="004854D9" w:rsidRDefault="00A96D46" w:rsidP="00A96D46">
      <w:pPr>
        <w:pStyle w:val="AH5Sec"/>
        <w:shd w:val="pct25" w:color="auto" w:fill="auto"/>
      </w:pPr>
      <w:bookmarkStart w:id="43" w:name="_Toc241139644"/>
      <w:r w:rsidRPr="001766EA">
        <w:rPr>
          <w:rStyle w:val="CharSectNo"/>
        </w:rPr>
        <w:t>36</w:t>
      </w:r>
      <w:r w:rsidRPr="004854D9">
        <w:tab/>
      </w:r>
      <w:r w:rsidR="005F5F8C" w:rsidRPr="004854D9">
        <w:t>Sharing public safety information—non-territory agencies</w:t>
      </w:r>
      <w:r w:rsidR="005F5F8C" w:rsidRPr="004854D9">
        <w:br/>
        <w:t>Section 110 (1) (b)</w:t>
      </w:r>
      <w:bookmarkEnd w:id="43"/>
    </w:p>
    <w:p w14:paraId="54AC7BAA" w14:textId="77777777" w:rsidR="005F5F8C" w:rsidRPr="004854D9" w:rsidRDefault="005F5F8C" w:rsidP="005F5F8C">
      <w:pPr>
        <w:pStyle w:val="direction"/>
      </w:pPr>
      <w:r w:rsidRPr="004854D9">
        <w:t>substitute</w:t>
      </w:r>
    </w:p>
    <w:p w14:paraId="695C8DC6" w14:textId="4EC9634A" w:rsidR="005F5F8C" w:rsidRPr="004854D9" w:rsidRDefault="005F5F8C" w:rsidP="005F5F8C">
      <w:pPr>
        <w:pStyle w:val="Ipara"/>
      </w:pPr>
      <w:r w:rsidRPr="004854D9">
        <w:tab/>
        <w:t>(b)</w:t>
      </w:r>
      <w:r w:rsidRPr="004854D9">
        <w:tab/>
        <w:t>the information relates to compliance with a law of the Commonwealth or a State that provides for public safety; and</w:t>
      </w:r>
    </w:p>
    <w:p w14:paraId="7144526C" w14:textId="2888E557" w:rsidR="00A70B5B" w:rsidRPr="004854D9" w:rsidRDefault="00A96D46" w:rsidP="00A96D46">
      <w:pPr>
        <w:pStyle w:val="AH5Sec"/>
        <w:shd w:val="pct25" w:color="auto" w:fill="auto"/>
      </w:pPr>
      <w:bookmarkStart w:id="44" w:name="_Toc241139645"/>
      <w:r w:rsidRPr="001766EA">
        <w:rPr>
          <w:rStyle w:val="CharSectNo"/>
        </w:rPr>
        <w:t>37</w:t>
      </w:r>
      <w:r w:rsidRPr="004854D9">
        <w:tab/>
      </w:r>
      <w:r w:rsidR="00A70B5B" w:rsidRPr="004854D9">
        <w:t>New section 110 (3)</w:t>
      </w:r>
      <w:bookmarkEnd w:id="44"/>
    </w:p>
    <w:p w14:paraId="59EA9F7F" w14:textId="77777777" w:rsidR="00A70B5B" w:rsidRPr="004854D9" w:rsidRDefault="00A70B5B" w:rsidP="00A70B5B">
      <w:pPr>
        <w:pStyle w:val="direction"/>
      </w:pPr>
      <w:r w:rsidRPr="004854D9">
        <w:t>insert</w:t>
      </w:r>
    </w:p>
    <w:p w14:paraId="651AF803" w14:textId="75FC1938" w:rsidR="00A70B5B" w:rsidRPr="004854D9" w:rsidRDefault="00A70B5B" w:rsidP="00A70B5B">
      <w:pPr>
        <w:pStyle w:val="IMain"/>
      </w:pPr>
      <w:r w:rsidRPr="004854D9">
        <w:tab/>
        <w:t>(3)</w:t>
      </w:r>
      <w:r w:rsidRPr="004854D9">
        <w:tab/>
        <w:t>In this section:</w:t>
      </w:r>
    </w:p>
    <w:p w14:paraId="56A971D1" w14:textId="77777777" w:rsidR="00A70B5B" w:rsidRPr="004854D9" w:rsidRDefault="00A70B5B" w:rsidP="00A96D46">
      <w:pPr>
        <w:pStyle w:val="aDef"/>
      </w:pPr>
      <w:r w:rsidRPr="008830C2">
        <w:rPr>
          <w:rStyle w:val="charBoldItals"/>
        </w:rPr>
        <w:t xml:space="preserve">non-territory agency </w:t>
      </w:r>
      <w:r w:rsidRPr="004854D9">
        <w:t>means an agency of the Commonwealth or a State that exercises functions substantively corresponding to those exercised by a public safety agency.</w:t>
      </w:r>
    </w:p>
    <w:p w14:paraId="3D8039E4" w14:textId="2A937741" w:rsidR="00A70B5B" w:rsidRPr="004854D9" w:rsidRDefault="00A70B5B" w:rsidP="00A70B5B">
      <w:pPr>
        <w:pStyle w:val="aNote"/>
      </w:pPr>
      <w:r w:rsidRPr="008830C2">
        <w:rPr>
          <w:rStyle w:val="charItals"/>
          <w:lang w:eastAsia="en-AU"/>
        </w:rPr>
        <w:t>Note</w:t>
      </w:r>
      <w:r w:rsidRPr="008830C2">
        <w:rPr>
          <w:rStyle w:val="charItals"/>
          <w:lang w:eastAsia="en-AU"/>
        </w:rPr>
        <w:tab/>
      </w:r>
      <w:r w:rsidRPr="004854D9">
        <w:rPr>
          <w:rStyle w:val="charBoldItals"/>
        </w:rPr>
        <w:t>State</w:t>
      </w:r>
      <w:r w:rsidRPr="004854D9">
        <w:t xml:space="preserve"> includes the Northern Territory (see </w:t>
      </w:r>
      <w:hyperlink r:id="rId48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>, dict, pt</w:t>
      </w:r>
      <w:r w:rsidR="000E4081">
        <w:t xml:space="preserve"> </w:t>
      </w:r>
      <w:r w:rsidRPr="004854D9">
        <w:t>1).</w:t>
      </w:r>
    </w:p>
    <w:p w14:paraId="480BEDC4" w14:textId="4D64A132" w:rsidR="00862A7F" w:rsidRPr="004854D9" w:rsidRDefault="00A96D46" w:rsidP="00A96D46">
      <w:pPr>
        <w:pStyle w:val="AH5Sec"/>
        <w:shd w:val="pct25" w:color="auto" w:fill="auto"/>
      </w:pPr>
      <w:bookmarkStart w:id="45" w:name="_Toc241139646"/>
      <w:r w:rsidRPr="001766EA">
        <w:rPr>
          <w:rStyle w:val="CharSectNo"/>
        </w:rPr>
        <w:t>38</w:t>
      </w:r>
      <w:r w:rsidRPr="004854D9">
        <w:tab/>
      </w:r>
      <w:r w:rsidR="00862A7F" w:rsidRPr="004854D9">
        <w:t xml:space="preserve">Offences—use or divulge protected information </w:t>
      </w:r>
      <w:r w:rsidR="00862A7F" w:rsidRPr="004854D9">
        <w:br/>
        <w:t>Section 111 (3) (a) (i)</w:t>
      </w:r>
      <w:bookmarkEnd w:id="45"/>
    </w:p>
    <w:p w14:paraId="0CAD5E09" w14:textId="77777777" w:rsidR="00862A7F" w:rsidRPr="004854D9" w:rsidRDefault="00862A7F" w:rsidP="00862A7F">
      <w:pPr>
        <w:pStyle w:val="direction"/>
      </w:pPr>
      <w:r w:rsidRPr="004854D9">
        <w:t>omit</w:t>
      </w:r>
    </w:p>
    <w:p w14:paraId="306B8E55" w14:textId="10F6AD7C" w:rsidR="00862A7F" w:rsidRPr="004854D9" w:rsidRDefault="00862A7F" w:rsidP="00862A7F">
      <w:pPr>
        <w:pStyle w:val="Amainreturn"/>
      </w:pPr>
      <w:r w:rsidRPr="004854D9">
        <w:t>, another territory law,</w:t>
      </w:r>
    </w:p>
    <w:p w14:paraId="24BC3710" w14:textId="17A91A5A" w:rsidR="007F23DA" w:rsidRPr="004854D9" w:rsidRDefault="00A96D46" w:rsidP="00A96D46">
      <w:pPr>
        <w:pStyle w:val="AH5Sec"/>
        <w:shd w:val="pct25" w:color="auto" w:fill="auto"/>
      </w:pPr>
      <w:bookmarkStart w:id="46" w:name="_Toc241139647"/>
      <w:r w:rsidRPr="001766EA">
        <w:rPr>
          <w:rStyle w:val="CharSectNo"/>
        </w:rPr>
        <w:t>39</w:t>
      </w:r>
      <w:r w:rsidRPr="004854D9">
        <w:tab/>
      </w:r>
      <w:r w:rsidR="00562ABB" w:rsidRPr="004854D9">
        <w:t>Section 111 (3) (a) (ii)</w:t>
      </w:r>
      <w:bookmarkEnd w:id="46"/>
    </w:p>
    <w:p w14:paraId="15BB2307" w14:textId="707C5CD1" w:rsidR="00562ABB" w:rsidRPr="004854D9" w:rsidRDefault="00562ABB" w:rsidP="00562ABB">
      <w:pPr>
        <w:pStyle w:val="direction"/>
      </w:pPr>
      <w:r w:rsidRPr="004854D9">
        <w:t>omit</w:t>
      </w:r>
    </w:p>
    <w:p w14:paraId="504FF31E" w14:textId="76E513A5" w:rsidR="00562ABB" w:rsidRPr="004854D9" w:rsidRDefault="00F91183" w:rsidP="00562ABB">
      <w:pPr>
        <w:pStyle w:val="Amainreturn"/>
      </w:pPr>
      <w:r w:rsidRPr="004854D9">
        <w:t>by a public official under this Act or another territory law</w:t>
      </w:r>
    </w:p>
    <w:p w14:paraId="38CCC89A" w14:textId="233884ED" w:rsidR="00F91183" w:rsidRPr="004854D9" w:rsidRDefault="00F91183" w:rsidP="00F91183">
      <w:pPr>
        <w:pStyle w:val="direction"/>
      </w:pPr>
      <w:r w:rsidRPr="004854D9">
        <w:t>substitute</w:t>
      </w:r>
    </w:p>
    <w:p w14:paraId="05EB7B4B" w14:textId="240D946C" w:rsidR="00F91183" w:rsidRPr="004854D9" w:rsidRDefault="00F91183" w:rsidP="00F91183">
      <w:pPr>
        <w:pStyle w:val="Amainreturn"/>
      </w:pPr>
      <w:r w:rsidRPr="004854D9">
        <w:t>under this Act or another law applying in the ACT</w:t>
      </w:r>
    </w:p>
    <w:p w14:paraId="0BB12E09" w14:textId="2D365008" w:rsidR="00F91183" w:rsidRPr="004854D9" w:rsidRDefault="00A96D46" w:rsidP="00A96D46">
      <w:pPr>
        <w:pStyle w:val="AH5Sec"/>
        <w:shd w:val="pct25" w:color="auto" w:fill="auto"/>
      </w:pPr>
      <w:bookmarkStart w:id="47" w:name="_Toc241139648"/>
      <w:r w:rsidRPr="001766EA">
        <w:rPr>
          <w:rStyle w:val="CharSectNo"/>
        </w:rPr>
        <w:lastRenderedPageBreak/>
        <w:t>40</w:t>
      </w:r>
      <w:r w:rsidRPr="004854D9">
        <w:tab/>
      </w:r>
      <w:r w:rsidR="00F91183" w:rsidRPr="004854D9">
        <w:t>Section 111 (4)</w:t>
      </w:r>
      <w:bookmarkEnd w:id="47"/>
    </w:p>
    <w:p w14:paraId="273FC25F" w14:textId="77777777" w:rsidR="00F91183" w:rsidRPr="004854D9" w:rsidRDefault="00F91183" w:rsidP="00F91183">
      <w:pPr>
        <w:pStyle w:val="direction"/>
      </w:pPr>
      <w:r w:rsidRPr="004854D9">
        <w:t>omit</w:t>
      </w:r>
    </w:p>
    <w:p w14:paraId="54108BB4" w14:textId="2C1099D7" w:rsidR="00F91183" w:rsidRPr="004854D9" w:rsidRDefault="00F91183" w:rsidP="00F91183">
      <w:pPr>
        <w:pStyle w:val="Amainreturn"/>
      </w:pPr>
      <w:r w:rsidRPr="004854D9">
        <w:t>public official</w:t>
      </w:r>
    </w:p>
    <w:p w14:paraId="19CC6663" w14:textId="77777777" w:rsidR="00F91183" w:rsidRPr="004854D9" w:rsidRDefault="00F91183" w:rsidP="00F91183">
      <w:pPr>
        <w:pStyle w:val="direction"/>
      </w:pPr>
      <w:r w:rsidRPr="004854D9">
        <w:t>substitute</w:t>
      </w:r>
    </w:p>
    <w:p w14:paraId="5180B051" w14:textId="055866DE" w:rsidR="00F91183" w:rsidRPr="004854D9" w:rsidRDefault="00F91183" w:rsidP="00F91183">
      <w:pPr>
        <w:pStyle w:val="Amainreturn"/>
      </w:pPr>
      <w:r w:rsidRPr="004854D9">
        <w:t>person</w:t>
      </w:r>
    </w:p>
    <w:p w14:paraId="272411BB" w14:textId="0464E1C7" w:rsidR="00F91183" w:rsidRPr="004854D9" w:rsidRDefault="00A96D46" w:rsidP="00A96D46">
      <w:pPr>
        <w:pStyle w:val="AH5Sec"/>
        <w:shd w:val="pct25" w:color="auto" w:fill="auto"/>
      </w:pPr>
      <w:bookmarkStart w:id="48" w:name="_Toc241139649"/>
      <w:r w:rsidRPr="001766EA">
        <w:rPr>
          <w:rStyle w:val="CharSectNo"/>
        </w:rPr>
        <w:t>41</w:t>
      </w:r>
      <w:r w:rsidRPr="004854D9">
        <w:tab/>
      </w:r>
      <w:r w:rsidR="00F91183" w:rsidRPr="004854D9">
        <w:t xml:space="preserve">Section 111 (5), definition of </w:t>
      </w:r>
      <w:r w:rsidR="00F91183" w:rsidRPr="008830C2">
        <w:rPr>
          <w:rStyle w:val="charItals"/>
        </w:rPr>
        <w:t>p</w:t>
      </w:r>
      <w:r w:rsidR="00451179" w:rsidRPr="008830C2">
        <w:rPr>
          <w:rStyle w:val="charItals"/>
        </w:rPr>
        <w:t>rotected information</w:t>
      </w:r>
      <w:bookmarkEnd w:id="48"/>
    </w:p>
    <w:p w14:paraId="2DC8E776" w14:textId="63DA1E6F" w:rsidR="00F91183" w:rsidRPr="004854D9" w:rsidRDefault="00451179" w:rsidP="00F91183">
      <w:pPr>
        <w:pStyle w:val="direction"/>
      </w:pPr>
      <w:r w:rsidRPr="004854D9">
        <w:t>substitute</w:t>
      </w:r>
    </w:p>
    <w:p w14:paraId="28A693C1" w14:textId="4DB71DF4" w:rsidR="00451179" w:rsidRPr="004854D9" w:rsidRDefault="00451179" w:rsidP="00A96D46">
      <w:pPr>
        <w:pStyle w:val="aDef"/>
      </w:pPr>
      <w:r w:rsidRPr="008830C2">
        <w:rPr>
          <w:rStyle w:val="charBoldItals"/>
        </w:rPr>
        <w:t>protected information</w:t>
      </w:r>
      <w:r w:rsidR="00AB591A" w:rsidRPr="004854D9">
        <w:t xml:space="preserve"> </w:t>
      </w:r>
      <w:r w:rsidRPr="004854D9">
        <w:t>means information about a person that is disclosed to, or obtained by another person because of the exercise, or the purported exercise, of a function under this Act by the other person or someone else.</w:t>
      </w:r>
    </w:p>
    <w:p w14:paraId="5ECBF9F7" w14:textId="0F0315B8" w:rsidR="00F91183" w:rsidRPr="004854D9" w:rsidRDefault="00A96D46" w:rsidP="00A96D46">
      <w:pPr>
        <w:pStyle w:val="AH5Sec"/>
        <w:shd w:val="pct25" w:color="auto" w:fill="auto"/>
      </w:pPr>
      <w:bookmarkStart w:id="49" w:name="_Toc241139650"/>
      <w:r w:rsidRPr="001766EA">
        <w:rPr>
          <w:rStyle w:val="CharSectNo"/>
        </w:rPr>
        <w:t>42</w:t>
      </w:r>
      <w:r w:rsidRPr="004854D9">
        <w:tab/>
      </w:r>
      <w:r w:rsidR="00A759E1" w:rsidRPr="004854D9">
        <w:t>Section 119 heading</w:t>
      </w:r>
      <w:bookmarkEnd w:id="49"/>
    </w:p>
    <w:p w14:paraId="1D967BF3" w14:textId="5049EF3F" w:rsidR="00A759E1" w:rsidRPr="004854D9" w:rsidRDefault="00A759E1" w:rsidP="00A759E1">
      <w:pPr>
        <w:pStyle w:val="direction"/>
      </w:pPr>
      <w:r w:rsidRPr="004854D9">
        <w:t>substitute</w:t>
      </w:r>
    </w:p>
    <w:p w14:paraId="5B5F0625" w14:textId="77777777" w:rsidR="00A759E1" w:rsidRPr="004854D9" w:rsidRDefault="00A759E1" w:rsidP="00A759E1">
      <w:pPr>
        <w:pStyle w:val="IH5Sec"/>
      </w:pPr>
      <w:r w:rsidRPr="004854D9">
        <w:t>119</w:t>
      </w:r>
      <w:r w:rsidRPr="004854D9">
        <w:tab/>
        <w:t>Protection from liability</w:t>
      </w:r>
    </w:p>
    <w:p w14:paraId="3832E9DF" w14:textId="77C9AD1C" w:rsidR="00A759E1" w:rsidRPr="004854D9" w:rsidRDefault="00A96D46" w:rsidP="00A96D46">
      <w:pPr>
        <w:pStyle w:val="AH5Sec"/>
        <w:shd w:val="pct25" w:color="auto" w:fill="auto"/>
      </w:pPr>
      <w:bookmarkStart w:id="50" w:name="_Toc241139651"/>
      <w:r w:rsidRPr="001766EA">
        <w:rPr>
          <w:rStyle w:val="CharSectNo"/>
        </w:rPr>
        <w:t>43</w:t>
      </w:r>
      <w:r w:rsidRPr="004854D9">
        <w:tab/>
      </w:r>
      <w:r w:rsidR="00A759E1" w:rsidRPr="004854D9">
        <w:t>Section 119</w:t>
      </w:r>
      <w:bookmarkEnd w:id="50"/>
    </w:p>
    <w:p w14:paraId="04051D0A" w14:textId="328A60DA" w:rsidR="007F23DA" w:rsidRPr="004854D9" w:rsidRDefault="00A759E1" w:rsidP="00A759E1">
      <w:pPr>
        <w:pStyle w:val="direction"/>
      </w:pPr>
      <w:r w:rsidRPr="004854D9">
        <w:t>omit</w:t>
      </w:r>
    </w:p>
    <w:p w14:paraId="2FA3F0DE" w14:textId="15476375" w:rsidR="00A759E1" w:rsidRPr="004854D9" w:rsidRDefault="00A759E1" w:rsidP="00A759E1">
      <w:pPr>
        <w:pStyle w:val="Amainreturn"/>
      </w:pPr>
      <w:r w:rsidRPr="004854D9">
        <w:t>public official</w:t>
      </w:r>
    </w:p>
    <w:p w14:paraId="3897D2E8" w14:textId="69A4DFA0" w:rsidR="00A759E1" w:rsidRPr="004854D9" w:rsidRDefault="00A759E1" w:rsidP="00A759E1">
      <w:pPr>
        <w:pStyle w:val="direction"/>
      </w:pPr>
      <w:r w:rsidRPr="004854D9">
        <w:t>substitute</w:t>
      </w:r>
    </w:p>
    <w:p w14:paraId="30529F4E" w14:textId="7339C2FA" w:rsidR="007F23DA" w:rsidRPr="004854D9" w:rsidRDefault="00A759E1" w:rsidP="00B12EA9">
      <w:pPr>
        <w:pStyle w:val="Amainreturn"/>
      </w:pPr>
      <w:r w:rsidRPr="004854D9">
        <w:t>person</w:t>
      </w:r>
    </w:p>
    <w:p w14:paraId="7BD7E5E0" w14:textId="6FED25A2" w:rsidR="005F5F8C" w:rsidRPr="004854D9" w:rsidRDefault="00A96D46" w:rsidP="00A96D46">
      <w:pPr>
        <w:pStyle w:val="AH5Sec"/>
        <w:shd w:val="pct25" w:color="auto" w:fill="auto"/>
      </w:pPr>
      <w:bookmarkStart w:id="51" w:name="_Toc241139652"/>
      <w:r w:rsidRPr="001766EA">
        <w:rPr>
          <w:rStyle w:val="CharSectNo"/>
        </w:rPr>
        <w:t>44</w:t>
      </w:r>
      <w:r w:rsidRPr="004854D9">
        <w:tab/>
      </w:r>
      <w:r w:rsidR="005F5F8C" w:rsidRPr="004854D9">
        <w:t>Dictionary, definition</w:t>
      </w:r>
      <w:r w:rsidR="00C8543E" w:rsidRPr="004854D9">
        <w:t>s</w:t>
      </w:r>
      <w:r w:rsidR="005F5F8C" w:rsidRPr="004854D9">
        <w:t xml:space="preserve"> of </w:t>
      </w:r>
      <w:r w:rsidR="005F5F8C" w:rsidRPr="008830C2">
        <w:rPr>
          <w:rStyle w:val="charItals"/>
        </w:rPr>
        <w:t>law of another jurisdictio</w:t>
      </w:r>
      <w:r w:rsidR="00A70B5B" w:rsidRPr="008830C2">
        <w:rPr>
          <w:rStyle w:val="charItals"/>
        </w:rPr>
        <w:t xml:space="preserve">n </w:t>
      </w:r>
      <w:r w:rsidR="00A70B5B" w:rsidRPr="004854D9">
        <w:t>and</w:t>
      </w:r>
      <w:r w:rsidR="00A70B5B" w:rsidRPr="008830C2">
        <w:rPr>
          <w:rStyle w:val="charItals"/>
        </w:rPr>
        <w:t xml:space="preserve"> non-territory agency</w:t>
      </w:r>
      <w:bookmarkEnd w:id="51"/>
    </w:p>
    <w:p w14:paraId="4429403D" w14:textId="45CD14CD" w:rsidR="005F5F8C" w:rsidRPr="004854D9" w:rsidRDefault="005F5F8C" w:rsidP="0029427F">
      <w:pPr>
        <w:pStyle w:val="direction"/>
        <w:keepNext w:val="0"/>
      </w:pPr>
      <w:r w:rsidRPr="004854D9">
        <w:t>omit</w:t>
      </w:r>
    </w:p>
    <w:p w14:paraId="145FC585" w14:textId="77BEDB3A" w:rsidR="00BE3118" w:rsidRPr="004854D9" w:rsidRDefault="00A96D46" w:rsidP="00A96D46">
      <w:pPr>
        <w:pStyle w:val="AH5Sec"/>
        <w:shd w:val="pct25" w:color="auto" w:fill="auto"/>
      </w:pPr>
      <w:bookmarkStart w:id="52" w:name="_Toc241139653"/>
      <w:r w:rsidRPr="001766EA">
        <w:rPr>
          <w:rStyle w:val="CharSectNo"/>
        </w:rPr>
        <w:lastRenderedPageBreak/>
        <w:t>45</w:t>
      </w:r>
      <w:r w:rsidRPr="004854D9">
        <w:tab/>
      </w:r>
      <w:r w:rsidR="00551419" w:rsidRPr="004854D9">
        <w:t xml:space="preserve">Dictionary, definition of </w:t>
      </w:r>
      <w:r w:rsidR="00551419" w:rsidRPr="008830C2">
        <w:rPr>
          <w:rStyle w:val="charItals"/>
        </w:rPr>
        <w:t>relevant law</w:t>
      </w:r>
      <w:r w:rsidR="00551419" w:rsidRPr="004854D9">
        <w:t>, new paragraph (</w:t>
      </w:r>
      <w:r w:rsidR="00A52981" w:rsidRPr="004854D9">
        <w:t>j</w:t>
      </w:r>
      <w:r w:rsidR="00551419" w:rsidRPr="004854D9">
        <w:t>a)</w:t>
      </w:r>
      <w:bookmarkEnd w:id="52"/>
    </w:p>
    <w:p w14:paraId="70D97762" w14:textId="54651421" w:rsidR="00551419" w:rsidRPr="004854D9" w:rsidRDefault="00551419" w:rsidP="00551419">
      <w:pPr>
        <w:pStyle w:val="direction"/>
      </w:pPr>
      <w:r w:rsidRPr="004854D9">
        <w:t>insert</w:t>
      </w:r>
    </w:p>
    <w:p w14:paraId="6738E368" w14:textId="689246A4" w:rsidR="00551419" w:rsidRPr="004854D9" w:rsidRDefault="00551419" w:rsidP="00551419">
      <w:pPr>
        <w:pStyle w:val="Idefpara"/>
      </w:pPr>
      <w:r w:rsidRPr="004854D9">
        <w:tab/>
        <w:t>(</w:t>
      </w:r>
      <w:r w:rsidR="00A52981" w:rsidRPr="004854D9">
        <w:t>j</w:t>
      </w:r>
      <w:r w:rsidRPr="004854D9">
        <w:t>a)</w:t>
      </w:r>
      <w:r w:rsidRPr="004854D9">
        <w:tab/>
        <w:t>a law of a State corresponding, or substantially corresponding, to this Act;</w:t>
      </w:r>
    </w:p>
    <w:p w14:paraId="7FA4E3DA" w14:textId="5DDA11EE" w:rsidR="00BE3118" w:rsidRPr="004854D9" w:rsidRDefault="00C807D4" w:rsidP="00C807D4">
      <w:pPr>
        <w:pStyle w:val="aNotepar"/>
      </w:pPr>
      <w:r w:rsidRPr="008830C2">
        <w:rPr>
          <w:rStyle w:val="charItals"/>
        </w:rPr>
        <w:t>Note</w:t>
      </w:r>
      <w:r w:rsidRPr="008830C2">
        <w:rPr>
          <w:rStyle w:val="charItals"/>
        </w:rPr>
        <w:tab/>
      </w:r>
      <w:r w:rsidR="00551419" w:rsidRPr="008830C2">
        <w:rPr>
          <w:rStyle w:val="charBoldItals"/>
        </w:rPr>
        <w:t>Stat</w:t>
      </w:r>
      <w:r w:rsidR="00A52981" w:rsidRPr="008830C2">
        <w:rPr>
          <w:rStyle w:val="charBoldItals"/>
        </w:rPr>
        <w:t>e</w:t>
      </w:r>
      <w:r w:rsidR="00A52981" w:rsidRPr="004854D9">
        <w:t xml:space="preserve"> </w:t>
      </w:r>
      <w:r w:rsidR="00551419" w:rsidRPr="004854D9">
        <w:t>includes the Northern Territory (see</w:t>
      </w:r>
      <w:r w:rsidR="00AB591A" w:rsidRPr="004854D9">
        <w:t xml:space="preserve"> </w:t>
      </w:r>
      <w:hyperlink r:id="rId49" w:tooltip="A2001-14" w:history="1">
        <w:r w:rsidR="008830C2" w:rsidRPr="008830C2">
          <w:rPr>
            <w:rStyle w:val="charCitHyperlinkAbbrev"/>
          </w:rPr>
          <w:t>Legislation Act</w:t>
        </w:r>
      </w:hyperlink>
      <w:r w:rsidR="00551419" w:rsidRPr="004854D9">
        <w:t>, dict, pt</w:t>
      </w:r>
      <w:r w:rsidR="002F5745" w:rsidRPr="004854D9">
        <w:t> </w:t>
      </w:r>
      <w:r w:rsidR="00551419" w:rsidRPr="004854D9">
        <w:t>1).</w:t>
      </w:r>
    </w:p>
    <w:p w14:paraId="1C2EBBA0" w14:textId="14EA334D" w:rsidR="005A6A53" w:rsidRPr="004854D9" w:rsidRDefault="00A96D46" w:rsidP="00A96D46">
      <w:pPr>
        <w:pStyle w:val="AH5Sec"/>
        <w:shd w:val="pct25" w:color="auto" w:fill="auto"/>
      </w:pPr>
      <w:bookmarkStart w:id="53" w:name="_Toc241139654"/>
      <w:r w:rsidRPr="001766EA">
        <w:rPr>
          <w:rStyle w:val="CharSectNo"/>
        </w:rPr>
        <w:t>46</w:t>
      </w:r>
      <w:r w:rsidRPr="004854D9">
        <w:tab/>
      </w:r>
      <w:r w:rsidR="005A6A53" w:rsidRPr="004854D9">
        <w:t xml:space="preserve">Dictionary, definition of </w:t>
      </w:r>
      <w:r w:rsidR="005A6A53" w:rsidRPr="008830C2">
        <w:rPr>
          <w:rStyle w:val="charItals"/>
        </w:rPr>
        <w:t>residential development activities</w:t>
      </w:r>
      <w:r w:rsidR="005A6A53" w:rsidRPr="004854D9">
        <w:t>, paragraph</w:t>
      </w:r>
      <w:r w:rsidR="000E4081">
        <w:t> </w:t>
      </w:r>
      <w:r w:rsidR="005A6A53" w:rsidRPr="004854D9">
        <w:t>(b)</w:t>
      </w:r>
      <w:bookmarkEnd w:id="53"/>
    </w:p>
    <w:p w14:paraId="65D1CD79" w14:textId="77777777" w:rsidR="00504474" w:rsidRPr="0092109F" w:rsidRDefault="00504474" w:rsidP="00504474">
      <w:pPr>
        <w:pStyle w:val="Idefpara"/>
      </w:pPr>
      <w:r>
        <w:tab/>
        <w:t>(b)</w:t>
      </w:r>
      <w:r>
        <w:tab/>
      </w:r>
      <w:r w:rsidRPr="0092109F">
        <w:t>marketing and selling</w:t>
      </w:r>
      <w:r>
        <w:t xml:space="preserve"> </w:t>
      </w:r>
      <w:r w:rsidRPr="004854D9">
        <w:t>units and residences in</w:t>
      </w:r>
      <w:r w:rsidRPr="0092109F">
        <w:t xml:space="preserve"> regulated residential buildings including off</w:t>
      </w:r>
      <w:r>
        <w:t>-</w:t>
      </w:r>
      <w:r w:rsidRPr="0092109F">
        <w:t>the</w:t>
      </w:r>
      <w:r>
        <w:t>-</w:t>
      </w:r>
      <w:r w:rsidRPr="0092109F">
        <w:t>plan.</w:t>
      </w:r>
    </w:p>
    <w:p w14:paraId="6BB02CD7" w14:textId="721D8151" w:rsidR="00BA588A" w:rsidRPr="004854D9" w:rsidRDefault="00BA588A" w:rsidP="001766EA">
      <w:pPr>
        <w:pStyle w:val="PageBreak"/>
        <w:suppressLineNumbers/>
      </w:pPr>
      <w:r w:rsidRPr="004854D9">
        <w:br w:type="page"/>
      </w:r>
    </w:p>
    <w:p w14:paraId="70F6E7AD" w14:textId="008F4F84" w:rsidR="00BA588A" w:rsidRPr="001766EA" w:rsidRDefault="00A96D46" w:rsidP="00A96D46">
      <w:pPr>
        <w:pStyle w:val="AH2Part"/>
      </w:pPr>
      <w:bookmarkStart w:id="54" w:name="_Toc241139655"/>
      <w:r w:rsidRPr="001766EA">
        <w:rPr>
          <w:rStyle w:val="CharPartNo"/>
        </w:rPr>
        <w:lastRenderedPageBreak/>
        <w:t>Part 7</w:t>
      </w:r>
      <w:r w:rsidRPr="004854D9">
        <w:tab/>
      </w:r>
      <w:r w:rsidR="00307DF3" w:rsidRPr="001766EA">
        <w:rPr>
          <w:rStyle w:val="CharPartText"/>
        </w:rPr>
        <w:t>Property Developers Regulation 2025</w:t>
      </w:r>
      <w:bookmarkEnd w:id="54"/>
    </w:p>
    <w:p w14:paraId="32D80672" w14:textId="5C1DDC0A" w:rsidR="005F067A" w:rsidRPr="004854D9" w:rsidRDefault="00A96D46" w:rsidP="00A96D46">
      <w:pPr>
        <w:pStyle w:val="AH5Sec"/>
        <w:shd w:val="pct25" w:color="auto" w:fill="auto"/>
      </w:pPr>
      <w:bookmarkStart w:id="55" w:name="_Toc241139656"/>
      <w:r w:rsidRPr="001766EA">
        <w:rPr>
          <w:rStyle w:val="CharSectNo"/>
        </w:rPr>
        <w:t>47</w:t>
      </w:r>
      <w:r w:rsidRPr="004854D9">
        <w:tab/>
      </w:r>
      <w:r w:rsidR="005F067A" w:rsidRPr="004854D9">
        <w:t>Information to be included in licence application—Act, s</w:t>
      </w:r>
      <w:r w:rsidR="00AB591A" w:rsidRPr="004854D9">
        <w:t> </w:t>
      </w:r>
      <w:r w:rsidR="005F067A" w:rsidRPr="004854D9">
        <w:t>11 (2) (d)</w:t>
      </w:r>
      <w:r w:rsidR="00EF08E2" w:rsidRPr="004854D9">
        <w:br/>
        <w:t xml:space="preserve">New </w:t>
      </w:r>
      <w:r w:rsidR="005D7E56" w:rsidRPr="004854D9">
        <w:t>s</w:t>
      </w:r>
      <w:r w:rsidR="00EF08E2" w:rsidRPr="004854D9">
        <w:t>ection 5 (1) (b) (ia)</w:t>
      </w:r>
      <w:bookmarkEnd w:id="55"/>
    </w:p>
    <w:p w14:paraId="2C3A64E9" w14:textId="7C3D5810" w:rsidR="005F067A" w:rsidRPr="004854D9" w:rsidRDefault="00EF08E2" w:rsidP="005F067A">
      <w:pPr>
        <w:pStyle w:val="direction"/>
      </w:pPr>
      <w:r w:rsidRPr="004854D9">
        <w:t xml:space="preserve">before section 5 (1) (b) (i), </w:t>
      </w:r>
      <w:r w:rsidR="005F067A" w:rsidRPr="004854D9">
        <w:t>insert</w:t>
      </w:r>
    </w:p>
    <w:p w14:paraId="206E644D" w14:textId="0B6674DC" w:rsidR="00B42E27" w:rsidRPr="004854D9" w:rsidRDefault="00EF08E2" w:rsidP="00EF08E2">
      <w:pPr>
        <w:pStyle w:val="Isubpara"/>
      </w:pPr>
      <w:r w:rsidRPr="004854D9">
        <w:tab/>
        <w:t>(ia)</w:t>
      </w:r>
      <w:r w:rsidRPr="004854D9">
        <w:tab/>
        <w:t xml:space="preserve">information about the matters mentioned in the Act, section 9 (1) for any </w:t>
      </w:r>
      <w:r w:rsidR="00A2062C" w:rsidRPr="004854D9">
        <w:t xml:space="preserve">current or former </w:t>
      </w:r>
      <w:r w:rsidRPr="004854D9">
        <w:t>associated entity or key person for the corporation; and</w:t>
      </w:r>
    </w:p>
    <w:p w14:paraId="736CA9A9" w14:textId="4CCFD4A7" w:rsidR="005F067A" w:rsidRPr="004854D9" w:rsidRDefault="00A96D46" w:rsidP="00A96D46">
      <w:pPr>
        <w:pStyle w:val="AH5Sec"/>
        <w:shd w:val="pct25" w:color="auto" w:fill="auto"/>
      </w:pPr>
      <w:bookmarkStart w:id="56" w:name="_Toc241139657"/>
      <w:r w:rsidRPr="001766EA">
        <w:rPr>
          <w:rStyle w:val="CharSectNo"/>
        </w:rPr>
        <w:t>48</w:t>
      </w:r>
      <w:r w:rsidRPr="004854D9">
        <w:tab/>
      </w:r>
      <w:r w:rsidR="005F067A" w:rsidRPr="004854D9">
        <w:t>Information to be included in licence renewal</w:t>
      </w:r>
      <w:r w:rsidR="005D7E56" w:rsidRPr="004854D9">
        <w:t xml:space="preserve"> </w:t>
      </w:r>
      <w:r w:rsidR="005F067A" w:rsidRPr="004854D9">
        <w:t>application—Act, s</w:t>
      </w:r>
      <w:r w:rsidR="000E4081">
        <w:t> </w:t>
      </w:r>
      <w:r w:rsidR="005F067A" w:rsidRPr="004854D9">
        <w:t>13</w:t>
      </w:r>
      <w:r w:rsidR="000E4081">
        <w:t> </w:t>
      </w:r>
      <w:r w:rsidR="005F067A" w:rsidRPr="004854D9">
        <w:t>(2)</w:t>
      </w:r>
      <w:r w:rsidR="000E4081">
        <w:t> </w:t>
      </w:r>
      <w:r w:rsidR="005F067A" w:rsidRPr="004854D9">
        <w:t>(e)</w:t>
      </w:r>
      <w:r w:rsidR="00EF08E2" w:rsidRPr="004854D9">
        <w:br/>
        <w:t>New section 6 (1) (b</w:t>
      </w:r>
      <w:r w:rsidR="005D7E56" w:rsidRPr="004854D9">
        <w:t>a</w:t>
      </w:r>
      <w:r w:rsidR="00EF08E2" w:rsidRPr="004854D9">
        <w:t>)</w:t>
      </w:r>
      <w:bookmarkEnd w:id="56"/>
    </w:p>
    <w:p w14:paraId="2AB5BE85" w14:textId="4FA0C3A8" w:rsidR="005F067A" w:rsidRPr="004854D9" w:rsidRDefault="005F067A" w:rsidP="005F067A">
      <w:pPr>
        <w:pStyle w:val="direction"/>
      </w:pPr>
      <w:r w:rsidRPr="004854D9">
        <w:t>insert</w:t>
      </w:r>
    </w:p>
    <w:p w14:paraId="4E0CD75D" w14:textId="617EF4CA" w:rsidR="00923B6D" w:rsidRPr="004854D9" w:rsidRDefault="005D7E56" w:rsidP="005D7E56">
      <w:pPr>
        <w:pStyle w:val="Ipara"/>
      </w:pPr>
      <w:r w:rsidRPr="004854D9">
        <w:tab/>
        <w:t>(ba)</w:t>
      </w:r>
      <w:r w:rsidRPr="004854D9">
        <w:tab/>
        <w:t xml:space="preserve">if the applicant is a corporation and </w:t>
      </w:r>
      <w:r w:rsidR="005F067A" w:rsidRPr="004854D9">
        <w:t xml:space="preserve">any information about a matter mentioned in </w:t>
      </w:r>
      <w:r w:rsidRPr="004854D9">
        <w:t xml:space="preserve">the Act, </w:t>
      </w:r>
      <w:r w:rsidR="005F067A" w:rsidRPr="004854D9">
        <w:t>section</w:t>
      </w:r>
      <w:r w:rsidR="00AB591A" w:rsidRPr="004854D9">
        <w:t xml:space="preserve"> </w:t>
      </w:r>
      <w:r w:rsidR="005F067A" w:rsidRPr="004854D9">
        <w:t>9</w:t>
      </w:r>
      <w:r w:rsidR="00AB591A" w:rsidRPr="004854D9">
        <w:t xml:space="preserve"> </w:t>
      </w:r>
      <w:r w:rsidR="005F067A" w:rsidRPr="004854D9">
        <w:t>(1</w:t>
      </w:r>
      <w:r w:rsidRPr="004854D9">
        <w:t>)</w:t>
      </w:r>
      <w:r w:rsidR="005F067A" w:rsidRPr="004854D9">
        <w:t xml:space="preserve"> </w:t>
      </w:r>
      <w:r w:rsidRPr="004854D9">
        <w:t>about a</w:t>
      </w:r>
      <w:r w:rsidR="00A2062C" w:rsidRPr="004854D9">
        <w:t xml:space="preserve"> current or former</w:t>
      </w:r>
      <w:r w:rsidRPr="004854D9">
        <w:t xml:space="preserve"> associated entity or key person for the corporation </w:t>
      </w:r>
      <w:r w:rsidR="005F067A" w:rsidRPr="004854D9">
        <w:t xml:space="preserve">has changed since the applicant last made a licence application or renewal application—details of the changes; </w:t>
      </w:r>
    </w:p>
    <w:p w14:paraId="0F073C60" w14:textId="77777777" w:rsidR="00A96D46" w:rsidRDefault="00A96D46">
      <w:pPr>
        <w:pStyle w:val="02Text"/>
        <w:sectPr w:rsidR="00A96D46" w:rsidSect="001766EA">
          <w:headerReference w:type="even" r:id="rId50"/>
          <w:headerReference w:type="default" r:id="rId51"/>
          <w:footerReference w:type="even" r:id="rId52"/>
          <w:footerReference w:type="default" r:id="rId53"/>
          <w:footerReference w:type="first" r:id="rId54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44B475B0" w14:textId="77777777" w:rsidR="00052A06" w:rsidRPr="004854D9" w:rsidRDefault="00052A06">
      <w:pPr>
        <w:pStyle w:val="EndNoteHeading"/>
      </w:pPr>
      <w:r w:rsidRPr="004854D9">
        <w:lastRenderedPageBreak/>
        <w:t>Endnotes</w:t>
      </w:r>
    </w:p>
    <w:p w14:paraId="5A13B65B" w14:textId="77777777" w:rsidR="00052A06" w:rsidRPr="004854D9" w:rsidRDefault="00052A06">
      <w:pPr>
        <w:pStyle w:val="EndNoteSubHeading"/>
      </w:pPr>
      <w:r w:rsidRPr="004854D9">
        <w:t>1</w:t>
      </w:r>
      <w:r w:rsidRPr="004854D9">
        <w:tab/>
        <w:t>Presentation speech</w:t>
      </w:r>
    </w:p>
    <w:p w14:paraId="41479D98" w14:textId="7D5F4C39" w:rsidR="00052A06" w:rsidRPr="004854D9" w:rsidRDefault="00052A06">
      <w:pPr>
        <w:pStyle w:val="EndNoteText"/>
      </w:pPr>
      <w:r w:rsidRPr="004854D9">
        <w:tab/>
        <w:t>Presentation speech made in the Legislative Assembly on</w:t>
      </w:r>
      <w:r w:rsidR="005E5D07">
        <w:t xml:space="preserve"> 24 September 2026.</w:t>
      </w:r>
    </w:p>
    <w:p w14:paraId="7375B691" w14:textId="77777777" w:rsidR="00052A06" w:rsidRPr="004854D9" w:rsidRDefault="00052A06">
      <w:pPr>
        <w:pStyle w:val="EndNoteSubHeading"/>
      </w:pPr>
      <w:r w:rsidRPr="004854D9">
        <w:t>2</w:t>
      </w:r>
      <w:r w:rsidRPr="004854D9">
        <w:tab/>
        <w:t>Notification</w:t>
      </w:r>
    </w:p>
    <w:p w14:paraId="05E9DD87" w14:textId="0EB29606" w:rsidR="00052A06" w:rsidRPr="004854D9" w:rsidRDefault="00052A06">
      <w:pPr>
        <w:pStyle w:val="EndNoteText"/>
      </w:pPr>
      <w:r w:rsidRPr="004854D9">
        <w:tab/>
        <w:t xml:space="preserve">Notified under the </w:t>
      </w:r>
      <w:hyperlink r:id="rId55" w:tooltip="A2001-14" w:history="1">
        <w:r w:rsidR="008830C2" w:rsidRPr="008830C2">
          <w:rPr>
            <w:rStyle w:val="charCitHyperlinkAbbrev"/>
          </w:rPr>
          <w:t>Legislation Act</w:t>
        </w:r>
      </w:hyperlink>
      <w:r w:rsidRPr="004854D9">
        <w:t xml:space="preserve"> on</w:t>
      </w:r>
      <w:r w:rsidRPr="004854D9">
        <w:tab/>
      </w:r>
      <w:r w:rsidR="00854D46">
        <w:rPr>
          <w:noProof/>
        </w:rPr>
        <w:t>2026</w:t>
      </w:r>
      <w:r w:rsidRPr="004854D9">
        <w:t>.</w:t>
      </w:r>
    </w:p>
    <w:p w14:paraId="77E43977" w14:textId="77777777" w:rsidR="00052A06" w:rsidRPr="004854D9" w:rsidRDefault="00052A06">
      <w:pPr>
        <w:pStyle w:val="EndNoteSubHeading"/>
      </w:pPr>
      <w:r w:rsidRPr="004854D9">
        <w:t>3</w:t>
      </w:r>
      <w:r w:rsidRPr="004854D9">
        <w:tab/>
        <w:t>Republications of amended laws</w:t>
      </w:r>
    </w:p>
    <w:p w14:paraId="097D77A1" w14:textId="43BEF74D" w:rsidR="00052A06" w:rsidRPr="004854D9" w:rsidRDefault="00052A06">
      <w:pPr>
        <w:pStyle w:val="EndNoteText"/>
      </w:pPr>
      <w:r w:rsidRPr="004854D9">
        <w:tab/>
        <w:t xml:space="preserve">For the latest republication of amended laws, see </w:t>
      </w:r>
      <w:hyperlink r:id="rId56" w:history="1">
        <w:r w:rsidR="008830C2" w:rsidRPr="008830C2">
          <w:rPr>
            <w:rStyle w:val="charCitHyperlinkAbbrev"/>
          </w:rPr>
          <w:t>www.legislation.act.gov.au</w:t>
        </w:r>
      </w:hyperlink>
      <w:r w:rsidRPr="004854D9">
        <w:t>.</w:t>
      </w:r>
    </w:p>
    <w:p w14:paraId="2D98CAF4" w14:textId="77777777" w:rsidR="00A96D46" w:rsidRDefault="00A96D46" w:rsidP="0029427F">
      <w:pPr>
        <w:pStyle w:val="N-line2"/>
      </w:pPr>
    </w:p>
    <w:p w14:paraId="76396406" w14:textId="77777777" w:rsidR="0029427F" w:rsidRDefault="0029427F">
      <w:pPr>
        <w:pStyle w:val="05EndNote"/>
      </w:pPr>
    </w:p>
    <w:p w14:paraId="2F3EC20F" w14:textId="77777777" w:rsidR="0029427F" w:rsidRDefault="0029427F">
      <w:pPr>
        <w:pStyle w:val="05EndNote"/>
        <w:sectPr w:rsidR="0029427F" w:rsidSect="0029427F">
          <w:headerReference w:type="even" r:id="rId57"/>
          <w:headerReference w:type="default" r:id="rId58"/>
          <w:footerReference w:type="even" r:id="rId59"/>
          <w:footerReference w:type="default" r:id="rId60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6E20DB3C" w14:textId="77777777" w:rsidR="00811CE8" w:rsidRDefault="00811CE8" w:rsidP="004C43CD"/>
    <w:p w14:paraId="4B215353" w14:textId="77777777" w:rsidR="00A96D46" w:rsidRDefault="00A96D46" w:rsidP="00A96D46"/>
    <w:p w14:paraId="37690015" w14:textId="77777777" w:rsidR="00A96D46" w:rsidRDefault="00A96D46" w:rsidP="00A96D46">
      <w:pPr>
        <w:suppressLineNumbers/>
      </w:pPr>
    </w:p>
    <w:p w14:paraId="7FDB8C5E" w14:textId="77777777" w:rsidR="00A96D46" w:rsidRDefault="00A96D46" w:rsidP="00A96D46">
      <w:pPr>
        <w:suppressLineNumbers/>
      </w:pPr>
    </w:p>
    <w:p w14:paraId="060D9C49" w14:textId="77777777" w:rsidR="00A96D46" w:rsidRDefault="00A96D46" w:rsidP="00A96D46">
      <w:pPr>
        <w:suppressLineNumbers/>
      </w:pPr>
    </w:p>
    <w:p w14:paraId="4AC01958" w14:textId="77777777" w:rsidR="00A96D46" w:rsidRDefault="00A96D46" w:rsidP="00A96D46">
      <w:pPr>
        <w:suppressLineNumbers/>
      </w:pPr>
    </w:p>
    <w:p w14:paraId="099353B3" w14:textId="77777777" w:rsidR="00A96D46" w:rsidRDefault="00A96D46" w:rsidP="00A96D46">
      <w:pPr>
        <w:suppressLineNumbers/>
      </w:pPr>
    </w:p>
    <w:p w14:paraId="0D3EB4EF" w14:textId="77777777" w:rsidR="00A96D46" w:rsidRDefault="00A96D46" w:rsidP="00A96D46">
      <w:pPr>
        <w:suppressLineNumbers/>
      </w:pPr>
    </w:p>
    <w:p w14:paraId="2D7817BF" w14:textId="77777777" w:rsidR="00A96D46" w:rsidRDefault="00A96D46" w:rsidP="00A96D46">
      <w:pPr>
        <w:suppressLineNumbers/>
      </w:pPr>
    </w:p>
    <w:p w14:paraId="26FCBFC3" w14:textId="77777777" w:rsidR="00A96D46" w:rsidRDefault="00A96D46" w:rsidP="00A96D46">
      <w:pPr>
        <w:suppressLineNumbers/>
      </w:pPr>
    </w:p>
    <w:p w14:paraId="69E49BAE" w14:textId="77777777" w:rsidR="00A96D46" w:rsidRDefault="00A96D46" w:rsidP="00A96D46">
      <w:pPr>
        <w:suppressLineNumbers/>
      </w:pPr>
    </w:p>
    <w:p w14:paraId="533023A6" w14:textId="77777777" w:rsidR="00A96D46" w:rsidRDefault="00A96D46" w:rsidP="00A96D46">
      <w:pPr>
        <w:suppressLineNumbers/>
      </w:pPr>
    </w:p>
    <w:p w14:paraId="07FD0D05" w14:textId="77777777" w:rsidR="00A96D46" w:rsidRDefault="00A96D46" w:rsidP="00A96D46">
      <w:pPr>
        <w:suppressLineNumbers/>
      </w:pPr>
    </w:p>
    <w:p w14:paraId="1452DB6B" w14:textId="77777777" w:rsidR="00A96D46" w:rsidRDefault="00A96D46" w:rsidP="00A96D46">
      <w:pPr>
        <w:suppressLineNumbers/>
      </w:pPr>
    </w:p>
    <w:p w14:paraId="4076ECC0" w14:textId="77777777" w:rsidR="00A96D46" w:rsidRDefault="00A96D46" w:rsidP="00A96D46">
      <w:pPr>
        <w:suppressLineNumbers/>
      </w:pPr>
    </w:p>
    <w:p w14:paraId="2582D580" w14:textId="77777777" w:rsidR="00A96D46" w:rsidRDefault="00A96D46" w:rsidP="00A96D46">
      <w:pPr>
        <w:suppressLineNumbers/>
      </w:pPr>
    </w:p>
    <w:p w14:paraId="2CE42068" w14:textId="77777777" w:rsidR="00A96D46" w:rsidRDefault="00A96D46" w:rsidP="00A96D46">
      <w:pPr>
        <w:suppressLineNumbers/>
      </w:pPr>
    </w:p>
    <w:p w14:paraId="383CF219" w14:textId="77777777" w:rsidR="00A96D46" w:rsidRDefault="00A96D46" w:rsidP="00A96D46">
      <w:pPr>
        <w:suppressLineNumbers/>
      </w:pPr>
    </w:p>
    <w:p w14:paraId="19B61BA5" w14:textId="77777777" w:rsidR="00A96D46" w:rsidRDefault="00A96D46" w:rsidP="00A96D46">
      <w:pPr>
        <w:suppressLineNumbers/>
      </w:pPr>
    </w:p>
    <w:p w14:paraId="4D93FD9E" w14:textId="77777777" w:rsidR="00A96D46" w:rsidRDefault="00A96D46" w:rsidP="00A96D46">
      <w:pPr>
        <w:suppressLineNumbers/>
      </w:pPr>
    </w:p>
    <w:p w14:paraId="54B27F8D" w14:textId="77777777" w:rsidR="00A96D46" w:rsidRDefault="00A96D46" w:rsidP="00A96D46">
      <w:pPr>
        <w:suppressLineNumbers/>
      </w:pPr>
    </w:p>
    <w:p w14:paraId="372BBBEC" w14:textId="14D43820" w:rsidR="00A96D46" w:rsidRDefault="00A96D46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A96D46" w:rsidSect="00A96D46">
      <w:headerReference w:type="even" r:id="rId61"/>
      <w:headerReference w:type="default" r:id="rId62"/>
      <w:headerReference w:type="first" r:id="rId63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37385" w14:textId="77777777" w:rsidR="00492842" w:rsidRDefault="00492842">
      <w:r>
        <w:separator/>
      </w:r>
    </w:p>
  </w:endnote>
  <w:endnote w:type="continuationSeparator" w:id="0">
    <w:p w14:paraId="0FC5A62E" w14:textId="77777777" w:rsidR="00492842" w:rsidRDefault="0049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CDA57" w14:textId="77777777" w:rsidR="001766EA" w:rsidRDefault="001766E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1766EA" w:rsidRPr="00CB3D59" w14:paraId="58C127AC" w14:textId="77777777">
      <w:tc>
        <w:tcPr>
          <w:tcW w:w="845" w:type="pct"/>
        </w:tcPr>
        <w:p w14:paraId="34E10257" w14:textId="77777777" w:rsidR="001766EA" w:rsidRPr="0097645D" w:rsidRDefault="001766E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37238911" w14:textId="559AEB29" w:rsidR="001766EA" w:rsidRPr="00783A18" w:rsidRDefault="005E5D07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4854D9">
              <w:t>Property Developers Legislation Amendment Bill 2026</w:t>
            </w:r>
          </w:fldSimple>
        </w:p>
        <w:p w14:paraId="694E1343" w14:textId="62D7404F" w:rsidR="001766EA" w:rsidRPr="00783A18" w:rsidRDefault="001766E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7345D31E" w14:textId="5B4A0CA2" w:rsidR="001766EA" w:rsidRPr="00743346" w:rsidRDefault="001766E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051BE268" w14:textId="3FB5E562" w:rsidR="001766EA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DE5D" w14:textId="77777777" w:rsidR="001766EA" w:rsidRDefault="001766E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1766EA" w:rsidRPr="00CB3D59" w14:paraId="1C528488" w14:textId="77777777">
      <w:tc>
        <w:tcPr>
          <w:tcW w:w="1060" w:type="pct"/>
        </w:tcPr>
        <w:p w14:paraId="17CA8AAD" w14:textId="63574000" w:rsidR="001766EA" w:rsidRPr="00743346" w:rsidRDefault="001766E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5036D01C" w14:textId="219FC29C" w:rsidR="001766EA" w:rsidRPr="00783A18" w:rsidRDefault="005E5D07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4854D9">
              <w:t>Property Developers Legislation Amendment Bill 2026</w:t>
            </w:r>
          </w:fldSimple>
        </w:p>
        <w:p w14:paraId="61DAA407" w14:textId="09E1AAB7" w:rsidR="001766EA" w:rsidRPr="00783A18" w:rsidRDefault="001766E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1BD382ED" w14:textId="77777777" w:rsidR="001766EA" w:rsidRPr="0097645D" w:rsidRDefault="001766E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24B3255B" w14:textId="664D54AA" w:rsidR="001766EA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8EC6" w14:textId="77777777" w:rsidR="001766EA" w:rsidRDefault="001766EA">
    <w:pPr>
      <w:rPr>
        <w:sz w:val="16"/>
      </w:rPr>
    </w:pPr>
  </w:p>
  <w:p w14:paraId="3C2A0511" w14:textId="719F1132" w:rsidR="001766EA" w:rsidRDefault="001766E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E5D07">
      <w:rPr>
        <w:rFonts w:ascii="Arial" w:hAnsi="Arial"/>
        <w:sz w:val="12"/>
      </w:rPr>
      <w:t>J2026-474</w:t>
    </w:r>
    <w:r>
      <w:rPr>
        <w:rFonts w:ascii="Arial" w:hAnsi="Arial"/>
        <w:sz w:val="12"/>
      </w:rPr>
      <w:fldChar w:fldCharType="end"/>
    </w:r>
  </w:p>
  <w:p w14:paraId="33112D6D" w14:textId="4A317474" w:rsidR="001766EA" w:rsidRPr="00264B8E" w:rsidRDefault="005E5D07" w:rsidP="00264B8E">
    <w:pPr>
      <w:pStyle w:val="Status"/>
      <w:tabs>
        <w:tab w:val="center" w:pos="3853"/>
        <w:tab w:val="left" w:pos="4575"/>
      </w:tabs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F933" w14:textId="77777777" w:rsidR="00A96D46" w:rsidRDefault="00A96D4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A96D46" w:rsidRPr="00CB3D59" w14:paraId="66C2522B" w14:textId="77777777">
      <w:tc>
        <w:tcPr>
          <w:tcW w:w="847" w:type="pct"/>
        </w:tcPr>
        <w:p w14:paraId="550C165B" w14:textId="77777777" w:rsidR="00A96D46" w:rsidRPr="006D109C" w:rsidRDefault="00A96D46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BC29293" w14:textId="0D945FE2" w:rsidR="00A96D46" w:rsidRPr="006D109C" w:rsidRDefault="00A96D46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E5D07" w:rsidRPr="005E5D07">
            <w:rPr>
              <w:rFonts w:cs="Arial"/>
              <w:szCs w:val="18"/>
            </w:rPr>
            <w:t>Property Developers Legislation Amendment</w:t>
          </w:r>
          <w:r w:rsidR="005E5D07" w:rsidRPr="004854D9">
            <w:t xml:space="preserve"> Bill 2026</w:t>
          </w:r>
          <w:r>
            <w:rPr>
              <w:rFonts w:cs="Arial"/>
              <w:szCs w:val="18"/>
            </w:rPr>
            <w:fldChar w:fldCharType="end"/>
          </w:r>
        </w:p>
        <w:p w14:paraId="027DF25D" w14:textId="1AF2A7A8" w:rsidR="00A96D46" w:rsidRPr="00783A18" w:rsidRDefault="00A96D46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34C78EE9" w14:textId="32B85E5C" w:rsidR="00A96D46" w:rsidRPr="006D109C" w:rsidRDefault="00A96D46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7D71E14" w14:textId="631E9EE5" w:rsidR="00A96D46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15F2" w14:textId="77777777" w:rsidR="00A96D46" w:rsidRDefault="00A96D4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A96D46" w:rsidRPr="00CB3D59" w14:paraId="53CBDC06" w14:textId="77777777">
      <w:tc>
        <w:tcPr>
          <w:tcW w:w="1061" w:type="pct"/>
        </w:tcPr>
        <w:p w14:paraId="79AEDE38" w14:textId="0175054D" w:rsidR="00A96D46" w:rsidRPr="006D109C" w:rsidRDefault="00A96D46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4900D78" w14:textId="41D79892" w:rsidR="00A96D46" w:rsidRPr="006D109C" w:rsidRDefault="00A96D46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E5D07" w:rsidRPr="005E5D07">
            <w:rPr>
              <w:rFonts w:cs="Arial"/>
              <w:szCs w:val="18"/>
            </w:rPr>
            <w:t>Property Developers Legislation Amendment</w:t>
          </w:r>
          <w:r w:rsidR="005E5D07" w:rsidRPr="004854D9">
            <w:t xml:space="preserve"> Bill 2026</w:t>
          </w:r>
          <w:r>
            <w:rPr>
              <w:rFonts w:cs="Arial"/>
              <w:szCs w:val="18"/>
            </w:rPr>
            <w:fldChar w:fldCharType="end"/>
          </w:r>
        </w:p>
        <w:p w14:paraId="656189A3" w14:textId="7D5A8BE3" w:rsidR="00A96D46" w:rsidRPr="00783A18" w:rsidRDefault="00A96D46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E5D0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69EA1245" w14:textId="77777777" w:rsidR="00A96D46" w:rsidRPr="006D109C" w:rsidRDefault="00A96D46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EC4AECA" w14:textId="3689E4E3" w:rsidR="00A96D46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9BC1" w14:textId="77777777" w:rsidR="00A96D46" w:rsidRDefault="00A96D46">
    <w:pPr>
      <w:rPr>
        <w:sz w:val="16"/>
      </w:rPr>
    </w:pPr>
  </w:p>
  <w:p w14:paraId="048F1734" w14:textId="3DA5F043" w:rsidR="00A96D46" w:rsidRDefault="00A96D46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E5D07">
      <w:rPr>
        <w:rFonts w:ascii="Arial" w:hAnsi="Arial"/>
        <w:sz w:val="12"/>
      </w:rPr>
      <w:t>J2026-474</w:t>
    </w:r>
    <w:r>
      <w:rPr>
        <w:rFonts w:ascii="Arial" w:hAnsi="Arial"/>
        <w:sz w:val="12"/>
      </w:rPr>
      <w:fldChar w:fldCharType="end"/>
    </w:r>
  </w:p>
  <w:p w14:paraId="0079E270" w14:textId="402DC275" w:rsidR="00A96D46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6C66" w14:textId="77777777" w:rsidR="00A96D46" w:rsidRDefault="00A96D46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A96D46" w14:paraId="1FA03673" w14:textId="77777777">
      <w:trPr>
        <w:jc w:val="center"/>
      </w:trPr>
      <w:tc>
        <w:tcPr>
          <w:tcW w:w="1240" w:type="dxa"/>
        </w:tcPr>
        <w:p w14:paraId="628043D8" w14:textId="77777777" w:rsidR="00A96D46" w:rsidRDefault="00A96D46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6DB7978C" w14:textId="5DDBBD01" w:rsidR="00A96D46" w:rsidRDefault="005E5D07">
          <w:pPr>
            <w:pStyle w:val="Footer"/>
            <w:jc w:val="center"/>
          </w:pPr>
          <w:fldSimple w:instr=" REF Citation *\charformat ">
            <w:r w:rsidRPr="004854D9">
              <w:t>Property Developers Legislation Amendment Bill 2026</w:t>
            </w:r>
          </w:fldSimple>
        </w:p>
        <w:p w14:paraId="373DCD25" w14:textId="19B815D5" w:rsidR="00A96D46" w:rsidRDefault="005E5D07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58F3E4DF" w14:textId="1EE57283" w:rsidR="00A96D46" w:rsidRDefault="00A96D46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E5D07">
              <w:t xml:space="preserve">  </w:t>
            </w:r>
          </w:fldSimple>
        </w:p>
      </w:tc>
    </w:tr>
  </w:tbl>
  <w:p w14:paraId="6055A1C8" w14:textId="4F87006F" w:rsidR="00A96D46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C7F3" w14:textId="77777777" w:rsidR="00A96D46" w:rsidRDefault="00A96D46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A96D46" w14:paraId="07D2E7AC" w14:textId="77777777">
      <w:trPr>
        <w:jc w:val="center"/>
      </w:trPr>
      <w:tc>
        <w:tcPr>
          <w:tcW w:w="1553" w:type="dxa"/>
        </w:tcPr>
        <w:p w14:paraId="0E749D6E" w14:textId="0507A868" w:rsidR="00A96D46" w:rsidRDefault="00A96D46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E5D07">
              <w:t xml:space="preserve">  </w:t>
            </w:r>
          </w:fldSimple>
        </w:p>
      </w:tc>
      <w:tc>
        <w:tcPr>
          <w:tcW w:w="4527" w:type="dxa"/>
        </w:tcPr>
        <w:p w14:paraId="2AC84ADF" w14:textId="395673B2" w:rsidR="00A96D46" w:rsidRDefault="005E5D07">
          <w:pPr>
            <w:pStyle w:val="Footer"/>
            <w:jc w:val="center"/>
          </w:pPr>
          <w:fldSimple w:instr=" REF Citation *\charformat ">
            <w:r w:rsidRPr="004854D9">
              <w:t>Property Developers Legislation Amendment Bill 2026</w:t>
            </w:r>
          </w:fldSimple>
        </w:p>
        <w:p w14:paraId="60ED128B" w14:textId="348BB285" w:rsidR="00A96D46" w:rsidRDefault="005E5D07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01ED4DEB" w14:textId="77777777" w:rsidR="00A96D46" w:rsidRDefault="00A96D46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10E66E9" w14:textId="28C2AD81" w:rsidR="00A96D46" w:rsidRPr="00264B8E" w:rsidRDefault="005E5D07" w:rsidP="00264B8E">
    <w:pPr>
      <w:pStyle w:val="Status"/>
      <w:rPr>
        <w:rFonts w:cs="Arial"/>
      </w:rPr>
    </w:pPr>
    <w:r w:rsidRPr="00264B8E">
      <w:rPr>
        <w:rFonts w:cs="Arial"/>
      </w:rPr>
      <w:fldChar w:fldCharType="begin"/>
    </w:r>
    <w:r w:rsidRPr="00264B8E">
      <w:rPr>
        <w:rFonts w:cs="Arial"/>
      </w:rPr>
      <w:instrText xml:space="preserve"> DOCPROPERTY "Status" </w:instrText>
    </w:r>
    <w:r w:rsidRPr="00264B8E">
      <w:rPr>
        <w:rFonts w:cs="Arial"/>
      </w:rPr>
      <w:fldChar w:fldCharType="separate"/>
    </w:r>
    <w:r w:rsidRPr="00264B8E">
      <w:rPr>
        <w:rFonts w:cs="Arial"/>
      </w:rPr>
      <w:t xml:space="preserve"> </w:t>
    </w:r>
    <w:r w:rsidRPr="00264B8E">
      <w:rPr>
        <w:rFonts w:cs="Arial"/>
      </w:rPr>
      <w:fldChar w:fldCharType="end"/>
    </w:r>
    <w:r w:rsidR="00264B8E" w:rsidRPr="00264B8E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8AE3" w14:textId="77777777" w:rsidR="00492842" w:rsidRDefault="00492842">
      <w:r>
        <w:separator/>
      </w:r>
    </w:p>
  </w:footnote>
  <w:footnote w:type="continuationSeparator" w:id="0">
    <w:p w14:paraId="34A210F4" w14:textId="77777777" w:rsidR="00492842" w:rsidRDefault="00492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1766EA" w:rsidRPr="00CB3D59" w14:paraId="4A705D3A" w14:textId="77777777">
      <w:tc>
        <w:tcPr>
          <w:tcW w:w="900" w:type="pct"/>
        </w:tcPr>
        <w:p w14:paraId="38CD3F7E" w14:textId="77777777" w:rsidR="001766EA" w:rsidRPr="00783A18" w:rsidRDefault="001766E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35098CEE" w14:textId="77777777" w:rsidR="001766EA" w:rsidRPr="00783A18" w:rsidRDefault="001766E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1766EA" w:rsidRPr="00CB3D59" w14:paraId="70550CD0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3B560F2" w14:textId="31389DBA" w:rsidR="001766EA" w:rsidRPr="0097645D" w:rsidRDefault="004A23C3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264B8E">
              <w:rPr>
                <w:noProof/>
              </w:rPr>
              <w:t>Contents</w:t>
            </w:r>
          </w:fldSimple>
        </w:p>
      </w:tc>
    </w:tr>
  </w:tbl>
  <w:p w14:paraId="09D96CCB" w14:textId="18750AEC" w:rsidR="001766EA" w:rsidRDefault="001766EA">
    <w:pPr>
      <w:pStyle w:val="N-9pt"/>
    </w:pPr>
    <w:r>
      <w:tab/>
    </w:r>
    <w:fldSimple w:instr=" STYLEREF charPage \* MERGEFORMAT ">
      <w:r w:rsidR="00264B8E">
        <w:rPr>
          <w:noProof/>
        </w:rPr>
        <w:t>Page</w:t>
      </w:r>
      <w:r w:rsidR="00264B8E">
        <w:rPr>
          <w:noProof/>
        </w:rPr>
        <w:cr/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1766EA" w:rsidRPr="00CB3D59" w14:paraId="1C2F34D2" w14:textId="77777777">
      <w:tc>
        <w:tcPr>
          <w:tcW w:w="4100" w:type="pct"/>
        </w:tcPr>
        <w:p w14:paraId="3715D0FF" w14:textId="77777777" w:rsidR="001766EA" w:rsidRPr="00783A18" w:rsidRDefault="001766E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5AFFA379" w14:textId="77777777" w:rsidR="001766EA" w:rsidRPr="00783A18" w:rsidRDefault="001766E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1766EA" w:rsidRPr="00CB3D59" w14:paraId="53053618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5A0A2A4A" w14:textId="4CCE6005" w:rsidR="001766EA" w:rsidRPr="0097645D" w:rsidRDefault="004A23C3" w:rsidP="000763CD">
          <w:pPr>
            <w:pStyle w:val="HeaderOdd6"/>
            <w:jc w:val="left"/>
            <w:rPr>
              <w:rFonts w:cs="Arial"/>
              <w:szCs w:val="18"/>
            </w:rPr>
          </w:pPr>
          <w:fldSimple w:instr=" STYLEREF charContents \* MERGEFORMAT ">
            <w:r w:rsidR="00264B8E">
              <w:rPr>
                <w:noProof/>
              </w:rPr>
              <w:t>Contents</w:t>
            </w:r>
          </w:fldSimple>
        </w:p>
      </w:tc>
    </w:tr>
  </w:tbl>
  <w:p w14:paraId="09F90F10" w14:textId="3F11EF91" w:rsidR="001766EA" w:rsidRDefault="001766EA">
    <w:pPr>
      <w:pStyle w:val="N-9pt"/>
    </w:pPr>
    <w:r>
      <w:tab/>
    </w:r>
    <w:fldSimple w:instr=" STYLEREF charPage \* MERGEFORMAT ">
      <w:r w:rsidR="00264B8E">
        <w:rPr>
          <w:noProof/>
        </w:rPr>
        <w:t>Page</w:t>
      </w:r>
      <w:r w:rsidR="00264B8E">
        <w:rPr>
          <w:noProof/>
        </w:rPr>
        <w:cr/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3640" w14:textId="77777777" w:rsidR="001766EA" w:rsidRDefault="001766E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A96D46" w:rsidRPr="00CB3D59" w14:paraId="4551A293" w14:textId="77777777" w:rsidTr="003A49FD">
      <w:tc>
        <w:tcPr>
          <w:tcW w:w="1701" w:type="dxa"/>
        </w:tcPr>
        <w:p w14:paraId="23A3E87F" w14:textId="5094C4F5" w:rsidR="00A96D46" w:rsidRPr="006D109C" w:rsidRDefault="00A96D46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264B8E">
            <w:rPr>
              <w:rFonts w:cs="Arial"/>
              <w:b/>
              <w:noProof/>
              <w:szCs w:val="18"/>
            </w:rPr>
            <w:t>Part 7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621B1DC3" w14:textId="2E1BB81D" w:rsidR="00A96D46" w:rsidRPr="006D109C" w:rsidRDefault="00A96D46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4B8E">
            <w:rPr>
              <w:rFonts w:cs="Arial"/>
              <w:noProof/>
              <w:szCs w:val="18"/>
            </w:rPr>
            <w:t>Property Developers Regulation 2025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A96D46" w:rsidRPr="00CB3D59" w14:paraId="1A3C08A8" w14:textId="77777777" w:rsidTr="003A49FD">
      <w:tc>
        <w:tcPr>
          <w:tcW w:w="1701" w:type="dxa"/>
        </w:tcPr>
        <w:p w14:paraId="67D6A7FC" w14:textId="7061D68B" w:rsidR="00A96D46" w:rsidRPr="006D109C" w:rsidRDefault="00A96D46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0F74C6F" w14:textId="1DAD2F4B" w:rsidR="00A96D46" w:rsidRPr="006D109C" w:rsidRDefault="00A96D46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A96D46" w:rsidRPr="00CB3D59" w14:paraId="7B40E87B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0C24CFB4" w14:textId="3D9CFA0C" w:rsidR="00A96D46" w:rsidRPr="006D109C" w:rsidRDefault="00A96D46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4B8E">
            <w:rPr>
              <w:rFonts w:cs="Arial"/>
              <w:noProof/>
              <w:szCs w:val="18"/>
            </w:rPr>
            <w:t>47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423AA74" w14:textId="77777777" w:rsidR="00A96D46" w:rsidRDefault="00A96D4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0"/>
      <w:gridCol w:w="1647"/>
    </w:tblGrid>
    <w:tr w:rsidR="00A96D46" w:rsidRPr="00CB3D59" w14:paraId="2CF29BF9" w14:textId="77777777" w:rsidTr="003A49FD">
      <w:tc>
        <w:tcPr>
          <w:tcW w:w="6320" w:type="dxa"/>
        </w:tcPr>
        <w:p w14:paraId="549BF220" w14:textId="0DA5A42E" w:rsidR="00A96D46" w:rsidRPr="006D109C" w:rsidRDefault="00A96D46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4B8E">
            <w:rPr>
              <w:rFonts w:cs="Arial"/>
              <w:noProof/>
              <w:szCs w:val="18"/>
            </w:rPr>
            <w:t>Property Developers Act 2024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DA48E43" w14:textId="37963718" w:rsidR="00A96D46" w:rsidRPr="006D109C" w:rsidRDefault="00A96D46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264B8E">
            <w:rPr>
              <w:rFonts w:cs="Arial"/>
              <w:b/>
              <w:noProof/>
              <w:szCs w:val="18"/>
            </w:rPr>
            <w:t>Part 6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A96D46" w:rsidRPr="00CB3D59" w14:paraId="2E45ADE1" w14:textId="77777777" w:rsidTr="003A49FD">
      <w:tc>
        <w:tcPr>
          <w:tcW w:w="6320" w:type="dxa"/>
        </w:tcPr>
        <w:p w14:paraId="72566E34" w14:textId="71B7051B" w:rsidR="00A96D46" w:rsidRPr="006D109C" w:rsidRDefault="00A96D46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8CEBD6B" w14:textId="1A1451B8" w:rsidR="00A96D46" w:rsidRPr="006D109C" w:rsidRDefault="00A96D46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A96D46" w:rsidRPr="00CB3D59" w14:paraId="3ACE1AC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22C5BE4" w14:textId="5E20E877" w:rsidR="00A96D46" w:rsidRPr="006D109C" w:rsidRDefault="00A96D46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E5D07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4B8E">
            <w:rPr>
              <w:rFonts w:cs="Arial"/>
              <w:noProof/>
              <w:szCs w:val="18"/>
            </w:rPr>
            <w:t>45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FE66C83" w14:textId="77777777" w:rsidR="00A96D46" w:rsidRDefault="00A96D4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A96D46" w14:paraId="1D9398A6" w14:textId="77777777">
      <w:trPr>
        <w:jc w:val="center"/>
      </w:trPr>
      <w:tc>
        <w:tcPr>
          <w:tcW w:w="1234" w:type="dxa"/>
        </w:tcPr>
        <w:p w14:paraId="15A78EB8" w14:textId="77777777" w:rsidR="00A96D46" w:rsidRDefault="00A96D46">
          <w:pPr>
            <w:pStyle w:val="HeaderEven"/>
          </w:pPr>
        </w:p>
      </w:tc>
      <w:tc>
        <w:tcPr>
          <w:tcW w:w="6062" w:type="dxa"/>
        </w:tcPr>
        <w:p w14:paraId="581AF771" w14:textId="77777777" w:rsidR="00A96D46" w:rsidRDefault="00A96D46">
          <w:pPr>
            <w:pStyle w:val="HeaderEven"/>
          </w:pPr>
        </w:p>
      </w:tc>
    </w:tr>
    <w:tr w:rsidR="00A96D46" w14:paraId="1F97B739" w14:textId="77777777">
      <w:trPr>
        <w:jc w:val="center"/>
      </w:trPr>
      <w:tc>
        <w:tcPr>
          <w:tcW w:w="1234" w:type="dxa"/>
        </w:tcPr>
        <w:p w14:paraId="4253CFAD" w14:textId="77777777" w:rsidR="00A96D46" w:rsidRDefault="00A96D46">
          <w:pPr>
            <w:pStyle w:val="HeaderEven"/>
          </w:pPr>
        </w:p>
      </w:tc>
      <w:tc>
        <w:tcPr>
          <w:tcW w:w="6062" w:type="dxa"/>
        </w:tcPr>
        <w:p w14:paraId="2453029B" w14:textId="77777777" w:rsidR="00A96D46" w:rsidRDefault="00A96D46">
          <w:pPr>
            <w:pStyle w:val="HeaderEven"/>
          </w:pPr>
        </w:p>
      </w:tc>
    </w:tr>
    <w:tr w:rsidR="00A96D46" w14:paraId="7366E42A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A5CC10E" w14:textId="77777777" w:rsidR="00A96D46" w:rsidRDefault="00A96D46">
          <w:pPr>
            <w:pStyle w:val="HeaderEven6"/>
          </w:pPr>
        </w:p>
      </w:tc>
    </w:tr>
  </w:tbl>
  <w:p w14:paraId="4D4C144C" w14:textId="77777777" w:rsidR="00A96D46" w:rsidRDefault="00A96D4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A96D46" w14:paraId="40E37E33" w14:textId="77777777">
      <w:trPr>
        <w:jc w:val="center"/>
      </w:trPr>
      <w:tc>
        <w:tcPr>
          <w:tcW w:w="6062" w:type="dxa"/>
        </w:tcPr>
        <w:p w14:paraId="51E77C8E" w14:textId="77777777" w:rsidR="00A96D46" w:rsidRDefault="00A96D46">
          <w:pPr>
            <w:pStyle w:val="HeaderOdd"/>
          </w:pPr>
        </w:p>
      </w:tc>
      <w:tc>
        <w:tcPr>
          <w:tcW w:w="1234" w:type="dxa"/>
        </w:tcPr>
        <w:p w14:paraId="38A22EA0" w14:textId="77777777" w:rsidR="00A96D46" w:rsidRDefault="00A96D46">
          <w:pPr>
            <w:pStyle w:val="HeaderOdd"/>
          </w:pPr>
        </w:p>
      </w:tc>
    </w:tr>
    <w:tr w:rsidR="00A96D46" w14:paraId="232FB598" w14:textId="77777777">
      <w:trPr>
        <w:jc w:val="center"/>
      </w:trPr>
      <w:tc>
        <w:tcPr>
          <w:tcW w:w="6062" w:type="dxa"/>
        </w:tcPr>
        <w:p w14:paraId="726D4EB4" w14:textId="77777777" w:rsidR="00A96D46" w:rsidRDefault="00A96D46">
          <w:pPr>
            <w:pStyle w:val="HeaderOdd"/>
          </w:pPr>
        </w:p>
      </w:tc>
      <w:tc>
        <w:tcPr>
          <w:tcW w:w="1234" w:type="dxa"/>
        </w:tcPr>
        <w:p w14:paraId="667149F9" w14:textId="77777777" w:rsidR="00A96D46" w:rsidRDefault="00A96D46">
          <w:pPr>
            <w:pStyle w:val="HeaderOdd"/>
          </w:pPr>
        </w:p>
      </w:tc>
    </w:tr>
    <w:tr w:rsidR="00A96D46" w14:paraId="1F7F0A5D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8563D6A" w14:textId="77777777" w:rsidR="00A96D46" w:rsidRDefault="00A96D46">
          <w:pPr>
            <w:pStyle w:val="HeaderOdd6"/>
          </w:pPr>
        </w:p>
      </w:tc>
    </w:tr>
  </w:tbl>
  <w:p w14:paraId="67BD5931" w14:textId="77777777" w:rsidR="00A96D46" w:rsidRDefault="00A96D4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AAEE886" w14:textId="77777777" w:rsidTr="00567644">
      <w:trPr>
        <w:jc w:val="center"/>
      </w:trPr>
      <w:tc>
        <w:tcPr>
          <w:tcW w:w="1068" w:type="pct"/>
        </w:tcPr>
        <w:p w14:paraId="7CF282FF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7E987AE0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85264C3" w14:textId="77777777" w:rsidTr="00567644">
      <w:trPr>
        <w:jc w:val="center"/>
      </w:trPr>
      <w:tc>
        <w:tcPr>
          <w:tcW w:w="1068" w:type="pct"/>
        </w:tcPr>
        <w:p w14:paraId="631B2DF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24BFACB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13FB6C38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3BF07D15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2F734ECD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3B016" w14:textId="77777777" w:rsidR="004E49DF" w:rsidRPr="00A96D46" w:rsidRDefault="004E49DF" w:rsidP="00A96D4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8ECC" w14:textId="77777777" w:rsidR="004E49DF" w:rsidRPr="00A96D46" w:rsidRDefault="004E49DF" w:rsidP="00A96D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EA242E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56058320">
    <w:abstractNumId w:val="28"/>
  </w:num>
  <w:num w:numId="9" w16cid:durableId="854151707">
    <w:abstractNumId w:val="41"/>
  </w:num>
  <w:num w:numId="10" w16cid:durableId="539561321">
    <w:abstractNumId w:val="36"/>
  </w:num>
  <w:num w:numId="11" w16cid:durableId="1861700278">
    <w:abstractNumId w:val="23"/>
  </w:num>
  <w:num w:numId="12" w16cid:durableId="246886507">
    <w:abstractNumId w:val="15"/>
  </w:num>
  <w:num w:numId="13" w16cid:durableId="21172554">
    <w:abstractNumId w:val="37"/>
  </w:num>
  <w:num w:numId="14" w16cid:durableId="1571427554">
    <w:abstractNumId w:val="19"/>
  </w:num>
  <w:num w:numId="15" w16cid:durableId="1943878478">
    <w:abstractNumId w:val="12"/>
  </w:num>
  <w:num w:numId="16" w16cid:durableId="1968772822">
    <w:abstractNumId w:val="43"/>
    <w:lvlOverride w:ilvl="0">
      <w:startOverride w:val="1"/>
    </w:lvlOverride>
  </w:num>
  <w:num w:numId="17" w16cid:durableId="1445807115">
    <w:abstractNumId w:val="25"/>
  </w:num>
  <w:num w:numId="18" w16cid:durableId="145971736">
    <w:abstractNumId w:val="44"/>
  </w:num>
  <w:num w:numId="19" w16cid:durableId="1876043381">
    <w:abstractNumId w:val="27"/>
    <w:lvlOverride w:ilvl="0">
      <w:startOverride w:val="1"/>
    </w:lvlOverride>
  </w:num>
  <w:num w:numId="20" w16cid:durableId="1595045508">
    <w:abstractNumId w:val="39"/>
  </w:num>
  <w:num w:numId="21" w16cid:durableId="1764303951">
    <w:abstractNumId w:val="24"/>
  </w:num>
  <w:num w:numId="22" w16cid:durableId="1411846769">
    <w:abstractNumId w:val="21"/>
  </w:num>
  <w:num w:numId="23" w16cid:durableId="415443790">
    <w:abstractNumId w:val="27"/>
  </w:num>
  <w:num w:numId="24" w16cid:durableId="2064598401">
    <w:abstractNumId w:val="34"/>
  </w:num>
  <w:num w:numId="25" w16cid:durableId="2107458146">
    <w:abstractNumId w:val="43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97469047">
    <w:abstractNumId w:val="16"/>
  </w:num>
  <w:num w:numId="32" w16cid:durableId="1441299131">
    <w:abstractNumId w:val="6"/>
  </w:num>
  <w:num w:numId="33" w16cid:durableId="132337768">
    <w:abstractNumId w:val="31"/>
  </w:num>
  <w:num w:numId="34" w16cid:durableId="1372993672">
    <w:abstractNumId w:val="9"/>
  </w:num>
  <w:num w:numId="35" w16cid:durableId="813983944">
    <w:abstractNumId w:val="7"/>
  </w:num>
  <w:num w:numId="36" w16cid:durableId="1650135011">
    <w:abstractNumId w:val="5"/>
  </w:num>
  <w:num w:numId="37" w16cid:durableId="444663019">
    <w:abstractNumId w:val="4"/>
  </w:num>
  <w:num w:numId="38" w16cid:durableId="1843008629">
    <w:abstractNumId w:val="8"/>
  </w:num>
  <w:num w:numId="39" w16cid:durableId="1083532400">
    <w:abstractNumId w:val="3"/>
  </w:num>
  <w:num w:numId="40" w16cid:durableId="255405914">
    <w:abstractNumId w:val="2"/>
  </w:num>
  <w:num w:numId="41" w16cid:durableId="2114669350">
    <w:abstractNumId w:val="1"/>
  </w:num>
  <w:num w:numId="42" w16cid:durableId="2094083975">
    <w:abstractNumId w:val="0"/>
  </w:num>
  <w:num w:numId="43" w16cid:durableId="1053623950">
    <w:abstractNumId w:val="3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06"/>
    <w:rsid w:val="00000C1F"/>
    <w:rsid w:val="000038FA"/>
    <w:rsid w:val="000043A6"/>
    <w:rsid w:val="00004573"/>
    <w:rsid w:val="00005825"/>
    <w:rsid w:val="0000705E"/>
    <w:rsid w:val="00010513"/>
    <w:rsid w:val="0001347E"/>
    <w:rsid w:val="0002034F"/>
    <w:rsid w:val="00020751"/>
    <w:rsid w:val="000215AA"/>
    <w:rsid w:val="00022DFA"/>
    <w:rsid w:val="00024F16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A06"/>
    <w:rsid w:val="00052B1E"/>
    <w:rsid w:val="00055507"/>
    <w:rsid w:val="00055E30"/>
    <w:rsid w:val="00063210"/>
    <w:rsid w:val="00064576"/>
    <w:rsid w:val="000663A1"/>
    <w:rsid w:val="00066F6A"/>
    <w:rsid w:val="000702A7"/>
    <w:rsid w:val="00072B06"/>
    <w:rsid w:val="00072ED8"/>
    <w:rsid w:val="00073E75"/>
    <w:rsid w:val="00075618"/>
    <w:rsid w:val="000812D4"/>
    <w:rsid w:val="00081D6E"/>
    <w:rsid w:val="0008211A"/>
    <w:rsid w:val="000826E0"/>
    <w:rsid w:val="00083C32"/>
    <w:rsid w:val="0008750C"/>
    <w:rsid w:val="000906B4"/>
    <w:rsid w:val="00091575"/>
    <w:rsid w:val="0009276F"/>
    <w:rsid w:val="0009379E"/>
    <w:rsid w:val="000949A6"/>
    <w:rsid w:val="00095165"/>
    <w:rsid w:val="0009641C"/>
    <w:rsid w:val="00096811"/>
    <w:rsid w:val="000978C2"/>
    <w:rsid w:val="000A0036"/>
    <w:rsid w:val="000A2213"/>
    <w:rsid w:val="000A22EE"/>
    <w:rsid w:val="000A4A46"/>
    <w:rsid w:val="000A5DCB"/>
    <w:rsid w:val="000A637A"/>
    <w:rsid w:val="000A690B"/>
    <w:rsid w:val="000A709D"/>
    <w:rsid w:val="000A74F9"/>
    <w:rsid w:val="000A79FC"/>
    <w:rsid w:val="000B16DC"/>
    <w:rsid w:val="000B17F0"/>
    <w:rsid w:val="000B1C99"/>
    <w:rsid w:val="000B3404"/>
    <w:rsid w:val="000B3D5A"/>
    <w:rsid w:val="000B4951"/>
    <w:rsid w:val="000B4D6A"/>
    <w:rsid w:val="000B5464"/>
    <w:rsid w:val="000B5685"/>
    <w:rsid w:val="000B729E"/>
    <w:rsid w:val="000C54A0"/>
    <w:rsid w:val="000C687C"/>
    <w:rsid w:val="000C6912"/>
    <w:rsid w:val="000C7832"/>
    <w:rsid w:val="000C7850"/>
    <w:rsid w:val="000D1C80"/>
    <w:rsid w:val="000D26C4"/>
    <w:rsid w:val="000D29F7"/>
    <w:rsid w:val="000D54F2"/>
    <w:rsid w:val="000E29CA"/>
    <w:rsid w:val="000E29E2"/>
    <w:rsid w:val="000E4081"/>
    <w:rsid w:val="000E5145"/>
    <w:rsid w:val="000E576D"/>
    <w:rsid w:val="000F0B92"/>
    <w:rsid w:val="000F0E67"/>
    <w:rsid w:val="000F1FEC"/>
    <w:rsid w:val="000F2735"/>
    <w:rsid w:val="000F329E"/>
    <w:rsid w:val="000F4023"/>
    <w:rsid w:val="000F500A"/>
    <w:rsid w:val="0010016C"/>
    <w:rsid w:val="001002C3"/>
    <w:rsid w:val="00101528"/>
    <w:rsid w:val="001033CB"/>
    <w:rsid w:val="001047CB"/>
    <w:rsid w:val="001053AD"/>
    <w:rsid w:val="001058DF"/>
    <w:rsid w:val="00107F85"/>
    <w:rsid w:val="00116916"/>
    <w:rsid w:val="00116DAF"/>
    <w:rsid w:val="00116E17"/>
    <w:rsid w:val="00126287"/>
    <w:rsid w:val="00127EE1"/>
    <w:rsid w:val="0013046D"/>
    <w:rsid w:val="001315A1"/>
    <w:rsid w:val="00132957"/>
    <w:rsid w:val="001343A6"/>
    <w:rsid w:val="0013531D"/>
    <w:rsid w:val="00135544"/>
    <w:rsid w:val="00136FBE"/>
    <w:rsid w:val="001407C5"/>
    <w:rsid w:val="00145AA7"/>
    <w:rsid w:val="00147781"/>
    <w:rsid w:val="00150851"/>
    <w:rsid w:val="001520FC"/>
    <w:rsid w:val="001529EC"/>
    <w:rsid w:val="001533C1"/>
    <w:rsid w:val="00153482"/>
    <w:rsid w:val="00154977"/>
    <w:rsid w:val="001570F0"/>
    <w:rsid w:val="001572E4"/>
    <w:rsid w:val="00160DF7"/>
    <w:rsid w:val="00161196"/>
    <w:rsid w:val="00164204"/>
    <w:rsid w:val="00166AC2"/>
    <w:rsid w:val="0017182C"/>
    <w:rsid w:val="00172D13"/>
    <w:rsid w:val="001741FF"/>
    <w:rsid w:val="0017524E"/>
    <w:rsid w:val="00175FD1"/>
    <w:rsid w:val="001766EA"/>
    <w:rsid w:val="00176AE6"/>
    <w:rsid w:val="00176B33"/>
    <w:rsid w:val="001771B9"/>
    <w:rsid w:val="0018018B"/>
    <w:rsid w:val="00180311"/>
    <w:rsid w:val="001815FB"/>
    <w:rsid w:val="00181AD7"/>
    <w:rsid w:val="00181D8C"/>
    <w:rsid w:val="001842C7"/>
    <w:rsid w:val="0018525C"/>
    <w:rsid w:val="00185461"/>
    <w:rsid w:val="0019297A"/>
    <w:rsid w:val="00192D1E"/>
    <w:rsid w:val="00193D6B"/>
    <w:rsid w:val="00194976"/>
    <w:rsid w:val="00195101"/>
    <w:rsid w:val="00196D05"/>
    <w:rsid w:val="001975A3"/>
    <w:rsid w:val="001A351C"/>
    <w:rsid w:val="001A39AF"/>
    <w:rsid w:val="001A3B6D"/>
    <w:rsid w:val="001B010C"/>
    <w:rsid w:val="001B1114"/>
    <w:rsid w:val="001B1AD4"/>
    <w:rsid w:val="001B218A"/>
    <w:rsid w:val="001B3B53"/>
    <w:rsid w:val="001B3CCD"/>
    <w:rsid w:val="001B449A"/>
    <w:rsid w:val="001B6311"/>
    <w:rsid w:val="001B6BC0"/>
    <w:rsid w:val="001C1644"/>
    <w:rsid w:val="001C26DF"/>
    <w:rsid w:val="001C29CC"/>
    <w:rsid w:val="001C40E8"/>
    <w:rsid w:val="001C4A67"/>
    <w:rsid w:val="001C547E"/>
    <w:rsid w:val="001D09C2"/>
    <w:rsid w:val="001D15FB"/>
    <w:rsid w:val="001D1702"/>
    <w:rsid w:val="001D19DF"/>
    <w:rsid w:val="001D1F85"/>
    <w:rsid w:val="001D2B26"/>
    <w:rsid w:val="001D4941"/>
    <w:rsid w:val="001D53F0"/>
    <w:rsid w:val="001D56B4"/>
    <w:rsid w:val="001D73DF"/>
    <w:rsid w:val="001D79F9"/>
    <w:rsid w:val="001E0780"/>
    <w:rsid w:val="001E0BBC"/>
    <w:rsid w:val="001E1A01"/>
    <w:rsid w:val="001E40E0"/>
    <w:rsid w:val="001E41E3"/>
    <w:rsid w:val="001E4694"/>
    <w:rsid w:val="001E5D92"/>
    <w:rsid w:val="001E79DB"/>
    <w:rsid w:val="001F10B8"/>
    <w:rsid w:val="001F1470"/>
    <w:rsid w:val="001F14AC"/>
    <w:rsid w:val="001F3B33"/>
    <w:rsid w:val="001F3DB4"/>
    <w:rsid w:val="001F41D8"/>
    <w:rsid w:val="001F5198"/>
    <w:rsid w:val="001F55E5"/>
    <w:rsid w:val="001F5A2B"/>
    <w:rsid w:val="001F70A3"/>
    <w:rsid w:val="00200557"/>
    <w:rsid w:val="002012E6"/>
    <w:rsid w:val="00202420"/>
    <w:rsid w:val="00203655"/>
    <w:rsid w:val="002037B2"/>
    <w:rsid w:val="00204E34"/>
    <w:rsid w:val="002056B8"/>
    <w:rsid w:val="0020610F"/>
    <w:rsid w:val="00206BBE"/>
    <w:rsid w:val="0020706F"/>
    <w:rsid w:val="002072D6"/>
    <w:rsid w:val="00207C0C"/>
    <w:rsid w:val="00210D31"/>
    <w:rsid w:val="002116FB"/>
    <w:rsid w:val="00217C8C"/>
    <w:rsid w:val="002208AF"/>
    <w:rsid w:val="0022149F"/>
    <w:rsid w:val="00221B6E"/>
    <w:rsid w:val="002222A8"/>
    <w:rsid w:val="00223974"/>
    <w:rsid w:val="00224EC8"/>
    <w:rsid w:val="00225307"/>
    <w:rsid w:val="002263A5"/>
    <w:rsid w:val="002279A8"/>
    <w:rsid w:val="00230769"/>
    <w:rsid w:val="002313DA"/>
    <w:rsid w:val="00231509"/>
    <w:rsid w:val="002337F1"/>
    <w:rsid w:val="00233D07"/>
    <w:rsid w:val="00234574"/>
    <w:rsid w:val="00236396"/>
    <w:rsid w:val="002409EB"/>
    <w:rsid w:val="002412A0"/>
    <w:rsid w:val="002419A8"/>
    <w:rsid w:val="0024360E"/>
    <w:rsid w:val="00246F34"/>
    <w:rsid w:val="002502C9"/>
    <w:rsid w:val="0025072A"/>
    <w:rsid w:val="00256093"/>
    <w:rsid w:val="00256E0F"/>
    <w:rsid w:val="00260019"/>
    <w:rsid w:val="0026001C"/>
    <w:rsid w:val="002612B5"/>
    <w:rsid w:val="00263163"/>
    <w:rsid w:val="002644DC"/>
    <w:rsid w:val="00264A62"/>
    <w:rsid w:val="00264B8E"/>
    <w:rsid w:val="00267BE3"/>
    <w:rsid w:val="002702D4"/>
    <w:rsid w:val="00272968"/>
    <w:rsid w:val="00273B6D"/>
    <w:rsid w:val="00275CE9"/>
    <w:rsid w:val="0027677C"/>
    <w:rsid w:val="002773C8"/>
    <w:rsid w:val="0027764F"/>
    <w:rsid w:val="00281EF4"/>
    <w:rsid w:val="00282B0F"/>
    <w:rsid w:val="00287065"/>
    <w:rsid w:val="00287DA9"/>
    <w:rsid w:val="00290D70"/>
    <w:rsid w:val="0029177A"/>
    <w:rsid w:val="0029427F"/>
    <w:rsid w:val="0029531E"/>
    <w:rsid w:val="0029653A"/>
    <w:rsid w:val="0029692F"/>
    <w:rsid w:val="002A18CA"/>
    <w:rsid w:val="002A50EE"/>
    <w:rsid w:val="002A6F4D"/>
    <w:rsid w:val="002A756E"/>
    <w:rsid w:val="002B2682"/>
    <w:rsid w:val="002B58FC"/>
    <w:rsid w:val="002C5CE0"/>
    <w:rsid w:val="002C5DB3"/>
    <w:rsid w:val="002C7985"/>
    <w:rsid w:val="002D09CB"/>
    <w:rsid w:val="002D2114"/>
    <w:rsid w:val="002D26EA"/>
    <w:rsid w:val="002D2A42"/>
    <w:rsid w:val="002D2C4D"/>
    <w:rsid w:val="002D2FE5"/>
    <w:rsid w:val="002D399D"/>
    <w:rsid w:val="002D676D"/>
    <w:rsid w:val="002E01EA"/>
    <w:rsid w:val="002E144D"/>
    <w:rsid w:val="002E1C1D"/>
    <w:rsid w:val="002E1FA2"/>
    <w:rsid w:val="002E4201"/>
    <w:rsid w:val="002E65AF"/>
    <w:rsid w:val="002E6E0C"/>
    <w:rsid w:val="002F0D37"/>
    <w:rsid w:val="002F15BD"/>
    <w:rsid w:val="002F18F3"/>
    <w:rsid w:val="002F27EF"/>
    <w:rsid w:val="002F43A0"/>
    <w:rsid w:val="002F5745"/>
    <w:rsid w:val="002F696A"/>
    <w:rsid w:val="002F77D0"/>
    <w:rsid w:val="003003EC"/>
    <w:rsid w:val="003026E9"/>
    <w:rsid w:val="00303D53"/>
    <w:rsid w:val="00303FC2"/>
    <w:rsid w:val="003068E0"/>
    <w:rsid w:val="00306CB0"/>
    <w:rsid w:val="00307DF3"/>
    <w:rsid w:val="003108D1"/>
    <w:rsid w:val="00310BEC"/>
    <w:rsid w:val="0031143F"/>
    <w:rsid w:val="00311DA4"/>
    <w:rsid w:val="00311F8B"/>
    <w:rsid w:val="00313B2B"/>
    <w:rsid w:val="00314266"/>
    <w:rsid w:val="00315B62"/>
    <w:rsid w:val="0031690E"/>
    <w:rsid w:val="00317555"/>
    <w:rsid w:val="003178D2"/>
    <w:rsid w:val="003179E8"/>
    <w:rsid w:val="00317FDC"/>
    <w:rsid w:val="0032063D"/>
    <w:rsid w:val="00331203"/>
    <w:rsid w:val="00333078"/>
    <w:rsid w:val="003344D3"/>
    <w:rsid w:val="00335A03"/>
    <w:rsid w:val="00336345"/>
    <w:rsid w:val="003365B8"/>
    <w:rsid w:val="00342E3D"/>
    <w:rsid w:val="0034336E"/>
    <w:rsid w:val="0034583F"/>
    <w:rsid w:val="003478D2"/>
    <w:rsid w:val="00351263"/>
    <w:rsid w:val="0035197C"/>
    <w:rsid w:val="00353FF3"/>
    <w:rsid w:val="00355AD9"/>
    <w:rsid w:val="003574D1"/>
    <w:rsid w:val="0036233B"/>
    <w:rsid w:val="003646B4"/>
    <w:rsid w:val="003646D5"/>
    <w:rsid w:val="003659ED"/>
    <w:rsid w:val="003700C0"/>
    <w:rsid w:val="00370AE8"/>
    <w:rsid w:val="00372EF0"/>
    <w:rsid w:val="00373077"/>
    <w:rsid w:val="0037483F"/>
    <w:rsid w:val="00375B2E"/>
    <w:rsid w:val="00375B68"/>
    <w:rsid w:val="003774EA"/>
    <w:rsid w:val="00377D1F"/>
    <w:rsid w:val="00381D64"/>
    <w:rsid w:val="00385097"/>
    <w:rsid w:val="0038626C"/>
    <w:rsid w:val="00391C6F"/>
    <w:rsid w:val="00392B31"/>
    <w:rsid w:val="0039435E"/>
    <w:rsid w:val="00396646"/>
    <w:rsid w:val="00396B0E"/>
    <w:rsid w:val="003A0664"/>
    <w:rsid w:val="003A160E"/>
    <w:rsid w:val="003A44BB"/>
    <w:rsid w:val="003A550A"/>
    <w:rsid w:val="003A779F"/>
    <w:rsid w:val="003A7A6C"/>
    <w:rsid w:val="003B01DB"/>
    <w:rsid w:val="003B0F80"/>
    <w:rsid w:val="003B2BCC"/>
    <w:rsid w:val="003B2C7A"/>
    <w:rsid w:val="003B31A1"/>
    <w:rsid w:val="003C0702"/>
    <w:rsid w:val="003C0A3A"/>
    <w:rsid w:val="003C132D"/>
    <w:rsid w:val="003C2CCF"/>
    <w:rsid w:val="003C50A2"/>
    <w:rsid w:val="003C6DE9"/>
    <w:rsid w:val="003C6EDF"/>
    <w:rsid w:val="003C7B9C"/>
    <w:rsid w:val="003D0740"/>
    <w:rsid w:val="003D2022"/>
    <w:rsid w:val="003D25F1"/>
    <w:rsid w:val="003D4AAE"/>
    <w:rsid w:val="003D4C75"/>
    <w:rsid w:val="003D5387"/>
    <w:rsid w:val="003D5951"/>
    <w:rsid w:val="003D7254"/>
    <w:rsid w:val="003D7884"/>
    <w:rsid w:val="003D7F61"/>
    <w:rsid w:val="003E0653"/>
    <w:rsid w:val="003E10A5"/>
    <w:rsid w:val="003E4A56"/>
    <w:rsid w:val="003E6B00"/>
    <w:rsid w:val="003E7FDB"/>
    <w:rsid w:val="003F06EE"/>
    <w:rsid w:val="003F1834"/>
    <w:rsid w:val="003F3673"/>
    <w:rsid w:val="003F3B87"/>
    <w:rsid w:val="003F4912"/>
    <w:rsid w:val="003F5904"/>
    <w:rsid w:val="003F606E"/>
    <w:rsid w:val="003F7A0F"/>
    <w:rsid w:val="003F7DB2"/>
    <w:rsid w:val="004005F0"/>
    <w:rsid w:val="0040136F"/>
    <w:rsid w:val="004033B4"/>
    <w:rsid w:val="00403645"/>
    <w:rsid w:val="00404FE0"/>
    <w:rsid w:val="004056BC"/>
    <w:rsid w:val="00406BCE"/>
    <w:rsid w:val="00410C20"/>
    <w:rsid w:val="004110BA"/>
    <w:rsid w:val="004123E8"/>
    <w:rsid w:val="004135CE"/>
    <w:rsid w:val="00413EC8"/>
    <w:rsid w:val="00416A4F"/>
    <w:rsid w:val="004176B8"/>
    <w:rsid w:val="004224AE"/>
    <w:rsid w:val="00423AC4"/>
    <w:rsid w:val="0042592F"/>
    <w:rsid w:val="0042799E"/>
    <w:rsid w:val="00427F31"/>
    <w:rsid w:val="00433064"/>
    <w:rsid w:val="004351F3"/>
    <w:rsid w:val="00435893"/>
    <w:rsid w:val="004358D2"/>
    <w:rsid w:val="00437DA7"/>
    <w:rsid w:val="0044067A"/>
    <w:rsid w:val="00440811"/>
    <w:rsid w:val="00441381"/>
    <w:rsid w:val="0044242E"/>
    <w:rsid w:val="00442F56"/>
    <w:rsid w:val="00443ADD"/>
    <w:rsid w:val="00444785"/>
    <w:rsid w:val="00447B1D"/>
    <w:rsid w:val="00447C31"/>
    <w:rsid w:val="004510ED"/>
    <w:rsid w:val="00451179"/>
    <w:rsid w:val="00453009"/>
    <w:rsid w:val="004536AA"/>
    <w:rsid w:val="0045398D"/>
    <w:rsid w:val="00454AC9"/>
    <w:rsid w:val="00455046"/>
    <w:rsid w:val="00456074"/>
    <w:rsid w:val="00457476"/>
    <w:rsid w:val="0046003B"/>
    <w:rsid w:val="0046076C"/>
    <w:rsid w:val="00460A67"/>
    <w:rsid w:val="00461324"/>
    <w:rsid w:val="004614FB"/>
    <w:rsid w:val="00461D78"/>
    <w:rsid w:val="00462B21"/>
    <w:rsid w:val="00464372"/>
    <w:rsid w:val="004649C7"/>
    <w:rsid w:val="00470B8D"/>
    <w:rsid w:val="00472639"/>
    <w:rsid w:val="00472DD2"/>
    <w:rsid w:val="00475017"/>
    <w:rsid w:val="004751D3"/>
    <w:rsid w:val="00475343"/>
    <w:rsid w:val="00475F03"/>
    <w:rsid w:val="00476DCA"/>
    <w:rsid w:val="00480A8E"/>
    <w:rsid w:val="00482C91"/>
    <w:rsid w:val="0048501E"/>
    <w:rsid w:val="0048525E"/>
    <w:rsid w:val="0048533B"/>
    <w:rsid w:val="004854D9"/>
    <w:rsid w:val="0048676D"/>
    <w:rsid w:val="00486FE2"/>
    <w:rsid w:val="004875BE"/>
    <w:rsid w:val="00487D5F"/>
    <w:rsid w:val="00491236"/>
    <w:rsid w:val="00491606"/>
    <w:rsid w:val="00491D7C"/>
    <w:rsid w:val="00492829"/>
    <w:rsid w:val="00492842"/>
    <w:rsid w:val="00492E07"/>
    <w:rsid w:val="00493DEA"/>
    <w:rsid w:val="00493ED5"/>
    <w:rsid w:val="00494267"/>
    <w:rsid w:val="004947CC"/>
    <w:rsid w:val="0049570D"/>
    <w:rsid w:val="00496178"/>
    <w:rsid w:val="00497D33"/>
    <w:rsid w:val="004A1E58"/>
    <w:rsid w:val="004A2333"/>
    <w:rsid w:val="004A23C3"/>
    <w:rsid w:val="004A2FDC"/>
    <w:rsid w:val="004A32C4"/>
    <w:rsid w:val="004A3D43"/>
    <w:rsid w:val="004A47FC"/>
    <w:rsid w:val="004A49BA"/>
    <w:rsid w:val="004B0E9D"/>
    <w:rsid w:val="004B36DD"/>
    <w:rsid w:val="004B3C09"/>
    <w:rsid w:val="004B5B98"/>
    <w:rsid w:val="004C2A16"/>
    <w:rsid w:val="004C43CD"/>
    <w:rsid w:val="004C724A"/>
    <w:rsid w:val="004D1404"/>
    <w:rsid w:val="004D16B8"/>
    <w:rsid w:val="004D17A6"/>
    <w:rsid w:val="004D4557"/>
    <w:rsid w:val="004D462E"/>
    <w:rsid w:val="004D4A6F"/>
    <w:rsid w:val="004D53B8"/>
    <w:rsid w:val="004D64AA"/>
    <w:rsid w:val="004D6E8E"/>
    <w:rsid w:val="004E2567"/>
    <w:rsid w:val="004E2568"/>
    <w:rsid w:val="004E3576"/>
    <w:rsid w:val="004E49DF"/>
    <w:rsid w:val="004E5256"/>
    <w:rsid w:val="004F0ECF"/>
    <w:rsid w:val="004F1050"/>
    <w:rsid w:val="004F25B3"/>
    <w:rsid w:val="004F6688"/>
    <w:rsid w:val="00501495"/>
    <w:rsid w:val="00503AE3"/>
    <w:rsid w:val="00504474"/>
    <w:rsid w:val="00505356"/>
    <w:rsid w:val="005055B0"/>
    <w:rsid w:val="0050662E"/>
    <w:rsid w:val="00507551"/>
    <w:rsid w:val="00511A64"/>
    <w:rsid w:val="00512972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2625A"/>
    <w:rsid w:val="00530408"/>
    <w:rsid w:val="00531AF6"/>
    <w:rsid w:val="005337EA"/>
    <w:rsid w:val="0053499F"/>
    <w:rsid w:val="005358F3"/>
    <w:rsid w:val="00536596"/>
    <w:rsid w:val="00536861"/>
    <w:rsid w:val="005373F4"/>
    <w:rsid w:val="0054089B"/>
    <w:rsid w:val="00542E65"/>
    <w:rsid w:val="00543739"/>
    <w:rsid w:val="0054378B"/>
    <w:rsid w:val="00544938"/>
    <w:rsid w:val="005474CA"/>
    <w:rsid w:val="00547C35"/>
    <w:rsid w:val="00550013"/>
    <w:rsid w:val="00551419"/>
    <w:rsid w:val="005519E6"/>
    <w:rsid w:val="00552735"/>
    <w:rsid w:val="00552FFB"/>
    <w:rsid w:val="0055313A"/>
    <w:rsid w:val="00553EA6"/>
    <w:rsid w:val="00555E0D"/>
    <w:rsid w:val="005569CD"/>
    <w:rsid w:val="005570F0"/>
    <w:rsid w:val="00561EEA"/>
    <w:rsid w:val="00562392"/>
    <w:rsid w:val="005623AE"/>
    <w:rsid w:val="00562ABB"/>
    <w:rsid w:val="0056302F"/>
    <w:rsid w:val="005658C2"/>
    <w:rsid w:val="00565E2E"/>
    <w:rsid w:val="00567644"/>
    <w:rsid w:val="00567CF2"/>
    <w:rsid w:val="00570680"/>
    <w:rsid w:val="005710D7"/>
    <w:rsid w:val="00571859"/>
    <w:rsid w:val="00571D66"/>
    <w:rsid w:val="0057223E"/>
    <w:rsid w:val="00572E2D"/>
    <w:rsid w:val="00574382"/>
    <w:rsid w:val="00574534"/>
    <w:rsid w:val="00575130"/>
    <w:rsid w:val="0057513C"/>
    <w:rsid w:val="00575646"/>
    <w:rsid w:val="005768D1"/>
    <w:rsid w:val="005770A3"/>
    <w:rsid w:val="00580EBD"/>
    <w:rsid w:val="005840DF"/>
    <w:rsid w:val="005859BF"/>
    <w:rsid w:val="00587DFD"/>
    <w:rsid w:val="005900EE"/>
    <w:rsid w:val="00590682"/>
    <w:rsid w:val="0059278C"/>
    <w:rsid w:val="00593BE4"/>
    <w:rsid w:val="00594520"/>
    <w:rsid w:val="005948FA"/>
    <w:rsid w:val="00596BB3"/>
    <w:rsid w:val="00597BBE"/>
    <w:rsid w:val="005A118A"/>
    <w:rsid w:val="005A3089"/>
    <w:rsid w:val="005A4EE0"/>
    <w:rsid w:val="005A5916"/>
    <w:rsid w:val="005A6A53"/>
    <w:rsid w:val="005B6C66"/>
    <w:rsid w:val="005C0DB8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D7E56"/>
    <w:rsid w:val="005E077A"/>
    <w:rsid w:val="005E0ECD"/>
    <w:rsid w:val="005E14CB"/>
    <w:rsid w:val="005E3659"/>
    <w:rsid w:val="005E5186"/>
    <w:rsid w:val="005E5D07"/>
    <w:rsid w:val="005E749D"/>
    <w:rsid w:val="005F067A"/>
    <w:rsid w:val="005F1E20"/>
    <w:rsid w:val="005F4116"/>
    <w:rsid w:val="005F56A8"/>
    <w:rsid w:val="005F58E5"/>
    <w:rsid w:val="005F5F8C"/>
    <w:rsid w:val="005F78CF"/>
    <w:rsid w:val="005F7C72"/>
    <w:rsid w:val="00600A25"/>
    <w:rsid w:val="0060213E"/>
    <w:rsid w:val="006065D7"/>
    <w:rsid w:val="006065EF"/>
    <w:rsid w:val="00610E78"/>
    <w:rsid w:val="00612BA6"/>
    <w:rsid w:val="00614787"/>
    <w:rsid w:val="00616C21"/>
    <w:rsid w:val="0061704C"/>
    <w:rsid w:val="0062081B"/>
    <w:rsid w:val="00622136"/>
    <w:rsid w:val="006236B5"/>
    <w:rsid w:val="006251B2"/>
    <w:rsid w:val="006253B7"/>
    <w:rsid w:val="00627828"/>
    <w:rsid w:val="006320A3"/>
    <w:rsid w:val="00632853"/>
    <w:rsid w:val="006338A5"/>
    <w:rsid w:val="0063480F"/>
    <w:rsid w:val="0063631E"/>
    <w:rsid w:val="00637608"/>
    <w:rsid w:val="00637FA8"/>
    <w:rsid w:val="006411B5"/>
    <w:rsid w:val="00641C9A"/>
    <w:rsid w:val="00641CC6"/>
    <w:rsid w:val="006430DD"/>
    <w:rsid w:val="00643F71"/>
    <w:rsid w:val="006444E8"/>
    <w:rsid w:val="00646AED"/>
    <w:rsid w:val="00646CA9"/>
    <w:rsid w:val="006473C1"/>
    <w:rsid w:val="00650909"/>
    <w:rsid w:val="00651669"/>
    <w:rsid w:val="00651FCE"/>
    <w:rsid w:val="006522E1"/>
    <w:rsid w:val="00654C2B"/>
    <w:rsid w:val="0065572A"/>
    <w:rsid w:val="00655C60"/>
    <w:rsid w:val="006564B9"/>
    <w:rsid w:val="00656C84"/>
    <w:rsid w:val="00656F80"/>
    <w:rsid w:val="006570FC"/>
    <w:rsid w:val="0065753A"/>
    <w:rsid w:val="00660CEB"/>
    <w:rsid w:val="00660E96"/>
    <w:rsid w:val="006613D5"/>
    <w:rsid w:val="00662541"/>
    <w:rsid w:val="0066446D"/>
    <w:rsid w:val="00667638"/>
    <w:rsid w:val="00671280"/>
    <w:rsid w:val="00671AC6"/>
    <w:rsid w:val="00673674"/>
    <w:rsid w:val="00673DB4"/>
    <w:rsid w:val="00675E77"/>
    <w:rsid w:val="00680547"/>
    <w:rsid w:val="00680887"/>
    <w:rsid w:val="00680A95"/>
    <w:rsid w:val="0068211E"/>
    <w:rsid w:val="00684087"/>
    <w:rsid w:val="0068447C"/>
    <w:rsid w:val="00685233"/>
    <w:rsid w:val="006855FC"/>
    <w:rsid w:val="00687A2B"/>
    <w:rsid w:val="00693C2C"/>
    <w:rsid w:val="0069413E"/>
    <w:rsid w:val="00694725"/>
    <w:rsid w:val="00696311"/>
    <w:rsid w:val="006967D8"/>
    <w:rsid w:val="006A09F7"/>
    <w:rsid w:val="006A700B"/>
    <w:rsid w:val="006B01A0"/>
    <w:rsid w:val="006B18A0"/>
    <w:rsid w:val="006B22E3"/>
    <w:rsid w:val="006B3F45"/>
    <w:rsid w:val="006B4B7E"/>
    <w:rsid w:val="006B54B0"/>
    <w:rsid w:val="006B5810"/>
    <w:rsid w:val="006B6E45"/>
    <w:rsid w:val="006B77F7"/>
    <w:rsid w:val="006B795F"/>
    <w:rsid w:val="006C02F6"/>
    <w:rsid w:val="006C08D3"/>
    <w:rsid w:val="006C184B"/>
    <w:rsid w:val="006C1D6C"/>
    <w:rsid w:val="006C265F"/>
    <w:rsid w:val="006C332F"/>
    <w:rsid w:val="006C3D19"/>
    <w:rsid w:val="006C52C0"/>
    <w:rsid w:val="006C552F"/>
    <w:rsid w:val="006C5DB3"/>
    <w:rsid w:val="006C7AAC"/>
    <w:rsid w:val="006D0757"/>
    <w:rsid w:val="006D07E0"/>
    <w:rsid w:val="006D0BE4"/>
    <w:rsid w:val="006D1603"/>
    <w:rsid w:val="006D3568"/>
    <w:rsid w:val="006D3AEF"/>
    <w:rsid w:val="006D47BD"/>
    <w:rsid w:val="006D4B9E"/>
    <w:rsid w:val="006D730F"/>
    <w:rsid w:val="006D756E"/>
    <w:rsid w:val="006E0A8E"/>
    <w:rsid w:val="006E1CAC"/>
    <w:rsid w:val="006E2568"/>
    <w:rsid w:val="006E272E"/>
    <w:rsid w:val="006E2DC7"/>
    <w:rsid w:val="006F04F9"/>
    <w:rsid w:val="006F2595"/>
    <w:rsid w:val="006F6520"/>
    <w:rsid w:val="00700158"/>
    <w:rsid w:val="00701653"/>
    <w:rsid w:val="00702F8D"/>
    <w:rsid w:val="00703E9F"/>
    <w:rsid w:val="00704185"/>
    <w:rsid w:val="00704DD5"/>
    <w:rsid w:val="00710086"/>
    <w:rsid w:val="00712115"/>
    <w:rsid w:val="007123AC"/>
    <w:rsid w:val="00715DE2"/>
    <w:rsid w:val="00716D6A"/>
    <w:rsid w:val="0072303A"/>
    <w:rsid w:val="007242F0"/>
    <w:rsid w:val="007254F6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69EF"/>
    <w:rsid w:val="00737580"/>
    <w:rsid w:val="0074064C"/>
    <w:rsid w:val="007421C8"/>
    <w:rsid w:val="00743755"/>
    <w:rsid w:val="007437FB"/>
    <w:rsid w:val="007449BF"/>
    <w:rsid w:val="0074503E"/>
    <w:rsid w:val="007469EA"/>
    <w:rsid w:val="00747C76"/>
    <w:rsid w:val="00750265"/>
    <w:rsid w:val="00753ABC"/>
    <w:rsid w:val="00756CF6"/>
    <w:rsid w:val="007571B7"/>
    <w:rsid w:val="00757268"/>
    <w:rsid w:val="0075734B"/>
    <w:rsid w:val="00761C8E"/>
    <w:rsid w:val="00762E3C"/>
    <w:rsid w:val="00763210"/>
    <w:rsid w:val="00763EBC"/>
    <w:rsid w:val="00764114"/>
    <w:rsid w:val="0076666F"/>
    <w:rsid w:val="00766D30"/>
    <w:rsid w:val="00767B7E"/>
    <w:rsid w:val="00770EB6"/>
    <w:rsid w:val="00771510"/>
    <w:rsid w:val="0077185E"/>
    <w:rsid w:val="00775CB6"/>
    <w:rsid w:val="00776635"/>
    <w:rsid w:val="00776724"/>
    <w:rsid w:val="007807B1"/>
    <w:rsid w:val="0078210C"/>
    <w:rsid w:val="00784BA5"/>
    <w:rsid w:val="0078654C"/>
    <w:rsid w:val="007866C8"/>
    <w:rsid w:val="00787129"/>
    <w:rsid w:val="007872CF"/>
    <w:rsid w:val="00790DD4"/>
    <w:rsid w:val="00792C4D"/>
    <w:rsid w:val="00793841"/>
    <w:rsid w:val="00793FEA"/>
    <w:rsid w:val="00794CA5"/>
    <w:rsid w:val="00794EC9"/>
    <w:rsid w:val="007979AF"/>
    <w:rsid w:val="007A07E7"/>
    <w:rsid w:val="007A5DFD"/>
    <w:rsid w:val="007A6273"/>
    <w:rsid w:val="007A6454"/>
    <w:rsid w:val="007A6970"/>
    <w:rsid w:val="007A70B1"/>
    <w:rsid w:val="007A7BB2"/>
    <w:rsid w:val="007A7F6A"/>
    <w:rsid w:val="007B0D31"/>
    <w:rsid w:val="007B1022"/>
    <w:rsid w:val="007B1D57"/>
    <w:rsid w:val="007B32F0"/>
    <w:rsid w:val="007B3910"/>
    <w:rsid w:val="007B7D81"/>
    <w:rsid w:val="007C29F6"/>
    <w:rsid w:val="007C3BD1"/>
    <w:rsid w:val="007C401E"/>
    <w:rsid w:val="007C499D"/>
    <w:rsid w:val="007C6507"/>
    <w:rsid w:val="007C69B8"/>
    <w:rsid w:val="007D1232"/>
    <w:rsid w:val="007D2426"/>
    <w:rsid w:val="007D3EA1"/>
    <w:rsid w:val="007D78B4"/>
    <w:rsid w:val="007E10D3"/>
    <w:rsid w:val="007E54BB"/>
    <w:rsid w:val="007E5DC1"/>
    <w:rsid w:val="007E6376"/>
    <w:rsid w:val="007F0503"/>
    <w:rsid w:val="007F0D05"/>
    <w:rsid w:val="007F228D"/>
    <w:rsid w:val="007F23DA"/>
    <w:rsid w:val="007F2783"/>
    <w:rsid w:val="007F30A9"/>
    <w:rsid w:val="007F3E33"/>
    <w:rsid w:val="007F61E5"/>
    <w:rsid w:val="00800B18"/>
    <w:rsid w:val="008022E6"/>
    <w:rsid w:val="00803678"/>
    <w:rsid w:val="00803BF6"/>
    <w:rsid w:val="00804649"/>
    <w:rsid w:val="008053BB"/>
    <w:rsid w:val="00806717"/>
    <w:rsid w:val="00806E43"/>
    <w:rsid w:val="00807521"/>
    <w:rsid w:val="008109A6"/>
    <w:rsid w:val="00810DFB"/>
    <w:rsid w:val="00811382"/>
    <w:rsid w:val="00811CE8"/>
    <w:rsid w:val="00812752"/>
    <w:rsid w:val="00820CF5"/>
    <w:rsid w:val="008211B6"/>
    <w:rsid w:val="008255E8"/>
    <w:rsid w:val="00825650"/>
    <w:rsid w:val="008267A3"/>
    <w:rsid w:val="00827747"/>
    <w:rsid w:val="0083086E"/>
    <w:rsid w:val="0083262F"/>
    <w:rsid w:val="008338D3"/>
    <w:rsid w:val="00833D0D"/>
    <w:rsid w:val="00834DA5"/>
    <w:rsid w:val="00837C3E"/>
    <w:rsid w:val="00837DCE"/>
    <w:rsid w:val="00843CDB"/>
    <w:rsid w:val="00845B8E"/>
    <w:rsid w:val="00850545"/>
    <w:rsid w:val="00851F7D"/>
    <w:rsid w:val="00852625"/>
    <w:rsid w:val="0085270E"/>
    <w:rsid w:val="00854D46"/>
    <w:rsid w:val="0085753E"/>
    <w:rsid w:val="0085778A"/>
    <w:rsid w:val="00861E3F"/>
    <w:rsid w:val="008628C6"/>
    <w:rsid w:val="00862A7F"/>
    <w:rsid w:val="008630BC"/>
    <w:rsid w:val="00863B4C"/>
    <w:rsid w:val="00863CE1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0C2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8D5"/>
    <w:rsid w:val="008A3E95"/>
    <w:rsid w:val="008A4C1E"/>
    <w:rsid w:val="008A7696"/>
    <w:rsid w:val="008B02AC"/>
    <w:rsid w:val="008B6788"/>
    <w:rsid w:val="008B701B"/>
    <w:rsid w:val="008B779C"/>
    <w:rsid w:val="008B7D6F"/>
    <w:rsid w:val="008C0975"/>
    <w:rsid w:val="008C1E20"/>
    <w:rsid w:val="008C1F06"/>
    <w:rsid w:val="008C4B51"/>
    <w:rsid w:val="008C72B4"/>
    <w:rsid w:val="008D0E92"/>
    <w:rsid w:val="008D38D5"/>
    <w:rsid w:val="008D540F"/>
    <w:rsid w:val="008D6275"/>
    <w:rsid w:val="008D6E0A"/>
    <w:rsid w:val="008E1838"/>
    <w:rsid w:val="008E2C2B"/>
    <w:rsid w:val="008E3EA7"/>
    <w:rsid w:val="008E5040"/>
    <w:rsid w:val="008E7EE9"/>
    <w:rsid w:val="008F0EBF"/>
    <w:rsid w:val="008F13A0"/>
    <w:rsid w:val="008F27EA"/>
    <w:rsid w:val="008F283D"/>
    <w:rsid w:val="008F39EB"/>
    <w:rsid w:val="008F3CA6"/>
    <w:rsid w:val="008F740F"/>
    <w:rsid w:val="008F765F"/>
    <w:rsid w:val="009005E6"/>
    <w:rsid w:val="00900ACF"/>
    <w:rsid w:val="009016CF"/>
    <w:rsid w:val="00901E55"/>
    <w:rsid w:val="00902934"/>
    <w:rsid w:val="00902F95"/>
    <w:rsid w:val="0090415D"/>
    <w:rsid w:val="0090569A"/>
    <w:rsid w:val="00910688"/>
    <w:rsid w:val="00911C30"/>
    <w:rsid w:val="0091202A"/>
    <w:rsid w:val="00913FC8"/>
    <w:rsid w:val="00916C91"/>
    <w:rsid w:val="0091740C"/>
    <w:rsid w:val="00920330"/>
    <w:rsid w:val="009216AF"/>
    <w:rsid w:val="009218C1"/>
    <w:rsid w:val="00922821"/>
    <w:rsid w:val="00923380"/>
    <w:rsid w:val="00923B6D"/>
    <w:rsid w:val="0092414A"/>
    <w:rsid w:val="00924E20"/>
    <w:rsid w:val="0092568E"/>
    <w:rsid w:val="00925BBA"/>
    <w:rsid w:val="00927090"/>
    <w:rsid w:val="0092716F"/>
    <w:rsid w:val="00930553"/>
    <w:rsid w:val="00930ACD"/>
    <w:rsid w:val="00932ADC"/>
    <w:rsid w:val="009340C4"/>
    <w:rsid w:val="00934806"/>
    <w:rsid w:val="009446BD"/>
    <w:rsid w:val="009453C3"/>
    <w:rsid w:val="00951366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6B93"/>
    <w:rsid w:val="00967AFD"/>
    <w:rsid w:val="00970067"/>
    <w:rsid w:val="00972325"/>
    <w:rsid w:val="00973AA9"/>
    <w:rsid w:val="00975DBE"/>
    <w:rsid w:val="00976614"/>
    <w:rsid w:val="00976895"/>
    <w:rsid w:val="00981464"/>
    <w:rsid w:val="00981621"/>
    <w:rsid w:val="00981C9E"/>
    <w:rsid w:val="00982536"/>
    <w:rsid w:val="009840E2"/>
    <w:rsid w:val="00984748"/>
    <w:rsid w:val="00984A08"/>
    <w:rsid w:val="00984B07"/>
    <w:rsid w:val="009855BB"/>
    <w:rsid w:val="00985E24"/>
    <w:rsid w:val="00987D2C"/>
    <w:rsid w:val="00990106"/>
    <w:rsid w:val="00991477"/>
    <w:rsid w:val="00991A01"/>
    <w:rsid w:val="00993D24"/>
    <w:rsid w:val="00995316"/>
    <w:rsid w:val="009966FF"/>
    <w:rsid w:val="00997034"/>
    <w:rsid w:val="009971A9"/>
    <w:rsid w:val="009A0FDB"/>
    <w:rsid w:val="009A37D5"/>
    <w:rsid w:val="009A6ECD"/>
    <w:rsid w:val="009A7EC2"/>
    <w:rsid w:val="009B0A60"/>
    <w:rsid w:val="009B1E34"/>
    <w:rsid w:val="009B43DA"/>
    <w:rsid w:val="009B4592"/>
    <w:rsid w:val="009B5619"/>
    <w:rsid w:val="009B56CF"/>
    <w:rsid w:val="009B60AA"/>
    <w:rsid w:val="009B6342"/>
    <w:rsid w:val="009C12E7"/>
    <w:rsid w:val="009C137D"/>
    <w:rsid w:val="009C165E"/>
    <w:rsid w:val="009C166E"/>
    <w:rsid w:val="009C17F8"/>
    <w:rsid w:val="009C2421"/>
    <w:rsid w:val="009C634A"/>
    <w:rsid w:val="009C6C4A"/>
    <w:rsid w:val="009C6D18"/>
    <w:rsid w:val="009C72B9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7097"/>
    <w:rsid w:val="009F1E50"/>
    <w:rsid w:val="009F52AD"/>
    <w:rsid w:val="009F55FD"/>
    <w:rsid w:val="009F58B5"/>
    <w:rsid w:val="009F5B59"/>
    <w:rsid w:val="009F7F80"/>
    <w:rsid w:val="00A02D29"/>
    <w:rsid w:val="00A04481"/>
    <w:rsid w:val="00A04A82"/>
    <w:rsid w:val="00A04CA3"/>
    <w:rsid w:val="00A05C7B"/>
    <w:rsid w:val="00A05FB5"/>
    <w:rsid w:val="00A06476"/>
    <w:rsid w:val="00A0780F"/>
    <w:rsid w:val="00A11572"/>
    <w:rsid w:val="00A11A8D"/>
    <w:rsid w:val="00A12FD9"/>
    <w:rsid w:val="00A15D01"/>
    <w:rsid w:val="00A2062C"/>
    <w:rsid w:val="00A214A7"/>
    <w:rsid w:val="00A22C01"/>
    <w:rsid w:val="00A2339F"/>
    <w:rsid w:val="00A238CE"/>
    <w:rsid w:val="00A24FAC"/>
    <w:rsid w:val="00A2510B"/>
    <w:rsid w:val="00A2668A"/>
    <w:rsid w:val="00A27C2E"/>
    <w:rsid w:val="00A31608"/>
    <w:rsid w:val="00A33854"/>
    <w:rsid w:val="00A34047"/>
    <w:rsid w:val="00A36991"/>
    <w:rsid w:val="00A40F41"/>
    <w:rsid w:val="00A4114C"/>
    <w:rsid w:val="00A4319D"/>
    <w:rsid w:val="00A43BFF"/>
    <w:rsid w:val="00A464E4"/>
    <w:rsid w:val="00A4718C"/>
    <w:rsid w:val="00A476AE"/>
    <w:rsid w:val="00A5089E"/>
    <w:rsid w:val="00A5140C"/>
    <w:rsid w:val="00A51933"/>
    <w:rsid w:val="00A5194C"/>
    <w:rsid w:val="00A52521"/>
    <w:rsid w:val="00A52981"/>
    <w:rsid w:val="00A5319F"/>
    <w:rsid w:val="00A53D3B"/>
    <w:rsid w:val="00A55454"/>
    <w:rsid w:val="00A563D5"/>
    <w:rsid w:val="00A62896"/>
    <w:rsid w:val="00A63852"/>
    <w:rsid w:val="00A63DC2"/>
    <w:rsid w:val="00A64826"/>
    <w:rsid w:val="00A64E41"/>
    <w:rsid w:val="00A664E9"/>
    <w:rsid w:val="00A673BC"/>
    <w:rsid w:val="00A7051B"/>
    <w:rsid w:val="00A70576"/>
    <w:rsid w:val="00A70B5B"/>
    <w:rsid w:val="00A72452"/>
    <w:rsid w:val="00A729A0"/>
    <w:rsid w:val="00A74954"/>
    <w:rsid w:val="00A759E1"/>
    <w:rsid w:val="00A76646"/>
    <w:rsid w:val="00A8007F"/>
    <w:rsid w:val="00A81EF8"/>
    <w:rsid w:val="00A8252E"/>
    <w:rsid w:val="00A82ACE"/>
    <w:rsid w:val="00A83CA7"/>
    <w:rsid w:val="00A84644"/>
    <w:rsid w:val="00A84D82"/>
    <w:rsid w:val="00A85172"/>
    <w:rsid w:val="00A85940"/>
    <w:rsid w:val="00A85E2B"/>
    <w:rsid w:val="00A86199"/>
    <w:rsid w:val="00A919E1"/>
    <w:rsid w:val="00A93CC6"/>
    <w:rsid w:val="00A96D46"/>
    <w:rsid w:val="00A96E28"/>
    <w:rsid w:val="00A97C49"/>
    <w:rsid w:val="00AA1B19"/>
    <w:rsid w:val="00AA224F"/>
    <w:rsid w:val="00AA42D4"/>
    <w:rsid w:val="00AA4F7F"/>
    <w:rsid w:val="00AA58FD"/>
    <w:rsid w:val="00AA6D95"/>
    <w:rsid w:val="00AA761C"/>
    <w:rsid w:val="00AA78AB"/>
    <w:rsid w:val="00AB0598"/>
    <w:rsid w:val="00AB13F3"/>
    <w:rsid w:val="00AB2573"/>
    <w:rsid w:val="00AB34A5"/>
    <w:rsid w:val="00AB365E"/>
    <w:rsid w:val="00AB3E20"/>
    <w:rsid w:val="00AB53B3"/>
    <w:rsid w:val="00AB591A"/>
    <w:rsid w:val="00AB5971"/>
    <w:rsid w:val="00AB6309"/>
    <w:rsid w:val="00AB78E7"/>
    <w:rsid w:val="00AB7EE1"/>
    <w:rsid w:val="00AC0074"/>
    <w:rsid w:val="00AC072A"/>
    <w:rsid w:val="00AC39F8"/>
    <w:rsid w:val="00AC3B3B"/>
    <w:rsid w:val="00AC4467"/>
    <w:rsid w:val="00AC60F4"/>
    <w:rsid w:val="00AC6462"/>
    <w:rsid w:val="00AC653F"/>
    <w:rsid w:val="00AC6727"/>
    <w:rsid w:val="00AD378B"/>
    <w:rsid w:val="00AD3EFA"/>
    <w:rsid w:val="00AD5394"/>
    <w:rsid w:val="00AD6B24"/>
    <w:rsid w:val="00AE2203"/>
    <w:rsid w:val="00AE22ED"/>
    <w:rsid w:val="00AE3033"/>
    <w:rsid w:val="00AE38A6"/>
    <w:rsid w:val="00AE3DC2"/>
    <w:rsid w:val="00AE4E81"/>
    <w:rsid w:val="00AE4ED6"/>
    <w:rsid w:val="00AE541E"/>
    <w:rsid w:val="00AE56F2"/>
    <w:rsid w:val="00AE5849"/>
    <w:rsid w:val="00AE6611"/>
    <w:rsid w:val="00AE6A93"/>
    <w:rsid w:val="00AE7A99"/>
    <w:rsid w:val="00AF7032"/>
    <w:rsid w:val="00B007EF"/>
    <w:rsid w:val="00B014B9"/>
    <w:rsid w:val="00B01C0E"/>
    <w:rsid w:val="00B02798"/>
    <w:rsid w:val="00B02B41"/>
    <w:rsid w:val="00B0371D"/>
    <w:rsid w:val="00B04F31"/>
    <w:rsid w:val="00B06B0F"/>
    <w:rsid w:val="00B12806"/>
    <w:rsid w:val="00B12BEE"/>
    <w:rsid w:val="00B12EA9"/>
    <w:rsid w:val="00B12F98"/>
    <w:rsid w:val="00B13D31"/>
    <w:rsid w:val="00B142E7"/>
    <w:rsid w:val="00B15B90"/>
    <w:rsid w:val="00B17B89"/>
    <w:rsid w:val="00B220CF"/>
    <w:rsid w:val="00B23868"/>
    <w:rsid w:val="00B23FFF"/>
    <w:rsid w:val="00B2418D"/>
    <w:rsid w:val="00B244BB"/>
    <w:rsid w:val="00B24A04"/>
    <w:rsid w:val="00B30F9B"/>
    <w:rsid w:val="00B310BA"/>
    <w:rsid w:val="00B3290A"/>
    <w:rsid w:val="00B3439B"/>
    <w:rsid w:val="00B34E4A"/>
    <w:rsid w:val="00B36347"/>
    <w:rsid w:val="00B367E7"/>
    <w:rsid w:val="00B40D84"/>
    <w:rsid w:val="00B41E45"/>
    <w:rsid w:val="00B42E27"/>
    <w:rsid w:val="00B43442"/>
    <w:rsid w:val="00B4566C"/>
    <w:rsid w:val="00B4641D"/>
    <w:rsid w:val="00B4773C"/>
    <w:rsid w:val="00B50039"/>
    <w:rsid w:val="00B511D9"/>
    <w:rsid w:val="00B5282A"/>
    <w:rsid w:val="00B538F4"/>
    <w:rsid w:val="00B54062"/>
    <w:rsid w:val="00B545FE"/>
    <w:rsid w:val="00B55707"/>
    <w:rsid w:val="00B55BF6"/>
    <w:rsid w:val="00B6012B"/>
    <w:rsid w:val="00B60142"/>
    <w:rsid w:val="00B606F4"/>
    <w:rsid w:val="00B61AFF"/>
    <w:rsid w:val="00B620F6"/>
    <w:rsid w:val="00B63BC5"/>
    <w:rsid w:val="00B666F6"/>
    <w:rsid w:val="00B6704F"/>
    <w:rsid w:val="00B67F1E"/>
    <w:rsid w:val="00B70004"/>
    <w:rsid w:val="00B71167"/>
    <w:rsid w:val="00B71644"/>
    <w:rsid w:val="00B71ABF"/>
    <w:rsid w:val="00B724E8"/>
    <w:rsid w:val="00B77AEF"/>
    <w:rsid w:val="00B81327"/>
    <w:rsid w:val="00B82FA1"/>
    <w:rsid w:val="00B83B16"/>
    <w:rsid w:val="00B83FBB"/>
    <w:rsid w:val="00B842E2"/>
    <w:rsid w:val="00B855F0"/>
    <w:rsid w:val="00B861FF"/>
    <w:rsid w:val="00B86983"/>
    <w:rsid w:val="00B91703"/>
    <w:rsid w:val="00B91C0E"/>
    <w:rsid w:val="00B923AC"/>
    <w:rsid w:val="00B9300F"/>
    <w:rsid w:val="00B931F6"/>
    <w:rsid w:val="00B95B1D"/>
    <w:rsid w:val="00B9665F"/>
    <w:rsid w:val="00B975EA"/>
    <w:rsid w:val="00BA0398"/>
    <w:rsid w:val="00BA04C3"/>
    <w:rsid w:val="00BA08B4"/>
    <w:rsid w:val="00BA268E"/>
    <w:rsid w:val="00BA27C8"/>
    <w:rsid w:val="00BA5216"/>
    <w:rsid w:val="00BA588A"/>
    <w:rsid w:val="00BA6663"/>
    <w:rsid w:val="00BB04F8"/>
    <w:rsid w:val="00BB0F03"/>
    <w:rsid w:val="00BB1414"/>
    <w:rsid w:val="00BB166E"/>
    <w:rsid w:val="00BB1E90"/>
    <w:rsid w:val="00BB2F93"/>
    <w:rsid w:val="00BB3115"/>
    <w:rsid w:val="00BB39B4"/>
    <w:rsid w:val="00BB4184"/>
    <w:rsid w:val="00BB4AC3"/>
    <w:rsid w:val="00BB5A48"/>
    <w:rsid w:val="00BB73F0"/>
    <w:rsid w:val="00BC014C"/>
    <w:rsid w:val="00BC0CD4"/>
    <w:rsid w:val="00BC14BD"/>
    <w:rsid w:val="00BC1EF9"/>
    <w:rsid w:val="00BC3B10"/>
    <w:rsid w:val="00BC3B97"/>
    <w:rsid w:val="00BC4898"/>
    <w:rsid w:val="00BC53C3"/>
    <w:rsid w:val="00BC691E"/>
    <w:rsid w:val="00BC6ACF"/>
    <w:rsid w:val="00BD1069"/>
    <w:rsid w:val="00BD3506"/>
    <w:rsid w:val="00BD4B1C"/>
    <w:rsid w:val="00BD50B0"/>
    <w:rsid w:val="00BD5C2E"/>
    <w:rsid w:val="00BD5CC3"/>
    <w:rsid w:val="00BD6CD0"/>
    <w:rsid w:val="00BE0B3D"/>
    <w:rsid w:val="00BE3118"/>
    <w:rsid w:val="00BE3666"/>
    <w:rsid w:val="00BE37CC"/>
    <w:rsid w:val="00BE39CA"/>
    <w:rsid w:val="00BE5ABE"/>
    <w:rsid w:val="00BE62C2"/>
    <w:rsid w:val="00BE7F9A"/>
    <w:rsid w:val="00BF1E91"/>
    <w:rsid w:val="00BF302E"/>
    <w:rsid w:val="00BF31E6"/>
    <w:rsid w:val="00BF5F8B"/>
    <w:rsid w:val="00BF62D8"/>
    <w:rsid w:val="00BF7F05"/>
    <w:rsid w:val="00C01BCA"/>
    <w:rsid w:val="00C02FCB"/>
    <w:rsid w:val="00C03188"/>
    <w:rsid w:val="00C0489B"/>
    <w:rsid w:val="00C070F2"/>
    <w:rsid w:val="00C12406"/>
    <w:rsid w:val="00C12618"/>
    <w:rsid w:val="00C12B87"/>
    <w:rsid w:val="00C13661"/>
    <w:rsid w:val="00C14B20"/>
    <w:rsid w:val="00C15D24"/>
    <w:rsid w:val="00C172BF"/>
    <w:rsid w:val="00C1783C"/>
    <w:rsid w:val="00C2441B"/>
    <w:rsid w:val="00C27723"/>
    <w:rsid w:val="00C27C59"/>
    <w:rsid w:val="00C30267"/>
    <w:rsid w:val="00C338A5"/>
    <w:rsid w:val="00C33D9A"/>
    <w:rsid w:val="00C345BC"/>
    <w:rsid w:val="00C34982"/>
    <w:rsid w:val="00C35828"/>
    <w:rsid w:val="00C36492"/>
    <w:rsid w:val="00C36A36"/>
    <w:rsid w:val="00C37595"/>
    <w:rsid w:val="00C408F8"/>
    <w:rsid w:val="00C40D9D"/>
    <w:rsid w:val="00C41E35"/>
    <w:rsid w:val="00C429F3"/>
    <w:rsid w:val="00C42A61"/>
    <w:rsid w:val="00C44145"/>
    <w:rsid w:val="00C46309"/>
    <w:rsid w:val="00C47253"/>
    <w:rsid w:val="00C476FE"/>
    <w:rsid w:val="00C52337"/>
    <w:rsid w:val="00C553CE"/>
    <w:rsid w:val="00C55E4D"/>
    <w:rsid w:val="00C61DA2"/>
    <w:rsid w:val="00C6473D"/>
    <w:rsid w:val="00C66894"/>
    <w:rsid w:val="00C66996"/>
    <w:rsid w:val="00C67A6D"/>
    <w:rsid w:val="00C70130"/>
    <w:rsid w:val="00C71B6A"/>
    <w:rsid w:val="00C72B65"/>
    <w:rsid w:val="00C74A15"/>
    <w:rsid w:val="00C771B0"/>
    <w:rsid w:val="00C7765D"/>
    <w:rsid w:val="00C805EF"/>
    <w:rsid w:val="00C807D4"/>
    <w:rsid w:val="00C810B5"/>
    <w:rsid w:val="00C81169"/>
    <w:rsid w:val="00C8149E"/>
    <w:rsid w:val="00C8212A"/>
    <w:rsid w:val="00C82292"/>
    <w:rsid w:val="00C82A58"/>
    <w:rsid w:val="00C82E19"/>
    <w:rsid w:val="00C832D0"/>
    <w:rsid w:val="00C8543E"/>
    <w:rsid w:val="00C854D8"/>
    <w:rsid w:val="00C85A4F"/>
    <w:rsid w:val="00C87AB0"/>
    <w:rsid w:val="00C91488"/>
    <w:rsid w:val="00C91D31"/>
    <w:rsid w:val="00C91D6B"/>
    <w:rsid w:val="00C96409"/>
    <w:rsid w:val="00C977FA"/>
    <w:rsid w:val="00C97CE3"/>
    <w:rsid w:val="00CA0D09"/>
    <w:rsid w:val="00CA0DC3"/>
    <w:rsid w:val="00CA27A3"/>
    <w:rsid w:val="00CA338D"/>
    <w:rsid w:val="00CA3613"/>
    <w:rsid w:val="00CA7026"/>
    <w:rsid w:val="00CA72F3"/>
    <w:rsid w:val="00CB1257"/>
    <w:rsid w:val="00CB1742"/>
    <w:rsid w:val="00CB2461"/>
    <w:rsid w:val="00CB2912"/>
    <w:rsid w:val="00CB383A"/>
    <w:rsid w:val="00CB48DB"/>
    <w:rsid w:val="00CB4BCC"/>
    <w:rsid w:val="00CB6A2E"/>
    <w:rsid w:val="00CC00D7"/>
    <w:rsid w:val="00CC19C5"/>
    <w:rsid w:val="00CC19E0"/>
    <w:rsid w:val="00CC1D8B"/>
    <w:rsid w:val="00CC40AF"/>
    <w:rsid w:val="00CC540C"/>
    <w:rsid w:val="00CC5D20"/>
    <w:rsid w:val="00CC728E"/>
    <w:rsid w:val="00CD081E"/>
    <w:rsid w:val="00CD0FE1"/>
    <w:rsid w:val="00CD1FA2"/>
    <w:rsid w:val="00CD26F0"/>
    <w:rsid w:val="00CD33FB"/>
    <w:rsid w:val="00CD41BD"/>
    <w:rsid w:val="00CD4299"/>
    <w:rsid w:val="00CD43DB"/>
    <w:rsid w:val="00CD492A"/>
    <w:rsid w:val="00CD59C5"/>
    <w:rsid w:val="00CD683C"/>
    <w:rsid w:val="00CD78B5"/>
    <w:rsid w:val="00CE153F"/>
    <w:rsid w:val="00CE2D2D"/>
    <w:rsid w:val="00CE307C"/>
    <w:rsid w:val="00CE3DFA"/>
    <w:rsid w:val="00CE4265"/>
    <w:rsid w:val="00CE42AF"/>
    <w:rsid w:val="00CE6EA1"/>
    <w:rsid w:val="00CE6F61"/>
    <w:rsid w:val="00CE6FA1"/>
    <w:rsid w:val="00CE7FE4"/>
    <w:rsid w:val="00CF0F48"/>
    <w:rsid w:val="00CF1542"/>
    <w:rsid w:val="00CF1953"/>
    <w:rsid w:val="00CF261D"/>
    <w:rsid w:val="00CF2697"/>
    <w:rsid w:val="00CF32E5"/>
    <w:rsid w:val="00CF4D23"/>
    <w:rsid w:val="00CF6FFC"/>
    <w:rsid w:val="00CF717F"/>
    <w:rsid w:val="00CF77AE"/>
    <w:rsid w:val="00D0215A"/>
    <w:rsid w:val="00D02191"/>
    <w:rsid w:val="00D0246D"/>
    <w:rsid w:val="00D02E41"/>
    <w:rsid w:val="00D030E4"/>
    <w:rsid w:val="00D06C2B"/>
    <w:rsid w:val="00D0777A"/>
    <w:rsid w:val="00D1089A"/>
    <w:rsid w:val="00D1314F"/>
    <w:rsid w:val="00D1514D"/>
    <w:rsid w:val="00D16B8B"/>
    <w:rsid w:val="00D16EDC"/>
    <w:rsid w:val="00D174D8"/>
    <w:rsid w:val="00D1783E"/>
    <w:rsid w:val="00D17A80"/>
    <w:rsid w:val="00D22821"/>
    <w:rsid w:val="00D252E0"/>
    <w:rsid w:val="00D2617B"/>
    <w:rsid w:val="00D26430"/>
    <w:rsid w:val="00D26CA7"/>
    <w:rsid w:val="00D30F8F"/>
    <w:rsid w:val="00D32398"/>
    <w:rsid w:val="00D3293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3E2D"/>
    <w:rsid w:val="00D56B7C"/>
    <w:rsid w:val="00D615EA"/>
    <w:rsid w:val="00D63802"/>
    <w:rsid w:val="00D63A38"/>
    <w:rsid w:val="00D63A69"/>
    <w:rsid w:val="00D64FA3"/>
    <w:rsid w:val="00D6520E"/>
    <w:rsid w:val="00D67262"/>
    <w:rsid w:val="00D67423"/>
    <w:rsid w:val="00D7247C"/>
    <w:rsid w:val="00D72E30"/>
    <w:rsid w:val="00D8098E"/>
    <w:rsid w:val="00D8155E"/>
    <w:rsid w:val="00D84E07"/>
    <w:rsid w:val="00D8504F"/>
    <w:rsid w:val="00D85CA5"/>
    <w:rsid w:val="00D86D2D"/>
    <w:rsid w:val="00D91037"/>
    <w:rsid w:val="00D928DD"/>
    <w:rsid w:val="00D92E92"/>
    <w:rsid w:val="00D93CCE"/>
    <w:rsid w:val="00D941AF"/>
    <w:rsid w:val="00DA2D77"/>
    <w:rsid w:val="00DA2E48"/>
    <w:rsid w:val="00DA2EB6"/>
    <w:rsid w:val="00DA4966"/>
    <w:rsid w:val="00DA4EB0"/>
    <w:rsid w:val="00DA5FED"/>
    <w:rsid w:val="00DA6058"/>
    <w:rsid w:val="00DA6822"/>
    <w:rsid w:val="00DA76F6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45C"/>
    <w:rsid w:val="00DC2B12"/>
    <w:rsid w:val="00DD1349"/>
    <w:rsid w:val="00DD17E9"/>
    <w:rsid w:val="00DD46AE"/>
    <w:rsid w:val="00DD4A4C"/>
    <w:rsid w:val="00DD5243"/>
    <w:rsid w:val="00DD6ECB"/>
    <w:rsid w:val="00DE1ADA"/>
    <w:rsid w:val="00DE2647"/>
    <w:rsid w:val="00DE31AF"/>
    <w:rsid w:val="00DE5F53"/>
    <w:rsid w:val="00DE60F1"/>
    <w:rsid w:val="00DF1CAD"/>
    <w:rsid w:val="00DF3C40"/>
    <w:rsid w:val="00DF7516"/>
    <w:rsid w:val="00DF796D"/>
    <w:rsid w:val="00DF7F9A"/>
    <w:rsid w:val="00E03956"/>
    <w:rsid w:val="00E06664"/>
    <w:rsid w:val="00E06DE5"/>
    <w:rsid w:val="00E07398"/>
    <w:rsid w:val="00E079B9"/>
    <w:rsid w:val="00E10F9E"/>
    <w:rsid w:val="00E134DA"/>
    <w:rsid w:val="00E13B68"/>
    <w:rsid w:val="00E13BFD"/>
    <w:rsid w:val="00E148B0"/>
    <w:rsid w:val="00E15EDD"/>
    <w:rsid w:val="00E17B79"/>
    <w:rsid w:val="00E17DEE"/>
    <w:rsid w:val="00E20D17"/>
    <w:rsid w:val="00E21213"/>
    <w:rsid w:val="00E225D9"/>
    <w:rsid w:val="00E2278F"/>
    <w:rsid w:val="00E238EA"/>
    <w:rsid w:val="00E2427A"/>
    <w:rsid w:val="00E2545F"/>
    <w:rsid w:val="00E26A2E"/>
    <w:rsid w:val="00E27D09"/>
    <w:rsid w:val="00E3161F"/>
    <w:rsid w:val="00E31932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428F7"/>
    <w:rsid w:val="00E45ED0"/>
    <w:rsid w:val="00E47514"/>
    <w:rsid w:val="00E545AD"/>
    <w:rsid w:val="00E54E35"/>
    <w:rsid w:val="00E551B3"/>
    <w:rsid w:val="00E5643C"/>
    <w:rsid w:val="00E577E9"/>
    <w:rsid w:val="00E57927"/>
    <w:rsid w:val="00E61E25"/>
    <w:rsid w:val="00E62D81"/>
    <w:rsid w:val="00E63703"/>
    <w:rsid w:val="00E63C36"/>
    <w:rsid w:val="00E6433C"/>
    <w:rsid w:val="00E64559"/>
    <w:rsid w:val="00E64CEF"/>
    <w:rsid w:val="00E65503"/>
    <w:rsid w:val="00E66CD2"/>
    <w:rsid w:val="00E7277E"/>
    <w:rsid w:val="00E72A07"/>
    <w:rsid w:val="00E73711"/>
    <w:rsid w:val="00E73B26"/>
    <w:rsid w:val="00E74724"/>
    <w:rsid w:val="00E76C83"/>
    <w:rsid w:val="00E76F62"/>
    <w:rsid w:val="00E808D2"/>
    <w:rsid w:val="00E83DB1"/>
    <w:rsid w:val="00E84E6A"/>
    <w:rsid w:val="00E85C22"/>
    <w:rsid w:val="00E868AB"/>
    <w:rsid w:val="00E86FFD"/>
    <w:rsid w:val="00E875B2"/>
    <w:rsid w:val="00E90AE5"/>
    <w:rsid w:val="00E90C28"/>
    <w:rsid w:val="00E92F84"/>
    <w:rsid w:val="00E93562"/>
    <w:rsid w:val="00E93AE2"/>
    <w:rsid w:val="00E966C9"/>
    <w:rsid w:val="00E9774F"/>
    <w:rsid w:val="00EA1FA1"/>
    <w:rsid w:val="00EA3993"/>
    <w:rsid w:val="00EA4728"/>
    <w:rsid w:val="00EA737E"/>
    <w:rsid w:val="00EA76D0"/>
    <w:rsid w:val="00EA7E71"/>
    <w:rsid w:val="00EB0EB4"/>
    <w:rsid w:val="00EB1433"/>
    <w:rsid w:val="00EB3272"/>
    <w:rsid w:val="00EB33B2"/>
    <w:rsid w:val="00EB5BF3"/>
    <w:rsid w:val="00EB60D9"/>
    <w:rsid w:val="00EB627F"/>
    <w:rsid w:val="00EC0245"/>
    <w:rsid w:val="00EC0738"/>
    <w:rsid w:val="00EC078A"/>
    <w:rsid w:val="00EC3630"/>
    <w:rsid w:val="00EC3A35"/>
    <w:rsid w:val="00EC4C15"/>
    <w:rsid w:val="00EC5E52"/>
    <w:rsid w:val="00ED0B64"/>
    <w:rsid w:val="00ED13EA"/>
    <w:rsid w:val="00ED1900"/>
    <w:rsid w:val="00ED2D1C"/>
    <w:rsid w:val="00ED2ED4"/>
    <w:rsid w:val="00ED44C3"/>
    <w:rsid w:val="00ED591E"/>
    <w:rsid w:val="00ED70A8"/>
    <w:rsid w:val="00ED758F"/>
    <w:rsid w:val="00EE1106"/>
    <w:rsid w:val="00EE40A9"/>
    <w:rsid w:val="00EE4FC4"/>
    <w:rsid w:val="00EE5F51"/>
    <w:rsid w:val="00EE6501"/>
    <w:rsid w:val="00EE6EE9"/>
    <w:rsid w:val="00EE7763"/>
    <w:rsid w:val="00EE7B49"/>
    <w:rsid w:val="00EF08E2"/>
    <w:rsid w:val="00EF1612"/>
    <w:rsid w:val="00EF42EB"/>
    <w:rsid w:val="00EF4B42"/>
    <w:rsid w:val="00EF5C18"/>
    <w:rsid w:val="00EF6671"/>
    <w:rsid w:val="00EF690A"/>
    <w:rsid w:val="00EF79C5"/>
    <w:rsid w:val="00F016D8"/>
    <w:rsid w:val="00F034F8"/>
    <w:rsid w:val="00F04CD5"/>
    <w:rsid w:val="00F0540D"/>
    <w:rsid w:val="00F10450"/>
    <w:rsid w:val="00F121C7"/>
    <w:rsid w:val="00F149EE"/>
    <w:rsid w:val="00F1614C"/>
    <w:rsid w:val="00F1615C"/>
    <w:rsid w:val="00F17809"/>
    <w:rsid w:val="00F20D7B"/>
    <w:rsid w:val="00F2331D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5D2D"/>
    <w:rsid w:val="00F370DC"/>
    <w:rsid w:val="00F37466"/>
    <w:rsid w:val="00F403D7"/>
    <w:rsid w:val="00F437A1"/>
    <w:rsid w:val="00F4575C"/>
    <w:rsid w:val="00F459A0"/>
    <w:rsid w:val="00F45AC2"/>
    <w:rsid w:val="00F45ED3"/>
    <w:rsid w:val="00F4663D"/>
    <w:rsid w:val="00F47E47"/>
    <w:rsid w:val="00F503F3"/>
    <w:rsid w:val="00F5321D"/>
    <w:rsid w:val="00F54850"/>
    <w:rsid w:val="00F553D8"/>
    <w:rsid w:val="00F57421"/>
    <w:rsid w:val="00F57D13"/>
    <w:rsid w:val="00F605D1"/>
    <w:rsid w:val="00F60EAF"/>
    <w:rsid w:val="00F62247"/>
    <w:rsid w:val="00F6274F"/>
    <w:rsid w:val="00F628E7"/>
    <w:rsid w:val="00F65665"/>
    <w:rsid w:val="00F663F1"/>
    <w:rsid w:val="00F66996"/>
    <w:rsid w:val="00F67166"/>
    <w:rsid w:val="00F726EE"/>
    <w:rsid w:val="00F7360E"/>
    <w:rsid w:val="00F73B6F"/>
    <w:rsid w:val="00F74AA5"/>
    <w:rsid w:val="00F75671"/>
    <w:rsid w:val="00F765E2"/>
    <w:rsid w:val="00F7783F"/>
    <w:rsid w:val="00F77BAC"/>
    <w:rsid w:val="00F80A32"/>
    <w:rsid w:val="00F8205B"/>
    <w:rsid w:val="00F84268"/>
    <w:rsid w:val="00F8573E"/>
    <w:rsid w:val="00F8631C"/>
    <w:rsid w:val="00F86758"/>
    <w:rsid w:val="00F86773"/>
    <w:rsid w:val="00F87994"/>
    <w:rsid w:val="00F91160"/>
    <w:rsid w:val="00F91183"/>
    <w:rsid w:val="00F91FD9"/>
    <w:rsid w:val="00F945BD"/>
    <w:rsid w:val="00F96676"/>
    <w:rsid w:val="00F97BCF"/>
    <w:rsid w:val="00FA0AE8"/>
    <w:rsid w:val="00FA11F2"/>
    <w:rsid w:val="00FA338B"/>
    <w:rsid w:val="00FA4111"/>
    <w:rsid w:val="00FA49D4"/>
    <w:rsid w:val="00FA6994"/>
    <w:rsid w:val="00FA6F31"/>
    <w:rsid w:val="00FA7B45"/>
    <w:rsid w:val="00FB0B14"/>
    <w:rsid w:val="00FB1248"/>
    <w:rsid w:val="00FB22E7"/>
    <w:rsid w:val="00FB293B"/>
    <w:rsid w:val="00FB49E9"/>
    <w:rsid w:val="00FB4FC8"/>
    <w:rsid w:val="00FB6C95"/>
    <w:rsid w:val="00FB7419"/>
    <w:rsid w:val="00FC28D6"/>
    <w:rsid w:val="00FC2D85"/>
    <w:rsid w:val="00FC2E84"/>
    <w:rsid w:val="00FC7B92"/>
    <w:rsid w:val="00FD1A59"/>
    <w:rsid w:val="00FD4A8D"/>
    <w:rsid w:val="00FD4E9B"/>
    <w:rsid w:val="00FD5148"/>
    <w:rsid w:val="00FD73A4"/>
    <w:rsid w:val="00FD7989"/>
    <w:rsid w:val="00FD79BB"/>
    <w:rsid w:val="00FE1CED"/>
    <w:rsid w:val="00FE2009"/>
    <w:rsid w:val="00FE260E"/>
    <w:rsid w:val="00FE2D06"/>
    <w:rsid w:val="00FE3784"/>
    <w:rsid w:val="00FE39B9"/>
    <w:rsid w:val="00FE3DD1"/>
    <w:rsid w:val="00FE3E27"/>
    <w:rsid w:val="00FE4B84"/>
    <w:rsid w:val="00FE64D2"/>
    <w:rsid w:val="00FE7533"/>
    <w:rsid w:val="00FF0E2C"/>
    <w:rsid w:val="00FF2A9C"/>
    <w:rsid w:val="00FF2C8A"/>
    <w:rsid w:val="00FF35AF"/>
    <w:rsid w:val="00FF50AB"/>
    <w:rsid w:val="00FF56D9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BB70C"/>
  <w15:docId w15:val="{7F692504-5E82-4BFD-BA37-0839C2E8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6EA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1766EA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1766EA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1766EA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1766E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854D46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854D46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854D46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54D4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54D46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1766E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1766EA"/>
  </w:style>
  <w:style w:type="paragraph" w:customStyle="1" w:styleId="00ClientCover">
    <w:name w:val="00ClientCover"/>
    <w:basedOn w:val="Normal"/>
    <w:rsid w:val="001766EA"/>
  </w:style>
  <w:style w:type="paragraph" w:customStyle="1" w:styleId="02Text">
    <w:name w:val="02Text"/>
    <w:basedOn w:val="Normal"/>
    <w:rsid w:val="001766EA"/>
  </w:style>
  <w:style w:type="paragraph" w:customStyle="1" w:styleId="BillBasic">
    <w:name w:val="BillBasic"/>
    <w:link w:val="BillBasicChar"/>
    <w:rsid w:val="001766EA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1766E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1766EA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1766EA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1766EA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1766EA"/>
    <w:pPr>
      <w:spacing w:before="240"/>
    </w:pPr>
  </w:style>
  <w:style w:type="paragraph" w:customStyle="1" w:styleId="EnactingWords">
    <w:name w:val="EnactingWords"/>
    <w:basedOn w:val="BillBasic"/>
    <w:rsid w:val="001766EA"/>
    <w:pPr>
      <w:spacing w:before="120"/>
    </w:pPr>
  </w:style>
  <w:style w:type="paragraph" w:customStyle="1" w:styleId="Amain">
    <w:name w:val="A main"/>
    <w:basedOn w:val="BillBasic"/>
    <w:rsid w:val="001766EA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1766EA"/>
    <w:pPr>
      <w:ind w:left="1100"/>
    </w:pPr>
  </w:style>
  <w:style w:type="paragraph" w:customStyle="1" w:styleId="Apara">
    <w:name w:val="A para"/>
    <w:basedOn w:val="BillBasic"/>
    <w:rsid w:val="001766EA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1766EA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1766EA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1766EA"/>
    <w:pPr>
      <w:ind w:left="1100"/>
    </w:pPr>
  </w:style>
  <w:style w:type="paragraph" w:customStyle="1" w:styleId="aExamHead">
    <w:name w:val="aExam Head"/>
    <w:basedOn w:val="BillBasicHeading"/>
    <w:next w:val="aExam"/>
    <w:rsid w:val="001766EA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1766EA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1766EA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1766EA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1766EA"/>
    <w:pPr>
      <w:spacing w:before="120" w:after="60"/>
    </w:pPr>
  </w:style>
  <w:style w:type="paragraph" w:customStyle="1" w:styleId="HeaderOdd6">
    <w:name w:val="HeaderOdd6"/>
    <w:basedOn w:val="HeaderEven6"/>
    <w:rsid w:val="001766EA"/>
    <w:pPr>
      <w:jc w:val="right"/>
    </w:pPr>
  </w:style>
  <w:style w:type="paragraph" w:customStyle="1" w:styleId="HeaderOdd">
    <w:name w:val="HeaderOdd"/>
    <w:basedOn w:val="HeaderEven"/>
    <w:rsid w:val="001766EA"/>
    <w:pPr>
      <w:jc w:val="right"/>
    </w:pPr>
  </w:style>
  <w:style w:type="paragraph" w:customStyle="1" w:styleId="N-TOCheading">
    <w:name w:val="N-TOCheading"/>
    <w:basedOn w:val="BillBasicHeading"/>
    <w:next w:val="N-9pt"/>
    <w:rsid w:val="001766EA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1766EA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1766EA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1766EA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1766EA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1766EA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1766EA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1766EA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1766EA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1766EA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1766EA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1766EA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1766EA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1766EA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1766EA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1766EA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1766EA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1766EA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1766EA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1766EA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1766EA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1766EA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1766EA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854D46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1766EA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1766EA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1766EA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1766EA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1766EA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1766EA"/>
    <w:rPr>
      <w:rFonts w:ascii="Arial" w:hAnsi="Arial"/>
      <w:sz w:val="16"/>
    </w:rPr>
  </w:style>
  <w:style w:type="paragraph" w:customStyle="1" w:styleId="PageBreak">
    <w:name w:val="PageBreak"/>
    <w:basedOn w:val="Normal"/>
    <w:rsid w:val="001766EA"/>
    <w:rPr>
      <w:sz w:val="4"/>
    </w:rPr>
  </w:style>
  <w:style w:type="paragraph" w:customStyle="1" w:styleId="04Dictionary">
    <w:name w:val="04Dictionary"/>
    <w:basedOn w:val="Normal"/>
    <w:rsid w:val="001766EA"/>
  </w:style>
  <w:style w:type="paragraph" w:customStyle="1" w:styleId="N-line1">
    <w:name w:val="N-line1"/>
    <w:basedOn w:val="BillBasic"/>
    <w:rsid w:val="001766EA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1766EA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1766EA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1766EA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1766EA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1766EA"/>
  </w:style>
  <w:style w:type="paragraph" w:customStyle="1" w:styleId="03Schedule">
    <w:name w:val="03Schedule"/>
    <w:basedOn w:val="Normal"/>
    <w:rsid w:val="001766EA"/>
  </w:style>
  <w:style w:type="paragraph" w:customStyle="1" w:styleId="ISched-heading">
    <w:name w:val="I Sched-heading"/>
    <w:basedOn w:val="BillBasicHeading"/>
    <w:next w:val="Normal"/>
    <w:rsid w:val="001766EA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1766EA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1766EA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1766EA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1766EA"/>
  </w:style>
  <w:style w:type="paragraph" w:customStyle="1" w:styleId="Ipara">
    <w:name w:val="I para"/>
    <w:basedOn w:val="Apara"/>
    <w:rsid w:val="001766EA"/>
    <w:pPr>
      <w:outlineLvl w:val="9"/>
    </w:pPr>
  </w:style>
  <w:style w:type="paragraph" w:customStyle="1" w:styleId="Isubpara">
    <w:name w:val="I subpara"/>
    <w:basedOn w:val="Asubpara"/>
    <w:rsid w:val="001766EA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1766EA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1766EA"/>
  </w:style>
  <w:style w:type="character" w:customStyle="1" w:styleId="CharDivNo">
    <w:name w:val="CharDivNo"/>
    <w:basedOn w:val="DefaultParagraphFont"/>
    <w:rsid w:val="001766EA"/>
  </w:style>
  <w:style w:type="character" w:customStyle="1" w:styleId="CharDivText">
    <w:name w:val="CharDivText"/>
    <w:basedOn w:val="DefaultParagraphFont"/>
    <w:rsid w:val="001766EA"/>
  </w:style>
  <w:style w:type="character" w:customStyle="1" w:styleId="CharPartNo">
    <w:name w:val="CharPartNo"/>
    <w:basedOn w:val="DefaultParagraphFont"/>
    <w:rsid w:val="001766EA"/>
  </w:style>
  <w:style w:type="paragraph" w:customStyle="1" w:styleId="Placeholder">
    <w:name w:val="Placeholder"/>
    <w:basedOn w:val="Normal"/>
    <w:rsid w:val="001766EA"/>
    <w:rPr>
      <w:sz w:val="10"/>
    </w:rPr>
  </w:style>
  <w:style w:type="paragraph" w:styleId="PlainText">
    <w:name w:val="Plain Text"/>
    <w:basedOn w:val="Normal"/>
    <w:rsid w:val="001766EA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1766EA"/>
  </w:style>
  <w:style w:type="character" w:customStyle="1" w:styleId="CharChapText">
    <w:name w:val="CharChapText"/>
    <w:basedOn w:val="DefaultParagraphFont"/>
    <w:rsid w:val="001766EA"/>
  </w:style>
  <w:style w:type="character" w:customStyle="1" w:styleId="CharPartText">
    <w:name w:val="CharPartText"/>
    <w:basedOn w:val="DefaultParagraphFont"/>
    <w:rsid w:val="001766EA"/>
  </w:style>
  <w:style w:type="paragraph" w:styleId="TOC1">
    <w:name w:val="toc 1"/>
    <w:basedOn w:val="Normal"/>
    <w:next w:val="Normal"/>
    <w:autoRedefine/>
    <w:rsid w:val="001766EA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1766E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1766E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1766EA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1766EA"/>
  </w:style>
  <w:style w:type="paragraph" w:styleId="Title">
    <w:name w:val="Title"/>
    <w:basedOn w:val="Normal"/>
    <w:qFormat/>
    <w:rsid w:val="00854D4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1766EA"/>
    <w:pPr>
      <w:ind w:left="4252"/>
    </w:pPr>
  </w:style>
  <w:style w:type="paragraph" w:customStyle="1" w:styleId="ActNo">
    <w:name w:val="ActNo"/>
    <w:basedOn w:val="BillBasicHeading"/>
    <w:rsid w:val="001766EA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1766EA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1766EA"/>
    <w:pPr>
      <w:ind w:left="1500" w:hanging="400"/>
    </w:pPr>
  </w:style>
  <w:style w:type="paragraph" w:customStyle="1" w:styleId="LongTitle">
    <w:name w:val="LongTitle"/>
    <w:basedOn w:val="BillBasic"/>
    <w:rsid w:val="001766EA"/>
    <w:pPr>
      <w:spacing w:before="300"/>
    </w:pPr>
  </w:style>
  <w:style w:type="paragraph" w:customStyle="1" w:styleId="Minister">
    <w:name w:val="Minister"/>
    <w:basedOn w:val="BillBasic"/>
    <w:rsid w:val="001766EA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1766EA"/>
    <w:pPr>
      <w:tabs>
        <w:tab w:val="left" w:pos="4320"/>
      </w:tabs>
    </w:pPr>
  </w:style>
  <w:style w:type="paragraph" w:customStyle="1" w:styleId="madeunder">
    <w:name w:val="made under"/>
    <w:basedOn w:val="BillBasic"/>
    <w:rsid w:val="001766EA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1766EA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1766EA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1766EA"/>
    <w:rPr>
      <w:i/>
    </w:rPr>
  </w:style>
  <w:style w:type="paragraph" w:customStyle="1" w:styleId="00SigningPage">
    <w:name w:val="00SigningPage"/>
    <w:basedOn w:val="Normal"/>
    <w:rsid w:val="001766EA"/>
  </w:style>
  <w:style w:type="paragraph" w:customStyle="1" w:styleId="Aparareturn">
    <w:name w:val="A para return"/>
    <w:basedOn w:val="BillBasic"/>
    <w:rsid w:val="001766EA"/>
    <w:pPr>
      <w:ind w:left="1600"/>
    </w:pPr>
  </w:style>
  <w:style w:type="paragraph" w:customStyle="1" w:styleId="Asubparareturn">
    <w:name w:val="A subpara return"/>
    <w:basedOn w:val="BillBasic"/>
    <w:rsid w:val="001766EA"/>
    <w:pPr>
      <w:ind w:left="2100"/>
    </w:pPr>
  </w:style>
  <w:style w:type="paragraph" w:customStyle="1" w:styleId="CommentNum">
    <w:name w:val="CommentNum"/>
    <w:basedOn w:val="Comment"/>
    <w:rsid w:val="001766EA"/>
    <w:pPr>
      <w:ind w:left="1800" w:hanging="1800"/>
    </w:pPr>
  </w:style>
  <w:style w:type="paragraph" w:styleId="TOC8">
    <w:name w:val="toc 8"/>
    <w:basedOn w:val="TOC3"/>
    <w:next w:val="Normal"/>
    <w:autoRedefine/>
    <w:rsid w:val="001766EA"/>
    <w:pPr>
      <w:keepNext w:val="0"/>
      <w:spacing w:before="120"/>
    </w:pPr>
  </w:style>
  <w:style w:type="paragraph" w:customStyle="1" w:styleId="Judges">
    <w:name w:val="Judges"/>
    <w:basedOn w:val="Minister"/>
    <w:rsid w:val="001766EA"/>
    <w:pPr>
      <w:spacing w:before="180"/>
    </w:pPr>
  </w:style>
  <w:style w:type="paragraph" w:customStyle="1" w:styleId="BillFor">
    <w:name w:val="BillFor"/>
    <w:basedOn w:val="BillBasicHeading"/>
    <w:rsid w:val="001766EA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1766EA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1766EA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1766EA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1766EA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1766EA"/>
    <w:pPr>
      <w:spacing w:before="60"/>
      <w:ind w:left="2540" w:hanging="400"/>
    </w:pPr>
  </w:style>
  <w:style w:type="paragraph" w:customStyle="1" w:styleId="aDefpara">
    <w:name w:val="aDef para"/>
    <w:basedOn w:val="Apara"/>
    <w:rsid w:val="001766EA"/>
  </w:style>
  <w:style w:type="paragraph" w:customStyle="1" w:styleId="aDefsubpara">
    <w:name w:val="aDef subpara"/>
    <w:basedOn w:val="Asubpara"/>
    <w:rsid w:val="001766EA"/>
  </w:style>
  <w:style w:type="paragraph" w:customStyle="1" w:styleId="Idefpara">
    <w:name w:val="I def para"/>
    <w:basedOn w:val="Ipara"/>
    <w:rsid w:val="001766EA"/>
  </w:style>
  <w:style w:type="paragraph" w:customStyle="1" w:styleId="Idefsubpara">
    <w:name w:val="I def subpara"/>
    <w:basedOn w:val="Isubpara"/>
    <w:rsid w:val="001766EA"/>
  </w:style>
  <w:style w:type="paragraph" w:customStyle="1" w:styleId="Notified">
    <w:name w:val="Notified"/>
    <w:basedOn w:val="BillBasic"/>
    <w:rsid w:val="001766EA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1766EA"/>
  </w:style>
  <w:style w:type="paragraph" w:customStyle="1" w:styleId="IDict-Heading">
    <w:name w:val="I Dict-Heading"/>
    <w:basedOn w:val="BillBasicHeading"/>
    <w:rsid w:val="001766EA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1766EA"/>
  </w:style>
  <w:style w:type="paragraph" w:styleId="Salutation">
    <w:name w:val="Salutation"/>
    <w:basedOn w:val="Normal"/>
    <w:next w:val="Normal"/>
    <w:rsid w:val="00854D46"/>
  </w:style>
  <w:style w:type="paragraph" w:customStyle="1" w:styleId="aNoteBullet">
    <w:name w:val="aNoteBullet"/>
    <w:basedOn w:val="aNoteSymb"/>
    <w:rsid w:val="001766EA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854D46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1766EA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1766EA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1766EA"/>
    <w:pPr>
      <w:spacing w:before="60"/>
      <w:ind w:firstLine="0"/>
    </w:pPr>
  </w:style>
  <w:style w:type="paragraph" w:customStyle="1" w:styleId="MinisterWord">
    <w:name w:val="MinisterWord"/>
    <w:basedOn w:val="Normal"/>
    <w:rsid w:val="001766EA"/>
    <w:pPr>
      <w:spacing w:before="60"/>
      <w:jc w:val="right"/>
    </w:pPr>
  </w:style>
  <w:style w:type="paragraph" w:customStyle="1" w:styleId="aExamPara">
    <w:name w:val="aExamPara"/>
    <w:basedOn w:val="aExam"/>
    <w:rsid w:val="001766EA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1766EA"/>
    <w:pPr>
      <w:ind w:left="1500"/>
    </w:pPr>
  </w:style>
  <w:style w:type="paragraph" w:customStyle="1" w:styleId="aExamBullet">
    <w:name w:val="aExamBullet"/>
    <w:basedOn w:val="aExam"/>
    <w:rsid w:val="001766EA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1766EA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1766EA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1766EA"/>
    <w:rPr>
      <w:sz w:val="20"/>
    </w:rPr>
  </w:style>
  <w:style w:type="paragraph" w:customStyle="1" w:styleId="aParaNotePara">
    <w:name w:val="aParaNotePara"/>
    <w:basedOn w:val="aNoteParaSymb"/>
    <w:rsid w:val="001766EA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1766EA"/>
    <w:rPr>
      <w:b/>
    </w:rPr>
  </w:style>
  <w:style w:type="character" w:customStyle="1" w:styleId="charBoldItals">
    <w:name w:val="charBoldItals"/>
    <w:basedOn w:val="DefaultParagraphFont"/>
    <w:rsid w:val="001766EA"/>
    <w:rPr>
      <w:b/>
      <w:i/>
    </w:rPr>
  </w:style>
  <w:style w:type="character" w:customStyle="1" w:styleId="charItals">
    <w:name w:val="charItals"/>
    <w:basedOn w:val="DefaultParagraphFont"/>
    <w:rsid w:val="001766EA"/>
    <w:rPr>
      <w:i/>
    </w:rPr>
  </w:style>
  <w:style w:type="character" w:customStyle="1" w:styleId="charUnderline">
    <w:name w:val="charUnderline"/>
    <w:basedOn w:val="DefaultParagraphFont"/>
    <w:rsid w:val="001766EA"/>
    <w:rPr>
      <w:u w:val="single"/>
    </w:rPr>
  </w:style>
  <w:style w:type="paragraph" w:customStyle="1" w:styleId="TableHd">
    <w:name w:val="TableHd"/>
    <w:basedOn w:val="Normal"/>
    <w:rsid w:val="001766EA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1766EA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1766EA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1766EA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1766EA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1766EA"/>
    <w:pPr>
      <w:spacing w:before="60" w:after="60"/>
    </w:pPr>
  </w:style>
  <w:style w:type="paragraph" w:customStyle="1" w:styleId="IshadedH5Sec">
    <w:name w:val="I shaded H5 Sec"/>
    <w:basedOn w:val="AH5Sec"/>
    <w:rsid w:val="001766EA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1766EA"/>
  </w:style>
  <w:style w:type="paragraph" w:customStyle="1" w:styleId="Penalty">
    <w:name w:val="Penalty"/>
    <w:basedOn w:val="Amainreturn"/>
    <w:rsid w:val="001766EA"/>
  </w:style>
  <w:style w:type="paragraph" w:customStyle="1" w:styleId="aNoteText">
    <w:name w:val="aNoteText"/>
    <w:basedOn w:val="aNoteSymb"/>
    <w:rsid w:val="001766EA"/>
    <w:pPr>
      <w:spacing w:before="60"/>
      <w:ind w:firstLine="0"/>
    </w:pPr>
  </w:style>
  <w:style w:type="paragraph" w:customStyle="1" w:styleId="aExamINum">
    <w:name w:val="aExamINum"/>
    <w:basedOn w:val="aExam"/>
    <w:rsid w:val="00854D46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1766EA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854D46"/>
    <w:pPr>
      <w:keepNext/>
      <w:keepLines/>
      <w:numPr>
        <w:numId w:val="9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1766EA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1766EA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1766EA"/>
    <w:pPr>
      <w:ind w:left="1600"/>
    </w:pPr>
  </w:style>
  <w:style w:type="paragraph" w:customStyle="1" w:styleId="aExampar">
    <w:name w:val="aExampar"/>
    <w:basedOn w:val="aExamss"/>
    <w:rsid w:val="001766EA"/>
    <w:pPr>
      <w:ind w:left="1600"/>
    </w:pPr>
  </w:style>
  <w:style w:type="paragraph" w:customStyle="1" w:styleId="aExamINumss">
    <w:name w:val="aExamINumss"/>
    <w:basedOn w:val="aExamss"/>
    <w:rsid w:val="001766EA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1766EA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1766EA"/>
    <w:pPr>
      <w:ind w:left="1500"/>
    </w:pPr>
  </w:style>
  <w:style w:type="paragraph" w:customStyle="1" w:styleId="aExamNumTextpar">
    <w:name w:val="aExamNumTextpar"/>
    <w:basedOn w:val="aExampar"/>
    <w:rsid w:val="00854D46"/>
    <w:pPr>
      <w:ind w:left="2000"/>
    </w:pPr>
  </w:style>
  <w:style w:type="paragraph" w:customStyle="1" w:styleId="aExamBulletss">
    <w:name w:val="aExamBulletss"/>
    <w:basedOn w:val="aExamss"/>
    <w:rsid w:val="001766EA"/>
    <w:pPr>
      <w:ind w:left="1500" w:hanging="400"/>
    </w:pPr>
  </w:style>
  <w:style w:type="paragraph" w:customStyle="1" w:styleId="aExamBulletpar">
    <w:name w:val="aExamBulletpar"/>
    <w:basedOn w:val="aExampar"/>
    <w:rsid w:val="001766EA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1766EA"/>
    <w:pPr>
      <w:ind w:left="2140"/>
    </w:pPr>
  </w:style>
  <w:style w:type="paragraph" w:customStyle="1" w:styleId="aExamsubpar">
    <w:name w:val="aExamsubpar"/>
    <w:basedOn w:val="aExamss"/>
    <w:rsid w:val="001766EA"/>
    <w:pPr>
      <w:ind w:left="2140"/>
    </w:pPr>
  </w:style>
  <w:style w:type="paragraph" w:customStyle="1" w:styleId="aExamNumsubpar">
    <w:name w:val="aExamNumsubpar"/>
    <w:basedOn w:val="aExamsubpar"/>
    <w:rsid w:val="001766EA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854D46"/>
    <w:pPr>
      <w:ind w:left="2540"/>
    </w:pPr>
  </w:style>
  <w:style w:type="paragraph" w:customStyle="1" w:styleId="aExamBulletsubpar">
    <w:name w:val="aExamBulletsubpar"/>
    <w:basedOn w:val="aExamsubpar"/>
    <w:rsid w:val="001766EA"/>
    <w:pPr>
      <w:numPr>
        <w:numId w:val="20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1766EA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1766EA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1766EA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1766EA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1766EA"/>
    <w:pPr>
      <w:spacing w:before="60"/>
      <w:ind w:firstLine="0"/>
    </w:pPr>
  </w:style>
  <w:style w:type="paragraph" w:customStyle="1" w:styleId="aNoteParasubpar">
    <w:name w:val="aNoteParasubpar"/>
    <w:basedOn w:val="aNotesubpar"/>
    <w:rsid w:val="00854D46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1766EA"/>
    <w:pPr>
      <w:numPr>
        <w:numId w:val="11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1766EA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1766EA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1766EA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1766EA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854D46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854D46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1766EA"/>
  </w:style>
  <w:style w:type="paragraph" w:customStyle="1" w:styleId="SchApara">
    <w:name w:val="Sch A para"/>
    <w:basedOn w:val="Apara"/>
    <w:rsid w:val="001766EA"/>
  </w:style>
  <w:style w:type="paragraph" w:customStyle="1" w:styleId="SchAsubpara">
    <w:name w:val="Sch A subpara"/>
    <w:basedOn w:val="Asubpara"/>
    <w:rsid w:val="001766EA"/>
  </w:style>
  <w:style w:type="paragraph" w:customStyle="1" w:styleId="SchAsubsubpara">
    <w:name w:val="Sch A subsubpara"/>
    <w:basedOn w:val="Asubsubpara"/>
    <w:rsid w:val="001766EA"/>
  </w:style>
  <w:style w:type="paragraph" w:customStyle="1" w:styleId="TOCOL1">
    <w:name w:val="TOCOL 1"/>
    <w:basedOn w:val="TOC1"/>
    <w:rsid w:val="001766EA"/>
  </w:style>
  <w:style w:type="paragraph" w:customStyle="1" w:styleId="TOCOL2">
    <w:name w:val="TOCOL 2"/>
    <w:basedOn w:val="TOC2"/>
    <w:rsid w:val="001766EA"/>
    <w:pPr>
      <w:keepNext w:val="0"/>
    </w:pPr>
  </w:style>
  <w:style w:type="paragraph" w:customStyle="1" w:styleId="TOCOL3">
    <w:name w:val="TOCOL 3"/>
    <w:basedOn w:val="TOC3"/>
    <w:rsid w:val="001766EA"/>
    <w:pPr>
      <w:keepNext w:val="0"/>
    </w:pPr>
  </w:style>
  <w:style w:type="paragraph" w:customStyle="1" w:styleId="TOCOL4">
    <w:name w:val="TOCOL 4"/>
    <w:basedOn w:val="TOC4"/>
    <w:rsid w:val="001766EA"/>
    <w:pPr>
      <w:keepNext w:val="0"/>
    </w:pPr>
  </w:style>
  <w:style w:type="paragraph" w:customStyle="1" w:styleId="TOCOL5">
    <w:name w:val="TOCOL 5"/>
    <w:basedOn w:val="TOC5"/>
    <w:rsid w:val="001766EA"/>
    <w:pPr>
      <w:tabs>
        <w:tab w:val="left" w:pos="400"/>
      </w:tabs>
    </w:pPr>
  </w:style>
  <w:style w:type="paragraph" w:customStyle="1" w:styleId="TOCOL6">
    <w:name w:val="TOCOL 6"/>
    <w:basedOn w:val="TOC6"/>
    <w:rsid w:val="001766EA"/>
    <w:pPr>
      <w:keepNext w:val="0"/>
    </w:pPr>
  </w:style>
  <w:style w:type="paragraph" w:customStyle="1" w:styleId="TOCOL7">
    <w:name w:val="TOCOL 7"/>
    <w:basedOn w:val="TOC7"/>
    <w:rsid w:val="001766EA"/>
  </w:style>
  <w:style w:type="paragraph" w:customStyle="1" w:styleId="TOCOL8">
    <w:name w:val="TOCOL 8"/>
    <w:basedOn w:val="TOC8"/>
    <w:rsid w:val="001766EA"/>
  </w:style>
  <w:style w:type="paragraph" w:customStyle="1" w:styleId="TOCOL9">
    <w:name w:val="TOCOL 9"/>
    <w:basedOn w:val="TOC9"/>
    <w:rsid w:val="001766EA"/>
    <w:pPr>
      <w:ind w:right="0"/>
    </w:pPr>
  </w:style>
  <w:style w:type="paragraph" w:styleId="TOC9">
    <w:name w:val="toc 9"/>
    <w:basedOn w:val="Normal"/>
    <w:next w:val="Normal"/>
    <w:autoRedefine/>
    <w:rsid w:val="001766EA"/>
    <w:pPr>
      <w:ind w:left="1920" w:right="600"/>
    </w:pPr>
  </w:style>
  <w:style w:type="paragraph" w:customStyle="1" w:styleId="Billname1">
    <w:name w:val="Billname1"/>
    <w:basedOn w:val="Normal"/>
    <w:rsid w:val="001766EA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1766EA"/>
    <w:rPr>
      <w:sz w:val="20"/>
    </w:rPr>
  </w:style>
  <w:style w:type="paragraph" w:customStyle="1" w:styleId="TablePara10">
    <w:name w:val="TablePara10"/>
    <w:basedOn w:val="tablepara"/>
    <w:rsid w:val="001766EA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1766EA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1766EA"/>
  </w:style>
  <w:style w:type="character" w:customStyle="1" w:styleId="charPage">
    <w:name w:val="charPage"/>
    <w:basedOn w:val="DefaultParagraphFont"/>
    <w:rsid w:val="001766EA"/>
  </w:style>
  <w:style w:type="character" w:styleId="PageNumber">
    <w:name w:val="page number"/>
    <w:basedOn w:val="DefaultParagraphFont"/>
    <w:rsid w:val="001766EA"/>
  </w:style>
  <w:style w:type="paragraph" w:customStyle="1" w:styleId="Letterhead">
    <w:name w:val="Letterhead"/>
    <w:rsid w:val="001766EA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854D46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854D46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176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66EA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854D46"/>
  </w:style>
  <w:style w:type="character" w:customStyle="1" w:styleId="FooterChar">
    <w:name w:val="Footer Char"/>
    <w:basedOn w:val="DefaultParagraphFont"/>
    <w:link w:val="Footer"/>
    <w:rsid w:val="001766EA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1766EA"/>
    <w:rPr>
      <w:sz w:val="24"/>
      <w:lang w:eastAsia="en-US"/>
    </w:rPr>
  </w:style>
  <w:style w:type="paragraph" w:customStyle="1" w:styleId="01aPreamble">
    <w:name w:val="01aPreamble"/>
    <w:basedOn w:val="Normal"/>
    <w:qFormat/>
    <w:rsid w:val="001766EA"/>
  </w:style>
  <w:style w:type="paragraph" w:customStyle="1" w:styleId="TableBullet">
    <w:name w:val="TableBullet"/>
    <w:basedOn w:val="TableText10"/>
    <w:qFormat/>
    <w:rsid w:val="001766EA"/>
    <w:pPr>
      <w:numPr>
        <w:numId w:val="24"/>
      </w:numPr>
    </w:pPr>
  </w:style>
  <w:style w:type="paragraph" w:customStyle="1" w:styleId="BillCrest">
    <w:name w:val="Bill Crest"/>
    <w:basedOn w:val="Normal"/>
    <w:next w:val="Normal"/>
    <w:rsid w:val="001766EA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1766EA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854D46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854D46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1766EA"/>
    <w:pPr>
      <w:numPr>
        <w:numId w:val="25"/>
      </w:numPr>
    </w:pPr>
  </w:style>
  <w:style w:type="paragraph" w:customStyle="1" w:styleId="ISchMain">
    <w:name w:val="I Sch Main"/>
    <w:basedOn w:val="BillBasic"/>
    <w:rsid w:val="001766EA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1766EA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1766EA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1766EA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1766EA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1766EA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1766EA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1766EA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1766EA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1766EA"/>
    <w:rPr>
      <w:sz w:val="24"/>
      <w:lang w:eastAsia="en-US"/>
    </w:rPr>
  </w:style>
  <w:style w:type="paragraph" w:customStyle="1" w:styleId="Status">
    <w:name w:val="Status"/>
    <w:basedOn w:val="Normal"/>
    <w:rsid w:val="001766EA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1766EA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854D46"/>
  </w:style>
  <w:style w:type="paragraph" w:customStyle="1" w:styleId="CommentHRS">
    <w:name w:val="CommentHRS"/>
    <w:basedOn w:val="CommentNum"/>
    <w:autoRedefine/>
    <w:qFormat/>
    <w:rsid w:val="00854D46"/>
    <w:pPr>
      <w:numPr>
        <w:numId w:val="21"/>
      </w:numPr>
      <w:ind w:left="1484" w:hanging="775"/>
    </w:pPr>
    <w:rPr>
      <w:color w:val="FF0000"/>
    </w:rPr>
  </w:style>
  <w:style w:type="character" w:styleId="PlaceholderText">
    <w:name w:val="Placeholder Text"/>
    <w:basedOn w:val="DefaultParagraphFont"/>
    <w:uiPriority w:val="99"/>
    <w:semiHidden/>
    <w:rsid w:val="001766EA"/>
    <w:rPr>
      <w:color w:val="808080"/>
    </w:rPr>
  </w:style>
  <w:style w:type="paragraph" w:styleId="ListParagraph">
    <w:name w:val="List Paragraph"/>
    <w:basedOn w:val="Normal"/>
    <w:uiPriority w:val="34"/>
    <w:qFormat/>
    <w:rsid w:val="007F23DA"/>
    <w:pPr>
      <w:widowControl w:val="0"/>
      <w:ind w:left="720"/>
      <w:contextualSpacing/>
    </w:pPr>
    <w:rPr>
      <w:iCs/>
      <w:szCs w:val="24"/>
      <w:lang w:val="en-US"/>
    </w:rPr>
  </w:style>
  <w:style w:type="paragraph" w:customStyle="1" w:styleId="amain0">
    <w:name w:val="amain"/>
    <w:basedOn w:val="Normal"/>
    <w:rsid w:val="001F5198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apara0">
    <w:name w:val="apara"/>
    <w:basedOn w:val="Normal"/>
    <w:rsid w:val="001F5198"/>
    <w:pPr>
      <w:spacing w:before="100" w:beforeAutospacing="1" w:after="100" w:afterAutospacing="1"/>
    </w:pPr>
    <w:rPr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766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12A0"/>
    <w:rPr>
      <w:color w:val="800080" w:themeColor="followedHyperlink"/>
      <w:u w:val="single"/>
    </w:rPr>
  </w:style>
  <w:style w:type="paragraph" w:customStyle="1" w:styleId="amainreturn0">
    <w:name w:val="amainreturn"/>
    <w:basedOn w:val="Normal"/>
    <w:rsid w:val="00CC1D8B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charbolditals0">
    <w:name w:val="charbolditals"/>
    <w:basedOn w:val="DefaultParagraphFont"/>
    <w:rsid w:val="00CC1D8B"/>
  </w:style>
  <w:style w:type="paragraph" w:customStyle="1" w:styleId="ipara0">
    <w:name w:val="ipara"/>
    <w:basedOn w:val="Normal"/>
    <w:rsid w:val="00CC1D8B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idefpara0">
    <w:name w:val="idefpara"/>
    <w:basedOn w:val="Normal"/>
    <w:rsid w:val="00CC1D8B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adef0">
    <w:name w:val="adef"/>
    <w:basedOn w:val="Normal"/>
    <w:rsid w:val="00DE2647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00Spine">
    <w:name w:val="00Spine"/>
    <w:basedOn w:val="Normal"/>
    <w:rsid w:val="001766EA"/>
  </w:style>
  <w:style w:type="paragraph" w:customStyle="1" w:styleId="05Endnote0">
    <w:name w:val="05Endnote"/>
    <w:basedOn w:val="Normal"/>
    <w:rsid w:val="001766EA"/>
  </w:style>
  <w:style w:type="paragraph" w:customStyle="1" w:styleId="06Copyright">
    <w:name w:val="06Copyright"/>
    <w:basedOn w:val="Normal"/>
    <w:rsid w:val="001766EA"/>
  </w:style>
  <w:style w:type="paragraph" w:customStyle="1" w:styleId="RepubNo">
    <w:name w:val="RepubNo"/>
    <w:basedOn w:val="BillBasicHeading"/>
    <w:rsid w:val="001766EA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1766EA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1766EA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1766EA"/>
    <w:rPr>
      <w:rFonts w:ascii="Arial" w:hAnsi="Arial"/>
      <w:b/>
    </w:rPr>
  </w:style>
  <w:style w:type="paragraph" w:customStyle="1" w:styleId="CoverSubHdg">
    <w:name w:val="CoverSubHdg"/>
    <w:basedOn w:val="CoverHeading"/>
    <w:rsid w:val="001766EA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1766EA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1766EA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1766EA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1766EA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1766EA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1766EA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1766EA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1766EA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1766EA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1766EA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1766EA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1766EA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1766EA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1766EA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1766EA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1766EA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1766EA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1766EA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1766EA"/>
  </w:style>
  <w:style w:type="character" w:customStyle="1" w:styleId="charTableText">
    <w:name w:val="charTableText"/>
    <w:basedOn w:val="DefaultParagraphFont"/>
    <w:rsid w:val="001766EA"/>
  </w:style>
  <w:style w:type="paragraph" w:customStyle="1" w:styleId="Dict-HeadingSymb">
    <w:name w:val="Dict-Heading Symb"/>
    <w:basedOn w:val="Dict-Heading"/>
    <w:rsid w:val="001766EA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1766EA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1766EA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1766EA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1766EA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1766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1766EA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1766EA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1766EA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1766EA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1766EA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1766EA"/>
    <w:pPr>
      <w:ind w:hanging="480"/>
    </w:pPr>
  </w:style>
  <w:style w:type="paragraph" w:styleId="MacroText">
    <w:name w:val="macro"/>
    <w:link w:val="MacroTextChar"/>
    <w:semiHidden/>
    <w:rsid w:val="001766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96D46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1766EA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1766EA"/>
  </w:style>
  <w:style w:type="paragraph" w:customStyle="1" w:styleId="RenumProvEntries">
    <w:name w:val="RenumProvEntries"/>
    <w:basedOn w:val="Normal"/>
    <w:rsid w:val="001766EA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1766EA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1766EA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1766EA"/>
    <w:pPr>
      <w:ind w:left="252"/>
    </w:pPr>
  </w:style>
  <w:style w:type="paragraph" w:customStyle="1" w:styleId="RenumTableHdg">
    <w:name w:val="RenumTableHdg"/>
    <w:basedOn w:val="Normal"/>
    <w:rsid w:val="001766EA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1766EA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1766EA"/>
    <w:rPr>
      <w:b w:val="0"/>
    </w:rPr>
  </w:style>
  <w:style w:type="paragraph" w:customStyle="1" w:styleId="Sched-FormSymb">
    <w:name w:val="Sched-Form Symb"/>
    <w:basedOn w:val="Sched-Form"/>
    <w:rsid w:val="001766EA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1766EA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1766EA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1766EA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A96D46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1766EA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1766EA"/>
    <w:pPr>
      <w:ind w:firstLine="0"/>
    </w:pPr>
    <w:rPr>
      <w:b/>
    </w:rPr>
  </w:style>
  <w:style w:type="paragraph" w:customStyle="1" w:styleId="EndNoteTextPub">
    <w:name w:val="EndNoteTextPub"/>
    <w:basedOn w:val="Normal"/>
    <w:rsid w:val="001766EA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1766EA"/>
    <w:rPr>
      <w:szCs w:val="24"/>
    </w:rPr>
  </w:style>
  <w:style w:type="character" w:customStyle="1" w:styleId="charNotBold">
    <w:name w:val="charNotBold"/>
    <w:basedOn w:val="DefaultParagraphFont"/>
    <w:rsid w:val="001766EA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1766EA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1766EA"/>
    <w:pPr>
      <w:numPr>
        <w:numId w:val="33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1766EA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1766EA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1766EA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1766EA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1766EA"/>
    <w:pPr>
      <w:tabs>
        <w:tab w:val="left" w:pos="2700"/>
      </w:tabs>
      <w:spacing w:before="0"/>
    </w:pPr>
  </w:style>
  <w:style w:type="paragraph" w:customStyle="1" w:styleId="parainpara">
    <w:name w:val="para in para"/>
    <w:rsid w:val="001766EA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1766EA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1766EA"/>
    <w:pPr>
      <w:numPr>
        <w:numId w:val="43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1766EA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1766EA"/>
    <w:rPr>
      <w:b w:val="0"/>
      <w:sz w:val="32"/>
    </w:rPr>
  </w:style>
  <w:style w:type="paragraph" w:customStyle="1" w:styleId="MH1Chapter">
    <w:name w:val="M H1 Chapter"/>
    <w:basedOn w:val="AH1Chapter"/>
    <w:rsid w:val="001766EA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1766EA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1766EA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1766EA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1766EA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1766EA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1766EA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1766EA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1766EA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1766EA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1766EA"/>
    <w:pPr>
      <w:ind w:left="1800"/>
    </w:pPr>
  </w:style>
  <w:style w:type="paragraph" w:customStyle="1" w:styleId="Modparareturn">
    <w:name w:val="Mod para return"/>
    <w:basedOn w:val="AparareturnSymb"/>
    <w:rsid w:val="001766EA"/>
    <w:pPr>
      <w:ind w:left="2300"/>
    </w:pPr>
  </w:style>
  <w:style w:type="paragraph" w:customStyle="1" w:styleId="Modsubparareturn">
    <w:name w:val="Mod subpara return"/>
    <w:basedOn w:val="AsubparareturnSymb"/>
    <w:rsid w:val="001766EA"/>
    <w:pPr>
      <w:ind w:left="3040"/>
    </w:pPr>
  </w:style>
  <w:style w:type="paragraph" w:customStyle="1" w:styleId="Modref">
    <w:name w:val="Mod ref"/>
    <w:basedOn w:val="refSymb"/>
    <w:rsid w:val="001766EA"/>
    <w:pPr>
      <w:ind w:left="1100"/>
    </w:pPr>
  </w:style>
  <w:style w:type="paragraph" w:customStyle="1" w:styleId="ModaNote">
    <w:name w:val="Mod aNote"/>
    <w:basedOn w:val="aNoteSymb"/>
    <w:rsid w:val="001766EA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1766EA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1766EA"/>
    <w:pPr>
      <w:ind w:left="0" w:firstLine="0"/>
    </w:pPr>
  </w:style>
  <w:style w:type="paragraph" w:customStyle="1" w:styleId="AmdtEntries">
    <w:name w:val="AmdtEntries"/>
    <w:basedOn w:val="BillBasicHeading"/>
    <w:rsid w:val="001766EA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1766EA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1766EA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1766EA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1766EA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1766EA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1766EA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1766EA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1766EA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1766EA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1766EA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1766EA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1766EA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1766EA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1766EA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1766EA"/>
  </w:style>
  <w:style w:type="paragraph" w:customStyle="1" w:styleId="refSymb">
    <w:name w:val="ref Symb"/>
    <w:basedOn w:val="BillBasic"/>
    <w:next w:val="Normal"/>
    <w:rsid w:val="001766EA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1766EA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1766EA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1766E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1766E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1766EA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1766EA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1766EA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1766EA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1766EA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1766EA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1766EA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1766EA"/>
    <w:pPr>
      <w:ind w:left="1599" w:hanging="2081"/>
    </w:pPr>
  </w:style>
  <w:style w:type="paragraph" w:customStyle="1" w:styleId="IdefsubparaSymb">
    <w:name w:val="I def subpara Symb"/>
    <w:basedOn w:val="IsubparaSymb"/>
    <w:rsid w:val="001766EA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1766E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1766E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1766EA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1766EA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1766EA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1766EA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1766EA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1766EA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1766EA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1766EA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1766EA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1766EA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1766EA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1766EA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1766EA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1766EA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1766EA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1766EA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1766EA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1766EA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1766EA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1766EA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1766EA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1766EA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1766EA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1766EA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1766EA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1766EA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1766EA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1766EA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1766EA"/>
  </w:style>
  <w:style w:type="paragraph" w:customStyle="1" w:styleId="PenaltyParaSymb">
    <w:name w:val="PenaltyPara Symb"/>
    <w:basedOn w:val="Normal"/>
    <w:rsid w:val="001766EA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1766EA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1766EA"/>
    <w:pPr>
      <w:ind w:hanging="4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legislation.act.gov.au/a/2024-36" TargetMode="External"/><Relationship Id="rId21" Type="http://schemas.openxmlformats.org/officeDocument/2006/relationships/hyperlink" Target="https://www.legislation.act.gov.au/a/2004-11" TargetMode="External"/><Relationship Id="rId34" Type="http://schemas.openxmlformats.org/officeDocument/2006/relationships/hyperlink" Target="https://www.legislation.act.gov.au/a/2004-11" TargetMode="External"/><Relationship Id="rId42" Type="http://schemas.openxmlformats.org/officeDocument/2006/relationships/hyperlink" Target="http://www.legislation.act.gov.au/a/2024-36" TargetMode="External"/><Relationship Id="rId47" Type="http://schemas.openxmlformats.org/officeDocument/2006/relationships/hyperlink" Target="http://www.legislation.act.gov.au/a/2004-11" TargetMode="External"/><Relationship Id="rId50" Type="http://schemas.openxmlformats.org/officeDocument/2006/relationships/header" Target="header4.xml"/><Relationship Id="rId55" Type="http://schemas.openxmlformats.org/officeDocument/2006/relationships/hyperlink" Target="http://www.legislation.act.gov.au/a/2001-14" TargetMode="External"/><Relationship Id="rId63" Type="http://schemas.openxmlformats.org/officeDocument/2006/relationships/header" Target="header1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act.gov.au/sl/2025-22/" TargetMode="External"/><Relationship Id="rId29" Type="http://schemas.openxmlformats.org/officeDocument/2006/relationships/hyperlink" Target="http://www.legislation.act.gov.au/a/2001-14" TargetMode="External"/><Relationship Id="rId11" Type="http://schemas.openxmlformats.org/officeDocument/2006/relationships/footer" Target="footer2.xml"/><Relationship Id="rId24" Type="http://schemas.openxmlformats.org/officeDocument/2006/relationships/hyperlink" Target="https://www.legislation.act.gov.au/a/2004-11" TargetMode="External"/><Relationship Id="rId32" Type="http://schemas.openxmlformats.org/officeDocument/2006/relationships/hyperlink" Target="http://www.legislation.act.gov.au/a/2004-11" TargetMode="External"/><Relationship Id="rId37" Type="http://schemas.openxmlformats.org/officeDocument/2006/relationships/hyperlink" Target="http://www.legislation.act.gov.au/a/2004-11" TargetMode="External"/><Relationship Id="rId40" Type="http://schemas.openxmlformats.org/officeDocument/2006/relationships/hyperlink" Target="http://www.legislation.act.gov.au/a/2024-36" TargetMode="External"/><Relationship Id="rId45" Type="http://schemas.openxmlformats.org/officeDocument/2006/relationships/hyperlink" Target="http://www.legislation.act.gov.au/a/2003-40" TargetMode="External"/><Relationship Id="rId53" Type="http://schemas.openxmlformats.org/officeDocument/2006/relationships/footer" Target="footer5.xml"/><Relationship Id="rId58" Type="http://schemas.openxmlformats.org/officeDocument/2006/relationships/header" Target="header7.xml"/><Relationship Id="rId5" Type="http://schemas.openxmlformats.org/officeDocument/2006/relationships/webSettings" Target="webSettings.xml"/><Relationship Id="rId61" Type="http://schemas.openxmlformats.org/officeDocument/2006/relationships/header" Target="header8.xml"/><Relationship Id="rId19" Type="http://schemas.openxmlformats.org/officeDocument/2006/relationships/hyperlink" Target="http://www.legislation.act.gov.au/a/2004-11" TargetMode="Externa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yperlink" Target="http://www.legislation.act.gov.au/a/2004-11" TargetMode="External"/><Relationship Id="rId27" Type="http://schemas.openxmlformats.org/officeDocument/2006/relationships/hyperlink" Target="http://www.legislation.act.gov.au/a/2024-36" TargetMode="External"/><Relationship Id="rId30" Type="http://schemas.openxmlformats.org/officeDocument/2006/relationships/hyperlink" Target="http://www.legislation.act.gov.au/a/2024-36" TargetMode="External"/><Relationship Id="rId35" Type="http://schemas.openxmlformats.org/officeDocument/2006/relationships/hyperlink" Target="http://www.legislation.act.gov.au/a/2001-14" TargetMode="External"/><Relationship Id="rId43" Type="http://schemas.openxmlformats.org/officeDocument/2006/relationships/hyperlink" Target="http://www.legislation.act.gov.au/a/2023-18" TargetMode="External"/><Relationship Id="rId48" Type="http://schemas.openxmlformats.org/officeDocument/2006/relationships/hyperlink" Target="http://www.legislation.act.gov.au/a/2001-14" TargetMode="External"/><Relationship Id="rId56" Type="http://schemas.openxmlformats.org/officeDocument/2006/relationships/hyperlink" Target="http://www.legislation.act.gov.au/" TargetMode="External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://www.legislation.act.gov.au/a/2024-36" TargetMode="External"/><Relationship Id="rId25" Type="http://schemas.openxmlformats.org/officeDocument/2006/relationships/hyperlink" Target="http://www.legislation.act.gov.au/a/2004-11" TargetMode="External"/><Relationship Id="rId33" Type="http://schemas.openxmlformats.org/officeDocument/2006/relationships/hyperlink" Target="http://www.legislation.act.gov.au/a/2004-11" TargetMode="External"/><Relationship Id="rId38" Type="http://schemas.openxmlformats.org/officeDocument/2006/relationships/hyperlink" Target="https://www.legislation.act.gov.au/a/2004-11" TargetMode="External"/><Relationship Id="rId46" Type="http://schemas.openxmlformats.org/officeDocument/2006/relationships/hyperlink" Target="https://www.legislation.gov.au/C2004A03701/latest/versions" TargetMode="External"/><Relationship Id="rId59" Type="http://schemas.openxmlformats.org/officeDocument/2006/relationships/footer" Target="footer7.xml"/><Relationship Id="rId20" Type="http://schemas.openxmlformats.org/officeDocument/2006/relationships/hyperlink" Target="http://www.legislation.act.gov.au/a/2004-11" TargetMode="External"/><Relationship Id="rId41" Type="http://schemas.openxmlformats.org/officeDocument/2006/relationships/hyperlink" Target="http://www.legislation.act.gov.au/a/2001-14" TargetMode="External"/><Relationship Id="rId54" Type="http://schemas.openxmlformats.org/officeDocument/2006/relationships/footer" Target="footer6.xml"/><Relationship Id="rId62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legislation.act.gov.au/a/2024-36" TargetMode="External"/><Relationship Id="rId23" Type="http://schemas.openxmlformats.org/officeDocument/2006/relationships/hyperlink" Target="http://www.legislation.act.gov.au/a/2004-11" TargetMode="External"/><Relationship Id="rId28" Type="http://schemas.openxmlformats.org/officeDocument/2006/relationships/hyperlink" Target="http://www.legislation.act.gov.au/a/2024-36" TargetMode="External"/><Relationship Id="rId36" Type="http://schemas.openxmlformats.org/officeDocument/2006/relationships/hyperlink" Target="http://www.legislation.act.gov.au/a/2004-11" TargetMode="External"/><Relationship Id="rId49" Type="http://schemas.openxmlformats.org/officeDocument/2006/relationships/hyperlink" Target="http://www.legislation.act.gov.au/a/2001-14" TargetMode="External"/><Relationship Id="rId57" Type="http://schemas.openxmlformats.org/officeDocument/2006/relationships/header" Target="header6.xml"/><Relationship Id="rId10" Type="http://schemas.openxmlformats.org/officeDocument/2006/relationships/footer" Target="footer1.xml"/><Relationship Id="rId31" Type="http://schemas.openxmlformats.org/officeDocument/2006/relationships/hyperlink" Target="http://www.legislation.act.gov.au/a/2024-36" TargetMode="External"/><Relationship Id="rId44" Type="http://schemas.openxmlformats.org/officeDocument/2006/relationships/hyperlink" Target="http://www.legislation.act.gov.au/a/2004-11" TargetMode="External"/><Relationship Id="rId52" Type="http://schemas.openxmlformats.org/officeDocument/2006/relationships/footer" Target="footer4.xml"/><Relationship Id="rId60" Type="http://schemas.openxmlformats.org/officeDocument/2006/relationships/footer" Target="footer8.xm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yperlink" Target="http://www.legislation.act.gov.au/a/2001-14" TargetMode="External"/><Relationship Id="rId39" Type="http://schemas.openxmlformats.org/officeDocument/2006/relationships/hyperlink" Target="http://www.legislation.act.gov.au/a/2001-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3360</Words>
  <Characters>17829</Characters>
  <Application>Microsoft Office Word</Application>
  <DocSecurity>0</DocSecurity>
  <Lines>592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Developers Legislation Amendment Act 2026</vt:lpstr>
    </vt:vector>
  </TitlesOfParts>
  <Manager>Section</Manager>
  <Company>Section</Company>
  <LinksUpToDate>false</LinksUpToDate>
  <CharactersWithSpaces>20966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Developers Legislation Amendment Act 2026</dc:title>
  <dc:subject>Amendment</dc:subject>
  <dc:creator>ACT Government</dc:creator>
  <cp:keywords>D11</cp:keywords>
  <dc:description>J2026-474</dc:description>
  <cp:lastModifiedBy>PCODCS</cp:lastModifiedBy>
  <cp:revision>4</cp:revision>
  <cp:lastPrinted>2009-02-26T04:04:00Z</cp:lastPrinted>
  <dcterms:created xsi:type="dcterms:W3CDTF">2026-09-24T01:01:00Z</dcterms:created>
  <dcterms:modified xsi:type="dcterms:W3CDTF">2026-09-24T01:01:00Z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City and Environment Directorate</vt:lpwstr>
  </property>
  <property fmtid="{D5CDD505-2E9C-101B-9397-08002B2CF9AE}" pid="11" name="ClientName1">
    <vt:lpwstr>Eddy Bourke</vt:lpwstr>
  </property>
  <property fmtid="{D5CDD505-2E9C-101B-9397-08002B2CF9AE}" pid="12" name="ClientEmail1">
    <vt:lpwstr>Eddy.Bourke@act.gov.au</vt:lpwstr>
  </property>
  <property fmtid="{D5CDD505-2E9C-101B-9397-08002B2CF9AE}" pid="13" name="ClientPh1">
    <vt:lpwstr>62074722</vt:lpwstr>
  </property>
  <property fmtid="{D5CDD505-2E9C-101B-9397-08002B2CF9AE}" pid="14" name="ClientName2">
    <vt:lpwstr>Amy Kingham</vt:lpwstr>
  </property>
  <property fmtid="{D5CDD505-2E9C-101B-9397-08002B2CF9AE}" pid="15" name="ClientEmail2">
    <vt:lpwstr>Amy.Kingham@act.gov.au</vt:lpwstr>
  </property>
  <property fmtid="{D5CDD505-2E9C-101B-9397-08002B2CF9AE}" pid="16" name="ClientPh2">
    <vt:lpwstr>62053398</vt:lpwstr>
  </property>
  <property fmtid="{D5CDD505-2E9C-101B-9397-08002B2CF9AE}" pid="17" name="jobType">
    <vt:lpwstr>Drafting</vt:lpwstr>
  </property>
  <property fmtid="{D5CDD505-2E9C-101B-9397-08002B2CF9AE}" pid="18" name="DMSID">
    <vt:lpwstr>15974970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Property Developers Legislation Amendment Bill 2026</vt:lpwstr>
  </property>
  <property fmtid="{D5CDD505-2E9C-101B-9397-08002B2CF9AE}" pid="22" name="ActName">
    <vt:lpwstr/>
  </property>
  <property fmtid="{D5CDD505-2E9C-101B-9397-08002B2CF9AE}" pid="23" name="DrafterName">
    <vt:lpwstr>Abbie Hartley</vt:lpwstr>
  </property>
  <property fmtid="{D5CDD505-2E9C-101B-9397-08002B2CF9AE}" pid="24" name="DrafterEmail">
    <vt:lpwstr>abbie.hartley@act.gov.au</vt:lpwstr>
  </property>
  <property fmtid="{D5CDD505-2E9C-101B-9397-08002B2CF9AE}" pid="25" name="DrafterPh">
    <vt:lpwstr>62055558</vt:lpwstr>
  </property>
  <property fmtid="{D5CDD505-2E9C-101B-9397-08002B2CF9AE}" pid="26" name="SettlerName">
    <vt:lpwstr>Pamela Avell</vt:lpwstr>
  </property>
  <property fmtid="{D5CDD505-2E9C-101B-9397-08002B2CF9AE}" pid="27" name="SettlerEmail">
    <vt:lpwstr>Pamela.Avell@act.gov.au</vt:lpwstr>
  </property>
  <property fmtid="{D5CDD505-2E9C-101B-9397-08002B2CF9AE}" pid="28" name="SettlerPh">
    <vt:lpwstr>62050072</vt:lpwstr>
  </property>
  <property fmtid="{D5CDD505-2E9C-101B-9397-08002B2CF9AE}" pid="29" name="Status">
    <vt:lpwstr> </vt:lpwstr>
  </property>
  <property fmtid="{D5CDD505-2E9C-101B-9397-08002B2CF9AE}" pid="30" name="Eff">
    <vt:lpwstr> 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