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1A6DA" w14:textId="77777777" w:rsidR="00C42651" w:rsidRDefault="00C42651" w:rsidP="00C42651">
      <w:pPr>
        <w:spacing w:before="400"/>
        <w:jc w:val="center"/>
      </w:pPr>
      <w:r>
        <w:rPr>
          <w:noProof/>
          <w:color w:val="000000"/>
          <w:sz w:val="22"/>
        </w:rPr>
        <w:t>2026</w:t>
      </w:r>
    </w:p>
    <w:p w14:paraId="5E3AB85C" w14:textId="77777777" w:rsidR="00C42651" w:rsidRDefault="00C42651" w:rsidP="00C42651">
      <w:pPr>
        <w:spacing w:before="300"/>
        <w:jc w:val="center"/>
      </w:pPr>
      <w:r>
        <w:t>THE LEGISLATIVE ASSEMBLY</w:t>
      </w:r>
      <w:r>
        <w:br/>
        <w:t>FOR THE AUSTRALIAN CAPITAL TERRITORY</w:t>
      </w:r>
    </w:p>
    <w:p w14:paraId="0DBF7FFC" w14:textId="77777777" w:rsidR="00C42651" w:rsidRDefault="00C42651" w:rsidP="00C42651">
      <w:pPr>
        <w:pStyle w:val="N-line1"/>
        <w:jc w:val="both"/>
      </w:pPr>
    </w:p>
    <w:p w14:paraId="069DA2DE" w14:textId="77777777" w:rsidR="00C42651" w:rsidRDefault="00C42651" w:rsidP="00C42651">
      <w:pPr>
        <w:spacing w:before="120"/>
        <w:jc w:val="center"/>
      </w:pPr>
      <w:r>
        <w:t>(As presented)</w:t>
      </w:r>
    </w:p>
    <w:p w14:paraId="687DDA97" w14:textId="6AF702F4" w:rsidR="00C42651" w:rsidRDefault="00C42651" w:rsidP="00C42651">
      <w:pPr>
        <w:spacing w:before="240"/>
        <w:jc w:val="center"/>
      </w:pPr>
      <w:r>
        <w:t>(Mark Parton MLA)</w:t>
      </w:r>
    </w:p>
    <w:p w14:paraId="3F37B8AF" w14:textId="21B5EF47" w:rsidR="00C42651" w:rsidRPr="00917D34" w:rsidRDefault="002150E2" w:rsidP="00C42651">
      <w:pPr>
        <w:pStyle w:val="Billname1"/>
      </w:pPr>
      <w:r>
        <w:t>Suicide Prevention Bill 2026</w:t>
      </w:r>
    </w:p>
    <w:p w14:paraId="57B4E5A5" w14:textId="77777777" w:rsidR="00C42651" w:rsidRPr="00917D34" w:rsidRDefault="00C42651" w:rsidP="00C42651">
      <w:pPr>
        <w:pStyle w:val="ActNo"/>
      </w:pPr>
      <w:r w:rsidRPr="00917D34">
        <w:fldChar w:fldCharType="begin"/>
      </w:r>
      <w:r w:rsidRPr="00917D34">
        <w:instrText xml:space="preserve"> DOCPROPERTY "Category"  \* MERGEFORMAT </w:instrText>
      </w:r>
      <w:r w:rsidRPr="00917D34">
        <w:fldChar w:fldCharType="end"/>
      </w:r>
    </w:p>
    <w:p w14:paraId="51DABD23" w14:textId="77777777" w:rsidR="00C42651" w:rsidRPr="00917D34" w:rsidRDefault="00C42651" w:rsidP="00C42651">
      <w:pPr>
        <w:pStyle w:val="Placeholder"/>
        <w:suppressLineNumbers/>
      </w:pPr>
      <w:r w:rsidRPr="00917D34">
        <w:rPr>
          <w:rStyle w:val="charContents"/>
          <w:sz w:val="16"/>
        </w:rPr>
        <w:t xml:space="preserve">  </w:t>
      </w:r>
      <w:r w:rsidRPr="00917D34">
        <w:rPr>
          <w:rStyle w:val="charPage"/>
        </w:rPr>
        <w:t xml:space="preserve">  </w:t>
      </w:r>
    </w:p>
    <w:p w14:paraId="4F96CB85" w14:textId="77777777" w:rsidR="00C42651" w:rsidRPr="00917D34" w:rsidRDefault="00C42651" w:rsidP="00C42651">
      <w:pPr>
        <w:pStyle w:val="N-TOCheading"/>
      </w:pPr>
      <w:r w:rsidRPr="00917D34">
        <w:rPr>
          <w:rStyle w:val="charContents"/>
        </w:rPr>
        <w:t>Contents</w:t>
      </w:r>
    </w:p>
    <w:p w14:paraId="670A850E" w14:textId="77777777" w:rsidR="00C42651" w:rsidRPr="00917D34" w:rsidRDefault="00C42651" w:rsidP="00C42651">
      <w:pPr>
        <w:pStyle w:val="N-9pt"/>
      </w:pPr>
      <w:r w:rsidRPr="00917D34">
        <w:tab/>
      </w:r>
      <w:r w:rsidRPr="00917D34">
        <w:rPr>
          <w:rStyle w:val="charPage"/>
        </w:rPr>
        <w:t>Page</w:t>
      </w:r>
    </w:p>
    <w:p w14:paraId="2A850D1C" w14:textId="576546E0" w:rsidR="00BF35CD" w:rsidRDefault="00C42651">
      <w:pPr>
        <w:pStyle w:val="TOC2"/>
        <w:rPr>
          <w:rFonts w:asciiTheme="minorHAnsi" w:eastAsiaTheme="minorEastAsia" w:hAnsiTheme="minorHAnsi" w:cstheme="minorBidi"/>
          <w:b w:val="0"/>
          <w:kern w:val="2"/>
          <w:szCs w:val="24"/>
          <w:lang w:eastAsia="en-AU"/>
          <w14:ligatures w14:val="standardContextual"/>
        </w:rPr>
      </w:pPr>
      <w:r>
        <w:fldChar w:fldCharType="begin"/>
      </w:r>
      <w:r>
        <w:instrText xml:space="preserve"> TOC \o "1-5" \h \t "A H1 Chapter,1,A H2 Part,2,A H3 Div,3,A H4 SubDiv,4,A H5 Sec,5,Sched-heading,6,Sched-heading Symb,6,Sched-Part,7,Sched-Part Symb,7,Endnote1,7,Sched-Form,8,Sched-Form Symb,8,Dict-Heading,6,Dict-Heading Symb,6,Sch clause heading,5,Endnote2,5 </w:instrText>
      </w:r>
      <w:r>
        <w:fldChar w:fldCharType="separate"/>
      </w:r>
      <w:hyperlink w:anchor="_Toc244094418" w:history="1">
        <w:r w:rsidR="00BF35CD" w:rsidRPr="003324D9">
          <w:rPr>
            <w:rStyle w:val="Hyperlink"/>
          </w:rPr>
          <w:t>Part 1</w:t>
        </w:r>
        <w:r w:rsidR="00BF35CD">
          <w:rPr>
            <w:rFonts w:asciiTheme="minorHAnsi" w:eastAsiaTheme="minorEastAsia" w:hAnsiTheme="minorHAnsi" w:cstheme="minorBidi"/>
            <w:b w:val="0"/>
            <w:kern w:val="2"/>
            <w:szCs w:val="24"/>
            <w:lang w:eastAsia="en-AU"/>
            <w14:ligatures w14:val="standardContextual"/>
          </w:rPr>
          <w:tab/>
        </w:r>
        <w:r w:rsidR="00BF35CD" w:rsidRPr="003324D9">
          <w:rPr>
            <w:rStyle w:val="Hyperlink"/>
          </w:rPr>
          <w:t>Preliminary</w:t>
        </w:r>
        <w:r w:rsidR="00BF35CD">
          <w:tab/>
        </w:r>
        <w:r w:rsidR="00BF35CD">
          <w:fldChar w:fldCharType="begin"/>
        </w:r>
        <w:r w:rsidR="00BF35CD">
          <w:instrText xml:space="preserve"> PAGEREF _Toc244094418 \h </w:instrText>
        </w:r>
        <w:r w:rsidR="00BF35CD">
          <w:fldChar w:fldCharType="separate"/>
        </w:r>
        <w:r w:rsidR="00BF35CD">
          <w:t>2</w:t>
        </w:r>
        <w:r w:rsidR="00BF35CD">
          <w:fldChar w:fldCharType="end"/>
        </w:r>
      </w:hyperlink>
    </w:p>
    <w:p w14:paraId="4D54BA85" w14:textId="7C6D5FFE" w:rsidR="00BF35CD" w:rsidRDefault="00BF35CD">
      <w:pPr>
        <w:pStyle w:val="TOC5"/>
        <w:rPr>
          <w:rFonts w:asciiTheme="minorHAnsi" w:hAnsiTheme="minorHAnsi" w:cstheme="minorBidi"/>
          <w:sz w:val="24"/>
          <w:szCs w:val="24"/>
        </w:rPr>
      </w:pPr>
      <w:hyperlink w:anchor="_Toc244094419" w:history="1">
        <w:r w:rsidRPr="003324D9">
          <w:rPr>
            <w:rStyle w:val="Hyperlink"/>
          </w:rPr>
          <w:t>1</w:t>
        </w:r>
        <w:r>
          <w:rPr>
            <w:rFonts w:asciiTheme="minorHAnsi" w:hAnsiTheme="minorHAnsi" w:cstheme="minorBidi"/>
            <w:sz w:val="24"/>
            <w:szCs w:val="24"/>
          </w:rPr>
          <w:tab/>
        </w:r>
        <w:r w:rsidRPr="003324D9">
          <w:rPr>
            <w:rStyle w:val="Hyperlink"/>
          </w:rPr>
          <w:t>Name of Act</w:t>
        </w:r>
        <w:r>
          <w:tab/>
        </w:r>
        <w:r>
          <w:fldChar w:fldCharType="begin"/>
        </w:r>
        <w:r>
          <w:instrText xml:space="preserve"> PAGEREF _Toc244094419 \h </w:instrText>
        </w:r>
        <w:r>
          <w:fldChar w:fldCharType="separate"/>
        </w:r>
        <w:r>
          <w:t>2</w:t>
        </w:r>
        <w:r>
          <w:fldChar w:fldCharType="end"/>
        </w:r>
      </w:hyperlink>
    </w:p>
    <w:p w14:paraId="468467DE" w14:textId="63C0B90C" w:rsidR="00BF35CD" w:rsidRDefault="00BF35CD">
      <w:pPr>
        <w:pStyle w:val="TOC5"/>
        <w:rPr>
          <w:rFonts w:asciiTheme="minorHAnsi" w:hAnsiTheme="minorHAnsi" w:cstheme="minorBidi"/>
          <w:sz w:val="24"/>
          <w:szCs w:val="24"/>
        </w:rPr>
      </w:pPr>
      <w:hyperlink w:anchor="_Toc244094420" w:history="1">
        <w:r w:rsidRPr="003324D9">
          <w:rPr>
            <w:rStyle w:val="Hyperlink"/>
          </w:rPr>
          <w:t>2</w:t>
        </w:r>
        <w:r>
          <w:rPr>
            <w:rFonts w:asciiTheme="minorHAnsi" w:hAnsiTheme="minorHAnsi" w:cstheme="minorBidi"/>
            <w:sz w:val="24"/>
            <w:szCs w:val="24"/>
          </w:rPr>
          <w:tab/>
        </w:r>
        <w:r w:rsidRPr="003324D9">
          <w:rPr>
            <w:rStyle w:val="Hyperlink"/>
          </w:rPr>
          <w:t>Commencement</w:t>
        </w:r>
        <w:r>
          <w:tab/>
        </w:r>
        <w:r>
          <w:fldChar w:fldCharType="begin"/>
        </w:r>
        <w:r>
          <w:instrText xml:space="preserve"> PAGEREF _Toc244094420 \h </w:instrText>
        </w:r>
        <w:r>
          <w:fldChar w:fldCharType="separate"/>
        </w:r>
        <w:r>
          <w:t>2</w:t>
        </w:r>
        <w:r>
          <w:fldChar w:fldCharType="end"/>
        </w:r>
      </w:hyperlink>
    </w:p>
    <w:p w14:paraId="60918A89" w14:textId="40DF4372" w:rsidR="00BF35CD" w:rsidRDefault="00BF35CD">
      <w:pPr>
        <w:pStyle w:val="TOC5"/>
        <w:rPr>
          <w:rFonts w:asciiTheme="minorHAnsi" w:hAnsiTheme="minorHAnsi" w:cstheme="minorBidi"/>
          <w:sz w:val="24"/>
          <w:szCs w:val="24"/>
        </w:rPr>
      </w:pPr>
      <w:hyperlink w:anchor="_Toc244094421" w:history="1">
        <w:r w:rsidRPr="003324D9">
          <w:rPr>
            <w:rStyle w:val="Hyperlink"/>
          </w:rPr>
          <w:t>3</w:t>
        </w:r>
        <w:r>
          <w:rPr>
            <w:rFonts w:asciiTheme="minorHAnsi" w:hAnsiTheme="minorHAnsi" w:cstheme="minorBidi"/>
            <w:sz w:val="24"/>
            <w:szCs w:val="24"/>
          </w:rPr>
          <w:tab/>
        </w:r>
        <w:r w:rsidRPr="003324D9">
          <w:rPr>
            <w:rStyle w:val="Hyperlink"/>
          </w:rPr>
          <w:t>Legislation amended</w:t>
        </w:r>
        <w:r>
          <w:tab/>
        </w:r>
        <w:r>
          <w:fldChar w:fldCharType="begin"/>
        </w:r>
        <w:r>
          <w:instrText xml:space="preserve"> PAGEREF _Toc244094421 \h </w:instrText>
        </w:r>
        <w:r>
          <w:fldChar w:fldCharType="separate"/>
        </w:r>
        <w:r>
          <w:t>2</w:t>
        </w:r>
        <w:r>
          <w:fldChar w:fldCharType="end"/>
        </w:r>
      </w:hyperlink>
    </w:p>
    <w:p w14:paraId="4A7C9045" w14:textId="26EE0064" w:rsidR="00BF35CD" w:rsidRDefault="00BF35CD">
      <w:pPr>
        <w:pStyle w:val="TOC5"/>
        <w:rPr>
          <w:rFonts w:asciiTheme="minorHAnsi" w:hAnsiTheme="minorHAnsi" w:cstheme="minorBidi"/>
          <w:sz w:val="24"/>
          <w:szCs w:val="24"/>
        </w:rPr>
      </w:pPr>
      <w:hyperlink w:anchor="_Toc244094422" w:history="1">
        <w:r w:rsidRPr="003324D9">
          <w:rPr>
            <w:rStyle w:val="Hyperlink"/>
          </w:rPr>
          <w:t>4</w:t>
        </w:r>
        <w:r>
          <w:rPr>
            <w:rFonts w:asciiTheme="minorHAnsi" w:hAnsiTheme="minorHAnsi" w:cstheme="minorBidi"/>
            <w:sz w:val="24"/>
            <w:szCs w:val="24"/>
          </w:rPr>
          <w:tab/>
        </w:r>
        <w:r w:rsidRPr="003324D9">
          <w:rPr>
            <w:rStyle w:val="Hyperlink"/>
          </w:rPr>
          <w:t>Definitions</w:t>
        </w:r>
        <w:r>
          <w:tab/>
        </w:r>
        <w:r>
          <w:fldChar w:fldCharType="begin"/>
        </w:r>
        <w:r>
          <w:instrText xml:space="preserve"> PAGEREF _Toc244094422 \h </w:instrText>
        </w:r>
        <w:r>
          <w:fldChar w:fldCharType="separate"/>
        </w:r>
        <w:r>
          <w:t>2</w:t>
        </w:r>
        <w:r>
          <w:fldChar w:fldCharType="end"/>
        </w:r>
      </w:hyperlink>
    </w:p>
    <w:p w14:paraId="27B7937D" w14:textId="5A53DE01" w:rsidR="00BF35CD" w:rsidRDefault="00BF35CD">
      <w:pPr>
        <w:pStyle w:val="TOC5"/>
        <w:rPr>
          <w:rFonts w:asciiTheme="minorHAnsi" w:hAnsiTheme="minorHAnsi" w:cstheme="minorBidi"/>
          <w:sz w:val="24"/>
          <w:szCs w:val="24"/>
        </w:rPr>
      </w:pPr>
      <w:hyperlink w:anchor="_Toc244094423" w:history="1">
        <w:r w:rsidRPr="003324D9">
          <w:rPr>
            <w:rStyle w:val="Hyperlink"/>
          </w:rPr>
          <w:t>5</w:t>
        </w:r>
        <w:r>
          <w:rPr>
            <w:rFonts w:asciiTheme="minorHAnsi" w:hAnsiTheme="minorHAnsi" w:cstheme="minorBidi"/>
            <w:sz w:val="24"/>
            <w:szCs w:val="24"/>
          </w:rPr>
          <w:tab/>
        </w:r>
        <w:r w:rsidRPr="003324D9">
          <w:rPr>
            <w:rStyle w:val="Hyperlink"/>
          </w:rPr>
          <w:t>Objectives</w:t>
        </w:r>
        <w:r>
          <w:tab/>
        </w:r>
        <w:r>
          <w:fldChar w:fldCharType="begin"/>
        </w:r>
        <w:r>
          <w:instrText xml:space="preserve"> PAGEREF _Toc244094423 \h </w:instrText>
        </w:r>
        <w:r>
          <w:fldChar w:fldCharType="separate"/>
        </w:r>
        <w:r>
          <w:t>2</w:t>
        </w:r>
        <w:r>
          <w:fldChar w:fldCharType="end"/>
        </w:r>
      </w:hyperlink>
    </w:p>
    <w:p w14:paraId="48A1F5E1" w14:textId="549B756D" w:rsidR="00BF35CD" w:rsidRDefault="00BF35CD">
      <w:pPr>
        <w:pStyle w:val="TOC2"/>
        <w:rPr>
          <w:rFonts w:asciiTheme="minorHAnsi" w:eastAsiaTheme="minorEastAsia" w:hAnsiTheme="minorHAnsi" w:cstheme="minorBidi"/>
          <w:b w:val="0"/>
          <w:kern w:val="2"/>
          <w:szCs w:val="24"/>
          <w:lang w:eastAsia="en-AU"/>
          <w14:ligatures w14:val="standardContextual"/>
        </w:rPr>
      </w:pPr>
      <w:hyperlink w:anchor="_Toc244094424" w:history="1">
        <w:r w:rsidRPr="003324D9">
          <w:rPr>
            <w:rStyle w:val="Hyperlink"/>
          </w:rPr>
          <w:t>Part 2</w:t>
        </w:r>
        <w:r>
          <w:rPr>
            <w:rFonts w:asciiTheme="minorHAnsi" w:eastAsiaTheme="minorEastAsia" w:hAnsiTheme="minorHAnsi" w:cstheme="minorBidi"/>
            <w:b w:val="0"/>
            <w:kern w:val="2"/>
            <w:szCs w:val="24"/>
            <w:lang w:eastAsia="en-AU"/>
            <w14:ligatures w14:val="standardContextual"/>
          </w:rPr>
          <w:tab/>
        </w:r>
        <w:r w:rsidRPr="003324D9">
          <w:rPr>
            <w:rStyle w:val="Hyperlink"/>
          </w:rPr>
          <w:t>Suicide Prevention Plans</w:t>
        </w:r>
        <w:r>
          <w:tab/>
        </w:r>
        <w:r>
          <w:fldChar w:fldCharType="begin"/>
        </w:r>
        <w:r>
          <w:instrText xml:space="preserve"> PAGEREF _Toc244094424 \h </w:instrText>
        </w:r>
        <w:r>
          <w:fldChar w:fldCharType="separate"/>
        </w:r>
        <w:r>
          <w:t>4</w:t>
        </w:r>
        <w:r>
          <w:fldChar w:fldCharType="end"/>
        </w:r>
      </w:hyperlink>
    </w:p>
    <w:p w14:paraId="08629FEB" w14:textId="4832C995" w:rsidR="00BF35CD" w:rsidRDefault="00BF35CD">
      <w:pPr>
        <w:pStyle w:val="TOC5"/>
        <w:rPr>
          <w:rFonts w:asciiTheme="minorHAnsi" w:hAnsiTheme="minorHAnsi" w:cstheme="minorBidi"/>
          <w:sz w:val="24"/>
          <w:szCs w:val="24"/>
        </w:rPr>
      </w:pPr>
      <w:hyperlink w:anchor="_Toc244094425" w:history="1">
        <w:r w:rsidRPr="003324D9">
          <w:rPr>
            <w:rStyle w:val="Hyperlink"/>
          </w:rPr>
          <w:t>Division 1</w:t>
        </w:r>
        <w:r>
          <w:rPr>
            <w:rFonts w:asciiTheme="minorHAnsi" w:hAnsiTheme="minorHAnsi" w:cstheme="minorBidi"/>
            <w:sz w:val="24"/>
            <w:szCs w:val="24"/>
          </w:rPr>
          <w:tab/>
        </w:r>
        <w:r w:rsidRPr="003324D9">
          <w:rPr>
            <w:rStyle w:val="Hyperlink"/>
          </w:rPr>
          <w:t>Territory Plan</w:t>
        </w:r>
        <w:r>
          <w:tab/>
        </w:r>
        <w:r>
          <w:fldChar w:fldCharType="begin"/>
        </w:r>
        <w:r>
          <w:instrText xml:space="preserve"> PAGEREF _Toc244094425 \h </w:instrText>
        </w:r>
        <w:r>
          <w:fldChar w:fldCharType="separate"/>
        </w:r>
        <w:r>
          <w:t>4</w:t>
        </w:r>
        <w:r>
          <w:fldChar w:fldCharType="end"/>
        </w:r>
      </w:hyperlink>
    </w:p>
    <w:p w14:paraId="4A9DB26B" w14:textId="56E60F01" w:rsidR="00BF35CD" w:rsidRDefault="00BF35CD">
      <w:pPr>
        <w:pStyle w:val="TOC5"/>
        <w:rPr>
          <w:rFonts w:asciiTheme="minorHAnsi" w:hAnsiTheme="minorHAnsi" w:cstheme="minorBidi"/>
          <w:sz w:val="24"/>
          <w:szCs w:val="24"/>
        </w:rPr>
      </w:pPr>
      <w:hyperlink w:anchor="_Toc244094426" w:history="1">
        <w:r w:rsidRPr="003324D9">
          <w:rPr>
            <w:rStyle w:val="Hyperlink"/>
          </w:rPr>
          <w:t>Division 2</w:t>
        </w:r>
        <w:r>
          <w:rPr>
            <w:rFonts w:asciiTheme="minorHAnsi" w:hAnsiTheme="minorHAnsi" w:cstheme="minorBidi"/>
            <w:sz w:val="24"/>
            <w:szCs w:val="24"/>
          </w:rPr>
          <w:tab/>
        </w:r>
        <w:r w:rsidRPr="003324D9">
          <w:rPr>
            <w:rStyle w:val="Hyperlink"/>
          </w:rPr>
          <w:t>Government Directorate and Agency Plans</w:t>
        </w:r>
        <w:r>
          <w:tab/>
        </w:r>
        <w:r>
          <w:fldChar w:fldCharType="begin"/>
        </w:r>
        <w:r>
          <w:instrText xml:space="preserve"> PAGEREF _Toc244094426 \h </w:instrText>
        </w:r>
        <w:r>
          <w:fldChar w:fldCharType="separate"/>
        </w:r>
        <w:r>
          <w:t>7</w:t>
        </w:r>
        <w:r>
          <w:fldChar w:fldCharType="end"/>
        </w:r>
      </w:hyperlink>
    </w:p>
    <w:p w14:paraId="1ED2879E" w14:textId="21FB1E22" w:rsidR="00BF35CD" w:rsidRDefault="00BF35CD">
      <w:pPr>
        <w:pStyle w:val="TOC5"/>
        <w:rPr>
          <w:rFonts w:asciiTheme="minorHAnsi" w:hAnsiTheme="minorHAnsi" w:cstheme="minorBidi"/>
          <w:sz w:val="24"/>
          <w:szCs w:val="24"/>
        </w:rPr>
      </w:pPr>
      <w:hyperlink w:anchor="_Toc244094427" w:history="1">
        <w:r w:rsidRPr="003324D9">
          <w:rPr>
            <w:rStyle w:val="Hyperlink"/>
          </w:rPr>
          <w:t>Division 3</w:t>
        </w:r>
        <w:r>
          <w:rPr>
            <w:rFonts w:asciiTheme="minorHAnsi" w:hAnsiTheme="minorHAnsi" w:cstheme="minorBidi"/>
            <w:sz w:val="24"/>
            <w:szCs w:val="24"/>
          </w:rPr>
          <w:tab/>
        </w:r>
        <w:r w:rsidRPr="003324D9">
          <w:rPr>
            <w:rStyle w:val="Hyperlink"/>
          </w:rPr>
          <w:t>Reporting and Accountability</w:t>
        </w:r>
        <w:r>
          <w:tab/>
        </w:r>
        <w:r>
          <w:fldChar w:fldCharType="begin"/>
        </w:r>
        <w:r>
          <w:instrText xml:space="preserve"> PAGEREF _Toc244094427 \h </w:instrText>
        </w:r>
        <w:r>
          <w:fldChar w:fldCharType="separate"/>
        </w:r>
        <w:r>
          <w:t>11</w:t>
        </w:r>
        <w:r>
          <w:fldChar w:fldCharType="end"/>
        </w:r>
      </w:hyperlink>
    </w:p>
    <w:p w14:paraId="0DA97C96" w14:textId="0CD34423" w:rsidR="00BF35CD" w:rsidRDefault="00BF35CD">
      <w:pPr>
        <w:pStyle w:val="TOC2"/>
        <w:rPr>
          <w:rFonts w:asciiTheme="minorHAnsi" w:eastAsiaTheme="minorEastAsia" w:hAnsiTheme="minorHAnsi" w:cstheme="minorBidi"/>
          <w:b w:val="0"/>
          <w:kern w:val="2"/>
          <w:szCs w:val="24"/>
          <w:lang w:eastAsia="en-AU"/>
          <w14:ligatures w14:val="standardContextual"/>
        </w:rPr>
      </w:pPr>
      <w:hyperlink w:anchor="_Toc244094428" w:history="1">
        <w:r w:rsidRPr="003324D9">
          <w:rPr>
            <w:rStyle w:val="Hyperlink"/>
          </w:rPr>
          <w:t>Part 3</w:t>
        </w:r>
        <w:r>
          <w:rPr>
            <w:rFonts w:asciiTheme="minorHAnsi" w:eastAsiaTheme="minorEastAsia" w:hAnsiTheme="minorHAnsi" w:cstheme="minorBidi"/>
            <w:b w:val="0"/>
            <w:kern w:val="2"/>
            <w:szCs w:val="24"/>
            <w:lang w:eastAsia="en-AU"/>
            <w14:ligatures w14:val="standardContextual"/>
          </w:rPr>
          <w:tab/>
        </w:r>
        <w:r w:rsidRPr="003324D9">
          <w:rPr>
            <w:rStyle w:val="Hyperlink"/>
          </w:rPr>
          <w:t>Suicide Prevention Council</w:t>
        </w:r>
        <w:r>
          <w:tab/>
        </w:r>
        <w:r>
          <w:fldChar w:fldCharType="begin"/>
        </w:r>
        <w:r>
          <w:instrText xml:space="preserve"> PAGEREF _Toc244094428 \h </w:instrText>
        </w:r>
        <w:r>
          <w:fldChar w:fldCharType="separate"/>
        </w:r>
        <w:r>
          <w:t>13</w:t>
        </w:r>
        <w:r>
          <w:fldChar w:fldCharType="end"/>
        </w:r>
      </w:hyperlink>
    </w:p>
    <w:p w14:paraId="3A1D4535" w14:textId="6051C637" w:rsidR="00BF35CD" w:rsidRDefault="00BF35CD">
      <w:pPr>
        <w:pStyle w:val="TOC2"/>
        <w:rPr>
          <w:rFonts w:asciiTheme="minorHAnsi" w:eastAsiaTheme="minorEastAsia" w:hAnsiTheme="minorHAnsi" w:cstheme="minorBidi"/>
          <w:b w:val="0"/>
          <w:kern w:val="2"/>
          <w:szCs w:val="24"/>
          <w:lang w:eastAsia="en-AU"/>
          <w14:ligatures w14:val="standardContextual"/>
        </w:rPr>
      </w:pPr>
      <w:hyperlink w:anchor="_Toc244094429" w:history="1">
        <w:r w:rsidRPr="003324D9">
          <w:rPr>
            <w:rStyle w:val="Hyperlink"/>
          </w:rPr>
          <w:t>Part 4</w:t>
        </w:r>
        <w:r>
          <w:rPr>
            <w:rFonts w:asciiTheme="minorHAnsi" w:eastAsiaTheme="minorEastAsia" w:hAnsiTheme="minorHAnsi" w:cstheme="minorBidi"/>
            <w:b w:val="0"/>
            <w:kern w:val="2"/>
            <w:szCs w:val="24"/>
            <w:lang w:eastAsia="en-AU"/>
            <w14:ligatures w14:val="standardContextual"/>
          </w:rPr>
          <w:tab/>
        </w:r>
        <w:r w:rsidRPr="003324D9">
          <w:rPr>
            <w:rStyle w:val="Hyperlink"/>
          </w:rPr>
          <w:t>Information Sharing</w:t>
        </w:r>
        <w:r>
          <w:tab/>
        </w:r>
        <w:r>
          <w:fldChar w:fldCharType="begin"/>
        </w:r>
        <w:r>
          <w:instrText xml:space="preserve"> PAGEREF _Toc244094429 \h </w:instrText>
        </w:r>
        <w:r>
          <w:fldChar w:fldCharType="separate"/>
        </w:r>
        <w:r>
          <w:t>16</w:t>
        </w:r>
        <w:r>
          <w:fldChar w:fldCharType="end"/>
        </w:r>
      </w:hyperlink>
    </w:p>
    <w:p w14:paraId="0FF4DD5F" w14:textId="4DFB0B71" w:rsidR="00BF35CD" w:rsidRDefault="00BF35CD">
      <w:pPr>
        <w:pStyle w:val="TOC2"/>
        <w:rPr>
          <w:rFonts w:asciiTheme="minorHAnsi" w:eastAsiaTheme="minorEastAsia" w:hAnsiTheme="minorHAnsi" w:cstheme="minorBidi"/>
          <w:b w:val="0"/>
          <w:kern w:val="2"/>
          <w:szCs w:val="24"/>
          <w:lang w:eastAsia="en-AU"/>
          <w14:ligatures w14:val="standardContextual"/>
        </w:rPr>
      </w:pPr>
      <w:hyperlink w:anchor="_Toc244094430" w:history="1">
        <w:r w:rsidRPr="003324D9">
          <w:rPr>
            <w:rStyle w:val="Hyperlink"/>
          </w:rPr>
          <w:t>Schedule 1 Dictionary</w:t>
        </w:r>
        <w:r>
          <w:tab/>
        </w:r>
        <w:r>
          <w:fldChar w:fldCharType="begin"/>
        </w:r>
        <w:r>
          <w:instrText xml:space="preserve"> PAGEREF _Toc244094430 \h </w:instrText>
        </w:r>
        <w:r>
          <w:fldChar w:fldCharType="separate"/>
        </w:r>
        <w:r>
          <w:t>19</w:t>
        </w:r>
        <w:r>
          <w:fldChar w:fldCharType="end"/>
        </w:r>
      </w:hyperlink>
    </w:p>
    <w:p w14:paraId="242EC67C" w14:textId="3FDD3431" w:rsidR="00C42651" w:rsidRDefault="00C42651" w:rsidP="00C42651">
      <w:pPr>
        <w:pStyle w:val="BillBasic"/>
        <w:sectPr w:rsidR="00C42651" w:rsidSect="00C42651">
          <w:headerReference w:type="even" r:id="rId8"/>
          <w:headerReference w:type="default" r:id="rId9"/>
          <w:footerReference w:type="even" r:id="rId10"/>
          <w:footerReference w:type="default" r:id="rId11"/>
          <w:headerReference w:type="first" r:id="rId12"/>
          <w:footerReference w:type="first" r:id="rId13"/>
          <w:type w:val="continuous"/>
          <w:pgSz w:w="11907" w:h="16839" w:code="9"/>
          <w:pgMar w:top="3796" w:right="1900" w:bottom="2500" w:left="2300" w:header="2480" w:footer="2100" w:gutter="0"/>
          <w:pgNumType w:start="1"/>
          <w:cols w:space="720"/>
          <w:titlePg/>
          <w:docGrid w:linePitch="254"/>
        </w:sectPr>
      </w:pPr>
      <w:r>
        <w:fldChar w:fldCharType="end"/>
      </w:r>
    </w:p>
    <w:p w14:paraId="318143A3" w14:textId="77777777" w:rsidR="00C42651" w:rsidRDefault="00C42651" w:rsidP="00C42651">
      <w:pPr>
        <w:suppressLineNumbers/>
        <w:spacing w:before="400"/>
        <w:jc w:val="center"/>
      </w:pPr>
      <w:r>
        <w:rPr>
          <w:noProof/>
          <w:color w:val="000000"/>
          <w:sz w:val="22"/>
        </w:rPr>
        <w:lastRenderedPageBreak/>
        <w:t>2026</w:t>
      </w:r>
    </w:p>
    <w:p w14:paraId="470C8DB8" w14:textId="77777777" w:rsidR="00C42651" w:rsidRDefault="00C42651" w:rsidP="00C42651">
      <w:pPr>
        <w:suppressLineNumbers/>
        <w:spacing w:before="300"/>
        <w:jc w:val="center"/>
      </w:pPr>
      <w:r>
        <w:t>THE LEGISLATIVE ASSEMBLY</w:t>
      </w:r>
      <w:r>
        <w:br/>
        <w:t>FOR THE AUSTRALIAN CAPITAL TERRITORY</w:t>
      </w:r>
    </w:p>
    <w:p w14:paraId="47A5ACF3" w14:textId="77777777" w:rsidR="00C42651" w:rsidRDefault="00C42651" w:rsidP="00C42651">
      <w:pPr>
        <w:pStyle w:val="N-line1"/>
        <w:suppressLineNumbers/>
        <w:jc w:val="both"/>
      </w:pPr>
    </w:p>
    <w:p w14:paraId="39E8CFB4" w14:textId="77777777" w:rsidR="00C42651" w:rsidRDefault="00C42651" w:rsidP="00C42651">
      <w:pPr>
        <w:suppressLineNumbers/>
        <w:spacing w:before="120"/>
        <w:jc w:val="center"/>
      </w:pPr>
      <w:r>
        <w:t>(As presented)</w:t>
      </w:r>
    </w:p>
    <w:p w14:paraId="3374F5AC" w14:textId="69A0A110" w:rsidR="00C42651" w:rsidRDefault="00C42651" w:rsidP="00C42651">
      <w:pPr>
        <w:suppressLineNumbers/>
        <w:spacing w:before="240"/>
        <w:jc w:val="center"/>
      </w:pPr>
      <w:r>
        <w:t>(Mark Parton MLA)</w:t>
      </w:r>
    </w:p>
    <w:p w14:paraId="290193B0" w14:textId="63273714" w:rsidR="00C42651" w:rsidRPr="00917D34" w:rsidRDefault="00C42651" w:rsidP="00C42651">
      <w:pPr>
        <w:pStyle w:val="Billname"/>
        <w:suppressLineNumbers/>
      </w:pPr>
      <w:r>
        <w:t>Suicide Prevention Bill 2026</w:t>
      </w:r>
    </w:p>
    <w:p w14:paraId="3C8B965D" w14:textId="77777777" w:rsidR="00C42651" w:rsidRPr="00917D34" w:rsidRDefault="00C42651" w:rsidP="00C42651">
      <w:pPr>
        <w:pStyle w:val="ActNo"/>
        <w:suppressLineNumbers/>
      </w:pPr>
      <w:r w:rsidRPr="00917D34">
        <w:fldChar w:fldCharType="begin"/>
      </w:r>
      <w:r w:rsidRPr="00917D34">
        <w:instrText xml:space="preserve"> DOCPROPERTY "Category"  \* MERGEFORMAT </w:instrText>
      </w:r>
      <w:r w:rsidRPr="00917D34">
        <w:fldChar w:fldCharType="end"/>
      </w:r>
    </w:p>
    <w:p w14:paraId="521435F1" w14:textId="77777777" w:rsidR="00C42651" w:rsidRPr="00917D34" w:rsidRDefault="00C42651" w:rsidP="00C42651">
      <w:pPr>
        <w:pStyle w:val="N-line3"/>
        <w:suppressLineNumbers/>
      </w:pPr>
    </w:p>
    <w:p w14:paraId="6C663551" w14:textId="77777777" w:rsidR="00C42651" w:rsidRPr="00917D34" w:rsidRDefault="00C42651" w:rsidP="00C42651">
      <w:pPr>
        <w:pStyle w:val="BillFor"/>
        <w:suppressLineNumbers/>
      </w:pPr>
      <w:r w:rsidRPr="00917D34">
        <w:t>A Bill for</w:t>
      </w:r>
    </w:p>
    <w:p w14:paraId="28184B4E" w14:textId="0507A6DA" w:rsidR="00C42651" w:rsidRPr="00917D34" w:rsidRDefault="00C42651" w:rsidP="00C42651">
      <w:pPr>
        <w:pStyle w:val="LongTitle"/>
        <w:suppressLineNumbers/>
      </w:pPr>
      <w:r w:rsidRPr="00917D34">
        <w:t>An Act to</w:t>
      </w:r>
      <w:r w:rsidR="006233F5">
        <w:t xml:space="preserve"> </w:t>
      </w:r>
      <w:r w:rsidR="006233F5" w:rsidRPr="006233F5">
        <w:t xml:space="preserve">reduce </w:t>
      </w:r>
      <w:r w:rsidR="006233F5">
        <w:t xml:space="preserve">and prevent </w:t>
      </w:r>
      <w:r w:rsidR="006233F5" w:rsidRPr="006233F5">
        <w:t>the incidence of deaths by suicide in th</w:t>
      </w:r>
      <w:r w:rsidR="002573E1">
        <w:t>e</w:t>
      </w:r>
      <w:r w:rsidR="006233F5" w:rsidRPr="006233F5">
        <w:t xml:space="preserve"> </w:t>
      </w:r>
      <w:r w:rsidR="0000361C">
        <w:br/>
        <w:t>A</w:t>
      </w:r>
      <w:r w:rsidR="006233F5">
        <w:t>ustralian Capital Territory</w:t>
      </w:r>
      <w:r w:rsidR="006233F5" w:rsidRPr="006233F5">
        <w:t xml:space="preserve">, to establish the Suicide Prevention Council, to provide for the preparation and implementation of suicide prevention plans, to </w:t>
      </w:r>
      <w:r w:rsidR="006233F5">
        <w:t>require</w:t>
      </w:r>
      <w:r w:rsidR="006233F5" w:rsidRPr="006233F5">
        <w:t xml:space="preserve"> the training of persons and organisations in suicide prevention and postvention, and for other purposes.</w:t>
      </w:r>
    </w:p>
    <w:p w14:paraId="470DB1F2" w14:textId="77777777" w:rsidR="00C42651" w:rsidRPr="00917D34" w:rsidRDefault="00C42651" w:rsidP="00C42651">
      <w:pPr>
        <w:pStyle w:val="N-line3"/>
        <w:suppressLineNumbers/>
      </w:pPr>
    </w:p>
    <w:p w14:paraId="73707D1C" w14:textId="77777777" w:rsidR="00C42651" w:rsidRPr="00917D34" w:rsidRDefault="00C42651" w:rsidP="00C42651">
      <w:pPr>
        <w:pStyle w:val="Placeholder"/>
        <w:suppressLineNumbers/>
      </w:pPr>
      <w:r w:rsidRPr="00917D34">
        <w:rPr>
          <w:rStyle w:val="charContents"/>
          <w:sz w:val="16"/>
        </w:rPr>
        <w:t xml:space="preserve">  </w:t>
      </w:r>
      <w:r w:rsidRPr="00917D34">
        <w:rPr>
          <w:rStyle w:val="charPage"/>
        </w:rPr>
        <w:t xml:space="preserve">  </w:t>
      </w:r>
    </w:p>
    <w:p w14:paraId="3D7C801A" w14:textId="77777777" w:rsidR="00C42651" w:rsidRPr="00917D34" w:rsidRDefault="00C42651" w:rsidP="00C42651">
      <w:pPr>
        <w:pStyle w:val="Placeholder"/>
        <w:suppressLineNumbers/>
      </w:pPr>
      <w:r w:rsidRPr="00917D34">
        <w:rPr>
          <w:rStyle w:val="CharChapNo"/>
        </w:rPr>
        <w:t xml:space="preserve">  </w:t>
      </w:r>
      <w:r w:rsidRPr="00917D34">
        <w:rPr>
          <w:rStyle w:val="CharChapText"/>
        </w:rPr>
        <w:t xml:space="preserve">  </w:t>
      </w:r>
    </w:p>
    <w:p w14:paraId="6C4B32B2" w14:textId="77777777" w:rsidR="00C42651" w:rsidRPr="00917D34" w:rsidRDefault="00C42651" w:rsidP="00C42651">
      <w:pPr>
        <w:pStyle w:val="Placeholder"/>
        <w:suppressLineNumbers/>
      </w:pPr>
      <w:r w:rsidRPr="00917D34">
        <w:rPr>
          <w:rStyle w:val="CharPartNo"/>
        </w:rPr>
        <w:t xml:space="preserve">  </w:t>
      </w:r>
      <w:r w:rsidRPr="00917D34">
        <w:rPr>
          <w:rStyle w:val="CharPartText"/>
        </w:rPr>
        <w:t xml:space="preserve">  </w:t>
      </w:r>
    </w:p>
    <w:p w14:paraId="1BE4BAEC" w14:textId="77777777" w:rsidR="00C42651" w:rsidRPr="00917D34" w:rsidRDefault="00C42651" w:rsidP="00C42651">
      <w:pPr>
        <w:pStyle w:val="Placeholder"/>
        <w:suppressLineNumbers/>
      </w:pPr>
      <w:r w:rsidRPr="00917D34">
        <w:rPr>
          <w:rStyle w:val="CharDivNo"/>
        </w:rPr>
        <w:t xml:space="preserve">  </w:t>
      </w:r>
      <w:r w:rsidRPr="00917D34">
        <w:rPr>
          <w:rStyle w:val="CharDivText"/>
        </w:rPr>
        <w:t xml:space="preserve">  </w:t>
      </w:r>
    </w:p>
    <w:p w14:paraId="30E3A4B6" w14:textId="77777777" w:rsidR="00C42651" w:rsidRPr="00132FBD" w:rsidRDefault="00C42651" w:rsidP="00C42651">
      <w:pPr>
        <w:pStyle w:val="Notified"/>
        <w:suppressLineNumbers/>
      </w:pPr>
    </w:p>
    <w:p w14:paraId="28329DB4" w14:textId="77777777" w:rsidR="00C42651" w:rsidRPr="00917D34" w:rsidRDefault="00C42651" w:rsidP="00C42651">
      <w:pPr>
        <w:pStyle w:val="EnactingWords"/>
        <w:suppressLineNumbers/>
      </w:pPr>
      <w:r w:rsidRPr="00917D34">
        <w:t>The Legislative Assembly for the Australian Capital Territory enacts as follows:</w:t>
      </w:r>
    </w:p>
    <w:p w14:paraId="38D8D616" w14:textId="77777777" w:rsidR="00C42651" w:rsidRPr="00917D34" w:rsidRDefault="00C42651" w:rsidP="00C42651">
      <w:pPr>
        <w:pStyle w:val="PageBreak"/>
        <w:suppressLineNumbers/>
      </w:pPr>
      <w:r w:rsidRPr="00917D34">
        <w:br w:type="page"/>
      </w:r>
    </w:p>
    <w:p w14:paraId="7199DFB5" w14:textId="77777777" w:rsidR="00C42651" w:rsidRPr="002C2C75" w:rsidRDefault="00C42651" w:rsidP="00C42651">
      <w:pPr>
        <w:pStyle w:val="AH2Part"/>
      </w:pPr>
      <w:bookmarkStart w:id="0" w:name="_Toc244094418"/>
      <w:r w:rsidRPr="002C2C75">
        <w:rPr>
          <w:rStyle w:val="CharPartNo"/>
        </w:rPr>
        <w:lastRenderedPageBreak/>
        <w:t>Part 1</w:t>
      </w:r>
      <w:r w:rsidRPr="00917D34">
        <w:tab/>
      </w:r>
      <w:r w:rsidRPr="002C2C75">
        <w:rPr>
          <w:rStyle w:val="CharPartText"/>
        </w:rPr>
        <w:t>Preliminary</w:t>
      </w:r>
      <w:bookmarkEnd w:id="0"/>
    </w:p>
    <w:p w14:paraId="37281B2A" w14:textId="77777777" w:rsidR="00C42651" w:rsidRPr="00917D34" w:rsidRDefault="00C42651" w:rsidP="00C42651">
      <w:pPr>
        <w:pStyle w:val="AH5Sec"/>
        <w:shd w:val="pct25" w:color="auto" w:fill="auto"/>
        <w:rPr>
          <w:color w:val="000000"/>
        </w:rPr>
      </w:pPr>
      <w:bookmarkStart w:id="1" w:name="_Toc244094419"/>
      <w:r w:rsidRPr="002C2C75">
        <w:rPr>
          <w:rStyle w:val="CharSectNo"/>
        </w:rPr>
        <w:t>1</w:t>
      </w:r>
      <w:r w:rsidRPr="00917D34">
        <w:rPr>
          <w:color w:val="000000"/>
        </w:rPr>
        <w:tab/>
        <w:t>Name of Act</w:t>
      </w:r>
      <w:bookmarkEnd w:id="1"/>
    </w:p>
    <w:p w14:paraId="18A6F034" w14:textId="7B9BCBCE" w:rsidR="00C42651" w:rsidRPr="00917D34" w:rsidRDefault="00C42651" w:rsidP="00C42651">
      <w:pPr>
        <w:pStyle w:val="Amainreturn"/>
        <w:rPr>
          <w:color w:val="000000"/>
        </w:rPr>
      </w:pPr>
      <w:r w:rsidRPr="00917D34">
        <w:rPr>
          <w:color w:val="000000"/>
        </w:rPr>
        <w:t xml:space="preserve">This Act is the </w:t>
      </w:r>
      <w:r w:rsidR="006233F5">
        <w:rPr>
          <w:i/>
          <w:color w:val="000000"/>
        </w:rPr>
        <w:t>Suicide Prevention Act 2026</w:t>
      </w:r>
    </w:p>
    <w:p w14:paraId="5759BB7A" w14:textId="77777777" w:rsidR="00C42651" w:rsidRPr="00917D34" w:rsidRDefault="00C42651" w:rsidP="00C42651">
      <w:pPr>
        <w:pStyle w:val="AH5Sec"/>
        <w:shd w:val="pct25" w:color="auto" w:fill="auto"/>
        <w:rPr>
          <w:color w:val="000000"/>
        </w:rPr>
      </w:pPr>
      <w:bookmarkStart w:id="2" w:name="_Toc244094420"/>
      <w:r w:rsidRPr="002C2C75">
        <w:rPr>
          <w:rStyle w:val="CharSectNo"/>
        </w:rPr>
        <w:t>2</w:t>
      </w:r>
      <w:r w:rsidRPr="00917D34">
        <w:rPr>
          <w:color w:val="000000"/>
        </w:rPr>
        <w:tab/>
        <w:t>Commencement</w:t>
      </w:r>
      <w:bookmarkEnd w:id="2"/>
    </w:p>
    <w:p w14:paraId="287A2731" w14:textId="7740BEE3" w:rsidR="00C42651" w:rsidRPr="00917D34" w:rsidRDefault="00C42651" w:rsidP="00C42651">
      <w:pPr>
        <w:pStyle w:val="Amainreturn"/>
        <w:rPr>
          <w:color w:val="000000"/>
        </w:rPr>
      </w:pPr>
      <w:r w:rsidRPr="00917D34">
        <w:rPr>
          <w:color w:val="000000"/>
        </w:rPr>
        <w:t>This Act commences on the 7th day after its notification day</w:t>
      </w:r>
      <w:r w:rsidR="006233F5">
        <w:rPr>
          <w:color w:val="000000"/>
        </w:rPr>
        <w:t xml:space="preserve"> or no later than </w:t>
      </w:r>
      <w:r w:rsidR="00DE462C">
        <w:rPr>
          <w:color w:val="000000"/>
        </w:rPr>
        <w:t xml:space="preserve">30 June </w:t>
      </w:r>
      <w:r w:rsidR="006233F5">
        <w:rPr>
          <w:color w:val="000000"/>
        </w:rPr>
        <w:t>202</w:t>
      </w:r>
      <w:r w:rsidR="00DE462C">
        <w:rPr>
          <w:color w:val="000000"/>
        </w:rPr>
        <w:t>7</w:t>
      </w:r>
      <w:r w:rsidR="006233F5">
        <w:rPr>
          <w:color w:val="000000"/>
        </w:rPr>
        <w:t>.</w:t>
      </w:r>
    </w:p>
    <w:p w14:paraId="7BCBE6EB" w14:textId="77777777" w:rsidR="00C42651" w:rsidRPr="00917D34" w:rsidRDefault="00C42651" w:rsidP="00C42651">
      <w:pPr>
        <w:pStyle w:val="AH5Sec"/>
        <w:shd w:val="pct25" w:color="auto" w:fill="auto"/>
        <w:rPr>
          <w:color w:val="000000"/>
        </w:rPr>
      </w:pPr>
      <w:bookmarkStart w:id="3" w:name="_Toc244094421"/>
      <w:r w:rsidRPr="002C2C75">
        <w:rPr>
          <w:rStyle w:val="CharSectNo"/>
        </w:rPr>
        <w:t>3</w:t>
      </w:r>
      <w:r w:rsidRPr="00917D34">
        <w:rPr>
          <w:color w:val="000000"/>
        </w:rPr>
        <w:tab/>
        <w:t>Legislation amended</w:t>
      </w:r>
      <w:bookmarkEnd w:id="3"/>
    </w:p>
    <w:p w14:paraId="4B861221" w14:textId="19C93F23" w:rsidR="006233F5" w:rsidRPr="00DE462C" w:rsidRDefault="00DE462C" w:rsidP="00DE462C">
      <w:pPr>
        <w:pStyle w:val="Amainreturn"/>
        <w:rPr>
          <w:color w:val="000000"/>
          <w:lang w:val="en-US"/>
        </w:rPr>
      </w:pPr>
      <w:r w:rsidRPr="00DE462C">
        <w:rPr>
          <w:color w:val="000000"/>
          <w:lang w:val="en-US"/>
        </w:rPr>
        <w:t>No amendment to another Act is made by this Act.</w:t>
      </w:r>
    </w:p>
    <w:p w14:paraId="01CFC2F9" w14:textId="005165C9" w:rsidR="00C42651" w:rsidRPr="00917D34" w:rsidRDefault="00C42651" w:rsidP="00C42651">
      <w:pPr>
        <w:pStyle w:val="AH5Sec"/>
        <w:shd w:val="pct25" w:color="auto" w:fill="auto"/>
        <w:rPr>
          <w:color w:val="000000"/>
        </w:rPr>
      </w:pPr>
      <w:bookmarkStart w:id="4" w:name="_Toc244094422"/>
      <w:r w:rsidRPr="002C2C75">
        <w:rPr>
          <w:rStyle w:val="CharSectNo"/>
        </w:rPr>
        <w:t>4</w:t>
      </w:r>
      <w:r w:rsidRPr="00917D34">
        <w:rPr>
          <w:color w:val="000000"/>
        </w:rPr>
        <w:tab/>
      </w:r>
      <w:r w:rsidR="006233F5">
        <w:rPr>
          <w:color w:val="000000"/>
        </w:rPr>
        <w:t>Definitions</w:t>
      </w:r>
      <w:bookmarkEnd w:id="4"/>
    </w:p>
    <w:p w14:paraId="1A77861A" w14:textId="7130F77E" w:rsidR="00C42651" w:rsidRDefault="006233F5" w:rsidP="00C42651">
      <w:pPr>
        <w:pStyle w:val="Amainreturn"/>
        <w:rPr>
          <w:color w:val="000000"/>
        </w:rPr>
      </w:pPr>
      <w:r>
        <w:rPr>
          <w:color w:val="000000"/>
        </w:rPr>
        <w:t>The dictionary in Schedule 1 defines words use</w:t>
      </w:r>
      <w:r w:rsidR="004D26B1">
        <w:rPr>
          <w:color w:val="000000"/>
        </w:rPr>
        <w:t>d</w:t>
      </w:r>
      <w:r>
        <w:rPr>
          <w:color w:val="000000"/>
        </w:rPr>
        <w:t xml:space="preserve"> in this Act.</w:t>
      </w:r>
    </w:p>
    <w:p w14:paraId="02939BE2" w14:textId="44E095AA" w:rsidR="006233F5" w:rsidRPr="00917D34" w:rsidRDefault="00524B80" w:rsidP="006233F5">
      <w:pPr>
        <w:pStyle w:val="AH5Sec"/>
        <w:shd w:val="pct25" w:color="auto" w:fill="auto"/>
        <w:rPr>
          <w:color w:val="000000"/>
        </w:rPr>
      </w:pPr>
      <w:bookmarkStart w:id="5" w:name="_Toc244094423"/>
      <w:r>
        <w:rPr>
          <w:rStyle w:val="CharSectNo"/>
        </w:rPr>
        <w:t>5</w:t>
      </w:r>
      <w:r w:rsidR="006233F5">
        <w:rPr>
          <w:rStyle w:val="CharSectNo"/>
        </w:rPr>
        <w:tab/>
        <w:t>Objectives</w:t>
      </w:r>
      <w:bookmarkEnd w:id="5"/>
      <w:r w:rsidR="006233F5">
        <w:rPr>
          <w:rStyle w:val="CharSectNo"/>
        </w:rPr>
        <w:t xml:space="preserve"> </w:t>
      </w:r>
    </w:p>
    <w:p w14:paraId="73CFD556" w14:textId="43ACA8F8" w:rsidR="006233F5" w:rsidRDefault="006233F5" w:rsidP="006233F5">
      <w:pPr>
        <w:pStyle w:val="Amainreturn"/>
      </w:pPr>
      <w:r w:rsidRPr="00917D34">
        <w:rPr>
          <w:color w:val="000000"/>
        </w:rPr>
        <w:t xml:space="preserve">The </w:t>
      </w:r>
      <w:r>
        <w:t>objectives of this Act are as follows—</w:t>
      </w:r>
    </w:p>
    <w:p w14:paraId="1E2A8204" w14:textId="77777777" w:rsidR="00DE462C" w:rsidRPr="00DE462C" w:rsidRDefault="00DE462C" w:rsidP="00DE462C">
      <w:pPr>
        <w:pStyle w:val="Amainreturn"/>
        <w:rPr>
          <w:color w:val="000000"/>
        </w:rPr>
      </w:pPr>
      <w:r w:rsidRPr="00DE462C">
        <w:rPr>
          <w:color w:val="000000"/>
        </w:rPr>
        <w:t>(a) to reduce suicidal distress and the incidence of suicide in the Australian Capital Territory;</w:t>
      </w:r>
    </w:p>
    <w:p w14:paraId="5FCA87FA" w14:textId="77777777" w:rsidR="00DE462C" w:rsidRPr="00DE462C" w:rsidRDefault="00DE462C" w:rsidP="00DE462C">
      <w:pPr>
        <w:pStyle w:val="Amainreturn"/>
        <w:rPr>
          <w:color w:val="000000"/>
        </w:rPr>
      </w:pPr>
      <w:r w:rsidRPr="00DE462C">
        <w:rPr>
          <w:color w:val="000000"/>
        </w:rPr>
        <w:t>(b) to increase the capability and capacity of government directorates and agencies to prevent suicide, including through education, training, evidence-informed practice and continuous improvement;</w:t>
      </w:r>
    </w:p>
    <w:p w14:paraId="77CF6852" w14:textId="77777777" w:rsidR="00DE462C" w:rsidRPr="00DE462C" w:rsidRDefault="00DE462C" w:rsidP="00DE462C">
      <w:pPr>
        <w:pStyle w:val="Amainreturn"/>
        <w:rPr>
          <w:color w:val="000000"/>
        </w:rPr>
      </w:pPr>
      <w:r w:rsidRPr="00DE462C">
        <w:rPr>
          <w:color w:val="000000"/>
        </w:rPr>
        <w:t>(c) to promote evidence-informed and best-practice approaches to suicide prevention, early intervention, response and postvention;</w:t>
      </w:r>
    </w:p>
    <w:p w14:paraId="6AE1FE35" w14:textId="77777777" w:rsidR="00DE462C" w:rsidRPr="00DE462C" w:rsidRDefault="00DE462C" w:rsidP="00DE462C">
      <w:pPr>
        <w:pStyle w:val="Amainreturn"/>
        <w:rPr>
          <w:color w:val="000000"/>
        </w:rPr>
      </w:pPr>
      <w:r w:rsidRPr="00DE462C">
        <w:rPr>
          <w:color w:val="000000"/>
        </w:rPr>
        <w:t>(d) to ensure suicide prevention is recognised as a shared responsibility across government, community and relevant sectors;</w:t>
      </w:r>
    </w:p>
    <w:p w14:paraId="7AE23129" w14:textId="77777777" w:rsidR="00DE462C" w:rsidRPr="00DE462C" w:rsidRDefault="00DE462C" w:rsidP="00DE462C">
      <w:pPr>
        <w:pStyle w:val="Amainreturn"/>
        <w:rPr>
          <w:color w:val="000000"/>
        </w:rPr>
      </w:pPr>
      <w:r w:rsidRPr="00DE462C">
        <w:rPr>
          <w:color w:val="000000"/>
        </w:rPr>
        <w:t>(e) to address the needs of populations disproportionately impacted by suicide, including by requiring the development and implementation of appropriately targeted initiatives for priority population groups; and</w:t>
      </w:r>
    </w:p>
    <w:p w14:paraId="638C0BDE" w14:textId="5284E01D" w:rsidR="006233F5" w:rsidRPr="00917D34" w:rsidRDefault="00DE462C" w:rsidP="00DE462C">
      <w:pPr>
        <w:pStyle w:val="Amainreturn"/>
        <w:rPr>
          <w:color w:val="000000"/>
        </w:rPr>
      </w:pPr>
      <w:r w:rsidRPr="00DE462C">
        <w:rPr>
          <w:color w:val="000000"/>
        </w:rPr>
        <w:lastRenderedPageBreak/>
        <w:t>(f) to ensure suicide prevention policy, programs and services are informed by evidence, data and people with lived and living experience of suicide, suicidal distress, suicide attempts and bereavement by suicide.</w:t>
      </w:r>
    </w:p>
    <w:p w14:paraId="76605D66" w14:textId="77777777" w:rsidR="00C42651" w:rsidRPr="00917D34" w:rsidRDefault="00C42651" w:rsidP="00C42651">
      <w:pPr>
        <w:pStyle w:val="PageBreak"/>
        <w:suppressLineNumbers/>
        <w:rPr>
          <w:color w:val="000000"/>
        </w:rPr>
      </w:pPr>
      <w:r w:rsidRPr="00917D34">
        <w:rPr>
          <w:color w:val="000000"/>
        </w:rPr>
        <w:br w:type="page"/>
      </w:r>
    </w:p>
    <w:p w14:paraId="69EC0D9C" w14:textId="4DC69B58" w:rsidR="00C42651" w:rsidRPr="002C2C75" w:rsidRDefault="00C42651" w:rsidP="00C42651">
      <w:pPr>
        <w:pStyle w:val="AH2Part"/>
      </w:pPr>
      <w:bookmarkStart w:id="6" w:name="_Toc244094424"/>
      <w:r w:rsidRPr="002C2C75">
        <w:rPr>
          <w:rStyle w:val="CharPartNo"/>
        </w:rPr>
        <w:lastRenderedPageBreak/>
        <w:t>Part 2</w:t>
      </w:r>
      <w:r w:rsidRPr="00917D34">
        <w:rPr>
          <w:color w:val="000000"/>
        </w:rPr>
        <w:tab/>
      </w:r>
      <w:r w:rsidR="00524B80">
        <w:rPr>
          <w:rStyle w:val="CharPartText"/>
          <w:color w:val="000000"/>
        </w:rPr>
        <w:t>Suicide Prevention Plan</w:t>
      </w:r>
      <w:r w:rsidR="00203802">
        <w:rPr>
          <w:rStyle w:val="CharPartText"/>
          <w:color w:val="000000"/>
        </w:rPr>
        <w:t>s</w:t>
      </w:r>
      <w:bookmarkEnd w:id="6"/>
    </w:p>
    <w:p w14:paraId="1FD307BE" w14:textId="19A159F1" w:rsidR="00C42651" w:rsidRPr="00917D34" w:rsidRDefault="00524B80" w:rsidP="00C42651">
      <w:pPr>
        <w:pStyle w:val="AH5Sec"/>
        <w:shd w:val="pct25" w:color="auto" w:fill="auto"/>
        <w:rPr>
          <w:color w:val="000000"/>
        </w:rPr>
      </w:pPr>
      <w:bookmarkStart w:id="7" w:name="_Toc244094425"/>
      <w:r>
        <w:rPr>
          <w:color w:val="000000"/>
        </w:rPr>
        <w:t>Division 1</w:t>
      </w:r>
      <w:r>
        <w:rPr>
          <w:color w:val="000000"/>
        </w:rPr>
        <w:tab/>
        <w:t>Territory Plan</w:t>
      </w:r>
      <w:bookmarkEnd w:id="7"/>
    </w:p>
    <w:p w14:paraId="1C3E2436" w14:textId="56B2748E" w:rsidR="00C42651" w:rsidRPr="00917D34" w:rsidRDefault="00524B80" w:rsidP="00C42651">
      <w:pPr>
        <w:pStyle w:val="IH5Sec"/>
        <w:rPr>
          <w:color w:val="000000"/>
        </w:rPr>
      </w:pPr>
      <w:r>
        <w:rPr>
          <w:color w:val="000000"/>
        </w:rPr>
        <w:t>6</w:t>
      </w:r>
      <w:r w:rsidR="00C42651" w:rsidRPr="00917D34">
        <w:rPr>
          <w:color w:val="000000"/>
        </w:rPr>
        <w:tab/>
      </w:r>
      <w:r>
        <w:rPr>
          <w:color w:val="000000"/>
        </w:rPr>
        <w:t>Requirement for the Office for Mental Health and Wellbeing to prepare and implement the Territory Plan</w:t>
      </w:r>
    </w:p>
    <w:p w14:paraId="24089D68" w14:textId="77777777" w:rsidR="00203802" w:rsidRDefault="00C42651" w:rsidP="00203802">
      <w:pPr>
        <w:pStyle w:val="IMain"/>
        <w:rPr>
          <w:color w:val="000000"/>
        </w:rPr>
      </w:pPr>
      <w:r w:rsidRPr="00917D34">
        <w:rPr>
          <w:color w:val="000000"/>
        </w:rPr>
        <w:tab/>
      </w:r>
      <w:r w:rsidRPr="00917D34">
        <w:rPr>
          <w:color w:val="000000"/>
        </w:rPr>
        <w:tab/>
      </w:r>
      <w:r w:rsidR="00524B80">
        <w:rPr>
          <w:color w:val="000000"/>
        </w:rPr>
        <w:t>The Office for Mental Health and Wellbeing must prepare and support the implementation of the following plan (The Territory Plan)—</w:t>
      </w:r>
    </w:p>
    <w:p w14:paraId="0848A6CB" w14:textId="77777777" w:rsidR="00DE462C" w:rsidRDefault="00DE462C">
      <w:pPr>
        <w:pStyle w:val="IMain"/>
        <w:numPr>
          <w:ilvl w:val="0"/>
          <w:numId w:val="11"/>
        </w:numPr>
        <w:rPr>
          <w:color w:val="000000"/>
        </w:rPr>
      </w:pPr>
      <w:r>
        <w:t>Th</w:t>
      </w:r>
      <w:r w:rsidRPr="00DE462C">
        <w:rPr>
          <w:color w:val="000000"/>
        </w:rPr>
        <w:t>e Office for Mental Health and Wellbeing must prepare and support the implementation of a Territory-wide suicide prevention plan (the Territory Plan).</w:t>
      </w:r>
    </w:p>
    <w:p w14:paraId="4FA9A98B" w14:textId="77777777" w:rsidR="00DE462C" w:rsidRDefault="00DE462C">
      <w:pPr>
        <w:pStyle w:val="IMain"/>
        <w:numPr>
          <w:ilvl w:val="0"/>
          <w:numId w:val="11"/>
        </w:numPr>
        <w:rPr>
          <w:color w:val="000000"/>
        </w:rPr>
      </w:pPr>
      <w:r w:rsidRPr="00DE462C">
        <w:rPr>
          <w:color w:val="000000"/>
        </w:rPr>
        <w:t>The Territory Plan must be completed within 2 years after the commencement of this Act.</w:t>
      </w:r>
    </w:p>
    <w:p w14:paraId="103D4DF8" w14:textId="77777777" w:rsidR="00DE462C" w:rsidRDefault="00DE462C">
      <w:pPr>
        <w:pStyle w:val="IMain"/>
        <w:numPr>
          <w:ilvl w:val="0"/>
          <w:numId w:val="11"/>
        </w:numPr>
        <w:rPr>
          <w:color w:val="000000"/>
        </w:rPr>
      </w:pPr>
      <w:r w:rsidRPr="00DE462C">
        <w:rPr>
          <w:color w:val="000000"/>
        </w:rPr>
        <w:t>The Office must ensure the Territory Plan is implemented as soon as practicable after it is completed.</w:t>
      </w:r>
    </w:p>
    <w:p w14:paraId="730CD725" w14:textId="6738FC8B" w:rsidR="00C42651" w:rsidRPr="00DE462C" w:rsidRDefault="00DE462C">
      <w:pPr>
        <w:pStyle w:val="IMain"/>
        <w:numPr>
          <w:ilvl w:val="0"/>
          <w:numId w:val="11"/>
        </w:numPr>
        <w:rPr>
          <w:color w:val="000000"/>
        </w:rPr>
      </w:pPr>
      <w:r w:rsidRPr="00DE462C">
        <w:rPr>
          <w:color w:val="000000"/>
        </w:rPr>
        <w:t>The Minister must publish the Territory Plan on an ACT Government website as soon as practicable after it is completed.</w:t>
      </w:r>
    </w:p>
    <w:p w14:paraId="73918B6E" w14:textId="772CD522" w:rsidR="00524B80" w:rsidRPr="00917D34" w:rsidRDefault="00524B80" w:rsidP="00524B80">
      <w:pPr>
        <w:pStyle w:val="IH5Sec"/>
        <w:rPr>
          <w:color w:val="000000"/>
        </w:rPr>
      </w:pPr>
      <w:r>
        <w:rPr>
          <w:color w:val="000000"/>
        </w:rPr>
        <w:t xml:space="preserve">7 </w:t>
      </w:r>
      <w:r>
        <w:rPr>
          <w:color w:val="000000"/>
        </w:rPr>
        <w:tab/>
        <w:t>Preparation of the Territory Plan</w:t>
      </w:r>
    </w:p>
    <w:p w14:paraId="319EEBE1" w14:textId="38F1B6AA" w:rsidR="00524B80" w:rsidRDefault="00203802">
      <w:pPr>
        <w:pStyle w:val="IMain"/>
        <w:numPr>
          <w:ilvl w:val="0"/>
          <w:numId w:val="12"/>
        </w:numPr>
        <w:rPr>
          <w:color w:val="000000"/>
        </w:rPr>
      </w:pPr>
      <w:r>
        <w:rPr>
          <w:color w:val="000000"/>
        </w:rPr>
        <w:t>In preparing the Territory Plan, the Office for Mental Health and Wellbeing must have regard to the following—</w:t>
      </w:r>
    </w:p>
    <w:p w14:paraId="22DDD4B7" w14:textId="38629D72" w:rsidR="00DE462C" w:rsidRPr="00DE462C" w:rsidRDefault="00DE462C">
      <w:pPr>
        <w:pStyle w:val="IMain"/>
        <w:numPr>
          <w:ilvl w:val="0"/>
          <w:numId w:val="9"/>
        </w:numPr>
        <w:rPr>
          <w:color w:val="000000"/>
        </w:rPr>
      </w:pPr>
      <w:r>
        <w:rPr>
          <w:color w:val="000000"/>
        </w:rPr>
        <w:t>T</w:t>
      </w:r>
      <w:r w:rsidRPr="00DE462C">
        <w:rPr>
          <w:color w:val="000000"/>
        </w:rPr>
        <w:t>he objectives of this Act;</w:t>
      </w:r>
    </w:p>
    <w:p w14:paraId="33362B13" w14:textId="07687354" w:rsidR="00DE462C" w:rsidRPr="00DE462C" w:rsidRDefault="00DE462C">
      <w:pPr>
        <w:pStyle w:val="IMain"/>
        <w:numPr>
          <w:ilvl w:val="0"/>
          <w:numId w:val="9"/>
        </w:numPr>
        <w:rPr>
          <w:color w:val="000000"/>
        </w:rPr>
      </w:pPr>
      <w:r>
        <w:rPr>
          <w:color w:val="000000"/>
        </w:rPr>
        <w:t>T</w:t>
      </w:r>
      <w:r w:rsidRPr="00DE462C">
        <w:rPr>
          <w:color w:val="000000"/>
        </w:rPr>
        <w:t>he needs of priority population groups;</w:t>
      </w:r>
    </w:p>
    <w:p w14:paraId="401F5364" w14:textId="697FDF58" w:rsidR="00DE462C" w:rsidRPr="00DE462C" w:rsidRDefault="00DE462C">
      <w:pPr>
        <w:pStyle w:val="IMain"/>
        <w:numPr>
          <w:ilvl w:val="0"/>
          <w:numId w:val="9"/>
        </w:numPr>
        <w:rPr>
          <w:color w:val="000000"/>
        </w:rPr>
      </w:pPr>
      <w:r>
        <w:rPr>
          <w:color w:val="000000"/>
        </w:rPr>
        <w:t>T</w:t>
      </w:r>
      <w:r w:rsidRPr="00DE462C">
        <w:rPr>
          <w:color w:val="000000"/>
        </w:rPr>
        <w:t>he specific needs and circumstances of Aboriginal and Torres Strait Islander people;</w:t>
      </w:r>
    </w:p>
    <w:p w14:paraId="0CCEF4DB" w14:textId="40EF9A8A" w:rsidR="00DE462C" w:rsidRPr="00DE462C" w:rsidRDefault="00DE462C">
      <w:pPr>
        <w:pStyle w:val="IMain"/>
        <w:numPr>
          <w:ilvl w:val="0"/>
          <w:numId w:val="9"/>
        </w:numPr>
        <w:rPr>
          <w:color w:val="000000"/>
        </w:rPr>
      </w:pPr>
      <w:r>
        <w:rPr>
          <w:color w:val="000000"/>
        </w:rPr>
        <w:t>T</w:t>
      </w:r>
      <w:r w:rsidRPr="00DE462C">
        <w:rPr>
          <w:color w:val="000000"/>
        </w:rPr>
        <w:t>he need to increase the capability and capacity of government directorates and agencies in relation to suicide prevention;</w:t>
      </w:r>
    </w:p>
    <w:p w14:paraId="7A941AA5" w14:textId="6662E777" w:rsidR="00DE462C" w:rsidRPr="00DE462C" w:rsidRDefault="00DE462C">
      <w:pPr>
        <w:pStyle w:val="IMain"/>
        <w:numPr>
          <w:ilvl w:val="0"/>
          <w:numId w:val="9"/>
        </w:numPr>
        <w:rPr>
          <w:color w:val="000000"/>
        </w:rPr>
      </w:pPr>
      <w:r>
        <w:rPr>
          <w:color w:val="000000"/>
        </w:rPr>
        <w:lastRenderedPageBreak/>
        <w:t>E</w:t>
      </w:r>
      <w:r w:rsidRPr="00DE462C">
        <w:rPr>
          <w:color w:val="000000"/>
        </w:rPr>
        <w:t>vidence and data relating to suicide prevention;</w:t>
      </w:r>
    </w:p>
    <w:p w14:paraId="1ECF28C6" w14:textId="36ACEB90" w:rsidR="00DE462C" w:rsidRPr="00DE462C" w:rsidRDefault="00DE462C">
      <w:pPr>
        <w:pStyle w:val="IMain"/>
        <w:numPr>
          <w:ilvl w:val="0"/>
          <w:numId w:val="9"/>
        </w:numPr>
        <w:rPr>
          <w:color w:val="000000"/>
        </w:rPr>
      </w:pPr>
      <w:r>
        <w:rPr>
          <w:color w:val="000000"/>
        </w:rPr>
        <w:t>T</w:t>
      </w:r>
      <w:r w:rsidRPr="00DE462C">
        <w:rPr>
          <w:color w:val="000000"/>
        </w:rPr>
        <w:t>he lived and living experience of suicide, suicidal distress, suicide attempts and bereavement by suicide;</w:t>
      </w:r>
    </w:p>
    <w:p w14:paraId="0C5BFF16" w14:textId="1E614EEE" w:rsidR="00DE462C" w:rsidRPr="00DE462C" w:rsidRDefault="00DE462C">
      <w:pPr>
        <w:pStyle w:val="IMain"/>
        <w:numPr>
          <w:ilvl w:val="0"/>
          <w:numId w:val="9"/>
        </w:numPr>
        <w:rPr>
          <w:color w:val="000000"/>
        </w:rPr>
      </w:pPr>
      <w:r>
        <w:rPr>
          <w:color w:val="000000"/>
        </w:rPr>
        <w:t>R</w:t>
      </w:r>
      <w:r w:rsidRPr="00DE462C">
        <w:rPr>
          <w:color w:val="000000"/>
        </w:rPr>
        <w:t>elevant suicide prevention strategies, plans and frameworks of the Commonwealth and other Australian jurisdictions, including opportunities for alignment, coordination and cooperation;</w:t>
      </w:r>
    </w:p>
    <w:p w14:paraId="4055A996" w14:textId="5D4D2970" w:rsidR="00DE462C" w:rsidRPr="00DE462C" w:rsidRDefault="00DE462C">
      <w:pPr>
        <w:pStyle w:val="IMain"/>
        <w:numPr>
          <w:ilvl w:val="0"/>
          <w:numId w:val="9"/>
        </w:numPr>
        <w:rPr>
          <w:color w:val="000000"/>
        </w:rPr>
      </w:pPr>
      <w:r>
        <w:rPr>
          <w:color w:val="000000"/>
        </w:rPr>
        <w:t>M</w:t>
      </w:r>
      <w:r w:rsidRPr="00DE462C">
        <w:rPr>
          <w:color w:val="000000"/>
        </w:rPr>
        <w:t>easurable performance indicators and outcomes for assessing the implementation and effectiveness of the Territory Plan, having regard to relevant national outcomes and evaluation frameworks; and</w:t>
      </w:r>
    </w:p>
    <w:p w14:paraId="3157BAFB" w14:textId="4FE71D62" w:rsidR="00DE462C" w:rsidRPr="00DE462C" w:rsidRDefault="00DE462C">
      <w:pPr>
        <w:pStyle w:val="IMain"/>
        <w:numPr>
          <w:ilvl w:val="0"/>
          <w:numId w:val="9"/>
        </w:numPr>
        <w:rPr>
          <w:color w:val="000000"/>
        </w:rPr>
      </w:pPr>
      <w:r>
        <w:rPr>
          <w:color w:val="000000"/>
        </w:rPr>
        <w:t>M</w:t>
      </w:r>
      <w:r w:rsidRPr="00DE462C">
        <w:rPr>
          <w:color w:val="000000"/>
        </w:rPr>
        <w:t>echanisms for monitoring, evaluating and publicly reporting progress against the performance indicators and outcomes.</w:t>
      </w:r>
    </w:p>
    <w:p w14:paraId="0DAD00B5" w14:textId="2FA520BD" w:rsidR="00DE462C" w:rsidRPr="00DE462C" w:rsidRDefault="00DE462C">
      <w:pPr>
        <w:pStyle w:val="IMain"/>
        <w:numPr>
          <w:ilvl w:val="0"/>
          <w:numId w:val="12"/>
        </w:numPr>
        <w:rPr>
          <w:color w:val="000000"/>
        </w:rPr>
      </w:pPr>
      <w:r w:rsidRPr="00DE462C">
        <w:rPr>
          <w:color w:val="000000"/>
        </w:rPr>
        <w:t>In preparing the Territory Plan, the Office must undertake consultation with—</w:t>
      </w:r>
    </w:p>
    <w:p w14:paraId="4100EB35" w14:textId="12AB353F" w:rsidR="00DE462C" w:rsidRPr="00DE462C" w:rsidRDefault="00DE462C">
      <w:pPr>
        <w:pStyle w:val="IMain"/>
        <w:numPr>
          <w:ilvl w:val="0"/>
          <w:numId w:val="13"/>
        </w:numPr>
        <w:rPr>
          <w:color w:val="000000"/>
        </w:rPr>
      </w:pPr>
      <w:r>
        <w:rPr>
          <w:color w:val="000000"/>
        </w:rPr>
        <w:t>P</w:t>
      </w:r>
      <w:r w:rsidRPr="00DE462C">
        <w:rPr>
          <w:color w:val="000000"/>
        </w:rPr>
        <w:t>eople with lived and living experience of suicide, suicidal distress, suicide attempts and bereavement by suicide;</w:t>
      </w:r>
    </w:p>
    <w:p w14:paraId="5B4C26B8" w14:textId="28AE0234" w:rsidR="00DE462C" w:rsidRPr="00DE462C" w:rsidRDefault="00DE462C">
      <w:pPr>
        <w:pStyle w:val="IMain"/>
        <w:numPr>
          <w:ilvl w:val="0"/>
          <w:numId w:val="13"/>
        </w:numPr>
        <w:rPr>
          <w:color w:val="000000"/>
        </w:rPr>
      </w:pPr>
      <w:r w:rsidRPr="00DE462C">
        <w:rPr>
          <w:color w:val="000000"/>
        </w:rPr>
        <w:t>Aboriginal and Torres Strait Islander people and representative bodies;</w:t>
      </w:r>
    </w:p>
    <w:p w14:paraId="13765237" w14:textId="45F643BC" w:rsidR="00DE462C" w:rsidRPr="00DE462C" w:rsidRDefault="00DE462C">
      <w:pPr>
        <w:pStyle w:val="IMain"/>
        <w:numPr>
          <w:ilvl w:val="0"/>
          <w:numId w:val="13"/>
        </w:numPr>
        <w:rPr>
          <w:color w:val="000000"/>
        </w:rPr>
      </w:pPr>
      <w:r>
        <w:rPr>
          <w:color w:val="000000"/>
        </w:rPr>
        <w:t xml:space="preserve"> P</w:t>
      </w:r>
      <w:r w:rsidRPr="00DE462C">
        <w:rPr>
          <w:color w:val="000000"/>
        </w:rPr>
        <w:t>eople from population groups disproportionately impacted by suicide;</w:t>
      </w:r>
    </w:p>
    <w:p w14:paraId="3D3CB4A3" w14:textId="6BB6A0FD" w:rsidR="00DE462C" w:rsidRPr="00DE462C" w:rsidRDefault="00DE462C">
      <w:pPr>
        <w:pStyle w:val="IMain"/>
        <w:numPr>
          <w:ilvl w:val="0"/>
          <w:numId w:val="13"/>
        </w:numPr>
        <w:rPr>
          <w:color w:val="000000"/>
        </w:rPr>
      </w:pPr>
      <w:r>
        <w:rPr>
          <w:color w:val="000000"/>
        </w:rPr>
        <w:t>R</w:t>
      </w:r>
      <w:r w:rsidRPr="00DE462C">
        <w:rPr>
          <w:color w:val="000000"/>
        </w:rPr>
        <w:t>elevant government directorates and agencies;</w:t>
      </w:r>
    </w:p>
    <w:p w14:paraId="5CEAB4F1" w14:textId="37349AC1" w:rsidR="00DE462C" w:rsidRPr="00DE462C" w:rsidRDefault="00DE462C">
      <w:pPr>
        <w:pStyle w:val="IMain"/>
        <w:numPr>
          <w:ilvl w:val="0"/>
          <w:numId w:val="13"/>
        </w:numPr>
        <w:rPr>
          <w:color w:val="000000"/>
        </w:rPr>
      </w:pPr>
      <w:r>
        <w:rPr>
          <w:color w:val="000000"/>
        </w:rPr>
        <w:t>S</w:t>
      </w:r>
      <w:r w:rsidRPr="00DE462C">
        <w:rPr>
          <w:color w:val="000000"/>
        </w:rPr>
        <w:t>uicide prevention, mental health and community organisations;</w:t>
      </w:r>
    </w:p>
    <w:p w14:paraId="332C78B0" w14:textId="142DD365" w:rsidR="00DE462C" w:rsidRPr="00DE462C" w:rsidRDefault="00DE462C">
      <w:pPr>
        <w:pStyle w:val="IMain"/>
        <w:numPr>
          <w:ilvl w:val="0"/>
          <w:numId w:val="13"/>
        </w:numPr>
        <w:rPr>
          <w:color w:val="000000"/>
        </w:rPr>
      </w:pPr>
      <w:r>
        <w:rPr>
          <w:color w:val="000000"/>
        </w:rPr>
        <w:t>H</w:t>
      </w:r>
      <w:r w:rsidRPr="00DE462C">
        <w:rPr>
          <w:color w:val="000000"/>
        </w:rPr>
        <w:t>ealth and community service providers;</w:t>
      </w:r>
    </w:p>
    <w:p w14:paraId="4C1ECA6F" w14:textId="142EC637" w:rsidR="00DE462C" w:rsidRPr="00DE462C" w:rsidRDefault="00DE462C">
      <w:pPr>
        <w:pStyle w:val="IMain"/>
        <w:numPr>
          <w:ilvl w:val="0"/>
          <w:numId w:val="13"/>
        </w:numPr>
        <w:rPr>
          <w:color w:val="000000"/>
        </w:rPr>
      </w:pPr>
      <w:r>
        <w:rPr>
          <w:color w:val="000000"/>
        </w:rPr>
        <w:t>R</w:t>
      </w:r>
      <w:r w:rsidRPr="00DE462C">
        <w:rPr>
          <w:color w:val="000000"/>
        </w:rPr>
        <w:t>elevant professional and research bodies; and</w:t>
      </w:r>
    </w:p>
    <w:p w14:paraId="5448DDA3" w14:textId="385F9ACF" w:rsidR="00DE462C" w:rsidRPr="00DE462C" w:rsidRDefault="00DE462C">
      <w:pPr>
        <w:pStyle w:val="IMain"/>
        <w:numPr>
          <w:ilvl w:val="0"/>
          <w:numId w:val="13"/>
        </w:numPr>
        <w:rPr>
          <w:color w:val="000000"/>
        </w:rPr>
      </w:pPr>
      <w:r>
        <w:rPr>
          <w:color w:val="000000"/>
        </w:rPr>
        <w:t>A</w:t>
      </w:r>
      <w:r w:rsidRPr="00DE462C">
        <w:rPr>
          <w:color w:val="000000"/>
        </w:rPr>
        <w:t>ny</w:t>
      </w:r>
      <w:r>
        <w:rPr>
          <w:color w:val="000000"/>
        </w:rPr>
        <w:t xml:space="preserve"> </w:t>
      </w:r>
      <w:r w:rsidRPr="00DE462C">
        <w:rPr>
          <w:color w:val="000000"/>
        </w:rPr>
        <w:t>other person or organisation the Office considers appropriate.</w:t>
      </w:r>
    </w:p>
    <w:p w14:paraId="0A6BA3D7" w14:textId="3478BE98" w:rsidR="00DE462C" w:rsidRPr="00DE462C" w:rsidRDefault="00DE462C">
      <w:pPr>
        <w:pStyle w:val="IMain"/>
        <w:numPr>
          <w:ilvl w:val="0"/>
          <w:numId w:val="12"/>
        </w:numPr>
        <w:rPr>
          <w:color w:val="000000"/>
        </w:rPr>
      </w:pPr>
      <w:r w:rsidRPr="00DE462C">
        <w:rPr>
          <w:color w:val="000000"/>
        </w:rPr>
        <w:lastRenderedPageBreak/>
        <w:t>The Territory Plan must set out—</w:t>
      </w:r>
    </w:p>
    <w:p w14:paraId="5E79189D" w14:textId="0E351326" w:rsidR="00DE462C" w:rsidRPr="00DE462C" w:rsidRDefault="00DE462C">
      <w:pPr>
        <w:pStyle w:val="IMain"/>
        <w:numPr>
          <w:ilvl w:val="0"/>
          <w:numId w:val="14"/>
        </w:numPr>
        <w:rPr>
          <w:color w:val="000000"/>
        </w:rPr>
      </w:pPr>
      <w:r>
        <w:rPr>
          <w:color w:val="000000"/>
        </w:rPr>
        <w:t>T</w:t>
      </w:r>
      <w:r w:rsidRPr="00DE462C">
        <w:rPr>
          <w:color w:val="000000"/>
        </w:rPr>
        <w:t>he priorities and objectives for suicide prevention in the Territory;</w:t>
      </w:r>
    </w:p>
    <w:p w14:paraId="66B23100" w14:textId="1E0D3D19" w:rsidR="00DE462C" w:rsidRPr="00DE462C" w:rsidRDefault="00DE462C">
      <w:pPr>
        <w:pStyle w:val="IMain"/>
        <w:numPr>
          <w:ilvl w:val="0"/>
          <w:numId w:val="14"/>
        </w:numPr>
        <w:rPr>
          <w:color w:val="000000"/>
        </w:rPr>
      </w:pPr>
      <w:r>
        <w:rPr>
          <w:color w:val="000000"/>
        </w:rPr>
        <w:t>A</w:t>
      </w:r>
      <w:r w:rsidRPr="00DE462C">
        <w:rPr>
          <w:color w:val="000000"/>
        </w:rPr>
        <w:t>ctions to be undertaken to achieve those priorities and objectives;</w:t>
      </w:r>
    </w:p>
    <w:p w14:paraId="5D0EB167" w14:textId="5351A737" w:rsidR="00DE462C" w:rsidRPr="00DE462C" w:rsidRDefault="00DE462C">
      <w:pPr>
        <w:pStyle w:val="IMain"/>
        <w:numPr>
          <w:ilvl w:val="0"/>
          <w:numId w:val="14"/>
        </w:numPr>
        <w:rPr>
          <w:color w:val="000000"/>
        </w:rPr>
      </w:pPr>
      <w:r>
        <w:rPr>
          <w:color w:val="000000"/>
        </w:rPr>
        <w:t>T</w:t>
      </w:r>
      <w:r w:rsidRPr="00DE462C">
        <w:rPr>
          <w:color w:val="000000"/>
        </w:rPr>
        <w:t>he responsibilities of relevant government directorates and agencies;</w:t>
      </w:r>
    </w:p>
    <w:p w14:paraId="17B8A58C" w14:textId="57D7ED8F" w:rsidR="00DE462C" w:rsidRPr="00DE462C" w:rsidRDefault="00DE462C">
      <w:pPr>
        <w:pStyle w:val="IMain"/>
        <w:numPr>
          <w:ilvl w:val="0"/>
          <w:numId w:val="14"/>
        </w:numPr>
        <w:rPr>
          <w:color w:val="000000"/>
        </w:rPr>
      </w:pPr>
      <w:r>
        <w:rPr>
          <w:color w:val="000000"/>
        </w:rPr>
        <w:t>A</w:t>
      </w:r>
      <w:r w:rsidRPr="00DE462C">
        <w:rPr>
          <w:color w:val="000000"/>
        </w:rPr>
        <w:t>rrangements for coordination and collaboration across government and with community and other relevant sectors;</w:t>
      </w:r>
    </w:p>
    <w:p w14:paraId="21B39945" w14:textId="40B222B8" w:rsidR="00DE462C" w:rsidRPr="00DE462C" w:rsidRDefault="00DE462C">
      <w:pPr>
        <w:pStyle w:val="IMain"/>
        <w:numPr>
          <w:ilvl w:val="0"/>
          <w:numId w:val="14"/>
        </w:numPr>
        <w:rPr>
          <w:color w:val="000000"/>
        </w:rPr>
      </w:pPr>
      <w:r>
        <w:rPr>
          <w:color w:val="000000"/>
        </w:rPr>
        <w:t>M</w:t>
      </w:r>
      <w:r w:rsidRPr="00DE462C">
        <w:rPr>
          <w:color w:val="000000"/>
        </w:rPr>
        <w:t>easures for building suicide prevention capability, including education and training;</w:t>
      </w:r>
    </w:p>
    <w:p w14:paraId="020BA265" w14:textId="4975FCD5" w:rsidR="00DE462C" w:rsidRPr="00DE462C" w:rsidRDefault="00DE462C">
      <w:pPr>
        <w:pStyle w:val="IMain"/>
        <w:numPr>
          <w:ilvl w:val="0"/>
          <w:numId w:val="14"/>
        </w:numPr>
        <w:rPr>
          <w:color w:val="000000"/>
        </w:rPr>
      </w:pPr>
      <w:r>
        <w:rPr>
          <w:color w:val="000000"/>
        </w:rPr>
        <w:t>M</w:t>
      </w:r>
      <w:r w:rsidRPr="00DE462C">
        <w:rPr>
          <w:color w:val="000000"/>
        </w:rPr>
        <w:t>easures for engaging people with lived and living experience;</w:t>
      </w:r>
    </w:p>
    <w:p w14:paraId="1361A442" w14:textId="0DC3E6F8" w:rsidR="00DE462C" w:rsidRPr="00DE462C" w:rsidRDefault="00DE462C">
      <w:pPr>
        <w:pStyle w:val="IMain"/>
        <w:numPr>
          <w:ilvl w:val="0"/>
          <w:numId w:val="14"/>
        </w:numPr>
        <w:rPr>
          <w:color w:val="000000"/>
        </w:rPr>
      </w:pPr>
      <w:r>
        <w:rPr>
          <w:color w:val="000000"/>
        </w:rPr>
        <w:t>P</w:t>
      </w:r>
      <w:r w:rsidRPr="00DE462C">
        <w:rPr>
          <w:color w:val="000000"/>
        </w:rPr>
        <w:t>erformance indicators and outcomes against which implementation and effectiveness may be assessed; and</w:t>
      </w:r>
    </w:p>
    <w:p w14:paraId="7D21EA2D" w14:textId="1C2E70D5" w:rsidR="00203802" w:rsidRDefault="00DE462C">
      <w:pPr>
        <w:pStyle w:val="IMain"/>
        <w:numPr>
          <w:ilvl w:val="0"/>
          <w:numId w:val="14"/>
        </w:numPr>
        <w:rPr>
          <w:color w:val="000000"/>
        </w:rPr>
      </w:pPr>
      <w:r>
        <w:rPr>
          <w:color w:val="000000"/>
        </w:rPr>
        <w:t>A</w:t>
      </w:r>
      <w:r w:rsidRPr="00DE462C">
        <w:rPr>
          <w:color w:val="000000"/>
        </w:rPr>
        <w:t>rrangements for monitoring, evaluation and public reporting.</w:t>
      </w:r>
    </w:p>
    <w:p w14:paraId="6B8DEEB6" w14:textId="3BA4C366" w:rsidR="00203802" w:rsidRPr="00917D34" w:rsidRDefault="00203802" w:rsidP="00DE462C">
      <w:pPr>
        <w:pStyle w:val="IH5Sec"/>
        <w:ind w:left="0" w:firstLine="0"/>
        <w:rPr>
          <w:color w:val="000000"/>
        </w:rPr>
      </w:pPr>
      <w:r>
        <w:rPr>
          <w:color w:val="000000"/>
        </w:rPr>
        <w:t>8</w:t>
      </w:r>
      <w:r>
        <w:rPr>
          <w:color w:val="000000"/>
        </w:rPr>
        <w:tab/>
        <w:t xml:space="preserve">Review of the Territory Plan </w:t>
      </w:r>
    </w:p>
    <w:p w14:paraId="12D08280" w14:textId="2DC9F30E" w:rsidR="00524B80" w:rsidRDefault="00203802">
      <w:pPr>
        <w:pStyle w:val="IMain"/>
        <w:numPr>
          <w:ilvl w:val="0"/>
          <w:numId w:val="16"/>
        </w:numPr>
        <w:rPr>
          <w:color w:val="000000"/>
        </w:rPr>
      </w:pPr>
      <w:r>
        <w:rPr>
          <w:color w:val="000000"/>
        </w:rPr>
        <w:t>The Office for Mental Health and Wellbeing must review the Territory Plan—</w:t>
      </w:r>
    </w:p>
    <w:p w14:paraId="319E0178" w14:textId="70F296E3" w:rsidR="00DE462C" w:rsidRPr="00DE462C" w:rsidRDefault="00DE462C">
      <w:pPr>
        <w:pStyle w:val="IMain"/>
        <w:numPr>
          <w:ilvl w:val="0"/>
          <w:numId w:val="15"/>
        </w:numPr>
        <w:rPr>
          <w:color w:val="000000"/>
        </w:rPr>
      </w:pPr>
      <w:r w:rsidRPr="00DE462C">
        <w:rPr>
          <w:color w:val="000000"/>
        </w:rPr>
        <w:t>at least once every 5 years; and</w:t>
      </w:r>
    </w:p>
    <w:p w14:paraId="15AB2BFE" w14:textId="19C485BB" w:rsidR="00DE462C" w:rsidRPr="00DE462C" w:rsidRDefault="00DE462C">
      <w:pPr>
        <w:pStyle w:val="IMain"/>
        <w:numPr>
          <w:ilvl w:val="0"/>
          <w:numId w:val="15"/>
        </w:numPr>
        <w:rPr>
          <w:color w:val="000000"/>
        </w:rPr>
      </w:pPr>
      <w:r w:rsidRPr="00DE462C">
        <w:rPr>
          <w:color w:val="000000"/>
        </w:rPr>
        <w:t>at any other time directed by the Minister.</w:t>
      </w:r>
    </w:p>
    <w:p w14:paraId="62C3691E" w14:textId="320E79F9" w:rsidR="00DE462C" w:rsidRPr="00DE462C" w:rsidRDefault="00DE462C">
      <w:pPr>
        <w:pStyle w:val="IMain"/>
        <w:numPr>
          <w:ilvl w:val="0"/>
          <w:numId w:val="16"/>
        </w:numPr>
        <w:rPr>
          <w:color w:val="000000"/>
        </w:rPr>
      </w:pPr>
      <w:r w:rsidRPr="00DE462C">
        <w:rPr>
          <w:color w:val="000000"/>
        </w:rPr>
        <w:t>A review under subsection (1) must consider—</w:t>
      </w:r>
    </w:p>
    <w:p w14:paraId="7DA4866D" w14:textId="747F6E30" w:rsidR="00DE462C" w:rsidRPr="00DE462C" w:rsidRDefault="00DE462C">
      <w:pPr>
        <w:pStyle w:val="IMain"/>
        <w:numPr>
          <w:ilvl w:val="0"/>
          <w:numId w:val="17"/>
        </w:numPr>
        <w:rPr>
          <w:color w:val="000000"/>
        </w:rPr>
      </w:pPr>
      <w:r>
        <w:rPr>
          <w:color w:val="000000"/>
        </w:rPr>
        <w:t>P</w:t>
      </w:r>
      <w:r w:rsidRPr="00DE462C">
        <w:rPr>
          <w:color w:val="000000"/>
        </w:rPr>
        <w:t>rogress against the Territory Plan's objectives and performance indicators;</w:t>
      </w:r>
    </w:p>
    <w:p w14:paraId="2BC5FE55" w14:textId="3A57194C" w:rsidR="00DE462C" w:rsidRPr="00DE462C" w:rsidRDefault="00DE462C">
      <w:pPr>
        <w:pStyle w:val="IMain"/>
        <w:numPr>
          <w:ilvl w:val="0"/>
          <w:numId w:val="17"/>
        </w:numPr>
        <w:rPr>
          <w:color w:val="000000"/>
        </w:rPr>
      </w:pPr>
      <w:r>
        <w:rPr>
          <w:color w:val="000000"/>
        </w:rPr>
        <w:t>A</w:t>
      </w:r>
      <w:r w:rsidRPr="00DE462C">
        <w:rPr>
          <w:color w:val="000000"/>
        </w:rPr>
        <w:t>vailable evidence and data relating to suicide prevention;</w:t>
      </w:r>
    </w:p>
    <w:p w14:paraId="65BACABC" w14:textId="23D70FBD" w:rsidR="00DE462C" w:rsidRPr="00DE462C" w:rsidRDefault="00DE462C">
      <w:pPr>
        <w:pStyle w:val="IMain"/>
        <w:numPr>
          <w:ilvl w:val="0"/>
          <w:numId w:val="17"/>
        </w:numPr>
        <w:rPr>
          <w:color w:val="000000"/>
        </w:rPr>
      </w:pPr>
      <w:r>
        <w:rPr>
          <w:color w:val="000000"/>
        </w:rPr>
        <w:t>T</w:t>
      </w:r>
      <w:r w:rsidRPr="00DE462C">
        <w:rPr>
          <w:color w:val="000000"/>
        </w:rPr>
        <w:t>he effectiveness of actions taken under the Territory Plan;</w:t>
      </w:r>
    </w:p>
    <w:p w14:paraId="4A006F8E" w14:textId="0BE5E52E" w:rsidR="00DE462C" w:rsidRPr="00DE462C" w:rsidRDefault="00DE462C">
      <w:pPr>
        <w:pStyle w:val="IMain"/>
        <w:numPr>
          <w:ilvl w:val="0"/>
          <w:numId w:val="17"/>
        </w:numPr>
        <w:rPr>
          <w:color w:val="000000"/>
        </w:rPr>
      </w:pPr>
      <w:r>
        <w:rPr>
          <w:color w:val="000000"/>
        </w:rPr>
        <w:lastRenderedPageBreak/>
        <w:t>F</w:t>
      </w:r>
      <w:r w:rsidRPr="00DE462C">
        <w:rPr>
          <w:color w:val="000000"/>
        </w:rPr>
        <w:t>eedback from people with lived and living experience and relevant stakeholders; and</w:t>
      </w:r>
    </w:p>
    <w:p w14:paraId="0DC46B96" w14:textId="398F437D" w:rsidR="00DE462C" w:rsidRPr="00DE462C" w:rsidRDefault="00DE462C">
      <w:pPr>
        <w:pStyle w:val="IMain"/>
        <w:numPr>
          <w:ilvl w:val="0"/>
          <w:numId w:val="17"/>
        </w:numPr>
        <w:rPr>
          <w:color w:val="000000"/>
        </w:rPr>
      </w:pPr>
      <w:r>
        <w:rPr>
          <w:color w:val="000000"/>
        </w:rPr>
        <w:t>R</w:t>
      </w:r>
      <w:r w:rsidRPr="00DE462C">
        <w:rPr>
          <w:color w:val="000000"/>
        </w:rPr>
        <w:t>elevant changes to Commonwealth and other Australian jurisdictional strategies and frameworks.</w:t>
      </w:r>
    </w:p>
    <w:p w14:paraId="42107BB4" w14:textId="11481715" w:rsidR="00524B80" w:rsidRPr="00DE462C" w:rsidRDefault="00DE462C">
      <w:pPr>
        <w:pStyle w:val="IMain"/>
        <w:numPr>
          <w:ilvl w:val="0"/>
          <w:numId w:val="17"/>
        </w:numPr>
        <w:rPr>
          <w:color w:val="000000"/>
        </w:rPr>
      </w:pPr>
      <w:r w:rsidRPr="00DE462C">
        <w:rPr>
          <w:color w:val="000000"/>
        </w:rPr>
        <w:t>The Office must publish the outcome of each review, including any revised Territory Plan, on an ACT Government website as soon as practicable after the review is completed.</w:t>
      </w:r>
    </w:p>
    <w:p w14:paraId="2F007E3D" w14:textId="39E864DD" w:rsidR="00203802" w:rsidRPr="00917D34" w:rsidRDefault="00203802" w:rsidP="00203802">
      <w:pPr>
        <w:pStyle w:val="AH5Sec"/>
        <w:shd w:val="pct25" w:color="auto" w:fill="auto"/>
        <w:rPr>
          <w:color w:val="000000"/>
        </w:rPr>
      </w:pPr>
      <w:bookmarkStart w:id="8" w:name="_Toc244094426"/>
      <w:r>
        <w:rPr>
          <w:color w:val="000000"/>
        </w:rPr>
        <w:t>Division 2</w:t>
      </w:r>
      <w:r>
        <w:rPr>
          <w:color w:val="000000"/>
        </w:rPr>
        <w:tab/>
        <w:t>Government Directorate and Agency Plans</w:t>
      </w:r>
      <w:bookmarkEnd w:id="8"/>
      <w:r>
        <w:rPr>
          <w:color w:val="000000"/>
        </w:rPr>
        <w:t xml:space="preserve"> </w:t>
      </w:r>
    </w:p>
    <w:p w14:paraId="5FD3678B" w14:textId="06E616F6" w:rsidR="00203802" w:rsidRPr="00917D34" w:rsidRDefault="00203802" w:rsidP="00203802">
      <w:pPr>
        <w:pStyle w:val="IH5Sec"/>
        <w:rPr>
          <w:color w:val="000000"/>
        </w:rPr>
      </w:pPr>
      <w:r>
        <w:rPr>
          <w:color w:val="000000"/>
        </w:rPr>
        <w:t>9</w:t>
      </w:r>
      <w:r w:rsidRPr="00917D34">
        <w:rPr>
          <w:color w:val="000000"/>
        </w:rPr>
        <w:tab/>
      </w:r>
      <w:r>
        <w:rPr>
          <w:color w:val="000000"/>
        </w:rPr>
        <w:t xml:space="preserve">Requirement for government directorates and agencies to prepare and implement plans </w:t>
      </w:r>
    </w:p>
    <w:p w14:paraId="4EA693E9" w14:textId="5519D637" w:rsidR="00C42651" w:rsidRDefault="00203802">
      <w:pPr>
        <w:pStyle w:val="Ipara"/>
        <w:numPr>
          <w:ilvl w:val="1"/>
          <w:numId w:val="18"/>
        </w:numPr>
        <w:rPr>
          <w:color w:val="000000"/>
        </w:rPr>
      </w:pPr>
      <w:r>
        <w:rPr>
          <w:color w:val="000000"/>
        </w:rPr>
        <w:t>The head of each of the following government directorate or agency must ensure the directorate or agency prepares and implements a suicide prevention plan—</w:t>
      </w:r>
    </w:p>
    <w:p w14:paraId="32017A7C" w14:textId="2E1BCE07" w:rsidR="00527B05" w:rsidRPr="00527B05" w:rsidRDefault="00527B05">
      <w:pPr>
        <w:pStyle w:val="Ipara"/>
        <w:numPr>
          <w:ilvl w:val="2"/>
          <w:numId w:val="18"/>
        </w:numPr>
        <w:rPr>
          <w:color w:val="000000"/>
        </w:rPr>
      </w:pPr>
      <w:r>
        <w:rPr>
          <w:color w:val="000000"/>
        </w:rPr>
        <w:t>E</w:t>
      </w:r>
      <w:r w:rsidRPr="00527B05">
        <w:rPr>
          <w:color w:val="000000"/>
        </w:rPr>
        <w:t>ach Australian Capital Territory government directorate or agency;</w:t>
      </w:r>
    </w:p>
    <w:p w14:paraId="7DC4C41B" w14:textId="0C870065" w:rsidR="00527B05" w:rsidRPr="00527B05" w:rsidRDefault="00527B05">
      <w:pPr>
        <w:pStyle w:val="Ipara"/>
        <w:numPr>
          <w:ilvl w:val="2"/>
          <w:numId w:val="18"/>
        </w:numPr>
        <w:rPr>
          <w:color w:val="000000"/>
        </w:rPr>
      </w:pPr>
      <w:r w:rsidRPr="00527B05">
        <w:rPr>
          <w:color w:val="000000"/>
        </w:rPr>
        <w:t>ACT Policing; and</w:t>
      </w:r>
    </w:p>
    <w:p w14:paraId="00A43094" w14:textId="7AAF6B4D" w:rsidR="00527B05" w:rsidRPr="00527B05" w:rsidRDefault="00527B05">
      <w:pPr>
        <w:pStyle w:val="Ipara"/>
        <w:numPr>
          <w:ilvl w:val="2"/>
          <w:numId w:val="18"/>
        </w:numPr>
        <w:rPr>
          <w:color w:val="000000"/>
        </w:rPr>
      </w:pPr>
      <w:r>
        <w:rPr>
          <w:color w:val="000000"/>
        </w:rPr>
        <w:t>A</w:t>
      </w:r>
      <w:r w:rsidRPr="00527B05">
        <w:rPr>
          <w:color w:val="000000"/>
        </w:rPr>
        <w:t>nother government directorate or agency prescribed by regulation.</w:t>
      </w:r>
    </w:p>
    <w:p w14:paraId="5DE8C341" w14:textId="77777777" w:rsidR="00527B05" w:rsidRDefault="00527B05">
      <w:pPr>
        <w:pStyle w:val="Ipara"/>
        <w:numPr>
          <w:ilvl w:val="1"/>
          <w:numId w:val="18"/>
        </w:numPr>
        <w:rPr>
          <w:color w:val="000000"/>
        </w:rPr>
      </w:pPr>
      <w:r w:rsidRPr="00527B05">
        <w:rPr>
          <w:color w:val="000000"/>
        </w:rPr>
        <w:t>A government directorate or agency must complete its suicide prevention plan within 1 year after the Territory Plan is completed.</w:t>
      </w:r>
    </w:p>
    <w:p w14:paraId="7F5B5E0C" w14:textId="77777777" w:rsidR="00527B05" w:rsidRDefault="00527B05">
      <w:pPr>
        <w:pStyle w:val="Ipara"/>
        <w:numPr>
          <w:ilvl w:val="1"/>
          <w:numId w:val="18"/>
        </w:numPr>
        <w:rPr>
          <w:color w:val="000000"/>
        </w:rPr>
      </w:pPr>
      <w:r w:rsidRPr="00527B05">
        <w:rPr>
          <w:color w:val="000000"/>
        </w:rPr>
        <w:t>A government directorate or agency must implement its suicide prevention plan as soon as practicable after the plan is completed.</w:t>
      </w:r>
    </w:p>
    <w:p w14:paraId="67D070F7" w14:textId="33B34499" w:rsidR="00527B05" w:rsidRPr="00527B05" w:rsidRDefault="00527B05">
      <w:pPr>
        <w:pStyle w:val="Ipara"/>
        <w:numPr>
          <w:ilvl w:val="1"/>
          <w:numId w:val="18"/>
        </w:numPr>
        <w:rPr>
          <w:color w:val="000000"/>
        </w:rPr>
      </w:pPr>
      <w:r w:rsidRPr="00527B05">
        <w:rPr>
          <w:color w:val="000000"/>
        </w:rPr>
        <w:t>The head of a government directorate or agency must publish the directorate or agency's suicide prevention plan on the directorate or agency's website as soon as practicable after the plan is completed.</w:t>
      </w:r>
    </w:p>
    <w:p w14:paraId="5DA8FE41" w14:textId="569F7160" w:rsidR="00B4148B" w:rsidRPr="00917D34" w:rsidRDefault="00B4148B" w:rsidP="00B4148B">
      <w:pPr>
        <w:pStyle w:val="IH5Sec"/>
        <w:rPr>
          <w:color w:val="000000"/>
        </w:rPr>
      </w:pPr>
      <w:r>
        <w:rPr>
          <w:color w:val="000000"/>
        </w:rPr>
        <w:lastRenderedPageBreak/>
        <w:t>10</w:t>
      </w:r>
      <w:r w:rsidRPr="00917D34">
        <w:rPr>
          <w:color w:val="000000"/>
        </w:rPr>
        <w:tab/>
      </w:r>
      <w:r>
        <w:rPr>
          <w:color w:val="000000"/>
        </w:rPr>
        <w:t xml:space="preserve">Preparation of directorate and agency plans </w:t>
      </w:r>
    </w:p>
    <w:p w14:paraId="2DBB3654" w14:textId="011D42A9" w:rsidR="00C42651" w:rsidRDefault="00B4148B">
      <w:pPr>
        <w:pStyle w:val="IMain"/>
        <w:numPr>
          <w:ilvl w:val="0"/>
          <w:numId w:val="10"/>
        </w:numPr>
        <w:rPr>
          <w:color w:val="000000"/>
        </w:rPr>
      </w:pPr>
      <w:r>
        <w:rPr>
          <w:color w:val="000000"/>
        </w:rPr>
        <w:t>In preparing a directorate or agen</w:t>
      </w:r>
      <w:r w:rsidR="005C7A15">
        <w:rPr>
          <w:color w:val="000000"/>
        </w:rPr>
        <w:t>cy suicide prevention plan, a government sector directorate or agency must have regard to the Territory Plan.</w:t>
      </w:r>
    </w:p>
    <w:p w14:paraId="05D62828" w14:textId="570EC881" w:rsidR="00527B05" w:rsidRPr="00527B05" w:rsidRDefault="00527B05">
      <w:pPr>
        <w:pStyle w:val="IMain"/>
        <w:numPr>
          <w:ilvl w:val="0"/>
          <w:numId w:val="10"/>
        </w:numPr>
        <w:rPr>
          <w:color w:val="000000"/>
        </w:rPr>
      </w:pPr>
      <w:r w:rsidRPr="00527B05">
        <w:rPr>
          <w:color w:val="000000"/>
        </w:rPr>
        <w:t>Without limiting subsection (1), the government directorate or agency must have regard to—</w:t>
      </w:r>
    </w:p>
    <w:p w14:paraId="794D9825" w14:textId="77777777" w:rsidR="00527B05" w:rsidRDefault="00527B05">
      <w:pPr>
        <w:pStyle w:val="IMain"/>
        <w:numPr>
          <w:ilvl w:val="2"/>
          <w:numId w:val="10"/>
        </w:numPr>
        <w:rPr>
          <w:color w:val="000000"/>
        </w:rPr>
      </w:pPr>
      <w:r>
        <w:rPr>
          <w:color w:val="000000"/>
        </w:rPr>
        <w:t>T</w:t>
      </w:r>
      <w:r w:rsidRPr="00527B05">
        <w:rPr>
          <w:color w:val="000000"/>
        </w:rPr>
        <w:t>he objectives of this Act;</w:t>
      </w:r>
      <w:r>
        <w:rPr>
          <w:color w:val="000000"/>
        </w:rPr>
        <w:t xml:space="preserve"> </w:t>
      </w:r>
    </w:p>
    <w:p w14:paraId="3BCA8B62" w14:textId="77777777" w:rsidR="00527B05" w:rsidRDefault="00527B05">
      <w:pPr>
        <w:pStyle w:val="IMain"/>
        <w:numPr>
          <w:ilvl w:val="2"/>
          <w:numId w:val="10"/>
        </w:numPr>
        <w:rPr>
          <w:color w:val="000000"/>
        </w:rPr>
      </w:pPr>
      <w:r>
        <w:rPr>
          <w:color w:val="000000"/>
        </w:rPr>
        <w:t>T</w:t>
      </w:r>
      <w:r w:rsidRPr="00527B05">
        <w:rPr>
          <w:color w:val="000000"/>
        </w:rPr>
        <w:t>he needs of sections of the population served by the government directorate or agency that are disproportionately impacted by suicide;</w:t>
      </w:r>
    </w:p>
    <w:p w14:paraId="5DFE8E7B" w14:textId="77777777" w:rsidR="00527B05" w:rsidRDefault="00527B05">
      <w:pPr>
        <w:pStyle w:val="IMain"/>
        <w:numPr>
          <w:ilvl w:val="2"/>
          <w:numId w:val="10"/>
        </w:numPr>
        <w:rPr>
          <w:color w:val="000000"/>
        </w:rPr>
      </w:pPr>
      <w:r w:rsidRPr="00527B05">
        <w:rPr>
          <w:color w:val="000000"/>
        </w:rPr>
        <w:t>The effects of infrastructure and urban design, if relevant;</w:t>
      </w:r>
    </w:p>
    <w:p w14:paraId="042BC6FE" w14:textId="77777777" w:rsidR="00527B05" w:rsidRDefault="00527B05">
      <w:pPr>
        <w:pStyle w:val="IMain"/>
        <w:numPr>
          <w:ilvl w:val="2"/>
          <w:numId w:val="10"/>
        </w:numPr>
        <w:rPr>
          <w:color w:val="000000"/>
        </w:rPr>
      </w:pPr>
      <w:r w:rsidRPr="00527B05">
        <w:rPr>
          <w:color w:val="000000"/>
        </w:rPr>
        <w:t>The need for measures to enhance suicide prevention capability by addressing systemic drivers of suicide and strengthening systems, policies, advice, education and training;</w:t>
      </w:r>
    </w:p>
    <w:p w14:paraId="28F86C59" w14:textId="77777777" w:rsidR="00527B05" w:rsidRDefault="00527B05">
      <w:pPr>
        <w:pStyle w:val="IMain"/>
        <w:numPr>
          <w:ilvl w:val="2"/>
          <w:numId w:val="10"/>
        </w:numPr>
        <w:rPr>
          <w:color w:val="000000"/>
        </w:rPr>
      </w:pPr>
      <w:r w:rsidRPr="00527B05">
        <w:rPr>
          <w:color w:val="000000"/>
        </w:rPr>
        <w:t>The need for measures to promote access to advice, education, information and training for relevant staff in relation to suicide prevention;</w:t>
      </w:r>
    </w:p>
    <w:p w14:paraId="1C91E7E9" w14:textId="77777777" w:rsidR="00527B05" w:rsidRDefault="00527B05">
      <w:pPr>
        <w:pStyle w:val="IMain"/>
        <w:numPr>
          <w:ilvl w:val="2"/>
          <w:numId w:val="10"/>
        </w:numPr>
        <w:rPr>
          <w:color w:val="000000"/>
        </w:rPr>
      </w:pPr>
      <w:r w:rsidRPr="00527B05">
        <w:rPr>
          <w:color w:val="000000"/>
        </w:rPr>
        <w:t>The lived and living experience of suicide, suicidal distress, suicide attempts and bereavement by suicide;</w:t>
      </w:r>
    </w:p>
    <w:p w14:paraId="3412F261" w14:textId="77777777" w:rsidR="00527B05" w:rsidRDefault="00527B05">
      <w:pPr>
        <w:pStyle w:val="IMain"/>
        <w:numPr>
          <w:ilvl w:val="2"/>
          <w:numId w:val="10"/>
        </w:numPr>
        <w:rPr>
          <w:color w:val="000000"/>
        </w:rPr>
      </w:pPr>
      <w:r w:rsidRPr="00527B05">
        <w:rPr>
          <w:color w:val="000000"/>
        </w:rPr>
        <w:t>The functions and responsibilities of the directorate or agency in relation to the prevention of suicide among its own staff and among members of the community who interact with, receive services from, or are otherwise affected by the directorate or agency; and</w:t>
      </w:r>
    </w:p>
    <w:p w14:paraId="27E13BBB" w14:textId="7A47EB18" w:rsidR="00527B05" w:rsidRPr="00527B05" w:rsidRDefault="00527B05">
      <w:pPr>
        <w:pStyle w:val="IMain"/>
        <w:numPr>
          <w:ilvl w:val="2"/>
          <w:numId w:val="10"/>
        </w:numPr>
        <w:rPr>
          <w:color w:val="000000"/>
        </w:rPr>
      </w:pPr>
      <w:r w:rsidRPr="00527B05">
        <w:rPr>
          <w:color w:val="000000"/>
        </w:rPr>
        <w:t>Relevant Commonwealth and other Australian jurisdictional strategies, plans and frameworks.</w:t>
      </w:r>
    </w:p>
    <w:p w14:paraId="06BD2A83" w14:textId="7848FC31" w:rsidR="00527B05" w:rsidRPr="00527B05" w:rsidRDefault="00527B05">
      <w:pPr>
        <w:pStyle w:val="IMain"/>
        <w:numPr>
          <w:ilvl w:val="0"/>
          <w:numId w:val="10"/>
        </w:numPr>
        <w:rPr>
          <w:color w:val="000000"/>
        </w:rPr>
      </w:pPr>
      <w:r>
        <w:rPr>
          <w:color w:val="000000"/>
        </w:rPr>
        <w:t>D</w:t>
      </w:r>
      <w:r w:rsidRPr="00527B05">
        <w:rPr>
          <w:color w:val="000000"/>
        </w:rPr>
        <w:t>irectorate or agency suicide prevention plan must address, to the extent relevant to the functions of the directorate or agency—</w:t>
      </w:r>
    </w:p>
    <w:p w14:paraId="30CB46C6" w14:textId="77777777" w:rsidR="00527B05" w:rsidRDefault="00527B05">
      <w:pPr>
        <w:pStyle w:val="IMain"/>
        <w:numPr>
          <w:ilvl w:val="0"/>
          <w:numId w:val="19"/>
        </w:numPr>
        <w:rPr>
          <w:color w:val="000000"/>
        </w:rPr>
      </w:pPr>
      <w:r>
        <w:rPr>
          <w:color w:val="000000"/>
        </w:rPr>
        <w:lastRenderedPageBreak/>
        <w:t>S</w:t>
      </w:r>
      <w:r w:rsidRPr="00527B05">
        <w:rPr>
          <w:color w:val="000000"/>
        </w:rPr>
        <w:t>uicide prevention and wellbeing among persons employed or engaged by the directorate or agency; and</w:t>
      </w:r>
    </w:p>
    <w:p w14:paraId="0A396142" w14:textId="7ED297AD" w:rsidR="00527B05" w:rsidRPr="00527B05" w:rsidRDefault="00527B05">
      <w:pPr>
        <w:pStyle w:val="IMain"/>
        <w:numPr>
          <w:ilvl w:val="0"/>
          <w:numId w:val="19"/>
        </w:numPr>
        <w:rPr>
          <w:color w:val="000000"/>
        </w:rPr>
      </w:pPr>
      <w:r>
        <w:rPr>
          <w:color w:val="000000"/>
        </w:rPr>
        <w:t>S</w:t>
      </w:r>
      <w:r w:rsidRPr="00527B05">
        <w:rPr>
          <w:color w:val="000000"/>
        </w:rPr>
        <w:t>uicide prevention among members of the community who interact with, receive services from, or are otherwise affected by the directorate or agency.</w:t>
      </w:r>
    </w:p>
    <w:p w14:paraId="5654D354" w14:textId="69A27ED5" w:rsidR="00527B05" w:rsidRPr="00527B05" w:rsidRDefault="00527B05">
      <w:pPr>
        <w:pStyle w:val="IMain"/>
        <w:numPr>
          <w:ilvl w:val="0"/>
          <w:numId w:val="10"/>
        </w:numPr>
        <w:rPr>
          <w:color w:val="000000"/>
        </w:rPr>
      </w:pPr>
      <w:r w:rsidRPr="00527B05">
        <w:rPr>
          <w:color w:val="000000"/>
        </w:rPr>
        <w:t>In preparing a directorate or agency suicide prevention plan, the government directorate or agency must undertake consultation, to the extent relevant to its functions, with—</w:t>
      </w:r>
    </w:p>
    <w:p w14:paraId="14322343" w14:textId="77777777" w:rsidR="00527B05" w:rsidRDefault="00527B05">
      <w:pPr>
        <w:pStyle w:val="IMain"/>
        <w:numPr>
          <w:ilvl w:val="0"/>
          <w:numId w:val="20"/>
        </w:numPr>
        <w:rPr>
          <w:color w:val="000000"/>
        </w:rPr>
      </w:pPr>
      <w:r>
        <w:rPr>
          <w:color w:val="000000"/>
        </w:rPr>
        <w:t>P</w:t>
      </w:r>
      <w:r w:rsidRPr="00527B05">
        <w:rPr>
          <w:color w:val="000000"/>
        </w:rPr>
        <w:t>eople with lived and living experience of suicide, suicidal distress, suicide attempts and bereavement by suicide;</w:t>
      </w:r>
    </w:p>
    <w:p w14:paraId="61D7E5F0" w14:textId="77777777" w:rsidR="00527B05" w:rsidRDefault="00527B05">
      <w:pPr>
        <w:pStyle w:val="IMain"/>
        <w:numPr>
          <w:ilvl w:val="0"/>
          <w:numId w:val="20"/>
        </w:numPr>
        <w:rPr>
          <w:color w:val="000000"/>
        </w:rPr>
      </w:pPr>
      <w:r w:rsidRPr="00527B05">
        <w:rPr>
          <w:color w:val="000000"/>
        </w:rPr>
        <w:t>Population groups disproportionately impacted by suicide;</w:t>
      </w:r>
    </w:p>
    <w:p w14:paraId="40C80420" w14:textId="77777777" w:rsidR="00527B05" w:rsidRDefault="00527B05">
      <w:pPr>
        <w:pStyle w:val="IMain"/>
        <w:numPr>
          <w:ilvl w:val="0"/>
          <w:numId w:val="20"/>
        </w:numPr>
        <w:rPr>
          <w:color w:val="000000"/>
        </w:rPr>
      </w:pPr>
      <w:r>
        <w:rPr>
          <w:color w:val="000000"/>
        </w:rPr>
        <w:t>R</w:t>
      </w:r>
      <w:r w:rsidRPr="00527B05">
        <w:rPr>
          <w:color w:val="000000"/>
        </w:rPr>
        <w:t>elevant staff and employee representatives;</w:t>
      </w:r>
    </w:p>
    <w:p w14:paraId="24CE7849" w14:textId="77777777" w:rsidR="00527B05" w:rsidRDefault="00527B05">
      <w:pPr>
        <w:pStyle w:val="IMain"/>
        <w:numPr>
          <w:ilvl w:val="0"/>
          <w:numId w:val="20"/>
        </w:numPr>
        <w:rPr>
          <w:color w:val="000000"/>
        </w:rPr>
      </w:pPr>
      <w:r>
        <w:rPr>
          <w:color w:val="000000"/>
        </w:rPr>
        <w:t>R</w:t>
      </w:r>
      <w:r w:rsidRPr="00527B05">
        <w:rPr>
          <w:color w:val="000000"/>
        </w:rPr>
        <w:t>elevant service providers and community organisations; and</w:t>
      </w:r>
    </w:p>
    <w:p w14:paraId="32C3E8CD" w14:textId="325F9016" w:rsidR="00527B05" w:rsidRPr="00527B05" w:rsidRDefault="00527B05">
      <w:pPr>
        <w:pStyle w:val="IMain"/>
        <w:numPr>
          <w:ilvl w:val="0"/>
          <w:numId w:val="20"/>
        </w:numPr>
        <w:rPr>
          <w:color w:val="000000"/>
        </w:rPr>
      </w:pPr>
      <w:r>
        <w:rPr>
          <w:color w:val="000000"/>
        </w:rPr>
        <w:t>A</w:t>
      </w:r>
      <w:r w:rsidRPr="00527B05">
        <w:rPr>
          <w:color w:val="000000"/>
        </w:rPr>
        <w:t>ny other person or organisation the directorate or agency considers appropriate.</w:t>
      </w:r>
    </w:p>
    <w:p w14:paraId="20C6C543" w14:textId="14785FED" w:rsidR="00527B05" w:rsidRPr="00527B05" w:rsidRDefault="00527B05">
      <w:pPr>
        <w:pStyle w:val="IMain"/>
        <w:numPr>
          <w:ilvl w:val="0"/>
          <w:numId w:val="10"/>
        </w:numPr>
        <w:rPr>
          <w:color w:val="000000"/>
        </w:rPr>
      </w:pPr>
      <w:r w:rsidRPr="00527B05">
        <w:rPr>
          <w:color w:val="000000"/>
        </w:rPr>
        <w:t>A directorate or agency suicide prevention plan must set out—</w:t>
      </w:r>
    </w:p>
    <w:p w14:paraId="39772C36" w14:textId="77777777" w:rsidR="00527B05" w:rsidRDefault="00527B05">
      <w:pPr>
        <w:pStyle w:val="IMain"/>
        <w:numPr>
          <w:ilvl w:val="1"/>
          <w:numId w:val="10"/>
        </w:numPr>
        <w:rPr>
          <w:color w:val="000000"/>
        </w:rPr>
      </w:pPr>
      <w:r>
        <w:rPr>
          <w:color w:val="000000"/>
        </w:rPr>
        <w:t>T</w:t>
      </w:r>
      <w:r w:rsidRPr="00527B05">
        <w:rPr>
          <w:color w:val="000000"/>
        </w:rPr>
        <w:t>he actions the directorate or agency will take to prevent suicide and suicidal distress;</w:t>
      </w:r>
    </w:p>
    <w:p w14:paraId="331CF164" w14:textId="77777777" w:rsidR="00527B05" w:rsidRDefault="00527B05">
      <w:pPr>
        <w:pStyle w:val="IMain"/>
        <w:numPr>
          <w:ilvl w:val="1"/>
          <w:numId w:val="10"/>
        </w:numPr>
        <w:rPr>
          <w:color w:val="000000"/>
        </w:rPr>
      </w:pPr>
      <w:r>
        <w:rPr>
          <w:color w:val="000000"/>
        </w:rPr>
        <w:t>M</w:t>
      </w:r>
      <w:r w:rsidRPr="00527B05">
        <w:rPr>
          <w:color w:val="000000"/>
        </w:rPr>
        <w:t>easures for training and capability development of relevant staff;</w:t>
      </w:r>
    </w:p>
    <w:p w14:paraId="1969F719" w14:textId="77777777" w:rsidR="00527B05" w:rsidRDefault="00527B05">
      <w:pPr>
        <w:pStyle w:val="IMain"/>
        <w:numPr>
          <w:ilvl w:val="1"/>
          <w:numId w:val="10"/>
        </w:numPr>
        <w:rPr>
          <w:color w:val="000000"/>
        </w:rPr>
      </w:pPr>
      <w:r>
        <w:rPr>
          <w:color w:val="000000"/>
        </w:rPr>
        <w:t>M</w:t>
      </w:r>
      <w:r w:rsidRPr="00527B05">
        <w:rPr>
          <w:color w:val="000000"/>
        </w:rPr>
        <w:t>easures for engaging with relevant communities and people with lived and living experience;</w:t>
      </w:r>
    </w:p>
    <w:p w14:paraId="254D4133" w14:textId="77777777" w:rsidR="00527B05" w:rsidRDefault="00527B05">
      <w:pPr>
        <w:pStyle w:val="IMain"/>
        <w:numPr>
          <w:ilvl w:val="1"/>
          <w:numId w:val="10"/>
        </w:numPr>
        <w:rPr>
          <w:color w:val="000000"/>
        </w:rPr>
      </w:pPr>
      <w:r>
        <w:rPr>
          <w:color w:val="000000"/>
        </w:rPr>
        <w:t>P</w:t>
      </w:r>
      <w:r w:rsidRPr="00527B05">
        <w:rPr>
          <w:color w:val="000000"/>
        </w:rPr>
        <w:t>erformance indicators or other measures for assessing implementation and effectiveness; and</w:t>
      </w:r>
    </w:p>
    <w:p w14:paraId="6AC9A6A3" w14:textId="556D753C" w:rsidR="00527B05" w:rsidRPr="00527B05" w:rsidRDefault="00527B05">
      <w:pPr>
        <w:pStyle w:val="IMain"/>
        <w:numPr>
          <w:ilvl w:val="1"/>
          <w:numId w:val="10"/>
        </w:numPr>
        <w:rPr>
          <w:color w:val="000000"/>
        </w:rPr>
      </w:pPr>
      <w:r>
        <w:rPr>
          <w:color w:val="000000"/>
        </w:rPr>
        <w:t>A</w:t>
      </w:r>
      <w:r w:rsidRPr="00527B05">
        <w:rPr>
          <w:color w:val="000000"/>
        </w:rPr>
        <w:t>rrangements for monitoring, evaluation and reporting.</w:t>
      </w:r>
    </w:p>
    <w:p w14:paraId="550AAAEF" w14:textId="292BB149" w:rsidR="00527B05" w:rsidRPr="00527B05" w:rsidRDefault="00527B05">
      <w:pPr>
        <w:pStyle w:val="IMain"/>
        <w:numPr>
          <w:ilvl w:val="0"/>
          <w:numId w:val="10"/>
        </w:numPr>
        <w:rPr>
          <w:color w:val="000000"/>
        </w:rPr>
      </w:pPr>
      <w:r w:rsidRPr="00527B05">
        <w:rPr>
          <w:color w:val="000000"/>
        </w:rPr>
        <w:lastRenderedPageBreak/>
        <w:t>The regulations may provide for a government directorate or agency's suicide prevention plan to apply to another government directorate or agency.</w:t>
      </w:r>
    </w:p>
    <w:p w14:paraId="154C6613" w14:textId="1F4FF8A8" w:rsidR="00527B05" w:rsidRPr="00527B05" w:rsidRDefault="00527B05">
      <w:pPr>
        <w:pStyle w:val="IMain"/>
        <w:numPr>
          <w:ilvl w:val="0"/>
          <w:numId w:val="10"/>
        </w:numPr>
        <w:rPr>
          <w:color w:val="000000"/>
        </w:rPr>
      </w:pPr>
      <w:r w:rsidRPr="00527B05">
        <w:rPr>
          <w:color w:val="000000"/>
        </w:rPr>
        <w:t>In this section—</w:t>
      </w:r>
    </w:p>
    <w:p w14:paraId="2EF492D0" w14:textId="4A21F5AE" w:rsidR="00527B05" w:rsidRPr="00527B05" w:rsidRDefault="000B4982" w:rsidP="000B4982">
      <w:pPr>
        <w:pStyle w:val="IMain"/>
        <w:ind w:left="1815" w:firstLine="0"/>
        <w:rPr>
          <w:color w:val="000000"/>
        </w:rPr>
      </w:pPr>
      <w:r>
        <w:rPr>
          <w:color w:val="000000"/>
        </w:rPr>
        <w:t>R</w:t>
      </w:r>
      <w:r w:rsidR="00527B05" w:rsidRPr="00527B05">
        <w:rPr>
          <w:color w:val="000000"/>
        </w:rPr>
        <w:t>elevant staff, of a government directorate or agency, means—</w:t>
      </w:r>
    </w:p>
    <w:p w14:paraId="3FEAE449" w14:textId="77777777" w:rsidR="000B4982" w:rsidRDefault="00527B05">
      <w:pPr>
        <w:pStyle w:val="IMain"/>
        <w:numPr>
          <w:ilvl w:val="0"/>
          <w:numId w:val="21"/>
        </w:numPr>
        <w:rPr>
          <w:color w:val="000000"/>
        </w:rPr>
      </w:pPr>
      <w:r w:rsidRPr="00527B05">
        <w:rPr>
          <w:color w:val="000000"/>
        </w:rPr>
        <w:t>staff of the government directorate or agency; and</w:t>
      </w:r>
    </w:p>
    <w:p w14:paraId="6095C7FF" w14:textId="2A139403" w:rsidR="00527B05" w:rsidRPr="000B4982" w:rsidRDefault="000B4982">
      <w:pPr>
        <w:pStyle w:val="IMain"/>
        <w:numPr>
          <w:ilvl w:val="0"/>
          <w:numId w:val="21"/>
        </w:numPr>
        <w:rPr>
          <w:color w:val="000000"/>
        </w:rPr>
      </w:pPr>
      <w:r>
        <w:rPr>
          <w:color w:val="000000"/>
        </w:rPr>
        <w:t>I</w:t>
      </w:r>
      <w:r w:rsidR="00527B05" w:rsidRPr="000B4982">
        <w:rPr>
          <w:color w:val="000000"/>
        </w:rPr>
        <w:t>f a regulation has been made under subsection (6)—staff of another government directorate or agency to which the plan applies.</w:t>
      </w:r>
    </w:p>
    <w:p w14:paraId="570E519A" w14:textId="3D655DCE" w:rsidR="005C7A15" w:rsidRDefault="000B4982" w:rsidP="000B4982">
      <w:pPr>
        <w:pStyle w:val="IH5Sec"/>
        <w:ind w:left="0" w:firstLine="0"/>
        <w:rPr>
          <w:color w:val="000000"/>
        </w:rPr>
      </w:pPr>
      <w:r>
        <w:rPr>
          <w:color w:val="000000"/>
        </w:rPr>
        <w:t>11</w:t>
      </w:r>
      <w:r>
        <w:rPr>
          <w:color w:val="000000"/>
        </w:rPr>
        <w:tab/>
      </w:r>
      <w:r>
        <w:rPr>
          <w:color w:val="000000"/>
        </w:rPr>
        <w:tab/>
        <w:t xml:space="preserve">Review of government directorate and agency suicide prevention plans </w:t>
      </w:r>
    </w:p>
    <w:p w14:paraId="29D8B282" w14:textId="5EEDA8B9" w:rsidR="00D25048" w:rsidRPr="00D25048" w:rsidRDefault="00D25048">
      <w:pPr>
        <w:pStyle w:val="IMain"/>
        <w:numPr>
          <w:ilvl w:val="3"/>
          <w:numId w:val="10"/>
        </w:numPr>
        <w:rPr>
          <w:color w:val="000000"/>
        </w:rPr>
      </w:pPr>
      <w:r w:rsidRPr="00D25048">
        <w:rPr>
          <w:color w:val="000000"/>
        </w:rPr>
        <w:t>The head of a government directorate or agency must ensure the directorate or agency's suicide prevention plan is reviewed at least once every 5 years.</w:t>
      </w:r>
    </w:p>
    <w:p w14:paraId="0836151A" w14:textId="77777777" w:rsidR="00D25048" w:rsidRPr="00D25048" w:rsidRDefault="00D25048">
      <w:pPr>
        <w:pStyle w:val="IMain"/>
        <w:numPr>
          <w:ilvl w:val="0"/>
          <w:numId w:val="22"/>
        </w:numPr>
        <w:rPr>
          <w:color w:val="000000"/>
        </w:rPr>
      </w:pPr>
      <w:r w:rsidRPr="00D25048">
        <w:rPr>
          <w:color w:val="000000"/>
        </w:rPr>
        <w:t>A review under subsection (1) must consider—</w:t>
      </w:r>
    </w:p>
    <w:p w14:paraId="5A1ED3BA" w14:textId="0B2EA719" w:rsidR="00D25048" w:rsidRPr="00D25048" w:rsidRDefault="00D25048">
      <w:pPr>
        <w:pStyle w:val="IMain"/>
        <w:numPr>
          <w:ilvl w:val="2"/>
          <w:numId w:val="23"/>
        </w:numPr>
        <w:rPr>
          <w:color w:val="000000"/>
        </w:rPr>
      </w:pPr>
      <w:r w:rsidRPr="00D25048">
        <w:rPr>
          <w:color w:val="000000"/>
        </w:rPr>
        <w:t>Progress against the plan's objectives and performance measures;</w:t>
      </w:r>
    </w:p>
    <w:p w14:paraId="5F29136C" w14:textId="0A8527A5" w:rsidR="00D25048" w:rsidRPr="00D25048" w:rsidRDefault="00D25048">
      <w:pPr>
        <w:pStyle w:val="IMain"/>
        <w:numPr>
          <w:ilvl w:val="2"/>
          <w:numId w:val="23"/>
        </w:numPr>
        <w:rPr>
          <w:color w:val="000000"/>
        </w:rPr>
      </w:pPr>
      <w:r w:rsidRPr="00D25048">
        <w:rPr>
          <w:color w:val="000000"/>
        </w:rPr>
        <w:t>Available evidence and data relating to suicide prevention;</w:t>
      </w:r>
    </w:p>
    <w:p w14:paraId="79816CBD" w14:textId="77777777" w:rsidR="00D25048" w:rsidRPr="00D25048" w:rsidRDefault="00D25048">
      <w:pPr>
        <w:pStyle w:val="IMain"/>
        <w:numPr>
          <w:ilvl w:val="2"/>
          <w:numId w:val="23"/>
        </w:numPr>
        <w:rPr>
          <w:color w:val="000000"/>
        </w:rPr>
      </w:pPr>
      <w:r w:rsidRPr="00D25048">
        <w:rPr>
          <w:color w:val="000000"/>
        </w:rPr>
        <w:t>The effectiveness of actions taken under the plan;</w:t>
      </w:r>
    </w:p>
    <w:p w14:paraId="6753A61E" w14:textId="77777777" w:rsidR="00D25048" w:rsidRPr="00D25048" w:rsidRDefault="00D25048">
      <w:pPr>
        <w:pStyle w:val="IMain"/>
        <w:numPr>
          <w:ilvl w:val="2"/>
          <w:numId w:val="23"/>
        </w:numPr>
        <w:rPr>
          <w:color w:val="000000"/>
        </w:rPr>
      </w:pPr>
      <w:r w:rsidRPr="00D25048">
        <w:rPr>
          <w:color w:val="000000"/>
        </w:rPr>
        <w:t>Feedback from people with lived and living experience and relevant stakeholders; and</w:t>
      </w:r>
    </w:p>
    <w:p w14:paraId="7ECB81B0" w14:textId="77777777" w:rsidR="00D25048" w:rsidRDefault="00D25048">
      <w:pPr>
        <w:pStyle w:val="IMain"/>
        <w:numPr>
          <w:ilvl w:val="2"/>
          <w:numId w:val="23"/>
        </w:numPr>
        <w:rPr>
          <w:color w:val="000000"/>
        </w:rPr>
      </w:pPr>
      <w:r w:rsidRPr="00D25048">
        <w:rPr>
          <w:color w:val="000000"/>
        </w:rPr>
        <w:t>Relevant changes to the Territory Plan and other relevant strategies and frameworks.</w:t>
      </w:r>
    </w:p>
    <w:p w14:paraId="5914FF4D" w14:textId="77777777" w:rsidR="00D25048" w:rsidRPr="00D25048" w:rsidRDefault="00D25048">
      <w:pPr>
        <w:pStyle w:val="IMain"/>
        <w:numPr>
          <w:ilvl w:val="0"/>
          <w:numId w:val="24"/>
        </w:numPr>
        <w:rPr>
          <w:color w:val="000000"/>
        </w:rPr>
      </w:pPr>
      <w:r>
        <w:t xml:space="preserve">The head of the government directorate or agency must publish the outcome of each review, including any revised </w:t>
      </w:r>
      <w:r>
        <w:lastRenderedPageBreak/>
        <w:t>plan, on the directorate or agency's website as soon as practicable after the review is completed.</w:t>
      </w:r>
    </w:p>
    <w:p w14:paraId="05515E73" w14:textId="2DF9894C" w:rsidR="007C13A9" w:rsidRPr="00D25048" w:rsidRDefault="00D25048">
      <w:pPr>
        <w:pStyle w:val="IMain"/>
        <w:numPr>
          <w:ilvl w:val="0"/>
          <w:numId w:val="24"/>
        </w:numPr>
        <w:rPr>
          <w:color w:val="000000"/>
        </w:rPr>
      </w:pPr>
      <w:r>
        <w:t>The regulations may provide for additional reviews of directorate or agency suicide prevention plans in particular circumstances.</w:t>
      </w:r>
    </w:p>
    <w:p w14:paraId="261AFF4D" w14:textId="716E93AB" w:rsidR="005C7A15" w:rsidRPr="00917D34" w:rsidRDefault="005C7A15" w:rsidP="002573E1">
      <w:pPr>
        <w:pStyle w:val="IH5Sec"/>
        <w:ind w:left="0" w:firstLine="0"/>
        <w:rPr>
          <w:color w:val="000000"/>
        </w:rPr>
      </w:pPr>
      <w:r>
        <w:rPr>
          <w:color w:val="000000"/>
        </w:rPr>
        <w:t>12</w:t>
      </w:r>
      <w:r w:rsidRPr="00917D34">
        <w:rPr>
          <w:color w:val="000000"/>
        </w:rPr>
        <w:tab/>
      </w:r>
      <w:r>
        <w:rPr>
          <w:color w:val="000000"/>
        </w:rPr>
        <w:t xml:space="preserve">Office for Mental Health and Wellbeing to assist with directorate or agency suicide prevention plans </w:t>
      </w:r>
      <w:r w:rsidR="001045C4">
        <w:rPr>
          <w:color w:val="000000"/>
        </w:rPr>
        <w:t>if requested</w:t>
      </w:r>
      <w:r>
        <w:rPr>
          <w:color w:val="000000"/>
        </w:rPr>
        <w:t xml:space="preserve">  </w:t>
      </w:r>
    </w:p>
    <w:p w14:paraId="1DAAA2CF" w14:textId="4B5C7800" w:rsidR="005C7A15" w:rsidRDefault="005C7A15" w:rsidP="005C7A15">
      <w:pPr>
        <w:pStyle w:val="IMain"/>
        <w:rPr>
          <w:color w:val="000000"/>
        </w:rPr>
      </w:pPr>
      <w:r>
        <w:rPr>
          <w:color w:val="000000"/>
        </w:rPr>
        <w:tab/>
      </w:r>
      <w:r>
        <w:rPr>
          <w:color w:val="000000"/>
        </w:rPr>
        <w:tab/>
        <w:t xml:space="preserve">The Office for Mental Health and Wellbeing’s functions include </w:t>
      </w:r>
      <w:r w:rsidR="00B4598A">
        <w:rPr>
          <w:color w:val="000000"/>
        </w:rPr>
        <w:t>reviewing or</w:t>
      </w:r>
      <w:r>
        <w:rPr>
          <w:color w:val="000000"/>
        </w:rPr>
        <w:t xml:space="preserve"> giving advice to the head of a government directorate or agency about, a directorate or agency</w:t>
      </w:r>
      <w:r w:rsidR="00B4598A">
        <w:rPr>
          <w:color w:val="000000"/>
        </w:rPr>
        <w:t>’s</w:t>
      </w:r>
      <w:r>
        <w:rPr>
          <w:color w:val="000000"/>
        </w:rPr>
        <w:t xml:space="preserve"> suicide prevention plan if requested by the head of the directorate or agency.</w:t>
      </w:r>
    </w:p>
    <w:p w14:paraId="2C988AE6" w14:textId="18B3AAAE" w:rsidR="00B4598A" w:rsidRPr="00917D34" w:rsidRDefault="00B4598A" w:rsidP="00B4598A">
      <w:pPr>
        <w:pStyle w:val="AH5Sec"/>
        <w:shd w:val="pct25" w:color="auto" w:fill="auto"/>
        <w:rPr>
          <w:color w:val="000000"/>
        </w:rPr>
      </w:pPr>
      <w:bookmarkStart w:id="9" w:name="_Toc244094427"/>
      <w:r>
        <w:rPr>
          <w:color w:val="000000"/>
        </w:rPr>
        <w:t>Division 3</w:t>
      </w:r>
      <w:r>
        <w:rPr>
          <w:color w:val="000000"/>
        </w:rPr>
        <w:tab/>
      </w:r>
      <w:r w:rsidR="00D25048">
        <w:rPr>
          <w:color w:val="000000"/>
        </w:rPr>
        <w:t>Reporting and Accountability</w:t>
      </w:r>
      <w:bookmarkEnd w:id="9"/>
      <w:r w:rsidR="00D25048">
        <w:rPr>
          <w:color w:val="000000"/>
        </w:rPr>
        <w:t xml:space="preserve"> </w:t>
      </w:r>
      <w:r>
        <w:rPr>
          <w:color w:val="000000"/>
        </w:rPr>
        <w:t xml:space="preserve"> </w:t>
      </w:r>
    </w:p>
    <w:p w14:paraId="6C932B99" w14:textId="3657A86B" w:rsidR="00D25048" w:rsidRDefault="00B4598A" w:rsidP="00D25048">
      <w:pPr>
        <w:pStyle w:val="IH5Sec"/>
        <w:rPr>
          <w:color w:val="000000"/>
        </w:rPr>
      </w:pPr>
      <w:r>
        <w:rPr>
          <w:color w:val="000000"/>
        </w:rPr>
        <w:t>13</w:t>
      </w:r>
      <w:r w:rsidRPr="00917D34">
        <w:rPr>
          <w:color w:val="000000"/>
        </w:rPr>
        <w:tab/>
      </w:r>
      <w:r w:rsidR="00D25048">
        <w:rPr>
          <w:color w:val="000000"/>
        </w:rPr>
        <w:t xml:space="preserve">Annual suicide prevention report </w:t>
      </w:r>
      <w:r>
        <w:rPr>
          <w:color w:val="000000"/>
        </w:rPr>
        <w:t xml:space="preserve">   </w:t>
      </w:r>
    </w:p>
    <w:p w14:paraId="77D69EF7" w14:textId="731B77AC" w:rsidR="00D25048" w:rsidRDefault="00D25048">
      <w:pPr>
        <w:pStyle w:val="IMain"/>
        <w:numPr>
          <w:ilvl w:val="0"/>
          <w:numId w:val="25"/>
        </w:numPr>
      </w:pPr>
      <w:r>
        <w:t>The Minister must, within 6 months after the end of each financial year, prepare and present to the Legislative Assembly a report on the implementation of this Act.</w:t>
      </w:r>
    </w:p>
    <w:p w14:paraId="7F9D6F79" w14:textId="116C27F8" w:rsidR="00D25048" w:rsidRDefault="00D25048">
      <w:pPr>
        <w:pStyle w:val="IMain"/>
        <w:numPr>
          <w:ilvl w:val="0"/>
          <w:numId w:val="25"/>
        </w:numPr>
      </w:pPr>
      <w:r>
        <w:t>The report must include—</w:t>
      </w:r>
    </w:p>
    <w:p w14:paraId="21E5DB96" w14:textId="1260751A" w:rsidR="00D25048" w:rsidRDefault="00D25048">
      <w:pPr>
        <w:pStyle w:val="IMain"/>
        <w:numPr>
          <w:ilvl w:val="2"/>
          <w:numId w:val="25"/>
        </w:numPr>
      </w:pPr>
      <w:r>
        <w:t>Progress against the Territory Plan;</w:t>
      </w:r>
    </w:p>
    <w:p w14:paraId="4C58115C" w14:textId="77777777" w:rsidR="00D25048" w:rsidRDefault="00D25048">
      <w:pPr>
        <w:pStyle w:val="IMain"/>
        <w:numPr>
          <w:ilvl w:val="2"/>
          <w:numId w:val="25"/>
        </w:numPr>
      </w:pPr>
      <w:r>
        <w:t>Progress against relevant performance indicators and outcomes;</w:t>
      </w:r>
    </w:p>
    <w:p w14:paraId="55709C18" w14:textId="77777777" w:rsidR="00D25048" w:rsidRDefault="00D25048">
      <w:pPr>
        <w:pStyle w:val="IMain"/>
        <w:numPr>
          <w:ilvl w:val="2"/>
          <w:numId w:val="25"/>
        </w:numPr>
      </w:pPr>
      <w:r>
        <w:t>The status of government directorate and agency suicide prevention plans;</w:t>
      </w:r>
    </w:p>
    <w:p w14:paraId="5D0F3C87" w14:textId="77777777" w:rsidR="00D25048" w:rsidRDefault="00D25048">
      <w:pPr>
        <w:pStyle w:val="IMain"/>
        <w:numPr>
          <w:ilvl w:val="2"/>
          <w:numId w:val="25"/>
        </w:numPr>
      </w:pPr>
      <w:r>
        <w:t>Progress in implementing those plans;</w:t>
      </w:r>
    </w:p>
    <w:p w14:paraId="589D8B0A" w14:textId="77777777" w:rsidR="00D25048" w:rsidRDefault="00D25048">
      <w:pPr>
        <w:pStyle w:val="IMain"/>
        <w:numPr>
          <w:ilvl w:val="2"/>
          <w:numId w:val="25"/>
        </w:numPr>
      </w:pPr>
      <w:r>
        <w:t>Advice or recommendations made by the Council and the Government's response;</w:t>
      </w:r>
    </w:p>
    <w:p w14:paraId="06CDF813" w14:textId="77777777" w:rsidR="00D25048" w:rsidRDefault="00D25048">
      <w:pPr>
        <w:pStyle w:val="IMain"/>
        <w:numPr>
          <w:ilvl w:val="2"/>
          <w:numId w:val="25"/>
        </w:numPr>
      </w:pPr>
      <w:r>
        <w:t>Relevant suicide prevention data and trends;</w:t>
      </w:r>
    </w:p>
    <w:p w14:paraId="61CB370E" w14:textId="77777777" w:rsidR="00D25048" w:rsidRDefault="00D25048">
      <w:pPr>
        <w:pStyle w:val="IMain"/>
        <w:numPr>
          <w:ilvl w:val="2"/>
          <w:numId w:val="25"/>
        </w:numPr>
      </w:pPr>
      <w:r>
        <w:lastRenderedPageBreak/>
        <w:t xml:space="preserve">Actions taken in relation to priority population groups; and; </w:t>
      </w:r>
    </w:p>
    <w:p w14:paraId="1781E5DA" w14:textId="1C09658A" w:rsidR="00D25048" w:rsidRDefault="00D25048">
      <w:pPr>
        <w:pStyle w:val="IMain"/>
        <w:numPr>
          <w:ilvl w:val="2"/>
          <w:numId w:val="25"/>
        </w:numPr>
      </w:pPr>
      <w:r>
        <w:t>Any other matter prescribed by regulation.</w:t>
      </w:r>
    </w:p>
    <w:p w14:paraId="69DADC26" w14:textId="77777777" w:rsidR="00D25048" w:rsidRDefault="00D25048" w:rsidP="00D25048">
      <w:pPr>
        <w:rPr>
          <w:lang w:eastAsia="en-US"/>
        </w:rPr>
      </w:pPr>
    </w:p>
    <w:p w14:paraId="7FF17A4D" w14:textId="77777777" w:rsidR="00D25048" w:rsidRDefault="00D25048">
      <w:pPr>
        <w:pStyle w:val="ListParagraph"/>
        <w:numPr>
          <w:ilvl w:val="0"/>
          <w:numId w:val="25"/>
        </w:numPr>
        <w:rPr>
          <w:lang w:eastAsia="en-US"/>
        </w:rPr>
      </w:pPr>
      <w:r>
        <w:rPr>
          <w:lang w:eastAsia="en-US"/>
        </w:rPr>
        <w:t>The Office for Mental Health and Wellbeing must, on at least an annual basis, publish on its website a summary of advice or recommendations given by the Council to the Minister or the Office since the last summary was published.</w:t>
      </w:r>
    </w:p>
    <w:p w14:paraId="50536B4A" w14:textId="049032E6" w:rsidR="00D25048" w:rsidRDefault="00D25048" w:rsidP="00D25048">
      <w:pPr>
        <w:pStyle w:val="ListParagraph"/>
        <w:ind w:left="1815"/>
        <w:rPr>
          <w:lang w:eastAsia="en-US"/>
        </w:rPr>
      </w:pPr>
    </w:p>
    <w:p w14:paraId="72F0C6D1" w14:textId="77777777" w:rsidR="00D25048" w:rsidRDefault="00D25048">
      <w:pPr>
        <w:pStyle w:val="ListParagraph"/>
        <w:numPr>
          <w:ilvl w:val="0"/>
          <w:numId w:val="25"/>
        </w:numPr>
        <w:rPr>
          <w:lang w:eastAsia="en-US"/>
        </w:rPr>
      </w:pPr>
      <w:r>
        <w:rPr>
          <w:lang w:eastAsia="en-US"/>
        </w:rPr>
        <w:t>The summary must include—</w:t>
      </w:r>
    </w:p>
    <w:p w14:paraId="0474ADD5" w14:textId="77777777" w:rsidR="00D25048" w:rsidRDefault="00D25048" w:rsidP="00D25048">
      <w:pPr>
        <w:pStyle w:val="ListParagraph"/>
        <w:rPr>
          <w:lang w:eastAsia="en-US"/>
        </w:rPr>
      </w:pPr>
    </w:p>
    <w:p w14:paraId="7EAE5184" w14:textId="77777777" w:rsidR="00D25048" w:rsidRDefault="00D25048">
      <w:pPr>
        <w:pStyle w:val="ListParagraph"/>
        <w:numPr>
          <w:ilvl w:val="2"/>
          <w:numId w:val="25"/>
        </w:numPr>
        <w:rPr>
          <w:lang w:eastAsia="en-US"/>
        </w:rPr>
      </w:pPr>
      <w:r>
        <w:rPr>
          <w:lang w:eastAsia="en-US"/>
        </w:rPr>
        <w:t>Whether each item of advice or recommendation was accepted, rejected or otherwise acted on;</w:t>
      </w:r>
    </w:p>
    <w:p w14:paraId="568DC643" w14:textId="77777777" w:rsidR="00D25048" w:rsidRDefault="00D25048" w:rsidP="00D25048">
      <w:pPr>
        <w:pStyle w:val="ListParagraph"/>
        <w:ind w:left="2203"/>
        <w:rPr>
          <w:lang w:eastAsia="en-US"/>
        </w:rPr>
      </w:pPr>
    </w:p>
    <w:p w14:paraId="0E7DB649" w14:textId="77777777" w:rsidR="00D25048" w:rsidRDefault="00D25048">
      <w:pPr>
        <w:pStyle w:val="ListParagraph"/>
        <w:numPr>
          <w:ilvl w:val="2"/>
          <w:numId w:val="25"/>
        </w:numPr>
        <w:rPr>
          <w:lang w:eastAsia="en-US"/>
        </w:rPr>
      </w:pPr>
      <w:r>
        <w:rPr>
          <w:lang w:eastAsia="en-US"/>
        </w:rPr>
        <w:t>If accepted, a statement about implementation; and</w:t>
      </w:r>
    </w:p>
    <w:p w14:paraId="1F3F850F" w14:textId="77777777" w:rsidR="00D25048" w:rsidRDefault="00D25048" w:rsidP="00D25048">
      <w:pPr>
        <w:pStyle w:val="ListParagraph"/>
        <w:rPr>
          <w:lang w:eastAsia="en-US"/>
        </w:rPr>
      </w:pPr>
    </w:p>
    <w:p w14:paraId="3471B436" w14:textId="22C584A0" w:rsidR="00D25048" w:rsidRDefault="00D25048">
      <w:pPr>
        <w:pStyle w:val="ListParagraph"/>
        <w:numPr>
          <w:ilvl w:val="2"/>
          <w:numId w:val="25"/>
        </w:numPr>
        <w:rPr>
          <w:lang w:eastAsia="en-US"/>
        </w:rPr>
      </w:pPr>
      <w:r>
        <w:rPr>
          <w:lang w:eastAsia="en-US"/>
        </w:rPr>
        <w:t>If not accepted, a statement about why the advice or recommendation was not accepted.</w:t>
      </w:r>
    </w:p>
    <w:p w14:paraId="02EC0C74" w14:textId="77777777" w:rsidR="00D25048" w:rsidRDefault="00D25048" w:rsidP="00D25048">
      <w:pPr>
        <w:pStyle w:val="ListParagraph"/>
        <w:rPr>
          <w:lang w:eastAsia="en-US"/>
        </w:rPr>
      </w:pPr>
    </w:p>
    <w:p w14:paraId="4E8AB69C" w14:textId="77777777" w:rsidR="00D25048" w:rsidRDefault="00D25048" w:rsidP="00D25048">
      <w:pPr>
        <w:rPr>
          <w:lang w:eastAsia="en-US"/>
        </w:rPr>
      </w:pPr>
    </w:p>
    <w:p w14:paraId="5AB789FA" w14:textId="77777777" w:rsidR="00D25048" w:rsidRDefault="00D25048" w:rsidP="00D25048">
      <w:pPr>
        <w:rPr>
          <w:lang w:eastAsia="en-US"/>
        </w:rPr>
      </w:pPr>
    </w:p>
    <w:p w14:paraId="30E16FCE" w14:textId="77777777" w:rsidR="00D25048" w:rsidRDefault="00D25048" w:rsidP="00D25048">
      <w:pPr>
        <w:rPr>
          <w:lang w:eastAsia="en-US"/>
        </w:rPr>
      </w:pPr>
    </w:p>
    <w:p w14:paraId="2F5F721D" w14:textId="77777777" w:rsidR="00D25048" w:rsidRDefault="00D25048" w:rsidP="00D25048">
      <w:pPr>
        <w:rPr>
          <w:lang w:eastAsia="en-US"/>
        </w:rPr>
      </w:pPr>
    </w:p>
    <w:p w14:paraId="1CC76B3E" w14:textId="77777777" w:rsidR="00D25048" w:rsidRDefault="00D25048" w:rsidP="00D25048">
      <w:pPr>
        <w:rPr>
          <w:lang w:eastAsia="en-US"/>
        </w:rPr>
      </w:pPr>
    </w:p>
    <w:p w14:paraId="0A21D8A3" w14:textId="77777777" w:rsidR="00D25048" w:rsidRDefault="00D25048" w:rsidP="00D25048">
      <w:pPr>
        <w:rPr>
          <w:lang w:eastAsia="en-US"/>
        </w:rPr>
      </w:pPr>
    </w:p>
    <w:p w14:paraId="4FD620DC" w14:textId="77777777" w:rsidR="00D25048" w:rsidRDefault="00D25048" w:rsidP="00D25048">
      <w:pPr>
        <w:rPr>
          <w:lang w:eastAsia="en-US"/>
        </w:rPr>
      </w:pPr>
    </w:p>
    <w:p w14:paraId="2B260672" w14:textId="77777777" w:rsidR="00D25048" w:rsidRDefault="00D25048" w:rsidP="00D25048">
      <w:pPr>
        <w:rPr>
          <w:lang w:eastAsia="en-US"/>
        </w:rPr>
      </w:pPr>
    </w:p>
    <w:p w14:paraId="0D6ABD36" w14:textId="77777777" w:rsidR="00D25048" w:rsidRPr="00D25048" w:rsidRDefault="00D25048" w:rsidP="00D25048">
      <w:pPr>
        <w:rPr>
          <w:lang w:eastAsia="en-US"/>
        </w:rPr>
      </w:pPr>
    </w:p>
    <w:p w14:paraId="3EEF6D1E" w14:textId="63DB33D5" w:rsidR="00D25048" w:rsidRPr="008A235F" w:rsidRDefault="00D25048" w:rsidP="008A235F">
      <w:pPr>
        <w:pStyle w:val="AH2Part"/>
        <w:rPr>
          <w:rStyle w:val="CharPartNo"/>
        </w:rPr>
      </w:pPr>
      <w:bookmarkStart w:id="10" w:name="_Toc244094428"/>
      <w:r w:rsidRPr="008A235F">
        <w:rPr>
          <w:rStyle w:val="CharPartNo"/>
        </w:rPr>
        <w:lastRenderedPageBreak/>
        <w:t>Part 3</w:t>
      </w:r>
      <w:r w:rsidRPr="008A235F">
        <w:rPr>
          <w:rStyle w:val="CharPartNo"/>
        </w:rPr>
        <w:tab/>
        <w:t>Suicide Prevention Council</w:t>
      </w:r>
      <w:bookmarkEnd w:id="10"/>
      <w:r w:rsidRPr="008A235F">
        <w:rPr>
          <w:rStyle w:val="CharPartNo"/>
        </w:rPr>
        <w:t xml:space="preserve"> </w:t>
      </w:r>
    </w:p>
    <w:p w14:paraId="31431414" w14:textId="3A2F2D73" w:rsidR="00DC68D1" w:rsidRDefault="00DC68D1" w:rsidP="00D25048">
      <w:pPr>
        <w:pStyle w:val="IH5Sec"/>
        <w:rPr>
          <w:color w:val="000000"/>
        </w:rPr>
      </w:pPr>
      <w:r w:rsidRPr="00DC68D1">
        <w:rPr>
          <w:color w:val="000000"/>
        </w:rPr>
        <w:t xml:space="preserve">14 </w:t>
      </w:r>
      <w:r w:rsidRPr="00DC68D1">
        <w:rPr>
          <w:color w:val="000000"/>
        </w:rPr>
        <w:tab/>
        <w:t xml:space="preserve">Establishment </w:t>
      </w:r>
    </w:p>
    <w:p w14:paraId="2CF34A8E" w14:textId="5535F585" w:rsidR="00DC68D1" w:rsidRDefault="00DC68D1" w:rsidP="00DC68D1">
      <w:pPr>
        <w:pStyle w:val="IMain"/>
        <w:rPr>
          <w:color w:val="000000"/>
        </w:rPr>
      </w:pPr>
      <w:r>
        <w:rPr>
          <w:color w:val="000000"/>
        </w:rPr>
        <w:tab/>
      </w:r>
      <w:r>
        <w:rPr>
          <w:color w:val="000000"/>
        </w:rPr>
        <w:tab/>
      </w:r>
      <w:r w:rsidR="008A235F" w:rsidRPr="008A235F">
        <w:rPr>
          <w:color w:val="000000"/>
        </w:rPr>
        <w:t>A Suicide Prevention Council (the Council) is established to advise the Minister and the Office for Mental Health and Wellbeing about the preparation, implementation and review of the Territory Plan and suicide prevention in the Territory.</w:t>
      </w:r>
    </w:p>
    <w:p w14:paraId="3AA2F4F5" w14:textId="470ED916" w:rsidR="00DC68D1" w:rsidRDefault="00DC68D1" w:rsidP="00DC68D1">
      <w:pPr>
        <w:pStyle w:val="IH5Sec"/>
        <w:rPr>
          <w:color w:val="000000"/>
        </w:rPr>
      </w:pPr>
      <w:r w:rsidRPr="00DC68D1">
        <w:rPr>
          <w:color w:val="000000"/>
        </w:rPr>
        <w:t>1</w:t>
      </w:r>
      <w:r w:rsidR="000E407E">
        <w:rPr>
          <w:color w:val="000000"/>
        </w:rPr>
        <w:t>5</w:t>
      </w:r>
      <w:r w:rsidRPr="00DC68D1">
        <w:rPr>
          <w:color w:val="000000"/>
        </w:rPr>
        <w:t xml:space="preserve"> </w:t>
      </w:r>
      <w:r w:rsidRPr="00DC68D1">
        <w:rPr>
          <w:color w:val="000000"/>
        </w:rPr>
        <w:tab/>
      </w:r>
      <w:r>
        <w:rPr>
          <w:color w:val="000000"/>
        </w:rPr>
        <w:t xml:space="preserve">Functions </w:t>
      </w:r>
    </w:p>
    <w:p w14:paraId="166FB150" w14:textId="77777777" w:rsidR="008A235F" w:rsidRPr="008A235F" w:rsidRDefault="008A235F">
      <w:pPr>
        <w:pStyle w:val="IMain"/>
        <w:numPr>
          <w:ilvl w:val="0"/>
          <w:numId w:val="26"/>
        </w:numPr>
        <w:rPr>
          <w:color w:val="000000"/>
        </w:rPr>
      </w:pPr>
      <w:r w:rsidRPr="008A235F">
        <w:rPr>
          <w:color w:val="000000"/>
        </w:rPr>
        <w:t>The Council has the following functions—</w:t>
      </w:r>
    </w:p>
    <w:p w14:paraId="7763F8D4" w14:textId="77777777" w:rsidR="008A235F" w:rsidRDefault="008A235F">
      <w:pPr>
        <w:pStyle w:val="IMain"/>
        <w:numPr>
          <w:ilvl w:val="1"/>
          <w:numId w:val="26"/>
        </w:numPr>
        <w:rPr>
          <w:color w:val="000000"/>
        </w:rPr>
      </w:pPr>
      <w:r>
        <w:rPr>
          <w:color w:val="000000"/>
        </w:rPr>
        <w:t>A</w:t>
      </w:r>
      <w:r w:rsidRPr="008A235F">
        <w:rPr>
          <w:color w:val="000000"/>
        </w:rPr>
        <w:t>dvising the Office about the preparation, implementation and review of the Territory Plan;</w:t>
      </w:r>
    </w:p>
    <w:p w14:paraId="1A0ECC31" w14:textId="77777777" w:rsidR="008A235F" w:rsidRDefault="008A235F">
      <w:pPr>
        <w:pStyle w:val="IMain"/>
        <w:numPr>
          <w:ilvl w:val="1"/>
          <w:numId w:val="26"/>
        </w:numPr>
        <w:rPr>
          <w:color w:val="000000"/>
        </w:rPr>
      </w:pPr>
      <w:r>
        <w:rPr>
          <w:color w:val="000000"/>
        </w:rPr>
        <w:t>P</w:t>
      </w:r>
      <w:r w:rsidRPr="008A235F">
        <w:rPr>
          <w:color w:val="000000"/>
        </w:rPr>
        <w:t>roviding advice to the Minister and the Office about suicide prevention in the Territory;</w:t>
      </w:r>
    </w:p>
    <w:p w14:paraId="1FD83469" w14:textId="77777777" w:rsidR="008A235F" w:rsidRDefault="008A235F">
      <w:pPr>
        <w:pStyle w:val="IMain"/>
        <w:numPr>
          <w:ilvl w:val="1"/>
          <w:numId w:val="26"/>
        </w:numPr>
        <w:rPr>
          <w:color w:val="000000"/>
        </w:rPr>
      </w:pPr>
      <w:r w:rsidRPr="008A235F">
        <w:rPr>
          <w:color w:val="000000"/>
        </w:rPr>
        <w:t>Providing advice about improvements to suicide prevention policy, programs, services and outcomes;</w:t>
      </w:r>
    </w:p>
    <w:p w14:paraId="61D1349D" w14:textId="77777777" w:rsidR="008A235F" w:rsidRDefault="008A235F">
      <w:pPr>
        <w:pStyle w:val="IMain"/>
        <w:numPr>
          <w:ilvl w:val="1"/>
          <w:numId w:val="26"/>
        </w:numPr>
        <w:rPr>
          <w:color w:val="000000"/>
        </w:rPr>
      </w:pPr>
      <w:r w:rsidRPr="008A235F">
        <w:rPr>
          <w:color w:val="000000"/>
        </w:rPr>
        <w:t>Promoting collaboration between government, community organisations, service providers, researchers and suicide prevention networks;</w:t>
      </w:r>
    </w:p>
    <w:p w14:paraId="2572D8DB" w14:textId="77777777" w:rsidR="008A235F" w:rsidRDefault="008A235F">
      <w:pPr>
        <w:pStyle w:val="IMain"/>
        <w:numPr>
          <w:ilvl w:val="1"/>
          <w:numId w:val="26"/>
        </w:numPr>
        <w:rPr>
          <w:color w:val="000000"/>
        </w:rPr>
      </w:pPr>
      <w:r w:rsidRPr="008A235F">
        <w:rPr>
          <w:color w:val="000000"/>
        </w:rPr>
        <w:t>Promoting the participation of people with lived and living experience in suicide prevention policy and activities;</w:t>
      </w:r>
    </w:p>
    <w:p w14:paraId="3000C34D" w14:textId="77777777" w:rsidR="008A235F" w:rsidRDefault="008A235F">
      <w:pPr>
        <w:pStyle w:val="IMain"/>
        <w:numPr>
          <w:ilvl w:val="1"/>
          <w:numId w:val="26"/>
        </w:numPr>
        <w:rPr>
          <w:color w:val="000000"/>
        </w:rPr>
      </w:pPr>
      <w:r w:rsidRPr="008A235F">
        <w:rPr>
          <w:color w:val="000000"/>
        </w:rPr>
        <w:t>Supporting opportunities to share and promote the experiences and perspectives of people with lived and living experience, where appropriate and with their consent;</w:t>
      </w:r>
    </w:p>
    <w:p w14:paraId="7EDF36A4" w14:textId="77777777" w:rsidR="008A235F" w:rsidRDefault="008A235F">
      <w:pPr>
        <w:pStyle w:val="IMain"/>
        <w:numPr>
          <w:ilvl w:val="1"/>
          <w:numId w:val="26"/>
        </w:numPr>
        <w:rPr>
          <w:color w:val="000000"/>
        </w:rPr>
      </w:pPr>
      <w:r w:rsidRPr="008A235F">
        <w:rPr>
          <w:color w:val="000000"/>
        </w:rPr>
        <w:t>Promoting awareness of suicide prevention activities and initiatives in the Territory;</w:t>
      </w:r>
    </w:p>
    <w:p w14:paraId="5577D390" w14:textId="77777777" w:rsidR="008A235F" w:rsidRDefault="008A235F">
      <w:pPr>
        <w:pStyle w:val="IMain"/>
        <w:numPr>
          <w:ilvl w:val="1"/>
          <w:numId w:val="26"/>
        </w:numPr>
        <w:rPr>
          <w:color w:val="000000"/>
        </w:rPr>
      </w:pPr>
      <w:r w:rsidRPr="008A235F">
        <w:rPr>
          <w:color w:val="000000"/>
        </w:rPr>
        <w:t>Identifying emerging issues, gaps and opportunities in suicide prevention; and</w:t>
      </w:r>
    </w:p>
    <w:p w14:paraId="61A891F3" w14:textId="220C85DA" w:rsidR="000E407E" w:rsidRPr="008A235F" w:rsidRDefault="008A235F">
      <w:pPr>
        <w:pStyle w:val="IMain"/>
        <w:numPr>
          <w:ilvl w:val="1"/>
          <w:numId w:val="26"/>
        </w:numPr>
        <w:rPr>
          <w:color w:val="000000"/>
        </w:rPr>
      </w:pPr>
      <w:r w:rsidRPr="008A235F">
        <w:rPr>
          <w:color w:val="000000"/>
        </w:rPr>
        <w:lastRenderedPageBreak/>
        <w:t>Any other function prescribed by regulation.</w:t>
      </w:r>
    </w:p>
    <w:p w14:paraId="53ADBD0D" w14:textId="45BF705B" w:rsidR="000E407E" w:rsidRDefault="000E407E">
      <w:pPr>
        <w:pStyle w:val="IH5Sec"/>
        <w:numPr>
          <w:ilvl w:val="2"/>
          <w:numId w:val="26"/>
        </w:numPr>
        <w:rPr>
          <w:color w:val="000000"/>
        </w:rPr>
      </w:pPr>
      <w:r w:rsidRPr="00DC68D1">
        <w:rPr>
          <w:color w:val="000000"/>
        </w:rPr>
        <w:tab/>
      </w:r>
      <w:r>
        <w:rPr>
          <w:color w:val="000000"/>
        </w:rPr>
        <w:t xml:space="preserve">Membership </w:t>
      </w:r>
    </w:p>
    <w:p w14:paraId="1C737426" w14:textId="5586C47B" w:rsidR="008A235F" w:rsidRDefault="008A235F">
      <w:pPr>
        <w:pStyle w:val="IMain"/>
        <w:numPr>
          <w:ilvl w:val="0"/>
          <w:numId w:val="27"/>
        </w:numPr>
        <w:rPr>
          <w:color w:val="000000"/>
        </w:rPr>
      </w:pPr>
      <w:r w:rsidRPr="008A235F">
        <w:rPr>
          <w:color w:val="000000"/>
        </w:rPr>
        <w:t xml:space="preserve">The Suicide Prevention Council must consist of at least </w:t>
      </w:r>
      <w:r w:rsidR="004D26B1">
        <w:rPr>
          <w:color w:val="000000"/>
        </w:rPr>
        <w:t>7</w:t>
      </w:r>
      <w:r w:rsidRPr="008A235F">
        <w:rPr>
          <w:color w:val="000000"/>
        </w:rPr>
        <w:t xml:space="preserve"> and no more than 1</w:t>
      </w:r>
      <w:r w:rsidR="004D26B1">
        <w:rPr>
          <w:color w:val="000000"/>
        </w:rPr>
        <w:t>2</w:t>
      </w:r>
      <w:r w:rsidRPr="008A235F">
        <w:rPr>
          <w:color w:val="000000"/>
        </w:rPr>
        <w:t xml:space="preserve"> members.</w:t>
      </w:r>
    </w:p>
    <w:p w14:paraId="0D4BAA20" w14:textId="0C2C5988" w:rsidR="008A235F" w:rsidRPr="008A235F" w:rsidRDefault="008A235F">
      <w:pPr>
        <w:pStyle w:val="IMain"/>
        <w:numPr>
          <w:ilvl w:val="0"/>
          <w:numId w:val="27"/>
        </w:numPr>
        <w:rPr>
          <w:color w:val="000000"/>
        </w:rPr>
      </w:pPr>
      <w:r w:rsidRPr="008A235F">
        <w:rPr>
          <w:color w:val="000000"/>
        </w:rPr>
        <w:t>The members of the Council must consist of—</w:t>
      </w:r>
    </w:p>
    <w:p w14:paraId="5162B4AD" w14:textId="77777777" w:rsidR="008A235F" w:rsidRPr="008A235F" w:rsidRDefault="008A235F">
      <w:pPr>
        <w:pStyle w:val="IMain"/>
        <w:numPr>
          <w:ilvl w:val="1"/>
          <w:numId w:val="27"/>
        </w:numPr>
        <w:rPr>
          <w:color w:val="000000"/>
        </w:rPr>
      </w:pPr>
      <w:r w:rsidRPr="008A235F">
        <w:rPr>
          <w:color w:val="000000"/>
        </w:rPr>
        <w:t>members appointed by the Minister by written instrument;</w:t>
      </w:r>
    </w:p>
    <w:p w14:paraId="0BEDFC89" w14:textId="57BDB8C1" w:rsidR="008A235F" w:rsidRPr="008A235F" w:rsidRDefault="008A235F">
      <w:pPr>
        <w:pStyle w:val="IMain"/>
        <w:numPr>
          <w:ilvl w:val="1"/>
          <w:numId w:val="27"/>
        </w:numPr>
        <w:rPr>
          <w:color w:val="000000"/>
        </w:rPr>
      </w:pPr>
      <w:r>
        <w:rPr>
          <w:color w:val="000000"/>
        </w:rPr>
        <w:t>T</w:t>
      </w:r>
      <w:r w:rsidRPr="008A235F">
        <w:rPr>
          <w:color w:val="000000"/>
        </w:rPr>
        <w:t>he Chairperson of the Aboriginal and Torres Strait Islander Elected Body;</w:t>
      </w:r>
    </w:p>
    <w:p w14:paraId="1E9504A5" w14:textId="77777777" w:rsidR="008A235F" w:rsidRPr="008A235F" w:rsidRDefault="008A235F">
      <w:pPr>
        <w:pStyle w:val="IMain"/>
        <w:numPr>
          <w:ilvl w:val="1"/>
          <w:numId w:val="27"/>
        </w:numPr>
        <w:rPr>
          <w:color w:val="000000"/>
        </w:rPr>
      </w:pPr>
      <w:r w:rsidRPr="008A235F">
        <w:rPr>
          <w:color w:val="000000"/>
        </w:rPr>
        <w:t>The head of the Office for Mental Health and Wellbeing;</w:t>
      </w:r>
    </w:p>
    <w:p w14:paraId="7F68541F" w14:textId="77777777" w:rsidR="008A235F" w:rsidRPr="008A235F" w:rsidRDefault="008A235F">
      <w:pPr>
        <w:pStyle w:val="IMain"/>
        <w:numPr>
          <w:ilvl w:val="1"/>
          <w:numId w:val="27"/>
        </w:numPr>
        <w:rPr>
          <w:color w:val="000000"/>
        </w:rPr>
      </w:pPr>
      <w:r w:rsidRPr="008A235F">
        <w:rPr>
          <w:color w:val="000000"/>
        </w:rPr>
        <w:t>2 persons representing government sector directorates or agencies, nominated and appointed by the Minister; and</w:t>
      </w:r>
    </w:p>
    <w:p w14:paraId="63618660" w14:textId="77777777" w:rsidR="008A235F" w:rsidRPr="008A235F" w:rsidRDefault="008A235F">
      <w:pPr>
        <w:pStyle w:val="IMain"/>
        <w:numPr>
          <w:ilvl w:val="1"/>
          <w:numId w:val="27"/>
        </w:numPr>
        <w:rPr>
          <w:color w:val="000000"/>
        </w:rPr>
      </w:pPr>
      <w:r w:rsidRPr="008A235F">
        <w:rPr>
          <w:color w:val="000000"/>
        </w:rPr>
        <w:t>A person appointed by the Minister on the recommendation of the Leader of the Opposition.</w:t>
      </w:r>
    </w:p>
    <w:p w14:paraId="42D4132B" w14:textId="33FFD588" w:rsidR="008A235F" w:rsidRPr="008A235F" w:rsidRDefault="008A235F">
      <w:pPr>
        <w:pStyle w:val="IMain"/>
        <w:numPr>
          <w:ilvl w:val="0"/>
          <w:numId w:val="27"/>
        </w:numPr>
        <w:rPr>
          <w:color w:val="000000"/>
        </w:rPr>
      </w:pPr>
      <w:r w:rsidRPr="008A235F">
        <w:rPr>
          <w:color w:val="000000"/>
        </w:rPr>
        <w:t>The following members are the Co-Chairpersons of the Council—</w:t>
      </w:r>
    </w:p>
    <w:p w14:paraId="6AFEA600" w14:textId="77777777" w:rsidR="008A235F" w:rsidRDefault="008A235F">
      <w:pPr>
        <w:pStyle w:val="IMain"/>
        <w:numPr>
          <w:ilvl w:val="1"/>
          <w:numId w:val="27"/>
        </w:numPr>
        <w:rPr>
          <w:color w:val="000000"/>
        </w:rPr>
      </w:pPr>
      <w:r w:rsidRPr="008A235F">
        <w:rPr>
          <w:color w:val="000000"/>
        </w:rPr>
        <w:t xml:space="preserve"> </w:t>
      </w:r>
      <w:r>
        <w:rPr>
          <w:color w:val="000000"/>
        </w:rPr>
        <w:t xml:space="preserve">An </w:t>
      </w:r>
      <w:r w:rsidRPr="008A235F">
        <w:rPr>
          <w:color w:val="000000"/>
        </w:rPr>
        <w:t>appointed member appointed by the Minister as Co-Chairperson; and</w:t>
      </w:r>
    </w:p>
    <w:p w14:paraId="1D6BF45D" w14:textId="70CBF551" w:rsidR="008A235F" w:rsidRPr="008A235F" w:rsidRDefault="008A235F">
      <w:pPr>
        <w:pStyle w:val="IMain"/>
        <w:numPr>
          <w:ilvl w:val="1"/>
          <w:numId w:val="27"/>
        </w:numPr>
        <w:rPr>
          <w:color w:val="000000"/>
        </w:rPr>
      </w:pPr>
      <w:r>
        <w:t>The Chairperson of the Aboriginal and Torres Strait Islander Elected Body.</w:t>
      </w:r>
    </w:p>
    <w:p w14:paraId="0435EC76" w14:textId="12CE648A" w:rsidR="008A235F" w:rsidRPr="008A235F" w:rsidRDefault="008A235F">
      <w:pPr>
        <w:pStyle w:val="IMain"/>
        <w:numPr>
          <w:ilvl w:val="0"/>
          <w:numId w:val="27"/>
        </w:numPr>
        <w:rPr>
          <w:color w:val="000000"/>
        </w:rPr>
      </w:pPr>
      <w:r w:rsidRPr="008A235F">
        <w:rPr>
          <w:color w:val="000000"/>
        </w:rPr>
        <w:t>The Minister must ensure the appointed members are representatives of—</w:t>
      </w:r>
    </w:p>
    <w:p w14:paraId="61BD1DF5" w14:textId="77777777" w:rsidR="008A235F" w:rsidRDefault="008A235F">
      <w:pPr>
        <w:pStyle w:val="IMain"/>
        <w:numPr>
          <w:ilvl w:val="0"/>
          <w:numId w:val="28"/>
        </w:numPr>
        <w:rPr>
          <w:color w:val="000000"/>
        </w:rPr>
      </w:pPr>
      <w:r>
        <w:rPr>
          <w:color w:val="000000"/>
        </w:rPr>
        <w:t>P</w:t>
      </w:r>
      <w:r w:rsidRPr="008A235F">
        <w:rPr>
          <w:color w:val="000000"/>
        </w:rPr>
        <w:t>eople with lived and living experience of suicide, suicidal distress, suicide attempts, bereavement by suicide and caring for a person impacted by suicide;</w:t>
      </w:r>
    </w:p>
    <w:p w14:paraId="574DCE76" w14:textId="77777777" w:rsidR="008A235F" w:rsidRDefault="008A235F">
      <w:pPr>
        <w:pStyle w:val="IMain"/>
        <w:numPr>
          <w:ilvl w:val="0"/>
          <w:numId w:val="28"/>
        </w:numPr>
        <w:rPr>
          <w:color w:val="000000"/>
        </w:rPr>
      </w:pPr>
      <w:r>
        <w:rPr>
          <w:color w:val="000000"/>
        </w:rPr>
        <w:t>P</w:t>
      </w:r>
      <w:r w:rsidRPr="008A235F">
        <w:rPr>
          <w:color w:val="000000"/>
        </w:rPr>
        <w:t>opulation groups disproportionately impacted by suicide;</w:t>
      </w:r>
    </w:p>
    <w:p w14:paraId="3708927B" w14:textId="77777777" w:rsidR="008A235F" w:rsidRDefault="008A235F">
      <w:pPr>
        <w:pStyle w:val="IMain"/>
        <w:numPr>
          <w:ilvl w:val="0"/>
          <w:numId w:val="28"/>
        </w:numPr>
        <w:rPr>
          <w:color w:val="000000"/>
        </w:rPr>
      </w:pPr>
      <w:r w:rsidRPr="008A235F">
        <w:rPr>
          <w:color w:val="000000"/>
        </w:rPr>
        <w:lastRenderedPageBreak/>
        <w:t>people with professional or academic expertise in suicide prevention, mental health or related fields; and</w:t>
      </w:r>
    </w:p>
    <w:p w14:paraId="2106B8A8" w14:textId="5CAE868C" w:rsidR="008A235F" w:rsidRPr="008A235F" w:rsidRDefault="008A235F">
      <w:pPr>
        <w:pStyle w:val="IMain"/>
        <w:numPr>
          <w:ilvl w:val="0"/>
          <w:numId w:val="28"/>
        </w:numPr>
        <w:rPr>
          <w:color w:val="000000"/>
        </w:rPr>
      </w:pPr>
      <w:r>
        <w:t>other individuals or organisations with expertise relevant to suicide prevention, response or postvention.</w:t>
      </w:r>
    </w:p>
    <w:p w14:paraId="5846A3A4" w14:textId="77777777" w:rsidR="008A235F" w:rsidRDefault="008A235F" w:rsidP="008A235F">
      <w:pPr>
        <w:pStyle w:val="ListParagraph"/>
        <w:ind w:left="1778"/>
        <w:rPr>
          <w:lang w:eastAsia="en-US"/>
        </w:rPr>
      </w:pPr>
    </w:p>
    <w:p w14:paraId="68172EC6" w14:textId="59457281" w:rsidR="008A235F" w:rsidRDefault="008A235F">
      <w:pPr>
        <w:pStyle w:val="ListParagraph"/>
        <w:numPr>
          <w:ilvl w:val="0"/>
          <w:numId w:val="27"/>
        </w:numPr>
        <w:rPr>
          <w:lang w:eastAsia="en-US"/>
        </w:rPr>
      </w:pPr>
      <w:r>
        <w:rPr>
          <w:lang w:eastAsia="en-US"/>
        </w:rPr>
        <w:t>An appointed member holds office for the term, not more than 3 years, specified in the member's instrument of appointment, but may be reappointed.</w:t>
      </w:r>
    </w:p>
    <w:p w14:paraId="3951337E" w14:textId="77777777" w:rsidR="008A235F" w:rsidRDefault="008A235F" w:rsidP="008A235F">
      <w:pPr>
        <w:pStyle w:val="ListParagraph"/>
        <w:ind w:left="1778"/>
        <w:rPr>
          <w:lang w:eastAsia="en-US"/>
        </w:rPr>
      </w:pPr>
    </w:p>
    <w:p w14:paraId="5C6A4CDA" w14:textId="6F9F2D4C" w:rsidR="008A235F" w:rsidRDefault="008A235F">
      <w:pPr>
        <w:pStyle w:val="ListParagraph"/>
        <w:numPr>
          <w:ilvl w:val="0"/>
          <w:numId w:val="27"/>
        </w:numPr>
        <w:rPr>
          <w:lang w:eastAsia="en-US"/>
        </w:rPr>
      </w:pPr>
      <w:r>
        <w:rPr>
          <w:lang w:eastAsia="en-US"/>
        </w:rPr>
        <w:t>A person is ineligible for appointment or reappointment as an appointed member if the person has held office as a member of the Council for a total of 6 years, whether consecutive terms or not.</w:t>
      </w:r>
    </w:p>
    <w:p w14:paraId="78618A68" w14:textId="77777777" w:rsidR="008A235F" w:rsidRDefault="008A235F" w:rsidP="008A235F">
      <w:pPr>
        <w:rPr>
          <w:lang w:eastAsia="en-US"/>
        </w:rPr>
      </w:pPr>
    </w:p>
    <w:p w14:paraId="751328C0" w14:textId="739A318A" w:rsidR="008A235F" w:rsidRDefault="008A235F">
      <w:pPr>
        <w:pStyle w:val="ListParagraph"/>
        <w:numPr>
          <w:ilvl w:val="0"/>
          <w:numId w:val="27"/>
        </w:numPr>
        <w:rPr>
          <w:lang w:eastAsia="en-US"/>
        </w:rPr>
      </w:pPr>
      <w:r>
        <w:rPr>
          <w:lang w:eastAsia="en-US"/>
        </w:rPr>
        <w:t>The procedure for the calling of meetings of the Council and the conduct of meetings must be determined by the Office for Mental Health and Wellbeing, subject to any requirements prescribed by regulation.</w:t>
      </w:r>
    </w:p>
    <w:p w14:paraId="1C6ACC68" w14:textId="77777777" w:rsidR="008A235F" w:rsidRDefault="008A235F" w:rsidP="008A235F">
      <w:pPr>
        <w:rPr>
          <w:lang w:eastAsia="en-US"/>
        </w:rPr>
      </w:pPr>
    </w:p>
    <w:p w14:paraId="27D1D4E3" w14:textId="0266B3D2" w:rsidR="00DC68D1" w:rsidRPr="00DC68D1" w:rsidRDefault="008A235F">
      <w:pPr>
        <w:pStyle w:val="ListParagraph"/>
        <w:numPr>
          <w:ilvl w:val="0"/>
          <w:numId w:val="27"/>
        </w:numPr>
        <w:rPr>
          <w:lang w:eastAsia="en-US"/>
        </w:rPr>
      </w:pPr>
      <w:r>
        <w:rPr>
          <w:lang w:eastAsia="en-US"/>
        </w:rPr>
        <w:t>An appointed member is entitled to be paid the fees and allowances determined by the Minister.</w:t>
      </w:r>
    </w:p>
    <w:p w14:paraId="1E2FC23F" w14:textId="13086570" w:rsidR="00DC68D1" w:rsidRPr="00DC68D1" w:rsidRDefault="00DC68D1" w:rsidP="00DC68D1">
      <w:pPr>
        <w:rPr>
          <w:lang w:eastAsia="en-US"/>
        </w:rPr>
      </w:pPr>
      <w:r>
        <w:rPr>
          <w:lang w:eastAsia="en-US"/>
        </w:rPr>
        <w:tab/>
      </w:r>
      <w:r>
        <w:rPr>
          <w:lang w:eastAsia="en-US"/>
        </w:rPr>
        <w:tab/>
      </w:r>
    </w:p>
    <w:p w14:paraId="33CF691E" w14:textId="64673306" w:rsidR="00DC68D1" w:rsidRPr="00DC68D1" w:rsidRDefault="00DC68D1" w:rsidP="00DC68D1">
      <w:pPr>
        <w:pStyle w:val="AH5Sec"/>
      </w:pPr>
      <w:r>
        <w:tab/>
      </w:r>
    </w:p>
    <w:p w14:paraId="41FA372C" w14:textId="426414D5" w:rsidR="00C42651" w:rsidRPr="00DC68D1" w:rsidRDefault="00C42651" w:rsidP="00DC68D1">
      <w:pPr>
        <w:pStyle w:val="direction"/>
        <w:ind w:left="0"/>
        <w:rPr>
          <w:i w:val="0"/>
          <w:iCs/>
          <w:color w:val="000000"/>
        </w:rPr>
      </w:pPr>
    </w:p>
    <w:p w14:paraId="3723748B" w14:textId="3CF76F9B" w:rsidR="00C42651" w:rsidRPr="00917D34" w:rsidRDefault="00C42651" w:rsidP="00C42651">
      <w:pPr>
        <w:pStyle w:val="Ipara"/>
        <w:rPr>
          <w:color w:val="000000"/>
        </w:rPr>
      </w:pPr>
      <w:r w:rsidRPr="00917D34">
        <w:rPr>
          <w:color w:val="000000"/>
        </w:rPr>
        <w:tab/>
      </w:r>
    </w:p>
    <w:p w14:paraId="663ABF00" w14:textId="77777777" w:rsidR="00C42651" w:rsidRPr="00917D34" w:rsidRDefault="00C42651" w:rsidP="00C42651">
      <w:pPr>
        <w:pStyle w:val="PageBreak"/>
        <w:suppressLineNumbers/>
        <w:rPr>
          <w:color w:val="000000"/>
        </w:rPr>
      </w:pPr>
      <w:r w:rsidRPr="00917D34">
        <w:rPr>
          <w:color w:val="000000"/>
        </w:rPr>
        <w:br w:type="page"/>
      </w:r>
    </w:p>
    <w:p w14:paraId="0080789C" w14:textId="092200B8" w:rsidR="00C42651" w:rsidRDefault="00C42651" w:rsidP="00D45FAA">
      <w:pPr>
        <w:pStyle w:val="AH2Part"/>
        <w:rPr>
          <w:rStyle w:val="CharPartText"/>
          <w:color w:val="000000"/>
        </w:rPr>
      </w:pPr>
      <w:bookmarkStart w:id="11" w:name="_Toc244094429"/>
      <w:r w:rsidRPr="002C2C75">
        <w:rPr>
          <w:rStyle w:val="CharPartNo"/>
        </w:rPr>
        <w:lastRenderedPageBreak/>
        <w:t>Part 4</w:t>
      </w:r>
      <w:r w:rsidRPr="00917D34">
        <w:rPr>
          <w:color w:val="000000"/>
        </w:rPr>
        <w:tab/>
      </w:r>
      <w:r w:rsidR="00D45FAA">
        <w:rPr>
          <w:rStyle w:val="CharPartText"/>
          <w:color w:val="000000"/>
        </w:rPr>
        <w:t>Information Sharing</w:t>
      </w:r>
      <w:bookmarkEnd w:id="11"/>
      <w:r w:rsidR="00D45FAA">
        <w:rPr>
          <w:rStyle w:val="CharPartText"/>
          <w:color w:val="000000"/>
        </w:rPr>
        <w:t xml:space="preserve"> </w:t>
      </w:r>
    </w:p>
    <w:p w14:paraId="2AFA2BFD" w14:textId="72E82F20" w:rsidR="00EB4718" w:rsidRDefault="00EB4718" w:rsidP="00EB4718">
      <w:pPr>
        <w:pStyle w:val="IH5Sec"/>
        <w:rPr>
          <w:color w:val="000000"/>
        </w:rPr>
      </w:pPr>
      <w:r>
        <w:rPr>
          <w:color w:val="000000"/>
        </w:rPr>
        <w:t>17</w:t>
      </w:r>
      <w:r w:rsidRPr="00917D34">
        <w:rPr>
          <w:color w:val="000000"/>
        </w:rPr>
        <w:tab/>
      </w:r>
      <w:r>
        <w:rPr>
          <w:color w:val="000000"/>
        </w:rPr>
        <w:t xml:space="preserve">Register    </w:t>
      </w:r>
    </w:p>
    <w:p w14:paraId="23F69709" w14:textId="348E3B81" w:rsidR="00DC5250" w:rsidRDefault="00DC5250">
      <w:pPr>
        <w:pStyle w:val="IH5Sec"/>
        <w:numPr>
          <w:ilvl w:val="0"/>
          <w:numId w:val="29"/>
        </w:numPr>
        <w:rPr>
          <w:rFonts w:ascii="Times New Roman" w:hAnsi="Times New Roman"/>
          <w:b w:val="0"/>
          <w:color w:val="000000"/>
        </w:rPr>
      </w:pPr>
      <w:r w:rsidRPr="00DC5250">
        <w:rPr>
          <w:rFonts w:ascii="Times New Roman" w:hAnsi="Times New Roman"/>
          <w:b w:val="0"/>
          <w:color w:val="000000"/>
        </w:rPr>
        <w:t>The Minister may keep, or arrange for another person, directorate or agency to keep, a register in relation to</w:t>
      </w:r>
      <w:r>
        <w:rPr>
          <w:rFonts w:ascii="Times New Roman" w:hAnsi="Times New Roman"/>
          <w:b w:val="0"/>
          <w:color w:val="000000"/>
        </w:rPr>
        <w:t>—</w:t>
      </w:r>
    </w:p>
    <w:p w14:paraId="68ADA0EE" w14:textId="77777777" w:rsidR="00DC5250" w:rsidRDefault="00DC5250">
      <w:pPr>
        <w:pStyle w:val="IH5Sec"/>
        <w:numPr>
          <w:ilvl w:val="1"/>
          <w:numId w:val="29"/>
        </w:numPr>
        <w:rPr>
          <w:rFonts w:ascii="Times New Roman" w:hAnsi="Times New Roman"/>
          <w:b w:val="0"/>
          <w:color w:val="000000"/>
        </w:rPr>
      </w:pPr>
      <w:r>
        <w:rPr>
          <w:rFonts w:ascii="Times New Roman" w:hAnsi="Times New Roman"/>
          <w:b w:val="0"/>
          <w:color w:val="000000"/>
        </w:rPr>
        <w:t>C</w:t>
      </w:r>
      <w:r w:rsidRPr="00DC5250">
        <w:rPr>
          <w:rFonts w:ascii="Times New Roman" w:hAnsi="Times New Roman"/>
          <w:b w:val="0"/>
          <w:color w:val="000000"/>
        </w:rPr>
        <w:t>onfirmed or suspected deaths by suicide; and</w:t>
      </w:r>
    </w:p>
    <w:p w14:paraId="445CCF5E" w14:textId="1D22C5A1" w:rsidR="00DC5250" w:rsidRDefault="00DC5250">
      <w:pPr>
        <w:pStyle w:val="IH5Sec"/>
        <w:numPr>
          <w:ilvl w:val="1"/>
          <w:numId w:val="29"/>
        </w:numPr>
        <w:rPr>
          <w:rFonts w:ascii="Times New Roman" w:hAnsi="Times New Roman"/>
          <w:b w:val="0"/>
          <w:color w:val="000000"/>
        </w:rPr>
      </w:pPr>
      <w:r>
        <w:rPr>
          <w:rFonts w:ascii="Times New Roman" w:hAnsi="Times New Roman"/>
          <w:b w:val="0"/>
          <w:color w:val="000000"/>
        </w:rPr>
        <w:t>I</w:t>
      </w:r>
      <w:r w:rsidRPr="00DC5250">
        <w:rPr>
          <w:rFonts w:ascii="Times New Roman" w:hAnsi="Times New Roman"/>
          <w:b w:val="0"/>
          <w:color w:val="000000"/>
        </w:rPr>
        <w:t>f prescribed by regulation, suicide attempts and other forms of suicidal behaviour.</w:t>
      </w:r>
    </w:p>
    <w:p w14:paraId="3AB685A4" w14:textId="77777777" w:rsidR="00DC5250" w:rsidRDefault="00DC5250">
      <w:pPr>
        <w:pStyle w:val="IH5Sec"/>
        <w:numPr>
          <w:ilvl w:val="0"/>
          <w:numId w:val="29"/>
        </w:numPr>
        <w:rPr>
          <w:rFonts w:ascii="Times New Roman" w:hAnsi="Times New Roman"/>
          <w:b w:val="0"/>
          <w:color w:val="000000"/>
        </w:rPr>
      </w:pPr>
      <w:r w:rsidRPr="00DC5250">
        <w:rPr>
          <w:rFonts w:ascii="Times New Roman" w:hAnsi="Times New Roman"/>
          <w:b w:val="0"/>
          <w:color w:val="000000"/>
        </w:rPr>
        <w:t>The purposes of the register are—</w:t>
      </w:r>
    </w:p>
    <w:p w14:paraId="04729B8B" w14:textId="3A21090A" w:rsidR="00DC5250" w:rsidRDefault="00DC5250">
      <w:pPr>
        <w:pStyle w:val="IH5Sec"/>
        <w:numPr>
          <w:ilvl w:val="1"/>
          <w:numId w:val="29"/>
        </w:numPr>
        <w:rPr>
          <w:rFonts w:ascii="Times New Roman" w:hAnsi="Times New Roman"/>
          <w:b w:val="0"/>
          <w:color w:val="000000"/>
        </w:rPr>
      </w:pPr>
      <w:r>
        <w:rPr>
          <w:rFonts w:ascii="Times New Roman" w:hAnsi="Times New Roman"/>
          <w:b w:val="0"/>
          <w:color w:val="000000"/>
        </w:rPr>
        <w:t>T</w:t>
      </w:r>
      <w:r w:rsidRPr="00DC5250">
        <w:rPr>
          <w:rFonts w:ascii="Times New Roman" w:hAnsi="Times New Roman"/>
          <w:b w:val="0"/>
          <w:color w:val="000000"/>
        </w:rPr>
        <w:t>o monitor and report on deaths by suicide, suicide attempts and, if prescribed, other forms of suicidal behaviour;</w:t>
      </w:r>
    </w:p>
    <w:p w14:paraId="625CC80D" w14:textId="64E017FD" w:rsidR="00DC5250" w:rsidRDefault="00DC5250">
      <w:pPr>
        <w:pStyle w:val="IH5Sec"/>
        <w:numPr>
          <w:ilvl w:val="1"/>
          <w:numId w:val="29"/>
        </w:numPr>
        <w:rPr>
          <w:rFonts w:ascii="Times New Roman" w:hAnsi="Times New Roman"/>
          <w:b w:val="0"/>
          <w:color w:val="000000"/>
        </w:rPr>
      </w:pPr>
      <w:r>
        <w:rPr>
          <w:rFonts w:ascii="Times New Roman" w:hAnsi="Times New Roman"/>
          <w:b w:val="0"/>
          <w:color w:val="000000"/>
        </w:rPr>
        <w:t>T</w:t>
      </w:r>
      <w:r w:rsidRPr="00DC5250">
        <w:rPr>
          <w:rFonts w:ascii="Times New Roman" w:hAnsi="Times New Roman"/>
          <w:b w:val="0"/>
          <w:color w:val="000000"/>
        </w:rPr>
        <w:t>o identify potential risk factors, patterns and emerging trends;</w:t>
      </w:r>
    </w:p>
    <w:p w14:paraId="669DAEE5" w14:textId="77777777" w:rsidR="00237AB5" w:rsidRDefault="00DC5250">
      <w:pPr>
        <w:pStyle w:val="IH5Sec"/>
        <w:numPr>
          <w:ilvl w:val="1"/>
          <w:numId w:val="29"/>
        </w:numPr>
        <w:rPr>
          <w:rFonts w:ascii="Times New Roman" w:hAnsi="Times New Roman"/>
          <w:b w:val="0"/>
          <w:color w:val="000000"/>
        </w:rPr>
      </w:pPr>
      <w:r>
        <w:rPr>
          <w:rFonts w:ascii="Times New Roman" w:hAnsi="Times New Roman"/>
          <w:b w:val="0"/>
          <w:color w:val="000000"/>
        </w:rPr>
        <w:t>T</w:t>
      </w:r>
      <w:r w:rsidRPr="00DC5250">
        <w:rPr>
          <w:rFonts w:ascii="Times New Roman" w:hAnsi="Times New Roman"/>
          <w:b w:val="0"/>
          <w:color w:val="000000"/>
        </w:rPr>
        <w:t>o enable the identification and monitoring of suicide prevention and response strategies;</w:t>
      </w:r>
    </w:p>
    <w:p w14:paraId="52A90C18" w14:textId="77777777" w:rsidR="00237AB5" w:rsidRDefault="00237AB5">
      <w:pPr>
        <w:pStyle w:val="IH5Sec"/>
        <w:numPr>
          <w:ilvl w:val="1"/>
          <w:numId w:val="29"/>
        </w:numPr>
        <w:rPr>
          <w:rFonts w:ascii="Times New Roman" w:hAnsi="Times New Roman"/>
          <w:b w:val="0"/>
          <w:color w:val="000000"/>
        </w:rPr>
      </w:pPr>
      <w:r w:rsidRPr="00237AB5">
        <w:rPr>
          <w:rFonts w:ascii="Times New Roman" w:hAnsi="Times New Roman"/>
          <w:b w:val="0"/>
          <w:color w:val="000000"/>
        </w:rPr>
        <w:t>T</w:t>
      </w:r>
      <w:r w:rsidR="00DC5250" w:rsidRPr="00237AB5">
        <w:rPr>
          <w:rFonts w:ascii="Times New Roman" w:hAnsi="Times New Roman"/>
          <w:b w:val="0"/>
          <w:color w:val="000000"/>
        </w:rPr>
        <w:t>o inform suicide prevention policy, programs and services; and</w:t>
      </w:r>
    </w:p>
    <w:p w14:paraId="74B8EC1C" w14:textId="77777777" w:rsidR="00237AB5" w:rsidRDefault="00237AB5">
      <w:pPr>
        <w:pStyle w:val="IH5Sec"/>
        <w:numPr>
          <w:ilvl w:val="1"/>
          <w:numId w:val="29"/>
        </w:numPr>
        <w:rPr>
          <w:rFonts w:ascii="Times New Roman" w:hAnsi="Times New Roman"/>
          <w:b w:val="0"/>
          <w:color w:val="000000"/>
        </w:rPr>
      </w:pPr>
      <w:r w:rsidRPr="00237AB5">
        <w:rPr>
          <w:rFonts w:ascii="Times New Roman" w:hAnsi="Times New Roman"/>
          <w:b w:val="0"/>
          <w:color w:val="000000"/>
        </w:rPr>
        <w:t>T</w:t>
      </w:r>
      <w:r w:rsidR="00DC5250" w:rsidRPr="00237AB5">
        <w:rPr>
          <w:rFonts w:ascii="Times New Roman" w:hAnsi="Times New Roman"/>
          <w:b w:val="0"/>
          <w:color w:val="000000"/>
        </w:rPr>
        <w:t>o support research and evaluation relating to suicide prevention.</w:t>
      </w:r>
    </w:p>
    <w:p w14:paraId="2AA852C1" w14:textId="2350FAF9" w:rsidR="00EE675B" w:rsidRPr="00237AB5" w:rsidRDefault="00EE675B" w:rsidP="00237AB5">
      <w:pPr>
        <w:pStyle w:val="IH5Sec"/>
        <w:rPr>
          <w:rFonts w:ascii="Times New Roman" w:hAnsi="Times New Roman"/>
          <w:b w:val="0"/>
          <w:color w:val="000000"/>
        </w:rPr>
      </w:pPr>
      <w:r w:rsidRPr="00237AB5">
        <w:rPr>
          <w:color w:val="000000"/>
        </w:rPr>
        <w:t>1</w:t>
      </w:r>
      <w:r w:rsidR="00A036F1" w:rsidRPr="00237AB5">
        <w:rPr>
          <w:color w:val="000000"/>
        </w:rPr>
        <w:t>8</w:t>
      </w:r>
      <w:r w:rsidRPr="00237AB5">
        <w:rPr>
          <w:color w:val="000000"/>
        </w:rPr>
        <w:tab/>
        <w:t xml:space="preserve">Sharing of information </w:t>
      </w:r>
    </w:p>
    <w:p w14:paraId="46469D0A" w14:textId="77777777" w:rsidR="003C1160" w:rsidRDefault="003C1160">
      <w:pPr>
        <w:pStyle w:val="IMain"/>
        <w:numPr>
          <w:ilvl w:val="0"/>
          <w:numId w:val="30"/>
        </w:numPr>
        <w:rPr>
          <w:color w:val="000000"/>
        </w:rPr>
      </w:pPr>
      <w:r w:rsidRPr="003C1160">
        <w:rPr>
          <w:color w:val="000000"/>
        </w:rPr>
        <w:t>The Minister may disclose information in the register to a government sector directorate or agency or another entity for the following purposes—</w:t>
      </w:r>
    </w:p>
    <w:p w14:paraId="0B10AAE8" w14:textId="77777777" w:rsidR="003C1160" w:rsidRDefault="003C1160">
      <w:pPr>
        <w:pStyle w:val="IMain"/>
        <w:numPr>
          <w:ilvl w:val="1"/>
          <w:numId w:val="30"/>
        </w:numPr>
        <w:rPr>
          <w:color w:val="000000"/>
        </w:rPr>
      </w:pPr>
      <w:r w:rsidRPr="003C1160">
        <w:rPr>
          <w:color w:val="000000"/>
        </w:rPr>
        <w:t>Monitoring and preventing suicide and suicidal distress;</w:t>
      </w:r>
      <w:r>
        <w:rPr>
          <w:color w:val="000000"/>
        </w:rPr>
        <w:t xml:space="preserve"> </w:t>
      </w:r>
    </w:p>
    <w:p w14:paraId="1A3ADB1A" w14:textId="77777777" w:rsidR="003C1160" w:rsidRDefault="003C1160">
      <w:pPr>
        <w:pStyle w:val="IMain"/>
        <w:numPr>
          <w:ilvl w:val="1"/>
          <w:numId w:val="30"/>
        </w:numPr>
        <w:rPr>
          <w:color w:val="000000"/>
        </w:rPr>
      </w:pPr>
      <w:r>
        <w:rPr>
          <w:color w:val="000000"/>
        </w:rPr>
        <w:lastRenderedPageBreak/>
        <w:t>E</w:t>
      </w:r>
      <w:r w:rsidRPr="003C1160">
        <w:rPr>
          <w:color w:val="000000"/>
        </w:rPr>
        <w:t>valuating services relating to, and responses to, suicide, suicidal distress and suicide prevention;</w:t>
      </w:r>
    </w:p>
    <w:p w14:paraId="21297A96" w14:textId="77777777" w:rsidR="003C1160" w:rsidRDefault="003C1160">
      <w:pPr>
        <w:pStyle w:val="IMain"/>
        <w:numPr>
          <w:ilvl w:val="1"/>
          <w:numId w:val="30"/>
        </w:numPr>
        <w:rPr>
          <w:color w:val="000000"/>
        </w:rPr>
      </w:pPr>
      <w:r>
        <w:rPr>
          <w:color w:val="000000"/>
        </w:rPr>
        <w:t>C</w:t>
      </w:r>
      <w:r w:rsidRPr="003C1160">
        <w:rPr>
          <w:color w:val="000000"/>
        </w:rPr>
        <w:t>onducting research into suicide, suicidal distress and suicide prevention; and</w:t>
      </w:r>
    </w:p>
    <w:p w14:paraId="238FED51" w14:textId="4BACA6BC" w:rsidR="003C1160" w:rsidRPr="003C1160" w:rsidRDefault="003C1160">
      <w:pPr>
        <w:pStyle w:val="IMain"/>
        <w:numPr>
          <w:ilvl w:val="1"/>
          <w:numId w:val="30"/>
        </w:numPr>
        <w:rPr>
          <w:color w:val="000000"/>
        </w:rPr>
      </w:pPr>
      <w:r>
        <w:rPr>
          <w:color w:val="000000"/>
        </w:rPr>
        <w:t>E</w:t>
      </w:r>
      <w:r w:rsidRPr="003C1160">
        <w:rPr>
          <w:color w:val="000000"/>
        </w:rPr>
        <w:t>xercising a function under this Act.</w:t>
      </w:r>
    </w:p>
    <w:p w14:paraId="47885A18" w14:textId="77777777" w:rsidR="003C1160" w:rsidRDefault="003C1160">
      <w:pPr>
        <w:pStyle w:val="IMain"/>
        <w:numPr>
          <w:ilvl w:val="0"/>
          <w:numId w:val="30"/>
        </w:numPr>
        <w:rPr>
          <w:color w:val="000000"/>
        </w:rPr>
      </w:pPr>
      <w:r w:rsidRPr="003C1160">
        <w:rPr>
          <w:color w:val="000000"/>
        </w:rPr>
        <w:t>The Minister may disclose personal or health information in the register to a government directorate, agency or other entity only if—</w:t>
      </w:r>
    </w:p>
    <w:p w14:paraId="3EECF546" w14:textId="77777777" w:rsidR="003C1160" w:rsidRDefault="003C1160">
      <w:pPr>
        <w:pStyle w:val="IMain"/>
        <w:numPr>
          <w:ilvl w:val="1"/>
          <w:numId w:val="30"/>
        </w:numPr>
        <w:rPr>
          <w:color w:val="000000"/>
        </w:rPr>
      </w:pPr>
      <w:r>
        <w:rPr>
          <w:color w:val="000000"/>
        </w:rPr>
        <w:t>T</w:t>
      </w:r>
      <w:r w:rsidRPr="003C1160">
        <w:rPr>
          <w:color w:val="000000"/>
        </w:rPr>
        <w:t>he disclosure is reasonably necessary for a purpose mentioned in subsection (1); and</w:t>
      </w:r>
    </w:p>
    <w:p w14:paraId="3FDF196A" w14:textId="6F7A3FF2" w:rsidR="003C1160" w:rsidRPr="003C1160" w:rsidRDefault="003C1160">
      <w:pPr>
        <w:pStyle w:val="IMain"/>
        <w:numPr>
          <w:ilvl w:val="1"/>
          <w:numId w:val="30"/>
        </w:numPr>
        <w:rPr>
          <w:color w:val="000000"/>
        </w:rPr>
      </w:pPr>
      <w:r>
        <w:rPr>
          <w:color w:val="000000"/>
        </w:rPr>
        <w:t>T</w:t>
      </w:r>
      <w:r w:rsidRPr="003C1160">
        <w:rPr>
          <w:color w:val="000000"/>
        </w:rPr>
        <w:t>he disclosure is permitted by law and is subject to any applicable privacy, confidentiality and information-handling requirements.</w:t>
      </w:r>
    </w:p>
    <w:p w14:paraId="6CDEBC4A" w14:textId="3E606FA2" w:rsidR="003C1160" w:rsidRPr="003C1160" w:rsidRDefault="003C1160">
      <w:pPr>
        <w:pStyle w:val="IMain"/>
        <w:numPr>
          <w:ilvl w:val="0"/>
          <w:numId w:val="30"/>
        </w:numPr>
        <w:rPr>
          <w:color w:val="000000"/>
        </w:rPr>
      </w:pPr>
      <w:r w:rsidRPr="003C1160">
        <w:rPr>
          <w:color w:val="000000"/>
        </w:rPr>
        <w:t>Information may be disclosed for research only if any publication of the information is in a form that ensures the identity of a person—</w:t>
      </w:r>
    </w:p>
    <w:p w14:paraId="37EA5958" w14:textId="30B6EE17" w:rsidR="003C1160" w:rsidRPr="003C1160" w:rsidRDefault="003C1160" w:rsidP="003C1160">
      <w:pPr>
        <w:pStyle w:val="IMain"/>
        <w:ind w:left="1778" w:firstLine="0"/>
        <w:rPr>
          <w:color w:val="000000"/>
        </w:rPr>
      </w:pPr>
      <w:r w:rsidRPr="003C1160">
        <w:rPr>
          <w:color w:val="000000"/>
        </w:rPr>
        <w:t xml:space="preserve">(a) </w:t>
      </w:r>
      <w:r>
        <w:rPr>
          <w:color w:val="000000"/>
        </w:rPr>
        <w:t>I</w:t>
      </w:r>
      <w:r w:rsidRPr="003C1160">
        <w:rPr>
          <w:color w:val="000000"/>
        </w:rPr>
        <w:t>s not apparent; or</w:t>
      </w:r>
    </w:p>
    <w:p w14:paraId="3472658D" w14:textId="6CFEFC27" w:rsidR="003C1160" w:rsidRPr="003C1160" w:rsidRDefault="003C1160" w:rsidP="003C1160">
      <w:pPr>
        <w:pStyle w:val="IMain"/>
        <w:ind w:left="1778" w:firstLine="0"/>
        <w:rPr>
          <w:color w:val="000000"/>
        </w:rPr>
      </w:pPr>
      <w:r w:rsidRPr="003C1160">
        <w:rPr>
          <w:color w:val="000000"/>
        </w:rPr>
        <w:t xml:space="preserve">(b) </w:t>
      </w:r>
      <w:r>
        <w:rPr>
          <w:color w:val="000000"/>
        </w:rPr>
        <w:t>C</w:t>
      </w:r>
      <w:r w:rsidRPr="003C1160">
        <w:rPr>
          <w:color w:val="000000"/>
        </w:rPr>
        <w:t>annot reasonably be ascertained.</w:t>
      </w:r>
    </w:p>
    <w:p w14:paraId="23AEB13C" w14:textId="51242B60" w:rsidR="003C1160" w:rsidRPr="003C1160" w:rsidRDefault="003C1160">
      <w:pPr>
        <w:pStyle w:val="IMain"/>
        <w:numPr>
          <w:ilvl w:val="0"/>
          <w:numId w:val="30"/>
        </w:numPr>
        <w:rPr>
          <w:color w:val="000000"/>
        </w:rPr>
      </w:pPr>
      <w:r w:rsidRPr="003C1160">
        <w:rPr>
          <w:color w:val="000000"/>
        </w:rPr>
        <w:t>The Minister may disclose information in the register to—</w:t>
      </w:r>
    </w:p>
    <w:p w14:paraId="7FD20A8F" w14:textId="4EEE162A" w:rsidR="003C1160" w:rsidRPr="003C1160" w:rsidRDefault="003C1160" w:rsidP="003C1160">
      <w:pPr>
        <w:pStyle w:val="IMain"/>
        <w:ind w:left="1778" w:firstLine="0"/>
        <w:rPr>
          <w:color w:val="000000"/>
        </w:rPr>
      </w:pPr>
      <w:r w:rsidRPr="003C1160">
        <w:rPr>
          <w:color w:val="000000"/>
        </w:rPr>
        <w:t xml:space="preserve">(a) </w:t>
      </w:r>
      <w:r>
        <w:rPr>
          <w:color w:val="000000"/>
        </w:rPr>
        <w:t>T</w:t>
      </w:r>
      <w:r w:rsidRPr="003C1160">
        <w:rPr>
          <w:color w:val="000000"/>
        </w:rPr>
        <w:t>he Office for Mental Health and Wellbeing for the purpose of exercising the Office's functions; and</w:t>
      </w:r>
    </w:p>
    <w:p w14:paraId="37EBFFE5" w14:textId="02A5DB4A" w:rsidR="003C1160" w:rsidRPr="003C1160" w:rsidRDefault="003C1160" w:rsidP="003C1160">
      <w:pPr>
        <w:pStyle w:val="IMain"/>
        <w:ind w:left="1778" w:firstLine="0"/>
        <w:rPr>
          <w:color w:val="000000"/>
        </w:rPr>
      </w:pPr>
      <w:r w:rsidRPr="003C1160">
        <w:rPr>
          <w:color w:val="000000"/>
        </w:rPr>
        <w:t xml:space="preserve">(b) </w:t>
      </w:r>
      <w:r>
        <w:rPr>
          <w:color w:val="000000"/>
        </w:rPr>
        <w:t>T</w:t>
      </w:r>
      <w:r w:rsidRPr="003C1160">
        <w:rPr>
          <w:color w:val="000000"/>
        </w:rPr>
        <w:t>he Council for the purpose of exercising the Council's functions.</w:t>
      </w:r>
    </w:p>
    <w:p w14:paraId="73C4B60D" w14:textId="2BBE1413" w:rsidR="003C1160" w:rsidRPr="003C1160" w:rsidRDefault="003C1160">
      <w:pPr>
        <w:pStyle w:val="IMain"/>
        <w:numPr>
          <w:ilvl w:val="0"/>
          <w:numId w:val="30"/>
        </w:numPr>
        <w:rPr>
          <w:color w:val="000000"/>
        </w:rPr>
      </w:pPr>
      <w:r w:rsidRPr="003C1160">
        <w:rPr>
          <w:color w:val="000000"/>
        </w:rPr>
        <w:t>The following persons and bodies may disclose information to the Minister for the purposes of the register, subject to applicable law—</w:t>
      </w:r>
    </w:p>
    <w:p w14:paraId="34669A1F" w14:textId="77777777" w:rsidR="003C1160" w:rsidRDefault="003C1160">
      <w:pPr>
        <w:pStyle w:val="IMain"/>
        <w:numPr>
          <w:ilvl w:val="0"/>
          <w:numId w:val="31"/>
        </w:numPr>
        <w:rPr>
          <w:color w:val="000000"/>
        </w:rPr>
      </w:pPr>
      <w:r>
        <w:rPr>
          <w:color w:val="000000"/>
        </w:rPr>
        <w:t>A</w:t>
      </w:r>
      <w:r w:rsidRPr="003C1160">
        <w:rPr>
          <w:color w:val="000000"/>
        </w:rPr>
        <w:t xml:space="preserve"> government directorate or agency;</w:t>
      </w:r>
    </w:p>
    <w:p w14:paraId="4EE54749" w14:textId="77777777" w:rsidR="003C1160" w:rsidRDefault="003C1160">
      <w:pPr>
        <w:pStyle w:val="IMain"/>
        <w:numPr>
          <w:ilvl w:val="0"/>
          <w:numId w:val="31"/>
        </w:numPr>
        <w:rPr>
          <w:color w:val="000000"/>
        </w:rPr>
      </w:pPr>
      <w:r w:rsidRPr="003C1160">
        <w:rPr>
          <w:color w:val="000000"/>
        </w:rPr>
        <w:t>The Chief Psychiatrist;</w:t>
      </w:r>
    </w:p>
    <w:p w14:paraId="73703EBD" w14:textId="77777777" w:rsidR="003C1160" w:rsidRDefault="003C1160">
      <w:pPr>
        <w:pStyle w:val="IMain"/>
        <w:numPr>
          <w:ilvl w:val="0"/>
          <w:numId w:val="31"/>
        </w:numPr>
        <w:rPr>
          <w:color w:val="000000"/>
        </w:rPr>
      </w:pPr>
      <w:r w:rsidRPr="003C1160">
        <w:rPr>
          <w:color w:val="000000"/>
        </w:rPr>
        <w:lastRenderedPageBreak/>
        <w:t>The Territory Coroner; and</w:t>
      </w:r>
    </w:p>
    <w:p w14:paraId="6B6558EE" w14:textId="57A1C0DA" w:rsidR="003C1160" w:rsidRPr="003C1160" w:rsidRDefault="003C1160">
      <w:pPr>
        <w:pStyle w:val="IMain"/>
        <w:numPr>
          <w:ilvl w:val="0"/>
          <w:numId w:val="31"/>
        </w:numPr>
        <w:rPr>
          <w:color w:val="000000"/>
        </w:rPr>
      </w:pPr>
      <w:r w:rsidRPr="003C1160">
        <w:rPr>
          <w:color w:val="000000"/>
        </w:rPr>
        <w:t>Another entity prescribed by regulation.</w:t>
      </w:r>
    </w:p>
    <w:p w14:paraId="2A1190D5" w14:textId="11811DD6" w:rsidR="003C1160" w:rsidRPr="003C1160" w:rsidRDefault="003C1160">
      <w:pPr>
        <w:pStyle w:val="IMain"/>
        <w:numPr>
          <w:ilvl w:val="0"/>
          <w:numId w:val="30"/>
        </w:numPr>
        <w:rPr>
          <w:color w:val="000000"/>
        </w:rPr>
      </w:pPr>
      <w:r w:rsidRPr="003C1160">
        <w:rPr>
          <w:color w:val="000000"/>
        </w:rPr>
        <w:t>The Minister may enter into an agreement with a government directorate or agency or another entity for the purposes of establishing, maintaining or administering the register.</w:t>
      </w:r>
    </w:p>
    <w:p w14:paraId="7EEE0448" w14:textId="33DB7341" w:rsidR="003C1160" w:rsidRPr="003C1160" w:rsidRDefault="003C1160">
      <w:pPr>
        <w:pStyle w:val="IMain"/>
        <w:numPr>
          <w:ilvl w:val="0"/>
          <w:numId w:val="30"/>
        </w:numPr>
        <w:rPr>
          <w:color w:val="000000"/>
        </w:rPr>
      </w:pPr>
      <w:r w:rsidRPr="003C1160">
        <w:rPr>
          <w:color w:val="000000"/>
        </w:rPr>
        <w:t>A disclosure of information under this section may be subject to conditions the Minister considers necessary and appropriate.</w:t>
      </w:r>
    </w:p>
    <w:p w14:paraId="0C27343F" w14:textId="1E3971F5" w:rsidR="003C1160" w:rsidRPr="003C1160" w:rsidRDefault="003C1160">
      <w:pPr>
        <w:pStyle w:val="IMain"/>
        <w:numPr>
          <w:ilvl w:val="0"/>
          <w:numId w:val="30"/>
        </w:numPr>
        <w:rPr>
          <w:color w:val="000000"/>
        </w:rPr>
      </w:pPr>
      <w:r w:rsidRPr="003C1160">
        <w:rPr>
          <w:color w:val="000000"/>
        </w:rPr>
        <w:t>A person must not contravene a condition imposed under subsection (7).</w:t>
      </w:r>
    </w:p>
    <w:p w14:paraId="570C128D" w14:textId="77777777" w:rsidR="003C1160" w:rsidRPr="003C1160" w:rsidRDefault="003C1160" w:rsidP="003C1160">
      <w:pPr>
        <w:pStyle w:val="IMain"/>
        <w:ind w:left="1778" w:firstLine="0"/>
        <w:rPr>
          <w:color w:val="000000"/>
        </w:rPr>
      </w:pPr>
      <w:r w:rsidRPr="003C1160">
        <w:rPr>
          <w:color w:val="000000"/>
        </w:rPr>
        <w:t>Maximum penalty—100 penalty units.</w:t>
      </w:r>
    </w:p>
    <w:p w14:paraId="053097DF" w14:textId="79BA197D" w:rsidR="003C1160" w:rsidRPr="003C1160" w:rsidRDefault="003C1160">
      <w:pPr>
        <w:pStyle w:val="IMain"/>
        <w:numPr>
          <w:ilvl w:val="0"/>
          <w:numId w:val="30"/>
        </w:numPr>
        <w:rPr>
          <w:color w:val="000000"/>
        </w:rPr>
      </w:pPr>
      <w:r w:rsidRPr="003C1160">
        <w:rPr>
          <w:color w:val="000000"/>
        </w:rPr>
        <w:t>The Minister may publish information in the register only if the information is published in a form that ensures the identity of a person—</w:t>
      </w:r>
    </w:p>
    <w:p w14:paraId="359C3F2A" w14:textId="77777777" w:rsidR="003C1160" w:rsidRDefault="003C1160">
      <w:pPr>
        <w:pStyle w:val="IMain"/>
        <w:numPr>
          <w:ilvl w:val="0"/>
          <w:numId w:val="32"/>
        </w:numPr>
        <w:rPr>
          <w:color w:val="000000"/>
        </w:rPr>
      </w:pPr>
      <w:r>
        <w:rPr>
          <w:color w:val="000000"/>
        </w:rPr>
        <w:t>I</w:t>
      </w:r>
      <w:r w:rsidRPr="003C1160">
        <w:rPr>
          <w:color w:val="000000"/>
        </w:rPr>
        <w:t>s not apparent; or</w:t>
      </w:r>
    </w:p>
    <w:p w14:paraId="7123A8FD" w14:textId="1DBEBA13" w:rsidR="003C1160" w:rsidRPr="003C1160" w:rsidRDefault="003C1160">
      <w:pPr>
        <w:pStyle w:val="IMain"/>
        <w:numPr>
          <w:ilvl w:val="0"/>
          <w:numId w:val="32"/>
        </w:numPr>
        <w:rPr>
          <w:color w:val="000000"/>
        </w:rPr>
      </w:pPr>
      <w:r>
        <w:rPr>
          <w:color w:val="000000"/>
        </w:rPr>
        <w:t>C</w:t>
      </w:r>
      <w:r w:rsidRPr="003C1160">
        <w:rPr>
          <w:color w:val="000000"/>
        </w:rPr>
        <w:t>annot reasonably be ascertained.</w:t>
      </w:r>
    </w:p>
    <w:p w14:paraId="5F468DB2" w14:textId="0F6ACFD1" w:rsidR="00EE675B" w:rsidRDefault="003C1160">
      <w:pPr>
        <w:pStyle w:val="IMain"/>
        <w:numPr>
          <w:ilvl w:val="0"/>
          <w:numId w:val="30"/>
        </w:numPr>
        <w:rPr>
          <w:color w:val="000000"/>
        </w:rPr>
      </w:pPr>
      <w:r w:rsidRPr="003C1160">
        <w:rPr>
          <w:color w:val="000000"/>
        </w:rPr>
        <w:t>This section does not limit any other lawful power or obligation to collect, use or disclose information.</w:t>
      </w:r>
    </w:p>
    <w:p w14:paraId="461E81D2" w14:textId="77777777" w:rsidR="001C12D5" w:rsidRDefault="001C12D5" w:rsidP="001C12D5">
      <w:pPr>
        <w:rPr>
          <w:lang w:eastAsia="en-US"/>
        </w:rPr>
      </w:pPr>
    </w:p>
    <w:p w14:paraId="4E77B986" w14:textId="77777777" w:rsidR="003C1160" w:rsidRDefault="003C1160" w:rsidP="001C12D5">
      <w:pPr>
        <w:rPr>
          <w:lang w:eastAsia="en-US"/>
        </w:rPr>
      </w:pPr>
    </w:p>
    <w:p w14:paraId="35FE5E9D" w14:textId="77777777" w:rsidR="003C1160" w:rsidRDefault="003C1160" w:rsidP="001C12D5">
      <w:pPr>
        <w:rPr>
          <w:lang w:eastAsia="en-US"/>
        </w:rPr>
      </w:pPr>
    </w:p>
    <w:p w14:paraId="0A723695" w14:textId="77777777" w:rsidR="003C1160" w:rsidRDefault="003C1160" w:rsidP="001C12D5">
      <w:pPr>
        <w:rPr>
          <w:lang w:eastAsia="en-US"/>
        </w:rPr>
      </w:pPr>
    </w:p>
    <w:p w14:paraId="2DD0AD7B" w14:textId="77777777" w:rsidR="003C1160" w:rsidRDefault="003C1160" w:rsidP="001C12D5">
      <w:pPr>
        <w:rPr>
          <w:lang w:eastAsia="en-US"/>
        </w:rPr>
      </w:pPr>
    </w:p>
    <w:p w14:paraId="73A7DE11" w14:textId="77777777" w:rsidR="003C1160" w:rsidRDefault="003C1160" w:rsidP="001C12D5">
      <w:pPr>
        <w:rPr>
          <w:lang w:eastAsia="en-US"/>
        </w:rPr>
      </w:pPr>
    </w:p>
    <w:p w14:paraId="6F81477B" w14:textId="77777777" w:rsidR="003C1160" w:rsidRDefault="003C1160" w:rsidP="001C12D5">
      <w:pPr>
        <w:rPr>
          <w:lang w:eastAsia="en-US"/>
        </w:rPr>
      </w:pPr>
    </w:p>
    <w:p w14:paraId="2B43F677" w14:textId="77777777" w:rsidR="003C1160" w:rsidRDefault="003C1160" w:rsidP="001C12D5">
      <w:pPr>
        <w:rPr>
          <w:lang w:eastAsia="en-US"/>
        </w:rPr>
      </w:pPr>
    </w:p>
    <w:p w14:paraId="5925A186" w14:textId="77777777" w:rsidR="003C1160" w:rsidRDefault="003C1160" w:rsidP="001C12D5">
      <w:pPr>
        <w:rPr>
          <w:lang w:eastAsia="en-US"/>
        </w:rPr>
      </w:pPr>
    </w:p>
    <w:p w14:paraId="3D7687E9" w14:textId="77777777" w:rsidR="003C1160" w:rsidRDefault="003C1160" w:rsidP="001C12D5">
      <w:pPr>
        <w:rPr>
          <w:lang w:eastAsia="en-US"/>
        </w:rPr>
      </w:pPr>
    </w:p>
    <w:p w14:paraId="098B48FC" w14:textId="77777777" w:rsidR="003C1160" w:rsidRDefault="003C1160" w:rsidP="001C12D5">
      <w:pPr>
        <w:rPr>
          <w:lang w:eastAsia="en-US"/>
        </w:rPr>
      </w:pPr>
    </w:p>
    <w:p w14:paraId="7DE17DE3" w14:textId="66B1C46A" w:rsidR="003C1160" w:rsidRDefault="003C1160" w:rsidP="003C1160">
      <w:pPr>
        <w:pStyle w:val="AH2Part"/>
        <w:ind w:left="0" w:firstLine="0"/>
        <w:rPr>
          <w:rStyle w:val="CharPartNo"/>
        </w:rPr>
      </w:pPr>
      <w:bookmarkStart w:id="12" w:name="_Toc244094430"/>
      <w:r w:rsidRPr="003C1160">
        <w:rPr>
          <w:rStyle w:val="CharPartNo"/>
        </w:rPr>
        <w:lastRenderedPageBreak/>
        <w:t>Schedule 1 Dictionary</w:t>
      </w:r>
      <w:bookmarkEnd w:id="12"/>
      <w:r w:rsidRPr="003C1160">
        <w:rPr>
          <w:rStyle w:val="CharPartNo"/>
        </w:rPr>
        <w:t xml:space="preserve"> </w:t>
      </w:r>
    </w:p>
    <w:p w14:paraId="67160B6F" w14:textId="77777777" w:rsidR="003C1160" w:rsidRDefault="003C1160" w:rsidP="003C1160">
      <w:pPr>
        <w:pStyle w:val="AH3Div"/>
      </w:pPr>
    </w:p>
    <w:p w14:paraId="5E78E922" w14:textId="1F2E323A" w:rsidR="003C1160" w:rsidRPr="003C1160" w:rsidRDefault="003C1160" w:rsidP="003C1160">
      <w:pPr>
        <w:pStyle w:val="IMain"/>
        <w:rPr>
          <w:color w:val="000000"/>
        </w:rPr>
      </w:pPr>
      <w:r>
        <w:rPr>
          <w:color w:val="000000"/>
        </w:rPr>
        <w:t>A</w:t>
      </w:r>
      <w:r w:rsidRPr="003C1160">
        <w:rPr>
          <w:color w:val="000000"/>
        </w:rPr>
        <w:t>gency—means a government directorate or agency.</w:t>
      </w:r>
    </w:p>
    <w:p w14:paraId="5F94B097" w14:textId="77777777" w:rsidR="003C1160" w:rsidRPr="003C1160" w:rsidRDefault="003C1160" w:rsidP="003C1160">
      <w:pPr>
        <w:pStyle w:val="IMain"/>
        <w:rPr>
          <w:color w:val="000000"/>
        </w:rPr>
      </w:pPr>
      <w:r w:rsidRPr="003C1160">
        <w:rPr>
          <w:color w:val="000000"/>
        </w:rPr>
        <w:t>Chief Psychiatrist—means the person appointed as the Chief Psychiatrist under the Mental Health Act 2015.</w:t>
      </w:r>
    </w:p>
    <w:p w14:paraId="664778A1" w14:textId="77777777" w:rsidR="003C1160" w:rsidRPr="003C1160" w:rsidRDefault="003C1160" w:rsidP="003C1160">
      <w:pPr>
        <w:pStyle w:val="IMain"/>
        <w:rPr>
          <w:color w:val="000000"/>
        </w:rPr>
      </w:pPr>
      <w:r w:rsidRPr="003C1160">
        <w:rPr>
          <w:color w:val="000000"/>
        </w:rPr>
        <w:t>Council—means the Suicide Prevention Council established under section 14.</w:t>
      </w:r>
    </w:p>
    <w:p w14:paraId="5EEBA848" w14:textId="3A6F06AC" w:rsidR="003C1160" w:rsidRPr="003C1160" w:rsidRDefault="003C1160" w:rsidP="003C1160">
      <w:pPr>
        <w:pStyle w:val="IMain"/>
        <w:rPr>
          <w:color w:val="000000"/>
        </w:rPr>
      </w:pPr>
      <w:r>
        <w:rPr>
          <w:color w:val="000000"/>
        </w:rPr>
        <w:t>L</w:t>
      </w:r>
      <w:r w:rsidRPr="003C1160">
        <w:rPr>
          <w:color w:val="000000"/>
        </w:rPr>
        <w:t>ived and living experience—includes direct or indirect experience of suicidal distress, suicide attempts, suicide, bereavement by suicide or caring for a person affected by suicide.</w:t>
      </w:r>
    </w:p>
    <w:p w14:paraId="11A3AC4C" w14:textId="3359AED3" w:rsidR="003C1160" w:rsidRPr="003C1160" w:rsidRDefault="003C1160" w:rsidP="003C1160">
      <w:pPr>
        <w:pStyle w:val="IMain"/>
        <w:rPr>
          <w:color w:val="000000"/>
        </w:rPr>
      </w:pPr>
      <w:r w:rsidRPr="003C1160">
        <w:rPr>
          <w:color w:val="000000"/>
        </w:rPr>
        <w:t>Office—means the Office for Mental Health and Wellbeing.</w:t>
      </w:r>
    </w:p>
    <w:p w14:paraId="4F15A6CA" w14:textId="5E7E9DE8" w:rsidR="003C1160" w:rsidRPr="003C1160" w:rsidRDefault="003C1160" w:rsidP="003C1160">
      <w:pPr>
        <w:pStyle w:val="IMain"/>
        <w:rPr>
          <w:color w:val="000000"/>
        </w:rPr>
      </w:pPr>
      <w:r>
        <w:rPr>
          <w:color w:val="000000"/>
        </w:rPr>
        <w:t>P</w:t>
      </w:r>
      <w:r w:rsidRPr="003C1160">
        <w:rPr>
          <w:color w:val="000000"/>
        </w:rPr>
        <w:t>ostvention—means activities undertaken after a suicide, suspected suicide or</w:t>
      </w:r>
      <w:r>
        <w:rPr>
          <w:color w:val="000000"/>
        </w:rPr>
        <w:t xml:space="preserve"> </w:t>
      </w:r>
      <w:r w:rsidRPr="003C1160">
        <w:rPr>
          <w:color w:val="000000"/>
        </w:rPr>
        <w:t>suicide attempt to support affected individuals, families, communities, workforces or organisations and to reduce further risk.</w:t>
      </w:r>
    </w:p>
    <w:p w14:paraId="0CAC82A8" w14:textId="57224873" w:rsidR="003C1160" w:rsidRPr="003C1160" w:rsidRDefault="003C1160" w:rsidP="003C1160">
      <w:pPr>
        <w:pStyle w:val="IMain"/>
        <w:rPr>
          <w:color w:val="000000"/>
        </w:rPr>
      </w:pPr>
      <w:r>
        <w:rPr>
          <w:color w:val="000000"/>
        </w:rPr>
        <w:t>P</w:t>
      </w:r>
      <w:r w:rsidRPr="003C1160">
        <w:rPr>
          <w:color w:val="000000"/>
        </w:rPr>
        <w:t>riority population group—means a population group identified in the Territory</w:t>
      </w:r>
      <w:r>
        <w:rPr>
          <w:color w:val="000000"/>
        </w:rPr>
        <w:t xml:space="preserve"> </w:t>
      </w:r>
      <w:r w:rsidRPr="003C1160">
        <w:rPr>
          <w:color w:val="000000"/>
        </w:rPr>
        <w:t>Plan as being disproportionately impacted by suicide or suicidal distress.</w:t>
      </w:r>
    </w:p>
    <w:p w14:paraId="511D1064" w14:textId="2106EF4D" w:rsidR="003C1160" w:rsidRPr="003C1160" w:rsidRDefault="003C1160" w:rsidP="003C1160">
      <w:pPr>
        <w:pStyle w:val="IMain"/>
        <w:rPr>
          <w:color w:val="000000"/>
        </w:rPr>
      </w:pPr>
      <w:r>
        <w:rPr>
          <w:color w:val="000000"/>
        </w:rPr>
        <w:t>S</w:t>
      </w:r>
      <w:r w:rsidRPr="003C1160">
        <w:rPr>
          <w:color w:val="000000"/>
        </w:rPr>
        <w:t>uicide prevention—includes measures to prevent suicidal distress, suicide attempts and suicide deaths and measures for early intervention, response and postvention.</w:t>
      </w:r>
    </w:p>
    <w:p w14:paraId="630AB05B" w14:textId="77777777" w:rsidR="003C1160" w:rsidRPr="003C1160" w:rsidRDefault="003C1160" w:rsidP="003C1160">
      <w:pPr>
        <w:pStyle w:val="IMain"/>
        <w:rPr>
          <w:color w:val="000000"/>
        </w:rPr>
      </w:pPr>
      <w:r w:rsidRPr="003C1160">
        <w:rPr>
          <w:color w:val="000000"/>
        </w:rPr>
        <w:t>Territory Plan—means the Territory-wide suicide prevention plan prepared under section 6.</w:t>
      </w:r>
    </w:p>
    <w:p w14:paraId="2C1C7FB5" w14:textId="38FBA72E" w:rsidR="003C1160" w:rsidRPr="003C1160" w:rsidRDefault="003C1160" w:rsidP="003C1160">
      <w:pPr>
        <w:pStyle w:val="IMain"/>
        <w:rPr>
          <w:color w:val="000000"/>
        </w:rPr>
      </w:pPr>
      <w:r>
        <w:rPr>
          <w:color w:val="000000"/>
        </w:rPr>
        <w:t>G</w:t>
      </w:r>
      <w:r w:rsidRPr="003C1160">
        <w:rPr>
          <w:color w:val="000000"/>
        </w:rPr>
        <w:t>overnment directorate or agency—has the meaning prescribed by regulation or, in the absence of a prescribed meaning, means a directorate or agency of the Australian Capital Territory government sector.</w:t>
      </w:r>
    </w:p>
    <w:p w14:paraId="64832F2D" w14:textId="77777777" w:rsidR="003C1160" w:rsidRPr="003C1160" w:rsidRDefault="003C1160" w:rsidP="003C1160">
      <w:pPr>
        <w:pStyle w:val="AH5Sec"/>
      </w:pPr>
    </w:p>
    <w:p w14:paraId="31E3E784" w14:textId="77777777" w:rsidR="00C42651" w:rsidRPr="00917D34" w:rsidRDefault="00C42651" w:rsidP="00C42651">
      <w:pPr>
        <w:pStyle w:val="PageBreak"/>
        <w:suppressLineNumbers/>
        <w:rPr>
          <w:color w:val="000000"/>
        </w:rPr>
      </w:pPr>
      <w:r w:rsidRPr="00917D34">
        <w:rPr>
          <w:color w:val="000000"/>
        </w:rPr>
        <w:br w:type="page"/>
      </w:r>
    </w:p>
    <w:p w14:paraId="38CB62AF" w14:textId="77777777" w:rsidR="003C1160" w:rsidRDefault="003C1160" w:rsidP="00C42651">
      <w:pPr>
        <w:pStyle w:val="02Text"/>
        <w:sectPr w:rsidR="003C1160" w:rsidSect="002B5354">
          <w:headerReference w:type="even" r:id="rId14"/>
          <w:headerReference w:type="default" r:id="rId15"/>
          <w:footerReference w:type="even" r:id="rId16"/>
          <w:footerReference w:type="default" r:id="rId17"/>
          <w:footerReference w:type="first" r:id="rId18"/>
          <w:pgSz w:w="11907" w:h="16839" w:code="9"/>
          <w:pgMar w:top="3878" w:right="1899" w:bottom="3101" w:left="2302" w:header="2279" w:footer="1758" w:gutter="0"/>
          <w:lnNumType w:countBy="1"/>
          <w:pgNumType w:start="1"/>
          <w:cols w:space="720"/>
          <w:titlePg/>
          <w:docGrid w:linePitch="326"/>
        </w:sectPr>
      </w:pPr>
    </w:p>
    <w:p w14:paraId="6D95A34C" w14:textId="77777777" w:rsidR="00C42651" w:rsidRPr="00917D34" w:rsidRDefault="00C42651" w:rsidP="00C42651">
      <w:pPr>
        <w:pStyle w:val="EndNoteHeading"/>
        <w:rPr>
          <w:color w:val="000000"/>
        </w:rPr>
      </w:pPr>
      <w:r w:rsidRPr="00917D34">
        <w:rPr>
          <w:color w:val="000000"/>
        </w:rPr>
        <w:lastRenderedPageBreak/>
        <w:t>Endnotes</w:t>
      </w:r>
    </w:p>
    <w:p w14:paraId="20A67EA4" w14:textId="77777777" w:rsidR="00C42651" w:rsidRPr="00917D34" w:rsidRDefault="00C42651" w:rsidP="00C42651">
      <w:pPr>
        <w:pStyle w:val="EndNoteSubHeading"/>
        <w:rPr>
          <w:color w:val="000000"/>
        </w:rPr>
      </w:pPr>
      <w:r w:rsidRPr="00917D34">
        <w:rPr>
          <w:color w:val="000000"/>
        </w:rPr>
        <w:t>1</w:t>
      </w:r>
      <w:r w:rsidRPr="00917D34">
        <w:rPr>
          <w:color w:val="000000"/>
        </w:rPr>
        <w:tab/>
        <w:t>Presentation speech</w:t>
      </w:r>
    </w:p>
    <w:p w14:paraId="2E551FF0" w14:textId="7DF505FC" w:rsidR="00C42651" w:rsidRPr="00917D34" w:rsidRDefault="00C42651" w:rsidP="00C42651">
      <w:pPr>
        <w:pStyle w:val="EndNoteText"/>
        <w:rPr>
          <w:color w:val="000000"/>
        </w:rPr>
      </w:pPr>
      <w:r w:rsidRPr="00917D34">
        <w:rPr>
          <w:color w:val="000000"/>
        </w:rPr>
        <w:tab/>
        <w:t xml:space="preserve">Presentation speech made in the Legislative Assembly </w:t>
      </w:r>
      <w:r w:rsidR="00A8633B">
        <w:rPr>
          <w:color w:val="000000"/>
        </w:rPr>
        <w:t xml:space="preserve">on </w:t>
      </w:r>
      <w:r w:rsidR="00BF35CD">
        <w:rPr>
          <w:color w:val="000000"/>
        </w:rPr>
        <w:t>28 October</w:t>
      </w:r>
      <w:r w:rsidR="00A8633B">
        <w:rPr>
          <w:color w:val="000000"/>
        </w:rPr>
        <w:t xml:space="preserve"> 2026</w:t>
      </w:r>
    </w:p>
    <w:p w14:paraId="12B7032C" w14:textId="77777777" w:rsidR="00C42651" w:rsidRPr="00917D34" w:rsidRDefault="00C42651" w:rsidP="00C42651">
      <w:pPr>
        <w:pStyle w:val="EndNoteSubHeading"/>
        <w:rPr>
          <w:color w:val="000000"/>
        </w:rPr>
      </w:pPr>
      <w:r w:rsidRPr="00917D34">
        <w:rPr>
          <w:color w:val="000000"/>
        </w:rPr>
        <w:t>2</w:t>
      </w:r>
      <w:r w:rsidRPr="00917D34">
        <w:rPr>
          <w:color w:val="000000"/>
        </w:rPr>
        <w:tab/>
        <w:t>Notification</w:t>
      </w:r>
    </w:p>
    <w:p w14:paraId="12015F51" w14:textId="0B15D52B" w:rsidR="00C42651" w:rsidRPr="00917D34" w:rsidRDefault="00C42651" w:rsidP="00C42651">
      <w:pPr>
        <w:pStyle w:val="EndNoteText"/>
        <w:rPr>
          <w:color w:val="000000"/>
        </w:rPr>
      </w:pPr>
      <w:r w:rsidRPr="00917D34">
        <w:rPr>
          <w:color w:val="000000"/>
        </w:rPr>
        <w:tab/>
        <w:t xml:space="preserve">Notified under the </w:t>
      </w:r>
      <w:hyperlink r:id="rId19" w:tooltip="A2001-14" w:history="1">
        <w:r w:rsidRPr="00132FBD">
          <w:rPr>
            <w:rStyle w:val="charCitHyperlinkAbbrev"/>
          </w:rPr>
          <w:t>Legislation Act</w:t>
        </w:r>
      </w:hyperlink>
      <w:r w:rsidRPr="00917D34">
        <w:rPr>
          <w:color w:val="000000"/>
        </w:rPr>
        <w:t xml:space="preserve"> </w:t>
      </w:r>
      <w:r w:rsidRPr="00917D34">
        <w:rPr>
          <w:color w:val="000000"/>
        </w:rPr>
        <w:tab/>
      </w:r>
      <w:r>
        <w:rPr>
          <w:noProof/>
          <w:color w:val="000000"/>
        </w:rPr>
        <w:t>2026</w:t>
      </w:r>
      <w:r w:rsidRPr="00917D34">
        <w:rPr>
          <w:color w:val="000000"/>
        </w:rPr>
        <w:t>.</w:t>
      </w:r>
    </w:p>
    <w:p w14:paraId="59B25FF8" w14:textId="77777777" w:rsidR="00C42651" w:rsidRPr="00917D34" w:rsidRDefault="00C42651" w:rsidP="00C42651">
      <w:pPr>
        <w:pStyle w:val="EndNoteSubHeading"/>
        <w:rPr>
          <w:color w:val="000000"/>
        </w:rPr>
      </w:pPr>
      <w:r w:rsidRPr="00917D34">
        <w:rPr>
          <w:color w:val="000000"/>
        </w:rPr>
        <w:t>3</w:t>
      </w:r>
      <w:r w:rsidRPr="00917D34">
        <w:rPr>
          <w:color w:val="000000"/>
        </w:rPr>
        <w:tab/>
        <w:t>Republications of amended laws</w:t>
      </w:r>
    </w:p>
    <w:p w14:paraId="2B189A1E" w14:textId="77777777" w:rsidR="00C42651" w:rsidRPr="00917D34" w:rsidRDefault="00C42651" w:rsidP="00C42651">
      <w:pPr>
        <w:pStyle w:val="EndNoteText"/>
        <w:rPr>
          <w:color w:val="000000"/>
        </w:rPr>
      </w:pPr>
      <w:r w:rsidRPr="00917D34">
        <w:rPr>
          <w:color w:val="000000"/>
        </w:rPr>
        <w:tab/>
        <w:t xml:space="preserve">For the latest republication of amended laws, see </w:t>
      </w:r>
      <w:hyperlink r:id="rId20" w:history="1">
        <w:r w:rsidRPr="00132FBD">
          <w:rPr>
            <w:rStyle w:val="charCitHyperlinkAbbrev"/>
          </w:rPr>
          <w:t>www.legislation.act.gov.au</w:t>
        </w:r>
      </w:hyperlink>
      <w:r w:rsidRPr="00917D34">
        <w:rPr>
          <w:color w:val="000000"/>
        </w:rPr>
        <w:t>.</w:t>
      </w:r>
    </w:p>
    <w:p w14:paraId="69DD2F63" w14:textId="77777777" w:rsidR="00C42651" w:rsidRPr="00917D34" w:rsidRDefault="00C42651" w:rsidP="00C42651">
      <w:pPr>
        <w:pStyle w:val="N-line2"/>
        <w:rPr>
          <w:color w:val="000000"/>
        </w:rPr>
      </w:pPr>
    </w:p>
    <w:p w14:paraId="656FD589" w14:textId="77777777" w:rsidR="00C42651" w:rsidRDefault="00C42651" w:rsidP="00C42651">
      <w:pPr>
        <w:pStyle w:val="05EndNote"/>
        <w:sectPr w:rsidR="00C42651" w:rsidSect="00C42651">
          <w:headerReference w:type="even" r:id="rId21"/>
          <w:headerReference w:type="default" r:id="rId22"/>
          <w:footerReference w:type="even" r:id="rId23"/>
          <w:footerReference w:type="default" r:id="rId24"/>
          <w:pgSz w:w="11907" w:h="16839" w:code="9"/>
          <w:pgMar w:top="3000" w:right="1900" w:bottom="2500" w:left="2300" w:header="2480" w:footer="2100" w:gutter="0"/>
          <w:cols w:space="720"/>
          <w:docGrid w:linePitch="326"/>
        </w:sectPr>
      </w:pPr>
    </w:p>
    <w:p w14:paraId="0E5FCA2E" w14:textId="77777777" w:rsidR="00C42651" w:rsidRDefault="00C42651" w:rsidP="00C42651">
      <w:pPr>
        <w:rPr>
          <w:color w:val="000000"/>
        </w:rPr>
      </w:pPr>
    </w:p>
    <w:p w14:paraId="0BDBFF49" w14:textId="77777777" w:rsidR="00C42651" w:rsidRDefault="00C42651" w:rsidP="00C42651"/>
    <w:p w14:paraId="11DD4C51" w14:textId="77777777" w:rsidR="00C42651" w:rsidRDefault="00C42651" w:rsidP="00C42651">
      <w:pPr>
        <w:suppressLineNumbers/>
      </w:pPr>
    </w:p>
    <w:p w14:paraId="71C58D20" w14:textId="77777777" w:rsidR="00C42651" w:rsidRDefault="00C42651" w:rsidP="00C42651">
      <w:pPr>
        <w:suppressLineNumbers/>
      </w:pPr>
    </w:p>
    <w:p w14:paraId="42C3EC53" w14:textId="77777777" w:rsidR="00C42651" w:rsidRDefault="00C42651" w:rsidP="00C42651">
      <w:pPr>
        <w:suppressLineNumbers/>
      </w:pPr>
    </w:p>
    <w:p w14:paraId="714E14F9" w14:textId="77777777" w:rsidR="00C42651" w:rsidRDefault="00C42651" w:rsidP="00C42651">
      <w:pPr>
        <w:suppressLineNumbers/>
      </w:pPr>
    </w:p>
    <w:p w14:paraId="5B879914" w14:textId="77777777" w:rsidR="00C42651" w:rsidRDefault="00C42651" w:rsidP="00C42651">
      <w:pPr>
        <w:suppressLineNumbers/>
      </w:pPr>
    </w:p>
    <w:p w14:paraId="7C088195" w14:textId="77777777" w:rsidR="00C42651" w:rsidRDefault="00C42651" w:rsidP="00C42651">
      <w:pPr>
        <w:suppressLineNumbers/>
      </w:pPr>
    </w:p>
    <w:p w14:paraId="6D6031DA" w14:textId="77777777" w:rsidR="00C42651" w:rsidRDefault="00C42651" w:rsidP="00C42651">
      <w:pPr>
        <w:suppressLineNumbers/>
      </w:pPr>
    </w:p>
    <w:p w14:paraId="1E657ACC" w14:textId="77777777" w:rsidR="00C42651" w:rsidRDefault="00C42651" w:rsidP="00C42651">
      <w:pPr>
        <w:suppressLineNumbers/>
      </w:pPr>
    </w:p>
    <w:p w14:paraId="3624AEAA" w14:textId="77777777" w:rsidR="00C42651" w:rsidRDefault="00C42651" w:rsidP="00C42651">
      <w:pPr>
        <w:suppressLineNumbers/>
      </w:pPr>
    </w:p>
    <w:p w14:paraId="384D7F55" w14:textId="77777777" w:rsidR="00C42651" w:rsidRDefault="00C42651" w:rsidP="00C42651">
      <w:pPr>
        <w:suppressLineNumbers/>
      </w:pPr>
    </w:p>
    <w:p w14:paraId="101AB5FA" w14:textId="77777777" w:rsidR="00C42651" w:rsidRDefault="00C42651" w:rsidP="00C42651">
      <w:pPr>
        <w:suppressLineNumbers/>
      </w:pPr>
    </w:p>
    <w:p w14:paraId="6BC3DFFB" w14:textId="77777777" w:rsidR="00C42651" w:rsidRDefault="00C42651" w:rsidP="00C42651">
      <w:pPr>
        <w:suppressLineNumbers/>
      </w:pPr>
    </w:p>
    <w:p w14:paraId="547487CF" w14:textId="77777777" w:rsidR="00C42651" w:rsidRDefault="00C42651" w:rsidP="00C42651">
      <w:pPr>
        <w:suppressLineNumbers/>
      </w:pPr>
    </w:p>
    <w:p w14:paraId="158AF222" w14:textId="77777777" w:rsidR="00C42651" w:rsidRDefault="00C42651" w:rsidP="00C42651">
      <w:pPr>
        <w:suppressLineNumbers/>
      </w:pPr>
    </w:p>
    <w:p w14:paraId="0E77C557" w14:textId="77777777" w:rsidR="00C42651" w:rsidRDefault="00C42651" w:rsidP="00C42651">
      <w:pPr>
        <w:suppressLineNumbers/>
      </w:pPr>
    </w:p>
    <w:p w14:paraId="23DA5CEB" w14:textId="77777777" w:rsidR="00C42651" w:rsidRDefault="00C42651" w:rsidP="00C42651">
      <w:pPr>
        <w:suppressLineNumbers/>
      </w:pPr>
    </w:p>
    <w:p w14:paraId="0B2B73B3" w14:textId="77777777" w:rsidR="00C42651" w:rsidRDefault="00C42651" w:rsidP="00C42651">
      <w:pPr>
        <w:suppressLineNumbers/>
      </w:pPr>
    </w:p>
    <w:p w14:paraId="1D0242B7" w14:textId="77777777" w:rsidR="00C42651" w:rsidRDefault="00C42651" w:rsidP="00C42651">
      <w:pPr>
        <w:jc w:val="center"/>
        <w:rPr>
          <w:sz w:val="18"/>
        </w:rPr>
      </w:pPr>
      <w:r>
        <w:rPr>
          <w:sz w:val="18"/>
        </w:rPr>
        <w:t xml:space="preserve">© Australian Capital Territory </w:t>
      </w:r>
      <w:r>
        <w:rPr>
          <w:noProof/>
          <w:sz w:val="18"/>
        </w:rPr>
        <w:t>2026</w:t>
      </w:r>
    </w:p>
    <w:p w14:paraId="31437315" w14:textId="2CB58544" w:rsidR="00431ACA" w:rsidRPr="00C42651" w:rsidRDefault="00431ACA" w:rsidP="00C42651"/>
    <w:sectPr w:rsidR="00431ACA" w:rsidRPr="00C42651">
      <w:headerReference w:type="even" r:id="rId25"/>
      <w:headerReference w:type="default" r:id="rId26"/>
      <w:headerReference w:type="first" r:id="rId27"/>
      <w:type w:val="continuous"/>
      <w:pgSz w:w="11907" w:h="16839"/>
      <w:pgMar w:top="3000" w:right="1900" w:bottom="2500" w:left="2300" w:header="2480" w:footer="210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3A42D" w14:textId="77777777" w:rsidR="00016EF1" w:rsidRDefault="00016EF1">
      <w:r>
        <w:separator/>
      </w:r>
    </w:p>
  </w:endnote>
  <w:endnote w:type="continuationSeparator" w:id="0">
    <w:p w14:paraId="2F85AC4E" w14:textId="77777777" w:rsidR="00016EF1" w:rsidRDefault="00016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D8DF9A6E-3717-47D3-A33A-8EBE871E5F15}"/>
  </w:font>
  <w:font w:name="Times">
    <w:panose1 w:val="02020603050405020304"/>
    <w:charset w:val="00"/>
    <w:family w:val="roman"/>
    <w:pitch w:val="variable"/>
    <w:sig w:usb0="E0002EFF" w:usb1="C000785B" w:usb2="00000009" w:usb3="00000000" w:csb0="000001FF" w:csb1="00000000"/>
    <w:embedRegular r:id="rId2" w:fontKey="{AD2F88D4-9610-449F-AF09-E3385DAA4FAB}"/>
  </w:font>
  <w:font w:name="ACTCrest">
    <w:altName w:val="Courier New"/>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3" w:fontKey="{E8372554-AE0B-403A-A67C-68FFFD8DB99B}"/>
  </w:font>
  <w:font w:name="Calibri">
    <w:panose1 w:val="020F0502020204030204"/>
    <w:charset w:val="00"/>
    <w:family w:val="swiss"/>
    <w:pitch w:val="variable"/>
    <w:sig w:usb0="E5002EFF" w:usb1="C200ACFF" w:usb2="00000009" w:usb3="00000000" w:csb0="000001FF" w:csb1="00000000"/>
    <w:embedRegular r:id="rId4" w:fontKey="{51EE3623-6B53-48AC-99B1-7D982EF78EE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FF295" w14:textId="77777777" w:rsidR="00C42651" w:rsidRDefault="00C42651">
    <w:pPr>
      <w:rPr>
        <w:sz w:val="16"/>
      </w:rPr>
    </w:pPr>
  </w:p>
  <w:tbl>
    <w:tblPr>
      <w:tblW w:w="5000" w:type="pct"/>
      <w:tblBorders>
        <w:top w:val="single" w:sz="4" w:space="0" w:color="auto"/>
      </w:tblBorders>
      <w:tblLook w:val="0000" w:firstRow="0" w:lastRow="0" w:firstColumn="0" w:lastColumn="0" w:noHBand="0" w:noVBand="0"/>
    </w:tblPr>
    <w:tblGrid>
      <w:gridCol w:w="1304"/>
      <w:gridCol w:w="4768"/>
      <w:gridCol w:w="1635"/>
    </w:tblGrid>
    <w:tr w:rsidR="00C42651" w:rsidRPr="00CB3D59" w14:paraId="4582AF28" w14:textId="77777777">
      <w:tc>
        <w:tcPr>
          <w:tcW w:w="845" w:type="pct"/>
        </w:tcPr>
        <w:p w14:paraId="2C8A023E" w14:textId="77777777" w:rsidR="00C42651" w:rsidRPr="0097645D" w:rsidRDefault="00C42651" w:rsidP="000763CD">
          <w:pPr>
            <w:pStyle w:val="Footer"/>
            <w:spacing w:line="240" w:lineRule="auto"/>
            <w:rPr>
              <w:rFonts w:cs="Arial"/>
              <w:szCs w:val="18"/>
            </w:rPr>
          </w:pPr>
          <w:r w:rsidRPr="0097645D">
            <w:rPr>
              <w:rFonts w:cs="Arial"/>
              <w:szCs w:val="18"/>
            </w:rPr>
            <w:t xml:space="preserve">contents </w:t>
          </w:r>
          <w:r w:rsidRPr="0097645D">
            <w:rPr>
              <w:rStyle w:val="PageNumber"/>
              <w:rFonts w:cs="Arial"/>
              <w:szCs w:val="18"/>
            </w:rPr>
            <w:fldChar w:fldCharType="begin"/>
          </w:r>
          <w:r w:rsidRPr="0097645D">
            <w:rPr>
              <w:rStyle w:val="PageNumber"/>
              <w:rFonts w:cs="Arial"/>
              <w:szCs w:val="18"/>
            </w:rPr>
            <w:instrText xml:space="preserve"> PAGE </w:instrText>
          </w:r>
          <w:r w:rsidRPr="0097645D">
            <w:rPr>
              <w:rStyle w:val="PageNumber"/>
              <w:rFonts w:cs="Arial"/>
              <w:szCs w:val="18"/>
            </w:rPr>
            <w:fldChar w:fldCharType="separate"/>
          </w:r>
          <w:r>
            <w:rPr>
              <w:rStyle w:val="PageNumber"/>
              <w:rFonts w:cs="Arial"/>
              <w:noProof/>
              <w:szCs w:val="18"/>
            </w:rPr>
            <w:t>2</w:t>
          </w:r>
          <w:r w:rsidRPr="0097645D">
            <w:rPr>
              <w:rStyle w:val="PageNumber"/>
              <w:rFonts w:cs="Arial"/>
              <w:szCs w:val="18"/>
            </w:rPr>
            <w:fldChar w:fldCharType="end"/>
          </w:r>
        </w:p>
      </w:tc>
      <w:tc>
        <w:tcPr>
          <w:tcW w:w="3090" w:type="pct"/>
        </w:tcPr>
        <w:p w14:paraId="1037824E" w14:textId="72ECF2D1" w:rsidR="00C42651" w:rsidRPr="00783A18" w:rsidRDefault="00C42651" w:rsidP="000763CD">
          <w:pPr>
            <w:pStyle w:val="Footer"/>
            <w:spacing w:before="0" w:line="240" w:lineRule="auto"/>
            <w:jc w:val="center"/>
            <w:rPr>
              <w:rFonts w:ascii="Times New Roman" w:hAnsi="Times New Roman"/>
              <w:sz w:val="24"/>
              <w:szCs w:val="24"/>
            </w:rPr>
          </w:pPr>
        </w:p>
      </w:tc>
      <w:tc>
        <w:tcPr>
          <w:tcW w:w="1060" w:type="pct"/>
        </w:tcPr>
        <w:p w14:paraId="3C8E98A4" w14:textId="008C0238" w:rsidR="00C42651" w:rsidRPr="00743346" w:rsidRDefault="00C42651" w:rsidP="000763CD">
          <w:pPr>
            <w:pStyle w:val="Footer"/>
            <w:spacing w:line="240" w:lineRule="auto"/>
            <w:jc w:val="right"/>
            <w:rPr>
              <w:rFonts w:cs="Arial"/>
              <w:szCs w:val="18"/>
            </w:rPr>
          </w:pPr>
        </w:p>
      </w:tc>
    </w:tr>
  </w:tbl>
  <w:p w14:paraId="41867ABB" w14:textId="081BBB86" w:rsidR="00C42651" w:rsidRPr="0027042F" w:rsidRDefault="0027042F" w:rsidP="0027042F">
    <w:pPr>
      <w:pStyle w:val="Status"/>
      <w:rPr>
        <w:rFonts w:cs="Arial"/>
      </w:rPr>
    </w:pPr>
    <w:r w:rsidRPr="0027042F">
      <w:rPr>
        <w:rFonts w:cs="Arial"/>
      </w:rPr>
      <w:t>Unauthorised version prepared by ACT Parliamentary Counsel’s Office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7C90D" w14:textId="77777777" w:rsidR="00C42651" w:rsidRDefault="00C42651">
    <w:pPr>
      <w:rPr>
        <w:sz w:val="16"/>
      </w:rPr>
    </w:pPr>
  </w:p>
  <w:tbl>
    <w:tblPr>
      <w:tblW w:w="5000" w:type="pct"/>
      <w:tblBorders>
        <w:top w:val="single" w:sz="4" w:space="0" w:color="auto"/>
      </w:tblBorders>
      <w:tblLook w:val="0000" w:firstRow="0" w:lastRow="0" w:firstColumn="0" w:lastColumn="0" w:noHBand="0" w:noVBand="0"/>
    </w:tblPr>
    <w:tblGrid>
      <w:gridCol w:w="1634"/>
      <w:gridCol w:w="4769"/>
      <w:gridCol w:w="1304"/>
    </w:tblGrid>
    <w:tr w:rsidR="00C42651" w:rsidRPr="00CB3D59" w14:paraId="3726C670" w14:textId="77777777">
      <w:tc>
        <w:tcPr>
          <w:tcW w:w="1060" w:type="pct"/>
        </w:tcPr>
        <w:p w14:paraId="3918C606" w14:textId="1416EF6E" w:rsidR="00C42651" w:rsidRPr="00743346" w:rsidRDefault="00C42651" w:rsidP="000763CD">
          <w:pPr>
            <w:pStyle w:val="Footer"/>
            <w:spacing w:line="240" w:lineRule="auto"/>
            <w:rPr>
              <w:rFonts w:cs="Arial"/>
              <w:szCs w:val="18"/>
            </w:rPr>
          </w:pPr>
          <w:r w:rsidRPr="00743346">
            <w:rPr>
              <w:rFonts w:cs="Arial"/>
              <w:szCs w:val="18"/>
            </w:rPr>
            <w:fldChar w:fldCharType="begin"/>
          </w:r>
          <w:r w:rsidRPr="00743346">
            <w:rPr>
              <w:rFonts w:cs="Arial"/>
              <w:szCs w:val="18"/>
            </w:rPr>
            <w:instrText xml:space="preserve"> DOCPROPERTY "Category"  </w:instrText>
          </w:r>
          <w:r w:rsidRPr="00743346">
            <w:rPr>
              <w:rFonts w:cs="Arial"/>
              <w:szCs w:val="18"/>
            </w:rPr>
            <w:fldChar w:fldCharType="separate"/>
          </w:r>
          <w:r w:rsidR="00EA5B87">
            <w:rPr>
              <w:rFonts w:cs="Arial"/>
              <w:szCs w:val="18"/>
            </w:rPr>
            <w:t>Category</w:t>
          </w:r>
          <w:r w:rsidRPr="00743346">
            <w:rPr>
              <w:rFonts w:cs="Arial"/>
              <w:szCs w:val="18"/>
            </w:rPr>
            <w:fldChar w:fldCharType="end"/>
          </w:r>
          <w:r w:rsidRPr="00743346">
            <w:rPr>
              <w:rFonts w:cs="Arial"/>
              <w:szCs w:val="18"/>
            </w:rPr>
            <w:br/>
          </w:r>
          <w:r w:rsidRPr="00743346">
            <w:rPr>
              <w:rFonts w:cs="Arial"/>
              <w:szCs w:val="18"/>
            </w:rPr>
            <w:fldChar w:fldCharType="begin"/>
          </w:r>
          <w:r w:rsidRPr="00743346">
            <w:rPr>
              <w:rFonts w:cs="Arial"/>
              <w:szCs w:val="18"/>
            </w:rPr>
            <w:instrText xml:space="preserve"> DOCPROPERTY "RepubDt"  </w:instrText>
          </w:r>
          <w:r w:rsidRPr="00743346">
            <w:rPr>
              <w:rFonts w:cs="Arial"/>
              <w:szCs w:val="18"/>
            </w:rPr>
            <w:fldChar w:fldCharType="separate"/>
          </w:r>
          <w:proofErr w:type="spellStart"/>
          <w:r w:rsidR="00EA5B87">
            <w:rPr>
              <w:rFonts w:cs="Arial"/>
              <w:szCs w:val="18"/>
            </w:rPr>
            <w:t>RepubDt</w:t>
          </w:r>
          <w:proofErr w:type="spellEnd"/>
          <w:r w:rsidRPr="00743346">
            <w:rPr>
              <w:rFonts w:cs="Arial"/>
              <w:szCs w:val="18"/>
            </w:rPr>
            <w:fldChar w:fldCharType="end"/>
          </w:r>
        </w:p>
      </w:tc>
      <w:tc>
        <w:tcPr>
          <w:tcW w:w="3094" w:type="pct"/>
        </w:tcPr>
        <w:p w14:paraId="0671A6E8" w14:textId="27BB313E" w:rsidR="00C42651" w:rsidRPr="00783A18" w:rsidRDefault="00C42651" w:rsidP="000763CD">
          <w:pPr>
            <w:pStyle w:val="Footer"/>
            <w:spacing w:line="240" w:lineRule="auto"/>
            <w:jc w:val="center"/>
            <w:rPr>
              <w:rFonts w:ascii="Times New Roman" w:hAnsi="Times New Roman"/>
              <w:sz w:val="24"/>
              <w:szCs w:val="24"/>
            </w:rPr>
          </w:pPr>
          <w:r>
            <w:fldChar w:fldCharType="begin"/>
          </w:r>
          <w:r>
            <w:instrText xml:space="preserve"> REF Citation *\charformat  \* MERGEFORMAT </w:instrText>
          </w:r>
          <w:r>
            <w:fldChar w:fldCharType="separate"/>
          </w:r>
          <w:r w:rsidR="00EA5B87">
            <w:rPr>
              <w:b/>
              <w:bCs/>
              <w:lang w:val="en-US"/>
            </w:rPr>
            <w:t>Error! Reference source not found.</w:t>
          </w:r>
          <w:r>
            <w:fldChar w:fldCharType="end"/>
          </w:r>
        </w:p>
        <w:p w14:paraId="511CB3C6" w14:textId="246B7AAD" w:rsidR="00C42651" w:rsidRPr="00783A18" w:rsidRDefault="00C42651" w:rsidP="000763CD">
          <w:pPr>
            <w:pStyle w:val="Footer"/>
            <w:spacing w:before="0" w:line="240" w:lineRule="auto"/>
            <w:jc w:val="center"/>
            <w:rPr>
              <w:rFonts w:ascii="Times New Roman" w:hAnsi="Times New Roman"/>
              <w:sz w:val="24"/>
              <w:szCs w:val="24"/>
            </w:rPr>
          </w:pPr>
          <w:r w:rsidRPr="00783A18">
            <w:rPr>
              <w:rFonts w:ascii="Times New Roman" w:hAnsi="Times New Roman"/>
              <w:sz w:val="24"/>
              <w:szCs w:val="24"/>
            </w:rPr>
            <w:fldChar w:fldCharType="begin"/>
          </w:r>
          <w:r w:rsidRPr="00783A18">
            <w:rPr>
              <w:rFonts w:ascii="Times New Roman" w:hAnsi="Times New Roman"/>
              <w:sz w:val="24"/>
              <w:szCs w:val="24"/>
            </w:rPr>
            <w:instrText xml:space="preserve"> DOCPROPERTY "Eff"  </w:instrText>
          </w:r>
          <w:r w:rsidRPr="00783A18">
            <w:rPr>
              <w:rFonts w:ascii="Times New Roman" w:hAnsi="Times New Roman"/>
              <w:sz w:val="24"/>
              <w:szCs w:val="24"/>
            </w:rPr>
            <w:fldChar w:fldCharType="separate"/>
          </w:r>
          <w:proofErr w:type="spellStart"/>
          <w:r w:rsidR="00EA5B87">
            <w:rPr>
              <w:rFonts w:ascii="Times New Roman" w:hAnsi="Times New Roman"/>
              <w:sz w:val="24"/>
              <w:szCs w:val="24"/>
            </w:rPr>
            <w:t>Eff</w:t>
          </w:r>
          <w:r w:rsidRPr="00783A18">
            <w:rPr>
              <w:rFonts w:ascii="Times New Roman" w:hAnsi="Times New Roman"/>
              <w:sz w:val="24"/>
              <w:szCs w:val="24"/>
            </w:rPr>
            <w:fldChar w:fldCharType="end"/>
          </w:r>
          <w:r w:rsidRPr="00783A18">
            <w:rPr>
              <w:rFonts w:ascii="Times New Roman" w:hAnsi="Times New Roman"/>
              <w:sz w:val="24"/>
              <w:szCs w:val="24"/>
            </w:rPr>
            <w:fldChar w:fldCharType="begin"/>
          </w:r>
          <w:r w:rsidRPr="00783A18">
            <w:rPr>
              <w:rFonts w:ascii="Times New Roman" w:hAnsi="Times New Roman"/>
              <w:sz w:val="24"/>
              <w:szCs w:val="24"/>
            </w:rPr>
            <w:instrText xml:space="preserve"> DOCPROPERTY "StartDt"   </w:instrText>
          </w:r>
          <w:r w:rsidRPr="00783A18">
            <w:rPr>
              <w:rFonts w:ascii="Times New Roman" w:hAnsi="Times New Roman"/>
              <w:sz w:val="24"/>
              <w:szCs w:val="24"/>
            </w:rPr>
            <w:fldChar w:fldCharType="separate"/>
          </w:r>
          <w:r w:rsidR="00EA5B87">
            <w:rPr>
              <w:rFonts w:ascii="Times New Roman" w:hAnsi="Times New Roman"/>
              <w:sz w:val="24"/>
              <w:szCs w:val="24"/>
            </w:rPr>
            <w:t>StartDt</w:t>
          </w:r>
          <w:proofErr w:type="spellEnd"/>
          <w:r w:rsidRPr="00783A18">
            <w:rPr>
              <w:rFonts w:ascii="Times New Roman" w:hAnsi="Times New Roman"/>
              <w:sz w:val="24"/>
              <w:szCs w:val="24"/>
            </w:rPr>
            <w:fldChar w:fldCharType="end"/>
          </w:r>
          <w:r w:rsidRPr="00783A18">
            <w:rPr>
              <w:rFonts w:ascii="Times New Roman" w:hAnsi="Times New Roman"/>
              <w:sz w:val="24"/>
              <w:szCs w:val="24"/>
            </w:rPr>
            <w:fldChar w:fldCharType="begin"/>
          </w:r>
          <w:r w:rsidRPr="00783A18">
            <w:rPr>
              <w:rFonts w:ascii="Times New Roman" w:hAnsi="Times New Roman"/>
              <w:sz w:val="24"/>
              <w:szCs w:val="24"/>
            </w:rPr>
            <w:instrText xml:space="preserve"> DOCPROPERTY "EndDt"  </w:instrText>
          </w:r>
          <w:r w:rsidRPr="00783A18">
            <w:rPr>
              <w:rFonts w:ascii="Times New Roman" w:hAnsi="Times New Roman"/>
              <w:sz w:val="24"/>
              <w:szCs w:val="24"/>
            </w:rPr>
            <w:fldChar w:fldCharType="separate"/>
          </w:r>
          <w:r w:rsidR="00EA5B87">
            <w:rPr>
              <w:rFonts w:ascii="Times New Roman" w:hAnsi="Times New Roman"/>
              <w:sz w:val="24"/>
              <w:szCs w:val="24"/>
            </w:rPr>
            <w:t xml:space="preserve">  </w:t>
          </w:r>
          <w:r w:rsidRPr="00783A18">
            <w:rPr>
              <w:rFonts w:ascii="Times New Roman" w:hAnsi="Times New Roman"/>
              <w:sz w:val="24"/>
              <w:szCs w:val="24"/>
            </w:rPr>
            <w:fldChar w:fldCharType="end"/>
          </w:r>
        </w:p>
      </w:tc>
      <w:tc>
        <w:tcPr>
          <w:tcW w:w="846" w:type="pct"/>
        </w:tcPr>
        <w:p w14:paraId="55299430" w14:textId="77777777" w:rsidR="00C42651" w:rsidRPr="0097645D" w:rsidRDefault="00C42651" w:rsidP="000763CD">
          <w:pPr>
            <w:pStyle w:val="Footer"/>
            <w:spacing w:line="240" w:lineRule="auto"/>
            <w:jc w:val="right"/>
            <w:rPr>
              <w:rFonts w:cs="Arial"/>
              <w:szCs w:val="18"/>
            </w:rPr>
          </w:pPr>
          <w:r w:rsidRPr="0097645D">
            <w:rPr>
              <w:rFonts w:cs="Arial"/>
              <w:szCs w:val="18"/>
            </w:rPr>
            <w:t xml:space="preserve">contents </w:t>
          </w:r>
          <w:r w:rsidRPr="0097645D">
            <w:rPr>
              <w:rStyle w:val="PageNumber"/>
              <w:rFonts w:cs="Arial"/>
              <w:szCs w:val="18"/>
            </w:rPr>
            <w:fldChar w:fldCharType="begin"/>
          </w:r>
          <w:r w:rsidRPr="0097645D">
            <w:rPr>
              <w:rStyle w:val="PageNumber"/>
              <w:rFonts w:cs="Arial"/>
              <w:szCs w:val="18"/>
            </w:rPr>
            <w:instrText xml:space="preserve"> PAGE </w:instrText>
          </w:r>
          <w:r w:rsidRPr="0097645D">
            <w:rPr>
              <w:rStyle w:val="PageNumber"/>
              <w:rFonts w:cs="Arial"/>
              <w:szCs w:val="18"/>
            </w:rPr>
            <w:fldChar w:fldCharType="separate"/>
          </w:r>
          <w:r>
            <w:rPr>
              <w:rStyle w:val="PageNumber"/>
              <w:rFonts w:cs="Arial"/>
              <w:noProof/>
              <w:szCs w:val="18"/>
            </w:rPr>
            <w:t>3</w:t>
          </w:r>
          <w:r w:rsidRPr="0097645D">
            <w:rPr>
              <w:rStyle w:val="PageNumber"/>
              <w:rFonts w:cs="Arial"/>
              <w:szCs w:val="18"/>
            </w:rPr>
            <w:fldChar w:fldCharType="end"/>
          </w:r>
        </w:p>
      </w:tc>
    </w:tr>
  </w:tbl>
  <w:p w14:paraId="659777B9" w14:textId="2D27D6E0" w:rsidR="00C42651" w:rsidRDefault="00C42651" w:rsidP="00C75006">
    <w:pPr>
      <w:pStyle w:val="Status"/>
      <w:rPr>
        <w:rFonts w:cs="Arial"/>
      </w:rPr>
    </w:pPr>
    <w:r w:rsidRPr="00C75006">
      <w:rPr>
        <w:rFonts w:cs="Arial"/>
      </w:rPr>
      <w:fldChar w:fldCharType="begin"/>
    </w:r>
    <w:r w:rsidRPr="00C75006">
      <w:rPr>
        <w:rFonts w:cs="Arial"/>
      </w:rPr>
      <w:instrText xml:space="preserve"> DOCPROPERTY "Status" </w:instrText>
    </w:r>
    <w:r w:rsidRPr="00C75006">
      <w:rPr>
        <w:rFonts w:cs="Arial"/>
      </w:rPr>
      <w:fldChar w:fldCharType="separate"/>
    </w:r>
    <w:proofErr w:type="spellStart"/>
    <w:r w:rsidR="00EA5B87">
      <w:rPr>
        <w:rFonts w:cs="Arial"/>
      </w:rPr>
      <w:t>Status</w:t>
    </w:r>
    <w:r w:rsidRPr="00C75006">
      <w:rPr>
        <w:rFonts w:cs="Arial"/>
      </w:rPr>
      <w:fldChar w:fldCharType="end"/>
    </w:r>
    <w:r w:rsidRPr="00C75006">
      <w:rPr>
        <w:rFonts w:cs="Arial"/>
      </w:rPr>
      <w:t>Unauthorised</w:t>
    </w:r>
    <w:proofErr w:type="spellEnd"/>
    <w:r w:rsidRPr="00C75006">
      <w:rPr>
        <w:rFonts w:cs="Arial"/>
      </w:rPr>
      <w:t xml:space="preserve"> version prepared by ACT Parliamentary Counsel’s Office</w:t>
    </w:r>
  </w:p>
  <w:p w14:paraId="74120DF6" w14:textId="73AE7DC4" w:rsidR="0027042F" w:rsidRPr="0027042F" w:rsidRDefault="0027042F" w:rsidP="0027042F">
    <w:pPr>
      <w:pStyle w:val="Status"/>
      <w:rPr>
        <w:rFonts w:cs="Arial"/>
      </w:rPr>
    </w:pPr>
    <w:r w:rsidRPr="0027042F">
      <w:rPr>
        <w:rFonts w:cs="Arial"/>
      </w:rPr>
      <w:t>Unauthorised version prepared by ACT Parliamentary Counsel’s Office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637BB" w14:textId="41D849C8" w:rsidR="00C42651" w:rsidRDefault="00C42651">
    <w:pPr>
      <w:pBdr>
        <w:top w:val="single" w:sz="4" w:space="1" w:color="auto"/>
      </w:pBdr>
      <w:tabs>
        <w:tab w:val="right" w:pos="7320"/>
      </w:tabs>
      <w:spacing w:before="60"/>
      <w:rPr>
        <w:rFonts w:ascii="Arial" w:hAnsi="Arial"/>
        <w:sz w:val="12"/>
      </w:rPr>
    </w:pPr>
  </w:p>
  <w:p w14:paraId="49F502C9" w14:textId="36F7F695" w:rsidR="00C42651" w:rsidRPr="0027042F" w:rsidRDefault="0027042F" w:rsidP="0027042F">
    <w:pPr>
      <w:pStyle w:val="Status"/>
      <w:tabs>
        <w:tab w:val="center" w:pos="3853"/>
        <w:tab w:val="left" w:pos="4575"/>
      </w:tabs>
      <w:rPr>
        <w:rFonts w:cs="Arial"/>
      </w:rPr>
    </w:pPr>
    <w:r w:rsidRPr="0027042F">
      <w:rPr>
        <w:rFonts w:cs="Arial"/>
      </w:rPr>
      <w:t>Unauthorised version prepared by ACT Parliamentary Counsel’s Office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FD44A" w14:textId="77777777" w:rsidR="00C42651" w:rsidRDefault="00C42651">
    <w:pPr>
      <w:rPr>
        <w:sz w:val="16"/>
      </w:rPr>
    </w:pPr>
  </w:p>
  <w:tbl>
    <w:tblPr>
      <w:tblW w:w="3939" w:type="pct"/>
      <w:tblBorders>
        <w:top w:val="single" w:sz="4" w:space="0" w:color="auto"/>
      </w:tblBorders>
      <w:tblLayout w:type="fixed"/>
      <w:tblLook w:val="0000" w:firstRow="0" w:lastRow="0" w:firstColumn="0" w:lastColumn="0" w:noHBand="0" w:noVBand="0"/>
    </w:tblPr>
    <w:tblGrid>
      <w:gridCol w:w="1306"/>
      <w:gridCol w:w="4765"/>
    </w:tblGrid>
    <w:tr w:rsidR="002B5354" w:rsidRPr="00CB3D59" w14:paraId="46B309C0" w14:textId="77777777" w:rsidTr="002B5354">
      <w:tc>
        <w:tcPr>
          <w:tcW w:w="1076" w:type="pct"/>
        </w:tcPr>
        <w:p w14:paraId="0300000A" w14:textId="77777777" w:rsidR="002B5354" w:rsidRPr="006D109C" w:rsidRDefault="002B5354" w:rsidP="003A49FD">
          <w:pPr>
            <w:pStyle w:val="Footer"/>
            <w:spacing w:line="240" w:lineRule="auto"/>
            <w:rPr>
              <w:rFonts w:cs="Arial"/>
              <w:szCs w:val="18"/>
            </w:rPr>
          </w:pPr>
          <w:r w:rsidRPr="006D109C">
            <w:rPr>
              <w:rFonts w:cs="Arial"/>
              <w:szCs w:val="18"/>
            </w:rPr>
            <w:t xml:space="preserve">page </w:t>
          </w:r>
          <w:r w:rsidRPr="006D109C">
            <w:rPr>
              <w:rStyle w:val="PageNumber"/>
              <w:rFonts w:cs="Arial"/>
              <w:szCs w:val="18"/>
            </w:rPr>
            <w:fldChar w:fldCharType="begin"/>
          </w:r>
          <w:r w:rsidRPr="006D109C">
            <w:rPr>
              <w:rStyle w:val="PageNumber"/>
              <w:rFonts w:cs="Arial"/>
              <w:szCs w:val="18"/>
            </w:rPr>
            <w:instrText xml:space="preserve"> PAGE </w:instrText>
          </w:r>
          <w:r w:rsidRPr="006D109C">
            <w:rPr>
              <w:rStyle w:val="PageNumber"/>
              <w:rFonts w:cs="Arial"/>
              <w:szCs w:val="18"/>
            </w:rPr>
            <w:fldChar w:fldCharType="separate"/>
          </w:r>
          <w:r>
            <w:rPr>
              <w:rStyle w:val="PageNumber"/>
              <w:rFonts w:cs="Arial"/>
              <w:noProof/>
              <w:szCs w:val="18"/>
            </w:rPr>
            <w:t>2</w:t>
          </w:r>
          <w:r w:rsidRPr="006D109C">
            <w:rPr>
              <w:rStyle w:val="PageNumber"/>
              <w:rFonts w:cs="Arial"/>
              <w:szCs w:val="18"/>
            </w:rPr>
            <w:fldChar w:fldCharType="end"/>
          </w:r>
        </w:p>
      </w:tc>
      <w:tc>
        <w:tcPr>
          <w:tcW w:w="3924" w:type="pct"/>
        </w:tcPr>
        <w:p w14:paraId="6707BC9E" w14:textId="6932191F" w:rsidR="002B5354" w:rsidRPr="00783A18" w:rsidRDefault="002B5354" w:rsidP="002B5354">
          <w:pPr>
            <w:pStyle w:val="FooterInfoCentre"/>
            <w:tabs>
              <w:tab w:val="clear" w:pos="7707"/>
            </w:tabs>
            <w:jc w:val="left"/>
            <w:rPr>
              <w:rFonts w:ascii="Times New Roman" w:hAnsi="Times New Roman"/>
              <w:sz w:val="24"/>
              <w:szCs w:val="24"/>
            </w:rPr>
          </w:pPr>
        </w:p>
      </w:tc>
    </w:tr>
  </w:tbl>
  <w:p w14:paraId="5D89D394" w14:textId="7801ECA5" w:rsidR="00C42651" w:rsidRPr="0027042F" w:rsidRDefault="0027042F" w:rsidP="0027042F">
    <w:pPr>
      <w:pStyle w:val="Status"/>
      <w:rPr>
        <w:rFonts w:cs="Arial"/>
      </w:rPr>
    </w:pPr>
    <w:r w:rsidRPr="0027042F">
      <w:rPr>
        <w:rFonts w:cs="Arial"/>
      </w:rPr>
      <w:t>Unauthorised version prepared by ACT Parliamentary Counsel’s Office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59D40" w14:textId="77777777" w:rsidR="00C42651" w:rsidRDefault="00C42651">
    <w:pPr>
      <w:rPr>
        <w:sz w:val="16"/>
      </w:rPr>
    </w:pPr>
  </w:p>
  <w:tbl>
    <w:tblPr>
      <w:tblW w:w="847" w:type="pct"/>
      <w:tblBorders>
        <w:top w:val="single" w:sz="4" w:space="0" w:color="auto"/>
      </w:tblBorders>
      <w:tblLook w:val="0000" w:firstRow="0" w:lastRow="0" w:firstColumn="0" w:lastColumn="0" w:noHBand="0" w:noVBand="0"/>
    </w:tblPr>
    <w:tblGrid>
      <w:gridCol w:w="1305"/>
    </w:tblGrid>
    <w:tr w:rsidR="002B5354" w:rsidRPr="00CB3D59" w14:paraId="7F64313F" w14:textId="77777777" w:rsidTr="002B5354">
      <w:tc>
        <w:tcPr>
          <w:tcW w:w="5000" w:type="pct"/>
        </w:tcPr>
        <w:p w14:paraId="4B11A7EE" w14:textId="77777777" w:rsidR="002B5354" w:rsidRPr="006D109C" w:rsidRDefault="002B5354" w:rsidP="002B5354">
          <w:pPr>
            <w:pStyle w:val="Footer"/>
            <w:spacing w:line="240" w:lineRule="auto"/>
            <w:rPr>
              <w:rFonts w:cs="Arial"/>
              <w:szCs w:val="18"/>
            </w:rPr>
          </w:pPr>
          <w:r w:rsidRPr="006D109C">
            <w:rPr>
              <w:rFonts w:cs="Arial"/>
              <w:szCs w:val="18"/>
            </w:rPr>
            <w:t xml:space="preserve">page </w:t>
          </w:r>
          <w:r w:rsidRPr="006D109C">
            <w:rPr>
              <w:rStyle w:val="PageNumber"/>
              <w:rFonts w:cs="Arial"/>
              <w:szCs w:val="18"/>
            </w:rPr>
            <w:fldChar w:fldCharType="begin"/>
          </w:r>
          <w:r w:rsidRPr="006D109C">
            <w:rPr>
              <w:rStyle w:val="PageNumber"/>
              <w:rFonts w:cs="Arial"/>
              <w:szCs w:val="18"/>
            </w:rPr>
            <w:instrText xml:space="preserve"> PAGE </w:instrText>
          </w:r>
          <w:r w:rsidRPr="006D109C">
            <w:rPr>
              <w:rStyle w:val="PageNumber"/>
              <w:rFonts w:cs="Arial"/>
              <w:szCs w:val="18"/>
            </w:rPr>
            <w:fldChar w:fldCharType="separate"/>
          </w:r>
          <w:r>
            <w:rPr>
              <w:rStyle w:val="PageNumber"/>
              <w:rFonts w:cs="Arial"/>
              <w:noProof/>
              <w:szCs w:val="18"/>
            </w:rPr>
            <w:t>3</w:t>
          </w:r>
          <w:r w:rsidRPr="006D109C">
            <w:rPr>
              <w:rStyle w:val="PageNumber"/>
              <w:rFonts w:cs="Arial"/>
              <w:szCs w:val="18"/>
            </w:rPr>
            <w:fldChar w:fldCharType="end"/>
          </w:r>
        </w:p>
      </w:tc>
    </w:tr>
    <w:tr w:rsidR="002B5354" w:rsidRPr="00CB3D59" w14:paraId="0D8D643A" w14:textId="77777777" w:rsidTr="002B5354">
      <w:tc>
        <w:tcPr>
          <w:tcW w:w="5000" w:type="pct"/>
        </w:tcPr>
        <w:p w14:paraId="048215DD" w14:textId="77777777" w:rsidR="002B5354" w:rsidRPr="006D109C" w:rsidRDefault="002B5354" w:rsidP="002B5354">
          <w:pPr>
            <w:pStyle w:val="Footer"/>
            <w:spacing w:line="240" w:lineRule="auto"/>
            <w:rPr>
              <w:rFonts w:cs="Arial"/>
              <w:szCs w:val="18"/>
            </w:rPr>
          </w:pPr>
        </w:p>
      </w:tc>
    </w:tr>
  </w:tbl>
  <w:p w14:paraId="41C22B48" w14:textId="2CE56935" w:rsidR="00C42651" w:rsidRPr="0027042F" w:rsidRDefault="0027042F" w:rsidP="0027042F">
    <w:pPr>
      <w:pStyle w:val="Status"/>
      <w:rPr>
        <w:rFonts w:cs="Arial"/>
      </w:rPr>
    </w:pPr>
    <w:r w:rsidRPr="0027042F">
      <w:rPr>
        <w:rFonts w:cs="Arial"/>
      </w:rPr>
      <w:t>Unauthorised version prepared by ACT Parliamentary Counsel’s Office</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D7561" w14:textId="77777777" w:rsidR="00C42651" w:rsidRDefault="00C42651">
    <w:pPr>
      <w:rPr>
        <w:sz w:val="16"/>
      </w:rPr>
    </w:pPr>
  </w:p>
  <w:p w14:paraId="649CC727" w14:textId="638F76A7" w:rsidR="00C42651" w:rsidRDefault="00C42651">
    <w:pPr>
      <w:pBdr>
        <w:top w:val="single" w:sz="4" w:space="1" w:color="auto"/>
      </w:pBdr>
      <w:tabs>
        <w:tab w:val="right" w:pos="7320"/>
      </w:tabs>
      <w:spacing w:before="60"/>
      <w:rPr>
        <w:rFonts w:ascii="Arial" w:hAnsi="Arial"/>
        <w:sz w:val="12"/>
      </w:rPr>
    </w:pPr>
  </w:p>
  <w:p w14:paraId="6D9116DB" w14:textId="2AF5A5C6" w:rsidR="00C42651" w:rsidRPr="0027042F" w:rsidRDefault="0027042F" w:rsidP="0027042F">
    <w:pPr>
      <w:pStyle w:val="Status"/>
      <w:rPr>
        <w:rFonts w:cs="Arial"/>
      </w:rPr>
    </w:pPr>
    <w:r w:rsidRPr="0027042F">
      <w:rPr>
        <w:rFonts w:cs="Arial"/>
      </w:rPr>
      <w:t>Unauthorised version prepared by ACT Parliamentary Counsel’s Office</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90FF2" w14:textId="77777777" w:rsidR="00C42651" w:rsidRDefault="00C42651">
    <w:pPr>
      <w:rPr>
        <w:sz w:val="16"/>
      </w:rPr>
    </w:pPr>
  </w:p>
  <w:tbl>
    <w:tblPr>
      <w:tblW w:w="3939" w:type="pct"/>
      <w:jc w:val="center"/>
      <w:tblBorders>
        <w:top w:val="single" w:sz="4" w:space="0" w:color="auto"/>
      </w:tblBorders>
      <w:tblLayout w:type="fixed"/>
      <w:tblLook w:val="0000" w:firstRow="0" w:lastRow="0" w:firstColumn="0" w:lastColumn="0" w:noHBand="0" w:noVBand="0"/>
    </w:tblPr>
    <w:tblGrid>
      <w:gridCol w:w="1306"/>
      <w:gridCol w:w="4766"/>
    </w:tblGrid>
    <w:tr w:rsidR="002B5354" w14:paraId="644FFD24" w14:textId="77777777" w:rsidTr="002B5354">
      <w:trPr>
        <w:jc w:val="center"/>
      </w:trPr>
      <w:tc>
        <w:tcPr>
          <w:tcW w:w="1306" w:type="dxa"/>
        </w:tcPr>
        <w:p w14:paraId="04657316" w14:textId="77777777" w:rsidR="002B5354" w:rsidRDefault="002B5354">
          <w:pPr>
            <w:pStyle w:val="Foot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tc>
      <w:tc>
        <w:tcPr>
          <w:tcW w:w="4766" w:type="dxa"/>
        </w:tcPr>
        <w:p w14:paraId="7584E4B4" w14:textId="5A904C45" w:rsidR="002B5354" w:rsidRDefault="002B5354">
          <w:pPr>
            <w:pStyle w:val="Footer"/>
            <w:spacing w:before="0"/>
            <w:jc w:val="center"/>
          </w:pPr>
        </w:p>
      </w:tc>
    </w:tr>
  </w:tbl>
  <w:p w14:paraId="6BAF34BA" w14:textId="7F9F272F" w:rsidR="00C42651" w:rsidRPr="0027042F" w:rsidRDefault="0027042F" w:rsidP="0027042F">
    <w:pPr>
      <w:pStyle w:val="Status"/>
      <w:rPr>
        <w:rFonts w:cs="Arial"/>
      </w:rPr>
    </w:pPr>
    <w:r w:rsidRPr="0027042F">
      <w:rPr>
        <w:rFonts w:cs="Arial"/>
      </w:rPr>
      <w:t>Unauthorised version prepared by ACT Parliamentary Counsel’s Office</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11EC4" w14:textId="77777777" w:rsidR="00C42651" w:rsidRDefault="00C42651">
    <w:pPr>
      <w:rPr>
        <w:sz w:val="16"/>
      </w:rPr>
    </w:pPr>
  </w:p>
  <w:tbl>
    <w:tblPr>
      <w:tblW w:w="5000" w:type="pct"/>
      <w:jc w:val="center"/>
      <w:tblBorders>
        <w:top w:val="single" w:sz="4" w:space="0" w:color="auto"/>
      </w:tblBorders>
      <w:tblLayout w:type="fixed"/>
      <w:tblLook w:val="0000" w:firstRow="0" w:lastRow="0" w:firstColumn="0" w:lastColumn="0" w:noHBand="0" w:noVBand="0"/>
    </w:tblPr>
    <w:tblGrid>
      <w:gridCol w:w="1635"/>
      <w:gridCol w:w="4766"/>
      <w:gridCol w:w="1306"/>
    </w:tblGrid>
    <w:tr w:rsidR="00C42651" w14:paraId="40FEBD71" w14:textId="77777777">
      <w:trPr>
        <w:jc w:val="center"/>
      </w:trPr>
      <w:tc>
        <w:tcPr>
          <w:tcW w:w="1553" w:type="dxa"/>
        </w:tcPr>
        <w:p w14:paraId="66760DBB" w14:textId="36789819" w:rsidR="00C42651" w:rsidRDefault="00EA5B87">
          <w:pPr>
            <w:pStyle w:val="Footer"/>
          </w:pPr>
          <w:fldSimple w:instr=" DOCPROPERTY &quot;Category&quot;  *\charformat  ">
            <w:r>
              <w:t>Category</w:t>
            </w:r>
          </w:fldSimple>
          <w:r w:rsidR="00C42651">
            <w:br/>
          </w:r>
          <w:r>
            <w:fldChar w:fldCharType="begin"/>
          </w:r>
          <w:r>
            <w:instrText xml:space="preserve"> DOCPROPERTY "RepubDt"  *\charformat  </w:instrText>
          </w:r>
          <w:r>
            <w:fldChar w:fldCharType="separate"/>
          </w:r>
          <w:proofErr w:type="spellStart"/>
          <w:r>
            <w:t>RepubDt</w:t>
          </w:r>
          <w:proofErr w:type="spellEnd"/>
          <w:r>
            <w:fldChar w:fldCharType="end"/>
          </w:r>
        </w:p>
      </w:tc>
      <w:tc>
        <w:tcPr>
          <w:tcW w:w="4527" w:type="dxa"/>
        </w:tcPr>
        <w:p w14:paraId="59F9B88A" w14:textId="2634F64E" w:rsidR="00C42651" w:rsidRDefault="00C42651">
          <w:pPr>
            <w:pStyle w:val="Footer"/>
            <w:jc w:val="center"/>
          </w:pPr>
          <w:r>
            <w:fldChar w:fldCharType="begin"/>
          </w:r>
          <w:r>
            <w:instrText xml:space="preserve"> REF Citation *\charformat </w:instrText>
          </w:r>
          <w:r>
            <w:fldChar w:fldCharType="separate"/>
          </w:r>
          <w:r w:rsidR="00EA5B87">
            <w:rPr>
              <w:b/>
              <w:bCs/>
              <w:lang w:val="en-US"/>
            </w:rPr>
            <w:t>Error! Reference source not found.</w:t>
          </w:r>
          <w:r>
            <w:fldChar w:fldCharType="end"/>
          </w:r>
        </w:p>
        <w:p w14:paraId="5C297EC4" w14:textId="2EF5BF2B" w:rsidR="00C42651" w:rsidRDefault="00EA5B87">
          <w:pPr>
            <w:pStyle w:val="Footer"/>
            <w:spacing w:before="0"/>
            <w:jc w:val="center"/>
          </w:pPr>
          <w:r>
            <w:fldChar w:fldCharType="begin"/>
          </w:r>
          <w:r>
            <w:instrText xml:space="preserve"> DOCPROPERTY "Eff"  *\charformat </w:instrText>
          </w:r>
          <w:r>
            <w:fldChar w:fldCharType="separate"/>
          </w:r>
          <w:proofErr w:type="spellStart"/>
          <w:r>
            <w:t>Eff</w:t>
          </w:r>
          <w:r>
            <w:fldChar w:fldCharType="end"/>
          </w:r>
          <w:r>
            <w:fldChar w:fldCharType="begin"/>
          </w:r>
          <w:r>
            <w:instrText xml:space="preserve"> DOCPROPERTY "StartDt"  *\charformat </w:instrText>
          </w:r>
          <w:r>
            <w:fldChar w:fldCharType="separate"/>
          </w:r>
          <w:r>
            <w:t>StartDt</w:t>
          </w:r>
          <w:proofErr w:type="spellEnd"/>
          <w:r>
            <w:fldChar w:fldCharType="end"/>
          </w:r>
          <w:fldSimple w:instr=" DOCPROPERTY &quot;EndDt&quot;  *\charformat ">
            <w:r>
              <w:t xml:space="preserve">  </w:t>
            </w:r>
          </w:fldSimple>
        </w:p>
      </w:tc>
      <w:tc>
        <w:tcPr>
          <w:tcW w:w="1240" w:type="dxa"/>
        </w:tcPr>
        <w:p w14:paraId="3EF10FFA" w14:textId="77777777" w:rsidR="00C42651" w:rsidRDefault="00C42651">
          <w:pPr>
            <w:pStyle w:val="Foote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tc>
    </w:tr>
  </w:tbl>
  <w:p w14:paraId="07B666CE" w14:textId="17FFE72B" w:rsidR="00C42651" w:rsidRDefault="00C42651" w:rsidP="00C75006">
    <w:pPr>
      <w:pStyle w:val="Status"/>
      <w:rPr>
        <w:rFonts w:cs="Arial"/>
      </w:rPr>
    </w:pPr>
    <w:r w:rsidRPr="00C75006">
      <w:rPr>
        <w:rFonts w:cs="Arial"/>
      </w:rPr>
      <w:fldChar w:fldCharType="begin"/>
    </w:r>
    <w:r w:rsidRPr="00C75006">
      <w:rPr>
        <w:rFonts w:cs="Arial"/>
      </w:rPr>
      <w:instrText xml:space="preserve"> DOCPROPERTY "Status" </w:instrText>
    </w:r>
    <w:r w:rsidRPr="00C75006">
      <w:rPr>
        <w:rFonts w:cs="Arial"/>
      </w:rPr>
      <w:fldChar w:fldCharType="separate"/>
    </w:r>
    <w:proofErr w:type="spellStart"/>
    <w:r w:rsidR="00EA5B87">
      <w:rPr>
        <w:rFonts w:cs="Arial"/>
      </w:rPr>
      <w:t>Status</w:t>
    </w:r>
    <w:r w:rsidRPr="00C75006">
      <w:rPr>
        <w:rFonts w:cs="Arial"/>
      </w:rPr>
      <w:fldChar w:fldCharType="end"/>
    </w:r>
    <w:r w:rsidRPr="00C75006">
      <w:rPr>
        <w:rFonts w:cs="Arial"/>
      </w:rPr>
      <w:t>Unauthorised</w:t>
    </w:r>
    <w:proofErr w:type="spellEnd"/>
    <w:r w:rsidRPr="00C75006">
      <w:rPr>
        <w:rFonts w:cs="Arial"/>
      </w:rPr>
      <w:t xml:space="preserve"> version prepared by ACT Parliamentary Counsel’s Office</w:t>
    </w:r>
  </w:p>
  <w:p w14:paraId="46DCC0BF" w14:textId="1DDB42D2" w:rsidR="0027042F" w:rsidRPr="0027042F" w:rsidRDefault="0027042F" w:rsidP="0027042F">
    <w:pPr>
      <w:pStyle w:val="Status"/>
      <w:rPr>
        <w:rFonts w:cs="Arial"/>
      </w:rPr>
    </w:pPr>
    <w:r w:rsidRPr="0027042F">
      <w:rPr>
        <w:rFonts w:cs="Arial"/>
      </w:rPr>
      <w:t>Unauthorised version prepared by ACT Parliamentary Counsel’s Office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09B56" w14:textId="77777777" w:rsidR="00016EF1" w:rsidRDefault="00016EF1">
      <w:r>
        <w:separator/>
      </w:r>
    </w:p>
  </w:footnote>
  <w:footnote w:type="continuationSeparator" w:id="0">
    <w:p w14:paraId="2DCC536A" w14:textId="77777777" w:rsidR="00016EF1" w:rsidRDefault="00016E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000" w:firstRow="0" w:lastRow="0" w:firstColumn="0" w:lastColumn="0" w:noHBand="0" w:noVBand="0"/>
    </w:tblPr>
    <w:tblGrid>
      <w:gridCol w:w="1387"/>
      <w:gridCol w:w="6320"/>
    </w:tblGrid>
    <w:tr w:rsidR="00C42651" w:rsidRPr="00CB3D59" w14:paraId="462B69FF" w14:textId="77777777">
      <w:tc>
        <w:tcPr>
          <w:tcW w:w="900" w:type="pct"/>
        </w:tcPr>
        <w:p w14:paraId="7AC63228" w14:textId="77777777" w:rsidR="00C42651" w:rsidRPr="00783A18" w:rsidRDefault="00C42651">
          <w:pPr>
            <w:pStyle w:val="HeaderEven"/>
            <w:rPr>
              <w:rFonts w:ascii="Times New Roman" w:hAnsi="Times New Roman"/>
              <w:sz w:val="24"/>
              <w:szCs w:val="24"/>
            </w:rPr>
          </w:pPr>
        </w:p>
      </w:tc>
      <w:tc>
        <w:tcPr>
          <w:tcW w:w="4100" w:type="pct"/>
        </w:tcPr>
        <w:p w14:paraId="207F13E8" w14:textId="77777777" w:rsidR="00C42651" w:rsidRPr="00783A18" w:rsidRDefault="00C42651">
          <w:pPr>
            <w:pStyle w:val="HeaderEven"/>
            <w:rPr>
              <w:rFonts w:ascii="Times New Roman" w:hAnsi="Times New Roman"/>
              <w:sz w:val="24"/>
              <w:szCs w:val="24"/>
            </w:rPr>
          </w:pPr>
        </w:p>
      </w:tc>
    </w:tr>
    <w:tr w:rsidR="00C42651" w:rsidRPr="00CB3D59" w14:paraId="0CD738CC" w14:textId="77777777">
      <w:tc>
        <w:tcPr>
          <w:tcW w:w="4100" w:type="pct"/>
          <w:gridSpan w:val="2"/>
          <w:tcBorders>
            <w:bottom w:val="single" w:sz="4" w:space="0" w:color="auto"/>
          </w:tcBorders>
        </w:tcPr>
        <w:p w14:paraId="0A8E36C1" w14:textId="39CD7CAA" w:rsidR="00C42651" w:rsidRPr="0097645D" w:rsidRDefault="00BF35CD" w:rsidP="000763CD">
          <w:pPr>
            <w:pStyle w:val="HeaderEven6"/>
            <w:rPr>
              <w:rFonts w:cs="Arial"/>
              <w:szCs w:val="18"/>
            </w:rPr>
          </w:pPr>
          <w:fldSimple w:instr=" STYLEREF charContents \* MERGEFORMAT ">
            <w:r w:rsidR="0027042F">
              <w:rPr>
                <w:noProof/>
              </w:rPr>
              <w:t>Contents</w:t>
            </w:r>
          </w:fldSimple>
        </w:p>
      </w:tc>
    </w:tr>
  </w:tbl>
  <w:p w14:paraId="37AAA3CE" w14:textId="43C59C6F" w:rsidR="00C42651" w:rsidRDefault="00C42651">
    <w:pPr>
      <w:pStyle w:val="N-9pt"/>
    </w:pPr>
    <w:r>
      <w:tab/>
    </w:r>
    <w:fldSimple w:instr=" STYLEREF charPage \* MERGEFORMAT ">
      <w:r w:rsidR="0027042F">
        <w:rPr>
          <w:noProof/>
        </w:rPr>
        <w:t>Page</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000" w:firstRow="0" w:lastRow="0" w:firstColumn="0" w:lastColumn="0" w:noHBand="0" w:noVBand="0"/>
    </w:tblPr>
    <w:tblGrid>
      <w:gridCol w:w="6320"/>
      <w:gridCol w:w="1387"/>
    </w:tblGrid>
    <w:tr w:rsidR="00C42651" w:rsidRPr="00CB3D59" w14:paraId="6BEC23C8" w14:textId="77777777">
      <w:tc>
        <w:tcPr>
          <w:tcW w:w="4100" w:type="pct"/>
        </w:tcPr>
        <w:p w14:paraId="42E05A93" w14:textId="77777777" w:rsidR="00C42651" w:rsidRPr="00783A18" w:rsidRDefault="00C42651" w:rsidP="000763CD">
          <w:pPr>
            <w:pStyle w:val="HeaderOdd"/>
            <w:jc w:val="left"/>
            <w:rPr>
              <w:rFonts w:ascii="Times New Roman" w:hAnsi="Times New Roman"/>
              <w:sz w:val="24"/>
              <w:szCs w:val="24"/>
            </w:rPr>
          </w:pPr>
        </w:p>
      </w:tc>
      <w:tc>
        <w:tcPr>
          <w:tcW w:w="900" w:type="pct"/>
        </w:tcPr>
        <w:p w14:paraId="33FF805C" w14:textId="77777777" w:rsidR="00C42651" w:rsidRPr="00783A18" w:rsidRDefault="00C42651" w:rsidP="000763CD">
          <w:pPr>
            <w:pStyle w:val="HeaderOdd"/>
            <w:jc w:val="left"/>
            <w:rPr>
              <w:rFonts w:ascii="Times New Roman" w:hAnsi="Times New Roman"/>
              <w:sz w:val="24"/>
              <w:szCs w:val="24"/>
            </w:rPr>
          </w:pPr>
        </w:p>
      </w:tc>
    </w:tr>
    <w:tr w:rsidR="00C42651" w:rsidRPr="00CB3D59" w14:paraId="0A2E98CB" w14:textId="77777777">
      <w:tc>
        <w:tcPr>
          <w:tcW w:w="900" w:type="pct"/>
          <w:gridSpan w:val="2"/>
          <w:tcBorders>
            <w:bottom w:val="single" w:sz="4" w:space="0" w:color="auto"/>
          </w:tcBorders>
        </w:tcPr>
        <w:p w14:paraId="5D25B21B" w14:textId="3B6B25EC" w:rsidR="00C42651" w:rsidRPr="0097645D" w:rsidRDefault="00C42651" w:rsidP="000763CD">
          <w:pPr>
            <w:pStyle w:val="HeaderOdd6"/>
            <w:jc w:val="left"/>
            <w:rPr>
              <w:rFonts w:cs="Arial"/>
              <w:szCs w:val="18"/>
            </w:rPr>
          </w:pPr>
          <w:r>
            <w:fldChar w:fldCharType="begin"/>
          </w:r>
          <w:r>
            <w:instrText xml:space="preserve"> STYLEREF charContents \* MERGEFORMAT </w:instrText>
          </w:r>
          <w:r>
            <w:rPr>
              <w:noProof/>
            </w:rPr>
            <w:fldChar w:fldCharType="end"/>
          </w:r>
        </w:p>
      </w:tc>
    </w:tr>
  </w:tbl>
  <w:p w14:paraId="38A85533" w14:textId="7CD80863" w:rsidR="00C42651" w:rsidRDefault="00C42651">
    <w:pPr>
      <w:pStyle w:val="N-9pt"/>
    </w:pPr>
    <w:r>
      <w:tab/>
    </w:r>
    <w:r>
      <w:fldChar w:fldCharType="begin"/>
    </w:r>
    <w:r>
      <w:instrText xml:space="preserve"> STYLEREF charPage \* MERGEFORMAT </w:instrText>
    </w:r>
    <w:r>
      <w:rPr>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44A02" w14:textId="77777777" w:rsidR="0027042F" w:rsidRDefault="0027042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000" w:firstRow="0" w:lastRow="0" w:firstColumn="0" w:lastColumn="0" w:noHBand="0" w:noVBand="0"/>
    </w:tblPr>
    <w:tblGrid>
      <w:gridCol w:w="1645"/>
      <w:gridCol w:w="6061"/>
    </w:tblGrid>
    <w:tr w:rsidR="00524B80" w:rsidRPr="00CB3D59" w14:paraId="27CE2398" w14:textId="77777777" w:rsidTr="00524B80">
      <w:trPr>
        <w:gridAfter w:val="1"/>
        <w:wAfter w:w="6062" w:type="dxa"/>
      </w:trPr>
      <w:tc>
        <w:tcPr>
          <w:tcW w:w="1645" w:type="dxa"/>
        </w:tcPr>
        <w:p w14:paraId="4B3641D2" w14:textId="03B88317" w:rsidR="00524B80" w:rsidRPr="006D109C" w:rsidRDefault="00524B80">
          <w:pPr>
            <w:pStyle w:val="HeaderEven"/>
            <w:rPr>
              <w:rFonts w:cs="Arial"/>
              <w:b/>
              <w:szCs w:val="18"/>
            </w:rPr>
          </w:pPr>
          <w:r w:rsidRPr="006D109C">
            <w:rPr>
              <w:rFonts w:cs="Arial"/>
              <w:b/>
              <w:szCs w:val="18"/>
            </w:rPr>
            <w:fldChar w:fldCharType="begin"/>
          </w:r>
          <w:r w:rsidRPr="006D109C">
            <w:rPr>
              <w:rFonts w:cs="Arial"/>
              <w:b/>
              <w:szCs w:val="18"/>
            </w:rPr>
            <w:instrText xml:space="preserve"> STYLEREF CharPartNo \*charformat </w:instrText>
          </w:r>
          <w:r w:rsidRPr="006D109C">
            <w:rPr>
              <w:rFonts w:cs="Arial"/>
              <w:b/>
              <w:szCs w:val="18"/>
            </w:rPr>
            <w:fldChar w:fldCharType="separate"/>
          </w:r>
          <w:r w:rsidR="0027042F">
            <w:rPr>
              <w:rFonts w:cs="Arial"/>
              <w:b/>
              <w:noProof/>
              <w:szCs w:val="18"/>
            </w:rPr>
            <w:t>Part 4</w:t>
          </w:r>
          <w:r w:rsidRPr="006D109C">
            <w:rPr>
              <w:rFonts w:cs="Arial"/>
              <w:b/>
              <w:szCs w:val="18"/>
            </w:rPr>
            <w:fldChar w:fldCharType="end"/>
          </w:r>
        </w:p>
      </w:tc>
    </w:tr>
    <w:tr w:rsidR="00C42651" w:rsidRPr="00CB3D59" w14:paraId="7DDD8284" w14:textId="77777777" w:rsidTr="00524B80">
      <w:tc>
        <w:tcPr>
          <w:tcW w:w="1645" w:type="dxa"/>
        </w:tcPr>
        <w:p w14:paraId="2A384DDF" w14:textId="3612B514" w:rsidR="00C42651" w:rsidRPr="006D109C" w:rsidRDefault="00C42651">
          <w:pPr>
            <w:pStyle w:val="HeaderEven"/>
            <w:rPr>
              <w:rFonts w:cs="Arial"/>
              <w:b/>
              <w:szCs w:val="18"/>
            </w:rPr>
          </w:pPr>
          <w:r w:rsidRPr="006D109C">
            <w:rPr>
              <w:rFonts w:cs="Arial"/>
              <w:b/>
              <w:szCs w:val="18"/>
            </w:rPr>
            <w:fldChar w:fldCharType="begin"/>
          </w:r>
          <w:r w:rsidRPr="006D109C">
            <w:rPr>
              <w:rFonts w:cs="Arial"/>
              <w:b/>
              <w:szCs w:val="18"/>
            </w:rPr>
            <w:instrText xml:space="preserve"> STYLEREF CharDivNo \*charformat </w:instrText>
          </w:r>
          <w:r w:rsidRPr="006D109C">
            <w:rPr>
              <w:rFonts w:cs="Arial"/>
              <w:b/>
              <w:szCs w:val="18"/>
            </w:rPr>
            <w:fldChar w:fldCharType="end"/>
          </w:r>
        </w:p>
      </w:tc>
      <w:tc>
        <w:tcPr>
          <w:tcW w:w="6062" w:type="dxa"/>
        </w:tcPr>
        <w:p w14:paraId="4D101AB5" w14:textId="193A30E8" w:rsidR="00C42651" w:rsidRPr="006D109C" w:rsidRDefault="00C42651">
          <w:pPr>
            <w:pStyle w:val="HeaderEven"/>
            <w:rPr>
              <w:rFonts w:cs="Arial"/>
              <w:szCs w:val="18"/>
            </w:rPr>
          </w:pPr>
          <w:r w:rsidRPr="006D109C">
            <w:rPr>
              <w:rFonts w:cs="Arial"/>
              <w:szCs w:val="18"/>
            </w:rPr>
            <w:fldChar w:fldCharType="begin"/>
          </w:r>
          <w:r w:rsidRPr="006D109C">
            <w:rPr>
              <w:rFonts w:cs="Arial"/>
              <w:szCs w:val="18"/>
            </w:rPr>
            <w:instrText xml:space="preserve"> STYLEREF CharDivText \*charformat </w:instrText>
          </w:r>
          <w:r w:rsidRPr="006D109C">
            <w:rPr>
              <w:rFonts w:cs="Arial"/>
              <w:szCs w:val="18"/>
            </w:rPr>
            <w:fldChar w:fldCharType="end"/>
          </w:r>
        </w:p>
      </w:tc>
    </w:tr>
    <w:tr w:rsidR="00C42651" w:rsidRPr="00CB3D59" w14:paraId="2FAFD1C3" w14:textId="77777777" w:rsidTr="00524B80">
      <w:trPr>
        <w:cantSplit/>
      </w:trPr>
      <w:tc>
        <w:tcPr>
          <w:tcW w:w="7707" w:type="dxa"/>
          <w:gridSpan w:val="2"/>
          <w:tcBorders>
            <w:bottom w:val="single" w:sz="4" w:space="0" w:color="auto"/>
          </w:tcBorders>
        </w:tcPr>
        <w:p w14:paraId="35E51051" w14:textId="5E069C10" w:rsidR="00C42651" w:rsidRPr="006D109C" w:rsidRDefault="00C42651" w:rsidP="000E407E">
          <w:pPr>
            <w:pStyle w:val="HeaderEven6"/>
            <w:tabs>
              <w:tab w:val="left" w:pos="2040"/>
            </w:tabs>
            <w:rPr>
              <w:rFonts w:cs="Arial"/>
              <w:szCs w:val="18"/>
            </w:rPr>
          </w:pPr>
        </w:p>
      </w:tc>
    </w:tr>
  </w:tbl>
  <w:p w14:paraId="070EF39F" w14:textId="77777777" w:rsidR="00C42651" w:rsidRDefault="00C4265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000" w:firstRow="0" w:lastRow="0" w:firstColumn="0" w:lastColumn="0" w:noHBand="0" w:noVBand="0"/>
    </w:tblPr>
    <w:tblGrid>
      <w:gridCol w:w="1643"/>
      <w:gridCol w:w="4420"/>
      <w:gridCol w:w="1643"/>
    </w:tblGrid>
    <w:tr w:rsidR="00524B80" w:rsidRPr="00CB3D59" w14:paraId="5E0A9B58" w14:textId="77777777" w:rsidTr="00524B80">
      <w:trPr>
        <w:gridAfter w:val="2"/>
        <w:wAfter w:w="6064" w:type="dxa"/>
      </w:trPr>
      <w:tc>
        <w:tcPr>
          <w:tcW w:w="1643" w:type="dxa"/>
        </w:tcPr>
        <w:p w14:paraId="02A3B95B" w14:textId="1C2BE3E6" w:rsidR="00524B80" w:rsidRPr="006D109C" w:rsidRDefault="00524B80">
          <w:pPr>
            <w:pStyle w:val="HeaderEven"/>
            <w:jc w:val="right"/>
            <w:rPr>
              <w:rFonts w:cs="Arial"/>
              <w:b/>
              <w:szCs w:val="18"/>
            </w:rPr>
          </w:pPr>
          <w:r w:rsidRPr="006D109C">
            <w:rPr>
              <w:rFonts w:cs="Arial"/>
              <w:b/>
              <w:szCs w:val="18"/>
            </w:rPr>
            <w:fldChar w:fldCharType="begin"/>
          </w:r>
          <w:r w:rsidRPr="006D109C">
            <w:rPr>
              <w:rFonts w:cs="Arial"/>
              <w:b/>
              <w:szCs w:val="18"/>
            </w:rPr>
            <w:instrText xml:space="preserve"> STYLEREF CharPartNo \*charformat </w:instrText>
          </w:r>
          <w:r w:rsidRPr="006D109C">
            <w:rPr>
              <w:rFonts w:cs="Arial"/>
              <w:b/>
              <w:szCs w:val="18"/>
            </w:rPr>
            <w:fldChar w:fldCharType="separate"/>
          </w:r>
          <w:r w:rsidR="0027042F">
            <w:rPr>
              <w:rFonts w:cs="Arial"/>
              <w:b/>
              <w:noProof/>
              <w:szCs w:val="18"/>
            </w:rPr>
            <w:t xml:space="preserve">Schedule 1 Dictionary </w:t>
          </w:r>
          <w:r w:rsidR="0027042F">
            <w:rPr>
              <w:rFonts w:cs="Arial"/>
              <w:b/>
              <w:noProof/>
              <w:szCs w:val="18"/>
            </w:rPr>
            <w:cr/>
          </w:r>
          <w:r w:rsidRPr="006D109C">
            <w:rPr>
              <w:rFonts w:cs="Arial"/>
              <w:b/>
              <w:szCs w:val="18"/>
            </w:rPr>
            <w:fldChar w:fldCharType="end"/>
          </w:r>
        </w:p>
      </w:tc>
    </w:tr>
    <w:tr w:rsidR="00C42651" w:rsidRPr="00CB3D59" w14:paraId="12A8905C" w14:textId="77777777" w:rsidTr="00524B80">
      <w:tc>
        <w:tcPr>
          <w:tcW w:w="6064" w:type="dxa"/>
          <w:gridSpan w:val="2"/>
        </w:tcPr>
        <w:p w14:paraId="57F65D28" w14:textId="5D83C7D5" w:rsidR="00C42651" w:rsidRPr="006D109C" w:rsidRDefault="00C42651">
          <w:pPr>
            <w:pStyle w:val="HeaderEven"/>
            <w:jc w:val="right"/>
            <w:rPr>
              <w:rFonts w:cs="Arial"/>
              <w:szCs w:val="18"/>
            </w:rPr>
          </w:pPr>
        </w:p>
      </w:tc>
      <w:tc>
        <w:tcPr>
          <w:tcW w:w="1643" w:type="dxa"/>
        </w:tcPr>
        <w:p w14:paraId="21609E60" w14:textId="61509407" w:rsidR="00C42651" w:rsidRPr="006D109C" w:rsidRDefault="00C42651">
          <w:pPr>
            <w:pStyle w:val="HeaderEven"/>
            <w:jc w:val="right"/>
            <w:rPr>
              <w:rFonts w:cs="Arial"/>
              <w:b/>
              <w:szCs w:val="18"/>
            </w:rPr>
          </w:pPr>
          <w:r w:rsidRPr="006D109C">
            <w:rPr>
              <w:rFonts w:cs="Arial"/>
              <w:b/>
              <w:szCs w:val="18"/>
            </w:rPr>
            <w:fldChar w:fldCharType="begin"/>
          </w:r>
          <w:r w:rsidRPr="006D109C">
            <w:rPr>
              <w:rFonts w:cs="Arial"/>
              <w:b/>
              <w:szCs w:val="18"/>
            </w:rPr>
            <w:instrText xml:space="preserve"> STYLEREF CharDivNo \*charformat </w:instrText>
          </w:r>
          <w:r w:rsidRPr="006D109C">
            <w:rPr>
              <w:rFonts w:cs="Arial"/>
              <w:b/>
              <w:szCs w:val="18"/>
            </w:rPr>
            <w:fldChar w:fldCharType="end"/>
          </w:r>
        </w:p>
      </w:tc>
    </w:tr>
    <w:tr w:rsidR="00C42651" w:rsidRPr="00CB3D59" w14:paraId="6C831258" w14:textId="77777777" w:rsidTr="00524B80">
      <w:trPr>
        <w:cantSplit/>
      </w:trPr>
      <w:tc>
        <w:tcPr>
          <w:tcW w:w="7707" w:type="dxa"/>
          <w:gridSpan w:val="3"/>
          <w:tcBorders>
            <w:bottom w:val="single" w:sz="4" w:space="0" w:color="auto"/>
          </w:tcBorders>
        </w:tcPr>
        <w:p w14:paraId="67B6D7D6" w14:textId="0DC67459" w:rsidR="00C42651" w:rsidRPr="006D109C" w:rsidRDefault="00C42651" w:rsidP="00524B80">
          <w:pPr>
            <w:pStyle w:val="HeaderOdd6"/>
            <w:jc w:val="left"/>
            <w:rPr>
              <w:rFonts w:cs="Arial"/>
              <w:szCs w:val="18"/>
            </w:rPr>
          </w:pPr>
        </w:p>
      </w:tc>
    </w:tr>
  </w:tbl>
  <w:p w14:paraId="7B639F7E" w14:textId="77777777" w:rsidR="00C42651" w:rsidRDefault="00C4265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Layout w:type="fixed"/>
      <w:tblLook w:val="0000" w:firstRow="0" w:lastRow="0" w:firstColumn="0" w:lastColumn="0" w:noHBand="0" w:noVBand="0"/>
    </w:tblPr>
    <w:tblGrid>
      <w:gridCol w:w="1304"/>
      <w:gridCol w:w="6403"/>
    </w:tblGrid>
    <w:tr w:rsidR="00C42651" w14:paraId="17CA3366" w14:textId="77777777">
      <w:trPr>
        <w:jc w:val="center"/>
      </w:trPr>
      <w:tc>
        <w:tcPr>
          <w:tcW w:w="1234" w:type="dxa"/>
        </w:tcPr>
        <w:p w14:paraId="52D861CC" w14:textId="77777777" w:rsidR="00C42651" w:rsidRDefault="00C42651">
          <w:pPr>
            <w:pStyle w:val="HeaderEven"/>
          </w:pPr>
        </w:p>
      </w:tc>
      <w:tc>
        <w:tcPr>
          <w:tcW w:w="6062" w:type="dxa"/>
        </w:tcPr>
        <w:p w14:paraId="522CB28A" w14:textId="77777777" w:rsidR="00C42651" w:rsidRDefault="00C42651">
          <w:pPr>
            <w:pStyle w:val="HeaderEven"/>
          </w:pPr>
        </w:p>
      </w:tc>
    </w:tr>
    <w:tr w:rsidR="00C42651" w14:paraId="5F0FB150" w14:textId="77777777">
      <w:trPr>
        <w:jc w:val="center"/>
      </w:trPr>
      <w:tc>
        <w:tcPr>
          <w:tcW w:w="1234" w:type="dxa"/>
        </w:tcPr>
        <w:p w14:paraId="43228CAC" w14:textId="77777777" w:rsidR="00C42651" w:rsidRDefault="00C42651">
          <w:pPr>
            <w:pStyle w:val="HeaderEven"/>
          </w:pPr>
        </w:p>
      </w:tc>
      <w:tc>
        <w:tcPr>
          <w:tcW w:w="6062" w:type="dxa"/>
        </w:tcPr>
        <w:p w14:paraId="1F7B7A4D" w14:textId="77777777" w:rsidR="00C42651" w:rsidRDefault="00C42651">
          <w:pPr>
            <w:pStyle w:val="HeaderEven"/>
          </w:pPr>
        </w:p>
      </w:tc>
    </w:tr>
    <w:tr w:rsidR="00C42651" w14:paraId="70140BBE" w14:textId="77777777">
      <w:trPr>
        <w:cantSplit/>
        <w:jc w:val="center"/>
      </w:trPr>
      <w:tc>
        <w:tcPr>
          <w:tcW w:w="7296" w:type="dxa"/>
          <w:gridSpan w:val="2"/>
          <w:tcBorders>
            <w:bottom w:val="single" w:sz="4" w:space="0" w:color="auto"/>
          </w:tcBorders>
        </w:tcPr>
        <w:p w14:paraId="781245FE" w14:textId="77777777" w:rsidR="00C42651" w:rsidRDefault="00C42651">
          <w:pPr>
            <w:pStyle w:val="HeaderEven6"/>
          </w:pPr>
        </w:p>
      </w:tc>
    </w:tr>
  </w:tbl>
  <w:p w14:paraId="4C137C92" w14:textId="77777777" w:rsidR="00C42651" w:rsidRDefault="00C4265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Layout w:type="fixed"/>
      <w:tblLook w:val="0000" w:firstRow="0" w:lastRow="0" w:firstColumn="0" w:lastColumn="0" w:noHBand="0" w:noVBand="0"/>
    </w:tblPr>
    <w:tblGrid>
      <w:gridCol w:w="6403"/>
      <w:gridCol w:w="1304"/>
    </w:tblGrid>
    <w:tr w:rsidR="00C42651" w14:paraId="2995E7A8" w14:textId="77777777">
      <w:trPr>
        <w:jc w:val="center"/>
      </w:trPr>
      <w:tc>
        <w:tcPr>
          <w:tcW w:w="6062" w:type="dxa"/>
        </w:tcPr>
        <w:p w14:paraId="421DA1F1" w14:textId="77777777" w:rsidR="00C42651" w:rsidRDefault="00C42651">
          <w:pPr>
            <w:pStyle w:val="HeaderOdd"/>
          </w:pPr>
        </w:p>
      </w:tc>
      <w:tc>
        <w:tcPr>
          <w:tcW w:w="1234" w:type="dxa"/>
        </w:tcPr>
        <w:p w14:paraId="05DA7A63" w14:textId="77777777" w:rsidR="00C42651" w:rsidRDefault="00C42651">
          <w:pPr>
            <w:pStyle w:val="HeaderOdd"/>
          </w:pPr>
        </w:p>
      </w:tc>
    </w:tr>
    <w:tr w:rsidR="00C42651" w14:paraId="7D44DDDB" w14:textId="77777777">
      <w:trPr>
        <w:jc w:val="center"/>
      </w:trPr>
      <w:tc>
        <w:tcPr>
          <w:tcW w:w="6062" w:type="dxa"/>
        </w:tcPr>
        <w:p w14:paraId="76E4DAA4" w14:textId="77777777" w:rsidR="00C42651" w:rsidRDefault="00C42651">
          <w:pPr>
            <w:pStyle w:val="HeaderOdd"/>
          </w:pPr>
        </w:p>
      </w:tc>
      <w:tc>
        <w:tcPr>
          <w:tcW w:w="1234" w:type="dxa"/>
        </w:tcPr>
        <w:p w14:paraId="44A4B1C6" w14:textId="77777777" w:rsidR="00C42651" w:rsidRDefault="00C42651">
          <w:pPr>
            <w:pStyle w:val="HeaderOdd"/>
          </w:pPr>
        </w:p>
      </w:tc>
    </w:tr>
    <w:tr w:rsidR="00C42651" w14:paraId="5B29B284" w14:textId="77777777">
      <w:trPr>
        <w:jc w:val="center"/>
      </w:trPr>
      <w:tc>
        <w:tcPr>
          <w:tcW w:w="7296" w:type="dxa"/>
          <w:gridSpan w:val="2"/>
          <w:tcBorders>
            <w:bottom w:val="single" w:sz="4" w:space="0" w:color="auto"/>
          </w:tcBorders>
        </w:tcPr>
        <w:p w14:paraId="56000E19" w14:textId="77777777" w:rsidR="00C42651" w:rsidRDefault="00C42651">
          <w:pPr>
            <w:pStyle w:val="HeaderOdd6"/>
          </w:pPr>
        </w:p>
      </w:tc>
    </w:tr>
  </w:tbl>
  <w:p w14:paraId="69B25F32" w14:textId="77777777" w:rsidR="00C42651" w:rsidRDefault="00C4265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53ADB" w14:textId="77777777" w:rsidR="00431ACA" w:rsidRDefault="00431ACA">
    <w:pPr>
      <w:widowControl w:val="0"/>
      <w:pBdr>
        <w:top w:val="nil"/>
        <w:left w:val="nil"/>
        <w:bottom w:val="nil"/>
        <w:right w:val="nil"/>
        <w:between w:val="nil"/>
      </w:pBdr>
      <w:spacing w:line="276" w:lineRule="auto"/>
      <w:rPr>
        <w:color w:val="000000"/>
      </w:rPr>
    </w:pPr>
  </w:p>
  <w:tbl>
    <w:tblPr>
      <w:tblStyle w:val="a0"/>
      <w:tblW w:w="7707" w:type="dxa"/>
      <w:jc w:val="center"/>
      <w:tblInd w:w="0" w:type="dxa"/>
      <w:tblLayout w:type="fixed"/>
      <w:tblLook w:val="0000" w:firstRow="0" w:lastRow="0" w:firstColumn="0" w:lastColumn="0" w:noHBand="0" w:noVBand="0"/>
    </w:tblPr>
    <w:tblGrid>
      <w:gridCol w:w="1646"/>
      <w:gridCol w:w="6061"/>
    </w:tblGrid>
    <w:tr w:rsidR="00431ACA" w14:paraId="3D90DAD7" w14:textId="77777777">
      <w:trPr>
        <w:jc w:val="center"/>
      </w:trPr>
      <w:tc>
        <w:tcPr>
          <w:tcW w:w="1646" w:type="dxa"/>
        </w:tcPr>
        <w:p w14:paraId="35AFCBC9" w14:textId="77777777" w:rsidR="00431ACA" w:rsidRDefault="00431ACA">
          <w:pPr>
            <w:pBdr>
              <w:top w:val="nil"/>
              <w:left w:val="nil"/>
              <w:bottom w:val="nil"/>
              <w:right w:val="nil"/>
              <w:between w:val="nil"/>
            </w:pBdr>
            <w:tabs>
              <w:tab w:val="left" w:pos="700"/>
            </w:tabs>
            <w:ind w:left="697" w:hanging="697"/>
            <w:rPr>
              <w:rFonts w:ascii="Arial" w:eastAsia="Arial" w:hAnsi="Arial" w:cs="Arial"/>
              <w:color w:val="000000"/>
              <w:sz w:val="18"/>
              <w:szCs w:val="18"/>
            </w:rPr>
          </w:pPr>
        </w:p>
      </w:tc>
      <w:tc>
        <w:tcPr>
          <w:tcW w:w="6061" w:type="dxa"/>
        </w:tcPr>
        <w:p w14:paraId="3429AAF9" w14:textId="77777777" w:rsidR="00431ACA" w:rsidRDefault="00431ACA">
          <w:pPr>
            <w:pBdr>
              <w:top w:val="nil"/>
              <w:left w:val="nil"/>
              <w:bottom w:val="nil"/>
              <w:right w:val="nil"/>
              <w:between w:val="nil"/>
            </w:pBdr>
            <w:tabs>
              <w:tab w:val="left" w:pos="700"/>
            </w:tabs>
            <w:ind w:left="697" w:hanging="697"/>
            <w:rPr>
              <w:rFonts w:ascii="Arial" w:eastAsia="Arial" w:hAnsi="Arial" w:cs="Arial"/>
              <w:color w:val="000000"/>
              <w:sz w:val="18"/>
              <w:szCs w:val="18"/>
            </w:rPr>
          </w:pPr>
        </w:p>
      </w:tc>
    </w:tr>
    <w:tr w:rsidR="00431ACA" w14:paraId="14CC39D8" w14:textId="77777777">
      <w:trPr>
        <w:jc w:val="center"/>
      </w:trPr>
      <w:tc>
        <w:tcPr>
          <w:tcW w:w="1646" w:type="dxa"/>
        </w:tcPr>
        <w:p w14:paraId="79282F69" w14:textId="77777777" w:rsidR="00431ACA" w:rsidRDefault="00431ACA">
          <w:pPr>
            <w:pBdr>
              <w:top w:val="nil"/>
              <w:left w:val="nil"/>
              <w:bottom w:val="nil"/>
              <w:right w:val="nil"/>
              <w:between w:val="nil"/>
            </w:pBdr>
            <w:tabs>
              <w:tab w:val="left" w:pos="700"/>
            </w:tabs>
            <w:ind w:left="697" w:hanging="697"/>
            <w:rPr>
              <w:rFonts w:ascii="Arial" w:eastAsia="Arial" w:hAnsi="Arial" w:cs="Arial"/>
              <w:color w:val="000000"/>
              <w:sz w:val="18"/>
              <w:szCs w:val="18"/>
            </w:rPr>
          </w:pPr>
        </w:p>
      </w:tc>
      <w:tc>
        <w:tcPr>
          <w:tcW w:w="6061" w:type="dxa"/>
        </w:tcPr>
        <w:p w14:paraId="15AFD006" w14:textId="77777777" w:rsidR="00431ACA" w:rsidRDefault="00431ACA">
          <w:pPr>
            <w:pBdr>
              <w:top w:val="nil"/>
              <w:left w:val="nil"/>
              <w:bottom w:val="nil"/>
              <w:right w:val="nil"/>
              <w:between w:val="nil"/>
            </w:pBdr>
            <w:tabs>
              <w:tab w:val="left" w:pos="700"/>
            </w:tabs>
            <w:ind w:left="697" w:hanging="697"/>
            <w:rPr>
              <w:rFonts w:ascii="Arial" w:eastAsia="Arial" w:hAnsi="Arial" w:cs="Arial"/>
              <w:color w:val="000000"/>
              <w:sz w:val="18"/>
              <w:szCs w:val="18"/>
            </w:rPr>
          </w:pPr>
        </w:p>
      </w:tc>
    </w:tr>
    <w:tr w:rsidR="00431ACA" w14:paraId="4CA3A22A" w14:textId="77777777">
      <w:trPr>
        <w:cantSplit/>
        <w:jc w:val="center"/>
      </w:trPr>
      <w:tc>
        <w:tcPr>
          <w:tcW w:w="7707" w:type="dxa"/>
          <w:gridSpan w:val="2"/>
          <w:tcBorders>
            <w:bottom w:val="single" w:sz="4" w:space="0" w:color="000000"/>
          </w:tcBorders>
        </w:tcPr>
        <w:p w14:paraId="79D3C7C4" w14:textId="77777777" w:rsidR="00431ACA" w:rsidRDefault="00431ACA">
          <w:pPr>
            <w:pBdr>
              <w:top w:val="nil"/>
              <w:left w:val="nil"/>
              <w:bottom w:val="nil"/>
              <w:right w:val="nil"/>
              <w:between w:val="nil"/>
            </w:pBdr>
            <w:tabs>
              <w:tab w:val="left" w:pos="700"/>
            </w:tabs>
            <w:spacing w:before="120" w:after="60"/>
            <w:ind w:left="697" w:hanging="697"/>
            <w:rPr>
              <w:rFonts w:ascii="Arial" w:eastAsia="Arial" w:hAnsi="Arial" w:cs="Arial"/>
              <w:color w:val="000000"/>
              <w:sz w:val="18"/>
              <w:szCs w:val="18"/>
            </w:rPr>
          </w:pPr>
        </w:p>
      </w:tc>
    </w:tr>
  </w:tbl>
  <w:p w14:paraId="3C90F7C1" w14:textId="77777777" w:rsidR="00431ACA" w:rsidRDefault="00431ACA">
    <w:pPr>
      <w:pBdr>
        <w:top w:val="nil"/>
        <w:left w:val="nil"/>
        <w:bottom w:val="nil"/>
        <w:right w:val="nil"/>
        <w:between w:val="nil"/>
      </w:pBdr>
      <w:tabs>
        <w:tab w:val="center" w:pos="4153"/>
        <w:tab w:val="right" w:pos="8306"/>
      </w:tabs>
      <w:rPr>
        <w:color w:val="00000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4C339" w14:textId="77777777" w:rsidR="00431ACA" w:rsidRDefault="00431ACA">
    <w:pPr>
      <w:pBdr>
        <w:top w:val="nil"/>
        <w:left w:val="nil"/>
        <w:bottom w:val="nil"/>
        <w:right w:val="nil"/>
        <w:between w:val="nil"/>
      </w:pBdr>
      <w:tabs>
        <w:tab w:val="center" w:pos="4153"/>
        <w:tab w:val="right" w:pos="8306"/>
      </w:tabs>
      <w:rPr>
        <w:color w:val="00000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52EF3" w14:textId="77777777" w:rsidR="00431ACA" w:rsidRDefault="00431ACA">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42E79"/>
    <w:multiLevelType w:val="hybridMultilevel"/>
    <w:tmpl w:val="9E209AE4"/>
    <w:lvl w:ilvl="0" w:tplc="FFFFFFFF">
      <w:start w:val="1"/>
      <w:numFmt w:val="lowerLetter"/>
      <w:lvlText w:val="(%1)"/>
      <w:lvlJc w:val="left"/>
      <w:pPr>
        <w:ind w:left="1815" w:hanging="360"/>
      </w:pPr>
      <w:rPr>
        <w:rFonts w:hint="default"/>
      </w:rPr>
    </w:lvl>
    <w:lvl w:ilvl="1" w:tplc="FFFFFFFF" w:tentative="1">
      <w:start w:val="1"/>
      <w:numFmt w:val="lowerLetter"/>
      <w:lvlText w:val="%2."/>
      <w:lvlJc w:val="left"/>
      <w:pPr>
        <w:ind w:left="2535" w:hanging="360"/>
      </w:pPr>
    </w:lvl>
    <w:lvl w:ilvl="2" w:tplc="FFFFFFFF" w:tentative="1">
      <w:start w:val="1"/>
      <w:numFmt w:val="lowerRoman"/>
      <w:lvlText w:val="%3."/>
      <w:lvlJc w:val="right"/>
      <w:pPr>
        <w:ind w:left="3255" w:hanging="180"/>
      </w:pPr>
    </w:lvl>
    <w:lvl w:ilvl="3" w:tplc="FFFFFFFF" w:tentative="1">
      <w:start w:val="1"/>
      <w:numFmt w:val="decimal"/>
      <w:lvlText w:val="%4."/>
      <w:lvlJc w:val="left"/>
      <w:pPr>
        <w:ind w:left="3975" w:hanging="360"/>
      </w:pPr>
    </w:lvl>
    <w:lvl w:ilvl="4" w:tplc="FFFFFFFF" w:tentative="1">
      <w:start w:val="1"/>
      <w:numFmt w:val="lowerLetter"/>
      <w:lvlText w:val="%5."/>
      <w:lvlJc w:val="left"/>
      <w:pPr>
        <w:ind w:left="4695" w:hanging="360"/>
      </w:pPr>
    </w:lvl>
    <w:lvl w:ilvl="5" w:tplc="FFFFFFFF" w:tentative="1">
      <w:start w:val="1"/>
      <w:numFmt w:val="lowerRoman"/>
      <w:lvlText w:val="%6."/>
      <w:lvlJc w:val="right"/>
      <w:pPr>
        <w:ind w:left="5415" w:hanging="180"/>
      </w:pPr>
    </w:lvl>
    <w:lvl w:ilvl="6" w:tplc="FFFFFFFF" w:tentative="1">
      <w:start w:val="1"/>
      <w:numFmt w:val="decimal"/>
      <w:lvlText w:val="%7."/>
      <w:lvlJc w:val="left"/>
      <w:pPr>
        <w:ind w:left="6135" w:hanging="360"/>
      </w:pPr>
    </w:lvl>
    <w:lvl w:ilvl="7" w:tplc="FFFFFFFF" w:tentative="1">
      <w:start w:val="1"/>
      <w:numFmt w:val="lowerLetter"/>
      <w:lvlText w:val="%8."/>
      <w:lvlJc w:val="left"/>
      <w:pPr>
        <w:ind w:left="6855" w:hanging="360"/>
      </w:pPr>
    </w:lvl>
    <w:lvl w:ilvl="8" w:tplc="FFFFFFFF" w:tentative="1">
      <w:start w:val="1"/>
      <w:numFmt w:val="lowerRoman"/>
      <w:lvlText w:val="%9."/>
      <w:lvlJc w:val="right"/>
      <w:pPr>
        <w:ind w:left="7575" w:hanging="180"/>
      </w:pPr>
    </w:lvl>
  </w:abstractNum>
  <w:abstractNum w:abstractNumId="1" w15:restartNumberingAfterBreak="0">
    <w:nsid w:val="0CC92BDC"/>
    <w:multiLevelType w:val="hybridMultilevel"/>
    <w:tmpl w:val="9E209AE4"/>
    <w:lvl w:ilvl="0" w:tplc="76AAE6EA">
      <w:start w:val="1"/>
      <w:numFmt w:val="lowerLetter"/>
      <w:lvlText w:val="(%1)"/>
      <w:lvlJc w:val="left"/>
      <w:pPr>
        <w:ind w:left="1815" w:hanging="360"/>
      </w:pPr>
      <w:rPr>
        <w:rFonts w:hint="default"/>
      </w:rPr>
    </w:lvl>
    <w:lvl w:ilvl="1" w:tplc="0C090019" w:tentative="1">
      <w:start w:val="1"/>
      <w:numFmt w:val="lowerLetter"/>
      <w:lvlText w:val="%2."/>
      <w:lvlJc w:val="left"/>
      <w:pPr>
        <w:ind w:left="2535" w:hanging="360"/>
      </w:pPr>
    </w:lvl>
    <w:lvl w:ilvl="2" w:tplc="0C09001B" w:tentative="1">
      <w:start w:val="1"/>
      <w:numFmt w:val="lowerRoman"/>
      <w:lvlText w:val="%3."/>
      <w:lvlJc w:val="right"/>
      <w:pPr>
        <w:ind w:left="3255" w:hanging="180"/>
      </w:pPr>
    </w:lvl>
    <w:lvl w:ilvl="3" w:tplc="0C09000F" w:tentative="1">
      <w:start w:val="1"/>
      <w:numFmt w:val="decimal"/>
      <w:lvlText w:val="%4."/>
      <w:lvlJc w:val="left"/>
      <w:pPr>
        <w:ind w:left="3975" w:hanging="360"/>
      </w:pPr>
    </w:lvl>
    <w:lvl w:ilvl="4" w:tplc="0C090019" w:tentative="1">
      <w:start w:val="1"/>
      <w:numFmt w:val="lowerLetter"/>
      <w:lvlText w:val="%5."/>
      <w:lvlJc w:val="left"/>
      <w:pPr>
        <w:ind w:left="4695" w:hanging="360"/>
      </w:pPr>
    </w:lvl>
    <w:lvl w:ilvl="5" w:tplc="0C09001B" w:tentative="1">
      <w:start w:val="1"/>
      <w:numFmt w:val="lowerRoman"/>
      <w:lvlText w:val="%6."/>
      <w:lvlJc w:val="right"/>
      <w:pPr>
        <w:ind w:left="5415" w:hanging="180"/>
      </w:pPr>
    </w:lvl>
    <w:lvl w:ilvl="6" w:tplc="0C09000F" w:tentative="1">
      <w:start w:val="1"/>
      <w:numFmt w:val="decimal"/>
      <w:lvlText w:val="%7."/>
      <w:lvlJc w:val="left"/>
      <w:pPr>
        <w:ind w:left="6135" w:hanging="360"/>
      </w:pPr>
    </w:lvl>
    <w:lvl w:ilvl="7" w:tplc="0C090019" w:tentative="1">
      <w:start w:val="1"/>
      <w:numFmt w:val="lowerLetter"/>
      <w:lvlText w:val="%8."/>
      <w:lvlJc w:val="left"/>
      <w:pPr>
        <w:ind w:left="6855" w:hanging="360"/>
      </w:pPr>
    </w:lvl>
    <w:lvl w:ilvl="8" w:tplc="0C09001B" w:tentative="1">
      <w:start w:val="1"/>
      <w:numFmt w:val="lowerRoman"/>
      <w:lvlText w:val="%9."/>
      <w:lvlJc w:val="right"/>
      <w:pPr>
        <w:ind w:left="7575" w:hanging="180"/>
      </w:pPr>
    </w:lvl>
  </w:abstractNum>
  <w:abstractNum w:abstractNumId="2" w15:restartNumberingAfterBreak="0">
    <w:nsid w:val="0DEB118E"/>
    <w:multiLevelType w:val="hybridMultilevel"/>
    <w:tmpl w:val="5FC45976"/>
    <w:lvl w:ilvl="0" w:tplc="4DAC29E6">
      <w:start w:val="3"/>
      <w:numFmt w:val="decimal"/>
      <w:lvlText w:val="%1."/>
      <w:lvlJc w:val="left"/>
      <w:pPr>
        <w:ind w:left="177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F2C115F"/>
    <w:multiLevelType w:val="hybridMultilevel"/>
    <w:tmpl w:val="E20807DC"/>
    <w:lvl w:ilvl="0" w:tplc="0C09000F">
      <w:start w:val="1"/>
      <w:numFmt w:val="decimal"/>
      <w:lvlText w:val="%1."/>
      <w:lvlJc w:val="left"/>
      <w:pPr>
        <w:ind w:left="1778" w:hanging="360"/>
      </w:pPr>
    </w:lvl>
    <w:lvl w:ilvl="1" w:tplc="B95A3636">
      <w:start w:val="1"/>
      <w:numFmt w:val="lowerLetter"/>
      <w:lvlText w:val="(%2)"/>
      <w:lvlJc w:val="left"/>
      <w:pPr>
        <w:ind w:left="2203" w:hanging="360"/>
      </w:pPr>
      <w:rPr>
        <w:rFonts w:hint="default"/>
      </w:rPr>
    </w:lvl>
    <w:lvl w:ilvl="2" w:tplc="07F00708">
      <w:start w:val="16"/>
      <w:numFmt w:val="decimal"/>
      <w:lvlText w:val="%3"/>
      <w:lvlJc w:val="left"/>
      <w:pPr>
        <w:ind w:left="3398" w:hanging="360"/>
      </w:pPr>
      <w:rPr>
        <w:rFonts w:hint="default"/>
      </w:rPr>
    </w:lvl>
    <w:lvl w:ilvl="3" w:tplc="0C09000F" w:tentative="1">
      <w:start w:val="1"/>
      <w:numFmt w:val="decimal"/>
      <w:lvlText w:val="%4."/>
      <w:lvlJc w:val="left"/>
      <w:pPr>
        <w:ind w:left="3938" w:hanging="360"/>
      </w:pPr>
    </w:lvl>
    <w:lvl w:ilvl="4" w:tplc="0C090019" w:tentative="1">
      <w:start w:val="1"/>
      <w:numFmt w:val="lowerLetter"/>
      <w:lvlText w:val="%5."/>
      <w:lvlJc w:val="left"/>
      <w:pPr>
        <w:ind w:left="4658" w:hanging="360"/>
      </w:pPr>
    </w:lvl>
    <w:lvl w:ilvl="5" w:tplc="0C09001B" w:tentative="1">
      <w:start w:val="1"/>
      <w:numFmt w:val="lowerRoman"/>
      <w:lvlText w:val="%6."/>
      <w:lvlJc w:val="right"/>
      <w:pPr>
        <w:ind w:left="5378" w:hanging="180"/>
      </w:pPr>
    </w:lvl>
    <w:lvl w:ilvl="6" w:tplc="0C09000F" w:tentative="1">
      <w:start w:val="1"/>
      <w:numFmt w:val="decimal"/>
      <w:lvlText w:val="%7."/>
      <w:lvlJc w:val="left"/>
      <w:pPr>
        <w:ind w:left="6098" w:hanging="360"/>
      </w:pPr>
    </w:lvl>
    <w:lvl w:ilvl="7" w:tplc="0C090019" w:tentative="1">
      <w:start w:val="1"/>
      <w:numFmt w:val="lowerLetter"/>
      <w:lvlText w:val="%8."/>
      <w:lvlJc w:val="left"/>
      <w:pPr>
        <w:ind w:left="6818" w:hanging="360"/>
      </w:pPr>
    </w:lvl>
    <w:lvl w:ilvl="8" w:tplc="0C09001B" w:tentative="1">
      <w:start w:val="1"/>
      <w:numFmt w:val="lowerRoman"/>
      <w:lvlText w:val="%9."/>
      <w:lvlJc w:val="right"/>
      <w:pPr>
        <w:ind w:left="7538" w:hanging="180"/>
      </w:pPr>
    </w:lvl>
  </w:abstractNum>
  <w:abstractNum w:abstractNumId="4" w15:restartNumberingAfterBreak="0">
    <w:nsid w:val="23343FE9"/>
    <w:multiLevelType w:val="hybridMultilevel"/>
    <w:tmpl w:val="3252C29C"/>
    <w:lvl w:ilvl="0" w:tplc="B95A3636">
      <w:start w:val="1"/>
      <w:numFmt w:val="lowerLetter"/>
      <w:lvlText w:val="(%1)"/>
      <w:lvlJc w:val="left"/>
      <w:pPr>
        <w:ind w:left="2203" w:hanging="360"/>
      </w:pPr>
      <w:rPr>
        <w:rFonts w:hint="default"/>
      </w:rPr>
    </w:lvl>
    <w:lvl w:ilvl="1" w:tplc="0C090019" w:tentative="1">
      <w:start w:val="1"/>
      <w:numFmt w:val="lowerLetter"/>
      <w:lvlText w:val="%2."/>
      <w:lvlJc w:val="left"/>
      <w:pPr>
        <w:ind w:left="2923" w:hanging="360"/>
      </w:pPr>
    </w:lvl>
    <w:lvl w:ilvl="2" w:tplc="0C09001B" w:tentative="1">
      <w:start w:val="1"/>
      <w:numFmt w:val="lowerRoman"/>
      <w:lvlText w:val="%3."/>
      <w:lvlJc w:val="right"/>
      <w:pPr>
        <w:ind w:left="3643" w:hanging="180"/>
      </w:pPr>
    </w:lvl>
    <w:lvl w:ilvl="3" w:tplc="0C09000F" w:tentative="1">
      <w:start w:val="1"/>
      <w:numFmt w:val="decimal"/>
      <w:lvlText w:val="%4."/>
      <w:lvlJc w:val="left"/>
      <w:pPr>
        <w:ind w:left="4363" w:hanging="360"/>
      </w:pPr>
    </w:lvl>
    <w:lvl w:ilvl="4" w:tplc="0C090019" w:tentative="1">
      <w:start w:val="1"/>
      <w:numFmt w:val="lowerLetter"/>
      <w:lvlText w:val="%5."/>
      <w:lvlJc w:val="left"/>
      <w:pPr>
        <w:ind w:left="5083" w:hanging="360"/>
      </w:pPr>
    </w:lvl>
    <w:lvl w:ilvl="5" w:tplc="0C09001B" w:tentative="1">
      <w:start w:val="1"/>
      <w:numFmt w:val="lowerRoman"/>
      <w:lvlText w:val="%6."/>
      <w:lvlJc w:val="right"/>
      <w:pPr>
        <w:ind w:left="5803" w:hanging="180"/>
      </w:pPr>
    </w:lvl>
    <w:lvl w:ilvl="6" w:tplc="0C09000F" w:tentative="1">
      <w:start w:val="1"/>
      <w:numFmt w:val="decimal"/>
      <w:lvlText w:val="%7."/>
      <w:lvlJc w:val="left"/>
      <w:pPr>
        <w:ind w:left="6523" w:hanging="360"/>
      </w:pPr>
    </w:lvl>
    <w:lvl w:ilvl="7" w:tplc="0C090019" w:tentative="1">
      <w:start w:val="1"/>
      <w:numFmt w:val="lowerLetter"/>
      <w:lvlText w:val="%8."/>
      <w:lvlJc w:val="left"/>
      <w:pPr>
        <w:ind w:left="7243" w:hanging="360"/>
      </w:pPr>
    </w:lvl>
    <w:lvl w:ilvl="8" w:tplc="0C09001B" w:tentative="1">
      <w:start w:val="1"/>
      <w:numFmt w:val="lowerRoman"/>
      <w:lvlText w:val="%9."/>
      <w:lvlJc w:val="right"/>
      <w:pPr>
        <w:ind w:left="7963" w:hanging="180"/>
      </w:pPr>
    </w:lvl>
  </w:abstractNum>
  <w:abstractNum w:abstractNumId="5" w15:restartNumberingAfterBreak="0">
    <w:nsid w:val="27F76545"/>
    <w:multiLevelType w:val="hybridMultilevel"/>
    <w:tmpl w:val="ADA4F5BA"/>
    <w:lvl w:ilvl="0" w:tplc="A0A69C62">
      <w:start w:val="2"/>
      <w:numFmt w:val="decimal"/>
      <w:lvlText w:val="%1."/>
      <w:lvlJc w:val="left"/>
      <w:pPr>
        <w:ind w:left="1778" w:hanging="360"/>
      </w:pPr>
      <w:rPr>
        <w:rFonts w:hint="default"/>
      </w:rPr>
    </w:lvl>
    <w:lvl w:ilvl="1" w:tplc="0C090019">
      <w:start w:val="1"/>
      <w:numFmt w:val="lowerLetter"/>
      <w:lvlText w:val="%2."/>
      <w:lvlJc w:val="left"/>
      <w:pPr>
        <w:ind w:left="1403" w:hanging="360"/>
      </w:pPr>
    </w:lvl>
    <w:lvl w:ilvl="2" w:tplc="0C09001B">
      <w:start w:val="1"/>
      <w:numFmt w:val="lowerRoman"/>
      <w:lvlText w:val="%3."/>
      <w:lvlJc w:val="right"/>
      <w:pPr>
        <w:ind w:left="2123" w:hanging="180"/>
      </w:pPr>
    </w:lvl>
    <w:lvl w:ilvl="3" w:tplc="0C09000F" w:tentative="1">
      <w:start w:val="1"/>
      <w:numFmt w:val="decimal"/>
      <w:lvlText w:val="%4."/>
      <w:lvlJc w:val="left"/>
      <w:pPr>
        <w:ind w:left="2843" w:hanging="360"/>
      </w:pPr>
    </w:lvl>
    <w:lvl w:ilvl="4" w:tplc="0C090019" w:tentative="1">
      <w:start w:val="1"/>
      <w:numFmt w:val="lowerLetter"/>
      <w:lvlText w:val="%5."/>
      <w:lvlJc w:val="left"/>
      <w:pPr>
        <w:ind w:left="3563" w:hanging="360"/>
      </w:pPr>
    </w:lvl>
    <w:lvl w:ilvl="5" w:tplc="0C09001B" w:tentative="1">
      <w:start w:val="1"/>
      <w:numFmt w:val="lowerRoman"/>
      <w:lvlText w:val="%6."/>
      <w:lvlJc w:val="right"/>
      <w:pPr>
        <w:ind w:left="4283" w:hanging="180"/>
      </w:pPr>
    </w:lvl>
    <w:lvl w:ilvl="6" w:tplc="0C09000F" w:tentative="1">
      <w:start w:val="1"/>
      <w:numFmt w:val="decimal"/>
      <w:lvlText w:val="%7."/>
      <w:lvlJc w:val="left"/>
      <w:pPr>
        <w:ind w:left="5003" w:hanging="360"/>
      </w:pPr>
    </w:lvl>
    <w:lvl w:ilvl="7" w:tplc="0C090019" w:tentative="1">
      <w:start w:val="1"/>
      <w:numFmt w:val="lowerLetter"/>
      <w:lvlText w:val="%8."/>
      <w:lvlJc w:val="left"/>
      <w:pPr>
        <w:ind w:left="5723" w:hanging="360"/>
      </w:pPr>
    </w:lvl>
    <w:lvl w:ilvl="8" w:tplc="0C09001B" w:tentative="1">
      <w:start w:val="1"/>
      <w:numFmt w:val="lowerRoman"/>
      <w:lvlText w:val="%9."/>
      <w:lvlJc w:val="right"/>
      <w:pPr>
        <w:ind w:left="6443" w:hanging="180"/>
      </w:pPr>
    </w:lvl>
  </w:abstractNum>
  <w:abstractNum w:abstractNumId="6" w15:restartNumberingAfterBreak="0">
    <w:nsid w:val="31D03CEE"/>
    <w:multiLevelType w:val="hybridMultilevel"/>
    <w:tmpl w:val="B2F863F6"/>
    <w:lvl w:ilvl="0" w:tplc="48AED348">
      <w:start w:val="1"/>
      <w:numFmt w:val="bullet"/>
      <w:pStyle w:val="aNoteBulletsubpar"/>
      <w:lvlText w:val=""/>
      <w:lvlJc w:val="left"/>
      <w:pPr>
        <w:tabs>
          <w:tab w:val="num" w:pos="3300"/>
        </w:tabs>
        <w:ind w:left="3240" w:hanging="300"/>
      </w:pPr>
      <w:rPr>
        <w:rFonts w:ascii="Symbol" w:hAnsi="Symbol" w:hint="default"/>
        <w:sz w:val="20"/>
      </w:rPr>
    </w:lvl>
    <w:lvl w:ilvl="1" w:tplc="BFDCFB60" w:tentative="1">
      <w:start w:val="1"/>
      <w:numFmt w:val="bullet"/>
      <w:lvlText w:val="o"/>
      <w:lvlJc w:val="left"/>
      <w:pPr>
        <w:tabs>
          <w:tab w:val="num" w:pos="1440"/>
        </w:tabs>
        <w:ind w:left="1440" w:hanging="360"/>
      </w:pPr>
      <w:rPr>
        <w:rFonts w:ascii="Courier New" w:hAnsi="Courier New" w:hint="default"/>
      </w:rPr>
    </w:lvl>
    <w:lvl w:ilvl="2" w:tplc="5E649258" w:tentative="1">
      <w:start w:val="1"/>
      <w:numFmt w:val="bullet"/>
      <w:lvlText w:val=""/>
      <w:lvlJc w:val="left"/>
      <w:pPr>
        <w:tabs>
          <w:tab w:val="num" w:pos="2160"/>
        </w:tabs>
        <w:ind w:left="2160" w:hanging="360"/>
      </w:pPr>
      <w:rPr>
        <w:rFonts w:ascii="Wingdings" w:hAnsi="Wingdings" w:hint="default"/>
      </w:rPr>
    </w:lvl>
    <w:lvl w:ilvl="3" w:tplc="B11ACFD8" w:tentative="1">
      <w:start w:val="1"/>
      <w:numFmt w:val="bullet"/>
      <w:lvlText w:val=""/>
      <w:lvlJc w:val="left"/>
      <w:pPr>
        <w:tabs>
          <w:tab w:val="num" w:pos="2880"/>
        </w:tabs>
        <w:ind w:left="2880" w:hanging="360"/>
      </w:pPr>
      <w:rPr>
        <w:rFonts w:ascii="Symbol" w:hAnsi="Symbol" w:hint="default"/>
      </w:rPr>
    </w:lvl>
    <w:lvl w:ilvl="4" w:tplc="4C364B10" w:tentative="1">
      <w:start w:val="1"/>
      <w:numFmt w:val="bullet"/>
      <w:lvlText w:val="o"/>
      <w:lvlJc w:val="left"/>
      <w:pPr>
        <w:tabs>
          <w:tab w:val="num" w:pos="3600"/>
        </w:tabs>
        <w:ind w:left="3600" w:hanging="360"/>
      </w:pPr>
      <w:rPr>
        <w:rFonts w:ascii="Courier New" w:hAnsi="Courier New" w:hint="default"/>
      </w:rPr>
    </w:lvl>
    <w:lvl w:ilvl="5" w:tplc="1C16E740" w:tentative="1">
      <w:start w:val="1"/>
      <w:numFmt w:val="bullet"/>
      <w:lvlText w:val=""/>
      <w:lvlJc w:val="left"/>
      <w:pPr>
        <w:tabs>
          <w:tab w:val="num" w:pos="4320"/>
        </w:tabs>
        <w:ind w:left="4320" w:hanging="360"/>
      </w:pPr>
      <w:rPr>
        <w:rFonts w:ascii="Wingdings" w:hAnsi="Wingdings" w:hint="default"/>
      </w:rPr>
    </w:lvl>
    <w:lvl w:ilvl="6" w:tplc="1458C9A6" w:tentative="1">
      <w:start w:val="1"/>
      <w:numFmt w:val="bullet"/>
      <w:lvlText w:val=""/>
      <w:lvlJc w:val="left"/>
      <w:pPr>
        <w:tabs>
          <w:tab w:val="num" w:pos="5040"/>
        </w:tabs>
        <w:ind w:left="5040" w:hanging="360"/>
      </w:pPr>
      <w:rPr>
        <w:rFonts w:ascii="Symbol" w:hAnsi="Symbol" w:hint="default"/>
      </w:rPr>
    </w:lvl>
    <w:lvl w:ilvl="7" w:tplc="76203408" w:tentative="1">
      <w:start w:val="1"/>
      <w:numFmt w:val="bullet"/>
      <w:lvlText w:val="o"/>
      <w:lvlJc w:val="left"/>
      <w:pPr>
        <w:tabs>
          <w:tab w:val="num" w:pos="5760"/>
        </w:tabs>
        <w:ind w:left="5760" w:hanging="360"/>
      </w:pPr>
      <w:rPr>
        <w:rFonts w:ascii="Courier New" w:hAnsi="Courier New" w:hint="default"/>
      </w:rPr>
    </w:lvl>
    <w:lvl w:ilvl="8" w:tplc="A0241D2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5F677D"/>
    <w:multiLevelType w:val="hybridMultilevel"/>
    <w:tmpl w:val="88EE941E"/>
    <w:lvl w:ilvl="0" w:tplc="D45C734A">
      <w:start w:val="1"/>
      <w:numFmt w:val="decimal"/>
      <w:pStyle w:val="CommentHRS"/>
      <w:lvlText w:val="HRS %1"/>
      <w:lvlJc w:val="left"/>
      <w:pPr>
        <w:ind w:left="1820" w:hanging="360"/>
      </w:pPr>
      <w:rPr>
        <w:rFonts w:hint="default"/>
        <w:b/>
        <w:i w:val="0"/>
      </w:rPr>
    </w:lvl>
    <w:lvl w:ilvl="1" w:tplc="0C090019" w:tentative="1">
      <w:start w:val="1"/>
      <w:numFmt w:val="lowerLetter"/>
      <w:lvlText w:val="%2."/>
      <w:lvlJc w:val="left"/>
      <w:pPr>
        <w:ind w:left="2540" w:hanging="360"/>
      </w:pPr>
    </w:lvl>
    <w:lvl w:ilvl="2" w:tplc="0C09001B" w:tentative="1">
      <w:start w:val="1"/>
      <w:numFmt w:val="lowerRoman"/>
      <w:lvlText w:val="%3."/>
      <w:lvlJc w:val="right"/>
      <w:pPr>
        <w:ind w:left="3260" w:hanging="180"/>
      </w:pPr>
    </w:lvl>
    <w:lvl w:ilvl="3" w:tplc="0C09000F" w:tentative="1">
      <w:start w:val="1"/>
      <w:numFmt w:val="decimal"/>
      <w:lvlText w:val="%4."/>
      <w:lvlJc w:val="left"/>
      <w:pPr>
        <w:ind w:left="3980" w:hanging="360"/>
      </w:pPr>
    </w:lvl>
    <w:lvl w:ilvl="4" w:tplc="0C090019" w:tentative="1">
      <w:start w:val="1"/>
      <w:numFmt w:val="lowerLetter"/>
      <w:lvlText w:val="%5."/>
      <w:lvlJc w:val="left"/>
      <w:pPr>
        <w:ind w:left="4700" w:hanging="360"/>
      </w:pPr>
    </w:lvl>
    <w:lvl w:ilvl="5" w:tplc="0C09001B" w:tentative="1">
      <w:start w:val="1"/>
      <w:numFmt w:val="lowerRoman"/>
      <w:lvlText w:val="%6."/>
      <w:lvlJc w:val="right"/>
      <w:pPr>
        <w:ind w:left="5420" w:hanging="180"/>
      </w:pPr>
    </w:lvl>
    <w:lvl w:ilvl="6" w:tplc="0C09000F" w:tentative="1">
      <w:start w:val="1"/>
      <w:numFmt w:val="decimal"/>
      <w:lvlText w:val="%7."/>
      <w:lvlJc w:val="left"/>
      <w:pPr>
        <w:ind w:left="6140" w:hanging="360"/>
      </w:pPr>
    </w:lvl>
    <w:lvl w:ilvl="7" w:tplc="0C090019" w:tentative="1">
      <w:start w:val="1"/>
      <w:numFmt w:val="lowerLetter"/>
      <w:lvlText w:val="%8."/>
      <w:lvlJc w:val="left"/>
      <w:pPr>
        <w:ind w:left="6860" w:hanging="360"/>
      </w:pPr>
    </w:lvl>
    <w:lvl w:ilvl="8" w:tplc="0C09001B" w:tentative="1">
      <w:start w:val="1"/>
      <w:numFmt w:val="lowerRoman"/>
      <w:lvlText w:val="%9."/>
      <w:lvlJc w:val="right"/>
      <w:pPr>
        <w:ind w:left="7580" w:hanging="180"/>
      </w:pPr>
    </w:lvl>
  </w:abstractNum>
  <w:abstractNum w:abstractNumId="8" w15:restartNumberingAfterBreak="0">
    <w:nsid w:val="3835174D"/>
    <w:multiLevelType w:val="hybridMultilevel"/>
    <w:tmpl w:val="9E209AE4"/>
    <w:lvl w:ilvl="0" w:tplc="FFFFFFFF">
      <w:start w:val="1"/>
      <w:numFmt w:val="lowerLetter"/>
      <w:lvlText w:val="(%1)"/>
      <w:lvlJc w:val="left"/>
      <w:pPr>
        <w:ind w:left="1815" w:hanging="360"/>
      </w:pPr>
      <w:rPr>
        <w:rFonts w:hint="default"/>
      </w:rPr>
    </w:lvl>
    <w:lvl w:ilvl="1" w:tplc="FFFFFFFF" w:tentative="1">
      <w:start w:val="1"/>
      <w:numFmt w:val="lowerLetter"/>
      <w:lvlText w:val="%2."/>
      <w:lvlJc w:val="left"/>
      <w:pPr>
        <w:ind w:left="2535" w:hanging="360"/>
      </w:pPr>
    </w:lvl>
    <w:lvl w:ilvl="2" w:tplc="FFFFFFFF" w:tentative="1">
      <w:start w:val="1"/>
      <w:numFmt w:val="lowerRoman"/>
      <w:lvlText w:val="%3."/>
      <w:lvlJc w:val="right"/>
      <w:pPr>
        <w:ind w:left="3255" w:hanging="180"/>
      </w:pPr>
    </w:lvl>
    <w:lvl w:ilvl="3" w:tplc="FFFFFFFF" w:tentative="1">
      <w:start w:val="1"/>
      <w:numFmt w:val="decimal"/>
      <w:lvlText w:val="%4."/>
      <w:lvlJc w:val="left"/>
      <w:pPr>
        <w:ind w:left="3975" w:hanging="360"/>
      </w:pPr>
    </w:lvl>
    <w:lvl w:ilvl="4" w:tplc="FFFFFFFF" w:tentative="1">
      <w:start w:val="1"/>
      <w:numFmt w:val="lowerLetter"/>
      <w:lvlText w:val="%5."/>
      <w:lvlJc w:val="left"/>
      <w:pPr>
        <w:ind w:left="4695" w:hanging="360"/>
      </w:pPr>
    </w:lvl>
    <w:lvl w:ilvl="5" w:tplc="FFFFFFFF" w:tentative="1">
      <w:start w:val="1"/>
      <w:numFmt w:val="lowerRoman"/>
      <w:lvlText w:val="%6."/>
      <w:lvlJc w:val="right"/>
      <w:pPr>
        <w:ind w:left="5415" w:hanging="180"/>
      </w:pPr>
    </w:lvl>
    <w:lvl w:ilvl="6" w:tplc="FFFFFFFF" w:tentative="1">
      <w:start w:val="1"/>
      <w:numFmt w:val="decimal"/>
      <w:lvlText w:val="%7."/>
      <w:lvlJc w:val="left"/>
      <w:pPr>
        <w:ind w:left="6135" w:hanging="360"/>
      </w:pPr>
    </w:lvl>
    <w:lvl w:ilvl="7" w:tplc="FFFFFFFF" w:tentative="1">
      <w:start w:val="1"/>
      <w:numFmt w:val="lowerLetter"/>
      <w:lvlText w:val="%8."/>
      <w:lvlJc w:val="left"/>
      <w:pPr>
        <w:ind w:left="6855" w:hanging="360"/>
      </w:pPr>
    </w:lvl>
    <w:lvl w:ilvl="8" w:tplc="FFFFFFFF" w:tentative="1">
      <w:start w:val="1"/>
      <w:numFmt w:val="lowerRoman"/>
      <w:lvlText w:val="%9."/>
      <w:lvlJc w:val="right"/>
      <w:pPr>
        <w:ind w:left="7575" w:hanging="180"/>
      </w:pPr>
    </w:lvl>
  </w:abstractNum>
  <w:abstractNum w:abstractNumId="9" w15:restartNumberingAfterBreak="0">
    <w:nsid w:val="3BD6527F"/>
    <w:multiLevelType w:val="hybridMultilevel"/>
    <w:tmpl w:val="0C4E4E0A"/>
    <w:lvl w:ilvl="0" w:tplc="B95A3636">
      <w:start w:val="1"/>
      <w:numFmt w:val="lowerLetter"/>
      <w:lvlText w:val="(%1)"/>
      <w:lvlJc w:val="left"/>
      <w:pPr>
        <w:ind w:left="2203" w:hanging="360"/>
      </w:pPr>
      <w:rPr>
        <w:rFonts w:hint="default"/>
      </w:rPr>
    </w:lvl>
    <w:lvl w:ilvl="1" w:tplc="0C090019" w:tentative="1">
      <w:start w:val="1"/>
      <w:numFmt w:val="lowerLetter"/>
      <w:lvlText w:val="%2."/>
      <w:lvlJc w:val="left"/>
      <w:pPr>
        <w:ind w:left="2923" w:hanging="360"/>
      </w:pPr>
    </w:lvl>
    <w:lvl w:ilvl="2" w:tplc="0C09001B" w:tentative="1">
      <w:start w:val="1"/>
      <w:numFmt w:val="lowerRoman"/>
      <w:lvlText w:val="%3."/>
      <w:lvlJc w:val="right"/>
      <w:pPr>
        <w:ind w:left="3643" w:hanging="180"/>
      </w:pPr>
    </w:lvl>
    <w:lvl w:ilvl="3" w:tplc="0C09000F" w:tentative="1">
      <w:start w:val="1"/>
      <w:numFmt w:val="decimal"/>
      <w:lvlText w:val="%4."/>
      <w:lvlJc w:val="left"/>
      <w:pPr>
        <w:ind w:left="4363" w:hanging="360"/>
      </w:pPr>
    </w:lvl>
    <w:lvl w:ilvl="4" w:tplc="0C090019" w:tentative="1">
      <w:start w:val="1"/>
      <w:numFmt w:val="lowerLetter"/>
      <w:lvlText w:val="%5."/>
      <w:lvlJc w:val="left"/>
      <w:pPr>
        <w:ind w:left="5083" w:hanging="360"/>
      </w:pPr>
    </w:lvl>
    <w:lvl w:ilvl="5" w:tplc="0C09001B" w:tentative="1">
      <w:start w:val="1"/>
      <w:numFmt w:val="lowerRoman"/>
      <w:lvlText w:val="%6."/>
      <w:lvlJc w:val="right"/>
      <w:pPr>
        <w:ind w:left="5803" w:hanging="180"/>
      </w:pPr>
    </w:lvl>
    <w:lvl w:ilvl="6" w:tplc="0C09000F" w:tentative="1">
      <w:start w:val="1"/>
      <w:numFmt w:val="decimal"/>
      <w:lvlText w:val="%7."/>
      <w:lvlJc w:val="left"/>
      <w:pPr>
        <w:ind w:left="6523" w:hanging="360"/>
      </w:pPr>
    </w:lvl>
    <w:lvl w:ilvl="7" w:tplc="0C090019" w:tentative="1">
      <w:start w:val="1"/>
      <w:numFmt w:val="lowerLetter"/>
      <w:lvlText w:val="%8."/>
      <w:lvlJc w:val="left"/>
      <w:pPr>
        <w:ind w:left="7243" w:hanging="360"/>
      </w:pPr>
    </w:lvl>
    <w:lvl w:ilvl="8" w:tplc="0C09001B" w:tentative="1">
      <w:start w:val="1"/>
      <w:numFmt w:val="lowerRoman"/>
      <w:lvlText w:val="%9."/>
      <w:lvlJc w:val="right"/>
      <w:pPr>
        <w:ind w:left="7963" w:hanging="180"/>
      </w:pPr>
    </w:lvl>
  </w:abstractNum>
  <w:abstractNum w:abstractNumId="10" w15:restartNumberingAfterBreak="0">
    <w:nsid w:val="40BB09E9"/>
    <w:multiLevelType w:val="hybridMultilevel"/>
    <w:tmpl w:val="496C1286"/>
    <w:lvl w:ilvl="0" w:tplc="76AAE6EA">
      <w:start w:val="1"/>
      <w:numFmt w:val="lowerLetter"/>
      <w:lvlText w:val="(%1)"/>
      <w:lvlJc w:val="left"/>
      <w:pPr>
        <w:ind w:left="2920" w:hanging="360"/>
      </w:pPr>
      <w:rPr>
        <w:rFonts w:hint="default"/>
      </w:rPr>
    </w:lvl>
    <w:lvl w:ilvl="1" w:tplc="0C09000F">
      <w:start w:val="1"/>
      <w:numFmt w:val="decimal"/>
      <w:lvlText w:val="%2."/>
      <w:lvlJc w:val="left"/>
      <w:pPr>
        <w:ind w:left="1494" w:hanging="360"/>
      </w:pPr>
    </w:lvl>
    <w:lvl w:ilvl="2" w:tplc="B95A3636">
      <w:start w:val="1"/>
      <w:numFmt w:val="lowerLetter"/>
      <w:lvlText w:val="(%3)"/>
      <w:lvlJc w:val="left"/>
      <w:pPr>
        <w:ind w:left="1777" w:hanging="360"/>
      </w:pPr>
      <w:rPr>
        <w:rFonts w:hint="default"/>
      </w:rPr>
    </w:lvl>
    <w:lvl w:ilvl="3" w:tplc="0C09000F" w:tentative="1">
      <w:start w:val="1"/>
      <w:numFmt w:val="decimal"/>
      <w:lvlText w:val="%4."/>
      <w:lvlJc w:val="left"/>
      <w:pPr>
        <w:ind w:left="3980" w:hanging="360"/>
      </w:pPr>
    </w:lvl>
    <w:lvl w:ilvl="4" w:tplc="0C090019" w:tentative="1">
      <w:start w:val="1"/>
      <w:numFmt w:val="lowerLetter"/>
      <w:lvlText w:val="%5."/>
      <w:lvlJc w:val="left"/>
      <w:pPr>
        <w:ind w:left="4700" w:hanging="360"/>
      </w:pPr>
    </w:lvl>
    <w:lvl w:ilvl="5" w:tplc="0C09001B" w:tentative="1">
      <w:start w:val="1"/>
      <w:numFmt w:val="lowerRoman"/>
      <w:lvlText w:val="%6."/>
      <w:lvlJc w:val="right"/>
      <w:pPr>
        <w:ind w:left="5420" w:hanging="180"/>
      </w:pPr>
    </w:lvl>
    <w:lvl w:ilvl="6" w:tplc="0C09000F" w:tentative="1">
      <w:start w:val="1"/>
      <w:numFmt w:val="decimal"/>
      <w:lvlText w:val="%7."/>
      <w:lvlJc w:val="left"/>
      <w:pPr>
        <w:ind w:left="6140" w:hanging="360"/>
      </w:pPr>
    </w:lvl>
    <w:lvl w:ilvl="7" w:tplc="0C090019" w:tentative="1">
      <w:start w:val="1"/>
      <w:numFmt w:val="lowerLetter"/>
      <w:lvlText w:val="%8."/>
      <w:lvlJc w:val="left"/>
      <w:pPr>
        <w:ind w:left="6860" w:hanging="360"/>
      </w:pPr>
    </w:lvl>
    <w:lvl w:ilvl="8" w:tplc="0C09001B" w:tentative="1">
      <w:start w:val="1"/>
      <w:numFmt w:val="lowerRoman"/>
      <w:lvlText w:val="%9."/>
      <w:lvlJc w:val="right"/>
      <w:pPr>
        <w:ind w:left="7580" w:hanging="180"/>
      </w:pPr>
    </w:lvl>
  </w:abstractNum>
  <w:abstractNum w:abstractNumId="11" w15:restartNumberingAfterBreak="0">
    <w:nsid w:val="4488556D"/>
    <w:multiLevelType w:val="hybridMultilevel"/>
    <w:tmpl w:val="F08A6ECC"/>
    <w:lvl w:ilvl="0" w:tplc="B95A3636">
      <w:start w:val="1"/>
      <w:numFmt w:val="lowerLetter"/>
      <w:lvlText w:val="(%1)"/>
      <w:lvlJc w:val="left"/>
      <w:pPr>
        <w:ind w:left="2138" w:hanging="360"/>
      </w:pPr>
      <w:rPr>
        <w:rFonts w:hint="default"/>
      </w:rPr>
    </w:lvl>
    <w:lvl w:ilvl="1" w:tplc="0C090019" w:tentative="1">
      <w:start w:val="1"/>
      <w:numFmt w:val="lowerLetter"/>
      <w:lvlText w:val="%2."/>
      <w:lvlJc w:val="left"/>
      <w:pPr>
        <w:ind w:left="2858" w:hanging="360"/>
      </w:pPr>
    </w:lvl>
    <w:lvl w:ilvl="2" w:tplc="0C09001B" w:tentative="1">
      <w:start w:val="1"/>
      <w:numFmt w:val="lowerRoman"/>
      <w:lvlText w:val="%3."/>
      <w:lvlJc w:val="right"/>
      <w:pPr>
        <w:ind w:left="3578" w:hanging="180"/>
      </w:pPr>
    </w:lvl>
    <w:lvl w:ilvl="3" w:tplc="0C09000F" w:tentative="1">
      <w:start w:val="1"/>
      <w:numFmt w:val="decimal"/>
      <w:lvlText w:val="%4."/>
      <w:lvlJc w:val="left"/>
      <w:pPr>
        <w:ind w:left="4298" w:hanging="360"/>
      </w:pPr>
    </w:lvl>
    <w:lvl w:ilvl="4" w:tplc="0C090019" w:tentative="1">
      <w:start w:val="1"/>
      <w:numFmt w:val="lowerLetter"/>
      <w:lvlText w:val="%5."/>
      <w:lvlJc w:val="left"/>
      <w:pPr>
        <w:ind w:left="5018" w:hanging="360"/>
      </w:pPr>
    </w:lvl>
    <w:lvl w:ilvl="5" w:tplc="0C09001B" w:tentative="1">
      <w:start w:val="1"/>
      <w:numFmt w:val="lowerRoman"/>
      <w:lvlText w:val="%6."/>
      <w:lvlJc w:val="right"/>
      <w:pPr>
        <w:ind w:left="5738" w:hanging="180"/>
      </w:pPr>
    </w:lvl>
    <w:lvl w:ilvl="6" w:tplc="0C09000F" w:tentative="1">
      <w:start w:val="1"/>
      <w:numFmt w:val="decimal"/>
      <w:lvlText w:val="%7."/>
      <w:lvlJc w:val="left"/>
      <w:pPr>
        <w:ind w:left="6458" w:hanging="360"/>
      </w:pPr>
    </w:lvl>
    <w:lvl w:ilvl="7" w:tplc="0C090019" w:tentative="1">
      <w:start w:val="1"/>
      <w:numFmt w:val="lowerLetter"/>
      <w:lvlText w:val="%8."/>
      <w:lvlJc w:val="left"/>
      <w:pPr>
        <w:ind w:left="7178" w:hanging="360"/>
      </w:pPr>
    </w:lvl>
    <w:lvl w:ilvl="8" w:tplc="0C09001B" w:tentative="1">
      <w:start w:val="1"/>
      <w:numFmt w:val="lowerRoman"/>
      <w:lvlText w:val="%9."/>
      <w:lvlJc w:val="right"/>
      <w:pPr>
        <w:ind w:left="7898" w:hanging="180"/>
      </w:pPr>
    </w:lvl>
  </w:abstractNum>
  <w:abstractNum w:abstractNumId="12" w15:restartNumberingAfterBreak="0">
    <w:nsid w:val="466C6F17"/>
    <w:multiLevelType w:val="hybridMultilevel"/>
    <w:tmpl w:val="12E2D228"/>
    <w:lvl w:ilvl="0" w:tplc="B95A3636">
      <w:start w:val="1"/>
      <w:numFmt w:val="lowerLetter"/>
      <w:lvlText w:val="(%1)"/>
      <w:lvlJc w:val="left"/>
      <w:pPr>
        <w:ind w:left="2203" w:hanging="360"/>
      </w:pPr>
      <w:rPr>
        <w:rFonts w:hint="default"/>
      </w:rPr>
    </w:lvl>
    <w:lvl w:ilvl="1" w:tplc="0C090019" w:tentative="1">
      <w:start w:val="1"/>
      <w:numFmt w:val="lowerLetter"/>
      <w:lvlText w:val="%2."/>
      <w:lvlJc w:val="left"/>
      <w:pPr>
        <w:ind w:left="2923" w:hanging="360"/>
      </w:pPr>
    </w:lvl>
    <w:lvl w:ilvl="2" w:tplc="0C09001B" w:tentative="1">
      <w:start w:val="1"/>
      <w:numFmt w:val="lowerRoman"/>
      <w:lvlText w:val="%3."/>
      <w:lvlJc w:val="right"/>
      <w:pPr>
        <w:ind w:left="3643" w:hanging="180"/>
      </w:pPr>
    </w:lvl>
    <w:lvl w:ilvl="3" w:tplc="0C09000F" w:tentative="1">
      <w:start w:val="1"/>
      <w:numFmt w:val="decimal"/>
      <w:lvlText w:val="%4."/>
      <w:lvlJc w:val="left"/>
      <w:pPr>
        <w:ind w:left="4363" w:hanging="360"/>
      </w:pPr>
    </w:lvl>
    <w:lvl w:ilvl="4" w:tplc="0C090019" w:tentative="1">
      <w:start w:val="1"/>
      <w:numFmt w:val="lowerLetter"/>
      <w:lvlText w:val="%5."/>
      <w:lvlJc w:val="left"/>
      <w:pPr>
        <w:ind w:left="5083" w:hanging="360"/>
      </w:pPr>
    </w:lvl>
    <w:lvl w:ilvl="5" w:tplc="0C09001B" w:tentative="1">
      <w:start w:val="1"/>
      <w:numFmt w:val="lowerRoman"/>
      <w:lvlText w:val="%6."/>
      <w:lvlJc w:val="right"/>
      <w:pPr>
        <w:ind w:left="5803" w:hanging="180"/>
      </w:pPr>
    </w:lvl>
    <w:lvl w:ilvl="6" w:tplc="0C09000F" w:tentative="1">
      <w:start w:val="1"/>
      <w:numFmt w:val="decimal"/>
      <w:lvlText w:val="%7."/>
      <w:lvlJc w:val="left"/>
      <w:pPr>
        <w:ind w:left="6523" w:hanging="360"/>
      </w:pPr>
    </w:lvl>
    <w:lvl w:ilvl="7" w:tplc="0C090019" w:tentative="1">
      <w:start w:val="1"/>
      <w:numFmt w:val="lowerLetter"/>
      <w:lvlText w:val="%8."/>
      <w:lvlJc w:val="left"/>
      <w:pPr>
        <w:ind w:left="7243" w:hanging="360"/>
      </w:pPr>
    </w:lvl>
    <w:lvl w:ilvl="8" w:tplc="0C09001B" w:tentative="1">
      <w:start w:val="1"/>
      <w:numFmt w:val="lowerRoman"/>
      <w:lvlText w:val="%9."/>
      <w:lvlJc w:val="right"/>
      <w:pPr>
        <w:ind w:left="7963" w:hanging="180"/>
      </w:pPr>
    </w:lvl>
  </w:abstractNum>
  <w:abstractNum w:abstractNumId="13" w15:restartNumberingAfterBreak="0">
    <w:nsid w:val="4C496487"/>
    <w:multiLevelType w:val="singleLevel"/>
    <w:tmpl w:val="7F94CCFE"/>
    <w:lvl w:ilvl="0">
      <w:start w:val="1"/>
      <w:numFmt w:val="bullet"/>
      <w:pStyle w:val="CoverTextBullet"/>
      <w:lvlText w:val=""/>
      <w:lvlJc w:val="left"/>
      <w:pPr>
        <w:tabs>
          <w:tab w:val="num" w:pos="360"/>
        </w:tabs>
        <w:ind w:left="360" w:hanging="360"/>
      </w:pPr>
      <w:rPr>
        <w:rFonts w:ascii="Symbol" w:hAnsi="Symbol" w:hint="default"/>
      </w:rPr>
    </w:lvl>
  </w:abstractNum>
  <w:abstractNum w:abstractNumId="14" w15:restartNumberingAfterBreak="0">
    <w:nsid w:val="4C5E016A"/>
    <w:multiLevelType w:val="hybridMultilevel"/>
    <w:tmpl w:val="E06AF64E"/>
    <w:lvl w:ilvl="0" w:tplc="9F4CA926">
      <w:start w:val="1"/>
      <w:numFmt w:val="decimal"/>
      <w:lvlText w:val="%1."/>
      <w:lvlJc w:val="left"/>
      <w:pPr>
        <w:ind w:left="1815" w:hanging="360"/>
      </w:pPr>
      <w:rPr>
        <w:rFonts w:hint="default"/>
      </w:rPr>
    </w:lvl>
    <w:lvl w:ilvl="1" w:tplc="0C090019">
      <w:start w:val="1"/>
      <w:numFmt w:val="lowerLetter"/>
      <w:lvlText w:val="%2."/>
      <w:lvlJc w:val="left"/>
      <w:pPr>
        <w:ind w:left="1440" w:hanging="360"/>
      </w:pPr>
    </w:lvl>
    <w:lvl w:ilvl="2" w:tplc="B95A3636">
      <w:start w:val="1"/>
      <w:numFmt w:val="lowerLetter"/>
      <w:lvlText w:val="(%3)"/>
      <w:lvlJc w:val="left"/>
      <w:pPr>
        <w:ind w:left="2203" w:hanging="36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E3A48E3"/>
    <w:multiLevelType w:val="hybridMultilevel"/>
    <w:tmpl w:val="CFAC865C"/>
    <w:lvl w:ilvl="0" w:tplc="B95A3636">
      <w:start w:val="1"/>
      <w:numFmt w:val="lowerLetter"/>
      <w:lvlText w:val="(%1)"/>
      <w:lvlJc w:val="left"/>
      <w:pPr>
        <w:ind w:left="2203" w:hanging="360"/>
      </w:pPr>
      <w:rPr>
        <w:rFonts w:hint="default"/>
      </w:rPr>
    </w:lvl>
    <w:lvl w:ilvl="1" w:tplc="0C090019" w:tentative="1">
      <w:start w:val="1"/>
      <w:numFmt w:val="lowerLetter"/>
      <w:lvlText w:val="%2."/>
      <w:lvlJc w:val="left"/>
      <w:pPr>
        <w:ind w:left="2923" w:hanging="360"/>
      </w:pPr>
    </w:lvl>
    <w:lvl w:ilvl="2" w:tplc="0C09001B" w:tentative="1">
      <w:start w:val="1"/>
      <w:numFmt w:val="lowerRoman"/>
      <w:lvlText w:val="%3."/>
      <w:lvlJc w:val="right"/>
      <w:pPr>
        <w:ind w:left="3643" w:hanging="180"/>
      </w:pPr>
    </w:lvl>
    <w:lvl w:ilvl="3" w:tplc="0C09000F" w:tentative="1">
      <w:start w:val="1"/>
      <w:numFmt w:val="decimal"/>
      <w:lvlText w:val="%4."/>
      <w:lvlJc w:val="left"/>
      <w:pPr>
        <w:ind w:left="4363" w:hanging="360"/>
      </w:pPr>
    </w:lvl>
    <w:lvl w:ilvl="4" w:tplc="0C090019" w:tentative="1">
      <w:start w:val="1"/>
      <w:numFmt w:val="lowerLetter"/>
      <w:lvlText w:val="%5."/>
      <w:lvlJc w:val="left"/>
      <w:pPr>
        <w:ind w:left="5083" w:hanging="360"/>
      </w:pPr>
    </w:lvl>
    <w:lvl w:ilvl="5" w:tplc="0C09001B" w:tentative="1">
      <w:start w:val="1"/>
      <w:numFmt w:val="lowerRoman"/>
      <w:lvlText w:val="%6."/>
      <w:lvlJc w:val="right"/>
      <w:pPr>
        <w:ind w:left="5803" w:hanging="180"/>
      </w:pPr>
    </w:lvl>
    <w:lvl w:ilvl="6" w:tplc="0C09000F" w:tentative="1">
      <w:start w:val="1"/>
      <w:numFmt w:val="decimal"/>
      <w:lvlText w:val="%7."/>
      <w:lvlJc w:val="left"/>
      <w:pPr>
        <w:ind w:left="6523" w:hanging="360"/>
      </w:pPr>
    </w:lvl>
    <w:lvl w:ilvl="7" w:tplc="0C090019" w:tentative="1">
      <w:start w:val="1"/>
      <w:numFmt w:val="lowerLetter"/>
      <w:lvlText w:val="%8."/>
      <w:lvlJc w:val="left"/>
      <w:pPr>
        <w:ind w:left="7243" w:hanging="360"/>
      </w:pPr>
    </w:lvl>
    <w:lvl w:ilvl="8" w:tplc="0C09001B" w:tentative="1">
      <w:start w:val="1"/>
      <w:numFmt w:val="lowerRoman"/>
      <w:lvlText w:val="%9."/>
      <w:lvlJc w:val="right"/>
      <w:pPr>
        <w:ind w:left="7963" w:hanging="180"/>
      </w:pPr>
    </w:lvl>
  </w:abstractNum>
  <w:abstractNum w:abstractNumId="16" w15:restartNumberingAfterBreak="0">
    <w:nsid w:val="52024D83"/>
    <w:multiLevelType w:val="hybridMultilevel"/>
    <w:tmpl w:val="9E209AE4"/>
    <w:lvl w:ilvl="0" w:tplc="FFFFFFFF">
      <w:start w:val="1"/>
      <w:numFmt w:val="lowerLetter"/>
      <w:lvlText w:val="(%1)"/>
      <w:lvlJc w:val="left"/>
      <w:pPr>
        <w:ind w:left="1815" w:hanging="360"/>
      </w:pPr>
      <w:rPr>
        <w:rFonts w:hint="default"/>
      </w:rPr>
    </w:lvl>
    <w:lvl w:ilvl="1" w:tplc="FFFFFFFF" w:tentative="1">
      <w:start w:val="1"/>
      <w:numFmt w:val="lowerLetter"/>
      <w:lvlText w:val="%2."/>
      <w:lvlJc w:val="left"/>
      <w:pPr>
        <w:ind w:left="2535" w:hanging="360"/>
      </w:pPr>
    </w:lvl>
    <w:lvl w:ilvl="2" w:tplc="FFFFFFFF" w:tentative="1">
      <w:start w:val="1"/>
      <w:numFmt w:val="lowerRoman"/>
      <w:lvlText w:val="%3."/>
      <w:lvlJc w:val="right"/>
      <w:pPr>
        <w:ind w:left="3255" w:hanging="180"/>
      </w:pPr>
    </w:lvl>
    <w:lvl w:ilvl="3" w:tplc="FFFFFFFF" w:tentative="1">
      <w:start w:val="1"/>
      <w:numFmt w:val="decimal"/>
      <w:lvlText w:val="%4."/>
      <w:lvlJc w:val="left"/>
      <w:pPr>
        <w:ind w:left="3975" w:hanging="360"/>
      </w:pPr>
    </w:lvl>
    <w:lvl w:ilvl="4" w:tplc="FFFFFFFF" w:tentative="1">
      <w:start w:val="1"/>
      <w:numFmt w:val="lowerLetter"/>
      <w:lvlText w:val="%5."/>
      <w:lvlJc w:val="left"/>
      <w:pPr>
        <w:ind w:left="4695" w:hanging="360"/>
      </w:pPr>
    </w:lvl>
    <w:lvl w:ilvl="5" w:tplc="FFFFFFFF" w:tentative="1">
      <w:start w:val="1"/>
      <w:numFmt w:val="lowerRoman"/>
      <w:lvlText w:val="%6."/>
      <w:lvlJc w:val="right"/>
      <w:pPr>
        <w:ind w:left="5415" w:hanging="180"/>
      </w:pPr>
    </w:lvl>
    <w:lvl w:ilvl="6" w:tplc="FFFFFFFF" w:tentative="1">
      <w:start w:val="1"/>
      <w:numFmt w:val="decimal"/>
      <w:lvlText w:val="%7."/>
      <w:lvlJc w:val="left"/>
      <w:pPr>
        <w:ind w:left="6135" w:hanging="360"/>
      </w:pPr>
    </w:lvl>
    <w:lvl w:ilvl="7" w:tplc="FFFFFFFF" w:tentative="1">
      <w:start w:val="1"/>
      <w:numFmt w:val="lowerLetter"/>
      <w:lvlText w:val="%8."/>
      <w:lvlJc w:val="left"/>
      <w:pPr>
        <w:ind w:left="6855" w:hanging="360"/>
      </w:pPr>
    </w:lvl>
    <w:lvl w:ilvl="8" w:tplc="FFFFFFFF" w:tentative="1">
      <w:start w:val="1"/>
      <w:numFmt w:val="lowerRoman"/>
      <w:lvlText w:val="%9."/>
      <w:lvlJc w:val="right"/>
      <w:pPr>
        <w:ind w:left="7575" w:hanging="180"/>
      </w:pPr>
    </w:lvl>
  </w:abstractNum>
  <w:abstractNum w:abstractNumId="17" w15:restartNumberingAfterBreak="0">
    <w:nsid w:val="547B42F6"/>
    <w:multiLevelType w:val="hybridMultilevel"/>
    <w:tmpl w:val="BF14ECC6"/>
    <w:lvl w:ilvl="0" w:tplc="0C09000F">
      <w:start w:val="1"/>
      <w:numFmt w:val="decimal"/>
      <w:lvlText w:val="%1."/>
      <w:lvlJc w:val="left"/>
      <w:pPr>
        <w:ind w:left="1815" w:hanging="360"/>
      </w:pPr>
      <w:rPr>
        <w:rFonts w:hint="default"/>
      </w:rPr>
    </w:lvl>
    <w:lvl w:ilvl="1" w:tplc="76AAE6EA">
      <w:start w:val="1"/>
      <w:numFmt w:val="lowerLetter"/>
      <w:lvlText w:val="(%2)"/>
      <w:lvlJc w:val="left"/>
      <w:pPr>
        <w:ind w:left="2203" w:hanging="360"/>
      </w:pPr>
      <w:rPr>
        <w:rFonts w:hint="default"/>
      </w:rPr>
    </w:lvl>
    <w:lvl w:ilvl="2" w:tplc="76AAE6EA">
      <w:start w:val="1"/>
      <w:numFmt w:val="lowerLetter"/>
      <w:lvlText w:val="(%3)"/>
      <w:lvlJc w:val="left"/>
      <w:pPr>
        <w:ind w:left="1820" w:hanging="360"/>
      </w:pPr>
      <w:rPr>
        <w:rFonts w:hint="default"/>
      </w:rPr>
    </w:lvl>
    <w:lvl w:ilvl="3" w:tplc="0C09000F">
      <w:start w:val="1"/>
      <w:numFmt w:val="decimal"/>
      <w:lvlText w:val="%4."/>
      <w:lvlJc w:val="left"/>
      <w:pPr>
        <w:ind w:left="1778" w:hanging="360"/>
      </w:pPr>
    </w:lvl>
    <w:lvl w:ilvl="4" w:tplc="0C090019" w:tentative="1">
      <w:start w:val="1"/>
      <w:numFmt w:val="lowerLetter"/>
      <w:lvlText w:val="%5."/>
      <w:lvlJc w:val="left"/>
      <w:pPr>
        <w:ind w:left="4695" w:hanging="360"/>
      </w:pPr>
    </w:lvl>
    <w:lvl w:ilvl="5" w:tplc="0C09001B" w:tentative="1">
      <w:start w:val="1"/>
      <w:numFmt w:val="lowerRoman"/>
      <w:lvlText w:val="%6."/>
      <w:lvlJc w:val="right"/>
      <w:pPr>
        <w:ind w:left="5415" w:hanging="180"/>
      </w:pPr>
    </w:lvl>
    <w:lvl w:ilvl="6" w:tplc="0C09000F" w:tentative="1">
      <w:start w:val="1"/>
      <w:numFmt w:val="decimal"/>
      <w:lvlText w:val="%7."/>
      <w:lvlJc w:val="left"/>
      <w:pPr>
        <w:ind w:left="6135" w:hanging="360"/>
      </w:pPr>
    </w:lvl>
    <w:lvl w:ilvl="7" w:tplc="0C090019" w:tentative="1">
      <w:start w:val="1"/>
      <w:numFmt w:val="lowerLetter"/>
      <w:lvlText w:val="%8."/>
      <w:lvlJc w:val="left"/>
      <w:pPr>
        <w:ind w:left="6855" w:hanging="360"/>
      </w:pPr>
    </w:lvl>
    <w:lvl w:ilvl="8" w:tplc="0C09001B" w:tentative="1">
      <w:start w:val="1"/>
      <w:numFmt w:val="lowerRoman"/>
      <w:lvlText w:val="%9."/>
      <w:lvlJc w:val="right"/>
      <w:pPr>
        <w:ind w:left="7575" w:hanging="180"/>
      </w:pPr>
    </w:lvl>
  </w:abstractNum>
  <w:abstractNum w:abstractNumId="18" w15:restartNumberingAfterBreak="0">
    <w:nsid w:val="56B9443C"/>
    <w:multiLevelType w:val="hybridMultilevel"/>
    <w:tmpl w:val="3A38EBAE"/>
    <w:lvl w:ilvl="0" w:tplc="FFFFFFFF">
      <w:start w:val="1"/>
      <w:numFmt w:val="decimal"/>
      <w:lvlText w:val="%1."/>
      <w:lvlJc w:val="left"/>
      <w:pPr>
        <w:ind w:left="1778" w:hanging="360"/>
      </w:pPr>
    </w:lvl>
    <w:lvl w:ilvl="1" w:tplc="FFFFFFFF">
      <w:start w:val="1"/>
      <w:numFmt w:val="lowerLetter"/>
      <w:lvlText w:val="(%2)"/>
      <w:lvlJc w:val="left"/>
      <w:pPr>
        <w:ind w:left="2203" w:hanging="360"/>
      </w:pPr>
      <w:rPr>
        <w:rFonts w:hint="default"/>
      </w:rPr>
    </w:lvl>
    <w:lvl w:ilvl="2" w:tplc="FFFFFFFF">
      <w:start w:val="16"/>
      <w:numFmt w:val="decimal"/>
      <w:lvlText w:val="%3"/>
      <w:lvlJc w:val="left"/>
      <w:pPr>
        <w:ind w:left="3398" w:hanging="360"/>
      </w:pPr>
      <w:rPr>
        <w:rFonts w:hint="default"/>
      </w:rPr>
    </w:lvl>
    <w:lvl w:ilvl="3" w:tplc="FFFFFFFF" w:tentative="1">
      <w:start w:val="1"/>
      <w:numFmt w:val="decimal"/>
      <w:lvlText w:val="%4."/>
      <w:lvlJc w:val="left"/>
      <w:pPr>
        <w:ind w:left="3938" w:hanging="360"/>
      </w:pPr>
    </w:lvl>
    <w:lvl w:ilvl="4" w:tplc="FFFFFFFF" w:tentative="1">
      <w:start w:val="1"/>
      <w:numFmt w:val="lowerLetter"/>
      <w:lvlText w:val="%5."/>
      <w:lvlJc w:val="left"/>
      <w:pPr>
        <w:ind w:left="4658" w:hanging="360"/>
      </w:pPr>
    </w:lvl>
    <w:lvl w:ilvl="5" w:tplc="FFFFFFFF" w:tentative="1">
      <w:start w:val="1"/>
      <w:numFmt w:val="lowerRoman"/>
      <w:lvlText w:val="%6."/>
      <w:lvlJc w:val="right"/>
      <w:pPr>
        <w:ind w:left="5378" w:hanging="180"/>
      </w:pPr>
    </w:lvl>
    <w:lvl w:ilvl="6" w:tplc="FFFFFFFF" w:tentative="1">
      <w:start w:val="1"/>
      <w:numFmt w:val="decimal"/>
      <w:lvlText w:val="%7."/>
      <w:lvlJc w:val="left"/>
      <w:pPr>
        <w:ind w:left="6098" w:hanging="360"/>
      </w:pPr>
    </w:lvl>
    <w:lvl w:ilvl="7" w:tplc="FFFFFFFF" w:tentative="1">
      <w:start w:val="1"/>
      <w:numFmt w:val="lowerLetter"/>
      <w:lvlText w:val="%8."/>
      <w:lvlJc w:val="left"/>
      <w:pPr>
        <w:ind w:left="6818" w:hanging="360"/>
      </w:pPr>
    </w:lvl>
    <w:lvl w:ilvl="8" w:tplc="FFFFFFFF" w:tentative="1">
      <w:start w:val="1"/>
      <w:numFmt w:val="lowerRoman"/>
      <w:lvlText w:val="%9."/>
      <w:lvlJc w:val="right"/>
      <w:pPr>
        <w:ind w:left="7538" w:hanging="180"/>
      </w:pPr>
    </w:lvl>
  </w:abstractNum>
  <w:abstractNum w:abstractNumId="19" w15:restartNumberingAfterBreak="0">
    <w:nsid w:val="5742537F"/>
    <w:multiLevelType w:val="hybridMultilevel"/>
    <w:tmpl w:val="D7820F3E"/>
    <w:lvl w:ilvl="0" w:tplc="B95A3636">
      <w:start w:val="1"/>
      <w:numFmt w:val="lowerLetter"/>
      <w:lvlText w:val="(%1)"/>
      <w:lvlJc w:val="left"/>
      <w:pPr>
        <w:ind w:left="1777" w:hanging="360"/>
      </w:pPr>
      <w:rPr>
        <w:rFonts w:hint="default"/>
      </w:rPr>
    </w:lvl>
    <w:lvl w:ilvl="1" w:tplc="0C090019" w:tentative="1">
      <w:start w:val="1"/>
      <w:numFmt w:val="lowerLetter"/>
      <w:lvlText w:val="%2."/>
      <w:lvlJc w:val="left"/>
      <w:pPr>
        <w:ind w:left="2497" w:hanging="360"/>
      </w:pPr>
    </w:lvl>
    <w:lvl w:ilvl="2" w:tplc="0C09001B" w:tentative="1">
      <w:start w:val="1"/>
      <w:numFmt w:val="lowerRoman"/>
      <w:lvlText w:val="%3."/>
      <w:lvlJc w:val="right"/>
      <w:pPr>
        <w:ind w:left="3217" w:hanging="180"/>
      </w:pPr>
    </w:lvl>
    <w:lvl w:ilvl="3" w:tplc="0C09000F" w:tentative="1">
      <w:start w:val="1"/>
      <w:numFmt w:val="decimal"/>
      <w:lvlText w:val="%4."/>
      <w:lvlJc w:val="left"/>
      <w:pPr>
        <w:ind w:left="3937" w:hanging="360"/>
      </w:pPr>
    </w:lvl>
    <w:lvl w:ilvl="4" w:tplc="0C090019" w:tentative="1">
      <w:start w:val="1"/>
      <w:numFmt w:val="lowerLetter"/>
      <w:lvlText w:val="%5."/>
      <w:lvlJc w:val="left"/>
      <w:pPr>
        <w:ind w:left="4657" w:hanging="360"/>
      </w:pPr>
    </w:lvl>
    <w:lvl w:ilvl="5" w:tplc="0C09001B" w:tentative="1">
      <w:start w:val="1"/>
      <w:numFmt w:val="lowerRoman"/>
      <w:lvlText w:val="%6."/>
      <w:lvlJc w:val="right"/>
      <w:pPr>
        <w:ind w:left="5377" w:hanging="180"/>
      </w:pPr>
    </w:lvl>
    <w:lvl w:ilvl="6" w:tplc="0C09000F" w:tentative="1">
      <w:start w:val="1"/>
      <w:numFmt w:val="decimal"/>
      <w:lvlText w:val="%7."/>
      <w:lvlJc w:val="left"/>
      <w:pPr>
        <w:ind w:left="6097" w:hanging="360"/>
      </w:pPr>
    </w:lvl>
    <w:lvl w:ilvl="7" w:tplc="0C090019" w:tentative="1">
      <w:start w:val="1"/>
      <w:numFmt w:val="lowerLetter"/>
      <w:lvlText w:val="%8."/>
      <w:lvlJc w:val="left"/>
      <w:pPr>
        <w:ind w:left="6817" w:hanging="360"/>
      </w:pPr>
    </w:lvl>
    <w:lvl w:ilvl="8" w:tplc="0C09001B" w:tentative="1">
      <w:start w:val="1"/>
      <w:numFmt w:val="lowerRoman"/>
      <w:lvlText w:val="%9."/>
      <w:lvlJc w:val="right"/>
      <w:pPr>
        <w:ind w:left="7537" w:hanging="180"/>
      </w:pPr>
    </w:lvl>
  </w:abstractNum>
  <w:abstractNum w:abstractNumId="20" w15:restartNumberingAfterBreak="0">
    <w:nsid w:val="58534248"/>
    <w:multiLevelType w:val="hybridMultilevel"/>
    <w:tmpl w:val="045C7F0E"/>
    <w:lvl w:ilvl="0" w:tplc="0C09000F">
      <w:start w:val="1"/>
      <w:numFmt w:val="decimal"/>
      <w:lvlText w:val="%1."/>
      <w:lvlJc w:val="left"/>
      <w:pPr>
        <w:ind w:left="1494" w:hanging="360"/>
      </w:pPr>
    </w:lvl>
    <w:lvl w:ilvl="1" w:tplc="0C090019" w:tentative="1">
      <w:start w:val="1"/>
      <w:numFmt w:val="lowerLetter"/>
      <w:lvlText w:val="%2."/>
      <w:lvlJc w:val="left"/>
      <w:pPr>
        <w:ind w:left="2214" w:hanging="360"/>
      </w:pPr>
    </w:lvl>
    <w:lvl w:ilvl="2" w:tplc="0C09001B" w:tentative="1">
      <w:start w:val="1"/>
      <w:numFmt w:val="lowerRoman"/>
      <w:lvlText w:val="%3."/>
      <w:lvlJc w:val="right"/>
      <w:pPr>
        <w:ind w:left="2934" w:hanging="180"/>
      </w:pPr>
    </w:lvl>
    <w:lvl w:ilvl="3" w:tplc="0C09000F" w:tentative="1">
      <w:start w:val="1"/>
      <w:numFmt w:val="decimal"/>
      <w:lvlText w:val="%4."/>
      <w:lvlJc w:val="left"/>
      <w:pPr>
        <w:ind w:left="3654" w:hanging="360"/>
      </w:pPr>
    </w:lvl>
    <w:lvl w:ilvl="4" w:tplc="0C090019" w:tentative="1">
      <w:start w:val="1"/>
      <w:numFmt w:val="lowerLetter"/>
      <w:lvlText w:val="%5."/>
      <w:lvlJc w:val="left"/>
      <w:pPr>
        <w:ind w:left="4374" w:hanging="360"/>
      </w:pPr>
    </w:lvl>
    <w:lvl w:ilvl="5" w:tplc="0C09001B" w:tentative="1">
      <w:start w:val="1"/>
      <w:numFmt w:val="lowerRoman"/>
      <w:lvlText w:val="%6."/>
      <w:lvlJc w:val="right"/>
      <w:pPr>
        <w:ind w:left="5094" w:hanging="180"/>
      </w:pPr>
    </w:lvl>
    <w:lvl w:ilvl="6" w:tplc="0C09000F" w:tentative="1">
      <w:start w:val="1"/>
      <w:numFmt w:val="decimal"/>
      <w:lvlText w:val="%7."/>
      <w:lvlJc w:val="left"/>
      <w:pPr>
        <w:ind w:left="5814" w:hanging="360"/>
      </w:pPr>
    </w:lvl>
    <w:lvl w:ilvl="7" w:tplc="0C090019" w:tentative="1">
      <w:start w:val="1"/>
      <w:numFmt w:val="lowerLetter"/>
      <w:lvlText w:val="%8."/>
      <w:lvlJc w:val="left"/>
      <w:pPr>
        <w:ind w:left="6534" w:hanging="360"/>
      </w:pPr>
    </w:lvl>
    <w:lvl w:ilvl="8" w:tplc="0C09001B" w:tentative="1">
      <w:start w:val="1"/>
      <w:numFmt w:val="lowerRoman"/>
      <w:lvlText w:val="%9."/>
      <w:lvlJc w:val="right"/>
      <w:pPr>
        <w:ind w:left="7254" w:hanging="180"/>
      </w:pPr>
    </w:lvl>
  </w:abstractNum>
  <w:abstractNum w:abstractNumId="21" w15:restartNumberingAfterBreak="0">
    <w:nsid w:val="5DDC0708"/>
    <w:multiLevelType w:val="hybridMultilevel"/>
    <w:tmpl w:val="239099BC"/>
    <w:lvl w:ilvl="0" w:tplc="48147C02">
      <w:start w:val="1"/>
      <w:numFmt w:val="bullet"/>
      <w:pStyle w:val="Table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04D2639"/>
    <w:multiLevelType w:val="hybridMultilevel"/>
    <w:tmpl w:val="3732DC3A"/>
    <w:lvl w:ilvl="0" w:tplc="B95A3636">
      <w:start w:val="1"/>
      <w:numFmt w:val="lowerLetter"/>
      <w:lvlText w:val="(%1)"/>
      <w:lvlJc w:val="left"/>
      <w:pPr>
        <w:ind w:left="2175" w:hanging="360"/>
      </w:pPr>
      <w:rPr>
        <w:rFonts w:hint="default"/>
      </w:rPr>
    </w:lvl>
    <w:lvl w:ilvl="1" w:tplc="0C090019" w:tentative="1">
      <w:start w:val="1"/>
      <w:numFmt w:val="lowerLetter"/>
      <w:lvlText w:val="%2."/>
      <w:lvlJc w:val="left"/>
      <w:pPr>
        <w:ind w:left="2895" w:hanging="360"/>
      </w:pPr>
    </w:lvl>
    <w:lvl w:ilvl="2" w:tplc="0C09001B" w:tentative="1">
      <w:start w:val="1"/>
      <w:numFmt w:val="lowerRoman"/>
      <w:lvlText w:val="%3."/>
      <w:lvlJc w:val="right"/>
      <w:pPr>
        <w:ind w:left="3615" w:hanging="180"/>
      </w:pPr>
    </w:lvl>
    <w:lvl w:ilvl="3" w:tplc="0C09000F" w:tentative="1">
      <w:start w:val="1"/>
      <w:numFmt w:val="decimal"/>
      <w:lvlText w:val="%4."/>
      <w:lvlJc w:val="left"/>
      <w:pPr>
        <w:ind w:left="4335" w:hanging="360"/>
      </w:pPr>
    </w:lvl>
    <w:lvl w:ilvl="4" w:tplc="0C090019" w:tentative="1">
      <w:start w:val="1"/>
      <w:numFmt w:val="lowerLetter"/>
      <w:lvlText w:val="%5."/>
      <w:lvlJc w:val="left"/>
      <w:pPr>
        <w:ind w:left="5055" w:hanging="360"/>
      </w:pPr>
    </w:lvl>
    <w:lvl w:ilvl="5" w:tplc="0C09001B" w:tentative="1">
      <w:start w:val="1"/>
      <w:numFmt w:val="lowerRoman"/>
      <w:lvlText w:val="%6."/>
      <w:lvlJc w:val="right"/>
      <w:pPr>
        <w:ind w:left="5775" w:hanging="180"/>
      </w:pPr>
    </w:lvl>
    <w:lvl w:ilvl="6" w:tplc="0C09000F" w:tentative="1">
      <w:start w:val="1"/>
      <w:numFmt w:val="decimal"/>
      <w:lvlText w:val="%7."/>
      <w:lvlJc w:val="left"/>
      <w:pPr>
        <w:ind w:left="6495" w:hanging="360"/>
      </w:pPr>
    </w:lvl>
    <w:lvl w:ilvl="7" w:tplc="0C090019" w:tentative="1">
      <w:start w:val="1"/>
      <w:numFmt w:val="lowerLetter"/>
      <w:lvlText w:val="%8."/>
      <w:lvlJc w:val="left"/>
      <w:pPr>
        <w:ind w:left="7215" w:hanging="360"/>
      </w:pPr>
    </w:lvl>
    <w:lvl w:ilvl="8" w:tplc="0C09001B" w:tentative="1">
      <w:start w:val="1"/>
      <w:numFmt w:val="lowerRoman"/>
      <w:lvlText w:val="%9."/>
      <w:lvlJc w:val="right"/>
      <w:pPr>
        <w:ind w:left="7935" w:hanging="180"/>
      </w:pPr>
    </w:lvl>
  </w:abstractNum>
  <w:abstractNum w:abstractNumId="23" w15:restartNumberingAfterBreak="0">
    <w:nsid w:val="61204F4E"/>
    <w:multiLevelType w:val="hybridMultilevel"/>
    <w:tmpl w:val="E20807DC"/>
    <w:lvl w:ilvl="0" w:tplc="FFFFFFFF">
      <w:start w:val="1"/>
      <w:numFmt w:val="decimal"/>
      <w:lvlText w:val="%1."/>
      <w:lvlJc w:val="left"/>
      <w:pPr>
        <w:ind w:left="1778" w:hanging="360"/>
      </w:pPr>
    </w:lvl>
    <w:lvl w:ilvl="1" w:tplc="FFFFFFFF">
      <w:start w:val="1"/>
      <w:numFmt w:val="lowerLetter"/>
      <w:lvlText w:val="(%2)"/>
      <w:lvlJc w:val="left"/>
      <w:pPr>
        <w:ind w:left="2203" w:hanging="360"/>
      </w:pPr>
      <w:rPr>
        <w:rFonts w:hint="default"/>
      </w:rPr>
    </w:lvl>
    <w:lvl w:ilvl="2" w:tplc="FFFFFFFF">
      <w:start w:val="16"/>
      <w:numFmt w:val="decimal"/>
      <w:lvlText w:val="%3"/>
      <w:lvlJc w:val="left"/>
      <w:pPr>
        <w:ind w:left="3398" w:hanging="360"/>
      </w:pPr>
      <w:rPr>
        <w:rFonts w:hint="default"/>
      </w:rPr>
    </w:lvl>
    <w:lvl w:ilvl="3" w:tplc="FFFFFFFF" w:tentative="1">
      <w:start w:val="1"/>
      <w:numFmt w:val="decimal"/>
      <w:lvlText w:val="%4."/>
      <w:lvlJc w:val="left"/>
      <w:pPr>
        <w:ind w:left="3938" w:hanging="360"/>
      </w:pPr>
    </w:lvl>
    <w:lvl w:ilvl="4" w:tplc="FFFFFFFF" w:tentative="1">
      <w:start w:val="1"/>
      <w:numFmt w:val="lowerLetter"/>
      <w:lvlText w:val="%5."/>
      <w:lvlJc w:val="left"/>
      <w:pPr>
        <w:ind w:left="4658" w:hanging="360"/>
      </w:pPr>
    </w:lvl>
    <w:lvl w:ilvl="5" w:tplc="FFFFFFFF" w:tentative="1">
      <w:start w:val="1"/>
      <w:numFmt w:val="lowerRoman"/>
      <w:lvlText w:val="%6."/>
      <w:lvlJc w:val="right"/>
      <w:pPr>
        <w:ind w:left="5378" w:hanging="180"/>
      </w:pPr>
    </w:lvl>
    <w:lvl w:ilvl="6" w:tplc="FFFFFFFF" w:tentative="1">
      <w:start w:val="1"/>
      <w:numFmt w:val="decimal"/>
      <w:lvlText w:val="%7."/>
      <w:lvlJc w:val="left"/>
      <w:pPr>
        <w:ind w:left="6098" w:hanging="360"/>
      </w:pPr>
    </w:lvl>
    <w:lvl w:ilvl="7" w:tplc="FFFFFFFF" w:tentative="1">
      <w:start w:val="1"/>
      <w:numFmt w:val="lowerLetter"/>
      <w:lvlText w:val="%8."/>
      <w:lvlJc w:val="left"/>
      <w:pPr>
        <w:ind w:left="6818" w:hanging="360"/>
      </w:pPr>
    </w:lvl>
    <w:lvl w:ilvl="8" w:tplc="FFFFFFFF" w:tentative="1">
      <w:start w:val="1"/>
      <w:numFmt w:val="lowerRoman"/>
      <w:lvlText w:val="%9."/>
      <w:lvlJc w:val="right"/>
      <w:pPr>
        <w:ind w:left="7538" w:hanging="180"/>
      </w:pPr>
    </w:lvl>
  </w:abstractNum>
  <w:abstractNum w:abstractNumId="24" w15:restartNumberingAfterBreak="0">
    <w:nsid w:val="6A0179E9"/>
    <w:multiLevelType w:val="singleLevel"/>
    <w:tmpl w:val="8AB6D68C"/>
    <w:lvl w:ilvl="0">
      <w:start w:val="1"/>
      <w:numFmt w:val="bullet"/>
      <w:pStyle w:val="Actbullet"/>
      <w:lvlText w:val=""/>
      <w:lvlJc w:val="left"/>
      <w:pPr>
        <w:tabs>
          <w:tab w:val="num" w:pos="960"/>
        </w:tabs>
        <w:ind w:left="900" w:hanging="300"/>
      </w:pPr>
      <w:rPr>
        <w:rFonts w:ascii="Symbol" w:hAnsi="Symbol" w:hint="default"/>
        <w:sz w:val="18"/>
      </w:rPr>
    </w:lvl>
  </w:abstractNum>
  <w:abstractNum w:abstractNumId="25" w15:restartNumberingAfterBreak="0">
    <w:nsid w:val="6E8E01CA"/>
    <w:multiLevelType w:val="hybridMultilevel"/>
    <w:tmpl w:val="958A565C"/>
    <w:lvl w:ilvl="0" w:tplc="FFFFFFFF">
      <w:start w:val="2"/>
      <w:numFmt w:val="decimal"/>
      <w:lvlText w:val="%1."/>
      <w:lvlJc w:val="left"/>
      <w:pPr>
        <w:ind w:left="1778" w:hanging="360"/>
      </w:pPr>
      <w:rPr>
        <w:rFonts w:hint="default"/>
      </w:rPr>
    </w:lvl>
    <w:lvl w:ilvl="1" w:tplc="FFFFFFFF">
      <w:start w:val="1"/>
      <w:numFmt w:val="lowerLetter"/>
      <w:lvlText w:val="%2."/>
      <w:lvlJc w:val="left"/>
      <w:pPr>
        <w:ind w:left="1403" w:hanging="360"/>
      </w:pPr>
    </w:lvl>
    <w:lvl w:ilvl="2" w:tplc="B95A3636">
      <w:start w:val="1"/>
      <w:numFmt w:val="lowerLetter"/>
      <w:lvlText w:val="(%3)"/>
      <w:lvlJc w:val="left"/>
      <w:pPr>
        <w:ind w:left="2203" w:hanging="360"/>
      </w:pPr>
      <w:rPr>
        <w:rFonts w:hint="default"/>
      </w:rPr>
    </w:lvl>
    <w:lvl w:ilvl="3" w:tplc="FFFFFFFF" w:tentative="1">
      <w:start w:val="1"/>
      <w:numFmt w:val="decimal"/>
      <w:lvlText w:val="%4."/>
      <w:lvlJc w:val="left"/>
      <w:pPr>
        <w:ind w:left="2843" w:hanging="360"/>
      </w:pPr>
    </w:lvl>
    <w:lvl w:ilvl="4" w:tplc="FFFFFFFF" w:tentative="1">
      <w:start w:val="1"/>
      <w:numFmt w:val="lowerLetter"/>
      <w:lvlText w:val="%5."/>
      <w:lvlJc w:val="left"/>
      <w:pPr>
        <w:ind w:left="3563" w:hanging="360"/>
      </w:pPr>
    </w:lvl>
    <w:lvl w:ilvl="5" w:tplc="FFFFFFFF" w:tentative="1">
      <w:start w:val="1"/>
      <w:numFmt w:val="lowerRoman"/>
      <w:lvlText w:val="%6."/>
      <w:lvlJc w:val="right"/>
      <w:pPr>
        <w:ind w:left="4283" w:hanging="180"/>
      </w:pPr>
    </w:lvl>
    <w:lvl w:ilvl="6" w:tplc="FFFFFFFF" w:tentative="1">
      <w:start w:val="1"/>
      <w:numFmt w:val="decimal"/>
      <w:lvlText w:val="%7."/>
      <w:lvlJc w:val="left"/>
      <w:pPr>
        <w:ind w:left="5003" w:hanging="360"/>
      </w:pPr>
    </w:lvl>
    <w:lvl w:ilvl="7" w:tplc="FFFFFFFF" w:tentative="1">
      <w:start w:val="1"/>
      <w:numFmt w:val="lowerLetter"/>
      <w:lvlText w:val="%8."/>
      <w:lvlJc w:val="left"/>
      <w:pPr>
        <w:ind w:left="5723" w:hanging="360"/>
      </w:pPr>
    </w:lvl>
    <w:lvl w:ilvl="8" w:tplc="FFFFFFFF" w:tentative="1">
      <w:start w:val="1"/>
      <w:numFmt w:val="lowerRoman"/>
      <w:lvlText w:val="%9."/>
      <w:lvlJc w:val="right"/>
      <w:pPr>
        <w:ind w:left="6443" w:hanging="180"/>
      </w:pPr>
    </w:lvl>
  </w:abstractNum>
  <w:abstractNum w:abstractNumId="26" w15:restartNumberingAfterBreak="0">
    <w:nsid w:val="6EFB5340"/>
    <w:multiLevelType w:val="hybridMultilevel"/>
    <w:tmpl w:val="9E209AE4"/>
    <w:lvl w:ilvl="0" w:tplc="FFFFFFFF">
      <w:start w:val="1"/>
      <w:numFmt w:val="lowerLetter"/>
      <w:lvlText w:val="(%1)"/>
      <w:lvlJc w:val="left"/>
      <w:pPr>
        <w:ind w:left="1815" w:hanging="360"/>
      </w:pPr>
      <w:rPr>
        <w:rFonts w:hint="default"/>
      </w:rPr>
    </w:lvl>
    <w:lvl w:ilvl="1" w:tplc="FFFFFFFF" w:tentative="1">
      <w:start w:val="1"/>
      <w:numFmt w:val="lowerLetter"/>
      <w:lvlText w:val="%2."/>
      <w:lvlJc w:val="left"/>
      <w:pPr>
        <w:ind w:left="2535" w:hanging="360"/>
      </w:pPr>
    </w:lvl>
    <w:lvl w:ilvl="2" w:tplc="FFFFFFFF" w:tentative="1">
      <w:start w:val="1"/>
      <w:numFmt w:val="lowerRoman"/>
      <w:lvlText w:val="%3."/>
      <w:lvlJc w:val="right"/>
      <w:pPr>
        <w:ind w:left="3255" w:hanging="180"/>
      </w:pPr>
    </w:lvl>
    <w:lvl w:ilvl="3" w:tplc="FFFFFFFF" w:tentative="1">
      <w:start w:val="1"/>
      <w:numFmt w:val="decimal"/>
      <w:lvlText w:val="%4."/>
      <w:lvlJc w:val="left"/>
      <w:pPr>
        <w:ind w:left="3975" w:hanging="360"/>
      </w:pPr>
    </w:lvl>
    <w:lvl w:ilvl="4" w:tplc="FFFFFFFF" w:tentative="1">
      <w:start w:val="1"/>
      <w:numFmt w:val="lowerLetter"/>
      <w:lvlText w:val="%5."/>
      <w:lvlJc w:val="left"/>
      <w:pPr>
        <w:ind w:left="4695" w:hanging="360"/>
      </w:pPr>
    </w:lvl>
    <w:lvl w:ilvl="5" w:tplc="FFFFFFFF" w:tentative="1">
      <w:start w:val="1"/>
      <w:numFmt w:val="lowerRoman"/>
      <w:lvlText w:val="%6."/>
      <w:lvlJc w:val="right"/>
      <w:pPr>
        <w:ind w:left="5415" w:hanging="180"/>
      </w:pPr>
    </w:lvl>
    <w:lvl w:ilvl="6" w:tplc="FFFFFFFF" w:tentative="1">
      <w:start w:val="1"/>
      <w:numFmt w:val="decimal"/>
      <w:lvlText w:val="%7."/>
      <w:lvlJc w:val="left"/>
      <w:pPr>
        <w:ind w:left="6135" w:hanging="360"/>
      </w:pPr>
    </w:lvl>
    <w:lvl w:ilvl="7" w:tplc="FFFFFFFF" w:tentative="1">
      <w:start w:val="1"/>
      <w:numFmt w:val="lowerLetter"/>
      <w:lvlText w:val="%8."/>
      <w:lvlJc w:val="left"/>
      <w:pPr>
        <w:ind w:left="6855" w:hanging="360"/>
      </w:pPr>
    </w:lvl>
    <w:lvl w:ilvl="8" w:tplc="FFFFFFFF" w:tentative="1">
      <w:start w:val="1"/>
      <w:numFmt w:val="lowerRoman"/>
      <w:lvlText w:val="%9."/>
      <w:lvlJc w:val="right"/>
      <w:pPr>
        <w:ind w:left="7575" w:hanging="180"/>
      </w:pPr>
    </w:lvl>
  </w:abstractNum>
  <w:abstractNum w:abstractNumId="27" w15:restartNumberingAfterBreak="0">
    <w:nsid w:val="6F2353A3"/>
    <w:multiLevelType w:val="hybridMultilevel"/>
    <w:tmpl w:val="D6704754"/>
    <w:lvl w:ilvl="0" w:tplc="CCEAC03C">
      <w:start w:val="1"/>
      <w:numFmt w:val="bullet"/>
      <w:pStyle w:val="aExamBulletsubpar"/>
      <w:lvlText w:val=""/>
      <w:lvlJc w:val="left"/>
      <w:pPr>
        <w:ind w:left="2886" w:hanging="360"/>
      </w:pPr>
      <w:rPr>
        <w:rFonts w:ascii="Symbol" w:hAnsi="Symbol" w:hint="default"/>
      </w:rPr>
    </w:lvl>
    <w:lvl w:ilvl="1" w:tplc="0C090003" w:tentative="1">
      <w:start w:val="1"/>
      <w:numFmt w:val="bullet"/>
      <w:lvlText w:val="o"/>
      <w:lvlJc w:val="left"/>
      <w:pPr>
        <w:ind w:left="3606" w:hanging="360"/>
      </w:pPr>
      <w:rPr>
        <w:rFonts w:ascii="Courier New" w:hAnsi="Courier New" w:cs="Courier New" w:hint="default"/>
      </w:rPr>
    </w:lvl>
    <w:lvl w:ilvl="2" w:tplc="0C090005" w:tentative="1">
      <w:start w:val="1"/>
      <w:numFmt w:val="bullet"/>
      <w:lvlText w:val=""/>
      <w:lvlJc w:val="left"/>
      <w:pPr>
        <w:ind w:left="4326" w:hanging="360"/>
      </w:pPr>
      <w:rPr>
        <w:rFonts w:ascii="Wingdings" w:hAnsi="Wingdings" w:hint="default"/>
      </w:rPr>
    </w:lvl>
    <w:lvl w:ilvl="3" w:tplc="0C090001" w:tentative="1">
      <w:start w:val="1"/>
      <w:numFmt w:val="bullet"/>
      <w:lvlText w:val=""/>
      <w:lvlJc w:val="left"/>
      <w:pPr>
        <w:ind w:left="5046" w:hanging="360"/>
      </w:pPr>
      <w:rPr>
        <w:rFonts w:ascii="Symbol" w:hAnsi="Symbol" w:hint="default"/>
      </w:rPr>
    </w:lvl>
    <w:lvl w:ilvl="4" w:tplc="0C090003" w:tentative="1">
      <w:start w:val="1"/>
      <w:numFmt w:val="bullet"/>
      <w:lvlText w:val="o"/>
      <w:lvlJc w:val="left"/>
      <w:pPr>
        <w:ind w:left="5766" w:hanging="360"/>
      </w:pPr>
      <w:rPr>
        <w:rFonts w:ascii="Courier New" w:hAnsi="Courier New" w:cs="Courier New" w:hint="default"/>
      </w:rPr>
    </w:lvl>
    <w:lvl w:ilvl="5" w:tplc="0C090005" w:tentative="1">
      <w:start w:val="1"/>
      <w:numFmt w:val="bullet"/>
      <w:lvlText w:val=""/>
      <w:lvlJc w:val="left"/>
      <w:pPr>
        <w:ind w:left="6486" w:hanging="360"/>
      </w:pPr>
      <w:rPr>
        <w:rFonts w:ascii="Wingdings" w:hAnsi="Wingdings" w:hint="default"/>
      </w:rPr>
    </w:lvl>
    <w:lvl w:ilvl="6" w:tplc="0C090001" w:tentative="1">
      <w:start w:val="1"/>
      <w:numFmt w:val="bullet"/>
      <w:lvlText w:val=""/>
      <w:lvlJc w:val="left"/>
      <w:pPr>
        <w:ind w:left="7206" w:hanging="360"/>
      </w:pPr>
      <w:rPr>
        <w:rFonts w:ascii="Symbol" w:hAnsi="Symbol" w:hint="default"/>
      </w:rPr>
    </w:lvl>
    <w:lvl w:ilvl="7" w:tplc="0C090003" w:tentative="1">
      <w:start w:val="1"/>
      <w:numFmt w:val="bullet"/>
      <w:lvlText w:val="o"/>
      <w:lvlJc w:val="left"/>
      <w:pPr>
        <w:ind w:left="7926" w:hanging="360"/>
      </w:pPr>
      <w:rPr>
        <w:rFonts w:ascii="Courier New" w:hAnsi="Courier New" w:cs="Courier New" w:hint="default"/>
      </w:rPr>
    </w:lvl>
    <w:lvl w:ilvl="8" w:tplc="0C090005" w:tentative="1">
      <w:start w:val="1"/>
      <w:numFmt w:val="bullet"/>
      <w:lvlText w:val=""/>
      <w:lvlJc w:val="left"/>
      <w:pPr>
        <w:ind w:left="8646" w:hanging="360"/>
      </w:pPr>
      <w:rPr>
        <w:rFonts w:ascii="Wingdings" w:hAnsi="Wingdings" w:hint="default"/>
      </w:rPr>
    </w:lvl>
  </w:abstractNum>
  <w:abstractNum w:abstractNumId="28" w15:restartNumberingAfterBreak="0">
    <w:nsid w:val="70287AE4"/>
    <w:multiLevelType w:val="hybridMultilevel"/>
    <w:tmpl w:val="045C7F0E"/>
    <w:lvl w:ilvl="0" w:tplc="FFFFFFFF">
      <w:start w:val="1"/>
      <w:numFmt w:val="decimal"/>
      <w:lvlText w:val="%1."/>
      <w:lvlJc w:val="left"/>
      <w:pPr>
        <w:ind w:left="1494" w:hanging="360"/>
      </w:p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9" w15:restartNumberingAfterBreak="0">
    <w:nsid w:val="72393F4F"/>
    <w:multiLevelType w:val="multilevel"/>
    <w:tmpl w:val="D5DE458C"/>
    <w:name w:val="Sections"/>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15:restartNumberingAfterBreak="0">
    <w:nsid w:val="7A707A77"/>
    <w:multiLevelType w:val="hybridMultilevel"/>
    <w:tmpl w:val="9B46571C"/>
    <w:lvl w:ilvl="0" w:tplc="16066D40">
      <w:start w:val="1"/>
      <w:numFmt w:val="decimal"/>
      <w:pStyle w:val="AH3sec"/>
      <w:lvlText w:val="%1"/>
      <w:lvlJc w:val="left"/>
      <w:pPr>
        <w:ind w:left="720" w:hanging="360"/>
      </w:pPr>
      <w:rPr>
        <w:rFonts w:hint="default"/>
        <w:b/>
        <w:i w:val="0"/>
      </w:rPr>
    </w:lvl>
    <w:lvl w:ilvl="1" w:tplc="A1F23674" w:tentative="1">
      <w:start w:val="1"/>
      <w:numFmt w:val="lowerLetter"/>
      <w:lvlText w:val="%2."/>
      <w:lvlJc w:val="left"/>
      <w:pPr>
        <w:ind w:left="1440" w:hanging="360"/>
      </w:pPr>
    </w:lvl>
    <w:lvl w:ilvl="2" w:tplc="864A4FC4" w:tentative="1">
      <w:start w:val="1"/>
      <w:numFmt w:val="lowerRoman"/>
      <w:lvlText w:val="%3."/>
      <w:lvlJc w:val="right"/>
      <w:pPr>
        <w:ind w:left="2160" w:hanging="180"/>
      </w:pPr>
    </w:lvl>
    <w:lvl w:ilvl="3" w:tplc="7AC0A260" w:tentative="1">
      <w:start w:val="1"/>
      <w:numFmt w:val="decimal"/>
      <w:lvlText w:val="%4."/>
      <w:lvlJc w:val="left"/>
      <w:pPr>
        <w:ind w:left="2880" w:hanging="360"/>
      </w:pPr>
    </w:lvl>
    <w:lvl w:ilvl="4" w:tplc="CFC656C6" w:tentative="1">
      <w:start w:val="1"/>
      <w:numFmt w:val="lowerLetter"/>
      <w:lvlText w:val="%5."/>
      <w:lvlJc w:val="left"/>
      <w:pPr>
        <w:ind w:left="3600" w:hanging="360"/>
      </w:pPr>
    </w:lvl>
    <w:lvl w:ilvl="5" w:tplc="5A747DDE" w:tentative="1">
      <w:start w:val="1"/>
      <w:numFmt w:val="lowerRoman"/>
      <w:lvlText w:val="%6."/>
      <w:lvlJc w:val="right"/>
      <w:pPr>
        <w:ind w:left="4320" w:hanging="180"/>
      </w:pPr>
    </w:lvl>
    <w:lvl w:ilvl="6" w:tplc="40764D42" w:tentative="1">
      <w:start w:val="1"/>
      <w:numFmt w:val="decimal"/>
      <w:lvlText w:val="%7."/>
      <w:lvlJc w:val="left"/>
      <w:pPr>
        <w:ind w:left="5040" w:hanging="360"/>
      </w:pPr>
    </w:lvl>
    <w:lvl w:ilvl="7" w:tplc="51FECF58" w:tentative="1">
      <w:start w:val="1"/>
      <w:numFmt w:val="lowerLetter"/>
      <w:lvlText w:val="%8."/>
      <w:lvlJc w:val="left"/>
      <w:pPr>
        <w:ind w:left="5760" w:hanging="360"/>
      </w:pPr>
    </w:lvl>
    <w:lvl w:ilvl="8" w:tplc="22A689B2" w:tentative="1">
      <w:start w:val="1"/>
      <w:numFmt w:val="lowerRoman"/>
      <w:lvlText w:val="%9."/>
      <w:lvlJc w:val="right"/>
      <w:pPr>
        <w:ind w:left="6480" w:hanging="180"/>
      </w:pPr>
    </w:lvl>
  </w:abstractNum>
  <w:abstractNum w:abstractNumId="31" w15:restartNumberingAfterBreak="0">
    <w:nsid w:val="7F2C1A1F"/>
    <w:multiLevelType w:val="hybridMultilevel"/>
    <w:tmpl w:val="DC5C5EA2"/>
    <w:lvl w:ilvl="0" w:tplc="FFFFFFFF">
      <w:start w:val="1"/>
      <w:numFmt w:val="decimal"/>
      <w:lvlText w:val="%1."/>
      <w:lvlJc w:val="left"/>
      <w:pPr>
        <w:ind w:left="1778" w:hanging="360"/>
      </w:pPr>
    </w:lvl>
    <w:lvl w:ilvl="1" w:tplc="FFFFFFFF">
      <w:start w:val="1"/>
      <w:numFmt w:val="lowerLetter"/>
      <w:lvlText w:val="(%2)"/>
      <w:lvlJc w:val="left"/>
      <w:pPr>
        <w:ind w:left="2203" w:hanging="360"/>
      </w:pPr>
      <w:rPr>
        <w:rFonts w:hint="default"/>
      </w:rPr>
    </w:lvl>
    <w:lvl w:ilvl="2" w:tplc="FFFFFFFF">
      <w:start w:val="16"/>
      <w:numFmt w:val="decimal"/>
      <w:lvlText w:val="%3"/>
      <w:lvlJc w:val="left"/>
      <w:pPr>
        <w:ind w:left="3398" w:hanging="360"/>
      </w:pPr>
      <w:rPr>
        <w:rFonts w:hint="default"/>
      </w:rPr>
    </w:lvl>
    <w:lvl w:ilvl="3" w:tplc="FFFFFFFF" w:tentative="1">
      <w:start w:val="1"/>
      <w:numFmt w:val="decimal"/>
      <w:lvlText w:val="%4."/>
      <w:lvlJc w:val="left"/>
      <w:pPr>
        <w:ind w:left="3938" w:hanging="360"/>
      </w:pPr>
    </w:lvl>
    <w:lvl w:ilvl="4" w:tplc="FFFFFFFF" w:tentative="1">
      <w:start w:val="1"/>
      <w:numFmt w:val="lowerLetter"/>
      <w:lvlText w:val="%5."/>
      <w:lvlJc w:val="left"/>
      <w:pPr>
        <w:ind w:left="4658" w:hanging="360"/>
      </w:pPr>
    </w:lvl>
    <w:lvl w:ilvl="5" w:tplc="FFFFFFFF" w:tentative="1">
      <w:start w:val="1"/>
      <w:numFmt w:val="lowerRoman"/>
      <w:lvlText w:val="%6."/>
      <w:lvlJc w:val="right"/>
      <w:pPr>
        <w:ind w:left="5378" w:hanging="180"/>
      </w:pPr>
    </w:lvl>
    <w:lvl w:ilvl="6" w:tplc="FFFFFFFF" w:tentative="1">
      <w:start w:val="1"/>
      <w:numFmt w:val="decimal"/>
      <w:lvlText w:val="%7."/>
      <w:lvlJc w:val="left"/>
      <w:pPr>
        <w:ind w:left="6098" w:hanging="360"/>
      </w:pPr>
    </w:lvl>
    <w:lvl w:ilvl="7" w:tplc="FFFFFFFF" w:tentative="1">
      <w:start w:val="1"/>
      <w:numFmt w:val="lowerLetter"/>
      <w:lvlText w:val="%8."/>
      <w:lvlJc w:val="left"/>
      <w:pPr>
        <w:ind w:left="6818" w:hanging="360"/>
      </w:pPr>
    </w:lvl>
    <w:lvl w:ilvl="8" w:tplc="FFFFFFFF" w:tentative="1">
      <w:start w:val="1"/>
      <w:numFmt w:val="lowerRoman"/>
      <w:lvlText w:val="%9."/>
      <w:lvlJc w:val="right"/>
      <w:pPr>
        <w:ind w:left="7538" w:hanging="180"/>
      </w:pPr>
    </w:lvl>
  </w:abstractNum>
  <w:abstractNum w:abstractNumId="32" w15:restartNumberingAfterBreak="0">
    <w:nsid w:val="7FE65E21"/>
    <w:multiLevelType w:val="hybridMultilevel"/>
    <w:tmpl w:val="AC7A5FF8"/>
    <w:lvl w:ilvl="0" w:tplc="B9822310">
      <w:start w:val="1"/>
      <w:numFmt w:val="decimal"/>
      <w:pStyle w:val="TableNumbered"/>
      <w:suff w:val="space"/>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854151707">
    <w:abstractNumId w:val="30"/>
  </w:num>
  <w:num w:numId="2" w16cid:durableId="1861700278">
    <w:abstractNumId w:val="6"/>
  </w:num>
  <w:num w:numId="3" w16cid:durableId="2064598401">
    <w:abstractNumId w:val="21"/>
  </w:num>
  <w:num w:numId="4" w16cid:durableId="2107458146">
    <w:abstractNumId w:val="32"/>
  </w:num>
  <w:num w:numId="5" w16cid:durableId="1595045508">
    <w:abstractNumId w:val="27"/>
  </w:num>
  <w:num w:numId="6" w16cid:durableId="1764303951">
    <w:abstractNumId w:val="7"/>
  </w:num>
  <w:num w:numId="7" w16cid:durableId="132337768">
    <w:abstractNumId w:val="13"/>
  </w:num>
  <w:num w:numId="8" w16cid:durableId="1053623950">
    <w:abstractNumId w:val="24"/>
  </w:num>
  <w:num w:numId="9" w16cid:durableId="1058669384">
    <w:abstractNumId w:val="1"/>
  </w:num>
  <w:num w:numId="10" w16cid:durableId="1935242663">
    <w:abstractNumId w:val="17"/>
  </w:num>
  <w:num w:numId="11" w16cid:durableId="1573349438">
    <w:abstractNumId w:val="19"/>
  </w:num>
  <w:num w:numId="12" w16cid:durableId="422605737">
    <w:abstractNumId w:val="20"/>
  </w:num>
  <w:num w:numId="13" w16cid:durableId="514272698">
    <w:abstractNumId w:val="8"/>
  </w:num>
  <w:num w:numId="14" w16cid:durableId="300156054">
    <w:abstractNumId w:val="0"/>
  </w:num>
  <w:num w:numId="15" w16cid:durableId="1389723574">
    <w:abstractNumId w:val="16"/>
  </w:num>
  <w:num w:numId="16" w16cid:durableId="1472139009">
    <w:abstractNumId w:val="28"/>
  </w:num>
  <w:num w:numId="17" w16cid:durableId="1929147827">
    <w:abstractNumId w:val="26"/>
  </w:num>
  <w:num w:numId="18" w16cid:durableId="2028677544">
    <w:abstractNumId w:val="10"/>
  </w:num>
  <w:num w:numId="19" w16cid:durableId="208306030">
    <w:abstractNumId w:val="22"/>
  </w:num>
  <w:num w:numId="20" w16cid:durableId="392587109">
    <w:abstractNumId w:val="15"/>
  </w:num>
  <w:num w:numId="21" w16cid:durableId="1278217383">
    <w:abstractNumId w:val="4"/>
  </w:num>
  <w:num w:numId="22" w16cid:durableId="1917935693">
    <w:abstractNumId w:val="5"/>
  </w:num>
  <w:num w:numId="23" w16cid:durableId="1068530627">
    <w:abstractNumId w:val="25"/>
  </w:num>
  <w:num w:numId="24" w16cid:durableId="1465074115">
    <w:abstractNumId w:val="2"/>
  </w:num>
  <w:num w:numId="25" w16cid:durableId="1582445696">
    <w:abstractNumId w:val="14"/>
  </w:num>
  <w:num w:numId="26" w16cid:durableId="216362512">
    <w:abstractNumId w:val="3"/>
  </w:num>
  <w:num w:numId="27" w16cid:durableId="1363550755">
    <w:abstractNumId w:val="31"/>
  </w:num>
  <w:num w:numId="28" w16cid:durableId="2120180493">
    <w:abstractNumId w:val="12"/>
  </w:num>
  <w:num w:numId="29" w16cid:durableId="3630145">
    <w:abstractNumId w:val="18"/>
  </w:num>
  <w:num w:numId="30" w16cid:durableId="630214328">
    <w:abstractNumId w:val="23"/>
  </w:num>
  <w:num w:numId="31" w16cid:durableId="325671546">
    <w:abstractNumId w:val="9"/>
  </w:num>
  <w:num w:numId="32" w16cid:durableId="1941445564">
    <w:abstractNumId w:val="1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embedTrueTypeFonts/>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ACA"/>
    <w:rsid w:val="0000361C"/>
    <w:rsid w:val="00016EF1"/>
    <w:rsid w:val="000B2A53"/>
    <w:rsid w:val="000B4982"/>
    <w:rsid w:val="000E407E"/>
    <w:rsid w:val="001045C4"/>
    <w:rsid w:val="00165F33"/>
    <w:rsid w:val="001C12D5"/>
    <w:rsid w:val="00203802"/>
    <w:rsid w:val="002150E2"/>
    <w:rsid w:val="00237AB5"/>
    <w:rsid w:val="00247704"/>
    <w:rsid w:val="002573E1"/>
    <w:rsid w:val="0027042F"/>
    <w:rsid w:val="002B5354"/>
    <w:rsid w:val="00304477"/>
    <w:rsid w:val="00316925"/>
    <w:rsid w:val="00360E26"/>
    <w:rsid w:val="0039302C"/>
    <w:rsid w:val="003B1361"/>
    <w:rsid w:val="003C1160"/>
    <w:rsid w:val="00431ACA"/>
    <w:rsid w:val="004D26B1"/>
    <w:rsid w:val="00524B80"/>
    <w:rsid w:val="00527B05"/>
    <w:rsid w:val="005C7A15"/>
    <w:rsid w:val="006233F5"/>
    <w:rsid w:val="00631ECE"/>
    <w:rsid w:val="0064095C"/>
    <w:rsid w:val="006A275E"/>
    <w:rsid w:val="00700DA1"/>
    <w:rsid w:val="007315A2"/>
    <w:rsid w:val="00742768"/>
    <w:rsid w:val="007C13A9"/>
    <w:rsid w:val="0081164E"/>
    <w:rsid w:val="00881A08"/>
    <w:rsid w:val="008A235F"/>
    <w:rsid w:val="0090336D"/>
    <w:rsid w:val="00924EA5"/>
    <w:rsid w:val="009C2BC7"/>
    <w:rsid w:val="00A036F1"/>
    <w:rsid w:val="00A734EC"/>
    <w:rsid w:val="00A763C3"/>
    <w:rsid w:val="00A8633B"/>
    <w:rsid w:val="00B01090"/>
    <w:rsid w:val="00B4148B"/>
    <w:rsid w:val="00B4598A"/>
    <w:rsid w:val="00BA77A8"/>
    <w:rsid w:val="00BF35CD"/>
    <w:rsid w:val="00C42651"/>
    <w:rsid w:val="00CE7965"/>
    <w:rsid w:val="00D07D84"/>
    <w:rsid w:val="00D25048"/>
    <w:rsid w:val="00D45FAA"/>
    <w:rsid w:val="00D55A70"/>
    <w:rsid w:val="00D634D8"/>
    <w:rsid w:val="00DC5250"/>
    <w:rsid w:val="00DC68D1"/>
    <w:rsid w:val="00DE462C"/>
    <w:rsid w:val="00DF1CC2"/>
    <w:rsid w:val="00E8693E"/>
    <w:rsid w:val="00E940C1"/>
    <w:rsid w:val="00EA5B87"/>
    <w:rsid w:val="00EB4718"/>
    <w:rsid w:val="00ED407A"/>
    <w:rsid w:val="00EE057D"/>
    <w:rsid w:val="00EE675B"/>
    <w:rsid w:val="00F07807"/>
    <w:rsid w:val="00F62CA0"/>
    <w:rsid w:val="00F852D0"/>
    <w:rsid w:val="00F9612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E5A32A"/>
  <w15:docId w15:val="{6F7BD9B6-358E-4F9A-AF13-4BB108E0A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AU" w:eastAsia="en-AU" w:bidi="ar-SA"/>
      </w:rPr>
    </w:rPrDefault>
    <w:pPrDefault>
      <w:pPr>
        <w:tabs>
          <w:tab w:val="left" w:pos="0"/>
        </w:tab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pBdr>
        <w:bottom w:val="single" w:sz="4" w:space="1" w:color="000000"/>
      </w:pBdr>
      <w:tabs>
        <w:tab w:val="left" w:pos="2880"/>
      </w:tabs>
      <w:spacing w:before="480" w:after="120"/>
      <w:outlineLvl w:val="0"/>
    </w:pPr>
    <w:rPr>
      <w:rFonts w:ascii="Arial" w:eastAsia="Arial" w:hAnsi="Arial" w:cs="Arial"/>
      <w:b/>
      <w:bCs/>
      <w:sz w:val="36"/>
      <w:szCs w:val="36"/>
    </w:rPr>
  </w:style>
  <w:style w:type="paragraph" w:styleId="Heading2">
    <w:name w:val="heading 2"/>
    <w:aliases w:val="H2,h2"/>
    <w:basedOn w:val="Normal"/>
    <w:next w:val="Normal"/>
    <w:unhideWhenUsed/>
    <w:qFormat/>
    <w:pPr>
      <w:keepNext/>
      <w:shd w:val="clear" w:color="auto" w:fill="E0E0E0"/>
      <w:spacing w:before="320" w:after="60"/>
      <w:outlineLvl w:val="1"/>
    </w:pPr>
    <w:rPr>
      <w:rFonts w:ascii="Arial" w:eastAsia="Arial" w:hAnsi="Arial" w:cs="Arial"/>
      <w:b/>
      <w:bCs/>
      <w:sz w:val="28"/>
      <w:szCs w:val="28"/>
    </w:rPr>
  </w:style>
  <w:style w:type="paragraph" w:styleId="Heading3">
    <w:name w:val="heading 3"/>
    <w:aliases w:val="h3,sec"/>
    <w:basedOn w:val="Normal"/>
    <w:next w:val="Normal"/>
    <w:link w:val="Heading3Char"/>
    <w:unhideWhenUsed/>
    <w:qFormat/>
    <w:pPr>
      <w:keepNext/>
      <w:spacing w:before="140"/>
      <w:outlineLvl w:val="2"/>
    </w:pPr>
    <w:rPr>
      <w:b/>
      <w:bCs/>
    </w:rPr>
  </w:style>
  <w:style w:type="paragraph" w:styleId="Heading4">
    <w:name w:val="heading 4"/>
    <w:basedOn w:val="Normal"/>
    <w:next w:val="Normal"/>
    <w:unhideWhenUsed/>
    <w:qFormat/>
    <w:pPr>
      <w:keepNext/>
      <w:spacing w:before="240" w:after="60"/>
      <w:outlineLvl w:val="3"/>
    </w:pPr>
    <w:rPr>
      <w:rFonts w:ascii="Arial" w:eastAsia="Arial" w:hAnsi="Arial" w:cs="Arial"/>
      <w:b/>
      <w:bCs/>
      <w:sz w:val="22"/>
      <w:szCs w:val="22"/>
    </w:rPr>
  </w:style>
  <w:style w:type="paragraph" w:styleId="Heading5">
    <w:name w:val="heading 5"/>
    <w:basedOn w:val="Normal"/>
    <w:next w:val="Normal"/>
    <w:unhideWhenUsed/>
    <w:qFormat/>
    <w:pPr>
      <w:spacing w:before="240" w:after="60"/>
      <w:outlineLvl w:val="4"/>
    </w:pPr>
    <w:rPr>
      <w:sz w:val="22"/>
      <w:szCs w:val="22"/>
    </w:rPr>
  </w:style>
  <w:style w:type="paragraph" w:styleId="Heading6">
    <w:name w:val="heading 6"/>
    <w:basedOn w:val="Normal"/>
    <w:next w:val="Normal"/>
    <w:unhideWhenUsed/>
    <w:qFormat/>
    <w:pPr>
      <w:spacing w:before="240" w:after="60"/>
      <w:outlineLvl w:val="5"/>
    </w:pPr>
    <w:rPr>
      <w:i/>
      <w:iCs/>
      <w:sz w:val="22"/>
      <w:szCs w:val="22"/>
    </w:rPr>
  </w:style>
  <w:style w:type="paragraph" w:styleId="Heading7">
    <w:name w:val="heading 7"/>
    <w:basedOn w:val="Normal"/>
    <w:next w:val="Normal"/>
    <w:link w:val="Heading7Char"/>
    <w:qFormat/>
    <w:rsid w:val="00C42651"/>
    <w:pPr>
      <w:spacing w:before="240" w:after="60"/>
      <w:outlineLvl w:val="6"/>
    </w:pPr>
    <w:rPr>
      <w:rFonts w:ascii="Arial" w:hAnsi="Arial"/>
      <w:sz w:val="20"/>
      <w:szCs w:val="20"/>
      <w:lang w:eastAsia="en-US"/>
    </w:rPr>
  </w:style>
  <w:style w:type="paragraph" w:styleId="Heading8">
    <w:name w:val="heading 8"/>
    <w:basedOn w:val="Normal"/>
    <w:next w:val="Normal"/>
    <w:link w:val="Heading8Char"/>
    <w:qFormat/>
    <w:rsid w:val="00C42651"/>
    <w:pPr>
      <w:spacing w:before="240" w:after="60"/>
      <w:outlineLvl w:val="7"/>
    </w:pPr>
    <w:rPr>
      <w:rFonts w:ascii="Arial" w:hAnsi="Arial"/>
      <w:i/>
      <w:sz w:val="20"/>
      <w:szCs w:val="20"/>
      <w:lang w:eastAsia="en-US"/>
    </w:rPr>
  </w:style>
  <w:style w:type="paragraph" w:styleId="Heading9">
    <w:name w:val="heading 9"/>
    <w:basedOn w:val="Normal"/>
    <w:next w:val="Normal"/>
    <w:link w:val="Heading9Char"/>
    <w:qFormat/>
    <w:rsid w:val="00C42651"/>
    <w:pPr>
      <w:spacing w:before="240" w:after="60"/>
      <w:outlineLvl w:val="8"/>
    </w:pPr>
    <w:rPr>
      <w:rFonts w:ascii="Arial" w:hAnsi="Arial"/>
      <w:b/>
      <w:i/>
      <w:sz w:val="1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qFormat/>
    <w:pPr>
      <w:spacing w:before="240" w:after="60"/>
      <w:jc w:val="center"/>
    </w:pPr>
    <w:rPr>
      <w:rFonts w:ascii="Arial" w:eastAsia="Arial" w:hAnsi="Arial" w:cs="Arial"/>
      <w:b/>
      <w:bCs/>
      <w:sz w:val="32"/>
      <w:szCs w:val="32"/>
    </w:rPr>
  </w:style>
  <w:style w:type="paragraph" w:styleId="Subtitle">
    <w:name w:val="Subtitle"/>
    <w:basedOn w:val="Normal"/>
    <w:next w:val="Normal"/>
    <w:link w:val="SubtitleChar"/>
    <w:qFormat/>
    <w:pPr>
      <w:spacing w:after="60"/>
      <w:jc w:val="center"/>
    </w:pPr>
    <w:rPr>
      <w:rFonts w:ascii="Arial" w:eastAsia="Arial" w:hAnsi="Arial" w:cs="Arial"/>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character" w:styleId="LineNumber">
    <w:name w:val="line number"/>
    <w:basedOn w:val="DefaultParagraphFont"/>
    <w:unhideWhenUsed/>
    <w:rsid w:val="00316925"/>
  </w:style>
  <w:style w:type="character" w:customStyle="1" w:styleId="Heading7Char">
    <w:name w:val="Heading 7 Char"/>
    <w:basedOn w:val="DefaultParagraphFont"/>
    <w:link w:val="Heading7"/>
    <w:rsid w:val="00C42651"/>
    <w:rPr>
      <w:rFonts w:ascii="Arial" w:hAnsi="Arial"/>
      <w:sz w:val="20"/>
      <w:szCs w:val="20"/>
      <w:lang w:eastAsia="en-US"/>
    </w:rPr>
  </w:style>
  <w:style w:type="character" w:customStyle="1" w:styleId="Heading8Char">
    <w:name w:val="Heading 8 Char"/>
    <w:basedOn w:val="DefaultParagraphFont"/>
    <w:link w:val="Heading8"/>
    <w:rsid w:val="00C42651"/>
    <w:rPr>
      <w:rFonts w:ascii="Arial" w:hAnsi="Arial"/>
      <w:i/>
      <w:sz w:val="20"/>
      <w:szCs w:val="20"/>
      <w:lang w:eastAsia="en-US"/>
    </w:rPr>
  </w:style>
  <w:style w:type="character" w:customStyle="1" w:styleId="Heading9Char">
    <w:name w:val="Heading 9 Char"/>
    <w:basedOn w:val="DefaultParagraphFont"/>
    <w:link w:val="Heading9"/>
    <w:rsid w:val="00C42651"/>
    <w:rPr>
      <w:rFonts w:ascii="Arial" w:hAnsi="Arial"/>
      <w:b/>
      <w:i/>
      <w:sz w:val="18"/>
      <w:szCs w:val="20"/>
      <w:lang w:eastAsia="en-US"/>
    </w:rPr>
  </w:style>
  <w:style w:type="paragraph" w:customStyle="1" w:styleId="Norm-5pt">
    <w:name w:val="Norm-5pt"/>
    <w:basedOn w:val="Normal"/>
    <w:rsid w:val="00C42651"/>
    <w:pPr>
      <w:tabs>
        <w:tab w:val="left" w:pos="720"/>
        <w:tab w:val="left" w:pos="1440"/>
        <w:tab w:val="left" w:pos="2160"/>
        <w:tab w:val="left" w:pos="2880"/>
        <w:tab w:val="left" w:pos="3600"/>
        <w:tab w:val="left" w:pos="4320"/>
        <w:tab w:val="left" w:pos="5040"/>
        <w:tab w:val="left" w:pos="5760"/>
        <w:tab w:val="left" w:pos="6480"/>
        <w:tab w:val="left" w:pos="7200"/>
      </w:tabs>
      <w:spacing w:before="80" w:after="60"/>
      <w:jc w:val="center"/>
    </w:pPr>
    <w:rPr>
      <w:rFonts w:ascii="Arial" w:hAnsi="Arial"/>
      <w:sz w:val="10"/>
      <w:szCs w:val="20"/>
      <w:lang w:eastAsia="en-US"/>
    </w:rPr>
  </w:style>
  <w:style w:type="paragraph" w:customStyle="1" w:styleId="01Contents">
    <w:name w:val="01Contents"/>
    <w:basedOn w:val="Normal"/>
    <w:rsid w:val="00C42651"/>
    <w:rPr>
      <w:szCs w:val="20"/>
      <w:lang w:eastAsia="en-US"/>
    </w:rPr>
  </w:style>
  <w:style w:type="paragraph" w:customStyle="1" w:styleId="00ClientCover">
    <w:name w:val="00ClientCover"/>
    <w:basedOn w:val="Normal"/>
    <w:rsid w:val="00C42651"/>
    <w:rPr>
      <w:szCs w:val="20"/>
      <w:lang w:eastAsia="en-US"/>
    </w:rPr>
  </w:style>
  <w:style w:type="paragraph" w:customStyle="1" w:styleId="02Text">
    <w:name w:val="02Text"/>
    <w:basedOn w:val="Normal"/>
    <w:rsid w:val="00C42651"/>
    <w:rPr>
      <w:szCs w:val="20"/>
      <w:lang w:eastAsia="en-US"/>
    </w:rPr>
  </w:style>
  <w:style w:type="paragraph" w:customStyle="1" w:styleId="BillBasic">
    <w:name w:val="BillBasic"/>
    <w:link w:val="BillBasicChar"/>
    <w:rsid w:val="00C42651"/>
    <w:pPr>
      <w:tabs>
        <w:tab w:val="clear" w:pos="0"/>
      </w:tabs>
      <w:spacing w:before="140"/>
      <w:jc w:val="both"/>
    </w:pPr>
    <w:rPr>
      <w:szCs w:val="20"/>
      <w:lang w:eastAsia="en-US"/>
    </w:rPr>
  </w:style>
  <w:style w:type="paragraph" w:styleId="Header">
    <w:name w:val="header"/>
    <w:basedOn w:val="Normal"/>
    <w:link w:val="HeaderChar"/>
    <w:rsid w:val="00C42651"/>
    <w:pPr>
      <w:tabs>
        <w:tab w:val="center" w:pos="4153"/>
        <w:tab w:val="right" w:pos="8306"/>
      </w:tabs>
    </w:pPr>
    <w:rPr>
      <w:szCs w:val="20"/>
      <w:lang w:eastAsia="en-US"/>
    </w:rPr>
  </w:style>
  <w:style w:type="character" w:customStyle="1" w:styleId="HeaderChar">
    <w:name w:val="Header Char"/>
    <w:basedOn w:val="DefaultParagraphFont"/>
    <w:link w:val="Header"/>
    <w:rsid w:val="00C42651"/>
    <w:rPr>
      <w:szCs w:val="20"/>
      <w:lang w:eastAsia="en-US"/>
    </w:rPr>
  </w:style>
  <w:style w:type="paragraph" w:styleId="Footer">
    <w:name w:val="footer"/>
    <w:basedOn w:val="Normal"/>
    <w:link w:val="FooterChar"/>
    <w:rsid w:val="00C42651"/>
    <w:pPr>
      <w:spacing w:before="120" w:line="240" w:lineRule="exact"/>
    </w:pPr>
    <w:rPr>
      <w:rFonts w:ascii="Arial" w:hAnsi="Arial"/>
      <w:sz w:val="18"/>
      <w:szCs w:val="20"/>
      <w:lang w:eastAsia="en-US"/>
    </w:rPr>
  </w:style>
  <w:style w:type="character" w:customStyle="1" w:styleId="FooterChar">
    <w:name w:val="Footer Char"/>
    <w:basedOn w:val="DefaultParagraphFont"/>
    <w:link w:val="Footer"/>
    <w:rsid w:val="00C42651"/>
    <w:rPr>
      <w:rFonts w:ascii="Arial" w:hAnsi="Arial"/>
      <w:sz w:val="18"/>
      <w:szCs w:val="20"/>
      <w:lang w:eastAsia="en-US"/>
    </w:rPr>
  </w:style>
  <w:style w:type="paragraph" w:customStyle="1" w:styleId="Billname">
    <w:name w:val="Billname"/>
    <w:basedOn w:val="Normal"/>
    <w:rsid w:val="00C42651"/>
    <w:pPr>
      <w:spacing w:before="1220"/>
    </w:pPr>
    <w:rPr>
      <w:rFonts w:ascii="Arial" w:hAnsi="Arial"/>
      <w:b/>
      <w:sz w:val="40"/>
      <w:szCs w:val="20"/>
      <w:lang w:eastAsia="en-US"/>
    </w:rPr>
  </w:style>
  <w:style w:type="paragraph" w:customStyle="1" w:styleId="BillBasicHeading">
    <w:name w:val="BillBasicHeading"/>
    <w:basedOn w:val="BillBasic"/>
    <w:rsid w:val="00C42651"/>
    <w:pPr>
      <w:keepNext/>
      <w:tabs>
        <w:tab w:val="left" w:pos="2600"/>
      </w:tabs>
      <w:jc w:val="left"/>
    </w:pPr>
    <w:rPr>
      <w:rFonts w:ascii="Arial" w:hAnsi="Arial"/>
      <w:b/>
    </w:rPr>
  </w:style>
  <w:style w:type="paragraph" w:customStyle="1" w:styleId="EnactingWordsRules">
    <w:name w:val="EnactingWordsRules"/>
    <w:basedOn w:val="EnactingWords"/>
    <w:rsid w:val="00C42651"/>
    <w:pPr>
      <w:spacing w:before="240"/>
    </w:pPr>
  </w:style>
  <w:style w:type="paragraph" w:customStyle="1" w:styleId="EnactingWords">
    <w:name w:val="EnactingWords"/>
    <w:basedOn w:val="BillBasic"/>
    <w:rsid w:val="00C42651"/>
    <w:pPr>
      <w:spacing w:before="120"/>
    </w:pPr>
  </w:style>
  <w:style w:type="paragraph" w:customStyle="1" w:styleId="Amain">
    <w:name w:val="A main"/>
    <w:basedOn w:val="BillBasic"/>
    <w:rsid w:val="00C42651"/>
    <w:pPr>
      <w:tabs>
        <w:tab w:val="right" w:pos="900"/>
        <w:tab w:val="left" w:pos="1100"/>
      </w:tabs>
      <w:ind w:left="1100" w:hanging="1100"/>
      <w:outlineLvl w:val="5"/>
    </w:pPr>
  </w:style>
  <w:style w:type="paragraph" w:customStyle="1" w:styleId="Amainreturn">
    <w:name w:val="A main return"/>
    <w:basedOn w:val="BillBasic"/>
    <w:link w:val="AmainreturnChar"/>
    <w:rsid w:val="00C42651"/>
    <w:pPr>
      <w:ind w:left="1100"/>
    </w:pPr>
  </w:style>
  <w:style w:type="paragraph" w:customStyle="1" w:styleId="Apara">
    <w:name w:val="A para"/>
    <w:basedOn w:val="BillBasic"/>
    <w:rsid w:val="00C42651"/>
    <w:pPr>
      <w:tabs>
        <w:tab w:val="right" w:pos="1400"/>
        <w:tab w:val="left" w:pos="1600"/>
      </w:tabs>
      <w:ind w:left="1600" w:hanging="1600"/>
      <w:outlineLvl w:val="6"/>
    </w:pPr>
  </w:style>
  <w:style w:type="paragraph" w:customStyle="1" w:styleId="Asubpara">
    <w:name w:val="A subpara"/>
    <w:basedOn w:val="BillBasic"/>
    <w:rsid w:val="00C42651"/>
    <w:pPr>
      <w:tabs>
        <w:tab w:val="right" w:pos="1900"/>
        <w:tab w:val="left" w:pos="2100"/>
      </w:tabs>
      <w:ind w:left="2100" w:hanging="2100"/>
      <w:outlineLvl w:val="7"/>
    </w:pPr>
  </w:style>
  <w:style w:type="paragraph" w:customStyle="1" w:styleId="Asubsubpara">
    <w:name w:val="A subsubpara"/>
    <w:basedOn w:val="BillBasic"/>
    <w:rsid w:val="00C42651"/>
    <w:pPr>
      <w:tabs>
        <w:tab w:val="right" w:pos="2400"/>
        <w:tab w:val="left" w:pos="2600"/>
      </w:tabs>
      <w:ind w:left="2600" w:hanging="2600"/>
      <w:outlineLvl w:val="8"/>
    </w:pPr>
  </w:style>
  <w:style w:type="paragraph" w:customStyle="1" w:styleId="aDef">
    <w:name w:val="aDef"/>
    <w:basedOn w:val="BillBasic"/>
    <w:rsid w:val="00C42651"/>
    <w:pPr>
      <w:ind w:left="1100"/>
    </w:pPr>
  </w:style>
  <w:style w:type="paragraph" w:customStyle="1" w:styleId="aExamHead">
    <w:name w:val="aExam Head"/>
    <w:basedOn w:val="BillBasicHeading"/>
    <w:next w:val="aExam"/>
    <w:rsid w:val="00C42651"/>
    <w:pPr>
      <w:tabs>
        <w:tab w:val="clear" w:pos="2600"/>
      </w:tabs>
      <w:ind w:left="1100"/>
    </w:pPr>
    <w:rPr>
      <w:sz w:val="18"/>
    </w:rPr>
  </w:style>
  <w:style w:type="paragraph" w:customStyle="1" w:styleId="aExam">
    <w:name w:val="aExam"/>
    <w:basedOn w:val="aNoteSymb"/>
    <w:rsid w:val="00C42651"/>
    <w:pPr>
      <w:spacing w:before="60"/>
      <w:ind w:left="1100" w:firstLine="0"/>
    </w:pPr>
  </w:style>
  <w:style w:type="paragraph" w:customStyle="1" w:styleId="aNote">
    <w:name w:val="aNote"/>
    <w:basedOn w:val="BillBasic"/>
    <w:link w:val="aNoteChar"/>
    <w:rsid w:val="00C42651"/>
    <w:pPr>
      <w:ind w:left="1900" w:hanging="800"/>
    </w:pPr>
    <w:rPr>
      <w:sz w:val="20"/>
    </w:rPr>
  </w:style>
  <w:style w:type="paragraph" w:customStyle="1" w:styleId="HeaderEven">
    <w:name w:val="HeaderEven"/>
    <w:basedOn w:val="Normal"/>
    <w:rsid w:val="00C42651"/>
    <w:rPr>
      <w:rFonts w:ascii="Arial" w:hAnsi="Arial"/>
      <w:sz w:val="18"/>
      <w:szCs w:val="20"/>
      <w:lang w:eastAsia="en-US"/>
    </w:rPr>
  </w:style>
  <w:style w:type="paragraph" w:customStyle="1" w:styleId="HeaderEven6">
    <w:name w:val="HeaderEven6"/>
    <w:basedOn w:val="HeaderEven"/>
    <w:rsid w:val="00C42651"/>
    <w:pPr>
      <w:spacing w:before="120" w:after="60"/>
    </w:pPr>
  </w:style>
  <w:style w:type="paragraph" w:customStyle="1" w:styleId="HeaderOdd6">
    <w:name w:val="HeaderOdd6"/>
    <w:basedOn w:val="HeaderEven6"/>
    <w:rsid w:val="00C42651"/>
    <w:pPr>
      <w:jc w:val="right"/>
    </w:pPr>
  </w:style>
  <w:style w:type="paragraph" w:customStyle="1" w:styleId="HeaderOdd">
    <w:name w:val="HeaderOdd"/>
    <w:basedOn w:val="HeaderEven"/>
    <w:rsid w:val="00C42651"/>
    <w:pPr>
      <w:jc w:val="right"/>
    </w:pPr>
  </w:style>
  <w:style w:type="paragraph" w:customStyle="1" w:styleId="N-TOCheading">
    <w:name w:val="N-TOCheading"/>
    <w:basedOn w:val="BillBasicHeading"/>
    <w:next w:val="N-9pt"/>
    <w:rsid w:val="00C42651"/>
    <w:pPr>
      <w:pBdr>
        <w:bottom w:val="single" w:sz="4" w:space="1" w:color="auto"/>
      </w:pBdr>
      <w:spacing w:before="800"/>
    </w:pPr>
    <w:rPr>
      <w:sz w:val="32"/>
    </w:rPr>
  </w:style>
  <w:style w:type="paragraph" w:customStyle="1" w:styleId="N-9pt">
    <w:name w:val="N-9pt"/>
    <w:basedOn w:val="BillBasic"/>
    <w:next w:val="BillBasic"/>
    <w:rsid w:val="00C42651"/>
    <w:pPr>
      <w:keepNext/>
      <w:tabs>
        <w:tab w:val="right" w:pos="7707"/>
      </w:tabs>
      <w:spacing w:before="120"/>
    </w:pPr>
    <w:rPr>
      <w:rFonts w:ascii="Arial" w:hAnsi="Arial"/>
      <w:sz w:val="18"/>
    </w:rPr>
  </w:style>
  <w:style w:type="paragraph" w:customStyle="1" w:styleId="N-14pt">
    <w:name w:val="N-14pt"/>
    <w:basedOn w:val="BillBasic"/>
    <w:rsid w:val="00C42651"/>
    <w:pPr>
      <w:spacing w:before="0"/>
    </w:pPr>
    <w:rPr>
      <w:b/>
      <w:sz w:val="28"/>
    </w:rPr>
  </w:style>
  <w:style w:type="paragraph" w:customStyle="1" w:styleId="N-16pt">
    <w:name w:val="N-16pt"/>
    <w:basedOn w:val="BillBasic"/>
    <w:rsid w:val="00C42651"/>
    <w:pPr>
      <w:spacing w:before="800"/>
    </w:pPr>
    <w:rPr>
      <w:b/>
      <w:sz w:val="32"/>
    </w:rPr>
  </w:style>
  <w:style w:type="paragraph" w:customStyle="1" w:styleId="N-line3">
    <w:name w:val="N-line3"/>
    <w:basedOn w:val="BillBasic"/>
    <w:next w:val="BillBasic"/>
    <w:rsid w:val="00C42651"/>
    <w:pPr>
      <w:pBdr>
        <w:bottom w:val="single" w:sz="12" w:space="1" w:color="auto"/>
      </w:pBdr>
      <w:spacing w:before="60"/>
    </w:pPr>
  </w:style>
  <w:style w:type="paragraph" w:customStyle="1" w:styleId="Comment">
    <w:name w:val="Comment"/>
    <w:basedOn w:val="BillBasic"/>
    <w:rsid w:val="00C42651"/>
    <w:pPr>
      <w:tabs>
        <w:tab w:val="left" w:pos="1800"/>
      </w:tabs>
      <w:ind w:left="1300"/>
      <w:jc w:val="left"/>
    </w:pPr>
    <w:rPr>
      <w:b/>
      <w:sz w:val="18"/>
    </w:rPr>
  </w:style>
  <w:style w:type="paragraph" w:customStyle="1" w:styleId="FooterInfo">
    <w:name w:val="FooterInfo"/>
    <w:basedOn w:val="Normal"/>
    <w:rsid w:val="00C42651"/>
    <w:pPr>
      <w:tabs>
        <w:tab w:val="right" w:pos="7707"/>
      </w:tabs>
    </w:pPr>
    <w:rPr>
      <w:rFonts w:ascii="Arial" w:hAnsi="Arial"/>
      <w:sz w:val="18"/>
      <w:szCs w:val="20"/>
      <w:lang w:eastAsia="en-US"/>
    </w:rPr>
  </w:style>
  <w:style w:type="paragraph" w:customStyle="1" w:styleId="AH1Chapter">
    <w:name w:val="A H1 Chapter"/>
    <w:basedOn w:val="BillBasicHeading"/>
    <w:next w:val="AH2Part"/>
    <w:rsid w:val="00C42651"/>
    <w:pPr>
      <w:spacing w:before="320"/>
      <w:ind w:left="2600" w:hanging="2600"/>
      <w:outlineLvl w:val="0"/>
    </w:pPr>
    <w:rPr>
      <w:sz w:val="34"/>
    </w:rPr>
  </w:style>
  <w:style w:type="paragraph" w:customStyle="1" w:styleId="AH2Part">
    <w:name w:val="A H2 Part"/>
    <w:basedOn w:val="BillBasicHeading"/>
    <w:next w:val="AH3Div"/>
    <w:rsid w:val="00C42651"/>
    <w:pPr>
      <w:spacing w:before="380"/>
      <w:ind w:left="2600" w:hanging="2600"/>
      <w:outlineLvl w:val="1"/>
    </w:pPr>
    <w:rPr>
      <w:sz w:val="32"/>
    </w:rPr>
  </w:style>
  <w:style w:type="paragraph" w:customStyle="1" w:styleId="AH3Div">
    <w:name w:val="A H3 Div"/>
    <w:basedOn w:val="BillBasicHeading"/>
    <w:next w:val="AH5Sec"/>
    <w:rsid w:val="00C42651"/>
    <w:pPr>
      <w:spacing w:before="240"/>
      <w:ind w:left="2600" w:hanging="2600"/>
      <w:outlineLvl w:val="2"/>
    </w:pPr>
    <w:rPr>
      <w:sz w:val="28"/>
    </w:rPr>
  </w:style>
  <w:style w:type="paragraph" w:customStyle="1" w:styleId="AH5Sec">
    <w:name w:val="A H5 Sec"/>
    <w:basedOn w:val="BillBasicHeading"/>
    <w:next w:val="Amain"/>
    <w:link w:val="AH5SecChar"/>
    <w:rsid w:val="00C42651"/>
    <w:pPr>
      <w:tabs>
        <w:tab w:val="clear" w:pos="2600"/>
        <w:tab w:val="left" w:pos="1100"/>
      </w:tabs>
      <w:spacing w:before="240"/>
      <w:ind w:left="1100" w:hanging="1100"/>
      <w:outlineLvl w:val="4"/>
    </w:pPr>
  </w:style>
  <w:style w:type="paragraph" w:customStyle="1" w:styleId="direction">
    <w:name w:val="direction"/>
    <w:basedOn w:val="BillBasic"/>
    <w:next w:val="AmainreturnSymb"/>
    <w:rsid w:val="00C42651"/>
    <w:pPr>
      <w:keepNext/>
      <w:ind w:left="1100"/>
    </w:pPr>
    <w:rPr>
      <w:i/>
    </w:rPr>
  </w:style>
  <w:style w:type="paragraph" w:customStyle="1" w:styleId="AH4SubDiv">
    <w:name w:val="A H4 SubDiv"/>
    <w:basedOn w:val="BillBasicHeading"/>
    <w:next w:val="AH5Sec"/>
    <w:rsid w:val="00C42651"/>
    <w:pPr>
      <w:spacing w:before="240"/>
      <w:ind w:left="2600" w:hanging="2600"/>
      <w:outlineLvl w:val="3"/>
    </w:pPr>
    <w:rPr>
      <w:sz w:val="26"/>
    </w:rPr>
  </w:style>
  <w:style w:type="paragraph" w:customStyle="1" w:styleId="Sched-heading">
    <w:name w:val="Sched-heading"/>
    <w:basedOn w:val="BillBasicHeading"/>
    <w:next w:val="refSymb"/>
    <w:rsid w:val="00C42651"/>
    <w:pPr>
      <w:spacing w:before="380"/>
      <w:ind w:left="2600" w:hanging="2600"/>
      <w:outlineLvl w:val="0"/>
    </w:pPr>
    <w:rPr>
      <w:sz w:val="34"/>
    </w:rPr>
  </w:style>
  <w:style w:type="paragraph" w:customStyle="1" w:styleId="ref">
    <w:name w:val="ref"/>
    <w:basedOn w:val="BillBasic"/>
    <w:next w:val="Normal"/>
    <w:rsid w:val="00C42651"/>
    <w:pPr>
      <w:spacing w:before="60"/>
    </w:pPr>
    <w:rPr>
      <w:sz w:val="18"/>
    </w:rPr>
  </w:style>
  <w:style w:type="paragraph" w:customStyle="1" w:styleId="Sched-Part">
    <w:name w:val="Sched-Part"/>
    <w:basedOn w:val="BillBasicHeading"/>
    <w:next w:val="Sched-Form"/>
    <w:rsid w:val="00C42651"/>
    <w:pPr>
      <w:spacing w:before="380"/>
      <w:ind w:left="2600" w:hanging="2600"/>
      <w:outlineLvl w:val="1"/>
    </w:pPr>
    <w:rPr>
      <w:sz w:val="32"/>
    </w:rPr>
  </w:style>
  <w:style w:type="paragraph" w:customStyle="1" w:styleId="ShadedSchClause">
    <w:name w:val="Shaded Sch Clause"/>
    <w:basedOn w:val="Schclauseheading"/>
    <w:next w:val="direction"/>
    <w:rsid w:val="00C42651"/>
    <w:pPr>
      <w:shd w:val="pct25" w:color="auto" w:fill="auto"/>
      <w:outlineLvl w:val="3"/>
    </w:pPr>
  </w:style>
  <w:style w:type="paragraph" w:customStyle="1" w:styleId="Sched-Form">
    <w:name w:val="Sched-Form"/>
    <w:basedOn w:val="BillBasicHeading"/>
    <w:next w:val="Schclauseheading"/>
    <w:rsid w:val="00C42651"/>
    <w:pPr>
      <w:tabs>
        <w:tab w:val="right" w:pos="7200"/>
      </w:tabs>
      <w:spacing w:before="240"/>
      <w:ind w:left="2600" w:hanging="2600"/>
      <w:outlineLvl w:val="2"/>
    </w:pPr>
    <w:rPr>
      <w:sz w:val="28"/>
    </w:rPr>
  </w:style>
  <w:style w:type="paragraph" w:customStyle="1" w:styleId="Schclauseheading">
    <w:name w:val="Sch clause heading"/>
    <w:basedOn w:val="BillBasic"/>
    <w:next w:val="SchAmainSymb"/>
    <w:rsid w:val="00C42651"/>
    <w:pPr>
      <w:keepNext/>
      <w:tabs>
        <w:tab w:val="left" w:pos="1100"/>
      </w:tabs>
      <w:spacing w:before="240"/>
      <w:ind w:left="1100" w:hanging="1100"/>
      <w:jc w:val="left"/>
      <w:outlineLvl w:val="4"/>
    </w:pPr>
    <w:rPr>
      <w:rFonts w:ascii="Arial" w:hAnsi="Arial"/>
      <w:b/>
    </w:rPr>
  </w:style>
  <w:style w:type="paragraph" w:customStyle="1" w:styleId="Dict-Heading">
    <w:name w:val="Dict-Heading"/>
    <w:basedOn w:val="BillBasicHeading"/>
    <w:next w:val="Normal"/>
    <w:rsid w:val="00C42651"/>
    <w:pPr>
      <w:spacing w:before="320"/>
      <w:ind w:left="2600" w:hanging="2600"/>
      <w:jc w:val="both"/>
      <w:outlineLvl w:val="0"/>
    </w:pPr>
    <w:rPr>
      <w:sz w:val="34"/>
    </w:rPr>
  </w:style>
  <w:style w:type="paragraph" w:styleId="TOC7">
    <w:name w:val="toc 7"/>
    <w:basedOn w:val="TOC2"/>
    <w:next w:val="Normal"/>
    <w:autoRedefine/>
    <w:rsid w:val="00C42651"/>
    <w:pPr>
      <w:keepNext w:val="0"/>
      <w:spacing w:before="120"/>
    </w:pPr>
    <w:rPr>
      <w:sz w:val="20"/>
    </w:rPr>
  </w:style>
  <w:style w:type="paragraph" w:styleId="TOC2">
    <w:name w:val="toc 2"/>
    <w:basedOn w:val="Normal"/>
    <w:next w:val="Normal"/>
    <w:autoRedefine/>
    <w:uiPriority w:val="39"/>
    <w:rsid w:val="00C42651"/>
    <w:pPr>
      <w:keepNext/>
      <w:tabs>
        <w:tab w:val="left" w:pos="2000"/>
        <w:tab w:val="right" w:pos="7672"/>
      </w:tabs>
      <w:spacing w:before="240"/>
      <w:ind w:left="2000" w:right="440" w:hanging="2000"/>
    </w:pPr>
    <w:rPr>
      <w:rFonts w:ascii="Arial" w:hAnsi="Arial"/>
      <w:b/>
      <w:noProof/>
      <w:szCs w:val="20"/>
      <w:lang w:eastAsia="en-US"/>
    </w:rPr>
  </w:style>
  <w:style w:type="paragraph" w:customStyle="1" w:styleId="Endnote1">
    <w:name w:val="Endnote1"/>
    <w:basedOn w:val="BillBasic"/>
    <w:next w:val="Normal"/>
    <w:rsid w:val="00C42651"/>
    <w:pPr>
      <w:keepNext/>
      <w:tabs>
        <w:tab w:val="left" w:pos="400"/>
      </w:tabs>
      <w:spacing w:before="0"/>
      <w:jc w:val="left"/>
    </w:pPr>
    <w:rPr>
      <w:rFonts w:ascii="Arial" w:hAnsi="Arial"/>
      <w:b/>
      <w:sz w:val="28"/>
    </w:rPr>
  </w:style>
  <w:style w:type="paragraph" w:customStyle="1" w:styleId="EndNote2">
    <w:name w:val="EndNote2"/>
    <w:basedOn w:val="BillBasic"/>
    <w:rsid w:val="00C42651"/>
    <w:pPr>
      <w:keepNext/>
      <w:tabs>
        <w:tab w:val="left" w:pos="240"/>
      </w:tabs>
      <w:spacing w:before="320"/>
      <w:jc w:val="left"/>
    </w:pPr>
    <w:rPr>
      <w:b/>
      <w:sz w:val="18"/>
    </w:rPr>
  </w:style>
  <w:style w:type="paragraph" w:customStyle="1" w:styleId="IH1Chap">
    <w:name w:val="I H1 Chap"/>
    <w:basedOn w:val="BillBasicHeading"/>
    <w:next w:val="Normal"/>
    <w:rsid w:val="00C42651"/>
    <w:pPr>
      <w:spacing w:before="320"/>
      <w:ind w:left="2600" w:hanging="2600"/>
    </w:pPr>
    <w:rPr>
      <w:sz w:val="34"/>
    </w:rPr>
  </w:style>
  <w:style w:type="paragraph" w:customStyle="1" w:styleId="IH2Part">
    <w:name w:val="I H2 Part"/>
    <w:basedOn w:val="BillBasicHeading"/>
    <w:next w:val="Normal"/>
    <w:rsid w:val="00C42651"/>
    <w:pPr>
      <w:spacing w:before="380"/>
      <w:ind w:left="2600" w:hanging="2600"/>
    </w:pPr>
    <w:rPr>
      <w:sz w:val="32"/>
    </w:rPr>
  </w:style>
  <w:style w:type="paragraph" w:customStyle="1" w:styleId="IH3Div">
    <w:name w:val="I H3 Div"/>
    <w:basedOn w:val="BillBasicHeading"/>
    <w:next w:val="Normal"/>
    <w:rsid w:val="00C42651"/>
    <w:pPr>
      <w:spacing w:before="240"/>
      <w:ind w:left="2600" w:hanging="2600"/>
    </w:pPr>
    <w:rPr>
      <w:sz w:val="28"/>
    </w:rPr>
  </w:style>
  <w:style w:type="paragraph" w:customStyle="1" w:styleId="IH5Sec">
    <w:name w:val="I H5 Sec"/>
    <w:basedOn w:val="BillBasicHeading"/>
    <w:next w:val="Normal"/>
    <w:rsid w:val="00C42651"/>
    <w:pPr>
      <w:tabs>
        <w:tab w:val="clear" w:pos="2600"/>
        <w:tab w:val="left" w:pos="1100"/>
      </w:tabs>
      <w:spacing w:before="240"/>
      <w:ind w:left="1100" w:hanging="1100"/>
    </w:pPr>
  </w:style>
  <w:style w:type="paragraph" w:customStyle="1" w:styleId="IH4SubDiv">
    <w:name w:val="I H4 SubDiv"/>
    <w:basedOn w:val="BillBasicHeading"/>
    <w:next w:val="Normal"/>
    <w:rsid w:val="00C42651"/>
    <w:pPr>
      <w:spacing w:before="240"/>
      <w:ind w:left="2600" w:hanging="2600"/>
    </w:pPr>
    <w:rPr>
      <w:sz w:val="26"/>
    </w:rPr>
  </w:style>
  <w:style w:type="paragraph" w:customStyle="1" w:styleId="PageBreak">
    <w:name w:val="PageBreak"/>
    <w:basedOn w:val="Normal"/>
    <w:rsid w:val="00C42651"/>
    <w:rPr>
      <w:sz w:val="4"/>
      <w:szCs w:val="20"/>
      <w:lang w:eastAsia="en-US"/>
    </w:rPr>
  </w:style>
  <w:style w:type="paragraph" w:customStyle="1" w:styleId="04Dictionary">
    <w:name w:val="04Dictionary"/>
    <w:basedOn w:val="Normal"/>
    <w:rsid w:val="00C42651"/>
    <w:rPr>
      <w:szCs w:val="20"/>
      <w:lang w:eastAsia="en-US"/>
    </w:rPr>
  </w:style>
  <w:style w:type="paragraph" w:customStyle="1" w:styleId="N-line1">
    <w:name w:val="N-line1"/>
    <w:basedOn w:val="BillBasic"/>
    <w:rsid w:val="00C42651"/>
    <w:pPr>
      <w:pBdr>
        <w:bottom w:val="single" w:sz="4" w:space="0" w:color="auto"/>
      </w:pBdr>
      <w:spacing w:before="100"/>
      <w:ind w:left="2980" w:right="3020"/>
      <w:jc w:val="center"/>
    </w:pPr>
  </w:style>
  <w:style w:type="paragraph" w:customStyle="1" w:styleId="N-line2">
    <w:name w:val="N-line2"/>
    <w:basedOn w:val="Normal"/>
    <w:rsid w:val="00C42651"/>
    <w:pPr>
      <w:pBdr>
        <w:bottom w:val="single" w:sz="8" w:space="0" w:color="auto"/>
      </w:pBdr>
    </w:pPr>
    <w:rPr>
      <w:szCs w:val="20"/>
      <w:lang w:eastAsia="en-US"/>
    </w:rPr>
  </w:style>
  <w:style w:type="paragraph" w:customStyle="1" w:styleId="EndNote">
    <w:name w:val="EndNote"/>
    <w:basedOn w:val="BillBasicHeading"/>
    <w:rsid w:val="00C42651"/>
    <w:pPr>
      <w:keepNext w:val="0"/>
      <w:tabs>
        <w:tab w:val="clear" w:pos="2600"/>
        <w:tab w:val="left" w:pos="1100"/>
      </w:tabs>
      <w:spacing w:before="160"/>
      <w:ind w:left="1100" w:hanging="1100"/>
      <w:jc w:val="both"/>
    </w:pPr>
  </w:style>
  <w:style w:type="paragraph" w:customStyle="1" w:styleId="EndNoteHeading">
    <w:name w:val="EndNoteHeading"/>
    <w:basedOn w:val="BillBasicHeading"/>
    <w:rsid w:val="00C42651"/>
    <w:pPr>
      <w:tabs>
        <w:tab w:val="left" w:pos="700"/>
      </w:tabs>
      <w:spacing w:before="160"/>
      <w:ind w:left="700" w:hanging="700"/>
    </w:pPr>
  </w:style>
  <w:style w:type="paragraph" w:customStyle="1" w:styleId="PenaltyHeading">
    <w:name w:val="PenaltyHeading"/>
    <w:basedOn w:val="Normal"/>
    <w:rsid w:val="00C42651"/>
    <w:pPr>
      <w:tabs>
        <w:tab w:val="left" w:pos="1100"/>
      </w:tabs>
      <w:spacing w:before="120"/>
      <w:ind w:left="1100" w:hanging="1100"/>
    </w:pPr>
    <w:rPr>
      <w:rFonts w:ascii="Arial" w:hAnsi="Arial"/>
      <w:b/>
      <w:sz w:val="20"/>
      <w:szCs w:val="20"/>
      <w:lang w:eastAsia="en-US"/>
    </w:rPr>
  </w:style>
  <w:style w:type="paragraph" w:customStyle="1" w:styleId="05EndNote">
    <w:name w:val="05EndNote"/>
    <w:basedOn w:val="Normal"/>
    <w:rsid w:val="00C42651"/>
    <w:rPr>
      <w:szCs w:val="20"/>
      <w:lang w:eastAsia="en-US"/>
    </w:rPr>
  </w:style>
  <w:style w:type="paragraph" w:customStyle="1" w:styleId="03Schedule">
    <w:name w:val="03Schedule"/>
    <w:basedOn w:val="Normal"/>
    <w:rsid w:val="00C42651"/>
    <w:rPr>
      <w:szCs w:val="20"/>
      <w:lang w:eastAsia="en-US"/>
    </w:rPr>
  </w:style>
  <w:style w:type="paragraph" w:customStyle="1" w:styleId="ISched-heading">
    <w:name w:val="I Sched-heading"/>
    <w:basedOn w:val="BillBasicHeading"/>
    <w:next w:val="Normal"/>
    <w:rsid w:val="00C42651"/>
    <w:pPr>
      <w:spacing w:before="320"/>
      <w:ind w:left="2600" w:hanging="2600"/>
    </w:pPr>
    <w:rPr>
      <w:sz w:val="34"/>
    </w:rPr>
  </w:style>
  <w:style w:type="paragraph" w:customStyle="1" w:styleId="ISched-Part">
    <w:name w:val="I Sched-Part"/>
    <w:basedOn w:val="BillBasicHeading"/>
    <w:rsid w:val="00C42651"/>
    <w:pPr>
      <w:spacing w:before="380"/>
      <w:ind w:left="2600" w:hanging="2600"/>
    </w:pPr>
    <w:rPr>
      <w:sz w:val="32"/>
    </w:rPr>
  </w:style>
  <w:style w:type="paragraph" w:customStyle="1" w:styleId="ISched-form">
    <w:name w:val="I Sched-form"/>
    <w:basedOn w:val="BillBasicHeading"/>
    <w:rsid w:val="00C42651"/>
    <w:pPr>
      <w:tabs>
        <w:tab w:val="right" w:pos="7200"/>
      </w:tabs>
      <w:spacing w:before="240"/>
      <w:ind w:left="2600" w:hanging="2600"/>
    </w:pPr>
    <w:rPr>
      <w:sz w:val="28"/>
    </w:rPr>
  </w:style>
  <w:style w:type="paragraph" w:customStyle="1" w:styleId="ISchclauseheading">
    <w:name w:val="I Sch clause heading"/>
    <w:basedOn w:val="BillBasic"/>
    <w:rsid w:val="00C42651"/>
    <w:pPr>
      <w:keepNext/>
      <w:tabs>
        <w:tab w:val="left" w:pos="1100"/>
      </w:tabs>
      <w:spacing w:before="240"/>
      <w:ind w:left="1100" w:hanging="1100"/>
      <w:jc w:val="left"/>
    </w:pPr>
    <w:rPr>
      <w:rFonts w:ascii="Arial" w:hAnsi="Arial"/>
      <w:b/>
    </w:rPr>
  </w:style>
  <w:style w:type="paragraph" w:customStyle="1" w:styleId="IMain">
    <w:name w:val="I Main"/>
    <w:basedOn w:val="Amain"/>
    <w:rsid w:val="00C42651"/>
  </w:style>
  <w:style w:type="paragraph" w:customStyle="1" w:styleId="Ipara">
    <w:name w:val="I para"/>
    <w:basedOn w:val="Apara"/>
    <w:rsid w:val="00C42651"/>
    <w:pPr>
      <w:outlineLvl w:val="9"/>
    </w:pPr>
  </w:style>
  <w:style w:type="paragraph" w:customStyle="1" w:styleId="Isubpara">
    <w:name w:val="I subpara"/>
    <w:basedOn w:val="Asubpara"/>
    <w:rsid w:val="00C42651"/>
    <w:pPr>
      <w:tabs>
        <w:tab w:val="clear" w:pos="1900"/>
        <w:tab w:val="clear" w:pos="2100"/>
        <w:tab w:val="right" w:pos="1940"/>
        <w:tab w:val="left" w:pos="2140"/>
      </w:tabs>
      <w:ind w:left="2140" w:hanging="2140"/>
      <w:outlineLvl w:val="9"/>
    </w:pPr>
  </w:style>
  <w:style w:type="paragraph" w:customStyle="1" w:styleId="Isubsubpara">
    <w:name w:val="I subsubpara"/>
    <w:basedOn w:val="Asubsubpara"/>
    <w:rsid w:val="00C42651"/>
    <w:pPr>
      <w:tabs>
        <w:tab w:val="clear" w:pos="2400"/>
        <w:tab w:val="clear" w:pos="2600"/>
        <w:tab w:val="right" w:pos="2460"/>
        <w:tab w:val="left" w:pos="2660"/>
      </w:tabs>
      <w:ind w:left="2660" w:hanging="2660"/>
    </w:pPr>
  </w:style>
  <w:style w:type="character" w:customStyle="1" w:styleId="CharSectNo">
    <w:name w:val="CharSectNo"/>
    <w:basedOn w:val="DefaultParagraphFont"/>
    <w:rsid w:val="00C42651"/>
  </w:style>
  <w:style w:type="character" w:customStyle="1" w:styleId="CharDivNo">
    <w:name w:val="CharDivNo"/>
    <w:basedOn w:val="DefaultParagraphFont"/>
    <w:rsid w:val="00C42651"/>
  </w:style>
  <w:style w:type="character" w:customStyle="1" w:styleId="CharDivText">
    <w:name w:val="CharDivText"/>
    <w:basedOn w:val="DefaultParagraphFont"/>
    <w:rsid w:val="00C42651"/>
  </w:style>
  <w:style w:type="character" w:customStyle="1" w:styleId="CharPartNo">
    <w:name w:val="CharPartNo"/>
    <w:basedOn w:val="DefaultParagraphFont"/>
    <w:rsid w:val="00C42651"/>
  </w:style>
  <w:style w:type="paragraph" w:customStyle="1" w:styleId="Placeholder">
    <w:name w:val="Placeholder"/>
    <w:basedOn w:val="Normal"/>
    <w:rsid w:val="00C42651"/>
    <w:rPr>
      <w:sz w:val="10"/>
      <w:szCs w:val="20"/>
      <w:lang w:eastAsia="en-US"/>
    </w:rPr>
  </w:style>
  <w:style w:type="paragraph" w:styleId="PlainText">
    <w:name w:val="Plain Text"/>
    <w:basedOn w:val="Normal"/>
    <w:link w:val="PlainTextChar"/>
    <w:rsid w:val="00C42651"/>
    <w:rPr>
      <w:rFonts w:ascii="Courier New" w:hAnsi="Courier New"/>
      <w:sz w:val="20"/>
      <w:szCs w:val="20"/>
      <w:lang w:eastAsia="en-US"/>
    </w:rPr>
  </w:style>
  <w:style w:type="character" w:customStyle="1" w:styleId="PlainTextChar">
    <w:name w:val="Plain Text Char"/>
    <w:basedOn w:val="DefaultParagraphFont"/>
    <w:link w:val="PlainText"/>
    <w:rsid w:val="00C42651"/>
    <w:rPr>
      <w:rFonts w:ascii="Courier New" w:hAnsi="Courier New"/>
      <w:sz w:val="20"/>
      <w:szCs w:val="20"/>
      <w:lang w:eastAsia="en-US"/>
    </w:rPr>
  </w:style>
  <w:style w:type="character" w:customStyle="1" w:styleId="CharChapNo">
    <w:name w:val="CharChapNo"/>
    <w:basedOn w:val="DefaultParagraphFont"/>
    <w:rsid w:val="00C42651"/>
  </w:style>
  <w:style w:type="character" w:customStyle="1" w:styleId="CharChapText">
    <w:name w:val="CharChapText"/>
    <w:basedOn w:val="DefaultParagraphFont"/>
    <w:rsid w:val="00C42651"/>
  </w:style>
  <w:style w:type="character" w:customStyle="1" w:styleId="CharPartText">
    <w:name w:val="CharPartText"/>
    <w:basedOn w:val="DefaultParagraphFont"/>
    <w:rsid w:val="00C42651"/>
  </w:style>
  <w:style w:type="paragraph" w:styleId="TOC1">
    <w:name w:val="toc 1"/>
    <w:basedOn w:val="Normal"/>
    <w:next w:val="Normal"/>
    <w:autoRedefine/>
    <w:rsid w:val="00C42651"/>
    <w:pPr>
      <w:keepNext/>
      <w:tabs>
        <w:tab w:val="left" w:pos="2000"/>
        <w:tab w:val="right" w:pos="7672"/>
      </w:tabs>
      <w:spacing w:before="480"/>
      <w:ind w:left="2000" w:right="440" w:hanging="2000"/>
    </w:pPr>
    <w:rPr>
      <w:rFonts w:ascii="Arial" w:hAnsi="Arial"/>
      <w:b/>
      <w:noProof/>
      <w:szCs w:val="20"/>
      <w:lang w:eastAsia="en-US"/>
    </w:rPr>
  </w:style>
  <w:style w:type="paragraph" w:styleId="TOC3">
    <w:name w:val="toc 3"/>
    <w:basedOn w:val="Normal"/>
    <w:next w:val="Normal"/>
    <w:autoRedefine/>
    <w:rsid w:val="00C42651"/>
    <w:pPr>
      <w:keepNext/>
      <w:tabs>
        <w:tab w:val="left" w:pos="2000"/>
        <w:tab w:val="right" w:pos="7672"/>
      </w:tabs>
      <w:spacing w:before="100"/>
      <w:ind w:left="2000" w:right="440" w:hanging="2000"/>
    </w:pPr>
    <w:rPr>
      <w:rFonts w:ascii="Arial" w:hAnsi="Arial"/>
      <w:b/>
      <w:noProof/>
      <w:sz w:val="20"/>
      <w:szCs w:val="20"/>
      <w:lang w:eastAsia="en-US"/>
    </w:rPr>
  </w:style>
  <w:style w:type="paragraph" w:styleId="TOC4">
    <w:name w:val="toc 4"/>
    <w:basedOn w:val="Normal"/>
    <w:next w:val="Normal"/>
    <w:autoRedefine/>
    <w:rsid w:val="00C42651"/>
    <w:pPr>
      <w:keepNext/>
      <w:tabs>
        <w:tab w:val="left" w:pos="2000"/>
        <w:tab w:val="right" w:pos="7672"/>
      </w:tabs>
      <w:spacing w:before="100"/>
      <w:ind w:left="2000" w:right="440" w:hanging="2000"/>
    </w:pPr>
    <w:rPr>
      <w:rFonts w:ascii="Arial" w:hAnsi="Arial"/>
      <w:b/>
      <w:noProof/>
      <w:sz w:val="20"/>
      <w:szCs w:val="20"/>
      <w:lang w:eastAsia="en-US"/>
    </w:rPr>
  </w:style>
  <w:style w:type="paragraph" w:styleId="TOC5">
    <w:name w:val="toc 5"/>
    <w:basedOn w:val="Normal"/>
    <w:next w:val="Normal"/>
    <w:autoRedefine/>
    <w:uiPriority w:val="39"/>
    <w:rsid w:val="00A036F1"/>
    <w:pPr>
      <w:tabs>
        <w:tab w:val="right" w:pos="400"/>
        <w:tab w:val="left" w:pos="1000"/>
        <w:tab w:val="right" w:pos="7672"/>
      </w:tabs>
      <w:spacing w:before="60"/>
      <w:ind w:left="1000" w:right="440" w:hanging="1000"/>
    </w:pPr>
    <w:rPr>
      <w:rFonts w:ascii="Arial" w:eastAsiaTheme="minorEastAsia" w:hAnsi="Arial" w:cs="Arial"/>
      <w:noProof/>
      <w:kern w:val="2"/>
      <w:sz w:val="20"/>
      <w:szCs w:val="20"/>
      <w14:ligatures w14:val="standardContextual"/>
    </w:rPr>
  </w:style>
  <w:style w:type="paragraph" w:styleId="TOC6">
    <w:name w:val="toc 6"/>
    <w:basedOn w:val="TOC1"/>
    <w:next w:val="Normal"/>
    <w:autoRedefine/>
    <w:rsid w:val="00C42651"/>
  </w:style>
  <w:style w:type="paragraph" w:styleId="Signature">
    <w:name w:val="Signature"/>
    <w:basedOn w:val="Normal"/>
    <w:link w:val="SignatureChar"/>
    <w:rsid w:val="00C42651"/>
    <w:pPr>
      <w:ind w:left="4252"/>
    </w:pPr>
    <w:rPr>
      <w:szCs w:val="20"/>
      <w:lang w:eastAsia="en-US"/>
    </w:rPr>
  </w:style>
  <w:style w:type="character" w:customStyle="1" w:styleId="SignatureChar">
    <w:name w:val="Signature Char"/>
    <w:basedOn w:val="DefaultParagraphFont"/>
    <w:link w:val="Signature"/>
    <w:rsid w:val="00C42651"/>
    <w:rPr>
      <w:szCs w:val="20"/>
      <w:lang w:eastAsia="en-US"/>
    </w:rPr>
  </w:style>
  <w:style w:type="paragraph" w:customStyle="1" w:styleId="ActNo">
    <w:name w:val="ActNo"/>
    <w:basedOn w:val="BillBasicHeading"/>
    <w:rsid w:val="00C42651"/>
    <w:pPr>
      <w:keepNext w:val="0"/>
      <w:tabs>
        <w:tab w:val="clear" w:pos="2600"/>
      </w:tabs>
      <w:spacing w:before="220"/>
    </w:pPr>
  </w:style>
  <w:style w:type="paragraph" w:customStyle="1" w:styleId="aParaNote">
    <w:name w:val="aParaNote"/>
    <w:basedOn w:val="BillBasic"/>
    <w:rsid w:val="00C42651"/>
    <w:pPr>
      <w:ind w:left="2840" w:hanging="1240"/>
    </w:pPr>
    <w:rPr>
      <w:sz w:val="20"/>
    </w:rPr>
  </w:style>
  <w:style w:type="paragraph" w:customStyle="1" w:styleId="aExamNum">
    <w:name w:val="aExamNum"/>
    <w:basedOn w:val="aExam"/>
    <w:rsid w:val="00C42651"/>
    <w:pPr>
      <w:ind w:left="1500" w:hanging="400"/>
    </w:pPr>
  </w:style>
  <w:style w:type="paragraph" w:customStyle="1" w:styleId="LongTitle">
    <w:name w:val="LongTitle"/>
    <w:basedOn w:val="BillBasic"/>
    <w:rsid w:val="00C42651"/>
    <w:pPr>
      <w:spacing w:before="300"/>
    </w:pPr>
  </w:style>
  <w:style w:type="paragraph" w:customStyle="1" w:styleId="Minister">
    <w:name w:val="Minister"/>
    <w:basedOn w:val="BillBasic"/>
    <w:rsid w:val="00C42651"/>
    <w:pPr>
      <w:spacing w:before="640"/>
      <w:jc w:val="right"/>
    </w:pPr>
    <w:rPr>
      <w:caps/>
    </w:rPr>
  </w:style>
  <w:style w:type="paragraph" w:customStyle="1" w:styleId="DateLine">
    <w:name w:val="DateLine"/>
    <w:basedOn w:val="BillBasic"/>
    <w:rsid w:val="00C42651"/>
    <w:pPr>
      <w:tabs>
        <w:tab w:val="left" w:pos="4320"/>
      </w:tabs>
    </w:pPr>
  </w:style>
  <w:style w:type="paragraph" w:customStyle="1" w:styleId="madeunder">
    <w:name w:val="made under"/>
    <w:basedOn w:val="BillBasic"/>
    <w:rsid w:val="00C42651"/>
    <w:pPr>
      <w:spacing w:before="240"/>
    </w:pPr>
  </w:style>
  <w:style w:type="paragraph" w:customStyle="1" w:styleId="EndNoteSubHeading">
    <w:name w:val="EndNoteSubHeading"/>
    <w:basedOn w:val="Normal"/>
    <w:next w:val="EndNoteText"/>
    <w:rsid w:val="00C42651"/>
    <w:pPr>
      <w:keepNext/>
      <w:tabs>
        <w:tab w:val="clear" w:pos="0"/>
        <w:tab w:val="left" w:pos="700"/>
      </w:tabs>
      <w:spacing w:before="240"/>
      <w:ind w:left="700" w:hanging="700"/>
    </w:pPr>
    <w:rPr>
      <w:rFonts w:ascii="Arial" w:hAnsi="Arial"/>
      <w:b/>
      <w:sz w:val="20"/>
      <w:szCs w:val="20"/>
      <w:lang w:eastAsia="en-US"/>
    </w:rPr>
  </w:style>
  <w:style w:type="paragraph" w:customStyle="1" w:styleId="EndNoteText">
    <w:name w:val="EndNoteText"/>
    <w:basedOn w:val="BillBasic"/>
    <w:rsid w:val="00C42651"/>
    <w:pPr>
      <w:tabs>
        <w:tab w:val="left" w:pos="700"/>
        <w:tab w:val="right" w:pos="6160"/>
      </w:tabs>
      <w:spacing w:before="80"/>
      <w:ind w:left="700" w:hanging="700"/>
    </w:pPr>
    <w:rPr>
      <w:sz w:val="20"/>
    </w:rPr>
  </w:style>
  <w:style w:type="paragraph" w:customStyle="1" w:styleId="BillBasicItalics">
    <w:name w:val="BillBasicItalics"/>
    <w:basedOn w:val="BillBasic"/>
    <w:rsid w:val="00C42651"/>
    <w:rPr>
      <w:i/>
    </w:rPr>
  </w:style>
  <w:style w:type="paragraph" w:customStyle="1" w:styleId="00SigningPage">
    <w:name w:val="00SigningPage"/>
    <w:basedOn w:val="Normal"/>
    <w:rsid w:val="00C42651"/>
    <w:rPr>
      <w:szCs w:val="20"/>
      <w:lang w:eastAsia="en-US"/>
    </w:rPr>
  </w:style>
  <w:style w:type="paragraph" w:customStyle="1" w:styleId="Aparareturn">
    <w:name w:val="A para return"/>
    <w:basedOn w:val="BillBasic"/>
    <w:rsid w:val="00C42651"/>
    <w:pPr>
      <w:ind w:left="1600"/>
    </w:pPr>
  </w:style>
  <w:style w:type="paragraph" w:customStyle="1" w:styleId="Asubparareturn">
    <w:name w:val="A subpara return"/>
    <w:basedOn w:val="BillBasic"/>
    <w:rsid w:val="00C42651"/>
    <w:pPr>
      <w:ind w:left="2100"/>
    </w:pPr>
  </w:style>
  <w:style w:type="paragraph" w:customStyle="1" w:styleId="CommentNum">
    <w:name w:val="CommentNum"/>
    <w:basedOn w:val="Comment"/>
    <w:rsid w:val="00C42651"/>
    <w:pPr>
      <w:ind w:left="1800" w:hanging="1800"/>
    </w:pPr>
  </w:style>
  <w:style w:type="paragraph" w:styleId="TOC8">
    <w:name w:val="toc 8"/>
    <w:basedOn w:val="TOC3"/>
    <w:next w:val="Normal"/>
    <w:autoRedefine/>
    <w:rsid w:val="00C42651"/>
    <w:pPr>
      <w:keepNext w:val="0"/>
      <w:spacing w:before="120"/>
    </w:pPr>
  </w:style>
  <w:style w:type="paragraph" w:customStyle="1" w:styleId="Judges">
    <w:name w:val="Judges"/>
    <w:basedOn w:val="Minister"/>
    <w:rsid w:val="00C42651"/>
    <w:pPr>
      <w:spacing w:before="180"/>
    </w:pPr>
  </w:style>
  <w:style w:type="paragraph" w:customStyle="1" w:styleId="BillFor">
    <w:name w:val="BillFor"/>
    <w:basedOn w:val="BillBasicHeading"/>
    <w:rsid w:val="00C42651"/>
    <w:pPr>
      <w:keepNext w:val="0"/>
      <w:spacing w:before="320"/>
      <w:jc w:val="both"/>
    </w:pPr>
    <w:rPr>
      <w:sz w:val="28"/>
    </w:rPr>
  </w:style>
  <w:style w:type="paragraph" w:customStyle="1" w:styleId="draft">
    <w:name w:val="draft"/>
    <w:basedOn w:val="Normal"/>
    <w:rsid w:val="00C42651"/>
    <w:pPr>
      <w:spacing w:before="600"/>
    </w:pPr>
    <w:rPr>
      <w:rFonts w:ascii="Arial" w:hAnsi="Arial"/>
      <w:sz w:val="48"/>
      <w:szCs w:val="20"/>
      <w:lang w:eastAsia="en-US"/>
      <w14:shadow w14:blurRad="50800" w14:dist="38100" w14:dir="2700000" w14:sx="100000" w14:sy="100000" w14:kx="0" w14:ky="0" w14:algn="tl">
        <w14:srgbClr w14:val="000000">
          <w14:alpha w14:val="60000"/>
        </w14:srgbClr>
      </w14:shadow>
    </w:rPr>
  </w:style>
  <w:style w:type="paragraph" w:customStyle="1" w:styleId="Formula">
    <w:name w:val="Formula"/>
    <w:basedOn w:val="BillBasic"/>
    <w:rsid w:val="00C42651"/>
    <w:pPr>
      <w:spacing w:line="260" w:lineRule="atLeast"/>
      <w:jc w:val="center"/>
    </w:pPr>
  </w:style>
  <w:style w:type="paragraph" w:customStyle="1" w:styleId="Amainbullet">
    <w:name w:val="A main bullet"/>
    <w:basedOn w:val="BillBasic"/>
    <w:rsid w:val="00C42651"/>
    <w:pPr>
      <w:spacing w:before="60"/>
      <w:ind w:left="1500" w:hanging="400"/>
    </w:pPr>
  </w:style>
  <w:style w:type="paragraph" w:customStyle="1" w:styleId="Aparabullet">
    <w:name w:val="A para bullet"/>
    <w:basedOn w:val="BillBasic"/>
    <w:rsid w:val="00C42651"/>
    <w:pPr>
      <w:spacing w:before="60"/>
      <w:ind w:left="2000" w:hanging="400"/>
    </w:pPr>
  </w:style>
  <w:style w:type="paragraph" w:customStyle="1" w:styleId="Asubparabullet">
    <w:name w:val="A subpara bullet"/>
    <w:basedOn w:val="BillBasic"/>
    <w:rsid w:val="00C42651"/>
    <w:pPr>
      <w:spacing w:before="60"/>
      <w:ind w:left="2540" w:hanging="400"/>
    </w:pPr>
  </w:style>
  <w:style w:type="paragraph" w:customStyle="1" w:styleId="aDefpara">
    <w:name w:val="aDef para"/>
    <w:basedOn w:val="Apara"/>
    <w:rsid w:val="00C42651"/>
  </w:style>
  <w:style w:type="paragraph" w:customStyle="1" w:styleId="aDefsubpara">
    <w:name w:val="aDef subpara"/>
    <w:basedOn w:val="Asubpara"/>
    <w:rsid w:val="00C42651"/>
  </w:style>
  <w:style w:type="paragraph" w:customStyle="1" w:styleId="Idefpara">
    <w:name w:val="I def para"/>
    <w:basedOn w:val="Ipara"/>
    <w:rsid w:val="00C42651"/>
  </w:style>
  <w:style w:type="paragraph" w:customStyle="1" w:styleId="Idefsubpara">
    <w:name w:val="I def subpara"/>
    <w:basedOn w:val="Isubpara"/>
    <w:rsid w:val="00C42651"/>
  </w:style>
  <w:style w:type="paragraph" w:customStyle="1" w:styleId="Notified">
    <w:name w:val="Notified"/>
    <w:basedOn w:val="BillBasic"/>
    <w:rsid w:val="00C42651"/>
    <w:pPr>
      <w:spacing w:before="360"/>
      <w:jc w:val="right"/>
    </w:pPr>
    <w:rPr>
      <w:i/>
    </w:rPr>
  </w:style>
  <w:style w:type="paragraph" w:customStyle="1" w:styleId="03ScheduleLandscape">
    <w:name w:val="03ScheduleLandscape"/>
    <w:basedOn w:val="Normal"/>
    <w:rsid w:val="00C42651"/>
    <w:rPr>
      <w:szCs w:val="20"/>
      <w:lang w:eastAsia="en-US"/>
    </w:rPr>
  </w:style>
  <w:style w:type="paragraph" w:customStyle="1" w:styleId="IDict-Heading">
    <w:name w:val="I Dict-Heading"/>
    <w:basedOn w:val="BillBasicHeading"/>
    <w:rsid w:val="00C42651"/>
    <w:pPr>
      <w:spacing w:before="320"/>
      <w:ind w:left="2600" w:hanging="2600"/>
      <w:jc w:val="both"/>
    </w:pPr>
    <w:rPr>
      <w:sz w:val="34"/>
    </w:rPr>
  </w:style>
  <w:style w:type="paragraph" w:customStyle="1" w:styleId="02TextLandscape">
    <w:name w:val="02TextLandscape"/>
    <w:basedOn w:val="Normal"/>
    <w:rsid w:val="00C42651"/>
    <w:rPr>
      <w:szCs w:val="20"/>
      <w:lang w:eastAsia="en-US"/>
    </w:rPr>
  </w:style>
  <w:style w:type="paragraph" w:styleId="Salutation">
    <w:name w:val="Salutation"/>
    <w:basedOn w:val="Normal"/>
    <w:next w:val="Normal"/>
    <w:link w:val="SalutationChar"/>
    <w:rsid w:val="00C42651"/>
    <w:rPr>
      <w:szCs w:val="20"/>
      <w:lang w:eastAsia="en-US"/>
    </w:rPr>
  </w:style>
  <w:style w:type="character" w:customStyle="1" w:styleId="SalutationChar">
    <w:name w:val="Salutation Char"/>
    <w:basedOn w:val="DefaultParagraphFont"/>
    <w:link w:val="Salutation"/>
    <w:rsid w:val="00C42651"/>
    <w:rPr>
      <w:szCs w:val="20"/>
      <w:lang w:eastAsia="en-US"/>
    </w:rPr>
  </w:style>
  <w:style w:type="paragraph" w:customStyle="1" w:styleId="aNoteBullet">
    <w:name w:val="aNoteBullet"/>
    <w:basedOn w:val="aNoteSymb"/>
    <w:rsid w:val="00C42651"/>
    <w:pPr>
      <w:tabs>
        <w:tab w:val="left" w:pos="2200"/>
      </w:tabs>
      <w:spacing w:before="60"/>
      <w:ind w:left="2600" w:hanging="700"/>
    </w:pPr>
  </w:style>
  <w:style w:type="paragraph" w:customStyle="1" w:styleId="aNotess">
    <w:name w:val="aNotess"/>
    <w:basedOn w:val="BillBasic"/>
    <w:rsid w:val="00C42651"/>
    <w:pPr>
      <w:ind w:left="1900" w:hanging="800"/>
    </w:pPr>
    <w:rPr>
      <w:sz w:val="20"/>
    </w:rPr>
  </w:style>
  <w:style w:type="paragraph" w:customStyle="1" w:styleId="aParaNoteBullet">
    <w:name w:val="aParaNoteBullet"/>
    <w:basedOn w:val="aParaNote"/>
    <w:rsid w:val="00C42651"/>
    <w:pPr>
      <w:tabs>
        <w:tab w:val="left" w:pos="2700"/>
      </w:tabs>
      <w:spacing w:before="60"/>
      <w:ind w:left="3100" w:hanging="700"/>
    </w:pPr>
  </w:style>
  <w:style w:type="paragraph" w:customStyle="1" w:styleId="aNotepar">
    <w:name w:val="aNotepar"/>
    <w:basedOn w:val="BillBasic"/>
    <w:next w:val="Normal"/>
    <w:rsid w:val="00C42651"/>
    <w:pPr>
      <w:ind w:left="2400" w:hanging="800"/>
    </w:pPr>
    <w:rPr>
      <w:sz w:val="20"/>
    </w:rPr>
  </w:style>
  <w:style w:type="paragraph" w:customStyle="1" w:styleId="aNoteTextpar">
    <w:name w:val="aNoteTextpar"/>
    <w:basedOn w:val="aNotepar"/>
    <w:rsid w:val="00C42651"/>
    <w:pPr>
      <w:spacing w:before="60"/>
      <w:ind w:firstLine="0"/>
    </w:pPr>
  </w:style>
  <w:style w:type="paragraph" w:customStyle="1" w:styleId="MinisterWord">
    <w:name w:val="MinisterWord"/>
    <w:basedOn w:val="Normal"/>
    <w:rsid w:val="00C42651"/>
    <w:pPr>
      <w:spacing w:before="60"/>
      <w:jc w:val="right"/>
    </w:pPr>
    <w:rPr>
      <w:szCs w:val="20"/>
      <w:lang w:eastAsia="en-US"/>
    </w:rPr>
  </w:style>
  <w:style w:type="paragraph" w:customStyle="1" w:styleId="aExamPara">
    <w:name w:val="aExamPara"/>
    <w:basedOn w:val="aExam"/>
    <w:rsid w:val="00C42651"/>
    <w:pPr>
      <w:tabs>
        <w:tab w:val="right" w:pos="1720"/>
        <w:tab w:val="left" w:pos="2000"/>
        <w:tab w:val="left" w:pos="2300"/>
      </w:tabs>
      <w:ind w:left="2400" w:hanging="1300"/>
    </w:pPr>
  </w:style>
  <w:style w:type="paragraph" w:customStyle="1" w:styleId="aExamNumText">
    <w:name w:val="aExamNumText"/>
    <w:basedOn w:val="aExam"/>
    <w:rsid w:val="00C42651"/>
    <w:pPr>
      <w:ind w:left="1500"/>
    </w:pPr>
  </w:style>
  <w:style w:type="paragraph" w:customStyle="1" w:styleId="aExamBullet">
    <w:name w:val="aExamBullet"/>
    <w:basedOn w:val="aExam"/>
    <w:rsid w:val="00C42651"/>
    <w:pPr>
      <w:tabs>
        <w:tab w:val="left" w:pos="1500"/>
        <w:tab w:val="left" w:pos="2300"/>
      </w:tabs>
      <w:ind w:left="1900" w:hanging="800"/>
    </w:pPr>
  </w:style>
  <w:style w:type="paragraph" w:customStyle="1" w:styleId="aNotePara">
    <w:name w:val="aNotePara"/>
    <w:basedOn w:val="aNote"/>
    <w:rsid w:val="00C42651"/>
    <w:pPr>
      <w:tabs>
        <w:tab w:val="right" w:pos="2140"/>
        <w:tab w:val="left" w:pos="2400"/>
      </w:tabs>
      <w:spacing w:before="60"/>
      <w:ind w:left="2400" w:hanging="1300"/>
    </w:pPr>
  </w:style>
  <w:style w:type="paragraph" w:customStyle="1" w:styleId="aExplanHeading">
    <w:name w:val="aExplanHeading"/>
    <w:basedOn w:val="BillBasicHeading"/>
    <w:next w:val="Normal"/>
    <w:rsid w:val="00C42651"/>
    <w:rPr>
      <w:rFonts w:ascii="Arial (W1)" w:hAnsi="Arial (W1)"/>
      <w:sz w:val="18"/>
    </w:rPr>
  </w:style>
  <w:style w:type="paragraph" w:customStyle="1" w:styleId="aExplanText">
    <w:name w:val="aExplanText"/>
    <w:basedOn w:val="BillBasic"/>
    <w:rsid w:val="00C42651"/>
    <w:rPr>
      <w:sz w:val="20"/>
    </w:rPr>
  </w:style>
  <w:style w:type="paragraph" w:customStyle="1" w:styleId="aParaNotePara">
    <w:name w:val="aParaNotePara"/>
    <w:basedOn w:val="aNoteParaSymb"/>
    <w:rsid w:val="00C42651"/>
    <w:pPr>
      <w:tabs>
        <w:tab w:val="clear" w:pos="2140"/>
        <w:tab w:val="clear" w:pos="2400"/>
        <w:tab w:val="right" w:pos="2644"/>
      </w:tabs>
      <w:ind w:left="3320" w:hanging="1720"/>
    </w:pPr>
  </w:style>
  <w:style w:type="character" w:customStyle="1" w:styleId="charBold">
    <w:name w:val="charBold"/>
    <w:basedOn w:val="DefaultParagraphFont"/>
    <w:rsid w:val="00C42651"/>
    <w:rPr>
      <w:b/>
    </w:rPr>
  </w:style>
  <w:style w:type="character" w:customStyle="1" w:styleId="charBoldItals">
    <w:name w:val="charBoldItals"/>
    <w:basedOn w:val="DefaultParagraphFont"/>
    <w:rsid w:val="00C42651"/>
    <w:rPr>
      <w:b/>
      <w:i/>
    </w:rPr>
  </w:style>
  <w:style w:type="character" w:customStyle="1" w:styleId="charItals">
    <w:name w:val="charItals"/>
    <w:basedOn w:val="DefaultParagraphFont"/>
    <w:rsid w:val="00C42651"/>
    <w:rPr>
      <w:i/>
    </w:rPr>
  </w:style>
  <w:style w:type="character" w:customStyle="1" w:styleId="charUnderline">
    <w:name w:val="charUnderline"/>
    <w:basedOn w:val="DefaultParagraphFont"/>
    <w:rsid w:val="00C42651"/>
    <w:rPr>
      <w:u w:val="single"/>
    </w:rPr>
  </w:style>
  <w:style w:type="paragraph" w:customStyle="1" w:styleId="TableHd">
    <w:name w:val="TableHd"/>
    <w:basedOn w:val="Normal"/>
    <w:rsid w:val="00C42651"/>
    <w:pPr>
      <w:keepNext/>
      <w:spacing w:before="300"/>
      <w:ind w:left="1200" w:hanging="1200"/>
    </w:pPr>
    <w:rPr>
      <w:rFonts w:ascii="Arial" w:hAnsi="Arial"/>
      <w:b/>
      <w:sz w:val="20"/>
      <w:szCs w:val="20"/>
      <w:lang w:eastAsia="en-US"/>
    </w:rPr>
  </w:style>
  <w:style w:type="paragraph" w:customStyle="1" w:styleId="TableColHd">
    <w:name w:val="TableColHd"/>
    <w:basedOn w:val="Normal"/>
    <w:rsid w:val="00C42651"/>
    <w:pPr>
      <w:keepNext/>
      <w:spacing w:after="60"/>
    </w:pPr>
    <w:rPr>
      <w:rFonts w:ascii="Arial" w:hAnsi="Arial"/>
      <w:b/>
      <w:sz w:val="18"/>
      <w:szCs w:val="20"/>
      <w:lang w:eastAsia="en-US"/>
    </w:rPr>
  </w:style>
  <w:style w:type="paragraph" w:customStyle="1" w:styleId="PenaltyPara">
    <w:name w:val="PenaltyPara"/>
    <w:basedOn w:val="Normal"/>
    <w:rsid w:val="00C42651"/>
    <w:pPr>
      <w:tabs>
        <w:tab w:val="right" w:pos="1360"/>
      </w:tabs>
      <w:spacing w:before="60"/>
      <w:ind w:left="1600" w:hanging="1600"/>
      <w:jc w:val="both"/>
    </w:pPr>
    <w:rPr>
      <w:szCs w:val="20"/>
      <w:lang w:eastAsia="en-US"/>
    </w:rPr>
  </w:style>
  <w:style w:type="paragraph" w:customStyle="1" w:styleId="tablepara">
    <w:name w:val="table para"/>
    <w:basedOn w:val="Normal"/>
    <w:rsid w:val="00C42651"/>
    <w:pPr>
      <w:tabs>
        <w:tab w:val="right" w:pos="800"/>
        <w:tab w:val="left" w:pos="1100"/>
      </w:tabs>
      <w:spacing w:before="80" w:after="60"/>
      <w:ind w:left="1100" w:hanging="1100"/>
    </w:pPr>
    <w:rPr>
      <w:szCs w:val="20"/>
      <w:lang w:eastAsia="en-US"/>
    </w:rPr>
  </w:style>
  <w:style w:type="paragraph" w:customStyle="1" w:styleId="tablesubpara">
    <w:name w:val="table subpara"/>
    <w:basedOn w:val="Normal"/>
    <w:rsid w:val="00C42651"/>
    <w:pPr>
      <w:tabs>
        <w:tab w:val="right" w:pos="1500"/>
        <w:tab w:val="left" w:pos="1800"/>
      </w:tabs>
      <w:spacing w:before="80" w:after="60"/>
      <w:ind w:left="1800" w:hanging="1800"/>
    </w:pPr>
    <w:rPr>
      <w:szCs w:val="20"/>
      <w:lang w:eastAsia="en-US"/>
    </w:rPr>
  </w:style>
  <w:style w:type="paragraph" w:customStyle="1" w:styleId="TableText">
    <w:name w:val="TableText"/>
    <w:basedOn w:val="Normal"/>
    <w:rsid w:val="00C42651"/>
    <w:pPr>
      <w:spacing w:before="60" w:after="60"/>
    </w:pPr>
    <w:rPr>
      <w:szCs w:val="20"/>
      <w:lang w:eastAsia="en-US"/>
    </w:rPr>
  </w:style>
  <w:style w:type="paragraph" w:customStyle="1" w:styleId="IshadedH5Sec">
    <w:name w:val="I shaded H5 Sec"/>
    <w:basedOn w:val="AH5Sec"/>
    <w:rsid w:val="00C42651"/>
    <w:pPr>
      <w:shd w:val="pct25" w:color="auto" w:fill="auto"/>
      <w:outlineLvl w:val="9"/>
    </w:pPr>
  </w:style>
  <w:style w:type="paragraph" w:customStyle="1" w:styleId="IshadedSchClause">
    <w:name w:val="I shaded Sch Clause"/>
    <w:basedOn w:val="IshadedH5Sec"/>
    <w:rsid w:val="00C42651"/>
  </w:style>
  <w:style w:type="paragraph" w:customStyle="1" w:styleId="Penalty">
    <w:name w:val="Penalty"/>
    <w:basedOn w:val="Amainreturn"/>
    <w:rsid w:val="00C42651"/>
  </w:style>
  <w:style w:type="paragraph" w:customStyle="1" w:styleId="aNoteText">
    <w:name w:val="aNoteText"/>
    <w:basedOn w:val="aNoteSymb"/>
    <w:rsid w:val="00C42651"/>
    <w:pPr>
      <w:spacing w:before="60"/>
      <w:ind w:firstLine="0"/>
    </w:pPr>
  </w:style>
  <w:style w:type="paragraph" w:customStyle="1" w:styleId="aExamINum">
    <w:name w:val="aExamINum"/>
    <w:basedOn w:val="aExam"/>
    <w:rsid w:val="00C42651"/>
    <w:pPr>
      <w:tabs>
        <w:tab w:val="left" w:pos="1500"/>
      </w:tabs>
      <w:ind w:left="1500" w:hanging="400"/>
    </w:pPr>
  </w:style>
  <w:style w:type="paragraph" w:customStyle="1" w:styleId="AExamIPara">
    <w:name w:val="AExamIPara"/>
    <w:basedOn w:val="aExam"/>
    <w:rsid w:val="00C42651"/>
    <w:pPr>
      <w:tabs>
        <w:tab w:val="right" w:pos="1720"/>
        <w:tab w:val="left" w:pos="2000"/>
      </w:tabs>
      <w:ind w:left="2000" w:hanging="900"/>
    </w:pPr>
  </w:style>
  <w:style w:type="paragraph" w:customStyle="1" w:styleId="AH3sec">
    <w:name w:val="A H3 sec"/>
    <w:basedOn w:val="Normal"/>
    <w:next w:val="direction"/>
    <w:rsid w:val="00C42651"/>
    <w:pPr>
      <w:keepNext/>
      <w:keepLines/>
      <w:numPr>
        <w:numId w:val="1"/>
      </w:numPr>
      <w:pBdr>
        <w:top w:val="single" w:sz="4" w:space="1" w:color="auto"/>
      </w:pBdr>
      <w:tabs>
        <w:tab w:val="left" w:pos="284"/>
      </w:tabs>
      <w:spacing w:before="240"/>
      <w:ind w:left="0" w:firstLine="0"/>
    </w:pPr>
    <w:rPr>
      <w:rFonts w:ascii="Arial" w:hAnsi="Arial"/>
      <w:b/>
      <w:sz w:val="22"/>
      <w:szCs w:val="20"/>
      <w:lang w:eastAsia="en-US"/>
    </w:rPr>
  </w:style>
  <w:style w:type="paragraph" w:customStyle="1" w:styleId="aExamHdgss">
    <w:name w:val="aExamHdgss"/>
    <w:basedOn w:val="BillBasicHeading"/>
    <w:next w:val="Normal"/>
    <w:rsid w:val="00C42651"/>
    <w:pPr>
      <w:tabs>
        <w:tab w:val="clear" w:pos="2600"/>
      </w:tabs>
      <w:ind w:left="1100"/>
    </w:pPr>
    <w:rPr>
      <w:sz w:val="18"/>
    </w:rPr>
  </w:style>
  <w:style w:type="paragraph" w:customStyle="1" w:styleId="aExamss">
    <w:name w:val="aExamss"/>
    <w:basedOn w:val="aNoteSymb"/>
    <w:rsid w:val="00C42651"/>
    <w:pPr>
      <w:spacing w:before="60"/>
      <w:ind w:left="1100" w:firstLine="0"/>
    </w:pPr>
  </w:style>
  <w:style w:type="paragraph" w:customStyle="1" w:styleId="aExamHdgpar">
    <w:name w:val="aExamHdgpar"/>
    <w:basedOn w:val="aExamHdgss"/>
    <w:next w:val="Normal"/>
    <w:rsid w:val="00C42651"/>
    <w:pPr>
      <w:ind w:left="1600"/>
    </w:pPr>
  </w:style>
  <w:style w:type="paragraph" w:customStyle="1" w:styleId="aExampar">
    <w:name w:val="aExampar"/>
    <w:basedOn w:val="aExamss"/>
    <w:rsid w:val="00C42651"/>
    <w:pPr>
      <w:ind w:left="1600"/>
    </w:pPr>
  </w:style>
  <w:style w:type="paragraph" w:customStyle="1" w:styleId="aExamINumss">
    <w:name w:val="aExamINumss"/>
    <w:basedOn w:val="aExamss"/>
    <w:rsid w:val="00C42651"/>
    <w:pPr>
      <w:tabs>
        <w:tab w:val="left" w:pos="1500"/>
      </w:tabs>
      <w:ind w:left="1500" w:hanging="400"/>
    </w:pPr>
  </w:style>
  <w:style w:type="paragraph" w:customStyle="1" w:styleId="aExamINumpar">
    <w:name w:val="aExamINumpar"/>
    <w:basedOn w:val="aExampar"/>
    <w:rsid w:val="00C42651"/>
    <w:pPr>
      <w:tabs>
        <w:tab w:val="left" w:pos="2000"/>
      </w:tabs>
      <w:ind w:left="2000" w:hanging="400"/>
    </w:pPr>
  </w:style>
  <w:style w:type="paragraph" w:customStyle="1" w:styleId="aExamNumTextss">
    <w:name w:val="aExamNumTextss"/>
    <w:basedOn w:val="aExamss"/>
    <w:rsid w:val="00C42651"/>
    <w:pPr>
      <w:ind w:left="1500"/>
    </w:pPr>
  </w:style>
  <w:style w:type="paragraph" w:customStyle="1" w:styleId="aExamNumTextpar">
    <w:name w:val="aExamNumTextpar"/>
    <w:basedOn w:val="aExampar"/>
    <w:rsid w:val="00C42651"/>
    <w:pPr>
      <w:ind w:left="2000"/>
    </w:pPr>
  </w:style>
  <w:style w:type="paragraph" w:customStyle="1" w:styleId="aExamBulletss">
    <w:name w:val="aExamBulletss"/>
    <w:basedOn w:val="aExamss"/>
    <w:rsid w:val="00C42651"/>
    <w:pPr>
      <w:ind w:left="1500" w:hanging="400"/>
    </w:pPr>
  </w:style>
  <w:style w:type="paragraph" w:customStyle="1" w:styleId="aExamBulletpar">
    <w:name w:val="aExamBulletpar"/>
    <w:basedOn w:val="aExampar"/>
    <w:rsid w:val="00C42651"/>
    <w:pPr>
      <w:ind w:left="2000" w:hanging="400"/>
    </w:pPr>
  </w:style>
  <w:style w:type="paragraph" w:customStyle="1" w:styleId="aExamHdgsubpar">
    <w:name w:val="aExamHdgsubpar"/>
    <w:basedOn w:val="aExamHdgss"/>
    <w:next w:val="Normal"/>
    <w:rsid w:val="00C42651"/>
    <w:pPr>
      <w:ind w:left="2140"/>
    </w:pPr>
  </w:style>
  <w:style w:type="paragraph" w:customStyle="1" w:styleId="aExamsubpar">
    <w:name w:val="aExamsubpar"/>
    <w:basedOn w:val="aExamss"/>
    <w:rsid w:val="00C42651"/>
    <w:pPr>
      <w:ind w:left="2140"/>
    </w:pPr>
  </w:style>
  <w:style w:type="paragraph" w:customStyle="1" w:styleId="aExamNumsubpar">
    <w:name w:val="aExamNumsubpar"/>
    <w:basedOn w:val="aExamsubpar"/>
    <w:rsid w:val="00C42651"/>
    <w:pPr>
      <w:tabs>
        <w:tab w:val="clear" w:pos="1100"/>
        <w:tab w:val="clear" w:pos="2381"/>
        <w:tab w:val="left" w:pos="2569"/>
      </w:tabs>
      <w:ind w:left="2569" w:hanging="403"/>
    </w:pPr>
  </w:style>
  <w:style w:type="paragraph" w:customStyle="1" w:styleId="aExamNumTextsubpar">
    <w:name w:val="aExamNumTextsubpar"/>
    <w:basedOn w:val="aExampar"/>
    <w:rsid w:val="00C42651"/>
    <w:pPr>
      <w:ind w:left="2540"/>
    </w:pPr>
  </w:style>
  <w:style w:type="paragraph" w:customStyle="1" w:styleId="aExamBulletsubpar">
    <w:name w:val="aExamBulletsubpar"/>
    <w:basedOn w:val="aExamsubpar"/>
    <w:rsid w:val="00C42651"/>
    <w:pPr>
      <w:numPr>
        <w:numId w:val="5"/>
      </w:numPr>
      <w:tabs>
        <w:tab w:val="clear" w:pos="1100"/>
        <w:tab w:val="clear" w:pos="2381"/>
        <w:tab w:val="num" w:pos="360"/>
        <w:tab w:val="left" w:pos="2569"/>
      </w:tabs>
      <w:ind w:left="2569" w:hanging="403"/>
    </w:pPr>
  </w:style>
  <w:style w:type="paragraph" w:customStyle="1" w:styleId="aNoteTextss">
    <w:name w:val="aNoteTextss"/>
    <w:basedOn w:val="Normal"/>
    <w:rsid w:val="00C42651"/>
    <w:pPr>
      <w:spacing w:before="60"/>
      <w:ind w:left="1900"/>
      <w:jc w:val="both"/>
    </w:pPr>
    <w:rPr>
      <w:sz w:val="20"/>
      <w:szCs w:val="20"/>
      <w:lang w:eastAsia="en-US"/>
    </w:rPr>
  </w:style>
  <w:style w:type="paragraph" w:customStyle="1" w:styleId="aNoteParass">
    <w:name w:val="aNoteParass"/>
    <w:basedOn w:val="Normal"/>
    <w:rsid w:val="00C42651"/>
    <w:pPr>
      <w:tabs>
        <w:tab w:val="right" w:pos="2140"/>
        <w:tab w:val="left" w:pos="2400"/>
      </w:tabs>
      <w:spacing w:before="60"/>
      <w:ind w:left="2400" w:hanging="1300"/>
      <w:jc w:val="both"/>
    </w:pPr>
    <w:rPr>
      <w:sz w:val="20"/>
      <w:szCs w:val="20"/>
      <w:lang w:eastAsia="en-US"/>
    </w:rPr>
  </w:style>
  <w:style w:type="paragraph" w:customStyle="1" w:styleId="aNoteParapar">
    <w:name w:val="aNoteParapar"/>
    <w:basedOn w:val="aNotepar"/>
    <w:rsid w:val="00C42651"/>
    <w:pPr>
      <w:tabs>
        <w:tab w:val="right" w:pos="2640"/>
      </w:tabs>
      <w:spacing w:before="60"/>
      <w:ind w:left="2920" w:hanging="1320"/>
    </w:pPr>
  </w:style>
  <w:style w:type="paragraph" w:customStyle="1" w:styleId="aNotesubpar">
    <w:name w:val="aNotesubpar"/>
    <w:basedOn w:val="BillBasic"/>
    <w:next w:val="Normal"/>
    <w:rsid w:val="00C42651"/>
    <w:pPr>
      <w:ind w:left="2940" w:hanging="800"/>
    </w:pPr>
    <w:rPr>
      <w:sz w:val="20"/>
    </w:rPr>
  </w:style>
  <w:style w:type="paragraph" w:customStyle="1" w:styleId="aNoteTextsubpar">
    <w:name w:val="aNoteTextsubpar"/>
    <w:basedOn w:val="aNotesubpar"/>
    <w:rsid w:val="00C42651"/>
    <w:pPr>
      <w:spacing w:before="60"/>
      <w:ind w:firstLine="0"/>
    </w:pPr>
  </w:style>
  <w:style w:type="paragraph" w:customStyle="1" w:styleId="aNoteParasubpar">
    <w:name w:val="aNoteParasubpar"/>
    <w:basedOn w:val="aNotesubpar"/>
    <w:rsid w:val="00C42651"/>
    <w:pPr>
      <w:tabs>
        <w:tab w:val="right" w:pos="3180"/>
      </w:tabs>
      <w:spacing w:before="60"/>
      <w:ind w:left="3460" w:hanging="1320"/>
    </w:pPr>
  </w:style>
  <w:style w:type="paragraph" w:customStyle="1" w:styleId="aNoteBulletsubpar">
    <w:name w:val="aNoteBulletsubpar"/>
    <w:basedOn w:val="aNotesubpar"/>
    <w:rsid w:val="00C42651"/>
    <w:pPr>
      <w:numPr>
        <w:numId w:val="2"/>
      </w:numPr>
      <w:tabs>
        <w:tab w:val="clear" w:pos="3300"/>
        <w:tab w:val="left" w:pos="3345"/>
      </w:tabs>
      <w:spacing w:before="60"/>
    </w:pPr>
  </w:style>
  <w:style w:type="paragraph" w:customStyle="1" w:styleId="aNoteBulletss">
    <w:name w:val="aNoteBulletss"/>
    <w:basedOn w:val="Normal"/>
    <w:rsid w:val="00C42651"/>
    <w:pPr>
      <w:spacing w:before="60"/>
      <w:ind w:left="2300" w:hanging="400"/>
      <w:jc w:val="both"/>
    </w:pPr>
    <w:rPr>
      <w:sz w:val="20"/>
      <w:szCs w:val="20"/>
      <w:lang w:eastAsia="en-US"/>
    </w:rPr>
  </w:style>
  <w:style w:type="paragraph" w:customStyle="1" w:styleId="aNoteBulletpar">
    <w:name w:val="aNoteBulletpar"/>
    <w:basedOn w:val="aNotepar"/>
    <w:rsid w:val="00C42651"/>
    <w:pPr>
      <w:spacing w:before="60"/>
      <w:ind w:left="2800" w:hanging="400"/>
    </w:pPr>
  </w:style>
  <w:style w:type="paragraph" w:customStyle="1" w:styleId="aExplanBullet">
    <w:name w:val="aExplanBullet"/>
    <w:basedOn w:val="Normal"/>
    <w:rsid w:val="00C42651"/>
    <w:pPr>
      <w:spacing w:before="140"/>
      <w:ind w:left="400" w:hanging="400"/>
      <w:jc w:val="both"/>
    </w:pPr>
    <w:rPr>
      <w:snapToGrid w:val="0"/>
      <w:sz w:val="20"/>
      <w:szCs w:val="20"/>
      <w:lang w:eastAsia="en-US"/>
    </w:rPr>
  </w:style>
  <w:style w:type="paragraph" w:customStyle="1" w:styleId="AuthLaw">
    <w:name w:val="AuthLaw"/>
    <w:basedOn w:val="BillBasic"/>
    <w:rsid w:val="00C42651"/>
    <w:rPr>
      <w:rFonts w:ascii="Arial" w:hAnsi="Arial"/>
      <w:b/>
      <w:sz w:val="20"/>
    </w:rPr>
  </w:style>
  <w:style w:type="paragraph" w:customStyle="1" w:styleId="aExamNumpar">
    <w:name w:val="aExamNumpar"/>
    <w:basedOn w:val="aExamINumss"/>
    <w:rsid w:val="00C42651"/>
    <w:pPr>
      <w:tabs>
        <w:tab w:val="clear" w:pos="1500"/>
        <w:tab w:val="left" w:pos="2000"/>
      </w:tabs>
      <w:ind w:left="2000"/>
    </w:pPr>
  </w:style>
  <w:style w:type="paragraph" w:customStyle="1" w:styleId="Schsectionheading">
    <w:name w:val="Sch section heading"/>
    <w:basedOn w:val="BillBasic"/>
    <w:next w:val="Amain"/>
    <w:rsid w:val="00C42651"/>
    <w:pPr>
      <w:spacing w:before="240"/>
      <w:jc w:val="left"/>
      <w:outlineLvl w:val="4"/>
    </w:pPr>
    <w:rPr>
      <w:rFonts w:ascii="Arial" w:hAnsi="Arial"/>
      <w:b/>
    </w:rPr>
  </w:style>
  <w:style w:type="paragraph" w:customStyle="1" w:styleId="SchAmain">
    <w:name w:val="Sch A main"/>
    <w:basedOn w:val="Amain"/>
    <w:rsid w:val="00C42651"/>
  </w:style>
  <w:style w:type="paragraph" w:customStyle="1" w:styleId="SchApara">
    <w:name w:val="Sch A para"/>
    <w:basedOn w:val="Apara"/>
    <w:rsid w:val="00C42651"/>
  </w:style>
  <w:style w:type="paragraph" w:customStyle="1" w:styleId="SchAsubpara">
    <w:name w:val="Sch A subpara"/>
    <w:basedOn w:val="Asubpara"/>
    <w:rsid w:val="00C42651"/>
  </w:style>
  <w:style w:type="paragraph" w:customStyle="1" w:styleId="SchAsubsubpara">
    <w:name w:val="Sch A subsubpara"/>
    <w:basedOn w:val="Asubsubpara"/>
    <w:rsid w:val="00C42651"/>
  </w:style>
  <w:style w:type="paragraph" w:customStyle="1" w:styleId="TOCOL1">
    <w:name w:val="TOCOL 1"/>
    <w:basedOn w:val="TOC1"/>
    <w:rsid w:val="00C42651"/>
  </w:style>
  <w:style w:type="paragraph" w:customStyle="1" w:styleId="TOCOL2">
    <w:name w:val="TOCOL 2"/>
    <w:basedOn w:val="TOC2"/>
    <w:rsid w:val="00C42651"/>
    <w:pPr>
      <w:keepNext w:val="0"/>
    </w:pPr>
  </w:style>
  <w:style w:type="paragraph" w:customStyle="1" w:styleId="TOCOL3">
    <w:name w:val="TOCOL 3"/>
    <w:basedOn w:val="TOC3"/>
    <w:rsid w:val="00C42651"/>
    <w:pPr>
      <w:keepNext w:val="0"/>
    </w:pPr>
  </w:style>
  <w:style w:type="paragraph" w:customStyle="1" w:styleId="TOCOL4">
    <w:name w:val="TOCOL 4"/>
    <w:basedOn w:val="TOC4"/>
    <w:rsid w:val="00C42651"/>
    <w:pPr>
      <w:keepNext w:val="0"/>
    </w:pPr>
  </w:style>
  <w:style w:type="paragraph" w:customStyle="1" w:styleId="TOCOL5">
    <w:name w:val="TOCOL 5"/>
    <w:basedOn w:val="TOC5"/>
    <w:rsid w:val="00C42651"/>
    <w:pPr>
      <w:tabs>
        <w:tab w:val="left" w:pos="400"/>
      </w:tabs>
    </w:pPr>
  </w:style>
  <w:style w:type="paragraph" w:customStyle="1" w:styleId="TOCOL6">
    <w:name w:val="TOCOL 6"/>
    <w:basedOn w:val="TOC6"/>
    <w:rsid w:val="00C42651"/>
    <w:pPr>
      <w:keepNext w:val="0"/>
    </w:pPr>
  </w:style>
  <w:style w:type="paragraph" w:customStyle="1" w:styleId="TOCOL7">
    <w:name w:val="TOCOL 7"/>
    <w:basedOn w:val="TOC7"/>
    <w:rsid w:val="00C42651"/>
  </w:style>
  <w:style w:type="paragraph" w:customStyle="1" w:styleId="TOCOL8">
    <w:name w:val="TOCOL 8"/>
    <w:basedOn w:val="TOC8"/>
    <w:rsid w:val="00C42651"/>
  </w:style>
  <w:style w:type="paragraph" w:customStyle="1" w:styleId="TOCOL9">
    <w:name w:val="TOCOL 9"/>
    <w:basedOn w:val="TOC9"/>
    <w:rsid w:val="00C42651"/>
    <w:pPr>
      <w:ind w:right="0"/>
    </w:pPr>
  </w:style>
  <w:style w:type="paragraph" w:styleId="TOC9">
    <w:name w:val="toc 9"/>
    <w:basedOn w:val="Normal"/>
    <w:next w:val="Normal"/>
    <w:autoRedefine/>
    <w:rsid w:val="00C42651"/>
    <w:pPr>
      <w:ind w:left="1920" w:right="600"/>
    </w:pPr>
    <w:rPr>
      <w:szCs w:val="20"/>
      <w:lang w:eastAsia="en-US"/>
    </w:rPr>
  </w:style>
  <w:style w:type="paragraph" w:customStyle="1" w:styleId="Billname1">
    <w:name w:val="Billname1"/>
    <w:basedOn w:val="Normal"/>
    <w:rsid w:val="00C42651"/>
    <w:pPr>
      <w:tabs>
        <w:tab w:val="left" w:pos="2400"/>
      </w:tabs>
      <w:spacing w:before="1220"/>
    </w:pPr>
    <w:rPr>
      <w:rFonts w:ascii="Arial" w:hAnsi="Arial"/>
      <w:b/>
      <w:sz w:val="40"/>
      <w:szCs w:val="20"/>
      <w:lang w:eastAsia="en-US"/>
    </w:rPr>
  </w:style>
  <w:style w:type="paragraph" w:customStyle="1" w:styleId="TableText10">
    <w:name w:val="TableText10"/>
    <w:basedOn w:val="TableText"/>
    <w:rsid w:val="00C42651"/>
    <w:rPr>
      <w:sz w:val="20"/>
    </w:rPr>
  </w:style>
  <w:style w:type="paragraph" w:customStyle="1" w:styleId="TablePara10">
    <w:name w:val="TablePara10"/>
    <w:basedOn w:val="tablepara"/>
    <w:rsid w:val="00C42651"/>
    <w:pPr>
      <w:tabs>
        <w:tab w:val="clear" w:pos="800"/>
        <w:tab w:val="clear" w:pos="1100"/>
        <w:tab w:val="right" w:pos="400"/>
        <w:tab w:val="left" w:pos="700"/>
      </w:tabs>
      <w:ind w:left="700" w:hanging="700"/>
    </w:pPr>
    <w:rPr>
      <w:sz w:val="20"/>
    </w:rPr>
  </w:style>
  <w:style w:type="paragraph" w:customStyle="1" w:styleId="TableSubPara10">
    <w:name w:val="TableSubPara10"/>
    <w:basedOn w:val="tablesubpara"/>
    <w:rsid w:val="00C42651"/>
    <w:pPr>
      <w:tabs>
        <w:tab w:val="clear" w:pos="1500"/>
        <w:tab w:val="clear" w:pos="1800"/>
        <w:tab w:val="right" w:pos="1100"/>
        <w:tab w:val="left" w:pos="1400"/>
      </w:tabs>
      <w:ind w:left="1400" w:hanging="1400"/>
    </w:pPr>
    <w:rPr>
      <w:sz w:val="20"/>
    </w:rPr>
  </w:style>
  <w:style w:type="character" w:customStyle="1" w:styleId="charContents">
    <w:name w:val="charContents"/>
    <w:basedOn w:val="DefaultParagraphFont"/>
    <w:rsid w:val="00C42651"/>
  </w:style>
  <w:style w:type="character" w:customStyle="1" w:styleId="charPage">
    <w:name w:val="charPage"/>
    <w:basedOn w:val="DefaultParagraphFont"/>
    <w:rsid w:val="00C42651"/>
  </w:style>
  <w:style w:type="character" w:styleId="PageNumber">
    <w:name w:val="page number"/>
    <w:basedOn w:val="DefaultParagraphFont"/>
    <w:rsid w:val="00C42651"/>
  </w:style>
  <w:style w:type="paragraph" w:customStyle="1" w:styleId="Letterhead">
    <w:name w:val="Letterhead"/>
    <w:rsid w:val="00C42651"/>
    <w:pPr>
      <w:widowControl w:val="0"/>
      <w:tabs>
        <w:tab w:val="clear" w:pos="0"/>
      </w:tabs>
      <w:spacing w:after="180"/>
      <w:jc w:val="right"/>
    </w:pPr>
    <w:rPr>
      <w:rFonts w:ascii="Arial" w:hAnsi="Arial"/>
      <w:sz w:val="32"/>
      <w:szCs w:val="20"/>
      <w:lang w:eastAsia="en-US"/>
    </w:rPr>
  </w:style>
  <w:style w:type="paragraph" w:customStyle="1" w:styleId="IShadedschclause0">
    <w:name w:val="I Shaded sch clause"/>
    <w:basedOn w:val="IH5Sec"/>
    <w:rsid w:val="00C42651"/>
    <w:pPr>
      <w:shd w:val="pct15" w:color="auto" w:fill="FFFFFF"/>
      <w:tabs>
        <w:tab w:val="clear" w:pos="1100"/>
        <w:tab w:val="left" w:pos="700"/>
      </w:tabs>
      <w:ind w:left="700" w:hanging="700"/>
    </w:pPr>
  </w:style>
  <w:style w:type="paragraph" w:customStyle="1" w:styleId="Billfooter">
    <w:name w:val="Billfooter"/>
    <w:basedOn w:val="Normal"/>
    <w:rsid w:val="00C42651"/>
    <w:pPr>
      <w:tabs>
        <w:tab w:val="right" w:pos="7200"/>
      </w:tabs>
      <w:jc w:val="both"/>
    </w:pPr>
    <w:rPr>
      <w:sz w:val="18"/>
      <w:szCs w:val="20"/>
      <w:lang w:eastAsia="en-US"/>
    </w:rPr>
  </w:style>
  <w:style w:type="paragraph" w:styleId="BalloonText">
    <w:name w:val="Balloon Text"/>
    <w:basedOn w:val="Normal"/>
    <w:link w:val="BalloonTextChar"/>
    <w:uiPriority w:val="99"/>
    <w:unhideWhenUsed/>
    <w:rsid w:val="00C42651"/>
    <w:rPr>
      <w:rFonts w:ascii="Tahoma" w:hAnsi="Tahoma" w:cs="Tahoma"/>
      <w:sz w:val="16"/>
      <w:szCs w:val="16"/>
      <w:lang w:eastAsia="en-US"/>
    </w:rPr>
  </w:style>
  <w:style w:type="character" w:customStyle="1" w:styleId="BalloonTextChar">
    <w:name w:val="Balloon Text Char"/>
    <w:basedOn w:val="DefaultParagraphFont"/>
    <w:link w:val="BalloonText"/>
    <w:uiPriority w:val="99"/>
    <w:rsid w:val="00C42651"/>
    <w:rPr>
      <w:rFonts w:ascii="Tahoma" w:hAnsi="Tahoma" w:cs="Tahoma"/>
      <w:sz w:val="16"/>
      <w:szCs w:val="16"/>
      <w:lang w:eastAsia="en-US"/>
    </w:rPr>
  </w:style>
  <w:style w:type="paragraph" w:customStyle="1" w:styleId="00AssAm">
    <w:name w:val="00AssAm"/>
    <w:basedOn w:val="00SigningPage"/>
    <w:rsid w:val="00C42651"/>
  </w:style>
  <w:style w:type="paragraph" w:customStyle="1" w:styleId="01aPreamble">
    <w:name w:val="01aPreamble"/>
    <w:basedOn w:val="Normal"/>
    <w:qFormat/>
    <w:rsid w:val="00C42651"/>
    <w:rPr>
      <w:szCs w:val="20"/>
      <w:lang w:eastAsia="en-US"/>
    </w:rPr>
  </w:style>
  <w:style w:type="paragraph" w:customStyle="1" w:styleId="TableBullet">
    <w:name w:val="TableBullet"/>
    <w:basedOn w:val="TableText10"/>
    <w:qFormat/>
    <w:rsid w:val="00C42651"/>
    <w:pPr>
      <w:numPr>
        <w:numId w:val="3"/>
      </w:numPr>
    </w:pPr>
  </w:style>
  <w:style w:type="paragraph" w:customStyle="1" w:styleId="BillCrest">
    <w:name w:val="Bill Crest"/>
    <w:basedOn w:val="Normal"/>
    <w:next w:val="Normal"/>
    <w:rsid w:val="00C42651"/>
    <w:pPr>
      <w:tabs>
        <w:tab w:val="center" w:pos="3160"/>
      </w:tabs>
      <w:spacing w:after="60"/>
    </w:pPr>
    <w:rPr>
      <w:sz w:val="216"/>
      <w:szCs w:val="20"/>
      <w:lang w:eastAsia="en-US"/>
    </w:rPr>
  </w:style>
  <w:style w:type="paragraph" w:customStyle="1" w:styleId="BillNo">
    <w:name w:val="BillNo"/>
    <w:basedOn w:val="BillBasicHeading"/>
    <w:rsid w:val="00C42651"/>
    <w:pPr>
      <w:keepNext w:val="0"/>
      <w:spacing w:before="240"/>
      <w:jc w:val="both"/>
    </w:pPr>
  </w:style>
  <w:style w:type="paragraph" w:customStyle="1" w:styleId="aNoteBulletann">
    <w:name w:val="aNoteBulletann"/>
    <w:basedOn w:val="aNotess"/>
    <w:rsid w:val="00C42651"/>
    <w:pPr>
      <w:tabs>
        <w:tab w:val="left" w:pos="2200"/>
      </w:tabs>
      <w:spacing w:before="0"/>
      <w:ind w:left="0" w:firstLine="0"/>
    </w:pPr>
  </w:style>
  <w:style w:type="paragraph" w:customStyle="1" w:styleId="aNoteBulletparann">
    <w:name w:val="aNoteBulletparann"/>
    <w:basedOn w:val="aNotepar"/>
    <w:rsid w:val="00C42651"/>
    <w:pPr>
      <w:tabs>
        <w:tab w:val="left" w:pos="2700"/>
      </w:tabs>
      <w:spacing w:before="0"/>
      <w:ind w:left="0" w:firstLine="0"/>
    </w:pPr>
  </w:style>
  <w:style w:type="paragraph" w:customStyle="1" w:styleId="TableNumbered">
    <w:name w:val="TableNumbered"/>
    <w:basedOn w:val="TableText10"/>
    <w:qFormat/>
    <w:rsid w:val="00C42651"/>
    <w:pPr>
      <w:numPr>
        <w:numId w:val="4"/>
      </w:numPr>
    </w:pPr>
  </w:style>
  <w:style w:type="paragraph" w:customStyle="1" w:styleId="ISchMain">
    <w:name w:val="I Sch Main"/>
    <w:basedOn w:val="BillBasic"/>
    <w:rsid w:val="00C42651"/>
    <w:pPr>
      <w:tabs>
        <w:tab w:val="right" w:pos="900"/>
        <w:tab w:val="left" w:pos="1100"/>
      </w:tabs>
      <w:ind w:left="1100" w:hanging="1100"/>
    </w:pPr>
  </w:style>
  <w:style w:type="paragraph" w:customStyle="1" w:styleId="ISchpara">
    <w:name w:val="I Sch para"/>
    <w:basedOn w:val="BillBasic"/>
    <w:rsid w:val="00C42651"/>
    <w:pPr>
      <w:tabs>
        <w:tab w:val="right" w:pos="1400"/>
        <w:tab w:val="left" w:pos="1600"/>
      </w:tabs>
      <w:ind w:left="1600" w:hanging="1600"/>
    </w:pPr>
  </w:style>
  <w:style w:type="paragraph" w:customStyle="1" w:styleId="ISchsubpara">
    <w:name w:val="I Sch subpara"/>
    <w:basedOn w:val="BillBasic"/>
    <w:rsid w:val="00C42651"/>
    <w:pPr>
      <w:tabs>
        <w:tab w:val="right" w:pos="1940"/>
        <w:tab w:val="left" w:pos="2140"/>
      </w:tabs>
      <w:ind w:left="2140" w:hanging="2140"/>
    </w:pPr>
  </w:style>
  <w:style w:type="paragraph" w:customStyle="1" w:styleId="ISchsubsubpara">
    <w:name w:val="I Sch subsubpara"/>
    <w:basedOn w:val="BillBasic"/>
    <w:rsid w:val="00C42651"/>
    <w:pPr>
      <w:tabs>
        <w:tab w:val="right" w:pos="2460"/>
        <w:tab w:val="left" w:pos="2660"/>
      </w:tabs>
      <w:ind w:left="2660" w:hanging="2660"/>
    </w:pPr>
  </w:style>
  <w:style w:type="character" w:customStyle="1" w:styleId="aNoteChar">
    <w:name w:val="aNote Char"/>
    <w:basedOn w:val="DefaultParagraphFont"/>
    <w:link w:val="aNote"/>
    <w:locked/>
    <w:rsid w:val="00C42651"/>
    <w:rPr>
      <w:sz w:val="20"/>
      <w:szCs w:val="20"/>
      <w:lang w:eastAsia="en-US"/>
    </w:rPr>
  </w:style>
  <w:style w:type="character" w:customStyle="1" w:styleId="charCitHyperlinkAbbrev">
    <w:name w:val="charCitHyperlinkAbbrev"/>
    <w:basedOn w:val="Hyperlink"/>
    <w:uiPriority w:val="1"/>
    <w:rsid w:val="00C42651"/>
    <w:rPr>
      <w:color w:val="0000FF" w:themeColor="hyperlink"/>
      <w:u w:val="none"/>
    </w:rPr>
  </w:style>
  <w:style w:type="character" w:styleId="Hyperlink">
    <w:name w:val="Hyperlink"/>
    <w:basedOn w:val="DefaultParagraphFont"/>
    <w:uiPriority w:val="99"/>
    <w:unhideWhenUsed/>
    <w:rsid w:val="00C42651"/>
    <w:rPr>
      <w:color w:val="0000FF" w:themeColor="hyperlink"/>
      <w:u w:val="single"/>
    </w:rPr>
  </w:style>
  <w:style w:type="character" w:customStyle="1" w:styleId="charCitHyperlinkItal">
    <w:name w:val="charCitHyperlinkItal"/>
    <w:basedOn w:val="Hyperlink"/>
    <w:uiPriority w:val="1"/>
    <w:rsid w:val="00C42651"/>
    <w:rPr>
      <w:i/>
      <w:color w:val="0000FF" w:themeColor="hyperlink"/>
      <w:u w:val="none"/>
    </w:rPr>
  </w:style>
  <w:style w:type="character" w:customStyle="1" w:styleId="AH5SecChar">
    <w:name w:val="A H5 Sec Char"/>
    <w:basedOn w:val="DefaultParagraphFont"/>
    <w:link w:val="AH5Sec"/>
    <w:locked/>
    <w:rsid w:val="00C42651"/>
    <w:rPr>
      <w:rFonts w:ascii="Arial" w:hAnsi="Arial"/>
      <w:b/>
      <w:szCs w:val="20"/>
      <w:lang w:eastAsia="en-US"/>
    </w:rPr>
  </w:style>
  <w:style w:type="character" w:customStyle="1" w:styleId="BillBasicChar">
    <w:name w:val="BillBasic Char"/>
    <w:basedOn w:val="DefaultParagraphFont"/>
    <w:link w:val="BillBasic"/>
    <w:locked/>
    <w:rsid w:val="00C42651"/>
    <w:rPr>
      <w:szCs w:val="20"/>
      <w:lang w:eastAsia="en-US"/>
    </w:rPr>
  </w:style>
  <w:style w:type="paragraph" w:customStyle="1" w:styleId="Status">
    <w:name w:val="Status"/>
    <w:basedOn w:val="Normal"/>
    <w:rsid w:val="00C42651"/>
    <w:pPr>
      <w:spacing w:before="280"/>
      <w:jc w:val="center"/>
    </w:pPr>
    <w:rPr>
      <w:rFonts w:ascii="Arial" w:hAnsi="Arial"/>
      <w:sz w:val="14"/>
      <w:szCs w:val="20"/>
      <w:lang w:eastAsia="en-US"/>
    </w:rPr>
  </w:style>
  <w:style w:type="paragraph" w:customStyle="1" w:styleId="FooterInfoCentre">
    <w:name w:val="FooterInfoCentre"/>
    <w:basedOn w:val="FooterInfo"/>
    <w:rsid w:val="00C42651"/>
    <w:pPr>
      <w:spacing w:before="60"/>
      <w:jc w:val="center"/>
    </w:pPr>
  </w:style>
  <w:style w:type="paragraph" w:customStyle="1" w:styleId="00AssAmLandscape">
    <w:name w:val="00AssAmLandscape"/>
    <w:basedOn w:val="02TextLandscape"/>
    <w:qFormat/>
    <w:rsid w:val="00C42651"/>
  </w:style>
  <w:style w:type="character" w:styleId="CommentReference">
    <w:name w:val="annotation reference"/>
    <w:basedOn w:val="DefaultParagraphFont"/>
    <w:uiPriority w:val="99"/>
    <w:semiHidden/>
    <w:unhideWhenUsed/>
    <w:rsid w:val="00C42651"/>
    <w:rPr>
      <w:sz w:val="16"/>
      <w:szCs w:val="16"/>
    </w:rPr>
  </w:style>
  <w:style w:type="paragraph" w:styleId="CommentText">
    <w:name w:val="annotation text"/>
    <w:basedOn w:val="Normal"/>
    <w:link w:val="CommentTextChar"/>
    <w:uiPriority w:val="99"/>
    <w:unhideWhenUsed/>
    <w:rsid w:val="00C42651"/>
    <w:rPr>
      <w:sz w:val="20"/>
      <w:szCs w:val="20"/>
      <w:lang w:eastAsia="en-US"/>
    </w:rPr>
  </w:style>
  <w:style w:type="character" w:customStyle="1" w:styleId="CommentTextChar">
    <w:name w:val="Comment Text Char"/>
    <w:basedOn w:val="DefaultParagraphFont"/>
    <w:link w:val="CommentText"/>
    <w:uiPriority w:val="99"/>
    <w:rsid w:val="00C42651"/>
    <w:rPr>
      <w:sz w:val="20"/>
      <w:szCs w:val="20"/>
      <w:lang w:eastAsia="en-US"/>
    </w:rPr>
  </w:style>
  <w:style w:type="paragraph" w:styleId="CommentSubject">
    <w:name w:val="annotation subject"/>
    <w:basedOn w:val="CommentText"/>
    <w:next w:val="CommentText"/>
    <w:link w:val="CommentSubjectChar"/>
    <w:uiPriority w:val="99"/>
    <w:semiHidden/>
    <w:unhideWhenUsed/>
    <w:rsid w:val="00C42651"/>
    <w:rPr>
      <w:b/>
      <w:bCs/>
    </w:rPr>
  </w:style>
  <w:style w:type="character" w:customStyle="1" w:styleId="CommentSubjectChar">
    <w:name w:val="Comment Subject Char"/>
    <w:basedOn w:val="CommentTextChar"/>
    <w:link w:val="CommentSubject"/>
    <w:uiPriority w:val="99"/>
    <w:semiHidden/>
    <w:rsid w:val="00C42651"/>
    <w:rPr>
      <w:b/>
      <w:bCs/>
      <w:sz w:val="20"/>
      <w:szCs w:val="20"/>
      <w:lang w:eastAsia="en-US"/>
    </w:rPr>
  </w:style>
  <w:style w:type="paragraph" w:customStyle="1" w:styleId="CommentHRS">
    <w:name w:val="CommentHRS"/>
    <w:basedOn w:val="CommentNum"/>
    <w:autoRedefine/>
    <w:qFormat/>
    <w:rsid w:val="00C42651"/>
    <w:pPr>
      <w:numPr>
        <w:numId w:val="6"/>
      </w:numPr>
      <w:tabs>
        <w:tab w:val="num" w:pos="360"/>
      </w:tabs>
      <w:ind w:left="1484" w:hanging="775"/>
    </w:pPr>
    <w:rPr>
      <w:color w:val="FF0000"/>
    </w:rPr>
  </w:style>
  <w:style w:type="character" w:customStyle="1" w:styleId="AmainreturnChar">
    <w:name w:val="A main return Char"/>
    <w:basedOn w:val="DefaultParagraphFont"/>
    <w:link w:val="Amainreturn"/>
    <w:locked/>
    <w:rsid w:val="00C42651"/>
    <w:rPr>
      <w:szCs w:val="20"/>
      <w:lang w:eastAsia="en-US"/>
    </w:rPr>
  </w:style>
  <w:style w:type="character" w:styleId="UnresolvedMention">
    <w:name w:val="Unresolved Mention"/>
    <w:basedOn w:val="DefaultParagraphFont"/>
    <w:uiPriority w:val="99"/>
    <w:semiHidden/>
    <w:unhideWhenUsed/>
    <w:rsid w:val="00C42651"/>
    <w:rPr>
      <w:color w:val="605E5C"/>
      <w:shd w:val="clear" w:color="auto" w:fill="E1DFDD"/>
    </w:rPr>
  </w:style>
  <w:style w:type="paragraph" w:customStyle="1" w:styleId="00Spine">
    <w:name w:val="00Spine"/>
    <w:basedOn w:val="Normal"/>
    <w:rsid w:val="00C42651"/>
    <w:rPr>
      <w:szCs w:val="20"/>
      <w:lang w:eastAsia="en-US"/>
    </w:rPr>
  </w:style>
  <w:style w:type="paragraph" w:customStyle="1" w:styleId="05Endnote0">
    <w:name w:val="05Endnote"/>
    <w:basedOn w:val="Normal"/>
    <w:rsid w:val="00C42651"/>
    <w:rPr>
      <w:szCs w:val="20"/>
      <w:lang w:eastAsia="en-US"/>
    </w:rPr>
  </w:style>
  <w:style w:type="paragraph" w:customStyle="1" w:styleId="06Copyright">
    <w:name w:val="06Copyright"/>
    <w:basedOn w:val="Normal"/>
    <w:rsid w:val="00C42651"/>
    <w:rPr>
      <w:szCs w:val="20"/>
      <w:lang w:eastAsia="en-US"/>
    </w:rPr>
  </w:style>
  <w:style w:type="paragraph" w:customStyle="1" w:styleId="RepubNo">
    <w:name w:val="RepubNo"/>
    <w:basedOn w:val="BillBasicHeading"/>
    <w:rsid w:val="00C42651"/>
    <w:pPr>
      <w:keepNext w:val="0"/>
      <w:spacing w:before="600"/>
      <w:jc w:val="both"/>
    </w:pPr>
    <w:rPr>
      <w:sz w:val="26"/>
    </w:rPr>
  </w:style>
  <w:style w:type="paragraph" w:customStyle="1" w:styleId="EffectiveDate">
    <w:name w:val="EffectiveDate"/>
    <w:basedOn w:val="Normal"/>
    <w:rsid w:val="00C42651"/>
    <w:pPr>
      <w:spacing w:before="120"/>
    </w:pPr>
    <w:rPr>
      <w:rFonts w:ascii="Arial" w:hAnsi="Arial"/>
      <w:b/>
      <w:sz w:val="26"/>
      <w:szCs w:val="20"/>
      <w:lang w:eastAsia="en-US"/>
    </w:rPr>
  </w:style>
  <w:style w:type="paragraph" w:customStyle="1" w:styleId="CoverInForce">
    <w:name w:val="CoverInForce"/>
    <w:basedOn w:val="BillBasicHeading"/>
    <w:rsid w:val="00C42651"/>
    <w:pPr>
      <w:keepNext w:val="0"/>
      <w:spacing w:before="400"/>
    </w:pPr>
    <w:rPr>
      <w:b w:val="0"/>
    </w:rPr>
  </w:style>
  <w:style w:type="paragraph" w:customStyle="1" w:styleId="CoverHeading">
    <w:name w:val="CoverHeading"/>
    <w:basedOn w:val="Normal"/>
    <w:rsid w:val="00C42651"/>
    <w:rPr>
      <w:rFonts w:ascii="Arial" w:hAnsi="Arial"/>
      <w:b/>
      <w:szCs w:val="20"/>
      <w:lang w:eastAsia="en-US"/>
    </w:rPr>
  </w:style>
  <w:style w:type="paragraph" w:customStyle="1" w:styleId="CoverSubHdg">
    <w:name w:val="CoverSubHdg"/>
    <w:basedOn w:val="CoverHeading"/>
    <w:rsid w:val="00C42651"/>
    <w:pPr>
      <w:spacing w:before="120"/>
    </w:pPr>
    <w:rPr>
      <w:sz w:val="20"/>
    </w:rPr>
  </w:style>
  <w:style w:type="paragraph" w:customStyle="1" w:styleId="CoverActName">
    <w:name w:val="CoverActName"/>
    <w:basedOn w:val="BillBasicHeading"/>
    <w:rsid w:val="00C42651"/>
    <w:pPr>
      <w:keepNext w:val="0"/>
      <w:spacing w:before="260"/>
    </w:pPr>
  </w:style>
  <w:style w:type="paragraph" w:customStyle="1" w:styleId="CoverText">
    <w:name w:val="CoverText"/>
    <w:basedOn w:val="Normal"/>
    <w:uiPriority w:val="99"/>
    <w:rsid w:val="00C42651"/>
    <w:pPr>
      <w:spacing w:before="100"/>
      <w:jc w:val="both"/>
    </w:pPr>
    <w:rPr>
      <w:sz w:val="20"/>
      <w:szCs w:val="20"/>
      <w:lang w:eastAsia="en-US"/>
    </w:rPr>
  </w:style>
  <w:style w:type="paragraph" w:customStyle="1" w:styleId="CoverTextPara">
    <w:name w:val="CoverTextPara"/>
    <w:basedOn w:val="CoverText"/>
    <w:rsid w:val="00C42651"/>
    <w:pPr>
      <w:tabs>
        <w:tab w:val="right" w:pos="600"/>
        <w:tab w:val="left" w:pos="840"/>
      </w:tabs>
      <w:ind w:left="840" w:hanging="840"/>
    </w:pPr>
  </w:style>
  <w:style w:type="paragraph" w:customStyle="1" w:styleId="AH1ChapterSymb">
    <w:name w:val="A H1 Chapter Symb"/>
    <w:basedOn w:val="AH1Chapter"/>
    <w:next w:val="AH2Part"/>
    <w:rsid w:val="00C42651"/>
    <w:pPr>
      <w:tabs>
        <w:tab w:val="clear" w:pos="2600"/>
        <w:tab w:val="left" w:pos="0"/>
      </w:tabs>
      <w:ind w:left="2480" w:hanging="2960"/>
    </w:pPr>
  </w:style>
  <w:style w:type="paragraph" w:customStyle="1" w:styleId="AH2PartSymb">
    <w:name w:val="A H2 Part Symb"/>
    <w:basedOn w:val="AH2Part"/>
    <w:next w:val="AH3Div"/>
    <w:rsid w:val="00C42651"/>
    <w:pPr>
      <w:tabs>
        <w:tab w:val="clear" w:pos="2600"/>
        <w:tab w:val="left" w:pos="0"/>
      </w:tabs>
      <w:ind w:left="2480" w:hanging="2960"/>
    </w:pPr>
  </w:style>
  <w:style w:type="paragraph" w:customStyle="1" w:styleId="AH3DivSymb">
    <w:name w:val="A H3 Div Symb"/>
    <w:basedOn w:val="AH3Div"/>
    <w:next w:val="AH5Sec"/>
    <w:rsid w:val="00C42651"/>
    <w:pPr>
      <w:tabs>
        <w:tab w:val="clear" w:pos="2600"/>
        <w:tab w:val="left" w:pos="0"/>
      </w:tabs>
      <w:ind w:left="2480" w:hanging="2960"/>
    </w:pPr>
  </w:style>
  <w:style w:type="paragraph" w:customStyle="1" w:styleId="AH4SubDivSymb">
    <w:name w:val="A H4 SubDiv Symb"/>
    <w:basedOn w:val="AH4SubDiv"/>
    <w:next w:val="AH5Sec"/>
    <w:rsid w:val="00C42651"/>
    <w:pPr>
      <w:tabs>
        <w:tab w:val="clear" w:pos="2600"/>
        <w:tab w:val="left" w:pos="0"/>
      </w:tabs>
      <w:ind w:left="2480" w:hanging="2960"/>
    </w:pPr>
  </w:style>
  <w:style w:type="paragraph" w:customStyle="1" w:styleId="AH5SecSymb">
    <w:name w:val="A H5 Sec Symb"/>
    <w:basedOn w:val="AH5Sec"/>
    <w:next w:val="Amain"/>
    <w:rsid w:val="00C42651"/>
    <w:pPr>
      <w:tabs>
        <w:tab w:val="clear" w:pos="1100"/>
        <w:tab w:val="left" w:pos="0"/>
      </w:tabs>
      <w:ind w:hanging="1580"/>
    </w:pPr>
  </w:style>
  <w:style w:type="paragraph" w:customStyle="1" w:styleId="AmainSymb">
    <w:name w:val="A main Symb"/>
    <w:basedOn w:val="Amain"/>
    <w:rsid w:val="00C42651"/>
    <w:pPr>
      <w:tabs>
        <w:tab w:val="left" w:pos="0"/>
      </w:tabs>
      <w:ind w:left="1120" w:hanging="1600"/>
    </w:pPr>
  </w:style>
  <w:style w:type="paragraph" w:customStyle="1" w:styleId="AparaSymb">
    <w:name w:val="A para Symb"/>
    <w:basedOn w:val="Apara"/>
    <w:rsid w:val="00C42651"/>
    <w:pPr>
      <w:tabs>
        <w:tab w:val="right" w:pos="0"/>
      </w:tabs>
      <w:ind w:hanging="2080"/>
    </w:pPr>
  </w:style>
  <w:style w:type="paragraph" w:customStyle="1" w:styleId="Assectheading">
    <w:name w:val="A ssect heading"/>
    <w:basedOn w:val="Amain"/>
    <w:rsid w:val="00C42651"/>
    <w:pPr>
      <w:keepNext/>
      <w:tabs>
        <w:tab w:val="clear" w:pos="900"/>
        <w:tab w:val="clear" w:pos="1100"/>
      </w:tabs>
      <w:spacing w:before="300"/>
      <w:ind w:left="0" w:firstLine="0"/>
      <w:outlineLvl w:val="9"/>
    </w:pPr>
    <w:rPr>
      <w:i/>
    </w:rPr>
  </w:style>
  <w:style w:type="paragraph" w:customStyle="1" w:styleId="AsubparaSymb">
    <w:name w:val="A subpara Symb"/>
    <w:basedOn w:val="Asubpara"/>
    <w:rsid w:val="00C42651"/>
    <w:pPr>
      <w:tabs>
        <w:tab w:val="left" w:pos="0"/>
      </w:tabs>
      <w:ind w:left="2098" w:hanging="2580"/>
    </w:pPr>
  </w:style>
  <w:style w:type="paragraph" w:customStyle="1" w:styleId="Actdetails">
    <w:name w:val="Act details"/>
    <w:basedOn w:val="Normal"/>
    <w:rsid w:val="00C42651"/>
    <w:pPr>
      <w:spacing w:before="20"/>
      <w:ind w:left="1400"/>
    </w:pPr>
    <w:rPr>
      <w:rFonts w:ascii="Arial" w:hAnsi="Arial"/>
      <w:sz w:val="20"/>
      <w:szCs w:val="20"/>
      <w:lang w:eastAsia="en-US"/>
    </w:rPr>
  </w:style>
  <w:style w:type="paragraph" w:customStyle="1" w:styleId="AmdtsEntriesDefL2">
    <w:name w:val="AmdtsEntriesDefL2"/>
    <w:basedOn w:val="Normal"/>
    <w:rsid w:val="00C42651"/>
    <w:pPr>
      <w:tabs>
        <w:tab w:val="left" w:pos="3000"/>
      </w:tabs>
      <w:ind w:left="3100" w:hanging="2000"/>
    </w:pPr>
    <w:rPr>
      <w:rFonts w:ascii="Arial" w:hAnsi="Arial"/>
      <w:sz w:val="18"/>
      <w:szCs w:val="20"/>
      <w:lang w:eastAsia="en-US"/>
    </w:rPr>
  </w:style>
  <w:style w:type="paragraph" w:customStyle="1" w:styleId="AmdtsEntries">
    <w:name w:val="AmdtsEntries"/>
    <w:basedOn w:val="BillBasicHeading"/>
    <w:rsid w:val="00C42651"/>
    <w:pPr>
      <w:keepNext w:val="0"/>
      <w:tabs>
        <w:tab w:val="clear" w:pos="2600"/>
        <w:tab w:val="left" w:pos="2700"/>
      </w:tabs>
      <w:spacing w:before="0"/>
      <w:ind w:left="2800" w:hanging="1700"/>
    </w:pPr>
    <w:rPr>
      <w:b w:val="0"/>
      <w:sz w:val="18"/>
    </w:rPr>
  </w:style>
  <w:style w:type="paragraph" w:customStyle="1" w:styleId="AmdtsEntryHd">
    <w:name w:val="AmdtsEntryHd"/>
    <w:basedOn w:val="BillBasicHeading"/>
    <w:next w:val="AmdtsEntries"/>
    <w:rsid w:val="00C42651"/>
    <w:pPr>
      <w:tabs>
        <w:tab w:val="clear" w:pos="2600"/>
      </w:tabs>
      <w:spacing w:before="120"/>
      <w:ind w:left="1100"/>
    </w:pPr>
    <w:rPr>
      <w:sz w:val="18"/>
    </w:rPr>
  </w:style>
  <w:style w:type="paragraph" w:customStyle="1" w:styleId="Asamby">
    <w:name w:val="As am by"/>
    <w:basedOn w:val="Normal"/>
    <w:next w:val="Normal"/>
    <w:rsid w:val="00C42651"/>
    <w:pPr>
      <w:spacing w:before="240"/>
      <w:ind w:left="1100"/>
    </w:pPr>
    <w:rPr>
      <w:rFonts w:ascii="Arial" w:hAnsi="Arial"/>
      <w:sz w:val="20"/>
      <w:szCs w:val="20"/>
      <w:lang w:eastAsia="en-US"/>
    </w:rPr>
  </w:style>
  <w:style w:type="character" w:customStyle="1" w:styleId="charSymb">
    <w:name w:val="charSymb"/>
    <w:basedOn w:val="DefaultParagraphFont"/>
    <w:rsid w:val="00C42651"/>
    <w:rPr>
      <w:rFonts w:ascii="Arial" w:hAnsi="Arial"/>
      <w:sz w:val="24"/>
      <w:bdr w:val="single" w:sz="4" w:space="0" w:color="auto"/>
    </w:rPr>
  </w:style>
  <w:style w:type="character" w:customStyle="1" w:styleId="charTableNo">
    <w:name w:val="charTableNo"/>
    <w:basedOn w:val="DefaultParagraphFont"/>
    <w:rsid w:val="00C42651"/>
  </w:style>
  <w:style w:type="character" w:customStyle="1" w:styleId="charTableText">
    <w:name w:val="charTableText"/>
    <w:basedOn w:val="DefaultParagraphFont"/>
    <w:rsid w:val="00C42651"/>
  </w:style>
  <w:style w:type="paragraph" w:customStyle="1" w:styleId="Dict-HeadingSymb">
    <w:name w:val="Dict-Heading Symb"/>
    <w:basedOn w:val="Dict-Heading"/>
    <w:rsid w:val="00C42651"/>
    <w:pPr>
      <w:tabs>
        <w:tab w:val="left" w:pos="0"/>
      </w:tabs>
      <w:ind w:left="2480" w:hanging="2960"/>
    </w:pPr>
  </w:style>
  <w:style w:type="paragraph" w:customStyle="1" w:styleId="EarlierRepubEntries">
    <w:name w:val="EarlierRepubEntries"/>
    <w:basedOn w:val="Normal"/>
    <w:rsid w:val="00C42651"/>
    <w:pPr>
      <w:spacing w:before="60" w:after="60"/>
    </w:pPr>
    <w:rPr>
      <w:rFonts w:ascii="Arial" w:hAnsi="Arial"/>
      <w:sz w:val="18"/>
      <w:szCs w:val="20"/>
      <w:lang w:eastAsia="en-US"/>
    </w:rPr>
  </w:style>
  <w:style w:type="paragraph" w:customStyle="1" w:styleId="EarlierRepubHdg">
    <w:name w:val="EarlierRepubHdg"/>
    <w:basedOn w:val="Normal"/>
    <w:rsid w:val="00C42651"/>
    <w:pPr>
      <w:keepNext/>
    </w:pPr>
    <w:rPr>
      <w:rFonts w:ascii="Arial" w:hAnsi="Arial"/>
      <w:b/>
      <w:sz w:val="20"/>
      <w:szCs w:val="20"/>
      <w:lang w:eastAsia="en-US"/>
    </w:rPr>
  </w:style>
  <w:style w:type="paragraph" w:customStyle="1" w:styleId="Endnote20">
    <w:name w:val="Endnote2"/>
    <w:basedOn w:val="Normal"/>
    <w:rsid w:val="00C42651"/>
    <w:pPr>
      <w:keepNext/>
      <w:tabs>
        <w:tab w:val="left" w:pos="1100"/>
      </w:tabs>
      <w:spacing w:before="360"/>
    </w:pPr>
    <w:rPr>
      <w:rFonts w:ascii="Arial" w:hAnsi="Arial"/>
      <w:b/>
      <w:szCs w:val="20"/>
      <w:lang w:eastAsia="en-US"/>
    </w:rPr>
  </w:style>
  <w:style w:type="paragraph" w:customStyle="1" w:styleId="Endnote3">
    <w:name w:val="Endnote3"/>
    <w:basedOn w:val="Normal"/>
    <w:rsid w:val="00C42651"/>
    <w:pPr>
      <w:keepNext/>
      <w:tabs>
        <w:tab w:val="left" w:pos="1100"/>
      </w:tabs>
      <w:spacing w:before="320"/>
      <w:ind w:left="1100" w:hanging="1100"/>
    </w:pPr>
    <w:rPr>
      <w:rFonts w:ascii="Arial" w:hAnsi="Arial"/>
      <w:b/>
      <w:color w:val="000000"/>
      <w:sz w:val="22"/>
      <w:szCs w:val="20"/>
      <w:lang w:eastAsia="en-US"/>
    </w:rPr>
  </w:style>
  <w:style w:type="paragraph" w:customStyle="1" w:styleId="Endnote4">
    <w:name w:val="Endnote4"/>
    <w:basedOn w:val="Endnote20"/>
    <w:rsid w:val="00C42651"/>
    <w:pPr>
      <w:pBdr>
        <w:top w:val="single" w:sz="4" w:space="1" w:color="auto"/>
        <w:left w:val="single" w:sz="4" w:space="4" w:color="auto"/>
        <w:bottom w:val="single" w:sz="4" w:space="1" w:color="auto"/>
        <w:right w:val="single" w:sz="4" w:space="4" w:color="auto"/>
      </w:pBdr>
      <w:ind w:left="1100" w:hanging="1100"/>
    </w:pPr>
  </w:style>
  <w:style w:type="paragraph" w:customStyle="1" w:styleId="EndNoteTextEPS">
    <w:name w:val="EndNoteTextEPS"/>
    <w:basedOn w:val="Normal"/>
    <w:rsid w:val="00C42651"/>
    <w:pPr>
      <w:spacing w:before="60"/>
      <w:ind w:left="1100"/>
      <w:jc w:val="both"/>
    </w:pPr>
    <w:rPr>
      <w:sz w:val="20"/>
      <w:szCs w:val="20"/>
      <w:lang w:eastAsia="en-US"/>
    </w:rPr>
  </w:style>
  <w:style w:type="paragraph" w:customStyle="1" w:styleId="EndNoteParas">
    <w:name w:val="EndNoteParas"/>
    <w:basedOn w:val="EndNoteTextEPS"/>
    <w:rsid w:val="00C42651"/>
    <w:pPr>
      <w:tabs>
        <w:tab w:val="right" w:pos="1432"/>
      </w:tabs>
      <w:ind w:left="1840" w:hanging="1840"/>
    </w:pPr>
  </w:style>
  <w:style w:type="paragraph" w:customStyle="1" w:styleId="EndnotesAbbrev">
    <w:name w:val="EndnotesAbbrev"/>
    <w:basedOn w:val="Normal"/>
    <w:rsid w:val="00C42651"/>
    <w:pPr>
      <w:spacing w:before="20"/>
    </w:pPr>
    <w:rPr>
      <w:rFonts w:ascii="Arial" w:hAnsi="Arial"/>
      <w:color w:val="000000"/>
      <w:sz w:val="16"/>
      <w:szCs w:val="20"/>
      <w:lang w:eastAsia="en-US"/>
    </w:rPr>
  </w:style>
  <w:style w:type="paragraph" w:customStyle="1" w:styleId="EPSCoverTop">
    <w:name w:val="EPSCoverTop"/>
    <w:basedOn w:val="Normal"/>
    <w:rsid w:val="00C42651"/>
    <w:pPr>
      <w:jc w:val="right"/>
    </w:pPr>
    <w:rPr>
      <w:rFonts w:ascii="Arial" w:hAnsi="Arial"/>
      <w:sz w:val="20"/>
      <w:szCs w:val="20"/>
      <w:lang w:eastAsia="en-US"/>
    </w:rPr>
  </w:style>
  <w:style w:type="paragraph" w:customStyle="1" w:styleId="LegHistNote">
    <w:name w:val="LegHistNote"/>
    <w:basedOn w:val="Actdetails"/>
    <w:rsid w:val="00C42651"/>
    <w:pPr>
      <w:spacing w:before="60"/>
      <w:ind w:left="2700" w:right="-60" w:hanging="1300"/>
    </w:pPr>
    <w:rPr>
      <w:sz w:val="18"/>
    </w:rPr>
  </w:style>
  <w:style w:type="paragraph" w:customStyle="1" w:styleId="LongTitleSymb">
    <w:name w:val="LongTitleSymb"/>
    <w:basedOn w:val="LongTitle"/>
    <w:rsid w:val="00C42651"/>
    <w:pPr>
      <w:ind w:hanging="480"/>
    </w:pPr>
  </w:style>
  <w:style w:type="paragraph" w:styleId="MacroText">
    <w:name w:val="macro"/>
    <w:link w:val="MacroTextChar"/>
    <w:semiHidden/>
    <w:rsid w:val="00C42651"/>
    <w:pPr>
      <w:tabs>
        <w:tab w:val="clear" w:pos="0"/>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lang w:eastAsia="en-US"/>
    </w:rPr>
  </w:style>
  <w:style w:type="character" w:customStyle="1" w:styleId="MacroTextChar">
    <w:name w:val="Macro Text Char"/>
    <w:basedOn w:val="DefaultParagraphFont"/>
    <w:link w:val="MacroText"/>
    <w:semiHidden/>
    <w:rsid w:val="00C42651"/>
    <w:rPr>
      <w:rFonts w:ascii="Courier New" w:hAnsi="Courier New" w:cs="Courier New"/>
      <w:sz w:val="20"/>
      <w:szCs w:val="20"/>
      <w:lang w:eastAsia="en-US"/>
    </w:rPr>
  </w:style>
  <w:style w:type="paragraph" w:customStyle="1" w:styleId="NewAct">
    <w:name w:val="New Act"/>
    <w:basedOn w:val="Normal"/>
    <w:next w:val="Actdetails"/>
    <w:rsid w:val="00C42651"/>
    <w:pPr>
      <w:keepNext/>
      <w:spacing w:before="180"/>
      <w:ind w:left="1100"/>
    </w:pPr>
    <w:rPr>
      <w:rFonts w:ascii="Arial" w:hAnsi="Arial"/>
      <w:b/>
      <w:sz w:val="20"/>
      <w:szCs w:val="20"/>
      <w:lang w:eastAsia="en-US"/>
    </w:rPr>
  </w:style>
  <w:style w:type="paragraph" w:customStyle="1" w:styleId="NewReg">
    <w:name w:val="New Reg"/>
    <w:basedOn w:val="NewAct"/>
    <w:next w:val="Actdetails"/>
    <w:rsid w:val="00C42651"/>
  </w:style>
  <w:style w:type="paragraph" w:customStyle="1" w:styleId="RenumProvEntries">
    <w:name w:val="RenumProvEntries"/>
    <w:basedOn w:val="Normal"/>
    <w:rsid w:val="00C42651"/>
    <w:pPr>
      <w:spacing w:before="60"/>
    </w:pPr>
    <w:rPr>
      <w:rFonts w:ascii="Arial" w:hAnsi="Arial"/>
      <w:sz w:val="20"/>
      <w:szCs w:val="20"/>
      <w:lang w:eastAsia="en-US"/>
    </w:rPr>
  </w:style>
  <w:style w:type="paragraph" w:customStyle="1" w:styleId="RenumProvHdg">
    <w:name w:val="RenumProvHdg"/>
    <w:basedOn w:val="Normal"/>
    <w:rsid w:val="00C42651"/>
    <w:rPr>
      <w:rFonts w:ascii="Arial" w:hAnsi="Arial"/>
      <w:b/>
      <w:sz w:val="22"/>
      <w:szCs w:val="20"/>
      <w:lang w:eastAsia="en-US"/>
    </w:rPr>
  </w:style>
  <w:style w:type="paragraph" w:customStyle="1" w:styleId="RenumProvHeader">
    <w:name w:val="RenumProvHeader"/>
    <w:basedOn w:val="Normal"/>
    <w:rsid w:val="00C42651"/>
    <w:rPr>
      <w:rFonts w:ascii="Arial" w:hAnsi="Arial"/>
      <w:b/>
      <w:sz w:val="22"/>
      <w:szCs w:val="20"/>
      <w:lang w:eastAsia="en-US"/>
    </w:rPr>
  </w:style>
  <w:style w:type="paragraph" w:customStyle="1" w:styleId="RenumProvSubsectEntries">
    <w:name w:val="RenumProvSubsectEntries"/>
    <w:basedOn w:val="RenumProvEntries"/>
    <w:rsid w:val="00C42651"/>
    <w:pPr>
      <w:ind w:left="252"/>
    </w:pPr>
  </w:style>
  <w:style w:type="paragraph" w:customStyle="1" w:styleId="RenumTableHdg">
    <w:name w:val="RenumTableHdg"/>
    <w:basedOn w:val="Normal"/>
    <w:rsid w:val="00C42651"/>
    <w:pPr>
      <w:spacing w:before="120"/>
    </w:pPr>
    <w:rPr>
      <w:rFonts w:ascii="Arial" w:hAnsi="Arial"/>
      <w:b/>
      <w:sz w:val="20"/>
      <w:szCs w:val="20"/>
      <w:lang w:eastAsia="en-US"/>
    </w:rPr>
  </w:style>
  <w:style w:type="paragraph" w:customStyle="1" w:styleId="SchclauseheadingSymb">
    <w:name w:val="Sch clause heading Symb"/>
    <w:basedOn w:val="Schclauseheading"/>
    <w:rsid w:val="00C42651"/>
    <w:pPr>
      <w:tabs>
        <w:tab w:val="left" w:pos="0"/>
      </w:tabs>
      <w:ind w:left="980" w:hanging="1460"/>
    </w:pPr>
  </w:style>
  <w:style w:type="paragraph" w:customStyle="1" w:styleId="SchSubClause">
    <w:name w:val="Sch SubClause"/>
    <w:basedOn w:val="Schclauseheading"/>
    <w:rsid w:val="00C42651"/>
    <w:rPr>
      <w:b w:val="0"/>
    </w:rPr>
  </w:style>
  <w:style w:type="paragraph" w:customStyle="1" w:styleId="Sched-FormSymb">
    <w:name w:val="Sched-Form Symb"/>
    <w:basedOn w:val="Sched-Form"/>
    <w:rsid w:val="00C42651"/>
    <w:pPr>
      <w:tabs>
        <w:tab w:val="left" w:pos="0"/>
      </w:tabs>
      <w:ind w:left="2480" w:hanging="2960"/>
    </w:pPr>
  </w:style>
  <w:style w:type="paragraph" w:customStyle="1" w:styleId="Sched-headingSymb">
    <w:name w:val="Sched-heading Symb"/>
    <w:basedOn w:val="Sched-heading"/>
    <w:rsid w:val="00C42651"/>
    <w:pPr>
      <w:tabs>
        <w:tab w:val="left" w:pos="0"/>
      </w:tabs>
      <w:ind w:left="2480" w:hanging="2960"/>
    </w:pPr>
  </w:style>
  <w:style w:type="paragraph" w:customStyle="1" w:styleId="Sched-PartSymb">
    <w:name w:val="Sched-Part Symb"/>
    <w:basedOn w:val="Sched-Part"/>
    <w:rsid w:val="00C42651"/>
    <w:pPr>
      <w:tabs>
        <w:tab w:val="left" w:pos="0"/>
      </w:tabs>
      <w:ind w:left="2480" w:hanging="2960"/>
    </w:pPr>
  </w:style>
  <w:style w:type="character" w:customStyle="1" w:styleId="SubtitleChar">
    <w:name w:val="Subtitle Char"/>
    <w:basedOn w:val="DefaultParagraphFont"/>
    <w:link w:val="Subtitle"/>
    <w:rsid w:val="00C42651"/>
    <w:rPr>
      <w:rFonts w:ascii="Arial" w:eastAsia="Arial" w:hAnsi="Arial" w:cs="Arial"/>
    </w:rPr>
  </w:style>
  <w:style w:type="paragraph" w:customStyle="1" w:styleId="TLegEntries">
    <w:name w:val="TLegEntries"/>
    <w:basedOn w:val="Normal"/>
    <w:rsid w:val="00C42651"/>
    <w:pPr>
      <w:tabs>
        <w:tab w:val="left" w:pos="1100"/>
      </w:tabs>
      <w:spacing w:before="40"/>
      <w:ind w:left="600" w:hanging="600"/>
    </w:pPr>
    <w:rPr>
      <w:rFonts w:ascii="Arial" w:hAnsi="Arial"/>
      <w:color w:val="000000"/>
      <w:sz w:val="16"/>
      <w:szCs w:val="20"/>
      <w:lang w:eastAsia="en-US"/>
    </w:rPr>
  </w:style>
  <w:style w:type="paragraph" w:customStyle="1" w:styleId="TLegAsAmBy">
    <w:name w:val="TLegAsAmBy"/>
    <w:basedOn w:val="TLegEntries"/>
    <w:rsid w:val="00C42651"/>
    <w:pPr>
      <w:ind w:firstLine="0"/>
    </w:pPr>
    <w:rPr>
      <w:b/>
    </w:rPr>
  </w:style>
  <w:style w:type="paragraph" w:customStyle="1" w:styleId="EndNoteTextPub">
    <w:name w:val="EndNoteTextPub"/>
    <w:basedOn w:val="Normal"/>
    <w:rsid w:val="00C42651"/>
    <w:pPr>
      <w:spacing w:before="60"/>
      <w:ind w:left="1100"/>
      <w:jc w:val="both"/>
    </w:pPr>
    <w:rPr>
      <w:sz w:val="20"/>
      <w:szCs w:val="20"/>
      <w:lang w:eastAsia="en-US"/>
    </w:rPr>
  </w:style>
  <w:style w:type="paragraph" w:customStyle="1" w:styleId="TOC10">
    <w:name w:val="TOC 10"/>
    <w:basedOn w:val="TOC5"/>
    <w:rsid w:val="00C42651"/>
    <w:rPr>
      <w:szCs w:val="24"/>
    </w:rPr>
  </w:style>
  <w:style w:type="character" w:customStyle="1" w:styleId="charNotBold">
    <w:name w:val="charNotBold"/>
    <w:basedOn w:val="DefaultParagraphFont"/>
    <w:rsid w:val="00C42651"/>
    <w:rPr>
      <w:rFonts w:ascii="Arial" w:hAnsi="Arial"/>
      <w:sz w:val="20"/>
    </w:rPr>
  </w:style>
  <w:style w:type="paragraph" w:customStyle="1" w:styleId="ShadedSchClauseSymb">
    <w:name w:val="Shaded Sch Clause Symb"/>
    <w:basedOn w:val="ShadedSchClause"/>
    <w:rsid w:val="00C42651"/>
    <w:pPr>
      <w:tabs>
        <w:tab w:val="left" w:pos="0"/>
      </w:tabs>
      <w:ind w:left="975" w:hanging="1457"/>
    </w:pPr>
  </w:style>
  <w:style w:type="paragraph" w:customStyle="1" w:styleId="CoverTextBullet">
    <w:name w:val="CoverTextBullet"/>
    <w:basedOn w:val="CoverText"/>
    <w:qFormat/>
    <w:rsid w:val="00C42651"/>
    <w:pPr>
      <w:numPr>
        <w:numId w:val="7"/>
      </w:numPr>
    </w:pPr>
    <w:rPr>
      <w:color w:val="000000"/>
    </w:rPr>
  </w:style>
  <w:style w:type="character" w:customStyle="1" w:styleId="Heading3Char">
    <w:name w:val="Heading 3 Char"/>
    <w:aliases w:val="h3 Char,sec Char"/>
    <w:basedOn w:val="DefaultParagraphFont"/>
    <w:link w:val="Heading3"/>
    <w:rsid w:val="00C42651"/>
    <w:rPr>
      <w:b/>
      <w:bCs/>
    </w:rPr>
  </w:style>
  <w:style w:type="paragraph" w:customStyle="1" w:styleId="Sched-Form-18Space">
    <w:name w:val="Sched-Form-18Space"/>
    <w:basedOn w:val="Normal"/>
    <w:rsid w:val="00C42651"/>
    <w:pPr>
      <w:spacing w:before="360" w:after="60"/>
    </w:pPr>
    <w:rPr>
      <w:sz w:val="22"/>
      <w:szCs w:val="20"/>
      <w:lang w:eastAsia="en-US"/>
    </w:rPr>
  </w:style>
  <w:style w:type="paragraph" w:customStyle="1" w:styleId="FormRule">
    <w:name w:val="FormRule"/>
    <w:basedOn w:val="Normal"/>
    <w:rsid w:val="00C42651"/>
    <w:pPr>
      <w:pBdr>
        <w:top w:val="single" w:sz="4" w:space="1" w:color="auto"/>
      </w:pBdr>
      <w:spacing w:before="160" w:after="40"/>
      <w:ind w:left="3220" w:right="3260"/>
    </w:pPr>
    <w:rPr>
      <w:sz w:val="8"/>
      <w:szCs w:val="20"/>
      <w:lang w:eastAsia="en-US"/>
    </w:rPr>
  </w:style>
  <w:style w:type="paragraph" w:customStyle="1" w:styleId="OldAmdtsEntries">
    <w:name w:val="OldAmdtsEntries"/>
    <w:basedOn w:val="BillBasicHeading"/>
    <w:rsid w:val="00C42651"/>
    <w:pPr>
      <w:tabs>
        <w:tab w:val="clear" w:pos="2600"/>
        <w:tab w:val="left" w:leader="dot" w:pos="2700"/>
      </w:tabs>
      <w:ind w:left="2700" w:hanging="2000"/>
    </w:pPr>
    <w:rPr>
      <w:sz w:val="18"/>
    </w:rPr>
  </w:style>
  <w:style w:type="paragraph" w:customStyle="1" w:styleId="OldAmdt2ndLine">
    <w:name w:val="OldAmdt2ndLine"/>
    <w:basedOn w:val="OldAmdtsEntries"/>
    <w:rsid w:val="00C42651"/>
    <w:pPr>
      <w:tabs>
        <w:tab w:val="left" w:pos="2700"/>
      </w:tabs>
      <w:spacing w:before="0"/>
    </w:pPr>
  </w:style>
  <w:style w:type="paragraph" w:customStyle="1" w:styleId="parainpara">
    <w:name w:val="para in para"/>
    <w:rsid w:val="00C42651"/>
    <w:pPr>
      <w:tabs>
        <w:tab w:val="clear" w:pos="0"/>
        <w:tab w:val="right" w:pos="1500"/>
      </w:tabs>
      <w:spacing w:before="80" w:after="80"/>
      <w:ind w:left="1800" w:hanging="1800"/>
      <w:jc w:val="both"/>
    </w:pPr>
    <w:rPr>
      <w:rFonts w:ascii="Times" w:hAnsi="Times"/>
      <w:szCs w:val="20"/>
      <w:lang w:eastAsia="en-US"/>
    </w:rPr>
  </w:style>
  <w:style w:type="paragraph" w:customStyle="1" w:styleId="Billcrest0">
    <w:name w:val="Billcrest"/>
    <w:basedOn w:val="Normal"/>
    <w:rsid w:val="00C42651"/>
    <w:pPr>
      <w:spacing w:after="60"/>
      <w:ind w:left="2800"/>
    </w:pPr>
    <w:rPr>
      <w:rFonts w:ascii="ACTCrest" w:hAnsi="ACTCrest"/>
      <w:sz w:val="216"/>
      <w:szCs w:val="20"/>
      <w:lang w:eastAsia="en-US"/>
    </w:rPr>
  </w:style>
  <w:style w:type="paragraph" w:customStyle="1" w:styleId="Actbullet">
    <w:name w:val="Act bullet"/>
    <w:basedOn w:val="Normal"/>
    <w:uiPriority w:val="99"/>
    <w:rsid w:val="00C42651"/>
    <w:pPr>
      <w:numPr>
        <w:numId w:val="8"/>
      </w:numPr>
      <w:tabs>
        <w:tab w:val="left" w:pos="900"/>
      </w:tabs>
      <w:spacing w:before="20"/>
      <w:ind w:right="-60"/>
    </w:pPr>
    <w:rPr>
      <w:rFonts w:ascii="Arial" w:hAnsi="Arial"/>
      <w:sz w:val="18"/>
      <w:szCs w:val="20"/>
      <w:lang w:eastAsia="en-US"/>
    </w:rPr>
  </w:style>
  <w:style w:type="paragraph" w:customStyle="1" w:styleId="AuthorisedBlock">
    <w:name w:val="AuthorisedBlock"/>
    <w:basedOn w:val="Normal"/>
    <w:rsid w:val="00C42651"/>
    <w:pPr>
      <w:pBdr>
        <w:top w:val="single" w:sz="12" w:space="1" w:color="auto"/>
        <w:bottom w:val="single" w:sz="12" w:space="1" w:color="auto"/>
      </w:pBdr>
      <w:spacing w:before="120" w:after="120"/>
      <w:ind w:left="1680" w:right="1547"/>
      <w:jc w:val="center"/>
    </w:pPr>
    <w:rPr>
      <w:b/>
      <w:szCs w:val="20"/>
      <w:lang w:eastAsia="en-US"/>
    </w:rPr>
  </w:style>
  <w:style w:type="paragraph" w:customStyle="1" w:styleId="AFHdg">
    <w:name w:val="AFHdg"/>
    <w:basedOn w:val="BillBasicHeading"/>
    <w:rsid w:val="00C42651"/>
    <w:rPr>
      <w:b w:val="0"/>
      <w:sz w:val="32"/>
    </w:rPr>
  </w:style>
  <w:style w:type="paragraph" w:customStyle="1" w:styleId="MH1Chapter">
    <w:name w:val="M H1 Chapter"/>
    <w:basedOn w:val="AH1Chapter"/>
    <w:rsid w:val="00C42651"/>
    <w:pPr>
      <w:tabs>
        <w:tab w:val="clear" w:pos="2600"/>
        <w:tab w:val="left" w:pos="2720"/>
      </w:tabs>
      <w:ind w:left="4000" w:hanging="3300"/>
    </w:pPr>
  </w:style>
  <w:style w:type="paragraph" w:customStyle="1" w:styleId="ModH1Chapter">
    <w:name w:val="Mod H1 Chapter"/>
    <w:basedOn w:val="IH1ChapSymb"/>
    <w:rsid w:val="00C42651"/>
    <w:pPr>
      <w:tabs>
        <w:tab w:val="clear" w:pos="2600"/>
        <w:tab w:val="left" w:pos="3300"/>
      </w:tabs>
      <w:ind w:left="3300"/>
    </w:pPr>
  </w:style>
  <w:style w:type="paragraph" w:customStyle="1" w:styleId="ModH2Part">
    <w:name w:val="Mod H2 Part"/>
    <w:basedOn w:val="IH2PartSymb"/>
    <w:rsid w:val="00C42651"/>
    <w:pPr>
      <w:tabs>
        <w:tab w:val="clear" w:pos="2600"/>
        <w:tab w:val="left" w:pos="3300"/>
      </w:tabs>
      <w:ind w:left="3300"/>
    </w:pPr>
  </w:style>
  <w:style w:type="paragraph" w:customStyle="1" w:styleId="ModH3Div">
    <w:name w:val="Mod H3 Div"/>
    <w:basedOn w:val="IH3DivSymb"/>
    <w:rsid w:val="00C42651"/>
    <w:pPr>
      <w:tabs>
        <w:tab w:val="clear" w:pos="2600"/>
        <w:tab w:val="left" w:pos="3300"/>
      </w:tabs>
      <w:ind w:left="3300"/>
    </w:pPr>
  </w:style>
  <w:style w:type="paragraph" w:customStyle="1" w:styleId="ModH4SubDiv">
    <w:name w:val="Mod H4 SubDiv"/>
    <w:basedOn w:val="IH4SubDivSymb"/>
    <w:rsid w:val="00C42651"/>
    <w:pPr>
      <w:tabs>
        <w:tab w:val="clear" w:pos="2600"/>
        <w:tab w:val="left" w:pos="3300"/>
      </w:tabs>
      <w:ind w:left="3300"/>
    </w:pPr>
  </w:style>
  <w:style w:type="paragraph" w:customStyle="1" w:styleId="ModH5Sec">
    <w:name w:val="Mod H5 Sec"/>
    <w:basedOn w:val="IH5SecSymb"/>
    <w:rsid w:val="00C42651"/>
    <w:pPr>
      <w:tabs>
        <w:tab w:val="clear" w:pos="1100"/>
        <w:tab w:val="left" w:pos="1800"/>
      </w:tabs>
      <w:ind w:left="2200"/>
    </w:pPr>
  </w:style>
  <w:style w:type="paragraph" w:customStyle="1" w:styleId="Modmain">
    <w:name w:val="Mod main"/>
    <w:basedOn w:val="Amain"/>
    <w:rsid w:val="00C42651"/>
    <w:pPr>
      <w:tabs>
        <w:tab w:val="clear" w:pos="900"/>
        <w:tab w:val="clear" w:pos="1100"/>
        <w:tab w:val="right" w:pos="1600"/>
        <w:tab w:val="left" w:pos="1800"/>
      </w:tabs>
      <w:ind w:left="2200"/>
    </w:pPr>
  </w:style>
  <w:style w:type="paragraph" w:customStyle="1" w:styleId="Modpara">
    <w:name w:val="Mod para"/>
    <w:basedOn w:val="BillBasic"/>
    <w:rsid w:val="00C42651"/>
    <w:pPr>
      <w:tabs>
        <w:tab w:val="right" w:pos="2100"/>
        <w:tab w:val="left" w:pos="2300"/>
      </w:tabs>
      <w:ind w:left="2700" w:hanging="1600"/>
      <w:outlineLvl w:val="6"/>
    </w:pPr>
  </w:style>
  <w:style w:type="paragraph" w:customStyle="1" w:styleId="Modsubpara">
    <w:name w:val="Mod subpara"/>
    <w:basedOn w:val="Asubpara"/>
    <w:rsid w:val="00C42651"/>
    <w:pPr>
      <w:tabs>
        <w:tab w:val="clear" w:pos="1900"/>
        <w:tab w:val="clear" w:pos="2100"/>
        <w:tab w:val="right" w:pos="2640"/>
        <w:tab w:val="left" w:pos="2840"/>
      </w:tabs>
      <w:ind w:left="3240" w:hanging="2140"/>
    </w:pPr>
  </w:style>
  <w:style w:type="paragraph" w:customStyle="1" w:styleId="Modsubsubpara">
    <w:name w:val="Mod subsubpara"/>
    <w:basedOn w:val="AsubsubparaSymb"/>
    <w:rsid w:val="00C42651"/>
    <w:pPr>
      <w:tabs>
        <w:tab w:val="clear" w:pos="2400"/>
        <w:tab w:val="clear" w:pos="2600"/>
        <w:tab w:val="right" w:pos="3160"/>
        <w:tab w:val="left" w:pos="3360"/>
      </w:tabs>
      <w:ind w:left="3760" w:hanging="2660"/>
    </w:pPr>
  </w:style>
  <w:style w:type="paragraph" w:customStyle="1" w:styleId="Modmainreturn">
    <w:name w:val="Mod main return"/>
    <w:basedOn w:val="AmainreturnSymb"/>
    <w:rsid w:val="00C42651"/>
    <w:pPr>
      <w:ind w:left="1800"/>
    </w:pPr>
  </w:style>
  <w:style w:type="paragraph" w:customStyle="1" w:styleId="Modparareturn">
    <w:name w:val="Mod para return"/>
    <w:basedOn w:val="AparareturnSymb"/>
    <w:rsid w:val="00C42651"/>
    <w:pPr>
      <w:ind w:left="2300"/>
    </w:pPr>
  </w:style>
  <w:style w:type="paragraph" w:customStyle="1" w:styleId="Modsubparareturn">
    <w:name w:val="Mod subpara return"/>
    <w:basedOn w:val="AsubparareturnSymb"/>
    <w:rsid w:val="00C42651"/>
    <w:pPr>
      <w:ind w:left="3040"/>
    </w:pPr>
  </w:style>
  <w:style w:type="paragraph" w:customStyle="1" w:styleId="Modref">
    <w:name w:val="Mod ref"/>
    <w:basedOn w:val="refSymb"/>
    <w:rsid w:val="00C42651"/>
    <w:pPr>
      <w:ind w:left="1100"/>
    </w:pPr>
  </w:style>
  <w:style w:type="paragraph" w:customStyle="1" w:styleId="ModaNote">
    <w:name w:val="Mod aNote"/>
    <w:basedOn w:val="aNoteSymb"/>
    <w:rsid w:val="00C42651"/>
    <w:pPr>
      <w:tabs>
        <w:tab w:val="left" w:pos="2600"/>
      </w:tabs>
      <w:ind w:left="2600"/>
    </w:pPr>
  </w:style>
  <w:style w:type="paragraph" w:customStyle="1" w:styleId="ModNote">
    <w:name w:val="Mod Note"/>
    <w:basedOn w:val="aNoteSymb"/>
    <w:rsid w:val="00C42651"/>
    <w:pPr>
      <w:tabs>
        <w:tab w:val="left" w:pos="2600"/>
      </w:tabs>
      <w:ind w:left="2600"/>
    </w:pPr>
  </w:style>
  <w:style w:type="paragraph" w:customStyle="1" w:styleId="ApprFormHd">
    <w:name w:val="ApprFormHd"/>
    <w:basedOn w:val="Sched-heading"/>
    <w:rsid w:val="00C42651"/>
    <w:pPr>
      <w:ind w:left="0" w:firstLine="0"/>
    </w:pPr>
  </w:style>
  <w:style w:type="paragraph" w:customStyle="1" w:styleId="AmdtEntries">
    <w:name w:val="AmdtEntries"/>
    <w:basedOn w:val="BillBasicHeading"/>
    <w:rsid w:val="00C42651"/>
    <w:pPr>
      <w:keepNext w:val="0"/>
      <w:tabs>
        <w:tab w:val="clear" w:pos="2600"/>
      </w:tabs>
      <w:spacing w:before="0"/>
      <w:ind w:left="3200" w:hanging="2100"/>
    </w:pPr>
    <w:rPr>
      <w:sz w:val="18"/>
    </w:rPr>
  </w:style>
  <w:style w:type="paragraph" w:customStyle="1" w:styleId="AmdtEntriesDefL2">
    <w:name w:val="AmdtEntriesDefL2"/>
    <w:basedOn w:val="AmdtEntries"/>
    <w:rsid w:val="00C42651"/>
    <w:pPr>
      <w:tabs>
        <w:tab w:val="left" w:pos="3000"/>
      </w:tabs>
      <w:ind w:left="3600" w:hanging="2500"/>
    </w:pPr>
  </w:style>
  <w:style w:type="paragraph" w:customStyle="1" w:styleId="Actdetailsnote">
    <w:name w:val="Act details note"/>
    <w:basedOn w:val="Actdetails"/>
    <w:uiPriority w:val="99"/>
    <w:rsid w:val="00C42651"/>
    <w:pPr>
      <w:ind w:left="1620" w:right="-60" w:hanging="720"/>
    </w:pPr>
    <w:rPr>
      <w:sz w:val="18"/>
    </w:rPr>
  </w:style>
  <w:style w:type="paragraph" w:customStyle="1" w:styleId="DetailsNo">
    <w:name w:val="Details No"/>
    <w:basedOn w:val="Actdetails"/>
    <w:uiPriority w:val="99"/>
    <w:rsid w:val="00C42651"/>
    <w:pPr>
      <w:ind w:left="0"/>
    </w:pPr>
    <w:rPr>
      <w:sz w:val="18"/>
    </w:rPr>
  </w:style>
  <w:style w:type="paragraph" w:customStyle="1" w:styleId="AssectheadingSymb">
    <w:name w:val="A ssect heading Symb"/>
    <w:basedOn w:val="Amain"/>
    <w:rsid w:val="00C42651"/>
    <w:pPr>
      <w:keepNext/>
      <w:tabs>
        <w:tab w:val="clear" w:pos="900"/>
        <w:tab w:val="clear" w:pos="1100"/>
        <w:tab w:val="left" w:pos="0"/>
      </w:tabs>
      <w:spacing w:before="300"/>
      <w:ind w:left="0" w:hanging="480"/>
      <w:outlineLvl w:val="9"/>
    </w:pPr>
    <w:rPr>
      <w:i/>
    </w:rPr>
  </w:style>
  <w:style w:type="paragraph" w:customStyle="1" w:styleId="AsubsubparaSymb">
    <w:name w:val="A subsubpara Symb"/>
    <w:basedOn w:val="BillBasic"/>
    <w:rsid w:val="00C42651"/>
    <w:pPr>
      <w:tabs>
        <w:tab w:val="left" w:pos="0"/>
        <w:tab w:val="right" w:pos="2400"/>
        <w:tab w:val="left" w:pos="2600"/>
      </w:tabs>
      <w:ind w:left="2602" w:hanging="3084"/>
      <w:outlineLvl w:val="8"/>
    </w:pPr>
  </w:style>
  <w:style w:type="paragraph" w:customStyle="1" w:styleId="AmainreturnSymb">
    <w:name w:val="A main return Symb"/>
    <w:basedOn w:val="BillBasic"/>
    <w:rsid w:val="00C42651"/>
    <w:pPr>
      <w:tabs>
        <w:tab w:val="left" w:pos="1582"/>
      </w:tabs>
      <w:ind w:left="1100" w:hanging="1582"/>
    </w:pPr>
  </w:style>
  <w:style w:type="paragraph" w:customStyle="1" w:styleId="AparareturnSymb">
    <w:name w:val="A para return Symb"/>
    <w:basedOn w:val="BillBasic"/>
    <w:rsid w:val="00C42651"/>
    <w:pPr>
      <w:tabs>
        <w:tab w:val="left" w:pos="2081"/>
      </w:tabs>
      <w:ind w:left="1599" w:hanging="2081"/>
    </w:pPr>
  </w:style>
  <w:style w:type="paragraph" w:customStyle="1" w:styleId="AsubparareturnSymb">
    <w:name w:val="A subpara return Symb"/>
    <w:basedOn w:val="BillBasic"/>
    <w:rsid w:val="00C42651"/>
    <w:pPr>
      <w:tabs>
        <w:tab w:val="left" w:pos="2580"/>
      </w:tabs>
      <w:ind w:left="2098" w:hanging="2580"/>
    </w:pPr>
  </w:style>
  <w:style w:type="paragraph" w:customStyle="1" w:styleId="aDefSymb">
    <w:name w:val="aDef Symb"/>
    <w:basedOn w:val="BillBasic"/>
    <w:rsid w:val="00C42651"/>
    <w:pPr>
      <w:tabs>
        <w:tab w:val="left" w:pos="1582"/>
      </w:tabs>
      <w:ind w:left="1100" w:hanging="1582"/>
    </w:pPr>
  </w:style>
  <w:style w:type="paragraph" w:customStyle="1" w:styleId="aDefparaSymb">
    <w:name w:val="aDef para Symb"/>
    <w:basedOn w:val="Apara"/>
    <w:rsid w:val="00C42651"/>
    <w:pPr>
      <w:tabs>
        <w:tab w:val="clear" w:pos="1600"/>
        <w:tab w:val="left" w:pos="0"/>
        <w:tab w:val="left" w:pos="1599"/>
      </w:tabs>
      <w:ind w:left="1599" w:hanging="2081"/>
    </w:pPr>
  </w:style>
  <w:style w:type="paragraph" w:customStyle="1" w:styleId="aDefsubparaSymb">
    <w:name w:val="aDef subpara Symb"/>
    <w:basedOn w:val="Asubpara"/>
    <w:rsid w:val="00C42651"/>
    <w:pPr>
      <w:tabs>
        <w:tab w:val="left" w:pos="0"/>
      </w:tabs>
      <w:ind w:left="2098" w:hanging="2580"/>
    </w:pPr>
  </w:style>
  <w:style w:type="paragraph" w:customStyle="1" w:styleId="SchAmainSymb">
    <w:name w:val="Sch A main Symb"/>
    <w:basedOn w:val="Amain"/>
    <w:rsid w:val="00C42651"/>
    <w:pPr>
      <w:tabs>
        <w:tab w:val="left" w:pos="0"/>
      </w:tabs>
      <w:ind w:hanging="1580"/>
    </w:pPr>
  </w:style>
  <w:style w:type="paragraph" w:customStyle="1" w:styleId="SchAparaSymb">
    <w:name w:val="Sch A para Symb"/>
    <w:basedOn w:val="Apara"/>
    <w:rsid w:val="00C42651"/>
    <w:pPr>
      <w:tabs>
        <w:tab w:val="left" w:pos="0"/>
      </w:tabs>
      <w:ind w:hanging="2080"/>
    </w:pPr>
  </w:style>
  <w:style w:type="paragraph" w:customStyle="1" w:styleId="SchAsubparaSymb">
    <w:name w:val="Sch A subpara Symb"/>
    <w:basedOn w:val="Asubpara"/>
    <w:rsid w:val="00C42651"/>
    <w:pPr>
      <w:tabs>
        <w:tab w:val="left" w:pos="0"/>
      </w:tabs>
      <w:ind w:hanging="2580"/>
    </w:pPr>
  </w:style>
  <w:style w:type="paragraph" w:customStyle="1" w:styleId="SchAsubsubparaSymb">
    <w:name w:val="Sch A subsubpara Symb"/>
    <w:basedOn w:val="AsubsubparaSymb"/>
    <w:rsid w:val="00C42651"/>
  </w:style>
  <w:style w:type="paragraph" w:customStyle="1" w:styleId="refSymb">
    <w:name w:val="ref Symb"/>
    <w:basedOn w:val="BillBasic"/>
    <w:next w:val="Normal"/>
    <w:rsid w:val="00C42651"/>
    <w:pPr>
      <w:tabs>
        <w:tab w:val="left" w:pos="-480"/>
      </w:tabs>
      <w:spacing w:before="60"/>
      <w:ind w:hanging="480"/>
    </w:pPr>
    <w:rPr>
      <w:sz w:val="18"/>
    </w:rPr>
  </w:style>
  <w:style w:type="paragraph" w:customStyle="1" w:styleId="IshadedH5SecSymb">
    <w:name w:val="I shaded H5 Sec Symb"/>
    <w:basedOn w:val="AH5Sec"/>
    <w:rsid w:val="00C42651"/>
    <w:pPr>
      <w:shd w:val="pct25" w:color="auto" w:fill="auto"/>
      <w:tabs>
        <w:tab w:val="left" w:pos="-1580"/>
        <w:tab w:val="left" w:pos="0"/>
      </w:tabs>
      <w:ind w:hanging="1580"/>
      <w:outlineLvl w:val="9"/>
    </w:pPr>
  </w:style>
  <w:style w:type="paragraph" w:customStyle="1" w:styleId="IshadedSchClauseSymb">
    <w:name w:val="I shaded Sch Clause Symb"/>
    <w:basedOn w:val="IshadedH5SecSymb"/>
    <w:rsid w:val="00C42651"/>
    <w:pPr>
      <w:tabs>
        <w:tab w:val="clear" w:pos="-1580"/>
      </w:tabs>
      <w:ind w:left="975" w:hanging="1457"/>
    </w:pPr>
  </w:style>
  <w:style w:type="paragraph" w:customStyle="1" w:styleId="IH1ChapSymb">
    <w:name w:val="I H1 Chap Symb"/>
    <w:basedOn w:val="BillBasicHeading"/>
    <w:next w:val="Normal"/>
    <w:rsid w:val="00C42651"/>
    <w:pPr>
      <w:tabs>
        <w:tab w:val="left" w:pos="-3080"/>
        <w:tab w:val="left" w:pos="0"/>
      </w:tabs>
      <w:spacing w:before="320"/>
      <w:ind w:left="2600" w:hanging="3080"/>
    </w:pPr>
    <w:rPr>
      <w:sz w:val="34"/>
    </w:rPr>
  </w:style>
  <w:style w:type="paragraph" w:customStyle="1" w:styleId="IH2PartSymb">
    <w:name w:val="I H2 Part Symb"/>
    <w:basedOn w:val="BillBasicHeading"/>
    <w:next w:val="Normal"/>
    <w:rsid w:val="00C42651"/>
    <w:pPr>
      <w:tabs>
        <w:tab w:val="left" w:pos="-3080"/>
        <w:tab w:val="left" w:pos="0"/>
      </w:tabs>
      <w:spacing w:before="380"/>
      <w:ind w:left="2600" w:hanging="3080"/>
    </w:pPr>
    <w:rPr>
      <w:sz w:val="32"/>
    </w:rPr>
  </w:style>
  <w:style w:type="paragraph" w:customStyle="1" w:styleId="IH3DivSymb">
    <w:name w:val="I H3 Div Symb"/>
    <w:basedOn w:val="BillBasicHeading"/>
    <w:next w:val="Normal"/>
    <w:rsid w:val="00C42651"/>
    <w:pPr>
      <w:tabs>
        <w:tab w:val="left" w:pos="-3080"/>
        <w:tab w:val="left" w:pos="0"/>
      </w:tabs>
      <w:spacing w:before="240"/>
      <w:ind w:left="2600" w:hanging="3080"/>
    </w:pPr>
    <w:rPr>
      <w:sz w:val="28"/>
    </w:rPr>
  </w:style>
  <w:style w:type="paragraph" w:customStyle="1" w:styleId="IH4SubDivSymb">
    <w:name w:val="I H4 SubDiv Symb"/>
    <w:basedOn w:val="BillBasicHeading"/>
    <w:next w:val="Normal"/>
    <w:rsid w:val="00C42651"/>
    <w:pPr>
      <w:tabs>
        <w:tab w:val="left" w:pos="-3080"/>
        <w:tab w:val="left" w:pos="0"/>
      </w:tabs>
      <w:spacing w:before="240"/>
      <w:ind w:left="2600" w:hanging="3080"/>
      <w:jc w:val="both"/>
    </w:pPr>
    <w:rPr>
      <w:sz w:val="26"/>
    </w:rPr>
  </w:style>
  <w:style w:type="paragraph" w:customStyle="1" w:styleId="IH5SecSymb">
    <w:name w:val="I H5 Sec Symb"/>
    <w:basedOn w:val="BillBasicHeading"/>
    <w:next w:val="Normal"/>
    <w:rsid w:val="00C42651"/>
    <w:pPr>
      <w:tabs>
        <w:tab w:val="clear" w:pos="2600"/>
        <w:tab w:val="left" w:pos="-1580"/>
        <w:tab w:val="left" w:pos="0"/>
        <w:tab w:val="left" w:pos="1100"/>
      </w:tabs>
      <w:spacing w:before="240"/>
      <w:ind w:left="1100" w:hanging="1580"/>
    </w:pPr>
  </w:style>
  <w:style w:type="paragraph" w:customStyle="1" w:styleId="IMainSymb">
    <w:name w:val="I Main Symb"/>
    <w:basedOn w:val="Amain"/>
    <w:rsid w:val="00C42651"/>
    <w:pPr>
      <w:tabs>
        <w:tab w:val="left" w:pos="0"/>
      </w:tabs>
      <w:ind w:hanging="1580"/>
    </w:pPr>
  </w:style>
  <w:style w:type="paragraph" w:customStyle="1" w:styleId="IparaSymb">
    <w:name w:val="I para Symb"/>
    <w:basedOn w:val="Apara"/>
    <w:rsid w:val="00C42651"/>
    <w:pPr>
      <w:tabs>
        <w:tab w:val="left" w:pos="0"/>
      </w:tabs>
      <w:ind w:hanging="2080"/>
      <w:outlineLvl w:val="9"/>
    </w:pPr>
  </w:style>
  <w:style w:type="paragraph" w:customStyle="1" w:styleId="IsubparaSymb">
    <w:name w:val="I subpara Symb"/>
    <w:basedOn w:val="Asubpara"/>
    <w:rsid w:val="00C42651"/>
    <w:pPr>
      <w:tabs>
        <w:tab w:val="clear" w:pos="1900"/>
        <w:tab w:val="clear" w:pos="2100"/>
        <w:tab w:val="left" w:pos="0"/>
        <w:tab w:val="right" w:pos="1940"/>
        <w:tab w:val="left" w:pos="2140"/>
      </w:tabs>
      <w:ind w:left="2140" w:hanging="2620"/>
      <w:outlineLvl w:val="9"/>
    </w:pPr>
  </w:style>
  <w:style w:type="paragraph" w:customStyle="1" w:styleId="IsubsubparaSymb">
    <w:name w:val="I subsubpara Symb"/>
    <w:basedOn w:val="AsubsubparaSymb"/>
    <w:rsid w:val="00C42651"/>
    <w:pPr>
      <w:tabs>
        <w:tab w:val="clear" w:pos="2400"/>
        <w:tab w:val="clear" w:pos="2600"/>
        <w:tab w:val="right" w:pos="2460"/>
        <w:tab w:val="left" w:pos="2660"/>
      </w:tabs>
      <w:ind w:left="2660" w:hanging="3140"/>
    </w:pPr>
  </w:style>
  <w:style w:type="paragraph" w:customStyle="1" w:styleId="IdefparaSymb">
    <w:name w:val="I def para Symb"/>
    <w:basedOn w:val="IparaSymb"/>
    <w:rsid w:val="00C42651"/>
    <w:pPr>
      <w:ind w:left="1599" w:hanging="2081"/>
    </w:pPr>
  </w:style>
  <w:style w:type="paragraph" w:customStyle="1" w:styleId="IdefsubparaSymb">
    <w:name w:val="I def subpara Symb"/>
    <w:basedOn w:val="IsubparaSymb"/>
    <w:rsid w:val="00C42651"/>
    <w:pPr>
      <w:ind w:left="2138"/>
    </w:pPr>
  </w:style>
  <w:style w:type="paragraph" w:customStyle="1" w:styleId="ISched-headingSymb">
    <w:name w:val="I Sched-heading Symb"/>
    <w:basedOn w:val="BillBasicHeading"/>
    <w:next w:val="Normal"/>
    <w:rsid w:val="00C42651"/>
    <w:pPr>
      <w:tabs>
        <w:tab w:val="left" w:pos="-3080"/>
        <w:tab w:val="left" w:pos="0"/>
      </w:tabs>
      <w:spacing w:before="320"/>
      <w:ind w:left="2600" w:hanging="3080"/>
    </w:pPr>
    <w:rPr>
      <w:sz w:val="34"/>
    </w:rPr>
  </w:style>
  <w:style w:type="paragraph" w:customStyle="1" w:styleId="ISched-PartSymb">
    <w:name w:val="I Sched-Part Symb"/>
    <w:basedOn w:val="BillBasicHeading"/>
    <w:rsid w:val="00C42651"/>
    <w:pPr>
      <w:tabs>
        <w:tab w:val="left" w:pos="-3080"/>
        <w:tab w:val="left" w:pos="0"/>
      </w:tabs>
      <w:spacing w:before="380"/>
      <w:ind w:left="2600" w:hanging="3080"/>
    </w:pPr>
    <w:rPr>
      <w:sz w:val="32"/>
    </w:rPr>
  </w:style>
  <w:style w:type="paragraph" w:customStyle="1" w:styleId="ISched-formSymb">
    <w:name w:val="I Sched-form Symb"/>
    <w:basedOn w:val="BillBasicHeading"/>
    <w:rsid w:val="00C42651"/>
    <w:pPr>
      <w:tabs>
        <w:tab w:val="left" w:pos="0"/>
        <w:tab w:val="right" w:pos="7200"/>
      </w:tabs>
      <w:spacing w:before="240"/>
      <w:ind w:left="2600" w:hanging="3080"/>
    </w:pPr>
    <w:rPr>
      <w:sz w:val="28"/>
    </w:rPr>
  </w:style>
  <w:style w:type="paragraph" w:customStyle="1" w:styleId="ISchclauseheadingSymb">
    <w:name w:val="I Sch clause heading Symb"/>
    <w:basedOn w:val="BillBasic"/>
    <w:rsid w:val="00C42651"/>
    <w:pPr>
      <w:keepNext/>
      <w:tabs>
        <w:tab w:val="left" w:pos="-1580"/>
        <w:tab w:val="left" w:pos="0"/>
        <w:tab w:val="left" w:pos="1100"/>
      </w:tabs>
      <w:spacing w:before="240"/>
      <w:ind w:left="1100" w:hanging="1580"/>
      <w:jc w:val="left"/>
    </w:pPr>
    <w:rPr>
      <w:rFonts w:ascii="Arial" w:hAnsi="Arial"/>
      <w:b/>
    </w:rPr>
  </w:style>
  <w:style w:type="paragraph" w:customStyle="1" w:styleId="IDict-HeadingSymb">
    <w:name w:val="I Dict-Heading Symb"/>
    <w:basedOn w:val="BillBasicHeading"/>
    <w:rsid w:val="00C42651"/>
    <w:pPr>
      <w:tabs>
        <w:tab w:val="left" w:pos="-3080"/>
        <w:tab w:val="left" w:pos="0"/>
      </w:tabs>
      <w:spacing w:before="320"/>
      <w:ind w:left="2600" w:hanging="3080"/>
      <w:jc w:val="both"/>
    </w:pPr>
    <w:rPr>
      <w:sz w:val="34"/>
    </w:rPr>
  </w:style>
  <w:style w:type="paragraph" w:customStyle="1" w:styleId="AmainbulletSymb">
    <w:name w:val="A main bullet Symb"/>
    <w:basedOn w:val="BillBasic"/>
    <w:rsid w:val="00C42651"/>
    <w:pPr>
      <w:tabs>
        <w:tab w:val="left" w:pos="1100"/>
      </w:tabs>
      <w:spacing w:before="60"/>
      <w:ind w:left="1500" w:hanging="1986"/>
    </w:pPr>
  </w:style>
  <w:style w:type="paragraph" w:customStyle="1" w:styleId="aExamHdgssSymb">
    <w:name w:val="aExamHdgss Symb"/>
    <w:basedOn w:val="BillBasicHeading"/>
    <w:next w:val="Normal"/>
    <w:rsid w:val="00C42651"/>
    <w:pPr>
      <w:tabs>
        <w:tab w:val="clear" w:pos="2600"/>
        <w:tab w:val="left" w:pos="1582"/>
      </w:tabs>
      <w:ind w:left="1100" w:hanging="1582"/>
    </w:pPr>
    <w:rPr>
      <w:sz w:val="18"/>
    </w:rPr>
  </w:style>
  <w:style w:type="paragraph" w:customStyle="1" w:styleId="aExamssSymb">
    <w:name w:val="aExamss Symb"/>
    <w:basedOn w:val="aNote"/>
    <w:rsid w:val="00C42651"/>
    <w:pPr>
      <w:tabs>
        <w:tab w:val="left" w:pos="1582"/>
      </w:tabs>
      <w:spacing w:before="60"/>
      <w:ind w:left="1100" w:hanging="1582"/>
    </w:pPr>
  </w:style>
  <w:style w:type="paragraph" w:customStyle="1" w:styleId="aExamINumssSymb">
    <w:name w:val="aExamINumss Symb"/>
    <w:basedOn w:val="aExamssSymb"/>
    <w:rsid w:val="00C42651"/>
    <w:pPr>
      <w:tabs>
        <w:tab w:val="left" w:pos="1100"/>
      </w:tabs>
      <w:ind w:left="1500" w:hanging="1986"/>
    </w:pPr>
  </w:style>
  <w:style w:type="paragraph" w:customStyle="1" w:styleId="aExamNumTextssSymb">
    <w:name w:val="aExamNumTextss Symb"/>
    <w:basedOn w:val="aExamssSymb"/>
    <w:rsid w:val="00C42651"/>
    <w:pPr>
      <w:tabs>
        <w:tab w:val="clear" w:pos="1582"/>
        <w:tab w:val="left" w:pos="1985"/>
      </w:tabs>
      <w:ind w:left="1503" w:hanging="1985"/>
    </w:pPr>
  </w:style>
  <w:style w:type="paragraph" w:customStyle="1" w:styleId="AExamIParaSymb">
    <w:name w:val="AExamIPara Symb"/>
    <w:basedOn w:val="aExam"/>
    <w:rsid w:val="00C42651"/>
    <w:pPr>
      <w:tabs>
        <w:tab w:val="right" w:pos="1718"/>
      </w:tabs>
      <w:ind w:left="1984" w:hanging="2466"/>
    </w:pPr>
  </w:style>
  <w:style w:type="paragraph" w:customStyle="1" w:styleId="aExamBulletssSymb">
    <w:name w:val="aExamBulletss Symb"/>
    <w:basedOn w:val="aExamssSymb"/>
    <w:rsid w:val="00C42651"/>
    <w:pPr>
      <w:tabs>
        <w:tab w:val="left" w:pos="1100"/>
      </w:tabs>
      <w:ind w:left="1500" w:hanging="1986"/>
    </w:pPr>
  </w:style>
  <w:style w:type="paragraph" w:customStyle="1" w:styleId="aNoteSymb">
    <w:name w:val="aNote Symb"/>
    <w:basedOn w:val="BillBasic"/>
    <w:rsid w:val="00C42651"/>
    <w:pPr>
      <w:tabs>
        <w:tab w:val="left" w:pos="1100"/>
        <w:tab w:val="left" w:pos="2381"/>
      </w:tabs>
      <w:ind w:left="1899" w:hanging="2381"/>
    </w:pPr>
    <w:rPr>
      <w:sz w:val="20"/>
    </w:rPr>
  </w:style>
  <w:style w:type="paragraph" w:customStyle="1" w:styleId="aNoteTextssSymb">
    <w:name w:val="aNoteTextss Symb"/>
    <w:basedOn w:val="Normal"/>
    <w:rsid w:val="00C42651"/>
    <w:pPr>
      <w:tabs>
        <w:tab w:val="clear" w:pos="0"/>
        <w:tab w:val="left" w:pos="1418"/>
      </w:tabs>
      <w:spacing w:before="60"/>
      <w:ind w:left="1417" w:hanging="1899"/>
      <w:jc w:val="both"/>
    </w:pPr>
    <w:rPr>
      <w:sz w:val="20"/>
      <w:szCs w:val="20"/>
      <w:lang w:eastAsia="en-US"/>
    </w:rPr>
  </w:style>
  <w:style w:type="paragraph" w:customStyle="1" w:styleId="aNoteParaSymb">
    <w:name w:val="aNotePara Symb"/>
    <w:basedOn w:val="aNoteSymb"/>
    <w:rsid w:val="00C42651"/>
    <w:pPr>
      <w:tabs>
        <w:tab w:val="clear" w:pos="1100"/>
        <w:tab w:val="clear" w:pos="2381"/>
        <w:tab w:val="left" w:pos="0"/>
        <w:tab w:val="right" w:pos="2140"/>
        <w:tab w:val="left" w:pos="2400"/>
      </w:tabs>
      <w:spacing w:before="60"/>
      <w:ind w:left="2410" w:hanging="2892"/>
    </w:pPr>
  </w:style>
  <w:style w:type="paragraph" w:customStyle="1" w:styleId="aNoteBulletssSymb">
    <w:name w:val="aNoteBulletss Symb"/>
    <w:basedOn w:val="Normal"/>
    <w:rsid w:val="00C42651"/>
    <w:pPr>
      <w:tabs>
        <w:tab w:val="clear" w:pos="0"/>
        <w:tab w:val="left" w:pos="1899"/>
      </w:tabs>
      <w:spacing w:before="60"/>
      <w:ind w:left="2296" w:hanging="2778"/>
      <w:jc w:val="both"/>
    </w:pPr>
    <w:rPr>
      <w:sz w:val="20"/>
      <w:szCs w:val="20"/>
      <w:lang w:eastAsia="en-US"/>
    </w:rPr>
  </w:style>
  <w:style w:type="paragraph" w:customStyle="1" w:styleId="AparabulletSymb">
    <w:name w:val="A para bullet Symb"/>
    <w:basedOn w:val="BillBasic"/>
    <w:rsid w:val="00C42651"/>
    <w:pPr>
      <w:tabs>
        <w:tab w:val="left" w:pos="1616"/>
        <w:tab w:val="left" w:pos="2495"/>
      </w:tabs>
      <w:spacing w:before="60"/>
      <w:ind w:left="2013" w:hanging="2495"/>
    </w:pPr>
  </w:style>
  <w:style w:type="paragraph" w:customStyle="1" w:styleId="aExamHdgparSymb">
    <w:name w:val="aExamHdgpar Symb"/>
    <w:basedOn w:val="aExamHdgssSymb"/>
    <w:next w:val="Normal"/>
    <w:rsid w:val="00C42651"/>
    <w:pPr>
      <w:tabs>
        <w:tab w:val="clear" w:pos="1582"/>
        <w:tab w:val="left" w:pos="1599"/>
      </w:tabs>
      <w:ind w:left="1599" w:hanging="2081"/>
    </w:pPr>
  </w:style>
  <w:style w:type="paragraph" w:customStyle="1" w:styleId="aExamparSymb">
    <w:name w:val="aExampar Symb"/>
    <w:basedOn w:val="aExamssSymb"/>
    <w:rsid w:val="00C42651"/>
    <w:pPr>
      <w:tabs>
        <w:tab w:val="clear" w:pos="1582"/>
        <w:tab w:val="left" w:pos="1599"/>
      </w:tabs>
      <w:ind w:left="1599" w:hanging="2081"/>
    </w:pPr>
  </w:style>
  <w:style w:type="paragraph" w:customStyle="1" w:styleId="aExamINumparSymb">
    <w:name w:val="aExamINumpar Symb"/>
    <w:basedOn w:val="aExamparSymb"/>
    <w:rsid w:val="00C42651"/>
    <w:pPr>
      <w:tabs>
        <w:tab w:val="left" w:pos="2000"/>
      </w:tabs>
      <w:ind w:left="2041" w:hanging="2495"/>
    </w:pPr>
  </w:style>
  <w:style w:type="paragraph" w:customStyle="1" w:styleId="aExamBulletparSymb">
    <w:name w:val="aExamBulletpar Symb"/>
    <w:basedOn w:val="aExamparSymb"/>
    <w:rsid w:val="00C42651"/>
    <w:pPr>
      <w:tabs>
        <w:tab w:val="clear" w:pos="1599"/>
        <w:tab w:val="left" w:pos="1616"/>
        <w:tab w:val="left" w:pos="2495"/>
      </w:tabs>
      <w:ind w:left="2013" w:hanging="2495"/>
    </w:pPr>
  </w:style>
  <w:style w:type="paragraph" w:customStyle="1" w:styleId="aNoteparSymb">
    <w:name w:val="aNotepar Symb"/>
    <w:basedOn w:val="BillBasic"/>
    <w:next w:val="Normal"/>
    <w:rsid w:val="00C42651"/>
    <w:pPr>
      <w:tabs>
        <w:tab w:val="left" w:pos="1599"/>
        <w:tab w:val="left" w:pos="2398"/>
      </w:tabs>
      <w:ind w:left="2410" w:hanging="2892"/>
    </w:pPr>
    <w:rPr>
      <w:sz w:val="20"/>
    </w:rPr>
  </w:style>
  <w:style w:type="paragraph" w:customStyle="1" w:styleId="aNoteTextparSymb">
    <w:name w:val="aNoteTextpar Symb"/>
    <w:basedOn w:val="aNoteparSymb"/>
    <w:rsid w:val="00C42651"/>
    <w:pPr>
      <w:tabs>
        <w:tab w:val="clear" w:pos="1599"/>
        <w:tab w:val="clear" w:pos="2398"/>
        <w:tab w:val="left" w:pos="2880"/>
      </w:tabs>
      <w:spacing w:before="60"/>
      <w:ind w:left="2398" w:hanging="2880"/>
    </w:pPr>
  </w:style>
  <w:style w:type="paragraph" w:customStyle="1" w:styleId="aNoteParaparSymb">
    <w:name w:val="aNoteParapar Symb"/>
    <w:basedOn w:val="aNoteparSymb"/>
    <w:rsid w:val="00C42651"/>
    <w:pPr>
      <w:tabs>
        <w:tab w:val="right" w:pos="2640"/>
      </w:tabs>
      <w:spacing w:before="60"/>
      <w:ind w:left="2920" w:hanging="3402"/>
    </w:pPr>
  </w:style>
  <w:style w:type="paragraph" w:customStyle="1" w:styleId="aNoteBulletparSymb">
    <w:name w:val="aNoteBulletpar Symb"/>
    <w:basedOn w:val="aNoteparSymb"/>
    <w:rsid w:val="00C42651"/>
    <w:pPr>
      <w:tabs>
        <w:tab w:val="clear" w:pos="1599"/>
        <w:tab w:val="left" w:pos="3289"/>
      </w:tabs>
      <w:spacing w:before="60"/>
      <w:ind w:left="2807" w:hanging="3289"/>
    </w:pPr>
  </w:style>
  <w:style w:type="paragraph" w:customStyle="1" w:styleId="AsubparabulletSymb">
    <w:name w:val="A subpara bullet Symb"/>
    <w:basedOn w:val="BillBasic"/>
    <w:rsid w:val="00C42651"/>
    <w:pPr>
      <w:tabs>
        <w:tab w:val="left" w:pos="2138"/>
        <w:tab w:val="left" w:pos="3005"/>
      </w:tabs>
      <w:spacing w:before="60"/>
      <w:ind w:left="2523" w:hanging="3005"/>
    </w:pPr>
  </w:style>
  <w:style w:type="paragraph" w:customStyle="1" w:styleId="aExamHdgsubparSymb">
    <w:name w:val="aExamHdgsubpar Symb"/>
    <w:basedOn w:val="aExamHdgssSymb"/>
    <w:next w:val="Normal"/>
    <w:rsid w:val="00C42651"/>
    <w:pPr>
      <w:tabs>
        <w:tab w:val="clear" w:pos="1582"/>
        <w:tab w:val="left" w:pos="2620"/>
      </w:tabs>
      <w:ind w:left="2138" w:hanging="2620"/>
    </w:pPr>
  </w:style>
  <w:style w:type="paragraph" w:customStyle="1" w:styleId="aExamsubparSymb">
    <w:name w:val="aExamsubpar Symb"/>
    <w:basedOn w:val="aExamssSymb"/>
    <w:rsid w:val="00C42651"/>
    <w:pPr>
      <w:tabs>
        <w:tab w:val="clear" w:pos="1582"/>
        <w:tab w:val="left" w:pos="2620"/>
      </w:tabs>
      <w:ind w:left="2138" w:hanging="2620"/>
    </w:pPr>
  </w:style>
  <w:style w:type="paragraph" w:customStyle="1" w:styleId="aNotesubparSymb">
    <w:name w:val="aNotesubpar Symb"/>
    <w:basedOn w:val="BillBasic"/>
    <w:next w:val="Normal"/>
    <w:rsid w:val="00C42651"/>
    <w:pPr>
      <w:tabs>
        <w:tab w:val="left" w:pos="2138"/>
        <w:tab w:val="left" w:pos="2937"/>
      </w:tabs>
      <w:ind w:left="2455" w:hanging="2937"/>
    </w:pPr>
    <w:rPr>
      <w:sz w:val="20"/>
    </w:rPr>
  </w:style>
  <w:style w:type="paragraph" w:customStyle="1" w:styleId="aNoteTextsubparSymb">
    <w:name w:val="aNoteTextsubpar Symb"/>
    <w:basedOn w:val="aNotesubparSymb"/>
    <w:rsid w:val="00C42651"/>
    <w:pPr>
      <w:tabs>
        <w:tab w:val="clear" w:pos="2138"/>
        <w:tab w:val="clear" w:pos="2937"/>
        <w:tab w:val="left" w:pos="2943"/>
      </w:tabs>
      <w:spacing w:before="60"/>
      <w:ind w:left="2943" w:hanging="3425"/>
    </w:pPr>
  </w:style>
  <w:style w:type="paragraph" w:customStyle="1" w:styleId="PenaltySymb">
    <w:name w:val="Penalty Symb"/>
    <w:basedOn w:val="AmainreturnSymb"/>
    <w:rsid w:val="00C42651"/>
  </w:style>
  <w:style w:type="paragraph" w:customStyle="1" w:styleId="PenaltyParaSymb">
    <w:name w:val="PenaltyPara Symb"/>
    <w:basedOn w:val="Normal"/>
    <w:rsid w:val="00C42651"/>
    <w:pPr>
      <w:tabs>
        <w:tab w:val="right" w:pos="1360"/>
      </w:tabs>
      <w:spacing w:before="60"/>
      <w:ind w:left="1599" w:hanging="2081"/>
      <w:jc w:val="both"/>
    </w:pPr>
    <w:rPr>
      <w:szCs w:val="20"/>
      <w:lang w:eastAsia="en-US"/>
    </w:rPr>
  </w:style>
  <w:style w:type="paragraph" w:customStyle="1" w:styleId="FormulaSymb">
    <w:name w:val="Formula Symb"/>
    <w:basedOn w:val="BillBasic"/>
    <w:rsid w:val="00C42651"/>
    <w:pPr>
      <w:tabs>
        <w:tab w:val="left" w:pos="-480"/>
      </w:tabs>
      <w:spacing w:line="260" w:lineRule="atLeast"/>
      <w:ind w:hanging="480"/>
      <w:jc w:val="center"/>
    </w:pPr>
  </w:style>
  <w:style w:type="paragraph" w:customStyle="1" w:styleId="NormalSymb">
    <w:name w:val="Normal Symb"/>
    <w:basedOn w:val="Normal"/>
    <w:qFormat/>
    <w:rsid w:val="00C42651"/>
    <w:pPr>
      <w:ind w:hanging="482"/>
    </w:pPr>
    <w:rPr>
      <w:szCs w:val="20"/>
      <w:lang w:eastAsia="en-US"/>
    </w:rPr>
  </w:style>
  <w:style w:type="character" w:styleId="PlaceholderText">
    <w:name w:val="Placeholder Text"/>
    <w:basedOn w:val="DefaultParagraphFont"/>
    <w:uiPriority w:val="99"/>
    <w:semiHidden/>
    <w:rsid w:val="00C42651"/>
    <w:rPr>
      <w:color w:val="808080"/>
    </w:rPr>
  </w:style>
  <w:style w:type="paragraph" w:styleId="ListParagraph">
    <w:name w:val="List Paragraph"/>
    <w:basedOn w:val="Normal"/>
    <w:uiPriority w:val="34"/>
    <w:qFormat/>
    <w:rsid w:val="00524B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www.legislation.act.gov.a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7.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legislation.act.gov.au/a/2001-1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header" Target="header10.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CYehtP/O9yMZLZAvq2jn4YkQXQ==">CgMxLjA4AHIhMWNsamtEcDdsSVZZSkQ0dk03U0RsYnllMEN0azRoTG1D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3146</Words>
  <Characters>17956</Characters>
  <Application>Microsoft Office Word</Application>
  <DocSecurity>0</DocSecurity>
  <Lines>544</Lines>
  <Paragraphs>254</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20904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PCODCS</cp:lastModifiedBy>
  <cp:revision>4</cp:revision>
  <cp:lastPrinted>2026-10-08T05:13:00Z</cp:lastPrinted>
  <dcterms:created xsi:type="dcterms:W3CDTF">2026-10-28T04:45:00Z</dcterms:created>
  <dcterms:modified xsi:type="dcterms:W3CDTF">2026-10-28T04:45:00Z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Category</vt:lpwstr>
  </property>
  <property fmtid="{D5CDD505-2E9C-101B-9397-08002B2CF9AE}" pid="3" name="Company">
    <vt:lpwstr>Company</vt:lpwstr>
  </property>
  <property fmtid="{D5CDD505-2E9C-101B-9397-08002B2CF9AE}" pid="4" name="Eff">
    <vt:lpwstr>Eff</vt:lpwstr>
  </property>
  <property fmtid="{D5CDD505-2E9C-101B-9397-08002B2CF9AE}" pid="5" name="StartDt">
    <vt:lpwstr>StartDt</vt:lpwstr>
  </property>
  <property fmtid="{D5CDD505-2E9C-101B-9397-08002B2CF9AE}" pid="6" name="EndDt">
    <vt:lpwstr>  </vt:lpwstr>
  </property>
  <property fmtid="{D5CDD505-2E9C-101B-9397-08002B2CF9AE}" pid="7" name="RepubDt">
    <vt:lpwstr>RepubDt</vt:lpwstr>
  </property>
  <property fmtid="{D5CDD505-2E9C-101B-9397-08002B2CF9AE}" pid="8" name="Status">
    <vt:lpwstr>Status</vt:lpwstr>
  </property>
  <property fmtid="{D5CDD505-2E9C-101B-9397-08002B2CF9AE}" pid="9" name="Security">
    <vt:lpwstr>Security</vt:lpwstr>
  </property>
  <property fmtid="{D5CDD505-2E9C-101B-9397-08002B2CF9AE}" pid="10" name="MSIP_Label_69af8531-eb46-4968-8cb3-105d2f5ea87e_Enabled">
    <vt:lpwstr>true</vt:lpwstr>
  </property>
  <property fmtid="{D5CDD505-2E9C-101B-9397-08002B2CF9AE}" pid="11" name="MSIP_Label_69af8531-eb46-4968-8cb3-105d2f5ea87e_SetDate">
    <vt:lpwstr>2024-09-17T05:49:14Z</vt:lpwstr>
  </property>
  <property fmtid="{D5CDD505-2E9C-101B-9397-08002B2CF9AE}" pid="12" name="MSIP_Label_69af8531-eb46-4968-8cb3-105d2f5ea87e_Method">
    <vt:lpwstr>Standard</vt:lpwstr>
  </property>
  <property fmtid="{D5CDD505-2E9C-101B-9397-08002B2CF9AE}" pid="13" name="MSIP_Label_69af8531-eb46-4968-8cb3-105d2f5ea87e_Name">
    <vt:lpwstr>Official - No Marking</vt:lpwstr>
  </property>
  <property fmtid="{D5CDD505-2E9C-101B-9397-08002B2CF9AE}" pid="14" name="MSIP_Label_69af8531-eb46-4968-8cb3-105d2f5ea87e_SiteId">
    <vt:lpwstr>b46c1908-0334-4236-b978-585ee88e4199</vt:lpwstr>
  </property>
  <property fmtid="{D5CDD505-2E9C-101B-9397-08002B2CF9AE}" pid="15" name="MSIP_Label_69af8531-eb46-4968-8cb3-105d2f5ea87e_ActionId">
    <vt:lpwstr>29aba93e-99ef-4a06-8959-cb80b92f9979</vt:lpwstr>
  </property>
  <property fmtid="{D5CDD505-2E9C-101B-9397-08002B2CF9AE}" pid="16" name="MSIP_Label_69af8531-eb46-4968-8cb3-105d2f5ea87e_ContentBits">
    <vt:lpwstr>0</vt:lpwstr>
  </property>
  <property fmtid="{D5CDD505-2E9C-101B-9397-08002B2CF9AE}" pid="17" name="Client">
    <vt:lpwstr>Taimus Werner-Gibbings</vt:lpwstr>
  </property>
  <property fmtid="{D5CDD505-2E9C-101B-9397-08002B2CF9AE}" pid="18" name="ClientName1">
    <vt:lpwstr>Cathy Day</vt:lpwstr>
  </property>
  <property fmtid="{D5CDD505-2E9C-101B-9397-08002B2CF9AE}" pid="19" name="ClientEmail1">
    <vt:lpwstr>CathyL.Day@parliament.act.gov.au</vt:lpwstr>
  </property>
  <property fmtid="{D5CDD505-2E9C-101B-9397-08002B2CF9AE}" pid="20" name="ClientPh1">
    <vt:lpwstr>62050145</vt:lpwstr>
  </property>
  <property fmtid="{D5CDD505-2E9C-101B-9397-08002B2CF9AE}" pid="21" name="ClientName2">
    <vt:lpwstr>Ben Walker</vt:lpwstr>
  </property>
  <property fmtid="{D5CDD505-2E9C-101B-9397-08002B2CF9AE}" pid="22" name="ClientEmail2">
    <vt:lpwstr>BenM.Walker@parliament.act.gov.au</vt:lpwstr>
  </property>
  <property fmtid="{D5CDD505-2E9C-101B-9397-08002B2CF9AE}" pid="23" name="ClientPh2">
    <vt:lpwstr>62051963</vt:lpwstr>
  </property>
  <property fmtid="{D5CDD505-2E9C-101B-9397-08002B2CF9AE}" pid="24" name="jobType">
    <vt:lpwstr>Drafting</vt:lpwstr>
  </property>
  <property fmtid="{D5CDD505-2E9C-101B-9397-08002B2CF9AE}" pid="25" name="DMSID">
    <vt:lpwstr>15026748</vt:lpwstr>
  </property>
  <property fmtid="{D5CDD505-2E9C-101B-9397-08002B2CF9AE}" pid="26" name="JMSREQUIREDCHECKIN">
    <vt:lpwstr>JMSREQUIREDCHECKIN</vt:lpwstr>
  </property>
  <property fmtid="{D5CDD505-2E9C-101B-9397-08002B2CF9AE}" pid="27" name="CHECKEDOUTFROMJMS">
    <vt:lpwstr>CHECKEDOUTFROMJMS</vt:lpwstr>
  </property>
  <property fmtid="{D5CDD505-2E9C-101B-9397-08002B2CF9AE}" pid="28" name="Citation">
    <vt:lpwstr>Juries (Peremptory Challenges) Amendment Bill 2025</vt:lpwstr>
  </property>
  <property fmtid="{D5CDD505-2E9C-101B-9397-08002B2CF9AE}" pid="29" name="AmCitation">
    <vt:lpwstr>Juries Act 1967</vt:lpwstr>
  </property>
  <property fmtid="{D5CDD505-2E9C-101B-9397-08002B2CF9AE}" pid="30" name="ActName">
    <vt:lpwstr>ActName</vt:lpwstr>
  </property>
  <property fmtid="{D5CDD505-2E9C-101B-9397-08002B2CF9AE}" pid="31" name="DrafterName">
    <vt:lpwstr>Lewis Pope</vt:lpwstr>
  </property>
  <property fmtid="{D5CDD505-2E9C-101B-9397-08002B2CF9AE}" pid="32" name="DrafterEmail">
    <vt:lpwstr>lewis.pope@act.gov.au</vt:lpwstr>
  </property>
  <property fmtid="{D5CDD505-2E9C-101B-9397-08002B2CF9AE}" pid="33" name="DrafterPh">
    <vt:lpwstr>(02) 6205 3771</vt:lpwstr>
  </property>
  <property fmtid="{D5CDD505-2E9C-101B-9397-08002B2CF9AE}" pid="34" name="SettlerName">
    <vt:lpwstr>Clare Steller</vt:lpwstr>
  </property>
  <property fmtid="{D5CDD505-2E9C-101B-9397-08002B2CF9AE}" pid="35" name="SettlerEmail">
    <vt:lpwstr>clare.steller@act.gov.au</vt:lpwstr>
  </property>
  <property fmtid="{D5CDD505-2E9C-101B-9397-08002B2CF9AE}" pid="36" name="SettlerPh">
    <vt:lpwstr>62054731</vt:lpwstr>
  </property>
</Properties>
</file>