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1FFC2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0D7BC3" w14:textId="3B8FFD7C" w:rsidR="00F06141" w:rsidRDefault="00254270">
      <w:pPr>
        <w:pStyle w:val="Billname"/>
        <w:spacing w:before="700"/>
      </w:pPr>
      <w:r>
        <w:t>Drug</w:t>
      </w:r>
      <w:r w:rsidR="00B024A7">
        <w:t>s</w:t>
      </w:r>
      <w:bookmarkStart w:id="1" w:name="_GoBack"/>
      <w:bookmarkEnd w:id="1"/>
      <w:r>
        <w:t xml:space="preserve"> of Dependence (Personal Cannabis Use)</w:t>
      </w:r>
      <w:r w:rsidR="007D32D1">
        <w:t xml:space="preserve"> Amendment</w:t>
      </w:r>
      <w:r w:rsidR="00972770">
        <w:t xml:space="preserve"> </w:t>
      </w:r>
      <w:r w:rsidR="00F06141">
        <w:t xml:space="preserve">Commencement Notice </w:t>
      </w:r>
      <w:r w:rsidR="000B4613">
        <w:t>20</w:t>
      </w:r>
      <w:r w:rsidR="0014370F">
        <w:t>20</w:t>
      </w:r>
      <w:r w:rsidR="00D656EF">
        <w:t>*</w:t>
      </w:r>
    </w:p>
    <w:p w14:paraId="7051A9D9" w14:textId="5B9A2467"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0B4613">
        <w:rPr>
          <w:rFonts w:ascii="Arial" w:hAnsi="Arial" w:cs="Arial"/>
          <w:b/>
          <w:bCs/>
        </w:rPr>
        <w:t>2</w:t>
      </w:r>
      <w:r w:rsidR="000431CC">
        <w:rPr>
          <w:rFonts w:ascii="Arial" w:hAnsi="Arial" w:cs="Arial"/>
          <w:b/>
          <w:bCs/>
        </w:rPr>
        <w:t>0</w:t>
      </w:r>
      <w:r w:rsidR="0014370F">
        <w:rPr>
          <w:rFonts w:ascii="Arial" w:hAnsi="Arial" w:cs="Arial"/>
          <w:b/>
          <w:bCs/>
        </w:rPr>
        <w:t>20</w:t>
      </w:r>
      <w:r w:rsidR="000431CC">
        <w:rPr>
          <w:rFonts w:ascii="Arial" w:hAnsi="Arial" w:cs="Arial"/>
          <w:b/>
          <w:bCs/>
        </w:rPr>
        <w:t>-</w:t>
      </w:r>
      <w:r w:rsidR="00E97937">
        <w:rPr>
          <w:rFonts w:ascii="Arial" w:hAnsi="Arial" w:cs="Arial"/>
          <w:b/>
          <w:bCs/>
        </w:rPr>
        <w:t>1</w:t>
      </w:r>
    </w:p>
    <w:p w14:paraId="07EDEB03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4D5D8B42" w14:textId="2797A634" w:rsidR="00F06141" w:rsidRPr="000B4613" w:rsidRDefault="00254270" w:rsidP="000B4613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Drugs of Dependence (Personal Cannabis Use)</w:t>
      </w:r>
      <w:r w:rsidR="000431CC">
        <w:rPr>
          <w:rFonts w:cs="Arial"/>
          <w:sz w:val="20"/>
        </w:rPr>
        <w:t xml:space="preserve"> Amendment Act 2019, section 2 (Commencement)</w:t>
      </w:r>
    </w:p>
    <w:p w14:paraId="18B45386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58F4E869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4684EED8" w14:textId="3DBF8890" w:rsidR="00F06141" w:rsidRDefault="00254270" w:rsidP="00B8110D">
      <w:pPr>
        <w:spacing w:before="140"/>
      </w:pPr>
      <w:r>
        <w:t xml:space="preserve">The </w:t>
      </w:r>
      <w:r>
        <w:rPr>
          <w:i/>
          <w:iCs/>
        </w:rPr>
        <w:t>Drugs of Dependent (Personal Cannabis Use)</w:t>
      </w:r>
      <w:r w:rsidR="000431CC">
        <w:rPr>
          <w:i/>
          <w:iCs/>
        </w:rPr>
        <w:t xml:space="preserve"> Amendment Act 2019</w:t>
      </w:r>
      <w:r w:rsidR="003832CA" w:rsidRPr="001D737A">
        <w:t xml:space="preserve"> </w:t>
      </w:r>
      <w:r w:rsidR="000431CC">
        <w:t xml:space="preserve">commences </w:t>
      </w:r>
      <w:r w:rsidR="000B4613">
        <w:t xml:space="preserve">on </w:t>
      </w:r>
      <w:r w:rsidR="000431CC">
        <w:t>3</w:t>
      </w:r>
      <w:r>
        <w:t>1 January</w:t>
      </w:r>
      <w:r w:rsidR="000B4613">
        <w:t xml:space="preserve"> 20</w:t>
      </w:r>
      <w:r w:rsidR="00D37897">
        <w:t>20</w:t>
      </w:r>
      <w:r w:rsidR="000B4613">
        <w:t>.</w:t>
      </w:r>
      <w:r w:rsidR="00F06141">
        <w:t xml:space="preserve"> </w:t>
      </w:r>
    </w:p>
    <w:p w14:paraId="74CBA11E" w14:textId="3DB2A751" w:rsidR="00B8110D" w:rsidRDefault="00254270" w:rsidP="00B8110D">
      <w:pPr>
        <w:tabs>
          <w:tab w:val="left" w:pos="4320"/>
        </w:tabs>
        <w:spacing w:before="1800"/>
      </w:pPr>
      <w:r>
        <w:t>Rachel Stephen-Smith</w:t>
      </w:r>
      <w:r w:rsidR="000B4613">
        <w:t xml:space="preserve"> MLA</w:t>
      </w:r>
    </w:p>
    <w:p w14:paraId="42F0F522" w14:textId="3EF348E1" w:rsidR="00F06141" w:rsidRDefault="00254270" w:rsidP="00B8110D">
      <w:pPr>
        <w:tabs>
          <w:tab w:val="left" w:pos="4320"/>
        </w:tabs>
      </w:pPr>
      <w:r>
        <w:t xml:space="preserve">Minister for Health </w:t>
      </w:r>
    </w:p>
    <w:bookmarkEnd w:id="0"/>
    <w:p w14:paraId="30F8EF4C" w14:textId="2591D36A" w:rsidR="00F06141" w:rsidRDefault="0014370F">
      <w:pPr>
        <w:tabs>
          <w:tab w:val="left" w:pos="4320"/>
        </w:tabs>
      </w:pPr>
      <w:r>
        <w:t>17 January 2020</w:t>
      </w:r>
    </w:p>
    <w:sectPr w:rsidR="00F06141" w:rsidSect="00D65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DE674" w14:textId="77777777" w:rsidR="00363822" w:rsidRDefault="00363822" w:rsidP="00F06141">
      <w:r>
        <w:separator/>
      </w:r>
    </w:p>
  </w:endnote>
  <w:endnote w:type="continuationSeparator" w:id="0">
    <w:p w14:paraId="41BBB23C" w14:textId="77777777" w:rsidR="00363822" w:rsidRDefault="00363822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56F92" w14:textId="77777777" w:rsidR="004132BB" w:rsidRDefault="00413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F86C" w14:textId="0B97743E" w:rsidR="007F5104" w:rsidRPr="009B320A" w:rsidRDefault="009B320A" w:rsidP="009B320A">
    <w:pPr>
      <w:pStyle w:val="Footer"/>
      <w:jc w:val="center"/>
      <w:rPr>
        <w:rFonts w:cs="Arial"/>
        <w:sz w:val="14"/>
      </w:rPr>
    </w:pPr>
    <w:r w:rsidRPr="009B32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9301D" w14:textId="4B42D1BB" w:rsidR="009B320A" w:rsidRDefault="00D656EF" w:rsidP="00D656EF">
    <w:pPr>
      <w:pStyle w:val="Footer"/>
      <w:rPr>
        <w:rFonts w:cs="Arial"/>
      </w:rPr>
    </w:pPr>
    <w:r w:rsidRPr="00D656EF">
      <w:rPr>
        <w:rFonts w:cs="Arial"/>
      </w:rPr>
      <w:t>*Name amended under Legislation Act, s 60</w:t>
    </w:r>
  </w:p>
  <w:p w14:paraId="5D74C7AD" w14:textId="7E4E566F" w:rsidR="00D656EF" w:rsidRPr="004132BB" w:rsidRDefault="004132BB" w:rsidP="004132BB">
    <w:pPr>
      <w:pStyle w:val="Footer"/>
      <w:jc w:val="center"/>
      <w:rPr>
        <w:rFonts w:cs="Arial"/>
        <w:sz w:val="14"/>
        <w:szCs w:val="16"/>
      </w:rPr>
    </w:pPr>
    <w:r w:rsidRPr="004132B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B98AE" w14:textId="77777777" w:rsidR="00363822" w:rsidRDefault="00363822" w:rsidP="00F06141">
      <w:r>
        <w:separator/>
      </w:r>
    </w:p>
  </w:footnote>
  <w:footnote w:type="continuationSeparator" w:id="0">
    <w:p w14:paraId="3E8796B4" w14:textId="77777777" w:rsidR="00363822" w:rsidRDefault="00363822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3F0D" w14:textId="77777777" w:rsidR="004132BB" w:rsidRDefault="00413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45FA" w14:textId="77777777" w:rsidR="004132BB" w:rsidRDefault="00413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F8E5" w14:textId="77777777" w:rsidR="004132BB" w:rsidRDefault="00413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AE36315-9257-4373-8935-326038B690F8}"/>
    <w:docVar w:name="dgnword-eventsink" w:val="567028304"/>
  </w:docVars>
  <w:rsids>
    <w:rsidRoot w:val="00121EAC"/>
    <w:rsid w:val="00001987"/>
    <w:rsid w:val="0003732F"/>
    <w:rsid w:val="000431CC"/>
    <w:rsid w:val="00064350"/>
    <w:rsid w:val="00066D11"/>
    <w:rsid w:val="000B237E"/>
    <w:rsid w:val="000B4613"/>
    <w:rsid w:val="000E08CB"/>
    <w:rsid w:val="00121EAC"/>
    <w:rsid w:val="0014370F"/>
    <w:rsid w:val="0019525B"/>
    <w:rsid w:val="001D737A"/>
    <w:rsid w:val="00232C7A"/>
    <w:rsid w:val="00254270"/>
    <w:rsid w:val="00280ADE"/>
    <w:rsid w:val="002B1E8F"/>
    <w:rsid w:val="00310A05"/>
    <w:rsid w:val="00330335"/>
    <w:rsid w:val="00363822"/>
    <w:rsid w:val="00363D12"/>
    <w:rsid w:val="003832CA"/>
    <w:rsid w:val="003F3D4A"/>
    <w:rsid w:val="004132BB"/>
    <w:rsid w:val="004A1CAC"/>
    <w:rsid w:val="00530841"/>
    <w:rsid w:val="00571C71"/>
    <w:rsid w:val="00580C07"/>
    <w:rsid w:val="00663258"/>
    <w:rsid w:val="00764D3E"/>
    <w:rsid w:val="007D32D1"/>
    <w:rsid w:val="007F5104"/>
    <w:rsid w:val="00972770"/>
    <w:rsid w:val="00994637"/>
    <w:rsid w:val="009B320A"/>
    <w:rsid w:val="009F1492"/>
    <w:rsid w:val="00AD4DA5"/>
    <w:rsid w:val="00B024A7"/>
    <w:rsid w:val="00B64FCB"/>
    <w:rsid w:val="00B67854"/>
    <w:rsid w:val="00B8110D"/>
    <w:rsid w:val="00C04D0C"/>
    <w:rsid w:val="00CC282F"/>
    <w:rsid w:val="00D37897"/>
    <w:rsid w:val="00D656EF"/>
    <w:rsid w:val="00DA67EE"/>
    <w:rsid w:val="00DD6EB7"/>
    <w:rsid w:val="00E16C8E"/>
    <w:rsid w:val="00E2796F"/>
    <w:rsid w:val="00E311A0"/>
    <w:rsid w:val="00E820FB"/>
    <w:rsid w:val="00E97937"/>
    <w:rsid w:val="00EB5085"/>
    <w:rsid w:val="00EF757B"/>
    <w:rsid w:val="00F06141"/>
    <w:rsid w:val="00F83BD7"/>
    <w:rsid w:val="00FB5960"/>
    <w:rsid w:val="00F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F6007EF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  <w:style w:type="paragraph" w:styleId="BalloonText">
    <w:name w:val="Balloon Text"/>
    <w:basedOn w:val="Normal"/>
    <w:link w:val="BalloonTextChar"/>
    <w:uiPriority w:val="99"/>
    <w:semiHidden/>
    <w:unhideWhenUsed/>
    <w:rsid w:val="000431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C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350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2006-03-31T04:22:00Z</cp:lastPrinted>
  <dcterms:created xsi:type="dcterms:W3CDTF">2020-01-21T21:54:00Z</dcterms:created>
  <dcterms:modified xsi:type="dcterms:W3CDTF">2020-01-23T00:21:00Z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0c1571-cc50-412f-b7ff-d24f8f75d122_Enabled">
    <vt:lpwstr>True</vt:lpwstr>
  </property>
  <property fmtid="{D5CDD505-2E9C-101B-9397-08002B2CF9AE}" pid="3" name="MSIP_Label_d70c1571-cc50-412f-b7ff-d24f8f75d122_SiteId">
    <vt:lpwstr>b46c1908-0334-4236-b978-585ee88e4199</vt:lpwstr>
  </property>
  <property fmtid="{D5CDD505-2E9C-101B-9397-08002B2CF9AE}" pid="4" name="MSIP_Label_d70c1571-cc50-412f-b7ff-d24f8f75d122_Owner">
    <vt:lpwstr>Philippa.Spence@act.gov.au</vt:lpwstr>
  </property>
  <property fmtid="{D5CDD505-2E9C-101B-9397-08002B2CF9AE}" pid="5" name="MSIP_Label_d70c1571-cc50-412f-b7ff-d24f8f75d122_SetDate">
    <vt:lpwstr>2019-10-27T21:19:34.8601454Z</vt:lpwstr>
  </property>
  <property fmtid="{D5CDD505-2E9C-101B-9397-08002B2CF9AE}" pid="6" name="MSIP_Label_d70c1571-cc50-412f-b7ff-d24f8f75d122_Name">
    <vt:lpwstr>UNCLASSIFIED with DLM</vt:lpwstr>
  </property>
  <property fmtid="{D5CDD505-2E9C-101B-9397-08002B2CF9AE}" pid="7" name="MSIP_Label_d70c1571-cc50-412f-b7ff-d24f8f75d122_Application">
    <vt:lpwstr>Microsoft Azure Information Protection</vt:lpwstr>
  </property>
  <property fmtid="{D5CDD505-2E9C-101B-9397-08002B2CF9AE}" pid="8" name="MSIP_Label_d70c1571-cc50-412f-b7ff-d24f8f75d122_Extended_MSFT_Method">
    <vt:lpwstr>Manual</vt:lpwstr>
  </property>
  <property fmtid="{D5CDD505-2E9C-101B-9397-08002B2CF9AE}" pid="9" name="MSIP_Label_f667f4e8-0671-4f61-afa7-87c67815118a_Enabled">
    <vt:lpwstr>True</vt:lpwstr>
  </property>
  <property fmtid="{D5CDD505-2E9C-101B-9397-08002B2CF9AE}" pid="10" name="MSIP_Label_f667f4e8-0671-4f61-afa7-87c67815118a_SiteId">
    <vt:lpwstr>b46c1908-0334-4236-b978-585ee88e4199</vt:lpwstr>
  </property>
  <property fmtid="{D5CDD505-2E9C-101B-9397-08002B2CF9AE}" pid="11" name="MSIP_Label_f667f4e8-0671-4f61-afa7-87c67815118a_Owner">
    <vt:lpwstr>Philippa.Spence@act.gov.au</vt:lpwstr>
  </property>
  <property fmtid="{D5CDD505-2E9C-101B-9397-08002B2CF9AE}" pid="12" name="MSIP_Label_f667f4e8-0671-4f61-afa7-87c67815118a_SetDate">
    <vt:lpwstr>2019-10-27T21:19:34.8601454Z</vt:lpwstr>
  </property>
  <property fmtid="{D5CDD505-2E9C-101B-9397-08002B2CF9AE}" pid="13" name="MSIP_Label_f667f4e8-0671-4f61-afa7-87c67815118a_Name">
    <vt:lpwstr>Sensitive - Legal</vt:lpwstr>
  </property>
  <property fmtid="{D5CDD505-2E9C-101B-9397-08002B2CF9AE}" pid="14" name="MSIP_Label_f667f4e8-0671-4f61-afa7-87c67815118a_Application">
    <vt:lpwstr>Microsoft Azure Information Protection</vt:lpwstr>
  </property>
  <property fmtid="{D5CDD505-2E9C-101B-9397-08002B2CF9AE}" pid="15" name="MSIP_Label_f667f4e8-0671-4f61-afa7-87c67815118a_Parent">
    <vt:lpwstr>d70c1571-cc50-412f-b7ff-d24f8f75d122</vt:lpwstr>
  </property>
  <property fmtid="{D5CDD505-2E9C-101B-9397-08002B2CF9AE}" pid="16" name="MSIP_Label_f667f4e8-0671-4f61-afa7-87c67815118a_Extended_MSFT_Method">
    <vt:lpwstr>Manual</vt:lpwstr>
  </property>
  <property fmtid="{D5CDD505-2E9C-101B-9397-08002B2CF9AE}" pid="17" name="Sensitivity">
    <vt:lpwstr>UNCLASSIFIED with DLM Sensitive - Legal</vt:lpwstr>
  </property>
  <property fmtid="{D5CDD505-2E9C-101B-9397-08002B2CF9AE}" pid="18" name="CHECKEDOUTFROMJMS">
    <vt:lpwstr/>
  </property>
  <property fmtid="{D5CDD505-2E9C-101B-9397-08002B2CF9AE}" pid="19" name="DMSID">
    <vt:lpwstr>1140576</vt:lpwstr>
  </property>
  <property fmtid="{D5CDD505-2E9C-101B-9397-08002B2CF9AE}" pid="20" name="JMSREQUIREDCHECKIN">
    <vt:lpwstr/>
  </property>
</Properties>
</file>