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A3A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1E0CC02" w14:textId="4A33D190" w:rsidR="00F06141" w:rsidRDefault="0002422E">
      <w:pPr>
        <w:pStyle w:val="Billname"/>
        <w:spacing w:before="700"/>
      </w:pPr>
      <w:r>
        <w:t>Professional Engineers</w:t>
      </w:r>
      <w:r w:rsidR="00F06141">
        <w:t xml:space="preserve"> Commencement Notice </w:t>
      </w:r>
      <w:r>
        <w:t>202</w:t>
      </w:r>
      <w:r w:rsidR="00EE16A9">
        <w:t>4</w:t>
      </w:r>
    </w:p>
    <w:p w14:paraId="77FF22CB" w14:textId="76D9A17C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02422E">
        <w:rPr>
          <w:rFonts w:ascii="Arial" w:hAnsi="Arial" w:cs="Arial"/>
          <w:b/>
          <w:bCs/>
        </w:rPr>
        <w:t>202</w:t>
      </w:r>
      <w:r w:rsidR="00EE16A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2B70E4">
        <w:rPr>
          <w:rFonts w:ascii="Arial" w:hAnsi="Arial" w:cs="Arial"/>
          <w:b/>
          <w:bCs/>
        </w:rPr>
        <w:t>1</w:t>
      </w:r>
    </w:p>
    <w:p w14:paraId="11E6BD2F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5BF47C3B" w14:textId="06C9C908" w:rsidR="00F06141" w:rsidRDefault="0002422E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Professional Engineers Act 2023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</w:t>
      </w:r>
      <w:r w:rsidR="00F061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14:paraId="4D4EBA33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604A1D67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1B7FC28C" w14:textId="4182F081" w:rsidR="00E97332" w:rsidRDefault="00E97332" w:rsidP="00E97332">
      <w:pPr>
        <w:pStyle w:val="IMain"/>
        <w:numPr>
          <w:ilvl w:val="0"/>
          <w:numId w:val="10"/>
        </w:numPr>
      </w:pPr>
      <w:r>
        <w:t xml:space="preserve">The following provisions of the </w:t>
      </w:r>
      <w:r w:rsidRPr="0002422E">
        <w:rPr>
          <w:i/>
          <w:iCs/>
        </w:rPr>
        <w:t>Professional Engineers Act 2023</w:t>
      </w:r>
      <w:r>
        <w:t xml:space="preserve"> commence on 6 March 2024:</w:t>
      </w:r>
    </w:p>
    <w:p w14:paraId="135EA35E" w14:textId="77777777" w:rsidR="008032CD" w:rsidRDefault="008032CD" w:rsidP="003657E7">
      <w:pPr>
        <w:pStyle w:val="Ipara"/>
        <w:numPr>
          <w:ilvl w:val="0"/>
          <w:numId w:val="16"/>
        </w:numPr>
      </w:pPr>
      <w:r>
        <w:t>Section 3</w:t>
      </w:r>
    </w:p>
    <w:p w14:paraId="723E0E7C" w14:textId="77777777" w:rsidR="008032CD" w:rsidRDefault="008032CD" w:rsidP="003657E7">
      <w:pPr>
        <w:pStyle w:val="Ipara"/>
        <w:numPr>
          <w:ilvl w:val="0"/>
          <w:numId w:val="16"/>
        </w:numPr>
      </w:pPr>
      <w:r>
        <w:t>Section 4</w:t>
      </w:r>
    </w:p>
    <w:p w14:paraId="623647F7" w14:textId="5296EC4E" w:rsidR="003657E7" w:rsidRDefault="008032CD" w:rsidP="003657E7">
      <w:pPr>
        <w:pStyle w:val="Ipara"/>
        <w:numPr>
          <w:ilvl w:val="0"/>
          <w:numId w:val="16"/>
        </w:numPr>
      </w:pPr>
      <w:r>
        <w:t>Part 2</w:t>
      </w:r>
    </w:p>
    <w:p w14:paraId="73261C22" w14:textId="0A0F1263" w:rsidR="008032CD" w:rsidRDefault="008032CD" w:rsidP="003657E7">
      <w:pPr>
        <w:pStyle w:val="Ipara"/>
        <w:numPr>
          <w:ilvl w:val="0"/>
          <w:numId w:val="16"/>
        </w:numPr>
      </w:pPr>
      <w:r>
        <w:t>Part 3</w:t>
      </w:r>
    </w:p>
    <w:p w14:paraId="7D20D867" w14:textId="3033EC13" w:rsidR="008032CD" w:rsidRDefault="008032CD" w:rsidP="003657E7">
      <w:pPr>
        <w:pStyle w:val="Ipara"/>
        <w:numPr>
          <w:ilvl w:val="0"/>
          <w:numId w:val="16"/>
        </w:numPr>
      </w:pPr>
      <w:r>
        <w:t>Part 5</w:t>
      </w:r>
    </w:p>
    <w:p w14:paraId="5E7B85F9" w14:textId="0441A3A1" w:rsidR="008032CD" w:rsidRDefault="008032CD" w:rsidP="003657E7">
      <w:pPr>
        <w:pStyle w:val="Ipara"/>
        <w:numPr>
          <w:ilvl w:val="0"/>
          <w:numId w:val="16"/>
        </w:numPr>
      </w:pPr>
      <w:r>
        <w:t>Part 11</w:t>
      </w:r>
    </w:p>
    <w:p w14:paraId="04D39183" w14:textId="7B1619A2" w:rsidR="008032CD" w:rsidRDefault="008032CD" w:rsidP="003657E7">
      <w:pPr>
        <w:pStyle w:val="Ipara"/>
        <w:numPr>
          <w:ilvl w:val="0"/>
          <w:numId w:val="16"/>
        </w:numPr>
      </w:pPr>
      <w:r>
        <w:t>Part 12</w:t>
      </w:r>
    </w:p>
    <w:p w14:paraId="5398547B" w14:textId="4A6833AC" w:rsidR="008032CD" w:rsidRDefault="008032CD" w:rsidP="003657E7">
      <w:pPr>
        <w:pStyle w:val="Ipara"/>
        <w:numPr>
          <w:ilvl w:val="0"/>
          <w:numId w:val="16"/>
        </w:numPr>
      </w:pPr>
      <w:r>
        <w:t>Schedule 1</w:t>
      </w:r>
    </w:p>
    <w:p w14:paraId="52D0DDBF" w14:textId="31DA55D1" w:rsidR="003657E7" w:rsidRPr="003657E7" w:rsidRDefault="003657E7" w:rsidP="00E97332">
      <w:pPr>
        <w:pStyle w:val="Ipara"/>
        <w:ind w:left="1080" w:firstLine="0"/>
        <w:rPr>
          <w:sz w:val="20"/>
        </w:rPr>
      </w:pPr>
      <w:r w:rsidRPr="003657E7">
        <w:rPr>
          <w:sz w:val="20"/>
        </w:rPr>
        <w:t>Notes:</w:t>
      </w:r>
    </w:p>
    <w:p w14:paraId="411D069C" w14:textId="77777777" w:rsidR="003657E7" w:rsidRDefault="00E97332" w:rsidP="003657E7">
      <w:pPr>
        <w:pStyle w:val="Ipara"/>
        <w:numPr>
          <w:ilvl w:val="0"/>
          <w:numId w:val="15"/>
        </w:numPr>
        <w:rPr>
          <w:sz w:val="20"/>
        </w:rPr>
      </w:pPr>
      <w:r w:rsidRPr="003657E7">
        <w:rPr>
          <w:sz w:val="20"/>
        </w:rPr>
        <w:t>An individual carrying out a professional engineering service under the direction and oversight of a professional engineer who is responsible for the service is not required to be registered.</w:t>
      </w:r>
    </w:p>
    <w:p w14:paraId="1A2F0B37" w14:textId="3B88249C" w:rsidR="002B3497" w:rsidRDefault="002B3497" w:rsidP="003657E7">
      <w:pPr>
        <w:pStyle w:val="Ipara"/>
        <w:numPr>
          <w:ilvl w:val="0"/>
          <w:numId w:val="15"/>
        </w:numPr>
        <w:rPr>
          <w:sz w:val="20"/>
        </w:rPr>
      </w:pPr>
      <w:r>
        <w:rPr>
          <w:sz w:val="20"/>
        </w:rPr>
        <w:t>It is not mandatory to be registered from 6 March 2024.</w:t>
      </w:r>
    </w:p>
    <w:p w14:paraId="5F343A3A" w14:textId="77777777" w:rsidR="003657E7" w:rsidRDefault="003657E7" w:rsidP="003657E7">
      <w:pPr>
        <w:pStyle w:val="Ipara"/>
        <w:rPr>
          <w:sz w:val="20"/>
        </w:rPr>
      </w:pPr>
    </w:p>
    <w:p w14:paraId="3A101FC8" w14:textId="77777777" w:rsidR="003657E7" w:rsidRDefault="003657E7" w:rsidP="003657E7">
      <w:pPr>
        <w:pStyle w:val="Ipara"/>
        <w:rPr>
          <w:sz w:val="20"/>
        </w:rPr>
      </w:pPr>
    </w:p>
    <w:p w14:paraId="72D00188" w14:textId="77777777" w:rsidR="003657E7" w:rsidRDefault="003657E7" w:rsidP="003657E7">
      <w:pPr>
        <w:pStyle w:val="Ipara"/>
        <w:rPr>
          <w:sz w:val="20"/>
        </w:rPr>
      </w:pPr>
    </w:p>
    <w:p w14:paraId="5D45949C" w14:textId="77777777" w:rsidR="003657E7" w:rsidRDefault="003657E7" w:rsidP="003657E7">
      <w:pPr>
        <w:pStyle w:val="Ipara"/>
        <w:rPr>
          <w:sz w:val="20"/>
        </w:rPr>
      </w:pPr>
    </w:p>
    <w:p w14:paraId="1E0EC5A8" w14:textId="6DFC99D1" w:rsidR="00B8110D" w:rsidRPr="003657E7" w:rsidRDefault="007174E0" w:rsidP="003657E7">
      <w:pPr>
        <w:pStyle w:val="Ipara"/>
        <w:rPr>
          <w:sz w:val="20"/>
        </w:rPr>
      </w:pPr>
      <w:r>
        <w:t>Rebecca Vassarotti MLA</w:t>
      </w:r>
      <w:r w:rsidR="00793401">
        <w:t>.</w:t>
      </w:r>
    </w:p>
    <w:p w14:paraId="37C180B8" w14:textId="4A548AA8" w:rsidR="00F06141" w:rsidRDefault="007174E0" w:rsidP="00B8110D">
      <w:pPr>
        <w:tabs>
          <w:tab w:val="left" w:pos="4320"/>
        </w:tabs>
      </w:pPr>
      <w:r>
        <w:t>Minister for Sustainable Building and Construction</w:t>
      </w:r>
    </w:p>
    <w:bookmarkEnd w:id="0"/>
    <w:p w14:paraId="1573DFA6" w14:textId="239962BD" w:rsidR="00F06141" w:rsidRDefault="002B70E4">
      <w:pPr>
        <w:tabs>
          <w:tab w:val="left" w:pos="4320"/>
        </w:tabs>
      </w:pPr>
      <w:r>
        <w:t>13</w:t>
      </w:r>
      <w:r w:rsidR="007174E0">
        <w:t xml:space="preserve"> </w:t>
      </w:r>
      <w:r w:rsidR="00D4206A">
        <w:t>February</w:t>
      </w:r>
      <w:r w:rsidR="00793401">
        <w:t xml:space="preserve"> 2024</w:t>
      </w:r>
    </w:p>
    <w:sectPr w:rsidR="00F06141" w:rsidSect="00DD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3CFB" w14:textId="77777777" w:rsidR="00955F79" w:rsidRDefault="00955F79" w:rsidP="00F06141">
      <w:r>
        <w:separator/>
      </w:r>
    </w:p>
  </w:endnote>
  <w:endnote w:type="continuationSeparator" w:id="0">
    <w:p w14:paraId="7C6C3232" w14:textId="77777777" w:rsidR="00955F79" w:rsidRDefault="00955F79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9E4D" w14:textId="77777777" w:rsidR="002917FA" w:rsidRDefault="00291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9C91" w14:textId="6EAC01FA" w:rsidR="002917FA" w:rsidRPr="00A60B19" w:rsidRDefault="00A60B19" w:rsidP="00A60B19">
    <w:pPr>
      <w:pStyle w:val="Footer"/>
      <w:jc w:val="center"/>
      <w:rPr>
        <w:rFonts w:cs="Arial"/>
        <w:sz w:val="14"/>
      </w:rPr>
    </w:pPr>
    <w:r w:rsidRPr="00A60B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DA03" w14:textId="77777777" w:rsidR="002917FA" w:rsidRDefault="00291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A07C" w14:textId="77777777" w:rsidR="00955F79" w:rsidRDefault="00955F79" w:rsidP="00F06141">
      <w:r>
        <w:separator/>
      </w:r>
    </w:p>
  </w:footnote>
  <w:footnote w:type="continuationSeparator" w:id="0">
    <w:p w14:paraId="1205F0F7" w14:textId="77777777" w:rsidR="00955F79" w:rsidRDefault="00955F79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3D4C" w14:textId="77777777" w:rsidR="002917FA" w:rsidRDefault="00291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27CF" w14:textId="77777777" w:rsidR="002917FA" w:rsidRDefault="00291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D983" w14:textId="77777777" w:rsidR="002917FA" w:rsidRDefault="00291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B41C9E"/>
    <w:multiLevelType w:val="hybridMultilevel"/>
    <w:tmpl w:val="4F501920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AA46441"/>
    <w:multiLevelType w:val="hybridMultilevel"/>
    <w:tmpl w:val="4F501920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1C111D"/>
    <w:multiLevelType w:val="hybridMultilevel"/>
    <w:tmpl w:val="4F501920"/>
    <w:lvl w:ilvl="0" w:tplc="2558F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FF569E"/>
    <w:multiLevelType w:val="hybridMultilevel"/>
    <w:tmpl w:val="2F622CEE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558FDF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1176EC"/>
    <w:multiLevelType w:val="hybridMultilevel"/>
    <w:tmpl w:val="FAAEAFB2"/>
    <w:lvl w:ilvl="0" w:tplc="43928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C5224B"/>
    <w:multiLevelType w:val="hybridMultilevel"/>
    <w:tmpl w:val="4F501920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17137"/>
    <w:multiLevelType w:val="hybridMultilevel"/>
    <w:tmpl w:val="5AFE27FA"/>
    <w:lvl w:ilvl="0" w:tplc="95985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2558FDF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11045">
    <w:abstractNumId w:val="3"/>
  </w:num>
  <w:num w:numId="2" w16cid:durableId="430593529">
    <w:abstractNumId w:val="0"/>
  </w:num>
  <w:num w:numId="3" w16cid:durableId="1619147106">
    <w:abstractNumId w:val="5"/>
  </w:num>
  <w:num w:numId="4" w16cid:durableId="1518039567">
    <w:abstractNumId w:val="10"/>
  </w:num>
  <w:num w:numId="5" w16cid:durableId="1752268616">
    <w:abstractNumId w:val="13"/>
  </w:num>
  <w:num w:numId="6" w16cid:durableId="1488745372">
    <w:abstractNumId w:val="2"/>
  </w:num>
  <w:num w:numId="7" w16cid:durableId="1928347151">
    <w:abstractNumId w:val="7"/>
  </w:num>
  <w:num w:numId="8" w16cid:durableId="703796418">
    <w:abstractNumId w:val="9"/>
  </w:num>
  <w:num w:numId="9" w16cid:durableId="1448617502">
    <w:abstractNumId w:val="6"/>
  </w:num>
  <w:num w:numId="10" w16cid:durableId="1488130985">
    <w:abstractNumId w:val="15"/>
  </w:num>
  <w:num w:numId="11" w16cid:durableId="1026760032">
    <w:abstractNumId w:val="11"/>
  </w:num>
  <w:num w:numId="12" w16cid:durableId="798765446">
    <w:abstractNumId w:val="8"/>
  </w:num>
  <w:num w:numId="13" w16cid:durableId="1670526441">
    <w:abstractNumId w:val="4"/>
  </w:num>
  <w:num w:numId="14" w16cid:durableId="555748432">
    <w:abstractNumId w:val="1"/>
  </w:num>
  <w:num w:numId="15" w16cid:durableId="2044205958">
    <w:abstractNumId w:val="12"/>
  </w:num>
  <w:num w:numId="16" w16cid:durableId="11108577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EAC"/>
    <w:rsid w:val="0002422E"/>
    <w:rsid w:val="000C21E1"/>
    <w:rsid w:val="000C5797"/>
    <w:rsid w:val="00121EAC"/>
    <w:rsid w:val="001900FB"/>
    <w:rsid w:val="002917FA"/>
    <w:rsid w:val="002B3497"/>
    <w:rsid w:val="002B70E4"/>
    <w:rsid w:val="00310A05"/>
    <w:rsid w:val="003657E7"/>
    <w:rsid w:val="00481D85"/>
    <w:rsid w:val="007174E0"/>
    <w:rsid w:val="00793401"/>
    <w:rsid w:val="008032CD"/>
    <w:rsid w:val="00955F79"/>
    <w:rsid w:val="00994637"/>
    <w:rsid w:val="009C4BA9"/>
    <w:rsid w:val="009E3694"/>
    <w:rsid w:val="00A51189"/>
    <w:rsid w:val="00A60B19"/>
    <w:rsid w:val="00AE1CDA"/>
    <w:rsid w:val="00B8110D"/>
    <w:rsid w:val="00D4206A"/>
    <w:rsid w:val="00DA30E7"/>
    <w:rsid w:val="00DA67EE"/>
    <w:rsid w:val="00DD6EB7"/>
    <w:rsid w:val="00E16C8E"/>
    <w:rsid w:val="00E820FB"/>
    <w:rsid w:val="00E97332"/>
    <w:rsid w:val="00EB3F36"/>
    <w:rsid w:val="00EE16A9"/>
    <w:rsid w:val="00F06141"/>
    <w:rsid w:val="00F3640B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58438"/>
  <w15:docId w15:val="{4A456BDD-C3C1-4B16-8143-CA444ED6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customStyle="1" w:styleId="IMain">
    <w:name w:val="I Main"/>
    <w:basedOn w:val="Normal"/>
    <w:rsid w:val="00EE16A9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Ipara">
    <w:name w:val="I para"/>
    <w:basedOn w:val="Normal"/>
    <w:rsid w:val="00EE16A9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E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6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6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6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A45345824</value>
    </field>
    <field name="Objective-Title">
      <value order="0">Att B - Professional Engineers Act 2023 - Commencement notice</value>
    </field>
    <field name="Objective-Description">
      <value order="0"/>
    </field>
    <field name="Objective-CreationStamp">
      <value order="0">2024-01-22T22:05:42Z</value>
    </field>
    <field name="Objective-IsApproved">
      <value order="0">false</value>
    </field>
    <field name="Objective-IsPublished">
      <value order="0">true</value>
    </field>
    <field name="Objective-DatePublished">
      <value order="0">2024-02-13T04:36:59Z</value>
    </field>
    <field name="Objective-ModificationStamp">
      <value order="0">2024-02-13T04:36:59Z</value>
    </field>
    <field name="Objective-Owner">
      <value order="0">Alison Kemp</value>
    </field>
    <field name="Objective-Path">
      <value order="0"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Correspondence:Planning and Urban Policy:2023:23/118779 Ministerial-Information Brief - Vassarotti/Cheyne - Professional Engineers Registration Scheme - Implementation Plan and Commencement Notice</value>
    </field>
    <field name="Objective-Parent">
      <value order="0">23/118779 Ministerial-Information Brief - Vassarotti/Cheyne - Professional Engineers Registration Scheme - Implementation Plan and Commencement Notice</value>
    </field>
    <field name="Objective-State">
      <value order="0">Published</value>
    </field>
    <field name="Objective-VersionId">
      <value order="0">vA57014773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1-2023/118779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C1A4486A-35CF-4238-8FA7-7F05D7F2C7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611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2006-03-31T04:22:00Z</cp:lastPrinted>
  <dcterms:created xsi:type="dcterms:W3CDTF">2024-02-28T22:21:00Z</dcterms:created>
  <dcterms:modified xsi:type="dcterms:W3CDTF">2024-02-28T22:21:00Z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bf32d64b-babd-4d3b-9322-46364797bd80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A45345824</vt:lpwstr>
  </property>
  <property fmtid="{D5CDD505-2E9C-101B-9397-08002B2CF9AE}" pid="10" name="Objective-Title">
    <vt:lpwstr>Att B - Professional Engineers Act 2023 - Commencement notice</vt:lpwstr>
  </property>
  <property fmtid="{D5CDD505-2E9C-101B-9397-08002B2CF9AE}" pid="11" name="Objective-Comment">
    <vt:lpwstr/>
  </property>
  <property fmtid="{D5CDD505-2E9C-101B-9397-08002B2CF9AE}" pid="12" name="Objective-CreationStamp">
    <vt:filetime>2024-01-22T22:05:42Z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2024-02-13T04:36:59Z</vt:filetime>
  </property>
  <property fmtid="{D5CDD505-2E9C-101B-9397-08002B2CF9AE}" pid="16" name="Objective-ModificationStamp">
    <vt:filetime>2024-02-13T04:36:59Z</vt:filetime>
  </property>
  <property fmtid="{D5CDD505-2E9C-101B-9397-08002B2CF9AE}" pid="17" name="Objective-Owner">
    <vt:lpwstr>Alison Kemp</vt:lpwstr>
  </property>
  <property fmtid="{D5CDD505-2E9C-101B-9397-08002B2CF9AE}" pid="18" name="Objective-Path">
    <vt:lpwstr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Correspondence:Planning and Urban Policy:2023:23/118779 Ministerial-Information Brief - Vassarotti/Cheyne - Professional Engineers Registration Scheme - Implementation Plan and Commencement Notice:</vt:lpwstr>
  </property>
  <property fmtid="{D5CDD505-2E9C-101B-9397-08002B2CF9AE}" pid="19" name="Objective-Parent">
    <vt:lpwstr>23/118779 Ministerial-Information Brief - Vassarotti/Cheyne - Professional Engineers Registration Scheme - Implementation Plan and Commencement Notice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5</vt:r8>
  </property>
  <property fmtid="{D5CDD505-2E9C-101B-9397-08002B2CF9AE}" pid="23" name="Objective-VersionComment">
    <vt:lpwstr/>
  </property>
  <property fmtid="{D5CDD505-2E9C-101B-9397-08002B2CF9AE}" pid="24" name="Objective-FileNumber">
    <vt:lpwstr>1-2023/118779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">
    <vt:lpwstr>EPSDD</vt:lpwstr>
  </property>
  <property fmtid="{D5CDD505-2E9C-101B-9397-08002B2CF9AE}" pid="28" name="Objective-Document Type">
    <vt:lpwstr>0-Document</vt:lpwstr>
  </property>
  <property fmtid="{D5CDD505-2E9C-101B-9397-08002B2CF9AE}" pid="29" name="Objective-Language">
    <vt:lpwstr>English (en)</vt:lpwstr>
  </property>
  <property fmtid="{D5CDD505-2E9C-101B-9397-08002B2CF9AE}" pid="30" name="Objective-Jurisdiction">
    <vt:lpwstr>ACT</vt:lpwstr>
  </property>
  <property fmtid="{D5CDD505-2E9C-101B-9397-08002B2CF9AE}" pid="31" name="Objective-Customers">
    <vt:lpwstr/>
  </property>
  <property fmtid="{D5CDD505-2E9C-101B-9397-08002B2CF9AE}" pid="32" name="Objective-Places">
    <vt:lpwstr/>
  </property>
  <property fmtid="{D5CDD505-2E9C-101B-9397-08002B2CF9AE}" pid="33" name="Objective-Transaction Reference">
    <vt:lpwstr/>
  </property>
  <property fmtid="{D5CDD505-2E9C-101B-9397-08002B2CF9AE}" pid="34" name="Objective-Document Created By">
    <vt:lpwstr/>
  </property>
  <property fmtid="{D5CDD505-2E9C-101B-9397-08002B2CF9AE}" pid="35" name="Objective-Document Created On">
    <vt:lpwstr/>
  </property>
  <property fmtid="{D5CDD505-2E9C-101B-9397-08002B2CF9AE}" pid="36" name="Objective-Covers Period From">
    <vt:lpwstr/>
  </property>
  <property fmtid="{D5CDD505-2E9C-101B-9397-08002B2CF9AE}" pid="37" name="Objective-Covers Period To">
    <vt:lpwstr/>
  </property>
  <property fmtid="{D5CDD505-2E9C-101B-9397-08002B2CF9AE}" pid="38" name="Objective-Description">
    <vt:lpwstr/>
  </property>
  <property fmtid="{D5CDD505-2E9C-101B-9397-08002B2CF9AE}" pid="39" name="Objective-VersionId">
    <vt:lpwstr>vA57014773</vt:lpwstr>
  </property>
</Properties>
</file>