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3C" w:rsidRDefault="0015173C">
      <w:pPr>
        <w:pStyle w:val="Header"/>
        <w:tabs>
          <w:tab w:val="clear" w:pos="4819"/>
          <w:tab w:val="clear" w:pos="9071"/>
        </w:tabs>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rsidR="0015173C" w:rsidRDefault="0015173C">
      <w:pPr>
        <w:spacing w:before="700" w:after="100"/>
        <w:rPr>
          <w:rFonts w:ascii="Arial" w:hAnsi="Arial" w:cs="Arial"/>
          <w:b/>
          <w:bCs/>
          <w:sz w:val="32"/>
          <w:szCs w:val="32"/>
        </w:rPr>
      </w:pPr>
      <w:r>
        <w:rPr>
          <w:rFonts w:ascii="Arial" w:hAnsi="Arial" w:cs="Arial"/>
          <w:b/>
          <w:bCs/>
          <w:noProof/>
          <w:sz w:val="40"/>
          <w:szCs w:val="40"/>
        </w:rPr>
        <w:t>Public Place Names</w:t>
      </w:r>
      <w:r>
        <w:rPr>
          <w:rFonts w:ascii="Arial" w:hAnsi="Arial" w:cs="Arial"/>
          <w:b/>
          <w:bCs/>
          <w:sz w:val="40"/>
          <w:szCs w:val="40"/>
        </w:rPr>
        <w:t xml:space="preserve"> (Molonglo Valley District) Determination 2011 (No 1)</w:t>
      </w:r>
    </w:p>
    <w:p w:rsidR="0015173C" w:rsidRDefault="008B112A">
      <w:pPr>
        <w:spacing w:before="240" w:after="120"/>
        <w:rPr>
          <w:rFonts w:ascii="Arial" w:hAnsi="Arial" w:cs="Arial"/>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8240" stroked="f">
            <v:textbox style="mso-next-textbox:#_x0000_s1026">
              <w:txbxContent>
                <w:p w:rsidR="0015173C" w:rsidRDefault="0015173C">
                  <w:pPr>
                    <w:rPr>
                      <w:sz w:val="16"/>
                      <w:szCs w:val="16"/>
                    </w:rPr>
                  </w:pPr>
                  <w:r>
                    <w:rPr>
                      <w:sz w:val="16"/>
                      <w:szCs w:val="16"/>
                    </w:rPr>
                    <w:t>Arial 12pt, bold</w:t>
                  </w:r>
                </w:p>
              </w:txbxContent>
            </v:textbox>
          </v:shape>
        </w:pict>
      </w:r>
      <w:r w:rsidR="0015173C">
        <w:rPr>
          <w:rFonts w:ascii="Arial" w:hAnsi="Arial" w:cs="Arial"/>
          <w:b/>
          <w:bCs/>
        </w:rPr>
        <w:t>Disallowable instrument DI2011</w:t>
      </w:r>
      <w:r w:rsidR="0015173C">
        <w:rPr>
          <w:rFonts w:ascii="Arial" w:hAnsi="Arial" w:cs="Arial"/>
        </w:rPr>
        <w:t xml:space="preserve"> </w:t>
      </w:r>
      <w:r w:rsidR="0015173C">
        <w:rPr>
          <w:rFonts w:ascii="Arial" w:hAnsi="Arial" w:cs="Arial"/>
          <w:b/>
        </w:rPr>
        <w:t>- 87</w:t>
      </w:r>
    </w:p>
    <w:p w:rsidR="0015173C" w:rsidRDefault="0015173C">
      <w:pPr>
        <w:pStyle w:val="Header"/>
        <w:tabs>
          <w:tab w:val="clear" w:pos="4819"/>
          <w:tab w:val="clear" w:pos="9071"/>
        </w:tabs>
        <w:spacing w:before="240" w:after="120"/>
      </w:pPr>
      <w:r>
        <w:t xml:space="preserve">made under the </w:t>
      </w:r>
    </w:p>
    <w:p w:rsidR="0015173C" w:rsidRDefault="0015173C">
      <w:pPr>
        <w:spacing w:before="240" w:after="60"/>
        <w:rPr>
          <w:rFonts w:ascii="Arial" w:hAnsi="Arial" w:cs="Arial"/>
          <w:b/>
          <w:bCs/>
          <w:sz w:val="20"/>
          <w:szCs w:val="20"/>
          <w:vertAlign w:val="superscript"/>
        </w:rPr>
      </w:pPr>
      <w:r>
        <w:rPr>
          <w:rFonts w:ascii="Arial" w:hAnsi="Arial" w:cs="Arial"/>
          <w:b/>
          <w:bCs/>
          <w:sz w:val="20"/>
          <w:szCs w:val="20"/>
        </w:rPr>
        <w:t>Public Place Names Act 1989 — section 3 (Minister to determine names)</w:t>
      </w:r>
    </w:p>
    <w:p w:rsidR="0015173C" w:rsidRDefault="0015173C">
      <w:pPr>
        <w:pStyle w:val="N-line3"/>
        <w:pBdr>
          <w:bottom w:val="none" w:sz="0" w:space="0" w:color="auto"/>
        </w:pBdr>
        <w:rPr>
          <w:b/>
          <w:bCs/>
          <w:sz w:val="20"/>
          <w:szCs w:val="20"/>
        </w:rPr>
      </w:pPr>
    </w:p>
    <w:p w:rsidR="0015173C" w:rsidRDefault="0015173C">
      <w:pPr>
        <w:pStyle w:val="N-line3"/>
        <w:pBdr>
          <w:top w:val="single" w:sz="12" w:space="1" w:color="auto"/>
          <w:bottom w:val="none" w:sz="0" w:space="0" w:color="auto"/>
        </w:pBdr>
      </w:pPr>
    </w:p>
    <w:p w:rsidR="0015173C" w:rsidRDefault="0015173C">
      <w:pPr>
        <w:pStyle w:val="N-line3"/>
        <w:pBdr>
          <w:top w:val="single" w:sz="12" w:space="1" w:color="auto"/>
          <w:bottom w:val="none" w:sz="0" w:space="0" w:color="auto"/>
        </w:pBdr>
      </w:pPr>
    </w:p>
    <w:p w:rsidR="0015173C" w:rsidRDefault="0015173C">
      <w:pPr>
        <w:pStyle w:val="Amain"/>
        <w:tabs>
          <w:tab w:val="clear" w:pos="700"/>
          <w:tab w:val="left" w:pos="0"/>
        </w:tabs>
        <w:ind w:left="0" w:firstLine="0"/>
        <w:jc w:val="left"/>
        <w:rPr>
          <w:b/>
          <w:bCs/>
        </w:rPr>
      </w:pPr>
      <w:r>
        <w:t>I DETERMINE the name of the public place that is Territory land as specified in the attached schedule and as indicated on the associated plan.</w:t>
      </w:r>
    </w:p>
    <w:p w:rsidR="0015173C" w:rsidRDefault="0015173C">
      <w:pPr>
        <w:pStyle w:val="CoverActName"/>
        <w:rPr>
          <w:rFonts w:ascii="Times New Roman" w:hAnsi="Times New Roman" w:cs="Times New Roman"/>
          <w:b w:val="0"/>
          <w:bCs w:val="0"/>
        </w:rPr>
      </w:pPr>
    </w:p>
    <w:p w:rsidR="0015173C" w:rsidRDefault="0015173C">
      <w:pPr>
        <w:pStyle w:val="CoverActName"/>
        <w:rPr>
          <w:rFonts w:ascii="Times New Roman" w:hAnsi="Times New Roman" w:cs="Times New Roman"/>
          <w:b w:val="0"/>
          <w:bCs w:val="0"/>
        </w:rPr>
      </w:pPr>
    </w:p>
    <w:p w:rsidR="0015173C" w:rsidRDefault="0015173C">
      <w:pPr>
        <w:pStyle w:val="CoverActName"/>
        <w:rPr>
          <w:rFonts w:ascii="Times New Roman" w:hAnsi="Times New Roman" w:cs="Times New Roman"/>
          <w:b w:val="0"/>
          <w:bCs w:val="0"/>
        </w:rPr>
      </w:pPr>
    </w:p>
    <w:p w:rsidR="0015173C" w:rsidRDefault="0015173C">
      <w:pPr>
        <w:pStyle w:val="CoverActName"/>
        <w:rPr>
          <w:rFonts w:ascii="Times New Roman" w:hAnsi="Times New Roman" w:cs="Times New Roman"/>
          <w:b w:val="0"/>
          <w:bCs w:val="0"/>
        </w:rPr>
      </w:pPr>
    </w:p>
    <w:p w:rsidR="0015173C" w:rsidRDefault="0015173C">
      <w:pPr>
        <w:pStyle w:val="CoverActName"/>
        <w:rPr>
          <w:rFonts w:ascii="Times New Roman" w:hAnsi="Times New Roman" w:cs="Times New Roman"/>
          <w:b w:val="0"/>
          <w:bCs w:val="0"/>
        </w:rPr>
      </w:pPr>
    </w:p>
    <w:p w:rsidR="0015173C" w:rsidRDefault="0015173C">
      <w:r>
        <w:t>Neil Savery</w:t>
      </w:r>
    </w:p>
    <w:p w:rsidR="0015173C" w:rsidRDefault="0015173C">
      <w:r>
        <w:t>Delegate of the Minister</w:t>
      </w:r>
    </w:p>
    <w:p w:rsidR="0015173C" w:rsidRDefault="0015173C">
      <w:pPr>
        <w:jc w:val="center"/>
        <w:rPr>
          <w:b/>
          <w:bCs/>
        </w:rPr>
      </w:pPr>
    </w:p>
    <w:p w:rsidR="0015173C" w:rsidRDefault="0015173C">
      <w:pPr>
        <w:pStyle w:val="Header"/>
        <w:tabs>
          <w:tab w:val="clear" w:pos="4819"/>
          <w:tab w:val="clear" w:pos="9071"/>
        </w:tabs>
        <w:rPr>
          <w:rFonts w:ascii="Arial" w:hAnsi="Arial" w:cs="Arial"/>
        </w:rPr>
      </w:pPr>
      <w:r>
        <w:t>12 May 2011</w:t>
      </w:r>
    </w:p>
    <w:p w:rsidR="0015173C" w:rsidRDefault="0015173C"/>
    <w:p w:rsidR="0015173C" w:rsidRDefault="0015173C">
      <w:r>
        <w:br w:type="page"/>
      </w:r>
    </w:p>
    <w:p w:rsidR="0015173C" w:rsidRDefault="0015173C">
      <w:pPr>
        <w:rPr>
          <w:b/>
          <w:bCs/>
        </w:rPr>
      </w:pPr>
      <w:r>
        <w:rPr>
          <w:b/>
          <w:bCs/>
        </w:rPr>
        <w:t xml:space="preserve">SCHEDULE </w:t>
      </w:r>
    </w:p>
    <w:p w:rsidR="0015173C" w:rsidRDefault="0015173C">
      <w:pPr>
        <w:pStyle w:val="Heading2"/>
        <w:rPr>
          <w:rFonts w:ascii="Times New Roman" w:hAnsi="Times New Roman" w:cs="Times New Roman"/>
        </w:rPr>
      </w:pPr>
    </w:p>
    <w:p w:rsidR="0015173C" w:rsidRDefault="0015173C">
      <w:pPr>
        <w:pStyle w:val="Heading2"/>
        <w:rPr>
          <w:rFonts w:ascii="Times New Roman" w:hAnsi="Times New Roman" w:cs="Times New Roman"/>
        </w:rPr>
      </w:pPr>
      <w:r>
        <w:rPr>
          <w:rFonts w:ascii="Times New Roman" w:hAnsi="Times New Roman" w:cs="Times New Roman"/>
        </w:rPr>
        <w:t>Public Place Names (Molonglo Valley District) Determination 2011 (No 1)</w:t>
      </w:r>
    </w:p>
    <w:p w:rsidR="0015173C" w:rsidRDefault="0015173C"/>
    <w:tbl>
      <w:tblPr>
        <w:tblW w:w="9747" w:type="dxa"/>
        <w:tblLayout w:type="fixed"/>
        <w:tblLook w:val="0000" w:firstRow="0" w:lastRow="0" w:firstColumn="0" w:lastColumn="0" w:noHBand="0" w:noVBand="0"/>
      </w:tblPr>
      <w:tblGrid>
        <w:gridCol w:w="1951"/>
        <w:gridCol w:w="2477"/>
        <w:gridCol w:w="5319"/>
      </w:tblGrid>
      <w:tr w:rsidR="0015173C">
        <w:trPr>
          <w:cantSplit/>
        </w:trPr>
        <w:tc>
          <w:tcPr>
            <w:tcW w:w="1951" w:type="dxa"/>
            <w:tcBorders>
              <w:top w:val="nil"/>
              <w:left w:val="nil"/>
              <w:bottom w:val="nil"/>
              <w:right w:val="nil"/>
            </w:tcBorders>
          </w:tcPr>
          <w:p w:rsidR="0015173C" w:rsidRDefault="0015173C">
            <w:pPr>
              <w:rPr>
                <w:b/>
              </w:rPr>
            </w:pPr>
            <w:r>
              <w:rPr>
                <w:b/>
              </w:rPr>
              <w:t>NAME</w:t>
            </w:r>
          </w:p>
        </w:tc>
        <w:tc>
          <w:tcPr>
            <w:tcW w:w="2477" w:type="dxa"/>
            <w:tcBorders>
              <w:top w:val="nil"/>
              <w:left w:val="nil"/>
              <w:bottom w:val="nil"/>
              <w:right w:val="nil"/>
            </w:tcBorders>
          </w:tcPr>
          <w:p w:rsidR="0015173C" w:rsidRDefault="0015173C">
            <w:pPr>
              <w:rPr>
                <w:b/>
              </w:rPr>
            </w:pPr>
            <w:r>
              <w:rPr>
                <w:b/>
                <w:bCs/>
              </w:rPr>
              <w:t>ORIGIN</w:t>
            </w:r>
          </w:p>
        </w:tc>
        <w:tc>
          <w:tcPr>
            <w:tcW w:w="5319" w:type="dxa"/>
            <w:tcBorders>
              <w:top w:val="nil"/>
              <w:left w:val="nil"/>
              <w:bottom w:val="nil"/>
              <w:right w:val="nil"/>
            </w:tcBorders>
          </w:tcPr>
          <w:p w:rsidR="0015173C" w:rsidRDefault="0015173C">
            <w:pPr>
              <w:rPr>
                <w:b/>
              </w:rPr>
            </w:pPr>
            <w:r>
              <w:rPr>
                <w:b/>
              </w:rPr>
              <w:t>SIGNIFICANCE</w:t>
            </w:r>
          </w:p>
        </w:tc>
      </w:tr>
      <w:tr w:rsidR="0015173C">
        <w:trPr>
          <w:cantSplit/>
        </w:trPr>
        <w:tc>
          <w:tcPr>
            <w:tcW w:w="1951" w:type="dxa"/>
            <w:tcBorders>
              <w:top w:val="nil"/>
              <w:left w:val="nil"/>
              <w:bottom w:val="nil"/>
              <w:right w:val="nil"/>
            </w:tcBorders>
          </w:tcPr>
          <w:p w:rsidR="0015173C" w:rsidRDefault="0015173C">
            <w:pPr>
              <w:rPr>
                <w:b/>
              </w:rPr>
            </w:pPr>
          </w:p>
          <w:p w:rsidR="0015173C" w:rsidRDefault="0015173C">
            <w:pPr>
              <w:rPr>
                <w:b/>
              </w:rPr>
            </w:pPr>
            <w:smartTag w:uri="urn:schemas-microsoft-com:office:smarttags" w:element="Street">
              <w:smartTag w:uri="urn:schemas-microsoft-com:office:smarttags" w:element="address">
                <w:r>
                  <w:rPr>
                    <w:b/>
                  </w:rPr>
                  <w:t>John Gorton Drive</w:t>
                </w:r>
              </w:smartTag>
            </w:smartTag>
          </w:p>
        </w:tc>
        <w:tc>
          <w:tcPr>
            <w:tcW w:w="2477" w:type="dxa"/>
            <w:tcBorders>
              <w:top w:val="nil"/>
              <w:left w:val="nil"/>
              <w:bottom w:val="nil"/>
              <w:right w:val="nil"/>
            </w:tcBorders>
          </w:tcPr>
          <w:p w:rsidR="0015173C" w:rsidRDefault="0015173C"/>
          <w:p w:rsidR="0015173C" w:rsidRDefault="0015173C">
            <w:r>
              <w:t>Rt. Hon. Sir John Grey Gorton GCMG,AC,CH</w:t>
            </w:r>
          </w:p>
          <w:p w:rsidR="0015173C" w:rsidRDefault="0015173C"/>
          <w:p w:rsidR="0015173C" w:rsidRDefault="0015173C">
            <w:r>
              <w:t>(1911-2002)</w:t>
            </w:r>
          </w:p>
        </w:tc>
        <w:tc>
          <w:tcPr>
            <w:tcW w:w="5319" w:type="dxa"/>
            <w:tcBorders>
              <w:top w:val="nil"/>
              <w:left w:val="nil"/>
              <w:bottom w:val="nil"/>
              <w:right w:val="nil"/>
            </w:tcBorders>
          </w:tcPr>
          <w:p w:rsidR="0015173C" w:rsidRDefault="0015173C"/>
          <w:p w:rsidR="0015173C" w:rsidRDefault="0015173C">
            <w:r>
              <w:t>Prime Minister</w:t>
            </w:r>
          </w:p>
          <w:p w:rsidR="0015173C" w:rsidRDefault="0015173C"/>
          <w:p w:rsidR="0015173C" w:rsidRDefault="0015173C"/>
          <w:p w:rsidR="0015173C" w:rsidRDefault="0015173C">
            <w:r>
              <w:t>Sir John Gorton was the 19</w:t>
            </w:r>
            <w:r>
              <w:rPr>
                <w:vertAlign w:val="superscript"/>
              </w:rPr>
              <w:t>th</w:t>
            </w:r>
            <w:r>
              <w:t xml:space="preserve"> Prime Minister of Australia serving from 10 January 1968 until </w:t>
            </w:r>
            <w:r>
              <w:br w:type="textWrapping" w:clear="all"/>
              <w:t xml:space="preserve">10 March 1971. He served during World War II as a fighter pilot with the Royal Australian Air Force. He was elected to the Senate for the Liberal Party in 1949 and served in various portfolios including Minister for the Navy from 1958 until 1963, Minister for Works, Minister for the Interior, Minister for Education and Leader of the Government in the Senate.  He was elected party leader on 9 January 1968 and served as the Member for Higgins from 1968 until 1975. </w:t>
            </w:r>
          </w:p>
          <w:p w:rsidR="0015173C" w:rsidRDefault="0015173C"/>
        </w:tc>
      </w:tr>
    </w:tbl>
    <w:p w:rsidR="0015173C" w:rsidRDefault="0015173C"/>
    <w:p w:rsidR="0015173C" w:rsidRDefault="0015173C">
      <w:r>
        <w:br w:type="page"/>
      </w:r>
    </w:p>
    <w:p w:rsidR="0015173C" w:rsidRDefault="0015173C"/>
    <w:p w:rsidR="0015173C" w:rsidRDefault="0015173C"/>
    <w:p w:rsidR="0015173C" w:rsidRDefault="0015173C"/>
    <w:p w:rsidR="0015173C" w:rsidRDefault="00B768B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15.75pt">
            <v:imagedata r:id="rId6" o:title=""/>
          </v:shape>
        </w:pict>
      </w:r>
    </w:p>
    <w:sectPr w:rsidR="0015173C">
      <w:headerReference w:type="even" r:id="rId7"/>
      <w:headerReference w:type="default" r:id="rId8"/>
      <w:footerReference w:type="even" r:id="rId9"/>
      <w:footerReference w:type="default" r:id="rId10"/>
      <w:headerReference w:type="first" r:id="rId11"/>
      <w:footerReference w:type="first" r:id="rId12"/>
      <w:pgSz w:w="11907" w:h="16840" w:code="9"/>
      <w:pgMar w:top="1304" w:right="1440" w:bottom="907" w:left="1440" w:header="510" w:footer="737"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3C" w:rsidRDefault="0015173C">
      <w:r>
        <w:separator/>
      </w:r>
    </w:p>
  </w:endnote>
  <w:endnote w:type="continuationSeparator" w:id="0">
    <w:p w:rsidR="0015173C" w:rsidRDefault="0015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09" w:rsidRDefault="00EF6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3C" w:rsidRDefault="0015173C">
    <w:pPr>
      <w:pStyle w:val="Footer"/>
      <w:tabs>
        <w:tab w:val="left" w:pos="4200"/>
      </w:tabs>
      <w:rPr>
        <w:snapToGrid w:val="0"/>
        <w:sz w:val="20"/>
        <w:szCs w:val="20"/>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EF6309">
      <w:rPr>
        <w:noProof/>
        <w:snapToGrid w:val="0"/>
        <w:sz w:val="20"/>
        <w:szCs w:val="24"/>
      </w:rPr>
      <w:t>2</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EF6309">
      <w:rPr>
        <w:noProof/>
        <w:snapToGrid w:val="0"/>
        <w:sz w:val="20"/>
        <w:szCs w:val="24"/>
      </w:rPr>
      <w:t>3</w:t>
    </w:r>
    <w:r>
      <w:rPr>
        <w:snapToGrid w:val="0"/>
        <w:sz w:val="20"/>
        <w:szCs w:val="24"/>
      </w:rPr>
      <w:fldChar w:fldCharType="end"/>
    </w:r>
    <w:r>
      <w:rPr>
        <w:rFonts w:ascii="Arial" w:hAnsi="Arial" w:cs="Arial"/>
        <w:snapToGrid w:val="0"/>
        <w:sz w:val="24"/>
        <w:szCs w:val="24"/>
      </w:rPr>
      <w:t xml:space="preserve">                               </w:t>
    </w:r>
    <w:r>
      <w:rPr>
        <w:snapToGrid w:val="0"/>
        <w:sz w:val="20"/>
        <w:szCs w:val="20"/>
      </w:rPr>
      <w:t>Pub</w:t>
    </w:r>
    <w:r>
      <w:rPr>
        <w:sz w:val="20"/>
        <w:szCs w:val="20"/>
      </w:rPr>
      <w:t>lic Place Names (Molonglo Valley District) Determination 2011 (No 1)</w:t>
    </w:r>
    <w:r>
      <w:rPr>
        <w:snapToGrid w:val="0"/>
        <w:sz w:val="20"/>
        <w:szCs w:val="20"/>
      </w:rPr>
      <w:tab/>
    </w:r>
  </w:p>
  <w:p w:rsidR="0015173C" w:rsidRPr="00EF6309" w:rsidRDefault="00EF6309" w:rsidP="00EF6309">
    <w:pPr>
      <w:pStyle w:val="Footer"/>
      <w:tabs>
        <w:tab w:val="left" w:pos="4200"/>
      </w:tabs>
      <w:jc w:val="center"/>
      <w:rPr>
        <w:rFonts w:ascii="Arial" w:hAnsi="Arial" w:cs="Arial"/>
        <w:sz w:val="14"/>
        <w:szCs w:val="24"/>
      </w:rPr>
    </w:pPr>
    <w:r w:rsidRPr="00EF6309">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3C" w:rsidRDefault="0015173C">
    <w:pPr>
      <w:pStyle w:val="Footer"/>
      <w:tabs>
        <w:tab w:val="left" w:pos="2835"/>
      </w:tabs>
      <w:rPr>
        <w:snapToGrid w:val="0"/>
        <w:sz w:val="20"/>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EF6309">
      <w:rPr>
        <w:noProof/>
        <w:snapToGrid w:val="0"/>
        <w:sz w:val="20"/>
        <w:szCs w:val="24"/>
      </w:rPr>
      <w:t>1</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EF6309">
      <w:rPr>
        <w:noProof/>
        <w:snapToGrid w:val="0"/>
        <w:sz w:val="20"/>
        <w:szCs w:val="24"/>
      </w:rPr>
      <w:t>3</w:t>
    </w:r>
    <w:r>
      <w:rPr>
        <w:snapToGrid w:val="0"/>
        <w:sz w:val="20"/>
        <w:szCs w:val="24"/>
      </w:rPr>
      <w:fldChar w:fldCharType="end"/>
    </w:r>
    <w:r>
      <w:rPr>
        <w:snapToGrid w:val="0"/>
        <w:sz w:val="20"/>
        <w:szCs w:val="24"/>
      </w:rPr>
      <w:tab/>
    </w:r>
    <w:r>
      <w:rPr>
        <w:snapToGrid w:val="0"/>
        <w:sz w:val="20"/>
        <w:szCs w:val="20"/>
      </w:rPr>
      <w:t>Pub</w:t>
    </w:r>
    <w:r>
      <w:rPr>
        <w:sz w:val="20"/>
        <w:szCs w:val="20"/>
      </w:rPr>
      <w:t>lic Place Names (Molonglo Valley District) Determination 2011 (No 1)</w:t>
    </w:r>
    <w:r>
      <w:rPr>
        <w:snapToGrid w:val="0"/>
        <w:sz w:val="20"/>
        <w:szCs w:val="24"/>
      </w:rPr>
      <w:tab/>
    </w:r>
    <w:r>
      <w:rPr>
        <w:snapToGrid w:val="0"/>
        <w:sz w:val="20"/>
        <w:szCs w:val="24"/>
      </w:rPr>
      <w:tab/>
    </w:r>
  </w:p>
  <w:p w:rsidR="0015173C" w:rsidRPr="00EF6309" w:rsidRDefault="00EF6309" w:rsidP="00EF6309">
    <w:pPr>
      <w:pStyle w:val="Footer"/>
      <w:tabs>
        <w:tab w:val="left" w:pos="2835"/>
      </w:tabs>
      <w:jc w:val="center"/>
      <w:rPr>
        <w:rFonts w:ascii="Arial" w:hAnsi="Arial" w:cs="Arial"/>
        <w:sz w:val="14"/>
        <w:szCs w:val="24"/>
      </w:rPr>
    </w:pPr>
    <w:r w:rsidRPr="00EF6309">
      <w:rPr>
        <w:rFonts w:ascii="Arial" w:hAnsi="Arial" w:cs="Arial"/>
        <w:sz w:val="14"/>
        <w:szCs w:val="2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3C" w:rsidRDefault="0015173C">
      <w:r>
        <w:separator/>
      </w:r>
    </w:p>
  </w:footnote>
  <w:footnote w:type="continuationSeparator" w:id="0">
    <w:p w:rsidR="0015173C" w:rsidRDefault="0015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09" w:rsidRDefault="00EF6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09" w:rsidRDefault="00EF6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09" w:rsidRDefault="00EF6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73C"/>
    <w:rsid w:val="00121871"/>
    <w:rsid w:val="0015173C"/>
    <w:rsid w:val="002A09B8"/>
    <w:rsid w:val="00682B6E"/>
    <w:rsid w:val="008B112A"/>
    <w:rsid w:val="00B768BB"/>
    <w:rsid w:val="00EF6309"/>
    <w:rsid w:val="00FB4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efaultImageDpi w14:val="0"/>
  <w15:docId w15:val="{BDE737B7-B44A-469D-BF98-537196CB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US"/>
    </w:rPr>
  </w:style>
  <w:style w:type="paragraph" w:styleId="Heading2">
    <w:name w:val="heading 2"/>
    <w:basedOn w:val="Normal"/>
    <w:next w:val="Normal"/>
    <w:link w:val="Heading2Char"/>
    <w:uiPriority w:val="99"/>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paragraph" w:styleId="Footer">
    <w:name w:val="footer"/>
    <w:basedOn w:val="Normal"/>
    <w:link w:val="FooterChar"/>
    <w:uiPriority w:val="99"/>
    <w:pPr>
      <w:tabs>
        <w:tab w:val="center" w:pos="4252"/>
        <w:tab w:val="right" w:pos="8504"/>
      </w:tabs>
    </w:pPr>
    <w:rPr>
      <w:sz w:val="16"/>
      <w:szCs w:val="16"/>
    </w:r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customStyle="1" w:styleId="Amain">
    <w:name w:val="A main"/>
    <w:basedOn w:val="Normal"/>
    <w:uiPriority w:val="99"/>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uiPriority w:val="99"/>
    <w:pPr>
      <w:pBdr>
        <w:bottom w:val="single" w:sz="12" w:space="1" w:color="auto"/>
      </w:pBdr>
      <w:jc w:val="both"/>
    </w:pPr>
    <w:rPr>
      <w:lang w:val="en-AU"/>
    </w:rPr>
  </w:style>
  <w:style w:type="paragraph" w:customStyle="1" w:styleId="CoverActName">
    <w:name w:val="CoverActName"/>
    <w:basedOn w:val="Normal"/>
    <w:uiPriority w:val="99"/>
    <w:pPr>
      <w:tabs>
        <w:tab w:val="left" w:pos="2600"/>
      </w:tabs>
      <w:spacing w:before="200" w:after="60"/>
      <w:jc w:val="both"/>
    </w:pPr>
    <w:rPr>
      <w:rFonts w:ascii="Arial" w:hAnsi="Arial" w:cs="Arial"/>
      <w:b/>
      <w:bCs/>
      <w:lang w:val="en-AU"/>
    </w:rPr>
  </w:style>
  <w:style w:type="paragraph" w:styleId="NormalWeb">
    <w:name w:val="Normal (Web)"/>
    <w:basedOn w:val="Normal"/>
    <w:uiPriority w:val="99"/>
    <w:pPr>
      <w:spacing w:before="100" w:beforeAutospacing="1" w:after="100" w:afterAutospacing="1"/>
    </w:pPr>
    <w:rPr>
      <w:rFonts w:ascii="Arial" w:hAnsi="Arial" w:cs="Arial"/>
      <w:color w:val="FFFFFF"/>
      <w:sz w:val="20"/>
      <w:szCs w:val="20"/>
      <w:lang w:val="en-AU"/>
    </w:rPr>
  </w:style>
  <w:style w:type="character" w:customStyle="1" w:styleId="EmailStyle24">
    <w:name w:val="EmailStyle24"/>
    <w:basedOn w:val="DefaultParagraphFont"/>
    <w:uiPriority w:val="99"/>
    <w:semiHidden/>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971</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Ann</cp:lastModifiedBy>
  <cp:revision>5</cp:revision>
  <cp:lastPrinted>2011-05-10T23:13:00Z</cp:lastPrinted>
  <dcterms:created xsi:type="dcterms:W3CDTF">2018-08-20T01:38:00Z</dcterms:created>
  <dcterms:modified xsi:type="dcterms:W3CDTF">2018-08-20T01:38:00Z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A6362746</vt:lpwstr>
  </property>
  <property fmtid="{D5CDD505-2E9C-101B-9397-08002B2CF9AE}" pid="3" name="Objective-Title">
    <vt:lpwstr>2011 Molonglo Valley District (1) Disallowable Instrument</vt:lpwstr>
  </property>
  <property fmtid="{D5CDD505-2E9C-101B-9397-08002B2CF9AE}" pid="4" name="Objective-Comment">
    <vt:lpwstr> </vt:lpwstr>
  </property>
  <property fmtid="{D5CDD505-2E9C-101B-9397-08002B2CF9AE}" pid="5" name="Objective-CreationStamp">
    <vt:filetime>2011-04-26T14:00:00Z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2011-05-08T14:00:00Z</vt:filetime>
  </property>
  <property fmtid="{D5CDD505-2E9C-101B-9397-08002B2CF9AE}" pid="9" name="Objective-ModificationStamp">
    <vt:filetime>2011-05-08T14:00:00Z</vt:filetime>
  </property>
  <property fmtid="{D5CDD505-2E9C-101B-9397-08002B2CF9AE}" pid="10" name="Objective-Owner">
    <vt:lpwstr>Sharon Priestly</vt:lpwstr>
  </property>
  <property fmtid="{D5CDD505-2E9C-101B-9397-08002B2CF9AE}" pid="11" name="Objective-Path">
    <vt:lpwstr>Whole of ACT Government:ACTPLA:BRANCH - Client Services:SURVEYING &amp; SPATIAL DATA TEAM:ACT Place Names Unit:PLACE NAMES Disallowable Instrument Working Documents:2011 - Place Names - Disallowable Instruments Working Documents-TERRITORY PLAN AND STRATEGIC P</vt:lpwstr>
  </property>
  <property fmtid="{D5CDD505-2E9C-101B-9397-08002B2CF9AE}" pid="12" name="Objective-Parent">
    <vt:lpwstr>2011 Molonglo Valley District (1)</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3</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