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3DF9F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D46AB34" w14:textId="77777777" w:rsidR="00F10CB2" w:rsidRDefault="00E03E49">
      <w:pPr>
        <w:pStyle w:val="Billname"/>
        <w:spacing w:before="700"/>
      </w:pPr>
      <w:r>
        <w:t>Training and Tertiary Education (National Code of Good Practice for Australian Apprenticeships) Approval 2015</w:t>
      </w:r>
    </w:p>
    <w:p w14:paraId="7B22DEED" w14:textId="7777777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03E49">
        <w:rPr>
          <w:rFonts w:ascii="Arial" w:hAnsi="Arial" w:cs="Arial"/>
          <w:b/>
          <w:bCs/>
          <w:iCs/>
        </w:rPr>
        <w:t>2015</w:t>
      </w:r>
      <w:r>
        <w:rPr>
          <w:rFonts w:ascii="Arial" w:hAnsi="Arial" w:cs="Arial"/>
          <w:b/>
          <w:bCs/>
        </w:rPr>
        <w:t>–</w:t>
      </w:r>
      <w:r w:rsidR="00B6050A">
        <w:rPr>
          <w:rFonts w:ascii="Arial" w:hAnsi="Arial" w:cs="Arial"/>
          <w:b/>
          <w:bCs/>
        </w:rPr>
        <w:t>331</w:t>
      </w:r>
    </w:p>
    <w:p w14:paraId="03CF1FA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BFE7016" w14:textId="77777777" w:rsidR="00F10CB2" w:rsidRDefault="00E03E49" w:rsidP="00CD4E55">
      <w:pPr>
        <w:pStyle w:val="CoverActName"/>
        <w:spacing w:before="320" w:after="0"/>
        <w:rPr>
          <w:rFonts w:cs="Arial"/>
          <w:sz w:val="20"/>
        </w:rPr>
      </w:pPr>
      <w:r w:rsidRPr="00E13C9A">
        <w:rPr>
          <w:rFonts w:cs="Arial"/>
          <w:sz w:val="20"/>
        </w:rPr>
        <w:t xml:space="preserve">Training and Tertiary Education Act 2003, s </w:t>
      </w:r>
      <w:r>
        <w:rPr>
          <w:rFonts w:cs="Arial"/>
          <w:sz w:val="20"/>
        </w:rPr>
        <w:t>13</w:t>
      </w:r>
      <w:r w:rsidRPr="00E13C9A">
        <w:rPr>
          <w:rFonts w:cs="Arial"/>
          <w:sz w:val="20"/>
        </w:rPr>
        <w:t xml:space="preserve"> (Code of </w:t>
      </w:r>
      <w:r>
        <w:rPr>
          <w:rFonts w:cs="Arial"/>
          <w:sz w:val="20"/>
        </w:rPr>
        <w:t>p</w:t>
      </w:r>
      <w:r w:rsidRPr="00E13C9A">
        <w:rPr>
          <w:rFonts w:cs="Arial"/>
          <w:sz w:val="20"/>
        </w:rPr>
        <w:t>ractice)</w:t>
      </w:r>
    </w:p>
    <w:p w14:paraId="2B1EBFB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5AE2433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4AFAC5F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27464F2" w14:textId="77777777" w:rsidR="00F10CB2" w:rsidRDefault="00F10CB2" w:rsidP="00D47F13">
      <w:pPr>
        <w:spacing w:before="140"/>
        <w:ind w:left="720"/>
      </w:pPr>
      <w:r>
        <w:t xml:space="preserve">This instrument is the </w:t>
      </w:r>
      <w:r w:rsidR="00E03E49" w:rsidRPr="00E03E49">
        <w:rPr>
          <w:i/>
        </w:rPr>
        <w:t>Training and Tertiary Education (National Code of Good Practice for Australian Apprenticeships) Approval 2015</w:t>
      </w:r>
      <w:r w:rsidRPr="00627F0C">
        <w:rPr>
          <w:bCs/>
          <w:iCs/>
        </w:rPr>
        <w:t>.</w:t>
      </w:r>
    </w:p>
    <w:p w14:paraId="365166B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BDF3DCB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E03E49">
        <w:t>the day after its notification day</w:t>
      </w:r>
      <w:r>
        <w:t xml:space="preserve">. </w:t>
      </w:r>
    </w:p>
    <w:p w14:paraId="6E528C7B" w14:textId="77777777" w:rsidR="00531516" w:rsidRDefault="00531516" w:rsidP="0053151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Code of practice</w:t>
      </w:r>
    </w:p>
    <w:p w14:paraId="6FE42EB6" w14:textId="77777777" w:rsidR="00531516" w:rsidRDefault="007A53A9" w:rsidP="007A53A9">
      <w:pPr>
        <w:spacing w:before="140"/>
        <w:ind w:left="1440" w:hanging="720"/>
      </w:pPr>
      <w:r>
        <w:t>(1)</w:t>
      </w:r>
      <w:r>
        <w:tab/>
      </w:r>
      <w:r w:rsidR="00531516">
        <w:t xml:space="preserve">I approve the </w:t>
      </w:r>
      <w:r w:rsidR="00C45625" w:rsidRPr="00E5547A">
        <w:rPr>
          <w:i/>
        </w:rPr>
        <w:t>National Code of Good Practice for Australian Apprenticeships</w:t>
      </w:r>
      <w:r w:rsidR="00C45625">
        <w:t xml:space="preserve"> </w:t>
      </w:r>
      <w:r w:rsidR="00A035B9">
        <w:t>as in force from time to time</w:t>
      </w:r>
      <w:r w:rsidR="00E5547A">
        <w:t xml:space="preserve"> (the</w:t>
      </w:r>
      <w:r w:rsidR="00705AA7" w:rsidRPr="007874A1">
        <w:rPr>
          <w:b/>
          <w:i/>
        </w:rPr>
        <w:t xml:space="preserve"> Code</w:t>
      </w:r>
      <w:r w:rsidR="00E5547A">
        <w:rPr>
          <w:b/>
          <w:i/>
        </w:rPr>
        <w:t xml:space="preserve"> of Practice</w:t>
      </w:r>
      <w:r w:rsidR="00705AA7">
        <w:t>)</w:t>
      </w:r>
      <w:r w:rsidR="00531516">
        <w:t xml:space="preserve"> as the approved code of practice relating to a training contract under section 13.</w:t>
      </w:r>
    </w:p>
    <w:p w14:paraId="1FE0E8D7" w14:textId="77777777" w:rsidR="00705AA7" w:rsidRDefault="007A53A9" w:rsidP="007A53A9">
      <w:pPr>
        <w:spacing w:before="140"/>
        <w:ind w:left="1440" w:hanging="720"/>
      </w:pPr>
      <w:r>
        <w:t>(2)</w:t>
      </w:r>
      <w:r>
        <w:tab/>
      </w:r>
      <w:r w:rsidR="00705AA7">
        <w:t xml:space="preserve">The </w:t>
      </w:r>
      <w:r w:rsidR="00705AA7" w:rsidRPr="00AF6DF0">
        <w:t>Legislation Act</w:t>
      </w:r>
      <w:r w:rsidR="00705AA7">
        <w:t xml:space="preserve">, section 47 (6) </w:t>
      </w:r>
      <w:r w:rsidR="00E5547A">
        <w:t>does not apply to the</w:t>
      </w:r>
      <w:r w:rsidR="00705AA7">
        <w:t xml:space="preserve"> Code</w:t>
      </w:r>
      <w:r w:rsidR="00E5547A">
        <w:t xml:space="preserve"> of Practice</w:t>
      </w:r>
      <w:r w:rsidR="00705AA7">
        <w:t>.</w:t>
      </w:r>
    </w:p>
    <w:p w14:paraId="1251492A" w14:textId="44C58695" w:rsidR="007C00DB" w:rsidRPr="007A53A9" w:rsidRDefault="007C00DB" w:rsidP="00454783">
      <w:pPr>
        <w:spacing w:before="140"/>
        <w:ind w:left="2160" w:hanging="720"/>
        <w:rPr>
          <w:i/>
          <w:sz w:val="20"/>
        </w:rPr>
      </w:pPr>
      <w:r w:rsidRPr="00454783">
        <w:rPr>
          <w:i/>
          <w:sz w:val="20"/>
        </w:rPr>
        <w:t>Note</w:t>
      </w:r>
      <w:r w:rsidRPr="007A53A9">
        <w:rPr>
          <w:sz w:val="20"/>
        </w:rPr>
        <w:tab/>
      </w:r>
      <w:r w:rsidR="00E5547A">
        <w:rPr>
          <w:sz w:val="20"/>
        </w:rPr>
        <w:t xml:space="preserve">The </w:t>
      </w:r>
      <w:r w:rsidR="00A23847" w:rsidRPr="007A53A9">
        <w:rPr>
          <w:sz w:val="20"/>
        </w:rPr>
        <w:t>Code</w:t>
      </w:r>
      <w:r w:rsidR="00E5547A">
        <w:rPr>
          <w:sz w:val="20"/>
        </w:rPr>
        <w:t xml:space="preserve"> of Practice </w:t>
      </w:r>
      <w:r w:rsidR="00A23847" w:rsidRPr="007A53A9">
        <w:rPr>
          <w:sz w:val="20"/>
        </w:rPr>
        <w:t>does not need to be notified under the</w:t>
      </w:r>
      <w:r w:rsidR="00AF6DF0" w:rsidRPr="007A53A9">
        <w:rPr>
          <w:sz w:val="20"/>
        </w:rPr>
        <w:t xml:space="preserve"> Legislation Act because s</w:t>
      </w:r>
      <w:r w:rsidR="00454783">
        <w:rPr>
          <w:sz w:val="20"/>
        </w:rPr>
        <w:t xml:space="preserve"> </w:t>
      </w:r>
      <w:r w:rsidR="00A23847" w:rsidRPr="007A53A9">
        <w:rPr>
          <w:sz w:val="20"/>
        </w:rPr>
        <w:t>47 (6) does not apply (see Legislation Act, s 47 (7)). The</w:t>
      </w:r>
      <w:r w:rsidR="00454783">
        <w:rPr>
          <w:sz w:val="20"/>
        </w:rPr>
        <w:t xml:space="preserve"> </w:t>
      </w:r>
      <w:r w:rsidR="00E5547A">
        <w:rPr>
          <w:sz w:val="20"/>
        </w:rPr>
        <w:t>Code of Practice may be found at</w:t>
      </w:r>
      <w:r w:rsidR="00AF6DF0" w:rsidRPr="007A53A9">
        <w:rPr>
          <w:sz w:val="20"/>
        </w:rPr>
        <w:t xml:space="preserve"> </w:t>
      </w:r>
      <w:hyperlink r:id="rId7" w:history="1">
        <w:r w:rsidR="00E5547A" w:rsidRPr="00E5547A">
          <w:rPr>
            <w:rStyle w:val="Hyperlink"/>
            <w:sz w:val="20"/>
          </w:rPr>
          <w:t>Australian</w:t>
        </w:r>
        <w:r w:rsidR="00E5547A" w:rsidRPr="00E5547A">
          <w:rPr>
            <w:rStyle w:val="Hyperlink"/>
          </w:rPr>
          <w:t xml:space="preserve"> </w:t>
        </w:r>
        <w:r w:rsidR="00E5547A" w:rsidRPr="00E5547A">
          <w:rPr>
            <w:rStyle w:val="Hyperlink"/>
            <w:sz w:val="20"/>
          </w:rPr>
          <w:t>Apprenticeships</w:t>
        </w:r>
      </w:hyperlink>
      <w:r w:rsidR="00E5547A">
        <w:rPr>
          <w:sz w:val="20"/>
        </w:rPr>
        <w:t>.</w:t>
      </w:r>
    </w:p>
    <w:p w14:paraId="5370878E" w14:textId="77777777" w:rsidR="00E5547A" w:rsidRDefault="00E5547A" w:rsidP="00E5547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1F0D2E60" w14:textId="77777777" w:rsidR="00E5547A" w:rsidRPr="00E5547A" w:rsidRDefault="00E5547A" w:rsidP="00E5547A">
      <w:pPr>
        <w:spacing w:before="300"/>
        <w:ind w:left="720" w:hanging="720"/>
        <w:rPr>
          <w:bCs/>
          <w:i/>
        </w:rPr>
      </w:pPr>
      <w:r>
        <w:rPr>
          <w:rFonts w:ascii="Arial" w:hAnsi="Arial" w:cs="Arial"/>
          <w:b/>
          <w:bCs/>
        </w:rPr>
        <w:tab/>
      </w:r>
      <w:r w:rsidRPr="00E5547A">
        <w:rPr>
          <w:bCs/>
        </w:rPr>
        <w:t xml:space="preserve">This instrument revokes the </w:t>
      </w:r>
      <w:r w:rsidRPr="00E5547A">
        <w:rPr>
          <w:bCs/>
          <w:i/>
        </w:rPr>
        <w:t>Training and Tertiary Education</w:t>
      </w:r>
      <w:r w:rsidRPr="00E5547A">
        <w:rPr>
          <w:bCs/>
        </w:rPr>
        <w:t xml:space="preserve"> </w:t>
      </w:r>
      <w:r w:rsidRPr="00E5547A">
        <w:rPr>
          <w:bCs/>
          <w:i/>
        </w:rPr>
        <w:t>(National Code of Good Practice for Australian Apprenticeships)</w:t>
      </w:r>
      <w:r>
        <w:rPr>
          <w:bCs/>
          <w:i/>
        </w:rPr>
        <w:t xml:space="preserve"> Approval </w:t>
      </w:r>
      <w:r w:rsidRPr="00E5547A">
        <w:rPr>
          <w:bCs/>
          <w:i/>
        </w:rPr>
        <w:t>2013</w:t>
      </w:r>
      <w:r w:rsidRPr="00E5547A">
        <w:rPr>
          <w:bCs/>
        </w:rPr>
        <w:t xml:space="preserve"> D12013-167</w:t>
      </w:r>
      <w:r>
        <w:rPr>
          <w:bCs/>
          <w:i/>
        </w:rPr>
        <w:t>.</w:t>
      </w:r>
    </w:p>
    <w:p w14:paraId="57B8DFE8" w14:textId="77777777" w:rsidR="00D47F13" w:rsidRPr="00E5547A" w:rsidRDefault="006E0F81" w:rsidP="00232478">
      <w:pPr>
        <w:tabs>
          <w:tab w:val="left" w:pos="4320"/>
        </w:tabs>
        <w:spacing w:before="720"/>
      </w:pPr>
      <w:r w:rsidRPr="00E5547A">
        <w:t>Joy Burch</w:t>
      </w:r>
    </w:p>
    <w:p w14:paraId="6A72A89C" w14:textId="77777777" w:rsidR="00F10CB2" w:rsidRDefault="006E0F81" w:rsidP="00D47F13">
      <w:pPr>
        <w:tabs>
          <w:tab w:val="left" w:pos="4320"/>
        </w:tabs>
      </w:pPr>
      <w:r>
        <w:t>Minister for Education and Training</w:t>
      </w:r>
    </w:p>
    <w:bookmarkEnd w:id="0"/>
    <w:p w14:paraId="4BBB6700" w14:textId="74F2F21D" w:rsidR="00F10CB2" w:rsidRDefault="00531516" w:rsidP="00232478">
      <w:pPr>
        <w:tabs>
          <w:tab w:val="left" w:pos="4320"/>
        </w:tabs>
      </w:pPr>
      <w:r>
        <w:t xml:space="preserve">  </w:t>
      </w:r>
      <w:r w:rsidR="00B6050A">
        <w:t>15</w:t>
      </w:r>
      <w:r>
        <w:t xml:space="preserve"> </w:t>
      </w:r>
      <w:r w:rsidR="00E5547A">
        <w:t>December</w:t>
      </w:r>
      <w:r>
        <w:t xml:space="preserve"> 2015</w:t>
      </w:r>
      <w:bookmarkStart w:id="1" w:name="_GoBack"/>
      <w:bookmarkEnd w:id="1"/>
    </w:p>
    <w:sectPr w:rsidR="00F10CB2" w:rsidSect="00F15AC3">
      <w:footerReference w:type="default" r:id="rId8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41AB9" w14:textId="77777777" w:rsidR="00454783" w:rsidRDefault="00454783" w:rsidP="00F10CB2">
      <w:r>
        <w:separator/>
      </w:r>
    </w:p>
  </w:endnote>
  <w:endnote w:type="continuationSeparator" w:id="0">
    <w:p w14:paraId="1F960124" w14:textId="77777777" w:rsidR="00454783" w:rsidRDefault="0045478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F05A" w14:textId="77777777" w:rsidR="00EA1440" w:rsidRPr="00EA1440" w:rsidRDefault="00EA1440" w:rsidP="00EA1440">
    <w:pPr>
      <w:pStyle w:val="Footer"/>
      <w:jc w:val="center"/>
      <w:rPr>
        <w:rFonts w:cs="Arial"/>
        <w:sz w:val="14"/>
      </w:rPr>
    </w:pPr>
    <w:r w:rsidRPr="00EA144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B4E47" w14:textId="77777777" w:rsidR="00454783" w:rsidRDefault="00454783" w:rsidP="00F10CB2">
      <w:r>
        <w:separator/>
      </w:r>
    </w:p>
  </w:footnote>
  <w:footnote w:type="continuationSeparator" w:id="0">
    <w:p w14:paraId="58F172E8" w14:textId="77777777" w:rsidR="00454783" w:rsidRDefault="00454783" w:rsidP="00F1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13A16"/>
    <w:rsid w:val="00022B16"/>
    <w:rsid w:val="00084600"/>
    <w:rsid w:val="000A1A69"/>
    <w:rsid w:val="000A37FA"/>
    <w:rsid w:val="000D3775"/>
    <w:rsid w:val="0012239A"/>
    <w:rsid w:val="00180BEC"/>
    <w:rsid w:val="00194AC7"/>
    <w:rsid w:val="00232478"/>
    <w:rsid w:val="00293BA1"/>
    <w:rsid w:val="0044161C"/>
    <w:rsid w:val="00454783"/>
    <w:rsid w:val="004E01FF"/>
    <w:rsid w:val="00531516"/>
    <w:rsid w:val="005B2679"/>
    <w:rsid w:val="00627F0C"/>
    <w:rsid w:val="00667281"/>
    <w:rsid w:val="00693B40"/>
    <w:rsid w:val="006D6EA5"/>
    <w:rsid w:val="006E0F81"/>
    <w:rsid w:val="00704DC3"/>
    <w:rsid w:val="00705AA7"/>
    <w:rsid w:val="0072003E"/>
    <w:rsid w:val="007272DD"/>
    <w:rsid w:val="007874A1"/>
    <w:rsid w:val="00797304"/>
    <w:rsid w:val="007A53A9"/>
    <w:rsid w:val="007B210E"/>
    <w:rsid w:val="007C00DB"/>
    <w:rsid w:val="007F6C71"/>
    <w:rsid w:val="00884214"/>
    <w:rsid w:val="00925B9A"/>
    <w:rsid w:val="009576C1"/>
    <w:rsid w:val="00996082"/>
    <w:rsid w:val="009C1C4F"/>
    <w:rsid w:val="00A035B9"/>
    <w:rsid w:val="00A0585C"/>
    <w:rsid w:val="00A23847"/>
    <w:rsid w:val="00AD2CA1"/>
    <w:rsid w:val="00AE7AF2"/>
    <w:rsid w:val="00AF6DF0"/>
    <w:rsid w:val="00B30B9A"/>
    <w:rsid w:val="00B6050A"/>
    <w:rsid w:val="00BA52F5"/>
    <w:rsid w:val="00BB241F"/>
    <w:rsid w:val="00C41B1B"/>
    <w:rsid w:val="00C45625"/>
    <w:rsid w:val="00CD4E55"/>
    <w:rsid w:val="00D21A70"/>
    <w:rsid w:val="00D23CE1"/>
    <w:rsid w:val="00D47F13"/>
    <w:rsid w:val="00D51B6B"/>
    <w:rsid w:val="00DB4220"/>
    <w:rsid w:val="00E03E49"/>
    <w:rsid w:val="00E541D5"/>
    <w:rsid w:val="00E5547A"/>
    <w:rsid w:val="00EA1440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A14F2"/>
  <w15:docId w15:val="{7D392BCE-8CB1-45A6-A890-1C5E530F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customStyle="1" w:styleId="aNote">
    <w:name w:val="aNote"/>
    <w:basedOn w:val="Normal"/>
    <w:link w:val="aNoteChar"/>
    <w:rsid w:val="007C00DB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7C00DB"/>
    <w:rPr>
      <w:rFonts w:cs="Times New Roman"/>
      <w:i/>
    </w:rPr>
  </w:style>
  <w:style w:type="character" w:customStyle="1" w:styleId="aNoteChar">
    <w:name w:val="aNote Char"/>
    <w:basedOn w:val="DefaultParagraphFont"/>
    <w:link w:val="aNote"/>
    <w:locked/>
    <w:rsid w:val="007C00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ustralianapprenticeships.gov.au/about-aas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1129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6</cp:revision>
  <cp:lastPrinted>2015-08-03T06:20:00Z</cp:lastPrinted>
  <dcterms:created xsi:type="dcterms:W3CDTF">2018-09-06T05:27:00Z</dcterms:created>
  <dcterms:modified xsi:type="dcterms:W3CDTF">2019-10-03T06:50:00Z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491672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