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502F" w:rsidRPr="009245AD" w:rsidRDefault="0086502F" w:rsidP="009245AD">
      <w:pPr>
        <w:spacing w:before="120" w:after="0" w:line="240" w:lineRule="auto"/>
        <w:rPr>
          <w:rFonts w:ascii="Arial" w:hAnsi="Arial" w:cs="Arial"/>
          <w:sz w:val="24"/>
          <w:szCs w:val="24"/>
        </w:rPr>
      </w:pPr>
      <w:bookmarkStart w:id="0" w:name="_Toc44738651"/>
      <w:bookmarkStart w:id="1" w:name="_GoBack"/>
      <w:bookmarkEnd w:id="1"/>
      <w:r w:rsidRPr="009245AD">
        <w:rPr>
          <w:rFonts w:ascii="Arial" w:hAnsi="Arial" w:cs="Arial"/>
          <w:sz w:val="24"/>
          <w:szCs w:val="24"/>
        </w:rPr>
        <w:t>Australian Capital Territory</w:t>
      </w:r>
    </w:p>
    <w:p w:rsidR="0086502F" w:rsidRPr="0086502F" w:rsidRDefault="0086502F" w:rsidP="009245AD">
      <w:pPr>
        <w:tabs>
          <w:tab w:val="left" w:pos="2400"/>
          <w:tab w:val="left" w:pos="2880"/>
        </w:tabs>
        <w:spacing w:before="700" w:after="100" w:line="240" w:lineRule="auto"/>
        <w:outlineLvl w:val="0"/>
        <w:rPr>
          <w:rFonts w:ascii="Arial" w:eastAsia="Times New Roman" w:hAnsi="Arial" w:cs="Arial"/>
          <w:b/>
          <w:sz w:val="40"/>
          <w:szCs w:val="20"/>
        </w:rPr>
      </w:pPr>
      <w:r w:rsidRPr="0086502F">
        <w:rPr>
          <w:rFonts w:ascii="Arial" w:eastAsia="Times New Roman" w:hAnsi="Arial" w:cs="Arial"/>
          <w:b/>
          <w:sz w:val="40"/>
          <w:szCs w:val="20"/>
        </w:rPr>
        <w:t xml:space="preserve">Utilities </w:t>
      </w:r>
      <w:r w:rsidR="00DF0272">
        <w:rPr>
          <w:rFonts w:ascii="Arial" w:eastAsia="Times New Roman" w:hAnsi="Arial" w:cs="Arial"/>
          <w:b/>
          <w:sz w:val="40"/>
          <w:szCs w:val="20"/>
        </w:rPr>
        <w:t>(</w:t>
      </w:r>
      <w:r w:rsidRPr="0086502F">
        <w:rPr>
          <w:rFonts w:ascii="Arial" w:eastAsia="Times New Roman" w:hAnsi="Arial" w:cs="Arial"/>
          <w:b/>
          <w:sz w:val="40"/>
          <w:szCs w:val="20"/>
        </w:rPr>
        <w:t>Technical Regulation</w:t>
      </w:r>
      <w:r w:rsidR="00DF0272">
        <w:rPr>
          <w:rFonts w:ascii="Arial" w:eastAsia="Times New Roman" w:hAnsi="Arial" w:cs="Arial"/>
          <w:b/>
          <w:sz w:val="40"/>
          <w:szCs w:val="20"/>
        </w:rPr>
        <w:t>)</w:t>
      </w:r>
      <w:r w:rsidRPr="0086502F">
        <w:rPr>
          <w:rFonts w:ascii="Arial" w:eastAsia="Times New Roman" w:hAnsi="Arial" w:cs="Arial"/>
          <w:b/>
          <w:sz w:val="40"/>
          <w:szCs w:val="20"/>
        </w:rPr>
        <w:t xml:space="preserve"> </w:t>
      </w:r>
      <w:r w:rsidR="007169ED">
        <w:rPr>
          <w:rFonts w:ascii="Arial" w:eastAsia="Times New Roman" w:hAnsi="Arial" w:cs="Arial"/>
          <w:b/>
          <w:sz w:val="40"/>
          <w:szCs w:val="20"/>
        </w:rPr>
        <w:t>Operating Certificate</w:t>
      </w:r>
      <w:r w:rsidRPr="0086502F">
        <w:rPr>
          <w:rFonts w:ascii="Arial" w:eastAsia="Times New Roman" w:hAnsi="Arial" w:cs="Arial"/>
          <w:b/>
          <w:sz w:val="40"/>
          <w:szCs w:val="20"/>
        </w:rPr>
        <w:t xml:space="preserve"> </w:t>
      </w:r>
      <w:r w:rsidRPr="00F42975">
        <w:rPr>
          <w:rFonts w:ascii="Arial" w:eastAsia="Times New Roman" w:hAnsi="Arial" w:cs="Arial"/>
          <w:b/>
          <w:sz w:val="40"/>
          <w:szCs w:val="20"/>
        </w:rPr>
        <w:t>Fees Determination</w:t>
      </w:r>
      <w:r w:rsidRPr="0086502F">
        <w:rPr>
          <w:rFonts w:ascii="Arial" w:eastAsia="Times New Roman" w:hAnsi="Arial" w:cs="Arial"/>
          <w:b/>
          <w:sz w:val="40"/>
          <w:szCs w:val="20"/>
        </w:rPr>
        <w:t xml:space="preserve"> 2019</w:t>
      </w:r>
    </w:p>
    <w:p w:rsidR="0086502F" w:rsidRPr="0086502F" w:rsidRDefault="0086502F" w:rsidP="009245AD">
      <w:pPr>
        <w:spacing w:before="340"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0"/>
        </w:rPr>
      </w:pPr>
      <w:r w:rsidRPr="0086502F">
        <w:rPr>
          <w:rFonts w:ascii="Arial" w:eastAsia="Times New Roman" w:hAnsi="Arial" w:cs="Arial"/>
          <w:b/>
          <w:bCs/>
          <w:sz w:val="24"/>
          <w:szCs w:val="20"/>
        </w:rPr>
        <w:t>Disallowable instrument DI2019–</w:t>
      </w:r>
      <w:r w:rsidR="00F024AE">
        <w:rPr>
          <w:rFonts w:ascii="Arial" w:eastAsia="Times New Roman" w:hAnsi="Arial" w:cs="Arial"/>
          <w:b/>
          <w:bCs/>
          <w:sz w:val="24"/>
          <w:szCs w:val="20"/>
        </w:rPr>
        <w:t>204</w:t>
      </w:r>
    </w:p>
    <w:p w:rsidR="0086502F" w:rsidRPr="009245AD" w:rsidRDefault="0086502F" w:rsidP="009245AD">
      <w:pPr>
        <w:spacing w:before="30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245AD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86502F" w:rsidRPr="0086502F" w:rsidRDefault="0086502F" w:rsidP="009245AD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86502F">
        <w:rPr>
          <w:rFonts w:ascii="Arial" w:eastAsia="Times New Roman" w:hAnsi="Arial" w:cs="Arial"/>
          <w:b/>
          <w:sz w:val="20"/>
          <w:szCs w:val="20"/>
        </w:rPr>
        <w:t xml:space="preserve">Utilities (Technical Regulation) Act 2014, s 110 (Determination of fees) </w:t>
      </w:r>
    </w:p>
    <w:p w:rsidR="0086502F" w:rsidRPr="0086502F" w:rsidRDefault="0086502F" w:rsidP="009245AD">
      <w:pPr>
        <w:spacing w:before="60" w:after="0" w:line="240" w:lineRule="auto"/>
        <w:jc w:val="both"/>
        <w:rPr>
          <w:rFonts w:ascii="Arial" w:eastAsia="Times New Roman" w:hAnsi="Arial" w:cs="Arial"/>
          <w:sz w:val="24"/>
          <w:szCs w:val="20"/>
        </w:rPr>
      </w:pPr>
    </w:p>
    <w:p w:rsidR="0086502F" w:rsidRPr="0086502F" w:rsidRDefault="0086502F" w:rsidP="009245AD">
      <w:pPr>
        <w:pBdr>
          <w:top w:val="single" w:sz="12" w:space="1" w:color="auto"/>
        </w:pBdr>
        <w:spacing w:after="0" w:line="240" w:lineRule="auto"/>
        <w:jc w:val="both"/>
        <w:rPr>
          <w:rFonts w:ascii="Arial" w:eastAsia="Times New Roman" w:hAnsi="Arial" w:cs="Arial"/>
          <w:sz w:val="24"/>
          <w:szCs w:val="20"/>
        </w:rPr>
      </w:pPr>
    </w:p>
    <w:p w:rsidR="0086502F" w:rsidRPr="0086502F" w:rsidRDefault="0086502F" w:rsidP="009245AD">
      <w:pPr>
        <w:numPr>
          <w:ilvl w:val="0"/>
          <w:numId w:val="2"/>
        </w:numPr>
        <w:spacing w:before="60" w:after="6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86502F">
        <w:rPr>
          <w:rFonts w:ascii="Arial" w:eastAsia="Times New Roman" w:hAnsi="Arial" w:cs="Arial"/>
          <w:b/>
          <w:bCs/>
          <w:sz w:val="24"/>
          <w:szCs w:val="20"/>
        </w:rPr>
        <w:t>Name of instrument</w:t>
      </w:r>
    </w:p>
    <w:p w:rsidR="0086502F" w:rsidRPr="009245AD" w:rsidRDefault="0086502F" w:rsidP="009245AD">
      <w:pPr>
        <w:spacing w:before="140"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F42975">
        <w:rPr>
          <w:rFonts w:ascii="Times New Roman" w:hAnsi="Times New Roman"/>
          <w:sz w:val="24"/>
          <w:szCs w:val="24"/>
        </w:rPr>
        <w:t xml:space="preserve">This instrument is the </w:t>
      </w:r>
      <w:r w:rsidRPr="00F42975">
        <w:rPr>
          <w:rFonts w:ascii="Times New Roman" w:hAnsi="Times New Roman"/>
          <w:i/>
          <w:sz w:val="24"/>
          <w:szCs w:val="24"/>
        </w:rPr>
        <w:t xml:space="preserve">Utilities </w:t>
      </w:r>
      <w:r w:rsidR="00DF0272">
        <w:rPr>
          <w:rFonts w:ascii="Times New Roman" w:hAnsi="Times New Roman"/>
          <w:i/>
          <w:sz w:val="24"/>
          <w:szCs w:val="24"/>
        </w:rPr>
        <w:t>(</w:t>
      </w:r>
      <w:r w:rsidRPr="00F42975">
        <w:rPr>
          <w:rFonts w:ascii="Times New Roman" w:hAnsi="Times New Roman"/>
          <w:i/>
          <w:sz w:val="24"/>
          <w:szCs w:val="24"/>
        </w:rPr>
        <w:t>Technical Regulation</w:t>
      </w:r>
      <w:r w:rsidR="00DF0272">
        <w:rPr>
          <w:rFonts w:ascii="Times New Roman" w:hAnsi="Times New Roman"/>
          <w:i/>
          <w:sz w:val="24"/>
          <w:szCs w:val="24"/>
        </w:rPr>
        <w:t>)</w:t>
      </w:r>
      <w:r w:rsidRPr="00F42975">
        <w:rPr>
          <w:rFonts w:ascii="Times New Roman" w:hAnsi="Times New Roman"/>
          <w:i/>
          <w:sz w:val="24"/>
          <w:szCs w:val="24"/>
        </w:rPr>
        <w:t xml:space="preserve"> Opera</w:t>
      </w:r>
      <w:r w:rsidR="007169ED" w:rsidRPr="00F42975">
        <w:rPr>
          <w:rFonts w:ascii="Times New Roman" w:hAnsi="Times New Roman"/>
          <w:i/>
          <w:sz w:val="24"/>
          <w:szCs w:val="24"/>
        </w:rPr>
        <w:t>ting Certificate</w:t>
      </w:r>
      <w:r w:rsidRPr="00F42975">
        <w:rPr>
          <w:rFonts w:ascii="Times New Roman" w:hAnsi="Times New Roman"/>
          <w:i/>
          <w:sz w:val="24"/>
          <w:szCs w:val="24"/>
        </w:rPr>
        <w:t xml:space="preserve"> Fees Determination 2019</w:t>
      </w:r>
      <w:r w:rsidRPr="009245AD">
        <w:rPr>
          <w:rFonts w:ascii="Times New Roman" w:hAnsi="Times New Roman"/>
          <w:bCs/>
          <w:iCs/>
          <w:sz w:val="24"/>
          <w:szCs w:val="24"/>
        </w:rPr>
        <w:t>.</w:t>
      </w:r>
    </w:p>
    <w:p w:rsidR="0086502F" w:rsidRPr="0086502F" w:rsidRDefault="0086502F" w:rsidP="009245AD">
      <w:pPr>
        <w:numPr>
          <w:ilvl w:val="0"/>
          <w:numId w:val="2"/>
        </w:num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86502F">
        <w:rPr>
          <w:rFonts w:ascii="Arial" w:eastAsia="Times New Roman" w:hAnsi="Arial" w:cs="Arial"/>
          <w:b/>
          <w:bCs/>
          <w:sz w:val="24"/>
          <w:szCs w:val="20"/>
        </w:rPr>
        <w:t xml:space="preserve">Commencement </w:t>
      </w:r>
    </w:p>
    <w:p w:rsidR="0086502F" w:rsidRPr="009245AD" w:rsidRDefault="0086502F" w:rsidP="009245AD">
      <w:pPr>
        <w:spacing w:before="140"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9245AD">
        <w:rPr>
          <w:rFonts w:ascii="Times New Roman" w:hAnsi="Times New Roman"/>
          <w:sz w:val="24"/>
          <w:szCs w:val="24"/>
        </w:rPr>
        <w:t>This instrument commences on the day after it</w:t>
      </w:r>
      <w:r w:rsidR="009245AD">
        <w:rPr>
          <w:rFonts w:ascii="Times New Roman" w:hAnsi="Times New Roman"/>
          <w:sz w:val="24"/>
          <w:szCs w:val="24"/>
        </w:rPr>
        <w:t>s notification day</w:t>
      </w:r>
      <w:r w:rsidRPr="009245AD">
        <w:rPr>
          <w:rFonts w:ascii="Times New Roman" w:hAnsi="Times New Roman"/>
          <w:sz w:val="24"/>
          <w:szCs w:val="24"/>
        </w:rPr>
        <w:t xml:space="preserve">. </w:t>
      </w:r>
    </w:p>
    <w:p w:rsidR="0086502F" w:rsidRPr="0086502F" w:rsidRDefault="0086502F" w:rsidP="009245AD">
      <w:pPr>
        <w:numPr>
          <w:ilvl w:val="0"/>
          <w:numId w:val="2"/>
        </w:num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86502F">
        <w:rPr>
          <w:rFonts w:ascii="Arial" w:eastAsia="Times New Roman" w:hAnsi="Arial" w:cs="Arial"/>
          <w:b/>
          <w:bCs/>
          <w:sz w:val="24"/>
          <w:szCs w:val="20"/>
        </w:rPr>
        <w:t>Determination of fees</w:t>
      </w:r>
    </w:p>
    <w:p w:rsidR="0086502F" w:rsidRPr="009245AD" w:rsidRDefault="0086502F" w:rsidP="009245AD">
      <w:pPr>
        <w:spacing w:before="80" w:after="60" w:line="240" w:lineRule="auto"/>
        <w:ind w:left="720"/>
        <w:rPr>
          <w:rFonts w:ascii="Times New Roman" w:hAnsi="Times New Roman"/>
          <w:sz w:val="24"/>
          <w:szCs w:val="24"/>
        </w:rPr>
      </w:pPr>
      <w:r w:rsidRPr="009245AD">
        <w:rPr>
          <w:rFonts w:ascii="Times New Roman" w:hAnsi="Times New Roman"/>
          <w:sz w:val="24"/>
          <w:szCs w:val="24"/>
        </w:rPr>
        <w:t xml:space="preserve">I determine the fee payable for a matter listed in column </w:t>
      </w:r>
      <w:r w:rsidR="004E1E11" w:rsidRPr="009245AD">
        <w:rPr>
          <w:rFonts w:ascii="Times New Roman" w:hAnsi="Times New Roman"/>
          <w:sz w:val="24"/>
          <w:szCs w:val="24"/>
        </w:rPr>
        <w:t>2</w:t>
      </w:r>
      <w:r w:rsidRPr="009245AD">
        <w:rPr>
          <w:rFonts w:ascii="Times New Roman" w:hAnsi="Times New Roman"/>
          <w:sz w:val="24"/>
          <w:szCs w:val="24"/>
        </w:rPr>
        <w:t xml:space="preserve"> </w:t>
      </w:r>
      <w:r w:rsidR="005B3228" w:rsidRPr="009245AD">
        <w:rPr>
          <w:rFonts w:ascii="Times New Roman" w:hAnsi="Times New Roman"/>
          <w:sz w:val="24"/>
          <w:szCs w:val="24"/>
        </w:rPr>
        <w:t xml:space="preserve">of </w:t>
      </w:r>
      <w:r w:rsidR="00F57E0D" w:rsidRPr="009245AD">
        <w:rPr>
          <w:rFonts w:ascii="Times New Roman" w:hAnsi="Times New Roman"/>
          <w:sz w:val="24"/>
          <w:szCs w:val="24"/>
        </w:rPr>
        <w:t>schedules</w:t>
      </w:r>
      <w:r w:rsidR="005B3228" w:rsidRPr="009245AD">
        <w:rPr>
          <w:rFonts w:ascii="Times New Roman" w:hAnsi="Times New Roman"/>
          <w:sz w:val="24"/>
          <w:szCs w:val="24"/>
        </w:rPr>
        <w:t xml:space="preserve"> 1 and 2 </w:t>
      </w:r>
      <w:r w:rsidR="00AD77D9">
        <w:rPr>
          <w:rFonts w:ascii="Times New Roman" w:hAnsi="Times New Roman"/>
          <w:sz w:val="24"/>
          <w:szCs w:val="24"/>
        </w:rPr>
        <w:t xml:space="preserve">to </w:t>
      </w:r>
      <w:r w:rsidRPr="009245AD">
        <w:rPr>
          <w:rFonts w:ascii="Times New Roman" w:hAnsi="Times New Roman"/>
          <w:sz w:val="24"/>
          <w:szCs w:val="24"/>
        </w:rPr>
        <w:t>be the fee listed in the</w:t>
      </w:r>
      <w:r w:rsidR="004E1E11" w:rsidRPr="009245AD">
        <w:rPr>
          <w:rFonts w:ascii="Times New Roman" w:hAnsi="Times New Roman"/>
          <w:sz w:val="24"/>
          <w:szCs w:val="24"/>
        </w:rPr>
        <w:t xml:space="preserve"> corresponding entry in column 3</w:t>
      </w:r>
      <w:r w:rsidRPr="009245AD">
        <w:rPr>
          <w:rFonts w:ascii="Times New Roman" w:hAnsi="Times New Roman"/>
          <w:sz w:val="24"/>
          <w:szCs w:val="24"/>
        </w:rPr>
        <w:t xml:space="preserve"> of </w:t>
      </w:r>
      <w:r w:rsidR="00F57E0D" w:rsidRPr="009245AD">
        <w:rPr>
          <w:rFonts w:ascii="Times New Roman" w:hAnsi="Times New Roman"/>
          <w:sz w:val="24"/>
          <w:szCs w:val="24"/>
        </w:rPr>
        <w:t>s</w:t>
      </w:r>
      <w:r w:rsidRPr="009245AD">
        <w:rPr>
          <w:rFonts w:ascii="Times New Roman" w:hAnsi="Times New Roman"/>
          <w:sz w:val="24"/>
          <w:szCs w:val="24"/>
        </w:rPr>
        <w:t>chedule</w:t>
      </w:r>
      <w:r w:rsidR="004E1E11" w:rsidRPr="009245AD">
        <w:rPr>
          <w:rFonts w:ascii="Times New Roman" w:hAnsi="Times New Roman"/>
          <w:sz w:val="24"/>
          <w:szCs w:val="24"/>
        </w:rPr>
        <w:t>s</w:t>
      </w:r>
      <w:r w:rsidRPr="009245AD">
        <w:rPr>
          <w:rFonts w:ascii="Times New Roman" w:hAnsi="Times New Roman"/>
          <w:sz w:val="24"/>
          <w:szCs w:val="24"/>
        </w:rPr>
        <w:t xml:space="preserve"> </w:t>
      </w:r>
      <w:r w:rsidR="004E1E11" w:rsidRPr="009245AD">
        <w:rPr>
          <w:rFonts w:ascii="Times New Roman" w:hAnsi="Times New Roman"/>
          <w:sz w:val="24"/>
          <w:szCs w:val="24"/>
        </w:rPr>
        <w:t xml:space="preserve">1 and 2 </w:t>
      </w:r>
      <w:r w:rsidRPr="009245AD">
        <w:rPr>
          <w:rFonts w:ascii="Times New Roman" w:hAnsi="Times New Roman"/>
          <w:sz w:val="24"/>
          <w:szCs w:val="24"/>
        </w:rPr>
        <w:t>on the date the matter is invoiced.</w:t>
      </w:r>
    </w:p>
    <w:p w:rsidR="0086502F" w:rsidRPr="0086502F" w:rsidRDefault="0086502F" w:rsidP="009245AD">
      <w:pPr>
        <w:numPr>
          <w:ilvl w:val="0"/>
          <w:numId w:val="2"/>
        </w:num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86502F">
        <w:rPr>
          <w:rFonts w:ascii="Arial" w:eastAsia="Times New Roman" w:hAnsi="Arial" w:cs="Arial"/>
          <w:b/>
          <w:bCs/>
          <w:sz w:val="24"/>
          <w:szCs w:val="20"/>
        </w:rPr>
        <w:t>Payment of fees</w:t>
      </w:r>
    </w:p>
    <w:p w:rsidR="00AD77D9" w:rsidRDefault="005B3228" w:rsidP="00266F7D">
      <w:pPr>
        <w:numPr>
          <w:ilvl w:val="1"/>
          <w:numId w:val="2"/>
        </w:numPr>
        <w:autoSpaceDE w:val="0"/>
        <w:autoSpaceDN w:val="0"/>
        <w:adjustRightInd w:val="0"/>
        <w:spacing w:before="140" w:after="0" w:line="240" w:lineRule="auto"/>
        <w:ind w:left="714" w:hanging="357"/>
        <w:rPr>
          <w:rFonts w:ascii="Times New Roman" w:hAnsi="Times New Roman"/>
          <w:sz w:val="24"/>
          <w:szCs w:val="24"/>
          <w:lang w:eastAsia="en-AU"/>
        </w:rPr>
      </w:pPr>
      <w:r w:rsidRPr="009245AD">
        <w:rPr>
          <w:rFonts w:ascii="Times New Roman" w:hAnsi="Times New Roman"/>
          <w:sz w:val="24"/>
          <w:szCs w:val="24"/>
          <w:lang w:eastAsia="en-AU"/>
        </w:rPr>
        <w:t>F</w:t>
      </w:r>
      <w:r w:rsidR="0086502F" w:rsidRPr="009245AD">
        <w:rPr>
          <w:rFonts w:ascii="Times New Roman" w:hAnsi="Times New Roman"/>
          <w:sz w:val="24"/>
          <w:szCs w:val="24"/>
          <w:lang w:eastAsia="en-AU"/>
        </w:rPr>
        <w:t>ee</w:t>
      </w:r>
      <w:r w:rsidR="004E1E11" w:rsidRPr="009245AD">
        <w:rPr>
          <w:rFonts w:ascii="Times New Roman" w:hAnsi="Times New Roman"/>
          <w:sz w:val="24"/>
          <w:szCs w:val="24"/>
          <w:lang w:eastAsia="en-AU"/>
        </w:rPr>
        <w:t>s</w:t>
      </w:r>
      <w:r w:rsidR="0086502F" w:rsidRPr="009245AD">
        <w:rPr>
          <w:rFonts w:ascii="Times New Roman" w:hAnsi="Times New Roman"/>
          <w:sz w:val="24"/>
          <w:szCs w:val="24"/>
          <w:lang w:eastAsia="en-AU"/>
        </w:rPr>
        <w:t xml:space="preserve"> in 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item 1 of </w:t>
      </w:r>
      <w:r w:rsidR="0086502F" w:rsidRPr="009245AD">
        <w:rPr>
          <w:rFonts w:ascii="Times New Roman" w:hAnsi="Times New Roman"/>
          <w:sz w:val="24"/>
          <w:szCs w:val="24"/>
          <w:lang w:eastAsia="en-AU"/>
        </w:rPr>
        <w:t xml:space="preserve">column </w:t>
      </w:r>
      <w:r w:rsidR="00266F7D">
        <w:rPr>
          <w:rFonts w:ascii="Times New Roman" w:hAnsi="Times New Roman"/>
          <w:sz w:val="24"/>
          <w:szCs w:val="24"/>
          <w:lang w:eastAsia="en-AU"/>
        </w:rPr>
        <w:t>3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 </w:t>
      </w:r>
      <w:r w:rsidR="00AD77D9">
        <w:rPr>
          <w:rFonts w:ascii="Times New Roman" w:hAnsi="Times New Roman"/>
          <w:sz w:val="24"/>
          <w:szCs w:val="24"/>
          <w:lang w:eastAsia="en-AU"/>
        </w:rPr>
        <w:t xml:space="preserve">of schedule 1 </w:t>
      </w:r>
      <w:r w:rsidR="00C03FCE" w:rsidRPr="009245AD">
        <w:rPr>
          <w:rFonts w:ascii="Times New Roman" w:hAnsi="Times New Roman"/>
          <w:sz w:val="24"/>
          <w:szCs w:val="24"/>
          <w:lang w:eastAsia="en-AU"/>
        </w:rPr>
        <w:t>are</w:t>
      </w:r>
      <w:r w:rsidR="0086502F" w:rsidRPr="009245AD">
        <w:rPr>
          <w:rFonts w:ascii="Times New Roman" w:hAnsi="Times New Roman"/>
          <w:sz w:val="24"/>
          <w:szCs w:val="24"/>
          <w:lang w:eastAsia="en-AU"/>
        </w:rPr>
        <w:t xml:space="preserve"> payable to the ACT Government by the person </w:t>
      </w:r>
      <w:r w:rsidR="00C03FCE" w:rsidRPr="009245AD">
        <w:rPr>
          <w:rFonts w:ascii="Times New Roman" w:hAnsi="Times New Roman"/>
          <w:sz w:val="24"/>
          <w:szCs w:val="24"/>
          <w:lang w:eastAsia="en-AU"/>
        </w:rPr>
        <w:t xml:space="preserve">applying for 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>the</w:t>
      </w:r>
      <w:r w:rsidR="0086502F" w:rsidRPr="009245AD">
        <w:rPr>
          <w:rFonts w:ascii="Times New Roman" w:hAnsi="Times New Roman"/>
          <w:sz w:val="24"/>
          <w:szCs w:val="24"/>
          <w:lang w:eastAsia="en-AU"/>
        </w:rPr>
        <w:t xml:space="preserve"> operating certificate described in the corresponding ent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 xml:space="preserve">ry </w:t>
      </w:r>
      <w:r w:rsidR="00266F7D">
        <w:rPr>
          <w:rFonts w:ascii="Times New Roman" w:hAnsi="Times New Roman"/>
          <w:sz w:val="24"/>
          <w:szCs w:val="24"/>
          <w:lang w:eastAsia="en-AU"/>
        </w:rPr>
        <w:t>in</w:t>
      </w:r>
      <w:r w:rsidR="00C03FCE" w:rsidRPr="009245AD">
        <w:rPr>
          <w:rFonts w:ascii="Times New Roman" w:hAnsi="Times New Roman"/>
          <w:sz w:val="24"/>
          <w:szCs w:val="24"/>
          <w:lang w:eastAsia="en-AU"/>
        </w:rPr>
        <w:t xml:space="preserve"> column 2</w:t>
      </w:r>
      <w:r w:rsidR="008577A4" w:rsidRPr="009245AD">
        <w:rPr>
          <w:rFonts w:ascii="Times New Roman" w:hAnsi="Times New Roman"/>
          <w:sz w:val="24"/>
          <w:szCs w:val="24"/>
          <w:lang w:eastAsia="en-AU"/>
        </w:rPr>
        <w:t>.</w:t>
      </w:r>
    </w:p>
    <w:p w:rsidR="0086502F" w:rsidRPr="009245AD" w:rsidRDefault="00C03FCE" w:rsidP="00266F7D">
      <w:pPr>
        <w:numPr>
          <w:ilvl w:val="1"/>
          <w:numId w:val="2"/>
        </w:numPr>
        <w:autoSpaceDE w:val="0"/>
        <w:autoSpaceDN w:val="0"/>
        <w:adjustRightInd w:val="0"/>
        <w:spacing w:before="140" w:after="0" w:line="240" w:lineRule="auto"/>
        <w:ind w:left="714" w:hanging="357"/>
        <w:rPr>
          <w:rFonts w:ascii="Times New Roman" w:hAnsi="Times New Roman"/>
          <w:sz w:val="24"/>
          <w:szCs w:val="24"/>
          <w:lang w:eastAsia="en-AU"/>
        </w:rPr>
      </w:pPr>
      <w:r w:rsidRPr="009245AD">
        <w:rPr>
          <w:rFonts w:ascii="Times New Roman" w:hAnsi="Times New Roman"/>
          <w:sz w:val="24"/>
          <w:szCs w:val="24"/>
          <w:lang w:eastAsia="en-AU"/>
        </w:rPr>
        <w:t>F</w:t>
      </w:r>
      <w:r w:rsidR="0086502F" w:rsidRPr="009245AD">
        <w:rPr>
          <w:rFonts w:ascii="Times New Roman" w:hAnsi="Times New Roman"/>
          <w:sz w:val="24"/>
          <w:szCs w:val="24"/>
          <w:lang w:eastAsia="en-AU"/>
        </w:rPr>
        <w:t>ee</w:t>
      </w:r>
      <w:r w:rsidRPr="009245AD">
        <w:rPr>
          <w:rFonts w:ascii="Times New Roman" w:hAnsi="Times New Roman"/>
          <w:sz w:val="24"/>
          <w:szCs w:val="24"/>
          <w:lang w:eastAsia="en-AU"/>
        </w:rPr>
        <w:t>s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 xml:space="preserve"> </w:t>
      </w:r>
      <w:r w:rsidR="0086502F" w:rsidRPr="009245AD">
        <w:rPr>
          <w:rFonts w:ascii="Times New Roman" w:hAnsi="Times New Roman"/>
          <w:sz w:val="24"/>
          <w:szCs w:val="24"/>
          <w:lang w:eastAsia="en-AU"/>
        </w:rPr>
        <w:t xml:space="preserve">in </w:t>
      </w:r>
      <w:r w:rsidR="005B3228" w:rsidRPr="009245AD">
        <w:rPr>
          <w:rFonts w:ascii="Times New Roman" w:hAnsi="Times New Roman"/>
          <w:sz w:val="24"/>
          <w:szCs w:val="24"/>
          <w:lang w:eastAsia="en-AU"/>
        </w:rPr>
        <w:t xml:space="preserve">items 2 and 3 of 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column 3 </w:t>
      </w:r>
      <w:r w:rsidR="00AD77D9">
        <w:rPr>
          <w:rFonts w:ascii="Times New Roman" w:hAnsi="Times New Roman"/>
          <w:sz w:val="24"/>
          <w:szCs w:val="24"/>
          <w:lang w:eastAsia="en-AU"/>
        </w:rPr>
        <w:t xml:space="preserve">of schedule 1 </w:t>
      </w:r>
      <w:r w:rsidRPr="009245AD">
        <w:rPr>
          <w:rFonts w:ascii="Times New Roman" w:hAnsi="Times New Roman"/>
          <w:sz w:val="24"/>
          <w:szCs w:val="24"/>
          <w:lang w:eastAsia="en-AU"/>
        </w:rPr>
        <w:t>are</w:t>
      </w:r>
      <w:r w:rsidR="0086502F" w:rsidRPr="009245AD">
        <w:rPr>
          <w:rFonts w:ascii="Times New Roman" w:hAnsi="Times New Roman"/>
          <w:sz w:val="24"/>
          <w:szCs w:val="24"/>
          <w:lang w:eastAsia="en-AU"/>
        </w:rPr>
        <w:t xml:space="preserve"> payable to the ACT Government by the unlicensed regulat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 xml:space="preserve">ed utility holding the </w:t>
      </w:r>
      <w:r w:rsidR="0086502F" w:rsidRPr="009245AD">
        <w:rPr>
          <w:rFonts w:ascii="Times New Roman" w:hAnsi="Times New Roman"/>
          <w:sz w:val="24"/>
          <w:szCs w:val="24"/>
          <w:lang w:eastAsia="en-AU"/>
        </w:rPr>
        <w:t xml:space="preserve">operating certificate.  </w:t>
      </w:r>
    </w:p>
    <w:p w:rsidR="00AD77D9" w:rsidRDefault="005B3228" w:rsidP="00266F7D">
      <w:pPr>
        <w:numPr>
          <w:ilvl w:val="1"/>
          <w:numId w:val="2"/>
        </w:numPr>
        <w:autoSpaceDE w:val="0"/>
        <w:autoSpaceDN w:val="0"/>
        <w:adjustRightInd w:val="0"/>
        <w:spacing w:before="140" w:after="0" w:line="240" w:lineRule="auto"/>
        <w:ind w:left="714" w:hanging="357"/>
        <w:rPr>
          <w:rFonts w:ascii="Times New Roman" w:hAnsi="Times New Roman"/>
          <w:sz w:val="24"/>
          <w:szCs w:val="24"/>
          <w:lang w:eastAsia="en-AU"/>
        </w:rPr>
      </w:pPr>
      <w:r w:rsidRPr="009245AD">
        <w:rPr>
          <w:rFonts w:ascii="Times New Roman" w:hAnsi="Times New Roman"/>
          <w:sz w:val="24"/>
          <w:szCs w:val="24"/>
          <w:lang w:eastAsia="en-AU"/>
        </w:rPr>
        <w:t>Fees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 xml:space="preserve"> 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in 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>items 1-3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 of column </w:t>
      </w:r>
      <w:r w:rsidR="00FC4D3E">
        <w:rPr>
          <w:rFonts w:ascii="Times New Roman" w:hAnsi="Times New Roman"/>
          <w:sz w:val="24"/>
          <w:szCs w:val="24"/>
          <w:lang w:eastAsia="en-AU"/>
        </w:rPr>
        <w:t>3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 </w:t>
      </w:r>
      <w:r w:rsidR="00AD77D9">
        <w:rPr>
          <w:rFonts w:ascii="Times New Roman" w:hAnsi="Times New Roman"/>
          <w:sz w:val="24"/>
          <w:szCs w:val="24"/>
          <w:lang w:eastAsia="en-AU"/>
        </w:rPr>
        <w:t xml:space="preserve">of schedule </w:t>
      </w:r>
      <w:r w:rsidR="00FC4D3E">
        <w:rPr>
          <w:rFonts w:ascii="Times New Roman" w:hAnsi="Times New Roman"/>
          <w:sz w:val="24"/>
          <w:szCs w:val="24"/>
          <w:lang w:eastAsia="en-AU"/>
        </w:rPr>
        <w:t>2</w:t>
      </w:r>
      <w:r w:rsidR="00AD77D9">
        <w:rPr>
          <w:rFonts w:ascii="Times New Roman" w:hAnsi="Times New Roman"/>
          <w:sz w:val="24"/>
          <w:szCs w:val="24"/>
          <w:lang w:eastAsia="en-AU"/>
        </w:rPr>
        <w:t xml:space="preserve"> </w:t>
      </w:r>
      <w:r w:rsidRPr="009245AD">
        <w:rPr>
          <w:rFonts w:ascii="Times New Roman" w:hAnsi="Times New Roman"/>
          <w:sz w:val="24"/>
          <w:szCs w:val="24"/>
          <w:lang w:eastAsia="en-AU"/>
        </w:rPr>
        <w:t>are payable to the ACT Government by the person applying for the operating certificate described in the corresponding ent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>ry in column 2</w:t>
      </w:r>
      <w:r w:rsidRPr="009245AD">
        <w:rPr>
          <w:rFonts w:ascii="Times New Roman" w:hAnsi="Times New Roman"/>
          <w:sz w:val="24"/>
          <w:szCs w:val="24"/>
          <w:lang w:eastAsia="en-AU"/>
        </w:rPr>
        <w:t>.</w:t>
      </w:r>
    </w:p>
    <w:p w:rsidR="005B3228" w:rsidRPr="009245AD" w:rsidRDefault="005B3228" w:rsidP="00266F7D">
      <w:pPr>
        <w:numPr>
          <w:ilvl w:val="1"/>
          <w:numId w:val="2"/>
        </w:numPr>
        <w:autoSpaceDE w:val="0"/>
        <w:autoSpaceDN w:val="0"/>
        <w:adjustRightInd w:val="0"/>
        <w:spacing w:before="140" w:after="0" w:line="240" w:lineRule="auto"/>
        <w:ind w:left="714" w:hanging="357"/>
        <w:rPr>
          <w:rFonts w:ascii="Times New Roman" w:hAnsi="Times New Roman"/>
          <w:sz w:val="24"/>
          <w:szCs w:val="24"/>
          <w:lang w:eastAsia="en-AU"/>
        </w:rPr>
      </w:pPr>
      <w:r w:rsidRPr="009245AD">
        <w:rPr>
          <w:rFonts w:ascii="Times New Roman" w:hAnsi="Times New Roman"/>
          <w:sz w:val="24"/>
          <w:szCs w:val="24"/>
          <w:lang w:eastAsia="en-AU"/>
        </w:rPr>
        <w:t xml:space="preserve">Fees in 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>item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 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>4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 </w:t>
      </w:r>
      <w:r w:rsidR="008D3641" w:rsidRPr="009245AD">
        <w:rPr>
          <w:rFonts w:ascii="Times New Roman" w:hAnsi="Times New Roman"/>
          <w:sz w:val="24"/>
          <w:szCs w:val="24"/>
          <w:lang w:eastAsia="en-AU"/>
        </w:rPr>
        <w:t xml:space="preserve">of 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column 3 </w:t>
      </w:r>
      <w:r w:rsidR="00AD77D9">
        <w:rPr>
          <w:rFonts w:ascii="Times New Roman" w:hAnsi="Times New Roman"/>
          <w:sz w:val="24"/>
          <w:szCs w:val="24"/>
          <w:lang w:eastAsia="en-AU"/>
        </w:rPr>
        <w:t xml:space="preserve">of schedule 2 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are payable to the ACT Government by the unlicensed regulated utility holding the operating certificate.  </w:t>
      </w:r>
    </w:p>
    <w:p w:rsidR="008577A4" w:rsidRPr="0086502F" w:rsidRDefault="008577A4" w:rsidP="00F42975">
      <w:pPr>
        <w:keepNext/>
        <w:numPr>
          <w:ilvl w:val="0"/>
          <w:numId w:val="2"/>
        </w:numPr>
        <w:spacing w:before="300" w:after="6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>
        <w:rPr>
          <w:rFonts w:ascii="Arial" w:eastAsia="Times New Roman" w:hAnsi="Arial" w:cs="Arial"/>
          <w:b/>
          <w:bCs/>
          <w:sz w:val="24"/>
          <w:szCs w:val="20"/>
        </w:rPr>
        <w:lastRenderedPageBreak/>
        <w:t>Revocation</w:t>
      </w:r>
    </w:p>
    <w:p w:rsidR="008577A4" w:rsidRPr="009245AD" w:rsidRDefault="008577A4" w:rsidP="00F42975">
      <w:pPr>
        <w:keepNext/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/>
          <w:sz w:val="24"/>
          <w:szCs w:val="24"/>
          <w:lang w:eastAsia="en-AU"/>
        </w:rPr>
      </w:pPr>
      <w:r w:rsidRPr="009245AD">
        <w:rPr>
          <w:rFonts w:ascii="Times New Roman" w:hAnsi="Times New Roman"/>
          <w:sz w:val="24"/>
          <w:szCs w:val="24"/>
          <w:lang w:eastAsia="en-AU"/>
        </w:rPr>
        <w:t xml:space="preserve">This instrument revokes the </w:t>
      </w:r>
      <w:r w:rsidRPr="009245AD">
        <w:rPr>
          <w:rFonts w:ascii="Times New Roman" w:hAnsi="Times New Roman"/>
          <w:i/>
          <w:sz w:val="24"/>
          <w:szCs w:val="24"/>
          <w:lang w:eastAsia="en-AU"/>
        </w:rPr>
        <w:t>Utilities (Technical Regulation) Operating Certificate Fees Determination 2016</w:t>
      </w:r>
      <w:r w:rsidRPr="009245AD">
        <w:rPr>
          <w:rFonts w:ascii="Times New Roman" w:hAnsi="Times New Roman"/>
          <w:sz w:val="24"/>
          <w:szCs w:val="24"/>
          <w:lang w:eastAsia="en-AU"/>
        </w:rPr>
        <w:t xml:space="preserve"> </w:t>
      </w:r>
      <w:r w:rsidR="00F42975">
        <w:rPr>
          <w:rFonts w:ascii="Times New Roman" w:hAnsi="Times New Roman"/>
          <w:sz w:val="24"/>
          <w:szCs w:val="24"/>
          <w:lang w:eastAsia="en-AU"/>
        </w:rPr>
        <w:t>(</w:t>
      </w:r>
      <w:r w:rsidRPr="009245AD">
        <w:rPr>
          <w:rFonts w:ascii="Times New Roman" w:hAnsi="Times New Roman"/>
          <w:sz w:val="24"/>
          <w:szCs w:val="24"/>
          <w:lang w:eastAsia="en-AU"/>
        </w:rPr>
        <w:t>DI2016-263</w:t>
      </w:r>
      <w:r w:rsidR="00F42975">
        <w:rPr>
          <w:rFonts w:ascii="Times New Roman" w:hAnsi="Times New Roman"/>
          <w:sz w:val="24"/>
          <w:szCs w:val="24"/>
          <w:lang w:eastAsia="en-AU"/>
        </w:rPr>
        <w:t>)</w:t>
      </w:r>
      <w:r w:rsidRPr="009245AD">
        <w:rPr>
          <w:rFonts w:ascii="Times New Roman" w:hAnsi="Times New Roman"/>
          <w:sz w:val="24"/>
          <w:szCs w:val="24"/>
          <w:lang w:eastAsia="en-AU"/>
        </w:rPr>
        <w:t>.</w:t>
      </w:r>
    </w:p>
    <w:p w:rsidR="00F57E0D" w:rsidRPr="009245AD" w:rsidRDefault="00F57E0D" w:rsidP="00F42975">
      <w:pPr>
        <w:keepNext/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9245AD">
        <w:rPr>
          <w:rFonts w:ascii="Times New Roman" w:hAnsi="Times New Roman"/>
          <w:sz w:val="24"/>
          <w:szCs w:val="24"/>
        </w:rPr>
        <w:t>Ben Ponton</w:t>
      </w:r>
    </w:p>
    <w:p w:rsidR="00F57E0D" w:rsidRPr="009245AD" w:rsidRDefault="00F57E0D" w:rsidP="009245AD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9245AD">
        <w:rPr>
          <w:rFonts w:ascii="Times New Roman" w:hAnsi="Times New Roman"/>
          <w:sz w:val="24"/>
          <w:szCs w:val="24"/>
        </w:rPr>
        <w:t>Technical Regulator</w:t>
      </w:r>
    </w:p>
    <w:p w:rsidR="00F57E0D" w:rsidRPr="009245AD" w:rsidRDefault="00B17534" w:rsidP="009245AD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  <w:sectPr w:rsidR="00F57E0D" w:rsidRPr="009245AD" w:rsidSect="009245A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797" w:bottom="1440" w:left="1797" w:header="720" w:footer="720" w:gutter="0"/>
          <w:cols w:space="720"/>
          <w:docGrid w:linePitch="326"/>
        </w:sectPr>
      </w:pPr>
      <w:r>
        <w:rPr>
          <w:rFonts w:ascii="Times New Roman" w:hAnsi="Times New Roman"/>
          <w:sz w:val="24"/>
          <w:szCs w:val="24"/>
        </w:rPr>
        <w:t>20</w:t>
      </w:r>
      <w:r w:rsidR="00266F7D">
        <w:rPr>
          <w:rFonts w:ascii="Times New Roman" w:hAnsi="Times New Roman"/>
          <w:sz w:val="24"/>
          <w:szCs w:val="24"/>
        </w:rPr>
        <w:t xml:space="preserve"> September</w:t>
      </w:r>
      <w:r w:rsidR="00F43F78">
        <w:rPr>
          <w:rFonts w:ascii="Times New Roman" w:hAnsi="Times New Roman"/>
          <w:sz w:val="24"/>
          <w:szCs w:val="24"/>
        </w:rPr>
        <w:t xml:space="preserve"> </w:t>
      </w:r>
      <w:r w:rsidR="00F57E0D" w:rsidRPr="009245AD">
        <w:rPr>
          <w:rFonts w:ascii="Times New Roman" w:hAnsi="Times New Roman"/>
          <w:sz w:val="24"/>
          <w:szCs w:val="24"/>
        </w:rPr>
        <w:t>2019</w:t>
      </w:r>
    </w:p>
    <w:bookmarkEnd w:id="0"/>
    <w:p w:rsidR="00326784" w:rsidRDefault="0086502F" w:rsidP="00AF1BE2">
      <w:pPr>
        <w:pageBreakBefore/>
        <w:spacing w:after="0"/>
        <w:ind w:left="2160" w:hanging="2160"/>
        <w:rPr>
          <w:rFonts w:ascii="Arial" w:hAnsi="Arial" w:cs="Arial"/>
          <w:b/>
          <w:sz w:val="28"/>
          <w:szCs w:val="28"/>
        </w:rPr>
      </w:pPr>
      <w:r w:rsidRPr="0086502F">
        <w:rPr>
          <w:rFonts w:ascii="Arial" w:hAnsi="Arial" w:cs="Arial"/>
          <w:b/>
          <w:sz w:val="28"/>
          <w:szCs w:val="28"/>
        </w:rPr>
        <w:lastRenderedPageBreak/>
        <w:t>Schedule</w:t>
      </w:r>
      <w:r w:rsidR="004E1E11">
        <w:rPr>
          <w:rFonts w:ascii="Arial" w:hAnsi="Arial" w:cs="Arial"/>
          <w:b/>
          <w:sz w:val="28"/>
          <w:szCs w:val="28"/>
        </w:rPr>
        <w:t xml:space="preserve"> 1</w:t>
      </w:r>
      <w:r w:rsidR="00AF1BE2">
        <w:rPr>
          <w:rFonts w:ascii="Arial" w:hAnsi="Arial" w:cs="Arial"/>
          <w:b/>
          <w:sz w:val="28"/>
          <w:szCs w:val="28"/>
        </w:rPr>
        <w:tab/>
      </w:r>
      <w:r w:rsidR="004E1E11">
        <w:rPr>
          <w:rFonts w:ascii="Arial" w:hAnsi="Arial" w:cs="Arial"/>
          <w:b/>
          <w:sz w:val="28"/>
          <w:szCs w:val="28"/>
        </w:rPr>
        <w:t>Operating c</w:t>
      </w:r>
      <w:r w:rsidR="004E1E11" w:rsidRPr="004E1E11">
        <w:rPr>
          <w:rFonts w:ascii="Arial" w:hAnsi="Arial" w:cs="Arial"/>
          <w:b/>
          <w:sz w:val="28"/>
          <w:szCs w:val="28"/>
        </w:rPr>
        <w:t xml:space="preserve">ertificate </w:t>
      </w:r>
      <w:r w:rsidR="004E1E11">
        <w:rPr>
          <w:rFonts w:ascii="Arial" w:hAnsi="Arial" w:cs="Arial"/>
          <w:b/>
          <w:sz w:val="28"/>
          <w:szCs w:val="28"/>
        </w:rPr>
        <w:t xml:space="preserve">fees </w:t>
      </w:r>
      <w:r w:rsidR="004E1E11" w:rsidRPr="004E1E11">
        <w:rPr>
          <w:rFonts w:ascii="Arial" w:hAnsi="Arial" w:cs="Arial"/>
          <w:b/>
          <w:sz w:val="28"/>
          <w:szCs w:val="28"/>
        </w:rPr>
        <w:t>for unlicensed regulated utility services (</w:t>
      </w:r>
      <w:r w:rsidR="00456149">
        <w:rPr>
          <w:rFonts w:ascii="Arial" w:hAnsi="Arial" w:cs="Arial"/>
          <w:b/>
          <w:sz w:val="28"/>
          <w:szCs w:val="28"/>
        </w:rPr>
        <w:t>other than</w:t>
      </w:r>
      <w:r w:rsidR="004E1E11" w:rsidRPr="004E1E11">
        <w:rPr>
          <w:rFonts w:ascii="Arial" w:hAnsi="Arial" w:cs="Arial"/>
          <w:b/>
          <w:sz w:val="28"/>
          <w:szCs w:val="28"/>
        </w:rPr>
        <w:t xml:space="preserve"> solar installations</w:t>
      </w:r>
      <w:r w:rsidR="00456149">
        <w:rPr>
          <w:rFonts w:ascii="Arial" w:hAnsi="Arial" w:cs="Arial"/>
          <w:b/>
          <w:sz w:val="28"/>
          <w:szCs w:val="28"/>
        </w:rPr>
        <w:t xml:space="preserve"> </w:t>
      </w:r>
      <w:r w:rsidR="00456149" w:rsidRPr="004E1E11">
        <w:rPr>
          <w:rFonts w:ascii="Arial" w:hAnsi="Arial" w:cs="Arial"/>
          <w:b/>
          <w:sz w:val="28"/>
          <w:szCs w:val="28"/>
        </w:rPr>
        <w:t>200kW</w:t>
      </w:r>
      <w:r w:rsidR="00456149">
        <w:rPr>
          <w:rFonts w:ascii="Arial" w:hAnsi="Arial" w:cs="Arial"/>
          <w:b/>
          <w:sz w:val="28"/>
          <w:szCs w:val="28"/>
        </w:rPr>
        <w:noBreakHyphen/>
      </w:r>
      <w:r w:rsidR="00456149" w:rsidRPr="004E1E11">
        <w:rPr>
          <w:rFonts w:ascii="Arial" w:hAnsi="Arial" w:cs="Arial"/>
          <w:b/>
          <w:sz w:val="28"/>
          <w:szCs w:val="28"/>
        </w:rPr>
        <w:t>1MW</w:t>
      </w:r>
      <w:r w:rsidR="004E1E11" w:rsidRPr="004E1E11">
        <w:rPr>
          <w:rFonts w:ascii="Arial" w:hAnsi="Arial" w:cs="Arial"/>
          <w:b/>
          <w:sz w:val="28"/>
          <w:szCs w:val="28"/>
        </w:rPr>
        <w:t>)</w:t>
      </w:r>
    </w:p>
    <w:p w:rsidR="004E1E11" w:rsidRPr="00AF1BE2" w:rsidRDefault="00326784" w:rsidP="00AF1BE2">
      <w:pPr>
        <w:pBdr>
          <w:bottom w:val="single" w:sz="4" w:space="1" w:color="auto"/>
        </w:pBdr>
        <w:tabs>
          <w:tab w:val="right" w:pos="9332"/>
        </w:tabs>
        <w:spacing w:before="60" w:after="0" w:line="240" w:lineRule="auto"/>
        <w:rPr>
          <w:rFonts w:ascii="Times New Roman" w:hAnsi="Times New Roman"/>
          <w:b/>
          <w:sz w:val="18"/>
          <w:szCs w:val="18"/>
        </w:rPr>
      </w:pPr>
      <w:r w:rsidRPr="00AF1BE2">
        <w:rPr>
          <w:rFonts w:ascii="Times New Roman" w:hAnsi="Times New Roman"/>
          <w:sz w:val="18"/>
          <w:szCs w:val="18"/>
        </w:rPr>
        <w:t>(</w:t>
      </w:r>
      <w:r w:rsidR="00AF1BE2">
        <w:rPr>
          <w:rFonts w:ascii="Times New Roman" w:hAnsi="Times New Roman"/>
          <w:sz w:val="18"/>
          <w:szCs w:val="18"/>
        </w:rPr>
        <w:t>s</w:t>
      </w:r>
      <w:r w:rsidRPr="00AF1BE2">
        <w:rPr>
          <w:rFonts w:ascii="Times New Roman" w:hAnsi="Times New Roman"/>
          <w:sz w:val="18"/>
          <w:szCs w:val="18"/>
        </w:rPr>
        <w:t>ee s 3)</w:t>
      </w:r>
    </w:p>
    <w:p w:rsidR="009D4220" w:rsidRDefault="009D4220" w:rsidP="009D4220">
      <w:pPr>
        <w:tabs>
          <w:tab w:val="right" w:pos="9332"/>
        </w:tabs>
      </w:pPr>
    </w:p>
    <w:tbl>
      <w:tblPr>
        <w:tblpPr w:leftFromText="180" w:rightFromText="180" w:vertAnchor="page" w:horzAnchor="margin" w:tblpY="3256"/>
        <w:tblW w:w="9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3"/>
        <w:gridCol w:w="2455"/>
        <w:gridCol w:w="1142"/>
        <w:gridCol w:w="1289"/>
        <w:gridCol w:w="1505"/>
        <w:gridCol w:w="1484"/>
      </w:tblGrid>
      <w:tr w:rsidR="00AF1BE2" w:rsidRPr="0086502F" w:rsidTr="00AF1BE2">
        <w:trPr>
          <w:trHeight w:val="900"/>
        </w:trPr>
        <w:tc>
          <w:tcPr>
            <w:tcW w:w="1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 xml:space="preserve">Column </w:t>
            </w:r>
            <w:r>
              <w:rPr>
                <w:b/>
              </w:rPr>
              <w:t>1</w:t>
            </w:r>
          </w:p>
          <w:p w:rsidR="00AF1BE2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>
              <w:rPr>
                <w:b/>
              </w:rPr>
              <w:t xml:space="preserve">Item number </w:t>
            </w:r>
          </w:p>
          <w:p w:rsidR="00AF1BE2" w:rsidRPr="00C03FCE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  <w:i/>
              </w:rPr>
            </w:pPr>
            <w:r>
              <w:rPr>
                <w:b/>
              </w:rPr>
              <w:t>(r</w:t>
            </w:r>
            <w:r w:rsidRPr="0086502F">
              <w:rPr>
                <w:b/>
              </w:rPr>
              <w:t xml:space="preserve">elevant section of the </w:t>
            </w:r>
            <w:r w:rsidRPr="002A659B">
              <w:rPr>
                <w:b/>
              </w:rPr>
              <w:t>Act</w:t>
            </w:r>
            <w:r>
              <w:rPr>
                <w:b/>
                <w:i/>
              </w:rPr>
              <w:t xml:space="preserve"> </w:t>
            </w:r>
            <w:r w:rsidRPr="00C03FCE">
              <w:rPr>
                <w:b/>
              </w:rPr>
              <w:t>– for</w:t>
            </w:r>
            <w:r w:rsidRPr="0086502F">
              <w:rPr>
                <w:b/>
              </w:rPr>
              <w:t xml:space="preserve"> information only)</w:t>
            </w:r>
          </w:p>
        </w:tc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 xml:space="preserve">Column </w:t>
            </w:r>
            <w:r>
              <w:rPr>
                <w:b/>
              </w:rPr>
              <w:t>2</w:t>
            </w:r>
          </w:p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>Matter for which fee is payable</w:t>
            </w:r>
          </w:p>
        </w:tc>
        <w:tc>
          <w:tcPr>
            <w:tcW w:w="539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 xml:space="preserve">Column </w:t>
            </w:r>
            <w:r>
              <w:rPr>
                <w:b/>
              </w:rPr>
              <w:t>3</w:t>
            </w:r>
          </w:p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>Fee payable</w:t>
            </w:r>
          </w:p>
        </w:tc>
      </w:tr>
      <w:tr w:rsidR="00AF1BE2" w:rsidRPr="0086502F" w:rsidTr="00AF1BE2">
        <w:trPr>
          <w:trHeight w:val="720"/>
        </w:trPr>
        <w:tc>
          <w:tcPr>
            <w:tcW w:w="1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</w:p>
        </w:tc>
        <w:tc>
          <w:tcPr>
            <w:tcW w:w="24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AF1BE2" w:rsidRPr="00D345BA" w:rsidRDefault="00B3623B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Cs/>
                <w:i/>
                <w:sz w:val="20"/>
              </w:rPr>
            </w:pPr>
            <w:r w:rsidRPr="00D345BA">
              <w:rPr>
                <w:bCs/>
                <w:i/>
                <w:sz w:val="20"/>
              </w:rPr>
              <w:t>Previous</w:t>
            </w:r>
            <w:r w:rsidR="00AF1BE2" w:rsidRPr="00D345BA">
              <w:rPr>
                <w:bCs/>
                <w:i/>
                <w:sz w:val="20"/>
              </w:rPr>
              <w:t xml:space="preserve"> fee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AF1BE2" w:rsidRPr="0086502F" w:rsidRDefault="00FC4D3E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>
              <w:rPr>
                <w:bCs/>
                <w:sz w:val="20"/>
              </w:rPr>
              <w:t>Until 30 June 2020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AF1BE2" w:rsidRPr="005C48C7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Cs/>
                <w:sz w:val="20"/>
              </w:rPr>
            </w:pPr>
            <w:r w:rsidRPr="0086502F">
              <w:rPr>
                <w:bCs/>
                <w:sz w:val="20"/>
              </w:rPr>
              <w:t>1 July 20</w:t>
            </w:r>
            <w:r>
              <w:rPr>
                <w:bCs/>
                <w:sz w:val="20"/>
              </w:rPr>
              <w:t xml:space="preserve">20 </w:t>
            </w:r>
            <w:r w:rsidR="00D345BA">
              <w:rPr>
                <w:bCs/>
                <w:sz w:val="20"/>
              </w:rPr>
              <w:t>to</w:t>
            </w:r>
            <w:r w:rsidRPr="0086502F">
              <w:rPr>
                <w:bCs/>
                <w:sz w:val="20"/>
              </w:rPr>
              <w:t xml:space="preserve"> 30 June 20</w:t>
            </w:r>
            <w:r>
              <w:rPr>
                <w:bCs/>
                <w:sz w:val="20"/>
              </w:rPr>
              <w:t>21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</w:tcPr>
          <w:p w:rsidR="00AF1BE2" w:rsidRPr="0086502F" w:rsidRDefault="007B0CC7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>
              <w:rPr>
                <w:bCs/>
                <w:sz w:val="20"/>
              </w:rPr>
              <w:t>Commencing on</w:t>
            </w:r>
            <w:r w:rsidR="00D345BA">
              <w:rPr>
                <w:bCs/>
                <w:sz w:val="20"/>
              </w:rPr>
              <w:t xml:space="preserve"> </w:t>
            </w:r>
            <w:r w:rsidR="00AF1BE2">
              <w:rPr>
                <w:bCs/>
                <w:sz w:val="20"/>
              </w:rPr>
              <w:t>1 July 2021</w:t>
            </w:r>
          </w:p>
        </w:tc>
      </w:tr>
      <w:tr w:rsidR="00AF1BE2" w:rsidRPr="0086502F" w:rsidTr="00AF1BE2">
        <w:trPr>
          <w:trHeight w:val="730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Item 1</w:t>
            </w:r>
          </w:p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 xml:space="preserve">(Section </w:t>
            </w:r>
            <w:r w:rsidRPr="0086502F">
              <w:rPr>
                <w:sz w:val="20"/>
              </w:rPr>
              <w:t>46</w:t>
            </w:r>
            <w:r>
              <w:rPr>
                <w:sz w:val="20"/>
              </w:rPr>
              <w:t>)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 w:rsidRPr="0086502F">
              <w:rPr>
                <w:sz w:val="20"/>
              </w:rPr>
              <w:t xml:space="preserve">Grant of operating certificate – </w:t>
            </w:r>
            <w:r>
              <w:rPr>
                <w:sz w:val="20"/>
              </w:rPr>
              <w:t>Assessment of regulatory plan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D345BA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i/>
                <w:sz w:val="20"/>
              </w:rPr>
            </w:pPr>
            <w:r w:rsidRPr="00D345BA">
              <w:rPr>
                <w:bCs/>
                <w:i/>
                <w:sz w:val="20"/>
              </w:rPr>
              <w:t>$220 per hour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AE6027">
              <w:rPr>
                <w:bCs/>
                <w:sz w:val="20"/>
              </w:rPr>
              <w:t>$22</w:t>
            </w:r>
            <w:r w:rsidR="00B3623B" w:rsidRPr="00AE6027">
              <w:rPr>
                <w:bCs/>
                <w:sz w:val="20"/>
              </w:rPr>
              <w:t>6</w:t>
            </w:r>
            <w:r w:rsidRPr="00AE6027">
              <w:rPr>
                <w:bCs/>
                <w:sz w:val="20"/>
              </w:rPr>
              <w:t xml:space="preserve"> per hour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AE6027">
              <w:rPr>
                <w:bCs/>
                <w:sz w:val="20"/>
              </w:rPr>
              <w:t>$2</w:t>
            </w:r>
            <w:r w:rsidR="00D345BA" w:rsidRPr="00AE6027">
              <w:rPr>
                <w:bCs/>
                <w:sz w:val="20"/>
              </w:rPr>
              <w:t>32</w:t>
            </w:r>
            <w:r w:rsidRPr="00AE6027">
              <w:rPr>
                <w:bCs/>
                <w:sz w:val="20"/>
              </w:rPr>
              <w:t xml:space="preserve"> per hour</w:t>
            </w:r>
          </w:p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AE6027">
              <w:rPr>
                <w:bCs/>
                <w:sz w:val="20"/>
              </w:rPr>
              <w:t>$2</w:t>
            </w:r>
            <w:r w:rsidR="00D345BA" w:rsidRPr="00AE6027">
              <w:rPr>
                <w:bCs/>
                <w:sz w:val="20"/>
              </w:rPr>
              <w:t>38</w:t>
            </w:r>
            <w:r w:rsidRPr="00AE6027">
              <w:rPr>
                <w:bCs/>
                <w:sz w:val="20"/>
              </w:rPr>
              <w:t xml:space="preserve"> per hour</w:t>
            </w:r>
          </w:p>
        </w:tc>
      </w:tr>
      <w:tr w:rsidR="00AF1BE2" w:rsidRPr="0086502F" w:rsidTr="00AF1BE2"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Item 2</w:t>
            </w:r>
          </w:p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(Section 48)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Annual fee – Review of reports for compliance with conditions of the operating certificate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D345BA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i/>
                <w:sz w:val="20"/>
              </w:rPr>
            </w:pPr>
            <w:r w:rsidRPr="00D345BA">
              <w:rPr>
                <w:bCs/>
                <w:i/>
                <w:sz w:val="20"/>
              </w:rPr>
              <w:t>$827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AE6027">
              <w:rPr>
                <w:bCs/>
                <w:sz w:val="20"/>
              </w:rPr>
              <w:t>$8</w:t>
            </w:r>
            <w:r w:rsidR="00D345BA" w:rsidRPr="00AE6027">
              <w:rPr>
                <w:bCs/>
                <w:sz w:val="20"/>
              </w:rPr>
              <w:t>48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AE6027">
              <w:rPr>
                <w:bCs/>
                <w:sz w:val="20"/>
              </w:rPr>
              <w:t>$8</w:t>
            </w:r>
            <w:r w:rsidR="00D345BA" w:rsidRPr="00AE6027">
              <w:rPr>
                <w:bCs/>
                <w:sz w:val="20"/>
              </w:rPr>
              <w:t>70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AE6027">
              <w:rPr>
                <w:bCs/>
                <w:sz w:val="20"/>
              </w:rPr>
              <w:t>$8</w:t>
            </w:r>
            <w:r w:rsidR="00D345BA" w:rsidRPr="00AE6027">
              <w:rPr>
                <w:bCs/>
                <w:sz w:val="20"/>
              </w:rPr>
              <w:t>92</w:t>
            </w:r>
          </w:p>
        </w:tc>
      </w:tr>
      <w:tr w:rsidR="00AF1BE2" w:rsidRPr="0086502F" w:rsidTr="00AF1BE2">
        <w:trPr>
          <w:trHeight w:val="140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Item 3</w:t>
            </w:r>
          </w:p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(Section 48)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1BE2" w:rsidRPr="0086502F" w:rsidRDefault="00AF1BE2" w:rsidP="00AF1BE2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 w:rsidRPr="0086502F">
              <w:rPr>
                <w:sz w:val="20"/>
              </w:rPr>
              <w:t xml:space="preserve">Cost recovery fee for audit, </w:t>
            </w:r>
            <w:r>
              <w:rPr>
                <w:sz w:val="20"/>
              </w:rPr>
              <w:t>inspection</w:t>
            </w:r>
            <w:r w:rsidRPr="0086502F">
              <w:rPr>
                <w:sz w:val="20"/>
              </w:rPr>
              <w:t xml:space="preserve"> or compliance activity in accordance with conditions of the operating certi</w:t>
            </w:r>
            <w:r>
              <w:rPr>
                <w:sz w:val="20"/>
              </w:rPr>
              <w:t>ficate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D345BA" w:rsidRDefault="00D345BA" w:rsidP="00AF1BE2">
            <w:pPr>
              <w:tabs>
                <w:tab w:val="left" w:pos="2600"/>
              </w:tabs>
              <w:spacing w:before="200" w:after="60"/>
              <w:rPr>
                <w:bCs/>
                <w:i/>
                <w:sz w:val="20"/>
              </w:rPr>
            </w:pPr>
            <w:r w:rsidRPr="00D345BA">
              <w:rPr>
                <w:bCs/>
                <w:i/>
                <w:sz w:val="20"/>
              </w:rPr>
              <w:t>$220 per hour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AE6027">
              <w:rPr>
                <w:bCs/>
                <w:sz w:val="20"/>
              </w:rPr>
              <w:t>$22</w:t>
            </w:r>
            <w:r w:rsidR="00D345BA" w:rsidRPr="00AE6027">
              <w:rPr>
                <w:bCs/>
                <w:sz w:val="20"/>
              </w:rPr>
              <w:t>6</w:t>
            </w:r>
            <w:r w:rsidRPr="00AE6027">
              <w:rPr>
                <w:bCs/>
                <w:sz w:val="20"/>
              </w:rPr>
              <w:t xml:space="preserve"> per hour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AE6027">
              <w:rPr>
                <w:bCs/>
                <w:sz w:val="20"/>
              </w:rPr>
              <w:t>$2</w:t>
            </w:r>
            <w:r w:rsidR="00D345BA" w:rsidRPr="00AE6027">
              <w:rPr>
                <w:bCs/>
                <w:sz w:val="20"/>
              </w:rPr>
              <w:t>32</w:t>
            </w:r>
            <w:r w:rsidRPr="00AE6027">
              <w:rPr>
                <w:bCs/>
                <w:sz w:val="20"/>
              </w:rPr>
              <w:t xml:space="preserve"> per hour</w:t>
            </w:r>
          </w:p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AE6027">
              <w:rPr>
                <w:bCs/>
                <w:sz w:val="20"/>
              </w:rPr>
              <w:t>$2</w:t>
            </w:r>
            <w:r w:rsidR="00D345BA" w:rsidRPr="00AE6027">
              <w:rPr>
                <w:bCs/>
                <w:sz w:val="20"/>
              </w:rPr>
              <w:t>38</w:t>
            </w:r>
            <w:r w:rsidRPr="00AE6027">
              <w:rPr>
                <w:bCs/>
                <w:sz w:val="20"/>
              </w:rPr>
              <w:t xml:space="preserve"> per hour</w:t>
            </w:r>
          </w:p>
          <w:p w:rsidR="00AF1BE2" w:rsidRPr="00AE6027" w:rsidRDefault="00AF1BE2" w:rsidP="00AF1BE2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</w:p>
        </w:tc>
      </w:tr>
    </w:tbl>
    <w:p w:rsidR="00AF1BE2" w:rsidRDefault="00AF1BE2" w:rsidP="00F42975">
      <w:pPr>
        <w:spacing w:before="140" w:after="0" w:line="240" w:lineRule="auto"/>
        <w:ind w:left="1077" w:hanging="1077"/>
        <w:rPr>
          <w:i/>
          <w:sz w:val="24"/>
          <w:szCs w:val="24"/>
        </w:rPr>
      </w:pPr>
    </w:p>
    <w:p w:rsidR="00F42975" w:rsidRPr="00F42975" w:rsidRDefault="00F42975" w:rsidP="00F42975">
      <w:pPr>
        <w:spacing w:before="140" w:after="0" w:line="240" w:lineRule="auto"/>
        <w:ind w:left="1077" w:hanging="1077"/>
        <w:rPr>
          <w:i/>
          <w:sz w:val="24"/>
          <w:szCs w:val="24"/>
        </w:rPr>
      </w:pPr>
      <w:r w:rsidRPr="00F42975">
        <w:rPr>
          <w:i/>
          <w:sz w:val="24"/>
          <w:szCs w:val="24"/>
        </w:rPr>
        <w:t>Note 1</w:t>
      </w:r>
      <w:r w:rsidRPr="00F42975">
        <w:rPr>
          <w:sz w:val="24"/>
          <w:szCs w:val="24"/>
        </w:rPr>
        <w:tab/>
      </w:r>
      <w:r w:rsidRPr="00F42975">
        <w:rPr>
          <w:b/>
          <w:i/>
          <w:sz w:val="24"/>
          <w:szCs w:val="24"/>
        </w:rPr>
        <w:t>Regulatory plan</w:t>
      </w:r>
      <w:r w:rsidRPr="00F42975">
        <w:rPr>
          <w:sz w:val="24"/>
          <w:szCs w:val="24"/>
        </w:rPr>
        <w:t xml:space="preserve"> is defined in the approved form for applying for an operating certificate </w:t>
      </w:r>
      <w:r w:rsidRPr="00C1291E">
        <w:rPr>
          <w:sz w:val="24"/>
          <w:szCs w:val="24"/>
        </w:rPr>
        <w:t>(AF201</w:t>
      </w:r>
      <w:r w:rsidR="00C1291E" w:rsidRPr="00C1291E">
        <w:rPr>
          <w:sz w:val="24"/>
          <w:szCs w:val="24"/>
        </w:rPr>
        <w:t>7</w:t>
      </w:r>
      <w:r w:rsidRPr="00C1291E">
        <w:rPr>
          <w:sz w:val="24"/>
          <w:szCs w:val="24"/>
        </w:rPr>
        <w:t>-</w:t>
      </w:r>
      <w:r w:rsidR="00C1291E" w:rsidRPr="00C1291E">
        <w:rPr>
          <w:sz w:val="24"/>
          <w:szCs w:val="24"/>
        </w:rPr>
        <w:t>147</w:t>
      </w:r>
      <w:r w:rsidRPr="00C1291E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87008" w:rsidRPr="00F42975" w:rsidRDefault="00587008" w:rsidP="00F42975">
      <w:pPr>
        <w:spacing w:before="140" w:after="0" w:line="240" w:lineRule="auto"/>
        <w:ind w:left="1077" w:hanging="1077"/>
        <w:rPr>
          <w:sz w:val="24"/>
          <w:szCs w:val="24"/>
        </w:rPr>
      </w:pPr>
      <w:r w:rsidRPr="00F42975">
        <w:rPr>
          <w:i/>
          <w:sz w:val="24"/>
          <w:szCs w:val="24"/>
        </w:rPr>
        <w:t>Note 2</w:t>
      </w:r>
      <w:r w:rsidRPr="00F42975">
        <w:rPr>
          <w:i/>
          <w:sz w:val="24"/>
          <w:szCs w:val="24"/>
        </w:rPr>
        <w:tab/>
      </w:r>
      <w:r w:rsidRPr="00F42975">
        <w:rPr>
          <w:sz w:val="24"/>
          <w:szCs w:val="24"/>
        </w:rPr>
        <w:t xml:space="preserve">The circumstances in which a regulatory plan is required are set out in the approved form for applying for an operating certificate </w:t>
      </w:r>
      <w:r w:rsidRPr="00C1291E">
        <w:rPr>
          <w:sz w:val="24"/>
          <w:szCs w:val="24"/>
        </w:rPr>
        <w:t>(AF201</w:t>
      </w:r>
      <w:r w:rsidR="00C1291E" w:rsidRPr="00C1291E">
        <w:rPr>
          <w:sz w:val="24"/>
          <w:szCs w:val="24"/>
        </w:rPr>
        <w:t>7</w:t>
      </w:r>
      <w:r w:rsidRPr="00C1291E">
        <w:rPr>
          <w:sz w:val="24"/>
          <w:szCs w:val="24"/>
        </w:rPr>
        <w:t>-</w:t>
      </w:r>
      <w:r w:rsidR="00C1291E" w:rsidRPr="00C1291E">
        <w:rPr>
          <w:sz w:val="24"/>
          <w:szCs w:val="24"/>
        </w:rPr>
        <w:t>147</w:t>
      </w:r>
      <w:r w:rsidRPr="00C1291E">
        <w:rPr>
          <w:sz w:val="24"/>
          <w:szCs w:val="24"/>
        </w:rPr>
        <w:t>)</w:t>
      </w:r>
      <w:r w:rsidR="00F42975" w:rsidRPr="00C1291E">
        <w:rPr>
          <w:sz w:val="24"/>
          <w:szCs w:val="24"/>
        </w:rPr>
        <w:t>.</w:t>
      </w:r>
    </w:p>
    <w:p w:rsidR="004E1E11" w:rsidRDefault="004E1E11" w:rsidP="00AF1BE2">
      <w:pPr>
        <w:pageBreakBefore/>
        <w:spacing w:after="0"/>
        <w:ind w:left="2160" w:hanging="2160"/>
        <w:rPr>
          <w:rFonts w:ascii="Arial" w:hAnsi="Arial" w:cs="Arial"/>
          <w:b/>
          <w:sz w:val="28"/>
          <w:szCs w:val="28"/>
        </w:rPr>
      </w:pPr>
      <w:r w:rsidRPr="0086502F">
        <w:rPr>
          <w:rFonts w:ascii="Arial" w:hAnsi="Arial" w:cs="Arial"/>
          <w:b/>
          <w:sz w:val="28"/>
          <w:szCs w:val="28"/>
        </w:rPr>
        <w:lastRenderedPageBreak/>
        <w:t>Schedule</w:t>
      </w:r>
      <w:r>
        <w:rPr>
          <w:rFonts w:ascii="Arial" w:hAnsi="Arial" w:cs="Arial"/>
          <w:b/>
          <w:sz w:val="28"/>
          <w:szCs w:val="28"/>
        </w:rPr>
        <w:t xml:space="preserve"> 2</w:t>
      </w:r>
      <w:r w:rsidR="00AF1BE2"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>Operating c</w:t>
      </w:r>
      <w:r w:rsidRPr="004E1E11">
        <w:rPr>
          <w:rFonts w:ascii="Arial" w:hAnsi="Arial" w:cs="Arial"/>
          <w:b/>
          <w:sz w:val="28"/>
          <w:szCs w:val="28"/>
        </w:rPr>
        <w:t xml:space="preserve">ertificate </w:t>
      </w:r>
      <w:r>
        <w:rPr>
          <w:rFonts w:ascii="Arial" w:hAnsi="Arial" w:cs="Arial"/>
          <w:b/>
          <w:sz w:val="28"/>
          <w:szCs w:val="28"/>
        </w:rPr>
        <w:t xml:space="preserve">fees </w:t>
      </w:r>
      <w:r w:rsidRPr="004E1E11">
        <w:rPr>
          <w:rFonts w:ascii="Arial" w:hAnsi="Arial" w:cs="Arial"/>
          <w:b/>
          <w:sz w:val="28"/>
          <w:szCs w:val="28"/>
        </w:rPr>
        <w:t>for solar installations 200kW-1MW</w:t>
      </w:r>
    </w:p>
    <w:p w:rsidR="008A5B08" w:rsidRPr="00AF1BE2" w:rsidRDefault="004E1E11" w:rsidP="00AF1BE2">
      <w:pPr>
        <w:pBdr>
          <w:bottom w:val="single" w:sz="4" w:space="1" w:color="auto"/>
        </w:pBdr>
        <w:tabs>
          <w:tab w:val="right" w:pos="9332"/>
        </w:tabs>
        <w:spacing w:before="60" w:after="0" w:line="240" w:lineRule="auto"/>
        <w:rPr>
          <w:rFonts w:ascii="Times New Roman" w:hAnsi="Times New Roman"/>
          <w:sz w:val="18"/>
          <w:szCs w:val="18"/>
        </w:rPr>
      </w:pPr>
      <w:r w:rsidRPr="00AF1BE2">
        <w:rPr>
          <w:rFonts w:ascii="Times New Roman" w:hAnsi="Times New Roman"/>
          <w:sz w:val="18"/>
          <w:szCs w:val="18"/>
        </w:rPr>
        <w:t>(</w:t>
      </w:r>
      <w:r w:rsidR="00AF1BE2">
        <w:rPr>
          <w:rFonts w:ascii="Times New Roman" w:hAnsi="Times New Roman"/>
          <w:sz w:val="18"/>
          <w:szCs w:val="18"/>
        </w:rPr>
        <w:t>s</w:t>
      </w:r>
      <w:r w:rsidRPr="00AF1BE2">
        <w:rPr>
          <w:rFonts w:ascii="Times New Roman" w:hAnsi="Times New Roman"/>
          <w:sz w:val="18"/>
          <w:szCs w:val="18"/>
        </w:rPr>
        <w:t>ee s 3)</w:t>
      </w:r>
      <w:r w:rsidRPr="00AF1BE2">
        <w:rPr>
          <w:rFonts w:ascii="Times New Roman" w:hAnsi="Times New Roman"/>
          <w:sz w:val="18"/>
          <w:szCs w:val="18"/>
        </w:rPr>
        <w:tab/>
      </w:r>
    </w:p>
    <w:tbl>
      <w:tblPr>
        <w:tblpPr w:leftFromText="180" w:rightFromText="180" w:vertAnchor="page" w:horzAnchor="margin" w:tblpY="3196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8"/>
        <w:gridCol w:w="2927"/>
        <w:gridCol w:w="1469"/>
        <w:gridCol w:w="1701"/>
        <w:gridCol w:w="1559"/>
      </w:tblGrid>
      <w:tr w:rsidR="004E1E11" w:rsidRPr="0086502F" w:rsidTr="008D3641">
        <w:trPr>
          <w:trHeight w:val="900"/>
        </w:trPr>
        <w:tc>
          <w:tcPr>
            <w:tcW w:w="18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 xml:space="preserve">Column </w:t>
            </w:r>
            <w:r>
              <w:rPr>
                <w:b/>
              </w:rPr>
              <w:t>1</w:t>
            </w:r>
          </w:p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  <w:i/>
              </w:rPr>
            </w:pPr>
            <w:r w:rsidRPr="0086502F">
              <w:rPr>
                <w:b/>
              </w:rPr>
              <w:t xml:space="preserve">Relevant section of the </w:t>
            </w:r>
            <w:r w:rsidRPr="002A659B">
              <w:rPr>
                <w:b/>
              </w:rPr>
              <w:t>Act</w:t>
            </w:r>
          </w:p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>(for information only)</w:t>
            </w:r>
          </w:p>
        </w:tc>
        <w:tc>
          <w:tcPr>
            <w:tcW w:w="29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 xml:space="preserve">Column </w:t>
            </w:r>
            <w:r>
              <w:rPr>
                <w:b/>
              </w:rPr>
              <w:t>2</w:t>
            </w:r>
          </w:p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>Matter for which fee is payable</w:t>
            </w:r>
          </w:p>
        </w:tc>
        <w:tc>
          <w:tcPr>
            <w:tcW w:w="47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 xml:space="preserve">Column </w:t>
            </w:r>
            <w:r>
              <w:rPr>
                <w:b/>
              </w:rPr>
              <w:t>3</w:t>
            </w:r>
          </w:p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/>
              </w:rPr>
              <w:t>Fee payable</w:t>
            </w:r>
          </w:p>
        </w:tc>
      </w:tr>
      <w:tr w:rsidR="004E1E11" w:rsidRPr="0086502F" w:rsidTr="008D3641">
        <w:trPr>
          <w:trHeight w:val="720"/>
        </w:trPr>
        <w:tc>
          <w:tcPr>
            <w:tcW w:w="18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</w:p>
        </w:tc>
        <w:tc>
          <w:tcPr>
            <w:tcW w:w="29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4E1E11" w:rsidRPr="0086502F" w:rsidRDefault="00FC4D3E" w:rsidP="00FC4D3E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>
              <w:rPr>
                <w:bCs/>
                <w:sz w:val="20"/>
              </w:rPr>
              <w:t>Until 30 June 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Cs/>
                <w:sz w:val="20"/>
              </w:rPr>
              <w:t>1 July 20</w:t>
            </w:r>
            <w:r>
              <w:rPr>
                <w:bCs/>
                <w:sz w:val="20"/>
              </w:rPr>
              <w:t>20</w:t>
            </w:r>
            <w:r w:rsidR="00326784">
              <w:rPr>
                <w:bCs/>
                <w:sz w:val="20"/>
              </w:rPr>
              <w:t xml:space="preserve"> </w:t>
            </w:r>
            <w:r w:rsidR="00C1291E">
              <w:rPr>
                <w:bCs/>
                <w:sz w:val="20"/>
              </w:rPr>
              <w:t>to</w:t>
            </w:r>
            <w:r w:rsidRPr="0086502F">
              <w:rPr>
                <w:bCs/>
                <w:sz w:val="20"/>
              </w:rPr>
              <w:t xml:space="preserve"> 30</w:t>
            </w:r>
            <w:r w:rsidR="00C1291E">
              <w:rPr>
                <w:bCs/>
                <w:sz w:val="20"/>
              </w:rPr>
              <w:t> </w:t>
            </w:r>
            <w:r w:rsidRPr="0086502F">
              <w:rPr>
                <w:bCs/>
                <w:sz w:val="20"/>
              </w:rPr>
              <w:t>June 20</w:t>
            </w:r>
            <w:r>
              <w:rPr>
                <w:bCs/>
                <w:sz w:val="20"/>
              </w:rPr>
              <w:t>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</w:tcPr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</w:rPr>
            </w:pPr>
            <w:r w:rsidRPr="0086502F">
              <w:rPr>
                <w:bCs/>
                <w:sz w:val="20"/>
              </w:rPr>
              <w:t>Commencing on</w:t>
            </w:r>
            <w:r>
              <w:rPr>
                <w:bCs/>
                <w:sz w:val="20"/>
              </w:rPr>
              <w:t xml:space="preserve"> 1 July 2021</w:t>
            </w:r>
          </w:p>
        </w:tc>
      </w:tr>
      <w:tr w:rsidR="00EA46A2" w:rsidRPr="0086502F" w:rsidTr="008D3641">
        <w:trPr>
          <w:trHeight w:val="555"/>
        </w:trPr>
        <w:tc>
          <w:tcPr>
            <w:tcW w:w="18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46A2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Item 1</w:t>
            </w:r>
          </w:p>
          <w:p w:rsidR="00EA46A2" w:rsidRPr="0086502F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 xml:space="preserve">Section </w:t>
            </w:r>
            <w:r w:rsidRPr="0086502F">
              <w:rPr>
                <w:sz w:val="20"/>
              </w:rPr>
              <w:t>46</w:t>
            </w:r>
          </w:p>
        </w:tc>
        <w:tc>
          <w:tcPr>
            <w:tcW w:w="76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A2" w:rsidRPr="00EA46A2" w:rsidRDefault="00EA46A2" w:rsidP="009B3E46">
            <w:pPr>
              <w:tabs>
                <w:tab w:val="left" w:pos="2600"/>
              </w:tabs>
              <w:spacing w:before="200" w:after="60"/>
              <w:rPr>
                <w:b/>
                <w:bCs/>
                <w:i/>
                <w:sz w:val="20"/>
              </w:rPr>
            </w:pPr>
            <w:r w:rsidRPr="00EA46A2">
              <w:rPr>
                <w:b/>
                <w:sz w:val="20"/>
              </w:rPr>
              <w:t xml:space="preserve">Grant of operating certificate – Assessment of </w:t>
            </w:r>
            <w:r w:rsidR="009B3E46">
              <w:rPr>
                <w:b/>
                <w:sz w:val="20"/>
              </w:rPr>
              <w:t>application and supporting information</w:t>
            </w:r>
            <w:r w:rsidR="00C87369">
              <w:rPr>
                <w:b/>
                <w:sz w:val="20"/>
              </w:rPr>
              <w:t>*</w:t>
            </w:r>
          </w:p>
        </w:tc>
      </w:tr>
      <w:tr w:rsidR="00EA46A2" w:rsidRPr="0086502F" w:rsidTr="008D3641">
        <w:trPr>
          <w:trHeight w:val="585"/>
        </w:trPr>
        <w:tc>
          <w:tcPr>
            <w:tcW w:w="18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46A2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A2" w:rsidRPr="0086502F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  <w:szCs w:val="20"/>
              </w:rPr>
              <w:t>200 kW to &lt; 400 kW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A2" w:rsidRPr="0086502F" w:rsidRDefault="00EA46A2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86502F">
              <w:rPr>
                <w:bCs/>
                <w:sz w:val="20"/>
              </w:rPr>
              <w:t>$</w:t>
            </w:r>
            <w:r>
              <w:rPr>
                <w:bCs/>
                <w:sz w:val="20"/>
              </w:rPr>
              <w:t>1146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A2" w:rsidRDefault="00EA46A2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$11</w:t>
            </w:r>
            <w:r w:rsidR="00C1291E">
              <w:rPr>
                <w:bCs/>
                <w:sz w:val="20"/>
              </w:rPr>
              <w:t>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A2" w:rsidRDefault="00EA46A2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</w:t>
            </w:r>
            <w:r w:rsidR="00C1291E">
              <w:rPr>
                <w:bCs/>
                <w:sz w:val="20"/>
              </w:rPr>
              <w:t>1203</w:t>
            </w:r>
          </w:p>
        </w:tc>
      </w:tr>
      <w:tr w:rsidR="00C1291E" w:rsidRPr="0086502F" w:rsidTr="008D3641">
        <w:trPr>
          <w:trHeight w:val="241"/>
        </w:trPr>
        <w:tc>
          <w:tcPr>
            <w:tcW w:w="18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291E" w:rsidRDefault="00C1291E" w:rsidP="00C1291E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Default="00C1291E" w:rsidP="00C1291E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  <w:szCs w:val="20"/>
              </w:rPr>
            </w:pPr>
            <w:r w:rsidRPr="00DF5D1E">
              <w:rPr>
                <w:sz w:val="20"/>
                <w:szCs w:val="20"/>
              </w:rPr>
              <w:t>400 kW to &lt; 600 kW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Pr="0086502F" w:rsidRDefault="00C1291E" w:rsidP="00C1291E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86502F">
              <w:rPr>
                <w:bCs/>
                <w:sz w:val="20"/>
              </w:rPr>
              <w:t>$</w:t>
            </w:r>
            <w:r>
              <w:rPr>
                <w:bCs/>
                <w:sz w:val="20"/>
              </w:rPr>
              <w:t>1146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Default="00C1291E" w:rsidP="00C1291E">
            <w:pPr>
              <w:tabs>
                <w:tab w:val="left" w:pos="2600"/>
              </w:tabs>
              <w:spacing w:before="200" w:after="60"/>
            </w:pPr>
            <w:r w:rsidRPr="00405520">
              <w:rPr>
                <w:bCs/>
                <w:sz w:val="20"/>
              </w:rPr>
              <w:t>$1174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Pr="00C1291E" w:rsidRDefault="00C1291E" w:rsidP="00C1291E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C5776F">
              <w:rPr>
                <w:bCs/>
                <w:sz w:val="20"/>
              </w:rPr>
              <w:t>$1203</w:t>
            </w:r>
          </w:p>
        </w:tc>
      </w:tr>
      <w:tr w:rsidR="00C1291E" w:rsidRPr="0086502F" w:rsidTr="008D3641">
        <w:trPr>
          <w:trHeight w:val="270"/>
        </w:trPr>
        <w:tc>
          <w:tcPr>
            <w:tcW w:w="18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291E" w:rsidRDefault="00C1291E" w:rsidP="00C1291E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Default="00C1291E" w:rsidP="00C1291E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  <w:szCs w:val="20"/>
              </w:rPr>
            </w:pPr>
            <w:r w:rsidRPr="00DF5D1E">
              <w:rPr>
                <w:sz w:val="20"/>
                <w:szCs w:val="20"/>
              </w:rPr>
              <w:t>600 kW to &lt; 800 kW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Pr="0086502F" w:rsidRDefault="00C1291E" w:rsidP="00C1291E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86502F">
              <w:rPr>
                <w:bCs/>
                <w:sz w:val="20"/>
              </w:rPr>
              <w:t>$</w:t>
            </w:r>
            <w:r>
              <w:rPr>
                <w:bCs/>
                <w:sz w:val="20"/>
              </w:rPr>
              <w:t>1146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Pr="00C1291E" w:rsidRDefault="00C1291E" w:rsidP="00C1291E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405520">
              <w:rPr>
                <w:bCs/>
                <w:sz w:val="20"/>
              </w:rPr>
              <w:t>$1174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Pr="00C1291E" w:rsidRDefault="00C1291E" w:rsidP="00C1291E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C5776F">
              <w:rPr>
                <w:bCs/>
                <w:sz w:val="20"/>
              </w:rPr>
              <w:t>$1203</w:t>
            </w:r>
          </w:p>
        </w:tc>
      </w:tr>
      <w:tr w:rsidR="00C1291E" w:rsidRPr="0086502F" w:rsidTr="008D3641">
        <w:trPr>
          <w:trHeight w:val="256"/>
        </w:trPr>
        <w:tc>
          <w:tcPr>
            <w:tcW w:w="18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Default="00C1291E" w:rsidP="00C1291E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Default="00C1291E" w:rsidP="00C1291E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  <w:szCs w:val="20"/>
              </w:rPr>
            </w:pPr>
            <w:r w:rsidRPr="00DF5D1E">
              <w:rPr>
                <w:sz w:val="20"/>
                <w:szCs w:val="20"/>
              </w:rPr>
              <w:t>800 kW to &lt; 1000 kW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Pr="0086502F" w:rsidRDefault="00C1291E" w:rsidP="00C1291E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86502F">
              <w:rPr>
                <w:bCs/>
                <w:sz w:val="20"/>
              </w:rPr>
              <w:t>$</w:t>
            </w:r>
            <w:r>
              <w:rPr>
                <w:bCs/>
                <w:sz w:val="20"/>
              </w:rPr>
              <w:t>1146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Pr="00C1291E" w:rsidRDefault="00C1291E" w:rsidP="00C1291E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405520">
              <w:rPr>
                <w:bCs/>
                <w:sz w:val="20"/>
              </w:rPr>
              <w:t>$1174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91E" w:rsidRPr="00C1291E" w:rsidRDefault="00C1291E" w:rsidP="00C1291E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C5776F">
              <w:rPr>
                <w:bCs/>
                <w:sz w:val="20"/>
              </w:rPr>
              <w:t>$1203</w:t>
            </w:r>
          </w:p>
        </w:tc>
      </w:tr>
      <w:tr w:rsidR="00EA46A2" w:rsidRPr="0086502F" w:rsidTr="008D3641">
        <w:trPr>
          <w:trHeight w:val="591"/>
        </w:trPr>
        <w:tc>
          <w:tcPr>
            <w:tcW w:w="18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46A2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Item 2</w:t>
            </w:r>
          </w:p>
          <w:p w:rsidR="00EA46A2" w:rsidRPr="0086502F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Section 46</w:t>
            </w:r>
          </w:p>
        </w:tc>
        <w:tc>
          <w:tcPr>
            <w:tcW w:w="76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6A2" w:rsidRPr="00EA46A2" w:rsidRDefault="00EA46A2" w:rsidP="008D3641">
            <w:pPr>
              <w:tabs>
                <w:tab w:val="left" w:pos="2600"/>
              </w:tabs>
              <w:spacing w:before="200" w:after="60"/>
              <w:rPr>
                <w:b/>
                <w:bCs/>
                <w:sz w:val="20"/>
              </w:rPr>
            </w:pPr>
            <w:r w:rsidRPr="00EA46A2">
              <w:rPr>
                <w:b/>
                <w:sz w:val="20"/>
              </w:rPr>
              <w:t>Grant of operating certificate – Inspect</w:t>
            </w:r>
            <w:r w:rsidR="008D3641">
              <w:rPr>
                <w:b/>
                <w:sz w:val="20"/>
              </w:rPr>
              <w:t>ion</w:t>
            </w:r>
            <w:r w:rsidR="00C87369">
              <w:rPr>
                <w:b/>
                <w:sz w:val="20"/>
              </w:rPr>
              <w:t xml:space="preserve"> by electrical inspectorate</w:t>
            </w:r>
          </w:p>
        </w:tc>
      </w:tr>
      <w:tr w:rsidR="00EA46A2" w:rsidRPr="0086502F" w:rsidTr="008D3641">
        <w:trPr>
          <w:trHeight w:val="549"/>
        </w:trPr>
        <w:tc>
          <w:tcPr>
            <w:tcW w:w="18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46A2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A2" w:rsidRPr="00EA46A2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kW to &lt; 400 kW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A2" w:rsidRDefault="00EA46A2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$2046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A2" w:rsidRDefault="00EA46A2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$20</w:t>
            </w:r>
            <w:r w:rsidR="00AE6027">
              <w:rPr>
                <w:bCs/>
                <w:sz w:val="20"/>
              </w:rPr>
              <w:t>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6A2" w:rsidRDefault="00EA46A2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$21</w:t>
            </w:r>
            <w:r w:rsidR="00AE6027">
              <w:rPr>
                <w:bCs/>
                <w:sz w:val="20"/>
              </w:rPr>
              <w:t>49</w:t>
            </w:r>
          </w:p>
        </w:tc>
      </w:tr>
      <w:tr w:rsidR="008D7303" w:rsidRPr="0086502F" w:rsidTr="00587008">
        <w:trPr>
          <w:trHeight w:val="291"/>
        </w:trPr>
        <w:tc>
          <w:tcPr>
            <w:tcW w:w="18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7303" w:rsidRDefault="008D7303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Pr="0086502F" w:rsidRDefault="00EA46A2" w:rsidP="00587008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 w:rsidRPr="00DF5D1E">
              <w:rPr>
                <w:sz w:val="20"/>
                <w:szCs w:val="20"/>
              </w:rPr>
              <w:t>400 kW to &lt; 600 kW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587008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$3069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587008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$31</w:t>
            </w:r>
            <w:r w:rsidR="00AE6027">
              <w:rPr>
                <w:bCs/>
                <w:sz w:val="20"/>
              </w:rPr>
              <w:t>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587008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$3</w:t>
            </w:r>
            <w:r w:rsidR="00AE6027">
              <w:rPr>
                <w:bCs/>
                <w:sz w:val="20"/>
              </w:rPr>
              <w:t>225</w:t>
            </w:r>
          </w:p>
        </w:tc>
      </w:tr>
      <w:tr w:rsidR="008D7303" w:rsidRPr="0086502F" w:rsidTr="00587008">
        <w:trPr>
          <w:trHeight w:val="455"/>
        </w:trPr>
        <w:tc>
          <w:tcPr>
            <w:tcW w:w="18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7303" w:rsidRDefault="008D7303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Pr="00587008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  <w:szCs w:val="20"/>
              </w:rPr>
            </w:pPr>
            <w:r w:rsidRPr="00DF5D1E">
              <w:rPr>
                <w:sz w:val="20"/>
                <w:szCs w:val="20"/>
              </w:rPr>
              <w:t>600 kW to &lt; 800 kW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587008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$4092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587008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$41</w:t>
            </w:r>
            <w:r w:rsidR="00AE6027">
              <w:rPr>
                <w:bCs/>
                <w:sz w:val="20"/>
              </w:rPr>
              <w:t>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587008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$42</w:t>
            </w:r>
            <w:r w:rsidR="00AE6027">
              <w:rPr>
                <w:bCs/>
                <w:sz w:val="20"/>
              </w:rPr>
              <w:t>99</w:t>
            </w:r>
          </w:p>
        </w:tc>
      </w:tr>
      <w:tr w:rsidR="008D7303" w:rsidRPr="0086502F" w:rsidTr="00587008">
        <w:trPr>
          <w:trHeight w:val="462"/>
        </w:trPr>
        <w:tc>
          <w:tcPr>
            <w:tcW w:w="18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8D7303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EA46A2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 w:rsidRPr="00DF5D1E">
              <w:rPr>
                <w:sz w:val="20"/>
                <w:szCs w:val="20"/>
              </w:rPr>
              <w:t>800 kW to &lt; 1000 kW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587008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$5115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587008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$5</w:t>
            </w:r>
            <w:r w:rsidR="00AE6027">
              <w:rPr>
                <w:bCs/>
                <w:sz w:val="20"/>
              </w:rPr>
              <w:t>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303" w:rsidRDefault="00587008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$5</w:t>
            </w:r>
            <w:r w:rsidR="00AE6027">
              <w:rPr>
                <w:bCs/>
                <w:sz w:val="20"/>
              </w:rPr>
              <w:t>374</w:t>
            </w:r>
          </w:p>
        </w:tc>
      </w:tr>
      <w:tr w:rsidR="008D3641" w:rsidRPr="0086502F" w:rsidTr="00587008">
        <w:trPr>
          <w:trHeight w:val="484"/>
        </w:trPr>
        <w:tc>
          <w:tcPr>
            <w:tcW w:w="180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D3641" w:rsidRDefault="008D364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Item 3</w:t>
            </w:r>
          </w:p>
          <w:p w:rsidR="008D3641" w:rsidRDefault="008D364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Section 46</w:t>
            </w:r>
          </w:p>
        </w:tc>
        <w:tc>
          <w:tcPr>
            <w:tcW w:w="76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641" w:rsidRPr="008D3641" w:rsidRDefault="008D3641" w:rsidP="009D4220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b/>
                <w:sz w:val="20"/>
              </w:rPr>
            </w:pPr>
            <w:r w:rsidRPr="00EA46A2">
              <w:rPr>
                <w:b/>
                <w:sz w:val="20"/>
              </w:rPr>
              <w:t xml:space="preserve">Grant of operating </w:t>
            </w:r>
            <w:r w:rsidRPr="008D3641">
              <w:rPr>
                <w:b/>
                <w:sz w:val="20"/>
              </w:rPr>
              <w:t>certificate – Reinspection</w:t>
            </w:r>
            <w:r>
              <w:rPr>
                <w:b/>
                <w:sz w:val="20"/>
              </w:rPr>
              <w:t xml:space="preserve"> </w:t>
            </w:r>
            <w:r w:rsidR="009D4220">
              <w:rPr>
                <w:b/>
                <w:sz w:val="20"/>
              </w:rPr>
              <w:t>and reassessment (if applicable)</w:t>
            </w:r>
          </w:p>
        </w:tc>
      </w:tr>
      <w:tr w:rsidR="008D3641" w:rsidRPr="0086502F" w:rsidTr="008D3641">
        <w:trPr>
          <w:trHeight w:val="555"/>
        </w:trPr>
        <w:tc>
          <w:tcPr>
            <w:tcW w:w="18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641" w:rsidRDefault="008D364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641" w:rsidRDefault="00587008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 xml:space="preserve">200 kW to </w:t>
            </w:r>
            <w:r>
              <w:rPr>
                <w:sz w:val="20"/>
                <w:szCs w:val="20"/>
              </w:rPr>
              <w:t>&lt; 1000 kW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641" w:rsidRDefault="00587008" w:rsidP="009D4220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$1</w:t>
            </w:r>
            <w:r w:rsidR="009D4220">
              <w:rPr>
                <w:bCs/>
                <w:sz w:val="20"/>
              </w:rPr>
              <w:t>309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641" w:rsidRDefault="009D4220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$13</w:t>
            </w:r>
            <w:r w:rsidR="00AE6027">
              <w:rPr>
                <w:bCs/>
                <w:sz w:val="20"/>
              </w:rPr>
              <w:t>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641" w:rsidRDefault="009D4220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$1</w:t>
            </w:r>
            <w:r w:rsidR="00AE6027">
              <w:rPr>
                <w:bCs/>
                <w:sz w:val="20"/>
              </w:rPr>
              <w:t>443</w:t>
            </w:r>
          </w:p>
        </w:tc>
      </w:tr>
      <w:tr w:rsidR="004E1E11" w:rsidRPr="0086502F" w:rsidTr="008D3641"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228" w:rsidRDefault="005B3228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 xml:space="preserve">Item </w:t>
            </w:r>
            <w:r w:rsidR="00EA46A2">
              <w:rPr>
                <w:sz w:val="20"/>
              </w:rPr>
              <w:t>4</w:t>
            </w:r>
          </w:p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>Section 48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E11" w:rsidRPr="0086502F" w:rsidRDefault="004E1E11" w:rsidP="008D3641">
            <w:pPr>
              <w:tabs>
                <w:tab w:val="left" w:pos="2600"/>
                <w:tab w:val="left" w:pos="2880"/>
              </w:tabs>
              <w:spacing w:before="120" w:after="60" w:line="240" w:lineRule="exact"/>
              <w:rPr>
                <w:sz w:val="20"/>
              </w:rPr>
            </w:pPr>
            <w:r>
              <w:rPr>
                <w:sz w:val="20"/>
              </w:rPr>
              <w:t xml:space="preserve">Cost recovery fee for audit, review of reports </w:t>
            </w:r>
            <w:r w:rsidRPr="0086502F">
              <w:rPr>
                <w:sz w:val="20"/>
              </w:rPr>
              <w:t>or compliance activity in accordance with conditions of the operating certificate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E11" w:rsidRPr="0086502F" w:rsidRDefault="004E1E11" w:rsidP="00AE6027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 w:rsidRPr="0086502F">
              <w:rPr>
                <w:bCs/>
                <w:sz w:val="20"/>
              </w:rPr>
              <w:t>$2</w:t>
            </w:r>
            <w:r>
              <w:rPr>
                <w:bCs/>
                <w:sz w:val="20"/>
              </w:rPr>
              <w:t>2</w:t>
            </w:r>
            <w:r w:rsidR="00AE6027">
              <w:rPr>
                <w:bCs/>
                <w:sz w:val="20"/>
              </w:rPr>
              <w:t>6</w:t>
            </w:r>
            <w:r>
              <w:rPr>
                <w:bCs/>
                <w:sz w:val="20"/>
              </w:rPr>
              <w:t xml:space="preserve"> </w:t>
            </w:r>
            <w:r w:rsidRPr="00AE6027">
              <w:rPr>
                <w:bCs/>
                <w:sz w:val="20"/>
              </w:rPr>
              <w:t>per hour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E11" w:rsidRPr="00AE6027" w:rsidRDefault="004E1E11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$2</w:t>
            </w:r>
            <w:r w:rsidR="00AE6027">
              <w:rPr>
                <w:bCs/>
                <w:sz w:val="20"/>
              </w:rPr>
              <w:t>32</w:t>
            </w:r>
            <w:r w:rsidRPr="00AE6027">
              <w:rPr>
                <w:bCs/>
                <w:sz w:val="20"/>
              </w:rPr>
              <w:t xml:space="preserve"> per hour</w:t>
            </w:r>
          </w:p>
          <w:p w:rsidR="004E1E11" w:rsidRPr="0086502F" w:rsidRDefault="004E1E11" w:rsidP="008D3641">
            <w:pPr>
              <w:tabs>
                <w:tab w:val="left" w:pos="2600"/>
              </w:tabs>
              <w:spacing w:before="200" w:after="60"/>
              <w:jc w:val="center"/>
              <w:rPr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E11" w:rsidRPr="00AE6027" w:rsidRDefault="004E1E11" w:rsidP="008D3641">
            <w:pPr>
              <w:tabs>
                <w:tab w:val="left" w:pos="2600"/>
              </w:tabs>
              <w:spacing w:before="200" w:after="60"/>
              <w:rPr>
                <w:bCs/>
                <w:sz w:val="20"/>
              </w:rPr>
            </w:pPr>
            <w:r>
              <w:rPr>
                <w:bCs/>
                <w:sz w:val="20"/>
              </w:rPr>
              <w:t>$2</w:t>
            </w:r>
            <w:r w:rsidR="00AE6027">
              <w:rPr>
                <w:bCs/>
                <w:sz w:val="20"/>
              </w:rPr>
              <w:t>38</w:t>
            </w:r>
            <w:r>
              <w:rPr>
                <w:bCs/>
                <w:sz w:val="20"/>
              </w:rPr>
              <w:t xml:space="preserve"> </w:t>
            </w:r>
            <w:r w:rsidRPr="00AE6027">
              <w:rPr>
                <w:bCs/>
                <w:sz w:val="20"/>
              </w:rPr>
              <w:t>per hour</w:t>
            </w:r>
          </w:p>
          <w:p w:rsidR="004E1E11" w:rsidRPr="0086502F" w:rsidRDefault="004E1E11" w:rsidP="008D3641">
            <w:pPr>
              <w:tabs>
                <w:tab w:val="left" w:pos="2600"/>
              </w:tabs>
              <w:spacing w:before="200" w:after="60"/>
              <w:jc w:val="center"/>
              <w:rPr>
                <w:bCs/>
                <w:sz w:val="20"/>
              </w:rPr>
            </w:pPr>
          </w:p>
        </w:tc>
      </w:tr>
    </w:tbl>
    <w:p w:rsidR="00587008" w:rsidRDefault="00587008" w:rsidP="00587008">
      <w:pPr>
        <w:ind w:left="1605" w:hanging="885"/>
        <w:rPr>
          <w:i/>
        </w:rPr>
      </w:pPr>
    </w:p>
    <w:p w:rsidR="00E46F53" w:rsidRPr="0086502F" w:rsidRDefault="00C87369" w:rsidP="00C87369">
      <w:pPr>
        <w:ind w:left="1545" w:hanging="1687"/>
      </w:pPr>
      <w:r>
        <w:t>*This fee is for assessment of an application and is non-refundable.</w:t>
      </w:r>
    </w:p>
    <w:sectPr w:rsidR="00E46F53" w:rsidRPr="0086502F" w:rsidSect="00B86224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40" w:right="1134" w:bottom="1440" w:left="1440" w:header="567" w:footer="19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A103F" w:rsidRDefault="005A103F" w:rsidP="006D7C9E">
      <w:pPr>
        <w:spacing w:after="0" w:line="240" w:lineRule="auto"/>
      </w:pPr>
      <w:r>
        <w:separator/>
      </w:r>
    </w:p>
  </w:endnote>
  <w:endnote w:type="continuationSeparator" w:id="0">
    <w:p w:rsidR="005A103F" w:rsidRDefault="005A103F" w:rsidP="006D7C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1ABA" w:rsidRDefault="005A1A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57E0D" w:rsidRPr="005A1ABA" w:rsidRDefault="005A1ABA" w:rsidP="005A1ABA">
    <w:pPr>
      <w:pStyle w:val="Footer"/>
      <w:spacing w:after="0" w:line="240" w:lineRule="auto"/>
      <w:jc w:val="center"/>
      <w:rPr>
        <w:rFonts w:ascii="Arial" w:hAnsi="Arial" w:cs="Arial"/>
        <w:sz w:val="14"/>
        <w:szCs w:val="24"/>
      </w:rPr>
    </w:pPr>
    <w:r w:rsidRPr="005A1ABA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1ABA" w:rsidRDefault="005A1AB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3BD4" w:rsidRDefault="007E3BD4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3BD4" w:rsidRPr="005A1ABA" w:rsidRDefault="005A1ABA" w:rsidP="005A1ABA">
    <w:pPr>
      <w:pStyle w:val="Footer"/>
      <w:jc w:val="center"/>
      <w:rPr>
        <w:rFonts w:ascii="Arial" w:hAnsi="Arial" w:cs="Arial"/>
        <w:sz w:val="14"/>
      </w:rPr>
    </w:pPr>
    <w:r w:rsidRPr="005A1ABA">
      <w:rPr>
        <w:rFonts w:ascii="Arial" w:hAnsi="Arial"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3BD4" w:rsidRPr="005A1ABA" w:rsidRDefault="005A1ABA" w:rsidP="005A1ABA">
    <w:pPr>
      <w:pStyle w:val="Footer"/>
      <w:jc w:val="center"/>
      <w:rPr>
        <w:rFonts w:ascii="Arial" w:hAnsi="Arial" w:cs="Arial"/>
        <w:sz w:val="14"/>
      </w:rPr>
    </w:pPr>
    <w:r w:rsidRPr="005A1AB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A103F" w:rsidRDefault="005A103F" w:rsidP="006D7C9E">
      <w:pPr>
        <w:spacing w:after="0" w:line="240" w:lineRule="auto"/>
      </w:pPr>
      <w:r>
        <w:separator/>
      </w:r>
    </w:p>
  </w:footnote>
  <w:footnote w:type="continuationSeparator" w:id="0">
    <w:p w:rsidR="005A103F" w:rsidRDefault="005A103F" w:rsidP="006D7C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1ABA" w:rsidRDefault="005A1A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1ABA" w:rsidRDefault="005A1A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1ABA" w:rsidRDefault="005A1AB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3BD4" w:rsidRDefault="007E3BD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3BD4" w:rsidRDefault="007E3BD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839" w:type="dxa"/>
      <w:tblInd w:w="-1026" w:type="dxa"/>
      <w:tblLayout w:type="fixed"/>
      <w:tblLook w:val="01E0" w:firstRow="1" w:lastRow="1" w:firstColumn="1" w:lastColumn="1" w:noHBand="0" w:noVBand="0"/>
    </w:tblPr>
    <w:tblGrid>
      <w:gridCol w:w="3416"/>
      <w:gridCol w:w="6423"/>
    </w:tblGrid>
    <w:tr w:rsidR="007E3BD4" w:rsidTr="00F71E93">
      <w:trPr>
        <w:trHeight w:val="685"/>
      </w:trPr>
      <w:tc>
        <w:tcPr>
          <w:tcW w:w="3416" w:type="dxa"/>
        </w:tcPr>
        <w:p w:rsidR="007E3BD4" w:rsidRPr="006F7990" w:rsidRDefault="007E3BD4" w:rsidP="006F7990">
          <w:pPr>
            <w:rPr>
              <w:lang w:val="en-US"/>
            </w:rPr>
          </w:pPr>
        </w:p>
      </w:tc>
      <w:tc>
        <w:tcPr>
          <w:tcW w:w="6423" w:type="dxa"/>
        </w:tcPr>
        <w:p w:rsidR="007E3BD4" w:rsidRPr="00F71E93" w:rsidRDefault="007E3BD4" w:rsidP="004E3FE1">
          <w:pPr>
            <w:tabs>
              <w:tab w:val="center" w:pos="3103"/>
              <w:tab w:val="right" w:pos="6207"/>
            </w:tabs>
            <w:spacing w:after="0"/>
            <w:rPr>
              <w:b/>
              <w:sz w:val="24"/>
              <w:szCs w:val="24"/>
            </w:rPr>
          </w:pPr>
        </w:p>
      </w:tc>
    </w:tr>
  </w:tbl>
  <w:p w:rsidR="007E3BD4" w:rsidRDefault="007E3BD4" w:rsidP="00C148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692FAA"/>
    <w:multiLevelType w:val="multilevel"/>
    <w:tmpl w:val="890E4BE6"/>
    <w:lvl w:ilvl="0">
      <w:start w:val="1"/>
      <w:numFmt w:val="decimal"/>
      <w:lvlText w:val="%1"/>
      <w:lvlJc w:val="left"/>
      <w:pPr>
        <w:ind w:left="680" w:hanging="680"/>
      </w:pPr>
      <w:rPr>
        <w:rFonts w:hint="default"/>
      </w:rPr>
    </w:lvl>
    <w:lvl w:ilvl="1">
      <w:start w:val="1"/>
      <w:numFmt w:val="decimal"/>
      <w:lvlText w:val="(%2)"/>
      <w:lvlJc w:val="left"/>
      <w:pPr>
        <w:ind w:left="1134" w:hanging="774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4F6463EB"/>
    <w:multiLevelType w:val="hybridMultilevel"/>
    <w:tmpl w:val="427E2C4E"/>
    <w:lvl w:ilvl="0" w:tplc="B514674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12525"/>
    <w:rsid w:val="00034AD7"/>
    <w:rsid w:val="000B2F0C"/>
    <w:rsid w:val="00117099"/>
    <w:rsid w:val="001533F0"/>
    <w:rsid w:val="001550E7"/>
    <w:rsid w:val="00184546"/>
    <w:rsid w:val="00192E97"/>
    <w:rsid w:val="001968AD"/>
    <w:rsid w:val="001B430F"/>
    <w:rsid w:val="001B612D"/>
    <w:rsid w:val="001E5536"/>
    <w:rsid w:val="00266F7D"/>
    <w:rsid w:val="002A659B"/>
    <w:rsid w:val="002C5E31"/>
    <w:rsid w:val="002E3362"/>
    <w:rsid w:val="002E4796"/>
    <w:rsid w:val="0030347B"/>
    <w:rsid w:val="00322C71"/>
    <w:rsid w:val="00326784"/>
    <w:rsid w:val="003350A3"/>
    <w:rsid w:val="0034161B"/>
    <w:rsid w:val="003643EC"/>
    <w:rsid w:val="00375A3F"/>
    <w:rsid w:val="003A5E35"/>
    <w:rsid w:val="003C4AA9"/>
    <w:rsid w:val="003E6679"/>
    <w:rsid w:val="00433D9E"/>
    <w:rsid w:val="00456149"/>
    <w:rsid w:val="0046106E"/>
    <w:rsid w:val="00472CCA"/>
    <w:rsid w:val="004B1389"/>
    <w:rsid w:val="004E1E11"/>
    <w:rsid w:val="004E3FE1"/>
    <w:rsid w:val="00505CF9"/>
    <w:rsid w:val="005204CE"/>
    <w:rsid w:val="00587008"/>
    <w:rsid w:val="00596A90"/>
    <w:rsid w:val="005971E5"/>
    <w:rsid w:val="005A103F"/>
    <w:rsid w:val="005A1ABA"/>
    <w:rsid w:val="005B3228"/>
    <w:rsid w:val="005C48C7"/>
    <w:rsid w:val="005C53B9"/>
    <w:rsid w:val="005D60E1"/>
    <w:rsid w:val="005E15F2"/>
    <w:rsid w:val="005F38F9"/>
    <w:rsid w:val="00602B5A"/>
    <w:rsid w:val="00614CB9"/>
    <w:rsid w:val="00644118"/>
    <w:rsid w:val="0064415A"/>
    <w:rsid w:val="00650933"/>
    <w:rsid w:val="0067336B"/>
    <w:rsid w:val="0069792D"/>
    <w:rsid w:val="006A69FD"/>
    <w:rsid w:val="006B31F0"/>
    <w:rsid w:val="006B42B2"/>
    <w:rsid w:val="006B580E"/>
    <w:rsid w:val="006C7C60"/>
    <w:rsid w:val="006D7C9E"/>
    <w:rsid w:val="006E54D0"/>
    <w:rsid w:val="006F07AC"/>
    <w:rsid w:val="006F7990"/>
    <w:rsid w:val="007034D6"/>
    <w:rsid w:val="00703C52"/>
    <w:rsid w:val="007169ED"/>
    <w:rsid w:val="00781441"/>
    <w:rsid w:val="00795E97"/>
    <w:rsid w:val="007A3620"/>
    <w:rsid w:val="007B0CC7"/>
    <w:rsid w:val="007E3BD4"/>
    <w:rsid w:val="007E61D8"/>
    <w:rsid w:val="008171D0"/>
    <w:rsid w:val="00841322"/>
    <w:rsid w:val="0085128B"/>
    <w:rsid w:val="00852BE1"/>
    <w:rsid w:val="008577A4"/>
    <w:rsid w:val="0086502F"/>
    <w:rsid w:val="008832FA"/>
    <w:rsid w:val="00890586"/>
    <w:rsid w:val="008A5B08"/>
    <w:rsid w:val="008B7869"/>
    <w:rsid w:val="008C2CEA"/>
    <w:rsid w:val="008D3641"/>
    <w:rsid w:val="008D7303"/>
    <w:rsid w:val="008E2D46"/>
    <w:rsid w:val="0090422B"/>
    <w:rsid w:val="00905897"/>
    <w:rsid w:val="009238CA"/>
    <w:rsid w:val="009245AD"/>
    <w:rsid w:val="009614EA"/>
    <w:rsid w:val="009617DF"/>
    <w:rsid w:val="00990D0C"/>
    <w:rsid w:val="00991A21"/>
    <w:rsid w:val="009B0128"/>
    <w:rsid w:val="009B3E46"/>
    <w:rsid w:val="009D4220"/>
    <w:rsid w:val="009D5107"/>
    <w:rsid w:val="00A0479F"/>
    <w:rsid w:val="00A350BB"/>
    <w:rsid w:val="00A72E4B"/>
    <w:rsid w:val="00A80B7F"/>
    <w:rsid w:val="00AD0653"/>
    <w:rsid w:val="00AD77D9"/>
    <w:rsid w:val="00AE6027"/>
    <w:rsid w:val="00AF1BE2"/>
    <w:rsid w:val="00AF4B32"/>
    <w:rsid w:val="00B17534"/>
    <w:rsid w:val="00B3623B"/>
    <w:rsid w:val="00B86224"/>
    <w:rsid w:val="00B87596"/>
    <w:rsid w:val="00BC2DFC"/>
    <w:rsid w:val="00BF6FBC"/>
    <w:rsid w:val="00C03FCE"/>
    <w:rsid w:val="00C1291E"/>
    <w:rsid w:val="00C148F1"/>
    <w:rsid w:val="00C248DA"/>
    <w:rsid w:val="00C60064"/>
    <w:rsid w:val="00C6524D"/>
    <w:rsid w:val="00C87369"/>
    <w:rsid w:val="00CE1F73"/>
    <w:rsid w:val="00D07FCB"/>
    <w:rsid w:val="00D345BA"/>
    <w:rsid w:val="00D55FA0"/>
    <w:rsid w:val="00D63EE3"/>
    <w:rsid w:val="00D67DB0"/>
    <w:rsid w:val="00D9777A"/>
    <w:rsid w:val="00DA4744"/>
    <w:rsid w:val="00DF0272"/>
    <w:rsid w:val="00DF5D1E"/>
    <w:rsid w:val="00DF6EB0"/>
    <w:rsid w:val="00E218E8"/>
    <w:rsid w:val="00E21CC6"/>
    <w:rsid w:val="00E277E7"/>
    <w:rsid w:val="00E46F53"/>
    <w:rsid w:val="00EA46A2"/>
    <w:rsid w:val="00EB005B"/>
    <w:rsid w:val="00ED6818"/>
    <w:rsid w:val="00EF1471"/>
    <w:rsid w:val="00F024AE"/>
    <w:rsid w:val="00F42975"/>
    <w:rsid w:val="00F43F78"/>
    <w:rsid w:val="00F5314E"/>
    <w:rsid w:val="00F5341B"/>
    <w:rsid w:val="00F57E0D"/>
    <w:rsid w:val="00F71E93"/>
    <w:rsid w:val="00FA19FC"/>
    <w:rsid w:val="00FC4D3E"/>
    <w:rsid w:val="00FD5274"/>
    <w:rsid w:val="00FE245B"/>
    <w:rsid w:val="00FE5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E4558C7A-CA48-4769-9C8E-AD2C9239D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4950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B86224"/>
    <w:pPr>
      <w:tabs>
        <w:tab w:val="left" w:pos="2400"/>
        <w:tab w:val="left" w:pos="2880"/>
      </w:tabs>
      <w:spacing w:before="700" w:after="100" w:line="240" w:lineRule="auto"/>
      <w:outlineLvl w:val="0"/>
    </w:pPr>
    <w:rPr>
      <w:rFonts w:ascii="Arial" w:eastAsia="Times New Roman" w:hAnsi="Arial"/>
      <w:b/>
      <w:sz w:val="40"/>
      <w:szCs w:val="20"/>
    </w:rPr>
  </w:style>
  <w:style w:type="paragraph" w:styleId="Heading2">
    <w:name w:val="heading 2"/>
    <w:basedOn w:val="Normal"/>
    <w:next w:val="Normal"/>
    <w:link w:val="Heading2Char"/>
    <w:qFormat/>
    <w:rsid w:val="00B86224"/>
    <w:pPr>
      <w:spacing w:before="240" w:after="60" w:line="240" w:lineRule="auto"/>
      <w:outlineLvl w:val="1"/>
    </w:pPr>
    <w:rPr>
      <w:rFonts w:ascii="Arial" w:eastAsia="Times New Roman" w:hAnsi="Arial" w:cs="Arial"/>
      <w:b/>
      <w:bCs/>
      <w:sz w:val="24"/>
      <w:szCs w:val="20"/>
    </w:rPr>
  </w:style>
  <w:style w:type="paragraph" w:styleId="Heading3">
    <w:name w:val="heading 3"/>
    <w:basedOn w:val="Normal"/>
    <w:next w:val="Normal"/>
    <w:link w:val="Heading3Char"/>
    <w:qFormat/>
    <w:rsid w:val="00B86224"/>
    <w:pPr>
      <w:spacing w:before="240" w:after="60" w:line="240" w:lineRule="auto"/>
      <w:ind w:left="720" w:hanging="720"/>
      <w:outlineLvl w:val="2"/>
    </w:pPr>
    <w:rPr>
      <w:rFonts w:ascii="Arial" w:eastAsia="Times New Roman" w:hAnsi="Arial" w:cs="Arial"/>
      <w:b/>
      <w:bCs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6243"/>
    <w:pPr>
      <w:tabs>
        <w:tab w:val="center" w:pos="4819"/>
        <w:tab w:val="right" w:pos="9071"/>
      </w:tabs>
      <w:spacing w:after="0" w:line="240" w:lineRule="auto"/>
    </w:pPr>
    <w:rPr>
      <w:rFonts w:ascii="Arial" w:eastAsia="Times New Roman" w:hAnsi="Arial"/>
      <w:sz w:val="24"/>
      <w:szCs w:val="20"/>
      <w:lang w:val="en-GB"/>
    </w:rPr>
  </w:style>
  <w:style w:type="character" w:customStyle="1" w:styleId="HeaderChar">
    <w:name w:val="Header Char"/>
    <w:link w:val="Header"/>
    <w:uiPriority w:val="99"/>
    <w:rsid w:val="00C36243"/>
    <w:rPr>
      <w:rFonts w:ascii="Arial" w:eastAsia="Times New Roman" w:hAnsi="Arial"/>
      <w:sz w:val="24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C3624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36243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2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36243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1E55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libri8-">
    <w:name w:val="Calibri 8-"/>
    <w:uiPriority w:val="1"/>
    <w:qFormat/>
    <w:rsid w:val="00472CCA"/>
    <w:rPr>
      <w:rFonts w:ascii="Calibri" w:hAnsi="Calibri" w:hint="default"/>
      <w:sz w:val="16"/>
    </w:rPr>
  </w:style>
  <w:style w:type="character" w:customStyle="1" w:styleId="Heading1Char">
    <w:name w:val="Heading 1 Char"/>
    <w:link w:val="Heading1"/>
    <w:rsid w:val="00B86224"/>
    <w:rPr>
      <w:rFonts w:ascii="Arial" w:eastAsia="Times New Roman" w:hAnsi="Arial"/>
      <w:b/>
      <w:sz w:val="40"/>
      <w:lang w:eastAsia="en-US"/>
    </w:rPr>
  </w:style>
  <w:style w:type="character" w:customStyle="1" w:styleId="Heading2Char">
    <w:name w:val="Heading 2 Char"/>
    <w:link w:val="Heading2"/>
    <w:rsid w:val="00B86224"/>
    <w:rPr>
      <w:rFonts w:ascii="Arial" w:eastAsia="Times New Roman" w:hAnsi="Arial" w:cs="Arial"/>
      <w:b/>
      <w:bCs/>
      <w:sz w:val="24"/>
      <w:lang w:eastAsia="en-US"/>
    </w:rPr>
  </w:style>
  <w:style w:type="character" w:customStyle="1" w:styleId="Heading3Char">
    <w:name w:val="Heading 3 Char"/>
    <w:link w:val="Heading3"/>
    <w:rsid w:val="00B86224"/>
    <w:rPr>
      <w:rFonts w:ascii="Arial" w:eastAsia="Times New Roman" w:hAnsi="Arial" w:cs="Arial"/>
      <w:b/>
      <w:bCs/>
      <w:sz w:val="24"/>
      <w:lang w:eastAsia="en-US"/>
    </w:rPr>
  </w:style>
  <w:style w:type="paragraph" w:customStyle="1" w:styleId="N-line3">
    <w:name w:val="N-line3"/>
    <w:basedOn w:val="Normal"/>
    <w:next w:val="Normal"/>
    <w:rsid w:val="00B86224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B86224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B86224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ListParagraph">
    <w:name w:val="List Paragraph"/>
    <w:basedOn w:val="Normal"/>
    <w:link w:val="ListParagraphChar"/>
    <w:uiPriority w:val="34"/>
    <w:qFormat/>
    <w:rsid w:val="00E218E8"/>
    <w:pPr>
      <w:spacing w:after="120" w:line="240" w:lineRule="auto"/>
      <w:ind w:left="720"/>
      <w:contextualSpacing/>
    </w:pPr>
    <w:rPr>
      <w:rFonts w:eastAsia="Times New Roman"/>
      <w:sz w:val="24"/>
      <w:szCs w:val="20"/>
    </w:rPr>
  </w:style>
  <w:style w:type="character" w:customStyle="1" w:styleId="ListParagraphChar">
    <w:name w:val="List Paragraph Char"/>
    <w:link w:val="ListParagraph"/>
    <w:uiPriority w:val="34"/>
    <w:rsid w:val="001533F0"/>
    <w:rPr>
      <w:rFonts w:eastAsia="Times New Roman"/>
      <w:sz w:val="24"/>
      <w:lang w:eastAsia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F4B32"/>
    <w:pPr>
      <w:spacing w:after="0" w:line="240" w:lineRule="auto"/>
    </w:pPr>
    <w:rPr>
      <w:rFonts w:eastAsia="MS Mincho"/>
      <w:szCs w:val="21"/>
      <w:lang w:eastAsia="ja-JP"/>
    </w:rPr>
  </w:style>
  <w:style w:type="character" w:customStyle="1" w:styleId="PlainTextChar">
    <w:name w:val="Plain Text Char"/>
    <w:link w:val="PlainText"/>
    <w:uiPriority w:val="99"/>
    <w:semiHidden/>
    <w:rsid w:val="00AF4B32"/>
    <w:rPr>
      <w:rFonts w:eastAsia="MS Mincho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63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8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A28768-4959-41C7-BC5C-890212F1B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640</Words>
  <Characters>3136</Characters>
  <Application>Microsoft Office Word</Application>
  <DocSecurity>0</DocSecurity>
  <Lines>194</Lines>
  <Paragraphs>121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ESD - Brief to Director-General</vt:lpstr>
    </vt:vector>
  </TitlesOfParts>
  <Company>Government Services</Company>
  <LinksUpToDate>false</LinksUpToDate>
  <CharactersWithSpaces>3670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ESD - Brief to Director-General</dc:title>
  <dc:subject/>
  <dc:creator>ACT Government</dc:creator>
  <cp:keywords/>
  <cp:lastModifiedBy>PCODCS</cp:lastModifiedBy>
  <cp:revision>5</cp:revision>
  <cp:lastPrinted>2018-04-13T01:13:00Z</cp:lastPrinted>
  <dcterms:created xsi:type="dcterms:W3CDTF">2019-09-25T04:52:00Z</dcterms:created>
  <dcterms:modified xsi:type="dcterms:W3CDTF">2019-09-25T04:52:00Z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A21239137</vt:lpwstr>
  </property>
  <property fmtid="{D5CDD505-2E9C-101B-9397-08002B2CF9AE}" pid="4" name="Objective-Title">
    <vt:lpwstr>19/28058 - Attachment C - DI2019-204 Utilities Technical Regulation Fees Determination 2019 (Amended 6/9/2019)</vt:lpwstr>
  </property>
  <property fmtid="{D5CDD505-2E9C-101B-9397-08002B2CF9AE}" pid="5" name="Objective-Comment">
    <vt:lpwstr/>
  </property>
  <property fmtid="{D5CDD505-2E9C-101B-9397-08002B2CF9AE}" pid="6" name="Objective-CreationStamp">
    <vt:filetime>2019-09-05T01:52:58Z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2019-09-25T04:49:38Z</vt:filetime>
  </property>
  <property fmtid="{D5CDD505-2E9C-101B-9397-08002B2CF9AE}" pid="10" name="Objective-ModificationStamp">
    <vt:filetime>2019-09-25T04:49:38Z</vt:filetime>
  </property>
  <property fmtid="{D5CDD505-2E9C-101B-9397-08002B2CF9AE}" pid="11" name="Objective-Owner">
    <vt:lpwstr>Vanessa Margules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Correspondence:Director-General:2019 - Director General Correspondence:Access Canberra - Technical Regulator (DG):19/28058 - DG Brief - Approval of amended Fee Instrument and Explanatory Statement for new Operating Certificate Process under Utilities (Technical Regulation) Act 2014) Amendments:</vt:lpwstr>
  </property>
  <property fmtid="{D5CDD505-2E9C-101B-9397-08002B2CF9AE}" pid="13" name="Objective-Parent">
    <vt:lpwstr>19/28058 - DG Brief - Approval of amended Fee Instrument and Explanatory Statement for new Operating Certificate Process under Utilities (Technical Regulation) Act 2014) Amendments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1-2019/28058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