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1D70D" w14:textId="77777777" w:rsidR="009351D8" w:rsidRDefault="009351D8" w:rsidP="009351D8">
      <w:pPr>
        <w:spacing w:before="120"/>
        <w:rPr>
          <w:rFonts w:ascii="Arial" w:hAnsi="Arial" w:cs="Arial"/>
        </w:rPr>
      </w:pPr>
      <w:bookmarkStart w:id="0" w:name="_Toc44738651"/>
      <w:bookmarkStart w:id="1" w:name="_GoBack"/>
      <w:bookmarkEnd w:id="1"/>
      <w:r>
        <w:rPr>
          <w:rFonts w:ascii="Arial" w:hAnsi="Arial" w:cs="Arial"/>
        </w:rPr>
        <w:t>Australian Capital Territory</w:t>
      </w:r>
    </w:p>
    <w:p w14:paraId="15940589" w14:textId="77777777" w:rsidR="009351D8" w:rsidRPr="009760C7" w:rsidRDefault="009351D8" w:rsidP="009351D8">
      <w:pPr>
        <w:pStyle w:val="Billname"/>
        <w:spacing w:before="700"/>
      </w:pPr>
      <w:r>
        <w:t>Public Place Names (</w:t>
      </w:r>
      <w:r w:rsidR="00DC6FEF">
        <w:t>Taylor</w:t>
      </w:r>
      <w:r w:rsidR="000C72AA">
        <w:t xml:space="preserve">) </w:t>
      </w:r>
      <w:r>
        <w:t>Determination 201</w:t>
      </w:r>
      <w:r w:rsidR="003530D8">
        <w:t>9</w:t>
      </w:r>
      <w:r w:rsidR="00664A57">
        <w:t xml:space="preserve"> (</w:t>
      </w:r>
      <w:r w:rsidR="003F5621">
        <w:t xml:space="preserve">No </w:t>
      </w:r>
      <w:r w:rsidR="00664A57">
        <w:t>2)</w:t>
      </w:r>
    </w:p>
    <w:p w14:paraId="6AA51D40" w14:textId="66F9C74A" w:rsidR="00F10CB2" w:rsidRDefault="00F10CB2" w:rsidP="00D47F13">
      <w:pPr>
        <w:spacing w:before="340"/>
        <w:rPr>
          <w:rFonts w:ascii="Arial" w:hAnsi="Arial" w:cs="Arial"/>
          <w:b/>
          <w:bCs/>
        </w:rPr>
      </w:pPr>
      <w:r>
        <w:rPr>
          <w:rFonts w:ascii="Arial" w:hAnsi="Arial" w:cs="Arial"/>
          <w:b/>
          <w:bCs/>
        </w:rPr>
        <w:t>Disallowable instrument DI</w:t>
      </w:r>
      <w:r w:rsidR="0034708A">
        <w:rPr>
          <w:rFonts w:ascii="Arial" w:hAnsi="Arial" w:cs="Arial"/>
          <w:b/>
          <w:bCs/>
        </w:rPr>
        <w:t>201</w:t>
      </w:r>
      <w:r w:rsidR="003530D8">
        <w:rPr>
          <w:rFonts w:ascii="Arial" w:hAnsi="Arial" w:cs="Arial"/>
          <w:b/>
          <w:bCs/>
        </w:rPr>
        <w:t>9</w:t>
      </w:r>
      <w:r>
        <w:rPr>
          <w:rFonts w:ascii="Arial" w:hAnsi="Arial" w:cs="Arial"/>
          <w:b/>
          <w:bCs/>
        </w:rPr>
        <w:t>–</w:t>
      </w:r>
      <w:r w:rsidR="00C1325A">
        <w:rPr>
          <w:rFonts w:ascii="Arial" w:hAnsi="Arial" w:cs="Arial"/>
          <w:b/>
          <w:bCs/>
        </w:rPr>
        <w:t>227</w:t>
      </w:r>
    </w:p>
    <w:p w14:paraId="5B602133" w14:textId="77777777" w:rsidR="00F10CB2" w:rsidRDefault="00F10CB2" w:rsidP="00CD4E55">
      <w:pPr>
        <w:pStyle w:val="madeunder"/>
        <w:spacing w:before="300" w:after="0"/>
      </w:pPr>
      <w:r>
        <w:t xml:space="preserve">made under the  </w:t>
      </w:r>
    </w:p>
    <w:p w14:paraId="11E69286"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558FCEDC" w14:textId="77777777" w:rsidR="00F10CB2" w:rsidRDefault="00F10CB2" w:rsidP="00CD4E55">
      <w:pPr>
        <w:pStyle w:val="N-line3"/>
        <w:pBdr>
          <w:bottom w:val="none" w:sz="0" w:space="0" w:color="auto"/>
        </w:pBdr>
        <w:spacing w:before="60"/>
      </w:pPr>
    </w:p>
    <w:p w14:paraId="08FF9FE6" w14:textId="77777777" w:rsidR="00F10CB2" w:rsidRDefault="00F10CB2" w:rsidP="003F5621">
      <w:pPr>
        <w:pStyle w:val="N-line3"/>
        <w:pBdr>
          <w:top w:val="single" w:sz="12" w:space="1" w:color="auto"/>
          <w:bottom w:val="none" w:sz="0" w:space="0" w:color="auto"/>
        </w:pBdr>
      </w:pPr>
    </w:p>
    <w:p w14:paraId="51A5E317" w14:textId="77777777" w:rsidR="00F10CB2" w:rsidRDefault="00F10CB2" w:rsidP="003F5621">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405CD75" w14:textId="3C8F1504" w:rsidR="00F10CB2" w:rsidRDefault="00F10CB2" w:rsidP="003F5621">
      <w:pPr>
        <w:spacing w:before="140"/>
        <w:ind w:left="720"/>
      </w:pPr>
      <w:r>
        <w:t xml:space="preserve">This instrument is the </w:t>
      </w:r>
      <w:r w:rsidR="006247F7">
        <w:rPr>
          <w:i/>
        </w:rPr>
        <w:t>Public Place Names (Taylor</w:t>
      </w:r>
      <w:r w:rsidR="0034708A" w:rsidRPr="0034708A">
        <w:rPr>
          <w:i/>
        </w:rPr>
        <w:t>) Determination 201</w:t>
      </w:r>
      <w:r w:rsidR="003530D8">
        <w:rPr>
          <w:i/>
        </w:rPr>
        <w:t>9</w:t>
      </w:r>
      <w:r w:rsidR="00AB116E">
        <w:rPr>
          <w:i/>
        </w:rPr>
        <w:t xml:space="preserve"> </w:t>
      </w:r>
      <w:r w:rsidR="00C61F0D" w:rsidRPr="000C72AA">
        <w:rPr>
          <w:i/>
        </w:rPr>
        <w:t>(No</w:t>
      </w:r>
      <w:r w:rsidR="00AB116E">
        <w:rPr>
          <w:i/>
        </w:rPr>
        <w:t> </w:t>
      </w:r>
      <w:r w:rsidR="00C61F0D" w:rsidRPr="000C72AA">
        <w:rPr>
          <w:i/>
        </w:rPr>
        <w:t>2)</w:t>
      </w:r>
      <w:r w:rsidR="0034708A" w:rsidRPr="000C72AA">
        <w:t>.</w:t>
      </w:r>
    </w:p>
    <w:p w14:paraId="4DA7F51E" w14:textId="77777777" w:rsidR="00F10CB2" w:rsidRDefault="00F10CB2" w:rsidP="003F5621">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F736427" w14:textId="77777777" w:rsidR="00F10CB2" w:rsidRDefault="00F10CB2" w:rsidP="003F5621">
      <w:pPr>
        <w:spacing w:before="140"/>
        <w:ind w:left="720"/>
      </w:pPr>
      <w:r>
        <w:t xml:space="preserve">This instrument commences on </w:t>
      </w:r>
      <w:r w:rsidR="00492788">
        <w:t xml:space="preserve">the day </w:t>
      </w:r>
      <w:r w:rsidR="00492788" w:rsidRPr="0034708A">
        <w:t xml:space="preserve">after </w:t>
      </w:r>
      <w:r w:rsidR="000C501D" w:rsidRPr="0034708A">
        <w:t xml:space="preserve">its </w:t>
      </w:r>
      <w:r w:rsidR="00492788" w:rsidRPr="0034708A">
        <w:t>notification</w:t>
      </w:r>
      <w:r w:rsidR="000C501D" w:rsidRPr="0034708A">
        <w:t xml:space="preserve"> day</w:t>
      </w:r>
      <w:r w:rsidRPr="0034708A">
        <w:t>.</w:t>
      </w:r>
      <w:r>
        <w:t xml:space="preserve"> </w:t>
      </w:r>
    </w:p>
    <w:p w14:paraId="48D6075B" w14:textId="77777777" w:rsidR="00A45FB6" w:rsidRPr="006937B7" w:rsidRDefault="007654C3" w:rsidP="003F5621">
      <w:pPr>
        <w:spacing w:before="300"/>
        <w:ind w:left="720" w:hanging="720"/>
        <w:rPr>
          <w:rFonts w:ascii="Arial" w:hAnsi="Arial" w:cs="Arial"/>
          <w:bCs/>
          <w:sz w:val="16"/>
          <w:szCs w:val="16"/>
        </w:rPr>
      </w:pPr>
      <w:r>
        <w:rPr>
          <w:rFonts w:ascii="Arial" w:hAnsi="Arial" w:cs="Arial"/>
          <w:b/>
          <w:bCs/>
        </w:rPr>
        <w:t>3</w:t>
      </w:r>
      <w:r>
        <w:rPr>
          <w:rFonts w:ascii="Arial" w:hAnsi="Arial" w:cs="Arial"/>
          <w:b/>
          <w:bCs/>
        </w:rPr>
        <w:tab/>
        <w:t>Revocation</w:t>
      </w:r>
      <w:r w:rsidR="003530D8">
        <w:rPr>
          <w:rFonts w:ascii="Arial" w:hAnsi="Arial" w:cs="Arial"/>
          <w:b/>
          <w:bCs/>
        </w:rPr>
        <w:t xml:space="preserve"> </w:t>
      </w:r>
      <w:r w:rsidR="00A45FB6">
        <w:rPr>
          <w:rFonts w:ascii="Arial" w:hAnsi="Arial" w:cs="Arial"/>
          <w:b/>
          <w:bCs/>
        </w:rPr>
        <w:t>of place names</w:t>
      </w:r>
    </w:p>
    <w:p w14:paraId="55E50A12" w14:textId="77777777" w:rsidR="00A45FB6" w:rsidRDefault="00A45FB6" w:rsidP="003F5621">
      <w:pPr>
        <w:spacing w:before="140"/>
        <w:ind w:left="720"/>
        <w:rPr>
          <w:szCs w:val="24"/>
        </w:rPr>
      </w:pPr>
      <w:r>
        <w:rPr>
          <w:szCs w:val="24"/>
        </w:rPr>
        <w:t>I revoke the determination of the place names Nell Edeson Lane and Pegg Wilks Lane as specified in schedule 1.</w:t>
      </w:r>
    </w:p>
    <w:p w14:paraId="4EC0307A" w14:textId="77777777" w:rsidR="00A45FB6" w:rsidRDefault="00A45FB6" w:rsidP="003F5621">
      <w:pPr>
        <w:spacing w:before="140"/>
        <w:ind w:left="720"/>
        <w:rPr>
          <w:sz w:val="20"/>
        </w:rPr>
      </w:pPr>
      <w:r w:rsidRPr="003F5621">
        <w:rPr>
          <w:sz w:val="20"/>
        </w:rPr>
        <w:t>Note: The place names Nell Edeson Lane and Pegg Wilks Lane in the Division of Taylor are revoked due to changes in the road configuration servicing Sections 85, 87 and 88 Taylor.</w:t>
      </w:r>
    </w:p>
    <w:p w14:paraId="3E108D4A" w14:textId="77777777" w:rsidR="003F5621" w:rsidRPr="003F5621" w:rsidRDefault="003F5621" w:rsidP="003F5621">
      <w:pPr>
        <w:spacing w:before="140"/>
        <w:ind w:left="720"/>
        <w:rPr>
          <w:sz w:val="20"/>
        </w:rPr>
      </w:pPr>
    </w:p>
    <w:p w14:paraId="1C0928FA" w14:textId="77777777" w:rsidR="00A45FB6" w:rsidRDefault="00A45FB6" w:rsidP="003F5621">
      <w:pPr>
        <w:spacing w:before="140"/>
        <w:rPr>
          <w:rFonts w:ascii="Arial" w:hAnsi="Arial" w:cs="Arial"/>
          <w:b/>
          <w:bCs/>
        </w:rPr>
      </w:pPr>
      <w:r>
        <w:rPr>
          <w:rFonts w:ascii="Arial" w:hAnsi="Arial" w:cs="Arial"/>
          <w:b/>
          <w:bCs/>
        </w:rPr>
        <w:t>4</w:t>
      </w:r>
      <w:r>
        <w:rPr>
          <w:rFonts w:ascii="Arial" w:hAnsi="Arial" w:cs="Arial"/>
          <w:b/>
          <w:bCs/>
        </w:rPr>
        <w:tab/>
        <w:t>Amendment of place names</w:t>
      </w:r>
    </w:p>
    <w:p w14:paraId="2675B12D" w14:textId="77777777" w:rsidR="003F5621" w:rsidRPr="00970517" w:rsidRDefault="003F5621" w:rsidP="003F5621">
      <w:pPr>
        <w:spacing w:before="140"/>
        <w:ind w:left="720"/>
      </w:pPr>
      <w:r w:rsidRPr="003F5621">
        <w:rPr>
          <w:bCs/>
        </w:rPr>
        <w:t>I</w:t>
      </w:r>
      <w:r>
        <w:rPr>
          <w:bCs/>
        </w:rPr>
        <w:t xml:space="preserve"> amend the </w:t>
      </w:r>
      <w:r w:rsidRPr="004A1EC9">
        <w:rPr>
          <w:bCs/>
          <w:i/>
        </w:rPr>
        <w:t>Public Place Names (Taylor) Determination 2018 (No 5)</w:t>
      </w:r>
      <w:r>
        <w:rPr>
          <w:bCs/>
        </w:rPr>
        <w:t xml:space="preserve"> (DI2018-251) as specified in schedule 1 and as indicated on the associated diagram.</w:t>
      </w:r>
      <w:r>
        <w:t xml:space="preserve"> </w:t>
      </w:r>
    </w:p>
    <w:p w14:paraId="0C1AC139" w14:textId="77777777" w:rsidR="00F10CB2" w:rsidRDefault="00A45FB6" w:rsidP="003F5621">
      <w:pPr>
        <w:spacing w:before="300"/>
        <w:ind w:left="720" w:hanging="720"/>
        <w:rPr>
          <w:rFonts w:ascii="Arial" w:hAnsi="Arial" w:cs="Arial"/>
          <w:b/>
          <w:bCs/>
        </w:rPr>
      </w:pPr>
      <w:r>
        <w:rPr>
          <w:rFonts w:ascii="Arial" w:hAnsi="Arial" w:cs="Arial"/>
          <w:b/>
          <w:bCs/>
        </w:rPr>
        <w:t>5</w:t>
      </w:r>
      <w:r w:rsidR="007654C3">
        <w:rPr>
          <w:rFonts w:ascii="Arial" w:hAnsi="Arial" w:cs="Arial"/>
          <w:b/>
          <w:bCs/>
        </w:rPr>
        <w:tab/>
      </w:r>
      <w:r>
        <w:rPr>
          <w:rFonts w:ascii="Arial" w:hAnsi="Arial" w:cs="Arial"/>
          <w:b/>
          <w:bCs/>
        </w:rPr>
        <w:t>Determination of place n</w:t>
      </w:r>
      <w:r w:rsidR="001C737C">
        <w:rPr>
          <w:rFonts w:ascii="Arial" w:hAnsi="Arial" w:cs="Arial"/>
          <w:b/>
          <w:bCs/>
        </w:rPr>
        <w:t>ames</w:t>
      </w:r>
    </w:p>
    <w:p w14:paraId="7973722F" w14:textId="77777777" w:rsidR="00E358BC" w:rsidRPr="00970517" w:rsidRDefault="00E358BC" w:rsidP="003F5621">
      <w:pPr>
        <w:spacing w:before="140"/>
        <w:ind w:left="720"/>
      </w:pPr>
      <w:r>
        <w:t xml:space="preserve">I determine the </w:t>
      </w:r>
      <w:r w:rsidR="00A502EA">
        <w:t xml:space="preserve">place </w:t>
      </w:r>
      <w:r>
        <w:t xml:space="preserve">names </w:t>
      </w:r>
      <w:r w:rsidR="00A502EA">
        <w:t xml:space="preserve">as </w:t>
      </w:r>
      <w:r>
        <w:t xml:space="preserve">indicated in </w:t>
      </w:r>
      <w:r w:rsidR="003F5621">
        <w:t>s</w:t>
      </w:r>
      <w:r>
        <w:t>chedule</w:t>
      </w:r>
      <w:r w:rsidR="007654C3">
        <w:t xml:space="preserve"> </w:t>
      </w:r>
      <w:r w:rsidR="006D5730">
        <w:t>2</w:t>
      </w:r>
      <w:r>
        <w:t xml:space="preserve">. </w:t>
      </w:r>
    </w:p>
    <w:p w14:paraId="5CF0640B" w14:textId="77777777" w:rsidR="00D47F13" w:rsidRDefault="00086553" w:rsidP="003F5621">
      <w:pPr>
        <w:tabs>
          <w:tab w:val="left" w:pos="4320"/>
        </w:tabs>
        <w:spacing w:before="720"/>
      </w:pPr>
      <w:r>
        <w:t>Ben Ponton</w:t>
      </w:r>
    </w:p>
    <w:p w14:paraId="0D3AD44A" w14:textId="77777777" w:rsidR="00F10CB2" w:rsidRDefault="001C737C" w:rsidP="003F5621">
      <w:pPr>
        <w:tabs>
          <w:tab w:val="left" w:pos="4320"/>
        </w:tabs>
      </w:pPr>
      <w:r>
        <w:t>Delegate of the Minister</w:t>
      </w:r>
      <w:r w:rsidR="003530D8">
        <w:t xml:space="preserve"> for Planning and Land Management </w:t>
      </w:r>
    </w:p>
    <w:bookmarkEnd w:id="0"/>
    <w:p w14:paraId="24EEC9A4" w14:textId="28B76ED7" w:rsidR="00F10CB2" w:rsidRDefault="00C1325A" w:rsidP="003F5621">
      <w:pPr>
        <w:tabs>
          <w:tab w:val="left" w:pos="4320"/>
        </w:tabs>
      </w:pPr>
      <w:r>
        <w:t>2</w:t>
      </w:r>
      <w:r w:rsidR="001335DF">
        <w:t xml:space="preserve"> </w:t>
      </w:r>
      <w:r w:rsidR="004379BB">
        <w:t xml:space="preserve">October </w:t>
      </w:r>
      <w:r w:rsidR="003F5621">
        <w:t>2019</w:t>
      </w:r>
    </w:p>
    <w:p w14:paraId="77BA593D" w14:textId="77777777" w:rsidR="001056A5" w:rsidRDefault="001056A5">
      <w:pPr>
        <w:sectPr w:rsidR="001056A5" w:rsidSect="00715235">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titlePg/>
          <w:docGrid w:linePitch="326"/>
        </w:sectPr>
      </w:pPr>
    </w:p>
    <w:p w14:paraId="42FE6FFF" w14:textId="77777777" w:rsidR="003D7174" w:rsidRDefault="002A039C" w:rsidP="002A039C">
      <w:pPr>
        <w:rPr>
          <w:b/>
          <w:bCs/>
          <w:szCs w:val="28"/>
        </w:rPr>
      </w:pPr>
      <w:r w:rsidRPr="00513572">
        <w:rPr>
          <w:b/>
          <w:bCs/>
          <w:szCs w:val="28"/>
        </w:rPr>
        <w:lastRenderedPageBreak/>
        <w:t>SCHEDULE</w:t>
      </w:r>
      <w:r w:rsidR="007654C3">
        <w:rPr>
          <w:b/>
          <w:bCs/>
          <w:szCs w:val="28"/>
        </w:rPr>
        <w:t xml:space="preserve"> </w:t>
      </w:r>
      <w:r w:rsidR="006D5730">
        <w:rPr>
          <w:b/>
          <w:bCs/>
          <w:szCs w:val="28"/>
        </w:rPr>
        <w:t>1</w:t>
      </w:r>
    </w:p>
    <w:p w14:paraId="361B66C6" w14:textId="77777777" w:rsidR="006D5730" w:rsidRPr="00AF7FAA" w:rsidRDefault="00C61F0D" w:rsidP="006D5730">
      <w:pPr>
        <w:pStyle w:val="Heading2"/>
        <w:pBdr>
          <w:bottom w:val="single" w:sz="12" w:space="24" w:color="auto"/>
        </w:pBdr>
        <w:jc w:val="left"/>
        <w:rPr>
          <w:rFonts w:ascii="Times New Roman" w:hAnsi="Times New Roman" w:cs="Times New Roman"/>
          <w:i w:val="0"/>
          <w:sz w:val="24"/>
          <w:szCs w:val="24"/>
        </w:rPr>
      </w:pPr>
      <w:r w:rsidRPr="000C72AA">
        <w:rPr>
          <w:rFonts w:ascii="Times New Roman" w:hAnsi="Times New Roman" w:cs="Times New Roman"/>
          <w:bCs/>
          <w:i w:val="0"/>
          <w:sz w:val="24"/>
          <w:szCs w:val="24"/>
        </w:rPr>
        <w:t>(see ss 3 and 4)</w:t>
      </w:r>
      <w:r w:rsidRPr="000C72AA">
        <w:rPr>
          <w:rFonts w:ascii="Times New Roman" w:hAnsi="Times New Roman" w:cs="Times New Roman"/>
          <w:i w:val="0"/>
          <w:sz w:val="24"/>
          <w:szCs w:val="24"/>
        </w:rPr>
        <w:t xml:space="preserve"> </w:t>
      </w:r>
    </w:p>
    <w:p w14:paraId="54428B4D" w14:textId="77777777" w:rsidR="00817AE4" w:rsidRDefault="00817AE4" w:rsidP="00817AE4"/>
    <w:tbl>
      <w:tblPr>
        <w:tblW w:w="8613" w:type="dxa"/>
        <w:tblLayout w:type="fixed"/>
        <w:tblLook w:val="0000" w:firstRow="0" w:lastRow="0" w:firstColumn="0" w:lastColumn="0" w:noHBand="0" w:noVBand="0"/>
      </w:tblPr>
      <w:tblGrid>
        <w:gridCol w:w="1668"/>
        <w:gridCol w:w="1559"/>
        <w:gridCol w:w="1843"/>
        <w:gridCol w:w="3543"/>
      </w:tblGrid>
      <w:tr w:rsidR="00817AE4" w:rsidRPr="002929A6" w14:paraId="4345E5F5" w14:textId="77777777" w:rsidTr="00C61F0D">
        <w:trPr>
          <w:cantSplit/>
        </w:trPr>
        <w:tc>
          <w:tcPr>
            <w:tcW w:w="1668" w:type="dxa"/>
            <w:tcBorders>
              <w:top w:val="nil"/>
              <w:left w:val="nil"/>
              <w:bottom w:val="nil"/>
              <w:right w:val="nil"/>
            </w:tcBorders>
          </w:tcPr>
          <w:p w14:paraId="17E6ECDB" w14:textId="77777777" w:rsidR="00817AE4" w:rsidRDefault="00817AE4" w:rsidP="00B21FB9">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t>NAME</w:t>
            </w:r>
          </w:p>
        </w:tc>
        <w:tc>
          <w:tcPr>
            <w:tcW w:w="1559" w:type="dxa"/>
            <w:tcBorders>
              <w:top w:val="nil"/>
              <w:left w:val="nil"/>
              <w:bottom w:val="nil"/>
              <w:right w:val="nil"/>
            </w:tcBorders>
          </w:tcPr>
          <w:p w14:paraId="111945E8" w14:textId="77777777" w:rsidR="00817AE4" w:rsidRPr="00D61100" w:rsidRDefault="00817AE4" w:rsidP="00B21FB9">
            <w:pPr>
              <w:spacing w:before="120" w:after="120"/>
              <w:rPr>
                <w:b/>
                <w:bCs/>
                <w:szCs w:val="24"/>
              </w:rPr>
            </w:pPr>
            <w:r w:rsidRPr="00D61100">
              <w:rPr>
                <w:b/>
                <w:bCs/>
                <w:szCs w:val="24"/>
              </w:rPr>
              <w:t>DI</w:t>
            </w:r>
            <w:r>
              <w:rPr>
                <w:b/>
                <w:bCs/>
                <w:szCs w:val="24"/>
              </w:rPr>
              <w:t>VISION</w:t>
            </w:r>
            <w:r w:rsidRPr="00D61100">
              <w:rPr>
                <w:b/>
                <w:bCs/>
                <w:szCs w:val="24"/>
              </w:rPr>
              <w:t xml:space="preserve"> </w:t>
            </w:r>
          </w:p>
        </w:tc>
        <w:tc>
          <w:tcPr>
            <w:tcW w:w="1843" w:type="dxa"/>
            <w:tcBorders>
              <w:top w:val="nil"/>
              <w:left w:val="nil"/>
              <w:bottom w:val="nil"/>
              <w:right w:val="nil"/>
            </w:tcBorders>
          </w:tcPr>
          <w:p w14:paraId="119B9F8A" w14:textId="77777777" w:rsidR="00817AE4" w:rsidRPr="00D61100" w:rsidDel="006D5730" w:rsidRDefault="00817AE4" w:rsidP="00B21FB9">
            <w:pPr>
              <w:pStyle w:val="CoverActName"/>
              <w:tabs>
                <w:tab w:val="clear" w:pos="2600"/>
              </w:tabs>
              <w:spacing w:before="120" w:after="120"/>
              <w:jc w:val="left"/>
              <w:rPr>
                <w:rFonts w:ascii="Times New Roman" w:hAnsi="Times New Roman"/>
                <w:szCs w:val="24"/>
              </w:rPr>
            </w:pPr>
            <w:r>
              <w:rPr>
                <w:rFonts w:ascii="Times New Roman" w:hAnsi="Times New Roman"/>
                <w:szCs w:val="24"/>
              </w:rPr>
              <w:t>INSTRUMENT</w:t>
            </w:r>
          </w:p>
        </w:tc>
        <w:tc>
          <w:tcPr>
            <w:tcW w:w="3543" w:type="dxa"/>
            <w:tcBorders>
              <w:top w:val="nil"/>
              <w:left w:val="nil"/>
              <w:bottom w:val="nil"/>
              <w:right w:val="nil"/>
            </w:tcBorders>
          </w:tcPr>
          <w:p w14:paraId="1A4424D6" w14:textId="77777777" w:rsidR="00817AE4" w:rsidRPr="00D61100" w:rsidRDefault="00817AE4" w:rsidP="00B21FB9">
            <w:pPr>
              <w:pStyle w:val="CoverActName"/>
              <w:tabs>
                <w:tab w:val="clear" w:pos="2600"/>
              </w:tabs>
              <w:spacing w:before="120" w:after="120"/>
              <w:jc w:val="left"/>
              <w:rPr>
                <w:rFonts w:ascii="Times New Roman" w:hAnsi="Times New Roman"/>
                <w:szCs w:val="24"/>
              </w:rPr>
            </w:pPr>
            <w:r>
              <w:rPr>
                <w:rFonts w:ascii="Times New Roman" w:hAnsi="Times New Roman"/>
                <w:szCs w:val="24"/>
              </w:rPr>
              <w:t>AMENDMENT</w:t>
            </w:r>
          </w:p>
        </w:tc>
      </w:tr>
      <w:tr w:rsidR="00817AE4" w:rsidRPr="00C347D9" w14:paraId="5FBCF34B" w14:textId="77777777" w:rsidTr="00C61F0D">
        <w:trPr>
          <w:cantSplit/>
        </w:trPr>
        <w:tc>
          <w:tcPr>
            <w:tcW w:w="1668" w:type="dxa"/>
            <w:tcBorders>
              <w:top w:val="nil"/>
              <w:left w:val="nil"/>
              <w:bottom w:val="nil"/>
              <w:right w:val="nil"/>
            </w:tcBorders>
          </w:tcPr>
          <w:p w14:paraId="6B93B507" w14:textId="77777777" w:rsidR="00817AE4" w:rsidRPr="00C347D9" w:rsidRDefault="00817AE4" w:rsidP="00B21FB9">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t xml:space="preserve">Nell Edeson Lane </w:t>
            </w:r>
          </w:p>
        </w:tc>
        <w:tc>
          <w:tcPr>
            <w:tcW w:w="1559" w:type="dxa"/>
            <w:tcBorders>
              <w:top w:val="nil"/>
              <w:left w:val="nil"/>
              <w:bottom w:val="nil"/>
              <w:right w:val="nil"/>
            </w:tcBorders>
          </w:tcPr>
          <w:p w14:paraId="1C94C342" w14:textId="77777777" w:rsidR="00817AE4" w:rsidRPr="00C347D9" w:rsidRDefault="00817AE4" w:rsidP="00B21FB9">
            <w:pPr>
              <w:spacing w:before="120" w:after="120"/>
              <w:rPr>
                <w:bCs/>
                <w:szCs w:val="24"/>
              </w:rPr>
            </w:pPr>
            <w:r w:rsidRPr="00C347D9">
              <w:rPr>
                <w:bCs/>
                <w:szCs w:val="24"/>
              </w:rPr>
              <w:t>Taylor</w:t>
            </w:r>
          </w:p>
        </w:tc>
        <w:tc>
          <w:tcPr>
            <w:tcW w:w="1843" w:type="dxa"/>
            <w:tcBorders>
              <w:top w:val="nil"/>
              <w:left w:val="nil"/>
              <w:bottom w:val="nil"/>
              <w:right w:val="nil"/>
            </w:tcBorders>
          </w:tcPr>
          <w:p w14:paraId="12137C3E" w14:textId="77777777" w:rsidR="00817AE4" w:rsidRDefault="00817AE4" w:rsidP="00B21FB9">
            <w:pPr>
              <w:pStyle w:val="CoverActName"/>
              <w:tabs>
                <w:tab w:val="clear" w:pos="2600"/>
              </w:tabs>
              <w:spacing w:before="120" w:after="120"/>
              <w:jc w:val="left"/>
              <w:rPr>
                <w:rFonts w:ascii="Times New Roman" w:hAnsi="Times New Roman"/>
                <w:b w:val="0"/>
                <w:szCs w:val="24"/>
              </w:rPr>
            </w:pPr>
            <w:r w:rsidRPr="00C347D9">
              <w:rPr>
                <w:rFonts w:ascii="Times New Roman" w:hAnsi="Times New Roman"/>
                <w:b w:val="0"/>
                <w:szCs w:val="24"/>
              </w:rPr>
              <w:t>D</w:t>
            </w:r>
            <w:r>
              <w:rPr>
                <w:rFonts w:ascii="Times New Roman" w:hAnsi="Times New Roman"/>
                <w:b w:val="0"/>
                <w:szCs w:val="24"/>
              </w:rPr>
              <w:t>I</w:t>
            </w:r>
            <w:r w:rsidRPr="00C347D9">
              <w:rPr>
                <w:rFonts w:ascii="Times New Roman" w:hAnsi="Times New Roman"/>
                <w:b w:val="0"/>
                <w:szCs w:val="24"/>
              </w:rPr>
              <w:t>2018-251</w:t>
            </w:r>
          </w:p>
          <w:p w14:paraId="10921205" w14:textId="77777777" w:rsidR="00C61F0D" w:rsidRDefault="00C61F0D" w:rsidP="00B21FB9">
            <w:pPr>
              <w:pStyle w:val="CoverActName"/>
              <w:tabs>
                <w:tab w:val="clear" w:pos="2600"/>
              </w:tabs>
              <w:spacing w:before="120" w:after="120"/>
              <w:jc w:val="left"/>
              <w:rPr>
                <w:rFonts w:ascii="Times New Roman" w:hAnsi="Times New Roman"/>
                <w:b w:val="0"/>
                <w:szCs w:val="24"/>
              </w:rPr>
            </w:pPr>
          </w:p>
          <w:p w14:paraId="4ECA05D5" w14:textId="77777777" w:rsidR="00C61F0D" w:rsidRPr="00C347D9" w:rsidRDefault="00C61F0D" w:rsidP="00B21FB9">
            <w:pPr>
              <w:pStyle w:val="CoverActName"/>
              <w:tabs>
                <w:tab w:val="clear" w:pos="2600"/>
              </w:tabs>
              <w:spacing w:before="120" w:after="120"/>
              <w:jc w:val="left"/>
              <w:rPr>
                <w:rFonts w:ascii="Times New Roman" w:hAnsi="Times New Roman"/>
                <w:b w:val="0"/>
                <w:szCs w:val="24"/>
              </w:rPr>
            </w:pPr>
          </w:p>
        </w:tc>
        <w:tc>
          <w:tcPr>
            <w:tcW w:w="3543" w:type="dxa"/>
            <w:tcBorders>
              <w:top w:val="nil"/>
              <w:left w:val="nil"/>
              <w:bottom w:val="nil"/>
              <w:right w:val="nil"/>
            </w:tcBorders>
          </w:tcPr>
          <w:p w14:paraId="374EA92D" w14:textId="77777777" w:rsidR="00817AE4" w:rsidRPr="001C7FB8" w:rsidRDefault="00817AE4" w:rsidP="00817AE4">
            <w:pPr>
              <w:pStyle w:val="CoverActName"/>
              <w:tabs>
                <w:tab w:val="clear" w:pos="2600"/>
              </w:tabs>
              <w:spacing w:before="120" w:after="120"/>
              <w:jc w:val="left"/>
              <w:rPr>
                <w:rFonts w:ascii="Times New Roman" w:hAnsi="Times New Roman"/>
                <w:szCs w:val="24"/>
              </w:rPr>
            </w:pPr>
            <w:r>
              <w:rPr>
                <w:rFonts w:ascii="Times New Roman" w:hAnsi="Times New Roman"/>
                <w:b w:val="0"/>
                <w:noProof/>
                <w:szCs w:val="24"/>
                <w:lang w:eastAsia="en-AU"/>
              </w:rPr>
              <w:t>Nell Edeson Lane</w:t>
            </w:r>
            <w:r w:rsidRPr="001C7FB8">
              <w:rPr>
                <w:rFonts w:ascii="Times New Roman" w:hAnsi="Times New Roman"/>
                <w:b w:val="0"/>
                <w:noProof/>
                <w:szCs w:val="24"/>
                <w:lang w:eastAsia="en-AU"/>
              </w:rPr>
              <w:t xml:space="preserve"> in the Division of Taylor has not been constructed due to changes to the road alignment servicing Section</w:t>
            </w:r>
            <w:r>
              <w:rPr>
                <w:rFonts w:ascii="Times New Roman" w:hAnsi="Times New Roman"/>
                <w:b w:val="0"/>
                <w:noProof/>
                <w:szCs w:val="24"/>
                <w:lang w:eastAsia="en-AU"/>
              </w:rPr>
              <w:t>s 85, 87 and 88</w:t>
            </w:r>
            <w:r w:rsidRPr="001C7FB8">
              <w:rPr>
                <w:rFonts w:ascii="Times New Roman" w:hAnsi="Times New Roman"/>
                <w:b w:val="0"/>
                <w:noProof/>
                <w:szCs w:val="24"/>
                <w:lang w:eastAsia="en-AU"/>
              </w:rPr>
              <w:t xml:space="preserve"> Taylor. The former length of road named </w:t>
            </w:r>
            <w:r>
              <w:rPr>
                <w:rFonts w:ascii="Times New Roman" w:hAnsi="Times New Roman"/>
                <w:b w:val="0"/>
                <w:noProof/>
                <w:szCs w:val="24"/>
                <w:lang w:eastAsia="en-AU"/>
              </w:rPr>
              <w:t xml:space="preserve">Nell Edeson Lane is </w:t>
            </w:r>
            <w:r w:rsidRPr="001C7FB8">
              <w:rPr>
                <w:rFonts w:ascii="Times New Roman" w:hAnsi="Times New Roman"/>
                <w:b w:val="0"/>
                <w:noProof/>
                <w:szCs w:val="24"/>
                <w:lang w:eastAsia="en-AU"/>
              </w:rPr>
              <w:t>replaced by the continuation of</w:t>
            </w:r>
            <w:r>
              <w:rPr>
                <w:rFonts w:ascii="Times New Roman" w:hAnsi="Times New Roman"/>
                <w:b w:val="0"/>
                <w:noProof/>
                <w:szCs w:val="24"/>
                <w:lang w:eastAsia="en-AU"/>
              </w:rPr>
              <w:t xml:space="preserve"> Marwick Lane</w:t>
            </w:r>
            <w:r w:rsidRPr="001C7FB8">
              <w:rPr>
                <w:rFonts w:ascii="Times New Roman" w:hAnsi="Times New Roman"/>
                <w:b w:val="0"/>
                <w:noProof/>
                <w:szCs w:val="24"/>
                <w:lang w:eastAsia="en-AU"/>
              </w:rPr>
              <w:t xml:space="preserve"> as indicated on the associated diagram.</w:t>
            </w:r>
          </w:p>
        </w:tc>
      </w:tr>
      <w:tr w:rsidR="00C61F0D" w:rsidRPr="00C347D9" w14:paraId="296D9BB0" w14:textId="77777777" w:rsidTr="00C61F0D">
        <w:trPr>
          <w:cantSplit/>
        </w:trPr>
        <w:tc>
          <w:tcPr>
            <w:tcW w:w="1668" w:type="dxa"/>
            <w:tcBorders>
              <w:top w:val="nil"/>
              <w:left w:val="nil"/>
              <w:bottom w:val="nil"/>
              <w:right w:val="nil"/>
            </w:tcBorders>
          </w:tcPr>
          <w:p w14:paraId="6ECE7D2E" w14:textId="77777777" w:rsidR="00C61F0D" w:rsidRDefault="00C61F0D" w:rsidP="00B21FB9">
            <w:pPr>
              <w:pStyle w:val="Heading2"/>
              <w:spacing w:before="120" w:after="120"/>
              <w:jc w:val="left"/>
              <w:rPr>
                <w:rFonts w:ascii="Times New Roman" w:hAnsi="Times New Roman" w:cs="Times New Roman"/>
                <w:b/>
                <w:i w:val="0"/>
                <w:sz w:val="24"/>
                <w:szCs w:val="24"/>
              </w:rPr>
            </w:pPr>
          </w:p>
        </w:tc>
        <w:tc>
          <w:tcPr>
            <w:tcW w:w="1559" w:type="dxa"/>
            <w:tcBorders>
              <w:top w:val="nil"/>
              <w:left w:val="nil"/>
              <w:bottom w:val="nil"/>
              <w:right w:val="nil"/>
            </w:tcBorders>
          </w:tcPr>
          <w:p w14:paraId="02A52DFF" w14:textId="77777777" w:rsidR="00C61F0D" w:rsidRPr="00C347D9" w:rsidRDefault="00C61F0D" w:rsidP="00B21FB9">
            <w:pPr>
              <w:spacing w:before="120" w:after="120"/>
              <w:rPr>
                <w:bCs/>
                <w:szCs w:val="24"/>
              </w:rPr>
            </w:pPr>
          </w:p>
        </w:tc>
        <w:tc>
          <w:tcPr>
            <w:tcW w:w="1843" w:type="dxa"/>
            <w:tcBorders>
              <w:top w:val="nil"/>
              <w:left w:val="nil"/>
              <w:bottom w:val="nil"/>
              <w:right w:val="nil"/>
            </w:tcBorders>
          </w:tcPr>
          <w:p w14:paraId="15E252DA" w14:textId="77777777" w:rsidR="00C61F0D" w:rsidRPr="00C347D9" w:rsidRDefault="00C61F0D" w:rsidP="00B21FB9">
            <w:pPr>
              <w:pStyle w:val="CoverActName"/>
              <w:tabs>
                <w:tab w:val="clear" w:pos="2600"/>
              </w:tabs>
              <w:spacing w:before="120" w:after="120"/>
              <w:jc w:val="left"/>
              <w:rPr>
                <w:rFonts w:ascii="Times New Roman" w:hAnsi="Times New Roman"/>
                <w:b w:val="0"/>
                <w:szCs w:val="24"/>
              </w:rPr>
            </w:pPr>
          </w:p>
        </w:tc>
        <w:tc>
          <w:tcPr>
            <w:tcW w:w="3543" w:type="dxa"/>
            <w:tcBorders>
              <w:top w:val="nil"/>
              <w:left w:val="nil"/>
              <w:bottom w:val="nil"/>
              <w:right w:val="nil"/>
            </w:tcBorders>
          </w:tcPr>
          <w:p w14:paraId="2691260E" w14:textId="77777777" w:rsidR="00C61F0D" w:rsidRDefault="00C61F0D" w:rsidP="00817AE4">
            <w:pPr>
              <w:pStyle w:val="CoverActName"/>
              <w:tabs>
                <w:tab w:val="clear" w:pos="2600"/>
              </w:tabs>
              <w:spacing w:before="120" w:after="120"/>
              <w:jc w:val="left"/>
              <w:rPr>
                <w:rFonts w:ascii="Times New Roman" w:hAnsi="Times New Roman"/>
                <w:b w:val="0"/>
                <w:noProof/>
                <w:szCs w:val="24"/>
                <w:lang w:eastAsia="en-AU"/>
              </w:rPr>
            </w:pPr>
          </w:p>
        </w:tc>
      </w:tr>
      <w:tr w:rsidR="00C61F0D" w:rsidRPr="00C347D9" w14:paraId="508B6D10" w14:textId="77777777" w:rsidTr="00C61F0D">
        <w:trPr>
          <w:cantSplit/>
        </w:trPr>
        <w:tc>
          <w:tcPr>
            <w:tcW w:w="1668" w:type="dxa"/>
            <w:tcBorders>
              <w:top w:val="nil"/>
              <w:left w:val="nil"/>
              <w:bottom w:val="nil"/>
              <w:right w:val="nil"/>
            </w:tcBorders>
          </w:tcPr>
          <w:p w14:paraId="6CFA760B" w14:textId="77777777" w:rsidR="00C61F0D" w:rsidRDefault="00C61F0D" w:rsidP="00B21FB9">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t>Pegg Wilks Lane</w:t>
            </w:r>
          </w:p>
        </w:tc>
        <w:tc>
          <w:tcPr>
            <w:tcW w:w="1559" w:type="dxa"/>
            <w:tcBorders>
              <w:top w:val="nil"/>
              <w:left w:val="nil"/>
              <w:bottom w:val="nil"/>
              <w:right w:val="nil"/>
            </w:tcBorders>
          </w:tcPr>
          <w:p w14:paraId="5F8F6C4B" w14:textId="77777777" w:rsidR="00C61F0D" w:rsidRPr="00C347D9" w:rsidRDefault="00C61F0D" w:rsidP="00B21FB9">
            <w:pPr>
              <w:spacing w:before="120" w:after="120"/>
              <w:rPr>
                <w:bCs/>
                <w:szCs w:val="24"/>
              </w:rPr>
            </w:pPr>
            <w:r w:rsidRPr="00C347D9">
              <w:rPr>
                <w:bCs/>
                <w:szCs w:val="24"/>
              </w:rPr>
              <w:t>Taylor</w:t>
            </w:r>
          </w:p>
        </w:tc>
        <w:tc>
          <w:tcPr>
            <w:tcW w:w="1843" w:type="dxa"/>
            <w:tcBorders>
              <w:top w:val="nil"/>
              <w:left w:val="nil"/>
              <w:bottom w:val="nil"/>
              <w:right w:val="nil"/>
            </w:tcBorders>
          </w:tcPr>
          <w:p w14:paraId="1C3A7375" w14:textId="77777777" w:rsidR="00C61F0D" w:rsidRDefault="00C61F0D" w:rsidP="00C61F0D">
            <w:pPr>
              <w:pStyle w:val="CoverActName"/>
              <w:tabs>
                <w:tab w:val="clear" w:pos="2600"/>
              </w:tabs>
              <w:spacing w:before="120" w:after="120"/>
              <w:jc w:val="left"/>
              <w:rPr>
                <w:rFonts w:ascii="Times New Roman" w:hAnsi="Times New Roman"/>
                <w:b w:val="0"/>
                <w:szCs w:val="24"/>
              </w:rPr>
            </w:pPr>
            <w:r w:rsidRPr="00C347D9">
              <w:rPr>
                <w:rFonts w:ascii="Times New Roman" w:hAnsi="Times New Roman"/>
                <w:b w:val="0"/>
                <w:szCs w:val="24"/>
              </w:rPr>
              <w:t>D</w:t>
            </w:r>
            <w:r>
              <w:rPr>
                <w:rFonts w:ascii="Times New Roman" w:hAnsi="Times New Roman"/>
                <w:b w:val="0"/>
                <w:szCs w:val="24"/>
              </w:rPr>
              <w:t>I</w:t>
            </w:r>
            <w:r w:rsidRPr="00C347D9">
              <w:rPr>
                <w:rFonts w:ascii="Times New Roman" w:hAnsi="Times New Roman"/>
                <w:b w:val="0"/>
                <w:szCs w:val="24"/>
              </w:rPr>
              <w:t>2018-251</w:t>
            </w:r>
          </w:p>
          <w:p w14:paraId="096C0CCD" w14:textId="77777777" w:rsidR="00C61F0D" w:rsidRDefault="00C61F0D" w:rsidP="00C61F0D">
            <w:pPr>
              <w:pStyle w:val="CoverActName"/>
              <w:tabs>
                <w:tab w:val="clear" w:pos="2600"/>
              </w:tabs>
              <w:spacing w:before="120" w:after="120"/>
              <w:jc w:val="left"/>
              <w:rPr>
                <w:rFonts w:ascii="Times New Roman" w:hAnsi="Times New Roman"/>
                <w:b w:val="0"/>
                <w:szCs w:val="24"/>
              </w:rPr>
            </w:pPr>
          </w:p>
          <w:p w14:paraId="1133B7EB" w14:textId="77777777" w:rsidR="00C61F0D" w:rsidRPr="00C347D9" w:rsidRDefault="00C61F0D" w:rsidP="00C61F0D">
            <w:pPr>
              <w:pStyle w:val="CoverActName"/>
              <w:tabs>
                <w:tab w:val="clear" w:pos="2600"/>
              </w:tabs>
              <w:spacing w:before="120" w:after="120"/>
              <w:jc w:val="left"/>
              <w:rPr>
                <w:rFonts w:ascii="Times New Roman" w:hAnsi="Times New Roman"/>
                <w:b w:val="0"/>
                <w:szCs w:val="24"/>
              </w:rPr>
            </w:pPr>
          </w:p>
        </w:tc>
        <w:tc>
          <w:tcPr>
            <w:tcW w:w="3543" w:type="dxa"/>
            <w:tcBorders>
              <w:top w:val="nil"/>
              <w:left w:val="nil"/>
              <w:bottom w:val="nil"/>
              <w:right w:val="nil"/>
            </w:tcBorders>
          </w:tcPr>
          <w:p w14:paraId="082362A1" w14:textId="77777777" w:rsidR="00C61F0D" w:rsidRDefault="00C61F0D" w:rsidP="00817AE4">
            <w:pPr>
              <w:pStyle w:val="CoverActName"/>
              <w:tabs>
                <w:tab w:val="clear" w:pos="2600"/>
              </w:tabs>
              <w:spacing w:before="120" w:after="120"/>
              <w:jc w:val="left"/>
              <w:rPr>
                <w:rFonts w:ascii="Times New Roman" w:hAnsi="Times New Roman"/>
                <w:b w:val="0"/>
                <w:noProof/>
                <w:szCs w:val="24"/>
                <w:lang w:eastAsia="en-AU"/>
              </w:rPr>
            </w:pPr>
            <w:r>
              <w:rPr>
                <w:rFonts w:ascii="Times New Roman" w:hAnsi="Times New Roman"/>
                <w:b w:val="0"/>
                <w:noProof/>
                <w:szCs w:val="24"/>
                <w:lang w:eastAsia="en-AU"/>
              </w:rPr>
              <w:t>Pegg Wilks Lane</w:t>
            </w:r>
            <w:r w:rsidRPr="001C7FB8">
              <w:rPr>
                <w:rFonts w:ascii="Times New Roman" w:hAnsi="Times New Roman"/>
                <w:b w:val="0"/>
                <w:noProof/>
                <w:szCs w:val="24"/>
                <w:lang w:eastAsia="en-AU"/>
              </w:rPr>
              <w:t xml:space="preserve"> in the Division of Taylor has not been constructed due to changes to the road alignment servicing Section</w:t>
            </w:r>
            <w:r>
              <w:rPr>
                <w:rFonts w:ascii="Times New Roman" w:hAnsi="Times New Roman"/>
                <w:b w:val="0"/>
                <w:noProof/>
                <w:szCs w:val="24"/>
                <w:lang w:eastAsia="en-AU"/>
              </w:rPr>
              <w:t>s 85, 87 and 88</w:t>
            </w:r>
            <w:r w:rsidRPr="001C7FB8">
              <w:rPr>
                <w:rFonts w:ascii="Times New Roman" w:hAnsi="Times New Roman"/>
                <w:b w:val="0"/>
                <w:noProof/>
                <w:szCs w:val="24"/>
                <w:lang w:eastAsia="en-AU"/>
              </w:rPr>
              <w:t xml:space="preserve"> Taylor. The former length of road named </w:t>
            </w:r>
            <w:r>
              <w:rPr>
                <w:rFonts w:ascii="Times New Roman" w:hAnsi="Times New Roman"/>
                <w:b w:val="0"/>
                <w:noProof/>
                <w:szCs w:val="24"/>
                <w:lang w:eastAsia="en-AU"/>
              </w:rPr>
              <w:t xml:space="preserve">Pegg Wilks Lane is </w:t>
            </w:r>
            <w:r w:rsidRPr="001C7FB8">
              <w:rPr>
                <w:rFonts w:ascii="Times New Roman" w:hAnsi="Times New Roman"/>
                <w:b w:val="0"/>
                <w:noProof/>
                <w:szCs w:val="24"/>
                <w:lang w:eastAsia="en-AU"/>
              </w:rPr>
              <w:t>replaced by the continuation of</w:t>
            </w:r>
            <w:r>
              <w:rPr>
                <w:rFonts w:ascii="Times New Roman" w:hAnsi="Times New Roman"/>
                <w:b w:val="0"/>
                <w:noProof/>
                <w:szCs w:val="24"/>
                <w:lang w:eastAsia="en-AU"/>
              </w:rPr>
              <w:t xml:space="preserve"> Marwick Lane</w:t>
            </w:r>
            <w:r w:rsidRPr="001C7FB8">
              <w:rPr>
                <w:rFonts w:ascii="Times New Roman" w:hAnsi="Times New Roman"/>
                <w:b w:val="0"/>
                <w:noProof/>
                <w:szCs w:val="24"/>
                <w:lang w:eastAsia="en-AU"/>
              </w:rPr>
              <w:t xml:space="preserve"> as indicated on the associated diagram.</w:t>
            </w:r>
          </w:p>
        </w:tc>
      </w:tr>
    </w:tbl>
    <w:p w14:paraId="0FE3EFF5" w14:textId="77777777" w:rsidR="00817AE4" w:rsidRDefault="00817AE4" w:rsidP="00817AE4"/>
    <w:p w14:paraId="3679481F" w14:textId="77777777" w:rsidR="00480E41" w:rsidRPr="007B792B" w:rsidRDefault="00480E41" w:rsidP="00480E41">
      <w:pPr>
        <w:rPr>
          <w:b/>
          <w:bCs/>
          <w:szCs w:val="24"/>
        </w:rPr>
      </w:pPr>
      <w:r>
        <w:rPr>
          <w:b/>
          <w:bCs/>
          <w:szCs w:val="24"/>
        </w:rPr>
        <w:br w:type="page"/>
      </w:r>
      <w:r w:rsidRPr="00513572">
        <w:rPr>
          <w:b/>
          <w:bCs/>
          <w:szCs w:val="28"/>
        </w:rPr>
        <w:lastRenderedPageBreak/>
        <w:t>SCHEDULE</w:t>
      </w:r>
      <w:r>
        <w:rPr>
          <w:b/>
          <w:bCs/>
          <w:szCs w:val="28"/>
        </w:rPr>
        <w:t xml:space="preserve"> </w:t>
      </w:r>
      <w:r w:rsidR="008D64AF">
        <w:rPr>
          <w:b/>
          <w:bCs/>
          <w:szCs w:val="28"/>
        </w:rPr>
        <w:t>2</w:t>
      </w:r>
    </w:p>
    <w:p w14:paraId="65D096FD" w14:textId="77777777" w:rsidR="00480E41" w:rsidRPr="003D7174" w:rsidRDefault="00C61F0D" w:rsidP="00480E41">
      <w:pPr>
        <w:pStyle w:val="Heading2"/>
        <w:pBdr>
          <w:bottom w:val="single" w:sz="12" w:space="24" w:color="auto"/>
        </w:pBdr>
        <w:jc w:val="left"/>
        <w:rPr>
          <w:rFonts w:ascii="Times New Roman" w:hAnsi="Times New Roman" w:cs="Times New Roman"/>
          <w:sz w:val="24"/>
          <w:szCs w:val="24"/>
        </w:rPr>
      </w:pPr>
      <w:r w:rsidRPr="000C72AA">
        <w:rPr>
          <w:rFonts w:ascii="Times New Roman" w:hAnsi="Times New Roman" w:cs="Times New Roman"/>
          <w:i w:val="0"/>
          <w:sz w:val="24"/>
          <w:szCs w:val="24"/>
        </w:rPr>
        <w:t>(see s 5)</w:t>
      </w:r>
    </w:p>
    <w:p w14:paraId="0E3D5DED" w14:textId="77777777" w:rsidR="00480E41" w:rsidRDefault="00480E41" w:rsidP="00480E41"/>
    <w:p w14:paraId="634903CB" w14:textId="77777777" w:rsidR="00875AE9" w:rsidRPr="00B63A10" w:rsidRDefault="007B792B" w:rsidP="00875AE9">
      <w:pPr>
        <w:spacing w:before="120" w:after="120"/>
        <w:rPr>
          <w:b/>
          <w:bCs/>
          <w:noProof/>
          <w:szCs w:val="24"/>
        </w:rPr>
      </w:pPr>
      <w:r>
        <w:rPr>
          <w:b/>
          <w:bCs/>
          <w:szCs w:val="24"/>
        </w:rPr>
        <w:t>Division of Taylor</w:t>
      </w:r>
      <w:r w:rsidR="00875AE9" w:rsidRPr="00AA02C9">
        <w:rPr>
          <w:b/>
          <w:bCs/>
          <w:noProof/>
          <w:szCs w:val="24"/>
        </w:rPr>
        <w:t xml:space="preserve"> – </w:t>
      </w:r>
      <w:r>
        <w:rPr>
          <w:b/>
          <w:bCs/>
          <w:noProof/>
          <w:szCs w:val="24"/>
        </w:rPr>
        <w:t>Architecture, Town Planning and Urban Design</w:t>
      </w:r>
    </w:p>
    <w:p w14:paraId="03237384" w14:textId="77777777" w:rsidR="00875AE9" w:rsidRPr="007B792B" w:rsidRDefault="00875AE9" w:rsidP="00875AE9">
      <w:pPr>
        <w:spacing w:before="120" w:after="120"/>
        <w:rPr>
          <w:bCs/>
          <w:noProof/>
        </w:rPr>
      </w:pPr>
      <w:r w:rsidRPr="00B63A10">
        <w:rPr>
          <w:bCs/>
          <w:noProof/>
        </w:rPr>
        <w:t>The location of the public place</w:t>
      </w:r>
      <w:r>
        <w:rPr>
          <w:bCs/>
          <w:noProof/>
        </w:rPr>
        <w:t>s</w:t>
      </w:r>
      <w:r w:rsidRPr="00B63A10">
        <w:rPr>
          <w:bCs/>
          <w:noProof/>
        </w:rPr>
        <w:t xml:space="preserve"> </w:t>
      </w:r>
      <w:r>
        <w:rPr>
          <w:bCs/>
          <w:noProof/>
        </w:rPr>
        <w:t>with the following names</w:t>
      </w:r>
      <w:r w:rsidRPr="00B63A10">
        <w:rPr>
          <w:bCs/>
          <w:noProof/>
        </w:rPr>
        <w:t xml:space="preserve"> is indicated on the associated </w:t>
      </w:r>
      <w:r>
        <w:rPr>
          <w:bCs/>
          <w:noProof/>
        </w:rPr>
        <w:t>diagram</w:t>
      </w:r>
      <w:r w:rsidRPr="00B63A10">
        <w:rPr>
          <w:bCs/>
          <w:noProof/>
        </w:rPr>
        <w:t>.</w:t>
      </w:r>
    </w:p>
    <w:tbl>
      <w:tblPr>
        <w:tblW w:w="9039" w:type="dxa"/>
        <w:tblLayout w:type="fixed"/>
        <w:tblLook w:val="0000" w:firstRow="0" w:lastRow="0" w:firstColumn="0" w:lastColumn="0" w:noHBand="0" w:noVBand="0"/>
      </w:tblPr>
      <w:tblGrid>
        <w:gridCol w:w="1951"/>
        <w:gridCol w:w="2268"/>
        <w:gridCol w:w="4820"/>
      </w:tblGrid>
      <w:tr w:rsidR="00AA02C9" w14:paraId="47E6F85D" w14:textId="77777777" w:rsidTr="00B65AE9">
        <w:trPr>
          <w:cantSplit/>
        </w:trPr>
        <w:tc>
          <w:tcPr>
            <w:tcW w:w="1951" w:type="dxa"/>
            <w:tcBorders>
              <w:top w:val="nil"/>
              <w:left w:val="nil"/>
              <w:bottom w:val="nil"/>
              <w:right w:val="nil"/>
            </w:tcBorders>
          </w:tcPr>
          <w:p w14:paraId="02135098" w14:textId="77777777" w:rsidR="00AA02C9" w:rsidRPr="00242D52" w:rsidRDefault="00AA02C9" w:rsidP="004F0ABE">
            <w:pPr>
              <w:pStyle w:val="Heading2"/>
              <w:spacing w:before="120" w:after="120"/>
              <w:jc w:val="left"/>
              <w:rPr>
                <w:rFonts w:ascii="Times New Roman" w:hAnsi="Times New Roman" w:cs="Times New Roman"/>
                <w:b/>
                <w:i w:val="0"/>
                <w:sz w:val="24"/>
                <w:szCs w:val="24"/>
              </w:rPr>
            </w:pPr>
            <w:r w:rsidRPr="00242D52">
              <w:rPr>
                <w:rFonts w:ascii="Times New Roman" w:hAnsi="Times New Roman" w:cs="Times New Roman"/>
                <w:b/>
                <w:i w:val="0"/>
                <w:sz w:val="24"/>
                <w:szCs w:val="24"/>
              </w:rPr>
              <w:t>NAME</w:t>
            </w:r>
          </w:p>
        </w:tc>
        <w:tc>
          <w:tcPr>
            <w:tcW w:w="2268" w:type="dxa"/>
            <w:tcBorders>
              <w:top w:val="nil"/>
              <w:left w:val="nil"/>
              <w:bottom w:val="nil"/>
              <w:right w:val="nil"/>
            </w:tcBorders>
          </w:tcPr>
          <w:p w14:paraId="3A078F31" w14:textId="77777777" w:rsidR="00AA02C9" w:rsidRPr="00242D52" w:rsidRDefault="00AA02C9" w:rsidP="002A039C">
            <w:pPr>
              <w:spacing w:before="120" w:after="120"/>
              <w:rPr>
                <w:szCs w:val="24"/>
              </w:rPr>
            </w:pPr>
            <w:r w:rsidRPr="00242D52">
              <w:rPr>
                <w:b/>
                <w:bCs/>
                <w:szCs w:val="24"/>
              </w:rPr>
              <w:t>ORIGIN</w:t>
            </w:r>
          </w:p>
        </w:tc>
        <w:tc>
          <w:tcPr>
            <w:tcW w:w="4820" w:type="dxa"/>
            <w:tcBorders>
              <w:top w:val="nil"/>
              <w:left w:val="nil"/>
              <w:bottom w:val="nil"/>
              <w:right w:val="nil"/>
            </w:tcBorders>
          </w:tcPr>
          <w:p w14:paraId="4F0D2F93" w14:textId="77777777" w:rsidR="00AA02C9" w:rsidRPr="00242D52" w:rsidRDefault="00AA02C9" w:rsidP="002A039C">
            <w:pPr>
              <w:pStyle w:val="CoverActName"/>
              <w:tabs>
                <w:tab w:val="clear" w:pos="2600"/>
              </w:tabs>
              <w:spacing w:before="120" w:after="120"/>
              <w:rPr>
                <w:rFonts w:ascii="Times New Roman" w:hAnsi="Times New Roman"/>
                <w:szCs w:val="24"/>
                <w:lang w:val="en-GB"/>
              </w:rPr>
            </w:pPr>
            <w:r w:rsidRPr="00242D52">
              <w:rPr>
                <w:rFonts w:ascii="Times New Roman" w:hAnsi="Times New Roman"/>
                <w:szCs w:val="24"/>
                <w:lang w:val="en-GB"/>
              </w:rPr>
              <w:t>SIGNIFICANCE</w:t>
            </w:r>
          </w:p>
        </w:tc>
      </w:tr>
      <w:tr w:rsidR="00B65AE9" w14:paraId="6CED915F" w14:textId="77777777" w:rsidTr="00B65AE9">
        <w:trPr>
          <w:cantSplit/>
        </w:trPr>
        <w:tc>
          <w:tcPr>
            <w:tcW w:w="1951" w:type="dxa"/>
            <w:tcBorders>
              <w:top w:val="nil"/>
              <w:left w:val="nil"/>
              <w:bottom w:val="nil"/>
              <w:right w:val="nil"/>
            </w:tcBorders>
          </w:tcPr>
          <w:p w14:paraId="02D2D916" w14:textId="77777777" w:rsidR="00B65AE9" w:rsidRPr="008D60A8" w:rsidRDefault="00B65AE9" w:rsidP="00B65AE9">
            <w:pPr>
              <w:spacing w:before="120" w:after="120"/>
              <w:rPr>
                <w:b/>
                <w:szCs w:val="24"/>
              </w:rPr>
            </w:pPr>
            <w:r w:rsidRPr="008D60A8">
              <w:rPr>
                <w:b/>
                <w:szCs w:val="24"/>
              </w:rPr>
              <w:t>Nell Edeson Street</w:t>
            </w:r>
          </w:p>
          <w:p w14:paraId="6DDED78A" w14:textId="77777777" w:rsidR="00B65AE9" w:rsidRPr="00242D52" w:rsidRDefault="00B65AE9" w:rsidP="004F0ABE">
            <w:pPr>
              <w:pStyle w:val="Heading2"/>
              <w:spacing w:before="120" w:after="120"/>
              <w:jc w:val="left"/>
              <w:rPr>
                <w:rFonts w:ascii="Times New Roman" w:hAnsi="Times New Roman" w:cs="Times New Roman"/>
                <w:b/>
                <w:i w:val="0"/>
                <w:sz w:val="24"/>
                <w:szCs w:val="24"/>
              </w:rPr>
            </w:pPr>
          </w:p>
        </w:tc>
        <w:tc>
          <w:tcPr>
            <w:tcW w:w="2268" w:type="dxa"/>
            <w:tcBorders>
              <w:top w:val="nil"/>
              <w:left w:val="nil"/>
              <w:bottom w:val="nil"/>
              <w:right w:val="nil"/>
            </w:tcBorders>
          </w:tcPr>
          <w:p w14:paraId="18FFABF8" w14:textId="77777777" w:rsidR="00B65AE9" w:rsidRDefault="00B65AE9" w:rsidP="00B65AE9">
            <w:pPr>
              <w:spacing w:before="120" w:after="120"/>
              <w:rPr>
                <w:color w:val="000000"/>
                <w:szCs w:val="24"/>
              </w:rPr>
            </w:pPr>
            <w:r>
              <w:rPr>
                <w:color w:val="000000"/>
                <w:szCs w:val="24"/>
              </w:rPr>
              <w:t>Eleanor (Nell) Edna Edeson</w:t>
            </w:r>
          </w:p>
          <w:p w14:paraId="2375039D" w14:textId="77777777" w:rsidR="00B65AE9" w:rsidRDefault="00B65AE9" w:rsidP="00B65AE9">
            <w:pPr>
              <w:spacing w:before="120" w:after="120"/>
              <w:rPr>
                <w:color w:val="000000"/>
                <w:szCs w:val="24"/>
              </w:rPr>
            </w:pPr>
            <w:r>
              <w:rPr>
                <w:color w:val="000000"/>
                <w:szCs w:val="24"/>
              </w:rPr>
              <w:t>(Nell Norris)</w:t>
            </w:r>
          </w:p>
          <w:p w14:paraId="5B18728E" w14:textId="77777777" w:rsidR="00B65AE9" w:rsidRDefault="00B65AE9" w:rsidP="00B65AE9">
            <w:pPr>
              <w:spacing w:before="120" w:after="120"/>
              <w:rPr>
                <w:color w:val="000000"/>
                <w:szCs w:val="24"/>
              </w:rPr>
            </w:pPr>
            <w:r>
              <w:rPr>
                <w:color w:val="000000"/>
                <w:szCs w:val="24"/>
              </w:rPr>
              <w:t>(1903 – 1955</w:t>
            </w:r>
            <w:r w:rsidRPr="005F2AC5">
              <w:rPr>
                <w:color w:val="000000"/>
                <w:szCs w:val="24"/>
              </w:rPr>
              <w:t>)</w:t>
            </w:r>
          </w:p>
          <w:p w14:paraId="53EF873A" w14:textId="77777777" w:rsidR="00B65AE9" w:rsidRPr="00242D52" w:rsidRDefault="00B65AE9" w:rsidP="002A039C">
            <w:pPr>
              <w:spacing w:before="120" w:after="120"/>
              <w:rPr>
                <w:b/>
                <w:bCs/>
                <w:szCs w:val="24"/>
              </w:rPr>
            </w:pPr>
          </w:p>
        </w:tc>
        <w:tc>
          <w:tcPr>
            <w:tcW w:w="4820" w:type="dxa"/>
            <w:tcBorders>
              <w:top w:val="nil"/>
              <w:left w:val="nil"/>
              <w:bottom w:val="nil"/>
              <w:right w:val="nil"/>
            </w:tcBorders>
          </w:tcPr>
          <w:p w14:paraId="2723AD83" w14:textId="77777777" w:rsidR="00B65AE9" w:rsidRPr="00B65AE9" w:rsidRDefault="00B65AE9" w:rsidP="00B65AE9">
            <w:pPr>
              <w:spacing w:before="120" w:after="120"/>
              <w:rPr>
                <w:color w:val="000000"/>
                <w:szCs w:val="24"/>
              </w:rPr>
            </w:pPr>
            <w:r w:rsidRPr="00B65AE9">
              <w:rPr>
                <w:color w:val="000000"/>
                <w:szCs w:val="24"/>
              </w:rPr>
              <w:t xml:space="preserve">Architect </w:t>
            </w:r>
          </w:p>
          <w:p w14:paraId="1EC45495" w14:textId="77777777" w:rsidR="00B65AE9" w:rsidRPr="00242D52" w:rsidRDefault="00B65AE9" w:rsidP="00B65AE9">
            <w:pPr>
              <w:pStyle w:val="CoverActName"/>
              <w:tabs>
                <w:tab w:val="clear" w:pos="2600"/>
              </w:tabs>
              <w:spacing w:before="120" w:after="120"/>
              <w:jc w:val="left"/>
              <w:rPr>
                <w:rFonts w:ascii="Times New Roman" w:hAnsi="Times New Roman"/>
                <w:szCs w:val="24"/>
                <w:lang w:val="en-GB"/>
              </w:rPr>
            </w:pPr>
            <w:r w:rsidRPr="00B65AE9">
              <w:rPr>
                <w:rFonts w:ascii="Times New Roman" w:hAnsi="Times New Roman"/>
                <w:b w:val="0"/>
                <w:noProof/>
                <w:szCs w:val="24"/>
                <w:lang w:eastAsia="en-AU"/>
              </w:rPr>
              <w:t xml:space="preserve">Nell Edeson completed the Diploma of Architecture of the University of Melbourne in 1925 whilst articled to E.J. &amp; C.L. Ruck. Subsequently, she worked for M. &amp; R. Butler &amp; Martin, focussing on domestic architecture. In 1926 she completed an additional year of architectural study at the University while employed by Robert B. Hamilton. Departing for Britain in 1928 to study the latest developments in modern architecture, she furthered her training in the office of </w:t>
            </w:r>
            <w:r w:rsidR="00305BDB">
              <w:rPr>
                <w:rFonts w:ascii="Times New Roman" w:hAnsi="Times New Roman"/>
                <w:b w:val="0"/>
                <w:noProof/>
                <w:szCs w:val="24"/>
                <w:lang w:eastAsia="en-AU"/>
              </w:rPr>
              <w:br w:type="textWrapping" w:clear="all"/>
            </w:r>
            <w:r w:rsidRPr="00B65AE9">
              <w:rPr>
                <w:rFonts w:ascii="Times New Roman" w:hAnsi="Times New Roman"/>
                <w:b w:val="0"/>
                <w:noProof/>
                <w:szCs w:val="24"/>
                <w:lang w:eastAsia="en-AU"/>
              </w:rPr>
              <w:t>Sir John Burnet &amp; Partners. Returning to Melbourne, by 1932 she had established in private practice. Works during this period include several Melbourne residences (c.1932-1935). In 1934 she was admitted as an Associate of the Royal Victorian Institute of Architects. Following marriage to architect Marcus Norris in 1936 the couple designed at least a further two houses with Edeson designing a pair of apartments in Toorak. Compelled into early retirement by ill health, she neverthelss continued to work, designing ‘Tanglewood’, Donvale (1949-50). The house is of local architectural signif</w:t>
            </w:r>
            <w:r w:rsidR="00531150">
              <w:rPr>
                <w:rFonts w:ascii="Times New Roman" w:hAnsi="Times New Roman"/>
                <w:b w:val="0"/>
                <w:noProof/>
                <w:szCs w:val="24"/>
                <w:lang w:eastAsia="en-AU"/>
              </w:rPr>
              <w:t>icance as a rare example of pisé</w:t>
            </w:r>
            <w:r w:rsidRPr="00B65AE9">
              <w:rPr>
                <w:rFonts w:ascii="Times New Roman" w:hAnsi="Times New Roman"/>
                <w:b w:val="0"/>
                <w:noProof/>
                <w:szCs w:val="24"/>
                <w:lang w:eastAsia="en-AU"/>
              </w:rPr>
              <w:t xml:space="preserve"> de terre (rammed earth) construction in Melbourne. From 1942-43 Edeson was honorary librarian of the Royal Victorian Institute of Architects Library. Edeson gifted her estate to the University of Melbourne, founding the Eleanor Edna Norris Bequest Fund</w:t>
            </w:r>
            <w:r w:rsidR="00305BDB">
              <w:rPr>
                <w:rFonts w:ascii="Times New Roman" w:hAnsi="Times New Roman"/>
                <w:b w:val="0"/>
                <w:noProof/>
                <w:szCs w:val="24"/>
                <w:lang w:eastAsia="en-AU"/>
              </w:rPr>
              <w:t>.</w:t>
            </w:r>
          </w:p>
        </w:tc>
      </w:tr>
      <w:tr w:rsidR="00803890" w14:paraId="2F2C54EA" w14:textId="77777777" w:rsidTr="00B65AE9">
        <w:trPr>
          <w:cantSplit/>
        </w:trPr>
        <w:tc>
          <w:tcPr>
            <w:tcW w:w="1951" w:type="dxa"/>
            <w:tcBorders>
              <w:top w:val="nil"/>
              <w:left w:val="nil"/>
              <w:bottom w:val="nil"/>
              <w:right w:val="nil"/>
            </w:tcBorders>
          </w:tcPr>
          <w:p w14:paraId="70EEE105" w14:textId="77777777" w:rsidR="00803890" w:rsidRDefault="00803890" w:rsidP="00803890">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lastRenderedPageBreak/>
              <w:t>Pegg Wilks Street</w:t>
            </w:r>
          </w:p>
          <w:p w14:paraId="173B723B" w14:textId="77777777" w:rsidR="00803890" w:rsidRPr="008D60A8" w:rsidRDefault="00803890" w:rsidP="00B65AE9">
            <w:pPr>
              <w:spacing w:before="120" w:after="120"/>
              <w:rPr>
                <w:b/>
                <w:szCs w:val="24"/>
              </w:rPr>
            </w:pPr>
          </w:p>
        </w:tc>
        <w:tc>
          <w:tcPr>
            <w:tcW w:w="2268" w:type="dxa"/>
            <w:tcBorders>
              <w:top w:val="nil"/>
              <w:left w:val="nil"/>
              <w:bottom w:val="nil"/>
              <w:right w:val="nil"/>
            </w:tcBorders>
          </w:tcPr>
          <w:p w14:paraId="5E9A0D2F" w14:textId="77777777" w:rsidR="00803890" w:rsidRPr="006B134E" w:rsidRDefault="00803890" w:rsidP="00803890">
            <w:pPr>
              <w:rPr>
                <w:rFonts w:eastAsiaTheme="minorHAnsi"/>
                <w:sz w:val="10"/>
                <w:szCs w:val="10"/>
              </w:rPr>
            </w:pPr>
          </w:p>
          <w:p w14:paraId="56F8B66A" w14:textId="77777777" w:rsidR="00803890" w:rsidRDefault="00803890" w:rsidP="00803890">
            <w:pPr>
              <w:rPr>
                <w:rFonts w:eastAsiaTheme="minorHAnsi"/>
              </w:rPr>
            </w:pPr>
            <w:r>
              <w:rPr>
                <w:rFonts w:eastAsiaTheme="minorHAnsi"/>
              </w:rPr>
              <w:t>Muriel Margaret (Pegg) Wilks</w:t>
            </w:r>
            <w:r>
              <w:rPr>
                <w:rFonts w:eastAsiaTheme="minorHAnsi"/>
              </w:rPr>
              <w:br w:type="textWrapping" w:clear="all"/>
            </w:r>
          </w:p>
          <w:p w14:paraId="1E7AE164" w14:textId="77777777" w:rsidR="00803890" w:rsidRPr="006B134E" w:rsidRDefault="00803890" w:rsidP="00803890">
            <w:pPr>
              <w:rPr>
                <w:rFonts w:eastAsiaTheme="minorHAnsi"/>
                <w:i/>
                <w:iCs/>
              </w:rPr>
            </w:pPr>
            <w:r>
              <w:rPr>
                <w:rFonts w:eastAsiaTheme="minorHAnsi"/>
              </w:rPr>
              <w:t>(Pegg Kofler)</w:t>
            </w:r>
            <w:r w:rsidRPr="006B134E">
              <w:rPr>
                <w:rFonts w:eastAsiaTheme="minorHAnsi"/>
              </w:rPr>
              <w:t xml:space="preserve"> </w:t>
            </w:r>
          </w:p>
          <w:p w14:paraId="6B258DD8" w14:textId="77777777" w:rsidR="00803890" w:rsidRDefault="00803890" w:rsidP="00803890">
            <w:pPr>
              <w:spacing w:before="120" w:after="120"/>
              <w:rPr>
                <w:color w:val="000000"/>
                <w:szCs w:val="24"/>
              </w:rPr>
            </w:pPr>
            <w:r>
              <w:t>(</w:t>
            </w:r>
            <w:r>
              <w:rPr>
                <w:color w:val="000000"/>
                <w:szCs w:val="24"/>
              </w:rPr>
              <w:t>1907 – 1940</w:t>
            </w:r>
            <w:r w:rsidRPr="005F2AC5">
              <w:rPr>
                <w:color w:val="000000"/>
                <w:szCs w:val="24"/>
              </w:rPr>
              <w:t>)</w:t>
            </w:r>
          </w:p>
        </w:tc>
        <w:tc>
          <w:tcPr>
            <w:tcW w:w="4820" w:type="dxa"/>
            <w:tcBorders>
              <w:top w:val="nil"/>
              <w:left w:val="nil"/>
              <w:bottom w:val="nil"/>
              <w:right w:val="nil"/>
            </w:tcBorders>
          </w:tcPr>
          <w:p w14:paraId="1ABF937A" w14:textId="77777777" w:rsidR="00803890" w:rsidRDefault="00803890" w:rsidP="00803890">
            <w:pPr>
              <w:spacing w:before="120" w:after="120"/>
              <w:rPr>
                <w:color w:val="000000"/>
                <w:szCs w:val="24"/>
              </w:rPr>
            </w:pPr>
            <w:r>
              <w:rPr>
                <w:color w:val="000000"/>
                <w:szCs w:val="24"/>
              </w:rPr>
              <w:t>Architect</w:t>
            </w:r>
          </w:p>
          <w:p w14:paraId="42897A79" w14:textId="77777777" w:rsidR="00803890" w:rsidRPr="00305BDB" w:rsidRDefault="00803890" w:rsidP="00305BDB">
            <w:pPr>
              <w:spacing w:before="120" w:after="120"/>
              <w:rPr>
                <w:szCs w:val="24"/>
              </w:rPr>
            </w:pPr>
            <w:r>
              <w:rPr>
                <w:szCs w:val="24"/>
              </w:rPr>
              <w:t xml:space="preserve">Pegg Wilks commenced her training at the University of Melbourne Architectural Atelier in 1928 while articled to the office of </w:t>
            </w:r>
            <w:r w:rsidR="00305BDB">
              <w:rPr>
                <w:szCs w:val="24"/>
              </w:rPr>
              <w:br w:type="textWrapping" w:clear="all"/>
            </w:r>
            <w:r>
              <w:rPr>
                <w:szCs w:val="24"/>
              </w:rPr>
              <w:t xml:space="preserve">Anketell &amp; K. Henderson. Upon completion of her first year of studies she was awarded a scholarship by the Victorian Architectural Students’ Society for the year’s tuition fees. In 1929 she completed the Diploma of Architectural Design of the Atelier. Her 1930 entry for a Melbourne competition </w:t>
            </w:r>
            <w:r w:rsidRPr="003E07C4">
              <w:rPr>
                <w:szCs w:val="24"/>
              </w:rPr>
              <w:t>to design a house valued at £2000</w:t>
            </w:r>
            <w:r>
              <w:rPr>
                <w:szCs w:val="24"/>
              </w:rPr>
              <w:t xml:space="preserve"> received </w:t>
            </w:r>
            <w:r w:rsidRPr="003E07C4">
              <w:rPr>
                <w:szCs w:val="24"/>
              </w:rPr>
              <w:t>an honourable mention</w:t>
            </w:r>
            <w:r>
              <w:rPr>
                <w:szCs w:val="24"/>
              </w:rPr>
              <w:t xml:space="preserve">. During 1933 she travelled to England and Europe to further her architectural education.  Having gained experience as an assistant in several architectural firms in Victoria and NSW, she subsequently established in private practice in Melbourne. In 1937 she passed her examinations for Associate membership of the Royal Victorian Institute of Architects and was formally admitted in 1938. </w:t>
            </w:r>
            <w:r w:rsidRPr="003E07C4">
              <w:rPr>
                <w:szCs w:val="24"/>
              </w:rPr>
              <w:t>Wilks' commissions included a timber residence at Upper Beaconsfield, designed to take full advantage of the</w:t>
            </w:r>
            <w:r w:rsidRPr="00216617">
              <w:rPr>
                <w:color w:val="FF0000"/>
                <w:szCs w:val="24"/>
              </w:rPr>
              <w:t xml:space="preserve"> </w:t>
            </w:r>
            <w:r w:rsidRPr="003E07C4">
              <w:rPr>
                <w:szCs w:val="24"/>
              </w:rPr>
              <w:t xml:space="preserve">sun and sloping site (c. 1934) and the </w:t>
            </w:r>
            <w:r>
              <w:rPr>
                <w:szCs w:val="24"/>
              </w:rPr>
              <w:t xml:space="preserve">original Mount Buller Chalet </w:t>
            </w:r>
            <w:r w:rsidRPr="003E07C4">
              <w:rPr>
                <w:szCs w:val="24"/>
              </w:rPr>
              <w:t>(c</w:t>
            </w:r>
            <w:r>
              <w:rPr>
                <w:szCs w:val="24"/>
              </w:rPr>
              <w:t>.</w:t>
            </w:r>
            <w:r w:rsidRPr="003E07C4">
              <w:rPr>
                <w:szCs w:val="24"/>
              </w:rPr>
              <w:t xml:space="preserve"> 1938-39).</w:t>
            </w:r>
            <w:r>
              <w:rPr>
                <w:szCs w:val="24"/>
              </w:rPr>
              <w:t xml:space="preserve"> A tribute to the “well-known member of the architectural profession” was published in the </w:t>
            </w:r>
            <w:r>
              <w:rPr>
                <w:i/>
                <w:szCs w:val="24"/>
              </w:rPr>
              <w:t xml:space="preserve">Journal </w:t>
            </w:r>
            <w:r w:rsidRPr="00535FE9">
              <w:rPr>
                <w:i/>
                <w:szCs w:val="24"/>
              </w:rPr>
              <w:t xml:space="preserve">of the Royal Victorian Institute of </w:t>
            </w:r>
            <w:r w:rsidRPr="002D6F19">
              <w:rPr>
                <w:i/>
                <w:szCs w:val="24"/>
              </w:rPr>
              <w:t>Architects</w:t>
            </w:r>
            <w:r w:rsidRPr="002D6F19">
              <w:rPr>
                <w:szCs w:val="24"/>
              </w:rPr>
              <w:t xml:space="preserve"> (1940).</w:t>
            </w:r>
          </w:p>
        </w:tc>
      </w:tr>
    </w:tbl>
    <w:p w14:paraId="25BFB8DB" w14:textId="4EEC48BD" w:rsidR="00715235" w:rsidRDefault="00715235" w:rsidP="000F7AEF">
      <w:pPr>
        <w:rPr>
          <w:rFonts w:asciiTheme="minorHAnsi" w:hAnsiTheme="minorHAnsi" w:cstheme="minorBidi"/>
          <w:noProof/>
          <w:color w:val="1F497D" w:themeColor="dark2"/>
          <w:lang w:eastAsia="en-AU"/>
        </w:rPr>
      </w:pPr>
    </w:p>
    <w:p w14:paraId="59AF509A" w14:textId="77777777" w:rsidR="00715235" w:rsidRDefault="00715235">
      <w:pPr>
        <w:rPr>
          <w:rFonts w:asciiTheme="minorHAnsi" w:hAnsiTheme="minorHAnsi" w:cstheme="minorBidi"/>
          <w:noProof/>
          <w:color w:val="1F497D" w:themeColor="dark2"/>
          <w:lang w:eastAsia="en-AU"/>
        </w:rPr>
      </w:pPr>
      <w:r>
        <w:rPr>
          <w:rFonts w:asciiTheme="minorHAnsi" w:hAnsiTheme="minorHAnsi" w:cstheme="minorBidi"/>
          <w:noProof/>
          <w:color w:val="1F497D" w:themeColor="dark2"/>
          <w:lang w:eastAsia="en-AU"/>
        </w:rPr>
        <w:br w:type="page"/>
      </w:r>
    </w:p>
    <w:p w14:paraId="45D508B4" w14:textId="514B7F3C" w:rsidR="000F7AEF" w:rsidRDefault="00635E9D" w:rsidP="000F7AEF">
      <w:pPr>
        <w:rPr>
          <w:rFonts w:asciiTheme="minorHAnsi" w:hAnsiTheme="minorHAnsi" w:cstheme="minorBidi"/>
          <w:noProof/>
          <w:color w:val="1F497D" w:themeColor="dark2"/>
          <w:lang w:eastAsia="en-AU"/>
        </w:rPr>
      </w:pPr>
      <w:r w:rsidRPr="00635E9D">
        <w:rPr>
          <w:rFonts w:asciiTheme="minorHAnsi" w:hAnsiTheme="minorHAnsi" w:cstheme="minorBidi"/>
          <w:noProof/>
          <w:color w:val="1F497D" w:themeColor="dark2"/>
          <w:lang w:eastAsia="en-AU"/>
        </w:rPr>
        <w:lastRenderedPageBreak/>
        <w:drawing>
          <wp:inline distT="0" distB="0" distL="0" distR="0" wp14:anchorId="745B3FFE" wp14:editId="6BB2E1DE">
            <wp:extent cx="5400675" cy="7636704"/>
            <wp:effectExtent l="0" t="0" r="0" b="0"/>
            <wp:docPr id="3" name="Picture 3" descr="C:\Users\Genevieve Palm\Objective\Home\objective_8030\Genevieve Palm\Objects\20190918 Road Names Stage 1B Taylor_V3 (A21643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evieve Palm\Objective\Home\objective_8030\Genevieve Palm\Objects\20190918 Road Names Stage 1B Taylor_V3 (A216436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675" cy="7636704"/>
                    </a:xfrm>
                    <a:prstGeom prst="rect">
                      <a:avLst/>
                    </a:prstGeom>
                    <a:noFill/>
                    <a:ln>
                      <a:noFill/>
                    </a:ln>
                  </pic:spPr>
                </pic:pic>
              </a:graphicData>
            </a:graphic>
          </wp:inline>
        </w:drawing>
      </w:r>
    </w:p>
    <w:sectPr w:rsidR="000F7AEF" w:rsidSect="00137C57">
      <w:footerReference w:type="default" r:id="rId15"/>
      <w:footerReference w:type="first" r:id="rId16"/>
      <w:pgSz w:w="11907" w:h="16839" w:code="9"/>
      <w:pgMar w:top="1440" w:right="1701"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CB2A3" w14:textId="77777777" w:rsidR="00E64309" w:rsidRDefault="00E64309" w:rsidP="00F10CB2">
      <w:r>
        <w:separator/>
      </w:r>
    </w:p>
  </w:endnote>
  <w:endnote w:type="continuationSeparator" w:id="0">
    <w:p w14:paraId="556728F5" w14:textId="77777777" w:rsidR="00E64309" w:rsidRDefault="00E64309"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B0AD" w14:textId="77777777" w:rsidR="00E757B9" w:rsidRDefault="00E75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57"/>
      <w:docPartObj>
        <w:docPartGallery w:val="Page Numbers (Top of Page)"/>
        <w:docPartUnique/>
      </w:docPartObj>
    </w:sdtPr>
    <w:sdtEndPr/>
    <w:sdtContent>
      <w:sdt>
        <w:sdtPr>
          <w:id w:val="325054361"/>
          <w:docPartObj>
            <w:docPartGallery w:val="Page Numbers (Top of Page)"/>
            <w:docPartUnique/>
          </w:docPartObj>
        </w:sdtPr>
        <w:sdtEndPr/>
        <w:sdtContent>
          <w:p w14:paraId="439FEE28" w14:textId="77777777" w:rsidR="001D28E8" w:rsidRPr="00AF1C0D" w:rsidRDefault="001D28E8" w:rsidP="001056A5">
            <w:pPr>
              <w:pStyle w:val="Footer"/>
              <w:tabs>
                <w:tab w:val="clear" w:pos="2880"/>
              </w:tabs>
            </w:pPr>
          </w:p>
          <w:p w14:paraId="64F8854C" w14:textId="77777777" w:rsidR="00E757B9" w:rsidRDefault="001D31A2" w:rsidP="001056A5">
            <w:pPr>
              <w:pStyle w:val="Footer"/>
            </w:pPr>
          </w:p>
        </w:sdtContent>
      </w:sdt>
    </w:sdtContent>
  </w:sdt>
  <w:p w14:paraId="69803E2F" w14:textId="2D1EA920" w:rsidR="001D28E8" w:rsidRPr="00E757B9" w:rsidRDefault="00E757B9" w:rsidP="00E757B9">
    <w:pPr>
      <w:pStyle w:val="Footer"/>
      <w:jc w:val="center"/>
      <w:rPr>
        <w:rFonts w:ascii="Arial" w:hAnsi="Arial" w:cs="Arial"/>
        <w:sz w:val="14"/>
      </w:rPr>
    </w:pPr>
    <w:r w:rsidRPr="00E757B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23D0D" w14:textId="2EB35A0F" w:rsidR="001D28E8" w:rsidRPr="00E757B9" w:rsidRDefault="00E757B9" w:rsidP="00E757B9">
    <w:pPr>
      <w:pStyle w:val="Footer"/>
      <w:tabs>
        <w:tab w:val="clear" w:pos="2880"/>
      </w:tabs>
      <w:jc w:val="center"/>
      <w:rPr>
        <w:rFonts w:ascii="Arial" w:hAnsi="Arial" w:cs="Arial"/>
        <w:sz w:val="14"/>
        <w:szCs w:val="18"/>
      </w:rPr>
    </w:pPr>
    <w:r w:rsidRPr="00E757B9">
      <w:rPr>
        <w:rFonts w:ascii="Arial" w:hAnsi="Arial" w:cs="Arial"/>
        <w:sz w:val="14"/>
        <w:szCs w:val="18"/>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70"/>
      <w:docPartObj>
        <w:docPartGallery w:val="Page Numbers (Top of Page)"/>
        <w:docPartUnique/>
      </w:docPartObj>
    </w:sdtPr>
    <w:sdtEndPr>
      <w:rPr>
        <w:sz w:val="14"/>
        <w:szCs w:val="18"/>
      </w:rPr>
    </w:sdtEndPr>
    <w:sdtContent>
      <w:sdt>
        <w:sdtPr>
          <w:id w:val="325054371"/>
          <w:docPartObj>
            <w:docPartGallery w:val="Page Numbers (Top of Page)"/>
            <w:docPartUnique/>
          </w:docPartObj>
        </w:sdtPr>
        <w:sdtEndPr>
          <w:rPr>
            <w:sz w:val="14"/>
            <w:szCs w:val="18"/>
          </w:rPr>
        </w:sdtEndPr>
        <w:sdtContent>
          <w:sdt>
            <w:sdtPr>
              <w:id w:val="325054372"/>
              <w:docPartObj>
                <w:docPartGallery w:val="Page Numbers (Top of Page)"/>
                <w:docPartUnique/>
              </w:docPartObj>
            </w:sdtPr>
            <w:sdtEndPr>
              <w:rPr>
                <w:sz w:val="14"/>
                <w:szCs w:val="18"/>
              </w:rPr>
            </w:sdtEndPr>
            <w:sdtContent>
              <w:p w14:paraId="3185103B" w14:textId="376A06C3" w:rsidR="00715235" w:rsidRDefault="001D28E8" w:rsidP="001056A5">
                <w:pPr>
                  <w:pStyle w:val="Footer"/>
                  <w:tabs>
                    <w:tab w:val="clear" w:pos="2880"/>
                  </w:tabs>
                </w:pPr>
                <w:r>
                  <w:t xml:space="preserve">Page </w:t>
                </w:r>
                <w:r>
                  <w:fldChar w:fldCharType="begin"/>
                </w:r>
                <w:r>
                  <w:instrText xml:space="preserve"> PAGE </w:instrText>
                </w:r>
                <w:r>
                  <w:fldChar w:fldCharType="separate"/>
                </w:r>
                <w:r w:rsidR="004A1EC9">
                  <w:rPr>
                    <w:noProof/>
                  </w:rPr>
                  <w:t>3</w:t>
                </w:r>
                <w:r>
                  <w:rPr>
                    <w:noProof/>
                  </w:rPr>
                  <w:fldChar w:fldCharType="end"/>
                </w:r>
                <w:r>
                  <w:t xml:space="preserve"> of </w:t>
                </w:r>
                <w:r w:rsidR="00D4789A">
                  <w:rPr>
                    <w:noProof/>
                  </w:rPr>
                  <w:fldChar w:fldCharType="begin"/>
                </w:r>
                <w:r w:rsidR="00D4789A">
                  <w:rPr>
                    <w:noProof/>
                  </w:rPr>
                  <w:instrText xml:space="preserve"> SECTIONPAGES  </w:instrText>
                </w:r>
                <w:r w:rsidR="00D4789A">
                  <w:rPr>
                    <w:noProof/>
                  </w:rPr>
                  <w:fldChar w:fldCharType="separate"/>
                </w:r>
                <w:r w:rsidR="00AC50DD">
                  <w:rPr>
                    <w:noProof/>
                  </w:rPr>
                  <w:t>4</w:t>
                </w:r>
                <w:r w:rsidR="00D4789A">
                  <w:rPr>
                    <w:noProof/>
                  </w:rPr>
                  <w:fldChar w:fldCharType="end"/>
                </w:r>
              </w:p>
              <w:p w14:paraId="6F5862F0" w14:textId="77777777" w:rsidR="00E757B9" w:rsidRDefault="001D31A2" w:rsidP="00715235">
                <w:pPr>
                  <w:pStyle w:val="Footer"/>
                  <w:tabs>
                    <w:tab w:val="clear" w:pos="2880"/>
                  </w:tabs>
                  <w:jc w:val="center"/>
                  <w:rPr>
                    <w:sz w:val="14"/>
                    <w:szCs w:val="18"/>
                  </w:rPr>
                </w:pPr>
              </w:p>
            </w:sdtContent>
          </w:sdt>
        </w:sdtContent>
      </w:sdt>
    </w:sdtContent>
  </w:sdt>
  <w:p w14:paraId="318CDC54" w14:textId="2CD875E5" w:rsidR="001D28E8" w:rsidRPr="00E757B9" w:rsidRDefault="00E757B9" w:rsidP="00E757B9">
    <w:pPr>
      <w:pStyle w:val="Footer"/>
      <w:tabs>
        <w:tab w:val="clear" w:pos="2880"/>
      </w:tabs>
      <w:jc w:val="center"/>
      <w:rPr>
        <w:rFonts w:ascii="Arial" w:hAnsi="Arial" w:cs="Arial"/>
        <w:sz w:val="14"/>
        <w:szCs w:val="18"/>
      </w:rPr>
    </w:pPr>
    <w:r w:rsidRPr="00E757B9">
      <w:rPr>
        <w:rFonts w:ascii="Arial" w:hAnsi="Arial" w:cs="Arial"/>
        <w:sz w:val="14"/>
        <w:szCs w:val="18"/>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508337"/>
      <w:docPartObj>
        <w:docPartGallery w:val="Page Numbers (Bottom of Page)"/>
        <w:docPartUnique/>
      </w:docPartObj>
    </w:sdtPr>
    <w:sdtEndPr>
      <w:rPr>
        <w:sz w:val="14"/>
        <w:szCs w:val="18"/>
      </w:rPr>
    </w:sdtEndPr>
    <w:sdtContent>
      <w:sdt>
        <w:sdtPr>
          <w:id w:val="-1702168180"/>
          <w:docPartObj>
            <w:docPartGallery w:val="Page Numbers (Top of Page)"/>
            <w:docPartUnique/>
          </w:docPartObj>
        </w:sdtPr>
        <w:sdtEndPr>
          <w:rPr>
            <w:sz w:val="14"/>
            <w:szCs w:val="18"/>
          </w:rPr>
        </w:sdtEndPr>
        <w:sdtContent>
          <w:p w14:paraId="784B2F71" w14:textId="31FE613E" w:rsidR="00715235" w:rsidRPr="00AF1C0D" w:rsidRDefault="00715235" w:rsidP="001056A5">
            <w:pPr>
              <w:pStyle w:val="Footer"/>
              <w:tabs>
                <w:tab w:val="clear" w:pos="2880"/>
              </w:tabs>
            </w:pPr>
            <w:r>
              <w:t xml:space="preserve">Page </w:t>
            </w:r>
            <w:r>
              <w:fldChar w:fldCharType="begin"/>
            </w:r>
            <w:r>
              <w:instrText xml:space="preserve"> PAGE </w:instrText>
            </w:r>
            <w:r>
              <w:fldChar w:fldCharType="separate"/>
            </w:r>
            <w:r>
              <w:rPr>
                <w:noProof/>
              </w:rPr>
              <w:t>1</w:t>
            </w:r>
            <w:r>
              <w:rPr>
                <w:noProof/>
              </w:rPr>
              <w:fldChar w:fldCharType="end"/>
            </w:r>
            <w:r>
              <w:t xml:space="preserve"> of </w:t>
            </w:r>
            <w:r>
              <w:rPr>
                <w:noProof/>
              </w:rPr>
              <w:fldChar w:fldCharType="begin"/>
            </w:r>
            <w:r>
              <w:rPr>
                <w:noProof/>
              </w:rPr>
              <w:instrText xml:space="preserve"> SECTIONPAGES  </w:instrText>
            </w:r>
            <w:r>
              <w:rPr>
                <w:noProof/>
              </w:rPr>
              <w:fldChar w:fldCharType="separate"/>
            </w:r>
            <w:r w:rsidR="00AC50DD">
              <w:rPr>
                <w:noProof/>
              </w:rPr>
              <w:t>2</w:t>
            </w:r>
            <w:r>
              <w:rPr>
                <w:noProof/>
              </w:rPr>
              <w:fldChar w:fldCharType="end"/>
            </w:r>
            <w:r>
              <w:tab/>
            </w:r>
            <w:r w:rsidRPr="008B556F">
              <w:rPr>
                <w:i/>
              </w:rPr>
              <w:t xml:space="preserve"> </w:t>
            </w:r>
          </w:p>
          <w:p w14:paraId="079876FB" w14:textId="77777777" w:rsidR="00E757B9" w:rsidRDefault="001D31A2" w:rsidP="00C87008">
            <w:pPr>
              <w:pStyle w:val="Footer"/>
              <w:jc w:val="center"/>
              <w:rPr>
                <w:sz w:val="14"/>
                <w:szCs w:val="18"/>
              </w:rPr>
            </w:pPr>
          </w:p>
        </w:sdtContent>
      </w:sdt>
    </w:sdtContent>
  </w:sdt>
  <w:p w14:paraId="7767F5F6" w14:textId="7F193CAB" w:rsidR="00715235" w:rsidRPr="00E757B9" w:rsidRDefault="00E757B9" w:rsidP="00E757B9">
    <w:pPr>
      <w:pStyle w:val="Footer"/>
      <w:jc w:val="center"/>
      <w:rPr>
        <w:rFonts w:ascii="Arial" w:hAnsi="Arial" w:cs="Arial"/>
        <w:sz w:val="14"/>
        <w:szCs w:val="18"/>
      </w:rPr>
    </w:pPr>
    <w:r w:rsidRPr="00E757B9">
      <w:rPr>
        <w:rFonts w:ascii="Arial" w:hAnsi="Arial"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ED6F7" w14:textId="77777777" w:rsidR="00E64309" w:rsidRDefault="00E64309" w:rsidP="00F10CB2">
      <w:r>
        <w:separator/>
      </w:r>
    </w:p>
  </w:footnote>
  <w:footnote w:type="continuationSeparator" w:id="0">
    <w:p w14:paraId="78EBD464" w14:textId="77777777" w:rsidR="00E64309" w:rsidRDefault="00E64309"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C0B1" w14:textId="77777777" w:rsidR="00E757B9" w:rsidRDefault="00E75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4A5F3" w14:textId="77777777" w:rsidR="00E757B9" w:rsidRDefault="00E75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2CA4" w14:textId="77777777" w:rsidR="00E757B9" w:rsidRDefault="00E75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736C98"/>
    <w:multiLevelType w:val="hybridMultilevel"/>
    <w:tmpl w:val="5492F4B4"/>
    <w:lvl w:ilvl="0" w:tplc="D2326B56">
      <w:start w:val="187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759E1"/>
    <w:multiLevelType w:val="multilevel"/>
    <w:tmpl w:val="D1E6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0"/>
  </w:num>
  <w:num w:numId="5">
    <w:abstractNumId w:val="11"/>
  </w:num>
  <w:num w:numId="6">
    <w:abstractNumId w:val="2"/>
  </w:num>
  <w:num w:numId="7">
    <w:abstractNumId w:val="8"/>
  </w:num>
  <w:num w:numId="8">
    <w:abstractNumId w:val="9"/>
  </w:num>
  <w:num w:numId="9">
    <w:abstractNumId w:val="7"/>
  </w:num>
  <w:num w:numId="10">
    <w:abstractNumId w:val="12"/>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03E19"/>
    <w:rsid w:val="0000429D"/>
    <w:rsid w:val="000050F3"/>
    <w:rsid w:val="00005476"/>
    <w:rsid w:val="00016611"/>
    <w:rsid w:val="0001686B"/>
    <w:rsid w:val="00022B16"/>
    <w:rsid w:val="00024B4F"/>
    <w:rsid w:val="0003530D"/>
    <w:rsid w:val="0004234F"/>
    <w:rsid w:val="00045061"/>
    <w:rsid w:val="0004515E"/>
    <w:rsid w:val="0004728B"/>
    <w:rsid w:val="00050251"/>
    <w:rsid w:val="00054ED5"/>
    <w:rsid w:val="00056564"/>
    <w:rsid w:val="00063AEB"/>
    <w:rsid w:val="0007088A"/>
    <w:rsid w:val="00084E94"/>
    <w:rsid w:val="00085EDB"/>
    <w:rsid w:val="00086553"/>
    <w:rsid w:val="0008707B"/>
    <w:rsid w:val="0009012B"/>
    <w:rsid w:val="0009026E"/>
    <w:rsid w:val="00097160"/>
    <w:rsid w:val="000A1A69"/>
    <w:rsid w:val="000A299D"/>
    <w:rsid w:val="000B3BD5"/>
    <w:rsid w:val="000B5E65"/>
    <w:rsid w:val="000B617A"/>
    <w:rsid w:val="000C501D"/>
    <w:rsid w:val="000C72AA"/>
    <w:rsid w:val="000E041E"/>
    <w:rsid w:val="000E0A6E"/>
    <w:rsid w:val="000E24B2"/>
    <w:rsid w:val="000E3163"/>
    <w:rsid w:val="000E37B4"/>
    <w:rsid w:val="000E583C"/>
    <w:rsid w:val="000E7284"/>
    <w:rsid w:val="000E7991"/>
    <w:rsid w:val="000F6A62"/>
    <w:rsid w:val="000F7AEF"/>
    <w:rsid w:val="001056A5"/>
    <w:rsid w:val="00111262"/>
    <w:rsid w:val="00112AF3"/>
    <w:rsid w:val="0011507D"/>
    <w:rsid w:val="00116D9F"/>
    <w:rsid w:val="00121B16"/>
    <w:rsid w:val="00121C6B"/>
    <w:rsid w:val="00126038"/>
    <w:rsid w:val="001335DF"/>
    <w:rsid w:val="00134786"/>
    <w:rsid w:val="00137C57"/>
    <w:rsid w:val="0014387A"/>
    <w:rsid w:val="00144571"/>
    <w:rsid w:val="00145968"/>
    <w:rsid w:val="00154BD2"/>
    <w:rsid w:val="0015722C"/>
    <w:rsid w:val="00163D66"/>
    <w:rsid w:val="00170A70"/>
    <w:rsid w:val="00177B03"/>
    <w:rsid w:val="00190C29"/>
    <w:rsid w:val="00192CA1"/>
    <w:rsid w:val="001938ED"/>
    <w:rsid w:val="00194AC7"/>
    <w:rsid w:val="001951AE"/>
    <w:rsid w:val="00197E64"/>
    <w:rsid w:val="001A3C9D"/>
    <w:rsid w:val="001B3ECB"/>
    <w:rsid w:val="001C0FE6"/>
    <w:rsid w:val="001C1129"/>
    <w:rsid w:val="001C1EEC"/>
    <w:rsid w:val="001C29E9"/>
    <w:rsid w:val="001C737C"/>
    <w:rsid w:val="001D0B50"/>
    <w:rsid w:val="001D28E8"/>
    <w:rsid w:val="001D31A2"/>
    <w:rsid w:val="001D4CEA"/>
    <w:rsid w:val="001E14AB"/>
    <w:rsid w:val="001E30AC"/>
    <w:rsid w:val="001E4001"/>
    <w:rsid w:val="001F1298"/>
    <w:rsid w:val="001F4D92"/>
    <w:rsid w:val="001F6708"/>
    <w:rsid w:val="00202BC4"/>
    <w:rsid w:val="00202FA2"/>
    <w:rsid w:val="00204A16"/>
    <w:rsid w:val="00205E99"/>
    <w:rsid w:val="00220818"/>
    <w:rsid w:val="0022144F"/>
    <w:rsid w:val="00227CEF"/>
    <w:rsid w:val="00232478"/>
    <w:rsid w:val="00237346"/>
    <w:rsid w:val="0023753E"/>
    <w:rsid w:val="00237951"/>
    <w:rsid w:val="00240680"/>
    <w:rsid w:val="00242D52"/>
    <w:rsid w:val="00244E0F"/>
    <w:rsid w:val="002576D9"/>
    <w:rsid w:val="00261CA2"/>
    <w:rsid w:val="00262269"/>
    <w:rsid w:val="00264FED"/>
    <w:rsid w:val="00267FC1"/>
    <w:rsid w:val="002708EB"/>
    <w:rsid w:val="00275E4C"/>
    <w:rsid w:val="0029178D"/>
    <w:rsid w:val="0029230F"/>
    <w:rsid w:val="00294B56"/>
    <w:rsid w:val="002A039C"/>
    <w:rsid w:val="002A139A"/>
    <w:rsid w:val="002A1A7C"/>
    <w:rsid w:val="002A3F23"/>
    <w:rsid w:val="002A67DC"/>
    <w:rsid w:val="002B0A57"/>
    <w:rsid w:val="002B100B"/>
    <w:rsid w:val="002C00B7"/>
    <w:rsid w:val="002C4481"/>
    <w:rsid w:val="002C6D31"/>
    <w:rsid w:val="002C6EDE"/>
    <w:rsid w:val="002D1818"/>
    <w:rsid w:val="002D42DF"/>
    <w:rsid w:val="002D444B"/>
    <w:rsid w:val="002D5E45"/>
    <w:rsid w:val="002D7485"/>
    <w:rsid w:val="002D7E60"/>
    <w:rsid w:val="002E56DE"/>
    <w:rsid w:val="002E5933"/>
    <w:rsid w:val="002E6280"/>
    <w:rsid w:val="002F1D73"/>
    <w:rsid w:val="002F1DC7"/>
    <w:rsid w:val="002F5489"/>
    <w:rsid w:val="002F6347"/>
    <w:rsid w:val="003000CD"/>
    <w:rsid w:val="00301EE4"/>
    <w:rsid w:val="00305BDB"/>
    <w:rsid w:val="00305DA0"/>
    <w:rsid w:val="003071B9"/>
    <w:rsid w:val="003128DD"/>
    <w:rsid w:val="0031450F"/>
    <w:rsid w:val="00315CB8"/>
    <w:rsid w:val="00333408"/>
    <w:rsid w:val="0033393A"/>
    <w:rsid w:val="00334493"/>
    <w:rsid w:val="0033787E"/>
    <w:rsid w:val="00340B56"/>
    <w:rsid w:val="00341B6F"/>
    <w:rsid w:val="0034708A"/>
    <w:rsid w:val="00347589"/>
    <w:rsid w:val="00352A2F"/>
    <w:rsid w:val="003530D8"/>
    <w:rsid w:val="0036636B"/>
    <w:rsid w:val="00377F98"/>
    <w:rsid w:val="00384A6D"/>
    <w:rsid w:val="00386C62"/>
    <w:rsid w:val="00394DF7"/>
    <w:rsid w:val="0039732A"/>
    <w:rsid w:val="00397355"/>
    <w:rsid w:val="003A48D4"/>
    <w:rsid w:val="003A54B3"/>
    <w:rsid w:val="003B012E"/>
    <w:rsid w:val="003C330F"/>
    <w:rsid w:val="003D26F2"/>
    <w:rsid w:val="003D4E00"/>
    <w:rsid w:val="003D5A46"/>
    <w:rsid w:val="003D7174"/>
    <w:rsid w:val="003E23DF"/>
    <w:rsid w:val="003E5444"/>
    <w:rsid w:val="003E6018"/>
    <w:rsid w:val="003E69AB"/>
    <w:rsid w:val="003E7063"/>
    <w:rsid w:val="003F1A32"/>
    <w:rsid w:val="003F5621"/>
    <w:rsid w:val="004020B2"/>
    <w:rsid w:val="004056A9"/>
    <w:rsid w:val="004107B2"/>
    <w:rsid w:val="00413DB7"/>
    <w:rsid w:val="00416216"/>
    <w:rsid w:val="0041756D"/>
    <w:rsid w:val="004178BF"/>
    <w:rsid w:val="004221B9"/>
    <w:rsid w:val="00422F89"/>
    <w:rsid w:val="0042692F"/>
    <w:rsid w:val="004278FF"/>
    <w:rsid w:val="00432D98"/>
    <w:rsid w:val="00433DA4"/>
    <w:rsid w:val="00434A0A"/>
    <w:rsid w:val="00434A63"/>
    <w:rsid w:val="00435964"/>
    <w:rsid w:val="00436A3C"/>
    <w:rsid w:val="004374E7"/>
    <w:rsid w:val="004379BB"/>
    <w:rsid w:val="00445322"/>
    <w:rsid w:val="0045027C"/>
    <w:rsid w:val="0045067E"/>
    <w:rsid w:val="00453BF3"/>
    <w:rsid w:val="00457E8F"/>
    <w:rsid w:val="00460A75"/>
    <w:rsid w:val="0047548C"/>
    <w:rsid w:val="00480E41"/>
    <w:rsid w:val="00481934"/>
    <w:rsid w:val="00492788"/>
    <w:rsid w:val="004A1EC9"/>
    <w:rsid w:val="004B7450"/>
    <w:rsid w:val="004C0A40"/>
    <w:rsid w:val="004C1737"/>
    <w:rsid w:val="004C4C3C"/>
    <w:rsid w:val="004C5E5C"/>
    <w:rsid w:val="004D07FE"/>
    <w:rsid w:val="004D0C65"/>
    <w:rsid w:val="004D1B40"/>
    <w:rsid w:val="004D2512"/>
    <w:rsid w:val="004D778C"/>
    <w:rsid w:val="004E585D"/>
    <w:rsid w:val="004F0ABE"/>
    <w:rsid w:val="004F57B1"/>
    <w:rsid w:val="004F6658"/>
    <w:rsid w:val="00500550"/>
    <w:rsid w:val="00504786"/>
    <w:rsid w:val="0050521B"/>
    <w:rsid w:val="00506D8A"/>
    <w:rsid w:val="00512F24"/>
    <w:rsid w:val="00513572"/>
    <w:rsid w:val="005166D1"/>
    <w:rsid w:val="005203E6"/>
    <w:rsid w:val="00524184"/>
    <w:rsid w:val="00526CBE"/>
    <w:rsid w:val="00530583"/>
    <w:rsid w:val="00531150"/>
    <w:rsid w:val="005326C0"/>
    <w:rsid w:val="0054297D"/>
    <w:rsid w:val="00545B9C"/>
    <w:rsid w:val="005460A7"/>
    <w:rsid w:val="00547441"/>
    <w:rsid w:val="005538E3"/>
    <w:rsid w:val="005616F5"/>
    <w:rsid w:val="005624DA"/>
    <w:rsid w:val="00563371"/>
    <w:rsid w:val="00563739"/>
    <w:rsid w:val="00570951"/>
    <w:rsid w:val="0058466C"/>
    <w:rsid w:val="005848D3"/>
    <w:rsid w:val="00586CA0"/>
    <w:rsid w:val="00591EA1"/>
    <w:rsid w:val="005961A3"/>
    <w:rsid w:val="005A4E08"/>
    <w:rsid w:val="005A4FE2"/>
    <w:rsid w:val="005A7828"/>
    <w:rsid w:val="005A7F39"/>
    <w:rsid w:val="005B273C"/>
    <w:rsid w:val="005C7054"/>
    <w:rsid w:val="005D522E"/>
    <w:rsid w:val="005D55E0"/>
    <w:rsid w:val="005D68B8"/>
    <w:rsid w:val="005D78CA"/>
    <w:rsid w:val="005E29AC"/>
    <w:rsid w:val="005F28B7"/>
    <w:rsid w:val="005F75A1"/>
    <w:rsid w:val="006002E3"/>
    <w:rsid w:val="00603F7C"/>
    <w:rsid w:val="00606F42"/>
    <w:rsid w:val="00615794"/>
    <w:rsid w:val="006169B8"/>
    <w:rsid w:val="00616A90"/>
    <w:rsid w:val="00624281"/>
    <w:rsid w:val="006247F7"/>
    <w:rsid w:val="00625BE4"/>
    <w:rsid w:val="00627B88"/>
    <w:rsid w:val="00627F0C"/>
    <w:rsid w:val="00634147"/>
    <w:rsid w:val="00634904"/>
    <w:rsid w:val="00635E9D"/>
    <w:rsid w:val="006445CC"/>
    <w:rsid w:val="006463AE"/>
    <w:rsid w:val="006524B8"/>
    <w:rsid w:val="0065424C"/>
    <w:rsid w:val="006546D2"/>
    <w:rsid w:val="00656529"/>
    <w:rsid w:val="0066147C"/>
    <w:rsid w:val="00662177"/>
    <w:rsid w:val="00662F9B"/>
    <w:rsid w:val="00664A57"/>
    <w:rsid w:val="006668B7"/>
    <w:rsid w:val="006668F6"/>
    <w:rsid w:val="00667256"/>
    <w:rsid w:val="00667281"/>
    <w:rsid w:val="00670612"/>
    <w:rsid w:val="006762A2"/>
    <w:rsid w:val="00676544"/>
    <w:rsid w:val="00681212"/>
    <w:rsid w:val="006850E9"/>
    <w:rsid w:val="006860A2"/>
    <w:rsid w:val="006872A1"/>
    <w:rsid w:val="00687EF9"/>
    <w:rsid w:val="00692F81"/>
    <w:rsid w:val="006937B7"/>
    <w:rsid w:val="00694724"/>
    <w:rsid w:val="006A2E15"/>
    <w:rsid w:val="006B26A0"/>
    <w:rsid w:val="006B3A99"/>
    <w:rsid w:val="006B44BB"/>
    <w:rsid w:val="006C4108"/>
    <w:rsid w:val="006C6B4C"/>
    <w:rsid w:val="006D3033"/>
    <w:rsid w:val="006D43FE"/>
    <w:rsid w:val="006D5730"/>
    <w:rsid w:val="006D6634"/>
    <w:rsid w:val="006E75D4"/>
    <w:rsid w:val="006F2669"/>
    <w:rsid w:val="006F3CB6"/>
    <w:rsid w:val="0070459B"/>
    <w:rsid w:val="00704DC3"/>
    <w:rsid w:val="007062A5"/>
    <w:rsid w:val="00715235"/>
    <w:rsid w:val="0072003E"/>
    <w:rsid w:val="00721A40"/>
    <w:rsid w:val="00725A09"/>
    <w:rsid w:val="007260EB"/>
    <w:rsid w:val="0072724A"/>
    <w:rsid w:val="007339CB"/>
    <w:rsid w:val="00734470"/>
    <w:rsid w:val="00735EFC"/>
    <w:rsid w:val="00740E64"/>
    <w:rsid w:val="007424AA"/>
    <w:rsid w:val="007440F7"/>
    <w:rsid w:val="007455FB"/>
    <w:rsid w:val="00745A17"/>
    <w:rsid w:val="00746795"/>
    <w:rsid w:val="00747C58"/>
    <w:rsid w:val="007527B6"/>
    <w:rsid w:val="00752DDF"/>
    <w:rsid w:val="00753BFC"/>
    <w:rsid w:val="00757BAC"/>
    <w:rsid w:val="00762314"/>
    <w:rsid w:val="007654C3"/>
    <w:rsid w:val="007669D3"/>
    <w:rsid w:val="0077162F"/>
    <w:rsid w:val="00771C5B"/>
    <w:rsid w:val="00773223"/>
    <w:rsid w:val="007823ED"/>
    <w:rsid w:val="00784B87"/>
    <w:rsid w:val="007860C0"/>
    <w:rsid w:val="007879CF"/>
    <w:rsid w:val="00793743"/>
    <w:rsid w:val="007941D7"/>
    <w:rsid w:val="00796DF9"/>
    <w:rsid w:val="007A2BE6"/>
    <w:rsid w:val="007A3299"/>
    <w:rsid w:val="007A3875"/>
    <w:rsid w:val="007A47A5"/>
    <w:rsid w:val="007A5AFA"/>
    <w:rsid w:val="007A7C6B"/>
    <w:rsid w:val="007B15C6"/>
    <w:rsid w:val="007B24C6"/>
    <w:rsid w:val="007B2E24"/>
    <w:rsid w:val="007B792B"/>
    <w:rsid w:val="007C3CA7"/>
    <w:rsid w:val="007C4BD9"/>
    <w:rsid w:val="007D489B"/>
    <w:rsid w:val="007D51AA"/>
    <w:rsid w:val="007D6373"/>
    <w:rsid w:val="007E0A02"/>
    <w:rsid w:val="007E3FD1"/>
    <w:rsid w:val="007E7769"/>
    <w:rsid w:val="00803890"/>
    <w:rsid w:val="00815D5E"/>
    <w:rsid w:val="00817AE4"/>
    <w:rsid w:val="00824EB1"/>
    <w:rsid w:val="00826C67"/>
    <w:rsid w:val="0083094B"/>
    <w:rsid w:val="00831653"/>
    <w:rsid w:val="00832224"/>
    <w:rsid w:val="00832FE2"/>
    <w:rsid w:val="00834905"/>
    <w:rsid w:val="00835BA9"/>
    <w:rsid w:val="008501FE"/>
    <w:rsid w:val="008556CC"/>
    <w:rsid w:val="00860BE5"/>
    <w:rsid w:val="00860E46"/>
    <w:rsid w:val="00864E43"/>
    <w:rsid w:val="00864F16"/>
    <w:rsid w:val="00865E42"/>
    <w:rsid w:val="00867091"/>
    <w:rsid w:val="008732CB"/>
    <w:rsid w:val="00873A3F"/>
    <w:rsid w:val="00875AE9"/>
    <w:rsid w:val="008777C7"/>
    <w:rsid w:val="0088230B"/>
    <w:rsid w:val="008823D7"/>
    <w:rsid w:val="0089699E"/>
    <w:rsid w:val="008A1D96"/>
    <w:rsid w:val="008A20E3"/>
    <w:rsid w:val="008A3808"/>
    <w:rsid w:val="008A6354"/>
    <w:rsid w:val="008A6C72"/>
    <w:rsid w:val="008B037F"/>
    <w:rsid w:val="008B556F"/>
    <w:rsid w:val="008C0A98"/>
    <w:rsid w:val="008C274A"/>
    <w:rsid w:val="008C6463"/>
    <w:rsid w:val="008D22C3"/>
    <w:rsid w:val="008D2BE3"/>
    <w:rsid w:val="008D3C83"/>
    <w:rsid w:val="008D60A8"/>
    <w:rsid w:val="008D64AF"/>
    <w:rsid w:val="008E4A39"/>
    <w:rsid w:val="008E6874"/>
    <w:rsid w:val="008E78C4"/>
    <w:rsid w:val="008F0738"/>
    <w:rsid w:val="008F5B41"/>
    <w:rsid w:val="008F60A5"/>
    <w:rsid w:val="008F61B1"/>
    <w:rsid w:val="008F79D3"/>
    <w:rsid w:val="00905241"/>
    <w:rsid w:val="00905E80"/>
    <w:rsid w:val="009070F7"/>
    <w:rsid w:val="00907306"/>
    <w:rsid w:val="0091094C"/>
    <w:rsid w:val="00915BF7"/>
    <w:rsid w:val="0092671D"/>
    <w:rsid w:val="009351D8"/>
    <w:rsid w:val="00946712"/>
    <w:rsid w:val="00955B77"/>
    <w:rsid w:val="009603E0"/>
    <w:rsid w:val="009634AA"/>
    <w:rsid w:val="009645B2"/>
    <w:rsid w:val="00965D57"/>
    <w:rsid w:val="00967C0A"/>
    <w:rsid w:val="00970517"/>
    <w:rsid w:val="00970D44"/>
    <w:rsid w:val="00971FDF"/>
    <w:rsid w:val="009759FF"/>
    <w:rsid w:val="00981E99"/>
    <w:rsid w:val="009840F1"/>
    <w:rsid w:val="009876DB"/>
    <w:rsid w:val="00991871"/>
    <w:rsid w:val="009946EA"/>
    <w:rsid w:val="009A020F"/>
    <w:rsid w:val="009A0A37"/>
    <w:rsid w:val="009B36EA"/>
    <w:rsid w:val="009B7406"/>
    <w:rsid w:val="009B74BE"/>
    <w:rsid w:val="009C0CBE"/>
    <w:rsid w:val="009C20FF"/>
    <w:rsid w:val="009C6D10"/>
    <w:rsid w:val="009D08DD"/>
    <w:rsid w:val="009D29AD"/>
    <w:rsid w:val="009D4E7F"/>
    <w:rsid w:val="009E0340"/>
    <w:rsid w:val="009E28D7"/>
    <w:rsid w:val="009E4762"/>
    <w:rsid w:val="009E5086"/>
    <w:rsid w:val="009E5902"/>
    <w:rsid w:val="009E7A04"/>
    <w:rsid w:val="00A03B36"/>
    <w:rsid w:val="00A04AC0"/>
    <w:rsid w:val="00A0585C"/>
    <w:rsid w:val="00A05CDA"/>
    <w:rsid w:val="00A07BFA"/>
    <w:rsid w:val="00A1569D"/>
    <w:rsid w:val="00A16584"/>
    <w:rsid w:val="00A16D2E"/>
    <w:rsid w:val="00A211D4"/>
    <w:rsid w:val="00A30A84"/>
    <w:rsid w:val="00A41AEC"/>
    <w:rsid w:val="00A43FE7"/>
    <w:rsid w:val="00A45FB6"/>
    <w:rsid w:val="00A502EA"/>
    <w:rsid w:val="00A511B2"/>
    <w:rsid w:val="00A526E4"/>
    <w:rsid w:val="00A55EA8"/>
    <w:rsid w:val="00A60B3B"/>
    <w:rsid w:val="00A67BDF"/>
    <w:rsid w:val="00A70525"/>
    <w:rsid w:val="00A7156A"/>
    <w:rsid w:val="00A719A4"/>
    <w:rsid w:val="00A722CB"/>
    <w:rsid w:val="00A74247"/>
    <w:rsid w:val="00A75A80"/>
    <w:rsid w:val="00A75BDC"/>
    <w:rsid w:val="00A77BC5"/>
    <w:rsid w:val="00A822C7"/>
    <w:rsid w:val="00A83F5A"/>
    <w:rsid w:val="00A85910"/>
    <w:rsid w:val="00A90045"/>
    <w:rsid w:val="00A9445E"/>
    <w:rsid w:val="00A9655D"/>
    <w:rsid w:val="00A97924"/>
    <w:rsid w:val="00AA02C9"/>
    <w:rsid w:val="00AA5163"/>
    <w:rsid w:val="00AB116E"/>
    <w:rsid w:val="00AB4523"/>
    <w:rsid w:val="00AB4A42"/>
    <w:rsid w:val="00AC50DD"/>
    <w:rsid w:val="00AD6D58"/>
    <w:rsid w:val="00AF2280"/>
    <w:rsid w:val="00AF2D5E"/>
    <w:rsid w:val="00AF505E"/>
    <w:rsid w:val="00AF5AE6"/>
    <w:rsid w:val="00AF6197"/>
    <w:rsid w:val="00AF7FAA"/>
    <w:rsid w:val="00B021A5"/>
    <w:rsid w:val="00B04E83"/>
    <w:rsid w:val="00B12135"/>
    <w:rsid w:val="00B122DB"/>
    <w:rsid w:val="00B147B3"/>
    <w:rsid w:val="00B2425E"/>
    <w:rsid w:val="00B24740"/>
    <w:rsid w:val="00B258DA"/>
    <w:rsid w:val="00B30B9A"/>
    <w:rsid w:val="00B32F50"/>
    <w:rsid w:val="00B34E8C"/>
    <w:rsid w:val="00B35ABB"/>
    <w:rsid w:val="00B3744D"/>
    <w:rsid w:val="00B37501"/>
    <w:rsid w:val="00B4028D"/>
    <w:rsid w:val="00B40F6C"/>
    <w:rsid w:val="00B41B42"/>
    <w:rsid w:val="00B466A8"/>
    <w:rsid w:val="00B47B6C"/>
    <w:rsid w:val="00B50A12"/>
    <w:rsid w:val="00B57701"/>
    <w:rsid w:val="00B610F2"/>
    <w:rsid w:val="00B63A10"/>
    <w:rsid w:val="00B65AE9"/>
    <w:rsid w:val="00B6603C"/>
    <w:rsid w:val="00B76E40"/>
    <w:rsid w:val="00B87396"/>
    <w:rsid w:val="00B90663"/>
    <w:rsid w:val="00B92BE3"/>
    <w:rsid w:val="00B931D8"/>
    <w:rsid w:val="00B96911"/>
    <w:rsid w:val="00BA4892"/>
    <w:rsid w:val="00BA52F5"/>
    <w:rsid w:val="00BA78BB"/>
    <w:rsid w:val="00BB0F0D"/>
    <w:rsid w:val="00BB241F"/>
    <w:rsid w:val="00BB5316"/>
    <w:rsid w:val="00BD02C6"/>
    <w:rsid w:val="00BD1078"/>
    <w:rsid w:val="00BD2BD7"/>
    <w:rsid w:val="00BE641B"/>
    <w:rsid w:val="00BF0035"/>
    <w:rsid w:val="00BF5061"/>
    <w:rsid w:val="00BF5ADD"/>
    <w:rsid w:val="00BF61BC"/>
    <w:rsid w:val="00C00D16"/>
    <w:rsid w:val="00C01367"/>
    <w:rsid w:val="00C116C7"/>
    <w:rsid w:val="00C1325A"/>
    <w:rsid w:val="00C141EB"/>
    <w:rsid w:val="00C16A38"/>
    <w:rsid w:val="00C16CD2"/>
    <w:rsid w:val="00C20627"/>
    <w:rsid w:val="00C21311"/>
    <w:rsid w:val="00C26AE1"/>
    <w:rsid w:val="00C300CA"/>
    <w:rsid w:val="00C32B61"/>
    <w:rsid w:val="00C3422B"/>
    <w:rsid w:val="00C34451"/>
    <w:rsid w:val="00C37491"/>
    <w:rsid w:val="00C37C5B"/>
    <w:rsid w:val="00C40E26"/>
    <w:rsid w:val="00C41B1B"/>
    <w:rsid w:val="00C443C4"/>
    <w:rsid w:val="00C54479"/>
    <w:rsid w:val="00C544C9"/>
    <w:rsid w:val="00C55D33"/>
    <w:rsid w:val="00C57905"/>
    <w:rsid w:val="00C61F0D"/>
    <w:rsid w:val="00C65523"/>
    <w:rsid w:val="00C6652D"/>
    <w:rsid w:val="00C67B85"/>
    <w:rsid w:val="00C70F52"/>
    <w:rsid w:val="00C80D8B"/>
    <w:rsid w:val="00C82D96"/>
    <w:rsid w:val="00C87008"/>
    <w:rsid w:val="00C87F3F"/>
    <w:rsid w:val="00C94E85"/>
    <w:rsid w:val="00C968DE"/>
    <w:rsid w:val="00C97AA0"/>
    <w:rsid w:val="00CA04EF"/>
    <w:rsid w:val="00CA2C3E"/>
    <w:rsid w:val="00CA3101"/>
    <w:rsid w:val="00CA74B9"/>
    <w:rsid w:val="00CB0BCA"/>
    <w:rsid w:val="00CB2A35"/>
    <w:rsid w:val="00CB3EBD"/>
    <w:rsid w:val="00CB7995"/>
    <w:rsid w:val="00CC03A8"/>
    <w:rsid w:val="00CC3A05"/>
    <w:rsid w:val="00CC618D"/>
    <w:rsid w:val="00CC79F5"/>
    <w:rsid w:val="00CD2495"/>
    <w:rsid w:val="00CD4E55"/>
    <w:rsid w:val="00CD5562"/>
    <w:rsid w:val="00CD7E13"/>
    <w:rsid w:val="00CE12BA"/>
    <w:rsid w:val="00CE25E3"/>
    <w:rsid w:val="00CE3399"/>
    <w:rsid w:val="00CE5241"/>
    <w:rsid w:val="00CE6ABF"/>
    <w:rsid w:val="00CF2832"/>
    <w:rsid w:val="00CF28EB"/>
    <w:rsid w:val="00CF2FD7"/>
    <w:rsid w:val="00CF3550"/>
    <w:rsid w:val="00D07E06"/>
    <w:rsid w:val="00D12B9A"/>
    <w:rsid w:val="00D1374D"/>
    <w:rsid w:val="00D20387"/>
    <w:rsid w:val="00D20E7B"/>
    <w:rsid w:val="00D34989"/>
    <w:rsid w:val="00D35B45"/>
    <w:rsid w:val="00D36CFC"/>
    <w:rsid w:val="00D40857"/>
    <w:rsid w:val="00D40E5B"/>
    <w:rsid w:val="00D41B53"/>
    <w:rsid w:val="00D4789A"/>
    <w:rsid w:val="00D47EE1"/>
    <w:rsid w:val="00D47F13"/>
    <w:rsid w:val="00D61100"/>
    <w:rsid w:val="00D6779D"/>
    <w:rsid w:val="00D677A9"/>
    <w:rsid w:val="00D721A8"/>
    <w:rsid w:val="00D73F71"/>
    <w:rsid w:val="00D762D8"/>
    <w:rsid w:val="00D76BA4"/>
    <w:rsid w:val="00D86A11"/>
    <w:rsid w:val="00D876CD"/>
    <w:rsid w:val="00D90979"/>
    <w:rsid w:val="00D9220B"/>
    <w:rsid w:val="00D9259C"/>
    <w:rsid w:val="00D92D01"/>
    <w:rsid w:val="00D9612A"/>
    <w:rsid w:val="00DA3F0B"/>
    <w:rsid w:val="00DB1051"/>
    <w:rsid w:val="00DC64F6"/>
    <w:rsid w:val="00DC6655"/>
    <w:rsid w:val="00DC6FEF"/>
    <w:rsid w:val="00DD2491"/>
    <w:rsid w:val="00DD5AC5"/>
    <w:rsid w:val="00DE0DE0"/>
    <w:rsid w:val="00DE164F"/>
    <w:rsid w:val="00DE23D5"/>
    <w:rsid w:val="00DE2BCF"/>
    <w:rsid w:val="00DE3123"/>
    <w:rsid w:val="00DE6053"/>
    <w:rsid w:val="00DF1D10"/>
    <w:rsid w:val="00DF5E75"/>
    <w:rsid w:val="00E07A21"/>
    <w:rsid w:val="00E11C12"/>
    <w:rsid w:val="00E11F75"/>
    <w:rsid w:val="00E169A0"/>
    <w:rsid w:val="00E20CCD"/>
    <w:rsid w:val="00E215B4"/>
    <w:rsid w:val="00E225C4"/>
    <w:rsid w:val="00E27DEC"/>
    <w:rsid w:val="00E354C3"/>
    <w:rsid w:val="00E358BC"/>
    <w:rsid w:val="00E3604B"/>
    <w:rsid w:val="00E43C46"/>
    <w:rsid w:val="00E63F88"/>
    <w:rsid w:val="00E64309"/>
    <w:rsid w:val="00E658DE"/>
    <w:rsid w:val="00E65CEE"/>
    <w:rsid w:val="00E73C6D"/>
    <w:rsid w:val="00E7498C"/>
    <w:rsid w:val="00E753E5"/>
    <w:rsid w:val="00E757B9"/>
    <w:rsid w:val="00E75CF7"/>
    <w:rsid w:val="00E760FA"/>
    <w:rsid w:val="00E762F8"/>
    <w:rsid w:val="00E85B6F"/>
    <w:rsid w:val="00E90960"/>
    <w:rsid w:val="00E92A22"/>
    <w:rsid w:val="00EC01DA"/>
    <w:rsid w:val="00EC3D12"/>
    <w:rsid w:val="00EC5943"/>
    <w:rsid w:val="00EC6C46"/>
    <w:rsid w:val="00EC7A30"/>
    <w:rsid w:val="00ED090F"/>
    <w:rsid w:val="00ED32F8"/>
    <w:rsid w:val="00ED3B5D"/>
    <w:rsid w:val="00ED3FC7"/>
    <w:rsid w:val="00EE1053"/>
    <w:rsid w:val="00EE2F19"/>
    <w:rsid w:val="00EF0634"/>
    <w:rsid w:val="00EF1A64"/>
    <w:rsid w:val="00EF3354"/>
    <w:rsid w:val="00EF7B19"/>
    <w:rsid w:val="00F0488B"/>
    <w:rsid w:val="00F052CC"/>
    <w:rsid w:val="00F07B3D"/>
    <w:rsid w:val="00F10CB2"/>
    <w:rsid w:val="00F15AC3"/>
    <w:rsid w:val="00F20B8A"/>
    <w:rsid w:val="00F21831"/>
    <w:rsid w:val="00F2209B"/>
    <w:rsid w:val="00F22EB7"/>
    <w:rsid w:val="00F256C0"/>
    <w:rsid w:val="00F3216F"/>
    <w:rsid w:val="00F404F1"/>
    <w:rsid w:val="00F4248B"/>
    <w:rsid w:val="00F46B62"/>
    <w:rsid w:val="00F54313"/>
    <w:rsid w:val="00F54D73"/>
    <w:rsid w:val="00F557A1"/>
    <w:rsid w:val="00F5606A"/>
    <w:rsid w:val="00F56AED"/>
    <w:rsid w:val="00F626FE"/>
    <w:rsid w:val="00F66019"/>
    <w:rsid w:val="00F67935"/>
    <w:rsid w:val="00F83C67"/>
    <w:rsid w:val="00F840B8"/>
    <w:rsid w:val="00F856CC"/>
    <w:rsid w:val="00F97BA7"/>
    <w:rsid w:val="00FA28AC"/>
    <w:rsid w:val="00FA64C8"/>
    <w:rsid w:val="00FB4806"/>
    <w:rsid w:val="00FC09A1"/>
    <w:rsid w:val="00FC2DC5"/>
    <w:rsid w:val="00FC339F"/>
    <w:rsid w:val="00FD1156"/>
    <w:rsid w:val="00FD5CAD"/>
    <w:rsid w:val="00FE3E95"/>
    <w:rsid w:val="00FF5C82"/>
    <w:rsid w:val="00FF73DF"/>
    <w:rsid w:val="00FF7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AB3C16"/>
  <w15:docId w15:val="{8A4B43BD-84E8-4B37-9F28-96FC1A41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uiPriority w:val="99"/>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customStyle="1" w:styleId="apple-converted-space">
    <w:name w:val="apple-converted-space"/>
    <w:basedOn w:val="DefaultParagraphFont"/>
    <w:rsid w:val="005166D1"/>
  </w:style>
  <w:style w:type="character" w:styleId="Strong">
    <w:name w:val="Strong"/>
    <w:basedOn w:val="DefaultParagraphFont"/>
    <w:uiPriority w:val="22"/>
    <w:qFormat/>
    <w:rsid w:val="00F840B8"/>
    <w:rPr>
      <w:b/>
      <w:bCs/>
    </w:rPr>
  </w:style>
  <w:style w:type="character" w:styleId="Emphasis">
    <w:name w:val="Emphasis"/>
    <w:basedOn w:val="DefaultParagraphFont"/>
    <w:uiPriority w:val="20"/>
    <w:qFormat/>
    <w:rsid w:val="00BA4892"/>
    <w:rPr>
      <w:i/>
      <w:iCs/>
    </w:rPr>
  </w:style>
  <w:style w:type="character" w:customStyle="1" w:styleId="c0">
    <w:name w:val="c0"/>
    <w:basedOn w:val="DefaultParagraphFont"/>
    <w:rsid w:val="00DE0DE0"/>
  </w:style>
  <w:style w:type="paragraph" w:styleId="ListParagraph">
    <w:name w:val="List Paragraph"/>
    <w:basedOn w:val="Normal"/>
    <w:uiPriority w:val="34"/>
    <w:qFormat/>
    <w:rsid w:val="00687EF9"/>
    <w:pPr>
      <w:ind w:left="720"/>
      <w:contextualSpacing/>
    </w:pPr>
  </w:style>
  <w:style w:type="character" w:customStyle="1" w:styleId="Heading2Char">
    <w:name w:val="Heading 2 Char"/>
    <w:basedOn w:val="DefaultParagraphFont"/>
    <w:link w:val="Heading2"/>
    <w:rsid w:val="003D5A46"/>
    <w:rPr>
      <w:rFonts w:ascii="Arial" w:hAnsi="Arial" w:cs="Arial"/>
      <w:i/>
      <w:iCs/>
      <w:sz w:val="16"/>
      <w:szCs w:val="16"/>
      <w:lang w:eastAsia="en-US"/>
    </w:rPr>
  </w:style>
  <w:style w:type="character" w:customStyle="1" w:styleId="highlightedterm">
    <w:name w:val="highlightedterm"/>
    <w:basedOn w:val="DefaultParagraphFont"/>
    <w:rsid w:val="00EE1053"/>
  </w:style>
  <w:style w:type="character" w:customStyle="1" w:styleId="displayfix">
    <w:name w:val="displayfix"/>
    <w:basedOn w:val="DefaultParagraphFont"/>
    <w:rsid w:val="00A70525"/>
  </w:style>
  <w:style w:type="paragraph" w:styleId="NormalWeb">
    <w:name w:val="Normal (Web)"/>
    <w:basedOn w:val="Normal"/>
    <w:uiPriority w:val="99"/>
    <w:semiHidden/>
    <w:unhideWhenUsed/>
    <w:rsid w:val="006C6B4C"/>
    <w:pPr>
      <w:spacing w:before="168" w:after="168"/>
    </w:pPr>
    <w:rPr>
      <w:rFonts w:eastAsiaTheme="minorHAnsi"/>
      <w:szCs w:val="24"/>
      <w:lang w:eastAsia="en-AU"/>
    </w:rPr>
  </w:style>
  <w:style w:type="character" w:customStyle="1" w:styleId="sr-only">
    <w:name w:val="sr-only"/>
    <w:basedOn w:val="DefaultParagraphFont"/>
    <w:rsid w:val="0027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6077">
      <w:bodyDiv w:val="1"/>
      <w:marLeft w:val="0"/>
      <w:marRight w:val="0"/>
      <w:marTop w:val="0"/>
      <w:marBottom w:val="0"/>
      <w:divBdr>
        <w:top w:val="none" w:sz="0" w:space="0" w:color="auto"/>
        <w:left w:val="none" w:sz="0" w:space="0" w:color="auto"/>
        <w:bottom w:val="none" w:sz="0" w:space="0" w:color="auto"/>
        <w:right w:val="none" w:sz="0" w:space="0" w:color="auto"/>
      </w:divBdr>
    </w:div>
    <w:div w:id="122580604">
      <w:bodyDiv w:val="1"/>
      <w:marLeft w:val="0"/>
      <w:marRight w:val="0"/>
      <w:marTop w:val="0"/>
      <w:marBottom w:val="0"/>
      <w:divBdr>
        <w:top w:val="none" w:sz="0" w:space="0" w:color="auto"/>
        <w:left w:val="none" w:sz="0" w:space="0" w:color="auto"/>
        <w:bottom w:val="none" w:sz="0" w:space="0" w:color="auto"/>
        <w:right w:val="none" w:sz="0" w:space="0" w:color="auto"/>
      </w:divBdr>
    </w:div>
    <w:div w:id="122964903">
      <w:bodyDiv w:val="1"/>
      <w:marLeft w:val="0"/>
      <w:marRight w:val="0"/>
      <w:marTop w:val="0"/>
      <w:marBottom w:val="0"/>
      <w:divBdr>
        <w:top w:val="none" w:sz="0" w:space="0" w:color="auto"/>
        <w:left w:val="none" w:sz="0" w:space="0" w:color="auto"/>
        <w:bottom w:val="none" w:sz="0" w:space="0" w:color="auto"/>
        <w:right w:val="none" w:sz="0" w:space="0" w:color="auto"/>
      </w:divBdr>
    </w:div>
    <w:div w:id="300690953">
      <w:bodyDiv w:val="1"/>
      <w:marLeft w:val="0"/>
      <w:marRight w:val="0"/>
      <w:marTop w:val="0"/>
      <w:marBottom w:val="0"/>
      <w:divBdr>
        <w:top w:val="none" w:sz="0" w:space="0" w:color="auto"/>
        <w:left w:val="none" w:sz="0" w:space="0" w:color="auto"/>
        <w:bottom w:val="none" w:sz="0" w:space="0" w:color="auto"/>
        <w:right w:val="none" w:sz="0" w:space="0" w:color="auto"/>
      </w:divBdr>
      <w:divsChild>
        <w:div w:id="1944266716">
          <w:marLeft w:val="0"/>
          <w:marRight w:val="0"/>
          <w:marTop w:val="0"/>
          <w:marBottom w:val="0"/>
          <w:divBdr>
            <w:top w:val="none" w:sz="0" w:space="0" w:color="auto"/>
            <w:left w:val="none" w:sz="0" w:space="0" w:color="auto"/>
            <w:bottom w:val="none" w:sz="0" w:space="0" w:color="auto"/>
            <w:right w:val="none" w:sz="0" w:space="0" w:color="auto"/>
          </w:divBdr>
          <w:divsChild>
            <w:div w:id="2027100131">
              <w:marLeft w:val="0"/>
              <w:marRight w:val="0"/>
              <w:marTop w:val="0"/>
              <w:marBottom w:val="0"/>
              <w:divBdr>
                <w:top w:val="none" w:sz="0" w:space="0" w:color="auto"/>
                <w:left w:val="none" w:sz="0" w:space="0" w:color="auto"/>
                <w:bottom w:val="none" w:sz="0" w:space="0" w:color="auto"/>
                <w:right w:val="none" w:sz="0" w:space="0" w:color="auto"/>
              </w:divBdr>
            </w:div>
          </w:divsChild>
        </w:div>
        <w:div w:id="1272398956">
          <w:marLeft w:val="0"/>
          <w:marRight w:val="0"/>
          <w:marTop w:val="0"/>
          <w:marBottom w:val="0"/>
          <w:divBdr>
            <w:top w:val="none" w:sz="0" w:space="0" w:color="auto"/>
            <w:left w:val="none" w:sz="0" w:space="0" w:color="auto"/>
            <w:bottom w:val="none" w:sz="0" w:space="0" w:color="auto"/>
            <w:right w:val="none" w:sz="0" w:space="0" w:color="auto"/>
          </w:divBdr>
          <w:divsChild>
            <w:div w:id="999194018">
              <w:marLeft w:val="0"/>
              <w:marRight w:val="0"/>
              <w:marTop w:val="0"/>
              <w:marBottom w:val="0"/>
              <w:divBdr>
                <w:top w:val="none" w:sz="0" w:space="0" w:color="auto"/>
                <w:left w:val="none" w:sz="0" w:space="0" w:color="auto"/>
                <w:bottom w:val="none" w:sz="0" w:space="0" w:color="auto"/>
                <w:right w:val="none" w:sz="0" w:space="0" w:color="auto"/>
              </w:divBdr>
            </w:div>
          </w:divsChild>
        </w:div>
        <w:div w:id="1668284424">
          <w:marLeft w:val="0"/>
          <w:marRight w:val="0"/>
          <w:marTop w:val="0"/>
          <w:marBottom w:val="0"/>
          <w:divBdr>
            <w:top w:val="none" w:sz="0" w:space="0" w:color="auto"/>
            <w:left w:val="none" w:sz="0" w:space="0" w:color="auto"/>
            <w:bottom w:val="none" w:sz="0" w:space="0" w:color="auto"/>
            <w:right w:val="none" w:sz="0" w:space="0" w:color="auto"/>
          </w:divBdr>
          <w:divsChild>
            <w:div w:id="2030401003">
              <w:marLeft w:val="0"/>
              <w:marRight w:val="0"/>
              <w:marTop w:val="0"/>
              <w:marBottom w:val="0"/>
              <w:divBdr>
                <w:top w:val="none" w:sz="0" w:space="0" w:color="auto"/>
                <w:left w:val="none" w:sz="0" w:space="0" w:color="auto"/>
                <w:bottom w:val="none" w:sz="0" w:space="0" w:color="auto"/>
                <w:right w:val="none" w:sz="0" w:space="0" w:color="auto"/>
              </w:divBdr>
            </w:div>
          </w:divsChild>
        </w:div>
        <w:div w:id="1091505179">
          <w:marLeft w:val="0"/>
          <w:marRight w:val="0"/>
          <w:marTop w:val="0"/>
          <w:marBottom w:val="0"/>
          <w:divBdr>
            <w:top w:val="none" w:sz="0" w:space="0" w:color="auto"/>
            <w:left w:val="none" w:sz="0" w:space="0" w:color="auto"/>
            <w:bottom w:val="none" w:sz="0" w:space="0" w:color="auto"/>
            <w:right w:val="none" w:sz="0" w:space="0" w:color="auto"/>
          </w:divBdr>
          <w:divsChild>
            <w:div w:id="1214268442">
              <w:marLeft w:val="0"/>
              <w:marRight w:val="0"/>
              <w:marTop w:val="0"/>
              <w:marBottom w:val="0"/>
              <w:divBdr>
                <w:top w:val="none" w:sz="0" w:space="0" w:color="auto"/>
                <w:left w:val="none" w:sz="0" w:space="0" w:color="auto"/>
                <w:bottom w:val="none" w:sz="0" w:space="0" w:color="auto"/>
                <w:right w:val="none" w:sz="0" w:space="0" w:color="auto"/>
              </w:divBdr>
            </w:div>
          </w:divsChild>
        </w:div>
        <w:div w:id="2052223535">
          <w:marLeft w:val="0"/>
          <w:marRight w:val="0"/>
          <w:marTop w:val="0"/>
          <w:marBottom w:val="0"/>
          <w:divBdr>
            <w:top w:val="none" w:sz="0" w:space="0" w:color="auto"/>
            <w:left w:val="none" w:sz="0" w:space="0" w:color="auto"/>
            <w:bottom w:val="none" w:sz="0" w:space="0" w:color="auto"/>
            <w:right w:val="none" w:sz="0" w:space="0" w:color="auto"/>
          </w:divBdr>
          <w:divsChild>
            <w:div w:id="1879974113">
              <w:marLeft w:val="0"/>
              <w:marRight w:val="0"/>
              <w:marTop w:val="0"/>
              <w:marBottom w:val="0"/>
              <w:divBdr>
                <w:top w:val="none" w:sz="0" w:space="0" w:color="auto"/>
                <w:left w:val="none" w:sz="0" w:space="0" w:color="auto"/>
                <w:bottom w:val="none" w:sz="0" w:space="0" w:color="auto"/>
                <w:right w:val="none" w:sz="0" w:space="0" w:color="auto"/>
              </w:divBdr>
            </w:div>
          </w:divsChild>
        </w:div>
        <w:div w:id="2081707908">
          <w:marLeft w:val="0"/>
          <w:marRight w:val="0"/>
          <w:marTop w:val="0"/>
          <w:marBottom w:val="0"/>
          <w:divBdr>
            <w:top w:val="none" w:sz="0" w:space="0" w:color="auto"/>
            <w:left w:val="none" w:sz="0" w:space="0" w:color="auto"/>
            <w:bottom w:val="none" w:sz="0" w:space="0" w:color="auto"/>
            <w:right w:val="none" w:sz="0" w:space="0" w:color="auto"/>
          </w:divBdr>
          <w:divsChild>
            <w:div w:id="414667752">
              <w:marLeft w:val="0"/>
              <w:marRight w:val="0"/>
              <w:marTop w:val="0"/>
              <w:marBottom w:val="0"/>
              <w:divBdr>
                <w:top w:val="none" w:sz="0" w:space="0" w:color="auto"/>
                <w:left w:val="none" w:sz="0" w:space="0" w:color="auto"/>
                <w:bottom w:val="none" w:sz="0" w:space="0" w:color="auto"/>
                <w:right w:val="none" w:sz="0" w:space="0" w:color="auto"/>
              </w:divBdr>
            </w:div>
          </w:divsChild>
        </w:div>
        <w:div w:id="1034813684">
          <w:marLeft w:val="0"/>
          <w:marRight w:val="0"/>
          <w:marTop w:val="0"/>
          <w:marBottom w:val="0"/>
          <w:divBdr>
            <w:top w:val="none" w:sz="0" w:space="0" w:color="auto"/>
            <w:left w:val="none" w:sz="0" w:space="0" w:color="auto"/>
            <w:bottom w:val="none" w:sz="0" w:space="0" w:color="auto"/>
            <w:right w:val="none" w:sz="0" w:space="0" w:color="auto"/>
          </w:divBdr>
          <w:divsChild>
            <w:div w:id="1960800646">
              <w:marLeft w:val="0"/>
              <w:marRight w:val="0"/>
              <w:marTop w:val="0"/>
              <w:marBottom w:val="0"/>
              <w:divBdr>
                <w:top w:val="none" w:sz="0" w:space="0" w:color="auto"/>
                <w:left w:val="none" w:sz="0" w:space="0" w:color="auto"/>
                <w:bottom w:val="none" w:sz="0" w:space="0" w:color="auto"/>
                <w:right w:val="none" w:sz="0" w:space="0" w:color="auto"/>
              </w:divBdr>
            </w:div>
          </w:divsChild>
        </w:div>
        <w:div w:id="963661893">
          <w:marLeft w:val="0"/>
          <w:marRight w:val="0"/>
          <w:marTop w:val="0"/>
          <w:marBottom w:val="0"/>
          <w:divBdr>
            <w:top w:val="none" w:sz="0" w:space="0" w:color="auto"/>
            <w:left w:val="none" w:sz="0" w:space="0" w:color="auto"/>
            <w:bottom w:val="none" w:sz="0" w:space="0" w:color="auto"/>
            <w:right w:val="none" w:sz="0" w:space="0" w:color="auto"/>
          </w:divBdr>
          <w:divsChild>
            <w:div w:id="2957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2511">
      <w:bodyDiv w:val="1"/>
      <w:marLeft w:val="0"/>
      <w:marRight w:val="0"/>
      <w:marTop w:val="0"/>
      <w:marBottom w:val="0"/>
      <w:divBdr>
        <w:top w:val="none" w:sz="0" w:space="0" w:color="auto"/>
        <w:left w:val="none" w:sz="0" w:space="0" w:color="auto"/>
        <w:bottom w:val="none" w:sz="0" w:space="0" w:color="auto"/>
        <w:right w:val="none" w:sz="0" w:space="0" w:color="auto"/>
      </w:divBdr>
    </w:div>
    <w:div w:id="494493915">
      <w:bodyDiv w:val="1"/>
      <w:marLeft w:val="0"/>
      <w:marRight w:val="0"/>
      <w:marTop w:val="0"/>
      <w:marBottom w:val="0"/>
      <w:divBdr>
        <w:top w:val="none" w:sz="0" w:space="0" w:color="auto"/>
        <w:left w:val="none" w:sz="0" w:space="0" w:color="auto"/>
        <w:bottom w:val="none" w:sz="0" w:space="0" w:color="auto"/>
        <w:right w:val="none" w:sz="0" w:space="0" w:color="auto"/>
      </w:divBdr>
    </w:div>
    <w:div w:id="532500212">
      <w:bodyDiv w:val="1"/>
      <w:marLeft w:val="0"/>
      <w:marRight w:val="0"/>
      <w:marTop w:val="0"/>
      <w:marBottom w:val="0"/>
      <w:divBdr>
        <w:top w:val="none" w:sz="0" w:space="0" w:color="auto"/>
        <w:left w:val="none" w:sz="0" w:space="0" w:color="auto"/>
        <w:bottom w:val="none" w:sz="0" w:space="0" w:color="auto"/>
        <w:right w:val="none" w:sz="0" w:space="0" w:color="auto"/>
      </w:divBdr>
      <w:divsChild>
        <w:div w:id="684206133">
          <w:marLeft w:val="0"/>
          <w:marRight w:val="0"/>
          <w:marTop w:val="0"/>
          <w:marBottom w:val="0"/>
          <w:divBdr>
            <w:top w:val="none" w:sz="0" w:space="0" w:color="auto"/>
            <w:left w:val="none" w:sz="0" w:space="0" w:color="auto"/>
            <w:bottom w:val="none" w:sz="0" w:space="0" w:color="auto"/>
            <w:right w:val="none" w:sz="0" w:space="0" w:color="auto"/>
          </w:divBdr>
          <w:divsChild>
            <w:div w:id="477187636">
              <w:marLeft w:val="0"/>
              <w:marRight w:val="0"/>
              <w:marTop w:val="0"/>
              <w:marBottom w:val="0"/>
              <w:divBdr>
                <w:top w:val="none" w:sz="0" w:space="0" w:color="auto"/>
                <w:left w:val="none" w:sz="0" w:space="0" w:color="auto"/>
                <w:bottom w:val="none" w:sz="0" w:space="0" w:color="auto"/>
                <w:right w:val="none" w:sz="0" w:space="0" w:color="auto"/>
              </w:divBdr>
              <w:divsChild>
                <w:div w:id="233904517">
                  <w:marLeft w:val="0"/>
                  <w:marRight w:val="0"/>
                  <w:marTop w:val="0"/>
                  <w:marBottom w:val="0"/>
                  <w:divBdr>
                    <w:top w:val="none" w:sz="0" w:space="0" w:color="auto"/>
                    <w:left w:val="none" w:sz="0" w:space="0" w:color="auto"/>
                    <w:bottom w:val="none" w:sz="0" w:space="0" w:color="auto"/>
                    <w:right w:val="none" w:sz="0" w:space="0" w:color="auto"/>
                  </w:divBdr>
                </w:div>
              </w:divsChild>
            </w:div>
            <w:div w:id="492529909">
              <w:marLeft w:val="0"/>
              <w:marRight w:val="0"/>
              <w:marTop w:val="0"/>
              <w:marBottom w:val="0"/>
              <w:divBdr>
                <w:top w:val="none" w:sz="0" w:space="0" w:color="auto"/>
                <w:left w:val="none" w:sz="0" w:space="0" w:color="auto"/>
                <w:bottom w:val="none" w:sz="0" w:space="0" w:color="auto"/>
                <w:right w:val="none" w:sz="0" w:space="0" w:color="auto"/>
              </w:divBdr>
              <w:divsChild>
                <w:div w:id="1291474767">
                  <w:marLeft w:val="0"/>
                  <w:marRight w:val="0"/>
                  <w:marTop w:val="0"/>
                  <w:marBottom w:val="0"/>
                  <w:divBdr>
                    <w:top w:val="none" w:sz="0" w:space="0" w:color="auto"/>
                    <w:left w:val="none" w:sz="0" w:space="0" w:color="auto"/>
                    <w:bottom w:val="none" w:sz="0" w:space="0" w:color="auto"/>
                    <w:right w:val="none" w:sz="0" w:space="0" w:color="auto"/>
                  </w:divBdr>
                </w:div>
              </w:divsChild>
            </w:div>
            <w:div w:id="991059004">
              <w:marLeft w:val="0"/>
              <w:marRight w:val="0"/>
              <w:marTop w:val="0"/>
              <w:marBottom w:val="0"/>
              <w:divBdr>
                <w:top w:val="none" w:sz="0" w:space="0" w:color="auto"/>
                <w:left w:val="none" w:sz="0" w:space="0" w:color="auto"/>
                <w:bottom w:val="none" w:sz="0" w:space="0" w:color="auto"/>
                <w:right w:val="none" w:sz="0" w:space="0" w:color="auto"/>
              </w:divBdr>
              <w:divsChild>
                <w:div w:id="1635796224">
                  <w:marLeft w:val="0"/>
                  <w:marRight w:val="0"/>
                  <w:marTop w:val="0"/>
                  <w:marBottom w:val="0"/>
                  <w:divBdr>
                    <w:top w:val="none" w:sz="0" w:space="0" w:color="auto"/>
                    <w:left w:val="none" w:sz="0" w:space="0" w:color="auto"/>
                    <w:bottom w:val="none" w:sz="0" w:space="0" w:color="auto"/>
                    <w:right w:val="none" w:sz="0" w:space="0" w:color="auto"/>
                  </w:divBdr>
                </w:div>
              </w:divsChild>
            </w:div>
            <w:div w:id="1511793512">
              <w:marLeft w:val="0"/>
              <w:marRight w:val="0"/>
              <w:marTop w:val="0"/>
              <w:marBottom w:val="0"/>
              <w:divBdr>
                <w:top w:val="none" w:sz="0" w:space="0" w:color="auto"/>
                <w:left w:val="none" w:sz="0" w:space="0" w:color="auto"/>
                <w:bottom w:val="none" w:sz="0" w:space="0" w:color="auto"/>
                <w:right w:val="none" w:sz="0" w:space="0" w:color="auto"/>
              </w:divBdr>
              <w:divsChild>
                <w:div w:id="208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520">
          <w:marLeft w:val="0"/>
          <w:marRight w:val="0"/>
          <w:marTop w:val="0"/>
          <w:marBottom w:val="0"/>
          <w:divBdr>
            <w:top w:val="none" w:sz="0" w:space="0" w:color="auto"/>
            <w:left w:val="none" w:sz="0" w:space="0" w:color="auto"/>
            <w:bottom w:val="none" w:sz="0" w:space="0" w:color="auto"/>
            <w:right w:val="none" w:sz="0" w:space="0" w:color="auto"/>
          </w:divBdr>
          <w:divsChild>
            <w:div w:id="518860936">
              <w:marLeft w:val="0"/>
              <w:marRight w:val="0"/>
              <w:marTop w:val="0"/>
              <w:marBottom w:val="0"/>
              <w:divBdr>
                <w:top w:val="none" w:sz="0" w:space="0" w:color="auto"/>
                <w:left w:val="none" w:sz="0" w:space="0" w:color="auto"/>
                <w:bottom w:val="none" w:sz="0" w:space="0" w:color="auto"/>
                <w:right w:val="none" w:sz="0" w:space="0" w:color="auto"/>
              </w:divBdr>
              <w:divsChild>
                <w:div w:id="95449423">
                  <w:marLeft w:val="0"/>
                  <w:marRight w:val="0"/>
                  <w:marTop w:val="0"/>
                  <w:marBottom w:val="0"/>
                  <w:divBdr>
                    <w:top w:val="none" w:sz="0" w:space="0" w:color="auto"/>
                    <w:left w:val="none" w:sz="0" w:space="0" w:color="auto"/>
                    <w:bottom w:val="none" w:sz="0" w:space="0" w:color="auto"/>
                    <w:right w:val="none" w:sz="0" w:space="0" w:color="auto"/>
                  </w:divBdr>
                </w:div>
              </w:divsChild>
            </w:div>
            <w:div w:id="777991849">
              <w:marLeft w:val="0"/>
              <w:marRight w:val="0"/>
              <w:marTop w:val="0"/>
              <w:marBottom w:val="0"/>
              <w:divBdr>
                <w:top w:val="none" w:sz="0" w:space="0" w:color="auto"/>
                <w:left w:val="none" w:sz="0" w:space="0" w:color="auto"/>
                <w:bottom w:val="none" w:sz="0" w:space="0" w:color="auto"/>
                <w:right w:val="none" w:sz="0" w:space="0" w:color="auto"/>
              </w:divBdr>
              <w:divsChild>
                <w:div w:id="1747417755">
                  <w:marLeft w:val="0"/>
                  <w:marRight w:val="0"/>
                  <w:marTop w:val="0"/>
                  <w:marBottom w:val="0"/>
                  <w:divBdr>
                    <w:top w:val="none" w:sz="0" w:space="0" w:color="auto"/>
                    <w:left w:val="none" w:sz="0" w:space="0" w:color="auto"/>
                    <w:bottom w:val="none" w:sz="0" w:space="0" w:color="auto"/>
                    <w:right w:val="none" w:sz="0" w:space="0" w:color="auto"/>
                  </w:divBdr>
                </w:div>
              </w:divsChild>
            </w:div>
            <w:div w:id="1376351448">
              <w:marLeft w:val="0"/>
              <w:marRight w:val="0"/>
              <w:marTop w:val="0"/>
              <w:marBottom w:val="0"/>
              <w:divBdr>
                <w:top w:val="none" w:sz="0" w:space="0" w:color="auto"/>
                <w:left w:val="none" w:sz="0" w:space="0" w:color="auto"/>
                <w:bottom w:val="none" w:sz="0" w:space="0" w:color="auto"/>
                <w:right w:val="none" w:sz="0" w:space="0" w:color="auto"/>
              </w:divBdr>
              <w:divsChild>
                <w:div w:id="33627494">
                  <w:marLeft w:val="0"/>
                  <w:marRight w:val="0"/>
                  <w:marTop w:val="0"/>
                  <w:marBottom w:val="0"/>
                  <w:divBdr>
                    <w:top w:val="none" w:sz="0" w:space="0" w:color="auto"/>
                    <w:left w:val="none" w:sz="0" w:space="0" w:color="auto"/>
                    <w:bottom w:val="none" w:sz="0" w:space="0" w:color="auto"/>
                    <w:right w:val="none" w:sz="0" w:space="0" w:color="auto"/>
                  </w:divBdr>
                </w:div>
              </w:divsChild>
            </w:div>
            <w:div w:id="1432821196">
              <w:marLeft w:val="0"/>
              <w:marRight w:val="0"/>
              <w:marTop w:val="0"/>
              <w:marBottom w:val="0"/>
              <w:divBdr>
                <w:top w:val="none" w:sz="0" w:space="0" w:color="auto"/>
                <w:left w:val="none" w:sz="0" w:space="0" w:color="auto"/>
                <w:bottom w:val="none" w:sz="0" w:space="0" w:color="auto"/>
                <w:right w:val="none" w:sz="0" w:space="0" w:color="auto"/>
              </w:divBdr>
              <w:divsChild>
                <w:div w:id="992177585">
                  <w:marLeft w:val="0"/>
                  <w:marRight w:val="0"/>
                  <w:marTop w:val="0"/>
                  <w:marBottom w:val="0"/>
                  <w:divBdr>
                    <w:top w:val="none" w:sz="0" w:space="0" w:color="auto"/>
                    <w:left w:val="none" w:sz="0" w:space="0" w:color="auto"/>
                    <w:bottom w:val="none" w:sz="0" w:space="0" w:color="auto"/>
                    <w:right w:val="none" w:sz="0" w:space="0" w:color="auto"/>
                  </w:divBdr>
                </w:div>
              </w:divsChild>
            </w:div>
            <w:div w:id="1991058054">
              <w:marLeft w:val="0"/>
              <w:marRight w:val="0"/>
              <w:marTop w:val="0"/>
              <w:marBottom w:val="0"/>
              <w:divBdr>
                <w:top w:val="none" w:sz="0" w:space="0" w:color="auto"/>
                <w:left w:val="none" w:sz="0" w:space="0" w:color="auto"/>
                <w:bottom w:val="none" w:sz="0" w:space="0" w:color="auto"/>
                <w:right w:val="none" w:sz="0" w:space="0" w:color="auto"/>
              </w:divBdr>
              <w:divsChild>
                <w:div w:id="15121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5175">
      <w:bodyDiv w:val="1"/>
      <w:marLeft w:val="0"/>
      <w:marRight w:val="0"/>
      <w:marTop w:val="0"/>
      <w:marBottom w:val="0"/>
      <w:divBdr>
        <w:top w:val="none" w:sz="0" w:space="0" w:color="auto"/>
        <w:left w:val="none" w:sz="0" w:space="0" w:color="auto"/>
        <w:bottom w:val="none" w:sz="0" w:space="0" w:color="auto"/>
        <w:right w:val="none" w:sz="0" w:space="0" w:color="auto"/>
      </w:divBdr>
    </w:div>
    <w:div w:id="695236791">
      <w:bodyDiv w:val="1"/>
      <w:marLeft w:val="0"/>
      <w:marRight w:val="0"/>
      <w:marTop w:val="0"/>
      <w:marBottom w:val="0"/>
      <w:divBdr>
        <w:top w:val="none" w:sz="0" w:space="0" w:color="auto"/>
        <w:left w:val="none" w:sz="0" w:space="0" w:color="auto"/>
        <w:bottom w:val="none" w:sz="0" w:space="0" w:color="auto"/>
        <w:right w:val="none" w:sz="0" w:space="0" w:color="auto"/>
      </w:divBdr>
    </w:div>
    <w:div w:id="837118331">
      <w:bodyDiv w:val="1"/>
      <w:marLeft w:val="0"/>
      <w:marRight w:val="0"/>
      <w:marTop w:val="0"/>
      <w:marBottom w:val="0"/>
      <w:divBdr>
        <w:top w:val="none" w:sz="0" w:space="0" w:color="auto"/>
        <w:left w:val="none" w:sz="0" w:space="0" w:color="auto"/>
        <w:bottom w:val="none" w:sz="0" w:space="0" w:color="auto"/>
        <w:right w:val="none" w:sz="0" w:space="0" w:color="auto"/>
      </w:divBdr>
    </w:div>
    <w:div w:id="913855741">
      <w:bodyDiv w:val="1"/>
      <w:marLeft w:val="0"/>
      <w:marRight w:val="0"/>
      <w:marTop w:val="0"/>
      <w:marBottom w:val="0"/>
      <w:divBdr>
        <w:top w:val="none" w:sz="0" w:space="0" w:color="auto"/>
        <w:left w:val="none" w:sz="0" w:space="0" w:color="auto"/>
        <w:bottom w:val="none" w:sz="0" w:space="0" w:color="auto"/>
        <w:right w:val="none" w:sz="0" w:space="0" w:color="auto"/>
      </w:divBdr>
    </w:div>
    <w:div w:id="932979451">
      <w:bodyDiv w:val="1"/>
      <w:marLeft w:val="0"/>
      <w:marRight w:val="0"/>
      <w:marTop w:val="0"/>
      <w:marBottom w:val="0"/>
      <w:divBdr>
        <w:top w:val="none" w:sz="0" w:space="0" w:color="auto"/>
        <w:left w:val="none" w:sz="0" w:space="0" w:color="auto"/>
        <w:bottom w:val="none" w:sz="0" w:space="0" w:color="auto"/>
        <w:right w:val="none" w:sz="0" w:space="0" w:color="auto"/>
      </w:divBdr>
    </w:div>
    <w:div w:id="956986682">
      <w:bodyDiv w:val="1"/>
      <w:marLeft w:val="0"/>
      <w:marRight w:val="0"/>
      <w:marTop w:val="0"/>
      <w:marBottom w:val="0"/>
      <w:divBdr>
        <w:top w:val="none" w:sz="0" w:space="0" w:color="auto"/>
        <w:left w:val="none" w:sz="0" w:space="0" w:color="auto"/>
        <w:bottom w:val="none" w:sz="0" w:space="0" w:color="auto"/>
        <w:right w:val="none" w:sz="0" w:space="0" w:color="auto"/>
      </w:divBdr>
    </w:div>
    <w:div w:id="1001010784">
      <w:bodyDiv w:val="1"/>
      <w:marLeft w:val="0"/>
      <w:marRight w:val="0"/>
      <w:marTop w:val="0"/>
      <w:marBottom w:val="0"/>
      <w:divBdr>
        <w:top w:val="none" w:sz="0" w:space="0" w:color="auto"/>
        <w:left w:val="none" w:sz="0" w:space="0" w:color="auto"/>
        <w:bottom w:val="none" w:sz="0" w:space="0" w:color="auto"/>
        <w:right w:val="none" w:sz="0" w:space="0" w:color="auto"/>
      </w:divBdr>
    </w:div>
    <w:div w:id="1083648269">
      <w:bodyDiv w:val="1"/>
      <w:marLeft w:val="0"/>
      <w:marRight w:val="0"/>
      <w:marTop w:val="0"/>
      <w:marBottom w:val="0"/>
      <w:divBdr>
        <w:top w:val="none" w:sz="0" w:space="0" w:color="auto"/>
        <w:left w:val="none" w:sz="0" w:space="0" w:color="auto"/>
        <w:bottom w:val="none" w:sz="0" w:space="0" w:color="auto"/>
        <w:right w:val="none" w:sz="0" w:space="0" w:color="auto"/>
      </w:divBdr>
    </w:div>
    <w:div w:id="1095247407">
      <w:bodyDiv w:val="1"/>
      <w:marLeft w:val="0"/>
      <w:marRight w:val="0"/>
      <w:marTop w:val="0"/>
      <w:marBottom w:val="0"/>
      <w:divBdr>
        <w:top w:val="none" w:sz="0" w:space="0" w:color="auto"/>
        <w:left w:val="none" w:sz="0" w:space="0" w:color="auto"/>
        <w:bottom w:val="none" w:sz="0" w:space="0" w:color="auto"/>
        <w:right w:val="none" w:sz="0" w:space="0" w:color="auto"/>
      </w:divBdr>
    </w:div>
    <w:div w:id="1106968970">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167862496">
      <w:bodyDiv w:val="1"/>
      <w:marLeft w:val="0"/>
      <w:marRight w:val="0"/>
      <w:marTop w:val="0"/>
      <w:marBottom w:val="0"/>
      <w:divBdr>
        <w:top w:val="none" w:sz="0" w:space="0" w:color="auto"/>
        <w:left w:val="none" w:sz="0" w:space="0" w:color="auto"/>
        <w:bottom w:val="none" w:sz="0" w:space="0" w:color="auto"/>
        <w:right w:val="none" w:sz="0" w:space="0" w:color="auto"/>
      </w:divBdr>
    </w:div>
    <w:div w:id="1216773663">
      <w:bodyDiv w:val="1"/>
      <w:marLeft w:val="0"/>
      <w:marRight w:val="0"/>
      <w:marTop w:val="0"/>
      <w:marBottom w:val="0"/>
      <w:divBdr>
        <w:top w:val="none" w:sz="0" w:space="0" w:color="auto"/>
        <w:left w:val="none" w:sz="0" w:space="0" w:color="auto"/>
        <w:bottom w:val="none" w:sz="0" w:space="0" w:color="auto"/>
        <w:right w:val="none" w:sz="0" w:space="0" w:color="auto"/>
      </w:divBdr>
      <w:divsChild>
        <w:div w:id="46337954">
          <w:marLeft w:val="0"/>
          <w:marRight w:val="0"/>
          <w:marTop w:val="0"/>
          <w:marBottom w:val="0"/>
          <w:divBdr>
            <w:top w:val="none" w:sz="0" w:space="0" w:color="auto"/>
            <w:left w:val="none" w:sz="0" w:space="0" w:color="auto"/>
            <w:bottom w:val="none" w:sz="0" w:space="0" w:color="auto"/>
            <w:right w:val="none" w:sz="0" w:space="0" w:color="auto"/>
          </w:divBdr>
          <w:divsChild>
            <w:div w:id="2083528392">
              <w:marLeft w:val="0"/>
              <w:marRight w:val="0"/>
              <w:marTop w:val="0"/>
              <w:marBottom w:val="0"/>
              <w:divBdr>
                <w:top w:val="none" w:sz="0" w:space="0" w:color="auto"/>
                <w:left w:val="none" w:sz="0" w:space="0" w:color="auto"/>
                <w:bottom w:val="none" w:sz="0" w:space="0" w:color="auto"/>
                <w:right w:val="none" w:sz="0" w:space="0" w:color="auto"/>
              </w:divBdr>
            </w:div>
          </w:divsChild>
        </w:div>
        <w:div w:id="822815351">
          <w:marLeft w:val="0"/>
          <w:marRight w:val="0"/>
          <w:marTop w:val="0"/>
          <w:marBottom w:val="0"/>
          <w:divBdr>
            <w:top w:val="none" w:sz="0" w:space="0" w:color="auto"/>
            <w:left w:val="none" w:sz="0" w:space="0" w:color="auto"/>
            <w:bottom w:val="none" w:sz="0" w:space="0" w:color="auto"/>
            <w:right w:val="none" w:sz="0" w:space="0" w:color="auto"/>
          </w:divBdr>
          <w:divsChild>
            <w:div w:id="179009659">
              <w:marLeft w:val="0"/>
              <w:marRight w:val="0"/>
              <w:marTop w:val="0"/>
              <w:marBottom w:val="0"/>
              <w:divBdr>
                <w:top w:val="none" w:sz="0" w:space="0" w:color="auto"/>
                <w:left w:val="none" w:sz="0" w:space="0" w:color="auto"/>
                <w:bottom w:val="none" w:sz="0" w:space="0" w:color="auto"/>
                <w:right w:val="none" w:sz="0" w:space="0" w:color="auto"/>
              </w:divBdr>
            </w:div>
          </w:divsChild>
        </w:div>
        <w:div w:id="1398439127">
          <w:marLeft w:val="0"/>
          <w:marRight w:val="0"/>
          <w:marTop w:val="0"/>
          <w:marBottom w:val="0"/>
          <w:divBdr>
            <w:top w:val="none" w:sz="0" w:space="0" w:color="auto"/>
            <w:left w:val="none" w:sz="0" w:space="0" w:color="auto"/>
            <w:bottom w:val="none" w:sz="0" w:space="0" w:color="auto"/>
            <w:right w:val="none" w:sz="0" w:space="0" w:color="auto"/>
          </w:divBdr>
          <w:divsChild>
            <w:div w:id="865216283">
              <w:marLeft w:val="0"/>
              <w:marRight w:val="0"/>
              <w:marTop w:val="0"/>
              <w:marBottom w:val="0"/>
              <w:divBdr>
                <w:top w:val="none" w:sz="0" w:space="0" w:color="auto"/>
                <w:left w:val="none" w:sz="0" w:space="0" w:color="auto"/>
                <w:bottom w:val="none" w:sz="0" w:space="0" w:color="auto"/>
                <w:right w:val="none" w:sz="0" w:space="0" w:color="auto"/>
              </w:divBdr>
            </w:div>
          </w:divsChild>
        </w:div>
        <w:div w:id="2061514709">
          <w:marLeft w:val="0"/>
          <w:marRight w:val="0"/>
          <w:marTop w:val="0"/>
          <w:marBottom w:val="0"/>
          <w:divBdr>
            <w:top w:val="none" w:sz="0" w:space="0" w:color="auto"/>
            <w:left w:val="none" w:sz="0" w:space="0" w:color="auto"/>
            <w:bottom w:val="none" w:sz="0" w:space="0" w:color="auto"/>
            <w:right w:val="none" w:sz="0" w:space="0" w:color="auto"/>
          </w:divBdr>
          <w:divsChild>
            <w:div w:id="49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361977241">
      <w:bodyDiv w:val="1"/>
      <w:marLeft w:val="0"/>
      <w:marRight w:val="0"/>
      <w:marTop w:val="0"/>
      <w:marBottom w:val="0"/>
      <w:divBdr>
        <w:top w:val="none" w:sz="0" w:space="0" w:color="auto"/>
        <w:left w:val="none" w:sz="0" w:space="0" w:color="auto"/>
        <w:bottom w:val="none" w:sz="0" w:space="0" w:color="auto"/>
        <w:right w:val="none" w:sz="0" w:space="0" w:color="auto"/>
      </w:divBdr>
    </w:div>
    <w:div w:id="1401168949">
      <w:bodyDiv w:val="1"/>
      <w:marLeft w:val="0"/>
      <w:marRight w:val="0"/>
      <w:marTop w:val="0"/>
      <w:marBottom w:val="0"/>
      <w:divBdr>
        <w:top w:val="none" w:sz="0" w:space="0" w:color="auto"/>
        <w:left w:val="none" w:sz="0" w:space="0" w:color="auto"/>
        <w:bottom w:val="none" w:sz="0" w:space="0" w:color="auto"/>
        <w:right w:val="none" w:sz="0" w:space="0" w:color="auto"/>
      </w:divBdr>
    </w:div>
    <w:div w:id="1410541829">
      <w:bodyDiv w:val="1"/>
      <w:marLeft w:val="0"/>
      <w:marRight w:val="0"/>
      <w:marTop w:val="0"/>
      <w:marBottom w:val="0"/>
      <w:divBdr>
        <w:top w:val="none" w:sz="0" w:space="0" w:color="auto"/>
        <w:left w:val="none" w:sz="0" w:space="0" w:color="auto"/>
        <w:bottom w:val="none" w:sz="0" w:space="0" w:color="auto"/>
        <w:right w:val="none" w:sz="0" w:space="0" w:color="auto"/>
      </w:divBdr>
      <w:divsChild>
        <w:div w:id="2061443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407206">
      <w:bodyDiv w:val="1"/>
      <w:marLeft w:val="0"/>
      <w:marRight w:val="0"/>
      <w:marTop w:val="0"/>
      <w:marBottom w:val="0"/>
      <w:divBdr>
        <w:top w:val="none" w:sz="0" w:space="0" w:color="auto"/>
        <w:left w:val="none" w:sz="0" w:space="0" w:color="auto"/>
        <w:bottom w:val="none" w:sz="0" w:space="0" w:color="auto"/>
        <w:right w:val="none" w:sz="0" w:space="0" w:color="auto"/>
      </w:divBdr>
    </w:div>
    <w:div w:id="1446775277">
      <w:bodyDiv w:val="1"/>
      <w:marLeft w:val="0"/>
      <w:marRight w:val="0"/>
      <w:marTop w:val="0"/>
      <w:marBottom w:val="0"/>
      <w:divBdr>
        <w:top w:val="none" w:sz="0" w:space="0" w:color="auto"/>
        <w:left w:val="none" w:sz="0" w:space="0" w:color="auto"/>
        <w:bottom w:val="none" w:sz="0" w:space="0" w:color="auto"/>
        <w:right w:val="none" w:sz="0" w:space="0" w:color="auto"/>
      </w:divBdr>
    </w:div>
    <w:div w:id="1506899990">
      <w:bodyDiv w:val="1"/>
      <w:marLeft w:val="0"/>
      <w:marRight w:val="0"/>
      <w:marTop w:val="0"/>
      <w:marBottom w:val="0"/>
      <w:divBdr>
        <w:top w:val="none" w:sz="0" w:space="0" w:color="auto"/>
        <w:left w:val="none" w:sz="0" w:space="0" w:color="auto"/>
        <w:bottom w:val="none" w:sz="0" w:space="0" w:color="auto"/>
        <w:right w:val="none" w:sz="0" w:space="0" w:color="auto"/>
      </w:divBdr>
    </w:div>
    <w:div w:id="1550067546">
      <w:bodyDiv w:val="1"/>
      <w:marLeft w:val="0"/>
      <w:marRight w:val="0"/>
      <w:marTop w:val="0"/>
      <w:marBottom w:val="0"/>
      <w:divBdr>
        <w:top w:val="none" w:sz="0" w:space="0" w:color="auto"/>
        <w:left w:val="none" w:sz="0" w:space="0" w:color="auto"/>
        <w:bottom w:val="none" w:sz="0" w:space="0" w:color="auto"/>
        <w:right w:val="none" w:sz="0" w:space="0" w:color="auto"/>
      </w:divBdr>
    </w:div>
    <w:div w:id="1682974234">
      <w:bodyDiv w:val="1"/>
      <w:marLeft w:val="0"/>
      <w:marRight w:val="0"/>
      <w:marTop w:val="0"/>
      <w:marBottom w:val="0"/>
      <w:divBdr>
        <w:top w:val="none" w:sz="0" w:space="0" w:color="auto"/>
        <w:left w:val="none" w:sz="0" w:space="0" w:color="auto"/>
        <w:bottom w:val="none" w:sz="0" w:space="0" w:color="auto"/>
        <w:right w:val="none" w:sz="0" w:space="0" w:color="auto"/>
      </w:divBdr>
    </w:div>
    <w:div w:id="1695837599">
      <w:bodyDiv w:val="1"/>
      <w:marLeft w:val="0"/>
      <w:marRight w:val="0"/>
      <w:marTop w:val="0"/>
      <w:marBottom w:val="0"/>
      <w:divBdr>
        <w:top w:val="none" w:sz="0" w:space="0" w:color="auto"/>
        <w:left w:val="none" w:sz="0" w:space="0" w:color="auto"/>
        <w:bottom w:val="none" w:sz="0" w:space="0" w:color="auto"/>
        <w:right w:val="none" w:sz="0" w:space="0" w:color="auto"/>
      </w:divBdr>
    </w:div>
    <w:div w:id="1698577356">
      <w:bodyDiv w:val="1"/>
      <w:marLeft w:val="0"/>
      <w:marRight w:val="0"/>
      <w:marTop w:val="0"/>
      <w:marBottom w:val="0"/>
      <w:divBdr>
        <w:top w:val="none" w:sz="0" w:space="0" w:color="auto"/>
        <w:left w:val="none" w:sz="0" w:space="0" w:color="auto"/>
        <w:bottom w:val="none" w:sz="0" w:space="0" w:color="auto"/>
        <w:right w:val="none" w:sz="0" w:space="0" w:color="auto"/>
      </w:divBdr>
    </w:div>
    <w:div w:id="1760711620">
      <w:bodyDiv w:val="1"/>
      <w:marLeft w:val="0"/>
      <w:marRight w:val="0"/>
      <w:marTop w:val="0"/>
      <w:marBottom w:val="0"/>
      <w:divBdr>
        <w:top w:val="none" w:sz="0" w:space="0" w:color="auto"/>
        <w:left w:val="none" w:sz="0" w:space="0" w:color="auto"/>
        <w:bottom w:val="none" w:sz="0" w:space="0" w:color="auto"/>
        <w:right w:val="none" w:sz="0" w:space="0" w:color="auto"/>
      </w:divBdr>
    </w:div>
    <w:div w:id="1819034255">
      <w:bodyDiv w:val="1"/>
      <w:marLeft w:val="0"/>
      <w:marRight w:val="0"/>
      <w:marTop w:val="0"/>
      <w:marBottom w:val="0"/>
      <w:divBdr>
        <w:top w:val="none" w:sz="0" w:space="0" w:color="auto"/>
        <w:left w:val="none" w:sz="0" w:space="0" w:color="auto"/>
        <w:bottom w:val="none" w:sz="0" w:space="0" w:color="auto"/>
        <w:right w:val="none" w:sz="0" w:space="0" w:color="auto"/>
      </w:divBdr>
    </w:div>
    <w:div w:id="1864394773">
      <w:bodyDiv w:val="1"/>
      <w:marLeft w:val="0"/>
      <w:marRight w:val="0"/>
      <w:marTop w:val="0"/>
      <w:marBottom w:val="0"/>
      <w:divBdr>
        <w:top w:val="none" w:sz="0" w:space="0" w:color="auto"/>
        <w:left w:val="none" w:sz="0" w:space="0" w:color="auto"/>
        <w:bottom w:val="none" w:sz="0" w:space="0" w:color="auto"/>
        <w:right w:val="none" w:sz="0" w:space="0" w:color="auto"/>
      </w:divBdr>
      <w:divsChild>
        <w:div w:id="1407149293">
          <w:marLeft w:val="0"/>
          <w:marRight w:val="0"/>
          <w:marTop w:val="0"/>
          <w:marBottom w:val="0"/>
          <w:divBdr>
            <w:top w:val="none" w:sz="0" w:space="0" w:color="auto"/>
            <w:left w:val="none" w:sz="0" w:space="0" w:color="auto"/>
            <w:bottom w:val="none" w:sz="0" w:space="0" w:color="auto"/>
            <w:right w:val="none" w:sz="0" w:space="0" w:color="auto"/>
          </w:divBdr>
          <w:divsChild>
            <w:div w:id="896278042">
              <w:marLeft w:val="0"/>
              <w:marRight w:val="0"/>
              <w:marTop w:val="0"/>
              <w:marBottom w:val="0"/>
              <w:divBdr>
                <w:top w:val="none" w:sz="0" w:space="0" w:color="auto"/>
                <w:left w:val="none" w:sz="0" w:space="0" w:color="auto"/>
                <w:bottom w:val="none" w:sz="0" w:space="0" w:color="auto"/>
                <w:right w:val="none" w:sz="0" w:space="0" w:color="auto"/>
              </w:divBdr>
              <w:divsChild>
                <w:div w:id="1040664058">
                  <w:marLeft w:val="0"/>
                  <w:marRight w:val="0"/>
                  <w:marTop w:val="0"/>
                  <w:marBottom w:val="0"/>
                  <w:divBdr>
                    <w:top w:val="none" w:sz="0" w:space="0" w:color="auto"/>
                    <w:left w:val="none" w:sz="0" w:space="0" w:color="auto"/>
                    <w:bottom w:val="single" w:sz="6" w:space="0" w:color="E8E9BA"/>
                    <w:right w:val="none" w:sz="0" w:space="0" w:color="auto"/>
                  </w:divBdr>
                  <w:divsChild>
                    <w:div w:id="1211455025">
                      <w:marLeft w:val="0"/>
                      <w:marRight w:val="0"/>
                      <w:marTop w:val="0"/>
                      <w:marBottom w:val="0"/>
                      <w:divBdr>
                        <w:top w:val="none" w:sz="0" w:space="0" w:color="auto"/>
                        <w:left w:val="none" w:sz="0" w:space="0" w:color="auto"/>
                        <w:bottom w:val="none" w:sz="0" w:space="0" w:color="auto"/>
                        <w:right w:val="none" w:sz="0" w:space="0" w:color="auto"/>
                      </w:divBdr>
                      <w:divsChild>
                        <w:div w:id="1455101655">
                          <w:marLeft w:val="0"/>
                          <w:marRight w:val="0"/>
                          <w:marTop w:val="0"/>
                          <w:marBottom w:val="0"/>
                          <w:divBdr>
                            <w:top w:val="none" w:sz="0" w:space="0" w:color="auto"/>
                            <w:left w:val="none" w:sz="0" w:space="0" w:color="auto"/>
                            <w:bottom w:val="none" w:sz="0" w:space="0" w:color="auto"/>
                            <w:right w:val="none" w:sz="0" w:space="0" w:color="auto"/>
                          </w:divBdr>
                          <w:divsChild>
                            <w:div w:id="326985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819973">
      <w:bodyDiv w:val="1"/>
      <w:marLeft w:val="0"/>
      <w:marRight w:val="0"/>
      <w:marTop w:val="0"/>
      <w:marBottom w:val="0"/>
      <w:divBdr>
        <w:top w:val="none" w:sz="0" w:space="0" w:color="auto"/>
        <w:left w:val="none" w:sz="0" w:space="0" w:color="auto"/>
        <w:bottom w:val="none" w:sz="0" w:space="0" w:color="auto"/>
        <w:right w:val="none" w:sz="0" w:space="0" w:color="auto"/>
      </w:divBdr>
    </w:div>
    <w:div w:id="200824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887B4-DB53-468F-91F3-27FE9B47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743</Words>
  <Characters>3937</Characters>
  <Application>Microsoft Office Word</Application>
  <DocSecurity>0</DocSecurity>
  <Lines>165</Lines>
  <Paragraphs>52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5</cp:revision>
  <cp:lastPrinted>2019-09-26T06:51:00Z</cp:lastPrinted>
  <dcterms:created xsi:type="dcterms:W3CDTF">2019-10-09T05:19:00Z</dcterms:created>
  <dcterms:modified xsi:type="dcterms:W3CDTF">2019-10-09T05:19:00Z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A20176642</vt:lpwstr>
  </property>
  <property fmtid="{D5CDD505-2E9C-101B-9397-08002B2CF9AE}" pid="4" name="Objective-Title">
    <vt:lpwstr>Public Place Names (Taylor) Determination 2019 (No 2)</vt:lpwstr>
  </property>
  <property fmtid="{D5CDD505-2E9C-101B-9397-08002B2CF9AE}" pid="5" name="Objective-Comment">
    <vt:lpwstr/>
  </property>
  <property fmtid="{D5CDD505-2E9C-101B-9397-08002B2CF9AE}" pid="6" name="Objective-CreationStamp">
    <vt:filetime>2019-06-13T01:01:17Z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2019-09-26T05:52:59Z</vt:filetime>
  </property>
  <property fmtid="{D5CDD505-2E9C-101B-9397-08002B2CF9AE}" pid="10" name="Objective-ModificationStamp">
    <vt:filetime>2019-09-26T05:52:59Z</vt:filetime>
  </property>
  <property fmtid="{D5CDD505-2E9C-101B-9397-08002B2CF9AE}" pid="11" name="Objective-Owner">
    <vt:lpwstr>Genevieve Palm</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19/25962 - Public Place Names (Taylor) Determination 2019 (2)</vt:lpwstr>
  </property>
  <property fmtid="{D5CDD505-2E9C-101B-9397-08002B2CF9AE}" pid="14" name="Objective-State">
    <vt:lpwstr>Published</vt:lpwstr>
  </property>
  <property fmtid="{D5CDD505-2E9C-101B-9397-08002B2CF9AE}" pid="15" name="Objective-Version">
    <vt:lpwstr>21.0</vt:lpwstr>
  </property>
  <property fmtid="{D5CDD505-2E9C-101B-9397-08002B2CF9AE}" pid="16" name="Objective-VersionNumber">
    <vt:r8>23</vt:r8>
  </property>
  <property fmtid="{D5CDD505-2E9C-101B-9397-08002B2CF9AE}" pid="17" name="Objective-VersionComment">
    <vt:lpwstr>edits from Legal Services</vt:lpwstr>
  </property>
  <property fmtid="{D5CDD505-2E9C-101B-9397-08002B2CF9AE}" pid="18" name="Objective-FileNumber">
    <vt:lpwstr>1-2019/25962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