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52447" w:rsidP="00FB7412">
      <w:pPr>
        <w:pStyle w:val="Heading1"/>
      </w:pPr>
      <w:r>
        <w:t xml:space="preserve">City Renewal Authority </w:t>
      </w:r>
      <w:r w:rsidR="000E2626">
        <w:t xml:space="preserve">and Suburban Land Agency (City Renewal Authority </w:t>
      </w:r>
      <w:r w:rsidR="000D13AA">
        <w:t xml:space="preserve">Deputy </w:t>
      </w:r>
      <w:r>
        <w:t>Chair</w:t>
      </w:r>
      <w:r w:rsidR="00CA682D" w:rsidRPr="00FB7412">
        <w:t xml:space="preserve">) </w:t>
      </w:r>
      <w:r>
        <w:t>Appointment 201</w:t>
      </w:r>
      <w:r w:rsidR="00625F2F">
        <w:t>9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252447">
        <w:t>201</w:t>
      </w:r>
      <w:r w:rsidR="006C61E1">
        <w:t>9</w:t>
      </w:r>
      <w:r w:rsidR="00E310C8">
        <w:t xml:space="preserve"> </w:t>
      </w:r>
      <w:r w:rsidRPr="003C466B">
        <w:t>–</w:t>
      </w:r>
      <w:r w:rsidR="002D0BEC">
        <w:t xml:space="preserve"> 96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Default="000E2626">
      <w:pPr>
        <w:pStyle w:val="CoverActName"/>
      </w:pPr>
      <w:r>
        <w:rPr>
          <w:rFonts w:cs="Arial"/>
          <w:sz w:val="20"/>
        </w:rPr>
        <w:t>City Renewal Authority and Suburban Land Agency Act 2017</w:t>
      </w:r>
      <w:r w:rsidR="00CA682D">
        <w:rPr>
          <w:rFonts w:cs="Arial"/>
          <w:sz w:val="20"/>
        </w:rPr>
        <w:t xml:space="preserve">, </w:t>
      </w:r>
      <w:r w:rsidR="0048571D">
        <w:rPr>
          <w:rFonts w:cs="Arial"/>
          <w:sz w:val="20"/>
        </w:rPr>
        <w:t>s</w:t>
      </w:r>
      <w:r>
        <w:rPr>
          <w:rFonts w:cs="Arial"/>
          <w:sz w:val="20"/>
        </w:rPr>
        <w:t>15</w:t>
      </w:r>
      <w:r w:rsidR="0048571D">
        <w:rPr>
          <w:rFonts w:cs="Arial"/>
          <w:sz w:val="20"/>
        </w:rPr>
        <w:t xml:space="preserve"> (</w:t>
      </w:r>
      <w:r>
        <w:rPr>
          <w:rFonts w:cs="Arial"/>
          <w:sz w:val="20"/>
        </w:rPr>
        <w:t>Establishment of governing board of authority)</w:t>
      </w:r>
      <w:r w:rsidR="0053574C">
        <w:rPr>
          <w:rFonts w:cs="Arial"/>
          <w:sz w:val="20"/>
        </w:rPr>
        <w:t xml:space="preserve"> (see </w:t>
      </w:r>
      <w:r w:rsidR="00FD531F">
        <w:rPr>
          <w:rFonts w:cs="Arial"/>
          <w:sz w:val="20"/>
        </w:rPr>
        <w:t>also Financial Management Act 1996</w:t>
      </w:r>
      <w:r w:rsidR="00A56FCC">
        <w:rPr>
          <w:rFonts w:cs="Arial"/>
          <w:sz w:val="20"/>
        </w:rPr>
        <w:t>,</w:t>
      </w:r>
      <w:r w:rsidR="00FD531F">
        <w:rPr>
          <w:rFonts w:cs="Arial"/>
          <w:sz w:val="20"/>
        </w:rPr>
        <w:t xml:space="preserve"> s</w:t>
      </w:r>
      <w:r w:rsidR="0053574C">
        <w:rPr>
          <w:rFonts w:cs="Arial"/>
          <w:sz w:val="20"/>
        </w:rPr>
        <w:t xml:space="preserve">78 </w:t>
      </w:r>
      <w:r w:rsidR="00FD531F">
        <w:rPr>
          <w:rFonts w:cs="Arial"/>
          <w:sz w:val="20"/>
        </w:rPr>
        <w:t>and s79</w:t>
      </w:r>
      <w:r w:rsidR="00737DE3">
        <w:rPr>
          <w:rFonts w:cs="Arial"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>This instrument is the</w:t>
      </w:r>
      <w:r w:rsidR="00252447">
        <w:t xml:space="preserve"> </w:t>
      </w:r>
      <w:r w:rsidR="000E2626">
        <w:rPr>
          <w:i/>
        </w:rPr>
        <w:t xml:space="preserve">City Renewal Authority and Suburban Land Agency (City Renewal Authority </w:t>
      </w:r>
      <w:r w:rsidR="000D13AA">
        <w:rPr>
          <w:i/>
        </w:rPr>
        <w:t xml:space="preserve">Deputy </w:t>
      </w:r>
      <w:r w:rsidR="000E2626">
        <w:rPr>
          <w:i/>
        </w:rPr>
        <w:t>Chair) Appointment 201</w:t>
      </w:r>
      <w:r w:rsidR="000D13AA">
        <w:rPr>
          <w:i/>
        </w:rPr>
        <w:t>9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3356DD">
        <w:t>23 June 2019</w:t>
      </w:r>
      <w:r>
        <w:t xml:space="preserve">. </w:t>
      </w:r>
    </w:p>
    <w:p w:rsidR="00CA682D" w:rsidRDefault="00CA682D" w:rsidP="003C466B">
      <w:pPr>
        <w:pStyle w:val="Heading3"/>
      </w:pPr>
      <w:r>
        <w:t>3</w:t>
      </w:r>
      <w:r>
        <w:tab/>
      </w:r>
      <w:r w:rsidR="00252447">
        <w:t>Appointment</w:t>
      </w:r>
    </w:p>
    <w:p w:rsidR="00CA682D" w:rsidRDefault="00252447">
      <w:pPr>
        <w:spacing w:before="80" w:after="60"/>
        <w:ind w:left="720"/>
      </w:pPr>
      <w:r>
        <w:t xml:space="preserve">I appoint </w:t>
      </w:r>
      <w:r w:rsidR="00625F2F">
        <w:t>Christine Covington</w:t>
      </w:r>
      <w:r>
        <w:t xml:space="preserve"> as the</w:t>
      </w:r>
      <w:r w:rsidR="00625F2F">
        <w:t xml:space="preserve"> Deputy</w:t>
      </w:r>
      <w:r>
        <w:t xml:space="preserve"> Chair of the City Renewal Authority</w:t>
      </w:r>
      <w:r w:rsidR="00B2400B">
        <w:t xml:space="preserve"> </w:t>
      </w:r>
      <w:r w:rsidR="005363B6">
        <w:t xml:space="preserve">Board </w:t>
      </w:r>
      <w:r w:rsidR="00B2400B">
        <w:t xml:space="preserve">for </w:t>
      </w:r>
      <w:r w:rsidR="005274B1">
        <w:t xml:space="preserve">a period of </w:t>
      </w:r>
      <w:r w:rsidR="008904AC">
        <w:t>three</w:t>
      </w:r>
      <w:r w:rsidR="00B2400B">
        <w:t xml:space="preserve"> (</w:t>
      </w:r>
      <w:r w:rsidR="008904AC">
        <w:t>3</w:t>
      </w:r>
      <w:r w:rsidR="00B2400B">
        <w:t>) years</w:t>
      </w:r>
      <w:r>
        <w:t>.</w:t>
      </w:r>
    </w:p>
    <w:p w:rsidR="003356DD" w:rsidRDefault="003356DD" w:rsidP="000E2626">
      <w:pPr>
        <w:spacing w:before="80" w:after="60"/>
        <w:ind w:left="709"/>
        <w:rPr>
          <w:rFonts w:ascii="Arial" w:hAnsi="Arial" w:cs="Arial"/>
        </w:rPr>
      </w:pPr>
    </w:p>
    <w:p w:rsidR="003356DD" w:rsidRDefault="003356DD" w:rsidP="000E2626">
      <w:pPr>
        <w:spacing w:before="80" w:after="60"/>
        <w:ind w:left="709"/>
        <w:rPr>
          <w:rFonts w:ascii="Arial" w:hAnsi="Arial" w:cs="Arial"/>
        </w:rPr>
      </w:pPr>
    </w:p>
    <w:p w:rsidR="000E2626" w:rsidRPr="000E2626" w:rsidRDefault="000E2626" w:rsidP="000E2626">
      <w:pPr>
        <w:spacing w:before="80" w:after="6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682D" w:rsidRDefault="00CA682D" w:rsidP="000E2626">
      <w:pPr>
        <w:pStyle w:val="Heading3"/>
        <w:ind w:hanging="11"/>
      </w:pPr>
    </w:p>
    <w:p w:rsidR="00CA682D" w:rsidRDefault="00CA682D">
      <w:pPr>
        <w:spacing w:before="80" w:after="60"/>
        <w:ind w:left="720"/>
      </w:pPr>
    </w:p>
    <w:p w:rsidR="00CA682D" w:rsidRDefault="00252447">
      <w:pPr>
        <w:tabs>
          <w:tab w:val="left" w:pos="4320"/>
        </w:tabs>
        <w:spacing w:before="480"/>
      </w:pPr>
      <w:r>
        <w:t>Andrew Barr MLA</w:t>
      </w:r>
      <w:r w:rsidR="00CA682D">
        <w:br/>
      </w:r>
      <w:r>
        <w:t>Chief Minister</w:t>
      </w:r>
    </w:p>
    <w:bookmarkEnd w:id="0"/>
    <w:p w:rsidR="004455DD" w:rsidRDefault="002D0BEC" w:rsidP="00E33C89">
      <w:pPr>
        <w:tabs>
          <w:tab w:val="left" w:pos="4320"/>
        </w:tabs>
      </w:pPr>
      <w:r>
        <w:t>12 June</w:t>
      </w:r>
      <w:r w:rsidR="003356DD">
        <w:t xml:space="preserve"> 201</w:t>
      </w:r>
      <w:r w:rsidR="00625F2F">
        <w:t>9</w:t>
      </w:r>
    </w:p>
    <w:sectPr w:rsidR="004455DD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7B" w:rsidRDefault="003D0D7B">
      <w:r>
        <w:separator/>
      </w:r>
    </w:p>
  </w:endnote>
  <w:endnote w:type="continuationSeparator" w:id="0">
    <w:p w:rsidR="003D0D7B" w:rsidRDefault="003D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5A" w:rsidRDefault="009B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5A" w:rsidRPr="009B2A5A" w:rsidRDefault="009B2A5A" w:rsidP="009B2A5A">
    <w:pPr>
      <w:pStyle w:val="Footer"/>
      <w:jc w:val="center"/>
      <w:rPr>
        <w:rFonts w:cs="Arial"/>
        <w:sz w:val="14"/>
      </w:rPr>
    </w:pPr>
    <w:r w:rsidRPr="009B2A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5A" w:rsidRDefault="009B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7B" w:rsidRDefault="003D0D7B">
      <w:r>
        <w:separator/>
      </w:r>
    </w:p>
  </w:footnote>
  <w:footnote w:type="continuationSeparator" w:id="0">
    <w:p w:rsidR="003D0D7B" w:rsidRDefault="003D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5A" w:rsidRDefault="009B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5A" w:rsidRDefault="009B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5A" w:rsidRDefault="009B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F593E4B"/>
    <w:multiLevelType w:val="multilevel"/>
    <w:tmpl w:val="EE8A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378BF"/>
    <w:rsid w:val="000D13AA"/>
    <w:rsid w:val="000E2626"/>
    <w:rsid w:val="00116125"/>
    <w:rsid w:val="00171196"/>
    <w:rsid w:val="001A44EC"/>
    <w:rsid w:val="001F0943"/>
    <w:rsid w:val="00252447"/>
    <w:rsid w:val="00290199"/>
    <w:rsid w:val="002D0BEC"/>
    <w:rsid w:val="002E5199"/>
    <w:rsid w:val="003356DD"/>
    <w:rsid w:val="003748D6"/>
    <w:rsid w:val="003C466B"/>
    <w:rsid w:val="003D0D7B"/>
    <w:rsid w:val="0043300C"/>
    <w:rsid w:val="00437524"/>
    <w:rsid w:val="004455DD"/>
    <w:rsid w:val="0048571D"/>
    <w:rsid w:val="005274B1"/>
    <w:rsid w:val="0053574C"/>
    <w:rsid w:val="005363B6"/>
    <w:rsid w:val="00536B06"/>
    <w:rsid w:val="005958FE"/>
    <w:rsid w:val="005C60A0"/>
    <w:rsid w:val="005F2BFB"/>
    <w:rsid w:val="0060277D"/>
    <w:rsid w:val="00625F2F"/>
    <w:rsid w:val="00655998"/>
    <w:rsid w:val="00690F65"/>
    <w:rsid w:val="00695E93"/>
    <w:rsid w:val="006C61E1"/>
    <w:rsid w:val="00737DE3"/>
    <w:rsid w:val="007534BC"/>
    <w:rsid w:val="007944A6"/>
    <w:rsid w:val="007B6025"/>
    <w:rsid w:val="0080694B"/>
    <w:rsid w:val="008904AC"/>
    <w:rsid w:val="008D17AF"/>
    <w:rsid w:val="009B2A5A"/>
    <w:rsid w:val="009C50F2"/>
    <w:rsid w:val="00A42903"/>
    <w:rsid w:val="00A4334F"/>
    <w:rsid w:val="00A56FCC"/>
    <w:rsid w:val="00A708F8"/>
    <w:rsid w:val="00A85446"/>
    <w:rsid w:val="00A95418"/>
    <w:rsid w:val="00AD6197"/>
    <w:rsid w:val="00AE4CE5"/>
    <w:rsid w:val="00B00DE5"/>
    <w:rsid w:val="00B2400B"/>
    <w:rsid w:val="00BD4939"/>
    <w:rsid w:val="00BF0A10"/>
    <w:rsid w:val="00BF0EB7"/>
    <w:rsid w:val="00C76EB5"/>
    <w:rsid w:val="00CA682D"/>
    <w:rsid w:val="00CE7173"/>
    <w:rsid w:val="00D03F2B"/>
    <w:rsid w:val="00D06F53"/>
    <w:rsid w:val="00D170FF"/>
    <w:rsid w:val="00D23DF2"/>
    <w:rsid w:val="00D31ECA"/>
    <w:rsid w:val="00D33CE4"/>
    <w:rsid w:val="00D8618D"/>
    <w:rsid w:val="00D92213"/>
    <w:rsid w:val="00D96492"/>
    <w:rsid w:val="00DB004D"/>
    <w:rsid w:val="00E25F1E"/>
    <w:rsid w:val="00E310C8"/>
    <w:rsid w:val="00E33C89"/>
    <w:rsid w:val="00E356CE"/>
    <w:rsid w:val="00EA2752"/>
    <w:rsid w:val="00EB4A24"/>
    <w:rsid w:val="00F22D32"/>
    <w:rsid w:val="00F2571A"/>
    <w:rsid w:val="00F677F5"/>
    <w:rsid w:val="00F90DB2"/>
    <w:rsid w:val="00FA43F2"/>
    <w:rsid w:val="00FB7412"/>
    <w:rsid w:val="00FD531F"/>
    <w:rsid w:val="00FE213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028742-C3C8-474A-85FF-C64CA1AA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00C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3300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3300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43300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43300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3300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3300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3300C"/>
    <w:pPr>
      <w:spacing w:before="180" w:after="60"/>
      <w:jc w:val="both"/>
    </w:pPr>
  </w:style>
  <w:style w:type="paragraph" w:customStyle="1" w:styleId="CoverActName">
    <w:name w:val="CoverActName"/>
    <w:basedOn w:val="Normal"/>
    <w:rsid w:val="0043300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3300C"/>
    <w:pPr>
      <w:tabs>
        <w:tab w:val="left" w:pos="2880"/>
      </w:tabs>
    </w:pPr>
  </w:style>
  <w:style w:type="paragraph" w:customStyle="1" w:styleId="Apara">
    <w:name w:val="A para"/>
    <w:basedOn w:val="Normal"/>
    <w:rsid w:val="0043300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3300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3300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3300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3300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43300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3300C"/>
    <w:rPr>
      <w:rFonts w:cs="Times New Roman"/>
    </w:rPr>
  </w:style>
  <w:style w:type="paragraph" w:customStyle="1" w:styleId="CoverInForce">
    <w:name w:val="CoverInForce"/>
    <w:basedOn w:val="Normal"/>
    <w:rsid w:val="0043300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3300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3300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3300C"/>
    <w:rPr>
      <w:rFonts w:cs="Times New Roman"/>
    </w:rPr>
  </w:style>
  <w:style w:type="paragraph" w:customStyle="1" w:styleId="Aparabullet">
    <w:name w:val="A para bullet"/>
    <w:basedOn w:val="Normal"/>
    <w:rsid w:val="0043300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3300C"/>
  </w:style>
  <w:style w:type="paragraph" w:styleId="TOC2">
    <w:name w:val="toc 2"/>
    <w:basedOn w:val="Normal"/>
    <w:next w:val="Normal"/>
    <w:autoRedefine/>
    <w:uiPriority w:val="39"/>
    <w:semiHidden/>
    <w:rsid w:val="0043300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300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3300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3300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3300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3300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3300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3300C"/>
    <w:pPr>
      <w:ind w:left="1920"/>
    </w:pPr>
  </w:style>
  <w:style w:type="character" w:styleId="Hyperlink">
    <w:name w:val="Hyperlink"/>
    <w:basedOn w:val="DefaultParagraphFont"/>
    <w:uiPriority w:val="99"/>
    <w:rsid w:val="0043300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3300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43300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3300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3300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3300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3300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3300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43300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330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2019-06-20T00:52:00Z</dcterms:created>
  <dcterms:modified xsi:type="dcterms:W3CDTF">2019-06-20T00:52:00Z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A13442677</vt:lpwstr>
  </property>
  <property fmtid="{D5CDD505-2E9C-101B-9397-08002B2CF9AE}" pid="4" name="Objective-Title">
    <vt:lpwstr>CRA - Chair Appointment - DI</vt:lpwstr>
  </property>
  <property fmtid="{D5CDD505-2E9C-101B-9397-08002B2CF9AE}" pid="5" name="Objective-Comment">
    <vt:lpwstr/>
  </property>
  <property fmtid="{D5CDD505-2E9C-101B-9397-08002B2CF9AE}" pid="6" name="Objective-CreationStamp">
    <vt:filetime>2017-03-25T14:00:00Z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2017-05-28T14:00:00Z</vt:filetime>
  </property>
  <property fmtid="{D5CDD505-2E9C-101B-9397-08002B2CF9AE}" pid="10" name="Objective-ModificationStamp">
    <vt:filetime>2017-05-28T14:00:00Z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Whole of ACT Government:CMTEDD - Asbestos Task Force:Land Development Governance Project:12. Implementation:Appointment Instruments and Cabinet Documents:</vt:lpwstr>
  </property>
  <property fmtid="{D5CDD505-2E9C-101B-9397-08002B2CF9AE}" pid="13" name="Objective-Parent">
    <vt:lpwstr>Appointment Instruments and Cabinet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