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7F2" w:rsidRPr="00FD57F2" w:rsidRDefault="00FD57F2" w:rsidP="00FD57F2">
      <w:pPr>
        <w:spacing w:before="120" w:after="0" w:line="240" w:lineRule="auto"/>
        <w:jc w:val="left"/>
        <w:rPr>
          <w:rFonts w:eastAsia="Times New Roman"/>
          <w:sz w:val="24"/>
          <w:szCs w:val="20"/>
        </w:rPr>
      </w:pPr>
      <w:bookmarkStart w:id="0" w:name="_Toc44738651"/>
      <w:bookmarkStart w:id="1" w:name="_GoBack"/>
      <w:bookmarkEnd w:id="1"/>
      <w:r w:rsidRPr="00FD57F2">
        <w:rPr>
          <w:rFonts w:eastAsia="Times New Roman"/>
          <w:sz w:val="24"/>
          <w:szCs w:val="20"/>
        </w:rPr>
        <w:t>Australian Capital Territory</w:t>
      </w:r>
    </w:p>
    <w:p w:rsidR="00FD57F2" w:rsidRPr="00FD57F2" w:rsidRDefault="00FD57F2" w:rsidP="00FD57F2">
      <w:pPr>
        <w:tabs>
          <w:tab w:val="left" w:pos="2400"/>
          <w:tab w:val="left" w:pos="2880"/>
        </w:tabs>
        <w:spacing w:before="700" w:after="100" w:line="240" w:lineRule="auto"/>
        <w:jc w:val="left"/>
        <w:rPr>
          <w:rFonts w:eastAsia="Times New Roman" w:cs="Times New Roman"/>
          <w:b/>
          <w:sz w:val="40"/>
          <w:szCs w:val="20"/>
        </w:rPr>
      </w:pPr>
      <w:bookmarkStart w:id="2" w:name="_Hlk39152952"/>
      <w:r w:rsidRPr="00FD57F2">
        <w:rPr>
          <w:rFonts w:eastAsia="Times New Roman" w:cs="Times New Roman"/>
          <w:b/>
          <w:sz w:val="40"/>
          <w:szCs w:val="20"/>
        </w:rPr>
        <w:t>Electronic Conveyancing National Law (ACT)</w:t>
      </w:r>
      <w:bookmarkEnd w:id="2"/>
      <w:r w:rsidRPr="00FD57F2">
        <w:rPr>
          <w:rFonts w:eastAsia="Times New Roman" w:cs="Times New Roman"/>
          <w:b/>
          <w:sz w:val="40"/>
          <w:szCs w:val="20"/>
        </w:rPr>
        <w:t xml:space="preserve"> Operating Requirements 2020</w:t>
      </w:r>
    </w:p>
    <w:p w:rsidR="00FD57F2" w:rsidRPr="00FD57F2" w:rsidRDefault="00FD57F2" w:rsidP="00FD57F2">
      <w:pPr>
        <w:spacing w:before="340" w:after="0" w:line="240" w:lineRule="auto"/>
        <w:jc w:val="left"/>
        <w:rPr>
          <w:rFonts w:eastAsia="Times New Roman"/>
          <w:b/>
          <w:bCs/>
          <w:sz w:val="24"/>
          <w:szCs w:val="20"/>
        </w:rPr>
      </w:pPr>
      <w:r w:rsidRPr="00FD57F2">
        <w:rPr>
          <w:rFonts w:eastAsia="Times New Roman"/>
          <w:b/>
          <w:bCs/>
          <w:sz w:val="24"/>
          <w:szCs w:val="20"/>
        </w:rPr>
        <w:t>Disallowable instrument DI2020–110</w:t>
      </w:r>
    </w:p>
    <w:p w:rsidR="00FD57F2" w:rsidRPr="00FD57F2" w:rsidRDefault="00FD57F2" w:rsidP="00FD57F2">
      <w:pPr>
        <w:spacing w:before="300" w:after="0" w:line="240" w:lineRule="auto"/>
        <w:jc w:val="left"/>
        <w:rPr>
          <w:rFonts w:ascii="Times New Roman" w:eastAsia="Times New Roman" w:hAnsi="Times New Roman" w:cs="Times New Roman"/>
          <w:sz w:val="24"/>
          <w:szCs w:val="20"/>
        </w:rPr>
      </w:pPr>
      <w:r w:rsidRPr="00FD57F2">
        <w:rPr>
          <w:rFonts w:ascii="Times New Roman" w:eastAsia="Times New Roman" w:hAnsi="Times New Roman" w:cs="Times New Roman"/>
          <w:sz w:val="24"/>
          <w:szCs w:val="20"/>
        </w:rPr>
        <w:t xml:space="preserve">made under the  </w:t>
      </w:r>
    </w:p>
    <w:p w:rsidR="00FD57F2" w:rsidRPr="00FD57F2" w:rsidRDefault="00FD57F2" w:rsidP="00FD57F2">
      <w:pPr>
        <w:tabs>
          <w:tab w:val="left" w:pos="2600"/>
        </w:tabs>
        <w:spacing w:before="320" w:after="0" w:line="240" w:lineRule="auto"/>
        <w:jc w:val="left"/>
        <w:rPr>
          <w:rFonts w:eastAsia="Times New Roman"/>
          <w:b/>
          <w:sz w:val="20"/>
          <w:szCs w:val="20"/>
        </w:rPr>
      </w:pPr>
      <w:r w:rsidRPr="00FD57F2">
        <w:rPr>
          <w:rFonts w:eastAsia="Times New Roman"/>
          <w:b/>
          <w:sz w:val="20"/>
          <w:szCs w:val="20"/>
        </w:rPr>
        <w:t>Electronic Conveyancing National Law (ACT), s 22 (Operating requirements for ELNOs) and s 25 (Publication of operating requirements and participation rules)</w:t>
      </w:r>
    </w:p>
    <w:p w:rsidR="00FD57F2" w:rsidRPr="00FD57F2" w:rsidRDefault="00FD57F2" w:rsidP="00FD57F2">
      <w:pPr>
        <w:spacing w:before="60" w:after="0" w:line="240" w:lineRule="auto"/>
        <w:rPr>
          <w:rFonts w:ascii="Times New Roman" w:eastAsia="Times New Roman" w:hAnsi="Times New Roman" w:cs="Times New Roman"/>
          <w:sz w:val="24"/>
          <w:szCs w:val="20"/>
        </w:rPr>
      </w:pPr>
    </w:p>
    <w:p w:rsidR="00FD57F2" w:rsidRPr="00FD57F2" w:rsidRDefault="00FD57F2" w:rsidP="00FD57F2">
      <w:pPr>
        <w:pBdr>
          <w:top w:val="single" w:sz="12" w:space="1" w:color="auto"/>
        </w:pBdr>
        <w:spacing w:before="0" w:after="0" w:line="240" w:lineRule="auto"/>
        <w:rPr>
          <w:rFonts w:ascii="Times New Roman" w:eastAsia="Times New Roman" w:hAnsi="Times New Roman" w:cs="Times New Roman"/>
          <w:sz w:val="24"/>
          <w:szCs w:val="20"/>
        </w:rPr>
      </w:pPr>
    </w:p>
    <w:p w:rsidR="00FD57F2" w:rsidRPr="00FD57F2" w:rsidRDefault="00FD57F2" w:rsidP="00FD57F2">
      <w:pPr>
        <w:spacing w:before="60" w:after="60" w:line="240" w:lineRule="auto"/>
        <w:ind w:left="720" w:hanging="720"/>
        <w:jc w:val="left"/>
        <w:rPr>
          <w:rFonts w:eastAsia="Times New Roman"/>
          <w:b/>
          <w:bCs/>
          <w:sz w:val="24"/>
          <w:szCs w:val="20"/>
        </w:rPr>
      </w:pPr>
      <w:r w:rsidRPr="00FD57F2">
        <w:rPr>
          <w:rFonts w:eastAsia="Times New Roman"/>
          <w:b/>
          <w:bCs/>
          <w:sz w:val="24"/>
          <w:szCs w:val="20"/>
        </w:rPr>
        <w:t>1</w:t>
      </w:r>
      <w:r w:rsidRPr="00FD57F2">
        <w:rPr>
          <w:rFonts w:eastAsia="Times New Roman"/>
          <w:b/>
          <w:bCs/>
          <w:sz w:val="24"/>
          <w:szCs w:val="20"/>
        </w:rPr>
        <w:tab/>
        <w:t>Name of instrument</w:t>
      </w:r>
    </w:p>
    <w:p w:rsidR="00FD57F2" w:rsidRPr="00FD57F2" w:rsidRDefault="00FD57F2" w:rsidP="00FD57F2">
      <w:pPr>
        <w:spacing w:before="140" w:after="0" w:line="240" w:lineRule="auto"/>
        <w:ind w:left="720"/>
        <w:jc w:val="left"/>
        <w:rPr>
          <w:rFonts w:ascii="Times New Roman" w:eastAsia="Times New Roman" w:hAnsi="Times New Roman" w:cs="Times New Roman"/>
          <w:sz w:val="24"/>
          <w:szCs w:val="20"/>
        </w:rPr>
      </w:pPr>
      <w:r w:rsidRPr="00FD57F2">
        <w:rPr>
          <w:rFonts w:ascii="Times New Roman" w:eastAsia="Times New Roman" w:hAnsi="Times New Roman" w:cs="Times New Roman"/>
          <w:sz w:val="24"/>
          <w:szCs w:val="20"/>
        </w:rPr>
        <w:t xml:space="preserve">This instrument is the </w:t>
      </w:r>
      <w:r w:rsidRPr="00FD57F2">
        <w:rPr>
          <w:rFonts w:ascii="Times New Roman" w:eastAsia="Times New Roman" w:hAnsi="Times New Roman" w:cs="Times New Roman"/>
          <w:i/>
          <w:sz w:val="24"/>
          <w:szCs w:val="20"/>
        </w:rPr>
        <w:t>Electronic Conveyancing National Law (ACT) Operating Requirements 2020</w:t>
      </w:r>
      <w:r w:rsidRPr="00FD57F2">
        <w:rPr>
          <w:rFonts w:ascii="Times New Roman" w:eastAsia="Times New Roman" w:hAnsi="Times New Roman" w:cs="Times New Roman"/>
          <w:bCs/>
          <w:iCs/>
          <w:sz w:val="24"/>
          <w:szCs w:val="20"/>
        </w:rPr>
        <w:t>.</w:t>
      </w:r>
    </w:p>
    <w:p w:rsidR="00FD57F2" w:rsidRPr="00FD57F2" w:rsidRDefault="00FD57F2" w:rsidP="00FD57F2">
      <w:pPr>
        <w:spacing w:before="300" w:after="0" w:line="240" w:lineRule="auto"/>
        <w:ind w:left="720" w:hanging="720"/>
        <w:jc w:val="left"/>
        <w:rPr>
          <w:rFonts w:eastAsia="Times New Roman"/>
          <w:b/>
          <w:bCs/>
          <w:sz w:val="24"/>
          <w:szCs w:val="20"/>
        </w:rPr>
      </w:pPr>
      <w:r w:rsidRPr="00FD57F2">
        <w:rPr>
          <w:rFonts w:eastAsia="Times New Roman"/>
          <w:b/>
          <w:bCs/>
          <w:sz w:val="24"/>
          <w:szCs w:val="20"/>
        </w:rPr>
        <w:t>2</w:t>
      </w:r>
      <w:r w:rsidRPr="00FD57F2">
        <w:rPr>
          <w:rFonts w:eastAsia="Times New Roman"/>
          <w:b/>
          <w:bCs/>
          <w:sz w:val="24"/>
          <w:szCs w:val="20"/>
        </w:rPr>
        <w:tab/>
        <w:t xml:space="preserve">Commencement </w:t>
      </w:r>
    </w:p>
    <w:p w:rsidR="00FD57F2" w:rsidRPr="00FD57F2" w:rsidRDefault="00FD57F2" w:rsidP="00FD57F2">
      <w:pPr>
        <w:spacing w:before="140" w:after="0" w:line="240" w:lineRule="auto"/>
        <w:ind w:left="1276" w:hanging="556"/>
        <w:jc w:val="left"/>
        <w:rPr>
          <w:rFonts w:ascii="Times New Roman" w:eastAsia="Times New Roman" w:hAnsi="Times New Roman" w:cs="Times New Roman"/>
          <w:sz w:val="24"/>
          <w:szCs w:val="20"/>
        </w:rPr>
      </w:pPr>
      <w:r w:rsidRPr="00FD57F2">
        <w:rPr>
          <w:rFonts w:ascii="Times New Roman" w:eastAsia="Times New Roman" w:hAnsi="Times New Roman" w:cs="Times New Roman"/>
          <w:sz w:val="24"/>
          <w:szCs w:val="20"/>
        </w:rPr>
        <w:t>(1)</w:t>
      </w:r>
      <w:r w:rsidRPr="00FD57F2">
        <w:rPr>
          <w:rFonts w:ascii="Times New Roman" w:eastAsia="Times New Roman" w:hAnsi="Times New Roman" w:cs="Times New Roman"/>
          <w:sz w:val="24"/>
          <w:szCs w:val="20"/>
        </w:rPr>
        <w:tab/>
        <w:t>This instrument commences on the day after its notification day.</w:t>
      </w:r>
    </w:p>
    <w:p w:rsidR="00FD57F2" w:rsidRPr="00FD57F2" w:rsidRDefault="00FD57F2" w:rsidP="00FD57F2">
      <w:pPr>
        <w:spacing w:before="140" w:after="0" w:line="240" w:lineRule="auto"/>
        <w:ind w:left="1276" w:hanging="556"/>
        <w:jc w:val="left"/>
        <w:rPr>
          <w:rFonts w:ascii="Times New Roman" w:eastAsia="Times New Roman" w:hAnsi="Times New Roman" w:cs="Times New Roman"/>
          <w:sz w:val="24"/>
          <w:szCs w:val="20"/>
        </w:rPr>
      </w:pPr>
      <w:r w:rsidRPr="00FD57F2">
        <w:rPr>
          <w:rFonts w:ascii="Times New Roman" w:eastAsia="Times New Roman" w:hAnsi="Times New Roman" w:cs="Times New Roman"/>
          <w:sz w:val="24"/>
          <w:szCs w:val="20"/>
        </w:rPr>
        <w:t>(2)</w:t>
      </w:r>
      <w:r w:rsidRPr="00FD57F2">
        <w:rPr>
          <w:rFonts w:ascii="Times New Roman" w:eastAsia="Times New Roman" w:hAnsi="Times New Roman" w:cs="Times New Roman"/>
          <w:sz w:val="24"/>
          <w:szCs w:val="20"/>
        </w:rPr>
        <w:tab/>
      </w:r>
      <w:r w:rsidRPr="00FD57F2">
        <w:rPr>
          <w:rFonts w:ascii="Times New Roman" w:eastAsia="Times New Roman" w:hAnsi="Times New Roman" w:cs="Times New Roman"/>
          <w:i/>
          <w:iCs/>
          <w:sz w:val="24"/>
          <w:szCs w:val="20"/>
        </w:rPr>
        <w:t>The Legislation Act 2001</w:t>
      </w:r>
      <w:r w:rsidRPr="00FD57F2">
        <w:rPr>
          <w:rFonts w:ascii="Times New Roman" w:eastAsia="Times New Roman" w:hAnsi="Times New Roman" w:cs="Times New Roman"/>
          <w:sz w:val="24"/>
          <w:szCs w:val="20"/>
        </w:rPr>
        <w:t>, section 81 (6) applies to this instrument.</w:t>
      </w:r>
    </w:p>
    <w:p w:rsidR="00FD57F2" w:rsidRPr="00FD57F2" w:rsidRDefault="00FD57F2" w:rsidP="00FD57F2">
      <w:pPr>
        <w:spacing w:before="140" w:after="0" w:line="240" w:lineRule="auto"/>
        <w:ind w:left="1985" w:hanging="709"/>
        <w:jc w:val="left"/>
        <w:rPr>
          <w:rFonts w:ascii="Times New Roman" w:eastAsia="Times New Roman" w:hAnsi="Times New Roman" w:cs="Times New Roman"/>
          <w:sz w:val="20"/>
          <w:szCs w:val="20"/>
        </w:rPr>
      </w:pPr>
      <w:r w:rsidRPr="00FD57F2">
        <w:rPr>
          <w:rFonts w:ascii="Times New Roman" w:eastAsia="Times New Roman" w:hAnsi="Times New Roman" w:cs="Times New Roman"/>
          <w:i/>
          <w:iCs/>
          <w:sz w:val="20"/>
          <w:szCs w:val="20"/>
        </w:rPr>
        <w:t>Note</w:t>
      </w:r>
      <w:r w:rsidRPr="00FD57F2">
        <w:rPr>
          <w:rFonts w:ascii="Times New Roman" w:eastAsia="Times New Roman" w:hAnsi="Times New Roman" w:cs="Times New Roman"/>
          <w:sz w:val="20"/>
          <w:szCs w:val="20"/>
        </w:rPr>
        <w:tab/>
        <w:t xml:space="preserve">The </w:t>
      </w:r>
      <w:r w:rsidRPr="00FD57F2">
        <w:rPr>
          <w:rFonts w:ascii="Times New Roman" w:eastAsia="Times New Roman" w:hAnsi="Times New Roman" w:cs="Times New Roman"/>
          <w:i/>
          <w:iCs/>
          <w:sz w:val="20"/>
          <w:szCs w:val="20"/>
        </w:rPr>
        <w:t>Legislation Act 2001</w:t>
      </w:r>
      <w:r w:rsidRPr="00FD57F2">
        <w:rPr>
          <w:rFonts w:ascii="Times New Roman" w:eastAsia="Times New Roman" w:hAnsi="Times New Roman" w:cs="Times New Roman"/>
          <w:sz w:val="20"/>
          <w:szCs w:val="20"/>
        </w:rPr>
        <w:t>, s 81 provides for the exercise of a power given by a law if the law, or amending law, has been notified but has not yet commenced.</w:t>
      </w:r>
    </w:p>
    <w:p w:rsidR="00FD57F2" w:rsidRPr="00FD57F2" w:rsidRDefault="00FD57F2" w:rsidP="00FD57F2">
      <w:pPr>
        <w:spacing w:before="300" w:after="0" w:line="240" w:lineRule="auto"/>
        <w:ind w:left="720" w:hanging="720"/>
        <w:jc w:val="left"/>
        <w:rPr>
          <w:rFonts w:eastAsia="Times New Roman"/>
          <w:b/>
          <w:bCs/>
          <w:sz w:val="24"/>
          <w:szCs w:val="20"/>
        </w:rPr>
      </w:pPr>
      <w:r w:rsidRPr="00FD57F2">
        <w:rPr>
          <w:rFonts w:eastAsia="Times New Roman"/>
          <w:b/>
          <w:bCs/>
          <w:sz w:val="24"/>
          <w:szCs w:val="20"/>
        </w:rPr>
        <w:t>3</w:t>
      </w:r>
      <w:r w:rsidRPr="00FD57F2">
        <w:rPr>
          <w:rFonts w:eastAsia="Times New Roman"/>
          <w:b/>
          <w:bCs/>
          <w:sz w:val="24"/>
          <w:szCs w:val="20"/>
        </w:rPr>
        <w:tab/>
        <w:t>Operating requirements</w:t>
      </w:r>
    </w:p>
    <w:p w:rsidR="00FD57F2" w:rsidRPr="00FD57F2" w:rsidRDefault="00FD57F2" w:rsidP="00FD57F2">
      <w:pPr>
        <w:spacing w:before="140" w:after="0" w:line="240" w:lineRule="auto"/>
        <w:ind w:left="720"/>
        <w:jc w:val="left"/>
        <w:rPr>
          <w:rFonts w:ascii="Times New Roman" w:eastAsia="Times New Roman" w:hAnsi="Times New Roman" w:cs="Times New Roman"/>
          <w:sz w:val="24"/>
          <w:szCs w:val="20"/>
        </w:rPr>
      </w:pPr>
      <w:r w:rsidRPr="00FD57F2">
        <w:rPr>
          <w:rFonts w:ascii="Times New Roman" w:eastAsia="Times New Roman" w:hAnsi="Times New Roman" w:cs="Times New Roman"/>
          <w:sz w:val="24"/>
          <w:szCs w:val="20"/>
        </w:rPr>
        <w:t>I determine the attached ACT Operating Requirements for Electronic Conveyancing.</w:t>
      </w:r>
    </w:p>
    <w:p w:rsidR="00FD57F2" w:rsidRPr="00FD57F2" w:rsidRDefault="00FD57F2" w:rsidP="00FD57F2">
      <w:pPr>
        <w:tabs>
          <w:tab w:val="left" w:pos="4320"/>
        </w:tabs>
        <w:spacing w:before="720" w:after="0" w:line="240" w:lineRule="auto"/>
        <w:jc w:val="left"/>
        <w:rPr>
          <w:rFonts w:ascii="Times New Roman" w:eastAsia="Times New Roman" w:hAnsi="Times New Roman" w:cs="Times New Roman"/>
          <w:sz w:val="24"/>
          <w:szCs w:val="20"/>
        </w:rPr>
      </w:pPr>
      <w:r w:rsidRPr="00FD57F2">
        <w:rPr>
          <w:rFonts w:ascii="Times New Roman" w:eastAsia="Times New Roman" w:hAnsi="Times New Roman" w:cs="Times New Roman"/>
          <w:sz w:val="24"/>
          <w:szCs w:val="20"/>
        </w:rPr>
        <w:t>David Pryce</w:t>
      </w:r>
    </w:p>
    <w:p w:rsidR="00FD57F2" w:rsidRPr="00FD57F2" w:rsidRDefault="00FD57F2" w:rsidP="00FD57F2">
      <w:pPr>
        <w:tabs>
          <w:tab w:val="left" w:pos="4320"/>
        </w:tabs>
        <w:spacing w:before="0" w:after="0" w:line="240" w:lineRule="auto"/>
        <w:jc w:val="left"/>
        <w:rPr>
          <w:rFonts w:ascii="Times New Roman" w:eastAsia="Times New Roman" w:hAnsi="Times New Roman" w:cs="Times New Roman"/>
          <w:sz w:val="24"/>
          <w:szCs w:val="20"/>
        </w:rPr>
      </w:pPr>
      <w:r w:rsidRPr="00FD57F2">
        <w:rPr>
          <w:rFonts w:ascii="Times New Roman" w:eastAsia="Times New Roman" w:hAnsi="Times New Roman" w:cs="Times New Roman"/>
          <w:sz w:val="24"/>
          <w:szCs w:val="20"/>
        </w:rPr>
        <w:t>Registrar-General</w:t>
      </w:r>
    </w:p>
    <w:bookmarkEnd w:id="0"/>
    <w:p w:rsidR="00FD57F2" w:rsidRPr="00FD57F2" w:rsidRDefault="00FD57F2" w:rsidP="00FD57F2">
      <w:pPr>
        <w:tabs>
          <w:tab w:val="left" w:pos="4320"/>
        </w:tabs>
        <w:spacing w:before="0" w:after="0" w:line="240" w:lineRule="auto"/>
        <w:jc w:val="left"/>
        <w:rPr>
          <w:rFonts w:ascii="Times New Roman" w:eastAsia="Times New Roman" w:hAnsi="Times New Roman" w:cs="Times New Roman"/>
          <w:sz w:val="24"/>
          <w:szCs w:val="20"/>
        </w:rPr>
      </w:pPr>
      <w:r w:rsidRPr="00FD57F2">
        <w:rPr>
          <w:rFonts w:ascii="Times New Roman" w:eastAsia="Times New Roman" w:hAnsi="Times New Roman" w:cs="Times New Roman"/>
          <w:sz w:val="24"/>
          <w:szCs w:val="20"/>
        </w:rPr>
        <w:t>20 May 2020</w:t>
      </w:r>
    </w:p>
    <w:p w:rsidR="00FD57F2" w:rsidRPr="00FD57F2" w:rsidRDefault="00FD57F2" w:rsidP="008A0FBA">
      <w:pPr>
        <w:spacing w:before="0" w:after="0" w:line="0" w:lineRule="atLeast"/>
        <w:jc w:val="center"/>
        <w:rPr>
          <w:rFonts w:eastAsia="Calibri"/>
          <w:sz w:val="24"/>
          <w:szCs w:val="24"/>
          <w:lang w:eastAsia="en-AU"/>
        </w:rPr>
        <w:sectPr w:rsidR="00FD57F2" w:rsidRPr="00FD57F2" w:rsidSect="00FD57F2">
          <w:headerReference w:type="even" r:id="rId8"/>
          <w:headerReference w:type="default" r:id="rId9"/>
          <w:footerReference w:type="even" r:id="rId10"/>
          <w:footerReference w:type="default" r:id="rId11"/>
          <w:headerReference w:type="first" r:id="rId12"/>
          <w:footerReference w:type="first" r:id="rId13"/>
          <w:pgSz w:w="11906" w:h="16838" w:code="9"/>
          <w:pgMar w:top="1440" w:right="1797" w:bottom="1440" w:left="1797" w:header="720" w:footer="720" w:gutter="0"/>
          <w:cols w:space="708"/>
          <w:titlePg/>
          <w:docGrid w:linePitch="360"/>
        </w:sectPr>
      </w:pPr>
    </w:p>
    <w:p w:rsidR="008A0FBA" w:rsidRDefault="008A0FBA" w:rsidP="008A0FBA">
      <w:pPr>
        <w:spacing w:before="0" w:after="0" w:line="0" w:lineRule="atLeast"/>
        <w:jc w:val="center"/>
        <w:rPr>
          <w:rFonts w:ascii="Calibri" w:eastAsia="Calibri" w:hAnsi="Calibri"/>
          <w:color w:val="FFFFFF"/>
          <w:sz w:val="71"/>
          <w:szCs w:val="20"/>
          <w:lang w:eastAsia="en-AU"/>
        </w:rPr>
      </w:pPr>
    </w:p>
    <w:p w:rsidR="008A0FBA" w:rsidRDefault="008A0FBA" w:rsidP="008A0FBA">
      <w:pPr>
        <w:spacing w:before="0" w:after="0" w:line="0" w:lineRule="atLeast"/>
        <w:jc w:val="center"/>
        <w:rPr>
          <w:rFonts w:ascii="Calibri" w:eastAsia="Calibri" w:hAnsi="Calibri"/>
          <w:color w:val="FFFFFF"/>
          <w:sz w:val="71"/>
          <w:szCs w:val="20"/>
          <w:lang w:eastAsia="en-AU"/>
        </w:rPr>
      </w:pPr>
    </w:p>
    <w:p w:rsidR="008A0FBA" w:rsidRDefault="008A0FBA" w:rsidP="008A0FBA">
      <w:pPr>
        <w:spacing w:before="0" w:after="0" w:line="0" w:lineRule="atLeast"/>
        <w:jc w:val="center"/>
        <w:rPr>
          <w:rFonts w:ascii="Calibri" w:eastAsia="Calibri" w:hAnsi="Calibri"/>
          <w:color w:val="FFFFFF"/>
          <w:sz w:val="71"/>
          <w:szCs w:val="20"/>
          <w:lang w:eastAsia="en-AU"/>
        </w:rPr>
      </w:pPr>
    </w:p>
    <w:p w:rsidR="008A0FBA" w:rsidRDefault="008A0FBA" w:rsidP="008A0FBA">
      <w:pPr>
        <w:spacing w:before="0" w:after="0" w:line="0" w:lineRule="atLeast"/>
        <w:jc w:val="center"/>
        <w:rPr>
          <w:rFonts w:ascii="Calibri" w:eastAsia="Calibri" w:hAnsi="Calibri"/>
          <w:color w:val="FFFFFF"/>
          <w:sz w:val="71"/>
          <w:szCs w:val="20"/>
          <w:lang w:eastAsia="en-AU"/>
        </w:rPr>
      </w:pPr>
    </w:p>
    <w:p w:rsidR="008A0FBA" w:rsidRDefault="008A0FBA" w:rsidP="008A0FBA">
      <w:pPr>
        <w:spacing w:before="0" w:after="0" w:line="0" w:lineRule="atLeast"/>
        <w:jc w:val="center"/>
        <w:rPr>
          <w:rFonts w:ascii="Calibri" w:eastAsia="Calibri" w:hAnsi="Calibri"/>
          <w:color w:val="FFFFFF"/>
          <w:sz w:val="71"/>
          <w:szCs w:val="20"/>
          <w:lang w:eastAsia="en-AU"/>
        </w:rPr>
      </w:pPr>
    </w:p>
    <w:p w:rsidR="008A0FBA" w:rsidRDefault="008A0FBA" w:rsidP="008A0FBA">
      <w:pPr>
        <w:spacing w:before="0" w:after="0" w:line="0" w:lineRule="atLeast"/>
        <w:jc w:val="center"/>
        <w:rPr>
          <w:rFonts w:ascii="Calibri" w:eastAsia="Calibri" w:hAnsi="Calibri"/>
          <w:color w:val="FFFFFF"/>
          <w:sz w:val="71"/>
          <w:szCs w:val="20"/>
          <w:lang w:eastAsia="en-AU"/>
        </w:rPr>
      </w:pPr>
    </w:p>
    <w:p w:rsidR="008A0FBA" w:rsidRDefault="008A0FBA" w:rsidP="008A0FBA">
      <w:pPr>
        <w:spacing w:before="0" w:after="0" w:line="0" w:lineRule="atLeast"/>
        <w:jc w:val="center"/>
        <w:rPr>
          <w:rFonts w:ascii="Calibri" w:eastAsia="Calibri" w:hAnsi="Calibri"/>
          <w:color w:val="FFFFFF"/>
          <w:sz w:val="71"/>
          <w:szCs w:val="20"/>
          <w:lang w:eastAsia="en-AU"/>
        </w:rPr>
      </w:pPr>
    </w:p>
    <w:p w:rsidR="00E85DC2" w:rsidRDefault="00E85DC2" w:rsidP="008A0FBA">
      <w:pPr>
        <w:spacing w:before="0" w:after="0" w:line="0" w:lineRule="atLeast"/>
        <w:jc w:val="center"/>
        <w:rPr>
          <w:rFonts w:ascii="Calibri" w:eastAsia="Calibri" w:hAnsi="Calibri"/>
          <w:color w:val="FFFFFF"/>
          <w:sz w:val="71"/>
          <w:szCs w:val="20"/>
          <w:lang w:eastAsia="en-AU"/>
        </w:rPr>
      </w:pPr>
    </w:p>
    <w:p w:rsidR="008A0FBA" w:rsidRPr="008A0FBA" w:rsidRDefault="008A0FBA" w:rsidP="008A0FBA">
      <w:pPr>
        <w:spacing w:before="0" w:after="0" w:line="0" w:lineRule="atLeast"/>
        <w:jc w:val="center"/>
        <w:rPr>
          <w:rFonts w:ascii="Calibri" w:eastAsia="Calibri" w:hAnsi="Calibri"/>
          <w:color w:val="FFFFFF"/>
          <w:sz w:val="71"/>
          <w:szCs w:val="20"/>
          <w:lang w:eastAsia="en-AU"/>
        </w:rPr>
      </w:pPr>
      <w:r w:rsidRPr="008A0FBA">
        <w:rPr>
          <w:rFonts w:ascii="Calibri" w:eastAsia="Calibri" w:hAnsi="Calibri"/>
          <w:color w:val="FFFFFF"/>
          <w:sz w:val="71"/>
          <w:szCs w:val="20"/>
          <w:lang w:eastAsia="en-AU"/>
        </w:rPr>
        <w:t>ACT OPERATING REQUIREMENTS</w:t>
      </w:r>
    </w:p>
    <w:p w:rsidR="008A0FBA" w:rsidRPr="008A0FBA" w:rsidRDefault="008A0FBA" w:rsidP="008A0FBA">
      <w:pPr>
        <w:spacing w:before="0" w:after="0" w:line="219" w:lineRule="auto"/>
        <w:jc w:val="center"/>
        <w:rPr>
          <w:rFonts w:ascii="Calibri" w:eastAsia="Calibri" w:hAnsi="Calibri"/>
          <w:color w:val="FFFFFF"/>
          <w:sz w:val="72"/>
          <w:szCs w:val="20"/>
          <w:lang w:eastAsia="en-AU"/>
        </w:rPr>
      </w:pPr>
      <w:r w:rsidRPr="008A0FBA">
        <w:rPr>
          <w:rFonts w:ascii="Calibri" w:eastAsia="Calibri" w:hAnsi="Calibri"/>
          <w:color w:val="FFFFFF"/>
          <w:sz w:val="72"/>
          <w:szCs w:val="20"/>
          <w:lang w:eastAsia="en-AU"/>
        </w:rPr>
        <w:t>FOR</w:t>
      </w:r>
    </w:p>
    <w:p w:rsidR="008A0FBA" w:rsidRPr="008A0FBA" w:rsidRDefault="008A0FBA" w:rsidP="008A0FBA">
      <w:pPr>
        <w:spacing w:before="0" w:after="0" w:line="1" w:lineRule="exact"/>
        <w:jc w:val="left"/>
        <w:rPr>
          <w:rFonts w:ascii="Times New Roman" w:eastAsia="Times New Roman" w:hAnsi="Times New Roman"/>
          <w:sz w:val="24"/>
          <w:szCs w:val="20"/>
          <w:lang w:eastAsia="en-AU"/>
        </w:rPr>
      </w:pPr>
    </w:p>
    <w:p w:rsidR="008A0FBA" w:rsidRPr="008A0FBA" w:rsidRDefault="008A0FBA" w:rsidP="008A0FBA">
      <w:pPr>
        <w:spacing w:before="0" w:after="0" w:line="0" w:lineRule="atLeast"/>
        <w:jc w:val="center"/>
        <w:rPr>
          <w:rFonts w:ascii="Calibri" w:eastAsia="Calibri" w:hAnsi="Calibri"/>
          <w:color w:val="FFFFFF"/>
          <w:sz w:val="72"/>
          <w:szCs w:val="20"/>
          <w:lang w:eastAsia="en-AU"/>
        </w:rPr>
      </w:pPr>
      <w:r w:rsidRPr="008A0FBA">
        <w:rPr>
          <w:rFonts w:ascii="Calibri" w:eastAsia="Calibri" w:hAnsi="Calibri"/>
          <w:color w:val="FFFFFF"/>
          <w:sz w:val="72"/>
          <w:szCs w:val="20"/>
          <w:lang w:eastAsia="en-AU"/>
        </w:rPr>
        <w:t>ELECTRONIC CONVEYANCING</w:t>
      </w:r>
    </w:p>
    <w:p w:rsidR="008A0FBA" w:rsidRPr="008A0FBA" w:rsidRDefault="008A0FBA" w:rsidP="008A0FBA">
      <w:pPr>
        <w:spacing w:before="0" w:after="0" w:line="200" w:lineRule="exact"/>
        <w:jc w:val="left"/>
        <w:rPr>
          <w:rFonts w:ascii="Times New Roman" w:eastAsia="Times New Roman" w:hAnsi="Times New Roman"/>
          <w:sz w:val="24"/>
          <w:szCs w:val="20"/>
          <w:lang w:eastAsia="en-AU"/>
        </w:rPr>
      </w:pPr>
    </w:p>
    <w:p w:rsidR="008A0FBA" w:rsidRPr="008A0FBA" w:rsidRDefault="008A0FBA" w:rsidP="008A0FBA">
      <w:pPr>
        <w:spacing w:before="0" w:after="0" w:line="200" w:lineRule="exact"/>
        <w:jc w:val="left"/>
        <w:rPr>
          <w:rFonts w:ascii="Times New Roman" w:eastAsia="Times New Roman" w:hAnsi="Times New Roman"/>
          <w:sz w:val="24"/>
          <w:szCs w:val="20"/>
          <w:lang w:eastAsia="en-AU"/>
        </w:rPr>
      </w:pPr>
    </w:p>
    <w:p w:rsidR="008A0FBA" w:rsidRPr="008A0FBA" w:rsidRDefault="008A0FBA" w:rsidP="008A0FBA">
      <w:pPr>
        <w:spacing w:before="0" w:after="0" w:line="322" w:lineRule="exact"/>
        <w:jc w:val="left"/>
        <w:rPr>
          <w:rFonts w:ascii="Times New Roman" w:eastAsia="Times New Roman" w:hAnsi="Times New Roman"/>
          <w:sz w:val="24"/>
          <w:szCs w:val="20"/>
          <w:lang w:eastAsia="en-AU"/>
        </w:rPr>
      </w:pPr>
    </w:p>
    <w:p w:rsidR="008A0FBA" w:rsidRPr="008A0FBA" w:rsidRDefault="008A0FBA" w:rsidP="008A0FBA">
      <w:pPr>
        <w:spacing w:before="0" w:after="0" w:line="0" w:lineRule="atLeast"/>
        <w:ind w:right="340"/>
        <w:jc w:val="center"/>
        <w:rPr>
          <w:rFonts w:ascii="Calibri" w:eastAsia="Calibri" w:hAnsi="Calibri"/>
          <w:i/>
          <w:color w:val="FFFFFF"/>
          <w:sz w:val="40"/>
          <w:szCs w:val="20"/>
          <w:lang w:eastAsia="en-AU"/>
        </w:rPr>
      </w:pPr>
      <w:r w:rsidRPr="008A0FBA">
        <w:rPr>
          <w:rFonts w:ascii="Calibri" w:eastAsia="Calibri" w:hAnsi="Calibri"/>
          <w:i/>
          <w:color w:val="FFFFFF"/>
          <w:sz w:val="40"/>
          <w:szCs w:val="20"/>
          <w:lang w:eastAsia="en-AU"/>
        </w:rPr>
        <w:t>Electronic Conveyancing National Law (ACT)</w:t>
      </w:r>
    </w:p>
    <w:p w:rsidR="008A0FBA" w:rsidRPr="008A0FBA" w:rsidRDefault="008A0FBA" w:rsidP="008A0FBA">
      <w:pPr>
        <w:spacing w:before="0" w:after="0" w:line="74" w:lineRule="exact"/>
        <w:jc w:val="left"/>
        <w:rPr>
          <w:rFonts w:ascii="Times New Roman" w:eastAsia="Times New Roman" w:hAnsi="Times New Roman"/>
          <w:sz w:val="24"/>
          <w:szCs w:val="20"/>
          <w:lang w:eastAsia="en-AU"/>
        </w:rPr>
      </w:pPr>
    </w:p>
    <w:p w:rsidR="008A0FBA" w:rsidRPr="008A0FBA" w:rsidRDefault="008A0FBA" w:rsidP="008A0FBA">
      <w:pPr>
        <w:spacing w:before="0" w:after="0" w:line="0" w:lineRule="atLeast"/>
        <w:ind w:right="340"/>
        <w:jc w:val="center"/>
        <w:rPr>
          <w:rFonts w:ascii="Calibri" w:eastAsia="Calibri" w:hAnsi="Calibri"/>
          <w:color w:val="FFFFFF"/>
          <w:sz w:val="40"/>
          <w:szCs w:val="20"/>
          <w:lang w:eastAsia="en-AU"/>
        </w:rPr>
      </w:pPr>
      <w:r w:rsidRPr="008A0FBA">
        <w:rPr>
          <w:rFonts w:ascii="Calibri" w:eastAsia="Calibri" w:hAnsi="Calibri"/>
          <w:color w:val="FFFFFF"/>
          <w:sz w:val="40"/>
          <w:szCs w:val="20"/>
          <w:lang w:eastAsia="en-AU"/>
        </w:rPr>
        <w:t>Section 22</w:t>
      </w:r>
    </w:p>
    <w:p w:rsidR="00B34DDE" w:rsidRPr="005476A5" w:rsidRDefault="008A0FBA" w:rsidP="004A31BB">
      <w:r>
        <w:rPr>
          <w:noProof/>
        </w:rPr>
        <w:drawing>
          <wp:anchor distT="0" distB="0" distL="114300" distR="114300" simplePos="0" relativeHeight="251662336" behindDoc="1" locked="0" layoutInCell="1" allowOverlap="1" wp14:editId="6EE733C4">
            <wp:simplePos x="0" y="0"/>
            <wp:positionH relativeFrom="page">
              <wp:posOffset>-23854</wp:posOffset>
            </wp:positionH>
            <wp:positionV relativeFrom="page">
              <wp:align>bottom</wp:align>
            </wp:positionV>
            <wp:extent cx="7752522" cy="10701631"/>
            <wp:effectExtent l="0" t="0" r="1270" b="5080"/>
            <wp:wrapNone/>
            <wp:docPr id="2" name="Picture 2" descr="Arts ACT-cover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CT-cover background.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V="1">
                      <a:off x="0" y="0"/>
                      <a:ext cx="7757103" cy="107079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4DDE" w:rsidRPr="005476A5" w:rsidRDefault="008A0FBA" w:rsidP="004A31BB">
      <w:r>
        <w:rPr>
          <w:noProof/>
          <w:sz w:val="28"/>
        </w:rPr>
        <w:drawing>
          <wp:anchor distT="0" distB="0" distL="114300" distR="114300" simplePos="0" relativeHeight="251663360" behindDoc="0" locked="0" layoutInCell="1" allowOverlap="1" wp14:editId="75547676">
            <wp:simplePos x="0" y="0"/>
            <wp:positionH relativeFrom="margin">
              <wp:posOffset>-416340</wp:posOffset>
            </wp:positionH>
            <wp:positionV relativeFrom="page">
              <wp:posOffset>1245898</wp:posOffset>
            </wp:positionV>
            <wp:extent cx="1413510" cy="723265"/>
            <wp:effectExtent l="0" t="0" r="0" b="635"/>
            <wp:wrapSquare wrapText="bothSides"/>
            <wp:docPr id="5" name="Picture 5" descr="ACTGov_inline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Gov_inline_black.wm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3510" cy="723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0FBA" w:rsidRDefault="008A0FBA" w:rsidP="008A0FBA">
      <w:pPr>
        <w:spacing w:before="0" w:after="0" w:line="0" w:lineRule="atLeast"/>
        <w:ind w:left="80"/>
        <w:jc w:val="left"/>
        <w:rPr>
          <w:rFonts w:ascii="Calibri" w:eastAsia="Calibri" w:hAnsi="Calibri"/>
          <w:color w:val="FFFFFF"/>
          <w:sz w:val="25"/>
          <w:szCs w:val="20"/>
          <w:lang w:eastAsia="en-AU"/>
        </w:rPr>
      </w:pPr>
    </w:p>
    <w:p w:rsidR="008A0FBA" w:rsidRDefault="008A0FBA" w:rsidP="008A0FBA">
      <w:pPr>
        <w:spacing w:before="0" w:after="0" w:line="0" w:lineRule="atLeast"/>
        <w:ind w:left="80"/>
        <w:jc w:val="left"/>
        <w:rPr>
          <w:rFonts w:ascii="Calibri" w:eastAsia="Calibri" w:hAnsi="Calibri"/>
          <w:color w:val="FFFFFF"/>
          <w:sz w:val="25"/>
          <w:szCs w:val="20"/>
          <w:lang w:eastAsia="en-AU"/>
        </w:rPr>
      </w:pPr>
    </w:p>
    <w:p w:rsidR="008A0FBA" w:rsidRDefault="008A0FBA" w:rsidP="008A0FBA">
      <w:pPr>
        <w:spacing w:before="0" w:after="0" w:line="0" w:lineRule="atLeast"/>
        <w:ind w:left="80"/>
        <w:jc w:val="left"/>
        <w:rPr>
          <w:rFonts w:ascii="Calibri" w:eastAsia="Calibri" w:hAnsi="Calibri"/>
          <w:color w:val="FFFFFF"/>
          <w:sz w:val="25"/>
          <w:szCs w:val="20"/>
          <w:lang w:eastAsia="en-AU"/>
        </w:rPr>
      </w:pPr>
    </w:p>
    <w:p w:rsidR="008A0FBA" w:rsidRDefault="008A0FBA" w:rsidP="008A0FBA">
      <w:pPr>
        <w:spacing w:before="0" w:after="0" w:line="0" w:lineRule="atLeast"/>
        <w:ind w:left="80"/>
        <w:jc w:val="left"/>
        <w:rPr>
          <w:rFonts w:ascii="Calibri" w:eastAsia="Calibri" w:hAnsi="Calibri"/>
          <w:color w:val="FFFFFF"/>
          <w:sz w:val="25"/>
          <w:szCs w:val="20"/>
          <w:lang w:eastAsia="en-AU"/>
        </w:rPr>
      </w:pPr>
    </w:p>
    <w:p w:rsidR="008A0FBA" w:rsidRPr="008A0FBA" w:rsidRDefault="008A0FBA" w:rsidP="008A0FBA">
      <w:pPr>
        <w:spacing w:before="0" w:after="0" w:line="0" w:lineRule="atLeast"/>
        <w:ind w:left="80"/>
        <w:jc w:val="left"/>
        <w:rPr>
          <w:rFonts w:ascii="Calibri" w:eastAsia="Calibri" w:hAnsi="Calibri"/>
          <w:color w:val="FFFFFF"/>
          <w:sz w:val="25"/>
          <w:szCs w:val="20"/>
          <w:lang w:eastAsia="en-AU"/>
        </w:rPr>
      </w:pPr>
      <w:r w:rsidRPr="008A0FBA">
        <w:rPr>
          <w:rFonts w:ascii="Calibri" w:eastAsia="Calibri" w:hAnsi="Calibri"/>
          <w:color w:val="FFFFFF"/>
          <w:sz w:val="25"/>
          <w:szCs w:val="20"/>
          <w:lang w:eastAsia="en-AU"/>
        </w:rPr>
        <w:t xml:space="preserve">Effective </w:t>
      </w:r>
      <w:r w:rsidR="00E3211C">
        <w:rPr>
          <w:rFonts w:ascii="Calibri" w:eastAsia="Calibri" w:hAnsi="Calibri"/>
          <w:color w:val="FFFFFF"/>
          <w:sz w:val="25"/>
          <w:szCs w:val="20"/>
          <w:lang w:eastAsia="en-AU"/>
        </w:rPr>
        <w:t>26</w:t>
      </w:r>
      <w:r w:rsidRPr="008A0FBA">
        <w:rPr>
          <w:rFonts w:ascii="Calibri" w:eastAsia="Calibri" w:hAnsi="Calibri"/>
          <w:color w:val="FFFFFF"/>
          <w:sz w:val="25"/>
          <w:szCs w:val="20"/>
          <w:lang w:eastAsia="en-AU"/>
        </w:rPr>
        <w:t xml:space="preserve"> May 2020</w:t>
      </w:r>
    </w:p>
    <w:p w:rsidR="00522591" w:rsidRPr="005476A5" w:rsidRDefault="00522591" w:rsidP="004A31BB"/>
    <w:p w:rsidR="00522591" w:rsidRPr="005476A5" w:rsidRDefault="00522591" w:rsidP="004A31BB"/>
    <w:p w:rsidR="008A0FBA" w:rsidRPr="008A0FBA" w:rsidRDefault="008A0FBA" w:rsidP="008A0FBA">
      <w:pPr>
        <w:spacing w:line="0" w:lineRule="atLeast"/>
        <w:ind w:left="200"/>
        <w:jc w:val="center"/>
        <w:rPr>
          <w:rFonts w:asciiTheme="minorHAnsi" w:hAnsiTheme="minorHAnsi" w:cstheme="minorHAnsi"/>
          <w:b/>
          <w:color w:val="00AEEF"/>
          <w:sz w:val="72"/>
          <w:szCs w:val="72"/>
        </w:rPr>
      </w:pPr>
      <w:r w:rsidRPr="008A0FBA">
        <w:rPr>
          <w:rFonts w:asciiTheme="minorHAnsi" w:hAnsiTheme="minorHAnsi" w:cstheme="minorHAnsi"/>
          <w:b/>
          <w:color w:val="00AEEF"/>
          <w:sz w:val="72"/>
          <w:szCs w:val="72"/>
        </w:rPr>
        <w:lastRenderedPageBreak/>
        <w:t>Electronic</w:t>
      </w:r>
      <w:r w:rsidRPr="008A0FBA">
        <w:rPr>
          <w:rFonts w:asciiTheme="minorHAnsi" w:eastAsia="Times New Roman" w:hAnsiTheme="minorHAnsi" w:cstheme="minorHAnsi"/>
          <w:sz w:val="72"/>
          <w:szCs w:val="72"/>
        </w:rPr>
        <w:t xml:space="preserve"> </w:t>
      </w:r>
      <w:r w:rsidRPr="008A0FBA">
        <w:rPr>
          <w:rFonts w:asciiTheme="minorHAnsi" w:hAnsiTheme="minorHAnsi" w:cstheme="minorHAnsi"/>
          <w:b/>
          <w:color w:val="00AEEF"/>
          <w:sz w:val="72"/>
          <w:szCs w:val="72"/>
        </w:rPr>
        <w:t xml:space="preserve">Conveyancing </w:t>
      </w:r>
    </w:p>
    <w:p w:rsidR="008A0FBA" w:rsidRPr="008A0FBA" w:rsidRDefault="008A0FBA" w:rsidP="008A0FBA">
      <w:pPr>
        <w:spacing w:line="0" w:lineRule="atLeast"/>
        <w:ind w:left="200"/>
        <w:jc w:val="center"/>
        <w:rPr>
          <w:rFonts w:asciiTheme="minorHAnsi" w:hAnsiTheme="minorHAnsi" w:cstheme="minorHAnsi"/>
          <w:b/>
          <w:color w:val="00AEEF"/>
          <w:sz w:val="72"/>
          <w:szCs w:val="72"/>
        </w:rPr>
      </w:pPr>
      <w:r w:rsidRPr="008A0FBA">
        <w:rPr>
          <w:rFonts w:asciiTheme="minorHAnsi" w:hAnsiTheme="minorHAnsi" w:cstheme="minorHAnsi"/>
          <w:b/>
          <w:color w:val="00AEEF"/>
          <w:sz w:val="72"/>
          <w:szCs w:val="72"/>
        </w:rPr>
        <w:t>National Law (ACT)</w:t>
      </w:r>
    </w:p>
    <w:p w:rsidR="008A0FBA" w:rsidRPr="008A0FBA" w:rsidRDefault="008A0FBA" w:rsidP="008A0FBA">
      <w:pPr>
        <w:spacing w:line="208" w:lineRule="exact"/>
        <w:rPr>
          <w:rFonts w:asciiTheme="minorHAnsi" w:eastAsia="Times New Roman" w:hAnsiTheme="minorHAnsi" w:cstheme="minorHAnsi"/>
        </w:rPr>
      </w:pPr>
    </w:p>
    <w:p w:rsidR="008A0FBA" w:rsidRPr="00E85DC2" w:rsidRDefault="008A0FBA" w:rsidP="008A0FBA">
      <w:pPr>
        <w:spacing w:line="0" w:lineRule="atLeast"/>
        <w:ind w:right="184"/>
        <w:jc w:val="center"/>
        <w:rPr>
          <w:rFonts w:asciiTheme="minorHAnsi" w:hAnsiTheme="minorHAnsi" w:cstheme="minorHAnsi"/>
          <w:b/>
          <w:sz w:val="44"/>
          <w:szCs w:val="44"/>
        </w:rPr>
      </w:pPr>
      <w:r w:rsidRPr="00E85DC2">
        <w:rPr>
          <w:rFonts w:asciiTheme="minorHAnsi" w:hAnsiTheme="minorHAnsi" w:cstheme="minorHAnsi"/>
          <w:b/>
          <w:sz w:val="44"/>
          <w:szCs w:val="44"/>
        </w:rPr>
        <w:t>Section 22</w:t>
      </w:r>
    </w:p>
    <w:p w:rsidR="008A0FBA" w:rsidRPr="008A0FBA" w:rsidRDefault="008A0FBA" w:rsidP="008A0FBA">
      <w:pPr>
        <w:spacing w:line="386" w:lineRule="exact"/>
        <w:rPr>
          <w:rFonts w:asciiTheme="minorHAnsi" w:eastAsia="Times New Roman" w:hAnsiTheme="minorHAnsi" w:cstheme="minorHAnsi"/>
        </w:rPr>
      </w:pPr>
    </w:p>
    <w:p w:rsidR="008A0FBA" w:rsidRPr="008A0FBA" w:rsidRDefault="008A0FBA" w:rsidP="008A0FBA">
      <w:pPr>
        <w:spacing w:before="0" w:after="0" w:line="266" w:lineRule="auto"/>
        <w:ind w:left="100" w:right="324"/>
        <w:jc w:val="left"/>
        <w:rPr>
          <w:rFonts w:asciiTheme="minorHAnsi" w:hAnsiTheme="minorHAnsi" w:cstheme="minorHAnsi"/>
          <w:sz w:val="28"/>
          <w:szCs w:val="28"/>
        </w:rPr>
      </w:pPr>
      <w:r w:rsidRPr="008A0FBA">
        <w:rPr>
          <w:rFonts w:asciiTheme="minorHAnsi" w:hAnsiTheme="minorHAnsi" w:cstheme="minorHAnsi"/>
          <w:sz w:val="28"/>
          <w:szCs w:val="28"/>
        </w:rPr>
        <w:t xml:space="preserve">These are the Operating Requirements for Electronic Conveyancing in the Australian Capital Territory determined pursuant to section 22 of the Electronic Conveyancing National Law (ACT) to </w:t>
      </w:r>
      <w:r w:rsidR="00E3211C">
        <w:rPr>
          <w:rFonts w:asciiTheme="minorHAnsi" w:hAnsiTheme="minorHAnsi" w:cstheme="minorHAnsi"/>
          <w:sz w:val="28"/>
          <w:szCs w:val="28"/>
        </w:rPr>
        <w:t>be in effect</w:t>
      </w:r>
      <w:r w:rsidRPr="008A0FBA">
        <w:rPr>
          <w:rFonts w:asciiTheme="minorHAnsi" w:hAnsiTheme="minorHAnsi" w:cstheme="minorHAnsi"/>
          <w:sz w:val="28"/>
          <w:szCs w:val="28"/>
        </w:rPr>
        <w:t xml:space="preserve"> from </w:t>
      </w:r>
      <w:r w:rsidR="00E3211C">
        <w:rPr>
          <w:rFonts w:asciiTheme="minorHAnsi" w:hAnsiTheme="minorHAnsi" w:cstheme="minorHAnsi"/>
          <w:sz w:val="28"/>
          <w:szCs w:val="28"/>
        </w:rPr>
        <w:t>26</w:t>
      </w:r>
      <w:r w:rsidRPr="008A0FBA">
        <w:rPr>
          <w:rFonts w:asciiTheme="minorHAnsi" w:hAnsiTheme="minorHAnsi" w:cstheme="minorHAnsi"/>
          <w:sz w:val="28"/>
          <w:szCs w:val="28"/>
        </w:rPr>
        <w:t xml:space="preserve"> May 2020.</w:t>
      </w:r>
    </w:p>
    <w:p w:rsidR="008A0FBA" w:rsidRPr="008A0FBA" w:rsidRDefault="008A0FBA" w:rsidP="008A0FBA">
      <w:pPr>
        <w:spacing w:before="0" w:after="0" w:line="350" w:lineRule="exact"/>
        <w:jc w:val="left"/>
        <w:rPr>
          <w:rFonts w:asciiTheme="minorHAnsi" w:eastAsia="Times New Roman" w:hAnsiTheme="minorHAnsi" w:cstheme="minorHAnsi"/>
          <w:sz w:val="28"/>
          <w:szCs w:val="28"/>
        </w:rPr>
      </w:pPr>
    </w:p>
    <w:p w:rsidR="008A0FBA" w:rsidRPr="008A0FBA" w:rsidRDefault="008A0FBA" w:rsidP="008A0FBA">
      <w:pPr>
        <w:spacing w:before="0" w:after="0" w:line="284" w:lineRule="auto"/>
        <w:ind w:left="100" w:right="304"/>
        <w:jc w:val="left"/>
        <w:rPr>
          <w:rFonts w:asciiTheme="minorHAnsi" w:hAnsiTheme="minorHAnsi" w:cstheme="minorHAnsi"/>
          <w:sz w:val="28"/>
          <w:szCs w:val="28"/>
        </w:rPr>
      </w:pPr>
      <w:r w:rsidRPr="008A0FBA">
        <w:rPr>
          <w:rFonts w:asciiTheme="minorHAnsi" w:hAnsiTheme="minorHAnsi" w:cstheme="minorHAnsi"/>
          <w:sz w:val="28"/>
          <w:szCs w:val="28"/>
        </w:rPr>
        <w:t>In determining these Operating Requirements, I have adopted the Model Operating Requirements Version 5 developed and approved by the Australian Registrars' National Electronic Conveyancing Council (ARNECC).</w:t>
      </w:r>
    </w:p>
    <w:p w:rsidR="008A0FBA" w:rsidRPr="008A0FBA" w:rsidRDefault="008A0FBA" w:rsidP="008A0FBA">
      <w:pPr>
        <w:spacing w:line="20" w:lineRule="exact"/>
        <w:rPr>
          <w:rFonts w:asciiTheme="minorHAnsi" w:eastAsia="Times New Roman" w:hAnsiTheme="minorHAnsi" w:cstheme="minorHAnsi"/>
        </w:rPr>
      </w:pPr>
      <w:r w:rsidRPr="008A0FBA">
        <w:rPr>
          <w:rFonts w:asciiTheme="minorHAnsi" w:hAnsiTheme="minorHAnsi" w:cstheme="minorHAnsi"/>
          <w:noProof/>
          <w:sz w:val="28"/>
        </w:rPr>
        <w:drawing>
          <wp:anchor distT="0" distB="0" distL="114300" distR="114300" simplePos="0" relativeHeight="251661312" behindDoc="1" locked="0" layoutInCell="1" allowOverlap="1" wp14:anchorId="68C21C77" wp14:editId="58CD816A">
            <wp:simplePos x="0" y="0"/>
            <wp:positionH relativeFrom="column">
              <wp:posOffset>17145</wp:posOffset>
            </wp:positionH>
            <wp:positionV relativeFrom="paragraph">
              <wp:posOffset>236855</wp:posOffset>
            </wp:positionV>
            <wp:extent cx="948055" cy="122555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8055" cy="1225550"/>
                    </a:xfrm>
                    <a:prstGeom prst="rect">
                      <a:avLst/>
                    </a:prstGeom>
                    <a:noFill/>
                  </pic:spPr>
                </pic:pic>
              </a:graphicData>
            </a:graphic>
            <wp14:sizeRelH relativeFrom="page">
              <wp14:pctWidth>0</wp14:pctWidth>
            </wp14:sizeRelH>
            <wp14:sizeRelV relativeFrom="page">
              <wp14:pctHeight>0</wp14:pctHeight>
            </wp14:sizeRelV>
          </wp:anchor>
        </w:drawing>
      </w:r>
    </w:p>
    <w:p w:rsidR="008A0FBA" w:rsidRPr="008A0FBA" w:rsidRDefault="008A0FBA" w:rsidP="008A0FBA">
      <w:pPr>
        <w:spacing w:line="200" w:lineRule="exact"/>
        <w:rPr>
          <w:rFonts w:asciiTheme="minorHAnsi" w:eastAsia="Times New Roman" w:hAnsiTheme="minorHAnsi" w:cstheme="minorHAnsi"/>
        </w:rPr>
      </w:pPr>
    </w:p>
    <w:p w:rsidR="008A0FBA" w:rsidRPr="008A0FBA" w:rsidRDefault="008A0FBA" w:rsidP="008A0FBA">
      <w:pPr>
        <w:spacing w:line="200" w:lineRule="exact"/>
        <w:rPr>
          <w:rFonts w:asciiTheme="minorHAnsi" w:eastAsia="Times New Roman" w:hAnsiTheme="minorHAnsi" w:cstheme="minorHAnsi"/>
        </w:rPr>
      </w:pPr>
    </w:p>
    <w:p w:rsidR="008A0FBA" w:rsidRPr="008A0FBA" w:rsidRDefault="008A0FBA" w:rsidP="008A0FBA">
      <w:pPr>
        <w:spacing w:line="200" w:lineRule="exact"/>
        <w:rPr>
          <w:rFonts w:asciiTheme="minorHAnsi" w:eastAsia="Times New Roman" w:hAnsiTheme="minorHAnsi" w:cstheme="minorHAnsi"/>
        </w:rPr>
      </w:pPr>
    </w:p>
    <w:p w:rsidR="008A0FBA" w:rsidRPr="008A0FBA" w:rsidRDefault="008A0FBA" w:rsidP="008A0FBA">
      <w:pPr>
        <w:spacing w:line="200" w:lineRule="exact"/>
        <w:rPr>
          <w:rFonts w:asciiTheme="minorHAnsi" w:eastAsia="Times New Roman" w:hAnsiTheme="minorHAnsi" w:cstheme="minorHAnsi"/>
        </w:rPr>
      </w:pPr>
    </w:p>
    <w:p w:rsidR="008A0FBA" w:rsidRPr="008A0FBA" w:rsidRDefault="008A0FBA" w:rsidP="008A0FBA">
      <w:pPr>
        <w:spacing w:line="200" w:lineRule="exact"/>
        <w:rPr>
          <w:rFonts w:asciiTheme="minorHAnsi" w:eastAsia="Times New Roman" w:hAnsiTheme="minorHAnsi" w:cstheme="minorHAnsi"/>
        </w:rPr>
      </w:pPr>
    </w:p>
    <w:p w:rsidR="008A0FBA" w:rsidRPr="008A0FBA" w:rsidRDefault="008A0FBA" w:rsidP="008A0FBA">
      <w:pPr>
        <w:spacing w:line="200" w:lineRule="exact"/>
        <w:rPr>
          <w:rFonts w:asciiTheme="minorHAnsi" w:eastAsia="Times New Roman" w:hAnsiTheme="minorHAnsi" w:cstheme="minorHAnsi"/>
        </w:rPr>
      </w:pPr>
    </w:p>
    <w:p w:rsidR="008A0FBA" w:rsidRPr="008A0FBA" w:rsidRDefault="008A0FBA" w:rsidP="008A0FBA">
      <w:pPr>
        <w:spacing w:line="200" w:lineRule="exact"/>
        <w:rPr>
          <w:rFonts w:asciiTheme="minorHAnsi" w:eastAsia="Times New Roman" w:hAnsiTheme="minorHAnsi" w:cstheme="minorHAnsi"/>
        </w:rPr>
      </w:pPr>
    </w:p>
    <w:p w:rsidR="008A0FBA" w:rsidRPr="008A0FBA" w:rsidRDefault="008A0FBA" w:rsidP="008A0FBA">
      <w:pPr>
        <w:spacing w:line="0" w:lineRule="atLeast"/>
        <w:ind w:left="60"/>
        <w:rPr>
          <w:rFonts w:asciiTheme="minorHAnsi" w:hAnsiTheme="minorHAnsi" w:cstheme="minorHAnsi"/>
          <w:sz w:val="28"/>
          <w:szCs w:val="28"/>
        </w:rPr>
      </w:pPr>
      <w:r w:rsidRPr="008A0FBA">
        <w:rPr>
          <w:rFonts w:asciiTheme="minorHAnsi" w:hAnsiTheme="minorHAnsi" w:cstheme="minorHAnsi"/>
          <w:sz w:val="28"/>
          <w:szCs w:val="28"/>
        </w:rPr>
        <w:t>David Pryce</w:t>
      </w:r>
    </w:p>
    <w:p w:rsidR="008A0FBA" w:rsidRPr="008A0FBA" w:rsidRDefault="008A0FBA" w:rsidP="008A0FBA">
      <w:pPr>
        <w:spacing w:line="0" w:lineRule="atLeast"/>
        <w:ind w:left="60"/>
        <w:rPr>
          <w:rFonts w:asciiTheme="minorHAnsi" w:hAnsiTheme="minorHAnsi" w:cstheme="minorHAnsi"/>
          <w:sz w:val="28"/>
          <w:szCs w:val="28"/>
        </w:rPr>
      </w:pPr>
      <w:r w:rsidRPr="008A0FBA">
        <w:rPr>
          <w:rFonts w:asciiTheme="minorHAnsi" w:hAnsiTheme="minorHAnsi" w:cstheme="minorHAnsi"/>
          <w:sz w:val="28"/>
          <w:szCs w:val="28"/>
        </w:rPr>
        <w:t>Registrar-General</w:t>
      </w:r>
    </w:p>
    <w:p w:rsidR="008A0FBA" w:rsidRDefault="008A0FBA">
      <w:pPr>
        <w:spacing w:before="0" w:after="160" w:line="259" w:lineRule="auto"/>
        <w:jc w:val="left"/>
        <w:rPr>
          <w:b/>
          <w:sz w:val="40"/>
          <w:szCs w:val="40"/>
        </w:rPr>
      </w:pPr>
      <w:r>
        <w:rPr>
          <w:b/>
          <w:sz w:val="40"/>
          <w:szCs w:val="40"/>
        </w:rPr>
        <w:br w:type="page"/>
      </w:r>
    </w:p>
    <w:p w:rsidR="00B34DDE" w:rsidRPr="005476A5" w:rsidRDefault="00133E59" w:rsidP="004A31BB">
      <w:pPr>
        <w:rPr>
          <w:b/>
          <w:sz w:val="40"/>
          <w:szCs w:val="40"/>
        </w:rPr>
      </w:pPr>
      <w:r w:rsidRPr="005476A5">
        <w:rPr>
          <w:b/>
          <w:sz w:val="40"/>
          <w:szCs w:val="40"/>
        </w:rPr>
        <w:lastRenderedPageBreak/>
        <w:t>CONTENTS</w:t>
      </w:r>
    </w:p>
    <w:p w:rsidR="0068241A" w:rsidRPr="00584254" w:rsidRDefault="00133E59" w:rsidP="00927BB0">
      <w:pPr>
        <w:pStyle w:val="TOC1"/>
        <w:tabs>
          <w:tab w:val="left" w:pos="709"/>
          <w:tab w:val="right" w:leader="dot" w:pos="9605"/>
        </w:tabs>
        <w:spacing w:before="0" w:after="40" w:line="340" w:lineRule="atLeast"/>
        <w:rPr>
          <w:rFonts w:asciiTheme="minorHAnsi" w:eastAsiaTheme="minorEastAsia" w:hAnsiTheme="minorHAnsi" w:cstheme="minorBidi"/>
          <w:b/>
          <w:noProof/>
          <w:lang w:eastAsia="en-AU"/>
        </w:rPr>
      </w:pPr>
      <w:r w:rsidRPr="005476A5">
        <w:fldChar w:fldCharType="begin"/>
      </w:r>
      <w:r w:rsidRPr="005476A5">
        <w:instrText xml:space="preserve"> TOC \o "1-1" \f \h \z \t "Heading 2,1,Style4,1" </w:instrText>
      </w:r>
      <w:r w:rsidRPr="005476A5">
        <w:fldChar w:fldCharType="separate"/>
      </w:r>
      <w:hyperlink w:anchor="_Toc531329570" w:history="1">
        <w:r w:rsidR="0068241A" w:rsidRPr="00584254">
          <w:rPr>
            <w:rStyle w:val="Hyperlink"/>
            <w:b/>
            <w:noProof/>
          </w:rPr>
          <w:t>1</w:t>
        </w:r>
        <w:r w:rsidR="0068241A" w:rsidRPr="00584254">
          <w:rPr>
            <w:rFonts w:asciiTheme="minorHAnsi" w:eastAsiaTheme="minorEastAsia" w:hAnsiTheme="minorHAnsi" w:cstheme="minorBidi"/>
            <w:b/>
            <w:noProof/>
            <w:lang w:eastAsia="en-AU"/>
          </w:rPr>
          <w:tab/>
        </w:r>
        <w:r w:rsidR="0068241A" w:rsidRPr="00584254">
          <w:rPr>
            <w:rStyle w:val="Hyperlink"/>
            <w:b/>
            <w:noProof/>
          </w:rPr>
          <w:t>PRELIMINARY</w:t>
        </w:r>
        <w:r w:rsidR="0068241A" w:rsidRPr="00584254">
          <w:rPr>
            <w:b/>
            <w:noProof/>
            <w:webHidden/>
          </w:rPr>
          <w:tab/>
        </w:r>
        <w:r w:rsidR="0068241A" w:rsidRPr="00584254">
          <w:rPr>
            <w:b/>
            <w:noProof/>
            <w:webHidden/>
          </w:rPr>
          <w:fldChar w:fldCharType="begin"/>
        </w:r>
        <w:r w:rsidR="0068241A" w:rsidRPr="00584254">
          <w:rPr>
            <w:b/>
            <w:noProof/>
            <w:webHidden/>
          </w:rPr>
          <w:instrText xml:space="preserve"> PAGEREF _Toc531329570 \h </w:instrText>
        </w:r>
        <w:r w:rsidR="0068241A" w:rsidRPr="00584254">
          <w:rPr>
            <w:b/>
            <w:noProof/>
            <w:webHidden/>
          </w:rPr>
        </w:r>
        <w:r w:rsidR="0068241A" w:rsidRPr="00584254">
          <w:rPr>
            <w:b/>
            <w:noProof/>
            <w:webHidden/>
          </w:rPr>
          <w:fldChar w:fldCharType="separate"/>
        </w:r>
        <w:r w:rsidR="00DE5F0A">
          <w:rPr>
            <w:b/>
            <w:noProof/>
            <w:webHidden/>
          </w:rPr>
          <w:t>6</w:t>
        </w:r>
        <w:r w:rsidR="0068241A" w:rsidRPr="00584254">
          <w:rPr>
            <w:b/>
            <w:noProof/>
            <w:webHidden/>
          </w:rPr>
          <w:fldChar w:fldCharType="end"/>
        </w:r>
      </w:hyperlink>
    </w:p>
    <w:p w:rsidR="0068241A" w:rsidRPr="00584254"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b/>
          <w:noProof/>
          <w:lang w:eastAsia="en-AU"/>
        </w:rPr>
      </w:pPr>
      <w:hyperlink w:anchor="_Toc531329571" w:history="1">
        <w:r w:rsidR="0068241A" w:rsidRPr="00584254">
          <w:rPr>
            <w:rStyle w:val="Hyperlink"/>
            <w:b/>
            <w:noProof/>
          </w:rPr>
          <w:t>2</w:t>
        </w:r>
        <w:r w:rsidR="0068241A" w:rsidRPr="00584254">
          <w:rPr>
            <w:rFonts w:asciiTheme="minorHAnsi" w:eastAsiaTheme="minorEastAsia" w:hAnsiTheme="minorHAnsi" w:cstheme="minorBidi"/>
            <w:b/>
            <w:noProof/>
            <w:lang w:eastAsia="en-AU"/>
          </w:rPr>
          <w:tab/>
        </w:r>
        <w:r w:rsidR="0068241A" w:rsidRPr="00584254">
          <w:rPr>
            <w:rStyle w:val="Hyperlink"/>
            <w:b/>
            <w:noProof/>
          </w:rPr>
          <w:t>DEFINITIONS AND INTERPRETATION</w:t>
        </w:r>
        <w:r w:rsidR="0068241A" w:rsidRPr="00584254">
          <w:rPr>
            <w:b/>
            <w:noProof/>
            <w:webHidden/>
          </w:rPr>
          <w:tab/>
        </w:r>
        <w:r w:rsidR="0068241A" w:rsidRPr="00584254">
          <w:rPr>
            <w:b/>
            <w:noProof/>
            <w:webHidden/>
          </w:rPr>
          <w:fldChar w:fldCharType="begin"/>
        </w:r>
        <w:r w:rsidR="0068241A" w:rsidRPr="00584254">
          <w:rPr>
            <w:b/>
            <w:noProof/>
            <w:webHidden/>
          </w:rPr>
          <w:instrText xml:space="preserve"> PAGEREF _Toc531329571 \h </w:instrText>
        </w:r>
        <w:r w:rsidR="0068241A" w:rsidRPr="00584254">
          <w:rPr>
            <w:b/>
            <w:noProof/>
            <w:webHidden/>
          </w:rPr>
        </w:r>
        <w:r w:rsidR="0068241A" w:rsidRPr="00584254">
          <w:rPr>
            <w:b/>
            <w:noProof/>
            <w:webHidden/>
          </w:rPr>
          <w:fldChar w:fldCharType="separate"/>
        </w:r>
        <w:r w:rsidR="00DE5F0A">
          <w:rPr>
            <w:b/>
            <w:noProof/>
            <w:webHidden/>
          </w:rPr>
          <w:t>6</w:t>
        </w:r>
        <w:r w:rsidR="0068241A" w:rsidRPr="00584254">
          <w:rPr>
            <w:b/>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572" w:history="1">
        <w:r w:rsidR="0068241A" w:rsidRPr="00E6718B">
          <w:rPr>
            <w:rStyle w:val="Hyperlink"/>
            <w:noProof/>
          </w:rPr>
          <w:t>2.1</w:t>
        </w:r>
        <w:r w:rsidR="0068241A">
          <w:rPr>
            <w:rFonts w:asciiTheme="minorHAnsi" w:eastAsiaTheme="minorEastAsia" w:hAnsiTheme="minorHAnsi" w:cstheme="minorBidi"/>
            <w:noProof/>
            <w:lang w:eastAsia="en-AU"/>
          </w:rPr>
          <w:tab/>
        </w:r>
        <w:r w:rsidR="0068241A" w:rsidRPr="00E6718B">
          <w:rPr>
            <w:rStyle w:val="Hyperlink"/>
            <w:noProof/>
          </w:rPr>
          <w:t>Definitions</w:t>
        </w:r>
        <w:r w:rsidR="0068241A">
          <w:rPr>
            <w:noProof/>
            <w:webHidden/>
          </w:rPr>
          <w:tab/>
        </w:r>
        <w:r w:rsidR="0068241A">
          <w:rPr>
            <w:noProof/>
            <w:webHidden/>
          </w:rPr>
          <w:fldChar w:fldCharType="begin"/>
        </w:r>
        <w:r w:rsidR="0068241A">
          <w:rPr>
            <w:noProof/>
            <w:webHidden/>
          </w:rPr>
          <w:instrText xml:space="preserve"> PAGEREF _Toc531329572 \h </w:instrText>
        </w:r>
        <w:r w:rsidR="0068241A">
          <w:rPr>
            <w:noProof/>
            <w:webHidden/>
          </w:rPr>
        </w:r>
        <w:r w:rsidR="0068241A">
          <w:rPr>
            <w:noProof/>
            <w:webHidden/>
          </w:rPr>
          <w:fldChar w:fldCharType="separate"/>
        </w:r>
        <w:r w:rsidR="00DE5F0A">
          <w:rPr>
            <w:noProof/>
            <w:webHidden/>
          </w:rPr>
          <w:t>6</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573" w:history="1">
        <w:r w:rsidR="0068241A" w:rsidRPr="00E6718B">
          <w:rPr>
            <w:rStyle w:val="Hyperlink"/>
            <w:noProof/>
          </w:rPr>
          <w:t>2.2</w:t>
        </w:r>
        <w:r w:rsidR="0068241A">
          <w:rPr>
            <w:rFonts w:asciiTheme="minorHAnsi" w:eastAsiaTheme="minorEastAsia" w:hAnsiTheme="minorHAnsi" w:cstheme="minorBidi"/>
            <w:noProof/>
            <w:lang w:eastAsia="en-AU"/>
          </w:rPr>
          <w:tab/>
        </w:r>
        <w:r w:rsidR="0068241A" w:rsidRPr="00E6718B">
          <w:rPr>
            <w:rStyle w:val="Hyperlink"/>
            <w:noProof/>
          </w:rPr>
          <w:t>Interpretation</w:t>
        </w:r>
        <w:r w:rsidR="0068241A">
          <w:rPr>
            <w:noProof/>
            <w:webHidden/>
          </w:rPr>
          <w:tab/>
        </w:r>
        <w:r w:rsidR="0068241A">
          <w:rPr>
            <w:noProof/>
            <w:webHidden/>
          </w:rPr>
          <w:fldChar w:fldCharType="begin"/>
        </w:r>
        <w:r w:rsidR="0068241A">
          <w:rPr>
            <w:noProof/>
            <w:webHidden/>
          </w:rPr>
          <w:instrText xml:space="preserve"> PAGEREF _Toc531329573 \h </w:instrText>
        </w:r>
        <w:r w:rsidR="0068241A">
          <w:rPr>
            <w:noProof/>
            <w:webHidden/>
          </w:rPr>
        </w:r>
        <w:r w:rsidR="0068241A">
          <w:rPr>
            <w:noProof/>
            <w:webHidden/>
          </w:rPr>
          <w:fldChar w:fldCharType="separate"/>
        </w:r>
        <w:r w:rsidR="00DE5F0A">
          <w:rPr>
            <w:noProof/>
            <w:webHidden/>
          </w:rPr>
          <w:t>19</w:t>
        </w:r>
        <w:r w:rsidR="0068241A">
          <w:rPr>
            <w:noProof/>
            <w:webHidden/>
          </w:rPr>
          <w:fldChar w:fldCharType="end"/>
        </w:r>
      </w:hyperlink>
    </w:p>
    <w:p w:rsidR="0068241A" w:rsidRPr="00584254"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b/>
          <w:noProof/>
          <w:lang w:eastAsia="en-AU"/>
        </w:rPr>
      </w:pPr>
      <w:hyperlink w:anchor="_Toc531329574" w:history="1">
        <w:r w:rsidR="0068241A" w:rsidRPr="00584254">
          <w:rPr>
            <w:rStyle w:val="Hyperlink"/>
            <w:b/>
            <w:noProof/>
          </w:rPr>
          <w:t>3</w:t>
        </w:r>
        <w:r w:rsidR="0068241A" w:rsidRPr="00584254">
          <w:rPr>
            <w:rFonts w:asciiTheme="minorHAnsi" w:eastAsiaTheme="minorEastAsia" w:hAnsiTheme="minorHAnsi" w:cstheme="minorBidi"/>
            <w:b/>
            <w:noProof/>
            <w:lang w:eastAsia="en-AU"/>
          </w:rPr>
          <w:tab/>
        </w:r>
        <w:r w:rsidR="0068241A" w:rsidRPr="00584254">
          <w:rPr>
            <w:rStyle w:val="Hyperlink"/>
            <w:b/>
            <w:noProof/>
          </w:rPr>
          <w:t>COMPLIANCE WITH OPERATING REQUIREMENTS</w:t>
        </w:r>
        <w:r w:rsidR="0068241A" w:rsidRPr="00584254">
          <w:rPr>
            <w:b/>
            <w:noProof/>
            <w:webHidden/>
          </w:rPr>
          <w:tab/>
        </w:r>
        <w:r w:rsidR="0068241A" w:rsidRPr="00584254">
          <w:rPr>
            <w:b/>
            <w:noProof/>
            <w:webHidden/>
          </w:rPr>
          <w:fldChar w:fldCharType="begin"/>
        </w:r>
        <w:r w:rsidR="0068241A" w:rsidRPr="00584254">
          <w:rPr>
            <w:b/>
            <w:noProof/>
            <w:webHidden/>
          </w:rPr>
          <w:instrText xml:space="preserve"> PAGEREF _Toc531329574 \h </w:instrText>
        </w:r>
        <w:r w:rsidR="0068241A" w:rsidRPr="00584254">
          <w:rPr>
            <w:b/>
            <w:noProof/>
            <w:webHidden/>
          </w:rPr>
        </w:r>
        <w:r w:rsidR="0068241A" w:rsidRPr="00584254">
          <w:rPr>
            <w:b/>
            <w:noProof/>
            <w:webHidden/>
          </w:rPr>
          <w:fldChar w:fldCharType="separate"/>
        </w:r>
        <w:r w:rsidR="00DE5F0A">
          <w:rPr>
            <w:b/>
            <w:noProof/>
            <w:webHidden/>
          </w:rPr>
          <w:t>20</w:t>
        </w:r>
        <w:r w:rsidR="0068241A" w:rsidRPr="00584254">
          <w:rPr>
            <w:b/>
            <w:noProof/>
            <w:webHidden/>
          </w:rPr>
          <w:fldChar w:fldCharType="end"/>
        </w:r>
      </w:hyperlink>
    </w:p>
    <w:p w:rsidR="0068241A" w:rsidRPr="00584254"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b/>
          <w:noProof/>
          <w:lang w:eastAsia="en-AU"/>
        </w:rPr>
      </w:pPr>
      <w:hyperlink w:anchor="_Toc531329575" w:history="1">
        <w:r w:rsidR="0068241A" w:rsidRPr="00584254">
          <w:rPr>
            <w:rStyle w:val="Hyperlink"/>
            <w:b/>
            <w:noProof/>
          </w:rPr>
          <w:t>4</w:t>
        </w:r>
        <w:r w:rsidR="0068241A" w:rsidRPr="00584254">
          <w:rPr>
            <w:rFonts w:asciiTheme="minorHAnsi" w:eastAsiaTheme="minorEastAsia" w:hAnsiTheme="minorHAnsi" w:cstheme="minorBidi"/>
            <w:b/>
            <w:noProof/>
            <w:lang w:eastAsia="en-AU"/>
          </w:rPr>
          <w:tab/>
        </w:r>
        <w:r w:rsidR="0068241A" w:rsidRPr="00584254">
          <w:rPr>
            <w:rStyle w:val="Hyperlink"/>
            <w:b/>
            <w:noProof/>
          </w:rPr>
          <w:t>ELNO ELIGIBILITY CRITERIA</w:t>
        </w:r>
        <w:r w:rsidR="0068241A" w:rsidRPr="00584254">
          <w:rPr>
            <w:b/>
            <w:noProof/>
            <w:webHidden/>
          </w:rPr>
          <w:tab/>
        </w:r>
        <w:r w:rsidR="0068241A" w:rsidRPr="00584254">
          <w:rPr>
            <w:b/>
            <w:noProof/>
            <w:webHidden/>
          </w:rPr>
          <w:fldChar w:fldCharType="begin"/>
        </w:r>
        <w:r w:rsidR="0068241A" w:rsidRPr="00584254">
          <w:rPr>
            <w:b/>
            <w:noProof/>
            <w:webHidden/>
          </w:rPr>
          <w:instrText xml:space="preserve"> PAGEREF _Toc531329575 \h </w:instrText>
        </w:r>
        <w:r w:rsidR="0068241A" w:rsidRPr="00584254">
          <w:rPr>
            <w:b/>
            <w:noProof/>
            <w:webHidden/>
          </w:rPr>
        </w:r>
        <w:r w:rsidR="0068241A" w:rsidRPr="00584254">
          <w:rPr>
            <w:b/>
            <w:noProof/>
            <w:webHidden/>
          </w:rPr>
          <w:fldChar w:fldCharType="separate"/>
        </w:r>
        <w:r w:rsidR="00DE5F0A">
          <w:rPr>
            <w:b/>
            <w:noProof/>
            <w:webHidden/>
          </w:rPr>
          <w:t>20</w:t>
        </w:r>
        <w:r w:rsidR="0068241A" w:rsidRPr="00584254">
          <w:rPr>
            <w:b/>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576" w:history="1">
        <w:r w:rsidR="0068241A" w:rsidRPr="00E6718B">
          <w:rPr>
            <w:rStyle w:val="Hyperlink"/>
            <w:noProof/>
          </w:rPr>
          <w:t>4.1</w:t>
        </w:r>
        <w:r w:rsidR="0068241A">
          <w:rPr>
            <w:rFonts w:asciiTheme="minorHAnsi" w:eastAsiaTheme="minorEastAsia" w:hAnsiTheme="minorHAnsi" w:cstheme="minorBidi"/>
            <w:noProof/>
            <w:lang w:eastAsia="en-AU"/>
          </w:rPr>
          <w:tab/>
        </w:r>
        <w:r w:rsidR="0068241A" w:rsidRPr="00E6718B">
          <w:rPr>
            <w:rStyle w:val="Hyperlink"/>
            <w:noProof/>
          </w:rPr>
          <w:t>ABN</w:t>
        </w:r>
        <w:r w:rsidR="0068241A">
          <w:rPr>
            <w:noProof/>
            <w:webHidden/>
          </w:rPr>
          <w:tab/>
        </w:r>
        <w:r w:rsidR="0068241A">
          <w:rPr>
            <w:noProof/>
            <w:webHidden/>
          </w:rPr>
          <w:fldChar w:fldCharType="begin"/>
        </w:r>
        <w:r w:rsidR="0068241A">
          <w:rPr>
            <w:noProof/>
            <w:webHidden/>
          </w:rPr>
          <w:instrText xml:space="preserve"> PAGEREF _Toc531329576 \h </w:instrText>
        </w:r>
        <w:r w:rsidR="0068241A">
          <w:rPr>
            <w:noProof/>
            <w:webHidden/>
          </w:rPr>
        </w:r>
        <w:r w:rsidR="0068241A">
          <w:rPr>
            <w:noProof/>
            <w:webHidden/>
          </w:rPr>
          <w:fldChar w:fldCharType="separate"/>
        </w:r>
        <w:r w:rsidR="00DE5F0A">
          <w:rPr>
            <w:noProof/>
            <w:webHidden/>
          </w:rPr>
          <w:t>20</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577" w:history="1">
        <w:r w:rsidR="0068241A" w:rsidRPr="00E6718B">
          <w:rPr>
            <w:rStyle w:val="Hyperlink"/>
            <w:noProof/>
          </w:rPr>
          <w:t>4.2</w:t>
        </w:r>
        <w:r w:rsidR="0068241A">
          <w:rPr>
            <w:rFonts w:asciiTheme="minorHAnsi" w:eastAsiaTheme="minorEastAsia" w:hAnsiTheme="minorHAnsi" w:cstheme="minorBidi"/>
            <w:noProof/>
            <w:lang w:eastAsia="en-AU"/>
          </w:rPr>
          <w:tab/>
        </w:r>
        <w:r w:rsidR="0068241A" w:rsidRPr="00E6718B">
          <w:rPr>
            <w:rStyle w:val="Hyperlink"/>
            <w:noProof/>
          </w:rPr>
          <w:t>Status</w:t>
        </w:r>
        <w:r w:rsidR="0068241A">
          <w:rPr>
            <w:noProof/>
            <w:webHidden/>
          </w:rPr>
          <w:tab/>
        </w:r>
        <w:r w:rsidR="0068241A">
          <w:rPr>
            <w:noProof/>
            <w:webHidden/>
          </w:rPr>
          <w:fldChar w:fldCharType="begin"/>
        </w:r>
        <w:r w:rsidR="0068241A">
          <w:rPr>
            <w:noProof/>
            <w:webHidden/>
          </w:rPr>
          <w:instrText xml:space="preserve"> PAGEREF _Toc531329577 \h </w:instrText>
        </w:r>
        <w:r w:rsidR="0068241A">
          <w:rPr>
            <w:noProof/>
            <w:webHidden/>
          </w:rPr>
        </w:r>
        <w:r w:rsidR="0068241A">
          <w:rPr>
            <w:noProof/>
            <w:webHidden/>
          </w:rPr>
          <w:fldChar w:fldCharType="separate"/>
        </w:r>
        <w:r w:rsidR="00DE5F0A">
          <w:rPr>
            <w:noProof/>
            <w:webHidden/>
          </w:rPr>
          <w:t>21</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578" w:history="1">
        <w:r w:rsidR="0068241A" w:rsidRPr="00E6718B">
          <w:rPr>
            <w:rStyle w:val="Hyperlink"/>
            <w:noProof/>
          </w:rPr>
          <w:t>4.3</w:t>
        </w:r>
        <w:r w:rsidR="0068241A">
          <w:rPr>
            <w:rFonts w:asciiTheme="minorHAnsi" w:eastAsiaTheme="minorEastAsia" w:hAnsiTheme="minorHAnsi" w:cstheme="minorBidi"/>
            <w:noProof/>
            <w:lang w:eastAsia="en-AU"/>
          </w:rPr>
          <w:tab/>
        </w:r>
        <w:r w:rsidR="0068241A" w:rsidRPr="00E6718B">
          <w:rPr>
            <w:rStyle w:val="Hyperlink"/>
            <w:noProof/>
          </w:rPr>
          <w:t>Character</w:t>
        </w:r>
        <w:r w:rsidR="0068241A">
          <w:rPr>
            <w:noProof/>
            <w:webHidden/>
          </w:rPr>
          <w:tab/>
        </w:r>
        <w:r w:rsidR="0068241A">
          <w:rPr>
            <w:noProof/>
            <w:webHidden/>
          </w:rPr>
          <w:fldChar w:fldCharType="begin"/>
        </w:r>
        <w:r w:rsidR="0068241A">
          <w:rPr>
            <w:noProof/>
            <w:webHidden/>
          </w:rPr>
          <w:instrText xml:space="preserve"> PAGEREF _Toc531329578 \h </w:instrText>
        </w:r>
        <w:r w:rsidR="0068241A">
          <w:rPr>
            <w:noProof/>
            <w:webHidden/>
          </w:rPr>
        </w:r>
        <w:r w:rsidR="0068241A">
          <w:rPr>
            <w:noProof/>
            <w:webHidden/>
          </w:rPr>
          <w:fldChar w:fldCharType="separate"/>
        </w:r>
        <w:r w:rsidR="00DE5F0A">
          <w:rPr>
            <w:noProof/>
            <w:webHidden/>
          </w:rPr>
          <w:t>21</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579" w:history="1">
        <w:r w:rsidR="0068241A" w:rsidRPr="00E6718B">
          <w:rPr>
            <w:rStyle w:val="Hyperlink"/>
            <w:noProof/>
          </w:rPr>
          <w:t>4.4</w:t>
        </w:r>
        <w:r w:rsidR="0068241A">
          <w:rPr>
            <w:rFonts w:asciiTheme="minorHAnsi" w:eastAsiaTheme="minorEastAsia" w:hAnsiTheme="minorHAnsi" w:cstheme="minorBidi"/>
            <w:noProof/>
            <w:lang w:eastAsia="en-AU"/>
          </w:rPr>
          <w:tab/>
        </w:r>
        <w:r w:rsidR="0068241A" w:rsidRPr="00E6718B">
          <w:rPr>
            <w:rStyle w:val="Hyperlink"/>
            <w:noProof/>
          </w:rPr>
          <w:t>Financial resources</w:t>
        </w:r>
        <w:r w:rsidR="0068241A">
          <w:rPr>
            <w:noProof/>
            <w:webHidden/>
          </w:rPr>
          <w:tab/>
        </w:r>
        <w:r w:rsidR="0068241A">
          <w:rPr>
            <w:noProof/>
            <w:webHidden/>
          </w:rPr>
          <w:fldChar w:fldCharType="begin"/>
        </w:r>
        <w:r w:rsidR="0068241A">
          <w:rPr>
            <w:noProof/>
            <w:webHidden/>
          </w:rPr>
          <w:instrText xml:space="preserve"> PAGEREF _Toc531329579 \h </w:instrText>
        </w:r>
        <w:r w:rsidR="0068241A">
          <w:rPr>
            <w:noProof/>
            <w:webHidden/>
          </w:rPr>
        </w:r>
        <w:r w:rsidR="0068241A">
          <w:rPr>
            <w:noProof/>
            <w:webHidden/>
          </w:rPr>
          <w:fldChar w:fldCharType="separate"/>
        </w:r>
        <w:r w:rsidR="00DE5F0A">
          <w:rPr>
            <w:noProof/>
            <w:webHidden/>
          </w:rPr>
          <w:t>22</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580" w:history="1">
        <w:r w:rsidR="0068241A" w:rsidRPr="00E6718B">
          <w:rPr>
            <w:rStyle w:val="Hyperlink"/>
            <w:noProof/>
          </w:rPr>
          <w:t>4.5</w:t>
        </w:r>
        <w:r w:rsidR="0068241A">
          <w:rPr>
            <w:rFonts w:asciiTheme="minorHAnsi" w:eastAsiaTheme="minorEastAsia" w:hAnsiTheme="minorHAnsi" w:cstheme="minorBidi"/>
            <w:noProof/>
            <w:lang w:eastAsia="en-AU"/>
          </w:rPr>
          <w:tab/>
        </w:r>
        <w:r w:rsidR="0068241A" w:rsidRPr="00E6718B">
          <w:rPr>
            <w:rStyle w:val="Hyperlink"/>
            <w:noProof/>
          </w:rPr>
          <w:t>Technical resources</w:t>
        </w:r>
        <w:r w:rsidR="0068241A">
          <w:rPr>
            <w:noProof/>
            <w:webHidden/>
          </w:rPr>
          <w:tab/>
        </w:r>
        <w:r w:rsidR="0068241A">
          <w:rPr>
            <w:noProof/>
            <w:webHidden/>
          </w:rPr>
          <w:fldChar w:fldCharType="begin"/>
        </w:r>
        <w:r w:rsidR="0068241A">
          <w:rPr>
            <w:noProof/>
            <w:webHidden/>
          </w:rPr>
          <w:instrText xml:space="preserve"> PAGEREF _Toc531329580 \h </w:instrText>
        </w:r>
        <w:r w:rsidR="0068241A">
          <w:rPr>
            <w:noProof/>
            <w:webHidden/>
          </w:rPr>
        </w:r>
        <w:r w:rsidR="0068241A">
          <w:rPr>
            <w:noProof/>
            <w:webHidden/>
          </w:rPr>
          <w:fldChar w:fldCharType="separate"/>
        </w:r>
        <w:r w:rsidR="00DE5F0A">
          <w:rPr>
            <w:noProof/>
            <w:webHidden/>
          </w:rPr>
          <w:t>22</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581" w:history="1">
        <w:r w:rsidR="0068241A" w:rsidRPr="00E6718B">
          <w:rPr>
            <w:rStyle w:val="Hyperlink"/>
            <w:noProof/>
          </w:rPr>
          <w:t>4.6</w:t>
        </w:r>
        <w:r w:rsidR="0068241A">
          <w:rPr>
            <w:rFonts w:asciiTheme="minorHAnsi" w:eastAsiaTheme="minorEastAsia" w:hAnsiTheme="minorHAnsi" w:cstheme="minorBidi"/>
            <w:noProof/>
            <w:lang w:eastAsia="en-AU"/>
          </w:rPr>
          <w:tab/>
        </w:r>
        <w:r w:rsidR="0068241A" w:rsidRPr="00E6718B">
          <w:rPr>
            <w:rStyle w:val="Hyperlink"/>
            <w:noProof/>
          </w:rPr>
          <w:t>Organisational resources</w:t>
        </w:r>
        <w:r w:rsidR="0068241A">
          <w:rPr>
            <w:noProof/>
            <w:webHidden/>
          </w:rPr>
          <w:tab/>
        </w:r>
        <w:r w:rsidR="0068241A">
          <w:rPr>
            <w:noProof/>
            <w:webHidden/>
          </w:rPr>
          <w:fldChar w:fldCharType="begin"/>
        </w:r>
        <w:r w:rsidR="0068241A">
          <w:rPr>
            <w:noProof/>
            <w:webHidden/>
          </w:rPr>
          <w:instrText xml:space="preserve"> PAGEREF _Toc531329581 \h </w:instrText>
        </w:r>
        <w:r w:rsidR="0068241A">
          <w:rPr>
            <w:noProof/>
            <w:webHidden/>
          </w:rPr>
        </w:r>
        <w:r w:rsidR="0068241A">
          <w:rPr>
            <w:noProof/>
            <w:webHidden/>
          </w:rPr>
          <w:fldChar w:fldCharType="separate"/>
        </w:r>
        <w:r w:rsidR="00DE5F0A">
          <w:rPr>
            <w:noProof/>
            <w:webHidden/>
          </w:rPr>
          <w:t>22</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582" w:history="1">
        <w:r w:rsidR="0068241A" w:rsidRPr="00E6718B">
          <w:rPr>
            <w:rStyle w:val="Hyperlink"/>
            <w:noProof/>
          </w:rPr>
          <w:t>4.7</w:t>
        </w:r>
        <w:r w:rsidR="0068241A">
          <w:rPr>
            <w:rFonts w:asciiTheme="minorHAnsi" w:eastAsiaTheme="minorEastAsia" w:hAnsiTheme="minorHAnsi" w:cstheme="minorBidi"/>
            <w:noProof/>
            <w:lang w:eastAsia="en-AU"/>
          </w:rPr>
          <w:tab/>
        </w:r>
        <w:r w:rsidR="0068241A" w:rsidRPr="00E6718B">
          <w:rPr>
            <w:rStyle w:val="Hyperlink"/>
            <w:noProof/>
          </w:rPr>
          <w:t>Insurance</w:t>
        </w:r>
        <w:r w:rsidR="0068241A">
          <w:rPr>
            <w:noProof/>
            <w:webHidden/>
          </w:rPr>
          <w:tab/>
        </w:r>
        <w:r w:rsidR="0068241A">
          <w:rPr>
            <w:noProof/>
            <w:webHidden/>
          </w:rPr>
          <w:fldChar w:fldCharType="begin"/>
        </w:r>
        <w:r w:rsidR="0068241A">
          <w:rPr>
            <w:noProof/>
            <w:webHidden/>
          </w:rPr>
          <w:instrText xml:space="preserve"> PAGEREF _Toc531329582 \h </w:instrText>
        </w:r>
        <w:r w:rsidR="0068241A">
          <w:rPr>
            <w:noProof/>
            <w:webHidden/>
          </w:rPr>
        </w:r>
        <w:r w:rsidR="0068241A">
          <w:rPr>
            <w:noProof/>
            <w:webHidden/>
          </w:rPr>
          <w:fldChar w:fldCharType="separate"/>
        </w:r>
        <w:r w:rsidR="00DE5F0A">
          <w:rPr>
            <w:noProof/>
            <w:webHidden/>
          </w:rPr>
          <w:t>22</w:t>
        </w:r>
        <w:r w:rsidR="0068241A">
          <w:rPr>
            <w:noProof/>
            <w:webHidden/>
          </w:rPr>
          <w:fldChar w:fldCharType="end"/>
        </w:r>
      </w:hyperlink>
    </w:p>
    <w:p w:rsidR="0068241A" w:rsidRPr="00584254"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b/>
          <w:noProof/>
          <w:lang w:eastAsia="en-AU"/>
        </w:rPr>
      </w:pPr>
      <w:hyperlink w:anchor="_Toc531329583" w:history="1">
        <w:r w:rsidR="0068241A" w:rsidRPr="00584254">
          <w:rPr>
            <w:rStyle w:val="Hyperlink"/>
            <w:b/>
            <w:noProof/>
          </w:rPr>
          <w:t>5</w:t>
        </w:r>
        <w:r w:rsidR="0068241A" w:rsidRPr="00584254">
          <w:rPr>
            <w:rFonts w:asciiTheme="minorHAnsi" w:eastAsiaTheme="minorEastAsia" w:hAnsiTheme="minorHAnsi" w:cstheme="minorBidi"/>
            <w:b/>
            <w:noProof/>
            <w:lang w:eastAsia="en-AU"/>
          </w:rPr>
          <w:tab/>
        </w:r>
        <w:r w:rsidR="0068241A" w:rsidRPr="00584254">
          <w:rPr>
            <w:rStyle w:val="Hyperlink"/>
            <w:b/>
            <w:noProof/>
          </w:rPr>
          <w:t>OPERATION OF ELN</w:t>
        </w:r>
        <w:r w:rsidR="0068241A" w:rsidRPr="00584254">
          <w:rPr>
            <w:b/>
            <w:noProof/>
            <w:webHidden/>
          </w:rPr>
          <w:tab/>
        </w:r>
        <w:r w:rsidR="0068241A" w:rsidRPr="00584254">
          <w:rPr>
            <w:b/>
            <w:noProof/>
            <w:webHidden/>
          </w:rPr>
          <w:fldChar w:fldCharType="begin"/>
        </w:r>
        <w:r w:rsidR="0068241A" w:rsidRPr="00584254">
          <w:rPr>
            <w:b/>
            <w:noProof/>
            <w:webHidden/>
          </w:rPr>
          <w:instrText xml:space="preserve"> PAGEREF _Toc531329583 \h </w:instrText>
        </w:r>
        <w:r w:rsidR="0068241A" w:rsidRPr="00584254">
          <w:rPr>
            <w:b/>
            <w:noProof/>
            <w:webHidden/>
          </w:rPr>
        </w:r>
        <w:r w:rsidR="0068241A" w:rsidRPr="00584254">
          <w:rPr>
            <w:b/>
            <w:noProof/>
            <w:webHidden/>
          </w:rPr>
          <w:fldChar w:fldCharType="separate"/>
        </w:r>
        <w:r w:rsidR="00DE5F0A">
          <w:rPr>
            <w:b/>
            <w:noProof/>
            <w:webHidden/>
          </w:rPr>
          <w:t>23</w:t>
        </w:r>
        <w:r w:rsidR="0068241A" w:rsidRPr="00584254">
          <w:rPr>
            <w:b/>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584" w:history="1">
        <w:r w:rsidR="0068241A" w:rsidRPr="00E6718B">
          <w:rPr>
            <w:rStyle w:val="Hyperlink"/>
            <w:noProof/>
          </w:rPr>
          <w:t>5.1</w:t>
        </w:r>
        <w:r w:rsidR="0068241A">
          <w:rPr>
            <w:rFonts w:asciiTheme="minorHAnsi" w:eastAsiaTheme="minorEastAsia" w:hAnsiTheme="minorHAnsi" w:cstheme="minorBidi"/>
            <w:noProof/>
            <w:lang w:eastAsia="en-AU"/>
          </w:rPr>
          <w:tab/>
        </w:r>
        <w:r w:rsidR="0068241A" w:rsidRPr="00E6718B">
          <w:rPr>
            <w:rStyle w:val="Hyperlink"/>
            <w:noProof/>
          </w:rPr>
          <w:t>Encourage widespread industry use</w:t>
        </w:r>
        <w:r w:rsidR="0068241A">
          <w:rPr>
            <w:noProof/>
            <w:webHidden/>
          </w:rPr>
          <w:tab/>
        </w:r>
        <w:r w:rsidR="0068241A">
          <w:rPr>
            <w:noProof/>
            <w:webHidden/>
          </w:rPr>
          <w:fldChar w:fldCharType="begin"/>
        </w:r>
        <w:r w:rsidR="0068241A">
          <w:rPr>
            <w:noProof/>
            <w:webHidden/>
          </w:rPr>
          <w:instrText xml:space="preserve"> PAGEREF _Toc531329584 \h </w:instrText>
        </w:r>
        <w:r w:rsidR="0068241A">
          <w:rPr>
            <w:noProof/>
            <w:webHidden/>
          </w:rPr>
        </w:r>
        <w:r w:rsidR="0068241A">
          <w:rPr>
            <w:noProof/>
            <w:webHidden/>
          </w:rPr>
          <w:fldChar w:fldCharType="separate"/>
        </w:r>
        <w:r w:rsidR="00DE5F0A">
          <w:rPr>
            <w:noProof/>
            <w:webHidden/>
          </w:rPr>
          <w:t>23</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585" w:history="1">
        <w:r w:rsidR="0068241A" w:rsidRPr="00E6718B">
          <w:rPr>
            <w:rStyle w:val="Hyperlink"/>
            <w:noProof/>
          </w:rPr>
          <w:t>5.2</w:t>
        </w:r>
        <w:r w:rsidR="0068241A">
          <w:rPr>
            <w:rFonts w:asciiTheme="minorHAnsi" w:eastAsiaTheme="minorEastAsia" w:hAnsiTheme="minorHAnsi" w:cstheme="minorBidi"/>
            <w:noProof/>
            <w:lang w:eastAsia="en-AU"/>
          </w:rPr>
          <w:tab/>
        </w:r>
        <w:r w:rsidR="0068241A" w:rsidRPr="00E6718B">
          <w:rPr>
            <w:rStyle w:val="Hyperlink"/>
            <w:noProof/>
          </w:rPr>
          <w:t>National system and minimum Document capability</w:t>
        </w:r>
        <w:r w:rsidR="0068241A">
          <w:rPr>
            <w:noProof/>
            <w:webHidden/>
          </w:rPr>
          <w:tab/>
        </w:r>
        <w:r w:rsidR="0068241A">
          <w:rPr>
            <w:noProof/>
            <w:webHidden/>
          </w:rPr>
          <w:fldChar w:fldCharType="begin"/>
        </w:r>
        <w:r w:rsidR="0068241A">
          <w:rPr>
            <w:noProof/>
            <w:webHidden/>
          </w:rPr>
          <w:instrText xml:space="preserve"> PAGEREF _Toc531329585 \h </w:instrText>
        </w:r>
        <w:r w:rsidR="0068241A">
          <w:rPr>
            <w:noProof/>
            <w:webHidden/>
          </w:rPr>
        </w:r>
        <w:r w:rsidR="0068241A">
          <w:rPr>
            <w:noProof/>
            <w:webHidden/>
          </w:rPr>
          <w:fldChar w:fldCharType="separate"/>
        </w:r>
        <w:r w:rsidR="00DE5F0A">
          <w:rPr>
            <w:noProof/>
            <w:webHidden/>
          </w:rPr>
          <w:t>23</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586" w:history="1">
        <w:r w:rsidR="0068241A" w:rsidRPr="00E6718B">
          <w:rPr>
            <w:rStyle w:val="Hyperlink"/>
            <w:noProof/>
          </w:rPr>
          <w:t>5.3</w:t>
        </w:r>
        <w:r w:rsidR="0068241A">
          <w:rPr>
            <w:rFonts w:asciiTheme="minorHAnsi" w:eastAsiaTheme="minorEastAsia" w:hAnsiTheme="minorHAnsi" w:cstheme="minorBidi"/>
            <w:noProof/>
            <w:lang w:eastAsia="en-AU"/>
          </w:rPr>
          <w:tab/>
        </w:r>
        <w:r w:rsidR="0068241A" w:rsidRPr="00E6718B">
          <w:rPr>
            <w:rStyle w:val="Hyperlink"/>
            <w:noProof/>
          </w:rPr>
          <w:t>General obligations</w:t>
        </w:r>
        <w:r w:rsidR="0068241A">
          <w:rPr>
            <w:noProof/>
            <w:webHidden/>
          </w:rPr>
          <w:tab/>
        </w:r>
        <w:r w:rsidR="0068241A">
          <w:rPr>
            <w:noProof/>
            <w:webHidden/>
          </w:rPr>
          <w:fldChar w:fldCharType="begin"/>
        </w:r>
        <w:r w:rsidR="0068241A">
          <w:rPr>
            <w:noProof/>
            <w:webHidden/>
          </w:rPr>
          <w:instrText xml:space="preserve"> PAGEREF _Toc531329586 \h </w:instrText>
        </w:r>
        <w:r w:rsidR="0068241A">
          <w:rPr>
            <w:noProof/>
            <w:webHidden/>
          </w:rPr>
        </w:r>
        <w:r w:rsidR="0068241A">
          <w:rPr>
            <w:noProof/>
            <w:webHidden/>
          </w:rPr>
          <w:fldChar w:fldCharType="separate"/>
        </w:r>
        <w:r w:rsidR="00DE5F0A">
          <w:rPr>
            <w:noProof/>
            <w:webHidden/>
          </w:rPr>
          <w:t>24</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587" w:history="1">
        <w:r w:rsidR="0068241A" w:rsidRPr="00E6718B">
          <w:rPr>
            <w:rStyle w:val="Hyperlink"/>
            <w:noProof/>
          </w:rPr>
          <w:t>5.4</w:t>
        </w:r>
        <w:r w:rsidR="0068241A">
          <w:rPr>
            <w:rFonts w:asciiTheme="minorHAnsi" w:eastAsiaTheme="minorEastAsia" w:hAnsiTheme="minorHAnsi" w:cstheme="minorBidi"/>
            <w:noProof/>
            <w:lang w:eastAsia="en-AU"/>
          </w:rPr>
          <w:tab/>
        </w:r>
        <w:r w:rsidR="0068241A" w:rsidRPr="00E6718B">
          <w:rPr>
            <w:rStyle w:val="Hyperlink"/>
            <w:noProof/>
          </w:rPr>
          <w:t>ELNO Service Fees</w:t>
        </w:r>
        <w:r w:rsidR="0068241A">
          <w:rPr>
            <w:noProof/>
            <w:webHidden/>
          </w:rPr>
          <w:tab/>
        </w:r>
        <w:r w:rsidR="0068241A">
          <w:rPr>
            <w:noProof/>
            <w:webHidden/>
          </w:rPr>
          <w:fldChar w:fldCharType="begin"/>
        </w:r>
        <w:r w:rsidR="0068241A">
          <w:rPr>
            <w:noProof/>
            <w:webHidden/>
          </w:rPr>
          <w:instrText xml:space="preserve"> PAGEREF _Toc531329587 \h </w:instrText>
        </w:r>
        <w:r w:rsidR="0068241A">
          <w:rPr>
            <w:noProof/>
            <w:webHidden/>
          </w:rPr>
        </w:r>
        <w:r w:rsidR="0068241A">
          <w:rPr>
            <w:noProof/>
            <w:webHidden/>
          </w:rPr>
          <w:fldChar w:fldCharType="separate"/>
        </w:r>
        <w:r w:rsidR="00DE5F0A">
          <w:rPr>
            <w:noProof/>
            <w:webHidden/>
          </w:rPr>
          <w:t>25</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588" w:history="1">
        <w:r w:rsidR="0068241A" w:rsidRPr="00E6718B">
          <w:rPr>
            <w:rStyle w:val="Hyperlink"/>
            <w:noProof/>
          </w:rPr>
          <w:t>5.5</w:t>
        </w:r>
        <w:r w:rsidR="0068241A">
          <w:rPr>
            <w:rFonts w:asciiTheme="minorHAnsi" w:eastAsiaTheme="minorEastAsia" w:hAnsiTheme="minorHAnsi" w:cstheme="minorBidi"/>
            <w:noProof/>
            <w:lang w:eastAsia="en-AU"/>
          </w:rPr>
          <w:tab/>
        </w:r>
        <w:r w:rsidR="0068241A" w:rsidRPr="00E6718B">
          <w:rPr>
            <w:rStyle w:val="Hyperlink"/>
            <w:noProof/>
          </w:rPr>
          <w:t>Integration</w:t>
        </w:r>
        <w:r w:rsidR="0068241A">
          <w:rPr>
            <w:noProof/>
            <w:webHidden/>
          </w:rPr>
          <w:tab/>
        </w:r>
        <w:r w:rsidR="0068241A">
          <w:rPr>
            <w:noProof/>
            <w:webHidden/>
          </w:rPr>
          <w:fldChar w:fldCharType="begin"/>
        </w:r>
        <w:r w:rsidR="0068241A">
          <w:rPr>
            <w:noProof/>
            <w:webHidden/>
          </w:rPr>
          <w:instrText xml:space="preserve"> PAGEREF _Toc531329588 \h </w:instrText>
        </w:r>
        <w:r w:rsidR="0068241A">
          <w:rPr>
            <w:noProof/>
            <w:webHidden/>
          </w:rPr>
        </w:r>
        <w:r w:rsidR="0068241A">
          <w:rPr>
            <w:noProof/>
            <w:webHidden/>
          </w:rPr>
          <w:fldChar w:fldCharType="separate"/>
        </w:r>
        <w:r w:rsidR="00DE5F0A">
          <w:rPr>
            <w:noProof/>
            <w:webHidden/>
          </w:rPr>
          <w:t>26</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589" w:history="1">
        <w:r w:rsidR="0068241A" w:rsidRPr="00E6718B">
          <w:rPr>
            <w:rStyle w:val="Hyperlink"/>
            <w:noProof/>
          </w:rPr>
          <w:t>5.6</w:t>
        </w:r>
        <w:r w:rsidR="0068241A">
          <w:rPr>
            <w:rFonts w:asciiTheme="minorHAnsi" w:eastAsiaTheme="minorEastAsia" w:hAnsiTheme="minorHAnsi" w:cstheme="minorBidi"/>
            <w:noProof/>
            <w:lang w:eastAsia="en-AU"/>
          </w:rPr>
          <w:tab/>
        </w:r>
        <w:r w:rsidR="0068241A" w:rsidRPr="00E6718B">
          <w:rPr>
            <w:rStyle w:val="Hyperlink"/>
            <w:noProof/>
          </w:rPr>
          <w:t>Separation</w:t>
        </w:r>
        <w:r w:rsidR="0068241A">
          <w:rPr>
            <w:noProof/>
            <w:webHidden/>
          </w:rPr>
          <w:tab/>
        </w:r>
        <w:r w:rsidR="0068241A">
          <w:rPr>
            <w:noProof/>
            <w:webHidden/>
          </w:rPr>
          <w:fldChar w:fldCharType="begin"/>
        </w:r>
        <w:r w:rsidR="0068241A">
          <w:rPr>
            <w:noProof/>
            <w:webHidden/>
          </w:rPr>
          <w:instrText xml:space="preserve"> PAGEREF _Toc531329589 \h </w:instrText>
        </w:r>
        <w:r w:rsidR="0068241A">
          <w:rPr>
            <w:noProof/>
            <w:webHidden/>
          </w:rPr>
        </w:r>
        <w:r w:rsidR="0068241A">
          <w:rPr>
            <w:noProof/>
            <w:webHidden/>
          </w:rPr>
          <w:fldChar w:fldCharType="separate"/>
        </w:r>
        <w:r w:rsidR="00DE5F0A">
          <w:rPr>
            <w:noProof/>
            <w:webHidden/>
          </w:rPr>
          <w:t>26</w:t>
        </w:r>
        <w:r w:rsidR="0068241A">
          <w:rPr>
            <w:noProof/>
            <w:webHidden/>
          </w:rPr>
          <w:fldChar w:fldCharType="end"/>
        </w:r>
      </w:hyperlink>
    </w:p>
    <w:p w:rsidR="0068241A" w:rsidRPr="00584254"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b/>
          <w:noProof/>
          <w:lang w:eastAsia="en-AU"/>
        </w:rPr>
      </w:pPr>
      <w:hyperlink w:anchor="_Toc531329590" w:history="1">
        <w:r w:rsidR="0068241A" w:rsidRPr="00584254">
          <w:rPr>
            <w:rStyle w:val="Hyperlink"/>
            <w:b/>
            <w:noProof/>
          </w:rPr>
          <w:t>6</w:t>
        </w:r>
        <w:r w:rsidR="0068241A" w:rsidRPr="00584254">
          <w:rPr>
            <w:rFonts w:asciiTheme="minorHAnsi" w:eastAsiaTheme="minorEastAsia" w:hAnsiTheme="minorHAnsi" w:cstheme="minorBidi"/>
            <w:b/>
            <w:noProof/>
            <w:lang w:eastAsia="en-AU"/>
          </w:rPr>
          <w:tab/>
        </w:r>
        <w:r w:rsidR="0068241A" w:rsidRPr="00584254">
          <w:rPr>
            <w:rStyle w:val="Hyperlink"/>
            <w:b/>
            <w:noProof/>
          </w:rPr>
          <w:t>INITIAL TESTING</w:t>
        </w:r>
        <w:r w:rsidR="0068241A" w:rsidRPr="00584254">
          <w:rPr>
            <w:b/>
            <w:noProof/>
            <w:webHidden/>
          </w:rPr>
          <w:tab/>
        </w:r>
        <w:r w:rsidR="0068241A" w:rsidRPr="00584254">
          <w:rPr>
            <w:b/>
            <w:noProof/>
            <w:webHidden/>
          </w:rPr>
          <w:fldChar w:fldCharType="begin"/>
        </w:r>
        <w:r w:rsidR="0068241A" w:rsidRPr="00584254">
          <w:rPr>
            <w:b/>
            <w:noProof/>
            <w:webHidden/>
          </w:rPr>
          <w:instrText xml:space="preserve"> PAGEREF _Toc531329590 \h </w:instrText>
        </w:r>
        <w:r w:rsidR="0068241A" w:rsidRPr="00584254">
          <w:rPr>
            <w:b/>
            <w:noProof/>
            <w:webHidden/>
          </w:rPr>
        </w:r>
        <w:r w:rsidR="0068241A" w:rsidRPr="00584254">
          <w:rPr>
            <w:b/>
            <w:noProof/>
            <w:webHidden/>
          </w:rPr>
          <w:fldChar w:fldCharType="separate"/>
        </w:r>
        <w:r w:rsidR="00DE5F0A">
          <w:rPr>
            <w:b/>
            <w:noProof/>
            <w:webHidden/>
          </w:rPr>
          <w:t>27</w:t>
        </w:r>
        <w:r w:rsidR="0068241A" w:rsidRPr="00584254">
          <w:rPr>
            <w:b/>
            <w:noProof/>
            <w:webHidden/>
          </w:rPr>
          <w:fldChar w:fldCharType="end"/>
        </w:r>
      </w:hyperlink>
    </w:p>
    <w:p w:rsidR="0068241A" w:rsidRPr="00584254"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b/>
          <w:noProof/>
          <w:lang w:eastAsia="en-AU"/>
        </w:rPr>
      </w:pPr>
      <w:hyperlink w:anchor="_Toc531329591" w:history="1">
        <w:r w:rsidR="0068241A" w:rsidRPr="00584254">
          <w:rPr>
            <w:rStyle w:val="Hyperlink"/>
            <w:b/>
            <w:noProof/>
          </w:rPr>
          <w:t>7</w:t>
        </w:r>
        <w:r w:rsidR="0068241A" w:rsidRPr="00584254">
          <w:rPr>
            <w:rFonts w:asciiTheme="minorHAnsi" w:eastAsiaTheme="minorEastAsia" w:hAnsiTheme="minorHAnsi" w:cstheme="minorBidi"/>
            <w:b/>
            <w:noProof/>
            <w:lang w:eastAsia="en-AU"/>
          </w:rPr>
          <w:tab/>
        </w:r>
        <w:r w:rsidR="0068241A" w:rsidRPr="00584254">
          <w:rPr>
            <w:rStyle w:val="Hyperlink"/>
            <w:b/>
            <w:noProof/>
          </w:rPr>
          <w:t>OBLIGATIONS REGARDING SYSTEM SECURITY AND INTEGRITY</w:t>
        </w:r>
        <w:r w:rsidR="0068241A" w:rsidRPr="00584254">
          <w:rPr>
            <w:b/>
            <w:noProof/>
            <w:webHidden/>
          </w:rPr>
          <w:tab/>
        </w:r>
        <w:r w:rsidR="0068241A" w:rsidRPr="00584254">
          <w:rPr>
            <w:b/>
            <w:noProof/>
            <w:webHidden/>
          </w:rPr>
          <w:fldChar w:fldCharType="begin"/>
        </w:r>
        <w:r w:rsidR="0068241A" w:rsidRPr="00584254">
          <w:rPr>
            <w:b/>
            <w:noProof/>
            <w:webHidden/>
          </w:rPr>
          <w:instrText xml:space="preserve"> PAGEREF _Toc531329591 \h </w:instrText>
        </w:r>
        <w:r w:rsidR="0068241A" w:rsidRPr="00584254">
          <w:rPr>
            <w:b/>
            <w:noProof/>
            <w:webHidden/>
          </w:rPr>
        </w:r>
        <w:r w:rsidR="0068241A" w:rsidRPr="00584254">
          <w:rPr>
            <w:b/>
            <w:noProof/>
            <w:webHidden/>
          </w:rPr>
          <w:fldChar w:fldCharType="separate"/>
        </w:r>
        <w:r w:rsidR="00DE5F0A">
          <w:rPr>
            <w:b/>
            <w:noProof/>
            <w:webHidden/>
          </w:rPr>
          <w:t>27</w:t>
        </w:r>
        <w:r w:rsidR="0068241A" w:rsidRPr="00584254">
          <w:rPr>
            <w:b/>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592" w:history="1">
        <w:r w:rsidR="0068241A" w:rsidRPr="00E6718B">
          <w:rPr>
            <w:rStyle w:val="Hyperlink"/>
            <w:noProof/>
          </w:rPr>
          <w:t>7.1</w:t>
        </w:r>
        <w:r w:rsidR="0068241A">
          <w:rPr>
            <w:rFonts w:asciiTheme="minorHAnsi" w:eastAsiaTheme="minorEastAsia" w:hAnsiTheme="minorHAnsi" w:cstheme="minorBidi"/>
            <w:noProof/>
            <w:lang w:eastAsia="en-AU"/>
          </w:rPr>
          <w:tab/>
        </w:r>
        <w:r w:rsidR="0068241A" w:rsidRPr="00E6718B">
          <w:rPr>
            <w:rStyle w:val="Hyperlink"/>
            <w:noProof/>
          </w:rPr>
          <w:t>Information Security Management System</w:t>
        </w:r>
        <w:r w:rsidR="0068241A">
          <w:rPr>
            <w:noProof/>
            <w:webHidden/>
          </w:rPr>
          <w:tab/>
        </w:r>
        <w:r w:rsidR="0068241A">
          <w:rPr>
            <w:noProof/>
            <w:webHidden/>
          </w:rPr>
          <w:fldChar w:fldCharType="begin"/>
        </w:r>
        <w:r w:rsidR="0068241A">
          <w:rPr>
            <w:noProof/>
            <w:webHidden/>
          </w:rPr>
          <w:instrText xml:space="preserve"> PAGEREF _Toc531329592 \h </w:instrText>
        </w:r>
        <w:r w:rsidR="0068241A">
          <w:rPr>
            <w:noProof/>
            <w:webHidden/>
          </w:rPr>
        </w:r>
        <w:r w:rsidR="0068241A">
          <w:rPr>
            <w:noProof/>
            <w:webHidden/>
          </w:rPr>
          <w:fldChar w:fldCharType="separate"/>
        </w:r>
        <w:r w:rsidR="00DE5F0A">
          <w:rPr>
            <w:noProof/>
            <w:webHidden/>
          </w:rPr>
          <w:t>27</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593" w:history="1">
        <w:r w:rsidR="0068241A" w:rsidRPr="00E6718B">
          <w:rPr>
            <w:rStyle w:val="Hyperlink"/>
            <w:noProof/>
          </w:rPr>
          <w:t>7.2</w:t>
        </w:r>
        <w:r w:rsidR="0068241A">
          <w:rPr>
            <w:rFonts w:asciiTheme="minorHAnsi" w:eastAsiaTheme="minorEastAsia" w:hAnsiTheme="minorHAnsi" w:cstheme="minorBidi"/>
            <w:noProof/>
            <w:lang w:eastAsia="en-AU"/>
          </w:rPr>
          <w:tab/>
        </w:r>
        <w:r w:rsidR="0068241A" w:rsidRPr="00E6718B">
          <w:rPr>
            <w:rStyle w:val="Hyperlink"/>
            <w:noProof/>
          </w:rPr>
          <w:t>Access to ELN</w:t>
        </w:r>
        <w:r w:rsidR="0068241A">
          <w:rPr>
            <w:noProof/>
            <w:webHidden/>
          </w:rPr>
          <w:tab/>
        </w:r>
        <w:r w:rsidR="0068241A">
          <w:rPr>
            <w:noProof/>
            <w:webHidden/>
          </w:rPr>
          <w:fldChar w:fldCharType="begin"/>
        </w:r>
        <w:r w:rsidR="0068241A">
          <w:rPr>
            <w:noProof/>
            <w:webHidden/>
          </w:rPr>
          <w:instrText xml:space="preserve"> PAGEREF _Toc531329593 \h </w:instrText>
        </w:r>
        <w:r w:rsidR="0068241A">
          <w:rPr>
            <w:noProof/>
            <w:webHidden/>
          </w:rPr>
        </w:r>
        <w:r w:rsidR="0068241A">
          <w:rPr>
            <w:noProof/>
            <w:webHidden/>
          </w:rPr>
          <w:fldChar w:fldCharType="separate"/>
        </w:r>
        <w:r w:rsidR="00DE5F0A">
          <w:rPr>
            <w:noProof/>
            <w:webHidden/>
          </w:rPr>
          <w:t>28</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594" w:history="1">
        <w:r w:rsidR="0068241A" w:rsidRPr="00E6718B">
          <w:rPr>
            <w:rStyle w:val="Hyperlink"/>
            <w:noProof/>
          </w:rPr>
          <w:t>7.3</w:t>
        </w:r>
        <w:r w:rsidR="0068241A">
          <w:rPr>
            <w:rFonts w:asciiTheme="minorHAnsi" w:eastAsiaTheme="minorEastAsia" w:hAnsiTheme="minorHAnsi" w:cstheme="minorBidi"/>
            <w:noProof/>
            <w:lang w:eastAsia="en-AU"/>
          </w:rPr>
          <w:tab/>
        </w:r>
        <w:r w:rsidR="0068241A" w:rsidRPr="00E6718B">
          <w:rPr>
            <w:rStyle w:val="Hyperlink"/>
            <w:noProof/>
          </w:rPr>
          <w:t>Security of ELN</w:t>
        </w:r>
        <w:r w:rsidR="0068241A">
          <w:rPr>
            <w:noProof/>
            <w:webHidden/>
          </w:rPr>
          <w:tab/>
        </w:r>
        <w:r w:rsidR="0068241A">
          <w:rPr>
            <w:noProof/>
            <w:webHidden/>
          </w:rPr>
          <w:fldChar w:fldCharType="begin"/>
        </w:r>
        <w:r w:rsidR="0068241A">
          <w:rPr>
            <w:noProof/>
            <w:webHidden/>
          </w:rPr>
          <w:instrText xml:space="preserve"> PAGEREF _Toc531329594 \h </w:instrText>
        </w:r>
        <w:r w:rsidR="0068241A">
          <w:rPr>
            <w:noProof/>
            <w:webHidden/>
          </w:rPr>
        </w:r>
        <w:r w:rsidR="0068241A">
          <w:rPr>
            <w:noProof/>
            <w:webHidden/>
          </w:rPr>
          <w:fldChar w:fldCharType="separate"/>
        </w:r>
        <w:r w:rsidR="00DE5F0A">
          <w:rPr>
            <w:noProof/>
            <w:webHidden/>
          </w:rPr>
          <w:t>29</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595" w:history="1">
        <w:r w:rsidR="0068241A" w:rsidRPr="00E6718B">
          <w:rPr>
            <w:rStyle w:val="Hyperlink"/>
            <w:noProof/>
          </w:rPr>
          <w:t>7.4</w:t>
        </w:r>
        <w:r w:rsidR="0068241A">
          <w:rPr>
            <w:rFonts w:asciiTheme="minorHAnsi" w:eastAsiaTheme="minorEastAsia" w:hAnsiTheme="minorHAnsi" w:cstheme="minorBidi"/>
            <w:noProof/>
            <w:lang w:eastAsia="en-AU"/>
          </w:rPr>
          <w:tab/>
        </w:r>
        <w:r w:rsidR="0068241A" w:rsidRPr="00E6718B">
          <w:rPr>
            <w:rStyle w:val="Hyperlink"/>
            <w:noProof/>
          </w:rPr>
          <w:t>Data</w:t>
        </w:r>
        <w:r w:rsidR="0068241A">
          <w:rPr>
            <w:noProof/>
            <w:webHidden/>
          </w:rPr>
          <w:tab/>
        </w:r>
        <w:r w:rsidR="0068241A">
          <w:rPr>
            <w:noProof/>
            <w:webHidden/>
          </w:rPr>
          <w:fldChar w:fldCharType="begin"/>
        </w:r>
        <w:r w:rsidR="0068241A">
          <w:rPr>
            <w:noProof/>
            <w:webHidden/>
          </w:rPr>
          <w:instrText xml:space="preserve"> PAGEREF _Toc531329595 \h </w:instrText>
        </w:r>
        <w:r w:rsidR="0068241A">
          <w:rPr>
            <w:noProof/>
            <w:webHidden/>
          </w:rPr>
        </w:r>
        <w:r w:rsidR="0068241A">
          <w:rPr>
            <w:noProof/>
            <w:webHidden/>
          </w:rPr>
          <w:fldChar w:fldCharType="separate"/>
        </w:r>
        <w:r w:rsidR="00DE5F0A">
          <w:rPr>
            <w:noProof/>
            <w:webHidden/>
          </w:rPr>
          <w:t>29</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596" w:history="1">
        <w:r w:rsidR="0068241A" w:rsidRPr="00E6718B">
          <w:rPr>
            <w:rStyle w:val="Hyperlink"/>
            <w:noProof/>
          </w:rPr>
          <w:t>7.5</w:t>
        </w:r>
        <w:r w:rsidR="0068241A">
          <w:rPr>
            <w:rFonts w:asciiTheme="minorHAnsi" w:eastAsiaTheme="minorEastAsia" w:hAnsiTheme="minorHAnsi" w:cstheme="minorBidi"/>
            <w:noProof/>
            <w:lang w:eastAsia="en-AU"/>
          </w:rPr>
          <w:tab/>
        </w:r>
        <w:r w:rsidR="0068241A" w:rsidRPr="00E6718B">
          <w:rPr>
            <w:rStyle w:val="Hyperlink"/>
            <w:noProof/>
          </w:rPr>
          <w:t>Protection of Land Information</w:t>
        </w:r>
        <w:r w:rsidR="0068241A">
          <w:rPr>
            <w:noProof/>
            <w:webHidden/>
          </w:rPr>
          <w:tab/>
        </w:r>
        <w:r w:rsidR="0068241A">
          <w:rPr>
            <w:noProof/>
            <w:webHidden/>
          </w:rPr>
          <w:fldChar w:fldCharType="begin"/>
        </w:r>
        <w:r w:rsidR="0068241A">
          <w:rPr>
            <w:noProof/>
            <w:webHidden/>
          </w:rPr>
          <w:instrText xml:space="preserve"> PAGEREF _Toc531329596 \h </w:instrText>
        </w:r>
        <w:r w:rsidR="0068241A">
          <w:rPr>
            <w:noProof/>
            <w:webHidden/>
          </w:rPr>
        </w:r>
        <w:r w:rsidR="0068241A">
          <w:rPr>
            <w:noProof/>
            <w:webHidden/>
          </w:rPr>
          <w:fldChar w:fldCharType="separate"/>
        </w:r>
        <w:r w:rsidR="00DE5F0A">
          <w:rPr>
            <w:noProof/>
            <w:webHidden/>
          </w:rPr>
          <w:t>30</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597" w:history="1">
        <w:r w:rsidR="0068241A" w:rsidRPr="00E6718B">
          <w:rPr>
            <w:rStyle w:val="Hyperlink"/>
            <w:noProof/>
          </w:rPr>
          <w:t>7.6</w:t>
        </w:r>
        <w:r w:rsidR="0068241A">
          <w:rPr>
            <w:rFonts w:asciiTheme="minorHAnsi" w:eastAsiaTheme="minorEastAsia" w:hAnsiTheme="minorHAnsi" w:cstheme="minorBidi"/>
            <w:noProof/>
            <w:lang w:eastAsia="en-AU"/>
          </w:rPr>
          <w:tab/>
        </w:r>
        <w:r w:rsidR="0068241A" w:rsidRPr="00E6718B">
          <w:rPr>
            <w:rStyle w:val="Hyperlink"/>
            <w:noProof/>
          </w:rPr>
          <w:t>Digital Certificate regime</w:t>
        </w:r>
        <w:r w:rsidR="0068241A">
          <w:rPr>
            <w:noProof/>
            <w:webHidden/>
          </w:rPr>
          <w:tab/>
        </w:r>
        <w:r w:rsidR="0068241A">
          <w:rPr>
            <w:noProof/>
            <w:webHidden/>
          </w:rPr>
          <w:fldChar w:fldCharType="begin"/>
        </w:r>
        <w:r w:rsidR="0068241A">
          <w:rPr>
            <w:noProof/>
            <w:webHidden/>
          </w:rPr>
          <w:instrText xml:space="preserve"> PAGEREF _Toc531329597 \h </w:instrText>
        </w:r>
        <w:r w:rsidR="0068241A">
          <w:rPr>
            <w:noProof/>
            <w:webHidden/>
          </w:rPr>
        </w:r>
        <w:r w:rsidR="0068241A">
          <w:rPr>
            <w:noProof/>
            <w:webHidden/>
          </w:rPr>
          <w:fldChar w:fldCharType="separate"/>
        </w:r>
        <w:r w:rsidR="00DE5F0A">
          <w:rPr>
            <w:noProof/>
            <w:webHidden/>
          </w:rPr>
          <w:t>30</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598" w:history="1">
        <w:r w:rsidR="0068241A" w:rsidRPr="00E6718B">
          <w:rPr>
            <w:rStyle w:val="Hyperlink"/>
            <w:noProof/>
          </w:rPr>
          <w:t>7.7</w:t>
        </w:r>
        <w:r w:rsidR="0068241A">
          <w:rPr>
            <w:rFonts w:asciiTheme="minorHAnsi" w:eastAsiaTheme="minorEastAsia" w:hAnsiTheme="minorHAnsi" w:cstheme="minorBidi"/>
            <w:noProof/>
            <w:lang w:eastAsia="en-AU"/>
          </w:rPr>
          <w:tab/>
        </w:r>
        <w:r w:rsidR="0068241A" w:rsidRPr="00E6718B">
          <w:rPr>
            <w:rStyle w:val="Hyperlink"/>
            <w:noProof/>
          </w:rPr>
          <w:t>Verifying Digital Signing</w:t>
        </w:r>
        <w:r w:rsidR="0068241A">
          <w:rPr>
            <w:noProof/>
            <w:webHidden/>
          </w:rPr>
          <w:tab/>
        </w:r>
        <w:r w:rsidR="0068241A">
          <w:rPr>
            <w:noProof/>
            <w:webHidden/>
          </w:rPr>
          <w:fldChar w:fldCharType="begin"/>
        </w:r>
        <w:r w:rsidR="0068241A">
          <w:rPr>
            <w:noProof/>
            <w:webHidden/>
          </w:rPr>
          <w:instrText xml:space="preserve"> PAGEREF _Toc531329598 \h </w:instrText>
        </w:r>
        <w:r w:rsidR="0068241A">
          <w:rPr>
            <w:noProof/>
            <w:webHidden/>
          </w:rPr>
        </w:r>
        <w:r w:rsidR="0068241A">
          <w:rPr>
            <w:noProof/>
            <w:webHidden/>
          </w:rPr>
          <w:fldChar w:fldCharType="separate"/>
        </w:r>
        <w:r w:rsidR="00DE5F0A">
          <w:rPr>
            <w:noProof/>
            <w:webHidden/>
          </w:rPr>
          <w:t>30</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599" w:history="1">
        <w:r w:rsidR="0068241A" w:rsidRPr="00E6718B">
          <w:rPr>
            <w:rStyle w:val="Hyperlink"/>
            <w:noProof/>
          </w:rPr>
          <w:t>7.8</w:t>
        </w:r>
        <w:r w:rsidR="0068241A">
          <w:rPr>
            <w:rFonts w:asciiTheme="minorHAnsi" w:eastAsiaTheme="minorEastAsia" w:hAnsiTheme="minorHAnsi" w:cstheme="minorBidi"/>
            <w:noProof/>
            <w:lang w:eastAsia="en-AU"/>
          </w:rPr>
          <w:tab/>
        </w:r>
        <w:r w:rsidR="0068241A" w:rsidRPr="00E6718B">
          <w:rPr>
            <w:rStyle w:val="Hyperlink"/>
            <w:noProof/>
          </w:rPr>
          <w:t>Verifying no alteration</w:t>
        </w:r>
        <w:r w:rsidR="0068241A">
          <w:rPr>
            <w:noProof/>
            <w:webHidden/>
          </w:rPr>
          <w:tab/>
        </w:r>
        <w:r w:rsidR="0068241A">
          <w:rPr>
            <w:noProof/>
            <w:webHidden/>
          </w:rPr>
          <w:fldChar w:fldCharType="begin"/>
        </w:r>
        <w:r w:rsidR="0068241A">
          <w:rPr>
            <w:noProof/>
            <w:webHidden/>
          </w:rPr>
          <w:instrText xml:space="preserve"> PAGEREF _Toc531329599 \h </w:instrText>
        </w:r>
        <w:r w:rsidR="0068241A">
          <w:rPr>
            <w:noProof/>
            <w:webHidden/>
          </w:rPr>
        </w:r>
        <w:r w:rsidR="0068241A">
          <w:rPr>
            <w:noProof/>
            <w:webHidden/>
          </w:rPr>
          <w:fldChar w:fldCharType="separate"/>
        </w:r>
        <w:r w:rsidR="00DE5F0A">
          <w:rPr>
            <w:noProof/>
            <w:webHidden/>
          </w:rPr>
          <w:t>31</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00" w:history="1">
        <w:r w:rsidR="0068241A" w:rsidRPr="00E6718B">
          <w:rPr>
            <w:rStyle w:val="Hyperlink"/>
            <w:noProof/>
          </w:rPr>
          <w:t>7.9</w:t>
        </w:r>
        <w:r w:rsidR="0068241A">
          <w:rPr>
            <w:rFonts w:asciiTheme="minorHAnsi" w:eastAsiaTheme="minorEastAsia" w:hAnsiTheme="minorHAnsi" w:cstheme="minorBidi"/>
            <w:noProof/>
            <w:lang w:eastAsia="en-AU"/>
          </w:rPr>
          <w:tab/>
        </w:r>
        <w:r w:rsidR="0068241A" w:rsidRPr="00E6718B">
          <w:rPr>
            <w:rStyle w:val="Hyperlink"/>
            <w:noProof/>
          </w:rPr>
          <w:t>Notification of Jeopardised Conveyancing Transactions</w:t>
        </w:r>
        <w:r w:rsidR="0068241A">
          <w:rPr>
            <w:noProof/>
            <w:webHidden/>
          </w:rPr>
          <w:tab/>
        </w:r>
        <w:r w:rsidR="0068241A">
          <w:rPr>
            <w:noProof/>
            <w:webHidden/>
          </w:rPr>
          <w:fldChar w:fldCharType="begin"/>
        </w:r>
        <w:r w:rsidR="0068241A">
          <w:rPr>
            <w:noProof/>
            <w:webHidden/>
          </w:rPr>
          <w:instrText xml:space="preserve"> PAGEREF _Toc531329600 \h </w:instrText>
        </w:r>
        <w:r w:rsidR="0068241A">
          <w:rPr>
            <w:noProof/>
            <w:webHidden/>
          </w:rPr>
        </w:r>
        <w:r w:rsidR="0068241A">
          <w:rPr>
            <w:noProof/>
            <w:webHidden/>
          </w:rPr>
          <w:fldChar w:fldCharType="separate"/>
        </w:r>
        <w:r w:rsidR="00DE5F0A">
          <w:rPr>
            <w:noProof/>
            <w:webHidden/>
          </w:rPr>
          <w:t>31</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01" w:history="1">
        <w:r w:rsidR="0068241A" w:rsidRPr="00E6718B">
          <w:rPr>
            <w:rStyle w:val="Hyperlink"/>
            <w:noProof/>
          </w:rPr>
          <w:t>7.10</w:t>
        </w:r>
        <w:r w:rsidR="0068241A">
          <w:rPr>
            <w:rFonts w:asciiTheme="minorHAnsi" w:eastAsiaTheme="minorEastAsia" w:hAnsiTheme="minorHAnsi" w:cstheme="minorBidi"/>
            <w:noProof/>
            <w:lang w:eastAsia="en-AU"/>
          </w:rPr>
          <w:tab/>
        </w:r>
        <w:r w:rsidR="0068241A" w:rsidRPr="00E6718B">
          <w:rPr>
            <w:rStyle w:val="Hyperlink"/>
            <w:noProof/>
          </w:rPr>
          <w:t>Obligations in relation to Notification of Compromised Security Items</w:t>
        </w:r>
        <w:r w:rsidR="0068241A">
          <w:rPr>
            <w:noProof/>
            <w:webHidden/>
          </w:rPr>
          <w:tab/>
        </w:r>
        <w:r w:rsidR="0068241A">
          <w:rPr>
            <w:noProof/>
            <w:webHidden/>
          </w:rPr>
          <w:fldChar w:fldCharType="begin"/>
        </w:r>
        <w:r w:rsidR="0068241A">
          <w:rPr>
            <w:noProof/>
            <w:webHidden/>
          </w:rPr>
          <w:instrText xml:space="preserve"> PAGEREF _Toc531329601 \h </w:instrText>
        </w:r>
        <w:r w:rsidR="0068241A">
          <w:rPr>
            <w:noProof/>
            <w:webHidden/>
          </w:rPr>
        </w:r>
        <w:r w:rsidR="0068241A">
          <w:rPr>
            <w:noProof/>
            <w:webHidden/>
          </w:rPr>
          <w:fldChar w:fldCharType="separate"/>
        </w:r>
        <w:r w:rsidR="00DE5F0A">
          <w:rPr>
            <w:noProof/>
            <w:webHidden/>
          </w:rPr>
          <w:t>31</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02" w:history="1">
        <w:r w:rsidR="0068241A" w:rsidRPr="00E6718B">
          <w:rPr>
            <w:rStyle w:val="Hyperlink"/>
            <w:noProof/>
          </w:rPr>
          <w:t>7.11</w:t>
        </w:r>
        <w:r w:rsidR="0068241A">
          <w:rPr>
            <w:rFonts w:asciiTheme="minorHAnsi" w:eastAsiaTheme="minorEastAsia" w:hAnsiTheme="minorHAnsi" w:cstheme="minorBidi"/>
            <w:noProof/>
            <w:lang w:eastAsia="en-AU"/>
          </w:rPr>
          <w:tab/>
        </w:r>
        <w:r w:rsidR="0068241A" w:rsidRPr="00E6718B">
          <w:rPr>
            <w:rStyle w:val="Hyperlink"/>
            <w:noProof/>
          </w:rPr>
          <w:t>Data Breach Notification</w:t>
        </w:r>
        <w:r w:rsidR="0068241A">
          <w:rPr>
            <w:noProof/>
            <w:webHidden/>
          </w:rPr>
          <w:tab/>
        </w:r>
        <w:r w:rsidR="0068241A">
          <w:rPr>
            <w:noProof/>
            <w:webHidden/>
          </w:rPr>
          <w:fldChar w:fldCharType="begin"/>
        </w:r>
        <w:r w:rsidR="0068241A">
          <w:rPr>
            <w:noProof/>
            <w:webHidden/>
          </w:rPr>
          <w:instrText xml:space="preserve"> PAGEREF _Toc531329602 \h </w:instrText>
        </w:r>
        <w:r w:rsidR="0068241A">
          <w:rPr>
            <w:noProof/>
            <w:webHidden/>
          </w:rPr>
        </w:r>
        <w:r w:rsidR="0068241A">
          <w:rPr>
            <w:noProof/>
            <w:webHidden/>
          </w:rPr>
          <w:fldChar w:fldCharType="separate"/>
        </w:r>
        <w:r w:rsidR="00DE5F0A">
          <w:rPr>
            <w:noProof/>
            <w:webHidden/>
          </w:rPr>
          <w:t>31</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03" w:history="1">
        <w:r w:rsidR="0068241A" w:rsidRPr="00E6718B">
          <w:rPr>
            <w:rStyle w:val="Hyperlink"/>
            <w:noProof/>
          </w:rPr>
          <w:t>7.12</w:t>
        </w:r>
        <w:r w:rsidR="0068241A">
          <w:rPr>
            <w:rFonts w:asciiTheme="minorHAnsi" w:eastAsiaTheme="minorEastAsia" w:hAnsiTheme="minorHAnsi" w:cstheme="minorBidi"/>
            <w:noProof/>
            <w:lang w:eastAsia="en-AU"/>
          </w:rPr>
          <w:tab/>
        </w:r>
        <w:r w:rsidR="0068241A" w:rsidRPr="00E6718B">
          <w:rPr>
            <w:rStyle w:val="Hyperlink"/>
            <w:noProof/>
          </w:rPr>
          <w:t>Cloud Service</w:t>
        </w:r>
        <w:r w:rsidR="0068241A">
          <w:rPr>
            <w:noProof/>
            <w:webHidden/>
          </w:rPr>
          <w:tab/>
        </w:r>
        <w:r w:rsidR="0068241A">
          <w:rPr>
            <w:noProof/>
            <w:webHidden/>
          </w:rPr>
          <w:fldChar w:fldCharType="begin"/>
        </w:r>
        <w:r w:rsidR="0068241A">
          <w:rPr>
            <w:noProof/>
            <w:webHidden/>
          </w:rPr>
          <w:instrText xml:space="preserve"> PAGEREF _Toc531329603 \h </w:instrText>
        </w:r>
        <w:r w:rsidR="0068241A">
          <w:rPr>
            <w:noProof/>
            <w:webHidden/>
          </w:rPr>
        </w:r>
        <w:r w:rsidR="0068241A">
          <w:rPr>
            <w:noProof/>
            <w:webHidden/>
          </w:rPr>
          <w:fldChar w:fldCharType="separate"/>
        </w:r>
        <w:r w:rsidR="00DE5F0A">
          <w:rPr>
            <w:noProof/>
            <w:webHidden/>
          </w:rPr>
          <w:t>32</w:t>
        </w:r>
        <w:r w:rsidR="0068241A">
          <w:rPr>
            <w:noProof/>
            <w:webHidden/>
          </w:rPr>
          <w:fldChar w:fldCharType="end"/>
        </w:r>
      </w:hyperlink>
    </w:p>
    <w:p w:rsidR="0068241A" w:rsidRPr="00584254"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b/>
          <w:noProof/>
          <w:lang w:eastAsia="en-AU"/>
        </w:rPr>
      </w:pPr>
      <w:hyperlink w:anchor="_Toc531329604" w:history="1">
        <w:r w:rsidR="0068241A" w:rsidRPr="00584254">
          <w:rPr>
            <w:rStyle w:val="Hyperlink"/>
            <w:b/>
            <w:noProof/>
          </w:rPr>
          <w:t>8</w:t>
        </w:r>
        <w:r w:rsidR="0068241A" w:rsidRPr="00584254">
          <w:rPr>
            <w:rFonts w:asciiTheme="minorHAnsi" w:eastAsiaTheme="minorEastAsia" w:hAnsiTheme="minorHAnsi" w:cstheme="minorBidi"/>
            <w:b/>
            <w:noProof/>
            <w:lang w:eastAsia="en-AU"/>
          </w:rPr>
          <w:tab/>
        </w:r>
        <w:r w:rsidR="0068241A" w:rsidRPr="00584254">
          <w:rPr>
            <w:rStyle w:val="Hyperlink"/>
            <w:b/>
            <w:noProof/>
          </w:rPr>
          <w:t>SECURITY AND INTEGRITY OF TITLES REGISTER</w:t>
        </w:r>
        <w:r w:rsidR="0068241A" w:rsidRPr="00584254">
          <w:rPr>
            <w:b/>
            <w:noProof/>
            <w:webHidden/>
          </w:rPr>
          <w:tab/>
        </w:r>
        <w:r w:rsidR="0068241A" w:rsidRPr="00584254">
          <w:rPr>
            <w:b/>
            <w:noProof/>
            <w:webHidden/>
          </w:rPr>
          <w:fldChar w:fldCharType="begin"/>
        </w:r>
        <w:r w:rsidR="0068241A" w:rsidRPr="00584254">
          <w:rPr>
            <w:b/>
            <w:noProof/>
            <w:webHidden/>
          </w:rPr>
          <w:instrText xml:space="preserve"> PAGEREF _Toc531329604 \h </w:instrText>
        </w:r>
        <w:r w:rsidR="0068241A" w:rsidRPr="00584254">
          <w:rPr>
            <w:b/>
            <w:noProof/>
            <w:webHidden/>
          </w:rPr>
        </w:r>
        <w:r w:rsidR="0068241A" w:rsidRPr="00584254">
          <w:rPr>
            <w:b/>
            <w:noProof/>
            <w:webHidden/>
          </w:rPr>
          <w:fldChar w:fldCharType="separate"/>
        </w:r>
        <w:r w:rsidR="00DE5F0A">
          <w:rPr>
            <w:b/>
            <w:noProof/>
            <w:webHidden/>
          </w:rPr>
          <w:t>33</w:t>
        </w:r>
        <w:r w:rsidR="0068241A" w:rsidRPr="00584254">
          <w:rPr>
            <w:b/>
            <w:noProof/>
            <w:webHidden/>
          </w:rPr>
          <w:fldChar w:fldCharType="end"/>
        </w:r>
      </w:hyperlink>
    </w:p>
    <w:p w:rsidR="0068241A" w:rsidRPr="00584254"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b/>
          <w:noProof/>
          <w:lang w:eastAsia="en-AU"/>
        </w:rPr>
      </w:pPr>
      <w:hyperlink w:anchor="_Toc531329605" w:history="1">
        <w:r w:rsidR="0068241A" w:rsidRPr="00584254">
          <w:rPr>
            <w:rStyle w:val="Hyperlink"/>
            <w:b/>
            <w:noProof/>
          </w:rPr>
          <w:t>9</w:t>
        </w:r>
        <w:r w:rsidR="0068241A" w:rsidRPr="00584254">
          <w:rPr>
            <w:rFonts w:asciiTheme="minorHAnsi" w:eastAsiaTheme="minorEastAsia" w:hAnsiTheme="minorHAnsi" w:cstheme="minorBidi"/>
            <w:b/>
            <w:noProof/>
            <w:lang w:eastAsia="en-AU"/>
          </w:rPr>
          <w:tab/>
        </w:r>
        <w:r w:rsidR="0068241A" w:rsidRPr="00584254">
          <w:rPr>
            <w:rStyle w:val="Hyperlink"/>
            <w:b/>
            <w:noProof/>
          </w:rPr>
          <w:t>RISK MANAGEMENT</w:t>
        </w:r>
        <w:r w:rsidR="0068241A" w:rsidRPr="00584254">
          <w:rPr>
            <w:b/>
            <w:noProof/>
            <w:webHidden/>
          </w:rPr>
          <w:tab/>
        </w:r>
        <w:r w:rsidR="0068241A" w:rsidRPr="00584254">
          <w:rPr>
            <w:b/>
            <w:noProof/>
            <w:webHidden/>
          </w:rPr>
          <w:fldChar w:fldCharType="begin"/>
        </w:r>
        <w:r w:rsidR="0068241A" w:rsidRPr="00584254">
          <w:rPr>
            <w:b/>
            <w:noProof/>
            <w:webHidden/>
          </w:rPr>
          <w:instrText xml:space="preserve"> PAGEREF _Toc531329605 \h </w:instrText>
        </w:r>
        <w:r w:rsidR="0068241A" w:rsidRPr="00584254">
          <w:rPr>
            <w:b/>
            <w:noProof/>
            <w:webHidden/>
          </w:rPr>
        </w:r>
        <w:r w:rsidR="0068241A" w:rsidRPr="00584254">
          <w:rPr>
            <w:b/>
            <w:noProof/>
            <w:webHidden/>
          </w:rPr>
          <w:fldChar w:fldCharType="separate"/>
        </w:r>
        <w:r w:rsidR="00DE5F0A">
          <w:rPr>
            <w:b/>
            <w:noProof/>
            <w:webHidden/>
          </w:rPr>
          <w:t>33</w:t>
        </w:r>
        <w:r w:rsidR="0068241A" w:rsidRPr="00584254">
          <w:rPr>
            <w:b/>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06" w:history="1">
        <w:r w:rsidR="0068241A" w:rsidRPr="00E6718B">
          <w:rPr>
            <w:rStyle w:val="Hyperlink"/>
            <w:noProof/>
          </w:rPr>
          <w:t>9.1</w:t>
        </w:r>
        <w:r w:rsidR="0068241A">
          <w:rPr>
            <w:rFonts w:asciiTheme="minorHAnsi" w:eastAsiaTheme="minorEastAsia" w:hAnsiTheme="minorHAnsi" w:cstheme="minorBidi"/>
            <w:noProof/>
            <w:lang w:eastAsia="en-AU"/>
          </w:rPr>
          <w:tab/>
        </w:r>
        <w:r w:rsidR="0068241A" w:rsidRPr="00E6718B">
          <w:rPr>
            <w:rStyle w:val="Hyperlink"/>
            <w:noProof/>
          </w:rPr>
          <w:t>Mitigate risk</w:t>
        </w:r>
        <w:r w:rsidR="0068241A">
          <w:rPr>
            <w:noProof/>
            <w:webHidden/>
          </w:rPr>
          <w:tab/>
        </w:r>
        <w:r w:rsidR="0068241A">
          <w:rPr>
            <w:noProof/>
            <w:webHidden/>
          </w:rPr>
          <w:fldChar w:fldCharType="begin"/>
        </w:r>
        <w:r w:rsidR="0068241A">
          <w:rPr>
            <w:noProof/>
            <w:webHidden/>
          </w:rPr>
          <w:instrText xml:space="preserve"> PAGEREF _Toc531329606 \h </w:instrText>
        </w:r>
        <w:r w:rsidR="0068241A">
          <w:rPr>
            <w:noProof/>
            <w:webHidden/>
          </w:rPr>
        </w:r>
        <w:r w:rsidR="0068241A">
          <w:rPr>
            <w:noProof/>
            <w:webHidden/>
          </w:rPr>
          <w:fldChar w:fldCharType="separate"/>
        </w:r>
        <w:r w:rsidR="00DE5F0A">
          <w:rPr>
            <w:noProof/>
            <w:webHidden/>
          </w:rPr>
          <w:t>33</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07" w:history="1">
        <w:r w:rsidR="0068241A" w:rsidRPr="00E6718B">
          <w:rPr>
            <w:rStyle w:val="Hyperlink"/>
            <w:noProof/>
          </w:rPr>
          <w:t>9.2</w:t>
        </w:r>
        <w:r w:rsidR="0068241A">
          <w:rPr>
            <w:rFonts w:asciiTheme="minorHAnsi" w:eastAsiaTheme="minorEastAsia" w:hAnsiTheme="minorHAnsi" w:cstheme="minorBidi"/>
            <w:noProof/>
            <w:lang w:eastAsia="en-AU"/>
          </w:rPr>
          <w:tab/>
        </w:r>
        <w:r w:rsidR="0068241A" w:rsidRPr="00E6718B">
          <w:rPr>
            <w:rStyle w:val="Hyperlink"/>
            <w:noProof/>
          </w:rPr>
          <w:t>No increased risk of fraud or error</w:t>
        </w:r>
        <w:r w:rsidR="0068241A">
          <w:rPr>
            <w:noProof/>
            <w:webHidden/>
          </w:rPr>
          <w:tab/>
        </w:r>
        <w:r w:rsidR="0068241A">
          <w:rPr>
            <w:noProof/>
            <w:webHidden/>
          </w:rPr>
          <w:fldChar w:fldCharType="begin"/>
        </w:r>
        <w:r w:rsidR="0068241A">
          <w:rPr>
            <w:noProof/>
            <w:webHidden/>
          </w:rPr>
          <w:instrText xml:space="preserve"> PAGEREF _Toc531329607 \h </w:instrText>
        </w:r>
        <w:r w:rsidR="0068241A">
          <w:rPr>
            <w:noProof/>
            <w:webHidden/>
          </w:rPr>
        </w:r>
        <w:r w:rsidR="0068241A">
          <w:rPr>
            <w:noProof/>
            <w:webHidden/>
          </w:rPr>
          <w:fldChar w:fldCharType="separate"/>
        </w:r>
        <w:r w:rsidR="00DE5F0A">
          <w:rPr>
            <w:noProof/>
            <w:webHidden/>
          </w:rPr>
          <w:t>34</w:t>
        </w:r>
        <w:r w:rsidR="0068241A">
          <w:rPr>
            <w:noProof/>
            <w:webHidden/>
          </w:rPr>
          <w:fldChar w:fldCharType="end"/>
        </w:r>
      </w:hyperlink>
    </w:p>
    <w:p w:rsidR="0068241A" w:rsidRPr="00584254"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b/>
          <w:noProof/>
          <w:lang w:eastAsia="en-AU"/>
        </w:rPr>
      </w:pPr>
      <w:hyperlink w:anchor="_Toc531329608" w:history="1">
        <w:r w:rsidR="0068241A" w:rsidRPr="00584254">
          <w:rPr>
            <w:rStyle w:val="Hyperlink"/>
            <w:b/>
            <w:noProof/>
          </w:rPr>
          <w:t>10</w:t>
        </w:r>
        <w:r w:rsidR="0068241A" w:rsidRPr="00584254">
          <w:rPr>
            <w:rFonts w:asciiTheme="minorHAnsi" w:eastAsiaTheme="minorEastAsia" w:hAnsiTheme="minorHAnsi" w:cstheme="minorBidi"/>
            <w:b/>
            <w:noProof/>
            <w:lang w:eastAsia="en-AU"/>
          </w:rPr>
          <w:tab/>
        </w:r>
        <w:r w:rsidR="0068241A" w:rsidRPr="00584254">
          <w:rPr>
            <w:rStyle w:val="Hyperlink"/>
            <w:b/>
            <w:noProof/>
          </w:rPr>
          <w:t>MINIMUM SYSTEM REQUIREMENTS</w:t>
        </w:r>
        <w:r w:rsidR="0068241A" w:rsidRPr="00584254">
          <w:rPr>
            <w:b/>
            <w:noProof/>
            <w:webHidden/>
          </w:rPr>
          <w:tab/>
        </w:r>
        <w:r w:rsidR="0068241A" w:rsidRPr="00584254">
          <w:rPr>
            <w:b/>
            <w:noProof/>
            <w:webHidden/>
          </w:rPr>
          <w:fldChar w:fldCharType="begin"/>
        </w:r>
        <w:r w:rsidR="0068241A" w:rsidRPr="00584254">
          <w:rPr>
            <w:b/>
            <w:noProof/>
            <w:webHidden/>
          </w:rPr>
          <w:instrText xml:space="preserve"> PAGEREF _Toc531329608 \h </w:instrText>
        </w:r>
        <w:r w:rsidR="0068241A" w:rsidRPr="00584254">
          <w:rPr>
            <w:b/>
            <w:noProof/>
            <w:webHidden/>
          </w:rPr>
        </w:r>
        <w:r w:rsidR="0068241A" w:rsidRPr="00584254">
          <w:rPr>
            <w:b/>
            <w:noProof/>
            <w:webHidden/>
          </w:rPr>
          <w:fldChar w:fldCharType="separate"/>
        </w:r>
        <w:r w:rsidR="00DE5F0A">
          <w:rPr>
            <w:b/>
            <w:noProof/>
            <w:webHidden/>
          </w:rPr>
          <w:t>34</w:t>
        </w:r>
        <w:r w:rsidR="0068241A" w:rsidRPr="00584254">
          <w:rPr>
            <w:b/>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09" w:history="1">
        <w:r w:rsidR="0068241A" w:rsidRPr="00E6718B">
          <w:rPr>
            <w:rStyle w:val="Hyperlink"/>
            <w:noProof/>
          </w:rPr>
          <w:t>10.1</w:t>
        </w:r>
        <w:r w:rsidR="0068241A">
          <w:rPr>
            <w:rFonts w:asciiTheme="minorHAnsi" w:eastAsiaTheme="minorEastAsia" w:hAnsiTheme="minorHAnsi" w:cstheme="minorBidi"/>
            <w:noProof/>
            <w:lang w:eastAsia="en-AU"/>
          </w:rPr>
          <w:tab/>
        </w:r>
        <w:r w:rsidR="0068241A" w:rsidRPr="00E6718B">
          <w:rPr>
            <w:rStyle w:val="Hyperlink"/>
            <w:noProof/>
          </w:rPr>
          <w:t>Functionality</w:t>
        </w:r>
        <w:r w:rsidR="0068241A">
          <w:rPr>
            <w:noProof/>
            <w:webHidden/>
          </w:rPr>
          <w:tab/>
        </w:r>
        <w:r w:rsidR="0068241A">
          <w:rPr>
            <w:noProof/>
            <w:webHidden/>
          </w:rPr>
          <w:fldChar w:fldCharType="begin"/>
        </w:r>
        <w:r w:rsidR="0068241A">
          <w:rPr>
            <w:noProof/>
            <w:webHidden/>
          </w:rPr>
          <w:instrText xml:space="preserve"> PAGEREF _Toc531329609 \h </w:instrText>
        </w:r>
        <w:r w:rsidR="0068241A">
          <w:rPr>
            <w:noProof/>
            <w:webHidden/>
          </w:rPr>
        </w:r>
        <w:r w:rsidR="0068241A">
          <w:rPr>
            <w:noProof/>
            <w:webHidden/>
          </w:rPr>
          <w:fldChar w:fldCharType="separate"/>
        </w:r>
        <w:r w:rsidR="00DE5F0A">
          <w:rPr>
            <w:noProof/>
            <w:webHidden/>
          </w:rPr>
          <w:t>34</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10" w:history="1">
        <w:r w:rsidR="0068241A" w:rsidRPr="00E6718B">
          <w:rPr>
            <w:rStyle w:val="Hyperlink"/>
            <w:noProof/>
          </w:rPr>
          <w:t>10.2</w:t>
        </w:r>
        <w:r w:rsidR="0068241A">
          <w:rPr>
            <w:rFonts w:asciiTheme="minorHAnsi" w:eastAsiaTheme="minorEastAsia" w:hAnsiTheme="minorHAnsi" w:cstheme="minorBidi"/>
            <w:noProof/>
            <w:lang w:eastAsia="en-AU"/>
          </w:rPr>
          <w:tab/>
        </w:r>
        <w:r w:rsidR="0068241A" w:rsidRPr="00E6718B">
          <w:rPr>
            <w:rStyle w:val="Hyperlink"/>
            <w:noProof/>
          </w:rPr>
          <w:t>(Deleted)</w:t>
        </w:r>
        <w:r w:rsidR="0068241A">
          <w:rPr>
            <w:noProof/>
            <w:webHidden/>
          </w:rPr>
          <w:tab/>
        </w:r>
        <w:r w:rsidR="0068241A">
          <w:rPr>
            <w:noProof/>
            <w:webHidden/>
          </w:rPr>
          <w:fldChar w:fldCharType="begin"/>
        </w:r>
        <w:r w:rsidR="0068241A">
          <w:rPr>
            <w:noProof/>
            <w:webHidden/>
          </w:rPr>
          <w:instrText xml:space="preserve"> PAGEREF _Toc531329610 \h </w:instrText>
        </w:r>
        <w:r w:rsidR="0068241A">
          <w:rPr>
            <w:noProof/>
            <w:webHidden/>
          </w:rPr>
        </w:r>
        <w:r w:rsidR="0068241A">
          <w:rPr>
            <w:noProof/>
            <w:webHidden/>
          </w:rPr>
          <w:fldChar w:fldCharType="separate"/>
        </w:r>
        <w:r w:rsidR="00DE5F0A">
          <w:rPr>
            <w:noProof/>
            <w:webHidden/>
          </w:rPr>
          <w:t>34</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11" w:history="1">
        <w:r w:rsidR="0068241A" w:rsidRPr="00E6718B">
          <w:rPr>
            <w:rStyle w:val="Hyperlink"/>
            <w:noProof/>
          </w:rPr>
          <w:t>10.3</w:t>
        </w:r>
        <w:r w:rsidR="0068241A">
          <w:rPr>
            <w:rFonts w:asciiTheme="minorHAnsi" w:eastAsiaTheme="minorEastAsia" w:hAnsiTheme="minorHAnsi" w:cstheme="minorBidi"/>
            <w:noProof/>
            <w:lang w:eastAsia="en-AU"/>
          </w:rPr>
          <w:tab/>
        </w:r>
        <w:r w:rsidR="0068241A" w:rsidRPr="00E6718B">
          <w:rPr>
            <w:rStyle w:val="Hyperlink"/>
            <w:noProof/>
          </w:rPr>
          <w:t>Data Standard</w:t>
        </w:r>
        <w:r w:rsidR="0068241A">
          <w:rPr>
            <w:noProof/>
            <w:webHidden/>
          </w:rPr>
          <w:tab/>
        </w:r>
        <w:r w:rsidR="0068241A">
          <w:rPr>
            <w:noProof/>
            <w:webHidden/>
          </w:rPr>
          <w:fldChar w:fldCharType="begin"/>
        </w:r>
        <w:r w:rsidR="0068241A">
          <w:rPr>
            <w:noProof/>
            <w:webHidden/>
          </w:rPr>
          <w:instrText xml:space="preserve"> PAGEREF _Toc531329611 \h </w:instrText>
        </w:r>
        <w:r w:rsidR="0068241A">
          <w:rPr>
            <w:noProof/>
            <w:webHidden/>
          </w:rPr>
        </w:r>
        <w:r w:rsidR="0068241A">
          <w:rPr>
            <w:noProof/>
            <w:webHidden/>
          </w:rPr>
          <w:fldChar w:fldCharType="separate"/>
        </w:r>
        <w:r w:rsidR="00DE5F0A">
          <w:rPr>
            <w:noProof/>
            <w:webHidden/>
          </w:rPr>
          <w:t>34</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12" w:history="1">
        <w:r w:rsidR="0068241A" w:rsidRPr="00E6718B">
          <w:rPr>
            <w:rStyle w:val="Hyperlink"/>
            <w:noProof/>
          </w:rPr>
          <w:t>10.4</w:t>
        </w:r>
        <w:r w:rsidR="0068241A">
          <w:rPr>
            <w:rFonts w:asciiTheme="minorHAnsi" w:eastAsiaTheme="minorEastAsia" w:hAnsiTheme="minorHAnsi" w:cstheme="minorBidi"/>
            <w:noProof/>
            <w:lang w:eastAsia="en-AU"/>
          </w:rPr>
          <w:tab/>
        </w:r>
        <w:r w:rsidR="0068241A" w:rsidRPr="00E6718B">
          <w:rPr>
            <w:rStyle w:val="Hyperlink"/>
            <w:noProof/>
          </w:rPr>
          <w:t>Apply Registrar’s Business Rules</w:t>
        </w:r>
        <w:r w:rsidR="0068241A">
          <w:rPr>
            <w:noProof/>
            <w:webHidden/>
          </w:rPr>
          <w:tab/>
        </w:r>
        <w:r w:rsidR="0068241A">
          <w:rPr>
            <w:noProof/>
            <w:webHidden/>
          </w:rPr>
          <w:fldChar w:fldCharType="begin"/>
        </w:r>
        <w:r w:rsidR="0068241A">
          <w:rPr>
            <w:noProof/>
            <w:webHidden/>
          </w:rPr>
          <w:instrText xml:space="preserve"> PAGEREF _Toc531329612 \h </w:instrText>
        </w:r>
        <w:r w:rsidR="0068241A">
          <w:rPr>
            <w:noProof/>
            <w:webHidden/>
          </w:rPr>
        </w:r>
        <w:r w:rsidR="0068241A">
          <w:rPr>
            <w:noProof/>
            <w:webHidden/>
          </w:rPr>
          <w:fldChar w:fldCharType="separate"/>
        </w:r>
        <w:r w:rsidR="00DE5F0A">
          <w:rPr>
            <w:noProof/>
            <w:webHidden/>
          </w:rPr>
          <w:t>35</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13" w:history="1">
        <w:r w:rsidR="0068241A" w:rsidRPr="00E6718B">
          <w:rPr>
            <w:rStyle w:val="Hyperlink"/>
            <w:noProof/>
          </w:rPr>
          <w:t>10.5</w:t>
        </w:r>
        <w:r w:rsidR="0068241A">
          <w:rPr>
            <w:rFonts w:asciiTheme="minorHAnsi" w:eastAsiaTheme="minorEastAsia" w:hAnsiTheme="minorHAnsi" w:cstheme="minorBidi"/>
            <w:noProof/>
            <w:lang w:eastAsia="en-AU"/>
          </w:rPr>
          <w:tab/>
        </w:r>
        <w:r w:rsidR="0068241A" w:rsidRPr="00E6718B">
          <w:rPr>
            <w:rStyle w:val="Hyperlink"/>
            <w:noProof/>
          </w:rPr>
          <w:t>Services to enable assessment of integrity</w:t>
        </w:r>
        <w:r w:rsidR="0068241A">
          <w:rPr>
            <w:noProof/>
            <w:webHidden/>
          </w:rPr>
          <w:tab/>
        </w:r>
        <w:r w:rsidR="0068241A">
          <w:rPr>
            <w:noProof/>
            <w:webHidden/>
          </w:rPr>
          <w:fldChar w:fldCharType="begin"/>
        </w:r>
        <w:r w:rsidR="0068241A">
          <w:rPr>
            <w:noProof/>
            <w:webHidden/>
          </w:rPr>
          <w:instrText xml:space="preserve"> PAGEREF _Toc531329613 \h </w:instrText>
        </w:r>
        <w:r w:rsidR="0068241A">
          <w:rPr>
            <w:noProof/>
            <w:webHidden/>
          </w:rPr>
        </w:r>
        <w:r w:rsidR="0068241A">
          <w:rPr>
            <w:noProof/>
            <w:webHidden/>
          </w:rPr>
          <w:fldChar w:fldCharType="separate"/>
        </w:r>
        <w:r w:rsidR="00DE5F0A">
          <w:rPr>
            <w:noProof/>
            <w:webHidden/>
          </w:rPr>
          <w:t>35</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14" w:history="1">
        <w:r w:rsidR="0068241A" w:rsidRPr="00E6718B">
          <w:rPr>
            <w:rStyle w:val="Hyperlink"/>
            <w:noProof/>
          </w:rPr>
          <w:t>10.6</w:t>
        </w:r>
        <w:r w:rsidR="0068241A">
          <w:rPr>
            <w:rFonts w:asciiTheme="minorHAnsi" w:eastAsiaTheme="minorEastAsia" w:hAnsiTheme="minorHAnsi" w:cstheme="minorBidi"/>
            <w:noProof/>
            <w:lang w:eastAsia="en-AU"/>
          </w:rPr>
          <w:tab/>
        </w:r>
        <w:r w:rsidR="0068241A" w:rsidRPr="00E6718B">
          <w:rPr>
            <w:rStyle w:val="Hyperlink"/>
            <w:noProof/>
          </w:rPr>
          <w:t>Ability to unsign Digitally Signed Documents</w:t>
        </w:r>
        <w:r w:rsidR="0068241A">
          <w:rPr>
            <w:noProof/>
            <w:webHidden/>
          </w:rPr>
          <w:tab/>
        </w:r>
        <w:r w:rsidR="0068241A">
          <w:rPr>
            <w:noProof/>
            <w:webHidden/>
          </w:rPr>
          <w:fldChar w:fldCharType="begin"/>
        </w:r>
        <w:r w:rsidR="0068241A">
          <w:rPr>
            <w:noProof/>
            <w:webHidden/>
          </w:rPr>
          <w:instrText xml:space="preserve"> PAGEREF _Toc531329614 \h </w:instrText>
        </w:r>
        <w:r w:rsidR="0068241A">
          <w:rPr>
            <w:noProof/>
            <w:webHidden/>
          </w:rPr>
        </w:r>
        <w:r w:rsidR="0068241A">
          <w:rPr>
            <w:noProof/>
            <w:webHidden/>
          </w:rPr>
          <w:fldChar w:fldCharType="separate"/>
        </w:r>
        <w:r w:rsidR="00DE5F0A">
          <w:rPr>
            <w:noProof/>
            <w:webHidden/>
          </w:rPr>
          <w:t>35</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15" w:history="1">
        <w:r w:rsidR="0068241A" w:rsidRPr="00E6718B">
          <w:rPr>
            <w:rStyle w:val="Hyperlink"/>
            <w:noProof/>
          </w:rPr>
          <w:t>10.7</w:t>
        </w:r>
        <w:r w:rsidR="0068241A">
          <w:rPr>
            <w:rFonts w:asciiTheme="minorHAnsi" w:eastAsiaTheme="minorEastAsia" w:hAnsiTheme="minorHAnsi" w:cstheme="minorBidi"/>
            <w:noProof/>
            <w:lang w:eastAsia="en-AU"/>
          </w:rPr>
          <w:tab/>
        </w:r>
        <w:r w:rsidR="0068241A" w:rsidRPr="00E6718B">
          <w:rPr>
            <w:rStyle w:val="Hyperlink"/>
            <w:noProof/>
          </w:rPr>
          <w:t>Document templates</w:t>
        </w:r>
        <w:r w:rsidR="0068241A">
          <w:rPr>
            <w:noProof/>
            <w:webHidden/>
          </w:rPr>
          <w:tab/>
        </w:r>
        <w:r w:rsidR="0068241A">
          <w:rPr>
            <w:noProof/>
            <w:webHidden/>
          </w:rPr>
          <w:fldChar w:fldCharType="begin"/>
        </w:r>
        <w:r w:rsidR="0068241A">
          <w:rPr>
            <w:noProof/>
            <w:webHidden/>
          </w:rPr>
          <w:instrText xml:space="preserve"> PAGEREF _Toc531329615 \h </w:instrText>
        </w:r>
        <w:r w:rsidR="0068241A">
          <w:rPr>
            <w:noProof/>
            <w:webHidden/>
          </w:rPr>
        </w:r>
        <w:r w:rsidR="0068241A">
          <w:rPr>
            <w:noProof/>
            <w:webHidden/>
          </w:rPr>
          <w:fldChar w:fldCharType="separate"/>
        </w:r>
        <w:r w:rsidR="00DE5F0A">
          <w:rPr>
            <w:noProof/>
            <w:webHidden/>
          </w:rPr>
          <w:t>35</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16" w:history="1">
        <w:r w:rsidR="0068241A" w:rsidRPr="00E6718B">
          <w:rPr>
            <w:rStyle w:val="Hyperlink"/>
            <w:noProof/>
          </w:rPr>
          <w:t>10.8</w:t>
        </w:r>
        <w:r w:rsidR="0068241A">
          <w:rPr>
            <w:rFonts w:asciiTheme="minorHAnsi" w:eastAsiaTheme="minorEastAsia" w:hAnsiTheme="minorHAnsi" w:cstheme="minorBidi"/>
            <w:noProof/>
            <w:lang w:eastAsia="en-AU"/>
          </w:rPr>
          <w:tab/>
        </w:r>
        <w:r w:rsidR="0068241A" w:rsidRPr="00E6718B">
          <w:rPr>
            <w:rStyle w:val="Hyperlink"/>
            <w:noProof/>
          </w:rPr>
          <w:t>Presentation following completion of financial settlement</w:t>
        </w:r>
        <w:r w:rsidR="0068241A">
          <w:rPr>
            <w:noProof/>
            <w:webHidden/>
          </w:rPr>
          <w:tab/>
        </w:r>
        <w:r w:rsidR="0068241A">
          <w:rPr>
            <w:noProof/>
            <w:webHidden/>
          </w:rPr>
          <w:fldChar w:fldCharType="begin"/>
        </w:r>
        <w:r w:rsidR="0068241A">
          <w:rPr>
            <w:noProof/>
            <w:webHidden/>
          </w:rPr>
          <w:instrText xml:space="preserve"> PAGEREF _Toc531329616 \h </w:instrText>
        </w:r>
        <w:r w:rsidR="0068241A">
          <w:rPr>
            <w:noProof/>
            <w:webHidden/>
          </w:rPr>
        </w:r>
        <w:r w:rsidR="0068241A">
          <w:rPr>
            <w:noProof/>
            <w:webHidden/>
          </w:rPr>
          <w:fldChar w:fldCharType="separate"/>
        </w:r>
        <w:r w:rsidR="00DE5F0A">
          <w:rPr>
            <w:noProof/>
            <w:webHidden/>
          </w:rPr>
          <w:t>35</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17" w:history="1">
        <w:r w:rsidR="0068241A" w:rsidRPr="00E6718B">
          <w:rPr>
            <w:rStyle w:val="Hyperlink"/>
            <w:noProof/>
          </w:rPr>
          <w:t>10.9</w:t>
        </w:r>
        <w:r w:rsidR="0068241A">
          <w:rPr>
            <w:rFonts w:asciiTheme="minorHAnsi" w:eastAsiaTheme="minorEastAsia" w:hAnsiTheme="minorHAnsi" w:cstheme="minorBidi"/>
            <w:noProof/>
            <w:lang w:eastAsia="en-AU"/>
          </w:rPr>
          <w:tab/>
        </w:r>
        <w:r w:rsidR="0068241A" w:rsidRPr="00E6718B">
          <w:rPr>
            <w:rStyle w:val="Hyperlink"/>
            <w:noProof/>
          </w:rPr>
          <w:t>Presentation following Duty payment or commitment</w:t>
        </w:r>
        <w:r w:rsidR="0068241A">
          <w:rPr>
            <w:noProof/>
            <w:webHidden/>
          </w:rPr>
          <w:tab/>
        </w:r>
        <w:r w:rsidR="0068241A">
          <w:rPr>
            <w:noProof/>
            <w:webHidden/>
          </w:rPr>
          <w:fldChar w:fldCharType="begin"/>
        </w:r>
        <w:r w:rsidR="0068241A">
          <w:rPr>
            <w:noProof/>
            <w:webHidden/>
          </w:rPr>
          <w:instrText xml:space="preserve"> PAGEREF _Toc531329617 \h </w:instrText>
        </w:r>
        <w:r w:rsidR="0068241A">
          <w:rPr>
            <w:noProof/>
            <w:webHidden/>
          </w:rPr>
        </w:r>
        <w:r w:rsidR="0068241A">
          <w:rPr>
            <w:noProof/>
            <w:webHidden/>
          </w:rPr>
          <w:fldChar w:fldCharType="separate"/>
        </w:r>
        <w:r w:rsidR="00DE5F0A">
          <w:rPr>
            <w:noProof/>
            <w:webHidden/>
          </w:rPr>
          <w:t>35</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18" w:history="1">
        <w:r w:rsidR="0068241A" w:rsidRPr="00E6718B">
          <w:rPr>
            <w:rStyle w:val="Hyperlink"/>
            <w:noProof/>
          </w:rPr>
          <w:t>10.10</w:t>
        </w:r>
        <w:r w:rsidR="0068241A">
          <w:rPr>
            <w:rFonts w:asciiTheme="minorHAnsi" w:eastAsiaTheme="minorEastAsia" w:hAnsiTheme="minorHAnsi" w:cstheme="minorBidi"/>
            <w:noProof/>
            <w:lang w:eastAsia="en-AU"/>
          </w:rPr>
          <w:tab/>
        </w:r>
        <w:r w:rsidR="0068241A" w:rsidRPr="00E6718B">
          <w:rPr>
            <w:rStyle w:val="Hyperlink"/>
            <w:noProof/>
          </w:rPr>
          <w:t>Land Registry Fees</w:t>
        </w:r>
        <w:r w:rsidR="0068241A">
          <w:rPr>
            <w:noProof/>
            <w:webHidden/>
          </w:rPr>
          <w:tab/>
        </w:r>
        <w:r w:rsidR="0068241A">
          <w:rPr>
            <w:noProof/>
            <w:webHidden/>
          </w:rPr>
          <w:fldChar w:fldCharType="begin"/>
        </w:r>
        <w:r w:rsidR="0068241A">
          <w:rPr>
            <w:noProof/>
            <w:webHidden/>
          </w:rPr>
          <w:instrText xml:space="preserve"> PAGEREF _Toc531329618 \h </w:instrText>
        </w:r>
        <w:r w:rsidR="0068241A">
          <w:rPr>
            <w:noProof/>
            <w:webHidden/>
          </w:rPr>
        </w:r>
        <w:r w:rsidR="0068241A">
          <w:rPr>
            <w:noProof/>
            <w:webHidden/>
          </w:rPr>
          <w:fldChar w:fldCharType="separate"/>
        </w:r>
        <w:r w:rsidR="00DE5F0A">
          <w:rPr>
            <w:noProof/>
            <w:webHidden/>
          </w:rPr>
          <w:t>35</w:t>
        </w:r>
        <w:r w:rsidR="0068241A">
          <w:rPr>
            <w:noProof/>
            <w:webHidden/>
          </w:rPr>
          <w:fldChar w:fldCharType="end"/>
        </w:r>
      </w:hyperlink>
    </w:p>
    <w:p w:rsidR="0068241A" w:rsidRPr="00584254"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b/>
          <w:noProof/>
          <w:lang w:eastAsia="en-AU"/>
        </w:rPr>
      </w:pPr>
      <w:hyperlink w:anchor="_Toc531329619" w:history="1">
        <w:r w:rsidR="0068241A" w:rsidRPr="00584254">
          <w:rPr>
            <w:rStyle w:val="Hyperlink"/>
            <w:b/>
            <w:noProof/>
          </w:rPr>
          <w:t>11</w:t>
        </w:r>
        <w:r w:rsidR="0068241A" w:rsidRPr="00584254">
          <w:rPr>
            <w:rFonts w:asciiTheme="minorHAnsi" w:eastAsiaTheme="minorEastAsia" w:hAnsiTheme="minorHAnsi" w:cstheme="minorBidi"/>
            <w:b/>
            <w:noProof/>
            <w:lang w:eastAsia="en-AU"/>
          </w:rPr>
          <w:tab/>
        </w:r>
        <w:r w:rsidR="0068241A" w:rsidRPr="00584254">
          <w:rPr>
            <w:rStyle w:val="Hyperlink"/>
            <w:b/>
            <w:noProof/>
          </w:rPr>
          <w:t>MINIMUM PERFORMANCE LEVELS</w:t>
        </w:r>
        <w:r w:rsidR="0068241A" w:rsidRPr="00584254">
          <w:rPr>
            <w:b/>
            <w:noProof/>
            <w:webHidden/>
          </w:rPr>
          <w:tab/>
        </w:r>
        <w:r w:rsidR="0068241A" w:rsidRPr="00584254">
          <w:rPr>
            <w:b/>
            <w:noProof/>
            <w:webHidden/>
          </w:rPr>
          <w:fldChar w:fldCharType="begin"/>
        </w:r>
        <w:r w:rsidR="0068241A" w:rsidRPr="00584254">
          <w:rPr>
            <w:b/>
            <w:noProof/>
            <w:webHidden/>
          </w:rPr>
          <w:instrText xml:space="preserve"> PAGEREF _Toc531329619 \h </w:instrText>
        </w:r>
        <w:r w:rsidR="0068241A" w:rsidRPr="00584254">
          <w:rPr>
            <w:b/>
            <w:noProof/>
            <w:webHidden/>
          </w:rPr>
        </w:r>
        <w:r w:rsidR="0068241A" w:rsidRPr="00584254">
          <w:rPr>
            <w:b/>
            <w:noProof/>
            <w:webHidden/>
          </w:rPr>
          <w:fldChar w:fldCharType="separate"/>
        </w:r>
        <w:r w:rsidR="00DE5F0A">
          <w:rPr>
            <w:b/>
            <w:noProof/>
            <w:webHidden/>
          </w:rPr>
          <w:t>36</w:t>
        </w:r>
        <w:r w:rsidR="0068241A" w:rsidRPr="00584254">
          <w:rPr>
            <w:b/>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20" w:history="1">
        <w:r w:rsidR="0068241A" w:rsidRPr="00E6718B">
          <w:rPr>
            <w:rStyle w:val="Hyperlink"/>
            <w:noProof/>
          </w:rPr>
          <w:t>11.1</w:t>
        </w:r>
        <w:r w:rsidR="0068241A">
          <w:rPr>
            <w:rFonts w:asciiTheme="minorHAnsi" w:eastAsiaTheme="minorEastAsia" w:hAnsiTheme="minorHAnsi" w:cstheme="minorBidi"/>
            <w:noProof/>
            <w:lang w:eastAsia="en-AU"/>
          </w:rPr>
          <w:tab/>
        </w:r>
        <w:r w:rsidR="0068241A" w:rsidRPr="00E6718B">
          <w:rPr>
            <w:rStyle w:val="Hyperlink"/>
            <w:noProof/>
          </w:rPr>
          <w:t>Performance Levels</w:t>
        </w:r>
        <w:r w:rsidR="0068241A">
          <w:rPr>
            <w:noProof/>
            <w:webHidden/>
          </w:rPr>
          <w:tab/>
        </w:r>
        <w:r w:rsidR="0068241A">
          <w:rPr>
            <w:noProof/>
            <w:webHidden/>
          </w:rPr>
          <w:fldChar w:fldCharType="begin"/>
        </w:r>
        <w:r w:rsidR="0068241A">
          <w:rPr>
            <w:noProof/>
            <w:webHidden/>
          </w:rPr>
          <w:instrText xml:space="preserve"> PAGEREF _Toc531329620 \h </w:instrText>
        </w:r>
        <w:r w:rsidR="0068241A">
          <w:rPr>
            <w:noProof/>
            <w:webHidden/>
          </w:rPr>
        </w:r>
        <w:r w:rsidR="0068241A">
          <w:rPr>
            <w:noProof/>
            <w:webHidden/>
          </w:rPr>
          <w:fldChar w:fldCharType="separate"/>
        </w:r>
        <w:r w:rsidR="00DE5F0A">
          <w:rPr>
            <w:noProof/>
            <w:webHidden/>
          </w:rPr>
          <w:t>36</w:t>
        </w:r>
        <w:r w:rsidR="0068241A">
          <w:rPr>
            <w:noProof/>
            <w:webHidden/>
          </w:rPr>
          <w:fldChar w:fldCharType="end"/>
        </w:r>
      </w:hyperlink>
    </w:p>
    <w:p w:rsidR="0068241A" w:rsidRPr="00584254"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b/>
          <w:noProof/>
          <w:lang w:eastAsia="en-AU"/>
        </w:rPr>
      </w:pPr>
      <w:hyperlink w:anchor="_Toc531329621" w:history="1">
        <w:r w:rsidR="0068241A" w:rsidRPr="00584254">
          <w:rPr>
            <w:rStyle w:val="Hyperlink"/>
            <w:b/>
            <w:noProof/>
          </w:rPr>
          <w:t>12</w:t>
        </w:r>
        <w:r w:rsidR="0068241A" w:rsidRPr="00584254">
          <w:rPr>
            <w:rFonts w:asciiTheme="minorHAnsi" w:eastAsiaTheme="minorEastAsia" w:hAnsiTheme="minorHAnsi" w:cstheme="minorBidi"/>
            <w:b/>
            <w:noProof/>
            <w:lang w:eastAsia="en-AU"/>
          </w:rPr>
          <w:tab/>
        </w:r>
        <w:r w:rsidR="0068241A" w:rsidRPr="00584254">
          <w:rPr>
            <w:rStyle w:val="Hyperlink"/>
            <w:b/>
            <w:noProof/>
          </w:rPr>
          <w:t>BUSINESS CONTINUITY AND DISASTER RECOVERY MANAGEMENT</w:t>
        </w:r>
        <w:r w:rsidR="0068241A" w:rsidRPr="00584254">
          <w:rPr>
            <w:b/>
            <w:noProof/>
            <w:webHidden/>
          </w:rPr>
          <w:tab/>
        </w:r>
        <w:r w:rsidR="0068241A" w:rsidRPr="00584254">
          <w:rPr>
            <w:b/>
            <w:noProof/>
            <w:webHidden/>
          </w:rPr>
          <w:fldChar w:fldCharType="begin"/>
        </w:r>
        <w:r w:rsidR="0068241A" w:rsidRPr="00584254">
          <w:rPr>
            <w:b/>
            <w:noProof/>
            <w:webHidden/>
          </w:rPr>
          <w:instrText xml:space="preserve"> PAGEREF _Toc531329621 \h </w:instrText>
        </w:r>
        <w:r w:rsidR="0068241A" w:rsidRPr="00584254">
          <w:rPr>
            <w:b/>
            <w:noProof/>
            <w:webHidden/>
          </w:rPr>
        </w:r>
        <w:r w:rsidR="0068241A" w:rsidRPr="00584254">
          <w:rPr>
            <w:b/>
            <w:noProof/>
            <w:webHidden/>
          </w:rPr>
          <w:fldChar w:fldCharType="separate"/>
        </w:r>
        <w:r w:rsidR="00DE5F0A">
          <w:rPr>
            <w:b/>
            <w:noProof/>
            <w:webHidden/>
          </w:rPr>
          <w:t>36</w:t>
        </w:r>
        <w:r w:rsidR="0068241A" w:rsidRPr="00584254">
          <w:rPr>
            <w:b/>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22" w:history="1">
        <w:r w:rsidR="0068241A" w:rsidRPr="00E6718B">
          <w:rPr>
            <w:rStyle w:val="Hyperlink"/>
            <w:noProof/>
          </w:rPr>
          <w:t>12.1</w:t>
        </w:r>
        <w:r w:rsidR="0068241A">
          <w:rPr>
            <w:rFonts w:asciiTheme="minorHAnsi" w:eastAsiaTheme="minorEastAsia" w:hAnsiTheme="minorHAnsi" w:cstheme="minorBidi"/>
            <w:noProof/>
            <w:lang w:eastAsia="en-AU"/>
          </w:rPr>
          <w:tab/>
        </w:r>
        <w:r w:rsidR="0068241A" w:rsidRPr="00E6718B">
          <w:rPr>
            <w:rStyle w:val="Hyperlink"/>
            <w:noProof/>
          </w:rPr>
          <w:t>Business Continuity and Disaster Recovery Management Program</w:t>
        </w:r>
        <w:r w:rsidR="0068241A">
          <w:rPr>
            <w:noProof/>
            <w:webHidden/>
          </w:rPr>
          <w:tab/>
        </w:r>
        <w:r w:rsidR="0068241A">
          <w:rPr>
            <w:noProof/>
            <w:webHidden/>
          </w:rPr>
          <w:fldChar w:fldCharType="begin"/>
        </w:r>
        <w:r w:rsidR="0068241A">
          <w:rPr>
            <w:noProof/>
            <w:webHidden/>
          </w:rPr>
          <w:instrText xml:space="preserve"> PAGEREF _Toc531329622 \h </w:instrText>
        </w:r>
        <w:r w:rsidR="0068241A">
          <w:rPr>
            <w:noProof/>
            <w:webHidden/>
          </w:rPr>
        </w:r>
        <w:r w:rsidR="0068241A">
          <w:rPr>
            <w:noProof/>
            <w:webHidden/>
          </w:rPr>
          <w:fldChar w:fldCharType="separate"/>
        </w:r>
        <w:r w:rsidR="00DE5F0A">
          <w:rPr>
            <w:noProof/>
            <w:webHidden/>
          </w:rPr>
          <w:t>36</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23" w:history="1">
        <w:r w:rsidR="0068241A" w:rsidRPr="00E6718B">
          <w:rPr>
            <w:rStyle w:val="Hyperlink"/>
            <w:noProof/>
          </w:rPr>
          <w:t>12.2</w:t>
        </w:r>
        <w:r w:rsidR="0068241A">
          <w:rPr>
            <w:rFonts w:asciiTheme="minorHAnsi" w:eastAsiaTheme="minorEastAsia" w:hAnsiTheme="minorHAnsi" w:cstheme="minorBidi"/>
            <w:noProof/>
            <w:lang w:eastAsia="en-AU"/>
          </w:rPr>
          <w:tab/>
        </w:r>
        <w:r w:rsidR="0068241A" w:rsidRPr="00E6718B">
          <w:rPr>
            <w:rStyle w:val="Hyperlink"/>
            <w:noProof/>
          </w:rPr>
          <w:t>Review</w:t>
        </w:r>
        <w:r w:rsidR="0068241A">
          <w:rPr>
            <w:noProof/>
            <w:webHidden/>
          </w:rPr>
          <w:tab/>
        </w:r>
        <w:r w:rsidR="0068241A">
          <w:rPr>
            <w:noProof/>
            <w:webHidden/>
          </w:rPr>
          <w:fldChar w:fldCharType="begin"/>
        </w:r>
        <w:r w:rsidR="0068241A">
          <w:rPr>
            <w:noProof/>
            <w:webHidden/>
          </w:rPr>
          <w:instrText xml:space="preserve"> PAGEREF _Toc531329623 \h </w:instrText>
        </w:r>
        <w:r w:rsidR="0068241A">
          <w:rPr>
            <w:noProof/>
            <w:webHidden/>
          </w:rPr>
        </w:r>
        <w:r w:rsidR="0068241A">
          <w:rPr>
            <w:noProof/>
            <w:webHidden/>
          </w:rPr>
          <w:fldChar w:fldCharType="separate"/>
        </w:r>
        <w:r w:rsidR="00DE5F0A">
          <w:rPr>
            <w:noProof/>
            <w:webHidden/>
          </w:rPr>
          <w:t>36</w:t>
        </w:r>
        <w:r w:rsidR="0068241A">
          <w:rPr>
            <w:noProof/>
            <w:webHidden/>
          </w:rPr>
          <w:fldChar w:fldCharType="end"/>
        </w:r>
      </w:hyperlink>
    </w:p>
    <w:p w:rsidR="0068241A" w:rsidRPr="00584254"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b/>
          <w:noProof/>
          <w:lang w:eastAsia="en-AU"/>
        </w:rPr>
      </w:pPr>
      <w:hyperlink w:anchor="_Toc531329624" w:history="1">
        <w:r w:rsidR="0068241A" w:rsidRPr="00584254">
          <w:rPr>
            <w:rStyle w:val="Hyperlink"/>
            <w:b/>
            <w:noProof/>
          </w:rPr>
          <w:t>13</w:t>
        </w:r>
        <w:r w:rsidR="0068241A" w:rsidRPr="00584254">
          <w:rPr>
            <w:rFonts w:asciiTheme="minorHAnsi" w:eastAsiaTheme="minorEastAsia" w:hAnsiTheme="minorHAnsi" w:cstheme="minorBidi"/>
            <w:b/>
            <w:noProof/>
            <w:lang w:eastAsia="en-AU"/>
          </w:rPr>
          <w:tab/>
        </w:r>
        <w:r w:rsidR="0068241A" w:rsidRPr="00584254">
          <w:rPr>
            <w:rStyle w:val="Hyperlink"/>
            <w:b/>
            <w:noProof/>
          </w:rPr>
          <w:t>CHANGE MANAGEMENT</w:t>
        </w:r>
        <w:r w:rsidR="0068241A" w:rsidRPr="00584254">
          <w:rPr>
            <w:b/>
            <w:noProof/>
            <w:webHidden/>
          </w:rPr>
          <w:tab/>
        </w:r>
        <w:r w:rsidR="0068241A" w:rsidRPr="00584254">
          <w:rPr>
            <w:b/>
            <w:noProof/>
            <w:webHidden/>
          </w:rPr>
          <w:fldChar w:fldCharType="begin"/>
        </w:r>
        <w:r w:rsidR="0068241A" w:rsidRPr="00584254">
          <w:rPr>
            <w:b/>
            <w:noProof/>
            <w:webHidden/>
          </w:rPr>
          <w:instrText xml:space="preserve"> PAGEREF _Toc531329624 \h </w:instrText>
        </w:r>
        <w:r w:rsidR="0068241A" w:rsidRPr="00584254">
          <w:rPr>
            <w:b/>
            <w:noProof/>
            <w:webHidden/>
          </w:rPr>
        </w:r>
        <w:r w:rsidR="0068241A" w:rsidRPr="00584254">
          <w:rPr>
            <w:b/>
            <w:noProof/>
            <w:webHidden/>
          </w:rPr>
          <w:fldChar w:fldCharType="separate"/>
        </w:r>
        <w:r w:rsidR="00DE5F0A">
          <w:rPr>
            <w:b/>
            <w:noProof/>
            <w:webHidden/>
          </w:rPr>
          <w:t>36</w:t>
        </w:r>
        <w:r w:rsidR="0068241A" w:rsidRPr="00584254">
          <w:rPr>
            <w:b/>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25" w:history="1">
        <w:r w:rsidR="0068241A" w:rsidRPr="00E6718B">
          <w:rPr>
            <w:rStyle w:val="Hyperlink"/>
            <w:noProof/>
          </w:rPr>
          <w:t>13.1</w:t>
        </w:r>
        <w:r w:rsidR="0068241A">
          <w:rPr>
            <w:rFonts w:asciiTheme="minorHAnsi" w:eastAsiaTheme="minorEastAsia" w:hAnsiTheme="minorHAnsi" w:cstheme="minorBidi"/>
            <w:noProof/>
            <w:lang w:eastAsia="en-AU"/>
          </w:rPr>
          <w:tab/>
        </w:r>
        <w:r w:rsidR="0068241A" w:rsidRPr="00E6718B">
          <w:rPr>
            <w:rStyle w:val="Hyperlink"/>
            <w:noProof/>
          </w:rPr>
          <w:t>Change Management Framework</w:t>
        </w:r>
        <w:r w:rsidR="0068241A">
          <w:rPr>
            <w:noProof/>
            <w:webHidden/>
          </w:rPr>
          <w:tab/>
        </w:r>
        <w:r w:rsidR="0068241A">
          <w:rPr>
            <w:noProof/>
            <w:webHidden/>
          </w:rPr>
          <w:fldChar w:fldCharType="begin"/>
        </w:r>
        <w:r w:rsidR="0068241A">
          <w:rPr>
            <w:noProof/>
            <w:webHidden/>
          </w:rPr>
          <w:instrText xml:space="preserve"> PAGEREF _Toc531329625 \h </w:instrText>
        </w:r>
        <w:r w:rsidR="0068241A">
          <w:rPr>
            <w:noProof/>
            <w:webHidden/>
          </w:rPr>
        </w:r>
        <w:r w:rsidR="0068241A">
          <w:rPr>
            <w:noProof/>
            <w:webHidden/>
          </w:rPr>
          <w:fldChar w:fldCharType="separate"/>
        </w:r>
        <w:r w:rsidR="00DE5F0A">
          <w:rPr>
            <w:noProof/>
            <w:webHidden/>
          </w:rPr>
          <w:t>36</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26" w:history="1">
        <w:r w:rsidR="0068241A" w:rsidRPr="00E6718B">
          <w:rPr>
            <w:rStyle w:val="Hyperlink"/>
            <w:noProof/>
          </w:rPr>
          <w:t>13.2</w:t>
        </w:r>
        <w:r w:rsidR="0068241A">
          <w:rPr>
            <w:rFonts w:asciiTheme="minorHAnsi" w:eastAsiaTheme="minorEastAsia" w:hAnsiTheme="minorHAnsi" w:cstheme="minorBidi"/>
            <w:noProof/>
            <w:lang w:eastAsia="en-AU"/>
          </w:rPr>
          <w:tab/>
        </w:r>
        <w:r w:rsidR="0068241A" w:rsidRPr="00E6718B">
          <w:rPr>
            <w:rStyle w:val="Hyperlink"/>
            <w:noProof/>
          </w:rPr>
          <w:t>No changes other than in accordance with Change Management Framework</w:t>
        </w:r>
        <w:r w:rsidR="0068241A">
          <w:rPr>
            <w:noProof/>
            <w:webHidden/>
          </w:rPr>
          <w:tab/>
        </w:r>
        <w:r w:rsidR="0068241A">
          <w:rPr>
            <w:noProof/>
            <w:webHidden/>
          </w:rPr>
          <w:fldChar w:fldCharType="begin"/>
        </w:r>
        <w:r w:rsidR="0068241A">
          <w:rPr>
            <w:noProof/>
            <w:webHidden/>
          </w:rPr>
          <w:instrText xml:space="preserve"> PAGEREF _Toc531329626 \h </w:instrText>
        </w:r>
        <w:r w:rsidR="0068241A">
          <w:rPr>
            <w:noProof/>
            <w:webHidden/>
          </w:rPr>
        </w:r>
        <w:r w:rsidR="0068241A">
          <w:rPr>
            <w:noProof/>
            <w:webHidden/>
          </w:rPr>
          <w:fldChar w:fldCharType="separate"/>
        </w:r>
        <w:r w:rsidR="00DE5F0A">
          <w:rPr>
            <w:noProof/>
            <w:webHidden/>
          </w:rPr>
          <w:t>37</w:t>
        </w:r>
        <w:r w:rsidR="0068241A">
          <w:rPr>
            <w:noProof/>
            <w:webHidden/>
          </w:rPr>
          <w:fldChar w:fldCharType="end"/>
        </w:r>
      </w:hyperlink>
    </w:p>
    <w:p w:rsidR="0068241A" w:rsidRPr="00584254"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b/>
          <w:noProof/>
          <w:lang w:eastAsia="en-AU"/>
        </w:rPr>
      </w:pPr>
      <w:hyperlink w:anchor="_Toc531329627" w:history="1">
        <w:r w:rsidR="0068241A" w:rsidRPr="00584254">
          <w:rPr>
            <w:rStyle w:val="Hyperlink"/>
            <w:b/>
            <w:noProof/>
          </w:rPr>
          <w:t>14</w:t>
        </w:r>
        <w:r w:rsidR="0068241A" w:rsidRPr="00584254">
          <w:rPr>
            <w:rFonts w:asciiTheme="minorHAnsi" w:eastAsiaTheme="minorEastAsia" w:hAnsiTheme="minorHAnsi" w:cstheme="minorBidi"/>
            <w:b/>
            <w:noProof/>
            <w:lang w:eastAsia="en-AU"/>
          </w:rPr>
          <w:tab/>
        </w:r>
        <w:r w:rsidR="0068241A" w:rsidRPr="00584254">
          <w:rPr>
            <w:rStyle w:val="Hyperlink"/>
            <w:b/>
            <w:noProof/>
          </w:rPr>
          <w:t>SUBSCRIBERS</w:t>
        </w:r>
        <w:r w:rsidR="0068241A" w:rsidRPr="00584254">
          <w:rPr>
            <w:b/>
            <w:noProof/>
            <w:webHidden/>
          </w:rPr>
          <w:tab/>
        </w:r>
        <w:r w:rsidR="0068241A" w:rsidRPr="00584254">
          <w:rPr>
            <w:b/>
            <w:noProof/>
            <w:webHidden/>
          </w:rPr>
          <w:fldChar w:fldCharType="begin"/>
        </w:r>
        <w:r w:rsidR="0068241A" w:rsidRPr="00584254">
          <w:rPr>
            <w:b/>
            <w:noProof/>
            <w:webHidden/>
          </w:rPr>
          <w:instrText xml:space="preserve"> PAGEREF _Toc531329627 \h </w:instrText>
        </w:r>
        <w:r w:rsidR="0068241A" w:rsidRPr="00584254">
          <w:rPr>
            <w:b/>
            <w:noProof/>
            <w:webHidden/>
          </w:rPr>
        </w:r>
        <w:r w:rsidR="0068241A" w:rsidRPr="00584254">
          <w:rPr>
            <w:b/>
            <w:noProof/>
            <w:webHidden/>
          </w:rPr>
          <w:fldChar w:fldCharType="separate"/>
        </w:r>
        <w:r w:rsidR="00DE5F0A">
          <w:rPr>
            <w:b/>
            <w:noProof/>
            <w:webHidden/>
          </w:rPr>
          <w:t>37</w:t>
        </w:r>
        <w:r w:rsidR="0068241A" w:rsidRPr="00584254">
          <w:rPr>
            <w:b/>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28" w:history="1">
        <w:r w:rsidR="0068241A" w:rsidRPr="00E6718B">
          <w:rPr>
            <w:rStyle w:val="Hyperlink"/>
            <w:noProof/>
          </w:rPr>
          <w:t>14.1</w:t>
        </w:r>
        <w:r w:rsidR="0068241A">
          <w:rPr>
            <w:rFonts w:asciiTheme="minorHAnsi" w:eastAsiaTheme="minorEastAsia" w:hAnsiTheme="minorHAnsi" w:cstheme="minorBidi"/>
            <w:noProof/>
            <w:lang w:eastAsia="en-AU"/>
          </w:rPr>
          <w:tab/>
        </w:r>
        <w:r w:rsidR="0068241A" w:rsidRPr="00E6718B">
          <w:rPr>
            <w:rStyle w:val="Hyperlink"/>
            <w:noProof/>
          </w:rPr>
          <w:t>Subscriber registration</w:t>
        </w:r>
        <w:r w:rsidR="0068241A">
          <w:rPr>
            <w:noProof/>
            <w:webHidden/>
          </w:rPr>
          <w:tab/>
        </w:r>
        <w:r w:rsidR="0068241A">
          <w:rPr>
            <w:noProof/>
            <w:webHidden/>
          </w:rPr>
          <w:fldChar w:fldCharType="begin"/>
        </w:r>
        <w:r w:rsidR="0068241A">
          <w:rPr>
            <w:noProof/>
            <w:webHidden/>
          </w:rPr>
          <w:instrText xml:space="preserve"> PAGEREF _Toc531329628 \h </w:instrText>
        </w:r>
        <w:r w:rsidR="0068241A">
          <w:rPr>
            <w:noProof/>
            <w:webHidden/>
          </w:rPr>
        </w:r>
        <w:r w:rsidR="0068241A">
          <w:rPr>
            <w:noProof/>
            <w:webHidden/>
          </w:rPr>
          <w:fldChar w:fldCharType="separate"/>
        </w:r>
        <w:r w:rsidR="00DE5F0A">
          <w:rPr>
            <w:noProof/>
            <w:webHidden/>
          </w:rPr>
          <w:t>37</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29" w:history="1">
        <w:r w:rsidR="0068241A" w:rsidRPr="00E6718B">
          <w:rPr>
            <w:rStyle w:val="Hyperlink"/>
            <w:noProof/>
          </w:rPr>
          <w:t>14.2</w:t>
        </w:r>
        <w:r w:rsidR="0068241A">
          <w:rPr>
            <w:rFonts w:asciiTheme="minorHAnsi" w:eastAsiaTheme="minorEastAsia" w:hAnsiTheme="minorHAnsi" w:cstheme="minorBidi"/>
            <w:noProof/>
            <w:lang w:eastAsia="en-AU"/>
          </w:rPr>
          <w:tab/>
        </w:r>
        <w:r w:rsidR="0068241A" w:rsidRPr="00E6718B">
          <w:rPr>
            <w:rStyle w:val="Hyperlink"/>
            <w:noProof/>
          </w:rPr>
          <w:t>Unreasonable barriers or refusal to accept Subscriber</w:t>
        </w:r>
        <w:r w:rsidR="0068241A">
          <w:rPr>
            <w:noProof/>
            <w:webHidden/>
          </w:rPr>
          <w:tab/>
        </w:r>
        <w:r w:rsidR="0068241A">
          <w:rPr>
            <w:noProof/>
            <w:webHidden/>
          </w:rPr>
          <w:fldChar w:fldCharType="begin"/>
        </w:r>
        <w:r w:rsidR="0068241A">
          <w:rPr>
            <w:noProof/>
            <w:webHidden/>
          </w:rPr>
          <w:instrText xml:space="preserve"> PAGEREF _Toc531329629 \h </w:instrText>
        </w:r>
        <w:r w:rsidR="0068241A">
          <w:rPr>
            <w:noProof/>
            <w:webHidden/>
          </w:rPr>
        </w:r>
        <w:r w:rsidR="0068241A">
          <w:rPr>
            <w:noProof/>
            <w:webHidden/>
          </w:rPr>
          <w:fldChar w:fldCharType="separate"/>
        </w:r>
        <w:r w:rsidR="00DE5F0A">
          <w:rPr>
            <w:noProof/>
            <w:webHidden/>
          </w:rPr>
          <w:t>38</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30" w:history="1">
        <w:r w:rsidR="0068241A" w:rsidRPr="00E6718B">
          <w:rPr>
            <w:rStyle w:val="Hyperlink"/>
            <w:noProof/>
          </w:rPr>
          <w:t>14.3</w:t>
        </w:r>
        <w:r w:rsidR="0068241A">
          <w:rPr>
            <w:rFonts w:asciiTheme="minorHAnsi" w:eastAsiaTheme="minorEastAsia" w:hAnsiTheme="minorHAnsi" w:cstheme="minorBidi"/>
            <w:noProof/>
            <w:lang w:eastAsia="en-AU"/>
          </w:rPr>
          <w:tab/>
        </w:r>
        <w:r w:rsidR="0068241A" w:rsidRPr="00E6718B">
          <w:rPr>
            <w:rStyle w:val="Hyperlink"/>
            <w:noProof/>
          </w:rPr>
          <w:t>Maintain Subscriber and User register</w:t>
        </w:r>
        <w:r w:rsidR="0068241A">
          <w:rPr>
            <w:noProof/>
            <w:webHidden/>
          </w:rPr>
          <w:tab/>
        </w:r>
        <w:r w:rsidR="0068241A">
          <w:rPr>
            <w:noProof/>
            <w:webHidden/>
          </w:rPr>
          <w:fldChar w:fldCharType="begin"/>
        </w:r>
        <w:r w:rsidR="0068241A">
          <w:rPr>
            <w:noProof/>
            <w:webHidden/>
          </w:rPr>
          <w:instrText xml:space="preserve"> PAGEREF _Toc531329630 \h </w:instrText>
        </w:r>
        <w:r w:rsidR="0068241A">
          <w:rPr>
            <w:noProof/>
            <w:webHidden/>
          </w:rPr>
        </w:r>
        <w:r w:rsidR="0068241A">
          <w:rPr>
            <w:noProof/>
            <w:webHidden/>
          </w:rPr>
          <w:fldChar w:fldCharType="separate"/>
        </w:r>
        <w:r w:rsidR="00DE5F0A">
          <w:rPr>
            <w:noProof/>
            <w:webHidden/>
          </w:rPr>
          <w:t>38</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31" w:history="1">
        <w:r w:rsidR="0068241A" w:rsidRPr="00E6718B">
          <w:rPr>
            <w:rStyle w:val="Hyperlink"/>
            <w:noProof/>
          </w:rPr>
          <w:t>14.4</w:t>
        </w:r>
        <w:r w:rsidR="0068241A">
          <w:rPr>
            <w:rFonts w:asciiTheme="minorHAnsi" w:eastAsiaTheme="minorEastAsia" w:hAnsiTheme="minorHAnsi" w:cstheme="minorBidi"/>
            <w:noProof/>
            <w:lang w:eastAsia="en-AU"/>
          </w:rPr>
          <w:tab/>
        </w:r>
        <w:r w:rsidR="0068241A" w:rsidRPr="00E6718B">
          <w:rPr>
            <w:rStyle w:val="Hyperlink"/>
            <w:noProof/>
          </w:rPr>
          <w:t>Evidence of Subscriber insurance and verification of identify</w:t>
        </w:r>
        <w:r w:rsidR="0068241A">
          <w:rPr>
            <w:noProof/>
            <w:webHidden/>
          </w:rPr>
          <w:tab/>
        </w:r>
        <w:r w:rsidR="0068241A">
          <w:rPr>
            <w:noProof/>
            <w:webHidden/>
          </w:rPr>
          <w:fldChar w:fldCharType="begin"/>
        </w:r>
        <w:r w:rsidR="0068241A">
          <w:rPr>
            <w:noProof/>
            <w:webHidden/>
          </w:rPr>
          <w:instrText xml:space="preserve"> PAGEREF _Toc531329631 \h </w:instrText>
        </w:r>
        <w:r w:rsidR="0068241A">
          <w:rPr>
            <w:noProof/>
            <w:webHidden/>
          </w:rPr>
        </w:r>
        <w:r w:rsidR="0068241A">
          <w:rPr>
            <w:noProof/>
            <w:webHidden/>
          </w:rPr>
          <w:fldChar w:fldCharType="separate"/>
        </w:r>
        <w:r w:rsidR="00DE5F0A">
          <w:rPr>
            <w:noProof/>
            <w:webHidden/>
          </w:rPr>
          <w:t>38</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32" w:history="1">
        <w:r w:rsidR="0068241A" w:rsidRPr="00E6718B">
          <w:rPr>
            <w:rStyle w:val="Hyperlink"/>
            <w:noProof/>
          </w:rPr>
          <w:t>14.5</w:t>
        </w:r>
        <w:r w:rsidR="0068241A">
          <w:rPr>
            <w:rFonts w:asciiTheme="minorHAnsi" w:eastAsiaTheme="minorEastAsia" w:hAnsiTheme="minorHAnsi" w:cstheme="minorBidi"/>
            <w:noProof/>
            <w:lang w:eastAsia="en-AU"/>
          </w:rPr>
          <w:tab/>
        </w:r>
        <w:r w:rsidR="0068241A" w:rsidRPr="00E6718B">
          <w:rPr>
            <w:rStyle w:val="Hyperlink"/>
            <w:noProof/>
          </w:rPr>
          <w:t>Participation Agreement and Participation Rules</w:t>
        </w:r>
        <w:r w:rsidR="0068241A">
          <w:rPr>
            <w:noProof/>
            <w:webHidden/>
          </w:rPr>
          <w:tab/>
        </w:r>
        <w:r w:rsidR="0068241A">
          <w:rPr>
            <w:noProof/>
            <w:webHidden/>
          </w:rPr>
          <w:fldChar w:fldCharType="begin"/>
        </w:r>
        <w:r w:rsidR="0068241A">
          <w:rPr>
            <w:noProof/>
            <w:webHidden/>
          </w:rPr>
          <w:instrText xml:space="preserve"> PAGEREF _Toc531329632 \h </w:instrText>
        </w:r>
        <w:r w:rsidR="0068241A">
          <w:rPr>
            <w:noProof/>
            <w:webHidden/>
          </w:rPr>
        </w:r>
        <w:r w:rsidR="0068241A">
          <w:rPr>
            <w:noProof/>
            <w:webHidden/>
          </w:rPr>
          <w:fldChar w:fldCharType="separate"/>
        </w:r>
        <w:r w:rsidR="00DE5F0A">
          <w:rPr>
            <w:noProof/>
            <w:webHidden/>
          </w:rPr>
          <w:t>38</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33" w:history="1">
        <w:r w:rsidR="0068241A" w:rsidRPr="00E6718B">
          <w:rPr>
            <w:rStyle w:val="Hyperlink"/>
            <w:noProof/>
          </w:rPr>
          <w:t>14.6</w:t>
        </w:r>
        <w:r w:rsidR="0068241A">
          <w:rPr>
            <w:rFonts w:asciiTheme="minorHAnsi" w:eastAsiaTheme="minorEastAsia" w:hAnsiTheme="minorHAnsi" w:cstheme="minorBidi"/>
            <w:noProof/>
            <w:lang w:eastAsia="en-AU"/>
          </w:rPr>
          <w:tab/>
        </w:r>
        <w:r w:rsidR="0068241A" w:rsidRPr="00E6718B">
          <w:rPr>
            <w:rStyle w:val="Hyperlink"/>
            <w:noProof/>
          </w:rPr>
          <w:t>Training</w:t>
        </w:r>
        <w:r w:rsidR="0068241A">
          <w:rPr>
            <w:noProof/>
            <w:webHidden/>
          </w:rPr>
          <w:tab/>
        </w:r>
        <w:r w:rsidR="0068241A">
          <w:rPr>
            <w:noProof/>
            <w:webHidden/>
          </w:rPr>
          <w:fldChar w:fldCharType="begin"/>
        </w:r>
        <w:r w:rsidR="0068241A">
          <w:rPr>
            <w:noProof/>
            <w:webHidden/>
          </w:rPr>
          <w:instrText xml:space="preserve"> PAGEREF _Toc531329633 \h </w:instrText>
        </w:r>
        <w:r w:rsidR="0068241A">
          <w:rPr>
            <w:noProof/>
            <w:webHidden/>
          </w:rPr>
        </w:r>
        <w:r w:rsidR="0068241A">
          <w:rPr>
            <w:noProof/>
            <w:webHidden/>
          </w:rPr>
          <w:fldChar w:fldCharType="separate"/>
        </w:r>
        <w:r w:rsidR="00DE5F0A">
          <w:rPr>
            <w:noProof/>
            <w:webHidden/>
          </w:rPr>
          <w:t>38</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34" w:history="1">
        <w:r w:rsidR="0068241A" w:rsidRPr="00E6718B">
          <w:rPr>
            <w:rStyle w:val="Hyperlink"/>
            <w:noProof/>
          </w:rPr>
          <w:t>14.7</w:t>
        </w:r>
        <w:r w:rsidR="0068241A">
          <w:rPr>
            <w:rFonts w:asciiTheme="minorHAnsi" w:eastAsiaTheme="minorEastAsia" w:hAnsiTheme="minorHAnsi" w:cstheme="minorBidi"/>
            <w:noProof/>
            <w:lang w:eastAsia="en-AU"/>
          </w:rPr>
          <w:tab/>
        </w:r>
        <w:r w:rsidR="0068241A" w:rsidRPr="00E6718B">
          <w:rPr>
            <w:rStyle w:val="Hyperlink"/>
            <w:noProof/>
          </w:rPr>
          <w:t>Review of Subscribers and suspension or termination</w:t>
        </w:r>
        <w:r w:rsidR="0068241A">
          <w:rPr>
            <w:noProof/>
            <w:webHidden/>
          </w:rPr>
          <w:tab/>
        </w:r>
        <w:r w:rsidR="0068241A">
          <w:rPr>
            <w:noProof/>
            <w:webHidden/>
          </w:rPr>
          <w:fldChar w:fldCharType="begin"/>
        </w:r>
        <w:r w:rsidR="0068241A">
          <w:rPr>
            <w:noProof/>
            <w:webHidden/>
          </w:rPr>
          <w:instrText xml:space="preserve"> PAGEREF _Toc531329634 \h </w:instrText>
        </w:r>
        <w:r w:rsidR="0068241A">
          <w:rPr>
            <w:noProof/>
            <w:webHidden/>
          </w:rPr>
        </w:r>
        <w:r w:rsidR="0068241A">
          <w:rPr>
            <w:noProof/>
            <w:webHidden/>
          </w:rPr>
          <w:fldChar w:fldCharType="separate"/>
        </w:r>
        <w:r w:rsidR="00DE5F0A">
          <w:rPr>
            <w:noProof/>
            <w:webHidden/>
          </w:rPr>
          <w:t>38</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35" w:history="1">
        <w:r w:rsidR="0068241A" w:rsidRPr="00E6718B">
          <w:rPr>
            <w:rStyle w:val="Hyperlink"/>
            <w:noProof/>
          </w:rPr>
          <w:t>14.8</w:t>
        </w:r>
        <w:r w:rsidR="0068241A">
          <w:rPr>
            <w:rFonts w:asciiTheme="minorHAnsi" w:eastAsiaTheme="minorEastAsia" w:hAnsiTheme="minorHAnsi" w:cstheme="minorBidi"/>
            <w:noProof/>
            <w:lang w:eastAsia="en-AU"/>
          </w:rPr>
          <w:tab/>
        </w:r>
        <w:r w:rsidR="0068241A" w:rsidRPr="00E6718B">
          <w:rPr>
            <w:rStyle w:val="Hyperlink"/>
            <w:noProof/>
          </w:rPr>
          <w:t>ELNO must restrict, suspend or terminate Subscriber if directed by Registrar</w:t>
        </w:r>
        <w:r w:rsidR="0068241A">
          <w:rPr>
            <w:noProof/>
            <w:webHidden/>
          </w:rPr>
          <w:tab/>
        </w:r>
        <w:r w:rsidR="0068241A">
          <w:rPr>
            <w:noProof/>
            <w:webHidden/>
          </w:rPr>
          <w:fldChar w:fldCharType="begin"/>
        </w:r>
        <w:r w:rsidR="0068241A">
          <w:rPr>
            <w:noProof/>
            <w:webHidden/>
          </w:rPr>
          <w:instrText xml:space="preserve"> PAGEREF _Toc531329635 \h </w:instrText>
        </w:r>
        <w:r w:rsidR="0068241A">
          <w:rPr>
            <w:noProof/>
            <w:webHidden/>
          </w:rPr>
        </w:r>
        <w:r w:rsidR="0068241A">
          <w:rPr>
            <w:noProof/>
            <w:webHidden/>
          </w:rPr>
          <w:fldChar w:fldCharType="separate"/>
        </w:r>
        <w:r w:rsidR="00DE5F0A">
          <w:rPr>
            <w:noProof/>
            <w:webHidden/>
          </w:rPr>
          <w:t>39</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36" w:history="1">
        <w:r w:rsidR="0068241A" w:rsidRPr="00E6718B">
          <w:rPr>
            <w:rStyle w:val="Hyperlink"/>
            <w:noProof/>
          </w:rPr>
          <w:t>14.9</w:t>
        </w:r>
        <w:r w:rsidR="0068241A">
          <w:rPr>
            <w:rFonts w:asciiTheme="minorHAnsi" w:eastAsiaTheme="minorEastAsia" w:hAnsiTheme="minorHAnsi" w:cstheme="minorBidi"/>
            <w:noProof/>
            <w:lang w:eastAsia="en-AU"/>
          </w:rPr>
          <w:tab/>
        </w:r>
        <w:r w:rsidR="0068241A" w:rsidRPr="00E6718B">
          <w:rPr>
            <w:rStyle w:val="Hyperlink"/>
            <w:noProof/>
          </w:rPr>
          <w:t>Consequences of restriction, suspension or termination</w:t>
        </w:r>
        <w:r w:rsidR="0068241A">
          <w:rPr>
            <w:noProof/>
            <w:webHidden/>
          </w:rPr>
          <w:tab/>
        </w:r>
        <w:r w:rsidR="0068241A">
          <w:rPr>
            <w:noProof/>
            <w:webHidden/>
          </w:rPr>
          <w:fldChar w:fldCharType="begin"/>
        </w:r>
        <w:r w:rsidR="0068241A">
          <w:rPr>
            <w:noProof/>
            <w:webHidden/>
          </w:rPr>
          <w:instrText xml:space="preserve"> PAGEREF _Toc531329636 \h </w:instrText>
        </w:r>
        <w:r w:rsidR="0068241A">
          <w:rPr>
            <w:noProof/>
            <w:webHidden/>
          </w:rPr>
        </w:r>
        <w:r w:rsidR="0068241A">
          <w:rPr>
            <w:noProof/>
            <w:webHidden/>
          </w:rPr>
          <w:fldChar w:fldCharType="separate"/>
        </w:r>
        <w:r w:rsidR="00DE5F0A">
          <w:rPr>
            <w:noProof/>
            <w:webHidden/>
          </w:rPr>
          <w:t>39</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37" w:history="1">
        <w:r w:rsidR="0068241A" w:rsidRPr="00E6718B">
          <w:rPr>
            <w:rStyle w:val="Hyperlink"/>
            <w:noProof/>
          </w:rPr>
          <w:t>14.10</w:t>
        </w:r>
        <w:r w:rsidR="0068241A">
          <w:rPr>
            <w:rFonts w:asciiTheme="minorHAnsi" w:eastAsiaTheme="minorEastAsia" w:hAnsiTheme="minorHAnsi" w:cstheme="minorBidi"/>
            <w:noProof/>
            <w:lang w:eastAsia="en-AU"/>
          </w:rPr>
          <w:tab/>
        </w:r>
        <w:r w:rsidR="0068241A" w:rsidRPr="00E6718B">
          <w:rPr>
            <w:rStyle w:val="Hyperlink"/>
            <w:noProof/>
          </w:rPr>
          <w:t>ELNO must not be a Subscriber</w:t>
        </w:r>
        <w:r w:rsidR="0068241A">
          <w:rPr>
            <w:noProof/>
            <w:webHidden/>
          </w:rPr>
          <w:tab/>
        </w:r>
        <w:r w:rsidR="0068241A">
          <w:rPr>
            <w:noProof/>
            <w:webHidden/>
          </w:rPr>
          <w:fldChar w:fldCharType="begin"/>
        </w:r>
        <w:r w:rsidR="0068241A">
          <w:rPr>
            <w:noProof/>
            <w:webHidden/>
          </w:rPr>
          <w:instrText xml:space="preserve"> PAGEREF _Toc531329637 \h </w:instrText>
        </w:r>
        <w:r w:rsidR="0068241A">
          <w:rPr>
            <w:noProof/>
            <w:webHidden/>
          </w:rPr>
        </w:r>
        <w:r w:rsidR="0068241A">
          <w:rPr>
            <w:noProof/>
            <w:webHidden/>
          </w:rPr>
          <w:fldChar w:fldCharType="separate"/>
        </w:r>
        <w:r w:rsidR="00DE5F0A">
          <w:rPr>
            <w:noProof/>
            <w:webHidden/>
          </w:rPr>
          <w:t>40</w:t>
        </w:r>
        <w:r w:rsidR="0068241A">
          <w:rPr>
            <w:noProof/>
            <w:webHidden/>
          </w:rPr>
          <w:fldChar w:fldCharType="end"/>
        </w:r>
      </w:hyperlink>
    </w:p>
    <w:p w:rsidR="0068241A" w:rsidRPr="00584254"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b/>
          <w:noProof/>
          <w:lang w:eastAsia="en-AU"/>
        </w:rPr>
      </w:pPr>
      <w:hyperlink w:anchor="_Toc531329638" w:history="1">
        <w:r w:rsidR="0068241A" w:rsidRPr="00584254">
          <w:rPr>
            <w:rStyle w:val="Hyperlink"/>
            <w:b/>
            <w:noProof/>
          </w:rPr>
          <w:t>15</w:t>
        </w:r>
        <w:r w:rsidR="0068241A" w:rsidRPr="00584254">
          <w:rPr>
            <w:rFonts w:asciiTheme="minorHAnsi" w:eastAsiaTheme="minorEastAsia" w:hAnsiTheme="minorHAnsi" w:cstheme="minorBidi"/>
            <w:b/>
            <w:noProof/>
            <w:lang w:eastAsia="en-AU"/>
          </w:rPr>
          <w:tab/>
        </w:r>
        <w:r w:rsidR="0068241A" w:rsidRPr="00584254">
          <w:rPr>
            <w:rStyle w:val="Hyperlink"/>
            <w:b/>
            <w:noProof/>
          </w:rPr>
          <w:t>COMPLIANCE MONITORING AND REPORTING</w:t>
        </w:r>
        <w:r w:rsidR="0068241A" w:rsidRPr="00584254">
          <w:rPr>
            <w:b/>
            <w:noProof/>
            <w:webHidden/>
          </w:rPr>
          <w:tab/>
        </w:r>
        <w:r w:rsidR="0068241A" w:rsidRPr="00584254">
          <w:rPr>
            <w:b/>
            <w:noProof/>
            <w:webHidden/>
          </w:rPr>
          <w:fldChar w:fldCharType="begin"/>
        </w:r>
        <w:r w:rsidR="0068241A" w:rsidRPr="00584254">
          <w:rPr>
            <w:b/>
            <w:noProof/>
            <w:webHidden/>
          </w:rPr>
          <w:instrText xml:space="preserve"> PAGEREF _Toc531329638 \h </w:instrText>
        </w:r>
        <w:r w:rsidR="0068241A" w:rsidRPr="00584254">
          <w:rPr>
            <w:b/>
            <w:noProof/>
            <w:webHidden/>
          </w:rPr>
        </w:r>
        <w:r w:rsidR="0068241A" w:rsidRPr="00584254">
          <w:rPr>
            <w:b/>
            <w:noProof/>
            <w:webHidden/>
          </w:rPr>
          <w:fldChar w:fldCharType="separate"/>
        </w:r>
        <w:r w:rsidR="00DE5F0A">
          <w:rPr>
            <w:b/>
            <w:noProof/>
            <w:webHidden/>
          </w:rPr>
          <w:t>40</w:t>
        </w:r>
        <w:r w:rsidR="0068241A" w:rsidRPr="00584254">
          <w:rPr>
            <w:b/>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39" w:history="1">
        <w:r w:rsidR="0068241A" w:rsidRPr="00E6718B">
          <w:rPr>
            <w:rStyle w:val="Hyperlink"/>
            <w:noProof/>
          </w:rPr>
          <w:t>15.1</w:t>
        </w:r>
        <w:r w:rsidR="0068241A">
          <w:rPr>
            <w:rFonts w:asciiTheme="minorHAnsi" w:eastAsiaTheme="minorEastAsia" w:hAnsiTheme="minorHAnsi" w:cstheme="minorBidi"/>
            <w:noProof/>
            <w:lang w:eastAsia="en-AU"/>
          </w:rPr>
          <w:tab/>
        </w:r>
        <w:r w:rsidR="0068241A" w:rsidRPr="00E6718B">
          <w:rPr>
            <w:rStyle w:val="Hyperlink"/>
            <w:noProof/>
          </w:rPr>
          <w:t>Monitor compliance</w:t>
        </w:r>
        <w:r w:rsidR="0068241A">
          <w:rPr>
            <w:noProof/>
            <w:webHidden/>
          </w:rPr>
          <w:tab/>
        </w:r>
        <w:r w:rsidR="0068241A">
          <w:rPr>
            <w:noProof/>
            <w:webHidden/>
          </w:rPr>
          <w:fldChar w:fldCharType="begin"/>
        </w:r>
        <w:r w:rsidR="0068241A">
          <w:rPr>
            <w:noProof/>
            <w:webHidden/>
          </w:rPr>
          <w:instrText xml:space="preserve"> PAGEREF _Toc531329639 \h </w:instrText>
        </w:r>
        <w:r w:rsidR="0068241A">
          <w:rPr>
            <w:noProof/>
            <w:webHidden/>
          </w:rPr>
        </w:r>
        <w:r w:rsidR="0068241A">
          <w:rPr>
            <w:noProof/>
            <w:webHidden/>
          </w:rPr>
          <w:fldChar w:fldCharType="separate"/>
        </w:r>
        <w:r w:rsidR="00DE5F0A">
          <w:rPr>
            <w:noProof/>
            <w:webHidden/>
          </w:rPr>
          <w:t>40</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40" w:history="1">
        <w:r w:rsidR="0068241A" w:rsidRPr="00E6718B">
          <w:rPr>
            <w:rStyle w:val="Hyperlink"/>
            <w:noProof/>
          </w:rPr>
          <w:t>15.2</w:t>
        </w:r>
        <w:r w:rsidR="0068241A">
          <w:rPr>
            <w:rFonts w:asciiTheme="minorHAnsi" w:eastAsiaTheme="minorEastAsia" w:hAnsiTheme="minorHAnsi" w:cstheme="minorBidi"/>
            <w:noProof/>
            <w:lang w:eastAsia="en-AU"/>
          </w:rPr>
          <w:tab/>
        </w:r>
        <w:r w:rsidR="0068241A" w:rsidRPr="00E6718B">
          <w:rPr>
            <w:rStyle w:val="Hyperlink"/>
            <w:noProof/>
          </w:rPr>
          <w:t>Demonstrate compliance</w:t>
        </w:r>
        <w:r w:rsidR="0068241A">
          <w:rPr>
            <w:noProof/>
            <w:webHidden/>
          </w:rPr>
          <w:tab/>
        </w:r>
        <w:r w:rsidR="0068241A">
          <w:rPr>
            <w:noProof/>
            <w:webHidden/>
          </w:rPr>
          <w:fldChar w:fldCharType="begin"/>
        </w:r>
        <w:r w:rsidR="0068241A">
          <w:rPr>
            <w:noProof/>
            <w:webHidden/>
          </w:rPr>
          <w:instrText xml:space="preserve"> PAGEREF _Toc531329640 \h </w:instrText>
        </w:r>
        <w:r w:rsidR="0068241A">
          <w:rPr>
            <w:noProof/>
            <w:webHidden/>
          </w:rPr>
        </w:r>
        <w:r w:rsidR="0068241A">
          <w:rPr>
            <w:noProof/>
            <w:webHidden/>
          </w:rPr>
          <w:fldChar w:fldCharType="separate"/>
        </w:r>
        <w:r w:rsidR="00DE5F0A">
          <w:rPr>
            <w:noProof/>
            <w:webHidden/>
          </w:rPr>
          <w:t>40</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41" w:history="1">
        <w:r w:rsidR="0068241A" w:rsidRPr="00E6718B">
          <w:rPr>
            <w:rStyle w:val="Hyperlink"/>
            <w:noProof/>
          </w:rPr>
          <w:t>15.3</w:t>
        </w:r>
        <w:r w:rsidR="0068241A">
          <w:rPr>
            <w:rFonts w:asciiTheme="minorHAnsi" w:eastAsiaTheme="minorEastAsia" w:hAnsiTheme="minorHAnsi" w:cstheme="minorBidi"/>
            <w:noProof/>
            <w:lang w:eastAsia="en-AU"/>
          </w:rPr>
          <w:tab/>
        </w:r>
        <w:r w:rsidR="0068241A" w:rsidRPr="00E6718B">
          <w:rPr>
            <w:rStyle w:val="Hyperlink"/>
            <w:noProof/>
          </w:rPr>
          <w:t>Inability to give a No Change Certification</w:t>
        </w:r>
        <w:r w:rsidR="0068241A">
          <w:rPr>
            <w:noProof/>
            <w:webHidden/>
          </w:rPr>
          <w:tab/>
        </w:r>
        <w:r w:rsidR="0068241A">
          <w:rPr>
            <w:noProof/>
            <w:webHidden/>
          </w:rPr>
          <w:fldChar w:fldCharType="begin"/>
        </w:r>
        <w:r w:rsidR="0068241A">
          <w:rPr>
            <w:noProof/>
            <w:webHidden/>
          </w:rPr>
          <w:instrText xml:space="preserve"> PAGEREF _Toc531329641 \h </w:instrText>
        </w:r>
        <w:r w:rsidR="0068241A">
          <w:rPr>
            <w:noProof/>
            <w:webHidden/>
          </w:rPr>
        </w:r>
        <w:r w:rsidR="0068241A">
          <w:rPr>
            <w:noProof/>
            <w:webHidden/>
          </w:rPr>
          <w:fldChar w:fldCharType="separate"/>
        </w:r>
        <w:r w:rsidR="00DE5F0A">
          <w:rPr>
            <w:noProof/>
            <w:webHidden/>
          </w:rPr>
          <w:t>41</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42" w:history="1">
        <w:r w:rsidR="0068241A" w:rsidRPr="00E6718B">
          <w:rPr>
            <w:rStyle w:val="Hyperlink"/>
            <w:noProof/>
          </w:rPr>
          <w:t>15.4</w:t>
        </w:r>
        <w:r w:rsidR="0068241A">
          <w:rPr>
            <w:rFonts w:asciiTheme="minorHAnsi" w:eastAsiaTheme="minorEastAsia" w:hAnsiTheme="minorHAnsi" w:cstheme="minorBidi"/>
            <w:noProof/>
            <w:lang w:eastAsia="en-AU"/>
          </w:rPr>
          <w:tab/>
        </w:r>
        <w:r w:rsidR="0068241A" w:rsidRPr="00E6718B">
          <w:rPr>
            <w:rStyle w:val="Hyperlink"/>
            <w:noProof/>
          </w:rPr>
          <w:t>When to demonstrate compliance</w:t>
        </w:r>
        <w:r w:rsidR="0068241A">
          <w:rPr>
            <w:noProof/>
            <w:webHidden/>
          </w:rPr>
          <w:tab/>
        </w:r>
        <w:r w:rsidR="0068241A">
          <w:rPr>
            <w:noProof/>
            <w:webHidden/>
          </w:rPr>
          <w:fldChar w:fldCharType="begin"/>
        </w:r>
        <w:r w:rsidR="0068241A">
          <w:rPr>
            <w:noProof/>
            <w:webHidden/>
          </w:rPr>
          <w:instrText xml:space="preserve"> PAGEREF _Toc531329642 \h </w:instrText>
        </w:r>
        <w:r w:rsidR="0068241A">
          <w:rPr>
            <w:noProof/>
            <w:webHidden/>
          </w:rPr>
        </w:r>
        <w:r w:rsidR="0068241A">
          <w:rPr>
            <w:noProof/>
            <w:webHidden/>
          </w:rPr>
          <w:fldChar w:fldCharType="separate"/>
        </w:r>
        <w:r w:rsidR="00DE5F0A">
          <w:rPr>
            <w:noProof/>
            <w:webHidden/>
          </w:rPr>
          <w:t>41</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43" w:history="1">
        <w:r w:rsidR="0068241A" w:rsidRPr="00E6718B">
          <w:rPr>
            <w:rStyle w:val="Hyperlink"/>
            <w:noProof/>
          </w:rPr>
          <w:t>15.5</w:t>
        </w:r>
        <w:r w:rsidR="0068241A">
          <w:rPr>
            <w:rFonts w:asciiTheme="minorHAnsi" w:eastAsiaTheme="minorEastAsia" w:hAnsiTheme="minorHAnsi" w:cstheme="minorBidi"/>
            <w:noProof/>
            <w:lang w:eastAsia="en-AU"/>
          </w:rPr>
          <w:tab/>
        </w:r>
        <w:r w:rsidR="0068241A" w:rsidRPr="00E6718B">
          <w:rPr>
            <w:rStyle w:val="Hyperlink"/>
            <w:noProof/>
          </w:rPr>
          <w:t>Demonstrate compliance at any time</w:t>
        </w:r>
        <w:r w:rsidR="0068241A">
          <w:rPr>
            <w:noProof/>
            <w:webHidden/>
          </w:rPr>
          <w:tab/>
        </w:r>
        <w:r w:rsidR="0068241A">
          <w:rPr>
            <w:noProof/>
            <w:webHidden/>
          </w:rPr>
          <w:fldChar w:fldCharType="begin"/>
        </w:r>
        <w:r w:rsidR="0068241A">
          <w:rPr>
            <w:noProof/>
            <w:webHidden/>
          </w:rPr>
          <w:instrText xml:space="preserve"> PAGEREF _Toc531329643 \h </w:instrText>
        </w:r>
        <w:r w:rsidR="0068241A">
          <w:rPr>
            <w:noProof/>
            <w:webHidden/>
          </w:rPr>
        </w:r>
        <w:r w:rsidR="0068241A">
          <w:rPr>
            <w:noProof/>
            <w:webHidden/>
          </w:rPr>
          <w:fldChar w:fldCharType="separate"/>
        </w:r>
        <w:r w:rsidR="00DE5F0A">
          <w:rPr>
            <w:noProof/>
            <w:webHidden/>
          </w:rPr>
          <w:t>41</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44" w:history="1">
        <w:r w:rsidR="0068241A" w:rsidRPr="00E6718B">
          <w:rPr>
            <w:rStyle w:val="Hyperlink"/>
            <w:noProof/>
          </w:rPr>
          <w:t>15.6</w:t>
        </w:r>
        <w:r w:rsidR="0068241A">
          <w:rPr>
            <w:rFonts w:asciiTheme="minorHAnsi" w:eastAsiaTheme="minorEastAsia" w:hAnsiTheme="minorHAnsi" w:cstheme="minorBidi"/>
            <w:noProof/>
            <w:lang w:eastAsia="en-AU"/>
          </w:rPr>
          <w:tab/>
        </w:r>
        <w:r w:rsidR="0068241A" w:rsidRPr="00E6718B">
          <w:rPr>
            <w:rStyle w:val="Hyperlink"/>
            <w:noProof/>
          </w:rPr>
          <w:t>Provision of further information</w:t>
        </w:r>
        <w:r w:rsidR="0068241A">
          <w:rPr>
            <w:noProof/>
            <w:webHidden/>
          </w:rPr>
          <w:tab/>
        </w:r>
        <w:r w:rsidR="0068241A">
          <w:rPr>
            <w:noProof/>
            <w:webHidden/>
          </w:rPr>
          <w:fldChar w:fldCharType="begin"/>
        </w:r>
        <w:r w:rsidR="0068241A">
          <w:rPr>
            <w:noProof/>
            <w:webHidden/>
          </w:rPr>
          <w:instrText xml:space="preserve"> PAGEREF _Toc531329644 \h </w:instrText>
        </w:r>
        <w:r w:rsidR="0068241A">
          <w:rPr>
            <w:noProof/>
            <w:webHidden/>
          </w:rPr>
        </w:r>
        <w:r w:rsidR="0068241A">
          <w:rPr>
            <w:noProof/>
            <w:webHidden/>
          </w:rPr>
          <w:fldChar w:fldCharType="separate"/>
        </w:r>
        <w:r w:rsidR="00DE5F0A">
          <w:rPr>
            <w:noProof/>
            <w:webHidden/>
          </w:rPr>
          <w:t>41</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45" w:history="1">
        <w:r w:rsidR="0068241A" w:rsidRPr="00E6718B">
          <w:rPr>
            <w:rStyle w:val="Hyperlink"/>
            <w:noProof/>
          </w:rPr>
          <w:t>15.7</w:t>
        </w:r>
        <w:r w:rsidR="0068241A">
          <w:rPr>
            <w:rFonts w:asciiTheme="minorHAnsi" w:eastAsiaTheme="minorEastAsia" w:hAnsiTheme="minorHAnsi" w:cstheme="minorBidi"/>
            <w:noProof/>
            <w:lang w:eastAsia="en-AU"/>
          </w:rPr>
          <w:tab/>
        </w:r>
        <w:r w:rsidR="0068241A" w:rsidRPr="00E6718B">
          <w:rPr>
            <w:rStyle w:val="Hyperlink"/>
            <w:noProof/>
          </w:rPr>
          <w:t>Notice of non-compliance and remedy</w:t>
        </w:r>
        <w:r w:rsidR="0068241A">
          <w:rPr>
            <w:noProof/>
            <w:webHidden/>
          </w:rPr>
          <w:tab/>
        </w:r>
        <w:r w:rsidR="0068241A">
          <w:rPr>
            <w:noProof/>
            <w:webHidden/>
          </w:rPr>
          <w:fldChar w:fldCharType="begin"/>
        </w:r>
        <w:r w:rsidR="0068241A">
          <w:rPr>
            <w:noProof/>
            <w:webHidden/>
          </w:rPr>
          <w:instrText xml:space="preserve"> PAGEREF _Toc531329645 \h </w:instrText>
        </w:r>
        <w:r w:rsidR="0068241A">
          <w:rPr>
            <w:noProof/>
            <w:webHidden/>
          </w:rPr>
        </w:r>
        <w:r w:rsidR="0068241A">
          <w:rPr>
            <w:noProof/>
            <w:webHidden/>
          </w:rPr>
          <w:fldChar w:fldCharType="separate"/>
        </w:r>
        <w:r w:rsidR="00DE5F0A">
          <w:rPr>
            <w:noProof/>
            <w:webHidden/>
          </w:rPr>
          <w:t>42</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46" w:history="1">
        <w:r w:rsidR="0068241A" w:rsidRPr="00E6718B">
          <w:rPr>
            <w:rStyle w:val="Hyperlink"/>
            <w:noProof/>
          </w:rPr>
          <w:t>15.8</w:t>
        </w:r>
        <w:r w:rsidR="0068241A">
          <w:rPr>
            <w:rFonts w:asciiTheme="minorHAnsi" w:eastAsiaTheme="minorEastAsia" w:hAnsiTheme="minorHAnsi" w:cstheme="minorBidi"/>
            <w:noProof/>
            <w:lang w:eastAsia="en-AU"/>
          </w:rPr>
          <w:tab/>
        </w:r>
        <w:r w:rsidR="0068241A" w:rsidRPr="00E6718B">
          <w:rPr>
            <w:rStyle w:val="Hyperlink"/>
            <w:noProof/>
          </w:rPr>
          <w:t>Remediation of non-compliance</w:t>
        </w:r>
        <w:r w:rsidR="0068241A">
          <w:rPr>
            <w:noProof/>
            <w:webHidden/>
          </w:rPr>
          <w:tab/>
        </w:r>
        <w:r w:rsidR="0068241A">
          <w:rPr>
            <w:noProof/>
            <w:webHidden/>
          </w:rPr>
          <w:fldChar w:fldCharType="begin"/>
        </w:r>
        <w:r w:rsidR="0068241A">
          <w:rPr>
            <w:noProof/>
            <w:webHidden/>
          </w:rPr>
          <w:instrText xml:space="preserve"> PAGEREF _Toc531329646 \h </w:instrText>
        </w:r>
        <w:r w:rsidR="0068241A">
          <w:rPr>
            <w:noProof/>
            <w:webHidden/>
          </w:rPr>
        </w:r>
        <w:r w:rsidR="0068241A">
          <w:rPr>
            <w:noProof/>
            <w:webHidden/>
          </w:rPr>
          <w:fldChar w:fldCharType="separate"/>
        </w:r>
        <w:r w:rsidR="00DE5F0A">
          <w:rPr>
            <w:noProof/>
            <w:webHidden/>
          </w:rPr>
          <w:t>42</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47" w:history="1">
        <w:r w:rsidR="0068241A" w:rsidRPr="00E6718B">
          <w:rPr>
            <w:rStyle w:val="Hyperlink"/>
            <w:noProof/>
          </w:rPr>
          <w:t>15.9</w:t>
        </w:r>
        <w:r w:rsidR="0068241A">
          <w:rPr>
            <w:rFonts w:asciiTheme="minorHAnsi" w:eastAsiaTheme="minorEastAsia" w:hAnsiTheme="minorHAnsi" w:cstheme="minorBidi"/>
            <w:noProof/>
            <w:lang w:eastAsia="en-AU"/>
          </w:rPr>
          <w:tab/>
        </w:r>
        <w:r w:rsidR="0068241A" w:rsidRPr="00E6718B">
          <w:rPr>
            <w:rStyle w:val="Hyperlink"/>
            <w:noProof/>
          </w:rPr>
          <w:t>Remediation of serious non-compliance</w:t>
        </w:r>
        <w:r w:rsidR="0068241A">
          <w:rPr>
            <w:noProof/>
            <w:webHidden/>
          </w:rPr>
          <w:tab/>
        </w:r>
        <w:r w:rsidR="0068241A">
          <w:rPr>
            <w:noProof/>
            <w:webHidden/>
          </w:rPr>
          <w:fldChar w:fldCharType="begin"/>
        </w:r>
        <w:r w:rsidR="0068241A">
          <w:rPr>
            <w:noProof/>
            <w:webHidden/>
          </w:rPr>
          <w:instrText xml:space="preserve"> PAGEREF _Toc531329647 \h </w:instrText>
        </w:r>
        <w:r w:rsidR="0068241A">
          <w:rPr>
            <w:noProof/>
            <w:webHidden/>
          </w:rPr>
        </w:r>
        <w:r w:rsidR="0068241A">
          <w:rPr>
            <w:noProof/>
            <w:webHidden/>
          </w:rPr>
          <w:fldChar w:fldCharType="separate"/>
        </w:r>
        <w:r w:rsidR="00DE5F0A">
          <w:rPr>
            <w:noProof/>
            <w:webHidden/>
          </w:rPr>
          <w:t>42</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48" w:history="1">
        <w:r w:rsidR="0068241A" w:rsidRPr="00E6718B">
          <w:rPr>
            <w:rStyle w:val="Hyperlink"/>
            <w:noProof/>
          </w:rPr>
          <w:t>15.10</w:t>
        </w:r>
        <w:r w:rsidR="0068241A">
          <w:rPr>
            <w:rFonts w:asciiTheme="minorHAnsi" w:eastAsiaTheme="minorEastAsia" w:hAnsiTheme="minorHAnsi" w:cstheme="minorBidi"/>
            <w:noProof/>
            <w:lang w:eastAsia="en-AU"/>
          </w:rPr>
          <w:tab/>
        </w:r>
        <w:r w:rsidR="0068241A" w:rsidRPr="00E6718B">
          <w:rPr>
            <w:rStyle w:val="Hyperlink"/>
            <w:noProof/>
          </w:rPr>
          <w:t>ELNO may provide certified copies of original documents</w:t>
        </w:r>
        <w:r w:rsidR="0068241A">
          <w:rPr>
            <w:noProof/>
            <w:webHidden/>
          </w:rPr>
          <w:tab/>
        </w:r>
        <w:r w:rsidR="0068241A">
          <w:rPr>
            <w:noProof/>
            <w:webHidden/>
          </w:rPr>
          <w:fldChar w:fldCharType="begin"/>
        </w:r>
        <w:r w:rsidR="0068241A">
          <w:rPr>
            <w:noProof/>
            <w:webHidden/>
          </w:rPr>
          <w:instrText xml:space="preserve"> PAGEREF _Toc531329648 \h </w:instrText>
        </w:r>
        <w:r w:rsidR="0068241A">
          <w:rPr>
            <w:noProof/>
            <w:webHidden/>
          </w:rPr>
        </w:r>
        <w:r w:rsidR="0068241A">
          <w:rPr>
            <w:noProof/>
            <w:webHidden/>
          </w:rPr>
          <w:fldChar w:fldCharType="separate"/>
        </w:r>
        <w:r w:rsidR="00DE5F0A">
          <w:rPr>
            <w:noProof/>
            <w:webHidden/>
          </w:rPr>
          <w:t>42</w:t>
        </w:r>
        <w:r w:rsidR="0068241A">
          <w:rPr>
            <w:noProof/>
            <w:webHidden/>
          </w:rPr>
          <w:fldChar w:fldCharType="end"/>
        </w:r>
      </w:hyperlink>
    </w:p>
    <w:p w:rsidR="0068241A" w:rsidRPr="00584254"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b/>
          <w:noProof/>
          <w:lang w:eastAsia="en-AU"/>
        </w:rPr>
      </w:pPr>
      <w:hyperlink w:anchor="_Toc531329649" w:history="1">
        <w:r w:rsidR="0068241A" w:rsidRPr="00584254">
          <w:rPr>
            <w:rStyle w:val="Hyperlink"/>
            <w:b/>
            <w:noProof/>
          </w:rPr>
          <w:t>16</w:t>
        </w:r>
        <w:r w:rsidR="0068241A" w:rsidRPr="00584254">
          <w:rPr>
            <w:rFonts w:asciiTheme="minorHAnsi" w:eastAsiaTheme="minorEastAsia" w:hAnsiTheme="minorHAnsi" w:cstheme="minorBidi"/>
            <w:b/>
            <w:noProof/>
            <w:lang w:eastAsia="en-AU"/>
          </w:rPr>
          <w:tab/>
        </w:r>
        <w:r w:rsidR="0068241A" w:rsidRPr="00584254">
          <w:rPr>
            <w:rStyle w:val="Hyperlink"/>
            <w:b/>
            <w:noProof/>
          </w:rPr>
          <w:t>INDEPENDENT CERTIFICATION</w:t>
        </w:r>
        <w:r w:rsidR="0068241A" w:rsidRPr="00584254">
          <w:rPr>
            <w:b/>
            <w:noProof/>
            <w:webHidden/>
          </w:rPr>
          <w:tab/>
        </w:r>
        <w:r w:rsidR="0068241A" w:rsidRPr="00584254">
          <w:rPr>
            <w:b/>
            <w:noProof/>
            <w:webHidden/>
          </w:rPr>
          <w:fldChar w:fldCharType="begin"/>
        </w:r>
        <w:r w:rsidR="0068241A" w:rsidRPr="00584254">
          <w:rPr>
            <w:b/>
            <w:noProof/>
            <w:webHidden/>
          </w:rPr>
          <w:instrText xml:space="preserve"> PAGEREF _Toc531329649 \h </w:instrText>
        </w:r>
        <w:r w:rsidR="0068241A" w:rsidRPr="00584254">
          <w:rPr>
            <w:b/>
            <w:noProof/>
            <w:webHidden/>
          </w:rPr>
        </w:r>
        <w:r w:rsidR="0068241A" w:rsidRPr="00584254">
          <w:rPr>
            <w:b/>
            <w:noProof/>
            <w:webHidden/>
          </w:rPr>
          <w:fldChar w:fldCharType="separate"/>
        </w:r>
        <w:r w:rsidR="00DE5F0A">
          <w:rPr>
            <w:b/>
            <w:noProof/>
            <w:webHidden/>
          </w:rPr>
          <w:t>43</w:t>
        </w:r>
        <w:r w:rsidR="0068241A" w:rsidRPr="00584254">
          <w:rPr>
            <w:b/>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50" w:history="1">
        <w:r w:rsidR="0068241A" w:rsidRPr="00E6718B">
          <w:rPr>
            <w:rStyle w:val="Hyperlink"/>
            <w:noProof/>
          </w:rPr>
          <w:t>16.1</w:t>
        </w:r>
        <w:r w:rsidR="0068241A">
          <w:rPr>
            <w:rFonts w:asciiTheme="minorHAnsi" w:eastAsiaTheme="minorEastAsia" w:hAnsiTheme="minorHAnsi" w:cstheme="minorBidi"/>
            <w:noProof/>
            <w:lang w:eastAsia="en-AU"/>
          </w:rPr>
          <w:tab/>
        </w:r>
        <w:r w:rsidR="0068241A" w:rsidRPr="00E6718B">
          <w:rPr>
            <w:rStyle w:val="Hyperlink"/>
            <w:noProof/>
          </w:rPr>
          <w:t>Approval of Independent Expert</w:t>
        </w:r>
        <w:r w:rsidR="0068241A">
          <w:rPr>
            <w:noProof/>
            <w:webHidden/>
          </w:rPr>
          <w:tab/>
        </w:r>
        <w:r w:rsidR="0068241A">
          <w:rPr>
            <w:noProof/>
            <w:webHidden/>
          </w:rPr>
          <w:fldChar w:fldCharType="begin"/>
        </w:r>
        <w:r w:rsidR="0068241A">
          <w:rPr>
            <w:noProof/>
            <w:webHidden/>
          </w:rPr>
          <w:instrText xml:space="preserve"> PAGEREF _Toc531329650 \h </w:instrText>
        </w:r>
        <w:r w:rsidR="0068241A">
          <w:rPr>
            <w:noProof/>
            <w:webHidden/>
          </w:rPr>
        </w:r>
        <w:r w:rsidR="0068241A">
          <w:rPr>
            <w:noProof/>
            <w:webHidden/>
          </w:rPr>
          <w:fldChar w:fldCharType="separate"/>
        </w:r>
        <w:r w:rsidR="00DE5F0A">
          <w:rPr>
            <w:noProof/>
            <w:webHidden/>
          </w:rPr>
          <w:t>43</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51" w:history="1">
        <w:r w:rsidR="0068241A" w:rsidRPr="00E6718B">
          <w:rPr>
            <w:rStyle w:val="Hyperlink"/>
            <w:noProof/>
          </w:rPr>
          <w:t>16.2</w:t>
        </w:r>
        <w:r w:rsidR="0068241A">
          <w:rPr>
            <w:rFonts w:asciiTheme="minorHAnsi" w:eastAsiaTheme="minorEastAsia" w:hAnsiTheme="minorHAnsi" w:cstheme="minorBidi"/>
            <w:noProof/>
            <w:lang w:eastAsia="en-AU"/>
          </w:rPr>
          <w:tab/>
        </w:r>
        <w:r w:rsidR="0068241A" w:rsidRPr="00E6718B">
          <w:rPr>
            <w:rStyle w:val="Hyperlink"/>
            <w:noProof/>
          </w:rPr>
          <w:t>Assistance</w:t>
        </w:r>
        <w:r w:rsidR="0068241A">
          <w:rPr>
            <w:noProof/>
            <w:webHidden/>
          </w:rPr>
          <w:tab/>
        </w:r>
        <w:r w:rsidR="0068241A">
          <w:rPr>
            <w:noProof/>
            <w:webHidden/>
          </w:rPr>
          <w:fldChar w:fldCharType="begin"/>
        </w:r>
        <w:r w:rsidR="0068241A">
          <w:rPr>
            <w:noProof/>
            <w:webHidden/>
          </w:rPr>
          <w:instrText xml:space="preserve"> PAGEREF _Toc531329651 \h </w:instrText>
        </w:r>
        <w:r w:rsidR="0068241A">
          <w:rPr>
            <w:noProof/>
            <w:webHidden/>
          </w:rPr>
        </w:r>
        <w:r w:rsidR="0068241A">
          <w:rPr>
            <w:noProof/>
            <w:webHidden/>
          </w:rPr>
          <w:fldChar w:fldCharType="separate"/>
        </w:r>
        <w:r w:rsidR="00DE5F0A">
          <w:rPr>
            <w:noProof/>
            <w:webHidden/>
          </w:rPr>
          <w:t>43</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52" w:history="1">
        <w:r w:rsidR="0068241A" w:rsidRPr="00E6718B">
          <w:rPr>
            <w:rStyle w:val="Hyperlink"/>
            <w:noProof/>
          </w:rPr>
          <w:t>16.3</w:t>
        </w:r>
        <w:r w:rsidR="0068241A">
          <w:rPr>
            <w:rFonts w:asciiTheme="minorHAnsi" w:eastAsiaTheme="minorEastAsia" w:hAnsiTheme="minorHAnsi" w:cstheme="minorBidi"/>
            <w:noProof/>
            <w:lang w:eastAsia="en-AU"/>
          </w:rPr>
          <w:tab/>
        </w:r>
        <w:r w:rsidR="0068241A" w:rsidRPr="00E6718B">
          <w:rPr>
            <w:rStyle w:val="Hyperlink"/>
            <w:noProof/>
          </w:rPr>
          <w:t>Essential and Desirable Recommendations</w:t>
        </w:r>
        <w:r w:rsidR="0068241A">
          <w:rPr>
            <w:noProof/>
            <w:webHidden/>
          </w:rPr>
          <w:tab/>
        </w:r>
        <w:r w:rsidR="0068241A">
          <w:rPr>
            <w:noProof/>
            <w:webHidden/>
          </w:rPr>
          <w:fldChar w:fldCharType="begin"/>
        </w:r>
        <w:r w:rsidR="0068241A">
          <w:rPr>
            <w:noProof/>
            <w:webHidden/>
          </w:rPr>
          <w:instrText xml:space="preserve"> PAGEREF _Toc531329652 \h </w:instrText>
        </w:r>
        <w:r w:rsidR="0068241A">
          <w:rPr>
            <w:noProof/>
            <w:webHidden/>
          </w:rPr>
        </w:r>
        <w:r w:rsidR="0068241A">
          <w:rPr>
            <w:noProof/>
            <w:webHidden/>
          </w:rPr>
          <w:fldChar w:fldCharType="separate"/>
        </w:r>
        <w:r w:rsidR="00DE5F0A">
          <w:rPr>
            <w:noProof/>
            <w:webHidden/>
          </w:rPr>
          <w:t>43</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53" w:history="1">
        <w:r w:rsidR="0068241A" w:rsidRPr="00E6718B">
          <w:rPr>
            <w:rStyle w:val="Hyperlink"/>
            <w:noProof/>
          </w:rPr>
          <w:t>16.4</w:t>
        </w:r>
        <w:r w:rsidR="0068241A">
          <w:rPr>
            <w:rFonts w:asciiTheme="minorHAnsi" w:eastAsiaTheme="minorEastAsia" w:hAnsiTheme="minorHAnsi" w:cstheme="minorBidi"/>
            <w:noProof/>
            <w:lang w:eastAsia="en-AU"/>
          </w:rPr>
          <w:tab/>
        </w:r>
        <w:r w:rsidR="0068241A" w:rsidRPr="00E6718B">
          <w:rPr>
            <w:rStyle w:val="Hyperlink"/>
            <w:noProof/>
          </w:rPr>
          <w:t>Inclusion of Essential Recommendations in Independent Expert’s Certification</w:t>
        </w:r>
        <w:r w:rsidR="0068241A">
          <w:rPr>
            <w:noProof/>
            <w:webHidden/>
          </w:rPr>
          <w:tab/>
        </w:r>
        <w:r w:rsidR="0068241A">
          <w:rPr>
            <w:noProof/>
            <w:webHidden/>
          </w:rPr>
          <w:fldChar w:fldCharType="begin"/>
        </w:r>
        <w:r w:rsidR="0068241A">
          <w:rPr>
            <w:noProof/>
            <w:webHidden/>
          </w:rPr>
          <w:instrText xml:space="preserve"> PAGEREF _Toc531329653 \h </w:instrText>
        </w:r>
        <w:r w:rsidR="0068241A">
          <w:rPr>
            <w:noProof/>
            <w:webHidden/>
          </w:rPr>
        </w:r>
        <w:r w:rsidR="0068241A">
          <w:rPr>
            <w:noProof/>
            <w:webHidden/>
          </w:rPr>
          <w:fldChar w:fldCharType="separate"/>
        </w:r>
        <w:r w:rsidR="00DE5F0A">
          <w:rPr>
            <w:noProof/>
            <w:webHidden/>
          </w:rPr>
          <w:t>43</w:t>
        </w:r>
        <w:r w:rsidR="0068241A">
          <w:rPr>
            <w:noProof/>
            <w:webHidden/>
          </w:rPr>
          <w:fldChar w:fldCharType="end"/>
        </w:r>
      </w:hyperlink>
    </w:p>
    <w:p w:rsidR="0068241A" w:rsidRPr="00584254"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b/>
          <w:noProof/>
          <w:lang w:eastAsia="en-AU"/>
        </w:rPr>
      </w:pPr>
      <w:hyperlink w:anchor="_Toc531329654" w:history="1">
        <w:r w:rsidR="0068241A" w:rsidRPr="00584254">
          <w:rPr>
            <w:rStyle w:val="Hyperlink"/>
            <w:b/>
            <w:noProof/>
          </w:rPr>
          <w:t>17</w:t>
        </w:r>
        <w:r w:rsidR="0068241A" w:rsidRPr="00584254">
          <w:rPr>
            <w:rFonts w:asciiTheme="minorHAnsi" w:eastAsiaTheme="minorEastAsia" w:hAnsiTheme="minorHAnsi" w:cstheme="minorBidi"/>
            <w:b/>
            <w:noProof/>
            <w:lang w:eastAsia="en-AU"/>
          </w:rPr>
          <w:tab/>
        </w:r>
        <w:r w:rsidR="0068241A" w:rsidRPr="00584254">
          <w:rPr>
            <w:rStyle w:val="Hyperlink"/>
            <w:b/>
            <w:noProof/>
          </w:rPr>
          <w:t>COMPLIANCE EXAMINATION</w:t>
        </w:r>
        <w:r w:rsidR="0068241A" w:rsidRPr="00584254">
          <w:rPr>
            <w:b/>
            <w:noProof/>
            <w:webHidden/>
          </w:rPr>
          <w:tab/>
        </w:r>
        <w:r w:rsidR="0068241A" w:rsidRPr="00584254">
          <w:rPr>
            <w:b/>
            <w:noProof/>
            <w:webHidden/>
          </w:rPr>
          <w:fldChar w:fldCharType="begin"/>
        </w:r>
        <w:r w:rsidR="0068241A" w:rsidRPr="00584254">
          <w:rPr>
            <w:b/>
            <w:noProof/>
            <w:webHidden/>
          </w:rPr>
          <w:instrText xml:space="preserve"> PAGEREF _Toc531329654 \h </w:instrText>
        </w:r>
        <w:r w:rsidR="0068241A" w:rsidRPr="00584254">
          <w:rPr>
            <w:b/>
            <w:noProof/>
            <w:webHidden/>
          </w:rPr>
        </w:r>
        <w:r w:rsidR="0068241A" w:rsidRPr="00584254">
          <w:rPr>
            <w:b/>
            <w:noProof/>
            <w:webHidden/>
          </w:rPr>
          <w:fldChar w:fldCharType="separate"/>
        </w:r>
        <w:r w:rsidR="00DE5F0A">
          <w:rPr>
            <w:b/>
            <w:noProof/>
            <w:webHidden/>
          </w:rPr>
          <w:t>44</w:t>
        </w:r>
        <w:r w:rsidR="0068241A" w:rsidRPr="00584254">
          <w:rPr>
            <w:b/>
            <w:noProof/>
            <w:webHidden/>
          </w:rPr>
          <w:fldChar w:fldCharType="end"/>
        </w:r>
      </w:hyperlink>
    </w:p>
    <w:p w:rsidR="0068241A" w:rsidRPr="00584254"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b/>
          <w:noProof/>
          <w:lang w:eastAsia="en-AU"/>
        </w:rPr>
      </w:pPr>
      <w:hyperlink w:anchor="_Toc531329655" w:history="1">
        <w:r w:rsidR="0068241A" w:rsidRPr="00584254">
          <w:rPr>
            <w:rStyle w:val="Hyperlink"/>
            <w:b/>
            <w:noProof/>
          </w:rPr>
          <w:t>18</w:t>
        </w:r>
        <w:r w:rsidR="0068241A" w:rsidRPr="00584254">
          <w:rPr>
            <w:rFonts w:asciiTheme="minorHAnsi" w:eastAsiaTheme="minorEastAsia" w:hAnsiTheme="minorHAnsi" w:cstheme="minorBidi"/>
            <w:b/>
            <w:noProof/>
            <w:lang w:eastAsia="en-AU"/>
          </w:rPr>
          <w:tab/>
        </w:r>
        <w:r w:rsidR="0068241A" w:rsidRPr="00584254">
          <w:rPr>
            <w:rStyle w:val="Hyperlink"/>
            <w:b/>
            <w:noProof/>
          </w:rPr>
          <w:t>REPORTS</w:t>
        </w:r>
        <w:r w:rsidR="0068241A" w:rsidRPr="00584254">
          <w:rPr>
            <w:b/>
            <w:noProof/>
            <w:webHidden/>
          </w:rPr>
          <w:tab/>
        </w:r>
        <w:r w:rsidR="0068241A" w:rsidRPr="00584254">
          <w:rPr>
            <w:b/>
            <w:noProof/>
            <w:webHidden/>
          </w:rPr>
          <w:fldChar w:fldCharType="begin"/>
        </w:r>
        <w:r w:rsidR="0068241A" w:rsidRPr="00584254">
          <w:rPr>
            <w:b/>
            <w:noProof/>
            <w:webHidden/>
          </w:rPr>
          <w:instrText xml:space="preserve"> PAGEREF _Toc531329655 \h </w:instrText>
        </w:r>
        <w:r w:rsidR="0068241A" w:rsidRPr="00584254">
          <w:rPr>
            <w:b/>
            <w:noProof/>
            <w:webHidden/>
          </w:rPr>
        </w:r>
        <w:r w:rsidR="0068241A" w:rsidRPr="00584254">
          <w:rPr>
            <w:b/>
            <w:noProof/>
            <w:webHidden/>
          </w:rPr>
          <w:fldChar w:fldCharType="separate"/>
        </w:r>
        <w:r w:rsidR="00DE5F0A">
          <w:rPr>
            <w:b/>
            <w:noProof/>
            <w:webHidden/>
          </w:rPr>
          <w:t>44</w:t>
        </w:r>
        <w:r w:rsidR="0068241A" w:rsidRPr="00584254">
          <w:rPr>
            <w:b/>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56" w:history="1">
        <w:r w:rsidR="0068241A" w:rsidRPr="00E6718B">
          <w:rPr>
            <w:rStyle w:val="Hyperlink"/>
            <w:noProof/>
          </w:rPr>
          <w:t>18.1</w:t>
        </w:r>
        <w:r w:rsidR="0068241A">
          <w:rPr>
            <w:rFonts w:asciiTheme="minorHAnsi" w:eastAsiaTheme="minorEastAsia" w:hAnsiTheme="minorHAnsi" w:cstheme="minorBidi"/>
            <w:noProof/>
            <w:lang w:eastAsia="en-AU"/>
          </w:rPr>
          <w:tab/>
        </w:r>
        <w:r w:rsidR="0068241A" w:rsidRPr="00E6718B">
          <w:rPr>
            <w:rStyle w:val="Hyperlink"/>
            <w:noProof/>
          </w:rPr>
          <w:t>Monthly Report</w:t>
        </w:r>
        <w:r w:rsidR="0068241A">
          <w:rPr>
            <w:noProof/>
            <w:webHidden/>
          </w:rPr>
          <w:tab/>
        </w:r>
        <w:r w:rsidR="0068241A">
          <w:rPr>
            <w:noProof/>
            <w:webHidden/>
          </w:rPr>
          <w:fldChar w:fldCharType="begin"/>
        </w:r>
        <w:r w:rsidR="0068241A">
          <w:rPr>
            <w:noProof/>
            <w:webHidden/>
          </w:rPr>
          <w:instrText xml:space="preserve"> PAGEREF _Toc531329656 \h </w:instrText>
        </w:r>
        <w:r w:rsidR="0068241A">
          <w:rPr>
            <w:noProof/>
            <w:webHidden/>
          </w:rPr>
        </w:r>
        <w:r w:rsidR="0068241A">
          <w:rPr>
            <w:noProof/>
            <w:webHidden/>
          </w:rPr>
          <w:fldChar w:fldCharType="separate"/>
        </w:r>
        <w:r w:rsidR="00DE5F0A">
          <w:rPr>
            <w:noProof/>
            <w:webHidden/>
          </w:rPr>
          <w:t>44</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57" w:history="1">
        <w:r w:rsidR="0068241A" w:rsidRPr="00E6718B">
          <w:rPr>
            <w:rStyle w:val="Hyperlink"/>
            <w:noProof/>
          </w:rPr>
          <w:t>18.2</w:t>
        </w:r>
        <w:r w:rsidR="0068241A">
          <w:rPr>
            <w:rFonts w:asciiTheme="minorHAnsi" w:eastAsiaTheme="minorEastAsia" w:hAnsiTheme="minorHAnsi" w:cstheme="minorBidi"/>
            <w:noProof/>
            <w:lang w:eastAsia="en-AU"/>
          </w:rPr>
          <w:tab/>
        </w:r>
        <w:r w:rsidR="0068241A" w:rsidRPr="00E6718B">
          <w:rPr>
            <w:rStyle w:val="Hyperlink"/>
            <w:noProof/>
          </w:rPr>
          <w:t>Annual Report to the Registrar</w:t>
        </w:r>
        <w:r w:rsidR="0068241A">
          <w:rPr>
            <w:noProof/>
            <w:webHidden/>
          </w:rPr>
          <w:tab/>
        </w:r>
        <w:r w:rsidR="0068241A">
          <w:rPr>
            <w:noProof/>
            <w:webHidden/>
          </w:rPr>
          <w:fldChar w:fldCharType="begin"/>
        </w:r>
        <w:r w:rsidR="0068241A">
          <w:rPr>
            <w:noProof/>
            <w:webHidden/>
          </w:rPr>
          <w:instrText xml:space="preserve"> PAGEREF _Toc531329657 \h </w:instrText>
        </w:r>
        <w:r w:rsidR="0068241A">
          <w:rPr>
            <w:noProof/>
            <w:webHidden/>
          </w:rPr>
        </w:r>
        <w:r w:rsidR="0068241A">
          <w:rPr>
            <w:noProof/>
            <w:webHidden/>
          </w:rPr>
          <w:fldChar w:fldCharType="separate"/>
        </w:r>
        <w:r w:rsidR="00DE5F0A">
          <w:rPr>
            <w:noProof/>
            <w:webHidden/>
          </w:rPr>
          <w:t>44</w:t>
        </w:r>
        <w:r w:rsidR="0068241A">
          <w:rPr>
            <w:noProof/>
            <w:webHidden/>
          </w:rPr>
          <w:fldChar w:fldCharType="end"/>
        </w:r>
      </w:hyperlink>
    </w:p>
    <w:p w:rsidR="0068241A" w:rsidRPr="00584254"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b/>
          <w:noProof/>
          <w:lang w:eastAsia="en-AU"/>
        </w:rPr>
      </w:pPr>
      <w:hyperlink w:anchor="_Toc531329658" w:history="1">
        <w:r w:rsidR="0068241A" w:rsidRPr="00584254">
          <w:rPr>
            <w:rStyle w:val="Hyperlink"/>
            <w:b/>
            <w:noProof/>
          </w:rPr>
          <w:t>19</w:t>
        </w:r>
        <w:r w:rsidR="0068241A" w:rsidRPr="00584254">
          <w:rPr>
            <w:rFonts w:asciiTheme="minorHAnsi" w:eastAsiaTheme="minorEastAsia" w:hAnsiTheme="minorHAnsi" w:cstheme="minorBidi"/>
            <w:b/>
            <w:noProof/>
            <w:lang w:eastAsia="en-AU"/>
          </w:rPr>
          <w:tab/>
        </w:r>
        <w:r w:rsidR="0068241A" w:rsidRPr="00584254">
          <w:rPr>
            <w:rStyle w:val="Hyperlink"/>
            <w:b/>
            <w:noProof/>
          </w:rPr>
          <w:t>DATA AND INFORMATION OBLIGATIONS</w:t>
        </w:r>
        <w:r w:rsidR="0068241A" w:rsidRPr="00584254">
          <w:rPr>
            <w:b/>
            <w:noProof/>
            <w:webHidden/>
          </w:rPr>
          <w:tab/>
        </w:r>
        <w:r w:rsidR="0068241A" w:rsidRPr="00584254">
          <w:rPr>
            <w:b/>
            <w:noProof/>
            <w:webHidden/>
          </w:rPr>
          <w:fldChar w:fldCharType="begin"/>
        </w:r>
        <w:r w:rsidR="0068241A" w:rsidRPr="00584254">
          <w:rPr>
            <w:b/>
            <w:noProof/>
            <w:webHidden/>
          </w:rPr>
          <w:instrText xml:space="preserve"> PAGEREF _Toc531329658 \h </w:instrText>
        </w:r>
        <w:r w:rsidR="0068241A" w:rsidRPr="00584254">
          <w:rPr>
            <w:b/>
            <w:noProof/>
            <w:webHidden/>
          </w:rPr>
        </w:r>
        <w:r w:rsidR="0068241A" w:rsidRPr="00584254">
          <w:rPr>
            <w:b/>
            <w:noProof/>
            <w:webHidden/>
          </w:rPr>
          <w:fldChar w:fldCharType="separate"/>
        </w:r>
        <w:r w:rsidR="00DE5F0A">
          <w:rPr>
            <w:b/>
            <w:noProof/>
            <w:webHidden/>
          </w:rPr>
          <w:t>45</w:t>
        </w:r>
        <w:r w:rsidR="0068241A" w:rsidRPr="00584254">
          <w:rPr>
            <w:b/>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59" w:history="1">
        <w:r w:rsidR="0068241A" w:rsidRPr="00E6718B">
          <w:rPr>
            <w:rStyle w:val="Hyperlink"/>
            <w:noProof/>
          </w:rPr>
          <w:t>19.1</w:t>
        </w:r>
        <w:r w:rsidR="0068241A">
          <w:rPr>
            <w:rFonts w:asciiTheme="minorHAnsi" w:eastAsiaTheme="minorEastAsia" w:hAnsiTheme="minorHAnsi" w:cstheme="minorBidi"/>
            <w:noProof/>
            <w:lang w:eastAsia="en-AU"/>
          </w:rPr>
          <w:tab/>
        </w:r>
        <w:r w:rsidR="0068241A" w:rsidRPr="00E6718B">
          <w:rPr>
            <w:rStyle w:val="Hyperlink"/>
            <w:noProof/>
          </w:rPr>
          <w:t>Retention</w:t>
        </w:r>
        <w:r w:rsidR="0068241A">
          <w:rPr>
            <w:noProof/>
            <w:webHidden/>
          </w:rPr>
          <w:tab/>
        </w:r>
        <w:r w:rsidR="0068241A">
          <w:rPr>
            <w:noProof/>
            <w:webHidden/>
          </w:rPr>
          <w:fldChar w:fldCharType="begin"/>
        </w:r>
        <w:r w:rsidR="0068241A">
          <w:rPr>
            <w:noProof/>
            <w:webHidden/>
          </w:rPr>
          <w:instrText xml:space="preserve"> PAGEREF _Toc531329659 \h </w:instrText>
        </w:r>
        <w:r w:rsidR="0068241A">
          <w:rPr>
            <w:noProof/>
            <w:webHidden/>
          </w:rPr>
        </w:r>
        <w:r w:rsidR="0068241A">
          <w:rPr>
            <w:noProof/>
            <w:webHidden/>
          </w:rPr>
          <w:fldChar w:fldCharType="separate"/>
        </w:r>
        <w:r w:rsidR="00DE5F0A">
          <w:rPr>
            <w:noProof/>
            <w:webHidden/>
          </w:rPr>
          <w:t>45</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60" w:history="1">
        <w:r w:rsidR="0068241A" w:rsidRPr="00E6718B">
          <w:rPr>
            <w:rStyle w:val="Hyperlink"/>
            <w:noProof/>
          </w:rPr>
          <w:t>19.2</w:t>
        </w:r>
        <w:r w:rsidR="0068241A">
          <w:rPr>
            <w:rFonts w:asciiTheme="minorHAnsi" w:eastAsiaTheme="minorEastAsia" w:hAnsiTheme="minorHAnsi" w:cstheme="minorBidi"/>
            <w:noProof/>
            <w:lang w:eastAsia="en-AU"/>
          </w:rPr>
          <w:tab/>
        </w:r>
        <w:r w:rsidR="0068241A" w:rsidRPr="00E6718B">
          <w:rPr>
            <w:rStyle w:val="Hyperlink"/>
            <w:noProof/>
          </w:rPr>
          <w:t>Generation and retention of Transaction Audit Records</w:t>
        </w:r>
        <w:r w:rsidR="0068241A">
          <w:rPr>
            <w:noProof/>
            <w:webHidden/>
          </w:rPr>
          <w:tab/>
        </w:r>
        <w:r w:rsidR="0068241A">
          <w:rPr>
            <w:noProof/>
            <w:webHidden/>
          </w:rPr>
          <w:fldChar w:fldCharType="begin"/>
        </w:r>
        <w:r w:rsidR="0068241A">
          <w:rPr>
            <w:noProof/>
            <w:webHidden/>
          </w:rPr>
          <w:instrText xml:space="preserve"> PAGEREF _Toc531329660 \h </w:instrText>
        </w:r>
        <w:r w:rsidR="0068241A">
          <w:rPr>
            <w:noProof/>
            <w:webHidden/>
          </w:rPr>
        </w:r>
        <w:r w:rsidR="0068241A">
          <w:rPr>
            <w:noProof/>
            <w:webHidden/>
          </w:rPr>
          <w:fldChar w:fldCharType="separate"/>
        </w:r>
        <w:r w:rsidR="00DE5F0A">
          <w:rPr>
            <w:noProof/>
            <w:webHidden/>
          </w:rPr>
          <w:t>45</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61" w:history="1">
        <w:r w:rsidR="0068241A" w:rsidRPr="00E6718B">
          <w:rPr>
            <w:rStyle w:val="Hyperlink"/>
            <w:noProof/>
          </w:rPr>
          <w:t>19.3</w:t>
        </w:r>
        <w:r w:rsidR="0068241A">
          <w:rPr>
            <w:rFonts w:asciiTheme="minorHAnsi" w:eastAsiaTheme="minorEastAsia" w:hAnsiTheme="minorHAnsi" w:cstheme="minorBidi"/>
            <w:noProof/>
            <w:lang w:eastAsia="en-AU"/>
          </w:rPr>
          <w:tab/>
        </w:r>
        <w:r w:rsidR="0068241A" w:rsidRPr="00E6718B">
          <w:rPr>
            <w:rStyle w:val="Hyperlink"/>
            <w:noProof/>
          </w:rPr>
          <w:t>Use</w:t>
        </w:r>
        <w:r w:rsidR="0068241A">
          <w:rPr>
            <w:noProof/>
            <w:webHidden/>
          </w:rPr>
          <w:tab/>
        </w:r>
        <w:r w:rsidR="0068241A">
          <w:rPr>
            <w:noProof/>
            <w:webHidden/>
          </w:rPr>
          <w:fldChar w:fldCharType="begin"/>
        </w:r>
        <w:r w:rsidR="0068241A">
          <w:rPr>
            <w:noProof/>
            <w:webHidden/>
          </w:rPr>
          <w:instrText xml:space="preserve"> PAGEREF _Toc531329661 \h </w:instrText>
        </w:r>
        <w:r w:rsidR="0068241A">
          <w:rPr>
            <w:noProof/>
            <w:webHidden/>
          </w:rPr>
        </w:r>
        <w:r w:rsidR="0068241A">
          <w:rPr>
            <w:noProof/>
            <w:webHidden/>
          </w:rPr>
          <w:fldChar w:fldCharType="separate"/>
        </w:r>
        <w:r w:rsidR="00DE5F0A">
          <w:rPr>
            <w:noProof/>
            <w:webHidden/>
          </w:rPr>
          <w:t>45</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62" w:history="1">
        <w:r w:rsidR="0068241A" w:rsidRPr="00E6718B">
          <w:rPr>
            <w:rStyle w:val="Hyperlink"/>
            <w:noProof/>
          </w:rPr>
          <w:t>19.4</w:t>
        </w:r>
        <w:r w:rsidR="0068241A">
          <w:rPr>
            <w:rFonts w:asciiTheme="minorHAnsi" w:eastAsiaTheme="minorEastAsia" w:hAnsiTheme="minorHAnsi" w:cstheme="minorBidi"/>
            <w:noProof/>
            <w:lang w:eastAsia="en-AU"/>
          </w:rPr>
          <w:tab/>
        </w:r>
        <w:r w:rsidR="0068241A" w:rsidRPr="00E6718B">
          <w:rPr>
            <w:rStyle w:val="Hyperlink"/>
            <w:noProof/>
          </w:rPr>
          <w:t>Provide information to Subscribers</w:t>
        </w:r>
        <w:r w:rsidR="0068241A">
          <w:rPr>
            <w:noProof/>
            <w:webHidden/>
          </w:rPr>
          <w:tab/>
        </w:r>
        <w:r w:rsidR="0068241A">
          <w:rPr>
            <w:noProof/>
            <w:webHidden/>
          </w:rPr>
          <w:fldChar w:fldCharType="begin"/>
        </w:r>
        <w:r w:rsidR="0068241A">
          <w:rPr>
            <w:noProof/>
            <w:webHidden/>
          </w:rPr>
          <w:instrText xml:space="preserve"> PAGEREF _Toc531329662 \h </w:instrText>
        </w:r>
        <w:r w:rsidR="0068241A">
          <w:rPr>
            <w:noProof/>
            <w:webHidden/>
          </w:rPr>
        </w:r>
        <w:r w:rsidR="0068241A">
          <w:rPr>
            <w:noProof/>
            <w:webHidden/>
          </w:rPr>
          <w:fldChar w:fldCharType="separate"/>
        </w:r>
        <w:r w:rsidR="00DE5F0A">
          <w:rPr>
            <w:noProof/>
            <w:webHidden/>
          </w:rPr>
          <w:t>46</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63" w:history="1">
        <w:r w:rsidR="0068241A" w:rsidRPr="00E6718B">
          <w:rPr>
            <w:rStyle w:val="Hyperlink"/>
            <w:noProof/>
          </w:rPr>
          <w:t>19.5</w:t>
        </w:r>
        <w:r w:rsidR="0068241A">
          <w:rPr>
            <w:rFonts w:asciiTheme="minorHAnsi" w:eastAsiaTheme="minorEastAsia" w:hAnsiTheme="minorHAnsi" w:cstheme="minorBidi"/>
            <w:noProof/>
            <w:lang w:eastAsia="en-AU"/>
          </w:rPr>
          <w:tab/>
        </w:r>
        <w:r w:rsidR="0068241A" w:rsidRPr="00E6718B">
          <w:rPr>
            <w:rStyle w:val="Hyperlink"/>
            <w:noProof/>
          </w:rPr>
          <w:t>Intellectual Property Rights</w:t>
        </w:r>
        <w:r w:rsidR="0068241A">
          <w:rPr>
            <w:noProof/>
            <w:webHidden/>
          </w:rPr>
          <w:tab/>
        </w:r>
        <w:r w:rsidR="0068241A">
          <w:rPr>
            <w:noProof/>
            <w:webHidden/>
          </w:rPr>
          <w:fldChar w:fldCharType="begin"/>
        </w:r>
        <w:r w:rsidR="0068241A">
          <w:rPr>
            <w:noProof/>
            <w:webHidden/>
          </w:rPr>
          <w:instrText xml:space="preserve"> PAGEREF _Toc531329663 \h </w:instrText>
        </w:r>
        <w:r w:rsidR="0068241A">
          <w:rPr>
            <w:noProof/>
            <w:webHidden/>
          </w:rPr>
        </w:r>
        <w:r w:rsidR="0068241A">
          <w:rPr>
            <w:noProof/>
            <w:webHidden/>
          </w:rPr>
          <w:fldChar w:fldCharType="separate"/>
        </w:r>
        <w:r w:rsidR="00DE5F0A">
          <w:rPr>
            <w:noProof/>
            <w:webHidden/>
          </w:rPr>
          <w:t>46</w:t>
        </w:r>
        <w:r w:rsidR="0068241A">
          <w:rPr>
            <w:noProof/>
            <w:webHidden/>
          </w:rPr>
          <w:fldChar w:fldCharType="end"/>
        </w:r>
      </w:hyperlink>
    </w:p>
    <w:p w:rsidR="0068241A" w:rsidRPr="00584254"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b/>
          <w:noProof/>
          <w:lang w:eastAsia="en-AU"/>
        </w:rPr>
      </w:pPr>
      <w:hyperlink w:anchor="_Toc531329664" w:history="1">
        <w:r w:rsidR="0068241A" w:rsidRPr="00584254">
          <w:rPr>
            <w:rStyle w:val="Hyperlink"/>
            <w:b/>
            <w:noProof/>
          </w:rPr>
          <w:t>20</w:t>
        </w:r>
        <w:r w:rsidR="0068241A" w:rsidRPr="00584254">
          <w:rPr>
            <w:rFonts w:asciiTheme="minorHAnsi" w:eastAsiaTheme="minorEastAsia" w:hAnsiTheme="minorHAnsi" w:cstheme="minorBidi"/>
            <w:b/>
            <w:noProof/>
            <w:lang w:eastAsia="en-AU"/>
          </w:rPr>
          <w:tab/>
        </w:r>
        <w:r w:rsidR="0068241A" w:rsidRPr="00584254">
          <w:rPr>
            <w:rStyle w:val="Hyperlink"/>
            <w:b/>
            <w:noProof/>
          </w:rPr>
          <w:t>REGISTRAR’S POWERS</w:t>
        </w:r>
        <w:r w:rsidR="0068241A" w:rsidRPr="00584254">
          <w:rPr>
            <w:b/>
            <w:noProof/>
            <w:webHidden/>
          </w:rPr>
          <w:tab/>
        </w:r>
        <w:r w:rsidR="0068241A" w:rsidRPr="00584254">
          <w:rPr>
            <w:b/>
            <w:noProof/>
            <w:webHidden/>
          </w:rPr>
          <w:fldChar w:fldCharType="begin"/>
        </w:r>
        <w:r w:rsidR="0068241A" w:rsidRPr="00584254">
          <w:rPr>
            <w:b/>
            <w:noProof/>
            <w:webHidden/>
          </w:rPr>
          <w:instrText xml:space="preserve"> PAGEREF _Toc531329664 \h </w:instrText>
        </w:r>
        <w:r w:rsidR="0068241A" w:rsidRPr="00584254">
          <w:rPr>
            <w:b/>
            <w:noProof/>
            <w:webHidden/>
          </w:rPr>
        </w:r>
        <w:r w:rsidR="0068241A" w:rsidRPr="00584254">
          <w:rPr>
            <w:b/>
            <w:noProof/>
            <w:webHidden/>
          </w:rPr>
          <w:fldChar w:fldCharType="separate"/>
        </w:r>
        <w:r w:rsidR="00DE5F0A">
          <w:rPr>
            <w:b/>
            <w:noProof/>
            <w:webHidden/>
          </w:rPr>
          <w:t>47</w:t>
        </w:r>
        <w:r w:rsidR="0068241A" w:rsidRPr="00584254">
          <w:rPr>
            <w:b/>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65" w:history="1">
        <w:r w:rsidR="0068241A" w:rsidRPr="00E6718B">
          <w:rPr>
            <w:rStyle w:val="Hyperlink"/>
            <w:noProof/>
          </w:rPr>
          <w:t>20.1</w:t>
        </w:r>
        <w:r w:rsidR="0068241A">
          <w:rPr>
            <w:rFonts w:asciiTheme="minorHAnsi" w:eastAsiaTheme="minorEastAsia" w:hAnsiTheme="minorHAnsi" w:cstheme="minorBidi"/>
            <w:noProof/>
            <w:lang w:eastAsia="en-AU"/>
          </w:rPr>
          <w:tab/>
        </w:r>
        <w:r w:rsidR="0068241A" w:rsidRPr="00E6718B">
          <w:rPr>
            <w:rStyle w:val="Hyperlink"/>
            <w:noProof/>
          </w:rPr>
          <w:t>Suspension or revocation of ELNO’s Approval</w:t>
        </w:r>
        <w:r w:rsidR="0068241A">
          <w:rPr>
            <w:noProof/>
            <w:webHidden/>
          </w:rPr>
          <w:tab/>
        </w:r>
        <w:r w:rsidR="0068241A">
          <w:rPr>
            <w:noProof/>
            <w:webHidden/>
          </w:rPr>
          <w:fldChar w:fldCharType="begin"/>
        </w:r>
        <w:r w:rsidR="0068241A">
          <w:rPr>
            <w:noProof/>
            <w:webHidden/>
          </w:rPr>
          <w:instrText xml:space="preserve"> PAGEREF _Toc531329665 \h </w:instrText>
        </w:r>
        <w:r w:rsidR="0068241A">
          <w:rPr>
            <w:noProof/>
            <w:webHidden/>
          </w:rPr>
        </w:r>
        <w:r w:rsidR="0068241A">
          <w:rPr>
            <w:noProof/>
            <w:webHidden/>
          </w:rPr>
          <w:fldChar w:fldCharType="separate"/>
        </w:r>
        <w:r w:rsidR="00DE5F0A">
          <w:rPr>
            <w:noProof/>
            <w:webHidden/>
          </w:rPr>
          <w:t>47</w:t>
        </w:r>
        <w:r w:rsidR="0068241A">
          <w:rPr>
            <w:noProof/>
            <w:webHidden/>
          </w:rPr>
          <w:fldChar w:fldCharType="end"/>
        </w:r>
      </w:hyperlink>
    </w:p>
    <w:p w:rsidR="0068241A" w:rsidRPr="00584254"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b/>
          <w:noProof/>
          <w:lang w:eastAsia="en-AU"/>
        </w:rPr>
      </w:pPr>
      <w:hyperlink w:anchor="_Toc531329666" w:history="1">
        <w:r w:rsidR="0068241A" w:rsidRPr="00584254">
          <w:rPr>
            <w:rStyle w:val="Hyperlink"/>
            <w:b/>
            <w:noProof/>
          </w:rPr>
          <w:t>21</w:t>
        </w:r>
        <w:r w:rsidR="0068241A" w:rsidRPr="00584254">
          <w:rPr>
            <w:rFonts w:asciiTheme="minorHAnsi" w:eastAsiaTheme="minorEastAsia" w:hAnsiTheme="minorHAnsi" w:cstheme="minorBidi"/>
            <w:b/>
            <w:noProof/>
            <w:lang w:eastAsia="en-AU"/>
          </w:rPr>
          <w:tab/>
        </w:r>
        <w:r w:rsidR="0068241A" w:rsidRPr="00584254">
          <w:rPr>
            <w:rStyle w:val="Hyperlink"/>
            <w:b/>
            <w:noProof/>
          </w:rPr>
          <w:t>BUSINESS AND SERVICES TRANSITION</w:t>
        </w:r>
        <w:r w:rsidR="0068241A" w:rsidRPr="00584254">
          <w:rPr>
            <w:b/>
            <w:noProof/>
            <w:webHidden/>
          </w:rPr>
          <w:tab/>
        </w:r>
        <w:r w:rsidR="0068241A" w:rsidRPr="00584254">
          <w:rPr>
            <w:b/>
            <w:noProof/>
            <w:webHidden/>
          </w:rPr>
          <w:fldChar w:fldCharType="begin"/>
        </w:r>
        <w:r w:rsidR="0068241A" w:rsidRPr="00584254">
          <w:rPr>
            <w:b/>
            <w:noProof/>
            <w:webHidden/>
          </w:rPr>
          <w:instrText xml:space="preserve"> PAGEREF _Toc531329666 \h </w:instrText>
        </w:r>
        <w:r w:rsidR="0068241A" w:rsidRPr="00584254">
          <w:rPr>
            <w:b/>
            <w:noProof/>
            <w:webHidden/>
          </w:rPr>
        </w:r>
        <w:r w:rsidR="0068241A" w:rsidRPr="00584254">
          <w:rPr>
            <w:b/>
            <w:noProof/>
            <w:webHidden/>
          </w:rPr>
          <w:fldChar w:fldCharType="separate"/>
        </w:r>
        <w:r w:rsidR="00DE5F0A">
          <w:rPr>
            <w:b/>
            <w:noProof/>
            <w:webHidden/>
          </w:rPr>
          <w:t>48</w:t>
        </w:r>
        <w:r w:rsidR="0068241A" w:rsidRPr="00584254">
          <w:rPr>
            <w:b/>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67" w:history="1">
        <w:r w:rsidR="0068241A" w:rsidRPr="00E6718B">
          <w:rPr>
            <w:rStyle w:val="Hyperlink"/>
            <w:noProof/>
          </w:rPr>
          <w:t>21.1</w:t>
        </w:r>
        <w:r w:rsidR="0068241A">
          <w:rPr>
            <w:rFonts w:asciiTheme="minorHAnsi" w:eastAsiaTheme="minorEastAsia" w:hAnsiTheme="minorHAnsi" w:cstheme="minorBidi"/>
            <w:noProof/>
            <w:lang w:eastAsia="en-AU"/>
          </w:rPr>
          <w:tab/>
        </w:r>
        <w:r w:rsidR="0068241A" w:rsidRPr="00E6718B">
          <w:rPr>
            <w:rStyle w:val="Hyperlink"/>
            <w:noProof/>
          </w:rPr>
          <w:t>Transition Plan</w:t>
        </w:r>
        <w:r w:rsidR="0068241A">
          <w:rPr>
            <w:noProof/>
            <w:webHidden/>
          </w:rPr>
          <w:tab/>
        </w:r>
        <w:r w:rsidR="0068241A">
          <w:rPr>
            <w:noProof/>
            <w:webHidden/>
          </w:rPr>
          <w:fldChar w:fldCharType="begin"/>
        </w:r>
        <w:r w:rsidR="0068241A">
          <w:rPr>
            <w:noProof/>
            <w:webHidden/>
          </w:rPr>
          <w:instrText xml:space="preserve"> PAGEREF _Toc531329667 \h </w:instrText>
        </w:r>
        <w:r w:rsidR="0068241A">
          <w:rPr>
            <w:noProof/>
            <w:webHidden/>
          </w:rPr>
        </w:r>
        <w:r w:rsidR="0068241A">
          <w:rPr>
            <w:noProof/>
            <w:webHidden/>
          </w:rPr>
          <w:fldChar w:fldCharType="separate"/>
        </w:r>
        <w:r w:rsidR="00DE5F0A">
          <w:rPr>
            <w:noProof/>
            <w:webHidden/>
          </w:rPr>
          <w:t>48</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68" w:history="1">
        <w:r w:rsidR="0068241A" w:rsidRPr="00E6718B">
          <w:rPr>
            <w:rStyle w:val="Hyperlink"/>
            <w:noProof/>
          </w:rPr>
          <w:t>21.2</w:t>
        </w:r>
        <w:r w:rsidR="0068241A">
          <w:rPr>
            <w:rFonts w:asciiTheme="minorHAnsi" w:eastAsiaTheme="minorEastAsia" w:hAnsiTheme="minorHAnsi" w:cstheme="minorBidi"/>
            <w:noProof/>
            <w:lang w:eastAsia="en-AU"/>
          </w:rPr>
          <w:tab/>
        </w:r>
        <w:r w:rsidR="0068241A" w:rsidRPr="00E6718B">
          <w:rPr>
            <w:rStyle w:val="Hyperlink"/>
            <w:noProof/>
          </w:rPr>
          <w:t>Minimum requirements of a Transition Plan</w:t>
        </w:r>
        <w:r w:rsidR="0068241A">
          <w:rPr>
            <w:noProof/>
            <w:webHidden/>
          </w:rPr>
          <w:tab/>
        </w:r>
        <w:r w:rsidR="0068241A">
          <w:rPr>
            <w:noProof/>
            <w:webHidden/>
          </w:rPr>
          <w:fldChar w:fldCharType="begin"/>
        </w:r>
        <w:r w:rsidR="0068241A">
          <w:rPr>
            <w:noProof/>
            <w:webHidden/>
          </w:rPr>
          <w:instrText xml:space="preserve"> PAGEREF _Toc531329668 \h </w:instrText>
        </w:r>
        <w:r w:rsidR="0068241A">
          <w:rPr>
            <w:noProof/>
            <w:webHidden/>
          </w:rPr>
        </w:r>
        <w:r w:rsidR="0068241A">
          <w:rPr>
            <w:noProof/>
            <w:webHidden/>
          </w:rPr>
          <w:fldChar w:fldCharType="separate"/>
        </w:r>
        <w:r w:rsidR="00DE5F0A">
          <w:rPr>
            <w:noProof/>
            <w:webHidden/>
          </w:rPr>
          <w:t>48</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69" w:history="1">
        <w:r w:rsidR="0068241A" w:rsidRPr="00E6718B">
          <w:rPr>
            <w:rStyle w:val="Hyperlink"/>
            <w:noProof/>
          </w:rPr>
          <w:t>21.3</w:t>
        </w:r>
        <w:r w:rsidR="0068241A">
          <w:rPr>
            <w:rFonts w:asciiTheme="minorHAnsi" w:eastAsiaTheme="minorEastAsia" w:hAnsiTheme="minorHAnsi" w:cstheme="minorBidi"/>
            <w:noProof/>
            <w:lang w:eastAsia="en-AU"/>
          </w:rPr>
          <w:tab/>
        </w:r>
        <w:r w:rsidR="0068241A" w:rsidRPr="00E6718B">
          <w:rPr>
            <w:rStyle w:val="Hyperlink"/>
            <w:noProof/>
          </w:rPr>
          <w:t>(Deleted)</w:t>
        </w:r>
        <w:r w:rsidR="0068241A">
          <w:rPr>
            <w:noProof/>
            <w:webHidden/>
          </w:rPr>
          <w:tab/>
        </w:r>
        <w:r w:rsidR="0068241A">
          <w:rPr>
            <w:noProof/>
            <w:webHidden/>
          </w:rPr>
          <w:fldChar w:fldCharType="begin"/>
        </w:r>
        <w:r w:rsidR="0068241A">
          <w:rPr>
            <w:noProof/>
            <w:webHidden/>
          </w:rPr>
          <w:instrText xml:space="preserve"> PAGEREF _Toc531329669 \h </w:instrText>
        </w:r>
        <w:r w:rsidR="0068241A">
          <w:rPr>
            <w:noProof/>
            <w:webHidden/>
          </w:rPr>
        </w:r>
        <w:r w:rsidR="0068241A">
          <w:rPr>
            <w:noProof/>
            <w:webHidden/>
          </w:rPr>
          <w:fldChar w:fldCharType="separate"/>
        </w:r>
        <w:r w:rsidR="00DE5F0A">
          <w:rPr>
            <w:noProof/>
            <w:webHidden/>
          </w:rPr>
          <w:t>48</w:t>
        </w:r>
        <w:r w:rsidR="0068241A">
          <w:rPr>
            <w:noProof/>
            <w:webHidden/>
          </w:rPr>
          <w:fldChar w:fldCharType="end"/>
        </w:r>
      </w:hyperlink>
    </w:p>
    <w:p w:rsidR="0068241A"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noProof/>
          <w:lang w:eastAsia="en-AU"/>
        </w:rPr>
      </w:pPr>
      <w:hyperlink w:anchor="_Toc531329670" w:history="1">
        <w:r w:rsidR="0068241A" w:rsidRPr="00E6718B">
          <w:rPr>
            <w:rStyle w:val="Hyperlink"/>
            <w:noProof/>
          </w:rPr>
          <w:t>21.4</w:t>
        </w:r>
        <w:r w:rsidR="0068241A">
          <w:rPr>
            <w:rFonts w:asciiTheme="minorHAnsi" w:eastAsiaTheme="minorEastAsia" w:hAnsiTheme="minorHAnsi" w:cstheme="minorBidi"/>
            <w:noProof/>
            <w:lang w:eastAsia="en-AU"/>
          </w:rPr>
          <w:tab/>
        </w:r>
        <w:r w:rsidR="0068241A" w:rsidRPr="00E6718B">
          <w:rPr>
            <w:rStyle w:val="Hyperlink"/>
            <w:noProof/>
          </w:rPr>
          <w:t>Implementation of Transition Plan</w:t>
        </w:r>
        <w:r w:rsidR="0068241A">
          <w:rPr>
            <w:noProof/>
            <w:webHidden/>
          </w:rPr>
          <w:tab/>
        </w:r>
        <w:r w:rsidR="0068241A">
          <w:rPr>
            <w:noProof/>
            <w:webHidden/>
          </w:rPr>
          <w:fldChar w:fldCharType="begin"/>
        </w:r>
        <w:r w:rsidR="0068241A">
          <w:rPr>
            <w:noProof/>
            <w:webHidden/>
          </w:rPr>
          <w:instrText xml:space="preserve"> PAGEREF _Toc531329670 \h </w:instrText>
        </w:r>
        <w:r w:rsidR="0068241A">
          <w:rPr>
            <w:noProof/>
            <w:webHidden/>
          </w:rPr>
        </w:r>
        <w:r w:rsidR="0068241A">
          <w:rPr>
            <w:noProof/>
            <w:webHidden/>
          </w:rPr>
          <w:fldChar w:fldCharType="separate"/>
        </w:r>
        <w:r w:rsidR="00DE5F0A">
          <w:rPr>
            <w:noProof/>
            <w:webHidden/>
          </w:rPr>
          <w:t>48</w:t>
        </w:r>
        <w:r w:rsidR="0068241A">
          <w:rPr>
            <w:noProof/>
            <w:webHidden/>
          </w:rPr>
          <w:fldChar w:fldCharType="end"/>
        </w:r>
      </w:hyperlink>
    </w:p>
    <w:p w:rsidR="0068241A" w:rsidRPr="00584254"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b/>
          <w:noProof/>
          <w:lang w:eastAsia="en-AU"/>
        </w:rPr>
      </w:pPr>
      <w:hyperlink w:anchor="_Toc531329671" w:history="1">
        <w:r w:rsidR="0068241A" w:rsidRPr="00584254">
          <w:rPr>
            <w:rStyle w:val="Hyperlink"/>
            <w:b/>
            <w:noProof/>
          </w:rPr>
          <w:t>22</w:t>
        </w:r>
        <w:r w:rsidR="0068241A" w:rsidRPr="00584254">
          <w:rPr>
            <w:rFonts w:asciiTheme="minorHAnsi" w:eastAsiaTheme="minorEastAsia" w:hAnsiTheme="minorHAnsi" w:cstheme="minorBidi"/>
            <w:b/>
            <w:noProof/>
            <w:lang w:eastAsia="en-AU"/>
          </w:rPr>
          <w:tab/>
        </w:r>
        <w:r w:rsidR="0068241A" w:rsidRPr="00584254">
          <w:rPr>
            <w:rStyle w:val="Hyperlink"/>
            <w:b/>
            <w:noProof/>
          </w:rPr>
          <w:t>AMENDMENT OF OPERATING REQUIREMENTS</w:t>
        </w:r>
        <w:r w:rsidR="0068241A" w:rsidRPr="00584254">
          <w:rPr>
            <w:b/>
            <w:noProof/>
            <w:webHidden/>
          </w:rPr>
          <w:tab/>
        </w:r>
        <w:r w:rsidR="0068241A" w:rsidRPr="00584254">
          <w:rPr>
            <w:b/>
            <w:noProof/>
            <w:webHidden/>
          </w:rPr>
          <w:fldChar w:fldCharType="begin"/>
        </w:r>
        <w:r w:rsidR="0068241A" w:rsidRPr="00584254">
          <w:rPr>
            <w:b/>
            <w:noProof/>
            <w:webHidden/>
          </w:rPr>
          <w:instrText xml:space="preserve"> PAGEREF _Toc531329671 \h </w:instrText>
        </w:r>
        <w:r w:rsidR="0068241A" w:rsidRPr="00584254">
          <w:rPr>
            <w:b/>
            <w:noProof/>
            <w:webHidden/>
          </w:rPr>
        </w:r>
        <w:r w:rsidR="0068241A" w:rsidRPr="00584254">
          <w:rPr>
            <w:b/>
            <w:noProof/>
            <w:webHidden/>
          </w:rPr>
          <w:fldChar w:fldCharType="separate"/>
        </w:r>
        <w:r w:rsidR="00DE5F0A">
          <w:rPr>
            <w:b/>
            <w:noProof/>
            <w:webHidden/>
          </w:rPr>
          <w:t>49</w:t>
        </w:r>
        <w:r w:rsidR="0068241A" w:rsidRPr="00584254">
          <w:rPr>
            <w:b/>
            <w:noProof/>
            <w:webHidden/>
          </w:rPr>
          <w:fldChar w:fldCharType="end"/>
        </w:r>
      </w:hyperlink>
    </w:p>
    <w:p w:rsidR="0068241A" w:rsidRPr="00584254"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b/>
          <w:noProof/>
          <w:lang w:eastAsia="en-AU"/>
        </w:rPr>
      </w:pPr>
      <w:hyperlink w:anchor="_Toc531329672" w:history="1">
        <w:r w:rsidR="0068241A" w:rsidRPr="00584254">
          <w:rPr>
            <w:rStyle w:val="Hyperlink"/>
            <w:b/>
            <w:noProof/>
          </w:rPr>
          <w:t>23</w:t>
        </w:r>
        <w:r w:rsidR="0068241A" w:rsidRPr="00584254">
          <w:rPr>
            <w:rFonts w:asciiTheme="minorHAnsi" w:eastAsiaTheme="minorEastAsia" w:hAnsiTheme="minorHAnsi" w:cstheme="minorBidi"/>
            <w:b/>
            <w:noProof/>
            <w:lang w:eastAsia="en-AU"/>
          </w:rPr>
          <w:tab/>
        </w:r>
        <w:r w:rsidR="0068241A" w:rsidRPr="00584254">
          <w:rPr>
            <w:rStyle w:val="Hyperlink"/>
            <w:b/>
            <w:noProof/>
          </w:rPr>
          <w:t>ADDITIONAL OPERATING REQUIREMENTS</w:t>
        </w:r>
        <w:r w:rsidR="0068241A" w:rsidRPr="00584254">
          <w:rPr>
            <w:b/>
            <w:noProof/>
            <w:webHidden/>
          </w:rPr>
          <w:tab/>
        </w:r>
        <w:r w:rsidR="0068241A" w:rsidRPr="00584254">
          <w:rPr>
            <w:b/>
            <w:noProof/>
            <w:webHidden/>
          </w:rPr>
          <w:fldChar w:fldCharType="begin"/>
        </w:r>
        <w:r w:rsidR="0068241A" w:rsidRPr="00584254">
          <w:rPr>
            <w:b/>
            <w:noProof/>
            <w:webHidden/>
          </w:rPr>
          <w:instrText xml:space="preserve"> PAGEREF _Toc531329672 \h </w:instrText>
        </w:r>
        <w:r w:rsidR="0068241A" w:rsidRPr="00584254">
          <w:rPr>
            <w:b/>
            <w:noProof/>
            <w:webHidden/>
          </w:rPr>
        </w:r>
        <w:r w:rsidR="0068241A" w:rsidRPr="00584254">
          <w:rPr>
            <w:b/>
            <w:noProof/>
            <w:webHidden/>
          </w:rPr>
          <w:fldChar w:fldCharType="separate"/>
        </w:r>
        <w:r w:rsidR="00DE5F0A">
          <w:rPr>
            <w:b/>
            <w:noProof/>
            <w:webHidden/>
          </w:rPr>
          <w:t>49</w:t>
        </w:r>
        <w:r w:rsidR="0068241A" w:rsidRPr="00584254">
          <w:rPr>
            <w:b/>
            <w:noProof/>
            <w:webHidden/>
          </w:rPr>
          <w:fldChar w:fldCharType="end"/>
        </w:r>
      </w:hyperlink>
    </w:p>
    <w:p w:rsidR="0068241A" w:rsidRPr="00584254"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b/>
          <w:noProof/>
          <w:lang w:eastAsia="en-AU"/>
        </w:rPr>
      </w:pPr>
      <w:hyperlink w:anchor="_Toc531329673" w:history="1">
        <w:r w:rsidR="0068241A" w:rsidRPr="00584254">
          <w:rPr>
            <w:rStyle w:val="Hyperlink"/>
            <w:b/>
            <w:noProof/>
          </w:rPr>
          <w:t>SCHEDULE 1 – INSURANCE</w:t>
        </w:r>
        <w:r w:rsidR="0068241A" w:rsidRPr="00584254">
          <w:rPr>
            <w:b/>
            <w:noProof/>
            <w:webHidden/>
          </w:rPr>
          <w:tab/>
        </w:r>
        <w:r w:rsidR="0068241A" w:rsidRPr="00584254">
          <w:rPr>
            <w:b/>
            <w:noProof/>
            <w:webHidden/>
          </w:rPr>
          <w:fldChar w:fldCharType="begin"/>
        </w:r>
        <w:r w:rsidR="0068241A" w:rsidRPr="00584254">
          <w:rPr>
            <w:b/>
            <w:noProof/>
            <w:webHidden/>
          </w:rPr>
          <w:instrText xml:space="preserve"> PAGEREF _Toc531329673 \h </w:instrText>
        </w:r>
        <w:r w:rsidR="0068241A" w:rsidRPr="00584254">
          <w:rPr>
            <w:b/>
            <w:noProof/>
            <w:webHidden/>
          </w:rPr>
        </w:r>
        <w:r w:rsidR="0068241A" w:rsidRPr="00584254">
          <w:rPr>
            <w:b/>
            <w:noProof/>
            <w:webHidden/>
          </w:rPr>
          <w:fldChar w:fldCharType="separate"/>
        </w:r>
        <w:r w:rsidR="00DE5F0A">
          <w:rPr>
            <w:b/>
            <w:noProof/>
            <w:webHidden/>
          </w:rPr>
          <w:t>50</w:t>
        </w:r>
        <w:r w:rsidR="0068241A" w:rsidRPr="00584254">
          <w:rPr>
            <w:b/>
            <w:noProof/>
            <w:webHidden/>
          </w:rPr>
          <w:fldChar w:fldCharType="end"/>
        </w:r>
      </w:hyperlink>
    </w:p>
    <w:p w:rsidR="0068241A" w:rsidRPr="00584254"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b/>
          <w:noProof/>
          <w:lang w:eastAsia="en-AU"/>
        </w:rPr>
      </w:pPr>
      <w:hyperlink w:anchor="_Toc531329674" w:history="1">
        <w:r w:rsidR="0068241A" w:rsidRPr="00584254">
          <w:rPr>
            <w:rStyle w:val="Hyperlink"/>
            <w:b/>
            <w:noProof/>
          </w:rPr>
          <w:t>SCHEDULE 2 – PERFORMANCE LEVELS</w:t>
        </w:r>
        <w:r w:rsidR="0068241A" w:rsidRPr="00584254">
          <w:rPr>
            <w:b/>
            <w:noProof/>
            <w:webHidden/>
          </w:rPr>
          <w:tab/>
        </w:r>
        <w:r w:rsidR="0068241A" w:rsidRPr="00584254">
          <w:rPr>
            <w:b/>
            <w:noProof/>
            <w:webHidden/>
          </w:rPr>
          <w:fldChar w:fldCharType="begin"/>
        </w:r>
        <w:r w:rsidR="0068241A" w:rsidRPr="00584254">
          <w:rPr>
            <w:b/>
            <w:noProof/>
            <w:webHidden/>
          </w:rPr>
          <w:instrText xml:space="preserve"> PAGEREF _Toc531329674 \h </w:instrText>
        </w:r>
        <w:r w:rsidR="0068241A" w:rsidRPr="00584254">
          <w:rPr>
            <w:b/>
            <w:noProof/>
            <w:webHidden/>
          </w:rPr>
        </w:r>
        <w:r w:rsidR="0068241A" w:rsidRPr="00584254">
          <w:rPr>
            <w:b/>
            <w:noProof/>
            <w:webHidden/>
          </w:rPr>
          <w:fldChar w:fldCharType="separate"/>
        </w:r>
        <w:r w:rsidR="00DE5F0A">
          <w:rPr>
            <w:b/>
            <w:noProof/>
            <w:webHidden/>
          </w:rPr>
          <w:t>51</w:t>
        </w:r>
        <w:r w:rsidR="0068241A" w:rsidRPr="00584254">
          <w:rPr>
            <w:b/>
            <w:noProof/>
            <w:webHidden/>
          </w:rPr>
          <w:fldChar w:fldCharType="end"/>
        </w:r>
      </w:hyperlink>
    </w:p>
    <w:p w:rsidR="0068241A" w:rsidRPr="00584254"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b/>
          <w:noProof/>
          <w:lang w:eastAsia="en-AU"/>
        </w:rPr>
      </w:pPr>
      <w:hyperlink w:anchor="_Toc531329675" w:history="1">
        <w:r w:rsidR="0068241A" w:rsidRPr="00584254">
          <w:rPr>
            <w:rStyle w:val="Hyperlink"/>
            <w:b/>
            <w:noProof/>
          </w:rPr>
          <w:t>SCHEDULE 3 – REPORTING REQUIREMENTS</w:t>
        </w:r>
        <w:r w:rsidR="0068241A" w:rsidRPr="00584254">
          <w:rPr>
            <w:b/>
            <w:noProof/>
            <w:webHidden/>
          </w:rPr>
          <w:tab/>
        </w:r>
        <w:r w:rsidR="0068241A" w:rsidRPr="00584254">
          <w:rPr>
            <w:b/>
            <w:noProof/>
            <w:webHidden/>
          </w:rPr>
          <w:fldChar w:fldCharType="begin"/>
        </w:r>
        <w:r w:rsidR="0068241A" w:rsidRPr="00584254">
          <w:rPr>
            <w:b/>
            <w:noProof/>
            <w:webHidden/>
          </w:rPr>
          <w:instrText xml:space="preserve"> PAGEREF _Toc531329675 \h </w:instrText>
        </w:r>
        <w:r w:rsidR="0068241A" w:rsidRPr="00584254">
          <w:rPr>
            <w:b/>
            <w:noProof/>
            <w:webHidden/>
          </w:rPr>
        </w:r>
        <w:r w:rsidR="0068241A" w:rsidRPr="00584254">
          <w:rPr>
            <w:b/>
            <w:noProof/>
            <w:webHidden/>
          </w:rPr>
          <w:fldChar w:fldCharType="separate"/>
        </w:r>
        <w:r w:rsidR="00DE5F0A">
          <w:rPr>
            <w:b/>
            <w:noProof/>
            <w:webHidden/>
          </w:rPr>
          <w:t>52</w:t>
        </w:r>
        <w:r w:rsidR="0068241A" w:rsidRPr="00584254">
          <w:rPr>
            <w:b/>
            <w:noProof/>
            <w:webHidden/>
          </w:rPr>
          <w:fldChar w:fldCharType="end"/>
        </w:r>
      </w:hyperlink>
    </w:p>
    <w:p w:rsidR="0068241A" w:rsidRPr="00584254"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b/>
          <w:noProof/>
          <w:lang w:eastAsia="en-AU"/>
        </w:rPr>
      </w:pPr>
      <w:hyperlink w:anchor="_Toc531329676" w:history="1">
        <w:r w:rsidR="0068241A" w:rsidRPr="00584254">
          <w:rPr>
            <w:rStyle w:val="Hyperlink"/>
            <w:b/>
            <w:noProof/>
          </w:rPr>
          <w:t>SCHEDULE 4 – ADDITIONAL OPERATING REQUIREMENTS</w:t>
        </w:r>
        <w:r w:rsidR="0068241A" w:rsidRPr="00584254">
          <w:rPr>
            <w:b/>
            <w:noProof/>
            <w:webHidden/>
          </w:rPr>
          <w:tab/>
        </w:r>
        <w:r w:rsidR="0068241A" w:rsidRPr="00584254">
          <w:rPr>
            <w:b/>
            <w:noProof/>
            <w:webHidden/>
          </w:rPr>
          <w:fldChar w:fldCharType="begin"/>
        </w:r>
        <w:r w:rsidR="0068241A" w:rsidRPr="00584254">
          <w:rPr>
            <w:b/>
            <w:noProof/>
            <w:webHidden/>
          </w:rPr>
          <w:instrText xml:space="preserve"> PAGEREF _Toc531329676 \h </w:instrText>
        </w:r>
        <w:r w:rsidR="0068241A" w:rsidRPr="00584254">
          <w:rPr>
            <w:b/>
            <w:noProof/>
            <w:webHidden/>
          </w:rPr>
        </w:r>
        <w:r w:rsidR="0068241A" w:rsidRPr="00584254">
          <w:rPr>
            <w:b/>
            <w:noProof/>
            <w:webHidden/>
          </w:rPr>
          <w:fldChar w:fldCharType="separate"/>
        </w:r>
        <w:r w:rsidR="00DE5F0A">
          <w:rPr>
            <w:b/>
            <w:noProof/>
            <w:webHidden/>
          </w:rPr>
          <w:t>60</w:t>
        </w:r>
        <w:r w:rsidR="0068241A" w:rsidRPr="00584254">
          <w:rPr>
            <w:b/>
            <w:noProof/>
            <w:webHidden/>
          </w:rPr>
          <w:fldChar w:fldCharType="end"/>
        </w:r>
      </w:hyperlink>
    </w:p>
    <w:p w:rsidR="0068241A" w:rsidRPr="00584254"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b/>
          <w:noProof/>
          <w:lang w:eastAsia="en-AU"/>
        </w:rPr>
      </w:pPr>
      <w:hyperlink w:anchor="_Toc531329677" w:history="1">
        <w:r w:rsidR="0068241A" w:rsidRPr="00584254">
          <w:rPr>
            <w:rStyle w:val="Hyperlink"/>
            <w:b/>
            <w:noProof/>
          </w:rPr>
          <w:t>SCHEDULE 5 – COMPLIANCE EXAMINATION PROCEDURE</w:t>
        </w:r>
        <w:r w:rsidR="0068241A" w:rsidRPr="00584254">
          <w:rPr>
            <w:b/>
            <w:noProof/>
            <w:webHidden/>
          </w:rPr>
          <w:tab/>
        </w:r>
        <w:r w:rsidR="0068241A" w:rsidRPr="00584254">
          <w:rPr>
            <w:b/>
            <w:noProof/>
            <w:webHidden/>
          </w:rPr>
          <w:fldChar w:fldCharType="begin"/>
        </w:r>
        <w:r w:rsidR="0068241A" w:rsidRPr="00584254">
          <w:rPr>
            <w:b/>
            <w:noProof/>
            <w:webHidden/>
          </w:rPr>
          <w:instrText xml:space="preserve"> PAGEREF _Toc531329677 \h </w:instrText>
        </w:r>
        <w:r w:rsidR="0068241A" w:rsidRPr="00584254">
          <w:rPr>
            <w:b/>
            <w:noProof/>
            <w:webHidden/>
          </w:rPr>
        </w:r>
        <w:r w:rsidR="0068241A" w:rsidRPr="00584254">
          <w:rPr>
            <w:b/>
            <w:noProof/>
            <w:webHidden/>
          </w:rPr>
          <w:fldChar w:fldCharType="separate"/>
        </w:r>
        <w:r w:rsidR="00DE5F0A">
          <w:rPr>
            <w:b/>
            <w:noProof/>
            <w:webHidden/>
          </w:rPr>
          <w:t>61</w:t>
        </w:r>
        <w:r w:rsidR="0068241A" w:rsidRPr="00584254">
          <w:rPr>
            <w:b/>
            <w:noProof/>
            <w:webHidden/>
          </w:rPr>
          <w:fldChar w:fldCharType="end"/>
        </w:r>
      </w:hyperlink>
    </w:p>
    <w:p w:rsidR="0068241A" w:rsidRPr="00584254"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b/>
          <w:noProof/>
          <w:lang w:eastAsia="en-AU"/>
        </w:rPr>
      </w:pPr>
      <w:hyperlink w:anchor="_Toc531329678" w:history="1">
        <w:r w:rsidR="0068241A" w:rsidRPr="00584254">
          <w:rPr>
            <w:rStyle w:val="Hyperlink"/>
            <w:b/>
            <w:noProof/>
          </w:rPr>
          <w:t>SCHEDULE 6 – AMENDMENT TO OPERATING REQUIREMENTS PROCEDURE</w:t>
        </w:r>
        <w:r w:rsidR="0068241A" w:rsidRPr="00584254">
          <w:rPr>
            <w:b/>
            <w:noProof/>
            <w:webHidden/>
          </w:rPr>
          <w:tab/>
        </w:r>
        <w:r w:rsidR="0068241A" w:rsidRPr="00584254">
          <w:rPr>
            <w:b/>
            <w:noProof/>
            <w:webHidden/>
          </w:rPr>
          <w:fldChar w:fldCharType="begin"/>
        </w:r>
        <w:r w:rsidR="0068241A" w:rsidRPr="00584254">
          <w:rPr>
            <w:b/>
            <w:noProof/>
            <w:webHidden/>
          </w:rPr>
          <w:instrText xml:space="preserve"> PAGEREF _Toc531329678 \h </w:instrText>
        </w:r>
        <w:r w:rsidR="0068241A" w:rsidRPr="00584254">
          <w:rPr>
            <w:b/>
            <w:noProof/>
            <w:webHidden/>
          </w:rPr>
        </w:r>
        <w:r w:rsidR="0068241A" w:rsidRPr="00584254">
          <w:rPr>
            <w:b/>
            <w:noProof/>
            <w:webHidden/>
          </w:rPr>
          <w:fldChar w:fldCharType="separate"/>
        </w:r>
        <w:r w:rsidR="00DE5F0A">
          <w:rPr>
            <w:b/>
            <w:noProof/>
            <w:webHidden/>
          </w:rPr>
          <w:t>63</w:t>
        </w:r>
        <w:r w:rsidR="0068241A" w:rsidRPr="00584254">
          <w:rPr>
            <w:b/>
            <w:noProof/>
            <w:webHidden/>
          </w:rPr>
          <w:fldChar w:fldCharType="end"/>
        </w:r>
      </w:hyperlink>
    </w:p>
    <w:p w:rsidR="0068241A" w:rsidRPr="00584254" w:rsidRDefault="007B6E60" w:rsidP="00927BB0">
      <w:pPr>
        <w:pStyle w:val="TOC1"/>
        <w:tabs>
          <w:tab w:val="left" w:pos="709"/>
          <w:tab w:val="right" w:leader="dot" w:pos="9605"/>
        </w:tabs>
        <w:spacing w:before="0" w:after="40" w:line="340" w:lineRule="atLeast"/>
        <w:rPr>
          <w:rFonts w:asciiTheme="minorHAnsi" w:eastAsiaTheme="minorEastAsia" w:hAnsiTheme="minorHAnsi" w:cstheme="minorBidi"/>
          <w:b/>
          <w:noProof/>
          <w:lang w:eastAsia="en-AU"/>
        </w:rPr>
      </w:pPr>
      <w:hyperlink w:anchor="_Toc531329679" w:history="1">
        <w:r w:rsidR="0068241A" w:rsidRPr="00584254">
          <w:rPr>
            <w:rStyle w:val="Hyperlink"/>
            <w:b/>
            <w:noProof/>
          </w:rPr>
          <w:t>SCHEDULE 7 – SUBSCRIBER IDENTITY VERIFICATION STANDARD</w:t>
        </w:r>
        <w:r w:rsidR="0068241A" w:rsidRPr="00584254">
          <w:rPr>
            <w:b/>
            <w:noProof/>
            <w:webHidden/>
          </w:rPr>
          <w:tab/>
        </w:r>
        <w:r w:rsidR="0068241A" w:rsidRPr="00584254">
          <w:rPr>
            <w:b/>
            <w:noProof/>
            <w:webHidden/>
          </w:rPr>
          <w:fldChar w:fldCharType="begin"/>
        </w:r>
        <w:r w:rsidR="0068241A" w:rsidRPr="00584254">
          <w:rPr>
            <w:b/>
            <w:noProof/>
            <w:webHidden/>
          </w:rPr>
          <w:instrText xml:space="preserve"> PAGEREF _Toc531329679 \h </w:instrText>
        </w:r>
        <w:r w:rsidR="0068241A" w:rsidRPr="00584254">
          <w:rPr>
            <w:b/>
            <w:noProof/>
            <w:webHidden/>
          </w:rPr>
        </w:r>
        <w:r w:rsidR="0068241A" w:rsidRPr="00584254">
          <w:rPr>
            <w:b/>
            <w:noProof/>
            <w:webHidden/>
          </w:rPr>
          <w:fldChar w:fldCharType="separate"/>
        </w:r>
        <w:r w:rsidR="00DE5F0A">
          <w:rPr>
            <w:b/>
            <w:noProof/>
            <w:webHidden/>
          </w:rPr>
          <w:t>64</w:t>
        </w:r>
        <w:r w:rsidR="0068241A" w:rsidRPr="00584254">
          <w:rPr>
            <w:b/>
            <w:noProof/>
            <w:webHidden/>
          </w:rPr>
          <w:fldChar w:fldCharType="end"/>
        </w:r>
      </w:hyperlink>
    </w:p>
    <w:p w:rsidR="00B34DDE" w:rsidRPr="005476A5" w:rsidRDefault="00133E59" w:rsidP="004A31BB">
      <w:r w:rsidRPr="005476A5">
        <w:fldChar w:fldCharType="end"/>
      </w:r>
    </w:p>
    <w:p w:rsidR="0044182C" w:rsidRPr="005476A5" w:rsidRDefault="0044182C" w:rsidP="00CD21D0"/>
    <w:p w:rsidR="00B34DDE" w:rsidRPr="005476A5" w:rsidRDefault="00B34DDE" w:rsidP="006C5977">
      <w:pPr>
        <w:tabs>
          <w:tab w:val="left" w:pos="3885"/>
        </w:tabs>
        <w:sectPr w:rsidR="00B34DDE" w:rsidRPr="005476A5" w:rsidSect="00877915">
          <w:footerReference w:type="default" r:id="rId17"/>
          <w:footerReference w:type="first" r:id="rId18"/>
          <w:pgSz w:w="11906" w:h="16838" w:code="9"/>
          <w:pgMar w:top="1140" w:right="879" w:bottom="561" w:left="1412" w:header="709" w:footer="437" w:gutter="0"/>
          <w:cols w:space="708"/>
          <w:titlePg/>
          <w:docGrid w:linePitch="360"/>
        </w:sectPr>
      </w:pPr>
    </w:p>
    <w:p w:rsidR="00B34DDE" w:rsidRPr="005476A5" w:rsidRDefault="00B34DDE" w:rsidP="00B34DDE">
      <w:pPr>
        <w:rPr>
          <w:b/>
          <w:sz w:val="40"/>
          <w:szCs w:val="40"/>
        </w:rPr>
      </w:pPr>
      <w:r w:rsidRPr="005476A5">
        <w:rPr>
          <w:b/>
          <w:sz w:val="40"/>
          <w:szCs w:val="40"/>
        </w:rPr>
        <w:lastRenderedPageBreak/>
        <w:t>OPERATING REQUIREMENTS</w:t>
      </w:r>
    </w:p>
    <w:p w:rsidR="00B34DDE" w:rsidRPr="005476A5" w:rsidRDefault="00B34DDE" w:rsidP="00FF4D1B">
      <w:pPr>
        <w:pStyle w:val="Heading1"/>
      </w:pPr>
      <w:bookmarkStart w:id="3" w:name="_Toc531329570"/>
      <w:r w:rsidRPr="005476A5">
        <w:t>PRELIMINARY</w:t>
      </w:r>
      <w:bookmarkEnd w:id="3"/>
    </w:p>
    <w:p w:rsidR="00B34DDE" w:rsidRPr="005476A5" w:rsidRDefault="00B34DDE" w:rsidP="00B34DDE">
      <w:pPr>
        <w:pStyle w:val="Style1"/>
      </w:pPr>
      <w:r w:rsidRPr="005476A5">
        <w:t>These Operating Requirements constitute the Operating Requirements determined by the Registrar pursuant to section 22 of the ECNL.</w:t>
      </w:r>
    </w:p>
    <w:p w:rsidR="00B34DDE" w:rsidRPr="005476A5" w:rsidRDefault="00B34DDE" w:rsidP="00FF4D1B">
      <w:pPr>
        <w:pStyle w:val="Heading1"/>
      </w:pPr>
      <w:bookmarkStart w:id="4" w:name="_Toc531329571"/>
      <w:r w:rsidRPr="005476A5">
        <w:t>DEFINITIONS AND INTERPRETATION</w:t>
      </w:r>
      <w:bookmarkEnd w:id="4"/>
    </w:p>
    <w:p w:rsidR="00B34DDE" w:rsidRPr="005476A5" w:rsidRDefault="00B34DDE" w:rsidP="00AA08D7">
      <w:pPr>
        <w:pStyle w:val="Heading20"/>
      </w:pPr>
      <w:bookmarkStart w:id="5" w:name="_Toc425791876"/>
      <w:bookmarkStart w:id="6" w:name="_Toc480377475"/>
      <w:bookmarkStart w:id="7" w:name="_Toc531329572"/>
      <w:r w:rsidRPr="005476A5">
        <w:t>Definitions</w:t>
      </w:r>
      <w:bookmarkEnd w:id="5"/>
      <w:bookmarkEnd w:id="6"/>
      <w:bookmarkEnd w:id="7"/>
    </w:p>
    <w:p w:rsidR="00B34DDE" w:rsidRPr="005476A5" w:rsidRDefault="00B34DDE" w:rsidP="007F06A9">
      <w:pPr>
        <w:pStyle w:val="Heading30"/>
      </w:pPr>
      <w:r w:rsidRPr="005476A5">
        <w:t>A term used in these Operating Requirements and also in the ECNL has the same meaning in these Operating Requirements as it has in that legislation (unless the term is defined in these Operating Requirements).</w:t>
      </w:r>
    </w:p>
    <w:p w:rsidR="00B34DDE" w:rsidRPr="005476A5" w:rsidRDefault="00B34DDE" w:rsidP="007F06A9">
      <w:pPr>
        <w:pStyle w:val="Heading30"/>
      </w:pPr>
      <w:r w:rsidRPr="005476A5">
        <w:t>In these Operating Requirements capitalised terms have the meanings set out below:</w:t>
      </w:r>
    </w:p>
    <w:p w:rsidR="00B34DDE" w:rsidRPr="005476A5" w:rsidRDefault="00B34DDE" w:rsidP="00B34DDE">
      <w:pPr>
        <w:pStyle w:val="Style1"/>
      </w:pPr>
      <w:r w:rsidRPr="005476A5">
        <w:rPr>
          <w:b/>
        </w:rPr>
        <w:t>ABN</w:t>
      </w:r>
      <w:r w:rsidRPr="005476A5">
        <w:t xml:space="preserve"> means an Australian Business Number and has the meaning given to it in the </w:t>
      </w:r>
      <w:r w:rsidRPr="005476A5">
        <w:rPr>
          <w:i/>
        </w:rPr>
        <w:t>A New Tax System (Australian Business Number) Act 1999</w:t>
      </w:r>
      <w:r w:rsidRPr="005476A5">
        <w:t xml:space="preserve"> (Cth).</w:t>
      </w:r>
    </w:p>
    <w:p w:rsidR="00B34DDE" w:rsidRPr="002221D6" w:rsidRDefault="00B34DDE" w:rsidP="00B34DDE">
      <w:pPr>
        <w:pStyle w:val="Style1"/>
      </w:pPr>
      <w:r w:rsidRPr="002221D6">
        <w:rPr>
          <w:b/>
        </w:rPr>
        <w:t>Access Credentials</w:t>
      </w:r>
      <w:r w:rsidRPr="002221D6">
        <w:t xml:space="preserve"> means a User identification and password, and any other details, required for a Person to access the ELN.</w:t>
      </w:r>
    </w:p>
    <w:p w:rsidR="00B34DDE" w:rsidRPr="002221D6" w:rsidRDefault="00B34DDE" w:rsidP="00B34DDE">
      <w:pPr>
        <w:pStyle w:val="Style1"/>
      </w:pPr>
      <w:r w:rsidRPr="002221D6">
        <w:rPr>
          <w:b/>
        </w:rPr>
        <w:t>Additional Operating Requirements</w:t>
      </w:r>
      <w:r w:rsidRPr="002221D6">
        <w:t xml:space="preserve"> means the additional Operating Requirements specific to the Registrar’s Jurisdiction, if any, set out in Schedule 4, as amended from time to time.</w:t>
      </w:r>
    </w:p>
    <w:p w:rsidR="00B34DDE" w:rsidRPr="002221D6" w:rsidRDefault="00B34DDE" w:rsidP="00B34DDE">
      <w:pPr>
        <w:pStyle w:val="Style1"/>
      </w:pPr>
      <w:r w:rsidRPr="002221D6">
        <w:rPr>
          <w:b/>
        </w:rPr>
        <w:t>Amendment to Operating Requirements Procedure</w:t>
      </w:r>
      <w:r w:rsidRPr="002221D6">
        <w:t xml:space="preserve"> means the procedure set out in Schedule 6, as amended from time to time.</w:t>
      </w:r>
    </w:p>
    <w:p w:rsidR="00B34DDE" w:rsidRPr="002221D6" w:rsidRDefault="00B34DDE" w:rsidP="00B34DDE">
      <w:pPr>
        <w:pStyle w:val="Style1"/>
      </w:pPr>
      <w:r w:rsidRPr="002221D6">
        <w:rPr>
          <w:b/>
        </w:rPr>
        <w:t>Annual Report to the Registrar</w:t>
      </w:r>
      <w:r w:rsidRPr="002221D6">
        <w:t xml:space="preserve"> means the report referred to in Operating Requirement 18.2.</w:t>
      </w:r>
    </w:p>
    <w:p w:rsidR="00B34DDE" w:rsidRPr="002221D6" w:rsidRDefault="00B34DDE" w:rsidP="00B34DDE">
      <w:pPr>
        <w:pStyle w:val="Style1"/>
      </w:pPr>
      <w:r w:rsidRPr="002221D6">
        <w:rPr>
          <w:b/>
        </w:rPr>
        <w:t>Application Law</w:t>
      </w:r>
      <w:r w:rsidRPr="002221D6">
        <w:t xml:space="preserve"> has the meaning given to it in the ECNL and in South Australia is the </w:t>
      </w:r>
      <w:r w:rsidRPr="002221D6">
        <w:rPr>
          <w:i/>
        </w:rPr>
        <w:t>Electronic Conveyancing National Law (South Australia) Act 2013</w:t>
      </w:r>
      <w:r w:rsidRPr="002221D6">
        <w:t xml:space="preserve"> (SA) and in Western Australia is the </w:t>
      </w:r>
      <w:r w:rsidRPr="002221D6">
        <w:rPr>
          <w:i/>
        </w:rPr>
        <w:t>Electronic Conveyancing Act 2014</w:t>
      </w:r>
      <w:r w:rsidRPr="002221D6">
        <w:t xml:space="preserve"> (WA).</w:t>
      </w:r>
    </w:p>
    <w:p w:rsidR="00B34DDE" w:rsidRPr="002221D6" w:rsidRDefault="00B34DDE" w:rsidP="00B34DDE">
      <w:pPr>
        <w:pStyle w:val="Style1"/>
      </w:pPr>
      <w:r w:rsidRPr="002221D6">
        <w:rPr>
          <w:b/>
        </w:rPr>
        <w:t>Approval</w:t>
      </w:r>
      <w:r w:rsidRPr="002221D6">
        <w:t xml:space="preserve"> means, in respect of an ELNO, the ELNO's approval by the Registrar pursuant to section 15 of the ECNL to provide and operate an ELN.</w:t>
      </w:r>
    </w:p>
    <w:p w:rsidR="00317058" w:rsidRPr="002221D6" w:rsidRDefault="00B34DDE" w:rsidP="00DE5906">
      <w:pPr>
        <w:pStyle w:val="Style1"/>
      </w:pPr>
      <w:r w:rsidRPr="002221D6">
        <w:rPr>
          <w:b/>
        </w:rPr>
        <w:t>Approved Insurer</w:t>
      </w:r>
      <w:r w:rsidRPr="002221D6">
        <w:t xml:space="preserve"> means </w:t>
      </w:r>
      <w:r w:rsidR="009A33D7" w:rsidRPr="002221D6">
        <w:t xml:space="preserve">a </w:t>
      </w:r>
      <w:r w:rsidRPr="002221D6">
        <w:t xml:space="preserve">general </w:t>
      </w:r>
      <w:r w:rsidR="009A33D7" w:rsidRPr="002221D6">
        <w:t xml:space="preserve">insurer within the meaning of the </w:t>
      </w:r>
      <w:r w:rsidR="009A33D7" w:rsidRPr="002221D6">
        <w:rPr>
          <w:i/>
        </w:rPr>
        <w:t>Insurance Act 1973</w:t>
      </w:r>
      <w:r w:rsidR="009A33D7" w:rsidRPr="002221D6">
        <w:t xml:space="preserve"> (Cth)</w:t>
      </w:r>
      <w:r w:rsidRPr="002221D6">
        <w:t>.</w:t>
      </w:r>
    </w:p>
    <w:p w:rsidR="00627297" w:rsidRPr="002221D6" w:rsidRDefault="00627297" w:rsidP="00B34DDE">
      <w:pPr>
        <w:pStyle w:val="Style1"/>
      </w:pPr>
      <w:r w:rsidRPr="002221D6">
        <w:t xml:space="preserve"> </w:t>
      </w:r>
      <w:r w:rsidR="00F645A5" w:rsidRPr="002221D6">
        <w:rPr>
          <w:b/>
        </w:rPr>
        <w:t xml:space="preserve">ASIC </w:t>
      </w:r>
      <w:r w:rsidR="00F645A5" w:rsidRPr="002221D6">
        <w:t>means the</w:t>
      </w:r>
      <w:r w:rsidR="00EF1964" w:rsidRPr="002221D6">
        <w:t xml:space="preserve"> Australian</w:t>
      </w:r>
      <w:r w:rsidR="00F645A5" w:rsidRPr="002221D6">
        <w:t xml:space="preserve"> </w:t>
      </w:r>
      <w:r w:rsidRPr="002221D6">
        <w:t>Securities &amp; Investments Commission</w:t>
      </w:r>
      <w:r w:rsidR="003616A1" w:rsidRPr="002221D6">
        <w:t xml:space="preserve"> or its successor</w:t>
      </w:r>
      <w:r w:rsidRPr="002221D6">
        <w:t>.</w:t>
      </w:r>
    </w:p>
    <w:p w:rsidR="00B34DDE" w:rsidRPr="002221D6" w:rsidRDefault="00B34DDE" w:rsidP="00B34DDE">
      <w:pPr>
        <w:pStyle w:val="Style1"/>
      </w:pPr>
    </w:p>
    <w:p w:rsidR="00B34DDE" w:rsidRPr="002221D6" w:rsidRDefault="00B34DDE" w:rsidP="00B34DDE">
      <w:pPr>
        <w:pStyle w:val="Style1"/>
      </w:pPr>
      <w:r w:rsidRPr="002221D6">
        <w:rPr>
          <w:b/>
        </w:rPr>
        <w:lastRenderedPageBreak/>
        <w:t>Business Continuity and Disaster Recovery Management Program</w:t>
      </w:r>
      <w:r w:rsidRPr="002221D6">
        <w:t xml:space="preserve"> means the program referred to in Operating Requirement 12.1.</w:t>
      </w:r>
    </w:p>
    <w:p w:rsidR="00B34DDE" w:rsidRPr="002221D6" w:rsidRDefault="00B34DDE" w:rsidP="00B34DDE">
      <w:pPr>
        <w:pStyle w:val="Style1"/>
      </w:pPr>
      <w:r w:rsidRPr="002221D6">
        <w:rPr>
          <w:b/>
        </w:rPr>
        <w:t xml:space="preserve">Business Continuity and Disaster Recovery Plan </w:t>
      </w:r>
      <w:r w:rsidRPr="002221D6">
        <w:t>means a documented plan forming part of the Business Continuity and Disaster Recovery Management Program setting out how an ELNO will respond to an Incident to restore continuity and enable recovery.</w:t>
      </w:r>
    </w:p>
    <w:p w:rsidR="00B34DDE" w:rsidRPr="002221D6" w:rsidRDefault="00B34DDE" w:rsidP="00B34DDE">
      <w:pPr>
        <w:pStyle w:val="Style1"/>
      </w:pPr>
      <w:r w:rsidRPr="002221D6">
        <w:rPr>
          <w:b/>
        </w:rPr>
        <w:t xml:space="preserve">Business Day </w:t>
      </w:r>
      <w:r w:rsidRPr="002221D6">
        <w:t>has the meaning given to it in the ECNL.</w:t>
      </w:r>
    </w:p>
    <w:p w:rsidR="00B34DDE" w:rsidRPr="002221D6" w:rsidRDefault="00B34DDE" w:rsidP="00B34DDE">
      <w:pPr>
        <w:pStyle w:val="Style1"/>
      </w:pPr>
      <w:r w:rsidRPr="002221D6">
        <w:rPr>
          <w:b/>
        </w:rPr>
        <w:t xml:space="preserve">Business Plan </w:t>
      </w:r>
      <w:r w:rsidRPr="002221D6">
        <w:t>means a Document setting out a detailed description of the ELNO's business as it relates to the operation of the ELN, including its:</w:t>
      </w:r>
    </w:p>
    <w:p w:rsidR="00B34DDE" w:rsidRPr="002221D6" w:rsidRDefault="00B34DDE" w:rsidP="002221D6">
      <w:pPr>
        <w:pStyle w:val="AlphaList0"/>
      </w:pPr>
      <w:r w:rsidRPr="002221D6">
        <w:t xml:space="preserve">products and/or services and delivery schedule; and </w:t>
      </w:r>
    </w:p>
    <w:p w:rsidR="00B34DDE" w:rsidRPr="002221D6" w:rsidRDefault="00B34DDE" w:rsidP="002221D6">
      <w:pPr>
        <w:pStyle w:val="AlphaList0"/>
      </w:pPr>
      <w:r w:rsidRPr="002221D6">
        <w:t>financial, marketing and operational objectives and how these objectives will be achieved.</w:t>
      </w:r>
    </w:p>
    <w:p w:rsidR="00B34DDE" w:rsidRPr="002221D6" w:rsidRDefault="00B34DDE" w:rsidP="00B34DDE">
      <w:pPr>
        <w:pStyle w:val="Style1"/>
      </w:pPr>
      <w:r w:rsidRPr="002221D6">
        <w:rPr>
          <w:b/>
        </w:rPr>
        <w:t>Business Rules</w:t>
      </w:r>
      <w:r w:rsidRPr="002221D6">
        <w:t xml:space="preserve"> means the documented statements of a Land Registry’s business requirements and practices that define or constrain:</w:t>
      </w:r>
    </w:p>
    <w:p w:rsidR="00B34DDE" w:rsidRPr="005476A5" w:rsidRDefault="00B34DDE" w:rsidP="002221D6">
      <w:pPr>
        <w:pStyle w:val="AlphaList0"/>
        <w:numPr>
          <w:ilvl w:val="3"/>
          <w:numId w:val="46"/>
        </w:numPr>
      </w:pPr>
      <w:r w:rsidRPr="002221D6">
        <w:t xml:space="preserve">the preparation of </w:t>
      </w:r>
      <w:r w:rsidR="001A67F6" w:rsidRPr="005476A5">
        <w:t xml:space="preserve">electronic </w:t>
      </w:r>
      <w:r w:rsidRPr="005476A5">
        <w:t>Registry Instruments, Information Reports and other electronic Documents or information provided to a Land Registry; and</w:t>
      </w:r>
    </w:p>
    <w:p w:rsidR="00B34DDE" w:rsidRPr="005476A5" w:rsidRDefault="00EE4643" w:rsidP="002221D6">
      <w:pPr>
        <w:pStyle w:val="AlphaList0"/>
      </w:pPr>
      <w:r w:rsidRPr="005476A5">
        <w:t>t</w:t>
      </w:r>
      <w:r w:rsidR="00B34DDE" w:rsidRPr="005476A5">
        <w:t xml:space="preserve">he presentation for Lodgment or providing of </w:t>
      </w:r>
      <w:r w:rsidR="001A67F6" w:rsidRPr="005476A5">
        <w:t xml:space="preserve">electronic </w:t>
      </w:r>
      <w:r w:rsidR="00B34DDE" w:rsidRPr="005476A5">
        <w:t>Registry Instruments, Information Reports and other electronic Documents or information with or to a Land Registry,</w:t>
      </w:r>
    </w:p>
    <w:p w:rsidR="00B34DDE" w:rsidRPr="005476A5" w:rsidRDefault="00B34DDE" w:rsidP="0085032E">
      <w:pPr>
        <w:pStyle w:val="Style1"/>
      </w:pPr>
      <w:r w:rsidRPr="005476A5">
        <w:t>provided by the Registrar to the ELNO from time to time.</w:t>
      </w:r>
    </w:p>
    <w:p w:rsidR="00B34DDE" w:rsidRPr="002221D6" w:rsidRDefault="00B34DDE" w:rsidP="0085032E">
      <w:pPr>
        <w:pStyle w:val="Style1"/>
      </w:pPr>
      <w:r w:rsidRPr="002221D6">
        <w:rPr>
          <w:b/>
        </w:rPr>
        <w:t>Caveat</w:t>
      </w:r>
      <w:r w:rsidRPr="002221D6">
        <w:t xml:space="preserve"> means a Document under the Land Titles Legislation giving notice of a claim to an interest in land that may have the effect of an injunction to stop the registration of a Registry Instrument or other Document in the Titles Register.</w:t>
      </w:r>
    </w:p>
    <w:p w:rsidR="000D2654" w:rsidRPr="002221D6" w:rsidRDefault="000D2654" w:rsidP="000D2654">
      <w:pPr>
        <w:pStyle w:val="Style1"/>
      </w:pPr>
      <w:r w:rsidRPr="002221D6">
        <w:rPr>
          <w:b/>
        </w:rPr>
        <w:t>Certificate Policy</w:t>
      </w:r>
      <w:r w:rsidRPr="002221D6">
        <w:t xml:space="preserve"> means a named set of rules that indicates the applicability of a Digital Certificate to a particular community and/or class of applications with common security requirements, approved or reviewed by the Gatekeeper Competent Authority.</w:t>
      </w:r>
    </w:p>
    <w:p w:rsidR="00B34DDE" w:rsidRPr="002221D6" w:rsidRDefault="00B34DDE" w:rsidP="0085032E">
      <w:pPr>
        <w:pStyle w:val="Style1"/>
      </w:pPr>
      <w:r w:rsidRPr="002221D6">
        <w:rPr>
          <w:b/>
        </w:rPr>
        <w:t>Certificate Profile</w:t>
      </w:r>
      <w:r w:rsidRPr="002221D6">
        <w:t xml:space="preserve"> means the specification of the fields to be included in a Digital Certificate and the contents of each.</w:t>
      </w:r>
    </w:p>
    <w:p w:rsidR="00B34DDE" w:rsidRPr="002221D6" w:rsidRDefault="00B34DDE" w:rsidP="0085032E">
      <w:pPr>
        <w:pStyle w:val="Style1"/>
      </w:pPr>
      <w:r w:rsidRPr="002221D6">
        <w:rPr>
          <w:b/>
        </w:rPr>
        <w:t>Certification Authority</w:t>
      </w:r>
      <w:r w:rsidRPr="002221D6">
        <w:t xml:space="preserve"> means a Gatekeeper Accredited Service Provider that issues Digital Certificates that have been Digitally Signed using the Certification Authority’s Private Key and provides certificate verification and revocation services for the Digital Certificates it issues.</w:t>
      </w:r>
    </w:p>
    <w:p w:rsidR="00B34DDE" w:rsidRPr="002221D6" w:rsidRDefault="00B34DDE" w:rsidP="0085032E">
      <w:pPr>
        <w:pStyle w:val="Style1"/>
      </w:pPr>
      <w:r w:rsidRPr="002221D6">
        <w:rPr>
          <w:b/>
        </w:rPr>
        <w:t xml:space="preserve">Change Management Framework </w:t>
      </w:r>
      <w:r w:rsidRPr="002221D6">
        <w:t>means a comprehensive, documented framework of policies, practices and procedures to ensure that the changes referred to in Operating Requirement 13.1 are made in a planned and managed way and that, for each instance of change, a specific change management plan can be prepared to, without limitation,:</w:t>
      </w:r>
    </w:p>
    <w:p w:rsidR="00B34DDE" w:rsidRPr="002221D6" w:rsidRDefault="00B34DDE" w:rsidP="002221D6">
      <w:pPr>
        <w:pStyle w:val="AlphaList0"/>
        <w:numPr>
          <w:ilvl w:val="3"/>
          <w:numId w:val="10"/>
        </w:numPr>
      </w:pPr>
      <w:r w:rsidRPr="002221D6">
        <w:lastRenderedPageBreak/>
        <w:t>communicate and consult on proposed changes with parties affected by the change; and</w:t>
      </w:r>
    </w:p>
    <w:p w:rsidR="00B34DDE" w:rsidRPr="002221D6" w:rsidRDefault="00B34DDE" w:rsidP="002221D6">
      <w:pPr>
        <w:pStyle w:val="AlphaList0"/>
      </w:pPr>
      <w:r w:rsidRPr="002221D6">
        <w:t xml:space="preserve">enable parties affected by the change to fully assess the proposed change, including the reasons for the proposed change, impacts, costs, benefits and risks of the proposed change; and </w:t>
      </w:r>
    </w:p>
    <w:p w:rsidR="00B34DDE" w:rsidRPr="002221D6" w:rsidRDefault="00B34DDE" w:rsidP="002221D6">
      <w:pPr>
        <w:pStyle w:val="AlphaList0"/>
      </w:pPr>
      <w:r w:rsidRPr="002221D6">
        <w:t>have regard to the feedback received from parties affected by the change in determining the tasks to be undertaken and their implementation should the change be implemented.</w:t>
      </w:r>
    </w:p>
    <w:p w:rsidR="00B34DDE" w:rsidRPr="005476A5" w:rsidRDefault="00B34DDE" w:rsidP="0085032E">
      <w:pPr>
        <w:pStyle w:val="Style1"/>
      </w:pPr>
      <w:r w:rsidRPr="002221D6">
        <w:rPr>
          <w:b/>
        </w:rPr>
        <w:t>Client</w:t>
      </w:r>
      <w:r w:rsidRPr="002221D6">
        <w:t xml:space="preserve"> means a Person who has, or Persons who have, appointed a Subscriber as their Representative pursuant to a Client Authorisation and caveators and applicants in a Priority</w:t>
      </w:r>
      <w:r w:rsidRPr="005476A5">
        <w:t xml:space="preserve"> Notice, extension of Priority Notice and withdrawal of Priority Notice who have appointed a Subscriber as their Representative but have not provided a Client Authorisation.</w:t>
      </w:r>
    </w:p>
    <w:p w:rsidR="00B34DDE" w:rsidRPr="002221D6" w:rsidRDefault="00B34DDE" w:rsidP="0085032E">
      <w:pPr>
        <w:pStyle w:val="Style1"/>
      </w:pPr>
      <w:r w:rsidRPr="002221D6">
        <w:rPr>
          <w:b/>
        </w:rPr>
        <w:t>Client Authorisation</w:t>
      </w:r>
      <w:r w:rsidRPr="002221D6">
        <w:t xml:space="preserve"> has the meaning given to it in the ECNL.</w:t>
      </w:r>
    </w:p>
    <w:p w:rsidR="00821D78" w:rsidRPr="002221D6" w:rsidRDefault="00821D78" w:rsidP="0085032E">
      <w:pPr>
        <w:pStyle w:val="Style1"/>
      </w:pPr>
      <w:r w:rsidRPr="002221D6">
        <w:rPr>
          <w:b/>
        </w:rPr>
        <w:t>Cloud Service</w:t>
      </w:r>
      <w:r w:rsidRPr="002221D6">
        <w:t xml:space="preserve"> means </w:t>
      </w:r>
      <w:r w:rsidR="00A76074" w:rsidRPr="005476A5">
        <w:t>an on-demand service providing network access to a shared pool of configurable computing resources (</w:t>
      </w:r>
      <w:r w:rsidR="008C426C" w:rsidRPr="005476A5">
        <w:t>for example</w:t>
      </w:r>
      <w:r w:rsidR="00A76074" w:rsidRPr="005476A5">
        <w:t xml:space="preserve"> networks, servers, storage, applications, and services) that can be rapidly provisioned and released with minimal management effort or service provider interaction</w:t>
      </w:r>
      <w:r w:rsidRPr="005476A5">
        <w:t>.</w:t>
      </w:r>
    </w:p>
    <w:p w:rsidR="00821D78" w:rsidRPr="002221D6" w:rsidRDefault="00821D78" w:rsidP="0085032E">
      <w:pPr>
        <w:pStyle w:val="Style1"/>
      </w:pPr>
      <w:r w:rsidRPr="002221D6">
        <w:rPr>
          <w:b/>
        </w:rPr>
        <w:t>Cloud Service Provider</w:t>
      </w:r>
      <w:r w:rsidRPr="002221D6">
        <w:t xml:space="preserve"> means a provider of a Cloud Service.</w:t>
      </w:r>
    </w:p>
    <w:p w:rsidR="00922E74" w:rsidRPr="002221D6" w:rsidRDefault="00922E74" w:rsidP="0085032E">
      <w:pPr>
        <w:pStyle w:val="Style1"/>
        <w:rPr>
          <w:b/>
        </w:rPr>
      </w:pPr>
      <w:r w:rsidRPr="002221D6">
        <w:rPr>
          <w:b/>
        </w:rPr>
        <w:t xml:space="preserve">Commonwealth </w:t>
      </w:r>
      <w:r w:rsidRPr="002221D6">
        <w:t>has the meaning given to it in the ECNL.</w:t>
      </w:r>
    </w:p>
    <w:p w:rsidR="00B34DDE" w:rsidRPr="002221D6" w:rsidRDefault="00B34DDE" w:rsidP="0085032E">
      <w:pPr>
        <w:pStyle w:val="Style1"/>
      </w:pPr>
      <w:r w:rsidRPr="002221D6">
        <w:rPr>
          <w:b/>
        </w:rPr>
        <w:t>Compliance Examination</w:t>
      </w:r>
      <w:r w:rsidRPr="002221D6">
        <w:t xml:space="preserve"> has the meaning given to it in the ECNL.</w:t>
      </w:r>
    </w:p>
    <w:p w:rsidR="00B34DDE" w:rsidRPr="002221D6" w:rsidRDefault="00B34DDE" w:rsidP="0085032E">
      <w:pPr>
        <w:pStyle w:val="Style1"/>
      </w:pPr>
      <w:r w:rsidRPr="002221D6">
        <w:rPr>
          <w:b/>
        </w:rPr>
        <w:t>Compliance Examination Procedure</w:t>
      </w:r>
      <w:r w:rsidRPr="002221D6">
        <w:t xml:space="preserve"> means the obligations and procedures set out in Schedule 5, as amended from time to time.</w:t>
      </w:r>
    </w:p>
    <w:p w:rsidR="00B34DDE" w:rsidRPr="002221D6" w:rsidRDefault="00B34DDE" w:rsidP="0085032E">
      <w:pPr>
        <w:pStyle w:val="Style1"/>
      </w:pPr>
      <w:r w:rsidRPr="002221D6">
        <w:rPr>
          <w:b/>
        </w:rPr>
        <w:t>Compromised</w:t>
      </w:r>
      <w:r w:rsidRPr="002221D6">
        <w:t xml:space="preserve"> means lost or stolen, or reproduced, modified, disclosed or used without proper authority.</w:t>
      </w:r>
    </w:p>
    <w:p w:rsidR="00B34DDE" w:rsidRPr="002221D6" w:rsidRDefault="00B34DDE" w:rsidP="0085032E">
      <w:pPr>
        <w:pStyle w:val="Style1"/>
      </w:pPr>
      <w:r w:rsidRPr="002221D6">
        <w:rPr>
          <w:b/>
        </w:rPr>
        <w:t>Conveyancing Transaction</w:t>
      </w:r>
      <w:r w:rsidRPr="002221D6">
        <w:t xml:space="preserve"> has the meaning given to it in the ECNL.</w:t>
      </w:r>
    </w:p>
    <w:p w:rsidR="00B34DDE" w:rsidRPr="005476A5" w:rsidRDefault="00B34DDE" w:rsidP="0085032E">
      <w:pPr>
        <w:pStyle w:val="Style1"/>
      </w:pPr>
      <w:r w:rsidRPr="002221D6">
        <w:rPr>
          <w:b/>
        </w:rPr>
        <w:t>Core Hours</w:t>
      </w:r>
      <w:r w:rsidRPr="002221D6">
        <w:t xml:space="preserve"> means the time from 6:00am to 10:00pm </w:t>
      </w:r>
      <w:r w:rsidR="0040555B" w:rsidRPr="005476A5">
        <w:t xml:space="preserve">Australian Eastern Standard Time or Australian Eastern Daylight Time as applicable </w:t>
      </w:r>
      <w:r w:rsidRPr="005476A5">
        <w:t>on each Business Day.</w:t>
      </w:r>
    </w:p>
    <w:p w:rsidR="00B34DDE" w:rsidRPr="005476A5" w:rsidRDefault="00B34DDE" w:rsidP="0085032E">
      <w:pPr>
        <w:pStyle w:val="Style1"/>
      </w:pPr>
      <w:r w:rsidRPr="005476A5">
        <w:rPr>
          <w:b/>
        </w:rPr>
        <w:t>Corporations Act</w:t>
      </w:r>
      <w:r w:rsidRPr="005476A5">
        <w:t xml:space="preserve"> means the </w:t>
      </w:r>
      <w:r w:rsidRPr="005476A5">
        <w:rPr>
          <w:i/>
        </w:rPr>
        <w:t>Corporations Act 2001</w:t>
      </w:r>
      <w:r w:rsidRPr="005476A5">
        <w:t xml:space="preserve"> (Cth).</w:t>
      </w:r>
    </w:p>
    <w:p w:rsidR="00B34DDE" w:rsidRPr="002221D6" w:rsidRDefault="00B34DDE" w:rsidP="0085032E">
      <w:pPr>
        <w:pStyle w:val="Style1"/>
      </w:pPr>
      <w:r w:rsidRPr="002221D6">
        <w:rPr>
          <w:b/>
        </w:rPr>
        <w:t>Costs</w:t>
      </w:r>
      <w:r w:rsidRPr="002221D6">
        <w:t xml:space="preserve"> include costs, charges and expenses, including those incurred in connection with advisers.</w:t>
      </w:r>
    </w:p>
    <w:p w:rsidR="002326C7" w:rsidRPr="002221D6" w:rsidRDefault="002326C7" w:rsidP="0085032E">
      <w:pPr>
        <w:pStyle w:val="Style1"/>
        <w:rPr>
          <w:b/>
        </w:rPr>
      </w:pPr>
      <w:r w:rsidRPr="002221D6">
        <w:rPr>
          <w:b/>
        </w:rPr>
        <w:t xml:space="preserve">CPI </w:t>
      </w:r>
      <w:r w:rsidRPr="002221D6">
        <w:t>means the all groups consumer price index for all capital cities in original terms published by the Australian Bureau of Statistics</w:t>
      </w:r>
      <w:r w:rsidR="008258F4" w:rsidRPr="002221D6">
        <w:t xml:space="preserve"> or its successor</w:t>
      </w:r>
      <w:r w:rsidRPr="002221D6">
        <w:t>.</w:t>
      </w:r>
    </w:p>
    <w:p w:rsidR="00821D78" w:rsidRPr="002221D6" w:rsidRDefault="00821D78" w:rsidP="0085032E">
      <w:pPr>
        <w:pStyle w:val="Style1"/>
      </w:pPr>
      <w:r w:rsidRPr="002221D6">
        <w:rPr>
          <w:b/>
        </w:rPr>
        <w:t>Data Breach</w:t>
      </w:r>
      <w:r w:rsidRPr="002221D6">
        <w:t xml:space="preserve"> means, in respect of the ELN, any of the following:</w:t>
      </w:r>
    </w:p>
    <w:p w:rsidR="00821D78" w:rsidRPr="002221D6" w:rsidRDefault="00821D78" w:rsidP="002221D6">
      <w:pPr>
        <w:pStyle w:val="AlphaList0"/>
        <w:numPr>
          <w:ilvl w:val="3"/>
          <w:numId w:val="28"/>
        </w:numPr>
      </w:pPr>
      <w:r w:rsidRPr="002221D6">
        <w:lastRenderedPageBreak/>
        <w:t>that the information is or may have been lost, misused, interfered with, corrupted or been subject to unauthorised access, modification or disclosure; or</w:t>
      </w:r>
    </w:p>
    <w:p w:rsidR="00821D78" w:rsidRPr="002221D6" w:rsidRDefault="00821D78" w:rsidP="002221D6">
      <w:pPr>
        <w:pStyle w:val="AlphaList0"/>
      </w:pPr>
      <w:r w:rsidRPr="002221D6">
        <w:t>that there has been unauthorised access to the system, storage device or computer network in which such information is stored; or</w:t>
      </w:r>
    </w:p>
    <w:p w:rsidR="00821D78" w:rsidRPr="002221D6" w:rsidRDefault="00821D78" w:rsidP="002221D6">
      <w:pPr>
        <w:pStyle w:val="AlphaList0"/>
      </w:pPr>
      <w:r w:rsidRPr="002221D6">
        <w:t>that the information, or the storage device or computer system on which such information is stored, is stolen, lost or misplaced.</w:t>
      </w:r>
    </w:p>
    <w:p w:rsidR="00B34DDE" w:rsidRPr="002221D6" w:rsidRDefault="00B34DDE" w:rsidP="0085032E">
      <w:pPr>
        <w:pStyle w:val="Style1"/>
      </w:pPr>
      <w:r w:rsidRPr="002221D6">
        <w:rPr>
          <w:b/>
        </w:rPr>
        <w:t>Data Standard</w:t>
      </w:r>
      <w:r w:rsidRPr="002221D6">
        <w:t xml:space="preserve"> means the data standard specified by the Registrar.</w:t>
      </w:r>
    </w:p>
    <w:p w:rsidR="00B34DDE" w:rsidRPr="002221D6" w:rsidRDefault="00B34DDE" w:rsidP="0085032E">
      <w:pPr>
        <w:pStyle w:val="Style1"/>
      </w:pPr>
      <w:r w:rsidRPr="002221D6">
        <w:rPr>
          <w:b/>
        </w:rPr>
        <w:t>Desirable Recommendations</w:t>
      </w:r>
      <w:r w:rsidRPr="002221D6">
        <w:t xml:space="preserve"> means those written recommendations of an Independent Expert which are not Essential Recommendations and which an ELNO may choose to implement.</w:t>
      </w:r>
    </w:p>
    <w:p w:rsidR="00B34DDE" w:rsidRPr="002221D6" w:rsidRDefault="00B34DDE" w:rsidP="0085032E">
      <w:pPr>
        <w:pStyle w:val="Style1"/>
      </w:pPr>
      <w:r w:rsidRPr="002221D6">
        <w:rPr>
          <w:b/>
        </w:rPr>
        <w:t xml:space="preserve">Digital Certificate </w:t>
      </w:r>
      <w:r w:rsidRPr="002221D6">
        <w:t>means an electronic certificate Digitally Signed by the Certification Authority which:</w:t>
      </w:r>
    </w:p>
    <w:p w:rsidR="00B34DDE" w:rsidRPr="002221D6" w:rsidRDefault="00B34DDE" w:rsidP="002221D6">
      <w:pPr>
        <w:pStyle w:val="AlphaList0"/>
        <w:numPr>
          <w:ilvl w:val="3"/>
          <w:numId w:val="11"/>
        </w:numPr>
      </w:pPr>
      <w:r w:rsidRPr="002221D6">
        <w:t>identifies either a Key Holder and/or the business entity that he/she represents; or a device or application owned, operated or controlled by the business entity; and</w:t>
      </w:r>
    </w:p>
    <w:p w:rsidR="00B34DDE" w:rsidRPr="002221D6" w:rsidRDefault="00EE4643" w:rsidP="002221D6">
      <w:pPr>
        <w:pStyle w:val="AlphaList0"/>
      </w:pPr>
      <w:r w:rsidRPr="002221D6">
        <w:t>b</w:t>
      </w:r>
      <w:r w:rsidR="00B34DDE" w:rsidRPr="002221D6">
        <w:t>inds the Key Holder to a Key Pair by specifying the Public Key of that Key Pair; and</w:t>
      </w:r>
    </w:p>
    <w:p w:rsidR="00B34DDE" w:rsidRPr="002221D6" w:rsidRDefault="00B34DDE" w:rsidP="002221D6">
      <w:pPr>
        <w:pStyle w:val="AlphaList0"/>
      </w:pPr>
      <w:r w:rsidRPr="002221D6">
        <w:t>contains the specification of the fields to be included in a Digital Certificate and the contents of each.</w:t>
      </w:r>
    </w:p>
    <w:p w:rsidR="00B34DDE" w:rsidRPr="002221D6" w:rsidRDefault="00B34DDE" w:rsidP="0085032E">
      <w:pPr>
        <w:pStyle w:val="Style1"/>
      </w:pPr>
      <w:r w:rsidRPr="002221D6">
        <w:rPr>
          <w:b/>
        </w:rPr>
        <w:t>Digital Signature</w:t>
      </w:r>
      <w:r w:rsidRPr="002221D6">
        <w:t xml:space="preserve"> has the meaning given to it in the ECNL.</w:t>
      </w:r>
    </w:p>
    <w:p w:rsidR="00982CC7" w:rsidRPr="002221D6" w:rsidRDefault="00982CC7" w:rsidP="00982CC7">
      <w:pPr>
        <w:pStyle w:val="Style1"/>
      </w:pPr>
      <w:r w:rsidRPr="002221D6">
        <w:rPr>
          <w:b/>
        </w:rPr>
        <w:t>Digitally Sign</w:t>
      </w:r>
      <w:r w:rsidRPr="002221D6">
        <w:t xml:space="preserve"> has the meaning given to it in the ECNL.</w:t>
      </w:r>
    </w:p>
    <w:p w:rsidR="00B34DDE" w:rsidRPr="002221D6" w:rsidRDefault="00B34DDE" w:rsidP="0085032E">
      <w:pPr>
        <w:pStyle w:val="Style1"/>
      </w:pPr>
      <w:r w:rsidRPr="002221D6">
        <w:rPr>
          <w:b/>
        </w:rPr>
        <w:t>Discharge/Release of Mortgage</w:t>
      </w:r>
      <w:r w:rsidRPr="002221D6">
        <w:t xml:space="preserve"> means a Document that discharges or releases a Mortgage.</w:t>
      </w:r>
    </w:p>
    <w:p w:rsidR="00B34DDE" w:rsidRPr="002221D6" w:rsidRDefault="00B34DDE" w:rsidP="0085032E">
      <w:pPr>
        <w:pStyle w:val="Style1"/>
      </w:pPr>
      <w:r w:rsidRPr="002221D6">
        <w:rPr>
          <w:b/>
        </w:rPr>
        <w:t>Document</w:t>
      </w:r>
      <w:r w:rsidRPr="002221D6">
        <w:t xml:space="preserve"> has the meaning given to it in the ECNL.</w:t>
      </w:r>
    </w:p>
    <w:p w:rsidR="008E47C7" w:rsidRPr="005476A5" w:rsidRDefault="008E47C7" w:rsidP="008E47C7">
      <w:pPr>
        <w:pStyle w:val="Style1"/>
      </w:pPr>
      <w:r w:rsidRPr="002221D6">
        <w:rPr>
          <w:b/>
        </w:rPr>
        <w:t xml:space="preserve">Downstream </w:t>
      </w:r>
      <w:r w:rsidRPr="005476A5">
        <w:rPr>
          <w:b/>
        </w:rPr>
        <w:t>or Upstream Service</w:t>
      </w:r>
      <w:r w:rsidRPr="005476A5">
        <w:t xml:space="preserve"> means a service supplied or offered to a Person (including a Related Entity) which directly or indirectly:</w:t>
      </w:r>
    </w:p>
    <w:p w:rsidR="008E47C7" w:rsidRPr="005476A5" w:rsidRDefault="008E47C7" w:rsidP="008E47C7">
      <w:pPr>
        <w:pStyle w:val="Style1"/>
      </w:pPr>
      <w:r w:rsidRPr="005476A5">
        <w:t>(a)</w:t>
      </w:r>
      <w:r w:rsidRPr="005476A5">
        <w:tab/>
        <w:t>accesses or uses an ELN;</w:t>
      </w:r>
      <w:r w:rsidR="00344CF7" w:rsidRPr="005476A5">
        <w:t xml:space="preserve"> or</w:t>
      </w:r>
    </w:p>
    <w:p w:rsidR="008E47C7" w:rsidRPr="005476A5" w:rsidRDefault="008E47C7" w:rsidP="008E47C7">
      <w:pPr>
        <w:pStyle w:val="Style1"/>
      </w:pPr>
      <w:r w:rsidRPr="005476A5">
        <w:t>(b)</w:t>
      </w:r>
      <w:r w:rsidRPr="005476A5">
        <w:tab/>
        <w:t>integrates with an ELN; or</w:t>
      </w:r>
    </w:p>
    <w:p w:rsidR="008E47C7" w:rsidRPr="002221D6" w:rsidRDefault="008E47C7" w:rsidP="00097D1B">
      <w:pPr>
        <w:pStyle w:val="Style1"/>
      </w:pPr>
      <w:r w:rsidRPr="002221D6">
        <w:t>(c)</w:t>
      </w:r>
      <w:r w:rsidRPr="002221D6">
        <w:tab/>
        <w:t>utilises information accessible through or generated by an ELN.</w:t>
      </w:r>
    </w:p>
    <w:p w:rsidR="00B34DDE" w:rsidRPr="002221D6" w:rsidRDefault="00B34DDE" w:rsidP="0085032E">
      <w:pPr>
        <w:pStyle w:val="Style1"/>
      </w:pPr>
      <w:r w:rsidRPr="002221D6">
        <w:rPr>
          <w:b/>
        </w:rPr>
        <w:t>Duty</w:t>
      </w:r>
      <w:r w:rsidRPr="002221D6">
        <w:t xml:space="preserve"> means, for an electronic Registry Instrument or other electronic Document, any taxes, levies, imposts, charges and duties in connection with the electronic Registry Instrument or other electronic Document payable to the Duty Authority.</w:t>
      </w:r>
    </w:p>
    <w:p w:rsidR="00B34DDE" w:rsidRPr="002221D6" w:rsidRDefault="00B34DDE" w:rsidP="0085032E">
      <w:pPr>
        <w:pStyle w:val="Style1"/>
      </w:pPr>
      <w:r w:rsidRPr="002221D6">
        <w:rPr>
          <w:b/>
        </w:rPr>
        <w:t>Duty Authority</w:t>
      </w:r>
      <w:r w:rsidRPr="002221D6">
        <w:t xml:space="preserve"> means the State Revenue Office of the Jurisdiction in which the land the subject of the Conveyancing Transaction is situated.</w:t>
      </w:r>
    </w:p>
    <w:p w:rsidR="00B34DDE" w:rsidRPr="002221D6" w:rsidRDefault="00B34DDE" w:rsidP="0085032E">
      <w:pPr>
        <w:pStyle w:val="Style1"/>
      </w:pPr>
      <w:r w:rsidRPr="002221D6">
        <w:rPr>
          <w:b/>
        </w:rPr>
        <w:lastRenderedPageBreak/>
        <w:t>ECNL</w:t>
      </w:r>
      <w:r w:rsidRPr="002221D6">
        <w:t xml:space="preserve"> means the Electronic Conveyancing National Law as adopted or implemented in a Jurisdiction by the Application Law, as amended from time to time.</w:t>
      </w:r>
    </w:p>
    <w:p w:rsidR="00B34DDE" w:rsidRPr="002221D6" w:rsidRDefault="00B34DDE" w:rsidP="0085032E">
      <w:pPr>
        <w:pStyle w:val="Style1"/>
      </w:pPr>
      <w:r w:rsidRPr="002221D6">
        <w:rPr>
          <w:b/>
        </w:rPr>
        <w:t>Electronic Workspace</w:t>
      </w:r>
      <w:r w:rsidRPr="002221D6">
        <w:t xml:space="preserve"> means a shared electronic workspace generated by the ELN.</w:t>
      </w:r>
    </w:p>
    <w:p w:rsidR="00B34DDE" w:rsidRPr="002221D6" w:rsidRDefault="00B34DDE" w:rsidP="0085032E">
      <w:pPr>
        <w:pStyle w:val="Style1"/>
      </w:pPr>
      <w:r w:rsidRPr="002221D6">
        <w:rPr>
          <w:b/>
        </w:rPr>
        <w:t>Electronic Workspace Document</w:t>
      </w:r>
      <w:r w:rsidRPr="002221D6">
        <w:t xml:space="preserve"> means a defined data set and if necessary, associated text, assembled from the information collected in an Electronic Workspace. Without limitation, Lodgment Instructions, </w:t>
      </w:r>
      <w:r w:rsidR="00133B86">
        <w:t xml:space="preserve">electronic </w:t>
      </w:r>
      <w:r w:rsidRPr="002221D6">
        <w:t>Registry Instruments and Information Reports are Electronic Workspace Documents.</w:t>
      </w:r>
    </w:p>
    <w:p w:rsidR="00B34DDE" w:rsidRPr="002221D6" w:rsidRDefault="00B34DDE" w:rsidP="0085032E">
      <w:pPr>
        <w:pStyle w:val="Style1"/>
      </w:pPr>
      <w:r w:rsidRPr="002221D6">
        <w:rPr>
          <w:b/>
        </w:rPr>
        <w:t>Eligibility Criteria</w:t>
      </w:r>
      <w:r w:rsidRPr="002221D6">
        <w:t xml:space="preserve"> means the rules set out in Participation Rule 4, as amended from time to time.</w:t>
      </w:r>
    </w:p>
    <w:p w:rsidR="00B34DDE" w:rsidRPr="002221D6" w:rsidRDefault="00B34DDE" w:rsidP="0085032E">
      <w:pPr>
        <w:pStyle w:val="Style1"/>
      </w:pPr>
      <w:r w:rsidRPr="002221D6">
        <w:rPr>
          <w:b/>
        </w:rPr>
        <w:t>ELN</w:t>
      </w:r>
      <w:r w:rsidRPr="002221D6">
        <w:t xml:space="preserve"> has the meaning given to it in the ECNL.</w:t>
      </w:r>
    </w:p>
    <w:p w:rsidR="00B34DDE" w:rsidRPr="002221D6" w:rsidRDefault="00B34DDE" w:rsidP="0085032E">
      <w:pPr>
        <w:pStyle w:val="Style1"/>
      </w:pPr>
      <w:r w:rsidRPr="002221D6">
        <w:rPr>
          <w:b/>
        </w:rPr>
        <w:t>ELNO</w:t>
      </w:r>
      <w:r w:rsidRPr="002221D6">
        <w:t xml:space="preserve"> has the meaning given to it in the ECNL.</w:t>
      </w:r>
    </w:p>
    <w:p w:rsidR="00882740" w:rsidRPr="002221D6" w:rsidRDefault="00882740" w:rsidP="0085032E">
      <w:pPr>
        <w:pStyle w:val="Style1"/>
      </w:pPr>
      <w:r w:rsidRPr="002221D6">
        <w:rPr>
          <w:b/>
        </w:rPr>
        <w:t xml:space="preserve">ELNO Service Fees </w:t>
      </w:r>
      <w:r w:rsidRPr="002221D6">
        <w:t xml:space="preserve">means fees charged by the ELNO to a Subscriber for </w:t>
      </w:r>
      <w:r w:rsidR="0057603D" w:rsidRPr="002221D6">
        <w:t>access to</w:t>
      </w:r>
      <w:r w:rsidR="009E0A6D" w:rsidRPr="002221D6">
        <w:t>,</w:t>
      </w:r>
      <w:r w:rsidR="0057603D" w:rsidRPr="002221D6">
        <w:t xml:space="preserve"> and use of</w:t>
      </w:r>
      <w:r w:rsidR="009E0A6D" w:rsidRPr="002221D6">
        <w:t>,</w:t>
      </w:r>
      <w:r w:rsidR="0057603D" w:rsidRPr="002221D6">
        <w:t xml:space="preserve"> </w:t>
      </w:r>
      <w:r w:rsidRPr="002221D6">
        <w:t>the ELN.</w:t>
      </w:r>
    </w:p>
    <w:p w:rsidR="00B34DDE" w:rsidRPr="005476A5" w:rsidRDefault="00B34DDE" w:rsidP="0085032E">
      <w:pPr>
        <w:pStyle w:val="Style1"/>
      </w:pPr>
      <w:r w:rsidRPr="002221D6">
        <w:rPr>
          <w:b/>
        </w:rPr>
        <w:t>ELNO System</w:t>
      </w:r>
      <w:r w:rsidRPr="002221D6">
        <w:t xml:space="preserve"> means the ELNO’s systems for facilitating the preparation of Electronic Workspace Documents relevant to a Conveyancing Transaction, the financial settlement of a Conveyancing Transaction (if any) and the presentation for Lodgment of </w:t>
      </w:r>
      <w:r w:rsidR="00570EBF" w:rsidRPr="005476A5">
        <w:t>electronic Registry Instrument</w:t>
      </w:r>
      <w:r w:rsidR="00FA30CD" w:rsidRPr="005476A5">
        <w:t>s or</w:t>
      </w:r>
      <w:r w:rsidR="00570EBF" w:rsidRPr="005476A5">
        <w:t xml:space="preserve"> other </w:t>
      </w:r>
      <w:r w:rsidRPr="005476A5">
        <w:t>electronic Documents at a Land Registry, and includes the ELN.</w:t>
      </w:r>
    </w:p>
    <w:p w:rsidR="00315C4C" w:rsidRPr="005476A5" w:rsidRDefault="00315C4C" w:rsidP="0085032E">
      <w:pPr>
        <w:pStyle w:val="Style1"/>
      </w:pPr>
      <w:r w:rsidRPr="005476A5">
        <w:rPr>
          <w:b/>
        </w:rPr>
        <w:t xml:space="preserve">Equivalent Basis </w:t>
      </w:r>
      <w:r w:rsidRPr="005476A5">
        <w:t>means equivalence:</w:t>
      </w:r>
    </w:p>
    <w:p w:rsidR="00315C4C" w:rsidRPr="002221D6" w:rsidRDefault="00315C4C" w:rsidP="002221D6">
      <w:pPr>
        <w:pStyle w:val="AlphaList0"/>
        <w:numPr>
          <w:ilvl w:val="3"/>
          <w:numId w:val="32"/>
        </w:numPr>
      </w:pPr>
      <w:r w:rsidRPr="002221D6">
        <w:t>by using the same terms and conditions relating to price or the same method of ascertaining price; and</w:t>
      </w:r>
    </w:p>
    <w:p w:rsidR="00393053" w:rsidRPr="002221D6" w:rsidRDefault="00315C4C" w:rsidP="002221D6">
      <w:pPr>
        <w:pStyle w:val="AlphaList0"/>
      </w:pPr>
      <w:r w:rsidRPr="002221D6">
        <w:t xml:space="preserve">by using the same </w:t>
      </w:r>
      <w:r w:rsidR="00DC28BA" w:rsidRPr="002221D6">
        <w:t>application programming interfaces</w:t>
      </w:r>
      <w:r w:rsidRPr="002221D6">
        <w:t xml:space="preserve">, </w:t>
      </w:r>
      <w:r w:rsidR="00516130" w:rsidRPr="002221D6">
        <w:t xml:space="preserve">other </w:t>
      </w:r>
      <w:r w:rsidRPr="002221D6">
        <w:t>interfaces and technologies</w:t>
      </w:r>
      <w:r w:rsidR="00516130" w:rsidRPr="002221D6">
        <w:rPr>
          <w:rStyle w:val="CommentReference"/>
          <w:rFonts w:eastAsiaTheme="minorHAnsi"/>
          <w:iCs w:val="0"/>
        </w:rPr>
        <w:t xml:space="preserve">; </w:t>
      </w:r>
      <w:r w:rsidR="00DC28BA" w:rsidRPr="002221D6">
        <w:t>and</w:t>
      </w:r>
      <w:r w:rsidR="00393053" w:rsidRPr="002221D6">
        <w:t xml:space="preserve"> </w:t>
      </w:r>
    </w:p>
    <w:p w:rsidR="00516130" w:rsidRPr="002221D6" w:rsidRDefault="00516130" w:rsidP="002221D6">
      <w:pPr>
        <w:pStyle w:val="AlphaList0"/>
      </w:pPr>
      <w:r w:rsidRPr="002221D6">
        <w:t>by using the same processes and systems in providing access to</w:t>
      </w:r>
      <w:r w:rsidR="00FC00A1" w:rsidRPr="002221D6">
        <w:t>, or use of,</w:t>
      </w:r>
      <w:r w:rsidRPr="002221D6">
        <w:t xml:space="preserve"> the ELN; and</w:t>
      </w:r>
    </w:p>
    <w:p w:rsidR="00315C4C" w:rsidRPr="005476A5" w:rsidRDefault="00393053" w:rsidP="002221D6">
      <w:pPr>
        <w:pStyle w:val="AlphaList0"/>
      </w:pPr>
      <w:r w:rsidRPr="002221D6">
        <w:t>in relation to the development of new application programming interfaces,</w:t>
      </w:r>
      <w:r w:rsidR="00945C47" w:rsidRPr="002221D6">
        <w:t xml:space="preserve"> other</w:t>
      </w:r>
      <w:r w:rsidRPr="002221D6">
        <w:t xml:space="preserve"> interfaces and technologies </w:t>
      </w:r>
      <w:r w:rsidR="00B77479" w:rsidRPr="005476A5">
        <w:t xml:space="preserve">of the ELN </w:t>
      </w:r>
      <w:r w:rsidRPr="005476A5">
        <w:t>or enhancing the ELN’s functionality and capabilities; and</w:t>
      </w:r>
    </w:p>
    <w:p w:rsidR="00315C4C" w:rsidRPr="002221D6" w:rsidRDefault="00315C4C" w:rsidP="002221D6">
      <w:pPr>
        <w:pStyle w:val="AlphaList0"/>
      </w:pPr>
      <w:r w:rsidRPr="005476A5">
        <w:t>in relation to other terms and conditions</w:t>
      </w:r>
      <w:r w:rsidR="00393053" w:rsidRPr="005476A5">
        <w:t xml:space="preserve"> for supplying access to</w:t>
      </w:r>
      <w:r w:rsidR="00FC00A1" w:rsidRPr="002221D6">
        <w:t>, or use of</w:t>
      </w:r>
      <w:r w:rsidR="008E242D" w:rsidRPr="002221D6">
        <w:t>,</w:t>
      </w:r>
      <w:r w:rsidR="00393053" w:rsidRPr="002221D6">
        <w:t xml:space="preserve"> the ELN</w:t>
      </w:r>
      <w:r w:rsidRPr="002221D6">
        <w:t xml:space="preserve">.  </w:t>
      </w:r>
    </w:p>
    <w:p w:rsidR="00B34DDE" w:rsidRPr="002221D6" w:rsidRDefault="00B34DDE" w:rsidP="0085032E">
      <w:pPr>
        <w:pStyle w:val="Style1"/>
      </w:pPr>
      <w:r w:rsidRPr="002221D6">
        <w:rPr>
          <w:b/>
        </w:rPr>
        <w:t>Essential Recommendations</w:t>
      </w:r>
      <w:r w:rsidRPr="002221D6">
        <w:t xml:space="preserve"> means those written recommendations of an Independent Expert the implementation of which are expressed to be </w:t>
      </w:r>
      <w:r w:rsidR="0064196B" w:rsidRPr="002221D6">
        <w:t>essen</w:t>
      </w:r>
      <w:r w:rsidR="0064196B" w:rsidRPr="002221D6">
        <w:rPr>
          <w:spacing w:val="1"/>
        </w:rPr>
        <w:t>t</w:t>
      </w:r>
      <w:r w:rsidR="0064196B" w:rsidRPr="002221D6">
        <w:rPr>
          <w:spacing w:val="-1"/>
        </w:rPr>
        <w:t>i</w:t>
      </w:r>
      <w:r w:rsidR="0064196B" w:rsidRPr="002221D6">
        <w:t>al</w:t>
      </w:r>
      <w:r w:rsidRPr="002221D6">
        <w:t xml:space="preserve"> by the Independent Expert and which an ELNO is required to implement under these Operating Requirements.</w:t>
      </w:r>
    </w:p>
    <w:p w:rsidR="00B34DDE" w:rsidRPr="002221D6" w:rsidRDefault="00B34DDE" w:rsidP="0085032E">
      <w:pPr>
        <w:pStyle w:val="Style1"/>
      </w:pPr>
      <w:r w:rsidRPr="002221D6">
        <w:rPr>
          <w:b/>
        </w:rPr>
        <w:t>Financial Year</w:t>
      </w:r>
      <w:r w:rsidRPr="002221D6">
        <w:t xml:space="preserve"> has the meaning given to it in the ECNL.</w:t>
      </w:r>
    </w:p>
    <w:p w:rsidR="00B34DDE" w:rsidRPr="002221D6" w:rsidRDefault="00B34DDE" w:rsidP="00AA08D7">
      <w:pPr>
        <w:pStyle w:val="Style1"/>
        <w:keepNext/>
      </w:pPr>
      <w:r w:rsidRPr="002221D6">
        <w:rPr>
          <w:b/>
        </w:rPr>
        <w:lastRenderedPageBreak/>
        <w:t xml:space="preserve">Fit for Purpose </w:t>
      </w:r>
      <w:r w:rsidRPr="002221D6">
        <w:t>means the ELNO has:</w:t>
      </w:r>
    </w:p>
    <w:p w:rsidR="00B34DDE" w:rsidRPr="002221D6" w:rsidRDefault="00B34DDE" w:rsidP="002221D6">
      <w:pPr>
        <w:pStyle w:val="AlphaList0"/>
        <w:numPr>
          <w:ilvl w:val="3"/>
          <w:numId w:val="31"/>
        </w:numPr>
      </w:pPr>
      <w:r w:rsidRPr="002221D6">
        <w:t>adopted a Standard that is appropriate for the operation of an ELN in accordance with the Operating Requirements; and</w:t>
      </w:r>
    </w:p>
    <w:p w:rsidR="00B34DDE" w:rsidRPr="002221D6" w:rsidRDefault="00B34DDE" w:rsidP="002221D6">
      <w:pPr>
        <w:pStyle w:val="AlphaList0"/>
      </w:pPr>
      <w:r w:rsidRPr="002221D6">
        <w:t>developed frameworks that are in accordance with the adopted Standards and which achieve the underlying objectives of those Standards; and</w:t>
      </w:r>
    </w:p>
    <w:p w:rsidR="00B34DDE" w:rsidRPr="002221D6" w:rsidRDefault="00B34DDE" w:rsidP="002221D6">
      <w:pPr>
        <w:pStyle w:val="AlphaList0"/>
      </w:pPr>
      <w:r w:rsidRPr="002221D6">
        <w:t xml:space="preserve">implemented all of the necessary processes and procedures that align with the adopted Standard. </w:t>
      </w:r>
    </w:p>
    <w:p w:rsidR="00B34DDE" w:rsidRPr="002221D6" w:rsidRDefault="00B34DDE" w:rsidP="0085032E">
      <w:pPr>
        <w:pStyle w:val="Style1"/>
      </w:pPr>
      <w:r w:rsidRPr="002221D6">
        <w:rPr>
          <w:b/>
        </w:rPr>
        <w:t>Gatekeeper</w:t>
      </w:r>
      <w:r w:rsidRPr="002221D6">
        <w:t xml:space="preserve"> means the Commonwealth government strategy to develop PKI to facilitate government online service delivery and e-procurement.</w:t>
      </w:r>
    </w:p>
    <w:p w:rsidR="00B34DDE" w:rsidRPr="002221D6" w:rsidRDefault="00B34DDE" w:rsidP="0085032E">
      <w:pPr>
        <w:pStyle w:val="Style1"/>
      </w:pPr>
      <w:r w:rsidRPr="002221D6">
        <w:rPr>
          <w:b/>
        </w:rPr>
        <w:t>Gatekeeper Accredited Service Provider</w:t>
      </w:r>
      <w:r w:rsidRPr="002221D6">
        <w:t xml:space="preserve"> means a service provider accredited by the Gatekeeper Competent Authority.</w:t>
      </w:r>
    </w:p>
    <w:p w:rsidR="00B34DDE" w:rsidRPr="002221D6" w:rsidRDefault="00B34DDE" w:rsidP="0085032E">
      <w:pPr>
        <w:pStyle w:val="Style1"/>
      </w:pPr>
      <w:r w:rsidRPr="002221D6">
        <w:rPr>
          <w:b/>
        </w:rPr>
        <w:t>Gatekeeper Competent Authority</w:t>
      </w:r>
      <w:r w:rsidRPr="002221D6">
        <w:t xml:space="preserve"> means the entity which approves an application for Gatekeeper accreditation.  The Gatekeeper Competent Authority for PKI is the Australian Government Chief Information Officer, Australian Government Information Management Office, Department of Finance.</w:t>
      </w:r>
    </w:p>
    <w:p w:rsidR="00B34DDE" w:rsidRPr="002221D6" w:rsidRDefault="00B34DDE" w:rsidP="0085032E">
      <w:pPr>
        <w:pStyle w:val="Style1"/>
      </w:pPr>
      <w:r w:rsidRPr="002221D6">
        <w:rPr>
          <w:b/>
        </w:rPr>
        <w:t>GST</w:t>
      </w:r>
      <w:r w:rsidRPr="002221D6">
        <w:t xml:space="preserve"> means the tax imposed under </w:t>
      </w:r>
      <w:r w:rsidRPr="002221D6">
        <w:rPr>
          <w:i/>
        </w:rPr>
        <w:t>A New Tax System (Goods and Services Tax) Act 1999</w:t>
      </w:r>
      <w:r w:rsidRPr="002221D6">
        <w:t xml:space="preserve"> (Cth).</w:t>
      </w:r>
    </w:p>
    <w:p w:rsidR="00B34DDE" w:rsidRPr="002221D6" w:rsidRDefault="00B34DDE" w:rsidP="0085032E">
      <w:pPr>
        <w:pStyle w:val="Style1"/>
      </w:pPr>
      <w:r w:rsidRPr="002221D6">
        <w:rPr>
          <w:b/>
        </w:rPr>
        <w:t>Incident</w:t>
      </w:r>
      <w:r w:rsidRPr="002221D6">
        <w:t xml:space="preserve"> means any event which causes, or may cause, the providing or operation of the ELN by the ELNO to cease, be interrupted, or which causes or may cause a reduction in the service or the quality of the services provided by the ELNO.</w:t>
      </w:r>
    </w:p>
    <w:p w:rsidR="00B34DDE" w:rsidRPr="002221D6" w:rsidRDefault="00B34DDE" w:rsidP="0085032E">
      <w:pPr>
        <w:pStyle w:val="Style1"/>
      </w:pPr>
      <w:r w:rsidRPr="002221D6">
        <w:rPr>
          <w:b/>
        </w:rPr>
        <w:t>Independent Certification</w:t>
      </w:r>
      <w:r w:rsidRPr="002221D6">
        <w:t xml:space="preserve"> means a written certification by an Independent Expert:</w:t>
      </w:r>
    </w:p>
    <w:p w:rsidR="00B34DDE" w:rsidRPr="002221D6" w:rsidRDefault="00B34DDE" w:rsidP="002221D6">
      <w:pPr>
        <w:pStyle w:val="AlphaList0"/>
        <w:numPr>
          <w:ilvl w:val="3"/>
          <w:numId w:val="12"/>
        </w:numPr>
      </w:pPr>
      <w:r w:rsidRPr="002221D6">
        <w:t>signed by the Independent Expert; and</w:t>
      </w:r>
    </w:p>
    <w:p w:rsidR="00B34DDE" w:rsidRPr="002221D6" w:rsidRDefault="00B34DDE" w:rsidP="002221D6">
      <w:pPr>
        <w:pStyle w:val="AlphaList0"/>
      </w:pPr>
      <w:r w:rsidRPr="002221D6">
        <w:t>on the letterhead of the Independent Expert; and</w:t>
      </w:r>
    </w:p>
    <w:p w:rsidR="00B34DDE" w:rsidRPr="002221D6" w:rsidRDefault="00B34DDE" w:rsidP="002221D6">
      <w:pPr>
        <w:pStyle w:val="AlphaList0"/>
      </w:pPr>
      <w:r w:rsidRPr="002221D6">
        <w:t>given for the benefit of the Registrar; and</w:t>
      </w:r>
    </w:p>
    <w:p w:rsidR="00B34DDE" w:rsidRPr="002221D6" w:rsidRDefault="00B34DDE" w:rsidP="002221D6">
      <w:pPr>
        <w:pStyle w:val="AlphaList0"/>
      </w:pPr>
      <w:r w:rsidRPr="002221D6">
        <w:t>annexing a report of the Independent Expert into the matters the subject of the Independent Certification,</w:t>
      </w:r>
    </w:p>
    <w:p w:rsidR="00B34DDE" w:rsidRPr="002221D6" w:rsidRDefault="00B34DDE" w:rsidP="0085032E">
      <w:pPr>
        <w:pStyle w:val="Style1"/>
      </w:pPr>
      <w:r w:rsidRPr="002221D6">
        <w:t>certifying that the ELNO has complied with the requirement of these Operating Requirements to which the certification relates.</w:t>
      </w:r>
    </w:p>
    <w:p w:rsidR="00B34DDE" w:rsidRPr="002221D6" w:rsidRDefault="00B34DDE" w:rsidP="00AA08D7">
      <w:pPr>
        <w:pStyle w:val="Style1"/>
        <w:keepNext/>
      </w:pPr>
      <w:r w:rsidRPr="002221D6">
        <w:rPr>
          <w:b/>
        </w:rPr>
        <w:t>Independent Expert</w:t>
      </w:r>
      <w:r w:rsidRPr="002221D6">
        <w:t xml:space="preserve"> means a Person who is appropriately qualified, competent and insured and is:</w:t>
      </w:r>
    </w:p>
    <w:p w:rsidR="00B34DDE" w:rsidRPr="002221D6" w:rsidRDefault="00B34DDE" w:rsidP="002221D6">
      <w:pPr>
        <w:pStyle w:val="AlphaList0"/>
        <w:numPr>
          <w:ilvl w:val="3"/>
          <w:numId w:val="13"/>
        </w:numPr>
      </w:pPr>
      <w:r w:rsidRPr="002221D6">
        <w:t>not, or is not related to or associated with, the ELNO, a director, officer or employee of the ELNO; or</w:t>
      </w:r>
    </w:p>
    <w:p w:rsidR="00B34DDE" w:rsidRPr="002221D6" w:rsidRDefault="00B34DDE" w:rsidP="002221D6">
      <w:pPr>
        <w:pStyle w:val="AlphaList0"/>
      </w:pPr>
      <w:r w:rsidRPr="002221D6">
        <w:lastRenderedPageBreak/>
        <w:t xml:space="preserve">a contractor or agent of the ELNO who is able to demonstrate to the Registrar’s satisfaction that any work to be undertaken as an Independent Expert is independent from any existing work being undertaken for the ELNO. </w:t>
      </w:r>
    </w:p>
    <w:p w:rsidR="00B34DDE" w:rsidRPr="002221D6" w:rsidRDefault="00B34DDE" w:rsidP="0085032E">
      <w:pPr>
        <w:pStyle w:val="Style1"/>
      </w:pPr>
      <w:r w:rsidRPr="002221D6">
        <w:rPr>
          <w:b/>
        </w:rPr>
        <w:t>Individual</w:t>
      </w:r>
      <w:r w:rsidRPr="002221D6">
        <w:t xml:space="preserve"> has the meaning given to it in the ECNL.</w:t>
      </w:r>
    </w:p>
    <w:p w:rsidR="00B34DDE" w:rsidRPr="002221D6" w:rsidRDefault="00B34DDE" w:rsidP="0085032E">
      <w:pPr>
        <w:pStyle w:val="Style1"/>
      </w:pPr>
      <w:r w:rsidRPr="002221D6">
        <w:rPr>
          <w:b/>
        </w:rPr>
        <w:t>Information Fees</w:t>
      </w:r>
      <w:r w:rsidRPr="002221D6">
        <w:t xml:space="preserve"> means fees for data provided by the Land Registry through the ELN.</w:t>
      </w:r>
    </w:p>
    <w:p w:rsidR="00B34DDE" w:rsidRPr="002221D6" w:rsidRDefault="00B34DDE" w:rsidP="0085032E">
      <w:pPr>
        <w:pStyle w:val="Style1"/>
      </w:pPr>
      <w:r w:rsidRPr="002221D6">
        <w:rPr>
          <w:b/>
        </w:rPr>
        <w:t>Information Report</w:t>
      </w:r>
      <w:r w:rsidRPr="002221D6">
        <w:t xml:space="preserve"> means ancillary information about a Conveyancing Transaction delivered to a Land Registry or Duty Authority, or other government taxing, valuing or rating authority.</w:t>
      </w:r>
    </w:p>
    <w:p w:rsidR="00B34DDE" w:rsidRPr="002221D6" w:rsidRDefault="00B34DDE" w:rsidP="0085032E">
      <w:pPr>
        <w:pStyle w:val="Style1"/>
      </w:pPr>
      <w:r w:rsidRPr="002221D6">
        <w:rPr>
          <w:b/>
        </w:rPr>
        <w:t>Information Security Management System (ISMS)</w:t>
      </w:r>
      <w:r w:rsidRPr="002221D6">
        <w:t xml:space="preserve"> means the </w:t>
      </w:r>
      <w:r w:rsidR="00751CD5" w:rsidRPr="002221D6">
        <w:t xml:space="preserve">system </w:t>
      </w:r>
      <w:r w:rsidRPr="002221D6">
        <w:t>referred to in Operating Requirement 7.1.</w:t>
      </w:r>
    </w:p>
    <w:p w:rsidR="00B34DDE" w:rsidRPr="002221D6" w:rsidRDefault="00B34DDE" w:rsidP="0085032E">
      <w:pPr>
        <w:pStyle w:val="Style1"/>
      </w:pPr>
      <w:r w:rsidRPr="002221D6">
        <w:rPr>
          <w:b/>
        </w:rPr>
        <w:t>Insolvency Event</w:t>
      </w:r>
      <w:r w:rsidRPr="002221D6">
        <w:t xml:space="preserve"> means, in relation to a Person, any of the following events: </w:t>
      </w:r>
    </w:p>
    <w:p w:rsidR="00B34DDE" w:rsidRPr="002221D6" w:rsidRDefault="00B34DDE" w:rsidP="002221D6">
      <w:pPr>
        <w:pStyle w:val="AlphaList0"/>
        <w:numPr>
          <w:ilvl w:val="3"/>
          <w:numId w:val="14"/>
        </w:numPr>
      </w:pPr>
      <w:r w:rsidRPr="002221D6">
        <w:t>the Person is, or states that they are, unable to pay all the Person’s debts, as and when they become due and payable; or</w:t>
      </w:r>
    </w:p>
    <w:p w:rsidR="00B34DDE" w:rsidRPr="002221D6" w:rsidRDefault="00B34DDE" w:rsidP="002221D6">
      <w:pPr>
        <w:pStyle w:val="AlphaList0"/>
      </w:pPr>
      <w:r w:rsidRPr="002221D6">
        <w:t>the entrance into an arrangement, composition or compromise with, or assignment for the benefit of, all or any class of the Person’s creditors or members or a moratorium involving any of them; or</w:t>
      </w:r>
    </w:p>
    <w:p w:rsidR="00B34DDE" w:rsidRPr="002221D6" w:rsidRDefault="00B34DDE" w:rsidP="002221D6">
      <w:pPr>
        <w:pStyle w:val="AlphaList0"/>
      </w:pPr>
      <w:r w:rsidRPr="002221D6">
        <w:t>the appointment of a receiver, receiver and manager, controller, administrator, provisional liquidator or liquidator or the taking of any action to make such an appointment; or</w:t>
      </w:r>
    </w:p>
    <w:p w:rsidR="00B34DDE" w:rsidRPr="002221D6" w:rsidRDefault="00B34DDE" w:rsidP="002221D6">
      <w:pPr>
        <w:pStyle w:val="AlphaList0"/>
      </w:pPr>
      <w:r w:rsidRPr="002221D6">
        <w:t>an order is made for the winding up or dissolution of the Person or a resolution is passed or any steps are taken to pass a resolution for its winding up or dissolution; or</w:t>
      </w:r>
    </w:p>
    <w:p w:rsidR="00B34DDE" w:rsidRPr="002221D6" w:rsidRDefault="00B34DDE" w:rsidP="002221D6">
      <w:pPr>
        <w:pStyle w:val="AlphaList0"/>
      </w:pPr>
      <w:r w:rsidRPr="002221D6">
        <w:t>something having a substantially similar effect to (a) to (d) happens in connection with the Person under the law of any Jurisdiction.</w:t>
      </w:r>
    </w:p>
    <w:p w:rsidR="00CF7AE9" w:rsidRPr="002221D6" w:rsidRDefault="00B34DDE" w:rsidP="00E8198B">
      <w:pPr>
        <w:pStyle w:val="Style1"/>
      </w:pPr>
      <w:r w:rsidRPr="002221D6">
        <w:rPr>
          <w:b/>
        </w:rPr>
        <w:t>Insurance Rules</w:t>
      </w:r>
      <w:r w:rsidRPr="002221D6">
        <w:t xml:space="preserve"> means the rules set out in Schedule 6 of the Participation Rules, as amended from time to time.</w:t>
      </w:r>
    </w:p>
    <w:p w:rsidR="00FD7F83" w:rsidRPr="002221D6" w:rsidRDefault="00FD7F83">
      <w:pPr>
        <w:pStyle w:val="Style1"/>
        <w:rPr>
          <w:b/>
        </w:rPr>
      </w:pPr>
      <w:r w:rsidRPr="002221D6">
        <w:rPr>
          <w:b/>
        </w:rPr>
        <w:t xml:space="preserve">Integration </w:t>
      </w:r>
      <w:r w:rsidRPr="002221D6">
        <w:t xml:space="preserve">means system to system communication between the ELN and the system of a Person Wishing to Integrate </w:t>
      </w:r>
      <w:r w:rsidR="00D42396" w:rsidRPr="002221D6">
        <w:t>or</w:t>
      </w:r>
      <w:r w:rsidRPr="002221D6">
        <w:t xml:space="preserve"> a Person who has Integrated.</w:t>
      </w:r>
      <w:r w:rsidRPr="002221D6">
        <w:rPr>
          <w:b/>
        </w:rPr>
        <w:t xml:space="preserve"> </w:t>
      </w:r>
    </w:p>
    <w:p w:rsidR="00B34DDE" w:rsidRPr="002221D6" w:rsidRDefault="00B34DDE" w:rsidP="0085032E">
      <w:pPr>
        <w:pStyle w:val="Style1"/>
      </w:pPr>
      <w:r w:rsidRPr="002221D6">
        <w:rPr>
          <w:b/>
        </w:rPr>
        <w:t>Intellectual Property Rights</w:t>
      </w:r>
      <w:r w:rsidRPr="002221D6">
        <w:t xml:space="preserve"> includes any:</w:t>
      </w:r>
    </w:p>
    <w:p w:rsidR="00B34DDE" w:rsidRPr="002221D6" w:rsidRDefault="00B34DDE" w:rsidP="002221D6">
      <w:pPr>
        <w:pStyle w:val="AlphaList0"/>
        <w:numPr>
          <w:ilvl w:val="3"/>
          <w:numId w:val="15"/>
        </w:numPr>
      </w:pPr>
      <w:r w:rsidRPr="002221D6">
        <w:t>copyright; and</w:t>
      </w:r>
    </w:p>
    <w:p w:rsidR="00B34DDE" w:rsidRPr="002221D6" w:rsidRDefault="00B34DDE" w:rsidP="002221D6">
      <w:pPr>
        <w:pStyle w:val="AlphaList0"/>
      </w:pPr>
      <w:r w:rsidRPr="002221D6">
        <w:t>design, patent, trademark, semiconductor, or circuit layout (whether registered, unregistered or applied for); and</w:t>
      </w:r>
    </w:p>
    <w:p w:rsidR="00B34DDE" w:rsidRPr="002221D6" w:rsidRDefault="00B34DDE" w:rsidP="002221D6">
      <w:pPr>
        <w:pStyle w:val="AlphaList0"/>
      </w:pPr>
      <w:r w:rsidRPr="002221D6">
        <w:t>trade, business, company or domain name; and</w:t>
      </w:r>
    </w:p>
    <w:p w:rsidR="00B34DDE" w:rsidRPr="002221D6" w:rsidRDefault="00B34DDE" w:rsidP="002221D6">
      <w:pPr>
        <w:pStyle w:val="AlphaList0"/>
      </w:pPr>
      <w:r w:rsidRPr="002221D6">
        <w:lastRenderedPageBreak/>
        <w:t>know-how, inventions, processes, confidential information (whether in writing or recorded in any form); and</w:t>
      </w:r>
    </w:p>
    <w:p w:rsidR="00B34DDE" w:rsidRPr="002221D6" w:rsidRDefault="00B34DDE" w:rsidP="0085032E">
      <w:pPr>
        <w:pStyle w:val="Style1"/>
      </w:pPr>
      <w:r w:rsidRPr="002221D6">
        <w:t>any other proprietary, licence or personal rights arising from intellectual activity in the business, industrial, scientific or artistic fields.</w:t>
      </w:r>
    </w:p>
    <w:p w:rsidR="00B34DDE" w:rsidRPr="002221D6" w:rsidRDefault="00B34DDE" w:rsidP="0085032E">
      <w:pPr>
        <w:pStyle w:val="Style1"/>
      </w:pPr>
      <w:r w:rsidRPr="002221D6">
        <w:rPr>
          <w:b/>
        </w:rPr>
        <w:t>Jeopardised</w:t>
      </w:r>
      <w:r w:rsidRPr="002221D6">
        <w:t xml:space="preserve"> means put at risk the integrity of the Titles Register by fraud or other means.</w:t>
      </w:r>
    </w:p>
    <w:p w:rsidR="00B34DDE" w:rsidRPr="002221D6" w:rsidRDefault="00B34DDE" w:rsidP="0085032E">
      <w:pPr>
        <w:pStyle w:val="Style1"/>
      </w:pPr>
      <w:r w:rsidRPr="002221D6">
        <w:rPr>
          <w:b/>
        </w:rPr>
        <w:t>Jurisdiction</w:t>
      </w:r>
      <w:r w:rsidRPr="002221D6">
        <w:t xml:space="preserve"> has the meaning given to it in the ECNL.</w:t>
      </w:r>
    </w:p>
    <w:p w:rsidR="00B34DDE" w:rsidRPr="002221D6" w:rsidRDefault="00B34DDE" w:rsidP="0085032E">
      <w:pPr>
        <w:pStyle w:val="Style1"/>
      </w:pPr>
      <w:r w:rsidRPr="002221D6">
        <w:rPr>
          <w:b/>
        </w:rPr>
        <w:t>Key</w:t>
      </w:r>
      <w:r w:rsidRPr="002221D6">
        <w:t xml:space="preserve"> means a string of characters used with a cryptographic algorithm to encrypt and decrypt.</w:t>
      </w:r>
    </w:p>
    <w:p w:rsidR="00B34DDE" w:rsidRPr="002221D6" w:rsidRDefault="00B34DDE" w:rsidP="0085032E">
      <w:pPr>
        <w:pStyle w:val="Style1"/>
      </w:pPr>
      <w:r w:rsidRPr="002221D6">
        <w:rPr>
          <w:b/>
        </w:rPr>
        <w:t>Key Holder</w:t>
      </w:r>
      <w:r w:rsidRPr="002221D6">
        <w:t xml:space="preserve"> means an Individual who holds and uses Keys and Digital Certificates on behalf of a Subscriber, or in his/her own right in the case of a Key Holder who is also a Subscriber.</w:t>
      </w:r>
    </w:p>
    <w:p w:rsidR="00B34DDE" w:rsidRPr="002221D6" w:rsidRDefault="00B34DDE" w:rsidP="0085032E">
      <w:pPr>
        <w:pStyle w:val="Style1"/>
      </w:pPr>
      <w:r w:rsidRPr="002221D6">
        <w:rPr>
          <w:b/>
        </w:rPr>
        <w:t>Key Pair</w:t>
      </w:r>
      <w:r w:rsidRPr="002221D6">
        <w:t xml:space="preserve"> means a pair of asymmetric cryptographic Keys (one decrypting messages which have been encrypted using the other) consisting of a Private Key and a Public Key.</w:t>
      </w:r>
    </w:p>
    <w:p w:rsidR="00B34DDE" w:rsidRPr="005476A5" w:rsidRDefault="00B34DDE" w:rsidP="0085032E">
      <w:pPr>
        <w:pStyle w:val="Style1"/>
      </w:pPr>
      <w:r w:rsidRPr="002221D6">
        <w:rPr>
          <w:b/>
        </w:rPr>
        <w:t>Land Information</w:t>
      </w:r>
      <w:r w:rsidRPr="002221D6">
        <w:t xml:space="preserve"> means information provided by the Land Registry or information used to complete </w:t>
      </w:r>
      <w:r w:rsidR="00344CF7" w:rsidRPr="005476A5">
        <w:t>ele</w:t>
      </w:r>
      <w:r w:rsidR="009950A6" w:rsidRPr="005476A5">
        <w:t>ctronic Registry Instruments or</w:t>
      </w:r>
      <w:r w:rsidR="00344CF7" w:rsidRPr="005476A5">
        <w:t xml:space="preserve"> other </w:t>
      </w:r>
      <w:r w:rsidRPr="005476A5">
        <w:t>electronic Documents to be Lodged at the Land Registry.</w:t>
      </w:r>
    </w:p>
    <w:p w:rsidR="00B34DDE" w:rsidRPr="002221D6" w:rsidRDefault="00B34DDE" w:rsidP="0085032E">
      <w:pPr>
        <w:pStyle w:val="Style1"/>
      </w:pPr>
      <w:r w:rsidRPr="002221D6">
        <w:rPr>
          <w:b/>
        </w:rPr>
        <w:t>Land Registry</w:t>
      </w:r>
      <w:r w:rsidRPr="002221D6">
        <w:t xml:space="preserve"> means the agency responsible for maintaining the Jurisdiction’s Titles Register.</w:t>
      </w:r>
    </w:p>
    <w:p w:rsidR="00B34DDE" w:rsidRPr="002221D6" w:rsidRDefault="00B34DDE" w:rsidP="0085032E">
      <w:pPr>
        <w:pStyle w:val="Style1"/>
      </w:pPr>
      <w:r w:rsidRPr="002221D6">
        <w:rPr>
          <w:b/>
        </w:rPr>
        <w:t>Land Registry Fees</w:t>
      </w:r>
      <w:r w:rsidRPr="002221D6">
        <w:t xml:space="preserve"> means Information Fees and Lodgment Fees.</w:t>
      </w:r>
    </w:p>
    <w:p w:rsidR="00B34DDE" w:rsidRPr="005476A5" w:rsidRDefault="00B34DDE" w:rsidP="0085032E">
      <w:pPr>
        <w:pStyle w:val="Style1"/>
      </w:pPr>
      <w:r w:rsidRPr="002221D6">
        <w:rPr>
          <w:b/>
        </w:rPr>
        <w:t>Land Registry System</w:t>
      </w:r>
      <w:r w:rsidRPr="002221D6">
        <w:t xml:space="preserve"> means the Land Registry’s system for accepting and processing </w:t>
      </w:r>
      <w:r w:rsidR="00B100A0" w:rsidRPr="005476A5">
        <w:t>ele</w:t>
      </w:r>
      <w:r w:rsidR="00363E1B" w:rsidRPr="005476A5">
        <w:t>ctronic Registry Instruments or</w:t>
      </w:r>
      <w:r w:rsidR="00B100A0" w:rsidRPr="005476A5">
        <w:t xml:space="preserve"> other </w:t>
      </w:r>
      <w:r w:rsidRPr="005476A5">
        <w:t>electronic Documents presented for Lodgment using an ELN.</w:t>
      </w:r>
    </w:p>
    <w:p w:rsidR="00F645A5" w:rsidRPr="002221D6" w:rsidRDefault="00F645A5" w:rsidP="00F645A5">
      <w:pPr>
        <w:pStyle w:val="Style1"/>
      </w:pPr>
      <w:r w:rsidRPr="005476A5">
        <w:rPr>
          <w:b/>
        </w:rPr>
        <w:t>Land Title Reference Verification</w:t>
      </w:r>
      <w:r w:rsidRPr="005476A5">
        <w:t xml:space="preserve"> means a service to verify that a certificate of title or folio of the Titles Register (as applicable) the subject of a Conveyancing Transaction is valid and can be dealt with electronically through the ELN.</w:t>
      </w:r>
    </w:p>
    <w:p w:rsidR="00B34DDE" w:rsidRPr="002221D6" w:rsidRDefault="00B34DDE" w:rsidP="0085032E">
      <w:pPr>
        <w:pStyle w:val="Style1"/>
      </w:pPr>
      <w:r w:rsidRPr="002221D6">
        <w:rPr>
          <w:b/>
        </w:rPr>
        <w:t>Land Titles Legislation</w:t>
      </w:r>
      <w:r w:rsidRPr="002221D6">
        <w:t xml:space="preserve"> has the meaning given to it in the ECNL.</w:t>
      </w:r>
    </w:p>
    <w:p w:rsidR="00B34DDE" w:rsidRPr="002221D6" w:rsidRDefault="00B34DDE" w:rsidP="0085032E">
      <w:pPr>
        <w:pStyle w:val="Style1"/>
      </w:pPr>
      <w:r w:rsidRPr="002221D6">
        <w:rPr>
          <w:b/>
        </w:rPr>
        <w:t>Lodge</w:t>
      </w:r>
      <w:r w:rsidRPr="002221D6">
        <w:t xml:space="preserve"> has the meaning given to it in the ECNL.</w:t>
      </w:r>
    </w:p>
    <w:p w:rsidR="00B34DDE" w:rsidRPr="002221D6" w:rsidRDefault="00B34DDE" w:rsidP="0085032E">
      <w:pPr>
        <w:pStyle w:val="Style1"/>
      </w:pPr>
      <w:r w:rsidRPr="002221D6">
        <w:rPr>
          <w:b/>
        </w:rPr>
        <w:t>Lodgment Fees</w:t>
      </w:r>
      <w:r w:rsidRPr="002221D6">
        <w:t xml:space="preserve"> means fees due to a Land Registry for </w:t>
      </w:r>
      <w:r w:rsidR="00133B86">
        <w:t xml:space="preserve">an electronic </w:t>
      </w:r>
      <w:r w:rsidRPr="002221D6">
        <w:t>Registry Instrument or other electronic Document Lodged with the Land Registry by the ELNO on behalf of the Participating Subscribers.</w:t>
      </w:r>
    </w:p>
    <w:p w:rsidR="00B34DDE" w:rsidRPr="002221D6" w:rsidRDefault="00B34DDE" w:rsidP="0085032E">
      <w:pPr>
        <w:pStyle w:val="Style1"/>
      </w:pPr>
      <w:r w:rsidRPr="002221D6">
        <w:rPr>
          <w:b/>
        </w:rPr>
        <w:t>Lodgment Instructions</w:t>
      </w:r>
      <w:r w:rsidRPr="002221D6">
        <w:t xml:space="preserve"> means a statement in electronic form which sets out the information required by the Registrar to accept an electronic Registry Instrument or other electronic Document for Lodgment.</w:t>
      </w:r>
    </w:p>
    <w:p w:rsidR="00B34DDE" w:rsidRPr="002221D6" w:rsidRDefault="00B34DDE" w:rsidP="0085032E">
      <w:pPr>
        <w:pStyle w:val="Style1"/>
      </w:pPr>
      <w:r w:rsidRPr="002221D6">
        <w:rPr>
          <w:b/>
        </w:rPr>
        <w:lastRenderedPageBreak/>
        <w:t>Lodgment Verification</w:t>
      </w:r>
      <w:r w:rsidRPr="002221D6">
        <w:t xml:space="preserve"> means a service to verify that an electronic Registry Instrument or other electronic Document will be accepted for Lodgment by the Registrar or Land Registry if the Registry Instrument or other electronic Document data remains unchanged.</w:t>
      </w:r>
    </w:p>
    <w:p w:rsidR="00B34DDE" w:rsidRPr="002221D6" w:rsidRDefault="00B34DDE" w:rsidP="0085032E">
      <w:pPr>
        <w:pStyle w:val="Style1"/>
      </w:pPr>
      <w:r w:rsidRPr="002221D6">
        <w:rPr>
          <w:b/>
        </w:rPr>
        <w:t>Monthly Report</w:t>
      </w:r>
      <w:r w:rsidRPr="002221D6">
        <w:t xml:space="preserve"> means the report referred to in Operating Requirement 18.1.</w:t>
      </w:r>
    </w:p>
    <w:p w:rsidR="00B34DDE" w:rsidRPr="002221D6" w:rsidRDefault="00B34DDE" w:rsidP="0085032E">
      <w:pPr>
        <w:pStyle w:val="Style1"/>
      </w:pPr>
      <w:r w:rsidRPr="002221D6">
        <w:rPr>
          <w:b/>
        </w:rPr>
        <w:t>Mortgage</w:t>
      </w:r>
      <w:r w:rsidRPr="002221D6">
        <w:t xml:space="preserve"> means a Document by which a Person charges an estate or interest in land as security.</w:t>
      </w:r>
    </w:p>
    <w:p w:rsidR="00B34DDE" w:rsidRPr="002221D6" w:rsidRDefault="00B34DDE" w:rsidP="0085032E">
      <w:pPr>
        <w:pStyle w:val="Style1"/>
      </w:pPr>
      <w:r w:rsidRPr="002221D6">
        <w:rPr>
          <w:b/>
        </w:rPr>
        <w:t>No Change Certification</w:t>
      </w:r>
      <w:r w:rsidRPr="002221D6">
        <w:t xml:space="preserve"> means:</w:t>
      </w:r>
    </w:p>
    <w:p w:rsidR="00B34DDE" w:rsidRPr="002221D6" w:rsidRDefault="00B34DDE" w:rsidP="002221D6">
      <w:pPr>
        <w:pStyle w:val="AlphaList0"/>
        <w:numPr>
          <w:ilvl w:val="3"/>
          <w:numId w:val="17"/>
        </w:numPr>
      </w:pPr>
      <w:r w:rsidRPr="002221D6">
        <w:t>where an ELNO was required to produce to the Registrar a Specified Document to demonstrate compliance with an Operating Requirement, a written certification made by the ELNO for the benefit of the Registrar that there has been no change to the Specified Document since the date it was produced to the Registrar and no occurrence or anything that would render the Specified Document incorrect, incomplete, false or misleading; or</w:t>
      </w:r>
    </w:p>
    <w:p w:rsidR="00B34DDE" w:rsidRPr="002221D6" w:rsidRDefault="00B34DDE" w:rsidP="002221D6">
      <w:pPr>
        <w:pStyle w:val="AlphaList0"/>
      </w:pPr>
      <w:r w:rsidRPr="002221D6">
        <w:t>where an ELNO was required to give to the Registrar a Self-Certification to demonstrate compliance with an Operating Requirement, a written certification made by the ELNO for the benefit of the Registrar that there has been no occurrence since the date the Self-Certification was made that would render the Self-Certification incorrect, incomplete, false or misleading; or</w:t>
      </w:r>
    </w:p>
    <w:p w:rsidR="00B34DDE" w:rsidRPr="002221D6" w:rsidRDefault="00B34DDE" w:rsidP="002221D6">
      <w:pPr>
        <w:pStyle w:val="AlphaList0"/>
      </w:pPr>
      <w:r w:rsidRPr="002221D6">
        <w:t>where an ELNO was required to obtain and provide to the Registrar an Independent Certification to demonstrate compliance with an Operating Requirement, a written certification made by the ELNO for the benefit of the Registrar that there has been no occurrence since the date the Independent Certification was made that would render the Independent Certification incorrect, incomplete, false or misleading.</w:t>
      </w:r>
    </w:p>
    <w:p w:rsidR="00B34DDE" w:rsidRPr="002221D6" w:rsidRDefault="00B34DDE" w:rsidP="0085032E">
      <w:pPr>
        <w:pStyle w:val="Style1"/>
      </w:pPr>
      <w:r w:rsidRPr="002221D6">
        <w:rPr>
          <w:b/>
        </w:rPr>
        <w:t>Non-Core Hours</w:t>
      </w:r>
      <w:r w:rsidRPr="002221D6">
        <w:t xml:space="preserve"> means any time outside of Core Hours.</w:t>
      </w:r>
    </w:p>
    <w:p w:rsidR="00982CC7" w:rsidRPr="002221D6" w:rsidRDefault="00982CC7" w:rsidP="00982CC7">
      <w:pPr>
        <w:pStyle w:val="Style1"/>
      </w:pPr>
      <w:r w:rsidRPr="002221D6">
        <w:rPr>
          <w:b/>
        </w:rPr>
        <w:t>Notifications</w:t>
      </w:r>
      <w:r w:rsidRPr="002221D6">
        <w:t xml:space="preserve"> means:</w:t>
      </w:r>
    </w:p>
    <w:p w:rsidR="00982CC7" w:rsidRPr="002221D6" w:rsidRDefault="00982CC7" w:rsidP="002221D6">
      <w:pPr>
        <w:pStyle w:val="AlphaList0"/>
        <w:numPr>
          <w:ilvl w:val="3"/>
          <w:numId w:val="16"/>
        </w:numPr>
      </w:pPr>
      <w:r w:rsidRPr="002221D6">
        <w:t>all alerts, notifications and information received by the ELNO from the Registrar, the Land Registry, Subscriber or any other Person; and</w:t>
      </w:r>
    </w:p>
    <w:p w:rsidR="00982CC7" w:rsidRPr="002221D6" w:rsidRDefault="00982CC7" w:rsidP="002221D6">
      <w:pPr>
        <w:pStyle w:val="AlphaList0"/>
      </w:pPr>
      <w:r w:rsidRPr="002221D6">
        <w:t xml:space="preserve">all alerts, notifications and information sent by the ELNO to the Registrar, the Land Registry, Subscriber or any other Person, </w:t>
      </w:r>
    </w:p>
    <w:p w:rsidR="00982CC7" w:rsidRPr="002221D6" w:rsidRDefault="00982CC7" w:rsidP="00982CC7">
      <w:pPr>
        <w:pStyle w:val="Style1"/>
      </w:pPr>
      <w:r w:rsidRPr="002221D6">
        <w:t>in connection with a Conveyancing Transaction.</w:t>
      </w:r>
    </w:p>
    <w:p w:rsidR="00751CD5" w:rsidRPr="002221D6" w:rsidRDefault="00751CD5" w:rsidP="0085032E">
      <w:pPr>
        <w:pStyle w:val="Style1"/>
      </w:pPr>
      <w:r w:rsidRPr="002221D6">
        <w:rPr>
          <w:b/>
        </w:rPr>
        <w:t>Operating Requirements</w:t>
      </w:r>
      <w:r w:rsidRPr="002221D6">
        <w:t>, as amended from time to time, has the meaning given to it in the ECNL.</w:t>
      </w:r>
    </w:p>
    <w:p w:rsidR="00B34DDE" w:rsidRPr="002221D6" w:rsidRDefault="00B34DDE" w:rsidP="0085032E">
      <w:pPr>
        <w:pStyle w:val="Style1"/>
      </w:pPr>
      <w:r w:rsidRPr="002221D6">
        <w:rPr>
          <w:b/>
        </w:rPr>
        <w:lastRenderedPageBreak/>
        <w:t>Participating Subscriber</w:t>
      </w:r>
      <w:r w:rsidRPr="002221D6">
        <w:t xml:space="preserve"> means, for a Conveyancing Transaction, each Subscriber who is involved in the Conveyancing Transaction either directly because it is a Party or indirectly because it is a Representative of a Party.</w:t>
      </w:r>
    </w:p>
    <w:p w:rsidR="00B34DDE" w:rsidRPr="002221D6" w:rsidRDefault="00B34DDE" w:rsidP="0085032E">
      <w:pPr>
        <w:pStyle w:val="Style1"/>
      </w:pPr>
      <w:r w:rsidRPr="002221D6">
        <w:rPr>
          <w:b/>
        </w:rPr>
        <w:t>Participation Agreement</w:t>
      </w:r>
      <w:r w:rsidR="00751CD5" w:rsidRPr="002221D6">
        <w:t>, as amended from time to time,</w:t>
      </w:r>
      <w:r w:rsidRPr="002221D6">
        <w:t xml:space="preserve"> has the meaning given to it in the ECNL.</w:t>
      </w:r>
    </w:p>
    <w:p w:rsidR="00B34DDE" w:rsidRPr="002221D6" w:rsidRDefault="00B34DDE" w:rsidP="0085032E">
      <w:pPr>
        <w:pStyle w:val="Style1"/>
      </w:pPr>
      <w:r w:rsidRPr="002221D6">
        <w:rPr>
          <w:b/>
        </w:rPr>
        <w:t>Participation Rules</w:t>
      </w:r>
      <w:r w:rsidR="008364BD" w:rsidRPr="002221D6">
        <w:t>, as amended from time to time,</w:t>
      </w:r>
      <w:r w:rsidRPr="002221D6">
        <w:t xml:space="preserve"> has the meaning given to it in the ECNL.</w:t>
      </w:r>
    </w:p>
    <w:p w:rsidR="00B34DDE" w:rsidRPr="002221D6" w:rsidRDefault="00B34DDE" w:rsidP="0085032E">
      <w:pPr>
        <w:pStyle w:val="Style1"/>
      </w:pPr>
      <w:r w:rsidRPr="002221D6">
        <w:rPr>
          <w:b/>
        </w:rPr>
        <w:t>Party</w:t>
      </w:r>
      <w:r w:rsidRPr="002221D6">
        <w:t xml:space="preserve"> means each Person who is a party to an electronic Registry Instrument or other electronic Document in the Electronic Workspace for the Conveyancing Transaction, but does not include a Representative.</w:t>
      </w:r>
    </w:p>
    <w:p w:rsidR="00B34DDE" w:rsidRPr="002221D6" w:rsidRDefault="00B34DDE" w:rsidP="0085032E">
      <w:pPr>
        <w:pStyle w:val="Style1"/>
      </w:pPr>
      <w:r w:rsidRPr="002221D6">
        <w:rPr>
          <w:b/>
        </w:rPr>
        <w:t>Performance Levels</w:t>
      </w:r>
      <w:r w:rsidRPr="002221D6">
        <w:t xml:space="preserve"> means the performance levels the ELNO is required to meet as set out in Schedule 2</w:t>
      </w:r>
      <w:r w:rsidR="00772D7C" w:rsidRPr="002221D6">
        <w:t>, as amended from time to time</w:t>
      </w:r>
      <w:r w:rsidRPr="002221D6">
        <w:t>.</w:t>
      </w:r>
    </w:p>
    <w:p w:rsidR="00B34DDE" w:rsidRPr="002221D6" w:rsidRDefault="00B34DDE" w:rsidP="0085032E">
      <w:pPr>
        <w:pStyle w:val="Style1"/>
      </w:pPr>
      <w:r w:rsidRPr="002221D6">
        <w:rPr>
          <w:b/>
        </w:rPr>
        <w:t>Person</w:t>
      </w:r>
      <w:r w:rsidRPr="002221D6">
        <w:t xml:space="preserve"> has the meaning given to it in the ECNL.</w:t>
      </w:r>
    </w:p>
    <w:p w:rsidR="00471338" w:rsidRPr="002221D6" w:rsidRDefault="001B0EFD" w:rsidP="0085032E">
      <w:pPr>
        <w:pStyle w:val="Style1"/>
        <w:rPr>
          <w:b/>
        </w:rPr>
      </w:pPr>
      <w:r w:rsidRPr="002221D6">
        <w:rPr>
          <w:b/>
        </w:rPr>
        <w:t>Person Wishing T</w:t>
      </w:r>
      <w:r w:rsidR="00471338" w:rsidRPr="002221D6">
        <w:rPr>
          <w:b/>
        </w:rPr>
        <w:t xml:space="preserve">o Integrate </w:t>
      </w:r>
      <w:r w:rsidR="00471338" w:rsidRPr="002221D6">
        <w:t xml:space="preserve">means a Person who wishes to </w:t>
      </w:r>
      <w:r w:rsidR="00FD7F83" w:rsidRPr="002221D6">
        <w:t>I</w:t>
      </w:r>
      <w:r w:rsidR="00471338" w:rsidRPr="002221D6">
        <w:t>ntegrate its system with the ELN</w:t>
      </w:r>
      <w:r w:rsidR="006E61F0" w:rsidRPr="002221D6">
        <w:t>.</w:t>
      </w:r>
    </w:p>
    <w:p w:rsidR="00471338" w:rsidRPr="002221D6" w:rsidRDefault="00471338" w:rsidP="0085032E">
      <w:pPr>
        <w:pStyle w:val="Style1"/>
      </w:pPr>
      <w:r w:rsidRPr="002221D6">
        <w:rPr>
          <w:b/>
        </w:rPr>
        <w:t xml:space="preserve">Person Who Has Integrated </w:t>
      </w:r>
      <w:r w:rsidRPr="002221D6">
        <w:t xml:space="preserve">means a Person who </w:t>
      </w:r>
      <w:r w:rsidR="00E13FEF" w:rsidRPr="002221D6">
        <w:t>has</w:t>
      </w:r>
      <w:r w:rsidRPr="002221D6">
        <w:t xml:space="preserve"> </w:t>
      </w:r>
      <w:r w:rsidR="00FD7F83" w:rsidRPr="002221D6">
        <w:t>I</w:t>
      </w:r>
      <w:r w:rsidRPr="002221D6">
        <w:t>ntegrate</w:t>
      </w:r>
      <w:r w:rsidR="00E13FEF" w:rsidRPr="002221D6">
        <w:t>d</w:t>
      </w:r>
      <w:r w:rsidRPr="002221D6">
        <w:t xml:space="preserve"> its system with the ELN</w:t>
      </w:r>
      <w:r w:rsidR="003E4DFD" w:rsidRPr="002221D6">
        <w:t xml:space="preserve">. </w:t>
      </w:r>
      <w:r w:rsidRPr="002221D6">
        <w:t xml:space="preserve"> </w:t>
      </w:r>
    </w:p>
    <w:p w:rsidR="00B34DDE" w:rsidRPr="002221D6" w:rsidRDefault="00B34DDE" w:rsidP="0085032E">
      <w:pPr>
        <w:pStyle w:val="Style1"/>
      </w:pPr>
      <w:r w:rsidRPr="002221D6">
        <w:rPr>
          <w:b/>
        </w:rPr>
        <w:t>Personal Information</w:t>
      </w:r>
      <w:r w:rsidRPr="002221D6">
        <w:t xml:space="preserve"> has the meaning given to it in the </w:t>
      </w:r>
      <w:r w:rsidRPr="002221D6">
        <w:rPr>
          <w:i/>
        </w:rPr>
        <w:t xml:space="preserve">Privacy Act 1988 </w:t>
      </w:r>
      <w:r w:rsidRPr="002221D6">
        <w:t>(Cth).</w:t>
      </w:r>
    </w:p>
    <w:p w:rsidR="00B34DDE" w:rsidRPr="002221D6" w:rsidRDefault="00B34DDE" w:rsidP="0085032E">
      <w:pPr>
        <w:pStyle w:val="Style1"/>
      </w:pPr>
      <w:r w:rsidRPr="002221D6">
        <w:rPr>
          <w:b/>
        </w:rPr>
        <w:t xml:space="preserve">PKI </w:t>
      </w:r>
      <w:r w:rsidRPr="002221D6">
        <w:t>(Public Key Infrastructure) means Gatekeeper compliant technology, policies and procedures based on public key cryptography used to create, validate, manage, store, distribute and revoke Digital Certificates.</w:t>
      </w:r>
    </w:p>
    <w:p w:rsidR="00746CBD" w:rsidRPr="002221D6" w:rsidRDefault="00746CBD" w:rsidP="0085032E">
      <w:pPr>
        <w:pStyle w:val="Style1"/>
        <w:rPr>
          <w:b/>
        </w:rPr>
      </w:pPr>
      <w:r w:rsidRPr="002221D6">
        <w:rPr>
          <w:b/>
        </w:rPr>
        <w:t xml:space="preserve">Pricing Table </w:t>
      </w:r>
      <w:r w:rsidRPr="002221D6">
        <w:t xml:space="preserve">means </w:t>
      </w:r>
      <w:r w:rsidR="00240D98" w:rsidRPr="002221D6">
        <w:t>the</w:t>
      </w:r>
      <w:r w:rsidRPr="002221D6">
        <w:t xml:space="preserve"> table of ELNO Service Fees prepared by the ELNO in accordance with the requirements set out in </w:t>
      </w:r>
      <w:bookmarkStart w:id="8" w:name="_Hlk505939225"/>
      <w:r w:rsidR="00452AAD" w:rsidRPr="002221D6">
        <w:t>Operating Requirement</w:t>
      </w:r>
      <w:r w:rsidR="00874630" w:rsidRPr="002221D6">
        <w:t>s</w:t>
      </w:r>
      <w:r w:rsidR="00B60F32" w:rsidRPr="002221D6">
        <w:t xml:space="preserve"> 5.3(e) </w:t>
      </w:r>
      <w:r w:rsidR="00874630" w:rsidRPr="002221D6">
        <w:t>and</w:t>
      </w:r>
      <w:r w:rsidR="00B60F32" w:rsidRPr="002221D6">
        <w:t xml:space="preserve"> 5.4</w:t>
      </w:r>
      <w:r w:rsidRPr="002221D6">
        <w:t>, as amended from time to time</w:t>
      </w:r>
      <w:bookmarkEnd w:id="8"/>
      <w:r w:rsidRPr="002221D6">
        <w:t>.</w:t>
      </w:r>
    </w:p>
    <w:p w:rsidR="00B34DDE" w:rsidRPr="005476A5" w:rsidRDefault="00B34DDE" w:rsidP="0085032E">
      <w:pPr>
        <w:pStyle w:val="Style1"/>
      </w:pPr>
      <w:r w:rsidRPr="002221D6">
        <w:rPr>
          <w:b/>
        </w:rPr>
        <w:t>Priority</w:t>
      </w:r>
      <w:r w:rsidRPr="005476A5">
        <w:rPr>
          <w:b/>
        </w:rPr>
        <w:t xml:space="preserve"> Notice</w:t>
      </w:r>
      <w:r w:rsidRPr="005476A5">
        <w:t xml:space="preserve"> has the meaning given to it in the Land Titles Legislation of the Jurisdiction in which the land the subject of the Conveyancing Transaction is situated.</w:t>
      </w:r>
    </w:p>
    <w:p w:rsidR="00B34DDE" w:rsidRPr="002221D6" w:rsidRDefault="00B34DDE" w:rsidP="0085032E">
      <w:pPr>
        <w:pStyle w:val="Style1"/>
      </w:pPr>
      <w:r w:rsidRPr="002221D6">
        <w:rPr>
          <w:b/>
        </w:rPr>
        <w:t>Privacy Laws</w:t>
      </w:r>
      <w:r w:rsidRPr="002221D6">
        <w:t xml:space="preserve"> means all legislation, principles and industry codes relating to the collection, use, disclosure, storage or granting of access rights to Personal Information, including the </w:t>
      </w:r>
      <w:r w:rsidRPr="002221D6">
        <w:rPr>
          <w:i/>
        </w:rPr>
        <w:t>Privacy Act 1988</w:t>
      </w:r>
      <w:r w:rsidRPr="002221D6">
        <w:t xml:space="preserve"> (Cth) and any State or Territory privacy legislation. </w:t>
      </w:r>
    </w:p>
    <w:p w:rsidR="00B34DDE" w:rsidRPr="002221D6" w:rsidRDefault="00B34DDE" w:rsidP="0085032E">
      <w:pPr>
        <w:pStyle w:val="Style1"/>
      </w:pPr>
      <w:r w:rsidRPr="002221D6">
        <w:rPr>
          <w:b/>
        </w:rPr>
        <w:t>Private Key</w:t>
      </w:r>
      <w:r w:rsidRPr="002221D6">
        <w:t xml:space="preserve"> means the Key in an asymmetric Key Pair that must be kept secret to ensure confidentiality, integrity, authenticity and non-repudiation.</w:t>
      </w:r>
    </w:p>
    <w:p w:rsidR="00B77479" w:rsidRPr="005476A5" w:rsidRDefault="00B77479" w:rsidP="0085032E">
      <w:pPr>
        <w:pStyle w:val="Style1"/>
      </w:pPr>
      <w:r w:rsidRPr="005476A5">
        <w:rPr>
          <w:b/>
        </w:rPr>
        <w:t xml:space="preserve">Promptly </w:t>
      </w:r>
      <w:r w:rsidRPr="005476A5">
        <w:t>means wi</w:t>
      </w:r>
      <w:r w:rsidR="00A500A8" w:rsidRPr="005476A5">
        <w:t xml:space="preserve">thout delay </w:t>
      </w:r>
      <w:r w:rsidRPr="005476A5">
        <w:t xml:space="preserve">in light of the </w:t>
      </w:r>
      <w:r w:rsidR="009D1E82" w:rsidRPr="005476A5">
        <w:t xml:space="preserve">facts and </w:t>
      </w:r>
      <w:r w:rsidRPr="005476A5">
        <w:t xml:space="preserve">circumstances. </w:t>
      </w:r>
    </w:p>
    <w:p w:rsidR="00B34DDE" w:rsidRPr="002221D6" w:rsidRDefault="00B34DDE" w:rsidP="0085032E">
      <w:pPr>
        <w:pStyle w:val="Style1"/>
      </w:pPr>
      <w:r w:rsidRPr="005476A5">
        <w:rPr>
          <w:b/>
        </w:rPr>
        <w:t>Public Key</w:t>
      </w:r>
      <w:r w:rsidRPr="005476A5">
        <w:t xml:space="preserve"> means the Key in an asymmetric Key Pair which may be made public.</w:t>
      </w:r>
    </w:p>
    <w:p w:rsidR="00B34DDE" w:rsidRPr="002221D6" w:rsidRDefault="00B34DDE" w:rsidP="0085032E">
      <w:pPr>
        <w:pStyle w:val="Style1"/>
      </w:pPr>
      <w:r w:rsidRPr="002221D6">
        <w:rPr>
          <w:b/>
        </w:rPr>
        <w:t>Record</w:t>
      </w:r>
      <w:r w:rsidRPr="002221D6">
        <w:t xml:space="preserve"> has the meaning given to it in the ECNL.</w:t>
      </w:r>
    </w:p>
    <w:p w:rsidR="00B34DDE" w:rsidRPr="002221D6" w:rsidRDefault="00B34DDE" w:rsidP="0085032E">
      <w:pPr>
        <w:pStyle w:val="Style1"/>
      </w:pPr>
      <w:r w:rsidRPr="002221D6">
        <w:rPr>
          <w:b/>
        </w:rPr>
        <w:t>Registrar</w:t>
      </w:r>
      <w:r w:rsidRPr="002221D6">
        <w:t xml:space="preserve"> has the meaning given to it in the ECNL.</w:t>
      </w:r>
    </w:p>
    <w:p w:rsidR="00B34DDE" w:rsidRPr="002221D6" w:rsidRDefault="00B34DDE" w:rsidP="0085032E">
      <w:pPr>
        <w:pStyle w:val="Style1"/>
      </w:pPr>
      <w:r w:rsidRPr="002221D6">
        <w:rPr>
          <w:b/>
        </w:rPr>
        <w:lastRenderedPageBreak/>
        <w:t>Registry Information Supply</w:t>
      </w:r>
      <w:r w:rsidRPr="002221D6">
        <w:t xml:space="preserve"> means a service to supply data from the Titles Register or Land Registry.</w:t>
      </w:r>
    </w:p>
    <w:p w:rsidR="00B34DDE" w:rsidRPr="002221D6" w:rsidRDefault="00B34DDE" w:rsidP="00BB1130">
      <w:pPr>
        <w:pStyle w:val="Style1"/>
      </w:pPr>
      <w:r w:rsidRPr="002221D6">
        <w:rPr>
          <w:b/>
        </w:rPr>
        <w:t xml:space="preserve">Registry Instrument </w:t>
      </w:r>
      <w:r w:rsidRPr="002221D6">
        <w:t>has the meaning given to it in the ECNL.</w:t>
      </w:r>
    </w:p>
    <w:p w:rsidR="004B76C1" w:rsidRPr="002221D6" w:rsidRDefault="00821D78" w:rsidP="0085032E">
      <w:pPr>
        <w:pStyle w:val="Style1"/>
      </w:pPr>
      <w:r w:rsidRPr="002221D6">
        <w:rPr>
          <w:b/>
        </w:rPr>
        <w:t>Related Body Corporate</w:t>
      </w:r>
      <w:r w:rsidRPr="002221D6">
        <w:t xml:space="preserve"> has the meaning given to it in the Corporations Act</w:t>
      </w:r>
      <w:r w:rsidR="00C71FD3" w:rsidRPr="002221D6">
        <w:t>.</w:t>
      </w:r>
    </w:p>
    <w:p w:rsidR="008E47C7" w:rsidRPr="005476A5" w:rsidRDefault="008E47C7" w:rsidP="008E47C7">
      <w:pPr>
        <w:pStyle w:val="Style1"/>
        <w:rPr>
          <w:b/>
        </w:rPr>
      </w:pPr>
      <w:r w:rsidRPr="002221D6">
        <w:rPr>
          <w:b/>
        </w:rPr>
        <w:t xml:space="preserve">Related Downstream </w:t>
      </w:r>
      <w:r w:rsidRPr="005476A5">
        <w:rPr>
          <w:b/>
        </w:rPr>
        <w:t>or</w:t>
      </w:r>
      <w:r w:rsidR="00CB2952">
        <w:rPr>
          <w:b/>
        </w:rPr>
        <w:t xml:space="preserve"> </w:t>
      </w:r>
      <w:r w:rsidRPr="005476A5">
        <w:rPr>
          <w:b/>
        </w:rPr>
        <w:t xml:space="preserve">Upstream Service Provider </w:t>
      </w:r>
      <w:r w:rsidRPr="005476A5">
        <w:t>means a Related Entity or Downstream or</w:t>
      </w:r>
      <w:r w:rsidR="00CB2952">
        <w:t xml:space="preserve"> </w:t>
      </w:r>
      <w:r w:rsidRPr="005476A5">
        <w:t>Upstream Service business unit established under Operating Requirement 5.6.2 which supplies or proposes to supply a Downstream or Upstream</w:t>
      </w:r>
      <w:r w:rsidR="00CB2952">
        <w:t xml:space="preserve"> </w:t>
      </w:r>
      <w:r w:rsidRPr="005476A5">
        <w:t>Service.</w:t>
      </w:r>
      <w:r w:rsidRPr="005476A5">
        <w:rPr>
          <w:b/>
        </w:rPr>
        <w:t xml:space="preserve"> </w:t>
      </w:r>
    </w:p>
    <w:p w:rsidR="00821D78" w:rsidRPr="002221D6" w:rsidRDefault="004B76C1" w:rsidP="0085032E">
      <w:pPr>
        <w:pStyle w:val="Style1"/>
      </w:pPr>
      <w:r w:rsidRPr="002221D6">
        <w:rPr>
          <w:b/>
        </w:rPr>
        <w:t xml:space="preserve">Related Entity </w:t>
      </w:r>
      <w:r w:rsidRPr="002221D6">
        <w:t xml:space="preserve">means a Related Body Corporate </w:t>
      </w:r>
      <w:r w:rsidR="006D726B" w:rsidRPr="002221D6">
        <w:t xml:space="preserve">of the ELNO </w:t>
      </w:r>
      <w:r w:rsidRPr="002221D6">
        <w:t>or a Related Party.</w:t>
      </w:r>
    </w:p>
    <w:p w:rsidR="00821D78" w:rsidRPr="005476A5" w:rsidRDefault="00821D78" w:rsidP="0085032E">
      <w:pPr>
        <w:pStyle w:val="Style1"/>
      </w:pPr>
      <w:r w:rsidRPr="002221D6">
        <w:rPr>
          <w:b/>
        </w:rPr>
        <w:t>Related Party</w:t>
      </w:r>
      <w:r w:rsidRPr="002221D6">
        <w:t xml:space="preserve"> means the ELNO’s principals, </w:t>
      </w:r>
      <w:r w:rsidR="00B77479" w:rsidRPr="005476A5">
        <w:t xml:space="preserve">shareholders, </w:t>
      </w:r>
      <w:r w:rsidRPr="005476A5">
        <w:t>directors, officers, employees</w:t>
      </w:r>
      <w:r w:rsidR="00D620E9" w:rsidRPr="005476A5">
        <w:t xml:space="preserve"> or</w:t>
      </w:r>
      <w:r w:rsidRPr="005476A5">
        <w:t xml:space="preserve"> agents.</w:t>
      </w:r>
    </w:p>
    <w:p w:rsidR="00B34DDE" w:rsidRPr="002221D6" w:rsidRDefault="00B34DDE" w:rsidP="0085032E">
      <w:pPr>
        <w:pStyle w:val="Style1"/>
      </w:pPr>
      <w:r w:rsidRPr="002221D6">
        <w:rPr>
          <w:b/>
        </w:rPr>
        <w:t>Replacement Cost Value</w:t>
      </w:r>
      <w:r w:rsidRPr="002221D6">
        <w:t xml:space="preserve"> means an amount calculated annually as the actual cost to replace the total assets of an ELNO, disclosed in the ELNO’s audited financial statements and reports for the last Financial Year, at their pre-loss condition.</w:t>
      </w:r>
    </w:p>
    <w:p w:rsidR="00B34DDE" w:rsidRPr="002221D6" w:rsidRDefault="00B34DDE" w:rsidP="0085032E">
      <w:pPr>
        <w:pStyle w:val="Style1"/>
      </w:pPr>
      <w:r w:rsidRPr="002221D6">
        <w:rPr>
          <w:b/>
        </w:rPr>
        <w:t>Representative</w:t>
      </w:r>
      <w:r w:rsidRPr="002221D6">
        <w:t xml:space="preserve"> means a Subscriber who acts on behalf of a Client.</w:t>
      </w:r>
    </w:p>
    <w:p w:rsidR="00B34DDE" w:rsidRPr="002221D6" w:rsidRDefault="00B34DDE" w:rsidP="0085032E">
      <w:pPr>
        <w:pStyle w:val="Style1"/>
      </w:pPr>
      <w:r w:rsidRPr="002221D6">
        <w:rPr>
          <w:b/>
        </w:rPr>
        <w:t xml:space="preserve">Risk Assessment </w:t>
      </w:r>
      <w:r w:rsidRPr="002221D6">
        <w:t>means a Document identifying, analysing and evaluating risks to an ELNO in its operation of the ELN</w:t>
      </w:r>
      <w:r w:rsidR="00050CDC" w:rsidRPr="002221D6">
        <w:t>, including any risks associated with using a Cloud Service</w:t>
      </w:r>
      <w:r w:rsidRPr="002221D6">
        <w:t>.</w:t>
      </w:r>
    </w:p>
    <w:p w:rsidR="00B34DDE" w:rsidRPr="002221D6" w:rsidRDefault="00B34DDE" w:rsidP="0085032E">
      <w:pPr>
        <w:pStyle w:val="Style1"/>
      </w:pPr>
      <w:r w:rsidRPr="002221D6">
        <w:rPr>
          <w:b/>
        </w:rPr>
        <w:t>Risk Management Framework (RMF)</w:t>
      </w:r>
      <w:r w:rsidRPr="002221D6">
        <w:t xml:space="preserve"> means the framework referred to in Operating Requirement 9.1 and includes, without limitation, a Risk Assessment and a Risk Treatment Plan.</w:t>
      </w:r>
    </w:p>
    <w:p w:rsidR="00B34DDE" w:rsidRPr="002221D6" w:rsidRDefault="00B34DDE" w:rsidP="0085032E">
      <w:pPr>
        <w:pStyle w:val="Style1"/>
      </w:pPr>
      <w:r w:rsidRPr="002221D6">
        <w:rPr>
          <w:b/>
        </w:rPr>
        <w:t>Risk Treatment Plan</w:t>
      </w:r>
      <w:r w:rsidRPr="002221D6">
        <w:t xml:space="preserve"> means a Document setting out the process by which an ELNO will mitigate the risks identified in the Risk Assessment.</w:t>
      </w:r>
    </w:p>
    <w:p w:rsidR="00B34DDE" w:rsidRPr="002221D6" w:rsidRDefault="00B34DDE" w:rsidP="0085032E">
      <w:pPr>
        <w:pStyle w:val="Style1"/>
      </w:pPr>
      <w:r w:rsidRPr="002221D6">
        <w:rPr>
          <w:b/>
        </w:rPr>
        <w:t>Scheduled Maintenance</w:t>
      </w:r>
      <w:r w:rsidRPr="002221D6">
        <w:t xml:space="preserve"> means those scheduled periods of time during Non-Core Hours during which an ELNO can perform maintenance to the ELNO’s System.</w:t>
      </w:r>
    </w:p>
    <w:p w:rsidR="00B34DDE" w:rsidRPr="002221D6" w:rsidRDefault="00B34DDE" w:rsidP="0085032E">
      <w:pPr>
        <w:pStyle w:val="Style1"/>
      </w:pPr>
      <w:r w:rsidRPr="002221D6">
        <w:rPr>
          <w:b/>
        </w:rPr>
        <w:t>Security Item</w:t>
      </w:r>
      <w:r w:rsidRPr="002221D6">
        <w:t xml:space="preserve"> means User Access Credentials, passphrases, Private Keys, Digital Certificates, Electronic Workspace identifiers and other items as specified from time to time.</w:t>
      </w:r>
    </w:p>
    <w:p w:rsidR="00B34DDE" w:rsidRPr="002221D6" w:rsidRDefault="00B34DDE" w:rsidP="0085032E">
      <w:pPr>
        <w:pStyle w:val="Style1"/>
      </w:pPr>
      <w:r w:rsidRPr="002221D6">
        <w:rPr>
          <w:b/>
        </w:rPr>
        <w:t>Self-Certification</w:t>
      </w:r>
      <w:r w:rsidRPr="002221D6">
        <w:t xml:space="preserve"> means a written certification made by the ELNO for the benefit of the Registrar certifying that the ELNO has complied with the Operating Requirement to which the certification relates and including a description of what the ELNO has done to enable it to give the Self-Certification.</w:t>
      </w:r>
    </w:p>
    <w:p w:rsidR="00205D0D" w:rsidRPr="002221D6" w:rsidRDefault="00205D0D" w:rsidP="0085032E">
      <w:pPr>
        <w:pStyle w:val="Style1"/>
        <w:rPr>
          <w:b/>
        </w:rPr>
      </w:pPr>
      <w:r w:rsidRPr="002221D6">
        <w:rPr>
          <w:b/>
        </w:rPr>
        <w:t xml:space="preserve">Separation Plan </w:t>
      </w:r>
      <w:r w:rsidRPr="002221D6">
        <w:t xml:space="preserve">means </w:t>
      </w:r>
      <w:r w:rsidR="00B42D52" w:rsidRPr="002221D6">
        <w:t>a Document setting out a detailed description of how the ELNO complies with, or intends to comply with, Operating Requirement</w:t>
      </w:r>
      <w:r w:rsidR="00B60F32" w:rsidRPr="002221D6">
        <w:t xml:space="preserve"> 5.6</w:t>
      </w:r>
      <w:r w:rsidR="00A168E5" w:rsidRPr="002221D6">
        <w:t>.</w:t>
      </w:r>
    </w:p>
    <w:p w:rsidR="00B34DDE" w:rsidRPr="002221D6" w:rsidRDefault="00B34DDE" w:rsidP="0085032E">
      <w:pPr>
        <w:pStyle w:val="Style1"/>
      </w:pPr>
      <w:r w:rsidRPr="002221D6">
        <w:rPr>
          <w:b/>
        </w:rPr>
        <w:t>Settlement Transaction</w:t>
      </w:r>
      <w:r w:rsidRPr="002221D6">
        <w:t xml:space="preserve"> means a Conveyancing Transaction that involves a financial settlement.</w:t>
      </w:r>
    </w:p>
    <w:p w:rsidR="00B34DDE" w:rsidRPr="005476A5" w:rsidRDefault="00B34DDE" w:rsidP="0085032E">
      <w:pPr>
        <w:pStyle w:val="Style1"/>
      </w:pPr>
      <w:r w:rsidRPr="002221D6">
        <w:rPr>
          <w:b/>
        </w:rPr>
        <w:lastRenderedPageBreak/>
        <w:t>Signer</w:t>
      </w:r>
      <w:r w:rsidRPr="002221D6">
        <w:t xml:space="preserve"> means a User authorised by the Subscriber to Digitally Sign </w:t>
      </w:r>
      <w:r w:rsidR="003A1681" w:rsidRPr="005476A5">
        <w:t xml:space="preserve">electronic </w:t>
      </w:r>
      <w:r w:rsidRPr="005476A5">
        <w:t>Registry Instruments and other electronic Documents on behalf of the Subscriber.</w:t>
      </w:r>
    </w:p>
    <w:p w:rsidR="00B34DDE" w:rsidRPr="002221D6" w:rsidRDefault="00B34DDE" w:rsidP="0085032E">
      <w:pPr>
        <w:pStyle w:val="Style1"/>
      </w:pPr>
      <w:r w:rsidRPr="002221D6">
        <w:rPr>
          <w:b/>
        </w:rPr>
        <w:t>Specified Document</w:t>
      </w:r>
      <w:r w:rsidRPr="002221D6">
        <w:t xml:space="preserve"> means a Document set out in Schedule 3 under the column heading “Document to be </w:t>
      </w:r>
      <w:r w:rsidR="00133B86">
        <w:t>p</w:t>
      </w:r>
      <w:r w:rsidRPr="002221D6">
        <w:t>roduced”</w:t>
      </w:r>
      <w:r w:rsidR="00772D7C" w:rsidRPr="002221D6">
        <w:t>, as amended from time to time</w:t>
      </w:r>
      <w:r w:rsidRPr="002221D6">
        <w:t>.</w:t>
      </w:r>
    </w:p>
    <w:p w:rsidR="00B34DDE" w:rsidRPr="002221D6" w:rsidRDefault="00B34DDE" w:rsidP="0085032E">
      <w:pPr>
        <w:pStyle w:val="Style1"/>
      </w:pPr>
      <w:r w:rsidRPr="002221D6">
        <w:rPr>
          <w:b/>
        </w:rPr>
        <w:t>Standard</w:t>
      </w:r>
      <w:r w:rsidRPr="002221D6">
        <w:t xml:space="preserve"> means:</w:t>
      </w:r>
    </w:p>
    <w:p w:rsidR="00B34DDE" w:rsidRPr="002221D6" w:rsidRDefault="00B34DDE" w:rsidP="002221D6">
      <w:pPr>
        <w:pStyle w:val="AlphaList0"/>
        <w:numPr>
          <w:ilvl w:val="3"/>
          <w:numId w:val="18"/>
        </w:numPr>
      </w:pPr>
      <w:r w:rsidRPr="002221D6">
        <w:t>a current standard, (or in the absence of a standard, a handbook) published by Standards Australia Ltd, its successor or any national body having a similar function; or</w:t>
      </w:r>
    </w:p>
    <w:p w:rsidR="00B34DDE" w:rsidRPr="002221D6" w:rsidRDefault="00B34DDE" w:rsidP="002221D6">
      <w:pPr>
        <w:pStyle w:val="AlphaList0"/>
      </w:pPr>
      <w:r w:rsidRPr="002221D6">
        <w:t>where there is no current relevant standard published by Standards Australia Ltd, a current standard published by the International Organisation for Standardisation (ISO).</w:t>
      </w:r>
    </w:p>
    <w:p w:rsidR="00B34DDE" w:rsidRPr="002221D6" w:rsidRDefault="00B34DDE" w:rsidP="0085032E">
      <w:pPr>
        <w:pStyle w:val="Style1"/>
      </w:pPr>
      <w:r w:rsidRPr="002221D6">
        <w:rPr>
          <w:b/>
        </w:rPr>
        <w:t>State</w:t>
      </w:r>
      <w:r w:rsidRPr="002221D6">
        <w:t xml:space="preserve"> means New South Wales, Queensland, South Australia, Tasmania, Victoria and Western Australia.</w:t>
      </w:r>
    </w:p>
    <w:p w:rsidR="00B34DDE" w:rsidRPr="002221D6" w:rsidRDefault="00B34DDE" w:rsidP="0085032E">
      <w:pPr>
        <w:pStyle w:val="Style1"/>
      </w:pPr>
      <w:r w:rsidRPr="002221D6">
        <w:rPr>
          <w:b/>
        </w:rPr>
        <w:t>Subscriber</w:t>
      </w:r>
      <w:r w:rsidRPr="002221D6">
        <w:t xml:space="preserve"> has the meaning given to it in the ECNL.</w:t>
      </w:r>
    </w:p>
    <w:p w:rsidR="00E1118A" w:rsidRPr="002221D6" w:rsidRDefault="00E1118A" w:rsidP="0085032E">
      <w:pPr>
        <w:pStyle w:val="Style1"/>
      </w:pPr>
      <w:r w:rsidRPr="002221D6">
        <w:rPr>
          <w:b/>
        </w:rPr>
        <w:t>Subscriber Administrator</w:t>
      </w:r>
      <w:r w:rsidRPr="002221D6">
        <w:t xml:space="preserve"> has the meaning given to it in the Participation Rules.</w:t>
      </w:r>
    </w:p>
    <w:p w:rsidR="00982CC7" w:rsidRPr="002221D6" w:rsidRDefault="00982CC7" w:rsidP="00982CC7">
      <w:pPr>
        <w:pStyle w:val="Style1"/>
      </w:pPr>
      <w:r w:rsidRPr="002221D6">
        <w:rPr>
          <w:b/>
        </w:rPr>
        <w:t xml:space="preserve">Subscriber Identity Verification Standard </w:t>
      </w:r>
      <w:r w:rsidRPr="002221D6">
        <w:t>means the standard for the verification of identity of potential Subscribers set out in Schedule 7, as amended from time to time.</w:t>
      </w:r>
    </w:p>
    <w:p w:rsidR="00B34DDE" w:rsidRPr="002221D6" w:rsidRDefault="00B34DDE" w:rsidP="0085032E">
      <w:pPr>
        <w:pStyle w:val="Style1"/>
      </w:pPr>
      <w:r w:rsidRPr="002221D6">
        <w:rPr>
          <w:b/>
        </w:rPr>
        <w:t>Subscriber Registration Process</w:t>
      </w:r>
      <w:r w:rsidRPr="002221D6">
        <w:t xml:space="preserve"> means a documented process for creating and managing the registration of Subscribers, including, without limitation, processes relating to:</w:t>
      </w:r>
    </w:p>
    <w:p w:rsidR="00B34DDE" w:rsidRPr="002221D6" w:rsidRDefault="00B34DDE" w:rsidP="002221D6">
      <w:pPr>
        <w:pStyle w:val="AlphaList0"/>
        <w:numPr>
          <w:ilvl w:val="3"/>
          <w:numId w:val="19"/>
        </w:numPr>
      </w:pPr>
      <w:r w:rsidRPr="002221D6">
        <w:t>a Subscriber’s registration; and</w:t>
      </w:r>
    </w:p>
    <w:p w:rsidR="00B34DDE" w:rsidRPr="002221D6" w:rsidRDefault="00B34DDE" w:rsidP="002221D6">
      <w:pPr>
        <w:pStyle w:val="AlphaList0"/>
      </w:pPr>
      <w:r w:rsidRPr="002221D6">
        <w:t>a Subscriber’s ongoing eligibility to be a Subscriber; and</w:t>
      </w:r>
    </w:p>
    <w:p w:rsidR="00B34DDE" w:rsidRPr="002221D6" w:rsidRDefault="00B34DDE" w:rsidP="002221D6">
      <w:pPr>
        <w:pStyle w:val="AlphaList0"/>
      </w:pPr>
      <w:r w:rsidRPr="002221D6">
        <w:t>any restriction, suspension, termination and resignation of a Subscriber.</w:t>
      </w:r>
    </w:p>
    <w:p w:rsidR="00E1118A" w:rsidRPr="002221D6" w:rsidRDefault="00E1118A" w:rsidP="0085032E">
      <w:pPr>
        <w:pStyle w:val="Style1"/>
      </w:pPr>
      <w:r w:rsidRPr="002221D6">
        <w:rPr>
          <w:b/>
        </w:rPr>
        <w:t>Subscriber Review Process</w:t>
      </w:r>
      <w:r w:rsidRPr="002221D6">
        <w:t xml:space="preserve"> means a documented process for reviewing the compliance of Subscribers with the Participation Rules </w:t>
      </w:r>
      <w:r w:rsidR="007C418D" w:rsidRPr="002221D6">
        <w:t>except</w:t>
      </w:r>
      <w:r w:rsidRPr="002221D6">
        <w:t>:</w:t>
      </w:r>
    </w:p>
    <w:p w:rsidR="00E1118A" w:rsidRPr="002221D6" w:rsidRDefault="00E1118A" w:rsidP="002221D6">
      <w:pPr>
        <w:pStyle w:val="AlphaList0"/>
        <w:numPr>
          <w:ilvl w:val="3"/>
          <w:numId w:val="29"/>
        </w:numPr>
      </w:pPr>
      <w:r w:rsidRPr="002221D6">
        <w:t>where the Registrar has waived compliance with any Participation Rule in accordance with section 27 of the ECNL; or</w:t>
      </w:r>
    </w:p>
    <w:p w:rsidR="00E1118A" w:rsidRPr="002221D6" w:rsidRDefault="00E1118A" w:rsidP="002221D6">
      <w:pPr>
        <w:pStyle w:val="AlphaList0"/>
      </w:pPr>
      <w:r w:rsidRPr="002221D6">
        <w:t>the Participation Rules for which certifications are given,</w:t>
      </w:r>
    </w:p>
    <w:p w:rsidR="00E1118A" w:rsidRPr="002221D6" w:rsidRDefault="00E1118A">
      <w:pPr>
        <w:pStyle w:val="Style1"/>
      </w:pPr>
      <w:r w:rsidRPr="002221D6">
        <w:t>including, without limitation, Subscribers’ continuing satisfaction of the Eligibility Criteria.</w:t>
      </w:r>
    </w:p>
    <w:p w:rsidR="00B34DDE" w:rsidRPr="002221D6" w:rsidRDefault="00B34DDE" w:rsidP="0085032E">
      <w:pPr>
        <w:pStyle w:val="Style1"/>
      </w:pPr>
      <w:r w:rsidRPr="002221D6">
        <w:rPr>
          <w:b/>
        </w:rPr>
        <w:t xml:space="preserve">Suspension Event </w:t>
      </w:r>
      <w:r w:rsidRPr="002221D6">
        <w:t>means where the ELNO knows or has reasonable grounds to suspect that the Subscriber:</w:t>
      </w:r>
    </w:p>
    <w:p w:rsidR="00B34DDE" w:rsidRPr="002221D6" w:rsidRDefault="00B34DDE" w:rsidP="002221D6">
      <w:pPr>
        <w:pStyle w:val="AlphaList0"/>
        <w:numPr>
          <w:ilvl w:val="3"/>
          <w:numId w:val="20"/>
        </w:numPr>
      </w:pPr>
      <w:r w:rsidRPr="002221D6">
        <w:t>is in material breach of any of the Subscriber’s obligations under the Participation Rules; or</w:t>
      </w:r>
    </w:p>
    <w:p w:rsidR="00B34DDE" w:rsidRPr="002221D6" w:rsidRDefault="00B34DDE" w:rsidP="002221D6">
      <w:pPr>
        <w:pStyle w:val="AlphaList0"/>
      </w:pPr>
      <w:r w:rsidRPr="002221D6">
        <w:lastRenderedPageBreak/>
        <w:t>has or may have acted fraudulently in a way which may impact on a Conveyancing Transaction; or</w:t>
      </w:r>
    </w:p>
    <w:p w:rsidR="00B34DDE" w:rsidRPr="002221D6" w:rsidRDefault="00B34DDE" w:rsidP="002221D6">
      <w:pPr>
        <w:pStyle w:val="AlphaList0"/>
      </w:pPr>
      <w:r w:rsidRPr="002221D6">
        <w:t>has or may have acted negligently in a way which may impact on a Conveyancing Transaction; or</w:t>
      </w:r>
    </w:p>
    <w:p w:rsidR="00B34DDE" w:rsidRPr="002221D6" w:rsidRDefault="00B34DDE" w:rsidP="002221D6">
      <w:pPr>
        <w:pStyle w:val="AlphaList0"/>
      </w:pPr>
      <w:r w:rsidRPr="002221D6">
        <w:t xml:space="preserve">poses a threat to the operation, security, integrity or stability of the ELN; or </w:t>
      </w:r>
    </w:p>
    <w:p w:rsidR="00B34DDE" w:rsidRPr="002221D6" w:rsidRDefault="00B34DDE" w:rsidP="002221D6">
      <w:pPr>
        <w:pStyle w:val="AlphaList0"/>
      </w:pPr>
      <w:r w:rsidRPr="002221D6">
        <w:t>has otherwise engaged in conduct contrary to the interests of other Subscribers or the Registrar, which may impact on a Conveyancing Transaction.</w:t>
      </w:r>
    </w:p>
    <w:p w:rsidR="00B34DDE" w:rsidRPr="002221D6" w:rsidRDefault="00B34DDE" w:rsidP="0085032E">
      <w:pPr>
        <w:pStyle w:val="Style1"/>
      </w:pPr>
      <w:r w:rsidRPr="002221D6">
        <w:rPr>
          <w:b/>
        </w:rPr>
        <w:t xml:space="preserve">Termination Event </w:t>
      </w:r>
      <w:r w:rsidRPr="002221D6">
        <w:t>means where:</w:t>
      </w:r>
    </w:p>
    <w:p w:rsidR="00B34DDE" w:rsidRPr="002221D6" w:rsidRDefault="00B34DDE" w:rsidP="002221D6">
      <w:pPr>
        <w:pStyle w:val="AlphaList0"/>
        <w:numPr>
          <w:ilvl w:val="3"/>
          <w:numId w:val="21"/>
        </w:numPr>
      </w:pPr>
      <w:r w:rsidRPr="002221D6">
        <w:t xml:space="preserve">the ELNO knows or has reasonable grounds to believe that the Subscriber: </w:t>
      </w:r>
    </w:p>
    <w:p w:rsidR="00B34DDE" w:rsidRPr="002221D6" w:rsidRDefault="00B34DDE" w:rsidP="0085032E">
      <w:pPr>
        <w:pStyle w:val="Heading5"/>
      </w:pPr>
      <w:r w:rsidRPr="002221D6">
        <w:t>is in material breach of any of the Subscriber’s obligations under the Participation Rules; or</w:t>
      </w:r>
    </w:p>
    <w:p w:rsidR="00B34DDE" w:rsidRPr="002221D6" w:rsidRDefault="00B34DDE" w:rsidP="0085032E">
      <w:pPr>
        <w:pStyle w:val="Heading5"/>
      </w:pPr>
      <w:r w:rsidRPr="002221D6">
        <w:t>has or may have acted fraudulently in a way which may impact on a Conveyancing Transaction; or</w:t>
      </w:r>
    </w:p>
    <w:p w:rsidR="00B34DDE" w:rsidRPr="002221D6" w:rsidRDefault="00B34DDE" w:rsidP="0085032E">
      <w:pPr>
        <w:pStyle w:val="Heading5"/>
      </w:pPr>
      <w:r w:rsidRPr="002221D6">
        <w:t>has or may have acted negligently in a way which may impact on a Conveyancing Transaction; or</w:t>
      </w:r>
    </w:p>
    <w:p w:rsidR="00B34DDE" w:rsidRPr="002221D6" w:rsidRDefault="00B34DDE" w:rsidP="0085032E">
      <w:pPr>
        <w:pStyle w:val="Heading5"/>
      </w:pPr>
      <w:r w:rsidRPr="002221D6">
        <w:t xml:space="preserve">poses a threat to the operation, security, integrity or stability of the ELN; or </w:t>
      </w:r>
    </w:p>
    <w:p w:rsidR="00B34DDE" w:rsidRPr="002221D6" w:rsidRDefault="00B34DDE" w:rsidP="0085032E">
      <w:pPr>
        <w:pStyle w:val="Heading5"/>
      </w:pPr>
      <w:r w:rsidRPr="002221D6">
        <w:t>has otherwise engaged in conduct contrary to the interests of other Subscribers or the Registrar, which may impact on a Conveyancing Transaction; or</w:t>
      </w:r>
    </w:p>
    <w:p w:rsidR="00B34DDE" w:rsidRPr="002221D6" w:rsidRDefault="00B34DDE" w:rsidP="002221D6">
      <w:pPr>
        <w:pStyle w:val="AlphaList0"/>
      </w:pPr>
      <w:r w:rsidRPr="002221D6">
        <w:t>the Subscriber is subject to an order or directions of a court, tribunal, professional regulator or disciplinary body, which may impact on a Conveyancing Transaction.</w:t>
      </w:r>
    </w:p>
    <w:p w:rsidR="00B34DDE" w:rsidRPr="002221D6" w:rsidRDefault="00B34DDE" w:rsidP="0085032E">
      <w:pPr>
        <w:pStyle w:val="Style1"/>
      </w:pPr>
      <w:r w:rsidRPr="002221D6">
        <w:rPr>
          <w:b/>
        </w:rPr>
        <w:t>Territory</w:t>
      </w:r>
      <w:r w:rsidRPr="002221D6">
        <w:t xml:space="preserve"> means the Australian Capital Territory and the Northern Territory of Australia.</w:t>
      </w:r>
    </w:p>
    <w:p w:rsidR="00B34DDE" w:rsidRPr="002221D6" w:rsidRDefault="00B34DDE" w:rsidP="0085032E">
      <w:pPr>
        <w:pStyle w:val="Style1"/>
      </w:pPr>
      <w:r w:rsidRPr="002221D6">
        <w:rPr>
          <w:b/>
        </w:rPr>
        <w:t>Test Plan</w:t>
      </w:r>
      <w:r w:rsidRPr="002221D6">
        <w:t xml:space="preserve"> means a plan acceptable to the Registrar for the testing of the ELN.</w:t>
      </w:r>
    </w:p>
    <w:p w:rsidR="00B34DDE" w:rsidRPr="002221D6" w:rsidRDefault="00B34DDE" w:rsidP="0085032E">
      <w:pPr>
        <w:pStyle w:val="Style1"/>
      </w:pPr>
      <w:r w:rsidRPr="002221D6">
        <w:rPr>
          <w:b/>
        </w:rPr>
        <w:t xml:space="preserve">Title Activity Check </w:t>
      </w:r>
      <w:r w:rsidRPr="002221D6">
        <w:t xml:space="preserve">means, for a Conveyancing Transaction, the notification of any change to the information in the Titles Register relating to the land the subject of the Conveyancing Transaction. </w:t>
      </w:r>
    </w:p>
    <w:p w:rsidR="00B34DDE" w:rsidRPr="002221D6" w:rsidRDefault="00B34DDE" w:rsidP="0085032E">
      <w:pPr>
        <w:pStyle w:val="Style1"/>
      </w:pPr>
      <w:r w:rsidRPr="002221D6">
        <w:rPr>
          <w:b/>
        </w:rPr>
        <w:t>Titles Register</w:t>
      </w:r>
      <w:r w:rsidRPr="002221D6">
        <w:t xml:space="preserve"> has the meaning given to it in the ECNL.</w:t>
      </w:r>
    </w:p>
    <w:p w:rsidR="00B34DDE" w:rsidRPr="002221D6" w:rsidRDefault="00B34DDE" w:rsidP="0085032E">
      <w:pPr>
        <w:pStyle w:val="Style1"/>
      </w:pPr>
      <w:r w:rsidRPr="002221D6">
        <w:rPr>
          <w:b/>
        </w:rPr>
        <w:t>Transaction Audit Records</w:t>
      </w:r>
      <w:r w:rsidRPr="002221D6">
        <w:t xml:space="preserve"> means a comprehensive Record of key transactions occurring in or associated with an Electronic Workspace or the ELN including, without limitation:</w:t>
      </w:r>
    </w:p>
    <w:p w:rsidR="00B34DDE" w:rsidRPr="002221D6" w:rsidRDefault="00B34DDE" w:rsidP="002221D6">
      <w:pPr>
        <w:pStyle w:val="AlphaList0"/>
        <w:numPr>
          <w:ilvl w:val="3"/>
          <w:numId w:val="22"/>
        </w:numPr>
      </w:pPr>
      <w:r w:rsidRPr="002221D6">
        <w:t>changes made in an Electronic Workspace and which Subscriber made which changes to an Electronic Workspace; and</w:t>
      </w:r>
    </w:p>
    <w:p w:rsidR="00B34DDE" w:rsidRPr="002221D6" w:rsidRDefault="00EE4643" w:rsidP="002221D6">
      <w:pPr>
        <w:pStyle w:val="AlphaList0"/>
      </w:pPr>
      <w:r w:rsidRPr="002221D6">
        <w:t>a</w:t>
      </w:r>
      <w:r w:rsidR="00B34DDE" w:rsidRPr="002221D6">
        <w:t>dministrative action taken by or for a Subscriber in relation to its use of the ELN; and</w:t>
      </w:r>
    </w:p>
    <w:p w:rsidR="00B34DDE" w:rsidRPr="002221D6" w:rsidRDefault="00B34DDE" w:rsidP="002221D6">
      <w:pPr>
        <w:pStyle w:val="AlphaList0"/>
      </w:pPr>
      <w:r w:rsidRPr="002221D6">
        <w:lastRenderedPageBreak/>
        <w:t>other actions of Subscribers in an Electronic Workspace; and</w:t>
      </w:r>
    </w:p>
    <w:p w:rsidR="00B34DDE" w:rsidRPr="005476A5" w:rsidRDefault="00B34DDE" w:rsidP="002221D6">
      <w:pPr>
        <w:pStyle w:val="AlphaList0"/>
      </w:pPr>
      <w:r w:rsidRPr="002221D6">
        <w:t xml:space="preserve">changes in the status of an Electronic Workspace, </w:t>
      </w:r>
      <w:r w:rsidR="003A1681" w:rsidRPr="005476A5">
        <w:t xml:space="preserve">electronic </w:t>
      </w:r>
      <w:r w:rsidRPr="005476A5">
        <w:t>Registry Instruments or other electronic Documents within the Electronic Workspace; and</w:t>
      </w:r>
    </w:p>
    <w:p w:rsidR="00B34DDE" w:rsidRPr="002221D6" w:rsidRDefault="00B34DDE" w:rsidP="002221D6">
      <w:pPr>
        <w:pStyle w:val="AlphaList0"/>
      </w:pPr>
      <w:r w:rsidRPr="005476A5">
        <w:t>events relating to the security and integrity of the ELN.</w:t>
      </w:r>
    </w:p>
    <w:p w:rsidR="00B34DDE" w:rsidRPr="002221D6" w:rsidRDefault="00B34DDE" w:rsidP="0085032E">
      <w:pPr>
        <w:pStyle w:val="Style1"/>
      </w:pPr>
      <w:r w:rsidRPr="002221D6">
        <w:rPr>
          <w:b/>
        </w:rPr>
        <w:t>Transfer</w:t>
      </w:r>
      <w:r w:rsidRPr="002221D6">
        <w:t xml:space="preserve"> means a Document that transfers an estate or interest in land.</w:t>
      </w:r>
    </w:p>
    <w:p w:rsidR="00B34DDE" w:rsidRPr="002221D6" w:rsidRDefault="00B34DDE" w:rsidP="0085032E">
      <w:pPr>
        <w:pStyle w:val="Style1"/>
      </w:pPr>
      <w:r w:rsidRPr="002221D6">
        <w:rPr>
          <w:b/>
        </w:rPr>
        <w:t xml:space="preserve">Transition Plan </w:t>
      </w:r>
      <w:r w:rsidRPr="002221D6">
        <w:t xml:space="preserve">means the </w:t>
      </w:r>
      <w:r w:rsidR="00982CC7" w:rsidRPr="002221D6">
        <w:t xml:space="preserve">plan </w:t>
      </w:r>
      <w:r w:rsidRPr="002221D6">
        <w:t>referred to in Operating Requirement 21.1.</w:t>
      </w:r>
    </w:p>
    <w:p w:rsidR="00B34DDE" w:rsidRPr="002221D6" w:rsidRDefault="00B34DDE" w:rsidP="0085032E">
      <w:pPr>
        <w:pStyle w:val="Style1"/>
      </w:pPr>
      <w:r w:rsidRPr="002221D6">
        <w:rPr>
          <w:b/>
        </w:rPr>
        <w:t>User</w:t>
      </w:r>
      <w:r w:rsidRPr="002221D6">
        <w:t xml:space="preserve"> means an Individual authorised by a Subscriber to access and use the ELN on behalf of the Subscriber.</w:t>
      </w:r>
    </w:p>
    <w:p w:rsidR="00B34DDE" w:rsidRPr="002221D6" w:rsidRDefault="00B34DDE" w:rsidP="0085032E">
      <w:pPr>
        <w:pStyle w:val="Style1"/>
      </w:pPr>
      <w:r w:rsidRPr="002221D6">
        <w:rPr>
          <w:b/>
        </w:rPr>
        <w:t>Valid Digital Certificate</w:t>
      </w:r>
      <w:r w:rsidRPr="002221D6">
        <w:t xml:space="preserve"> means a Digital Certificate issued by a Certification Authority that has not been revoked or suspended by the Certification Authority and remains operational.</w:t>
      </w:r>
    </w:p>
    <w:p w:rsidR="00B34DDE" w:rsidRPr="002221D6" w:rsidRDefault="00B34DDE" w:rsidP="0085032E">
      <w:pPr>
        <w:pStyle w:val="Style1"/>
      </w:pPr>
      <w:r w:rsidRPr="002221D6">
        <w:rPr>
          <w:b/>
        </w:rPr>
        <w:t xml:space="preserve">Withdrawal of Caveat </w:t>
      </w:r>
      <w:r w:rsidRPr="002221D6">
        <w:t>means a Document under the Land Titles Legislation which removes a Caveat.</w:t>
      </w:r>
    </w:p>
    <w:p w:rsidR="00B34DDE" w:rsidRPr="002221D6" w:rsidRDefault="00B34DDE" w:rsidP="0085032E">
      <w:pPr>
        <w:pStyle w:val="Style1"/>
      </w:pPr>
      <w:r w:rsidRPr="002221D6">
        <w:rPr>
          <w:b/>
        </w:rPr>
        <w:t>Workspace Data</w:t>
      </w:r>
      <w:r w:rsidRPr="002221D6">
        <w:t xml:space="preserve"> means data in an Electronic Workspace.</w:t>
      </w:r>
    </w:p>
    <w:p w:rsidR="00B34DDE" w:rsidRPr="002221D6" w:rsidRDefault="00B34DDE" w:rsidP="00AA08D7">
      <w:pPr>
        <w:pStyle w:val="Heading20"/>
      </w:pPr>
      <w:bookmarkStart w:id="9" w:name="_Toc425791877"/>
      <w:bookmarkStart w:id="10" w:name="_Toc480377476"/>
      <w:bookmarkStart w:id="11" w:name="_Toc531329573"/>
      <w:r w:rsidRPr="002221D6">
        <w:t>Interpretation</w:t>
      </w:r>
      <w:bookmarkEnd w:id="9"/>
      <w:bookmarkEnd w:id="10"/>
      <w:bookmarkEnd w:id="11"/>
    </w:p>
    <w:p w:rsidR="00B34DDE" w:rsidRPr="002221D6" w:rsidRDefault="00B34DDE" w:rsidP="0085032E">
      <w:pPr>
        <w:pStyle w:val="Style1"/>
      </w:pPr>
      <w:r w:rsidRPr="002221D6">
        <w:t>In these Operating Requirements, unless a contrary intention is evident:</w:t>
      </w:r>
    </w:p>
    <w:p w:rsidR="00B34DDE" w:rsidRPr="002221D6" w:rsidRDefault="00B34DDE" w:rsidP="007F06A9">
      <w:pPr>
        <w:pStyle w:val="Heading30"/>
      </w:pPr>
      <w:r w:rsidRPr="002221D6">
        <w:t>A reference to these Operating Requirements is a reference to these Operating Requirements as amended, varied or substituted from time to time.</w:t>
      </w:r>
    </w:p>
    <w:p w:rsidR="00B34DDE" w:rsidRPr="002221D6" w:rsidRDefault="00B34DDE" w:rsidP="007F06A9">
      <w:pPr>
        <w:pStyle w:val="Heading30"/>
      </w:pPr>
      <w:r w:rsidRPr="002221D6">
        <w:t>A reference to any legislation or to any provision of any legislation includes:</w:t>
      </w:r>
    </w:p>
    <w:p w:rsidR="00B34DDE" w:rsidRPr="002221D6" w:rsidRDefault="00B34DDE" w:rsidP="002221D6">
      <w:pPr>
        <w:pStyle w:val="AlphaList0"/>
      </w:pPr>
      <w:r w:rsidRPr="002221D6">
        <w:t>all legislation, regulations, proclamations, ordinances, by-laws and instruments issued under that legislation or provision; and</w:t>
      </w:r>
    </w:p>
    <w:p w:rsidR="00B34DDE" w:rsidRPr="002221D6" w:rsidRDefault="00B34DDE" w:rsidP="002221D6">
      <w:pPr>
        <w:pStyle w:val="AlphaList0"/>
      </w:pPr>
      <w:r w:rsidRPr="002221D6">
        <w:t>any modification, consolidation, amendment, re-enactment or substitution of that legislation or provision.</w:t>
      </w:r>
    </w:p>
    <w:p w:rsidR="00B34DDE" w:rsidRPr="002221D6" w:rsidRDefault="00B34DDE" w:rsidP="007F06A9">
      <w:pPr>
        <w:pStyle w:val="Heading30"/>
      </w:pPr>
      <w:r w:rsidRPr="002221D6">
        <w:t>A word importing:</w:t>
      </w:r>
    </w:p>
    <w:p w:rsidR="00B34DDE" w:rsidRPr="002221D6" w:rsidRDefault="00B34DDE" w:rsidP="002221D6">
      <w:pPr>
        <w:pStyle w:val="AlphaList0"/>
      </w:pPr>
      <w:r w:rsidRPr="002221D6">
        <w:t>the singular includes the plural; and</w:t>
      </w:r>
    </w:p>
    <w:p w:rsidR="00B34DDE" w:rsidRPr="002221D6" w:rsidRDefault="00B34DDE" w:rsidP="002221D6">
      <w:pPr>
        <w:pStyle w:val="AlphaList0"/>
      </w:pPr>
      <w:r w:rsidRPr="002221D6">
        <w:t>the plural includes the singular; and</w:t>
      </w:r>
    </w:p>
    <w:p w:rsidR="00B34DDE" w:rsidRPr="002221D6" w:rsidRDefault="00B34DDE" w:rsidP="002221D6">
      <w:pPr>
        <w:pStyle w:val="AlphaList0"/>
      </w:pPr>
      <w:r w:rsidRPr="002221D6">
        <w:t>a gender includes every other gender.</w:t>
      </w:r>
    </w:p>
    <w:p w:rsidR="00B34DDE" w:rsidRPr="002221D6" w:rsidRDefault="00B34DDE" w:rsidP="007F06A9">
      <w:pPr>
        <w:pStyle w:val="Heading30"/>
      </w:pPr>
      <w:r w:rsidRPr="002221D6">
        <w:t>If any act pursuant to these Operating Requirements would otherwise be required to be done on a day which is not a Business Day then that act may be done on the next Business Day, and when an action is required by a party within a specified period of Business Days, the period will be deemed to commence on the Business Day immediately following the day on which the obligation is incurred.</w:t>
      </w:r>
    </w:p>
    <w:p w:rsidR="00B34DDE" w:rsidRPr="002221D6" w:rsidRDefault="00B34DDE" w:rsidP="007F06A9">
      <w:pPr>
        <w:pStyle w:val="Heading30"/>
      </w:pPr>
      <w:r w:rsidRPr="002221D6">
        <w:lastRenderedPageBreak/>
        <w:t>Where a word or phrase is given a defined meaning, any other part of speech or grammatical form in respect of that word or phrase has a corresponding meaning.</w:t>
      </w:r>
    </w:p>
    <w:p w:rsidR="00B34DDE" w:rsidRPr="002221D6" w:rsidRDefault="00B34DDE" w:rsidP="007F06A9">
      <w:pPr>
        <w:pStyle w:val="Heading30"/>
      </w:pPr>
      <w:r w:rsidRPr="002221D6">
        <w:t>A reference to two or more Persons is a reference to those Persons jointly and severally.</w:t>
      </w:r>
    </w:p>
    <w:p w:rsidR="00B34DDE" w:rsidRPr="002221D6" w:rsidRDefault="00B34DDE" w:rsidP="007F06A9">
      <w:pPr>
        <w:pStyle w:val="Heading30"/>
      </w:pPr>
      <w:r w:rsidRPr="002221D6">
        <w:t>A reference to a requirement or schedule is a reference to a requirement of, or a schedule to, these Operating Requirements.</w:t>
      </w:r>
    </w:p>
    <w:p w:rsidR="00B34DDE" w:rsidRPr="002221D6" w:rsidRDefault="00B34DDE" w:rsidP="007F06A9">
      <w:pPr>
        <w:pStyle w:val="Heading30"/>
      </w:pPr>
      <w:r w:rsidRPr="002221D6">
        <w:t>A reference to an Operating Requirement includes a reference to all of its sub-requirements.</w:t>
      </w:r>
    </w:p>
    <w:p w:rsidR="00B34DDE" w:rsidRPr="002221D6" w:rsidRDefault="00B34DDE" w:rsidP="007F06A9">
      <w:pPr>
        <w:pStyle w:val="Heading30"/>
      </w:pPr>
      <w:r w:rsidRPr="002221D6">
        <w:t>A reference to dollars is to Australian dollars.</w:t>
      </w:r>
    </w:p>
    <w:p w:rsidR="00B34DDE" w:rsidRPr="002221D6" w:rsidRDefault="00B34DDE" w:rsidP="007F06A9">
      <w:pPr>
        <w:pStyle w:val="Heading30"/>
      </w:pPr>
      <w:r w:rsidRPr="002221D6">
        <w:t>Where general words are associated with specific words which define a class, the general words are not limited by reference to that class.</w:t>
      </w:r>
    </w:p>
    <w:p w:rsidR="00B34DDE" w:rsidRPr="002221D6" w:rsidRDefault="00B34DDE" w:rsidP="007F06A9">
      <w:pPr>
        <w:pStyle w:val="Heading30"/>
      </w:pPr>
      <w:r w:rsidRPr="002221D6">
        <w:t xml:space="preserve">The </w:t>
      </w:r>
      <w:r w:rsidR="0042440C" w:rsidRPr="002221D6">
        <w:t>Operating R</w:t>
      </w:r>
      <w:r w:rsidRPr="002221D6">
        <w:t>equirement headings are for convenience only and they do not form part of these Operating Requirements.</w:t>
      </w:r>
    </w:p>
    <w:p w:rsidR="00B34DDE" w:rsidRPr="002221D6" w:rsidRDefault="00B34DDE" w:rsidP="007F06A9">
      <w:pPr>
        <w:pStyle w:val="Heading30"/>
      </w:pPr>
      <w:r w:rsidRPr="002221D6">
        <w:t>The word “or” is not exclusive.</w:t>
      </w:r>
    </w:p>
    <w:p w:rsidR="00B34DDE" w:rsidRPr="002221D6" w:rsidRDefault="00B34DDE" w:rsidP="007F06A9">
      <w:pPr>
        <w:pStyle w:val="Heading30"/>
      </w:pPr>
      <w:r w:rsidRPr="002221D6">
        <w:t>Where there is any inconsistency between the description of an ELNO’s obligations in an Operating Requirement and in a schedule to these Operating Requirements, the Operating Requirement will prevail to the extent of the inconsistency.</w:t>
      </w:r>
    </w:p>
    <w:p w:rsidR="00B34DDE" w:rsidRPr="002221D6" w:rsidRDefault="00B34DDE" w:rsidP="00FF4D1B">
      <w:pPr>
        <w:pStyle w:val="Heading1"/>
      </w:pPr>
      <w:bookmarkStart w:id="12" w:name="_Toc531329574"/>
      <w:r w:rsidRPr="002221D6">
        <w:t>COMPLIANCE WITH OPERATING REQUIREMENTS</w:t>
      </w:r>
      <w:bookmarkEnd w:id="12"/>
    </w:p>
    <w:p w:rsidR="00B34DDE" w:rsidRPr="002221D6" w:rsidRDefault="00B34DDE" w:rsidP="0085032E">
      <w:pPr>
        <w:pStyle w:val="Style1"/>
      </w:pPr>
      <w:r w:rsidRPr="002221D6">
        <w:t>The ELNO must:</w:t>
      </w:r>
    </w:p>
    <w:p w:rsidR="00B34DDE" w:rsidRPr="002221D6" w:rsidRDefault="00B34DDE" w:rsidP="002221D6">
      <w:pPr>
        <w:pStyle w:val="AlphaList0"/>
      </w:pPr>
      <w:r w:rsidRPr="002221D6">
        <w:t>as a qualification for approval, be able to comply with these Operating Requirements at the time the ELNO applies for Approval; and</w:t>
      </w:r>
    </w:p>
    <w:p w:rsidR="00B34DDE" w:rsidRPr="002221D6" w:rsidRDefault="00B34DDE" w:rsidP="002221D6">
      <w:pPr>
        <w:pStyle w:val="AlphaList0"/>
      </w:pPr>
      <w:r w:rsidRPr="002221D6">
        <w:t>comply with these Operating Requirements and any conditions on the Approval whilst an Approval is held by the ELNO; and</w:t>
      </w:r>
    </w:p>
    <w:p w:rsidR="00B34DDE" w:rsidRPr="002221D6" w:rsidRDefault="00B34DDE" w:rsidP="002221D6">
      <w:pPr>
        <w:pStyle w:val="AlphaList0"/>
      </w:pPr>
      <w:r w:rsidRPr="002221D6">
        <w:t>continue to comply with Operating Requirements 19 and 21 after the ELNO ceases to hold an Approval,</w:t>
      </w:r>
    </w:p>
    <w:p w:rsidR="00B34DDE" w:rsidRPr="002221D6" w:rsidRDefault="00B34DDE" w:rsidP="0085032E">
      <w:pPr>
        <w:pStyle w:val="Style1"/>
      </w:pPr>
      <w:r w:rsidRPr="002221D6">
        <w:t>unless the Registrar, in his or her absolute discretion, waives compliance by the ELNO with any Operating Requirement in accordance with section 27 of the ECNL.</w:t>
      </w:r>
    </w:p>
    <w:p w:rsidR="00B34DDE" w:rsidRPr="002221D6" w:rsidRDefault="00B34DDE" w:rsidP="00FF4D1B">
      <w:pPr>
        <w:pStyle w:val="Heading1"/>
      </w:pPr>
      <w:bookmarkStart w:id="13" w:name="_Toc425791879"/>
      <w:bookmarkStart w:id="14" w:name="_Toc480377478"/>
      <w:bookmarkStart w:id="15" w:name="_Toc531329575"/>
      <w:r w:rsidRPr="002221D6">
        <w:t xml:space="preserve">ELNO </w:t>
      </w:r>
      <w:bookmarkEnd w:id="13"/>
      <w:bookmarkEnd w:id="14"/>
      <w:r w:rsidRPr="002221D6">
        <w:t>ELIGIBILITY CRITERIA</w:t>
      </w:r>
      <w:bookmarkEnd w:id="15"/>
    </w:p>
    <w:p w:rsidR="00B34DDE" w:rsidRPr="002221D6" w:rsidRDefault="00B34DDE" w:rsidP="00AA08D7">
      <w:pPr>
        <w:pStyle w:val="Heading20"/>
      </w:pPr>
      <w:bookmarkStart w:id="16" w:name="_Toc425791880"/>
      <w:bookmarkStart w:id="17" w:name="_Toc480377479"/>
      <w:bookmarkStart w:id="18" w:name="_Toc531329576"/>
      <w:r w:rsidRPr="002221D6">
        <w:t>ABN</w:t>
      </w:r>
      <w:bookmarkEnd w:id="16"/>
      <w:bookmarkEnd w:id="17"/>
      <w:bookmarkEnd w:id="18"/>
    </w:p>
    <w:p w:rsidR="00B34DDE" w:rsidRPr="002221D6" w:rsidRDefault="00B34DDE" w:rsidP="0085032E">
      <w:pPr>
        <w:pStyle w:val="Style1"/>
      </w:pPr>
      <w:r w:rsidRPr="002221D6">
        <w:t>The ELNO must have an ABN and be registered for GST.</w:t>
      </w:r>
    </w:p>
    <w:p w:rsidR="00B34DDE" w:rsidRPr="002221D6" w:rsidRDefault="00B34DDE" w:rsidP="00AA08D7">
      <w:pPr>
        <w:pStyle w:val="Heading20"/>
      </w:pPr>
      <w:bookmarkStart w:id="19" w:name="_Toc425791881"/>
      <w:bookmarkStart w:id="20" w:name="_Toc480377480"/>
      <w:bookmarkStart w:id="21" w:name="_Toc531329577"/>
      <w:r w:rsidRPr="002221D6">
        <w:lastRenderedPageBreak/>
        <w:t>Status</w:t>
      </w:r>
      <w:bookmarkEnd w:id="19"/>
      <w:bookmarkEnd w:id="20"/>
      <w:bookmarkEnd w:id="21"/>
    </w:p>
    <w:p w:rsidR="00B34DDE" w:rsidRPr="002221D6" w:rsidRDefault="00B34DDE" w:rsidP="0085032E">
      <w:pPr>
        <w:pStyle w:val="Style1"/>
      </w:pPr>
      <w:r w:rsidRPr="002221D6">
        <w:t>The ELNO must:</w:t>
      </w:r>
    </w:p>
    <w:p w:rsidR="00B34DDE" w:rsidRPr="002221D6" w:rsidRDefault="00B34DDE" w:rsidP="002221D6">
      <w:pPr>
        <w:pStyle w:val="AlphaList0"/>
      </w:pPr>
      <w:r w:rsidRPr="002221D6">
        <w:t>be a corporation registered under the Corporations Act; and</w:t>
      </w:r>
    </w:p>
    <w:p w:rsidR="00B34DDE" w:rsidRPr="002221D6" w:rsidRDefault="00B34DDE" w:rsidP="002221D6">
      <w:pPr>
        <w:pStyle w:val="AlphaList0"/>
      </w:pPr>
      <w:r w:rsidRPr="002221D6">
        <w:t xml:space="preserve">if it is a foreign body corporate, be registered under Division 2 of Part 5B.2 of the Corporations Act and obtain any necessary approvals under the </w:t>
      </w:r>
      <w:r w:rsidRPr="002221D6">
        <w:rPr>
          <w:i/>
        </w:rPr>
        <w:t>Foreign Acquisitions and Takeovers Act 1975</w:t>
      </w:r>
      <w:r w:rsidRPr="002221D6">
        <w:t xml:space="preserve"> (Cth); and</w:t>
      </w:r>
    </w:p>
    <w:p w:rsidR="00B34DDE" w:rsidRPr="002221D6" w:rsidRDefault="00B34DDE" w:rsidP="002221D6">
      <w:pPr>
        <w:pStyle w:val="AlphaList0"/>
      </w:pPr>
      <w:r w:rsidRPr="002221D6">
        <w:t>ensure that the constituting Documents of the ELNO empower the ELNO to assume the obligations set out in these Operating Requirements and to do all things that it can reasonably contemplate will be required by these Operating Requirements.</w:t>
      </w:r>
    </w:p>
    <w:p w:rsidR="00B34DDE" w:rsidRPr="002221D6" w:rsidRDefault="00B34DDE" w:rsidP="00AA08D7">
      <w:pPr>
        <w:pStyle w:val="Heading20"/>
      </w:pPr>
      <w:bookmarkStart w:id="22" w:name="_Toc425791882"/>
      <w:bookmarkStart w:id="23" w:name="_Toc480377481"/>
      <w:bookmarkStart w:id="24" w:name="_Toc531329578"/>
      <w:r w:rsidRPr="002221D6">
        <w:t>Character</w:t>
      </w:r>
      <w:bookmarkEnd w:id="22"/>
      <w:bookmarkEnd w:id="23"/>
      <w:bookmarkEnd w:id="24"/>
    </w:p>
    <w:p w:rsidR="00B34DDE" w:rsidRPr="002221D6" w:rsidRDefault="00B34DDE" w:rsidP="007F06A9">
      <w:pPr>
        <w:pStyle w:val="Heading30"/>
      </w:pPr>
      <w:r w:rsidRPr="002221D6">
        <w:t>The ELNO must be of good corporate character and reputation and, without limitation, must:</w:t>
      </w:r>
    </w:p>
    <w:p w:rsidR="00B34DDE" w:rsidRPr="002221D6" w:rsidRDefault="00B34DDE" w:rsidP="002221D6">
      <w:pPr>
        <w:pStyle w:val="AlphaList0"/>
      </w:pPr>
      <w:r w:rsidRPr="002221D6">
        <w:t>ensure that the ELNO and the ELNO’s principals, directors or officers are not and have not been subject to any of the matters listed in 4.3.1(b)(i) to (vii) below; and</w:t>
      </w:r>
    </w:p>
    <w:p w:rsidR="00B34DDE" w:rsidRPr="002221D6" w:rsidRDefault="00B34DDE" w:rsidP="002221D6">
      <w:pPr>
        <w:pStyle w:val="AlphaList0"/>
      </w:pPr>
      <w:r w:rsidRPr="002221D6">
        <w:t>take reasonable steps to ensure that the ELNO’s employees, agents or contractors are not and have not been subject to any of the matters listed in (i) to (vii) below:</w:t>
      </w:r>
    </w:p>
    <w:p w:rsidR="00B34DDE" w:rsidRPr="002221D6" w:rsidRDefault="00B34DDE" w:rsidP="0085032E">
      <w:pPr>
        <w:pStyle w:val="Heading5"/>
      </w:pPr>
      <w:r w:rsidRPr="002221D6">
        <w:t xml:space="preserve">an Insolvency Event within the last </w:t>
      </w:r>
      <w:r w:rsidR="000105FC" w:rsidRPr="002221D6">
        <w:t>five</w:t>
      </w:r>
      <w:r w:rsidRPr="002221D6">
        <w:t xml:space="preserve"> years; or</w:t>
      </w:r>
    </w:p>
    <w:p w:rsidR="00B34DDE" w:rsidRPr="002221D6" w:rsidRDefault="00B34DDE" w:rsidP="0085032E">
      <w:pPr>
        <w:pStyle w:val="Heading5"/>
      </w:pPr>
      <w:r w:rsidRPr="002221D6">
        <w:t>a conviction for fraud or an indictable offence or any offence for dishonesty against any law in connection with business, professional or commercial activities; or</w:t>
      </w:r>
    </w:p>
    <w:p w:rsidR="00B34DDE" w:rsidRPr="002221D6" w:rsidRDefault="00B34DDE" w:rsidP="0085032E">
      <w:pPr>
        <w:pStyle w:val="Heading5"/>
      </w:pPr>
      <w:r w:rsidRPr="002221D6">
        <w:t>disqualification from managing a body corporate under the Corporations Act; or</w:t>
      </w:r>
    </w:p>
    <w:p w:rsidR="00B34DDE" w:rsidRPr="002221D6" w:rsidRDefault="00B34DDE" w:rsidP="0085032E">
      <w:pPr>
        <w:pStyle w:val="Heading5"/>
      </w:pPr>
      <w:r w:rsidRPr="002221D6">
        <w:t>any fine, banning, suspension or other disciplinary measure for financial or professional misconduct; or</w:t>
      </w:r>
    </w:p>
    <w:p w:rsidR="00B34DDE" w:rsidRPr="002221D6" w:rsidRDefault="00B34DDE" w:rsidP="0085032E">
      <w:pPr>
        <w:pStyle w:val="Heading5"/>
      </w:pPr>
      <w:r w:rsidRPr="002221D6">
        <w:t>any disciplinary action of any government or governmental authority or agency, or any regulatory authority of a financial market or a profession; or</w:t>
      </w:r>
    </w:p>
    <w:p w:rsidR="00B34DDE" w:rsidRPr="002221D6" w:rsidRDefault="00B34DDE" w:rsidP="0085032E">
      <w:pPr>
        <w:pStyle w:val="Heading5"/>
      </w:pPr>
      <w:r w:rsidRPr="002221D6">
        <w:t>any refusal of membership or revocation of membership of any financial markets, legal or accounting professional organisation or body on the grounds of financial or professional misconduct, fraud or dishonesty; or</w:t>
      </w:r>
    </w:p>
    <w:p w:rsidR="00B34DDE" w:rsidRPr="002221D6" w:rsidRDefault="00B34DDE" w:rsidP="0085032E">
      <w:pPr>
        <w:pStyle w:val="Heading5"/>
      </w:pPr>
      <w:r w:rsidRPr="002221D6">
        <w:t>any refusal of an application to provide an electronic Lodgment service.</w:t>
      </w:r>
    </w:p>
    <w:p w:rsidR="00B34DDE" w:rsidRPr="002221D6" w:rsidRDefault="00B34DDE" w:rsidP="007F06A9">
      <w:pPr>
        <w:pStyle w:val="Heading30"/>
      </w:pPr>
      <w:r w:rsidRPr="002221D6">
        <w:t>The ELNO must maintain contemporary best practice governance arrangements that are regularly reviewed.</w:t>
      </w:r>
    </w:p>
    <w:p w:rsidR="00B34DDE" w:rsidRPr="002221D6" w:rsidRDefault="00B34DDE" w:rsidP="00AA08D7">
      <w:pPr>
        <w:pStyle w:val="Heading20"/>
      </w:pPr>
      <w:bookmarkStart w:id="25" w:name="_Toc425791883"/>
      <w:bookmarkStart w:id="26" w:name="_Toc480377482"/>
      <w:bookmarkStart w:id="27" w:name="_Toc531329579"/>
      <w:r w:rsidRPr="002221D6">
        <w:lastRenderedPageBreak/>
        <w:t xml:space="preserve">Financial </w:t>
      </w:r>
      <w:bookmarkEnd w:id="25"/>
      <w:bookmarkEnd w:id="26"/>
      <w:r w:rsidR="00470A1C" w:rsidRPr="002221D6">
        <w:t>resources</w:t>
      </w:r>
      <w:bookmarkEnd w:id="27"/>
    </w:p>
    <w:p w:rsidR="00B34DDE" w:rsidRPr="002221D6" w:rsidRDefault="00B34DDE" w:rsidP="00B72C37">
      <w:pPr>
        <w:pStyle w:val="Style1"/>
      </w:pPr>
      <w:r w:rsidRPr="002221D6">
        <w:t>The ELNO must demonstrate sufficient financial resources to meet its obligations under these Operating Requirements.</w:t>
      </w:r>
    </w:p>
    <w:p w:rsidR="00B34DDE" w:rsidRPr="002221D6" w:rsidRDefault="00B34DDE" w:rsidP="00AA08D7">
      <w:pPr>
        <w:pStyle w:val="Heading20"/>
      </w:pPr>
      <w:bookmarkStart w:id="28" w:name="_Toc425791884"/>
      <w:bookmarkStart w:id="29" w:name="_Toc480377483"/>
      <w:bookmarkStart w:id="30" w:name="_Toc531329580"/>
      <w:r w:rsidRPr="002221D6">
        <w:t xml:space="preserve">Technical </w:t>
      </w:r>
      <w:bookmarkEnd w:id="28"/>
      <w:bookmarkEnd w:id="29"/>
      <w:r w:rsidR="00470A1C" w:rsidRPr="002221D6">
        <w:t>resources</w:t>
      </w:r>
      <w:bookmarkEnd w:id="30"/>
    </w:p>
    <w:p w:rsidR="00B34DDE" w:rsidRPr="002221D6" w:rsidRDefault="00B34DDE" w:rsidP="00B72C37">
      <w:pPr>
        <w:pStyle w:val="Style1"/>
      </w:pPr>
      <w:r w:rsidRPr="002221D6">
        <w:t>The ELNO must demonstrate sufficient technical resources to meet its obligations under these Operating Requirements.</w:t>
      </w:r>
    </w:p>
    <w:p w:rsidR="00B34DDE" w:rsidRPr="002221D6" w:rsidRDefault="00B34DDE" w:rsidP="00AA08D7">
      <w:pPr>
        <w:pStyle w:val="Heading20"/>
      </w:pPr>
      <w:bookmarkStart w:id="31" w:name="_Toc425791885"/>
      <w:bookmarkStart w:id="32" w:name="_Toc480377484"/>
      <w:bookmarkStart w:id="33" w:name="_Toc531329581"/>
      <w:r w:rsidRPr="002221D6">
        <w:t xml:space="preserve">Organisational </w:t>
      </w:r>
      <w:bookmarkEnd w:id="31"/>
      <w:bookmarkEnd w:id="32"/>
      <w:r w:rsidR="00470A1C" w:rsidRPr="002221D6">
        <w:t>resources</w:t>
      </w:r>
      <w:bookmarkEnd w:id="33"/>
    </w:p>
    <w:p w:rsidR="00B34DDE" w:rsidRPr="002221D6" w:rsidRDefault="00B34DDE" w:rsidP="00B72C37">
      <w:pPr>
        <w:pStyle w:val="Style1"/>
      </w:pPr>
      <w:r w:rsidRPr="002221D6">
        <w:t>The ELNO must demonstrate sufficient organisational resources to meet its obligations under these Operating Requirements.</w:t>
      </w:r>
    </w:p>
    <w:p w:rsidR="00B34DDE" w:rsidRPr="002221D6" w:rsidRDefault="00B34DDE" w:rsidP="00AA08D7">
      <w:pPr>
        <w:pStyle w:val="Heading20"/>
      </w:pPr>
      <w:bookmarkStart w:id="34" w:name="_Toc425791886"/>
      <w:bookmarkStart w:id="35" w:name="_Toc480377485"/>
      <w:bookmarkStart w:id="36" w:name="_Toc531329582"/>
      <w:r w:rsidRPr="002221D6">
        <w:t>Insurance</w:t>
      </w:r>
      <w:bookmarkEnd w:id="34"/>
      <w:bookmarkEnd w:id="35"/>
      <w:bookmarkEnd w:id="36"/>
    </w:p>
    <w:p w:rsidR="00B34DDE" w:rsidRPr="002221D6" w:rsidRDefault="00B34DDE" w:rsidP="007F06A9">
      <w:pPr>
        <w:pStyle w:val="Heading30"/>
      </w:pPr>
      <w:r w:rsidRPr="002221D6">
        <w:t>The ELNO must obtain the insurance policies required under these Operating Requirements on terms satisfactory to the Registrar in accordance with this Operating Requirement.</w:t>
      </w:r>
    </w:p>
    <w:p w:rsidR="00B34DDE" w:rsidRPr="002221D6" w:rsidRDefault="00B34DDE" w:rsidP="007F06A9">
      <w:pPr>
        <w:pStyle w:val="Heading30"/>
      </w:pPr>
      <w:r w:rsidRPr="002221D6">
        <w:t>The ELNO must maintain a policy of:</w:t>
      </w:r>
    </w:p>
    <w:p w:rsidR="00B34DDE" w:rsidRPr="002221D6" w:rsidRDefault="00B34DDE" w:rsidP="002221D6">
      <w:pPr>
        <w:pStyle w:val="AlphaList0"/>
      </w:pPr>
      <w:r w:rsidRPr="002221D6">
        <w:t>professional indemnity insurance in an annual aggregate amount of not less than that set out in Item 1 in Schedule 1; and</w:t>
      </w:r>
    </w:p>
    <w:p w:rsidR="00B34DDE" w:rsidRPr="002221D6" w:rsidRDefault="00B34DDE" w:rsidP="002221D6">
      <w:pPr>
        <w:pStyle w:val="AlphaList0"/>
      </w:pPr>
      <w:r w:rsidRPr="002221D6">
        <w:t>fidelity insurance in an annual aggregate amount of not less than that set out in Item 2 in Schedule 1; and</w:t>
      </w:r>
    </w:p>
    <w:p w:rsidR="00B34DDE" w:rsidRPr="002221D6" w:rsidRDefault="00B34DDE" w:rsidP="002221D6">
      <w:pPr>
        <w:pStyle w:val="AlphaList0"/>
      </w:pPr>
      <w:r w:rsidRPr="002221D6">
        <w:t>public and product liability insurance in an annual aggregate amount of not less than that set out in Item 3 in Schedule 1; and</w:t>
      </w:r>
    </w:p>
    <w:p w:rsidR="00B34DDE" w:rsidRPr="002221D6" w:rsidRDefault="00B34DDE" w:rsidP="002221D6">
      <w:pPr>
        <w:pStyle w:val="AlphaList0"/>
      </w:pPr>
      <w:r w:rsidRPr="002221D6">
        <w:t>asset insurance in an amount of not less than that set out in Item 4 in Schedule 1.</w:t>
      </w:r>
    </w:p>
    <w:p w:rsidR="00B34DDE" w:rsidRPr="002221D6" w:rsidRDefault="00B34DDE" w:rsidP="007F06A9">
      <w:pPr>
        <w:pStyle w:val="Heading30"/>
      </w:pPr>
      <w:r w:rsidRPr="002221D6">
        <w:t>The ELNO must obtain its insurance policies from an Approved Insurer.</w:t>
      </w:r>
    </w:p>
    <w:p w:rsidR="00B34DDE" w:rsidRPr="002221D6" w:rsidRDefault="00B34DDE" w:rsidP="007F06A9">
      <w:pPr>
        <w:pStyle w:val="Heading30"/>
      </w:pPr>
      <w:r w:rsidRPr="002221D6">
        <w:t>The ELNO must obtain policies of professional indemnity and fidelity insurance that cover the acts and omissions of its principals, officers and employees.</w:t>
      </w:r>
    </w:p>
    <w:p w:rsidR="00B34DDE" w:rsidRPr="002221D6" w:rsidRDefault="00B34DDE" w:rsidP="007F06A9">
      <w:pPr>
        <w:pStyle w:val="Heading30"/>
      </w:pPr>
      <w:r w:rsidRPr="002221D6">
        <w:t>The ELNO must ensure that any contractors to the ELNO maintain relevant and appropriate policies of insurance from an Approved Insurer to adequately cover the services provided by the contractor.</w:t>
      </w:r>
    </w:p>
    <w:p w:rsidR="00B34DDE" w:rsidRPr="002221D6" w:rsidRDefault="00B34DDE" w:rsidP="007F06A9">
      <w:pPr>
        <w:pStyle w:val="Heading30"/>
      </w:pPr>
      <w:r w:rsidRPr="002221D6">
        <w:t>The ELNO must, as soon as practicable, inform the Registrar in writing of the occurrence of an event that may give rise to a claim under a policy of insurance required to be maintained under these Operating Requirements and must ensure that the Registrar is kept fully informed of subsequent action and developments concerning the claim.</w:t>
      </w:r>
    </w:p>
    <w:p w:rsidR="00B34DDE" w:rsidRPr="002221D6" w:rsidRDefault="00B34DDE" w:rsidP="00FF4D1B">
      <w:pPr>
        <w:pStyle w:val="Heading1"/>
      </w:pPr>
      <w:bookmarkStart w:id="37" w:name="_Toc425791887"/>
      <w:bookmarkStart w:id="38" w:name="_Toc480377486"/>
      <w:bookmarkStart w:id="39" w:name="_Toc531329583"/>
      <w:r w:rsidRPr="002221D6">
        <w:lastRenderedPageBreak/>
        <w:t>OPERATION OF ELN</w:t>
      </w:r>
      <w:bookmarkEnd w:id="37"/>
      <w:bookmarkEnd w:id="38"/>
      <w:bookmarkEnd w:id="39"/>
    </w:p>
    <w:p w:rsidR="00B34DDE" w:rsidRPr="002221D6" w:rsidRDefault="00B34DDE" w:rsidP="00AA08D7">
      <w:pPr>
        <w:pStyle w:val="Heading20"/>
      </w:pPr>
      <w:bookmarkStart w:id="40" w:name="_Toc425791888"/>
      <w:bookmarkStart w:id="41" w:name="_Toc480377487"/>
      <w:bookmarkStart w:id="42" w:name="_Toc531329584"/>
      <w:r w:rsidRPr="002221D6">
        <w:t xml:space="preserve">Encourage </w:t>
      </w:r>
      <w:bookmarkEnd w:id="40"/>
      <w:bookmarkEnd w:id="41"/>
      <w:r w:rsidR="00470A1C" w:rsidRPr="002221D6">
        <w:t>widespread industry use</w:t>
      </w:r>
      <w:bookmarkEnd w:id="42"/>
    </w:p>
    <w:p w:rsidR="00B34DDE" w:rsidRPr="002221D6" w:rsidRDefault="00B34DDE" w:rsidP="000C7DD9">
      <w:pPr>
        <w:pStyle w:val="Style1"/>
      </w:pPr>
      <w:r w:rsidRPr="002221D6">
        <w:t>The ELNO must encourage widespread industry use of the ELN.  As a minimum, the Business Plan must set out the ELNO’s:</w:t>
      </w:r>
    </w:p>
    <w:p w:rsidR="00B34DDE" w:rsidRPr="002221D6" w:rsidRDefault="00B34DDE" w:rsidP="002221D6">
      <w:pPr>
        <w:pStyle w:val="AlphaList0"/>
      </w:pPr>
      <w:r w:rsidRPr="002221D6">
        <w:t>specific plans to encourage the use of the ELN nationally and in the Jurisdiction; and</w:t>
      </w:r>
    </w:p>
    <w:p w:rsidR="00B34DDE" w:rsidRPr="002221D6" w:rsidRDefault="00B34DDE" w:rsidP="002221D6">
      <w:pPr>
        <w:pStyle w:val="AlphaList0"/>
      </w:pPr>
      <w:r w:rsidRPr="002221D6">
        <w:t>proposed service delivery model, including the proposed or actual customer base and anticipated market penetration; and</w:t>
      </w:r>
    </w:p>
    <w:p w:rsidR="00B34DDE" w:rsidRPr="002221D6" w:rsidRDefault="00B34DDE" w:rsidP="002221D6">
      <w:pPr>
        <w:pStyle w:val="AlphaList0"/>
      </w:pPr>
      <w:r w:rsidRPr="002221D6">
        <w:t>timings for the commencement of operations and the anticipated level of service, including matters such as ease of connection and access for different classes of users.</w:t>
      </w:r>
    </w:p>
    <w:p w:rsidR="00B34DDE" w:rsidRPr="002221D6" w:rsidRDefault="00B34DDE" w:rsidP="00AA08D7">
      <w:pPr>
        <w:pStyle w:val="Heading20"/>
      </w:pPr>
      <w:bookmarkStart w:id="43" w:name="_Toc425791889"/>
      <w:bookmarkStart w:id="44" w:name="_Toc480377488"/>
      <w:bookmarkStart w:id="45" w:name="_Toc531329585"/>
      <w:r w:rsidRPr="002221D6">
        <w:t xml:space="preserve">National </w:t>
      </w:r>
      <w:bookmarkEnd w:id="43"/>
      <w:bookmarkEnd w:id="44"/>
      <w:r w:rsidR="0012578A" w:rsidRPr="002221D6">
        <w:t xml:space="preserve">system and minimum </w:t>
      </w:r>
      <w:r w:rsidR="00675E68" w:rsidRPr="002221D6">
        <w:t>D</w:t>
      </w:r>
      <w:r w:rsidR="0012578A" w:rsidRPr="002221D6">
        <w:t>ocument capability</w:t>
      </w:r>
      <w:bookmarkEnd w:id="45"/>
    </w:p>
    <w:p w:rsidR="00B34DDE" w:rsidRPr="002221D6" w:rsidRDefault="00B34DDE" w:rsidP="000C7DD9">
      <w:pPr>
        <w:pStyle w:val="Style1"/>
      </w:pPr>
      <w:r w:rsidRPr="002221D6">
        <w:t>Recognising that the implementation of Operating Requirements 5.2(a) and (b) may be staged in accordance with the Business Plan, the ELNO must ensure that:</w:t>
      </w:r>
    </w:p>
    <w:p w:rsidR="00B34DDE" w:rsidRPr="002221D6" w:rsidRDefault="00B34DDE" w:rsidP="002221D6">
      <w:pPr>
        <w:pStyle w:val="AlphaList0"/>
      </w:pPr>
      <w:r w:rsidRPr="002221D6">
        <w:t>the ELN is available to each Land Registry in Australia and to Subscribers in all States and Territories in Australia; and</w:t>
      </w:r>
    </w:p>
    <w:p w:rsidR="00B34DDE" w:rsidRPr="002221D6" w:rsidRDefault="00B34DDE" w:rsidP="002221D6">
      <w:pPr>
        <w:pStyle w:val="AlphaList0"/>
      </w:pPr>
      <w:r w:rsidRPr="002221D6">
        <w:t>the ELN enables, as a minimum, the Lodgment of those of the following electronic Registry Instruments and other electronic Documents which are capable of Lodgment under the Land Titles Legislation of the Jurisdiction in which the ELN is available:</w:t>
      </w:r>
    </w:p>
    <w:p w:rsidR="00B34DDE" w:rsidRPr="002221D6" w:rsidRDefault="00B34DDE" w:rsidP="007D1E86">
      <w:pPr>
        <w:pStyle w:val="Heading5"/>
      </w:pPr>
      <w:r w:rsidRPr="002221D6">
        <w:t>Transfer; and</w:t>
      </w:r>
    </w:p>
    <w:p w:rsidR="00B34DDE" w:rsidRPr="002221D6" w:rsidRDefault="00B34DDE" w:rsidP="007D1E86">
      <w:pPr>
        <w:pStyle w:val="Heading5"/>
      </w:pPr>
      <w:r w:rsidRPr="002221D6">
        <w:t>Mortgage; and</w:t>
      </w:r>
    </w:p>
    <w:p w:rsidR="00B34DDE" w:rsidRPr="002221D6" w:rsidRDefault="00B34DDE" w:rsidP="007D1E86">
      <w:pPr>
        <w:pStyle w:val="Heading5"/>
      </w:pPr>
      <w:r w:rsidRPr="002221D6">
        <w:t>Discharge/Release of Mortgage; and</w:t>
      </w:r>
    </w:p>
    <w:p w:rsidR="00B34DDE" w:rsidRPr="002221D6" w:rsidRDefault="00B34DDE" w:rsidP="007D1E86">
      <w:pPr>
        <w:pStyle w:val="Heading5"/>
      </w:pPr>
      <w:r w:rsidRPr="002221D6">
        <w:t>Caveat; and</w:t>
      </w:r>
    </w:p>
    <w:p w:rsidR="00B34DDE" w:rsidRPr="002221D6" w:rsidRDefault="00B34DDE" w:rsidP="007D1E86">
      <w:pPr>
        <w:pStyle w:val="Heading5"/>
      </w:pPr>
      <w:r w:rsidRPr="002221D6">
        <w:t>Withdrawal of Caveat; and</w:t>
      </w:r>
    </w:p>
    <w:p w:rsidR="00B34DDE" w:rsidRPr="002221D6" w:rsidRDefault="00B34DDE" w:rsidP="007D1E86">
      <w:pPr>
        <w:pStyle w:val="Heading5"/>
      </w:pPr>
      <w:r w:rsidRPr="002221D6">
        <w:t>Priority Notice; and</w:t>
      </w:r>
    </w:p>
    <w:p w:rsidR="00B34DDE" w:rsidRPr="002221D6" w:rsidRDefault="00B34DDE" w:rsidP="007D1E86">
      <w:pPr>
        <w:pStyle w:val="Heading5"/>
      </w:pPr>
      <w:r w:rsidRPr="002221D6">
        <w:t>Extension of Priority Notice; and</w:t>
      </w:r>
    </w:p>
    <w:p w:rsidR="00B34DDE" w:rsidRPr="002221D6" w:rsidRDefault="00B34DDE" w:rsidP="007D1E86">
      <w:pPr>
        <w:pStyle w:val="Heading5"/>
      </w:pPr>
      <w:r w:rsidRPr="002221D6">
        <w:t>Withdrawal of Priority</w:t>
      </w:r>
      <w:r w:rsidR="001D5737" w:rsidRPr="002221D6">
        <w:rPr>
          <w:spacing w:val="-1"/>
        </w:rPr>
        <w:t xml:space="preserve"> N</w:t>
      </w:r>
      <w:r w:rsidR="001D5737" w:rsidRPr="002221D6">
        <w:t>o</w:t>
      </w:r>
      <w:r w:rsidR="001D5737" w:rsidRPr="002221D6">
        <w:rPr>
          <w:spacing w:val="1"/>
        </w:rPr>
        <w:t>t</w:t>
      </w:r>
      <w:r w:rsidR="001D5737" w:rsidRPr="002221D6">
        <w:rPr>
          <w:spacing w:val="-1"/>
        </w:rPr>
        <w:t>i</w:t>
      </w:r>
      <w:r w:rsidR="001D5737" w:rsidRPr="002221D6">
        <w:t>ce</w:t>
      </w:r>
      <w:r w:rsidRPr="002221D6">
        <w:t>; and</w:t>
      </w:r>
    </w:p>
    <w:p w:rsidR="00B34DDE" w:rsidRPr="002221D6" w:rsidRDefault="00B34DDE" w:rsidP="007D1E86">
      <w:pPr>
        <w:pStyle w:val="Heading5"/>
      </w:pPr>
      <w:r w:rsidRPr="002221D6">
        <w:t>associated Duty Authority notices; and</w:t>
      </w:r>
    </w:p>
    <w:p w:rsidR="00B34DDE" w:rsidRPr="002221D6" w:rsidRDefault="00B34DDE" w:rsidP="007D1E86">
      <w:pPr>
        <w:pStyle w:val="Heading5"/>
      </w:pPr>
      <w:r w:rsidRPr="002221D6">
        <w:t>administrative notices required to manage certificates of title.</w:t>
      </w:r>
    </w:p>
    <w:p w:rsidR="00B34DDE" w:rsidRPr="002221D6" w:rsidRDefault="00B34DDE" w:rsidP="00AA08D7">
      <w:pPr>
        <w:pStyle w:val="Heading20"/>
      </w:pPr>
      <w:bookmarkStart w:id="46" w:name="_Toc425791890"/>
      <w:bookmarkStart w:id="47" w:name="_Toc480377489"/>
      <w:bookmarkStart w:id="48" w:name="_Toc531329586"/>
      <w:r w:rsidRPr="002221D6">
        <w:lastRenderedPageBreak/>
        <w:t xml:space="preserve">General </w:t>
      </w:r>
      <w:bookmarkEnd w:id="46"/>
      <w:bookmarkEnd w:id="47"/>
      <w:r w:rsidR="00470A1C" w:rsidRPr="002221D6">
        <w:t>obligations</w:t>
      </w:r>
      <w:bookmarkEnd w:id="48"/>
    </w:p>
    <w:p w:rsidR="00B34DDE" w:rsidRPr="002221D6" w:rsidRDefault="00B34DDE" w:rsidP="007D1E86">
      <w:pPr>
        <w:pStyle w:val="Style1"/>
      </w:pPr>
      <w:r w:rsidRPr="002221D6">
        <w:t>The ELNO must:</w:t>
      </w:r>
    </w:p>
    <w:p w:rsidR="00B34DDE" w:rsidRPr="002221D6" w:rsidRDefault="00B34DDE" w:rsidP="002221D6">
      <w:pPr>
        <w:pStyle w:val="AlphaList0"/>
      </w:pPr>
      <w:r w:rsidRPr="002221D6">
        <w:t>have adequate arrangements for operating the ELN in a proper, competent, sustainable and efficient manner; and</w:t>
      </w:r>
    </w:p>
    <w:p w:rsidR="00B34DDE" w:rsidRPr="002221D6" w:rsidRDefault="00B34DDE" w:rsidP="002221D6">
      <w:pPr>
        <w:pStyle w:val="AlphaList0"/>
      </w:pPr>
      <w:r w:rsidRPr="002221D6">
        <w:t>exercise due skill, care and diligence in operating the ELN and in meeting its obligations under these Operating Requirements; and</w:t>
      </w:r>
    </w:p>
    <w:p w:rsidR="00B34DDE" w:rsidRPr="002221D6" w:rsidRDefault="00B34DDE" w:rsidP="002221D6">
      <w:pPr>
        <w:pStyle w:val="AlphaList0"/>
      </w:pPr>
      <w:r w:rsidRPr="002221D6">
        <w:t>minimise any disruption of or interference to any systems connected to the ELN for the purpose of conducting Conveyancing Transactions; and</w:t>
      </w:r>
    </w:p>
    <w:p w:rsidR="00B34DDE" w:rsidRPr="002221D6" w:rsidRDefault="00B34DDE" w:rsidP="002221D6">
      <w:pPr>
        <w:pStyle w:val="AlphaList0"/>
      </w:pPr>
      <w:r w:rsidRPr="002221D6">
        <w:t>obtain and maintain all necessary licences and regulatory approvals required by any appropriate authority to provide and operate the ELNO System; and</w:t>
      </w:r>
    </w:p>
    <w:p w:rsidR="00B34DDE" w:rsidRPr="005476A5" w:rsidRDefault="00B34DDE" w:rsidP="002221D6">
      <w:pPr>
        <w:pStyle w:val="AlphaList0"/>
      </w:pPr>
      <w:bookmarkStart w:id="49" w:name="_Ref516130879"/>
      <w:r w:rsidRPr="002221D6">
        <w:t xml:space="preserve">determine </w:t>
      </w:r>
      <w:r w:rsidR="00CB2301" w:rsidRPr="002221D6">
        <w:t>any</w:t>
      </w:r>
      <w:r w:rsidR="0092629B" w:rsidRPr="002221D6">
        <w:t xml:space="preserve"> ELNO Service Fees,</w:t>
      </w:r>
      <w:r w:rsidRPr="002221D6">
        <w:t xml:space="preserve"> according to a publicly available, equitable and transparent pricing policy</w:t>
      </w:r>
      <w:r w:rsidR="007A1E96" w:rsidRPr="002221D6">
        <w:t xml:space="preserve"> and publish </w:t>
      </w:r>
      <w:r w:rsidR="0092629B" w:rsidRPr="002221D6">
        <w:t xml:space="preserve">a Pricing Table </w:t>
      </w:r>
      <w:r w:rsidR="00C74C78" w:rsidRPr="002221D6">
        <w:t xml:space="preserve">in accordance </w:t>
      </w:r>
      <w:r w:rsidR="00D05087" w:rsidRPr="002221D6">
        <w:t>with</w:t>
      </w:r>
      <w:r w:rsidR="00577012" w:rsidRPr="002221D6">
        <w:t xml:space="preserve"> Operating Requirement </w:t>
      </w:r>
      <w:r w:rsidR="00CB2301" w:rsidRPr="005476A5">
        <w:fldChar w:fldCharType="begin"/>
      </w:r>
      <w:r w:rsidR="00CB2301" w:rsidRPr="005476A5">
        <w:instrText xml:space="preserve"> REF _Ref515619968 \r \h </w:instrText>
      </w:r>
      <w:r w:rsidR="00714880" w:rsidRPr="005476A5">
        <w:instrText xml:space="preserve"> \* MERGEFORMAT </w:instrText>
      </w:r>
      <w:r w:rsidR="00CB2301" w:rsidRPr="005476A5">
        <w:fldChar w:fldCharType="separate"/>
      </w:r>
      <w:r w:rsidR="0066233C">
        <w:t>5.4</w:t>
      </w:r>
      <w:r w:rsidR="00CB2301" w:rsidRPr="005476A5">
        <w:fldChar w:fldCharType="end"/>
      </w:r>
      <w:bookmarkEnd w:id="49"/>
      <w:r w:rsidR="005821EA">
        <w:t>; and</w:t>
      </w:r>
    </w:p>
    <w:p w:rsidR="00B34DDE" w:rsidRPr="002221D6" w:rsidRDefault="00B34DDE" w:rsidP="002221D6">
      <w:pPr>
        <w:pStyle w:val="AlphaList0"/>
      </w:pPr>
      <w:r w:rsidRPr="005476A5">
        <w:t>ensure that all of the ELNO’s officers, principals, employees, agents and contractors are:</w:t>
      </w:r>
    </w:p>
    <w:p w:rsidR="00B34DDE" w:rsidRPr="002221D6" w:rsidRDefault="00B34DDE" w:rsidP="007D1E86">
      <w:pPr>
        <w:pStyle w:val="Heading5"/>
      </w:pPr>
      <w:r w:rsidRPr="002221D6">
        <w:t>adequately trained to operate or access the ELN to the extent relevant in the manner authorised; and</w:t>
      </w:r>
    </w:p>
    <w:p w:rsidR="00B34DDE" w:rsidRPr="002221D6" w:rsidRDefault="00B34DDE" w:rsidP="007D1E86">
      <w:pPr>
        <w:pStyle w:val="Heading5"/>
      </w:pPr>
      <w:r w:rsidRPr="002221D6">
        <w:t>aware of the ELNO’s obligations under these Operating Requirements to the extent relevant; and</w:t>
      </w:r>
    </w:p>
    <w:p w:rsidR="00B34DDE" w:rsidRPr="002221D6" w:rsidRDefault="00B34DDE" w:rsidP="002221D6">
      <w:pPr>
        <w:pStyle w:val="AlphaList0"/>
        <w:numPr>
          <w:ilvl w:val="3"/>
          <w:numId w:val="23"/>
        </w:numPr>
      </w:pPr>
      <w:r w:rsidRPr="002221D6">
        <w:t>comply with all:</w:t>
      </w:r>
    </w:p>
    <w:p w:rsidR="00B34DDE" w:rsidRPr="002221D6" w:rsidRDefault="00B34DDE" w:rsidP="007D1E86">
      <w:pPr>
        <w:pStyle w:val="Heading5"/>
      </w:pPr>
      <w:r w:rsidRPr="002221D6">
        <w:t>applicable laws (including any applicable Privacy Laws and laws relating to Document and information collection, storage and retention); and</w:t>
      </w:r>
    </w:p>
    <w:p w:rsidR="00B34DDE" w:rsidRPr="002221D6" w:rsidRDefault="00B34DDE" w:rsidP="007D1E86">
      <w:pPr>
        <w:pStyle w:val="Heading5"/>
      </w:pPr>
      <w:r w:rsidRPr="002221D6">
        <w:t>government policies as notified to the ELNO in writing; and</w:t>
      </w:r>
    </w:p>
    <w:p w:rsidR="00B34DDE" w:rsidRPr="002221D6" w:rsidRDefault="00B34DDE" w:rsidP="002221D6">
      <w:pPr>
        <w:pStyle w:val="AlphaList0"/>
      </w:pPr>
      <w:r w:rsidRPr="002221D6">
        <w:t>maintain confidentiality of all information provided to the ELNO in which the provider of the information would reasonably expect confidentiality to be maintained; and</w:t>
      </w:r>
    </w:p>
    <w:p w:rsidR="00B34DDE" w:rsidRPr="002221D6" w:rsidRDefault="00B34DDE" w:rsidP="002221D6">
      <w:pPr>
        <w:pStyle w:val="AlphaList0"/>
      </w:pPr>
      <w:r w:rsidRPr="002221D6">
        <w:t>comply with any reasonable direction given by the Registrar for the purpose of these Operating Requirements; and</w:t>
      </w:r>
    </w:p>
    <w:p w:rsidR="00364F6D" w:rsidRPr="005476A5" w:rsidRDefault="00B77479" w:rsidP="002221D6">
      <w:pPr>
        <w:pStyle w:val="AlphaList0"/>
      </w:pPr>
      <w:r w:rsidRPr="005476A5">
        <w:t>P</w:t>
      </w:r>
      <w:r w:rsidR="00364F6D" w:rsidRPr="005476A5">
        <w:t xml:space="preserve">romptly </w:t>
      </w:r>
      <w:r w:rsidR="00B34DDE" w:rsidRPr="005476A5">
        <w:t>notify the Registrar of all events relating to the ELNO or the ELN which have the potential to</w:t>
      </w:r>
      <w:r w:rsidR="00364F6D" w:rsidRPr="005476A5">
        <w:t>:</w:t>
      </w:r>
      <w:r w:rsidR="00B34DDE" w:rsidRPr="005476A5">
        <w:t xml:space="preserve"> </w:t>
      </w:r>
    </w:p>
    <w:p w:rsidR="00364F6D" w:rsidRPr="002221D6" w:rsidRDefault="00B34DDE" w:rsidP="00364F6D">
      <w:pPr>
        <w:pStyle w:val="Heading5"/>
      </w:pPr>
      <w:r w:rsidRPr="002221D6">
        <w:t>affect the integrity of the Titles Register</w:t>
      </w:r>
      <w:r w:rsidR="00133B86">
        <w:t>;</w:t>
      </w:r>
      <w:r w:rsidR="00364F6D" w:rsidRPr="002221D6">
        <w:t xml:space="preserve"> or</w:t>
      </w:r>
    </w:p>
    <w:p w:rsidR="00C66A42" w:rsidRPr="002221D6" w:rsidRDefault="00364F6D" w:rsidP="00364F6D">
      <w:pPr>
        <w:pStyle w:val="Heading5"/>
      </w:pPr>
      <w:r w:rsidRPr="002221D6">
        <w:t>pose a reputational risk to the ELN, the Titles Register or the Registrar</w:t>
      </w:r>
      <w:r w:rsidR="00B34DDE" w:rsidRPr="002221D6">
        <w:t>; and</w:t>
      </w:r>
    </w:p>
    <w:p w:rsidR="00B34DDE" w:rsidRPr="002221D6" w:rsidRDefault="00B34DDE" w:rsidP="002221D6">
      <w:pPr>
        <w:pStyle w:val="AlphaList0"/>
      </w:pPr>
      <w:r w:rsidRPr="002221D6">
        <w:lastRenderedPageBreak/>
        <w:t>give such assistance to the Registrar, or a Person authorised by the Registrar, as the Registrar or the authorised Person reasonably requests in relation to the performance of the Registrar’s functions and powers</w:t>
      </w:r>
      <w:r w:rsidR="00023B45" w:rsidRPr="002221D6">
        <w:t xml:space="preserve"> under the</w:t>
      </w:r>
      <w:r w:rsidRPr="002221D6">
        <w:t xml:space="preserve">  ECNL including, without limitation, reasonable access to the ELN and to the records of the ELNO; and</w:t>
      </w:r>
    </w:p>
    <w:p w:rsidR="00B34DDE" w:rsidRPr="002221D6" w:rsidRDefault="00B34DDE" w:rsidP="002221D6">
      <w:pPr>
        <w:pStyle w:val="AlphaList0"/>
      </w:pPr>
      <w:r w:rsidRPr="002221D6">
        <w:t xml:space="preserve">establish, implement, review and keep current a Business </w:t>
      </w:r>
      <w:r w:rsidR="002927AA" w:rsidRPr="002221D6">
        <w:br/>
      </w:r>
      <w:r w:rsidRPr="002221D6">
        <w:t>Plan.</w:t>
      </w:r>
    </w:p>
    <w:p w:rsidR="0012578A" w:rsidRPr="002221D6" w:rsidRDefault="0012578A" w:rsidP="0012578A">
      <w:pPr>
        <w:pStyle w:val="Heading20"/>
      </w:pPr>
      <w:bookmarkStart w:id="50" w:name="_Ref515609531"/>
      <w:bookmarkStart w:id="51" w:name="_Ref515619968"/>
      <w:bookmarkStart w:id="52" w:name="_Toc531329587"/>
      <w:bookmarkStart w:id="53" w:name="_Ref523394065"/>
      <w:bookmarkStart w:id="54" w:name="_Hlk507416483"/>
      <w:r w:rsidRPr="002221D6">
        <w:t>ELNO Service Fees</w:t>
      </w:r>
      <w:bookmarkEnd w:id="50"/>
      <w:bookmarkEnd w:id="51"/>
      <w:bookmarkEnd w:id="52"/>
    </w:p>
    <w:p w:rsidR="0012578A" w:rsidRPr="002221D6" w:rsidRDefault="0012578A" w:rsidP="007F06A9">
      <w:pPr>
        <w:pStyle w:val="Heading30"/>
      </w:pPr>
      <w:r w:rsidRPr="002221D6">
        <w:t xml:space="preserve">The ELNO may charge ELNO Service Fees in accordance with its pricing policy. </w:t>
      </w:r>
    </w:p>
    <w:p w:rsidR="0012578A" w:rsidRPr="002221D6" w:rsidRDefault="0012578A" w:rsidP="007F06A9">
      <w:pPr>
        <w:pStyle w:val="Heading30"/>
      </w:pPr>
      <w:r w:rsidRPr="002221D6">
        <w:t>If the ELNO charges ELNO Service Fees, the ELNO must:</w:t>
      </w:r>
    </w:p>
    <w:p w:rsidR="0012578A" w:rsidRPr="002221D6" w:rsidRDefault="0012578A" w:rsidP="002221D6">
      <w:pPr>
        <w:pStyle w:val="AlphaList0"/>
      </w:pPr>
      <w:r w:rsidRPr="002221D6">
        <w:t>for each year commencing on 1 July, prepare and publish on its website its Pricing Table; and</w:t>
      </w:r>
    </w:p>
    <w:p w:rsidR="0012578A" w:rsidRPr="002221D6" w:rsidRDefault="0012578A" w:rsidP="002221D6">
      <w:pPr>
        <w:pStyle w:val="AlphaList0"/>
      </w:pPr>
      <w:r w:rsidRPr="002221D6">
        <w:t xml:space="preserve">not charge a fee greater than the </w:t>
      </w:r>
      <w:bookmarkStart w:id="55" w:name="_Hlk505938791"/>
      <w:r w:rsidRPr="002221D6">
        <w:t xml:space="preserve">amount </w:t>
      </w:r>
      <w:bookmarkEnd w:id="55"/>
      <w:r w:rsidRPr="002221D6">
        <w:t>specified in the published Pricing Table.</w:t>
      </w:r>
    </w:p>
    <w:p w:rsidR="0012578A" w:rsidRPr="005476A5" w:rsidRDefault="0012578A" w:rsidP="007F06A9">
      <w:pPr>
        <w:pStyle w:val="Heading30"/>
      </w:pPr>
      <w:bookmarkStart w:id="56" w:name="_Ref515455472"/>
      <w:r w:rsidRPr="002221D6">
        <w:t xml:space="preserve">From 1 July 2019 to </w:t>
      </w:r>
      <w:r w:rsidR="00B77479" w:rsidRPr="005476A5">
        <w:t>30 June</w:t>
      </w:r>
      <w:r w:rsidRPr="005476A5">
        <w:t xml:space="preserve"> 2022, the ELNO may increase the ELNO Service Fees as listed in its Pricing Table, once every year on 1 July, provided that the percentage increase in the revised ELNO Service Fees does not exceed the percentage increase in the CPI for the immediately preceding March quarter when compared with the CPI for the March quarter of the previous year.</w:t>
      </w:r>
      <w:bookmarkEnd w:id="56"/>
    </w:p>
    <w:p w:rsidR="0012578A" w:rsidRPr="002221D6" w:rsidRDefault="0012578A" w:rsidP="007F06A9">
      <w:pPr>
        <w:pStyle w:val="Heading30"/>
      </w:pPr>
      <w:r w:rsidRPr="002221D6">
        <w:t>Notwithstanding Operating Requirement</w:t>
      </w:r>
      <w:r w:rsidR="00B60F32" w:rsidRPr="002221D6">
        <w:t xml:space="preserve"> 5.4.3</w:t>
      </w:r>
      <w:r w:rsidRPr="002221D6">
        <w:t>, the ELNO may, at any time, request the Registrar’s approval, which may not be unreasonably withheld, for proposed changes to its Pricing Table, including but, not limited to, in the event:</w:t>
      </w:r>
    </w:p>
    <w:p w:rsidR="0012578A" w:rsidRPr="002221D6" w:rsidRDefault="0012578A" w:rsidP="00000557">
      <w:pPr>
        <w:pStyle w:val="Style10"/>
        <w:tabs>
          <w:tab w:val="clear" w:pos="1713"/>
          <w:tab w:val="num" w:pos="1418"/>
        </w:tabs>
        <w:ind w:left="1418"/>
      </w:pPr>
      <w:r w:rsidRPr="002221D6">
        <w:t>of any change to the amount of any insurance premium payable by the ELNO in respect of any insurance policy the ELNO is required to hold under Operating Requirement 4.7.2; or</w:t>
      </w:r>
    </w:p>
    <w:p w:rsidR="00444509" w:rsidRPr="005476A5" w:rsidRDefault="0012578A" w:rsidP="00000557">
      <w:pPr>
        <w:pStyle w:val="Style10"/>
        <w:tabs>
          <w:tab w:val="clear" w:pos="1713"/>
          <w:tab w:val="num" w:pos="1418"/>
        </w:tabs>
        <w:ind w:left="1418"/>
      </w:pPr>
      <w:r w:rsidRPr="002221D6">
        <w:t>that a change in any law gives rise to a change in the ELNO’s operating costs</w:t>
      </w:r>
      <w:r w:rsidR="00444509" w:rsidRPr="002221D6">
        <w:t xml:space="preserve">; </w:t>
      </w:r>
      <w:r w:rsidR="00444509" w:rsidRPr="005476A5">
        <w:t xml:space="preserve">or </w:t>
      </w:r>
    </w:p>
    <w:p w:rsidR="0012578A" w:rsidRPr="005476A5" w:rsidRDefault="00281C6C" w:rsidP="00000557">
      <w:pPr>
        <w:pStyle w:val="Style10"/>
        <w:tabs>
          <w:tab w:val="clear" w:pos="1713"/>
          <w:tab w:val="num" w:pos="1418"/>
        </w:tabs>
        <w:ind w:left="1418"/>
      </w:pPr>
      <w:r w:rsidRPr="005476A5">
        <w:t xml:space="preserve">that </w:t>
      </w:r>
      <w:r w:rsidR="00794504" w:rsidRPr="005476A5">
        <w:t>additional fees, charges or costs are impo</w:t>
      </w:r>
      <w:r w:rsidR="007064F8" w:rsidRPr="005476A5">
        <w:t xml:space="preserve">sed on the ELNO by the Registrar, Land Registry </w:t>
      </w:r>
      <w:r w:rsidR="003C677F" w:rsidRPr="005476A5">
        <w:t>or any other government agency</w:t>
      </w:r>
      <w:r w:rsidR="0012578A" w:rsidRPr="005476A5">
        <w:t>.</w:t>
      </w:r>
    </w:p>
    <w:p w:rsidR="0012578A" w:rsidRPr="005476A5" w:rsidRDefault="0012578A" w:rsidP="007F06A9">
      <w:pPr>
        <w:pStyle w:val="Heading30"/>
      </w:pPr>
      <w:r w:rsidRPr="005476A5">
        <w:t>If the ELNO Service Fees include Information Fees, following a change in Information Fees, the ELNO m</w:t>
      </w:r>
      <w:r w:rsidR="006518FC" w:rsidRPr="005476A5">
        <w:t>ay</w:t>
      </w:r>
      <w:r w:rsidRPr="005476A5">
        <w:t xml:space="preserve"> re-calculate the ELNO Service Fees and change the Pricing Table to reflect the re-calculated ELNO Service Fees. </w:t>
      </w:r>
    </w:p>
    <w:p w:rsidR="0012578A" w:rsidRPr="002221D6" w:rsidRDefault="0012578A" w:rsidP="007F06A9">
      <w:pPr>
        <w:pStyle w:val="Heading30"/>
      </w:pPr>
      <w:r w:rsidRPr="002221D6">
        <w:t xml:space="preserve">The Pricing Table for any year commencing on 1 July, and any changes to it, must be published at least 20 Business Days, or as soon as reasonably practicable, before the Pricing Table, or the changes to it, take effect. </w:t>
      </w:r>
    </w:p>
    <w:p w:rsidR="0012578A" w:rsidRPr="002221D6" w:rsidRDefault="0012578A" w:rsidP="0012578A">
      <w:pPr>
        <w:pStyle w:val="Heading20"/>
      </w:pPr>
      <w:bookmarkStart w:id="57" w:name="_Ref521913118"/>
      <w:bookmarkStart w:id="58" w:name="_Toc531329588"/>
      <w:r w:rsidRPr="002221D6">
        <w:lastRenderedPageBreak/>
        <w:t>Integration</w:t>
      </w:r>
      <w:bookmarkEnd w:id="57"/>
      <w:bookmarkEnd w:id="58"/>
    </w:p>
    <w:p w:rsidR="0012578A" w:rsidRPr="005476A5" w:rsidRDefault="0012578A" w:rsidP="007F06A9">
      <w:pPr>
        <w:pStyle w:val="Heading30"/>
      </w:pPr>
      <w:bookmarkStart w:id="59" w:name="_Ref515529591"/>
      <w:r w:rsidRPr="002221D6">
        <w:t xml:space="preserve">The ELNO must prepare and publish on its website a set of </w:t>
      </w:r>
      <w:r w:rsidR="00CB2952">
        <w:t>I</w:t>
      </w:r>
      <w:r w:rsidRPr="005476A5">
        <w:t xml:space="preserve">ntegration terms and conditions which set out the requirements for </w:t>
      </w:r>
      <w:bookmarkStart w:id="60" w:name="_Hlk505953617"/>
      <w:bookmarkStart w:id="61" w:name="_Hlk507490738"/>
      <w:r w:rsidRPr="005476A5">
        <w:t>a Person Wishing To Integrate</w:t>
      </w:r>
      <w:bookmarkEnd w:id="60"/>
      <w:bookmarkEnd w:id="61"/>
      <w:r w:rsidRPr="005476A5">
        <w:t>.</w:t>
      </w:r>
      <w:bookmarkEnd w:id="59"/>
    </w:p>
    <w:p w:rsidR="0012578A" w:rsidRPr="005476A5" w:rsidRDefault="0012578A" w:rsidP="007F06A9">
      <w:pPr>
        <w:pStyle w:val="Heading30"/>
      </w:pPr>
      <w:r w:rsidRPr="005476A5">
        <w:t>The Integration terms and conditions prepared and published by the ELNO under Operating Requirement</w:t>
      </w:r>
      <w:r w:rsidR="00B60F32" w:rsidRPr="005476A5">
        <w:t xml:space="preserve"> 5.5.1</w:t>
      </w:r>
      <w:r w:rsidRPr="005476A5">
        <w:t xml:space="preserve"> must not contain any express or implied terms that could qualify, derogate from or otherwise prejudicially affect compliance with any of the ELNO’s obligations under the Operating Requirements.</w:t>
      </w:r>
    </w:p>
    <w:p w:rsidR="0012578A" w:rsidRPr="009A0479" w:rsidRDefault="0012578A" w:rsidP="007F06A9">
      <w:pPr>
        <w:pStyle w:val="Heading30"/>
      </w:pPr>
      <w:r w:rsidRPr="005476A5">
        <w:t xml:space="preserve">The ELNO must treat a </w:t>
      </w:r>
      <w:bookmarkStart w:id="62" w:name="_Hlk507492299"/>
      <w:bookmarkStart w:id="63" w:name="_Hlk507415832"/>
      <w:r w:rsidRPr="005476A5">
        <w:t xml:space="preserve">Person Wishing To Integrate or a Person Who Has Integrated </w:t>
      </w:r>
      <w:bookmarkEnd w:id="62"/>
      <w:bookmarkEnd w:id="63"/>
      <w:r w:rsidRPr="005476A5">
        <w:t xml:space="preserve">on an Equivalent Basis, subject only to differences which are attributable to the type, level or class of Integration with the ELN </w:t>
      </w:r>
      <w:r w:rsidR="00C52398" w:rsidRPr="002221D6">
        <w:t>provided that</w:t>
      </w:r>
      <w:r w:rsidRPr="005476A5">
        <w:t xml:space="preserve"> each Person Wishing To Integrate or Person Who Has Integrated ha</w:t>
      </w:r>
      <w:r w:rsidR="00C52398" w:rsidRPr="009A0479">
        <w:t>s</w:t>
      </w:r>
      <w:r w:rsidRPr="005476A5">
        <w:t xml:space="preserve"> an equ</w:t>
      </w:r>
      <w:r w:rsidR="00C52398" w:rsidRPr="009A0479">
        <w:t>ivalent</w:t>
      </w:r>
      <w:r w:rsidRPr="005476A5">
        <w:t xml:space="preserve"> opportunity to choos</w:t>
      </w:r>
      <w:r w:rsidR="00C52398" w:rsidRPr="009A0479">
        <w:t>e</w:t>
      </w:r>
      <w:r w:rsidRPr="005476A5">
        <w:t xml:space="preserve"> between those options</w:t>
      </w:r>
      <w:r w:rsidR="00B67F2D" w:rsidRPr="005476A5">
        <w:t xml:space="preserve"> </w:t>
      </w:r>
      <w:r w:rsidR="00B67F2D" w:rsidRPr="009A0479">
        <w:t>compared with each other Person Wishing to Integrate or Person Who Has Integrated.</w:t>
      </w:r>
    </w:p>
    <w:p w:rsidR="0012578A" w:rsidRPr="005476A5" w:rsidRDefault="0012578A" w:rsidP="0012578A">
      <w:pPr>
        <w:pStyle w:val="Heading20"/>
        <w:numPr>
          <w:ilvl w:val="1"/>
          <w:numId w:val="36"/>
        </w:numPr>
      </w:pPr>
      <w:bookmarkStart w:id="64" w:name="_Toc531329589"/>
      <w:bookmarkEnd w:id="53"/>
      <w:bookmarkEnd w:id="54"/>
      <w:r w:rsidRPr="005476A5">
        <w:t>Separation</w:t>
      </w:r>
      <w:bookmarkEnd w:id="64"/>
    </w:p>
    <w:p w:rsidR="0012578A" w:rsidRPr="005476A5" w:rsidRDefault="0012578A" w:rsidP="007F06A9">
      <w:pPr>
        <w:pStyle w:val="Heading30"/>
      </w:pPr>
      <w:bookmarkStart w:id="65" w:name="_Ref521925080"/>
      <w:r w:rsidRPr="005476A5">
        <w:t>If a Related Entity supplies or proposes to supply a</w:t>
      </w:r>
      <w:r w:rsidR="00AB5389" w:rsidRPr="005476A5">
        <w:t xml:space="preserve"> </w:t>
      </w:r>
      <w:r w:rsidRPr="005476A5">
        <w:t xml:space="preserve">Downstream </w:t>
      </w:r>
      <w:r w:rsidR="00E34071" w:rsidRPr="009A0479">
        <w:t>or</w:t>
      </w:r>
      <w:r w:rsidR="00CB2952">
        <w:t xml:space="preserve"> </w:t>
      </w:r>
      <w:r w:rsidR="00E34071" w:rsidRPr="009A0479">
        <w:t xml:space="preserve">Upstream </w:t>
      </w:r>
      <w:r w:rsidRPr="005476A5">
        <w:t xml:space="preserve">Service, the ELNO must not be involved in the supply or development of the Downstream </w:t>
      </w:r>
      <w:r w:rsidR="00E34071" w:rsidRPr="009A0479">
        <w:t>or</w:t>
      </w:r>
      <w:r w:rsidR="00E34071" w:rsidRPr="005476A5">
        <w:t xml:space="preserve"> </w:t>
      </w:r>
      <w:r w:rsidR="00E34071" w:rsidRPr="009A0479">
        <w:t xml:space="preserve">Upstream </w:t>
      </w:r>
      <w:r w:rsidRPr="005476A5">
        <w:t>Service other than to the extent of providing access to, or use of, the ELN in accordance with Operating Requirement 5.5.</w:t>
      </w:r>
      <w:bookmarkEnd w:id="65"/>
      <w:r w:rsidRPr="005476A5">
        <w:t xml:space="preserve"> </w:t>
      </w:r>
    </w:p>
    <w:p w:rsidR="0012578A" w:rsidRPr="005476A5" w:rsidRDefault="0012578A" w:rsidP="007F06A9">
      <w:pPr>
        <w:pStyle w:val="Heading30"/>
      </w:pPr>
      <w:bookmarkStart w:id="66" w:name="_Ref521925174"/>
      <w:r w:rsidRPr="005476A5">
        <w:t xml:space="preserve">If the ELNO supplies or proposes to supply a Downstream </w:t>
      </w:r>
      <w:r w:rsidR="00E34071" w:rsidRPr="009A0479">
        <w:t>or</w:t>
      </w:r>
      <w:r w:rsidR="00E34071" w:rsidRPr="005476A5">
        <w:t xml:space="preserve"> </w:t>
      </w:r>
      <w:r w:rsidR="00E34071" w:rsidRPr="009A0479">
        <w:t xml:space="preserve">Upstream </w:t>
      </w:r>
      <w:r w:rsidRPr="005476A5">
        <w:t>Service, the ELNO must establish a Related Entity or:</w:t>
      </w:r>
      <w:bookmarkEnd w:id="66"/>
    </w:p>
    <w:p w:rsidR="0012578A" w:rsidRPr="005476A5" w:rsidRDefault="0012578A" w:rsidP="002221D6">
      <w:pPr>
        <w:pStyle w:val="AlphaList0"/>
      </w:pPr>
      <w:r w:rsidRPr="005476A5">
        <w:t>establish an ELN business unit that is separate from a</w:t>
      </w:r>
      <w:r w:rsidR="00AB5389" w:rsidRPr="005476A5">
        <w:t xml:space="preserve"> </w:t>
      </w:r>
      <w:r w:rsidRPr="005476A5">
        <w:t xml:space="preserve">Downstream </w:t>
      </w:r>
      <w:r w:rsidR="00E34071" w:rsidRPr="009A0479">
        <w:t>or</w:t>
      </w:r>
      <w:r w:rsidR="00E34071" w:rsidRPr="005476A5">
        <w:t xml:space="preserve"> </w:t>
      </w:r>
      <w:r w:rsidR="00E34071" w:rsidRPr="009A0479">
        <w:t xml:space="preserve">Upstream </w:t>
      </w:r>
      <w:r w:rsidRPr="005476A5">
        <w:t>Service business unit; and</w:t>
      </w:r>
    </w:p>
    <w:p w:rsidR="0012578A" w:rsidRPr="002221D6" w:rsidRDefault="0012578A" w:rsidP="002221D6">
      <w:pPr>
        <w:pStyle w:val="AlphaList0"/>
      </w:pPr>
      <w:r w:rsidRPr="005476A5">
        <w:t>ensure the ELN business unit has control over and responsibility</w:t>
      </w:r>
      <w:r w:rsidRPr="002221D6">
        <w:t xml:space="preserve"> for:</w:t>
      </w:r>
    </w:p>
    <w:p w:rsidR="0012578A" w:rsidRPr="002221D6" w:rsidRDefault="0012578A" w:rsidP="0012578A">
      <w:pPr>
        <w:pStyle w:val="Heading5"/>
      </w:pPr>
      <w:r w:rsidRPr="002221D6">
        <w:t>the provision and operation of the ELN; and</w:t>
      </w:r>
    </w:p>
    <w:p w:rsidR="0012578A" w:rsidRPr="002221D6" w:rsidRDefault="0012578A" w:rsidP="0012578A">
      <w:pPr>
        <w:pStyle w:val="Heading5"/>
      </w:pPr>
      <w:r w:rsidRPr="002221D6">
        <w:t>the performance of the functions and responsibilities of an ELNO under the ECNL and these Operating Requirements; and</w:t>
      </w:r>
    </w:p>
    <w:p w:rsidR="0012578A" w:rsidRPr="002221D6" w:rsidRDefault="0012578A" w:rsidP="0012578A">
      <w:pPr>
        <w:pStyle w:val="Heading5"/>
      </w:pPr>
      <w:r w:rsidRPr="002221D6">
        <w:t>the ELNO’s relationship with Subscribers and persons properly authorised by Subscribers to have access to, and use of, the ELN; and</w:t>
      </w:r>
    </w:p>
    <w:p w:rsidR="0012578A" w:rsidRPr="002221D6" w:rsidRDefault="0012578A" w:rsidP="0012578A">
      <w:pPr>
        <w:pStyle w:val="Heading5"/>
      </w:pPr>
      <w:r w:rsidRPr="002221D6">
        <w:t>the ELNO’s relationship with a Person Wishing To Integrate or a Person Who Has Integrated; and</w:t>
      </w:r>
    </w:p>
    <w:p w:rsidR="0012578A" w:rsidRPr="005476A5" w:rsidRDefault="0012578A" w:rsidP="002221D6">
      <w:pPr>
        <w:pStyle w:val="AlphaList0"/>
      </w:pPr>
      <w:r w:rsidRPr="002221D6">
        <w:t xml:space="preserve">ensure the Downstream </w:t>
      </w:r>
      <w:r w:rsidR="00E34071" w:rsidRPr="009A0479">
        <w:t>or</w:t>
      </w:r>
      <w:r w:rsidR="00E34071" w:rsidRPr="005476A5">
        <w:t xml:space="preserve"> </w:t>
      </w:r>
      <w:r w:rsidR="00E34071" w:rsidRPr="009A0479">
        <w:t xml:space="preserve">Upstream </w:t>
      </w:r>
      <w:r w:rsidRPr="005476A5">
        <w:t>Service business unit has control over and responsibility for:</w:t>
      </w:r>
    </w:p>
    <w:p w:rsidR="0012578A" w:rsidRPr="005476A5" w:rsidRDefault="0012578A" w:rsidP="0012578A">
      <w:pPr>
        <w:pStyle w:val="Heading5"/>
      </w:pPr>
      <w:r w:rsidRPr="005476A5">
        <w:t>promoting and supplying a</w:t>
      </w:r>
      <w:r w:rsidR="00AB5389" w:rsidRPr="005476A5">
        <w:t xml:space="preserve"> </w:t>
      </w:r>
      <w:r w:rsidRPr="005476A5">
        <w:t xml:space="preserve">Downstream </w:t>
      </w:r>
      <w:r w:rsidR="00E34071" w:rsidRPr="009A0479">
        <w:t>or</w:t>
      </w:r>
      <w:r w:rsidR="00E34071" w:rsidRPr="005476A5">
        <w:t xml:space="preserve"> </w:t>
      </w:r>
      <w:r w:rsidR="00E34071" w:rsidRPr="009A0479">
        <w:t xml:space="preserve">Upstream </w:t>
      </w:r>
      <w:r w:rsidRPr="005476A5">
        <w:t>Service; and</w:t>
      </w:r>
    </w:p>
    <w:p w:rsidR="0012578A" w:rsidRPr="005476A5" w:rsidRDefault="0012578A" w:rsidP="0012578A">
      <w:pPr>
        <w:pStyle w:val="Heading5"/>
      </w:pPr>
      <w:r w:rsidRPr="005476A5">
        <w:lastRenderedPageBreak/>
        <w:t>customer support for a</w:t>
      </w:r>
      <w:r w:rsidR="00AB5389" w:rsidRPr="005476A5">
        <w:t xml:space="preserve"> </w:t>
      </w:r>
      <w:r w:rsidRPr="005476A5">
        <w:t xml:space="preserve">Downstream </w:t>
      </w:r>
      <w:r w:rsidR="00E34071" w:rsidRPr="009A0479">
        <w:t>or</w:t>
      </w:r>
      <w:r w:rsidR="00E34071" w:rsidRPr="005476A5">
        <w:t xml:space="preserve"> </w:t>
      </w:r>
      <w:r w:rsidR="00E34071" w:rsidRPr="009A0479">
        <w:t xml:space="preserve">Upstream </w:t>
      </w:r>
      <w:r w:rsidRPr="005476A5">
        <w:t>Service; and</w:t>
      </w:r>
    </w:p>
    <w:p w:rsidR="0012578A" w:rsidRPr="005476A5" w:rsidRDefault="0012578A" w:rsidP="0012578A">
      <w:pPr>
        <w:pStyle w:val="Heading5"/>
      </w:pPr>
      <w:r w:rsidRPr="005476A5">
        <w:t>the ELNO’s relationship with customers of a</w:t>
      </w:r>
      <w:r w:rsidR="00AB5389" w:rsidRPr="005476A5">
        <w:t xml:space="preserve"> </w:t>
      </w:r>
      <w:r w:rsidRPr="005476A5">
        <w:t xml:space="preserve">Downstream </w:t>
      </w:r>
      <w:r w:rsidR="00E34071" w:rsidRPr="009A0479">
        <w:t>or</w:t>
      </w:r>
      <w:r w:rsidR="00CB2952">
        <w:t xml:space="preserve"> </w:t>
      </w:r>
      <w:r w:rsidR="00E34071" w:rsidRPr="009A0479">
        <w:t xml:space="preserve">Upstream </w:t>
      </w:r>
      <w:r w:rsidRPr="005476A5">
        <w:t xml:space="preserve">Service; and </w:t>
      </w:r>
    </w:p>
    <w:p w:rsidR="0012578A" w:rsidRPr="005476A5" w:rsidRDefault="0012578A" w:rsidP="002221D6">
      <w:pPr>
        <w:pStyle w:val="AlphaList0"/>
      </w:pPr>
      <w:r w:rsidRPr="005476A5">
        <w:t xml:space="preserve">ensure </w:t>
      </w:r>
      <w:r w:rsidR="00133B86">
        <w:t>the</w:t>
      </w:r>
      <w:r w:rsidR="00AB5389" w:rsidRPr="005476A5">
        <w:t xml:space="preserve"> </w:t>
      </w:r>
      <w:r w:rsidRPr="005476A5">
        <w:t xml:space="preserve">Downstream </w:t>
      </w:r>
      <w:r w:rsidR="00E34071" w:rsidRPr="009A0479">
        <w:t>or</w:t>
      </w:r>
      <w:r w:rsidR="00E34071" w:rsidRPr="005476A5">
        <w:t xml:space="preserve"> </w:t>
      </w:r>
      <w:r w:rsidR="00E34071" w:rsidRPr="009A0479">
        <w:t xml:space="preserve">Upstream </w:t>
      </w:r>
      <w:r w:rsidRPr="005476A5">
        <w:t xml:space="preserve">Service business unit does not perform any of the required functions of the ELN business unit or vice versa. </w:t>
      </w:r>
    </w:p>
    <w:p w:rsidR="0012578A" w:rsidRPr="002221D6" w:rsidRDefault="0012578A" w:rsidP="007F06A9">
      <w:pPr>
        <w:pStyle w:val="Heading30"/>
      </w:pPr>
      <w:r w:rsidRPr="005476A5">
        <w:t>If either Operating Requirement</w:t>
      </w:r>
      <w:r w:rsidR="00B60F32" w:rsidRPr="002221D6">
        <w:t xml:space="preserve"> 5.6.1</w:t>
      </w:r>
      <w:r w:rsidRPr="002221D6">
        <w:t xml:space="preserve"> or</w:t>
      </w:r>
      <w:r w:rsidR="00B60F32" w:rsidRPr="002221D6">
        <w:t xml:space="preserve"> 5.6.2</w:t>
      </w:r>
      <w:r w:rsidRPr="002221D6">
        <w:t xml:space="preserve"> applies, the ELNO must:</w:t>
      </w:r>
    </w:p>
    <w:p w:rsidR="0012578A" w:rsidRPr="005476A5" w:rsidRDefault="0012578A" w:rsidP="002221D6">
      <w:pPr>
        <w:pStyle w:val="AlphaList0"/>
      </w:pPr>
      <w:r w:rsidRPr="002221D6">
        <w:t xml:space="preserve">not give, or operate in a manner which gives, an unfair commercial advantage to the Related Downstream </w:t>
      </w:r>
      <w:r w:rsidR="00B814C5" w:rsidRPr="009A0479">
        <w:t>or</w:t>
      </w:r>
      <w:r w:rsidR="00B814C5" w:rsidRPr="005476A5">
        <w:t xml:space="preserve"> </w:t>
      </w:r>
      <w:r w:rsidR="00B814C5" w:rsidRPr="009A0479">
        <w:t xml:space="preserve">Upstream </w:t>
      </w:r>
      <w:r w:rsidRPr="005476A5">
        <w:t xml:space="preserve">Service Provider; </w:t>
      </w:r>
      <w:r w:rsidR="006518FC" w:rsidRPr="009A0479">
        <w:t>and</w:t>
      </w:r>
    </w:p>
    <w:p w:rsidR="0012578A" w:rsidRPr="005476A5" w:rsidRDefault="0012578A" w:rsidP="002221D6">
      <w:pPr>
        <w:pStyle w:val="AlphaList0"/>
      </w:pPr>
      <w:r w:rsidRPr="005476A5">
        <w:t>deal with the Related</w:t>
      </w:r>
      <w:r w:rsidR="00005C31" w:rsidRPr="005476A5">
        <w:t xml:space="preserve"> </w:t>
      </w:r>
      <w:r w:rsidRPr="005476A5">
        <w:t xml:space="preserve">Downstream </w:t>
      </w:r>
      <w:r w:rsidR="00B814C5" w:rsidRPr="009A0479">
        <w:t>or</w:t>
      </w:r>
      <w:r w:rsidR="00CB2952">
        <w:t xml:space="preserve"> </w:t>
      </w:r>
      <w:r w:rsidR="00B814C5" w:rsidRPr="009A0479">
        <w:t xml:space="preserve">Upstream </w:t>
      </w:r>
      <w:r w:rsidRPr="005476A5">
        <w:t>Service Provider on an arm’s length basis;</w:t>
      </w:r>
      <w:r w:rsidR="006518FC" w:rsidRPr="005476A5">
        <w:t xml:space="preserve"> </w:t>
      </w:r>
      <w:r w:rsidR="006518FC" w:rsidRPr="009A0479">
        <w:t>and</w:t>
      </w:r>
    </w:p>
    <w:p w:rsidR="0012578A" w:rsidRPr="002221D6" w:rsidRDefault="0012578A" w:rsidP="002221D6">
      <w:pPr>
        <w:pStyle w:val="AlphaList0"/>
      </w:pPr>
      <w:r w:rsidRPr="005476A5">
        <w:t>prepare, publish, implement, review and keep current a Separation Plan which outlines how the ELNO will comply with this Operating Requirement, including how the ELNO will:</w:t>
      </w:r>
    </w:p>
    <w:p w:rsidR="0012578A" w:rsidRPr="005476A5" w:rsidRDefault="0012578A" w:rsidP="0012578A">
      <w:pPr>
        <w:pStyle w:val="Heading5"/>
      </w:pPr>
      <w:r w:rsidRPr="002221D6">
        <w:t>manage the ELNO or ELN business unit independently from the Related</w:t>
      </w:r>
      <w:r w:rsidR="00005C31" w:rsidRPr="002221D6">
        <w:t xml:space="preserve"> </w:t>
      </w:r>
      <w:r w:rsidRPr="002221D6">
        <w:t xml:space="preserve">Downstream </w:t>
      </w:r>
      <w:r w:rsidR="00CB3DCD" w:rsidRPr="009A0479">
        <w:t>or</w:t>
      </w:r>
      <w:r w:rsidR="00CB2952">
        <w:t xml:space="preserve"> </w:t>
      </w:r>
      <w:r w:rsidR="00CB3DCD" w:rsidRPr="009A0479">
        <w:t xml:space="preserve">Upstream </w:t>
      </w:r>
      <w:r w:rsidRPr="005476A5">
        <w:t xml:space="preserve">Service Provider; and </w:t>
      </w:r>
    </w:p>
    <w:p w:rsidR="0012578A" w:rsidRPr="005476A5" w:rsidRDefault="0012578A" w:rsidP="0012578A">
      <w:pPr>
        <w:pStyle w:val="Heading5"/>
      </w:pPr>
      <w:r w:rsidRPr="005476A5">
        <w:t>deal with confidential or commercially sensitive information of a Person Wishing To Integrate or a Person Who Has Integrated with the ELN</w:t>
      </w:r>
      <w:r w:rsidR="00540776" w:rsidRPr="005476A5">
        <w:t xml:space="preserve"> </w:t>
      </w:r>
      <w:r w:rsidR="00540776" w:rsidRPr="009A0479">
        <w:t>to ensure that information is not available to, or able to be use</w:t>
      </w:r>
      <w:r w:rsidR="00005C31" w:rsidRPr="009A0479">
        <w:t>d by or for the benefit of, the</w:t>
      </w:r>
      <w:r w:rsidR="00005C31" w:rsidRPr="005476A5">
        <w:t xml:space="preserve"> </w:t>
      </w:r>
      <w:r w:rsidR="00540776" w:rsidRPr="009A0479">
        <w:t xml:space="preserve">Downstream </w:t>
      </w:r>
      <w:r w:rsidR="00CB3DCD" w:rsidRPr="009A0479">
        <w:t>or</w:t>
      </w:r>
      <w:r w:rsidR="00CB3DCD" w:rsidRPr="005476A5">
        <w:t xml:space="preserve"> </w:t>
      </w:r>
      <w:r w:rsidR="00CB3DCD" w:rsidRPr="009A0479">
        <w:t>Upstream</w:t>
      </w:r>
      <w:r w:rsidR="00CB3DCD" w:rsidRPr="005476A5">
        <w:t xml:space="preserve"> </w:t>
      </w:r>
      <w:r w:rsidR="00540776" w:rsidRPr="009A0479">
        <w:t xml:space="preserve">Service business unit or Related Downstream </w:t>
      </w:r>
      <w:r w:rsidR="00CB3DCD" w:rsidRPr="009A0479">
        <w:t>or</w:t>
      </w:r>
      <w:r w:rsidR="00CB3DCD" w:rsidRPr="005476A5">
        <w:t xml:space="preserve"> </w:t>
      </w:r>
      <w:r w:rsidR="00CB3DCD" w:rsidRPr="009A0479">
        <w:t>Upstream</w:t>
      </w:r>
      <w:r w:rsidR="00CB2952">
        <w:t xml:space="preserve"> </w:t>
      </w:r>
      <w:r w:rsidR="00540776" w:rsidRPr="009A0479">
        <w:t>Service Provider</w:t>
      </w:r>
      <w:r w:rsidRPr="005476A5">
        <w:t>; and</w:t>
      </w:r>
    </w:p>
    <w:p w:rsidR="0012578A" w:rsidRPr="005476A5" w:rsidRDefault="0012578A" w:rsidP="0012578A">
      <w:pPr>
        <w:pStyle w:val="Heading5"/>
      </w:pPr>
      <w:r w:rsidRPr="005476A5">
        <w:t>share personnel, systems and services, with the Related</w:t>
      </w:r>
      <w:r w:rsidR="007714A0" w:rsidRPr="005476A5">
        <w:t xml:space="preserve"> </w:t>
      </w:r>
      <w:r w:rsidRPr="005476A5">
        <w:t xml:space="preserve">Downstream </w:t>
      </w:r>
      <w:r w:rsidR="00CB3DCD" w:rsidRPr="009A0479">
        <w:t>or</w:t>
      </w:r>
      <w:r w:rsidR="00CB3DCD" w:rsidRPr="005476A5">
        <w:t xml:space="preserve"> </w:t>
      </w:r>
      <w:r w:rsidR="00CB3DCD" w:rsidRPr="009A0479">
        <w:t xml:space="preserve">Upstream </w:t>
      </w:r>
      <w:r w:rsidRPr="005476A5">
        <w:t>Service Provider; and</w:t>
      </w:r>
    </w:p>
    <w:p w:rsidR="0012578A" w:rsidRPr="002221D6" w:rsidRDefault="0012578A" w:rsidP="0012578A">
      <w:pPr>
        <w:pStyle w:val="Heading5"/>
      </w:pPr>
      <w:r w:rsidRPr="005476A5">
        <w:t>implement suitable governance frameworks.</w:t>
      </w:r>
    </w:p>
    <w:p w:rsidR="00B34DDE" w:rsidRPr="002221D6" w:rsidRDefault="00B34DDE" w:rsidP="00FF4D1B">
      <w:pPr>
        <w:pStyle w:val="Heading1"/>
      </w:pPr>
      <w:bookmarkStart w:id="67" w:name="_Toc531329590"/>
      <w:r w:rsidRPr="002221D6">
        <w:t>INITIAL TESTING</w:t>
      </w:r>
      <w:bookmarkEnd w:id="67"/>
    </w:p>
    <w:p w:rsidR="00B34DDE" w:rsidRPr="002221D6" w:rsidRDefault="00B34DDE" w:rsidP="007D1E86">
      <w:pPr>
        <w:pStyle w:val="Style1"/>
      </w:pPr>
      <w:r w:rsidRPr="002221D6">
        <w:t>The ELNO must not commence operating the ELN without first undertaking testing of the ELN in accordance with the Test Plan and otherwise to the satisfaction of the Registrar.</w:t>
      </w:r>
    </w:p>
    <w:p w:rsidR="00B34DDE" w:rsidRPr="002221D6" w:rsidRDefault="00B34DDE" w:rsidP="00FF4D1B">
      <w:pPr>
        <w:pStyle w:val="Heading1"/>
      </w:pPr>
      <w:bookmarkStart w:id="68" w:name="_Toc531329591"/>
      <w:r w:rsidRPr="002221D6">
        <w:t>OBLIGATIONS REGARDING SYSTEM SECURITY AND INTEGRITY</w:t>
      </w:r>
      <w:bookmarkEnd w:id="68"/>
    </w:p>
    <w:p w:rsidR="00B34DDE" w:rsidRPr="002221D6" w:rsidRDefault="00B34DDE" w:rsidP="00AA08D7">
      <w:pPr>
        <w:pStyle w:val="Heading20"/>
      </w:pPr>
      <w:bookmarkStart w:id="69" w:name="_Toc425791893"/>
      <w:bookmarkStart w:id="70" w:name="_Toc480377492"/>
      <w:bookmarkStart w:id="71" w:name="_Toc531329592"/>
      <w:r w:rsidRPr="002221D6">
        <w:t>Information Security Management System</w:t>
      </w:r>
      <w:bookmarkEnd w:id="69"/>
      <w:bookmarkEnd w:id="70"/>
      <w:bookmarkEnd w:id="71"/>
    </w:p>
    <w:p w:rsidR="00B34DDE" w:rsidRPr="002221D6" w:rsidRDefault="00B34DDE" w:rsidP="007D1E86">
      <w:pPr>
        <w:pStyle w:val="Style1"/>
      </w:pPr>
      <w:r w:rsidRPr="002221D6">
        <w:t>The ELNO must:</w:t>
      </w:r>
    </w:p>
    <w:p w:rsidR="00B34DDE" w:rsidRPr="002221D6" w:rsidRDefault="00B34DDE" w:rsidP="002221D6">
      <w:pPr>
        <w:pStyle w:val="AlphaList0"/>
      </w:pPr>
      <w:r w:rsidRPr="002221D6">
        <w:lastRenderedPageBreak/>
        <w:t>establish, implement, operate, monitor, review, maintain and keep current a documented Information Security Management System that is Fit for Purpose in relation to the ELNO’s operations to ensure the security of the ELN; and</w:t>
      </w:r>
    </w:p>
    <w:p w:rsidR="00B34DDE" w:rsidRPr="002221D6" w:rsidRDefault="00B34DDE" w:rsidP="002221D6">
      <w:pPr>
        <w:pStyle w:val="AlphaList0"/>
      </w:pPr>
      <w:r w:rsidRPr="002221D6">
        <w:t>ensure that its Information Security Management System:</w:t>
      </w:r>
    </w:p>
    <w:p w:rsidR="00991769" w:rsidRPr="002221D6" w:rsidRDefault="00B34DDE" w:rsidP="00085540">
      <w:pPr>
        <w:pStyle w:val="Heading5"/>
      </w:pPr>
      <w:r w:rsidRPr="002221D6">
        <w:t>takes into account the obligations of the ELNO in these Operating Requirements; including</w:t>
      </w:r>
      <w:r w:rsidR="00EB0EBB" w:rsidRPr="002221D6">
        <w:t xml:space="preserve">, where applicable and </w:t>
      </w:r>
      <w:r w:rsidRPr="002221D6">
        <w:t>without limitation, the obligations in Operating Requirements</w:t>
      </w:r>
      <w:r w:rsidR="00085540" w:rsidRPr="002221D6">
        <w:t>,</w:t>
      </w:r>
      <w:r w:rsidR="00B60F32" w:rsidRPr="002221D6">
        <w:t xml:space="preserve"> 7.11, 7.12</w:t>
      </w:r>
      <w:r w:rsidR="00257519" w:rsidRPr="002221D6">
        <w:t>,</w:t>
      </w:r>
      <w:r w:rsidR="00085540" w:rsidRPr="002221D6">
        <w:t xml:space="preserve"> </w:t>
      </w:r>
      <w:r w:rsidRPr="002221D6">
        <w:t>19.1 and 19.2; and</w:t>
      </w:r>
    </w:p>
    <w:p w:rsidR="00B34DDE" w:rsidRPr="002221D6" w:rsidRDefault="00B34DDE" w:rsidP="007D1E86">
      <w:pPr>
        <w:pStyle w:val="Heading5"/>
      </w:pPr>
      <w:r w:rsidRPr="002221D6">
        <w:t>includes a comprehensive Subscriber security policy with which Subscribers and Users must comply, the purpose of which is to assist Subscribers and Users to understand their obligations in relation to the security of the ELN and which addresses, without limitation,:</w:t>
      </w:r>
    </w:p>
    <w:p w:rsidR="00B34DDE" w:rsidRPr="002221D6" w:rsidRDefault="00B34DDE" w:rsidP="007D1E86">
      <w:pPr>
        <w:ind w:left="2880" w:hanging="720"/>
      </w:pPr>
      <w:r w:rsidRPr="002221D6">
        <w:t>A.</w:t>
      </w:r>
      <w:r w:rsidRPr="002221D6">
        <w:tab/>
        <w:t>the technology required to enable Subscribers to access the ELN;</w:t>
      </w:r>
      <w:r w:rsidR="00387152" w:rsidRPr="002221D6">
        <w:t xml:space="preserve"> and</w:t>
      </w:r>
    </w:p>
    <w:p w:rsidR="00B34DDE" w:rsidRPr="002221D6" w:rsidRDefault="00B34DDE" w:rsidP="007D1E86">
      <w:pPr>
        <w:ind w:left="2880" w:hanging="720"/>
      </w:pPr>
      <w:r w:rsidRPr="002221D6">
        <w:t>B.</w:t>
      </w:r>
      <w:r w:rsidRPr="002221D6">
        <w:tab/>
        <w:t>the specification of virus protection software required to be installed on a Subscriber’s computers;</w:t>
      </w:r>
      <w:r w:rsidR="00387152" w:rsidRPr="002221D6">
        <w:t xml:space="preserve"> and</w:t>
      </w:r>
    </w:p>
    <w:p w:rsidR="00B34DDE" w:rsidRPr="002221D6" w:rsidRDefault="00B34DDE" w:rsidP="007D1E86">
      <w:pPr>
        <w:ind w:left="2880" w:hanging="720"/>
      </w:pPr>
      <w:r w:rsidRPr="002221D6">
        <w:t>C.</w:t>
      </w:r>
      <w:r w:rsidRPr="002221D6">
        <w:tab/>
        <w:t>protection of Security Items; and</w:t>
      </w:r>
    </w:p>
    <w:p w:rsidR="00B34DDE" w:rsidRPr="002221D6" w:rsidRDefault="00B34DDE" w:rsidP="007D1E86">
      <w:pPr>
        <w:ind w:left="2880" w:hanging="720"/>
      </w:pPr>
      <w:r w:rsidRPr="002221D6">
        <w:t>D.</w:t>
      </w:r>
      <w:r w:rsidRPr="002221D6">
        <w:tab/>
        <w:t>training and monitoring of Users in relation to a Subscriber’s security obligations; and</w:t>
      </w:r>
    </w:p>
    <w:p w:rsidR="00B34DDE" w:rsidRPr="002221D6" w:rsidRDefault="00B34DDE" w:rsidP="002221D6">
      <w:pPr>
        <w:pStyle w:val="AlphaList0"/>
      </w:pPr>
      <w:r w:rsidRPr="002221D6">
        <w:t>have its Information Security Management System regularly reviewed by an Independent Expert and implement, as a minimum, any Essential Recommendations of that Independent Expert; and</w:t>
      </w:r>
    </w:p>
    <w:p w:rsidR="00B34DDE" w:rsidRPr="002221D6" w:rsidRDefault="00B34DDE" w:rsidP="002221D6">
      <w:pPr>
        <w:pStyle w:val="AlphaList0"/>
      </w:pPr>
      <w:r w:rsidRPr="002221D6">
        <w:t>before implementing any material change to its Information Security Management System, obtain an Independent Certification relating to the change that the Information Security Management System will, after the making of the change, continue to be suitable, adequate and effective and otherwise Fit for Purpose, and provide it to the Registrar.</w:t>
      </w:r>
    </w:p>
    <w:p w:rsidR="00B34DDE" w:rsidRPr="002221D6" w:rsidRDefault="00B34DDE" w:rsidP="00AA08D7">
      <w:pPr>
        <w:pStyle w:val="Heading20"/>
      </w:pPr>
      <w:bookmarkStart w:id="72" w:name="_Toc425791894"/>
      <w:bookmarkStart w:id="73" w:name="_Toc480377493"/>
      <w:bookmarkStart w:id="74" w:name="_Toc531329593"/>
      <w:r w:rsidRPr="002221D6">
        <w:t>Access to ELN</w:t>
      </w:r>
      <w:bookmarkEnd w:id="72"/>
      <w:bookmarkEnd w:id="73"/>
      <w:bookmarkEnd w:id="74"/>
    </w:p>
    <w:p w:rsidR="00B34DDE" w:rsidRPr="002221D6" w:rsidRDefault="00B34DDE" w:rsidP="007F06A9">
      <w:pPr>
        <w:pStyle w:val="Heading30"/>
      </w:pPr>
      <w:bookmarkStart w:id="75" w:name="_Ref514411647"/>
      <w:r w:rsidRPr="002221D6">
        <w:t>Subject to Operating Requirement</w:t>
      </w:r>
      <w:r w:rsidR="0006143D" w:rsidRPr="002221D6">
        <w:t>s</w:t>
      </w:r>
      <w:r w:rsidRPr="002221D6">
        <w:t xml:space="preserve"> 7.2.2</w:t>
      </w:r>
      <w:r w:rsidR="0006143D" w:rsidRPr="002221D6">
        <w:t xml:space="preserve"> and 7.2.3</w:t>
      </w:r>
      <w:r w:rsidRPr="002221D6">
        <w:t>, the ELNO must ensure that only Subscribers registered in accordance with these Operating Requirements and the Participation Rules or Persons properly authorised by Subscribers are able to access and use the ELN.</w:t>
      </w:r>
      <w:bookmarkEnd w:id="75"/>
    </w:p>
    <w:p w:rsidR="0006143D" w:rsidRPr="002221D6" w:rsidRDefault="00117C2B" w:rsidP="007F06A9">
      <w:pPr>
        <w:pStyle w:val="Heading30"/>
      </w:pPr>
      <w:r w:rsidRPr="002221D6">
        <w:t>An ELNO will not breach Operating Requirement</w:t>
      </w:r>
      <w:r w:rsidR="002D46E5" w:rsidRPr="002221D6">
        <w:t xml:space="preserve"> 7.2.1</w:t>
      </w:r>
      <w:r w:rsidR="00C97B37" w:rsidRPr="002221D6">
        <w:t xml:space="preserve"> if the ELNO</w:t>
      </w:r>
      <w:r w:rsidR="0062038D" w:rsidRPr="002221D6">
        <w:t xml:space="preserve"> permits a</w:t>
      </w:r>
      <w:r w:rsidR="0006143D" w:rsidRPr="002221D6">
        <w:t xml:space="preserve"> Subscriber </w:t>
      </w:r>
      <w:r w:rsidR="0062038D" w:rsidRPr="002221D6">
        <w:t xml:space="preserve">to </w:t>
      </w:r>
      <w:r w:rsidR="0006143D" w:rsidRPr="002221D6">
        <w:t xml:space="preserve">use </w:t>
      </w:r>
      <w:r w:rsidR="004C31FD" w:rsidRPr="002221D6">
        <w:t xml:space="preserve">application to application </w:t>
      </w:r>
      <w:r w:rsidR="00CC477C" w:rsidRPr="002221D6">
        <w:t>technology</w:t>
      </w:r>
      <w:r w:rsidR="0006143D" w:rsidRPr="002221D6">
        <w:t xml:space="preserve"> for accessing the ELN and data entry provided that the Subscriber does not use </w:t>
      </w:r>
      <w:r w:rsidR="0012521D" w:rsidRPr="002221D6">
        <w:t>application to application technology</w:t>
      </w:r>
      <w:r w:rsidR="0006143D" w:rsidRPr="002221D6">
        <w:t xml:space="preserve"> for the function of Digital Signing or for Subscriber Administrator functions.</w:t>
      </w:r>
    </w:p>
    <w:p w:rsidR="00B34DDE" w:rsidRPr="002221D6" w:rsidRDefault="00B34DDE" w:rsidP="007F06A9">
      <w:pPr>
        <w:pStyle w:val="Heading30"/>
      </w:pPr>
      <w:r w:rsidRPr="002221D6">
        <w:lastRenderedPageBreak/>
        <w:t>The ELNO must ensure that only Persons authorised by the ELNO have access to the ELN for administrative purposes.</w:t>
      </w:r>
    </w:p>
    <w:p w:rsidR="005B4528" w:rsidRPr="002221D6" w:rsidRDefault="005B4528" w:rsidP="007F06A9">
      <w:pPr>
        <w:pStyle w:val="Heading30"/>
      </w:pPr>
      <w:bookmarkStart w:id="76" w:name="_Ref496693552"/>
      <w:r w:rsidRPr="002221D6">
        <w:t xml:space="preserve">The ELNO must provide access to the ELN on an </w:t>
      </w:r>
      <w:r w:rsidR="00996F52" w:rsidRPr="002221D6">
        <w:t>E</w:t>
      </w:r>
      <w:r w:rsidRPr="002221D6">
        <w:t xml:space="preserve">quivalent </w:t>
      </w:r>
      <w:r w:rsidR="00996F52" w:rsidRPr="002221D6">
        <w:t>B</w:t>
      </w:r>
      <w:r w:rsidRPr="002221D6">
        <w:t>asis to:</w:t>
      </w:r>
      <w:bookmarkEnd w:id="76"/>
    </w:p>
    <w:p w:rsidR="005B4528" w:rsidRPr="002221D6" w:rsidRDefault="005B4528" w:rsidP="00062210">
      <w:pPr>
        <w:pStyle w:val="AlphaList0"/>
      </w:pPr>
      <w:r w:rsidRPr="002221D6">
        <w:t>Subscribers; and</w:t>
      </w:r>
    </w:p>
    <w:p w:rsidR="005B4528" w:rsidRPr="002221D6" w:rsidRDefault="00085540" w:rsidP="00062210">
      <w:pPr>
        <w:pStyle w:val="AlphaList0"/>
      </w:pPr>
      <w:r w:rsidRPr="002221D6">
        <w:t>Users</w:t>
      </w:r>
      <w:r w:rsidR="005B4528" w:rsidRPr="002221D6">
        <w:t xml:space="preserve">, </w:t>
      </w:r>
    </w:p>
    <w:p w:rsidR="005B4528" w:rsidRPr="005476A5" w:rsidRDefault="005B4528" w:rsidP="00062210">
      <w:pPr>
        <w:pStyle w:val="Style1"/>
      </w:pPr>
      <w:r w:rsidRPr="002221D6">
        <w:t xml:space="preserve">subject only to differences which are attributable to the type, level or class of </w:t>
      </w:r>
      <w:r w:rsidR="00133B86">
        <w:t>I</w:t>
      </w:r>
      <w:r w:rsidRPr="002221D6">
        <w:t>ntegration with the ELN</w:t>
      </w:r>
      <w:r w:rsidR="00387387" w:rsidRPr="002221D6">
        <w:t>,</w:t>
      </w:r>
      <w:r w:rsidR="006A26D4" w:rsidRPr="002221D6">
        <w:t xml:space="preserve"> </w:t>
      </w:r>
      <w:r w:rsidR="00FA30CD" w:rsidRPr="009A0479">
        <w:t>provided that</w:t>
      </w:r>
      <w:r w:rsidR="006A26D4" w:rsidRPr="005476A5">
        <w:t xml:space="preserve"> </w:t>
      </w:r>
      <w:r w:rsidR="00ED114B" w:rsidRPr="009A0479">
        <w:t>each</w:t>
      </w:r>
      <w:r w:rsidR="00ED114B" w:rsidRPr="005476A5">
        <w:t xml:space="preserve"> </w:t>
      </w:r>
      <w:r w:rsidR="006A26D4" w:rsidRPr="005476A5">
        <w:t xml:space="preserve">Subscriber or </w:t>
      </w:r>
      <w:r w:rsidR="00085540" w:rsidRPr="005476A5">
        <w:t xml:space="preserve">User </w:t>
      </w:r>
      <w:r w:rsidR="006A26D4" w:rsidRPr="005476A5">
        <w:t>ha</w:t>
      </w:r>
      <w:r w:rsidR="00762F56" w:rsidRPr="009A0479">
        <w:t>s</w:t>
      </w:r>
      <w:r w:rsidR="006A26D4" w:rsidRPr="005476A5">
        <w:t xml:space="preserve"> an equ</w:t>
      </w:r>
      <w:r w:rsidR="00762F56" w:rsidRPr="009A0479">
        <w:t>ivalent</w:t>
      </w:r>
      <w:r w:rsidR="006A26D4" w:rsidRPr="005476A5">
        <w:t xml:space="preserve"> opportunity to choos</w:t>
      </w:r>
      <w:r w:rsidR="00B256DA" w:rsidRPr="005476A5">
        <w:t>e</w:t>
      </w:r>
      <w:r w:rsidR="006A26D4" w:rsidRPr="005476A5">
        <w:t xml:space="preserve"> between those options</w:t>
      </w:r>
      <w:r w:rsidR="00B256DA" w:rsidRPr="005476A5">
        <w:t xml:space="preserve"> </w:t>
      </w:r>
      <w:r w:rsidR="00B256DA" w:rsidRPr="009A0479">
        <w:t>compared with each other Subscriber or User</w:t>
      </w:r>
      <w:r w:rsidR="006A26D4" w:rsidRPr="005476A5">
        <w:t>.</w:t>
      </w:r>
    </w:p>
    <w:p w:rsidR="00B34DDE" w:rsidRPr="002221D6" w:rsidRDefault="00B34DDE" w:rsidP="00AA08D7">
      <w:pPr>
        <w:pStyle w:val="Heading20"/>
      </w:pPr>
      <w:bookmarkStart w:id="77" w:name="_Toc425791895"/>
      <w:bookmarkStart w:id="78" w:name="_Toc480377494"/>
      <w:bookmarkStart w:id="79" w:name="_Toc531329594"/>
      <w:r w:rsidRPr="005476A5">
        <w:t>Security of ELN</w:t>
      </w:r>
      <w:bookmarkEnd w:id="77"/>
      <w:bookmarkEnd w:id="78"/>
      <w:bookmarkEnd w:id="79"/>
    </w:p>
    <w:p w:rsidR="00B34DDE" w:rsidRPr="002221D6" w:rsidRDefault="00B34DDE" w:rsidP="007D1E86">
      <w:pPr>
        <w:pStyle w:val="Style1"/>
      </w:pPr>
      <w:r w:rsidRPr="002221D6">
        <w:t>The ELNO must take reasonable steps to:</w:t>
      </w:r>
    </w:p>
    <w:p w:rsidR="00B34DDE" w:rsidRPr="002221D6" w:rsidRDefault="00B34DDE" w:rsidP="002221D6">
      <w:pPr>
        <w:pStyle w:val="AlphaList0"/>
      </w:pPr>
      <w:r w:rsidRPr="002221D6">
        <w:t xml:space="preserve">ensure that data supplied to any system connected to the ELN is free from viruses, corruption and any other condition that may compromise any of those systems or any data stored by, or passing into or out of, the Land </w:t>
      </w:r>
      <w:r w:rsidR="0064196B" w:rsidRPr="002221D6">
        <w:t>Registry</w:t>
      </w:r>
      <w:r w:rsidRPr="002221D6">
        <w:t xml:space="preserve"> System or any other systems connected to the ELN for the purposes of carrying out Conveyancing Transactions; and</w:t>
      </w:r>
    </w:p>
    <w:p w:rsidR="00B34DDE" w:rsidRPr="002221D6" w:rsidRDefault="00B34DDE" w:rsidP="002221D6">
      <w:pPr>
        <w:pStyle w:val="AlphaList0"/>
      </w:pPr>
      <w:r w:rsidRPr="002221D6">
        <w:t>prevent, trap, detect and remove any viruses, corruption and any other condition from its systems and data that may damage the Land Registry System, damage any systems connected to the ELN for the purposes of carrying out Conveyancing Transactions, or damage any data stored by the Land Registry; and</w:t>
      </w:r>
    </w:p>
    <w:p w:rsidR="00B34DDE" w:rsidRPr="002221D6" w:rsidRDefault="00B34DDE" w:rsidP="002221D6">
      <w:pPr>
        <w:pStyle w:val="AlphaList0"/>
      </w:pPr>
      <w:r w:rsidRPr="002221D6">
        <w:t>prevent unauthorised system use, intrusion and service denial and detect and remove unauthorised system additions or modifications; and</w:t>
      </w:r>
    </w:p>
    <w:p w:rsidR="00B34DDE" w:rsidRPr="002221D6" w:rsidRDefault="00B34DDE" w:rsidP="002221D6">
      <w:pPr>
        <w:pStyle w:val="AlphaList0"/>
      </w:pPr>
      <w:r w:rsidRPr="002221D6">
        <w:t>monitor, and take appropriate action after receiving security alerts from the Land Registry; and</w:t>
      </w:r>
    </w:p>
    <w:p w:rsidR="00B34DDE" w:rsidRPr="002221D6" w:rsidRDefault="00B34DDE" w:rsidP="002221D6">
      <w:pPr>
        <w:pStyle w:val="AlphaList0"/>
      </w:pPr>
      <w:r w:rsidRPr="002221D6">
        <w:t>do all things reasonably necessary to reduce systemic risk in the ELN and promote the overall stability of each system connected to the ELN for the purposes of carrying out Conveyancing Transactions; and</w:t>
      </w:r>
    </w:p>
    <w:p w:rsidR="00B34DDE" w:rsidRPr="002221D6" w:rsidRDefault="00B34DDE" w:rsidP="002221D6">
      <w:pPr>
        <w:pStyle w:val="AlphaList0"/>
      </w:pPr>
      <w:r w:rsidRPr="002221D6">
        <w:t>ensure that it does not do or omit to do anything that is likely to have an adverse effect on the operation, security, integrity or stability of the Land Registry System.</w:t>
      </w:r>
    </w:p>
    <w:p w:rsidR="00B34DDE" w:rsidRPr="002221D6" w:rsidRDefault="00B34DDE" w:rsidP="00AA08D7">
      <w:pPr>
        <w:pStyle w:val="Heading20"/>
      </w:pPr>
      <w:bookmarkStart w:id="80" w:name="_Toc425791896"/>
      <w:bookmarkStart w:id="81" w:name="_Toc480377495"/>
      <w:bookmarkStart w:id="82" w:name="_Toc531329595"/>
      <w:r w:rsidRPr="002221D6">
        <w:t>Data</w:t>
      </w:r>
      <w:bookmarkEnd w:id="80"/>
      <w:bookmarkEnd w:id="81"/>
      <w:bookmarkEnd w:id="82"/>
    </w:p>
    <w:p w:rsidR="00B34DDE" w:rsidRPr="002221D6" w:rsidRDefault="00B34DDE" w:rsidP="007D1E86">
      <w:pPr>
        <w:pStyle w:val="Style1"/>
      </w:pPr>
      <w:r w:rsidRPr="002221D6">
        <w:t>The ELNO must ensure that the ELN:</w:t>
      </w:r>
    </w:p>
    <w:p w:rsidR="00B34DDE" w:rsidRPr="002221D6" w:rsidRDefault="00B34DDE" w:rsidP="002221D6">
      <w:pPr>
        <w:pStyle w:val="AlphaList0"/>
      </w:pPr>
      <w:r w:rsidRPr="002221D6">
        <w:t>accurately presents and uses data received from a Land Registry or any other source; and</w:t>
      </w:r>
    </w:p>
    <w:p w:rsidR="00B34DDE" w:rsidRPr="002221D6" w:rsidRDefault="00B34DDE" w:rsidP="002221D6">
      <w:pPr>
        <w:pStyle w:val="AlphaList0"/>
      </w:pPr>
      <w:r w:rsidRPr="002221D6">
        <w:lastRenderedPageBreak/>
        <w:t>does not change data received from a Land Registry other than in accordance with an approval granted under Operating Requirement 19.3(b); and</w:t>
      </w:r>
    </w:p>
    <w:p w:rsidR="00B34DDE" w:rsidRPr="002221D6" w:rsidRDefault="00B34DDE" w:rsidP="002221D6">
      <w:pPr>
        <w:pStyle w:val="AlphaList0"/>
      </w:pPr>
      <w:r w:rsidRPr="002221D6">
        <w:t>where the ELN checks, collates or processes data from a Land Registry, accurately checks, collates or processes that data.</w:t>
      </w:r>
    </w:p>
    <w:p w:rsidR="00B34DDE" w:rsidRPr="002221D6" w:rsidRDefault="00B34DDE" w:rsidP="00AA08D7">
      <w:pPr>
        <w:pStyle w:val="Heading20"/>
      </w:pPr>
      <w:bookmarkStart w:id="83" w:name="_Toc425791897"/>
      <w:bookmarkStart w:id="84" w:name="_Toc480377496"/>
      <w:bookmarkStart w:id="85" w:name="_Toc531329596"/>
      <w:r w:rsidRPr="002221D6">
        <w:t>Protection of Land Information</w:t>
      </w:r>
      <w:bookmarkEnd w:id="83"/>
      <w:bookmarkEnd w:id="84"/>
      <w:bookmarkEnd w:id="85"/>
    </w:p>
    <w:p w:rsidR="00B34DDE" w:rsidRPr="002221D6" w:rsidRDefault="00B34DDE" w:rsidP="007D1E86">
      <w:pPr>
        <w:pStyle w:val="Style1"/>
      </w:pPr>
      <w:r w:rsidRPr="002221D6">
        <w:t>The ELNO must ensure that any computer infrastructure forming part of the ELNO System and in which Land Information is entered, stored or processed is located within the Commonwealth of Australia.</w:t>
      </w:r>
    </w:p>
    <w:p w:rsidR="00B34DDE" w:rsidRPr="002221D6" w:rsidRDefault="00B34DDE" w:rsidP="00AA08D7">
      <w:pPr>
        <w:pStyle w:val="Heading20"/>
      </w:pPr>
      <w:bookmarkStart w:id="86" w:name="_Toc425791898"/>
      <w:bookmarkStart w:id="87" w:name="_Toc480377497"/>
      <w:bookmarkStart w:id="88" w:name="_Toc531329597"/>
      <w:r w:rsidRPr="002221D6">
        <w:t xml:space="preserve">Digital Certificate </w:t>
      </w:r>
      <w:bookmarkEnd w:id="86"/>
      <w:bookmarkEnd w:id="87"/>
      <w:r w:rsidR="00470A1C" w:rsidRPr="002221D6">
        <w:t>regime</w:t>
      </w:r>
      <w:bookmarkEnd w:id="88"/>
    </w:p>
    <w:p w:rsidR="00B34DDE" w:rsidRPr="005476A5" w:rsidRDefault="00B34DDE" w:rsidP="007F06A9">
      <w:pPr>
        <w:pStyle w:val="Heading30"/>
      </w:pPr>
      <w:r w:rsidRPr="002221D6">
        <w:t>The ELNO must ensure that, where a Digital Certificate is used to Digitally Sign a</w:t>
      </w:r>
      <w:r w:rsidR="00974D32" w:rsidRPr="009A0479">
        <w:t>n</w:t>
      </w:r>
      <w:r w:rsidRPr="005476A5">
        <w:t xml:space="preserve"> </w:t>
      </w:r>
      <w:r w:rsidR="00974D32" w:rsidRPr="009A0479">
        <w:t>electronic Registry Instrument or other electronic</w:t>
      </w:r>
      <w:r w:rsidR="00974D32" w:rsidRPr="005476A5">
        <w:t xml:space="preserve"> </w:t>
      </w:r>
      <w:r w:rsidRPr="005476A5">
        <w:t>Document, the Certification Authority is independent.</w:t>
      </w:r>
    </w:p>
    <w:p w:rsidR="00B34DDE" w:rsidRPr="002221D6" w:rsidRDefault="00B34DDE" w:rsidP="007F06A9">
      <w:pPr>
        <w:pStyle w:val="Heading30"/>
      </w:pPr>
      <w:r w:rsidRPr="002221D6">
        <w:t>Without limiting Operating Requirement 7.6.1 above, the ELNO must ensure that Digital Certificates used in the ELN:</w:t>
      </w:r>
    </w:p>
    <w:p w:rsidR="00B34DDE" w:rsidRPr="002221D6" w:rsidRDefault="00B34DDE" w:rsidP="002221D6">
      <w:pPr>
        <w:pStyle w:val="AlphaList0"/>
      </w:pPr>
      <w:r w:rsidRPr="002221D6">
        <w:t>accord with the Gatekeeper PKI framework; and</w:t>
      </w:r>
    </w:p>
    <w:p w:rsidR="00B34DDE" w:rsidRPr="002221D6" w:rsidRDefault="00B34DDE" w:rsidP="002221D6">
      <w:pPr>
        <w:pStyle w:val="AlphaList0"/>
      </w:pPr>
      <w:r w:rsidRPr="002221D6">
        <w:t>are supplied by a Gatekeeper Accredited Service Provider; and</w:t>
      </w:r>
    </w:p>
    <w:p w:rsidR="00B34DDE" w:rsidRPr="002221D6" w:rsidRDefault="00B34DDE" w:rsidP="002221D6">
      <w:pPr>
        <w:pStyle w:val="AlphaList0"/>
      </w:pPr>
      <w:r w:rsidRPr="002221D6">
        <w:t xml:space="preserve">are issued under a Certificate Policy which: </w:t>
      </w:r>
    </w:p>
    <w:p w:rsidR="00B34DDE" w:rsidRPr="002221D6" w:rsidRDefault="00B34DDE" w:rsidP="007D1E86">
      <w:pPr>
        <w:pStyle w:val="Heading5"/>
      </w:pPr>
      <w:r w:rsidRPr="002221D6">
        <w:t>identifies the Subscriber and its ABN; and</w:t>
      </w:r>
    </w:p>
    <w:p w:rsidR="00B34DDE" w:rsidRPr="002221D6" w:rsidRDefault="00B34DDE" w:rsidP="007D1E86">
      <w:pPr>
        <w:pStyle w:val="Heading5"/>
      </w:pPr>
      <w:r w:rsidRPr="002221D6">
        <w:t>binds the Subscriber’s Signer as Key Holder to the Subscriber including, without limitation, by naming the Subscriber’s Signer in the Certificate Profile.</w:t>
      </w:r>
    </w:p>
    <w:p w:rsidR="00B34DDE" w:rsidRPr="002221D6" w:rsidRDefault="00B34DDE" w:rsidP="00AA08D7">
      <w:pPr>
        <w:pStyle w:val="Heading20"/>
      </w:pPr>
      <w:bookmarkStart w:id="89" w:name="_Toc425791899"/>
      <w:bookmarkStart w:id="90" w:name="_Toc480377498"/>
      <w:bookmarkStart w:id="91" w:name="_Toc531329598"/>
      <w:r w:rsidRPr="002221D6">
        <w:t>Verifying Digital Signing</w:t>
      </w:r>
      <w:bookmarkEnd w:id="89"/>
      <w:bookmarkEnd w:id="90"/>
      <w:bookmarkEnd w:id="91"/>
    </w:p>
    <w:p w:rsidR="00B34DDE" w:rsidRPr="002221D6" w:rsidRDefault="00B34DDE" w:rsidP="007D1E86">
      <w:pPr>
        <w:pStyle w:val="Style1"/>
      </w:pPr>
      <w:r w:rsidRPr="002221D6">
        <w:t>The ELNO must ensure that the ELN has an effective means of:</w:t>
      </w:r>
    </w:p>
    <w:p w:rsidR="00B34DDE" w:rsidRPr="005476A5" w:rsidRDefault="00B34DDE" w:rsidP="002221D6">
      <w:pPr>
        <w:pStyle w:val="AlphaList0"/>
      </w:pPr>
      <w:r w:rsidRPr="002221D6">
        <w:t xml:space="preserve">verifying that any </w:t>
      </w:r>
      <w:r w:rsidR="006D7E58" w:rsidRPr="009A0479">
        <w:t>electronic Registry Instruments or other electronic</w:t>
      </w:r>
      <w:r w:rsidR="006D7E58" w:rsidRPr="005476A5">
        <w:t xml:space="preserve"> </w:t>
      </w:r>
      <w:r w:rsidRPr="005476A5">
        <w:t xml:space="preserve">Document required to be Digitally Signed has been executed using a Valid Digital Certificate of the Subscriber authorised to execute the </w:t>
      </w:r>
      <w:r w:rsidR="006D7E58" w:rsidRPr="009A0479">
        <w:t>electronic Registry Instruments or other electronic</w:t>
      </w:r>
      <w:r w:rsidR="006D7E58" w:rsidRPr="005476A5">
        <w:t xml:space="preserve"> </w:t>
      </w:r>
      <w:r w:rsidRPr="005476A5">
        <w:t>Document; and</w:t>
      </w:r>
    </w:p>
    <w:p w:rsidR="00B34DDE" w:rsidRPr="002221D6" w:rsidRDefault="00B34DDE" w:rsidP="002221D6">
      <w:pPr>
        <w:pStyle w:val="AlphaList0"/>
      </w:pPr>
      <w:r w:rsidRPr="002221D6">
        <w:t>verifying that at the time of Digitally Signing the Subscriber’s registration as a Subscriber has not expired or been restricted, suspended or terminated; and</w:t>
      </w:r>
    </w:p>
    <w:p w:rsidR="00B34DDE" w:rsidRPr="005476A5" w:rsidRDefault="00B34DDE" w:rsidP="002221D6">
      <w:pPr>
        <w:pStyle w:val="AlphaList0"/>
      </w:pPr>
      <w:r w:rsidRPr="002221D6">
        <w:t>verifying that when a</w:t>
      </w:r>
      <w:r w:rsidR="006D7E58" w:rsidRPr="009A0479">
        <w:t>n</w:t>
      </w:r>
      <w:r w:rsidRPr="005476A5">
        <w:t xml:space="preserve"> </w:t>
      </w:r>
      <w:r w:rsidR="006D7E58" w:rsidRPr="009A0479">
        <w:t>electronic Registry Instrument or other electronic</w:t>
      </w:r>
      <w:r w:rsidR="006D7E58" w:rsidRPr="005476A5">
        <w:t xml:space="preserve"> </w:t>
      </w:r>
      <w:r w:rsidRPr="005476A5">
        <w:t>Document is Digitally Signed, the Signer:</w:t>
      </w:r>
    </w:p>
    <w:p w:rsidR="00B34DDE" w:rsidRPr="002221D6" w:rsidRDefault="00B34DDE" w:rsidP="0087227E">
      <w:pPr>
        <w:pStyle w:val="Heading5"/>
      </w:pPr>
      <w:r w:rsidRPr="002221D6">
        <w:t>has the signing rights being exercised; and</w:t>
      </w:r>
    </w:p>
    <w:p w:rsidR="00B34DDE" w:rsidRPr="002221D6" w:rsidRDefault="00B34DDE" w:rsidP="0087227E">
      <w:pPr>
        <w:pStyle w:val="Heading5"/>
      </w:pPr>
      <w:r w:rsidRPr="002221D6">
        <w:lastRenderedPageBreak/>
        <w:t>has not had their use of the ELN suspended or terminated or their signing rights suspended or terminated; and</w:t>
      </w:r>
    </w:p>
    <w:p w:rsidR="00B34DDE" w:rsidRPr="002221D6" w:rsidRDefault="00B34DDE" w:rsidP="002221D6">
      <w:pPr>
        <w:pStyle w:val="AlphaList0"/>
      </w:pPr>
      <w:r w:rsidRPr="002221D6">
        <w:t>providing the Registrar with data to verify the matters in Operating Requirements 7.7(a), (b) and (c) and the identity of the Signer.</w:t>
      </w:r>
    </w:p>
    <w:p w:rsidR="00B34DDE" w:rsidRPr="002221D6" w:rsidRDefault="00B34DDE" w:rsidP="00AA08D7">
      <w:pPr>
        <w:pStyle w:val="Heading20"/>
      </w:pPr>
      <w:bookmarkStart w:id="92" w:name="_Toc425791900"/>
      <w:bookmarkStart w:id="93" w:name="_Toc480377499"/>
      <w:bookmarkStart w:id="94" w:name="_Toc531329599"/>
      <w:r w:rsidRPr="002221D6">
        <w:t xml:space="preserve">Verifying </w:t>
      </w:r>
      <w:bookmarkEnd w:id="92"/>
      <w:bookmarkEnd w:id="93"/>
      <w:r w:rsidR="00470A1C" w:rsidRPr="002221D6">
        <w:t>no alteration</w:t>
      </w:r>
      <w:bookmarkEnd w:id="94"/>
    </w:p>
    <w:p w:rsidR="00B34DDE" w:rsidRPr="005476A5" w:rsidRDefault="00B34DDE" w:rsidP="0087227E">
      <w:pPr>
        <w:pStyle w:val="Style1"/>
      </w:pPr>
      <w:r w:rsidRPr="002221D6">
        <w:t xml:space="preserve">The ELNO must ensure that the ELN has an effective means of enabling the Registrar to verify that each Digitally Signed </w:t>
      </w:r>
      <w:r w:rsidR="003A1681" w:rsidRPr="009A0479">
        <w:t>electronic Registry Instrument or other</w:t>
      </w:r>
      <w:r w:rsidR="003A1681" w:rsidRPr="005476A5">
        <w:t xml:space="preserve"> </w:t>
      </w:r>
      <w:r w:rsidRPr="005476A5">
        <w:t>electronic Document presented to the Registrar has not been altered in any way since it was executed.</w:t>
      </w:r>
    </w:p>
    <w:p w:rsidR="00B34DDE" w:rsidRPr="005476A5" w:rsidRDefault="00B34DDE" w:rsidP="00AA08D7">
      <w:pPr>
        <w:pStyle w:val="Heading20"/>
      </w:pPr>
      <w:bookmarkStart w:id="95" w:name="_Toc425791901"/>
      <w:bookmarkStart w:id="96" w:name="_Toc480377500"/>
      <w:bookmarkStart w:id="97" w:name="_Toc531329600"/>
      <w:r w:rsidRPr="005476A5">
        <w:t>Notification of Jeopardised Conveyancing Transactions</w:t>
      </w:r>
      <w:bookmarkEnd w:id="95"/>
      <w:bookmarkEnd w:id="96"/>
      <w:bookmarkEnd w:id="97"/>
    </w:p>
    <w:p w:rsidR="00B34DDE" w:rsidRPr="002221D6" w:rsidRDefault="00B34DDE" w:rsidP="0087227E">
      <w:pPr>
        <w:pStyle w:val="Style1"/>
      </w:pPr>
      <w:r w:rsidRPr="002221D6">
        <w:t>The ELNO must immediately notify the Registrar and those of its Subscribers involved in any Conveyancing Transaction which it has reason to believe has been Jeopardised.</w:t>
      </w:r>
    </w:p>
    <w:p w:rsidR="00B34DDE" w:rsidRPr="002221D6" w:rsidRDefault="00B34DDE" w:rsidP="00AA08D7">
      <w:pPr>
        <w:pStyle w:val="Heading20"/>
      </w:pPr>
      <w:bookmarkStart w:id="98" w:name="_Toc425791902"/>
      <w:bookmarkStart w:id="99" w:name="_Toc480377501"/>
      <w:bookmarkStart w:id="100" w:name="_Toc531329601"/>
      <w:r w:rsidRPr="002221D6">
        <w:t>Obligations in relation to Notification of Compromised Security Items</w:t>
      </w:r>
      <w:bookmarkEnd w:id="98"/>
      <w:bookmarkEnd w:id="99"/>
      <w:bookmarkEnd w:id="100"/>
    </w:p>
    <w:p w:rsidR="00B34DDE" w:rsidRPr="002221D6" w:rsidRDefault="00B34DDE" w:rsidP="0087227E">
      <w:pPr>
        <w:pStyle w:val="Style1"/>
      </w:pPr>
      <w:r w:rsidRPr="002221D6">
        <w:t>Where a Subscriber notifies the ELNO that:</w:t>
      </w:r>
    </w:p>
    <w:p w:rsidR="00B34DDE" w:rsidRPr="002221D6" w:rsidRDefault="00B34DDE" w:rsidP="002221D6">
      <w:pPr>
        <w:pStyle w:val="AlphaList0"/>
      </w:pPr>
      <w:r w:rsidRPr="002221D6">
        <w:t>any of the Security Items of its Users have been or are likely to have been Compromised; or</w:t>
      </w:r>
    </w:p>
    <w:p w:rsidR="00B34DDE" w:rsidRPr="005476A5" w:rsidRDefault="00B34DDE" w:rsidP="002221D6">
      <w:pPr>
        <w:pStyle w:val="AlphaList0"/>
      </w:pPr>
      <w:r w:rsidRPr="002221D6">
        <w:t xml:space="preserve">the Subscriber is aware or suspects that any of its Private Keys have been used to Digitally Sign any </w:t>
      </w:r>
      <w:r w:rsidR="00714BED" w:rsidRPr="009A0479">
        <w:t>electronic</w:t>
      </w:r>
      <w:r w:rsidR="00714BED" w:rsidRPr="005476A5">
        <w:t xml:space="preserve"> </w:t>
      </w:r>
      <w:r w:rsidRPr="005476A5">
        <w:t xml:space="preserve">Registry Instruments or other electronic Documents without its authorisation or the authorisation of any Client on whose behalf the </w:t>
      </w:r>
      <w:r w:rsidR="00974D32" w:rsidRPr="009A0479">
        <w:t>electronic</w:t>
      </w:r>
      <w:r w:rsidR="00974D32" w:rsidRPr="005476A5">
        <w:t xml:space="preserve"> </w:t>
      </w:r>
      <w:r w:rsidRPr="005476A5">
        <w:t>Registry Instruments or other electronic Documents are purported to be Digitally Signed,</w:t>
      </w:r>
    </w:p>
    <w:p w:rsidR="00B34DDE" w:rsidRPr="002221D6" w:rsidRDefault="00B34DDE" w:rsidP="0087227E">
      <w:pPr>
        <w:pStyle w:val="Style1"/>
      </w:pPr>
      <w:r w:rsidRPr="002221D6">
        <w:t>the ELNO must:</w:t>
      </w:r>
    </w:p>
    <w:p w:rsidR="00B34DDE" w:rsidRPr="005476A5" w:rsidRDefault="00B34DDE" w:rsidP="002221D6">
      <w:pPr>
        <w:pStyle w:val="AlphaList0"/>
      </w:pPr>
      <w:r w:rsidRPr="002221D6">
        <w:t xml:space="preserve">prevent the presentation for Lodgment with the Registrar or Land Registry of those </w:t>
      </w:r>
      <w:r w:rsidR="00714BED" w:rsidRPr="009A0479">
        <w:t>electronic</w:t>
      </w:r>
      <w:r w:rsidR="00714BED" w:rsidRPr="005476A5">
        <w:t xml:space="preserve"> </w:t>
      </w:r>
      <w:r w:rsidRPr="005476A5">
        <w:t>Registry Instruments or other electronic Documents which the Subscriber advises the ELNO may be affected by the Compromise of the Security Items or Digitally Signed without the authority referred to in Operating Requirement 7.10(b); or</w:t>
      </w:r>
    </w:p>
    <w:p w:rsidR="00B34DDE" w:rsidRPr="002221D6" w:rsidRDefault="00B34DDE" w:rsidP="002221D6">
      <w:pPr>
        <w:pStyle w:val="AlphaList0"/>
      </w:pPr>
      <w:r w:rsidRPr="002221D6">
        <w:t>if it is not possible to prevent the presentation for Lodgment, immediately notify the Registrar.</w:t>
      </w:r>
    </w:p>
    <w:p w:rsidR="00AC5500" w:rsidRPr="002221D6" w:rsidRDefault="00AC5500" w:rsidP="00AC5500">
      <w:pPr>
        <w:pStyle w:val="Heading20"/>
      </w:pPr>
      <w:bookmarkStart w:id="101" w:name="_Ref516669266"/>
      <w:bookmarkStart w:id="102" w:name="_Toc531329602"/>
      <w:r w:rsidRPr="002221D6">
        <w:t>Data Breach Notification</w:t>
      </w:r>
      <w:bookmarkEnd w:id="101"/>
      <w:bookmarkEnd w:id="102"/>
    </w:p>
    <w:p w:rsidR="00AC5500" w:rsidRPr="002221D6" w:rsidRDefault="00AC5500" w:rsidP="007F06A9">
      <w:pPr>
        <w:pStyle w:val="Heading30"/>
      </w:pPr>
      <w:r w:rsidRPr="002221D6">
        <w:t>The ELNO must implement appropriate procedures and controls (including training) to detect Data Breaches and possible Data Breaches.</w:t>
      </w:r>
    </w:p>
    <w:p w:rsidR="00AC5500" w:rsidRPr="002221D6" w:rsidRDefault="00AC5500" w:rsidP="007F06A9">
      <w:pPr>
        <w:pStyle w:val="Heading30"/>
      </w:pPr>
      <w:r w:rsidRPr="002221D6">
        <w:t>If the ELNO becomes aware of a Data Breach, or reasonably suspects that a Data Breach has occurred, the ELNO must:</w:t>
      </w:r>
    </w:p>
    <w:p w:rsidR="00AC5500" w:rsidRPr="005476A5" w:rsidRDefault="006518FC" w:rsidP="002221D6">
      <w:pPr>
        <w:pStyle w:val="AlphaList0"/>
      </w:pPr>
      <w:r w:rsidRPr="009A0479">
        <w:lastRenderedPageBreak/>
        <w:t xml:space="preserve">Promptly </w:t>
      </w:r>
      <w:r w:rsidR="00AC5500" w:rsidRPr="005476A5">
        <w:t>provide the Registrar and any affected Subscriber all details in respect of that event; and</w:t>
      </w:r>
    </w:p>
    <w:p w:rsidR="00AC5500" w:rsidRPr="002221D6" w:rsidRDefault="00AC5500" w:rsidP="002221D6">
      <w:pPr>
        <w:pStyle w:val="AlphaList0"/>
      </w:pPr>
      <w:r w:rsidRPr="002221D6">
        <w:t>take all reasonable steps to investigate the event, contain the breach (if the event is a Data Breach) and mitigate against the adverse effect and harm arising from the event; and</w:t>
      </w:r>
    </w:p>
    <w:p w:rsidR="00AC5500" w:rsidRPr="002221D6" w:rsidRDefault="00AC5500" w:rsidP="002221D6">
      <w:pPr>
        <w:pStyle w:val="AlphaList0"/>
      </w:pPr>
      <w:r w:rsidRPr="002221D6">
        <w:t>allow the Registrar to participate in any investigation and mitigation steps under Operating Requirement 7.11.2(b); and</w:t>
      </w:r>
    </w:p>
    <w:p w:rsidR="00AC5500" w:rsidRPr="002221D6" w:rsidRDefault="00AC5500" w:rsidP="002221D6">
      <w:pPr>
        <w:pStyle w:val="AlphaList0"/>
      </w:pPr>
      <w:r w:rsidRPr="002221D6">
        <w:t>provide all assistance and support required by the Registrar to assess the risk of harm arising from the event, and to recover from the event; and</w:t>
      </w:r>
    </w:p>
    <w:p w:rsidR="00AC5500" w:rsidRPr="002221D6" w:rsidRDefault="00AC5500" w:rsidP="002221D6">
      <w:pPr>
        <w:pStyle w:val="AlphaList0"/>
      </w:pPr>
      <w:r w:rsidRPr="002221D6">
        <w:t xml:space="preserve">implement such additional measures as are required to protect against a similar Data Breach in the future. </w:t>
      </w:r>
    </w:p>
    <w:p w:rsidR="00AC5500" w:rsidRPr="002221D6" w:rsidRDefault="00AC5500" w:rsidP="007F06A9">
      <w:pPr>
        <w:pStyle w:val="Heading30"/>
      </w:pPr>
      <w:r w:rsidRPr="002221D6">
        <w:t xml:space="preserve">The ELNO must ensure that: </w:t>
      </w:r>
    </w:p>
    <w:p w:rsidR="00AC5500" w:rsidRPr="002221D6" w:rsidRDefault="00AC5500" w:rsidP="002221D6">
      <w:pPr>
        <w:pStyle w:val="AlphaList0"/>
      </w:pPr>
      <w:r w:rsidRPr="002221D6">
        <w:t xml:space="preserve">at least once a year, an appropriately qualified independent security professional undertakes a vulnerability assessment and penetration testing of its systems and networks that store or process Land Information; and </w:t>
      </w:r>
    </w:p>
    <w:p w:rsidR="00AC5500" w:rsidRPr="002221D6" w:rsidRDefault="00AC5500" w:rsidP="002221D6">
      <w:pPr>
        <w:pStyle w:val="AlphaList0"/>
      </w:pPr>
      <w:r w:rsidRPr="002221D6">
        <w:t>the independent security professional makes recommendations in relation to that thing which are expressed in writing as either Essential Recommendations or Desirable Recommendations.</w:t>
      </w:r>
    </w:p>
    <w:p w:rsidR="00AC5500" w:rsidRPr="005476A5" w:rsidRDefault="00AC5500" w:rsidP="007F06A9">
      <w:pPr>
        <w:pStyle w:val="Heading30"/>
      </w:pPr>
      <w:r w:rsidRPr="002221D6">
        <w:t xml:space="preserve">The ELNO must, at its own cost, </w:t>
      </w:r>
      <w:r w:rsidR="00B77479" w:rsidRPr="009A0479">
        <w:t>P</w:t>
      </w:r>
      <w:r w:rsidRPr="005476A5">
        <w:t>romptly rectify all weaknesses or vulnerabilities identified in the assessment and testing as Essential Recommendations.</w:t>
      </w:r>
    </w:p>
    <w:p w:rsidR="00AC5500" w:rsidRPr="002221D6" w:rsidRDefault="00AC5500" w:rsidP="00AC5500">
      <w:pPr>
        <w:pStyle w:val="Heading20"/>
      </w:pPr>
      <w:bookmarkStart w:id="103" w:name="_Ref516669282"/>
      <w:bookmarkStart w:id="104" w:name="_Toc531329603"/>
      <w:r w:rsidRPr="005476A5">
        <w:t>Cloud Service</w:t>
      </w:r>
      <w:bookmarkEnd w:id="103"/>
      <w:bookmarkEnd w:id="104"/>
    </w:p>
    <w:p w:rsidR="00AC5500" w:rsidRPr="005476A5" w:rsidRDefault="00AC5500" w:rsidP="007F06A9">
      <w:pPr>
        <w:pStyle w:val="Heading30"/>
      </w:pPr>
      <w:r w:rsidRPr="002221D6">
        <w:t xml:space="preserve">The ELNO may use a Cloud Service </w:t>
      </w:r>
      <w:r w:rsidR="006518FC" w:rsidRPr="009A0479">
        <w:t>for its ELN or to provision its ELN</w:t>
      </w:r>
      <w:r w:rsidR="006518FC" w:rsidRPr="005476A5">
        <w:t xml:space="preserve"> </w:t>
      </w:r>
      <w:r w:rsidRPr="005476A5">
        <w:t>if all of the following are satisfied:</w:t>
      </w:r>
    </w:p>
    <w:p w:rsidR="00AC5500" w:rsidRPr="002221D6" w:rsidRDefault="00AC5500" w:rsidP="002221D6">
      <w:pPr>
        <w:pStyle w:val="AlphaList0"/>
      </w:pPr>
      <w:r w:rsidRPr="002221D6">
        <w:t xml:space="preserve">the ELNO uses its reasonable endeavours to continuously mitigate any risks associated with using a Cloud Service as they are identified; and </w:t>
      </w:r>
    </w:p>
    <w:p w:rsidR="00AC5500" w:rsidRPr="002221D6" w:rsidRDefault="00AC5500" w:rsidP="002221D6">
      <w:pPr>
        <w:pStyle w:val="AlphaList0"/>
      </w:pPr>
      <w:r w:rsidRPr="002221D6">
        <w:t>the Cloud Service only stores and processes Land Information in a secure computer infrastructure located within the Commonwealth of Australia; and</w:t>
      </w:r>
    </w:p>
    <w:p w:rsidR="00AC5500" w:rsidRPr="002221D6" w:rsidRDefault="00AC5500" w:rsidP="002221D6">
      <w:pPr>
        <w:pStyle w:val="AlphaList0"/>
      </w:pPr>
      <w:r w:rsidRPr="002221D6">
        <w:t>the premises and systems used in connection with the provision and use of the Cloud Service are secure, having regard to the sensitive nature of the ELN and Land Information; and</w:t>
      </w:r>
    </w:p>
    <w:p w:rsidR="00AC5500" w:rsidRPr="002221D6" w:rsidRDefault="00AC5500" w:rsidP="002221D6">
      <w:pPr>
        <w:pStyle w:val="AlphaList0"/>
      </w:pPr>
      <w:r w:rsidRPr="002221D6">
        <w:t>the ELNO implements and uses security and encryption features that are appropriate to protect Land Information (including access control, encryption in transit and encryption at rest); and</w:t>
      </w:r>
    </w:p>
    <w:p w:rsidR="00AC5500" w:rsidRPr="002221D6" w:rsidRDefault="00AC5500" w:rsidP="002221D6">
      <w:pPr>
        <w:pStyle w:val="AlphaList0"/>
      </w:pPr>
      <w:r w:rsidRPr="002221D6">
        <w:lastRenderedPageBreak/>
        <w:t>the ELNO has a legally binding agreement with the Cloud Service Provider which includes the following provisions:</w:t>
      </w:r>
    </w:p>
    <w:p w:rsidR="00AC5500" w:rsidRPr="005476A5" w:rsidRDefault="006518FC" w:rsidP="00AC5500">
      <w:pPr>
        <w:pStyle w:val="Heading5"/>
      </w:pPr>
      <w:r w:rsidRPr="009A0479">
        <w:t>an undertaking by the Cloud Service Provider to maintain an information security program that complies with the ISO 27001 standard (or such successor standards) or such other alternative standards as are substantially equivalent to ISO 27001</w:t>
      </w:r>
      <w:r w:rsidR="00AC5500" w:rsidRPr="005476A5">
        <w:t>; and</w:t>
      </w:r>
    </w:p>
    <w:p w:rsidR="00AC5500" w:rsidRPr="005476A5" w:rsidRDefault="00AC5500" w:rsidP="00AC5500">
      <w:pPr>
        <w:pStyle w:val="Heading5"/>
      </w:pPr>
      <w:r w:rsidRPr="005476A5">
        <w:t xml:space="preserve">an undertaking by the Cloud Service Provider to </w:t>
      </w:r>
      <w:r w:rsidR="00B77479" w:rsidRPr="009A0479">
        <w:t>P</w:t>
      </w:r>
      <w:r w:rsidRPr="005476A5">
        <w:t>romptly notify the ELNO if the Cloud Service Provider becomes aware of any security incident or data breach that affects or may affect the ELN; and</w:t>
      </w:r>
    </w:p>
    <w:p w:rsidR="00AC5500" w:rsidRPr="002221D6" w:rsidRDefault="00AC5500" w:rsidP="00AC5500">
      <w:pPr>
        <w:pStyle w:val="Heading5"/>
      </w:pPr>
      <w:r w:rsidRPr="002221D6">
        <w:t>an undertaking by the Cloud Service Provider to carry out annual independent audit assessments of its controls and processes and their effectiveness, and to provide an International Standard on Assurance Engagements 3402 (or equivalent successor standards) SOC2 report to the ELNO; and</w:t>
      </w:r>
    </w:p>
    <w:p w:rsidR="00AC5500" w:rsidRPr="005476A5" w:rsidRDefault="00AC5500" w:rsidP="00AC5500">
      <w:pPr>
        <w:pStyle w:val="Heading5"/>
      </w:pPr>
      <w:r w:rsidRPr="002221D6">
        <w:t xml:space="preserve">an undertaking by the Cloud Service Provider to carry out </w:t>
      </w:r>
      <w:r w:rsidR="005B2808" w:rsidRPr="009A0479">
        <w:t>a vulnerability assessment and penetration testing</w:t>
      </w:r>
      <w:r w:rsidRPr="005476A5">
        <w:t xml:space="preserve"> of its systems and online services at least once a year, and to </w:t>
      </w:r>
      <w:r w:rsidR="00B77479" w:rsidRPr="009A0479">
        <w:t>P</w:t>
      </w:r>
      <w:r w:rsidRPr="005476A5">
        <w:t>romptly rectify any identified weaknesses.</w:t>
      </w:r>
    </w:p>
    <w:p w:rsidR="00AC5500" w:rsidRPr="002221D6" w:rsidRDefault="00AC5500" w:rsidP="007F06A9">
      <w:pPr>
        <w:pStyle w:val="Heading30"/>
      </w:pPr>
      <w:r w:rsidRPr="002221D6">
        <w:t>The ELNO must notify the Registrar if the ELNO is using, intends to use, commences to use a Cloud Service, changes Cloud Service Provider or ceases to use a Cloud Service.</w:t>
      </w:r>
    </w:p>
    <w:p w:rsidR="00B34DDE" w:rsidRPr="002221D6" w:rsidRDefault="00B34DDE" w:rsidP="00FF4D1B">
      <w:pPr>
        <w:pStyle w:val="Heading1"/>
      </w:pPr>
      <w:bookmarkStart w:id="105" w:name="_Toc531329604"/>
      <w:r w:rsidRPr="002221D6">
        <w:t>SECURITY AND INTEGRITY OF TITLES REGISTER</w:t>
      </w:r>
      <w:bookmarkEnd w:id="105"/>
    </w:p>
    <w:p w:rsidR="00B34DDE" w:rsidRPr="002221D6" w:rsidRDefault="00B34DDE" w:rsidP="0087227E">
      <w:pPr>
        <w:pStyle w:val="Style1"/>
      </w:pPr>
      <w:r w:rsidRPr="002221D6">
        <w:t>The ELNO must ensure that it does not do anything that is likely to diminish the overall security and integrity of the Titles Register or public confidence in the Titles Register.</w:t>
      </w:r>
    </w:p>
    <w:p w:rsidR="00B34DDE" w:rsidRPr="002221D6" w:rsidRDefault="00B34DDE" w:rsidP="00FF4D1B">
      <w:pPr>
        <w:pStyle w:val="Heading1"/>
      </w:pPr>
      <w:bookmarkStart w:id="106" w:name="_Toc531329605"/>
      <w:r w:rsidRPr="002221D6">
        <w:t>RISK MANAGEMENT</w:t>
      </w:r>
      <w:bookmarkEnd w:id="106"/>
    </w:p>
    <w:p w:rsidR="00B34DDE" w:rsidRPr="002221D6" w:rsidRDefault="00B34DDE" w:rsidP="00AA08D7">
      <w:pPr>
        <w:pStyle w:val="Heading20"/>
      </w:pPr>
      <w:bookmarkStart w:id="107" w:name="_Toc425791905"/>
      <w:bookmarkStart w:id="108" w:name="_Toc480377504"/>
      <w:bookmarkStart w:id="109" w:name="_Toc531329606"/>
      <w:r w:rsidRPr="002221D6">
        <w:t xml:space="preserve">Mitigate </w:t>
      </w:r>
      <w:bookmarkEnd w:id="107"/>
      <w:bookmarkEnd w:id="108"/>
      <w:r w:rsidR="00470A1C" w:rsidRPr="002221D6">
        <w:t>risk</w:t>
      </w:r>
      <w:bookmarkEnd w:id="109"/>
    </w:p>
    <w:p w:rsidR="00B34DDE" w:rsidRPr="002221D6" w:rsidRDefault="00B34DDE" w:rsidP="0087227E">
      <w:pPr>
        <w:pStyle w:val="Style1"/>
      </w:pPr>
      <w:r w:rsidRPr="002221D6">
        <w:t>The ELNO must:</w:t>
      </w:r>
    </w:p>
    <w:p w:rsidR="00B34DDE" w:rsidRPr="002221D6" w:rsidRDefault="00B34DDE" w:rsidP="002221D6">
      <w:pPr>
        <w:pStyle w:val="AlphaList0"/>
      </w:pPr>
      <w:r w:rsidRPr="002221D6">
        <w:t>establish, implement, operate, monitor, review, maintain and keep current a documented Risk Management Framework that is Fit for Purpose to enable the identification, mitigation and management of risks in its operation of the ELN; and</w:t>
      </w:r>
    </w:p>
    <w:p w:rsidR="00B34DDE" w:rsidRPr="002221D6" w:rsidRDefault="00B34DDE" w:rsidP="002221D6">
      <w:pPr>
        <w:pStyle w:val="AlphaList0"/>
      </w:pPr>
      <w:r w:rsidRPr="002221D6">
        <w:t>have its Risk Management Framework regularly reviewed by an Independent Expert and implement, as a minimum, any Essential Recommendations of that Independent Expert.</w:t>
      </w:r>
    </w:p>
    <w:p w:rsidR="00B34DDE" w:rsidRPr="002221D6" w:rsidRDefault="00B34DDE" w:rsidP="00AA08D7">
      <w:pPr>
        <w:pStyle w:val="Heading20"/>
      </w:pPr>
      <w:bookmarkStart w:id="110" w:name="_Toc425791906"/>
      <w:bookmarkStart w:id="111" w:name="_Toc480377505"/>
      <w:bookmarkStart w:id="112" w:name="_Toc531329607"/>
      <w:r w:rsidRPr="002221D6">
        <w:lastRenderedPageBreak/>
        <w:t xml:space="preserve">No </w:t>
      </w:r>
      <w:bookmarkEnd w:id="110"/>
      <w:bookmarkEnd w:id="111"/>
      <w:r w:rsidR="0012578A" w:rsidRPr="002221D6">
        <w:t>increased risk of fraud or error</w:t>
      </w:r>
      <w:bookmarkEnd w:id="112"/>
    </w:p>
    <w:p w:rsidR="00B34DDE" w:rsidRPr="002221D6" w:rsidRDefault="00B34DDE" w:rsidP="0087227E">
      <w:pPr>
        <w:pStyle w:val="Style1"/>
      </w:pPr>
      <w:r w:rsidRPr="002221D6">
        <w:t>Without limiting any other obligation under these Operating Requirements, the ELNO must use reasonable endeavours to ensure that the use of the ELN for the presentation for Lodgment of Conveyancing Transactions with the Registrar does not result in a greater risk of fraud or error in those Conveyancing Transactions compared to the risk of fraud or error for comparable Conveyancing Transactions Lodged in a paper medium.</w:t>
      </w:r>
    </w:p>
    <w:p w:rsidR="00B34DDE" w:rsidRPr="002221D6" w:rsidRDefault="00B34DDE" w:rsidP="00FF4D1B">
      <w:pPr>
        <w:pStyle w:val="Heading1"/>
      </w:pPr>
      <w:bookmarkStart w:id="113" w:name="_Toc531329608"/>
      <w:r w:rsidRPr="002221D6">
        <w:t>MINIMUM SYSTEM REQUIREMENTS</w:t>
      </w:r>
      <w:bookmarkEnd w:id="113"/>
    </w:p>
    <w:p w:rsidR="00B34DDE" w:rsidRPr="002221D6" w:rsidRDefault="00B34DDE" w:rsidP="0087227E">
      <w:pPr>
        <w:pStyle w:val="Style1"/>
      </w:pPr>
      <w:r w:rsidRPr="002221D6">
        <w:t>The ELNO must ensure that the ELN meets the minimum requirements determined by the Registrar, which must include as a minimum the requirements set out in this Operating Requirement.</w:t>
      </w:r>
    </w:p>
    <w:p w:rsidR="00B34DDE" w:rsidRPr="002221D6" w:rsidRDefault="00B34DDE" w:rsidP="00AA08D7">
      <w:pPr>
        <w:pStyle w:val="Heading20"/>
      </w:pPr>
      <w:bookmarkStart w:id="114" w:name="_Toc425791908"/>
      <w:bookmarkStart w:id="115" w:name="_Toc480377507"/>
      <w:bookmarkStart w:id="116" w:name="_Toc531329609"/>
      <w:r w:rsidRPr="002221D6">
        <w:t>Functionality</w:t>
      </w:r>
      <w:bookmarkEnd w:id="114"/>
      <w:bookmarkEnd w:id="115"/>
      <w:bookmarkEnd w:id="116"/>
    </w:p>
    <w:p w:rsidR="00B34DDE" w:rsidRPr="002221D6" w:rsidRDefault="00B34DDE" w:rsidP="0087227E">
      <w:pPr>
        <w:pStyle w:val="Style1"/>
      </w:pPr>
      <w:r w:rsidRPr="002221D6">
        <w:t>The ELNO must ensure that the ELN:</w:t>
      </w:r>
    </w:p>
    <w:p w:rsidR="00B34DDE" w:rsidRPr="002221D6" w:rsidRDefault="00B34DDE" w:rsidP="002221D6">
      <w:pPr>
        <w:pStyle w:val="AlphaList0"/>
      </w:pPr>
      <w:r w:rsidRPr="002221D6">
        <w:t>provides sufficient functionality to enable:</w:t>
      </w:r>
    </w:p>
    <w:p w:rsidR="00B34DDE" w:rsidRPr="002221D6" w:rsidRDefault="00B34DDE" w:rsidP="0087227E">
      <w:pPr>
        <w:pStyle w:val="Heading5"/>
      </w:pPr>
      <w:r w:rsidRPr="002221D6">
        <w:t>Subscribers to comply with the ECNL, Land Titles Legislation and the Participation Rules; and</w:t>
      </w:r>
    </w:p>
    <w:p w:rsidR="00B34DDE" w:rsidRPr="002221D6" w:rsidRDefault="00B34DDE" w:rsidP="0087227E">
      <w:pPr>
        <w:pStyle w:val="Heading5"/>
      </w:pPr>
      <w:r w:rsidRPr="002221D6">
        <w:t>the Registrar to comply with legislative obligations relevant to the service provided by the ELNO and policy requirements notified to the ELNO relevant to the service provided by the ELNO; and</w:t>
      </w:r>
    </w:p>
    <w:p w:rsidR="00B34DDE" w:rsidRPr="002221D6" w:rsidRDefault="00B34DDE" w:rsidP="002221D6">
      <w:pPr>
        <w:pStyle w:val="AlphaList0"/>
      </w:pPr>
      <w:r w:rsidRPr="002221D6">
        <w:t>is designed and provisioned:</w:t>
      </w:r>
    </w:p>
    <w:p w:rsidR="00B34DDE" w:rsidRPr="002221D6" w:rsidRDefault="00B34DDE" w:rsidP="0087227E">
      <w:pPr>
        <w:pStyle w:val="Heading5"/>
      </w:pPr>
      <w:r w:rsidRPr="002221D6">
        <w:t>to be reliable, scalable and flexible; and</w:t>
      </w:r>
    </w:p>
    <w:p w:rsidR="00B34DDE" w:rsidRPr="002221D6" w:rsidRDefault="00B34DDE" w:rsidP="0087227E">
      <w:pPr>
        <w:pStyle w:val="Heading5"/>
      </w:pPr>
      <w:r w:rsidRPr="002221D6">
        <w:t>to use software that is fully supported by the provider of that software; and</w:t>
      </w:r>
    </w:p>
    <w:p w:rsidR="00B34DDE" w:rsidRPr="002221D6" w:rsidRDefault="00B34DDE" w:rsidP="0087227E">
      <w:pPr>
        <w:pStyle w:val="Heading5"/>
      </w:pPr>
      <w:r w:rsidRPr="002221D6">
        <w:t>so that it is architecturally sound with code design compliant with relevant industry standards; and</w:t>
      </w:r>
    </w:p>
    <w:p w:rsidR="00B34DDE" w:rsidRPr="002221D6" w:rsidRDefault="00B34DDE" w:rsidP="0087227E">
      <w:pPr>
        <w:pStyle w:val="Heading5"/>
      </w:pPr>
      <w:r w:rsidRPr="002221D6">
        <w:t>so that it is compliant with any relevant industry standards relating to usability and accessibility.</w:t>
      </w:r>
    </w:p>
    <w:p w:rsidR="00B34DDE" w:rsidRPr="002221D6" w:rsidRDefault="00B34DDE" w:rsidP="00AA08D7">
      <w:pPr>
        <w:pStyle w:val="Heading20"/>
      </w:pPr>
      <w:bookmarkStart w:id="117" w:name="_Toc425791909"/>
      <w:bookmarkStart w:id="118" w:name="_Toc480377508"/>
      <w:bookmarkStart w:id="119" w:name="_Toc531329610"/>
      <w:r w:rsidRPr="002221D6">
        <w:t>(Deleted)</w:t>
      </w:r>
      <w:bookmarkEnd w:id="117"/>
      <w:bookmarkEnd w:id="118"/>
      <w:bookmarkEnd w:id="119"/>
    </w:p>
    <w:p w:rsidR="00B34DDE" w:rsidRPr="002221D6" w:rsidRDefault="00B34DDE" w:rsidP="00AA08D7">
      <w:pPr>
        <w:pStyle w:val="Heading20"/>
      </w:pPr>
      <w:bookmarkStart w:id="120" w:name="_Toc425791910"/>
      <w:bookmarkStart w:id="121" w:name="_Toc480377509"/>
      <w:bookmarkStart w:id="122" w:name="_Toc531329611"/>
      <w:r w:rsidRPr="002221D6">
        <w:t>Data Standard</w:t>
      </w:r>
      <w:bookmarkEnd w:id="120"/>
      <w:bookmarkEnd w:id="121"/>
      <w:bookmarkEnd w:id="122"/>
    </w:p>
    <w:p w:rsidR="00B34DDE" w:rsidRPr="002221D6" w:rsidRDefault="00B34DDE" w:rsidP="0087227E">
      <w:pPr>
        <w:pStyle w:val="Style1"/>
      </w:pPr>
      <w:r w:rsidRPr="002221D6">
        <w:t>The ELN must use the Data Standard to present:</w:t>
      </w:r>
    </w:p>
    <w:p w:rsidR="00B34DDE" w:rsidRPr="005476A5" w:rsidRDefault="00A92776" w:rsidP="002221D6">
      <w:pPr>
        <w:pStyle w:val="AlphaList0"/>
      </w:pPr>
      <w:r w:rsidRPr="009A0479">
        <w:t>electronic Registry Instruments or other</w:t>
      </w:r>
      <w:r w:rsidRPr="005476A5">
        <w:t xml:space="preserve"> </w:t>
      </w:r>
      <w:r w:rsidR="00B34DDE" w:rsidRPr="005476A5">
        <w:t>electronic Documents, including all component data items, for Lodgment; and</w:t>
      </w:r>
    </w:p>
    <w:p w:rsidR="00B34DDE" w:rsidRPr="002221D6" w:rsidRDefault="00B34DDE" w:rsidP="002221D6">
      <w:pPr>
        <w:pStyle w:val="AlphaList0"/>
      </w:pPr>
      <w:r w:rsidRPr="002221D6">
        <w:t>all system messages exchanged with a Land Registry.</w:t>
      </w:r>
    </w:p>
    <w:p w:rsidR="00B34DDE" w:rsidRPr="002221D6" w:rsidRDefault="00B34DDE" w:rsidP="00AA08D7">
      <w:pPr>
        <w:pStyle w:val="Heading20"/>
      </w:pPr>
      <w:bookmarkStart w:id="123" w:name="_Toc425791911"/>
      <w:bookmarkStart w:id="124" w:name="_Toc480377510"/>
      <w:bookmarkStart w:id="125" w:name="_Toc531329612"/>
      <w:r w:rsidRPr="002221D6">
        <w:lastRenderedPageBreak/>
        <w:t>Apply Registrar’s Business Rules</w:t>
      </w:r>
      <w:bookmarkEnd w:id="123"/>
      <w:bookmarkEnd w:id="124"/>
      <w:bookmarkEnd w:id="125"/>
    </w:p>
    <w:p w:rsidR="00B34DDE" w:rsidRPr="002221D6" w:rsidRDefault="00B34DDE" w:rsidP="0087227E">
      <w:pPr>
        <w:pStyle w:val="Style1"/>
      </w:pPr>
      <w:r w:rsidRPr="002221D6">
        <w:t>The ELN must apply the Business Rules and must have an orderly means of implementing and testing the Business Rules.</w:t>
      </w:r>
    </w:p>
    <w:p w:rsidR="00B34DDE" w:rsidRPr="002221D6" w:rsidRDefault="00B34DDE" w:rsidP="00AA08D7">
      <w:pPr>
        <w:pStyle w:val="Heading20"/>
      </w:pPr>
      <w:bookmarkStart w:id="126" w:name="_Toc425791912"/>
      <w:bookmarkStart w:id="127" w:name="_Toc480377511"/>
      <w:bookmarkStart w:id="128" w:name="_Toc531329613"/>
      <w:r w:rsidRPr="002221D6">
        <w:t xml:space="preserve">Services to </w:t>
      </w:r>
      <w:bookmarkEnd w:id="126"/>
      <w:bookmarkEnd w:id="127"/>
      <w:r w:rsidR="0012578A" w:rsidRPr="002221D6">
        <w:t>enable assessment of integrity</w:t>
      </w:r>
      <w:bookmarkEnd w:id="128"/>
    </w:p>
    <w:p w:rsidR="00B34DDE" w:rsidRPr="002221D6" w:rsidRDefault="00B34DDE" w:rsidP="0087227E">
      <w:pPr>
        <w:pStyle w:val="Style1"/>
      </w:pPr>
      <w:r w:rsidRPr="002221D6">
        <w:t>The ELNO must make available to its Subscribers services which assist Subscribers to assess each Conveyancing Transaction’s integrity including, but not limited to, Land Title Reference Verification, Registry Information Supply, Lodgment Verification, Title Activity Check and a facility to enable the determination of the applicable Lodgment Fees for each electronic Registry Instrument or other electronic Document in a Conveyancing Transaction.</w:t>
      </w:r>
    </w:p>
    <w:p w:rsidR="00B34DDE" w:rsidRPr="002221D6" w:rsidRDefault="00B34DDE" w:rsidP="00AA08D7">
      <w:pPr>
        <w:pStyle w:val="Heading20"/>
      </w:pPr>
      <w:bookmarkStart w:id="129" w:name="_Toc425791913"/>
      <w:bookmarkStart w:id="130" w:name="_Toc480377512"/>
      <w:bookmarkStart w:id="131" w:name="_Toc531329614"/>
      <w:r w:rsidRPr="002221D6">
        <w:t xml:space="preserve">Ability to </w:t>
      </w:r>
      <w:r w:rsidR="00470A1C" w:rsidRPr="002221D6">
        <w:t xml:space="preserve">unsign </w:t>
      </w:r>
      <w:r w:rsidRPr="002221D6">
        <w:t>Digitally Signed Documents</w:t>
      </w:r>
      <w:bookmarkEnd w:id="129"/>
      <w:bookmarkEnd w:id="130"/>
      <w:bookmarkEnd w:id="131"/>
    </w:p>
    <w:p w:rsidR="00B34DDE" w:rsidRPr="002221D6" w:rsidRDefault="00B34DDE" w:rsidP="0087227E">
      <w:pPr>
        <w:pStyle w:val="Style1"/>
      </w:pPr>
      <w:r w:rsidRPr="002221D6">
        <w:t xml:space="preserve">The ELNO must ensure that the ELN provides the functionality for an </w:t>
      </w:r>
      <w:r w:rsidR="00A92776" w:rsidRPr="009A0479">
        <w:t>electronic Registry Instrument or other</w:t>
      </w:r>
      <w:r w:rsidR="00A92776" w:rsidRPr="005476A5">
        <w:t xml:space="preserve"> </w:t>
      </w:r>
      <w:r w:rsidRPr="005476A5">
        <w:t>electronic Document Digitally Signed by a Subscriber to be unsigned by the Subscriber or its Signer up until the time the Electronic Workspace for the Conveyancing Transaction is locked in the ELN.</w:t>
      </w:r>
    </w:p>
    <w:p w:rsidR="00B34DDE" w:rsidRPr="002221D6" w:rsidRDefault="00B34DDE" w:rsidP="00AA08D7">
      <w:pPr>
        <w:pStyle w:val="Heading20"/>
      </w:pPr>
      <w:bookmarkStart w:id="132" w:name="_Toc425791914"/>
      <w:bookmarkStart w:id="133" w:name="_Toc480377513"/>
      <w:bookmarkStart w:id="134" w:name="_Toc531329615"/>
      <w:r w:rsidRPr="002221D6">
        <w:t xml:space="preserve">Document </w:t>
      </w:r>
      <w:bookmarkEnd w:id="132"/>
      <w:bookmarkEnd w:id="133"/>
      <w:r w:rsidR="00470A1C" w:rsidRPr="002221D6">
        <w:t>templates</w:t>
      </w:r>
      <w:bookmarkEnd w:id="134"/>
    </w:p>
    <w:p w:rsidR="00B34DDE" w:rsidRPr="002221D6" w:rsidRDefault="00B34DDE" w:rsidP="0087227E">
      <w:pPr>
        <w:pStyle w:val="Style1"/>
      </w:pPr>
      <w:r w:rsidRPr="002221D6">
        <w:t>The ELNO must ensure that the correct document template supplied and determined by the Registrar is used by Subscribers.</w:t>
      </w:r>
    </w:p>
    <w:p w:rsidR="00B34DDE" w:rsidRPr="002221D6" w:rsidRDefault="00B34DDE" w:rsidP="00AA08D7">
      <w:pPr>
        <w:pStyle w:val="Heading20"/>
      </w:pPr>
      <w:bookmarkStart w:id="135" w:name="_Toc425791915"/>
      <w:bookmarkStart w:id="136" w:name="_Toc480377514"/>
      <w:bookmarkStart w:id="137" w:name="_Toc531329616"/>
      <w:r w:rsidRPr="002221D6">
        <w:t xml:space="preserve">Presentation </w:t>
      </w:r>
      <w:bookmarkEnd w:id="135"/>
      <w:bookmarkEnd w:id="136"/>
      <w:r w:rsidR="00470A1C" w:rsidRPr="002221D6">
        <w:t>following completion of financial settlement</w:t>
      </w:r>
      <w:bookmarkEnd w:id="137"/>
    </w:p>
    <w:p w:rsidR="00B34DDE" w:rsidRPr="002221D6" w:rsidRDefault="00B34DDE" w:rsidP="0087227E">
      <w:pPr>
        <w:pStyle w:val="Style1"/>
      </w:pPr>
      <w:r w:rsidRPr="002221D6">
        <w:t xml:space="preserve">The ELNO must ensure that no </w:t>
      </w:r>
      <w:r w:rsidR="00A92776" w:rsidRPr="009A0479">
        <w:t>electronic</w:t>
      </w:r>
      <w:r w:rsidR="00A92776" w:rsidRPr="005476A5">
        <w:t xml:space="preserve"> </w:t>
      </w:r>
      <w:r w:rsidRPr="005476A5">
        <w:t>Registry Instrument or other electronic Document forming part of a Settlement Transaction is presented to the Registrar for Lodgment unless the financial settlement is irrevocable.</w:t>
      </w:r>
    </w:p>
    <w:p w:rsidR="00B34DDE" w:rsidRPr="002221D6" w:rsidRDefault="00B34DDE" w:rsidP="00AA08D7">
      <w:pPr>
        <w:pStyle w:val="Heading20"/>
      </w:pPr>
      <w:bookmarkStart w:id="138" w:name="_Toc425791916"/>
      <w:bookmarkStart w:id="139" w:name="_Toc480377515"/>
      <w:bookmarkStart w:id="140" w:name="_Toc531329617"/>
      <w:r w:rsidRPr="002221D6">
        <w:t xml:space="preserve">Presentation </w:t>
      </w:r>
      <w:r w:rsidR="00470A1C" w:rsidRPr="002221D6">
        <w:t xml:space="preserve">following </w:t>
      </w:r>
      <w:r w:rsidRPr="002221D6">
        <w:t xml:space="preserve">Duty </w:t>
      </w:r>
      <w:r w:rsidR="00470A1C" w:rsidRPr="002221D6">
        <w:t xml:space="preserve">payment or </w:t>
      </w:r>
      <w:bookmarkEnd w:id="138"/>
      <w:bookmarkEnd w:id="139"/>
      <w:r w:rsidR="00470A1C" w:rsidRPr="002221D6">
        <w:t>commitment</w:t>
      </w:r>
      <w:bookmarkEnd w:id="140"/>
    </w:p>
    <w:p w:rsidR="00B34DDE" w:rsidRPr="002221D6" w:rsidRDefault="00B34DDE" w:rsidP="0087227E">
      <w:pPr>
        <w:pStyle w:val="Style1"/>
      </w:pPr>
      <w:r w:rsidRPr="002221D6">
        <w:t>The ELNO must ensure that no electronic Registry Instrument or other electronic Document is presented to the Registrar for Lodgment unless the electronic Registry Instrument or other electronic Document has been assessed for Duty and the Duty Authority is satisfied that, where applicable, the Duty has been paid or an irrevocable commitment to pay has been made to the Duty Authority.</w:t>
      </w:r>
    </w:p>
    <w:p w:rsidR="00B34DDE" w:rsidRPr="002221D6" w:rsidRDefault="00B34DDE" w:rsidP="00AA08D7">
      <w:pPr>
        <w:pStyle w:val="Heading20"/>
      </w:pPr>
      <w:bookmarkStart w:id="141" w:name="_Toc425791917"/>
      <w:bookmarkStart w:id="142" w:name="_Toc480377516"/>
      <w:bookmarkStart w:id="143" w:name="_Toc531329618"/>
      <w:r w:rsidRPr="002221D6">
        <w:t>Land Registry Fees</w:t>
      </w:r>
      <w:bookmarkEnd w:id="141"/>
      <w:bookmarkEnd w:id="142"/>
      <w:bookmarkEnd w:id="143"/>
    </w:p>
    <w:p w:rsidR="00B34DDE" w:rsidRPr="002221D6" w:rsidRDefault="00B34DDE" w:rsidP="0087227E">
      <w:pPr>
        <w:pStyle w:val="Style1"/>
      </w:pPr>
      <w:r w:rsidRPr="002221D6">
        <w:t>The ELNO must:</w:t>
      </w:r>
    </w:p>
    <w:p w:rsidR="00B34DDE" w:rsidRPr="002221D6" w:rsidRDefault="00B34DDE" w:rsidP="002221D6">
      <w:pPr>
        <w:pStyle w:val="AlphaList0"/>
      </w:pPr>
      <w:r w:rsidRPr="002221D6">
        <w:t>ensure that no electronic Registry Instrument or other electronic Document is presented to the Registrar for Lodgment unless the Lodgment Fees have been collected by the ELNO or an irrevocable commitment to pay has been made to the ELNO; and</w:t>
      </w:r>
    </w:p>
    <w:p w:rsidR="00B34DDE" w:rsidRPr="002221D6" w:rsidRDefault="00B34DDE" w:rsidP="002221D6">
      <w:pPr>
        <w:pStyle w:val="AlphaList0"/>
      </w:pPr>
      <w:r w:rsidRPr="002221D6">
        <w:lastRenderedPageBreak/>
        <w:t>in the manner agreed with the Registrar, pay to the Registrar all Information Fees and remit to the Registrar all Lodgment Fees collected; and</w:t>
      </w:r>
    </w:p>
    <w:p w:rsidR="00B34DDE" w:rsidRPr="002221D6" w:rsidRDefault="00B34DDE" w:rsidP="002221D6">
      <w:pPr>
        <w:pStyle w:val="AlphaList0"/>
      </w:pPr>
      <w:r w:rsidRPr="002221D6">
        <w:t>provide all information required by the Registrar for the identification and reconciliation of all Land Registry Fees.</w:t>
      </w:r>
    </w:p>
    <w:p w:rsidR="00B34DDE" w:rsidRPr="002221D6" w:rsidRDefault="00B34DDE" w:rsidP="00FF4D1B">
      <w:pPr>
        <w:pStyle w:val="Heading1"/>
      </w:pPr>
      <w:bookmarkStart w:id="144" w:name="_Toc531329619"/>
      <w:r w:rsidRPr="002221D6">
        <w:t>MINIMUM PERFORMANCE LEVELS</w:t>
      </w:r>
      <w:bookmarkEnd w:id="144"/>
    </w:p>
    <w:p w:rsidR="00B34DDE" w:rsidRPr="002221D6" w:rsidRDefault="00B34DDE" w:rsidP="00AA08D7">
      <w:pPr>
        <w:pStyle w:val="Heading20"/>
      </w:pPr>
      <w:bookmarkStart w:id="145" w:name="_Toc425791919"/>
      <w:bookmarkStart w:id="146" w:name="_Toc480377518"/>
      <w:bookmarkStart w:id="147" w:name="_Toc531329620"/>
      <w:r w:rsidRPr="002221D6">
        <w:t>Performance Levels</w:t>
      </w:r>
      <w:bookmarkEnd w:id="145"/>
      <w:bookmarkEnd w:id="146"/>
      <w:bookmarkEnd w:id="147"/>
    </w:p>
    <w:p w:rsidR="00B34DDE" w:rsidRPr="002221D6" w:rsidRDefault="00B34DDE" w:rsidP="0087227E">
      <w:pPr>
        <w:pStyle w:val="Style1"/>
      </w:pPr>
      <w:r w:rsidRPr="002221D6">
        <w:t>The ELNO must:</w:t>
      </w:r>
    </w:p>
    <w:p w:rsidR="00B34DDE" w:rsidRPr="002221D6" w:rsidRDefault="00B34DDE" w:rsidP="002221D6">
      <w:pPr>
        <w:pStyle w:val="AlphaList0"/>
      </w:pPr>
      <w:r w:rsidRPr="002221D6">
        <w:t>ensure that the ELNO System meets, as a minimum, the Performance Levels; and</w:t>
      </w:r>
    </w:p>
    <w:p w:rsidR="00B34DDE" w:rsidRPr="002221D6" w:rsidRDefault="00B34DDE" w:rsidP="002221D6">
      <w:pPr>
        <w:pStyle w:val="AlphaList0"/>
      </w:pPr>
      <w:r w:rsidRPr="002221D6">
        <w:t>monitor its performance against the Performance Levels and maintain records of that monitoring.</w:t>
      </w:r>
    </w:p>
    <w:p w:rsidR="00B34DDE" w:rsidRPr="002221D6" w:rsidRDefault="00B34DDE" w:rsidP="00FF4D1B">
      <w:pPr>
        <w:pStyle w:val="Heading1"/>
      </w:pPr>
      <w:bookmarkStart w:id="148" w:name="_Toc531329621"/>
      <w:r w:rsidRPr="002221D6">
        <w:t>BUSINESS CONTINUITY AND DISASTER RECOVERY MANAGEMENT</w:t>
      </w:r>
      <w:bookmarkEnd w:id="148"/>
    </w:p>
    <w:p w:rsidR="00B34DDE" w:rsidRPr="002221D6" w:rsidRDefault="00B34DDE" w:rsidP="00AA08D7">
      <w:pPr>
        <w:pStyle w:val="Heading20"/>
      </w:pPr>
      <w:bookmarkStart w:id="149" w:name="_Toc425791921"/>
      <w:bookmarkStart w:id="150" w:name="_Toc480377520"/>
      <w:bookmarkStart w:id="151" w:name="_Toc531329622"/>
      <w:r w:rsidRPr="002221D6">
        <w:t>Business Continuity and Disaster Recovery Management Program</w:t>
      </w:r>
      <w:bookmarkEnd w:id="149"/>
      <w:bookmarkEnd w:id="150"/>
      <w:bookmarkEnd w:id="151"/>
    </w:p>
    <w:p w:rsidR="00B34DDE" w:rsidRPr="002221D6" w:rsidRDefault="00B34DDE" w:rsidP="0087227E">
      <w:pPr>
        <w:pStyle w:val="Style1"/>
      </w:pPr>
      <w:r w:rsidRPr="002221D6">
        <w:t>The ELNO must establish, implement, operate, monitor, review, maintain, test and keep current a documented, detailed and comprehensive Business Continuity and Disaster Recovery Management Program that is Fit for Purpose to ensure that in the event of an Incident the ELNO can continue to provide and operate the ELN, or so that disruption to the provision of or operation of the ELN will be minimised.</w:t>
      </w:r>
    </w:p>
    <w:p w:rsidR="00B34DDE" w:rsidRPr="002221D6" w:rsidRDefault="00B34DDE" w:rsidP="00AA08D7">
      <w:pPr>
        <w:pStyle w:val="Heading20"/>
      </w:pPr>
      <w:bookmarkStart w:id="152" w:name="_Toc425791922"/>
      <w:bookmarkStart w:id="153" w:name="_Toc480377521"/>
      <w:bookmarkStart w:id="154" w:name="_Toc531329623"/>
      <w:r w:rsidRPr="002221D6">
        <w:t>Review</w:t>
      </w:r>
      <w:bookmarkEnd w:id="152"/>
      <w:bookmarkEnd w:id="153"/>
      <w:bookmarkEnd w:id="154"/>
    </w:p>
    <w:p w:rsidR="00B34DDE" w:rsidRPr="002221D6" w:rsidRDefault="00B34DDE" w:rsidP="0087227E">
      <w:pPr>
        <w:pStyle w:val="Style1"/>
      </w:pPr>
      <w:r w:rsidRPr="002221D6">
        <w:t>The ELNO must have its Business Continuity and Disaster Recovery Management Program regularly reviewed by an Independent Expert and implement, as a minimum, any Essential Recommendations of that Independent Expert.</w:t>
      </w:r>
    </w:p>
    <w:p w:rsidR="00B34DDE" w:rsidRPr="002221D6" w:rsidRDefault="00B34DDE" w:rsidP="00FF4D1B">
      <w:pPr>
        <w:pStyle w:val="Heading1"/>
      </w:pPr>
      <w:bookmarkStart w:id="155" w:name="_Toc531329624"/>
      <w:r w:rsidRPr="002221D6">
        <w:t>CHANGE MANAGEMENT</w:t>
      </w:r>
      <w:bookmarkEnd w:id="155"/>
    </w:p>
    <w:p w:rsidR="00B34DDE" w:rsidRPr="002221D6" w:rsidRDefault="00B34DDE" w:rsidP="00AA08D7">
      <w:pPr>
        <w:pStyle w:val="Heading20"/>
      </w:pPr>
      <w:bookmarkStart w:id="156" w:name="_Toc425791924"/>
      <w:bookmarkStart w:id="157" w:name="_Toc480377523"/>
      <w:bookmarkStart w:id="158" w:name="_Toc531329625"/>
      <w:r w:rsidRPr="002221D6">
        <w:t>Change Management Framework</w:t>
      </w:r>
      <w:bookmarkEnd w:id="156"/>
      <w:bookmarkEnd w:id="157"/>
      <w:bookmarkEnd w:id="158"/>
    </w:p>
    <w:p w:rsidR="00B34DDE" w:rsidRPr="002221D6" w:rsidRDefault="00B34DDE" w:rsidP="0087227E">
      <w:pPr>
        <w:pStyle w:val="Style1"/>
      </w:pPr>
      <w:r w:rsidRPr="002221D6">
        <w:t>The ELNO must establish, implement, use, monitor, review, maintain and keep current a documented, detailed and comprehensive Change Management Framework to manage the making of any changes:</w:t>
      </w:r>
    </w:p>
    <w:p w:rsidR="00B34DDE" w:rsidRPr="002221D6" w:rsidRDefault="00B34DDE" w:rsidP="002221D6">
      <w:pPr>
        <w:pStyle w:val="AlphaList0"/>
      </w:pPr>
      <w:r w:rsidRPr="002221D6">
        <w:lastRenderedPageBreak/>
        <w:t>relevant to the ELNO’s obligations under these Operating Requirements or a Subscriber’s obligations under the Participation Rules in relation to the Subscriber’s use of the ELN; or</w:t>
      </w:r>
    </w:p>
    <w:p w:rsidR="00B34DDE" w:rsidRPr="002221D6" w:rsidRDefault="00B34DDE" w:rsidP="002221D6">
      <w:pPr>
        <w:pStyle w:val="AlphaList0"/>
      </w:pPr>
      <w:r w:rsidRPr="002221D6">
        <w:t>to the operation of the ELNO System,</w:t>
      </w:r>
    </w:p>
    <w:p w:rsidR="00B34DDE" w:rsidRPr="002221D6" w:rsidRDefault="00B34DDE" w:rsidP="0087227E">
      <w:pPr>
        <w:pStyle w:val="Style1"/>
      </w:pPr>
      <w:r w:rsidRPr="002221D6">
        <w:t>in a planned and managed or systematic fashion.</w:t>
      </w:r>
    </w:p>
    <w:p w:rsidR="00B34DDE" w:rsidRPr="002221D6" w:rsidRDefault="00B34DDE" w:rsidP="00AA08D7">
      <w:pPr>
        <w:pStyle w:val="Heading20"/>
      </w:pPr>
      <w:bookmarkStart w:id="159" w:name="_Toc425791925"/>
      <w:bookmarkStart w:id="160" w:name="_Toc480377524"/>
      <w:bookmarkStart w:id="161" w:name="_Toc531329626"/>
      <w:r w:rsidRPr="002221D6">
        <w:t xml:space="preserve">No </w:t>
      </w:r>
      <w:r w:rsidR="00470A1C" w:rsidRPr="002221D6">
        <w:t xml:space="preserve">changes </w:t>
      </w:r>
      <w:r w:rsidRPr="002221D6">
        <w:t xml:space="preserve">other than in accordance with Change Management </w:t>
      </w:r>
      <w:bookmarkStart w:id="162" w:name="_Toc381794506"/>
      <w:r w:rsidRPr="002221D6">
        <w:t>Framework</w:t>
      </w:r>
      <w:bookmarkEnd w:id="159"/>
      <w:bookmarkEnd w:id="160"/>
      <w:bookmarkEnd w:id="161"/>
      <w:bookmarkEnd w:id="162"/>
    </w:p>
    <w:p w:rsidR="00B34DDE" w:rsidRPr="002221D6" w:rsidRDefault="00B34DDE" w:rsidP="0087227E">
      <w:pPr>
        <w:pStyle w:val="Style1"/>
      </w:pPr>
      <w:r w:rsidRPr="002221D6">
        <w:t>The ELNO must not make any changes other than in accordance with the Change Management Framework.</w:t>
      </w:r>
    </w:p>
    <w:p w:rsidR="00B34DDE" w:rsidRPr="002221D6" w:rsidRDefault="00B34DDE" w:rsidP="00FF4D1B">
      <w:pPr>
        <w:pStyle w:val="Heading1"/>
      </w:pPr>
      <w:bookmarkStart w:id="163" w:name="_Toc531329627"/>
      <w:r w:rsidRPr="002221D6">
        <w:t>SUBSCRIBERS</w:t>
      </w:r>
      <w:bookmarkEnd w:id="163"/>
    </w:p>
    <w:p w:rsidR="00B34DDE" w:rsidRPr="002221D6" w:rsidRDefault="00B34DDE" w:rsidP="00AA08D7">
      <w:pPr>
        <w:pStyle w:val="Heading20"/>
      </w:pPr>
      <w:bookmarkStart w:id="164" w:name="_Toc425791927"/>
      <w:bookmarkStart w:id="165" w:name="_Toc480377526"/>
      <w:bookmarkStart w:id="166" w:name="_Toc531329628"/>
      <w:r w:rsidRPr="002221D6">
        <w:t xml:space="preserve">Subscriber </w:t>
      </w:r>
      <w:bookmarkEnd w:id="164"/>
      <w:bookmarkEnd w:id="165"/>
      <w:r w:rsidR="00470A1C" w:rsidRPr="002221D6">
        <w:t>registration</w:t>
      </w:r>
      <w:bookmarkEnd w:id="166"/>
    </w:p>
    <w:p w:rsidR="00B34DDE" w:rsidRPr="002221D6" w:rsidRDefault="00B34DDE" w:rsidP="0087227E">
      <w:pPr>
        <w:pStyle w:val="Style1"/>
      </w:pPr>
      <w:r w:rsidRPr="002221D6">
        <w:t>The ELNO must establish, implement, review and keep current a Subscriber Registration Process.  The ELNO must only register a Subscriber:</w:t>
      </w:r>
    </w:p>
    <w:p w:rsidR="00B34DDE" w:rsidRPr="002221D6" w:rsidRDefault="00B34DDE" w:rsidP="002221D6">
      <w:pPr>
        <w:pStyle w:val="AlphaList0"/>
      </w:pPr>
      <w:r w:rsidRPr="002221D6">
        <w:t>if the applicant to become a Subscriber meets the Eligibility Criteria except where the Registrar has waived compliance with any Eligibility Criteria in accordance with section 27 of the ECNL; and</w:t>
      </w:r>
    </w:p>
    <w:p w:rsidR="00B34DDE" w:rsidRPr="002221D6" w:rsidRDefault="00B34DDE" w:rsidP="002221D6">
      <w:pPr>
        <w:pStyle w:val="AlphaList0"/>
      </w:pPr>
      <w:r w:rsidRPr="002221D6">
        <w:t>if the ELNO has verified:</w:t>
      </w:r>
    </w:p>
    <w:p w:rsidR="00B34DDE" w:rsidRPr="002221D6" w:rsidRDefault="00B34DDE" w:rsidP="0087227E">
      <w:pPr>
        <w:pStyle w:val="Heading5"/>
      </w:pPr>
      <w:r w:rsidRPr="002221D6">
        <w:t>the identity of the applicant, or the Person(s) representing the applicant, to become a Subscriber in accordance with the Subscriber Identity Verification Standard; and</w:t>
      </w:r>
    </w:p>
    <w:p w:rsidR="00B34DDE" w:rsidRPr="002221D6" w:rsidRDefault="00B34DDE" w:rsidP="0087227E">
      <w:pPr>
        <w:pStyle w:val="Heading5"/>
      </w:pPr>
      <w:r w:rsidRPr="002221D6">
        <w:t>the authority of the applicant, or the Person(s) representing the applicant, to sign the Participation Agreement; and</w:t>
      </w:r>
    </w:p>
    <w:p w:rsidR="00B34DDE" w:rsidRPr="002221D6" w:rsidRDefault="00B34DDE" w:rsidP="002221D6">
      <w:pPr>
        <w:pStyle w:val="AlphaList0"/>
      </w:pPr>
      <w:r w:rsidRPr="002221D6">
        <w:t>if the applicant to become a Subscriber has entered into a Participation Agreement with the ELNO which includes an obligation on the Subscriber to comply with the Participation Rules; and</w:t>
      </w:r>
    </w:p>
    <w:p w:rsidR="00B34DDE" w:rsidRPr="002221D6" w:rsidRDefault="00B34DDE" w:rsidP="002221D6">
      <w:pPr>
        <w:pStyle w:val="AlphaList0"/>
      </w:pPr>
      <w:r w:rsidRPr="002221D6">
        <w:t>if the ELNO has established that the Person(s) signing the Participation Agreement are one and the same as the Person(s) who have had their identity, and authority to act, verified; and</w:t>
      </w:r>
    </w:p>
    <w:p w:rsidR="00B34DDE" w:rsidRPr="002221D6" w:rsidRDefault="00B34DDE" w:rsidP="002221D6">
      <w:pPr>
        <w:pStyle w:val="AlphaList0"/>
      </w:pPr>
      <w:r w:rsidRPr="002221D6">
        <w:t xml:space="preserve">who complies with the laws of the Jurisdiction in which the Subscriber intends </w:t>
      </w:r>
      <w:r w:rsidR="009A0A81" w:rsidRPr="002221D6">
        <w:t xml:space="preserve">to </w:t>
      </w:r>
      <w:r w:rsidRPr="002221D6">
        <w:t>conduct Conveyancing Transactions.</w:t>
      </w:r>
    </w:p>
    <w:p w:rsidR="00B34DDE" w:rsidRPr="002221D6" w:rsidRDefault="00B34DDE" w:rsidP="00AA08D7">
      <w:pPr>
        <w:pStyle w:val="Heading20"/>
      </w:pPr>
      <w:bookmarkStart w:id="167" w:name="_Toc425791928"/>
      <w:bookmarkStart w:id="168" w:name="_Toc480377527"/>
      <w:bookmarkStart w:id="169" w:name="_Toc531329629"/>
      <w:r w:rsidRPr="002221D6">
        <w:lastRenderedPageBreak/>
        <w:t xml:space="preserve">Unreasonable </w:t>
      </w:r>
      <w:r w:rsidR="00470A1C" w:rsidRPr="002221D6">
        <w:t xml:space="preserve">barriers or refusal to accept </w:t>
      </w:r>
      <w:r w:rsidRPr="002221D6">
        <w:t>Subscriber</w:t>
      </w:r>
      <w:bookmarkEnd w:id="167"/>
      <w:bookmarkEnd w:id="168"/>
      <w:bookmarkEnd w:id="169"/>
    </w:p>
    <w:p w:rsidR="00B34DDE" w:rsidRPr="002221D6" w:rsidRDefault="00B34DDE" w:rsidP="0087227E">
      <w:pPr>
        <w:pStyle w:val="Style1"/>
      </w:pPr>
      <w:r w:rsidRPr="002221D6">
        <w:t>The ELNO must not:</w:t>
      </w:r>
    </w:p>
    <w:p w:rsidR="00B34DDE" w:rsidRPr="002221D6" w:rsidRDefault="00B34DDE" w:rsidP="002221D6">
      <w:pPr>
        <w:pStyle w:val="AlphaList0"/>
      </w:pPr>
      <w:r w:rsidRPr="002221D6">
        <w:t>impose any unreasonable barriers to applying to become a Subscriber or to making use of the ELN; or</w:t>
      </w:r>
    </w:p>
    <w:p w:rsidR="00B34DDE" w:rsidRPr="002221D6" w:rsidRDefault="00B34DDE" w:rsidP="002221D6">
      <w:pPr>
        <w:pStyle w:val="AlphaList0"/>
      </w:pPr>
      <w:r w:rsidRPr="002221D6">
        <w:t>unreasonably refuse to accept any applicant who is capable of meeting the Registrar’s eligibility criteria for Subscribers set out in the Participation Rules.</w:t>
      </w:r>
    </w:p>
    <w:p w:rsidR="00B34DDE" w:rsidRPr="002221D6" w:rsidRDefault="00B34DDE" w:rsidP="00AA08D7">
      <w:pPr>
        <w:pStyle w:val="Heading20"/>
      </w:pPr>
      <w:bookmarkStart w:id="170" w:name="_Toc425791929"/>
      <w:bookmarkStart w:id="171" w:name="_Toc480377528"/>
      <w:bookmarkStart w:id="172" w:name="_Toc531329630"/>
      <w:r w:rsidRPr="002221D6">
        <w:t xml:space="preserve">Maintain Subscriber and User </w:t>
      </w:r>
      <w:bookmarkEnd w:id="170"/>
      <w:bookmarkEnd w:id="171"/>
      <w:r w:rsidR="00470A1C" w:rsidRPr="002221D6">
        <w:t>register</w:t>
      </w:r>
      <w:bookmarkEnd w:id="172"/>
    </w:p>
    <w:p w:rsidR="00B34DDE" w:rsidRPr="002221D6" w:rsidRDefault="00B34DDE" w:rsidP="0087227E">
      <w:pPr>
        <w:pStyle w:val="Style1"/>
      </w:pPr>
      <w:r w:rsidRPr="002221D6">
        <w:t>The ELNO must retain a register of all Persons registered as Subscribers (including a copy of each Participation Agreement) and Users.  The register must include Subscribers whose registration has expired or been restricted, suspended or terminated (and details of when their registration expired or was restricted, suspended or terminated).</w:t>
      </w:r>
    </w:p>
    <w:p w:rsidR="00B34DDE" w:rsidRPr="002221D6" w:rsidRDefault="00B34DDE" w:rsidP="00AA08D7">
      <w:pPr>
        <w:pStyle w:val="Heading20"/>
      </w:pPr>
      <w:bookmarkStart w:id="173" w:name="_Toc425791930"/>
      <w:bookmarkStart w:id="174" w:name="_Toc480377529"/>
      <w:bookmarkStart w:id="175" w:name="_Toc531329631"/>
      <w:r w:rsidRPr="002221D6">
        <w:t xml:space="preserve">Evidence of Subscriber </w:t>
      </w:r>
      <w:bookmarkEnd w:id="173"/>
      <w:bookmarkEnd w:id="174"/>
      <w:r w:rsidR="00CC66A5" w:rsidRPr="002221D6">
        <w:t>insurance and verification of identify</w:t>
      </w:r>
      <w:bookmarkEnd w:id="175"/>
    </w:p>
    <w:p w:rsidR="00B34DDE" w:rsidRPr="002221D6" w:rsidRDefault="00B34DDE" w:rsidP="0087227E">
      <w:pPr>
        <w:pStyle w:val="Style1"/>
      </w:pPr>
      <w:r w:rsidRPr="002221D6">
        <w:t>The ELNO must obtain and retain:</w:t>
      </w:r>
    </w:p>
    <w:p w:rsidR="00B34DDE" w:rsidRPr="002221D6" w:rsidRDefault="00B34DDE" w:rsidP="002221D6">
      <w:pPr>
        <w:pStyle w:val="AlphaList0"/>
      </w:pPr>
      <w:r w:rsidRPr="002221D6">
        <w:t>evidence to confirm that each Subscriber meets the Insurance Rules except where the Registrar has waived compliance with any Insurance Rule in accordance with section 27 of the ECNL; and</w:t>
      </w:r>
    </w:p>
    <w:p w:rsidR="00B34DDE" w:rsidRPr="002221D6" w:rsidRDefault="00B34DDE" w:rsidP="002221D6">
      <w:pPr>
        <w:pStyle w:val="AlphaList0"/>
      </w:pPr>
      <w:r w:rsidRPr="002221D6">
        <w:t>any material supporting verification of the:</w:t>
      </w:r>
    </w:p>
    <w:p w:rsidR="00B34DDE" w:rsidRPr="002221D6" w:rsidRDefault="00B34DDE" w:rsidP="0087227E">
      <w:pPr>
        <w:pStyle w:val="Heading5"/>
      </w:pPr>
      <w:r w:rsidRPr="002221D6">
        <w:t>identity of the Subscriber or the Person(s) representing the Subscriber who signs the Participation Agreement; and</w:t>
      </w:r>
    </w:p>
    <w:p w:rsidR="00B34DDE" w:rsidRPr="002221D6" w:rsidRDefault="00B34DDE" w:rsidP="0087227E">
      <w:pPr>
        <w:pStyle w:val="Heading5"/>
      </w:pPr>
      <w:r w:rsidRPr="002221D6">
        <w:t>authority of the Person(s) representing the Subscriber to sign the Participation Agreement for the Subscriber.</w:t>
      </w:r>
    </w:p>
    <w:p w:rsidR="00B34DDE" w:rsidRPr="002221D6" w:rsidRDefault="00B34DDE" w:rsidP="00AA08D7">
      <w:pPr>
        <w:pStyle w:val="Heading20"/>
      </w:pPr>
      <w:bookmarkStart w:id="176" w:name="_Toc425791931"/>
      <w:bookmarkStart w:id="177" w:name="_Toc480377530"/>
      <w:bookmarkStart w:id="178" w:name="_Toc531329632"/>
      <w:r w:rsidRPr="002221D6">
        <w:t>Participation Agreement and Participation Rules</w:t>
      </w:r>
      <w:bookmarkEnd w:id="176"/>
      <w:bookmarkEnd w:id="177"/>
      <w:bookmarkEnd w:id="178"/>
    </w:p>
    <w:p w:rsidR="00B34DDE" w:rsidRPr="002221D6" w:rsidRDefault="00B34DDE" w:rsidP="0087227E">
      <w:pPr>
        <w:pStyle w:val="Style1"/>
      </w:pPr>
      <w:r w:rsidRPr="002221D6">
        <w:t>The ELNO must ensure that its Participation Agreement with each Subscriber does not contain any express or implied term that could qualify, derogate from or otherwise prejudicially affect any Subscriber obligation set out in the Participation Rules.</w:t>
      </w:r>
    </w:p>
    <w:p w:rsidR="00B34DDE" w:rsidRPr="002221D6" w:rsidRDefault="00B34DDE" w:rsidP="00AA08D7">
      <w:pPr>
        <w:pStyle w:val="Heading20"/>
      </w:pPr>
      <w:bookmarkStart w:id="179" w:name="_Toc425791932"/>
      <w:bookmarkStart w:id="180" w:name="_Toc480377531"/>
      <w:bookmarkStart w:id="181" w:name="_Toc531329633"/>
      <w:r w:rsidRPr="002221D6">
        <w:t>Training</w:t>
      </w:r>
      <w:bookmarkEnd w:id="179"/>
      <w:bookmarkEnd w:id="180"/>
      <w:bookmarkEnd w:id="181"/>
    </w:p>
    <w:p w:rsidR="00B34DDE" w:rsidRPr="002221D6" w:rsidRDefault="00B34DDE" w:rsidP="0087227E">
      <w:pPr>
        <w:pStyle w:val="Style1"/>
      </w:pPr>
      <w:r w:rsidRPr="002221D6">
        <w:t>The ELNO must make adequate training resources and information available to Subscribers and Users in relation to their use of the ELN with the intention that Subscribers and Users may readily learn and understand how to use the ELN.</w:t>
      </w:r>
    </w:p>
    <w:p w:rsidR="00B34DDE" w:rsidRPr="002221D6" w:rsidRDefault="001A71B4" w:rsidP="00AA08D7">
      <w:pPr>
        <w:pStyle w:val="Heading20"/>
      </w:pPr>
      <w:bookmarkStart w:id="182" w:name="_Toc425791933"/>
      <w:bookmarkStart w:id="183" w:name="_Toc480377532"/>
      <w:bookmarkStart w:id="184" w:name="_Toc531329634"/>
      <w:r w:rsidRPr="002221D6">
        <w:t xml:space="preserve">Review </w:t>
      </w:r>
      <w:r w:rsidR="00B34DDE" w:rsidRPr="002221D6">
        <w:t xml:space="preserve">of Subscribers and </w:t>
      </w:r>
      <w:r w:rsidR="00470A1C" w:rsidRPr="002221D6">
        <w:t xml:space="preserve">suspension or </w:t>
      </w:r>
      <w:bookmarkEnd w:id="182"/>
      <w:bookmarkEnd w:id="183"/>
      <w:r w:rsidR="00470A1C" w:rsidRPr="002221D6">
        <w:t>termination</w:t>
      </w:r>
      <w:bookmarkEnd w:id="184"/>
    </w:p>
    <w:p w:rsidR="00B34DDE" w:rsidRPr="002221D6" w:rsidRDefault="00B34DDE" w:rsidP="0087227E">
      <w:pPr>
        <w:pStyle w:val="Style1"/>
      </w:pPr>
      <w:r w:rsidRPr="002221D6">
        <w:t>The ELNO must:</w:t>
      </w:r>
    </w:p>
    <w:p w:rsidR="0064196B" w:rsidRPr="002221D6" w:rsidRDefault="00927D34" w:rsidP="002221D6">
      <w:pPr>
        <w:pStyle w:val="AlphaList0"/>
      </w:pPr>
      <w:r w:rsidRPr="002221D6">
        <w:t>establish, implement, review and keep current a Subscriber Review Process</w:t>
      </w:r>
      <w:r w:rsidR="0064196B" w:rsidRPr="002221D6">
        <w:t>;</w:t>
      </w:r>
      <w:r w:rsidR="00CB11AA" w:rsidRPr="002221D6">
        <w:t xml:space="preserve"> and</w:t>
      </w:r>
    </w:p>
    <w:p w:rsidR="00B34DDE" w:rsidRPr="002221D6" w:rsidRDefault="00B34DDE" w:rsidP="002221D6">
      <w:pPr>
        <w:pStyle w:val="AlphaList0"/>
      </w:pPr>
      <w:r w:rsidRPr="002221D6">
        <w:lastRenderedPageBreak/>
        <w:t xml:space="preserve">if </w:t>
      </w:r>
      <w:r w:rsidR="00927D34" w:rsidRPr="002221D6">
        <w:t>a review</w:t>
      </w:r>
      <w:r w:rsidR="008A4AD0" w:rsidRPr="002221D6">
        <w:t xml:space="preserve"> </w:t>
      </w:r>
      <w:r w:rsidRPr="002221D6">
        <w:t>indicates a breach of the Participation Rules, actively assess and consider whether a Subscriber should be restricted, suspended or terminated or if a Subscriber’s User’s access to or use of the ELN should be restricted, suspended or terminated in light of the then current circumstances; and</w:t>
      </w:r>
    </w:p>
    <w:p w:rsidR="00B34DDE" w:rsidRPr="002221D6" w:rsidRDefault="00B34DDE" w:rsidP="002221D6">
      <w:pPr>
        <w:pStyle w:val="AlphaList0"/>
      </w:pPr>
      <w:r w:rsidRPr="002221D6">
        <w:t>take appropriate action in relation to the breach of the Participation Rules by a Subscriber including, where a Suspension Event or Termination Event occurs, the restriction, suspension or termination of the Subscriber's ability to act as a Subscriber in the Jurisdiction or a Subscriber’s User’s access to or use of the ELN; and</w:t>
      </w:r>
    </w:p>
    <w:p w:rsidR="00B34DDE" w:rsidRPr="002221D6" w:rsidRDefault="00B34DDE" w:rsidP="002221D6">
      <w:pPr>
        <w:pStyle w:val="AlphaList0"/>
      </w:pPr>
      <w:r w:rsidRPr="002221D6">
        <w:t>immediately notify the Registrar in writing if the ELNO knows or has reasonable grounds to suspect that a Subscriber has committed, is committing or is about to commit a Suspension Event or Termination Event or a breach of any of the obligations imposed on the Subscriber in respect of the ELN. The notification must include:</w:t>
      </w:r>
    </w:p>
    <w:p w:rsidR="00B34DDE" w:rsidRPr="002221D6" w:rsidRDefault="00B34DDE" w:rsidP="0087227E">
      <w:pPr>
        <w:pStyle w:val="Heading5"/>
      </w:pPr>
      <w:r w:rsidRPr="002221D6">
        <w:t>the name of the Subscriber; and</w:t>
      </w:r>
    </w:p>
    <w:p w:rsidR="00B34DDE" w:rsidRPr="002221D6" w:rsidRDefault="00B34DDE" w:rsidP="0087227E">
      <w:pPr>
        <w:pStyle w:val="Heading5"/>
      </w:pPr>
      <w:r w:rsidRPr="002221D6">
        <w:t>the details of the material breach or impending material breach; and</w:t>
      </w:r>
    </w:p>
    <w:p w:rsidR="00B34DDE" w:rsidRPr="002221D6" w:rsidRDefault="00B34DDE" w:rsidP="0087227E">
      <w:pPr>
        <w:pStyle w:val="Heading5"/>
      </w:pPr>
      <w:r w:rsidRPr="002221D6">
        <w:t>the ELNO’s reason for that belief; and</w:t>
      </w:r>
    </w:p>
    <w:p w:rsidR="00B34DDE" w:rsidRPr="002221D6" w:rsidRDefault="00B34DDE" w:rsidP="0087227E">
      <w:pPr>
        <w:pStyle w:val="Heading5"/>
      </w:pPr>
      <w:r w:rsidRPr="002221D6">
        <w:t>the nature of any action the ELNO has taken or intends to take; and</w:t>
      </w:r>
    </w:p>
    <w:p w:rsidR="00B34DDE" w:rsidRPr="005476A5" w:rsidRDefault="00B34DDE" w:rsidP="002221D6">
      <w:pPr>
        <w:pStyle w:val="AlphaList0"/>
      </w:pPr>
      <w:r w:rsidRPr="002221D6">
        <w:t xml:space="preserve">where it restricts, suspends, terminates (including when a Subscriber resigns) or reinstates a Subscriber's ability to act as a Subscriber in the Jurisdiction or a Subscriber’s User’s access to or use of the ELN, </w:t>
      </w:r>
      <w:r w:rsidR="00B77479" w:rsidRPr="009A0479">
        <w:t>P</w:t>
      </w:r>
      <w:r w:rsidRPr="005476A5">
        <w:t>romptly notify the Registrar of that restriction, suspension, termination or reinstatement.</w:t>
      </w:r>
    </w:p>
    <w:p w:rsidR="00B34DDE" w:rsidRPr="002221D6" w:rsidRDefault="00B34DDE" w:rsidP="00AA08D7">
      <w:pPr>
        <w:pStyle w:val="Heading20"/>
      </w:pPr>
      <w:bookmarkStart w:id="185" w:name="_Toc425791934"/>
      <w:bookmarkStart w:id="186" w:name="_Toc480377533"/>
      <w:bookmarkStart w:id="187" w:name="_Toc531329635"/>
      <w:r w:rsidRPr="005476A5">
        <w:t xml:space="preserve">ELNO must </w:t>
      </w:r>
      <w:r w:rsidR="00A2227A" w:rsidRPr="005476A5">
        <w:t xml:space="preserve">restrict, suspend or terminate </w:t>
      </w:r>
      <w:r w:rsidRPr="002221D6">
        <w:t xml:space="preserve">Subscriber if </w:t>
      </w:r>
      <w:r w:rsidR="00A2227A" w:rsidRPr="002221D6">
        <w:t xml:space="preserve">directed </w:t>
      </w:r>
      <w:r w:rsidRPr="002221D6">
        <w:t xml:space="preserve">by </w:t>
      </w:r>
      <w:bookmarkStart w:id="188" w:name="_Toc381794516"/>
      <w:r w:rsidRPr="002221D6">
        <w:t>Registrar</w:t>
      </w:r>
      <w:bookmarkEnd w:id="185"/>
      <w:bookmarkEnd w:id="186"/>
      <w:bookmarkEnd w:id="187"/>
      <w:bookmarkEnd w:id="188"/>
    </w:p>
    <w:p w:rsidR="00B34DDE" w:rsidRPr="002221D6" w:rsidRDefault="00B34DDE" w:rsidP="0087227E">
      <w:pPr>
        <w:pStyle w:val="Style1"/>
      </w:pPr>
      <w:r w:rsidRPr="002221D6">
        <w:t>The ELNO must immediately restrict, suspend or terminate (as the case may be) the right of a Subscriber to participate as a Subscriber in a Jurisdiction if the ELNO receives a direction from the Registrar to do so.</w:t>
      </w:r>
    </w:p>
    <w:p w:rsidR="00B34DDE" w:rsidRPr="002221D6" w:rsidRDefault="00B34DDE" w:rsidP="00AA08D7">
      <w:pPr>
        <w:pStyle w:val="Heading20"/>
      </w:pPr>
      <w:bookmarkStart w:id="189" w:name="_Toc425791935"/>
      <w:bookmarkStart w:id="190" w:name="_Toc480377534"/>
      <w:bookmarkStart w:id="191" w:name="_Toc531329636"/>
      <w:r w:rsidRPr="002221D6">
        <w:t xml:space="preserve">Consequences of </w:t>
      </w:r>
      <w:bookmarkEnd w:id="189"/>
      <w:bookmarkEnd w:id="190"/>
      <w:r w:rsidR="00A2227A" w:rsidRPr="002221D6">
        <w:t>restriction, suspension or termination</w:t>
      </w:r>
      <w:bookmarkEnd w:id="191"/>
    </w:p>
    <w:p w:rsidR="00B34DDE" w:rsidRPr="002221D6" w:rsidRDefault="00B34DDE" w:rsidP="0087227E">
      <w:pPr>
        <w:pStyle w:val="Style1"/>
      </w:pPr>
      <w:r w:rsidRPr="002221D6">
        <w:t>If a Subscriber’s registration or access to</w:t>
      </w:r>
      <w:r w:rsidR="000767F6" w:rsidRPr="002221D6">
        <w:t>,</w:t>
      </w:r>
      <w:r w:rsidRPr="002221D6">
        <w:t xml:space="preserve"> or use of</w:t>
      </w:r>
      <w:r w:rsidR="000767F6" w:rsidRPr="002221D6">
        <w:t>,</w:t>
      </w:r>
      <w:r w:rsidRPr="002221D6">
        <w:t xml:space="preserve"> the ELN (or that of its User) expires or is restricted, suspended or terminated by the ELNO, the ELNO:</w:t>
      </w:r>
    </w:p>
    <w:p w:rsidR="00B34DDE" w:rsidRPr="002221D6" w:rsidRDefault="00B34DDE" w:rsidP="002221D6">
      <w:pPr>
        <w:pStyle w:val="AlphaList0"/>
      </w:pPr>
      <w:r w:rsidRPr="002221D6">
        <w:t>must ensure that the Subscriber (including any of its Users), from the time of the expiration, restriction, suspension or termination, cannot:</w:t>
      </w:r>
    </w:p>
    <w:p w:rsidR="00B34DDE" w:rsidRPr="002221D6" w:rsidRDefault="00B34DDE" w:rsidP="0087227E">
      <w:pPr>
        <w:pStyle w:val="Heading5"/>
      </w:pPr>
      <w:r w:rsidRPr="002221D6">
        <w:t>in the case of restriction, access the ELN other than in accordance with the restriction; and</w:t>
      </w:r>
    </w:p>
    <w:p w:rsidR="00B34DDE" w:rsidRPr="002221D6" w:rsidRDefault="00B34DDE" w:rsidP="0087227E">
      <w:pPr>
        <w:pStyle w:val="Heading5"/>
      </w:pPr>
      <w:r w:rsidRPr="002221D6">
        <w:lastRenderedPageBreak/>
        <w:t>in the case of expiration, suspension or termination, access the ELN; and</w:t>
      </w:r>
    </w:p>
    <w:p w:rsidR="00B34DDE" w:rsidRPr="002221D6" w:rsidRDefault="00B34DDE" w:rsidP="002221D6">
      <w:pPr>
        <w:pStyle w:val="AlphaList0"/>
      </w:pPr>
      <w:r w:rsidRPr="002221D6">
        <w:t>may, if the ELNO is satisfied that no Party would be disadvantaged and that the Conveyancing Transaction should proceed, allow electronic presentation of any Electronic Workspace Documents that were Digitally Signed by the Subscriber before the expiration, restriction, suspension or termination (assuming that the Subscriber does not need to do anything more in order for electronic presentation to occur); and</w:t>
      </w:r>
    </w:p>
    <w:p w:rsidR="00B34DDE" w:rsidRPr="002221D6" w:rsidRDefault="00B34DDE" w:rsidP="002221D6">
      <w:pPr>
        <w:pStyle w:val="AlphaList0"/>
      </w:pPr>
      <w:r w:rsidRPr="002221D6">
        <w:t>may allow another Subscriber authorised by the relevant Party to take over the role of the Subscriber whose registration or access to</w:t>
      </w:r>
      <w:r w:rsidR="00E84CA2" w:rsidRPr="002221D6">
        <w:t>,</w:t>
      </w:r>
      <w:r w:rsidRPr="002221D6">
        <w:t xml:space="preserve"> or use of</w:t>
      </w:r>
      <w:r w:rsidR="00E84CA2" w:rsidRPr="002221D6">
        <w:t>,</w:t>
      </w:r>
      <w:r w:rsidRPr="002221D6">
        <w:t xml:space="preserve"> the ELN has expired or been restricted, suspended or terminated in any Conveyancing Transaction in which the Subscriber is a Participating Subscriber.</w:t>
      </w:r>
    </w:p>
    <w:p w:rsidR="00071A51" w:rsidRPr="002221D6" w:rsidRDefault="00071A51" w:rsidP="00071A51">
      <w:pPr>
        <w:pStyle w:val="Heading20"/>
      </w:pPr>
      <w:bookmarkStart w:id="192" w:name="_Toc531329637"/>
      <w:r w:rsidRPr="002221D6">
        <w:t>ELNO must not be a Subscriber</w:t>
      </w:r>
      <w:bookmarkEnd w:id="192"/>
    </w:p>
    <w:p w:rsidR="00071A51" w:rsidRPr="002221D6" w:rsidRDefault="00071A51" w:rsidP="00000557">
      <w:pPr>
        <w:pStyle w:val="Heading30"/>
        <w:ind w:left="851" w:hanging="851"/>
      </w:pPr>
      <w:r w:rsidRPr="002221D6">
        <w:t>The ELNO must not be a Subscriber to the ELNO’s ELN except for the purposes of testing the functionality of the ELN.</w:t>
      </w:r>
    </w:p>
    <w:p w:rsidR="00071A51" w:rsidRPr="002221D6" w:rsidRDefault="00071A51" w:rsidP="00000557">
      <w:pPr>
        <w:pStyle w:val="Heading30"/>
        <w:ind w:left="851" w:hanging="851"/>
      </w:pPr>
      <w:r w:rsidRPr="002221D6">
        <w:t xml:space="preserve">If a Related Entity of the ELNO intends to become a Subscriber or is a Subscriber to the ELNO’s ELN, the ELNO must use an Independent Expert to: </w:t>
      </w:r>
    </w:p>
    <w:p w:rsidR="00071A51" w:rsidRPr="002221D6" w:rsidRDefault="00071A51" w:rsidP="002221D6">
      <w:pPr>
        <w:pStyle w:val="AlphaList0"/>
      </w:pPr>
      <w:r w:rsidRPr="002221D6">
        <w:t xml:space="preserve">assess the Related Entity’s application to become a Subscriber; and </w:t>
      </w:r>
    </w:p>
    <w:p w:rsidR="00071A51" w:rsidRPr="002221D6" w:rsidRDefault="00071A51" w:rsidP="002221D6">
      <w:pPr>
        <w:pStyle w:val="AlphaList0"/>
      </w:pPr>
      <w:r w:rsidRPr="002221D6">
        <w:t>undertake the Subscriber Review Process of the Related Entity.</w:t>
      </w:r>
    </w:p>
    <w:p w:rsidR="00B34DDE" w:rsidRPr="002221D6" w:rsidRDefault="00B34DDE" w:rsidP="00FF4D1B">
      <w:pPr>
        <w:pStyle w:val="Heading1"/>
      </w:pPr>
      <w:bookmarkStart w:id="193" w:name="_Toc531329638"/>
      <w:r w:rsidRPr="002221D6">
        <w:t>COMPLIANCE MONITORING AND REPORTING</w:t>
      </w:r>
      <w:bookmarkEnd w:id="193"/>
    </w:p>
    <w:p w:rsidR="00B34DDE" w:rsidRPr="002221D6" w:rsidRDefault="00B34DDE" w:rsidP="00AA08D7">
      <w:pPr>
        <w:pStyle w:val="Heading20"/>
      </w:pPr>
      <w:bookmarkStart w:id="194" w:name="_Toc425791937"/>
      <w:bookmarkStart w:id="195" w:name="_Toc480377536"/>
      <w:bookmarkStart w:id="196" w:name="_Toc531329639"/>
      <w:r w:rsidRPr="002221D6">
        <w:t xml:space="preserve">Monitor </w:t>
      </w:r>
      <w:bookmarkEnd w:id="194"/>
      <w:bookmarkEnd w:id="195"/>
      <w:r w:rsidR="00A2227A" w:rsidRPr="002221D6">
        <w:t>compliance</w:t>
      </w:r>
      <w:bookmarkEnd w:id="196"/>
    </w:p>
    <w:p w:rsidR="00B34DDE" w:rsidRPr="002221D6" w:rsidRDefault="00B34DDE" w:rsidP="0087227E">
      <w:pPr>
        <w:pStyle w:val="Style1"/>
      </w:pPr>
      <w:r w:rsidRPr="002221D6">
        <w:t>The ELNO must continually monitor its compliance with these Operating Requirements.</w:t>
      </w:r>
    </w:p>
    <w:p w:rsidR="00B34DDE" w:rsidRPr="002221D6" w:rsidRDefault="00B34DDE" w:rsidP="00AA08D7">
      <w:pPr>
        <w:pStyle w:val="Heading20"/>
      </w:pPr>
      <w:bookmarkStart w:id="197" w:name="_Toc425791938"/>
      <w:bookmarkStart w:id="198" w:name="_Toc480377537"/>
      <w:bookmarkStart w:id="199" w:name="_Toc531329640"/>
      <w:r w:rsidRPr="002221D6">
        <w:t xml:space="preserve">Demonstrate </w:t>
      </w:r>
      <w:bookmarkEnd w:id="197"/>
      <w:bookmarkEnd w:id="198"/>
      <w:r w:rsidR="00A2227A" w:rsidRPr="002221D6">
        <w:t>compliance</w:t>
      </w:r>
      <w:bookmarkEnd w:id="199"/>
    </w:p>
    <w:p w:rsidR="00B34DDE" w:rsidRPr="002221D6" w:rsidRDefault="00B34DDE" w:rsidP="0087227E">
      <w:pPr>
        <w:pStyle w:val="Style1"/>
      </w:pPr>
      <w:r w:rsidRPr="002221D6">
        <w:t>Without limiting Operating Requirement 15.5, the ELNO must demonstrate to the Registrar its compliance with an Operating Requirement by:</w:t>
      </w:r>
    </w:p>
    <w:p w:rsidR="00B34DDE" w:rsidRPr="002221D6" w:rsidRDefault="00B34DDE" w:rsidP="002221D6">
      <w:pPr>
        <w:pStyle w:val="AlphaList0"/>
      </w:pPr>
      <w:r w:rsidRPr="002221D6">
        <w:t>producing to the Registrar a Specified Document; or</w:t>
      </w:r>
    </w:p>
    <w:p w:rsidR="00B34DDE" w:rsidRPr="002221D6" w:rsidRDefault="00B34DDE" w:rsidP="002221D6">
      <w:pPr>
        <w:pStyle w:val="AlphaList0"/>
      </w:pPr>
      <w:r w:rsidRPr="002221D6">
        <w:t>providing to the Registrar a Self-Certification; or</w:t>
      </w:r>
    </w:p>
    <w:p w:rsidR="00B34DDE" w:rsidRPr="002221D6" w:rsidRDefault="00B34DDE" w:rsidP="002221D6">
      <w:pPr>
        <w:pStyle w:val="AlphaList0"/>
      </w:pPr>
      <w:r w:rsidRPr="002221D6">
        <w:t>obtaining and providing to the Registrar an Independent Certification; or</w:t>
      </w:r>
    </w:p>
    <w:p w:rsidR="00B34DDE" w:rsidRPr="002221D6" w:rsidRDefault="00B34DDE" w:rsidP="002221D6">
      <w:pPr>
        <w:pStyle w:val="AlphaList0"/>
      </w:pPr>
      <w:r w:rsidRPr="002221D6">
        <w:t>providing to the Registrar a No Change Certification; or</w:t>
      </w:r>
    </w:p>
    <w:p w:rsidR="00B34DDE" w:rsidRPr="002221D6" w:rsidRDefault="00B34DDE" w:rsidP="002221D6">
      <w:pPr>
        <w:pStyle w:val="AlphaList0"/>
      </w:pPr>
      <w:r w:rsidRPr="002221D6">
        <w:t>publishing a Monthly Report,</w:t>
      </w:r>
    </w:p>
    <w:p w:rsidR="00B34DDE" w:rsidRPr="002221D6" w:rsidRDefault="00B34DDE" w:rsidP="0087227E">
      <w:pPr>
        <w:pStyle w:val="Style1"/>
      </w:pPr>
      <w:r w:rsidRPr="002221D6">
        <w:t>as specified for an Operating Requirement in Schedule 3.</w:t>
      </w:r>
    </w:p>
    <w:p w:rsidR="00B34DDE" w:rsidRPr="002221D6" w:rsidRDefault="00B34DDE" w:rsidP="00AA08D7">
      <w:pPr>
        <w:pStyle w:val="Heading20"/>
      </w:pPr>
      <w:bookmarkStart w:id="200" w:name="_Toc425791939"/>
      <w:bookmarkStart w:id="201" w:name="_Toc480377538"/>
      <w:bookmarkStart w:id="202" w:name="_Toc531329641"/>
      <w:r w:rsidRPr="002221D6">
        <w:lastRenderedPageBreak/>
        <w:t>Inability to give a No Change Certification</w:t>
      </w:r>
      <w:bookmarkEnd w:id="200"/>
      <w:bookmarkEnd w:id="201"/>
      <w:bookmarkEnd w:id="202"/>
    </w:p>
    <w:p w:rsidR="00B34DDE" w:rsidRPr="002221D6" w:rsidRDefault="00B34DDE" w:rsidP="0087227E">
      <w:pPr>
        <w:pStyle w:val="Style1"/>
      </w:pPr>
      <w:r w:rsidRPr="002221D6">
        <w:t>If an ELNO is unable to give a No Change Certification to demonstrate to the Registrar its compliance with an Operating Requirement due to a change, occurrence or anything that would render a Specified Document, Self-Certification or Independent Certification incorrect, incomplete, false or misleading, the ELNO must instead:</w:t>
      </w:r>
    </w:p>
    <w:p w:rsidR="00B34DDE" w:rsidRPr="002221D6" w:rsidRDefault="00B34DDE" w:rsidP="002221D6">
      <w:pPr>
        <w:pStyle w:val="AlphaList0"/>
      </w:pPr>
      <w:r w:rsidRPr="002221D6">
        <w:t>produce to the Registrar the Specified Document; or</w:t>
      </w:r>
    </w:p>
    <w:p w:rsidR="00B34DDE" w:rsidRPr="002221D6" w:rsidRDefault="00B34DDE" w:rsidP="002221D6">
      <w:pPr>
        <w:pStyle w:val="AlphaList0"/>
      </w:pPr>
      <w:r w:rsidRPr="002221D6">
        <w:t>provide to the Registrar the Self-Certification; or</w:t>
      </w:r>
    </w:p>
    <w:p w:rsidR="00B34DDE" w:rsidRPr="002221D6" w:rsidRDefault="00B34DDE" w:rsidP="002221D6">
      <w:pPr>
        <w:pStyle w:val="AlphaList0"/>
      </w:pPr>
      <w:r w:rsidRPr="002221D6">
        <w:t>obtain and provide to the Registrar the Independent Certification,</w:t>
      </w:r>
    </w:p>
    <w:p w:rsidR="00B34DDE" w:rsidRPr="002221D6" w:rsidRDefault="00B34DDE" w:rsidP="0087227E">
      <w:pPr>
        <w:pStyle w:val="Style1"/>
      </w:pPr>
      <w:r w:rsidRPr="002221D6">
        <w:t xml:space="preserve">that would otherwise have been required to demonstrate compliance with the Operating Requirement under </w:t>
      </w:r>
      <w:r w:rsidR="00B02589" w:rsidRPr="002221D6">
        <w:t>the relevant</w:t>
      </w:r>
      <w:r w:rsidRPr="002221D6">
        <w:t xml:space="preserve"> preceding category in Schedule 3.</w:t>
      </w:r>
    </w:p>
    <w:p w:rsidR="00B34DDE" w:rsidRPr="002221D6" w:rsidRDefault="00B34DDE" w:rsidP="00AA08D7">
      <w:pPr>
        <w:pStyle w:val="Heading20"/>
      </w:pPr>
      <w:bookmarkStart w:id="203" w:name="_Toc425791940"/>
      <w:bookmarkStart w:id="204" w:name="_Toc480377539"/>
      <w:bookmarkStart w:id="205" w:name="_Toc531329642"/>
      <w:r w:rsidRPr="002221D6">
        <w:t xml:space="preserve">When to </w:t>
      </w:r>
      <w:bookmarkEnd w:id="203"/>
      <w:bookmarkEnd w:id="204"/>
      <w:r w:rsidR="00A2227A" w:rsidRPr="002221D6">
        <w:t>demonstrate compliance</w:t>
      </w:r>
      <w:bookmarkEnd w:id="205"/>
    </w:p>
    <w:p w:rsidR="00B34DDE" w:rsidRPr="002221D6" w:rsidRDefault="00B34DDE" w:rsidP="0087227E">
      <w:pPr>
        <w:pStyle w:val="Style1"/>
      </w:pPr>
      <w:r w:rsidRPr="002221D6">
        <w:t>Without limiting Operating Requirement 15.5, the ELNO must demonstrate to the Registrar its compliance with the Operating Requirements set out in:</w:t>
      </w:r>
    </w:p>
    <w:p w:rsidR="00B34DDE" w:rsidRPr="002221D6" w:rsidRDefault="00B34DDE" w:rsidP="002221D6">
      <w:pPr>
        <w:pStyle w:val="AlphaList0"/>
      </w:pPr>
      <w:r w:rsidRPr="002221D6">
        <w:t xml:space="preserve">Category One in Schedule 3, at the time the ELNO applies for Approval </w:t>
      </w:r>
      <w:bookmarkStart w:id="206" w:name="_Hlk507495992"/>
      <w:r w:rsidRPr="002221D6">
        <w:t>or a renewal of Approval</w:t>
      </w:r>
      <w:bookmarkEnd w:id="206"/>
      <w:r w:rsidRPr="002221D6">
        <w:t>; and</w:t>
      </w:r>
    </w:p>
    <w:p w:rsidR="00B34DDE" w:rsidRPr="002221D6" w:rsidRDefault="00B34DDE" w:rsidP="002221D6">
      <w:pPr>
        <w:pStyle w:val="AlphaList0"/>
      </w:pPr>
      <w:r w:rsidRPr="002221D6">
        <w:t>Category Two in Schedule 3:</w:t>
      </w:r>
    </w:p>
    <w:p w:rsidR="00B34DDE" w:rsidRPr="002221D6" w:rsidRDefault="00B34DDE" w:rsidP="0087227E">
      <w:pPr>
        <w:pStyle w:val="Heading5"/>
      </w:pPr>
      <w:r w:rsidRPr="002221D6">
        <w:t>at least eight weeks prior to the date notified by the ELNO to the Registrar as the date on which the ELNO intends commencing operation of the ELN; and</w:t>
      </w:r>
    </w:p>
    <w:p w:rsidR="00B34DDE" w:rsidRPr="002221D6" w:rsidRDefault="00B34DDE" w:rsidP="0087227E">
      <w:pPr>
        <w:pStyle w:val="Heading5"/>
      </w:pPr>
      <w:r w:rsidRPr="002221D6">
        <w:t>at the time the ELNO applies for renewal of Approval</w:t>
      </w:r>
      <w:r w:rsidR="00C62A68" w:rsidRPr="002221D6">
        <w:t xml:space="preserve"> except for compliance demonstrated under </w:t>
      </w:r>
      <w:bookmarkStart w:id="207" w:name="_Hlk507496050"/>
      <w:r w:rsidR="00C62A68" w:rsidRPr="002221D6">
        <w:t>Operating Requirement 15.4</w:t>
      </w:r>
      <w:bookmarkEnd w:id="207"/>
      <w:r w:rsidR="00C62A68" w:rsidRPr="002221D6">
        <w:t>(a)</w:t>
      </w:r>
      <w:r w:rsidRPr="002221D6">
        <w:t>; and</w:t>
      </w:r>
    </w:p>
    <w:p w:rsidR="006A26D4" w:rsidRPr="002221D6" w:rsidRDefault="00B34DDE" w:rsidP="002221D6">
      <w:pPr>
        <w:pStyle w:val="AlphaList0"/>
      </w:pPr>
      <w:r w:rsidRPr="002221D6">
        <w:t>Category Three in Schedule 3</w:t>
      </w:r>
      <w:r w:rsidR="006A26D4" w:rsidRPr="002221D6">
        <w:t>:</w:t>
      </w:r>
      <w:r w:rsidRPr="002221D6">
        <w:t xml:space="preserve"> </w:t>
      </w:r>
    </w:p>
    <w:p w:rsidR="006A26D4" w:rsidRPr="002221D6" w:rsidRDefault="00B34DDE" w:rsidP="00B46DDE">
      <w:pPr>
        <w:pStyle w:val="Heading5"/>
      </w:pPr>
      <w:r w:rsidRPr="002221D6">
        <w:t>annually as part of the ELNO’s Annual Report to the Registrar</w:t>
      </w:r>
      <w:r w:rsidR="006A26D4" w:rsidRPr="002221D6">
        <w:t>; and</w:t>
      </w:r>
    </w:p>
    <w:p w:rsidR="00B34DDE" w:rsidRPr="002221D6" w:rsidRDefault="006A26D4" w:rsidP="00B46DDE">
      <w:pPr>
        <w:pStyle w:val="Heading5"/>
      </w:pPr>
      <w:r w:rsidRPr="002221D6">
        <w:t xml:space="preserve">at the time the ELNO applies </w:t>
      </w:r>
      <w:r w:rsidR="00CD12F7" w:rsidRPr="002221D6">
        <w:t xml:space="preserve">for </w:t>
      </w:r>
      <w:r w:rsidR="00C62A68" w:rsidRPr="002221D6">
        <w:t>renewal of Approval except for compliance demonstrated under Operating Requirement</w:t>
      </w:r>
      <w:r w:rsidR="009A0A81" w:rsidRPr="002221D6">
        <w:t>s 15.4(a) and</w:t>
      </w:r>
      <w:r w:rsidR="00C62A68" w:rsidRPr="002221D6">
        <w:t xml:space="preserve"> 15.4(b)(ii)</w:t>
      </w:r>
      <w:r w:rsidR="00B34DDE" w:rsidRPr="002221D6">
        <w:t>; and</w:t>
      </w:r>
    </w:p>
    <w:p w:rsidR="00B34DDE" w:rsidRPr="002221D6" w:rsidRDefault="00B34DDE" w:rsidP="002221D6">
      <w:pPr>
        <w:pStyle w:val="AlphaList0"/>
      </w:pPr>
      <w:r w:rsidRPr="002221D6">
        <w:t>Category Four in Schedule 3, monthly in a Monthly Report.</w:t>
      </w:r>
    </w:p>
    <w:p w:rsidR="00B34DDE" w:rsidRPr="002221D6" w:rsidRDefault="00B34DDE" w:rsidP="00AA08D7">
      <w:pPr>
        <w:pStyle w:val="Heading20"/>
      </w:pPr>
      <w:bookmarkStart w:id="208" w:name="_Toc425791941"/>
      <w:bookmarkStart w:id="209" w:name="_Toc480377540"/>
      <w:bookmarkStart w:id="210" w:name="_Toc531329643"/>
      <w:r w:rsidRPr="002221D6">
        <w:t xml:space="preserve">Demonstrate </w:t>
      </w:r>
      <w:r w:rsidR="00A2227A" w:rsidRPr="002221D6">
        <w:t xml:space="preserve">compliance </w:t>
      </w:r>
      <w:r w:rsidRPr="002221D6">
        <w:t xml:space="preserve">at any </w:t>
      </w:r>
      <w:bookmarkEnd w:id="208"/>
      <w:bookmarkEnd w:id="209"/>
      <w:r w:rsidR="00A2227A" w:rsidRPr="002221D6">
        <w:t>time</w:t>
      </w:r>
      <w:bookmarkEnd w:id="210"/>
    </w:p>
    <w:p w:rsidR="00B34DDE" w:rsidRPr="002221D6" w:rsidRDefault="00B34DDE" w:rsidP="0087227E">
      <w:pPr>
        <w:pStyle w:val="Style1"/>
      </w:pPr>
      <w:r w:rsidRPr="002221D6">
        <w:t>At any time on the written request of the Registrar, the ELNO must produce to the Registrar within 10 Business Days of that request, documented substantiation of its compliance with these Operating Requirements to the satisfaction of the Registrar.</w:t>
      </w:r>
    </w:p>
    <w:p w:rsidR="00B34DDE" w:rsidRPr="002221D6" w:rsidRDefault="00B34DDE" w:rsidP="00AA08D7">
      <w:pPr>
        <w:pStyle w:val="Heading20"/>
      </w:pPr>
      <w:bookmarkStart w:id="211" w:name="_Toc425791942"/>
      <w:bookmarkStart w:id="212" w:name="_Toc480377541"/>
      <w:bookmarkStart w:id="213" w:name="_Toc531329644"/>
      <w:r w:rsidRPr="002221D6">
        <w:t xml:space="preserve">Provision of </w:t>
      </w:r>
      <w:bookmarkEnd w:id="211"/>
      <w:bookmarkEnd w:id="212"/>
      <w:r w:rsidR="00A2227A" w:rsidRPr="002221D6">
        <w:t>further information</w:t>
      </w:r>
      <w:bookmarkEnd w:id="213"/>
    </w:p>
    <w:p w:rsidR="00B34DDE" w:rsidRPr="002221D6" w:rsidRDefault="00B34DDE" w:rsidP="0087227E">
      <w:pPr>
        <w:pStyle w:val="Style1"/>
      </w:pPr>
      <w:r w:rsidRPr="002221D6">
        <w:t xml:space="preserve">The ELNO must, at any time on the written request of the Registrar where the Registrar considers that the information contained in a Specified Document, a Self-Certification, an </w:t>
      </w:r>
      <w:r w:rsidRPr="002221D6">
        <w:lastRenderedPageBreak/>
        <w:t>Independent Certification, a No Change Certification, a Monthly Report or an Annual Report warrants further investigation:</w:t>
      </w:r>
    </w:p>
    <w:p w:rsidR="00B34DDE" w:rsidRPr="002221D6" w:rsidRDefault="00B34DDE" w:rsidP="002221D6">
      <w:pPr>
        <w:pStyle w:val="AlphaList0"/>
      </w:pPr>
      <w:r w:rsidRPr="002221D6">
        <w:t>give to the Registrar further information; or</w:t>
      </w:r>
    </w:p>
    <w:p w:rsidR="00B34DDE" w:rsidRPr="002221D6" w:rsidRDefault="00B34DDE" w:rsidP="002221D6">
      <w:pPr>
        <w:pStyle w:val="AlphaList0"/>
      </w:pPr>
      <w:r w:rsidRPr="002221D6">
        <w:t>submit a further certification addressing the matter raised by the Registrar (the further certification being either a Self-Certification, No Change Certification or Independent Certification),</w:t>
      </w:r>
    </w:p>
    <w:p w:rsidR="00B34DDE" w:rsidRPr="002221D6" w:rsidRDefault="00B34DDE" w:rsidP="0087227E">
      <w:pPr>
        <w:pStyle w:val="Style1"/>
      </w:pPr>
      <w:r w:rsidRPr="002221D6">
        <w:t>to the satisfaction of the Registrar by a reasonable date and time specified by the Registrar.</w:t>
      </w:r>
    </w:p>
    <w:p w:rsidR="00B34DDE" w:rsidRPr="002221D6" w:rsidRDefault="00B34DDE" w:rsidP="00AA08D7">
      <w:pPr>
        <w:pStyle w:val="Heading20"/>
      </w:pPr>
      <w:bookmarkStart w:id="214" w:name="_Toc425791943"/>
      <w:bookmarkStart w:id="215" w:name="_Toc480377542"/>
      <w:bookmarkStart w:id="216" w:name="_Toc531329645"/>
      <w:r w:rsidRPr="002221D6">
        <w:t xml:space="preserve">Notice of </w:t>
      </w:r>
      <w:r w:rsidR="00A2227A" w:rsidRPr="002221D6">
        <w:t xml:space="preserve">non-compliance and </w:t>
      </w:r>
      <w:bookmarkEnd w:id="214"/>
      <w:bookmarkEnd w:id="215"/>
      <w:r w:rsidR="00A2227A" w:rsidRPr="002221D6">
        <w:t>remedy</w:t>
      </w:r>
      <w:bookmarkEnd w:id="216"/>
    </w:p>
    <w:p w:rsidR="00B34DDE" w:rsidRPr="002221D6" w:rsidRDefault="00B34DDE" w:rsidP="0087227E">
      <w:pPr>
        <w:pStyle w:val="Style1"/>
      </w:pPr>
      <w:r w:rsidRPr="002221D6">
        <w:t>The ELNO must:</w:t>
      </w:r>
    </w:p>
    <w:p w:rsidR="00B34DDE" w:rsidRPr="002221D6" w:rsidRDefault="00B34DDE" w:rsidP="002221D6">
      <w:pPr>
        <w:pStyle w:val="AlphaList0"/>
      </w:pPr>
      <w:r w:rsidRPr="002221D6">
        <w:t>give written notice to the Registrar, as soon as practicable, if it becomes aware that it has breached or may in the future be no longer able to comply with these Operating Requirements; and</w:t>
      </w:r>
    </w:p>
    <w:p w:rsidR="00B34DDE" w:rsidRPr="002221D6" w:rsidRDefault="00B34DDE" w:rsidP="002221D6">
      <w:pPr>
        <w:pStyle w:val="AlphaList0"/>
      </w:pPr>
      <w:r w:rsidRPr="002221D6">
        <w:t>remedy any non-compliance with these Operating Requirements within 10 Business Days (or such other longer time determined in the absolute discretion of the Registrar having regard to the nature of the breach) from when it becomes aware that it has breached these Operating Requirements; and</w:t>
      </w:r>
    </w:p>
    <w:p w:rsidR="00B34DDE" w:rsidRPr="002221D6" w:rsidRDefault="00B34DDE" w:rsidP="002221D6">
      <w:pPr>
        <w:pStyle w:val="AlphaList0"/>
      </w:pPr>
      <w:r w:rsidRPr="002221D6">
        <w:t>take such action as is necessary in order to avoid a breach in circumstances where the ELNO becomes aware that it may in the future be no longer able to comply with these Operating Requirements.</w:t>
      </w:r>
    </w:p>
    <w:p w:rsidR="00B34DDE" w:rsidRPr="002221D6" w:rsidRDefault="00B34DDE" w:rsidP="00AA08D7">
      <w:pPr>
        <w:pStyle w:val="Heading20"/>
      </w:pPr>
      <w:bookmarkStart w:id="217" w:name="_Toc425791944"/>
      <w:bookmarkStart w:id="218" w:name="_Toc480377543"/>
      <w:bookmarkStart w:id="219" w:name="_Toc531329646"/>
      <w:r w:rsidRPr="002221D6">
        <w:t xml:space="preserve">Remediation of </w:t>
      </w:r>
      <w:bookmarkEnd w:id="217"/>
      <w:bookmarkEnd w:id="218"/>
      <w:r w:rsidR="00A2227A" w:rsidRPr="002221D6">
        <w:t>non-compliance</w:t>
      </w:r>
      <w:bookmarkEnd w:id="219"/>
    </w:p>
    <w:p w:rsidR="00B34DDE" w:rsidRPr="002221D6" w:rsidRDefault="00B34DDE" w:rsidP="0087227E">
      <w:pPr>
        <w:pStyle w:val="Style1"/>
      </w:pPr>
      <w:r w:rsidRPr="002221D6">
        <w:t>Subject to Operating Requirement 15.9,</w:t>
      </w:r>
      <w:r w:rsidR="00806633" w:rsidRPr="002221D6">
        <w:t xml:space="preserve"> </w:t>
      </w:r>
      <w:r w:rsidR="006B320B" w:rsidRPr="002221D6">
        <w:t xml:space="preserve">if the ELNO fails to demonstrate compliance with matters dealt with in Operating Requirement 15.4(d) on two consecutive occasions, </w:t>
      </w:r>
      <w:r w:rsidR="0064196B" w:rsidRPr="002221D6">
        <w:t xml:space="preserve">the ELNO must prepare and provide to the Registrar a remediation action plan </w:t>
      </w:r>
      <w:r w:rsidRPr="002221D6">
        <w:t>and implement the action plan forthwith.</w:t>
      </w:r>
    </w:p>
    <w:p w:rsidR="00B34DDE" w:rsidRPr="002221D6" w:rsidRDefault="00B34DDE" w:rsidP="00AA08D7">
      <w:pPr>
        <w:pStyle w:val="Heading20"/>
      </w:pPr>
      <w:bookmarkStart w:id="220" w:name="_Toc425791945"/>
      <w:bookmarkStart w:id="221" w:name="_Toc480377544"/>
      <w:bookmarkStart w:id="222" w:name="_Toc531329647"/>
      <w:r w:rsidRPr="002221D6">
        <w:t xml:space="preserve">Remediation of </w:t>
      </w:r>
      <w:bookmarkEnd w:id="220"/>
      <w:bookmarkEnd w:id="221"/>
      <w:r w:rsidR="00A2227A" w:rsidRPr="002221D6">
        <w:t>serious non-compliance</w:t>
      </w:r>
      <w:bookmarkEnd w:id="222"/>
    </w:p>
    <w:p w:rsidR="00B34DDE" w:rsidRPr="002221D6" w:rsidRDefault="00B34DDE" w:rsidP="0087227E">
      <w:pPr>
        <w:pStyle w:val="Style1"/>
      </w:pPr>
      <w:r w:rsidRPr="002221D6">
        <w:t xml:space="preserve">Where the Registrar gives written notice to the ELNO that the Registrar considers that non-compliance by the ELNO with any requirement under these Operating Requirements is of a serious nature, the ELNO must prepare and provide to the Registrar, within the time specified in the notice, a </w:t>
      </w:r>
      <w:r w:rsidR="0064196B" w:rsidRPr="002221D6">
        <w:t>remedia</w:t>
      </w:r>
      <w:r w:rsidR="006B320B" w:rsidRPr="002221D6">
        <w:t>tion</w:t>
      </w:r>
      <w:r w:rsidRPr="002221D6">
        <w:t xml:space="preserve"> action plan and implement that action plan.</w:t>
      </w:r>
    </w:p>
    <w:p w:rsidR="00B34DDE" w:rsidRPr="002221D6" w:rsidRDefault="00B34DDE" w:rsidP="00AA08D7">
      <w:pPr>
        <w:pStyle w:val="Heading20"/>
      </w:pPr>
      <w:bookmarkStart w:id="223" w:name="_Toc425791946"/>
      <w:bookmarkStart w:id="224" w:name="_Toc480377545"/>
      <w:bookmarkStart w:id="225" w:name="_Toc531329648"/>
      <w:r w:rsidRPr="002221D6">
        <w:t>ELNO may provide certified copies of original documents</w:t>
      </w:r>
      <w:bookmarkEnd w:id="223"/>
      <w:bookmarkEnd w:id="224"/>
      <w:bookmarkEnd w:id="225"/>
    </w:p>
    <w:p w:rsidR="00B34DDE" w:rsidRPr="002221D6" w:rsidRDefault="00B34DDE" w:rsidP="0087227E">
      <w:pPr>
        <w:pStyle w:val="Style1"/>
      </w:pPr>
      <w:r w:rsidRPr="002221D6">
        <w:t xml:space="preserve">Where an ELNO is required to provide a </w:t>
      </w:r>
      <w:r w:rsidR="00133B86">
        <w:t>D</w:t>
      </w:r>
      <w:r w:rsidRPr="002221D6">
        <w:t xml:space="preserve">ocument to the Registrar to evidence compliance with an Operating Requirement and is unable to provide the original of the </w:t>
      </w:r>
      <w:r w:rsidR="00133B86">
        <w:t>D</w:t>
      </w:r>
      <w:r w:rsidRPr="002221D6">
        <w:t xml:space="preserve">ocument, the </w:t>
      </w:r>
      <w:r w:rsidRPr="002221D6">
        <w:lastRenderedPageBreak/>
        <w:t xml:space="preserve">ELNO may provide a copy of the original </w:t>
      </w:r>
      <w:r w:rsidR="00133B86">
        <w:t>D</w:t>
      </w:r>
      <w:r w:rsidRPr="002221D6">
        <w:t>ocument certified as a true copy by a principal, director or officer of the ELNO.</w:t>
      </w:r>
    </w:p>
    <w:p w:rsidR="00B34DDE" w:rsidRPr="002221D6" w:rsidRDefault="00B34DDE" w:rsidP="00FF4D1B">
      <w:pPr>
        <w:pStyle w:val="Heading1"/>
      </w:pPr>
      <w:bookmarkStart w:id="226" w:name="_Toc531329649"/>
      <w:r w:rsidRPr="002221D6">
        <w:t>INDEPENDENT CERTIFICATION</w:t>
      </w:r>
      <w:bookmarkEnd w:id="226"/>
    </w:p>
    <w:p w:rsidR="00B34DDE" w:rsidRPr="002221D6" w:rsidRDefault="00B34DDE" w:rsidP="00AA08D7">
      <w:pPr>
        <w:pStyle w:val="Heading20"/>
      </w:pPr>
      <w:bookmarkStart w:id="227" w:name="_Toc425791948"/>
      <w:bookmarkStart w:id="228" w:name="_Toc480377547"/>
      <w:bookmarkStart w:id="229" w:name="_Toc531329650"/>
      <w:r w:rsidRPr="002221D6">
        <w:t>Approval of Independent Expert</w:t>
      </w:r>
      <w:bookmarkEnd w:id="227"/>
      <w:bookmarkEnd w:id="228"/>
      <w:bookmarkEnd w:id="229"/>
    </w:p>
    <w:p w:rsidR="00B34DDE" w:rsidRPr="002221D6" w:rsidRDefault="00B34DDE" w:rsidP="0087227E">
      <w:pPr>
        <w:pStyle w:val="Style1"/>
      </w:pPr>
      <w:r w:rsidRPr="002221D6">
        <w:t>The ELNO must ensure that:</w:t>
      </w:r>
    </w:p>
    <w:p w:rsidR="00B34DDE" w:rsidRPr="002221D6" w:rsidRDefault="00B34DDE" w:rsidP="002221D6">
      <w:pPr>
        <w:pStyle w:val="AlphaList0"/>
      </w:pPr>
      <w:r w:rsidRPr="002221D6">
        <w:t>before an Independent Certification is given by an Independent Expert, the ELNO obtains the written approval of the Registrar to the proposed Independent Expert; and</w:t>
      </w:r>
    </w:p>
    <w:p w:rsidR="00B34DDE" w:rsidRPr="002221D6" w:rsidRDefault="00B34DDE" w:rsidP="002221D6">
      <w:pPr>
        <w:pStyle w:val="AlphaList0"/>
      </w:pPr>
      <w:r w:rsidRPr="002221D6">
        <w:t>sufficient information regarding the qualifications and competence and insurance coverage of the proposed Independent Expert is provided by the ELNO to the Registrar at least three months prior to the time at which the Independent Certification must be given to enable the Registrar to determine the Independent Expert’s suitability or otherwise to provide the Independent Certification.</w:t>
      </w:r>
    </w:p>
    <w:p w:rsidR="00B34DDE" w:rsidRPr="002221D6" w:rsidRDefault="00B34DDE" w:rsidP="00AA08D7">
      <w:pPr>
        <w:pStyle w:val="Heading20"/>
      </w:pPr>
      <w:bookmarkStart w:id="230" w:name="_Toc425791949"/>
      <w:bookmarkStart w:id="231" w:name="_Toc480377548"/>
      <w:bookmarkStart w:id="232" w:name="_Toc531329651"/>
      <w:r w:rsidRPr="002221D6">
        <w:t>Assistance</w:t>
      </w:r>
      <w:bookmarkEnd w:id="230"/>
      <w:bookmarkEnd w:id="231"/>
      <w:bookmarkEnd w:id="232"/>
    </w:p>
    <w:p w:rsidR="00B34DDE" w:rsidRPr="002221D6" w:rsidRDefault="00B34DDE" w:rsidP="0087227E">
      <w:pPr>
        <w:pStyle w:val="Style1"/>
      </w:pPr>
      <w:r w:rsidRPr="002221D6">
        <w:t>The ELNO must give all reasonable assistance required by the Independent Expert referred to in Operating Requirement 16.1 to prepare the certification and must at the request of the Independent Expert direct third parties to make available all information the Independent Expert requires in order to prepare the certification.</w:t>
      </w:r>
    </w:p>
    <w:p w:rsidR="00B34DDE" w:rsidRPr="002221D6" w:rsidRDefault="00B34DDE" w:rsidP="00AA08D7">
      <w:pPr>
        <w:pStyle w:val="Heading20"/>
      </w:pPr>
      <w:bookmarkStart w:id="233" w:name="_Toc425791950"/>
      <w:bookmarkStart w:id="234" w:name="_Toc480377549"/>
      <w:bookmarkStart w:id="235" w:name="_Toc531329652"/>
      <w:r w:rsidRPr="002221D6">
        <w:t>Essential and Desirable Recommendations</w:t>
      </w:r>
      <w:bookmarkEnd w:id="233"/>
      <w:bookmarkEnd w:id="234"/>
      <w:bookmarkEnd w:id="235"/>
    </w:p>
    <w:p w:rsidR="00B34DDE" w:rsidRPr="002221D6" w:rsidRDefault="00B34DDE" w:rsidP="0087227E">
      <w:pPr>
        <w:pStyle w:val="Style1"/>
      </w:pPr>
      <w:r w:rsidRPr="002221D6">
        <w:t>The ELNO must ensure that:</w:t>
      </w:r>
    </w:p>
    <w:p w:rsidR="00B34DDE" w:rsidRPr="002221D6" w:rsidRDefault="00B34DDE" w:rsidP="002221D6">
      <w:pPr>
        <w:pStyle w:val="AlphaList0"/>
      </w:pPr>
      <w:r w:rsidRPr="002221D6">
        <w:t>where it is required under these Operating Requirements to have something regularly reviewed by an Independent Expert; and</w:t>
      </w:r>
    </w:p>
    <w:p w:rsidR="00B34DDE" w:rsidRPr="002221D6" w:rsidRDefault="00B34DDE" w:rsidP="002221D6">
      <w:pPr>
        <w:pStyle w:val="AlphaList0"/>
      </w:pPr>
      <w:r w:rsidRPr="002221D6">
        <w:t>the Independent Expert makes recommendations in relation to that thing,</w:t>
      </w:r>
    </w:p>
    <w:p w:rsidR="00B34DDE" w:rsidRPr="002221D6" w:rsidRDefault="00B34DDE" w:rsidP="002221D6">
      <w:pPr>
        <w:pStyle w:val="AlphaList0"/>
        <w:numPr>
          <w:ilvl w:val="0"/>
          <w:numId w:val="0"/>
        </w:numPr>
        <w:ind w:left="709"/>
      </w:pPr>
      <w:r w:rsidRPr="002221D6">
        <w:t>the recommendations are expressed in writing as either Essential Recommendations or Desirable Recommendations.</w:t>
      </w:r>
    </w:p>
    <w:p w:rsidR="00B34DDE" w:rsidRPr="002221D6" w:rsidRDefault="00B34DDE" w:rsidP="00AA08D7">
      <w:pPr>
        <w:pStyle w:val="Heading20"/>
      </w:pPr>
      <w:bookmarkStart w:id="236" w:name="_Toc425791951"/>
      <w:bookmarkStart w:id="237" w:name="_Toc480377550"/>
      <w:bookmarkStart w:id="238" w:name="_Toc531329653"/>
      <w:r w:rsidRPr="002221D6">
        <w:t xml:space="preserve">Inclusion of Essential Recommendations in Independent Expert’s </w:t>
      </w:r>
      <w:bookmarkStart w:id="239" w:name="_Toc381794534"/>
      <w:r w:rsidRPr="002221D6">
        <w:t>Certification</w:t>
      </w:r>
      <w:bookmarkEnd w:id="236"/>
      <w:bookmarkEnd w:id="237"/>
      <w:bookmarkEnd w:id="238"/>
      <w:bookmarkEnd w:id="239"/>
    </w:p>
    <w:p w:rsidR="00B34DDE" w:rsidRPr="002221D6" w:rsidRDefault="00B34DDE" w:rsidP="0087227E">
      <w:pPr>
        <w:pStyle w:val="Style1"/>
      </w:pPr>
      <w:r w:rsidRPr="002221D6">
        <w:t>The ELNO must ensure that where it is required to obtain and provide an Independent Certification to demonstrate compliance with an Operating Requirement any Essential Recommendations are disclosed in the relevant Independent Expert’s Certification.</w:t>
      </w:r>
    </w:p>
    <w:p w:rsidR="00B34DDE" w:rsidRPr="002221D6" w:rsidRDefault="00B34DDE" w:rsidP="00FF4D1B">
      <w:pPr>
        <w:pStyle w:val="Heading1"/>
      </w:pPr>
      <w:bookmarkStart w:id="240" w:name="_Toc531329654"/>
      <w:r w:rsidRPr="002221D6">
        <w:lastRenderedPageBreak/>
        <w:t>COMPLIANCE EXAMINATION</w:t>
      </w:r>
      <w:bookmarkEnd w:id="240"/>
    </w:p>
    <w:p w:rsidR="00B34DDE" w:rsidRPr="002221D6" w:rsidRDefault="00B34DDE" w:rsidP="0087227E">
      <w:pPr>
        <w:pStyle w:val="Style1"/>
      </w:pPr>
      <w:r w:rsidRPr="002221D6">
        <w:t xml:space="preserve">The ELNO must, where the Registrar conducts under the ECNL a </w:t>
      </w:r>
      <w:r w:rsidR="00A2227A" w:rsidRPr="002221D6">
        <w:t xml:space="preserve">Compliance Examination </w:t>
      </w:r>
      <w:r w:rsidRPr="002221D6">
        <w:t>in relation to the ELNO, comply with section 33 of the ECNL and the Compliance Examination Procedure.</w:t>
      </w:r>
    </w:p>
    <w:p w:rsidR="00B34DDE" w:rsidRPr="002221D6" w:rsidRDefault="00B34DDE" w:rsidP="00FF4D1B">
      <w:pPr>
        <w:pStyle w:val="Heading1"/>
      </w:pPr>
      <w:bookmarkStart w:id="241" w:name="_Toc531329655"/>
      <w:r w:rsidRPr="002221D6">
        <w:t>REPORTS</w:t>
      </w:r>
      <w:bookmarkEnd w:id="241"/>
    </w:p>
    <w:p w:rsidR="00B34DDE" w:rsidRPr="002221D6" w:rsidRDefault="00B34DDE" w:rsidP="00AA08D7">
      <w:pPr>
        <w:pStyle w:val="Heading20"/>
      </w:pPr>
      <w:bookmarkStart w:id="242" w:name="_Toc425791954"/>
      <w:bookmarkStart w:id="243" w:name="_Toc480377553"/>
      <w:bookmarkStart w:id="244" w:name="_Toc531329656"/>
      <w:r w:rsidRPr="002221D6">
        <w:t>Monthly Report</w:t>
      </w:r>
      <w:bookmarkEnd w:id="242"/>
      <w:bookmarkEnd w:id="243"/>
      <w:bookmarkEnd w:id="244"/>
    </w:p>
    <w:p w:rsidR="00B34DDE" w:rsidRPr="002221D6" w:rsidRDefault="00B34DDE" w:rsidP="0087227E">
      <w:pPr>
        <w:pStyle w:val="Style1"/>
      </w:pPr>
      <w:r w:rsidRPr="002221D6">
        <w:t>The ELNO must, within 10 Business Days of the expiration of each month in which the ELNO operates the ELN, make publicly available and provide to the Registrar a report relating to the ELNO’s compliance with the Operating Requirements set out in Category Four in Schedule 3.</w:t>
      </w:r>
    </w:p>
    <w:p w:rsidR="00B34DDE" w:rsidRPr="002221D6" w:rsidRDefault="00B34DDE" w:rsidP="00AA08D7">
      <w:pPr>
        <w:pStyle w:val="Heading20"/>
      </w:pPr>
      <w:bookmarkStart w:id="245" w:name="_Toc425791955"/>
      <w:bookmarkStart w:id="246" w:name="_Toc480377554"/>
      <w:bookmarkStart w:id="247" w:name="_Toc531329657"/>
      <w:r w:rsidRPr="002221D6">
        <w:t>Annual Report to the Registrar</w:t>
      </w:r>
      <w:bookmarkEnd w:id="245"/>
      <w:bookmarkEnd w:id="246"/>
      <w:bookmarkEnd w:id="247"/>
    </w:p>
    <w:p w:rsidR="00B34DDE" w:rsidRPr="002221D6" w:rsidRDefault="00B34DDE" w:rsidP="007F06A9">
      <w:pPr>
        <w:pStyle w:val="Heading30"/>
      </w:pPr>
      <w:r w:rsidRPr="002221D6">
        <w:t>Subject to Operating Requirement 18.2.2, an ELNO must, within 3 months after the end of the Financial Year, give the Registrar an annual report on the extent to which the ELNO complied with its obligations as an ELNO under these Operating Requirements.</w:t>
      </w:r>
    </w:p>
    <w:p w:rsidR="00B34DDE" w:rsidRPr="002221D6" w:rsidRDefault="00B34DDE" w:rsidP="007F06A9">
      <w:pPr>
        <w:pStyle w:val="Heading30"/>
      </w:pPr>
      <w:r w:rsidRPr="002221D6">
        <w:t>Where an ELNO commences operation of the ELN on or within 3 months before the end of a Financial Year, an ELNO must, within 3 months after the end of the next Financial Year, give the Registrar an annual report on the extent to which the ELNO complied with its obligations as an ELNO under these Operating Requirements.</w:t>
      </w:r>
    </w:p>
    <w:p w:rsidR="00B34DDE" w:rsidRPr="002221D6" w:rsidRDefault="00B34DDE" w:rsidP="007F06A9">
      <w:pPr>
        <w:pStyle w:val="Heading30"/>
      </w:pPr>
      <w:r w:rsidRPr="002221D6">
        <w:t>The ELNO must ensure that the Annual Report to the Registrar includes:</w:t>
      </w:r>
    </w:p>
    <w:p w:rsidR="00B34DDE" w:rsidRPr="002221D6" w:rsidRDefault="00B34DDE" w:rsidP="002221D6">
      <w:pPr>
        <w:pStyle w:val="AlphaList0"/>
      </w:pPr>
      <w:r w:rsidRPr="002221D6">
        <w:t>where Operating Requirement 18.2.1 applies, a description of the activities that ELNO has undertaken in the Financial Year; and</w:t>
      </w:r>
    </w:p>
    <w:p w:rsidR="00B34DDE" w:rsidRPr="002221D6" w:rsidRDefault="00B34DDE" w:rsidP="002221D6">
      <w:pPr>
        <w:pStyle w:val="AlphaList0"/>
      </w:pPr>
      <w:r w:rsidRPr="002221D6">
        <w:t>where Operating Requirement 18.2.2 applies, a description of the activities that ELNO has undertaken in the Financial Year and the period from which the ELNO commenced operation of the ELN; and</w:t>
      </w:r>
    </w:p>
    <w:p w:rsidR="00B34DDE" w:rsidRPr="002221D6" w:rsidRDefault="00B34DDE" w:rsidP="002221D6">
      <w:pPr>
        <w:pStyle w:val="AlphaList0"/>
      </w:pPr>
      <w:r w:rsidRPr="002221D6">
        <w:t>the Specified Documents, Self-Certifications, No Change Certifications and Independent Certifications required to demonstrate the ELNO’s compliance with the Operating Requirements set out in Category Three in Schedule 3; and</w:t>
      </w:r>
    </w:p>
    <w:p w:rsidR="00B34DDE" w:rsidRPr="002221D6" w:rsidRDefault="00B34DDE" w:rsidP="002221D6">
      <w:pPr>
        <w:pStyle w:val="AlphaList0"/>
      </w:pPr>
      <w:r w:rsidRPr="002221D6">
        <w:t>a description of what action the ELNO has taken or intends to take and the timeframe within which the action is intended to be taken to implement the Essential Recommendations of the Independent Expert; and</w:t>
      </w:r>
    </w:p>
    <w:p w:rsidR="00B34DDE" w:rsidRPr="002221D6" w:rsidRDefault="00B34DDE" w:rsidP="002221D6">
      <w:pPr>
        <w:pStyle w:val="AlphaList0"/>
      </w:pPr>
      <w:r w:rsidRPr="002221D6">
        <w:lastRenderedPageBreak/>
        <w:t>an analysis of the extent to which the ELNO considers its activities have not resulted in full compliance with all its obligations under these Operating Requirements.</w:t>
      </w:r>
    </w:p>
    <w:p w:rsidR="00B34DDE" w:rsidRPr="002221D6" w:rsidRDefault="00B34DDE" w:rsidP="00FF4D1B">
      <w:pPr>
        <w:pStyle w:val="Heading1"/>
      </w:pPr>
      <w:bookmarkStart w:id="248" w:name="_Toc531329658"/>
      <w:r w:rsidRPr="002221D6">
        <w:t>DATA AND INFORMATION OBLIGATIONS</w:t>
      </w:r>
      <w:bookmarkEnd w:id="248"/>
    </w:p>
    <w:p w:rsidR="00B34DDE" w:rsidRPr="002221D6" w:rsidRDefault="00B34DDE" w:rsidP="00AA08D7">
      <w:pPr>
        <w:pStyle w:val="Heading20"/>
      </w:pPr>
      <w:bookmarkStart w:id="249" w:name="_Toc425791957"/>
      <w:bookmarkStart w:id="250" w:name="_Toc480377556"/>
      <w:bookmarkStart w:id="251" w:name="_Toc531329659"/>
      <w:r w:rsidRPr="002221D6">
        <w:t>Retention</w:t>
      </w:r>
      <w:bookmarkEnd w:id="249"/>
      <w:bookmarkEnd w:id="250"/>
      <w:bookmarkEnd w:id="251"/>
    </w:p>
    <w:p w:rsidR="00B34DDE" w:rsidRPr="002221D6" w:rsidRDefault="00B34DDE" w:rsidP="006B320B">
      <w:pPr>
        <w:ind w:left="709"/>
      </w:pPr>
      <w:r w:rsidRPr="002221D6">
        <w:t>The ELNO must indefinitely retain and retrieve and provide to the Registrar within 10</w:t>
      </w:r>
      <w:r w:rsidR="0087227E" w:rsidRPr="002221D6">
        <w:t xml:space="preserve"> </w:t>
      </w:r>
      <w:r w:rsidRPr="002221D6">
        <w:t>Business Days of the Registrar’s request to provide:</w:t>
      </w:r>
    </w:p>
    <w:p w:rsidR="00B34DDE" w:rsidRPr="002221D6" w:rsidRDefault="00B34DDE" w:rsidP="002221D6">
      <w:pPr>
        <w:pStyle w:val="AlphaList0"/>
      </w:pPr>
      <w:r w:rsidRPr="002221D6">
        <w:t>all Workspace Data; and</w:t>
      </w:r>
    </w:p>
    <w:p w:rsidR="00B34DDE" w:rsidRPr="002221D6" w:rsidRDefault="00B34DDE" w:rsidP="002221D6">
      <w:pPr>
        <w:pStyle w:val="AlphaList0"/>
      </w:pPr>
      <w:r w:rsidRPr="002221D6">
        <w:t>all Electronic Workspace Documents, whether:</w:t>
      </w:r>
    </w:p>
    <w:p w:rsidR="00B34DDE" w:rsidRPr="002221D6" w:rsidRDefault="00B34DDE" w:rsidP="0087227E">
      <w:pPr>
        <w:pStyle w:val="Heading5"/>
      </w:pPr>
      <w:r w:rsidRPr="002221D6">
        <w:t>Digitally Signed or not; or</w:t>
      </w:r>
    </w:p>
    <w:p w:rsidR="00B34DDE" w:rsidRPr="002221D6" w:rsidRDefault="00B34DDE" w:rsidP="0087227E">
      <w:pPr>
        <w:pStyle w:val="Heading5"/>
      </w:pPr>
      <w:r w:rsidRPr="002221D6">
        <w:t>Lodged or not with the Registrar or the Land Registry; and</w:t>
      </w:r>
    </w:p>
    <w:p w:rsidR="00B34DDE" w:rsidRPr="002221D6" w:rsidRDefault="00B34DDE" w:rsidP="002221D6">
      <w:pPr>
        <w:pStyle w:val="AlphaList0"/>
      </w:pPr>
      <w:r w:rsidRPr="002221D6">
        <w:t>all Notifications; and</w:t>
      </w:r>
    </w:p>
    <w:p w:rsidR="00B34DDE" w:rsidRPr="002221D6" w:rsidRDefault="00B34DDE" w:rsidP="002221D6">
      <w:pPr>
        <w:pStyle w:val="AlphaList0"/>
      </w:pPr>
      <w:r w:rsidRPr="002221D6">
        <w:t>for each Subscriber, each Document and Record received or created by the ELNO in connection with the Subscriber’s or User’s registration in the ELN.</w:t>
      </w:r>
    </w:p>
    <w:p w:rsidR="00B34DDE" w:rsidRPr="002221D6" w:rsidRDefault="00B34DDE" w:rsidP="00AA08D7">
      <w:pPr>
        <w:pStyle w:val="Heading20"/>
      </w:pPr>
      <w:bookmarkStart w:id="252" w:name="_Toc425791958"/>
      <w:bookmarkStart w:id="253" w:name="_Toc480377557"/>
      <w:bookmarkStart w:id="254" w:name="_Toc531329660"/>
      <w:r w:rsidRPr="002221D6">
        <w:t xml:space="preserve">Generation and </w:t>
      </w:r>
      <w:r w:rsidR="00A2227A" w:rsidRPr="002221D6">
        <w:t xml:space="preserve">retention </w:t>
      </w:r>
      <w:r w:rsidRPr="002221D6">
        <w:t>of Transaction Audit Records</w:t>
      </w:r>
      <w:bookmarkEnd w:id="252"/>
      <w:bookmarkEnd w:id="253"/>
      <w:bookmarkEnd w:id="254"/>
    </w:p>
    <w:p w:rsidR="00B34DDE" w:rsidRPr="002221D6" w:rsidRDefault="00B34DDE" w:rsidP="0087227E">
      <w:pPr>
        <w:pStyle w:val="Style1"/>
      </w:pPr>
      <w:r w:rsidRPr="002221D6">
        <w:t>The ELNO must generate and indefinitely retain Transaction Audit Records and retrieve and provide Transaction Audit Records or any part of Transaction Audit Records to the Registrar within 10 Business Days of the Registrar’s request to provide Transaction Audit Records.</w:t>
      </w:r>
    </w:p>
    <w:p w:rsidR="00B34DDE" w:rsidRPr="002221D6" w:rsidRDefault="00B34DDE" w:rsidP="00AA08D7">
      <w:pPr>
        <w:pStyle w:val="Heading20"/>
      </w:pPr>
      <w:bookmarkStart w:id="255" w:name="_Toc425791959"/>
      <w:bookmarkStart w:id="256" w:name="_Toc480377558"/>
      <w:bookmarkStart w:id="257" w:name="_Toc531329661"/>
      <w:r w:rsidRPr="002221D6">
        <w:t>Use</w:t>
      </w:r>
      <w:bookmarkEnd w:id="255"/>
      <w:bookmarkEnd w:id="256"/>
      <w:bookmarkEnd w:id="257"/>
    </w:p>
    <w:p w:rsidR="00B34DDE" w:rsidRPr="002221D6" w:rsidRDefault="00B34DDE" w:rsidP="0087227E">
      <w:pPr>
        <w:pStyle w:val="Style1"/>
      </w:pPr>
      <w:r w:rsidRPr="002221D6">
        <w:t>The ELNO must not, without the prior approval of the Registrar, which may not be unreasonably withheld:</w:t>
      </w:r>
    </w:p>
    <w:p w:rsidR="00B34DDE" w:rsidRPr="005476A5" w:rsidRDefault="00B34DDE" w:rsidP="002221D6">
      <w:pPr>
        <w:pStyle w:val="AlphaList0"/>
      </w:pPr>
      <w:r w:rsidRPr="002221D6">
        <w:t>store any Land Information (or any part of any Land Information) on the ELN or on any other database, except for the purpose of facilitating the presentation for Lodgment of a</w:t>
      </w:r>
      <w:r w:rsidR="00D30284" w:rsidRPr="009A0479">
        <w:t>n electronic</w:t>
      </w:r>
      <w:r w:rsidRPr="005476A5">
        <w:t xml:space="preserve"> Registry Instrument or other electronic Document with the Land Registry or complying with Operating Requirement 19.1 and 19.2; or</w:t>
      </w:r>
    </w:p>
    <w:p w:rsidR="00B34DDE" w:rsidRPr="002221D6" w:rsidRDefault="00B34DDE" w:rsidP="002221D6">
      <w:pPr>
        <w:pStyle w:val="AlphaList0"/>
      </w:pPr>
      <w:r w:rsidRPr="002221D6">
        <w:t>modify or alter any Land Information for a Conveyancing Transaction; or</w:t>
      </w:r>
    </w:p>
    <w:p w:rsidR="00B34DDE" w:rsidRPr="002221D6" w:rsidRDefault="00B34DDE" w:rsidP="002221D6">
      <w:pPr>
        <w:pStyle w:val="AlphaList0"/>
      </w:pPr>
      <w:r w:rsidRPr="002221D6">
        <w:t>do anything that allows or causes another Person to modify or alter any part of Land Information provided by the Land Registry; or</w:t>
      </w:r>
    </w:p>
    <w:p w:rsidR="00B34DDE" w:rsidRPr="002221D6" w:rsidRDefault="00B34DDE" w:rsidP="002221D6">
      <w:pPr>
        <w:pStyle w:val="AlphaList0"/>
      </w:pPr>
      <w:r w:rsidRPr="002221D6">
        <w:t xml:space="preserve">use, reproduce or disclose (or do anything that allows or causes another Person to do any of these things) any Land Information for a Conveyancing Transaction, other </w:t>
      </w:r>
      <w:r w:rsidRPr="002221D6">
        <w:lastRenderedPageBreak/>
        <w:t>than that required or requested by Subscribers to the Electronic Workspace in which the Land Information appears; or</w:t>
      </w:r>
    </w:p>
    <w:p w:rsidR="00B34DDE" w:rsidRPr="002221D6" w:rsidRDefault="00B34DDE" w:rsidP="002221D6">
      <w:pPr>
        <w:pStyle w:val="AlphaList0"/>
      </w:pPr>
      <w:r w:rsidRPr="002221D6">
        <w:t>create data or other products which are the same as or substantially similar to the Land Information or include the Land Information, or reverse assemble, reverse compile, reverse engineer or recreate or rework the Land Information in any way or otherwise re-use the Land Information for the benefit of the ELNO, Subscribers or third parties.</w:t>
      </w:r>
    </w:p>
    <w:p w:rsidR="00B34DDE" w:rsidRPr="002221D6" w:rsidRDefault="00B34DDE" w:rsidP="00AA08D7">
      <w:pPr>
        <w:pStyle w:val="Heading20"/>
      </w:pPr>
      <w:bookmarkStart w:id="258" w:name="_Toc425791960"/>
      <w:bookmarkStart w:id="259" w:name="_Toc480377559"/>
      <w:bookmarkStart w:id="260" w:name="_Toc531329662"/>
      <w:r w:rsidRPr="002221D6">
        <w:t xml:space="preserve">Provide </w:t>
      </w:r>
      <w:r w:rsidR="00A2227A" w:rsidRPr="002221D6">
        <w:t xml:space="preserve">information </w:t>
      </w:r>
      <w:r w:rsidRPr="002221D6">
        <w:t>to Subscribers</w:t>
      </w:r>
      <w:bookmarkEnd w:id="258"/>
      <w:bookmarkEnd w:id="259"/>
      <w:bookmarkEnd w:id="260"/>
    </w:p>
    <w:p w:rsidR="00B34DDE" w:rsidRPr="002221D6" w:rsidRDefault="00B34DDE" w:rsidP="0087227E">
      <w:pPr>
        <w:pStyle w:val="Style1"/>
      </w:pPr>
      <w:r w:rsidRPr="002221D6">
        <w:t>The ELNO must provide to Subscribers the following alerts and notices issued by a Land Registry or Registrar to the ELNO:</w:t>
      </w:r>
    </w:p>
    <w:p w:rsidR="00B34DDE" w:rsidRPr="002221D6" w:rsidRDefault="00B34DDE" w:rsidP="002221D6">
      <w:pPr>
        <w:pStyle w:val="AlphaList0"/>
      </w:pPr>
      <w:r w:rsidRPr="002221D6">
        <w:t>those relating to an amendment of the ECNL, Participation Rules or these Operating Requirements; and</w:t>
      </w:r>
    </w:p>
    <w:p w:rsidR="00B34DDE" w:rsidRPr="002221D6" w:rsidRDefault="00B34DDE" w:rsidP="002221D6">
      <w:pPr>
        <w:pStyle w:val="AlphaList0"/>
      </w:pPr>
      <w:r w:rsidRPr="002221D6">
        <w:t>those given in response to an emergency situation as referred to in the ECNL or relating to the security, integrity or stability of the Titles Register; and</w:t>
      </w:r>
    </w:p>
    <w:p w:rsidR="00B34DDE" w:rsidRPr="002221D6" w:rsidRDefault="00B34DDE" w:rsidP="002221D6">
      <w:pPr>
        <w:pStyle w:val="AlphaList0"/>
      </w:pPr>
      <w:r w:rsidRPr="002221D6">
        <w:t>notice of any direction given by the Registrar to the ELNO relating to a Subscriber or Subscribers; and</w:t>
      </w:r>
    </w:p>
    <w:p w:rsidR="00B34DDE" w:rsidRPr="002221D6" w:rsidRDefault="00B34DDE" w:rsidP="002221D6">
      <w:pPr>
        <w:pStyle w:val="AlphaList0"/>
      </w:pPr>
      <w:r w:rsidRPr="002221D6">
        <w:t>those relating to the provision and operation of the ELN by the ELNO where the alerts or notices are marked by the Land Registry or the Registrar as “For Communication to Subscribers”; and</w:t>
      </w:r>
    </w:p>
    <w:p w:rsidR="00B34DDE" w:rsidRPr="002221D6" w:rsidRDefault="00B34DDE" w:rsidP="002221D6">
      <w:pPr>
        <w:pStyle w:val="AlphaList0"/>
      </w:pPr>
      <w:r w:rsidRPr="002221D6">
        <w:t>other alerts and notices as reasonably required by the Registrar and where the alerts or notices are marked by the Land Registry or the Registrar as “For Communication to Subscribers”.</w:t>
      </w:r>
    </w:p>
    <w:p w:rsidR="00B34DDE" w:rsidRPr="002221D6" w:rsidRDefault="00B34DDE" w:rsidP="00AA08D7">
      <w:pPr>
        <w:pStyle w:val="Heading20"/>
      </w:pPr>
      <w:bookmarkStart w:id="261" w:name="_Toc425791961"/>
      <w:bookmarkStart w:id="262" w:name="_Toc480377560"/>
      <w:bookmarkStart w:id="263" w:name="_Toc531329663"/>
      <w:r w:rsidRPr="002221D6">
        <w:t>Intellectual Property Rights</w:t>
      </w:r>
      <w:bookmarkEnd w:id="261"/>
      <w:bookmarkEnd w:id="262"/>
      <w:bookmarkEnd w:id="263"/>
    </w:p>
    <w:p w:rsidR="00B34DDE" w:rsidRPr="002221D6" w:rsidRDefault="00B34DDE" w:rsidP="0087227E">
      <w:pPr>
        <w:pStyle w:val="Style1"/>
      </w:pPr>
      <w:r w:rsidRPr="002221D6">
        <w:t>The ELNO:</w:t>
      </w:r>
    </w:p>
    <w:p w:rsidR="00B34DDE" w:rsidRPr="002221D6" w:rsidRDefault="00B34DDE" w:rsidP="002221D6">
      <w:pPr>
        <w:pStyle w:val="AlphaList0"/>
      </w:pPr>
      <w:r w:rsidRPr="002221D6">
        <w:t>acknowledges that Intellectual Property Rights in all data and information contained in the Titles Register or supplied by the Registrar is owned either by the Registrar, Land Registry or the State or Territory; and</w:t>
      </w:r>
    </w:p>
    <w:p w:rsidR="00B34DDE" w:rsidRPr="002221D6" w:rsidRDefault="00B34DDE" w:rsidP="002221D6">
      <w:pPr>
        <w:pStyle w:val="AlphaList0"/>
      </w:pPr>
      <w:r w:rsidRPr="002221D6">
        <w:t>acknowledges that nothing in these Operating Requirements creates in or transfers to an ELNO any Intellectual Property Rights in the Land Information; and</w:t>
      </w:r>
    </w:p>
    <w:p w:rsidR="00B34DDE" w:rsidRPr="002221D6" w:rsidRDefault="00B34DDE" w:rsidP="002221D6">
      <w:pPr>
        <w:pStyle w:val="AlphaList0"/>
      </w:pPr>
      <w:r w:rsidRPr="002221D6">
        <w:t>must not do or omit to do anything which might invalidate or be inconsistent with the Intellectual Property Rights of the Registrar, Land Registry or the State or Territory; and</w:t>
      </w:r>
    </w:p>
    <w:p w:rsidR="00B34DDE" w:rsidRPr="005476A5" w:rsidRDefault="00B34DDE" w:rsidP="002221D6">
      <w:pPr>
        <w:pStyle w:val="AlphaList0"/>
      </w:pPr>
      <w:r w:rsidRPr="002221D6">
        <w:t xml:space="preserve">must, to the extent permitted by law, </w:t>
      </w:r>
      <w:r w:rsidR="00B77479" w:rsidRPr="009A0479">
        <w:t>P</w:t>
      </w:r>
      <w:r w:rsidRPr="005476A5">
        <w:t xml:space="preserve">romptly notify the Registrar if the ELNO knows or has reasonable grounds to suspect that there has been an infringement of </w:t>
      </w:r>
      <w:r w:rsidRPr="005476A5">
        <w:lastRenderedPageBreak/>
        <w:t>the Intellectual Property Rights of the Registrar, Land Registry or the State or Territory and, where possible, take any action in relation to the ELN to prevent the infringement from reoccurring; and</w:t>
      </w:r>
    </w:p>
    <w:p w:rsidR="00B34DDE" w:rsidRPr="002221D6" w:rsidRDefault="00B34DDE" w:rsidP="002221D6">
      <w:pPr>
        <w:pStyle w:val="AlphaList0"/>
      </w:pPr>
      <w:r w:rsidRPr="002221D6">
        <w:t>must, at the expense of the Registrar, take all steps the Registrar reasonably requires to assist the Registrar in maintaining the validity and enforceability of the Intellectual Property Rights of the Registrar, Land Registry or the State or Territory.</w:t>
      </w:r>
    </w:p>
    <w:p w:rsidR="00B34DDE" w:rsidRPr="002221D6" w:rsidRDefault="00B34DDE" w:rsidP="00FF4D1B">
      <w:pPr>
        <w:pStyle w:val="Heading1"/>
      </w:pPr>
      <w:bookmarkStart w:id="264" w:name="_Toc531329664"/>
      <w:r w:rsidRPr="002221D6">
        <w:t>REGISTRAR’S POWERS</w:t>
      </w:r>
      <w:bookmarkEnd w:id="264"/>
    </w:p>
    <w:p w:rsidR="00B34DDE" w:rsidRPr="002221D6" w:rsidRDefault="00B34DDE" w:rsidP="00AA08D7">
      <w:pPr>
        <w:pStyle w:val="Heading20"/>
      </w:pPr>
      <w:bookmarkStart w:id="265" w:name="_Toc425791963"/>
      <w:bookmarkStart w:id="266" w:name="_Toc480377562"/>
      <w:bookmarkStart w:id="267" w:name="_Toc531329665"/>
      <w:r w:rsidRPr="002221D6">
        <w:t xml:space="preserve">Suspension or </w:t>
      </w:r>
      <w:r w:rsidR="00A2227A" w:rsidRPr="002221D6">
        <w:t xml:space="preserve">revocation </w:t>
      </w:r>
      <w:r w:rsidRPr="002221D6">
        <w:t>of ELNO’s Approval</w:t>
      </w:r>
      <w:bookmarkEnd w:id="265"/>
      <w:bookmarkEnd w:id="266"/>
      <w:bookmarkEnd w:id="267"/>
    </w:p>
    <w:p w:rsidR="00B34DDE" w:rsidRPr="002221D6" w:rsidRDefault="00B34DDE" w:rsidP="0087227E">
      <w:pPr>
        <w:pStyle w:val="Style1"/>
      </w:pPr>
      <w:r w:rsidRPr="002221D6">
        <w:t xml:space="preserve">The Registrar may </w:t>
      </w:r>
    </w:p>
    <w:p w:rsidR="00B34DDE" w:rsidRPr="002221D6" w:rsidRDefault="00B34DDE" w:rsidP="002221D6">
      <w:pPr>
        <w:pStyle w:val="AlphaList0"/>
      </w:pPr>
      <w:r w:rsidRPr="002221D6">
        <w:t>suspend (for a period determined by the Registrar) or revoke an ELNO’s Approval:</w:t>
      </w:r>
    </w:p>
    <w:p w:rsidR="00B34DDE" w:rsidRPr="002221D6" w:rsidRDefault="00B34DDE" w:rsidP="0087227E">
      <w:pPr>
        <w:pStyle w:val="Heading5"/>
      </w:pPr>
      <w:r w:rsidRPr="002221D6">
        <w:t>if the ELNO is in material breach of these Operating Requirements; or</w:t>
      </w:r>
    </w:p>
    <w:p w:rsidR="00B34DDE" w:rsidRPr="002221D6" w:rsidRDefault="00B34DDE" w:rsidP="0087227E">
      <w:pPr>
        <w:pStyle w:val="Heading5"/>
      </w:pPr>
      <w:r w:rsidRPr="002221D6">
        <w:t>if any representation or warranty made by the ELNO relating to the operation of the ELN, compliance with these Operating Requirements or otherwise made to the Registrar is proved to be false, misleading, deceptive, incomplete or inaccurate in any material respect; or</w:t>
      </w:r>
    </w:p>
    <w:p w:rsidR="00B34DDE" w:rsidRPr="002221D6" w:rsidRDefault="00B34DDE" w:rsidP="0087227E">
      <w:pPr>
        <w:pStyle w:val="Heading5"/>
      </w:pPr>
      <w:r w:rsidRPr="002221D6">
        <w:t>if an Insolvency Event occurs in respect of the ELNO; or</w:t>
      </w:r>
    </w:p>
    <w:p w:rsidR="00B34DDE" w:rsidRPr="002221D6" w:rsidRDefault="00B34DDE" w:rsidP="0087227E">
      <w:pPr>
        <w:pStyle w:val="Heading5"/>
      </w:pPr>
      <w:r w:rsidRPr="002221D6">
        <w:t>if any director, secretary or officer of the ELNO involved in the operation of the ELN is convicted of a criminal offence or is disqualified under the Corporations Act from managing a corporation and the ELNO fails to remove that Person from his or her office immediately after the conviction is made, delivered or recorded; or</w:t>
      </w:r>
    </w:p>
    <w:p w:rsidR="00B34DDE" w:rsidRPr="002221D6" w:rsidRDefault="00B34DDE" w:rsidP="0087227E">
      <w:pPr>
        <w:pStyle w:val="Heading5"/>
      </w:pPr>
      <w:r w:rsidRPr="002221D6">
        <w:t>if the Registrar considers that there is an ongoing threat to the integrity of the Titles Register that requires the suspension or revocation of the ELNO’s Approval; or</w:t>
      </w:r>
    </w:p>
    <w:p w:rsidR="00B34DDE" w:rsidRPr="002221D6" w:rsidRDefault="00B34DDE" w:rsidP="0087227E">
      <w:pPr>
        <w:pStyle w:val="Heading5"/>
      </w:pPr>
      <w:r w:rsidRPr="002221D6">
        <w:t>if the ELNO ceases or threatens to cease operating the ELN or a substantial part of the ELN; or</w:t>
      </w:r>
    </w:p>
    <w:p w:rsidR="00B34DDE" w:rsidRPr="002221D6" w:rsidRDefault="00B34DDE" w:rsidP="0087227E">
      <w:pPr>
        <w:pStyle w:val="Heading5"/>
      </w:pPr>
      <w:r w:rsidRPr="002221D6">
        <w:t>if an ELNO fails, without reasonable excuse, to comply with a notice served under the Compliance Examination Procedure; and</w:t>
      </w:r>
    </w:p>
    <w:p w:rsidR="00B34DDE" w:rsidRPr="002221D6" w:rsidRDefault="00B34DDE" w:rsidP="002221D6">
      <w:pPr>
        <w:pStyle w:val="AlphaList0"/>
      </w:pPr>
      <w:r w:rsidRPr="002221D6">
        <w:t>revoke an ELNO’s Approval:</w:t>
      </w:r>
    </w:p>
    <w:p w:rsidR="00B34DDE" w:rsidRPr="002221D6" w:rsidRDefault="00B34DDE" w:rsidP="0087227E">
      <w:pPr>
        <w:pStyle w:val="Heading5"/>
      </w:pPr>
      <w:r w:rsidRPr="002221D6">
        <w:t>if the ELN is not operating, without reasonable excuse, within 24 months of the grant of the ELNO’s Approval; or</w:t>
      </w:r>
    </w:p>
    <w:p w:rsidR="00B34DDE" w:rsidRPr="002221D6" w:rsidRDefault="00B34DDE" w:rsidP="0087227E">
      <w:pPr>
        <w:pStyle w:val="Heading5"/>
      </w:pPr>
      <w:r w:rsidRPr="002221D6">
        <w:lastRenderedPageBreak/>
        <w:t>if the ELNO’s Approval is not reinstated within a reasonable time following a suspension of the Approval.</w:t>
      </w:r>
    </w:p>
    <w:p w:rsidR="00B34DDE" w:rsidRPr="002221D6" w:rsidRDefault="00B34DDE" w:rsidP="00FF4D1B">
      <w:pPr>
        <w:pStyle w:val="Heading1"/>
      </w:pPr>
      <w:bookmarkStart w:id="268" w:name="_Toc531329666"/>
      <w:r w:rsidRPr="002221D6">
        <w:t>BUSINESS AND SERVICES TRANSITION</w:t>
      </w:r>
      <w:bookmarkEnd w:id="268"/>
    </w:p>
    <w:p w:rsidR="00B34DDE" w:rsidRPr="002221D6" w:rsidRDefault="00B34DDE" w:rsidP="00AA08D7">
      <w:pPr>
        <w:pStyle w:val="Heading20"/>
      </w:pPr>
      <w:bookmarkStart w:id="269" w:name="_Toc425791965"/>
      <w:bookmarkStart w:id="270" w:name="_Toc480377564"/>
      <w:bookmarkStart w:id="271" w:name="_Toc531329667"/>
      <w:r w:rsidRPr="002221D6">
        <w:t>Transition Plan</w:t>
      </w:r>
      <w:bookmarkEnd w:id="269"/>
      <w:bookmarkEnd w:id="270"/>
      <w:bookmarkEnd w:id="271"/>
    </w:p>
    <w:p w:rsidR="00B34DDE" w:rsidRPr="002221D6" w:rsidRDefault="00B34DDE" w:rsidP="0087227E">
      <w:pPr>
        <w:pStyle w:val="Style1"/>
      </w:pPr>
      <w:r w:rsidRPr="002221D6">
        <w:t>The ELNO must establish, operate, monitor, review, maintain and keep current a documented, detailed and comprehensive Transition Plan relating to the ELNO’s cessation of the providing of and operation of the ELN in place at all times to ensure that the ELN can continue to operate at all times with minimal disruption to the Registrar or the Land Registry or Subscribers in the circumstances where the Transition Plan is implemented.</w:t>
      </w:r>
    </w:p>
    <w:p w:rsidR="00B34DDE" w:rsidRPr="002221D6" w:rsidRDefault="00B34DDE" w:rsidP="00AA08D7">
      <w:pPr>
        <w:pStyle w:val="Heading20"/>
      </w:pPr>
      <w:bookmarkStart w:id="272" w:name="_Toc425791966"/>
      <w:bookmarkStart w:id="273" w:name="_Toc480377565"/>
      <w:bookmarkStart w:id="274" w:name="_Toc531329668"/>
      <w:r w:rsidRPr="002221D6">
        <w:t xml:space="preserve">Minimum </w:t>
      </w:r>
      <w:r w:rsidR="00A2227A" w:rsidRPr="002221D6">
        <w:t xml:space="preserve">requirements </w:t>
      </w:r>
      <w:r w:rsidRPr="002221D6">
        <w:t>of a Transition Plan</w:t>
      </w:r>
      <w:bookmarkEnd w:id="272"/>
      <w:bookmarkEnd w:id="273"/>
      <w:bookmarkEnd w:id="274"/>
    </w:p>
    <w:p w:rsidR="00B34DDE" w:rsidRPr="002221D6" w:rsidRDefault="00B34DDE" w:rsidP="0087227E">
      <w:pPr>
        <w:pStyle w:val="Style1"/>
      </w:pPr>
      <w:r w:rsidRPr="002221D6">
        <w:t>The ELNO must ensure that its Transition Plan provides, as a minimum, for:</w:t>
      </w:r>
    </w:p>
    <w:p w:rsidR="00B34DDE" w:rsidRPr="002221D6" w:rsidRDefault="00B34DDE" w:rsidP="002221D6">
      <w:pPr>
        <w:pStyle w:val="AlphaList0"/>
      </w:pPr>
      <w:r w:rsidRPr="002221D6">
        <w:t>notice to the Registrar and all Subscribers of the timing and reason for disengagement; and</w:t>
      </w:r>
    </w:p>
    <w:p w:rsidR="00B34DDE" w:rsidRPr="002221D6" w:rsidRDefault="00B34DDE" w:rsidP="002221D6">
      <w:pPr>
        <w:pStyle w:val="AlphaList0"/>
      </w:pPr>
      <w:r w:rsidRPr="002221D6">
        <w:t>the orderly winding down of the ELNO System, facilities and services; and</w:t>
      </w:r>
    </w:p>
    <w:p w:rsidR="00B34DDE" w:rsidRPr="002221D6" w:rsidRDefault="00B34DDE" w:rsidP="002221D6">
      <w:pPr>
        <w:pStyle w:val="AlphaList0"/>
      </w:pPr>
      <w:r w:rsidRPr="002221D6">
        <w:t>the manner of finalising any incomplete Conveyancing Transactions; and</w:t>
      </w:r>
    </w:p>
    <w:p w:rsidR="00B34DDE" w:rsidRPr="002221D6" w:rsidRDefault="00B34DDE" w:rsidP="002221D6">
      <w:pPr>
        <w:pStyle w:val="AlphaList0"/>
      </w:pPr>
      <w:r w:rsidRPr="002221D6">
        <w:t>the transfer of all retained records to the Registrar or at the direction of the Registrar; and</w:t>
      </w:r>
    </w:p>
    <w:p w:rsidR="00B34DDE" w:rsidRPr="005476A5" w:rsidRDefault="00B34DDE" w:rsidP="002221D6">
      <w:pPr>
        <w:pStyle w:val="AlphaList0"/>
      </w:pPr>
      <w:r w:rsidRPr="002221D6">
        <w:t>the transfer of all licences and intellectual property to</w:t>
      </w:r>
      <w:r w:rsidR="00D10A0F" w:rsidRPr="002221D6">
        <w:t xml:space="preserve"> the Registrar or</w:t>
      </w:r>
      <w:r w:rsidRPr="002221D6">
        <w:t xml:space="preserve"> </w:t>
      </w:r>
      <w:r w:rsidR="007714A0" w:rsidRPr="009A0479">
        <w:t>at the direction of</w:t>
      </w:r>
      <w:r w:rsidR="007714A0" w:rsidRPr="005476A5">
        <w:t xml:space="preserve"> </w:t>
      </w:r>
      <w:r w:rsidRPr="005476A5">
        <w:t>the Registrar.</w:t>
      </w:r>
    </w:p>
    <w:p w:rsidR="00B34DDE" w:rsidRPr="002221D6" w:rsidRDefault="00B34DDE" w:rsidP="00AA08D7">
      <w:pPr>
        <w:pStyle w:val="Heading20"/>
      </w:pPr>
      <w:bookmarkStart w:id="275" w:name="_Toc425791967"/>
      <w:bookmarkStart w:id="276" w:name="_Toc480377566"/>
      <w:bookmarkStart w:id="277" w:name="_Toc531329669"/>
      <w:r w:rsidRPr="002221D6">
        <w:t>(Deleted)</w:t>
      </w:r>
      <w:bookmarkEnd w:id="275"/>
      <w:bookmarkEnd w:id="276"/>
      <w:bookmarkEnd w:id="277"/>
    </w:p>
    <w:p w:rsidR="00B34DDE" w:rsidRPr="002221D6" w:rsidRDefault="00B34DDE" w:rsidP="00AA08D7">
      <w:pPr>
        <w:pStyle w:val="Heading20"/>
      </w:pPr>
      <w:bookmarkStart w:id="278" w:name="_Toc425791968"/>
      <w:bookmarkStart w:id="279" w:name="_Toc480377567"/>
      <w:bookmarkStart w:id="280" w:name="_Toc531329670"/>
      <w:r w:rsidRPr="002221D6">
        <w:t>Implementation of Transition Plan</w:t>
      </w:r>
      <w:bookmarkEnd w:id="278"/>
      <w:bookmarkEnd w:id="279"/>
      <w:bookmarkEnd w:id="280"/>
    </w:p>
    <w:p w:rsidR="00B34DDE" w:rsidRPr="002221D6" w:rsidRDefault="00B34DDE" w:rsidP="0087227E">
      <w:pPr>
        <w:pStyle w:val="Style1"/>
      </w:pPr>
      <w:r w:rsidRPr="002221D6">
        <w:t>The ELNO must implement the Transition Plan:</w:t>
      </w:r>
    </w:p>
    <w:p w:rsidR="00B34DDE" w:rsidRPr="002221D6" w:rsidRDefault="00B34DDE" w:rsidP="002221D6">
      <w:pPr>
        <w:pStyle w:val="AlphaList0"/>
      </w:pPr>
      <w:r w:rsidRPr="002221D6">
        <w:t>12 months prior to cessation, if the ELNO intends to cease or ceases to operate:</w:t>
      </w:r>
    </w:p>
    <w:p w:rsidR="00B34DDE" w:rsidRPr="002221D6" w:rsidRDefault="00B34DDE" w:rsidP="0087227E">
      <w:pPr>
        <w:pStyle w:val="Heading5"/>
      </w:pPr>
      <w:r w:rsidRPr="002221D6">
        <w:t>the ELN for any reason; or</w:t>
      </w:r>
    </w:p>
    <w:p w:rsidR="00B34DDE" w:rsidRPr="002221D6" w:rsidRDefault="00B34DDE" w:rsidP="0087227E">
      <w:pPr>
        <w:pStyle w:val="Heading5"/>
      </w:pPr>
      <w:r w:rsidRPr="002221D6">
        <w:t>any service or services provided by the ELNO which is, in the Registrar’s opinion, material to the operation of the ELN; or</w:t>
      </w:r>
    </w:p>
    <w:p w:rsidR="00B34DDE" w:rsidRPr="002221D6" w:rsidRDefault="00B34DDE" w:rsidP="002221D6">
      <w:pPr>
        <w:pStyle w:val="AlphaList0"/>
      </w:pPr>
      <w:r w:rsidRPr="002221D6">
        <w:t>immediately, if the ELNO’s Approval is revoked by the Registrar; or</w:t>
      </w:r>
    </w:p>
    <w:p w:rsidR="00B34DDE" w:rsidRPr="002221D6" w:rsidRDefault="00B34DDE" w:rsidP="002221D6">
      <w:pPr>
        <w:pStyle w:val="AlphaList0"/>
      </w:pPr>
      <w:r w:rsidRPr="002221D6">
        <w:t>from the date the Registrar gives written notice to the ELNO that the Registrar does not intend renewing the ELNO’s Approval, if the Approval is not renewed by the Registrar.</w:t>
      </w:r>
    </w:p>
    <w:p w:rsidR="00B34DDE" w:rsidRPr="002221D6" w:rsidRDefault="00B34DDE" w:rsidP="00FF4D1B">
      <w:pPr>
        <w:pStyle w:val="Heading1"/>
      </w:pPr>
      <w:bookmarkStart w:id="281" w:name="_Toc531329671"/>
      <w:r w:rsidRPr="002221D6">
        <w:lastRenderedPageBreak/>
        <w:t>AMENDMENT OF OPERATING REQUIREMENTS</w:t>
      </w:r>
      <w:bookmarkEnd w:id="281"/>
    </w:p>
    <w:p w:rsidR="00B34DDE" w:rsidRPr="002221D6" w:rsidRDefault="00B34DDE" w:rsidP="0087227E">
      <w:pPr>
        <w:pStyle w:val="Style1"/>
      </w:pPr>
      <w:r w:rsidRPr="002221D6">
        <w:t>The ELNO must comply with any amendment made to these Operating Requirements by the Registrar pursuant to the Amendment to Operating Requirements Procedure.</w:t>
      </w:r>
    </w:p>
    <w:p w:rsidR="00B34DDE" w:rsidRPr="002221D6" w:rsidRDefault="00B34DDE" w:rsidP="00FF4D1B">
      <w:pPr>
        <w:pStyle w:val="Heading1"/>
      </w:pPr>
      <w:bookmarkStart w:id="282" w:name="_Toc531329672"/>
      <w:r w:rsidRPr="002221D6">
        <w:t>ADDITIONAL OPERATING REQUIREMENTS</w:t>
      </w:r>
      <w:bookmarkEnd w:id="282"/>
    </w:p>
    <w:p w:rsidR="00B34DDE" w:rsidRPr="002221D6" w:rsidRDefault="00B34DDE" w:rsidP="0087227E">
      <w:pPr>
        <w:pStyle w:val="Style1"/>
      </w:pPr>
      <w:r w:rsidRPr="002221D6">
        <w:t>The ELNO must comply with the Additional Operating Requirements, if any.</w:t>
      </w:r>
    </w:p>
    <w:p w:rsidR="00B34DDE" w:rsidRPr="002221D6" w:rsidRDefault="00B34DDE" w:rsidP="00CD21D0"/>
    <w:p w:rsidR="00FF4D1B" w:rsidRPr="002221D6" w:rsidRDefault="00FF4D1B" w:rsidP="00CD21D0">
      <w:pPr>
        <w:sectPr w:rsidR="00FF4D1B" w:rsidRPr="002221D6" w:rsidSect="00877915">
          <w:headerReference w:type="default" r:id="rId19"/>
          <w:pgSz w:w="11906" w:h="16838"/>
          <w:pgMar w:top="1140" w:right="851" w:bottom="561" w:left="1412" w:header="709" w:footer="437" w:gutter="0"/>
          <w:cols w:space="708"/>
          <w:docGrid w:linePitch="360"/>
        </w:sectPr>
      </w:pPr>
    </w:p>
    <w:p w:rsidR="002810C3" w:rsidRPr="002221D6" w:rsidRDefault="002810C3" w:rsidP="00B33551">
      <w:pPr>
        <w:pStyle w:val="Style4"/>
      </w:pPr>
      <w:bookmarkStart w:id="283" w:name="_Toc425791971"/>
      <w:bookmarkStart w:id="284" w:name="_Toc480377570"/>
      <w:bookmarkStart w:id="285" w:name="_Toc531329673"/>
      <w:r w:rsidRPr="002221D6">
        <w:lastRenderedPageBreak/>
        <w:t xml:space="preserve">SCHEDULE 1 – </w:t>
      </w:r>
      <w:bookmarkEnd w:id="283"/>
      <w:bookmarkEnd w:id="284"/>
      <w:r w:rsidRPr="002221D6">
        <w:t>INSURANCE</w:t>
      </w:r>
      <w:bookmarkEnd w:id="285"/>
    </w:p>
    <w:p w:rsidR="002810C3" w:rsidRPr="002221D6" w:rsidRDefault="002810C3" w:rsidP="002810C3"/>
    <w:p w:rsidR="002810C3" w:rsidRPr="005476A5" w:rsidRDefault="002810C3" w:rsidP="002810C3">
      <w:pPr>
        <w:tabs>
          <w:tab w:val="left" w:pos="720"/>
          <w:tab w:val="left" w:pos="5040"/>
        </w:tabs>
      </w:pPr>
      <w:r w:rsidRPr="002221D6">
        <w:rPr>
          <w:b/>
        </w:rPr>
        <w:t>1</w:t>
      </w:r>
      <w:r w:rsidRPr="002221D6">
        <w:tab/>
        <w:t xml:space="preserve">Professional </w:t>
      </w:r>
      <w:r w:rsidR="006B64D2" w:rsidRPr="009A0479">
        <w:t>indemnity insurance</w:t>
      </w:r>
      <w:r w:rsidRPr="005476A5">
        <w:tab/>
        <w:t>$20,000,000</w:t>
      </w:r>
    </w:p>
    <w:p w:rsidR="002810C3" w:rsidRPr="002221D6" w:rsidRDefault="002810C3" w:rsidP="002810C3">
      <w:pPr>
        <w:tabs>
          <w:tab w:val="left" w:pos="720"/>
          <w:tab w:val="left" w:pos="5040"/>
        </w:tabs>
      </w:pPr>
    </w:p>
    <w:p w:rsidR="002810C3" w:rsidRPr="005476A5" w:rsidRDefault="002810C3" w:rsidP="002810C3">
      <w:pPr>
        <w:tabs>
          <w:tab w:val="left" w:pos="720"/>
          <w:tab w:val="left" w:pos="5040"/>
        </w:tabs>
      </w:pPr>
      <w:r w:rsidRPr="002221D6">
        <w:rPr>
          <w:b/>
        </w:rPr>
        <w:t>2</w:t>
      </w:r>
      <w:r w:rsidRPr="002221D6">
        <w:tab/>
        <w:t xml:space="preserve">Fidelity </w:t>
      </w:r>
      <w:r w:rsidR="006B64D2" w:rsidRPr="009A0479">
        <w:t>insurance</w:t>
      </w:r>
      <w:r w:rsidRPr="005476A5">
        <w:tab/>
        <w:t>$20,000,000</w:t>
      </w:r>
    </w:p>
    <w:p w:rsidR="002810C3" w:rsidRPr="002221D6" w:rsidRDefault="002810C3" w:rsidP="002810C3">
      <w:pPr>
        <w:tabs>
          <w:tab w:val="left" w:pos="720"/>
          <w:tab w:val="left" w:pos="5040"/>
        </w:tabs>
      </w:pPr>
    </w:p>
    <w:p w:rsidR="002810C3" w:rsidRPr="005476A5" w:rsidRDefault="002810C3" w:rsidP="002810C3">
      <w:pPr>
        <w:tabs>
          <w:tab w:val="left" w:pos="720"/>
          <w:tab w:val="left" w:pos="5040"/>
        </w:tabs>
      </w:pPr>
      <w:r w:rsidRPr="002221D6">
        <w:rPr>
          <w:b/>
        </w:rPr>
        <w:t>3</w:t>
      </w:r>
      <w:r w:rsidRPr="002221D6">
        <w:tab/>
        <w:t xml:space="preserve">Public and </w:t>
      </w:r>
      <w:r w:rsidR="006B64D2" w:rsidRPr="009A0479">
        <w:t>product liability insurance</w:t>
      </w:r>
      <w:r w:rsidRPr="005476A5">
        <w:tab/>
        <w:t>$10,000,000</w:t>
      </w:r>
    </w:p>
    <w:p w:rsidR="002810C3" w:rsidRPr="002221D6" w:rsidRDefault="002810C3" w:rsidP="002810C3">
      <w:pPr>
        <w:tabs>
          <w:tab w:val="left" w:pos="720"/>
          <w:tab w:val="left" w:pos="5040"/>
        </w:tabs>
      </w:pPr>
    </w:p>
    <w:p w:rsidR="002810C3" w:rsidRPr="005476A5" w:rsidRDefault="002810C3" w:rsidP="002810C3">
      <w:pPr>
        <w:tabs>
          <w:tab w:val="left" w:pos="720"/>
          <w:tab w:val="left" w:pos="5040"/>
        </w:tabs>
      </w:pPr>
      <w:r w:rsidRPr="002221D6">
        <w:rPr>
          <w:b/>
        </w:rPr>
        <w:t>4</w:t>
      </w:r>
      <w:r w:rsidRPr="002221D6">
        <w:tab/>
        <w:t xml:space="preserve">Asset </w:t>
      </w:r>
      <w:r w:rsidR="006B64D2" w:rsidRPr="009A0479">
        <w:t>insurance</w:t>
      </w:r>
      <w:r w:rsidRPr="005476A5">
        <w:tab/>
        <w:t>Replacement Cost Value</w:t>
      </w:r>
    </w:p>
    <w:p w:rsidR="002810C3" w:rsidRPr="002221D6" w:rsidRDefault="002810C3" w:rsidP="00CD21D0"/>
    <w:p w:rsidR="00FF4D1B" w:rsidRPr="002221D6" w:rsidRDefault="00FF4D1B" w:rsidP="00CD21D0"/>
    <w:p w:rsidR="00FF4D1B" w:rsidRPr="002221D6" w:rsidRDefault="00FF4D1B" w:rsidP="00CD21D0">
      <w:pPr>
        <w:sectPr w:rsidR="00FF4D1B" w:rsidRPr="002221D6" w:rsidSect="00015E23">
          <w:pgSz w:w="11906" w:h="16838"/>
          <w:pgMar w:top="1140" w:right="851" w:bottom="561" w:left="1412" w:header="709" w:footer="437" w:gutter="0"/>
          <w:cols w:space="708"/>
          <w:docGrid w:linePitch="360"/>
        </w:sectPr>
      </w:pPr>
    </w:p>
    <w:p w:rsidR="002810C3" w:rsidRPr="002221D6" w:rsidRDefault="002810C3" w:rsidP="00B33551">
      <w:pPr>
        <w:pStyle w:val="Style4"/>
      </w:pPr>
      <w:bookmarkStart w:id="286" w:name="_Toc425791972"/>
      <w:bookmarkStart w:id="287" w:name="_Toc480377571"/>
      <w:bookmarkStart w:id="288" w:name="_Toc531329674"/>
      <w:r w:rsidRPr="002221D6">
        <w:lastRenderedPageBreak/>
        <w:t xml:space="preserve">SCHEDULE 2 – </w:t>
      </w:r>
      <w:bookmarkEnd w:id="286"/>
      <w:bookmarkEnd w:id="287"/>
      <w:r w:rsidRPr="002221D6">
        <w:t>PERFORMANCE LEVELS</w:t>
      </w:r>
      <w:bookmarkEnd w:id="288"/>
    </w:p>
    <w:tbl>
      <w:tblPr>
        <w:tblStyle w:val="TableGrid"/>
        <w:tblW w:w="9676" w:type="dxa"/>
        <w:tblLayout w:type="fixed"/>
        <w:tblLook w:val="04A0" w:firstRow="1" w:lastRow="0" w:firstColumn="1" w:lastColumn="0" w:noHBand="0" w:noVBand="1"/>
      </w:tblPr>
      <w:tblGrid>
        <w:gridCol w:w="2376"/>
        <w:gridCol w:w="7300"/>
      </w:tblGrid>
      <w:tr w:rsidR="002810C3" w:rsidRPr="002221D6" w:rsidTr="00CC0EC7">
        <w:tc>
          <w:tcPr>
            <w:tcW w:w="2376" w:type="dxa"/>
            <w:shd w:val="clear" w:color="auto" w:fill="D9D9D9" w:themeFill="background1" w:themeFillShade="D9"/>
          </w:tcPr>
          <w:p w:rsidR="002810C3" w:rsidRPr="002221D6" w:rsidRDefault="00BE6CDC" w:rsidP="00BE6CDC">
            <w:pPr>
              <w:pStyle w:val="Table"/>
              <w:rPr>
                <w:b/>
              </w:rPr>
            </w:pPr>
            <w:r w:rsidRPr="002221D6">
              <w:rPr>
                <w:b/>
              </w:rPr>
              <w:t>Performance Level</w:t>
            </w:r>
          </w:p>
        </w:tc>
        <w:tc>
          <w:tcPr>
            <w:tcW w:w="7300" w:type="dxa"/>
            <w:shd w:val="clear" w:color="auto" w:fill="D9D9D9" w:themeFill="background1" w:themeFillShade="D9"/>
          </w:tcPr>
          <w:p w:rsidR="002810C3" w:rsidRPr="002221D6" w:rsidRDefault="00BE6CDC" w:rsidP="00BE6CDC">
            <w:pPr>
              <w:pStyle w:val="Table"/>
              <w:rPr>
                <w:b/>
              </w:rPr>
            </w:pPr>
            <w:r w:rsidRPr="002221D6">
              <w:rPr>
                <w:b/>
              </w:rPr>
              <w:t>Performance Target</w:t>
            </w:r>
          </w:p>
        </w:tc>
      </w:tr>
      <w:tr w:rsidR="00BE6CDC" w:rsidRPr="002221D6" w:rsidTr="00BE6CDC">
        <w:tc>
          <w:tcPr>
            <w:tcW w:w="9676" w:type="dxa"/>
            <w:gridSpan w:val="2"/>
          </w:tcPr>
          <w:p w:rsidR="00BE6CDC" w:rsidRPr="002221D6" w:rsidRDefault="00BE6CDC" w:rsidP="00BE6CDC">
            <w:pPr>
              <w:pStyle w:val="Table"/>
              <w:rPr>
                <w:b/>
              </w:rPr>
            </w:pPr>
            <w:r w:rsidRPr="002221D6">
              <w:rPr>
                <w:b/>
              </w:rPr>
              <w:t>Operational Performance Measures</w:t>
            </w:r>
          </w:p>
        </w:tc>
      </w:tr>
      <w:tr w:rsidR="002810C3" w:rsidRPr="002221D6" w:rsidTr="00BE6CDC">
        <w:tc>
          <w:tcPr>
            <w:tcW w:w="2376" w:type="dxa"/>
          </w:tcPr>
          <w:p w:rsidR="002810C3" w:rsidRPr="002221D6" w:rsidRDefault="00BE6CDC" w:rsidP="00BE6CDC">
            <w:pPr>
              <w:pStyle w:val="Table"/>
            </w:pPr>
            <w:r w:rsidRPr="002221D6">
              <w:rPr>
                <w:rFonts w:eastAsia="Arial"/>
                <w:spacing w:val="-1"/>
                <w:sz w:val="20"/>
                <w:szCs w:val="20"/>
              </w:rPr>
              <w:t>S</w:t>
            </w:r>
            <w:r w:rsidRPr="002221D6">
              <w:rPr>
                <w:rFonts w:eastAsia="Arial"/>
                <w:sz w:val="20"/>
                <w:szCs w:val="20"/>
              </w:rPr>
              <w:t>e</w:t>
            </w:r>
            <w:r w:rsidRPr="002221D6">
              <w:rPr>
                <w:rFonts w:eastAsia="Arial"/>
                <w:spacing w:val="1"/>
                <w:sz w:val="20"/>
                <w:szCs w:val="20"/>
              </w:rPr>
              <w:t>r</w:t>
            </w:r>
            <w:r w:rsidRPr="002221D6">
              <w:rPr>
                <w:rFonts w:eastAsia="Arial"/>
                <w:spacing w:val="-2"/>
                <w:sz w:val="20"/>
                <w:szCs w:val="20"/>
              </w:rPr>
              <w:t>v</w:t>
            </w:r>
            <w:r w:rsidRPr="002221D6">
              <w:rPr>
                <w:rFonts w:eastAsia="Arial"/>
                <w:spacing w:val="-1"/>
                <w:sz w:val="20"/>
                <w:szCs w:val="20"/>
              </w:rPr>
              <w:t>i</w:t>
            </w:r>
            <w:r w:rsidRPr="002221D6">
              <w:rPr>
                <w:rFonts w:eastAsia="Arial"/>
                <w:sz w:val="20"/>
                <w:szCs w:val="20"/>
              </w:rPr>
              <w:t>ce</w:t>
            </w:r>
            <w:r w:rsidRPr="002221D6">
              <w:rPr>
                <w:rFonts w:eastAsia="Arial"/>
                <w:spacing w:val="1"/>
                <w:sz w:val="20"/>
                <w:szCs w:val="20"/>
              </w:rPr>
              <w:t xml:space="preserve"> </w:t>
            </w:r>
            <w:r w:rsidRPr="002221D6">
              <w:rPr>
                <w:rFonts w:eastAsia="Arial"/>
                <w:spacing w:val="-1"/>
                <w:sz w:val="20"/>
                <w:szCs w:val="20"/>
              </w:rPr>
              <w:t>A</w:t>
            </w:r>
            <w:r w:rsidRPr="002221D6">
              <w:rPr>
                <w:rFonts w:eastAsia="Arial"/>
                <w:spacing w:val="-2"/>
                <w:sz w:val="20"/>
                <w:szCs w:val="20"/>
              </w:rPr>
              <w:t>v</w:t>
            </w:r>
            <w:r w:rsidRPr="002221D6">
              <w:rPr>
                <w:rFonts w:eastAsia="Arial"/>
                <w:sz w:val="20"/>
                <w:szCs w:val="20"/>
              </w:rPr>
              <w:t>a</w:t>
            </w:r>
            <w:r w:rsidRPr="002221D6">
              <w:rPr>
                <w:rFonts w:eastAsia="Arial"/>
                <w:spacing w:val="1"/>
                <w:sz w:val="20"/>
                <w:szCs w:val="20"/>
              </w:rPr>
              <w:t>i</w:t>
            </w:r>
            <w:r w:rsidRPr="002221D6">
              <w:rPr>
                <w:rFonts w:eastAsia="Arial"/>
                <w:spacing w:val="-1"/>
                <w:sz w:val="20"/>
                <w:szCs w:val="20"/>
              </w:rPr>
              <w:t>l</w:t>
            </w:r>
            <w:r w:rsidRPr="002221D6">
              <w:rPr>
                <w:rFonts w:eastAsia="Arial"/>
                <w:sz w:val="20"/>
                <w:szCs w:val="20"/>
              </w:rPr>
              <w:t>ab</w:t>
            </w:r>
            <w:r w:rsidRPr="002221D6">
              <w:rPr>
                <w:rFonts w:eastAsia="Arial"/>
                <w:spacing w:val="1"/>
                <w:sz w:val="20"/>
                <w:szCs w:val="20"/>
              </w:rPr>
              <w:t>i</w:t>
            </w:r>
            <w:r w:rsidRPr="002221D6">
              <w:rPr>
                <w:rFonts w:eastAsia="Arial"/>
                <w:spacing w:val="-1"/>
                <w:sz w:val="20"/>
                <w:szCs w:val="20"/>
              </w:rPr>
              <w:t>li</w:t>
            </w:r>
            <w:r w:rsidRPr="002221D6">
              <w:rPr>
                <w:rFonts w:eastAsia="Arial"/>
                <w:spacing w:val="1"/>
                <w:sz w:val="20"/>
                <w:szCs w:val="20"/>
              </w:rPr>
              <w:t>t</w:t>
            </w:r>
            <w:r w:rsidRPr="002221D6">
              <w:rPr>
                <w:rFonts w:eastAsia="Arial"/>
                <w:sz w:val="20"/>
                <w:szCs w:val="20"/>
              </w:rPr>
              <w:t>y</w:t>
            </w:r>
          </w:p>
        </w:tc>
        <w:tc>
          <w:tcPr>
            <w:tcW w:w="7300" w:type="dxa"/>
          </w:tcPr>
          <w:p w:rsidR="002810C3" w:rsidRPr="002221D6" w:rsidRDefault="00BE6CDC" w:rsidP="00CC0EC7">
            <w:pPr>
              <w:pStyle w:val="Table"/>
              <w:ind w:left="481" w:hanging="481"/>
            </w:pPr>
            <w:r w:rsidRPr="002221D6">
              <w:rPr>
                <w:sz w:val="20"/>
              </w:rPr>
              <w:t>The ELNO System must be available to its Subscribers (including those services dependent on functionality needing external communications and systems except when those external communications or systems are not available) for 24 hours per day, 7 days per week and 52 weeks per year, exclusive of Scheduled Maintenance</w:t>
            </w:r>
            <w:r w:rsidR="00AE64E8" w:rsidRPr="002221D6">
              <w:rPr>
                <w:sz w:val="20"/>
              </w:rPr>
              <w:t>,</w:t>
            </w:r>
            <w:r w:rsidRPr="002221D6">
              <w:rPr>
                <w:sz w:val="20"/>
              </w:rPr>
              <w:t xml:space="preserve"> </w:t>
            </w:r>
            <w:r w:rsidR="00B123F7" w:rsidRPr="002221D6">
              <w:rPr>
                <w:sz w:val="20"/>
              </w:rPr>
              <w:t xml:space="preserve">to be </w:t>
            </w:r>
            <w:r w:rsidRPr="002221D6">
              <w:rPr>
                <w:sz w:val="20"/>
              </w:rPr>
              <w:t>assessed monthly.</w:t>
            </w:r>
          </w:p>
        </w:tc>
      </w:tr>
      <w:tr w:rsidR="002810C3" w:rsidRPr="002221D6" w:rsidTr="00BE6CDC">
        <w:tc>
          <w:tcPr>
            <w:tcW w:w="2376" w:type="dxa"/>
          </w:tcPr>
          <w:p w:rsidR="002810C3" w:rsidRPr="002221D6" w:rsidRDefault="00BE6CDC" w:rsidP="00BE6CDC">
            <w:pPr>
              <w:pStyle w:val="Table"/>
            </w:pPr>
            <w:r w:rsidRPr="002221D6">
              <w:rPr>
                <w:rFonts w:eastAsia="Arial"/>
                <w:spacing w:val="-1"/>
                <w:sz w:val="20"/>
                <w:szCs w:val="20"/>
              </w:rPr>
              <w:t>S</w:t>
            </w:r>
            <w:r w:rsidRPr="002221D6">
              <w:rPr>
                <w:rFonts w:eastAsia="Arial"/>
                <w:sz w:val="20"/>
                <w:szCs w:val="20"/>
              </w:rPr>
              <w:t>e</w:t>
            </w:r>
            <w:r w:rsidRPr="002221D6">
              <w:rPr>
                <w:rFonts w:eastAsia="Arial"/>
                <w:spacing w:val="1"/>
                <w:sz w:val="20"/>
                <w:szCs w:val="20"/>
              </w:rPr>
              <w:t>r</w:t>
            </w:r>
            <w:r w:rsidRPr="002221D6">
              <w:rPr>
                <w:rFonts w:eastAsia="Arial"/>
                <w:spacing w:val="-2"/>
                <w:sz w:val="20"/>
                <w:szCs w:val="20"/>
              </w:rPr>
              <w:t>v</w:t>
            </w:r>
            <w:r w:rsidRPr="002221D6">
              <w:rPr>
                <w:rFonts w:eastAsia="Arial"/>
                <w:spacing w:val="-1"/>
                <w:sz w:val="20"/>
                <w:szCs w:val="20"/>
              </w:rPr>
              <w:t>i</w:t>
            </w:r>
            <w:r w:rsidRPr="002221D6">
              <w:rPr>
                <w:rFonts w:eastAsia="Arial"/>
                <w:sz w:val="20"/>
                <w:szCs w:val="20"/>
              </w:rPr>
              <w:t>ce</w:t>
            </w:r>
            <w:r w:rsidRPr="002221D6">
              <w:rPr>
                <w:rFonts w:eastAsia="Arial"/>
                <w:spacing w:val="1"/>
                <w:sz w:val="20"/>
                <w:szCs w:val="20"/>
              </w:rPr>
              <w:t xml:space="preserve"> </w:t>
            </w:r>
            <w:r w:rsidRPr="002221D6">
              <w:rPr>
                <w:rFonts w:eastAsia="Arial"/>
                <w:spacing w:val="-1"/>
                <w:sz w:val="20"/>
                <w:szCs w:val="20"/>
              </w:rPr>
              <w:t>R</w:t>
            </w:r>
            <w:r w:rsidRPr="002221D6">
              <w:rPr>
                <w:rFonts w:eastAsia="Arial"/>
                <w:sz w:val="20"/>
                <w:szCs w:val="20"/>
              </w:rPr>
              <w:t>e</w:t>
            </w:r>
            <w:r w:rsidRPr="002221D6">
              <w:rPr>
                <w:rFonts w:eastAsia="Arial"/>
                <w:spacing w:val="-1"/>
                <w:sz w:val="20"/>
                <w:szCs w:val="20"/>
              </w:rPr>
              <w:t>li</w:t>
            </w:r>
            <w:r w:rsidRPr="002221D6">
              <w:rPr>
                <w:rFonts w:eastAsia="Arial"/>
                <w:sz w:val="20"/>
                <w:szCs w:val="20"/>
              </w:rPr>
              <w:t>ab</w:t>
            </w:r>
            <w:r w:rsidRPr="002221D6">
              <w:rPr>
                <w:rFonts w:eastAsia="Arial"/>
                <w:spacing w:val="1"/>
                <w:sz w:val="20"/>
                <w:szCs w:val="20"/>
              </w:rPr>
              <w:t>i</w:t>
            </w:r>
            <w:r w:rsidRPr="002221D6">
              <w:rPr>
                <w:rFonts w:eastAsia="Arial"/>
                <w:spacing w:val="-1"/>
                <w:sz w:val="20"/>
                <w:szCs w:val="20"/>
              </w:rPr>
              <w:t>li</w:t>
            </w:r>
            <w:r w:rsidRPr="002221D6">
              <w:rPr>
                <w:rFonts w:eastAsia="Arial"/>
                <w:spacing w:val="1"/>
                <w:sz w:val="20"/>
                <w:szCs w:val="20"/>
              </w:rPr>
              <w:t>t</w:t>
            </w:r>
            <w:r w:rsidRPr="002221D6">
              <w:rPr>
                <w:rFonts w:eastAsia="Arial"/>
                <w:sz w:val="20"/>
                <w:szCs w:val="20"/>
              </w:rPr>
              <w:t>y</w:t>
            </w:r>
          </w:p>
        </w:tc>
        <w:tc>
          <w:tcPr>
            <w:tcW w:w="7300" w:type="dxa"/>
          </w:tcPr>
          <w:p w:rsidR="00BE6CDC" w:rsidRPr="002221D6" w:rsidRDefault="00BE6CDC" w:rsidP="00BE6CDC">
            <w:pPr>
              <w:pStyle w:val="Table"/>
              <w:rPr>
                <w:sz w:val="20"/>
              </w:rPr>
            </w:pPr>
            <w:r w:rsidRPr="002221D6">
              <w:rPr>
                <w:sz w:val="20"/>
              </w:rPr>
              <w:t>The ELNO System must be available for:</w:t>
            </w:r>
          </w:p>
          <w:p w:rsidR="00BE6CDC" w:rsidRPr="002221D6" w:rsidRDefault="00BE6CDC" w:rsidP="00CC0EC7">
            <w:pPr>
              <w:pStyle w:val="Table"/>
              <w:ind w:left="481" w:hanging="481"/>
              <w:rPr>
                <w:sz w:val="20"/>
              </w:rPr>
            </w:pPr>
            <w:r w:rsidRPr="002221D6">
              <w:rPr>
                <w:sz w:val="20"/>
              </w:rPr>
              <w:t>(a)</w:t>
            </w:r>
            <w:r w:rsidRPr="002221D6">
              <w:rPr>
                <w:sz w:val="20"/>
              </w:rPr>
              <w:tab/>
              <w:t>not less than 99.8% during Core Hours; and</w:t>
            </w:r>
          </w:p>
          <w:p w:rsidR="00BE6CDC" w:rsidRPr="002221D6" w:rsidRDefault="00BE6CDC" w:rsidP="00CC0EC7">
            <w:pPr>
              <w:pStyle w:val="Table"/>
              <w:ind w:left="481" w:hanging="481"/>
              <w:rPr>
                <w:sz w:val="20"/>
              </w:rPr>
            </w:pPr>
            <w:r w:rsidRPr="002221D6">
              <w:rPr>
                <w:sz w:val="20"/>
              </w:rPr>
              <w:t>(b)</w:t>
            </w:r>
            <w:r w:rsidRPr="002221D6">
              <w:rPr>
                <w:sz w:val="20"/>
              </w:rPr>
              <w:tab/>
              <w:t>not less than 99% during Non-Core Hours,</w:t>
            </w:r>
          </w:p>
          <w:p w:rsidR="002810C3" w:rsidRPr="002221D6" w:rsidRDefault="00BE6CDC" w:rsidP="00BE6CDC">
            <w:pPr>
              <w:pStyle w:val="Table"/>
            </w:pPr>
            <w:r w:rsidRPr="002221D6">
              <w:rPr>
                <w:sz w:val="20"/>
              </w:rPr>
              <w:t>assessed monthly.</w:t>
            </w:r>
          </w:p>
        </w:tc>
      </w:tr>
      <w:tr w:rsidR="00BE6CDC" w:rsidRPr="002221D6" w:rsidTr="00665162">
        <w:tc>
          <w:tcPr>
            <w:tcW w:w="9676" w:type="dxa"/>
            <w:gridSpan w:val="2"/>
          </w:tcPr>
          <w:p w:rsidR="00BE6CDC" w:rsidRPr="002221D6" w:rsidRDefault="00BE6CDC" w:rsidP="00BE6CDC">
            <w:pPr>
              <w:pStyle w:val="Table"/>
              <w:rPr>
                <w:b/>
              </w:rPr>
            </w:pPr>
            <w:r w:rsidRPr="002221D6">
              <w:rPr>
                <w:b/>
              </w:rPr>
              <w:t>System Performance Measures</w:t>
            </w:r>
          </w:p>
        </w:tc>
      </w:tr>
      <w:tr w:rsidR="002810C3" w:rsidRPr="002221D6" w:rsidTr="00BE6CDC">
        <w:tc>
          <w:tcPr>
            <w:tcW w:w="2376" w:type="dxa"/>
          </w:tcPr>
          <w:p w:rsidR="002810C3" w:rsidRPr="002221D6" w:rsidRDefault="00BE6CDC" w:rsidP="006B320B">
            <w:pPr>
              <w:spacing w:before="56" w:after="0" w:line="240" w:lineRule="auto"/>
              <w:ind w:left="22" w:right="-20"/>
            </w:pPr>
            <w:r w:rsidRPr="002221D6">
              <w:rPr>
                <w:sz w:val="20"/>
              </w:rPr>
              <w:t>System Responsiveness</w:t>
            </w:r>
          </w:p>
        </w:tc>
        <w:tc>
          <w:tcPr>
            <w:tcW w:w="7300" w:type="dxa"/>
          </w:tcPr>
          <w:p w:rsidR="002810C3" w:rsidRPr="002221D6" w:rsidRDefault="00BE6CDC" w:rsidP="00BE6CDC">
            <w:pPr>
              <w:pStyle w:val="Table"/>
              <w:rPr>
                <w:sz w:val="20"/>
              </w:rPr>
            </w:pPr>
            <w:r w:rsidRPr="002221D6">
              <w:rPr>
                <w:sz w:val="20"/>
              </w:rPr>
              <w:t>The time taken by the ELNO System to respond to a user-initiated request must be less than 3 seconds on average over a month, exclusive of external communications and systems, under all reasonably expected load conditions.</w:t>
            </w:r>
          </w:p>
        </w:tc>
      </w:tr>
      <w:tr w:rsidR="002810C3" w:rsidRPr="002221D6" w:rsidTr="00BE6CDC">
        <w:tc>
          <w:tcPr>
            <w:tcW w:w="2376" w:type="dxa"/>
          </w:tcPr>
          <w:p w:rsidR="002810C3" w:rsidRPr="002221D6" w:rsidRDefault="00BE6CDC" w:rsidP="00BE6CDC">
            <w:pPr>
              <w:pStyle w:val="Table"/>
            </w:pPr>
            <w:r w:rsidRPr="002221D6">
              <w:rPr>
                <w:sz w:val="20"/>
              </w:rPr>
              <w:t>System Resilience</w:t>
            </w:r>
          </w:p>
        </w:tc>
        <w:tc>
          <w:tcPr>
            <w:tcW w:w="7300" w:type="dxa"/>
          </w:tcPr>
          <w:p w:rsidR="002810C3" w:rsidRPr="002221D6" w:rsidRDefault="00BE6CDC" w:rsidP="00BE6CDC">
            <w:pPr>
              <w:pStyle w:val="Table"/>
              <w:rPr>
                <w:sz w:val="20"/>
              </w:rPr>
            </w:pPr>
            <w:r w:rsidRPr="002221D6">
              <w:rPr>
                <w:sz w:val="20"/>
              </w:rPr>
              <w:t>The ELNO service must not be disrupted for the same root cause (excluding service disruptions caused by external communications and systems) more than twice in a six month period.</w:t>
            </w:r>
          </w:p>
        </w:tc>
      </w:tr>
      <w:tr w:rsidR="00CC0EC7" w:rsidRPr="002221D6" w:rsidTr="00665162">
        <w:tc>
          <w:tcPr>
            <w:tcW w:w="9676" w:type="dxa"/>
            <w:gridSpan w:val="2"/>
          </w:tcPr>
          <w:p w:rsidR="00CC0EC7" w:rsidRPr="002221D6" w:rsidRDefault="00CC0EC7" w:rsidP="00BE6CDC">
            <w:pPr>
              <w:pStyle w:val="Table"/>
              <w:rPr>
                <w:b/>
              </w:rPr>
            </w:pPr>
            <w:r w:rsidRPr="002221D6">
              <w:rPr>
                <w:b/>
              </w:rPr>
              <w:t>Management Performance Measures</w:t>
            </w:r>
          </w:p>
        </w:tc>
      </w:tr>
      <w:tr w:rsidR="002810C3" w:rsidRPr="002221D6" w:rsidTr="00BE6CDC">
        <w:tc>
          <w:tcPr>
            <w:tcW w:w="2376" w:type="dxa"/>
          </w:tcPr>
          <w:p w:rsidR="002810C3" w:rsidRPr="002221D6" w:rsidRDefault="00CC0EC7" w:rsidP="00BE6CDC">
            <w:pPr>
              <w:pStyle w:val="Table"/>
            </w:pPr>
            <w:r w:rsidRPr="002221D6">
              <w:rPr>
                <w:sz w:val="20"/>
              </w:rPr>
              <w:t>Incident Resolution</w:t>
            </w:r>
          </w:p>
        </w:tc>
        <w:tc>
          <w:tcPr>
            <w:tcW w:w="7300" w:type="dxa"/>
          </w:tcPr>
          <w:p w:rsidR="00CC0EC7" w:rsidRPr="002221D6" w:rsidRDefault="00CC0EC7" w:rsidP="00CC0EC7">
            <w:pPr>
              <w:pStyle w:val="Table"/>
              <w:rPr>
                <w:sz w:val="20"/>
              </w:rPr>
            </w:pPr>
            <w:r w:rsidRPr="002221D6">
              <w:rPr>
                <w:sz w:val="20"/>
              </w:rPr>
              <w:t>In a disaster recovery situation where the ELNO’s Business Continuity and Disaster Recovery Plan is invoked, the ELNO System must be restored to Service Availability within 4 hours.</w:t>
            </w:r>
          </w:p>
          <w:p w:rsidR="00CC0EC7" w:rsidRPr="002221D6" w:rsidRDefault="00CC0EC7" w:rsidP="00CC0EC7">
            <w:pPr>
              <w:pStyle w:val="Table"/>
              <w:rPr>
                <w:sz w:val="20"/>
              </w:rPr>
            </w:pPr>
          </w:p>
          <w:p w:rsidR="002810C3" w:rsidRPr="002221D6" w:rsidRDefault="00CC0EC7" w:rsidP="00CC0EC7">
            <w:pPr>
              <w:pStyle w:val="Table"/>
            </w:pPr>
            <w:r w:rsidRPr="002221D6">
              <w:rPr>
                <w:sz w:val="20"/>
              </w:rPr>
              <w:t>Where a service disruption occurs in a non-disaster recovery situation, the ELNO System must be restored to Service Availability within 40 minutes.</w:t>
            </w:r>
          </w:p>
        </w:tc>
      </w:tr>
      <w:tr w:rsidR="002810C3" w:rsidRPr="002221D6" w:rsidTr="00BE6CDC">
        <w:tc>
          <w:tcPr>
            <w:tcW w:w="2376" w:type="dxa"/>
          </w:tcPr>
          <w:p w:rsidR="002810C3" w:rsidRPr="002221D6" w:rsidRDefault="00CC0EC7" w:rsidP="006B320B">
            <w:pPr>
              <w:spacing w:before="56" w:after="0" w:line="240" w:lineRule="auto"/>
              <w:ind w:right="-20"/>
            </w:pPr>
            <w:r w:rsidRPr="002221D6">
              <w:rPr>
                <w:sz w:val="20"/>
              </w:rPr>
              <w:t>Problem Identification</w:t>
            </w:r>
          </w:p>
        </w:tc>
        <w:tc>
          <w:tcPr>
            <w:tcW w:w="7300" w:type="dxa"/>
          </w:tcPr>
          <w:p w:rsidR="002810C3" w:rsidRPr="002221D6" w:rsidRDefault="00CC0EC7" w:rsidP="00BE6CDC">
            <w:pPr>
              <w:pStyle w:val="Table"/>
            </w:pPr>
            <w:r w:rsidRPr="002221D6">
              <w:rPr>
                <w:sz w:val="20"/>
              </w:rPr>
              <w:t>The root cause of each service disruption must be identified within 3 Business Days.</w:t>
            </w:r>
          </w:p>
        </w:tc>
      </w:tr>
    </w:tbl>
    <w:p w:rsidR="00FF4D1B" w:rsidRPr="002221D6" w:rsidRDefault="00FF4D1B" w:rsidP="00BE6CDC">
      <w:pPr>
        <w:pStyle w:val="Table"/>
      </w:pPr>
      <w:bookmarkStart w:id="289" w:name="_Toc425791973"/>
      <w:bookmarkStart w:id="290" w:name="_Toc480377572"/>
    </w:p>
    <w:p w:rsidR="002810C3" w:rsidRPr="002221D6" w:rsidRDefault="002810C3" w:rsidP="00CD21D0"/>
    <w:p w:rsidR="00FF4D1B" w:rsidRPr="002221D6" w:rsidRDefault="00FF4D1B" w:rsidP="00CD21D0">
      <w:pPr>
        <w:sectPr w:rsidR="00FF4D1B" w:rsidRPr="002221D6" w:rsidSect="00015E23">
          <w:pgSz w:w="11906" w:h="16838"/>
          <w:pgMar w:top="1140" w:right="851" w:bottom="561" w:left="1412" w:header="709" w:footer="437" w:gutter="0"/>
          <w:cols w:space="708"/>
          <w:docGrid w:linePitch="360"/>
        </w:sectPr>
      </w:pPr>
    </w:p>
    <w:p w:rsidR="00FF4D1B" w:rsidRPr="002221D6" w:rsidRDefault="00F32222" w:rsidP="00B33551">
      <w:pPr>
        <w:pStyle w:val="Style4"/>
      </w:pPr>
      <w:bookmarkStart w:id="291" w:name="_Toc531329675"/>
      <w:r w:rsidRPr="002221D6">
        <w:lastRenderedPageBreak/>
        <w:t xml:space="preserve">SCHEDULE 3 – </w:t>
      </w:r>
      <w:bookmarkEnd w:id="289"/>
      <w:bookmarkEnd w:id="290"/>
      <w:r w:rsidRPr="002221D6">
        <w:t>REPORTING REQUIREMENTS</w:t>
      </w:r>
      <w:bookmarkEnd w:id="291"/>
    </w:p>
    <w:p w:rsidR="00FF4D1B" w:rsidRPr="002221D6" w:rsidRDefault="00F32222" w:rsidP="00CD21D0">
      <w:pPr>
        <w:rPr>
          <w:b/>
          <w:sz w:val="24"/>
        </w:rPr>
      </w:pPr>
      <w:r w:rsidRPr="002221D6">
        <w:rPr>
          <w:b/>
          <w:sz w:val="24"/>
        </w:rPr>
        <w:t>Category One – when applying for Approval and on renewal of Approval</w:t>
      </w:r>
    </w:p>
    <w:tbl>
      <w:tblPr>
        <w:tblStyle w:val="TableGrid"/>
        <w:tblW w:w="4997" w:type="pct"/>
        <w:tblLook w:val="04A0" w:firstRow="1" w:lastRow="0" w:firstColumn="1" w:lastColumn="0" w:noHBand="0" w:noVBand="1"/>
      </w:tblPr>
      <w:tblGrid>
        <w:gridCol w:w="1255"/>
        <w:gridCol w:w="3343"/>
        <w:gridCol w:w="3488"/>
        <w:gridCol w:w="3487"/>
        <w:gridCol w:w="3488"/>
      </w:tblGrid>
      <w:tr w:rsidR="008522C0" w:rsidRPr="002221D6" w:rsidTr="00AC64B0">
        <w:trPr>
          <w:tblHeader/>
        </w:trPr>
        <w:tc>
          <w:tcPr>
            <w:tcW w:w="1255" w:type="dxa"/>
            <w:shd w:val="clear" w:color="auto" w:fill="D9D9D9" w:themeFill="background1" w:themeFillShade="D9"/>
          </w:tcPr>
          <w:p w:rsidR="00F32222" w:rsidRPr="002221D6" w:rsidRDefault="00F32222" w:rsidP="006405AA">
            <w:pPr>
              <w:pStyle w:val="Table"/>
              <w:spacing w:before="60" w:after="60"/>
              <w:jc w:val="left"/>
              <w:rPr>
                <w:b/>
              </w:rPr>
            </w:pPr>
            <w:r w:rsidRPr="002221D6">
              <w:rPr>
                <w:b/>
              </w:rPr>
              <w:t>Operating Require-ment</w:t>
            </w:r>
          </w:p>
        </w:tc>
        <w:tc>
          <w:tcPr>
            <w:tcW w:w="3344" w:type="dxa"/>
            <w:shd w:val="clear" w:color="auto" w:fill="D9D9D9" w:themeFill="background1" w:themeFillShade="D9"/>
          </w:tcPr>
          <w:p w:rsidR="00F32222" w:rsidRPr="002221D6" w:rsidRDefault="00F32222" w:rsidP="006405AA">
            <w:pPr>
              <w:pStyle w:val="Table"/>
              <w:spacing w:before="60" w:after="60"/>
              <w:jc w:val="left"/>
              <w:rPr>
                <w:b/>
              </w:rPr>
            </w:pPr>
            <w:r w:rsidRPr="002221D6">
              <w:rPr>
                <w:b/>
              </w:rPr>
              <w:t>Subject</w:t>
            </w:r>
          </w:p>
        </w:tc>
        <w:tc>
          <w:tcPr>
            <w:tcW w:w="3488" w:type="dxa"/>
            <w:shd w:val="clear" w:color="auto" w:fill="D9D9D9" w:themeFill="background1" w:themeFillShade="D9"/>
          </w:tcPr>
          <w:p w:rsidR="00F32222" w:rsidRPr="005476A5" w:rsidRDefault="00F32222" w:rsidP="006405AA">
            <w:pPr>
              <w:pStyle w:val="Table"/>
              <w:spacing w:before="60" w:after="60"/>
              <w:jc w:val="left"/>
              <w:rPr>
                <w:b/>
              </w:rPr>
            </w:pPr>
            <w:r w:rsidRPr="002221D6">
              <w:rPr>
                <w:b/>
              </w:rPr>
              <w:t xml:space="preserve">Document to be </w:t>
            </w:r>
            <w:r w:rsidR="00D30284" w:rsidRPr="009A0479">
              <w:rPr>
                <w:b/>
              </w:rPr>
              <w:t>p</w:t>
            </w:r>
            <w:r w:rsidRPr="005476A5">
              <w:rPr>
                <w:b/>
              </w:rPr>
              <w:t>roduced</w:t>
            </w:r>
          </w:p>
        </w:tc>
        <w:tc>
          <w:tcPr>
            <w:tcW w:w="3487" w:type="dxa"/>
            <w:shd w:val="clear" w:color="auto" w:fill="D9D9D9" w:themeFill="background1" w:themeFillShade="D9"/>
          </w:tcPr>
          <w:p w:rsidR="00F32222" w:rsidRPr="005476A5" w:rsidRDefault="00F32222" w:rsidP="006405AA">
            <w:pPr>
              <w:pStyle w:val="Table"/>
              <w:spacing w:before="60" w:after="60"/>
              <w:jc w:val="left"/>
              <w:rPr>
                <w:b/>
              </w:rPr>
            </w:pPr>
            <w:r w:rsidRPr="005476A5">
              <w:rPr>
                <w:b/>
              </w:rPr>
              <w:t xml:space="preserve">Self-Certification to be </w:t>
            </w:r>
            <w:r w:rsidR="00D30284" w:rsidRPr="009A0479">
              <w:rPr>
                <w:b/>
              </w:rPr>
              <w:t>p</w:t>
            </w:r>
            <w:r w:rsidRPr="005476A5">
              <w:rPr>
                <w:b/>
              </w:rPr>
              <w:t>rovided</w:t>
            </w:r>
          </w:p>
        </w:tc>
        <w:tc>
          <w:tcPr>
            <w:tcW w:w="3488" w:type="dxa"/>
            <w:shd w:val="clear" w:color="auto" w:fill="D9D9D9" w:themeFill="background1" w:themeFillShade="D9"/>
          </w:tcPr>
          <w:p w:rsidR="00F32222" w:rsidRPr="005476A5" w:rsidRDefault="00F32222" w:rsidP="006405AA">
            <w:pPr>
              <w:pStyle w:val="Table"/>
              <w:spacing w:before="60" w:after="60"/>
              <w:jc w:val="left"/>
              <w:rPr>
                <w:b/>
              </w:rPr>
            </w:pPr>
            <w:r w:rsidRPr="005476A5">
              <w:rPr>
                <w:b/>
              </w:rPr>
              <w:t xml:space="preserve">Independent Certification to be </w:t>
            </w:r>
            <w:r w:rsidR="00D30284" w:rsidRPr="009A0479">
              <w:rPr>
                <w:b/>
              </w:rPr>
              <w:t>o</w:t>
            </w:r>
            <w:r w:rsidRPr="005476A5">
              <w:rPr>
                <w:b/>
              </w:rPr>
              <w:t xml:space="preserve">btained and </w:t>
            </w:r>
            <w:r w:rsidR="00D30284" w:rsidRPr="009A0479">
              <w:rPr>
                <w:b/>
              </w:rPr>
              <w:t>s</w:t>
            </w:r>
            <w:r w:rsidRPr="005476A5">
              <w:rPr>
                <w:b/>
              </w:rPr>
              <w:t>upplied</w:t>
            </w:r>
          </w:p>
        </w:tc>
      </w:tr>
      <w:tr w:rsidR="00F32222" w:rsidRPr="002221D6" w:rsidTr="00AC64B0">
        <w:tc>
          <w:tcPr>
            <w:tcW w:w="1255" w:type="dxa"/>
          </w:tcPr>
          <w:p w:rsidR="00F32222" w:rsidRPr="002221D6" w:rsidRDefault="00F32222" w:rsidP="008522C0">
            <w:pPr>
              <w:pStyle w:val="Table"/>
              <w:spacing w:before="60" w:after="60"/>
              <w:jc w:val="left"/>
              <w:rPr>
                <w:b/>
                <w:sz w:val="20"/>
                <w:szCs w:val="20"/>
              </w:rPr>
            </w:pPr>
            <w:r w:rsidRPr="002221D6">
              <w:rPr>
                <w:b/>
                <w:sz w:val="20"/>
                <w:szCs w:val="20"/>
              </w:rPr>
              <w:t>4.1</w:t>
            </w:r>
          </w:p>
        </w:tc>
        <w:tc>
          <w:tcPr>
            <w:tcW w:w="3344" w:type="dxa"/>
          </w:tcPr>
          <w:p w:rsidR="00F32222" w:rsidRPr="002221D6" w:rsidRDefault="00F32222" w:rsidP="008522C0">
            <w:pPr>
              <w:pStyle w:val="Table"/>
              <w:spacing w:before="60" w:after="60"/>
              <w:jc w:val="left"/>
              <w:rPr>
                <w:sz w:val="20"/>
                <w:szCs w:val="20"/>
              </w:rPr>
            </w:pPr>
            <w:r w:rsidRPr="002221D6">
              <w:rPr>
                <w:sz w:val="20"/>
                <w:szCs w:val="20"/>
              </w:rPr>
              <w:t>ABN and GST</w:t>
            </w:r>
          </w:p>
        </w:tc>
        <w:tc>
          <w:tcPr>
            <w:tcW w:w="3488" w:type="dxa"/>
          </w:tcPr>
          <w:p w:rsidR="00F32222" w:rsidRPr="002221D6" w:rsidRDefault="00F32222" w:rsidP="008522C0">
            <w:pPr>
              <w:pStyle w:val="Table"/>
              <w:spacing w:before="60" w:after="60"/>
              <w:jc w:val="left"/>
              <w:rPr>
                <w:sz w:val="20"/>
                <w:szCs w:val="20"/>
              </w:rPr>
            </w:pPr>
            <w:r w:rsidRPr="002221D6">
              <w:rPr>
                <w:sz w:val="20"/>
                <w:szCs w:val="20"/>
              </w:rPr>
              <w:t>ABN and GST registration</w:t>
            </w:r>
          </w:p>
        </w:tc>
        <w:tc>
          <w:tcPr>
            <w:tcW w:w="3487" w:type="dxa"/>
          </w:tcPr>
          <w:p w:rsidR="00F32222" w:rsidRPr="002221D6" w:rsidRDefault="00F32222" w:rsidP="008522C0">
            <w:pPr>
              <w:pStyle w:val="Table"/>
              <w:spacing w:before="60" w:after="60"/>
              <w:rPr>
                <w:sz w:val="20"/>
                <w:szCs w:val="20"/>
              </w:rPr>
            </w:pPr>
          </w:p>
        </w:tc>
        <w:tc>
          <w:tcPr>
            <w:tcW w:w="3488" w:type="dxa"/>
          </w:tcPr>
          <w:p w:rsidR="00F32222" w:rsidRPr="002221D6" w:rsidRDefault="00F32222" w:rsidP="008522C0">
            <w:pPr>
              <w:pStyle w:val="Table"/>
              <w:spacing w:before="60" w:after="60"/>
              <w:jc w:val="left"/>
              <w:rPr>
                <w:sz w:val="20"/>
                <w:szCs w:val="20"/>
              </w:rPr>
            </w:pPr>
          </w:p>
        </w:tc>
      </w:tr>
      <w:tr w:rsidR="00F32222" w:rsidRPr="002221D6" w:rsidTr="00AC64B0">
        <w:tc>
          <w:tcPr>
            <w:tcW w:w="1255" w:type="dxa"/>
          </w:tcPr>
          <w:p w:rsidR="00F32222" w:rsidRPr="002221D6" w:rsidRDefault="00F32222" w:rsidP="008522C0">
            <w:pPr>
              <w:pStyle w:val="Table"/>
              <w:spacing w:before="60" w:after="60"/>
              <w:jc w:val="left"/>
              <w:rPr>
                <w:b/>
                <w:sz w:val="20"/>
                <w:szCs w:val="20"/>
              </w:rPr>
            </w:pPr>
            <w:r w:rsidRPr="002221D6">
              <w:rPr>
                <w:b/>
                <w:sz w:val="20"/>
                <w:szCs w:val="20"/>
              </w:rPr>
              <w:t>4.2(a) or (b)</w:t>
            </w:r>
          </w:p>
        </w:tc>
        <w:tc>
          <w:tcPr>
            <w:tcW w:w="3344" w:type="dxa"/>
          </w:tcPr>
          <w:p w:rsidR="00F32222" w:rsidRPr="002221D6" w:rsidRDefault="00F32222" w:rsidP="008522C0">
            <w:pPr>
              <w:pStyle w:val="Table"/>
              <w:spacing w:before="60" w:after="60"/>
              <w:jc w:val="left"/>
              <w:rPr>
                <w:sz w:val="20"/>
                <w:szCs w:val="20"/>
              </w:rPr>
            </w:pPr>
            <w:r w:rsidRPr="002221D6">
              <w:rPr>
                <w:sz w:val="20"/>
                <w:szCs w:val="20"/>
              </w:rPr>
              <w:t>Corporate registration</w:t>
            </w:r>
          </w:p>
        </w:tc>
        <w:tc>
          <w:tcPr>
            <w:tcW w:w="3488" w:type="dxa"/>
          </w:tcPr>
          <w:p w:rsidR="00F32222" w:rsidRPr="002221D6" w:rsidRDefault="00F32222" w:rsidP="008522C0">
            <w:pPr>
              <w:pStyle w:val="Table"/>
              <w:spacing w:before="60" w:after="60"/>
              <w:jc w:val="left"/>
              <w:rPr>
                <w:sz w:val="20"/>
                <w:szCs w:val="20"/>
              </w:rPr>
            </w:pPr>
            <w:r w:rsidRPr="002221D6">
              <w:rPr>
                <w:sz w:val="20"/>
                <w:szCs w:val="20"/>
              </w:rPr>
              <w:t>ASIC registration certificate plus company search not more than 30 days old</w:t>
            </w:r>
          </w:p>
        </w:tc>
        <w:tc>
          <w:tcPr>
            <w:tcW w:w="3487" w:type="dxa"/>
          </w:tcPr>
          <w:p w:rsidR="00F32222" w:rsidRPr="002221D6" w:rsidRDefault="00F32222" w:rsidP="008522C0">
            <w:pPr>
              <w:pStyle w:val="Table"/>
              <w:spacing w:before="60" w:after="60"/>
              <w:rPr>
                <w:sz w:val="20"/>
                <w:szCs w:val="20"/>
              </w:rPr>
            </w:pPr>
          </w:p>
        </w:tc>
        <w:tc>
          <w:tcPr>
            <w:tcW w:w="3488" w:type="dxa"/>
          </w:tcPr>
          <w:p w:rsidR="00F32222" w:rsidRPr="002221D6" w:rsidRDefault="00F32222" w:rsidP="008522C0">
            <w:pPr>
              <w:pStyle w:val="Table"/>
              <w:spacing w:before="60" w:after="60"/>
              <w:jc w:val="left"/>
              <w:rPr>
                <w:sz w:val="20"/>
                <w:szCs w:val="20"/>
              </w:rPr>
            </w:pPr>
          </w:p>
        </w:tc>
      </w:tr>
      <w:tr w:rsidR="00F32222" w:rsidRPr="002221D6" w:rsidTr="00AC64B0">
        <w:tc>
          <w:tcPr>
            <w:tcW w:w="1255" w:type="dxa"/>
          </w:tcPr>
          <w:p w:rsidR="00F32222" w:rsidRPr="002221D6" w:rsidRDefault="00F32222" w:rsidP="008522C0">
            <w:pPr>
              <w:pStyle w:val="Table"/>
              <w:spacing w:before="60" w:after="60"/>
              <w:jc w:val="left"/>
              <w:rPr>
                <w:b/>
                <w:sz w:val="20"/>
                <w:szCs w:val="20"/>
              </w:rPr>
            </w:pPr>
            <w:r w:rsidRPr="002221D6">
              <w:rPr>
                <w:b/>
                <w:sz w:val="20"/>
                <w:szCs w:val="20"/>
              </w:rPr>
              <w:t>4.2(c)</w:t>
            </w:r>
          </w:p>
        </w:tc>
        <w:tc>
          <w:tcPr>
            <w:tcW w:w="3344" w:type="dxa"/>
          </w:tcPr>
          <w:p w:rsidR="00F32222" w:rsidRPr="002221D6" w:rsidRDefault="00F32222" w:rsidP="008522C0">
            <w:pPr>
              <w:pStyle w:val="Table"/>
              <w:spacing w:before="60" w:after="60"/>
              <w:jc w:val="left"/>
              <w:rPr>
                <w:sz w:val="20"/>
                <w:szCs w:val="20"/>
              </w:rPr>
            </w:pPr>
            <w:r w:rsidRPr="002221D6">
              <w:rPr>
                <w:sz w:val="20"/>
                <w:szCs w:val="20"/>
              </w:rPr>
              <w:t>Properly empowered</w:t>
            </w:r>
          </w:p>
        </w:tc>
        <w:tc>
          <w:tcPr>
            <w:tcW w:w="3488" w:type="dxa"/>
          </w:tcPr>
          <w:p w:rsidR="00F32222" w:rsidRPr="002221D6" w:rsidRDefault="00F32222" w:rsidP="008522C0">
            <w:pPr>
              <w:pStyle w:val="Table"/>
              <w:spacing w:before="60" w:after="60"/>
              <w:jc w:val="left"/>
              <w:rPr>
                <w:sz w:val="20"/>
                <w:szCs w:val="20"/>
              </w:rPr>
            </w:pPr>
            <w:r w:rsidRPr="002221D6">
              <w:rPr>
                <w:sz w:val="20"/>
                <w:szCs w:val="20"/>
              </w:rPr>
              <w:t>Constitution and other constituting documents</w:t>
            </w:r>
          </w:p>
        </w:tc>
        <w:tc>
          <w:tcPr>
            <w:tcW w:w="3487" w:type="dxa"/>
          </w:tcPr>
          <w:p w:rsidR="00F32222" w:rsidRPr="002221D6" w:rsidRDefault="00F32222" w:rsidP="008522C0">
            <w:pPr>
              <w:pStyle w:val="Table"/>
              <w:spacing w:before="60" w:after="60"/>
              <w:rPr>
                <w:sz w:val="20"/>
                <w:szCs w:val="20"/>
              </w:rPr>
            </w:pPr>
          </w:p>
        </w:tc>
        <w:tc>
          <w:tcPr>
            <w:tcW w:w="3488" w:type="dxa"/>
          </w:tcPr>
          <w:p w:rsidR="00F32222" w:rsidRPr="002221D6" w:rsidRDefault="00F32222" w:rsidP="008522C0">
            <w:pPr>
              <w:pStyle w:val="Table"/>
              <w:spacing w:before="60" w:after="60"/>
              <w:jc w:val="left"/>
              <w:rPr>
                <w:sz w:val="20"/>
                <w:szCs w:val="20"/>
              </w:rPr>
            </w:pPr>
          </w:p>
        </w:tc>
      </w:tr>
      <w:tr w:rsidR="00F32222" w:rsidRPr="002221D6" w:rsidTr="00AC64B0">
        <w:tc>
          <w:tcPr>
            <w:tcW w:w="1255" w:type="dxa"/>
          </w:tcPr>
          <w:p w:rsidR="00F32222" w:rsidRPr="002221D6" w:rsidRDefault="00F32222" w:rsidP="008522C0">
            <w:pPr>
              <w:pStyle w:val="Table"/>
              <w:spacing w:before="60" w:after="60"/>
              <w:jc w:val="left"/>
              <w:rPr>
                <w:b/>
                <w:sz w:val="20"/>
                <w:szCs w:val="20"/>
              </w:rPr>
            </w:pPr>
            <w:r w:rsidRPr="002221D6">
              <w:rPr>
                <w:b/>
                <w:sz w:val="20"/>
                <w:szCs w:val="20"/>
              </w:rPr>
              <w:t>4.3.1</w:t>
            </w:r>
          </w:p>
        </w:tc>
        <w:tc>
          <w:tcPr>
            <w:tcW w:w="3344" w:type="dxa"/>
          </w:tcPr>
          <w:p w:rsidR="00F32222" w:rsidRPr="002221D6" w:rsidRDefault="00F32222" w:rsidP="008522C0">
            <w:pPr>
              <w:pStyle w:val="Table"/>
              <w:spacing w:before="60" w:after="60"/>
              <w:jc w:val="left"/>
              <w:rPr>
                <w:sz w:val="20"/>
                <w:szCs w:val="20"/>
              </w:rPr>
            </w:pPr>
            <w:r w:rsidRPr="002221D6">
              <w:rPr>
                <w:sz w:val="20"/>
                <w:szCs w:val="20"/>
              </w:rPr>
              <w:t>Good corporate character and reputation</w:t>
            </w:r>
          </w:p>
        </w:tc>
        <w:tc>
          <w:tcPr>
            <w:tcW w:w="3488" w:type="dxa"/>
          </w:tcPr>
          <w:p w:rsidR="00F32222" w:rsidRPr="002221D6" w:rsidRDefault="00F32222" w:rsidP="008522C0">
            <w:pPr>
              <w:pStyle w:val="Table"/>
              <w:spacing w:before="60" w:after="60"/>
              <w:jc w:val="left"/>
              <w:rPr>
                <w:sz w:val="20"/>
                <w:szCs w:val="20"/>
              </w:rPr>
            </w:pPr>
          </w:p>
        </w:tc>
        <w:tc>
          <w:tcPr>
            <w:tcW w:w="3487" w:type="dxa"/>
          </w:tcPr>
          <w:p w:rsidR="00F32222" w:rsidRPr="002221D6" w:rsidRDefault="00F32222" w:rsidP="008522C0">
            <w:pPr>
              <w:pStyle w:val="Table"/>
              <w:spacing w:before="60" w:after="60"/>
              <w:rPr>
                <w:sz w:val="20"/>
                <w:szCs w:val="20"/>
              </w:rPr>
            </w:pPr>
            <w:r w:rsidRPr="002221D6">
              <w:rPr>
                <w:sz w:val="20"/>
                <w:szCs w:val="20"/>
              </w:rPr>
              <w:t>Good character and reputation</w:t>
            </w:r>
          </w:p>
        </w:tc>
        <w:tc>
          <w:tcPr>
            <w:tcW w:w="3488" w:type="dxa"/>
          </w:tcPr>
          <w:p w:rsidR="00F32222" w:rsidRPr="002221D6" w:rsidRDefault="00F32222" w:rsidP="008522C0">
            <w:pPr>
              <w:pStyle w:val="Table"/>
              <w:spacing w:before="60" w:after="60"/>
              <w:jc w:val="left"/>
              <w:rPr>
                <w:sz w:val="20"/>
                <w:szCs w:val="20"/>
              </w:rPr>
            </w:pPr>
          </w:p>
        </w:tc>
      </w:tr>
      <w:tr w:rsidR="00F32222" w:rsidRPr="002221D6" w:rsidTr="00AC64B0">
        <w:tc>
          <w:tcPr>
            <w:tcW w:w="1255" w:type="dxa"/>
          </w:tcPr>
          <w:p w:rsidR="00F32222" w:rsidRPr="002221D6" w:rsidRDefault="00F32222" w:rsidP="008522C0">
            <w:pPr>
              <w:pStyle w:val="Table"/>
              <w:spacing w:before="60" w:after="60"/>
              <w:jc w:val="left"/>
              <w:rPr>
                <w:b/>
                <w:sz w:val="20"/>
                <w:szCs w:val="20"/>
              </w:rPr>
            </w:pPr>
            <w:r w:rsidRPr="002221D6">
              <w:rPr>
                <w:b/>
                <w:sz w:val="20"/>
                <w:szCs w:val="20"/>
              </w:rPr>
              <w:t>4.3.1(a)</w:t>
            </w:r>
          </w:p>
        </w:tc>
        <w:tc>
          <w:tcPr>
            <w:tcW w:w="3344" w:type="dxa"/>
          </w:tcPr>
          <w:p w:rsidR="00F32222" w:rsidRPr="002221D6" w:rsidRDefault="00F32222" w:rsidP="008522C0">
            <w:pPr>
              <w:pStyle w:val="Table"/>
              <w:spacing w:before="60" w:after="60"/>
              <w:jc w:val="left"/>
              <w:rPr>
                <w:sz w:val="20"/>
                <w:szCs w:val="20"/>
              </w:rPr>
            </w:pPr>
            <w:r w:rsidRPr="002221D6">
              <w:rPr>
                <w:sz w:val="20"/>
                <w:szCs w:val="20"/>
              </w:rPr>
              <w:t>Principals, directors and officers of good character</w:t>
            </w:r>
          </w:p>
        </w:tc>
        <w:tc>
          <w:tcPr>
            <w:tcW w:w="3488" w:type="dxa"/>
          </w:tcPr>
          <w:p w:rsidR="00F32222" w:rsidRPr="002221D6" w:rsidRDefault="00F32222" w:rsidP="008522C0">
            <w:pPr>
              <w:pStyle w:val="Table"/>
              <w:spacing w:before="60" w:after="60"/>
              <w:jc w:val="left"/>
              <w:rPr>
                <w:sz w:val="20"/>
                <w:szCs w:val="20"/>
              </w:rPr>
            </w:pPr>
          </w:p>
        </w:tc>
        <w:tc>
          <w:tcPr>
            <w:tcW w:w="3487" w:type="dxa"/>
          </w:tcPr>
          <w:p w:rsidR="00F32222" w:rsidRPr="002221D6" w:rsidRDefault="00F32222" w:rsidP="008522C0">
            <w:pPr>
              <w:pStyle w:val="Table"/>
              <w:spacing w:before="60" w:after="60"/>
              <w:rPr>
                <w:sz w:val="20"/>
                <w:szCs w:val="20"/>
              </w:rPr>
            </w:pPr>
            <w:r w:rsidRPr="002221D6">
              <w:rPr>
                <w:sz w:val="20"/>
                <w:szCs w:val="20"/>
              </w:rPr>
              <w:t>Principals, directors and officers of good character</w:t>
            </w:r>
          </w:p>
        </w:tc>
        <w:tc>
          <w:tcPr>
            <w:tcW w:w="3488" w:type="dxa"/>
          </w:tcPr>
          <w:p w:rsidR="00F32222" w:rsidRPr="002221D6" w:rsidRDefault="00F32222" w:rsidP="008522C0">
            <w:pPr>
              <w:pStyle w:val="Table"/>
              <w:spacing w:before="60" w:after="60"/>
              <w:jc w:val="left"/>
              <w:rPr>
                <w:sz w:val="20"/>
                <w:szCs w:val="20"/>
              </w:rPr>
            </w:pPr>
          </w:p>
        </w:tc>
      </w:tr>
      <w:tr w:rsidR="00F32222" w:rsidRPr="002221D6" w:rsidTr="00AC64B0">
        <w:tc>
          <w:tcPr>
            <w:tcW w:w="1255" w:type="dxa"/>
          </w:tcPr>
          <w:p w:rsidR="00F32222" w:rsidRPr="002221D6" w:rsidRDefault="00F32222" w:rsidP="008522C0">
            <w:pPr>
              <w:pStyle w:val="Table"/>
              <w:spacing w:before="60" w:after="60"/>
              <w:jc w:val="left"/>
              <w:rPr>
                <w:b/>
                <w:sz w:val="20"/>
                <w:szCs w:val="20"/>
              </w:rPr>
            </w:pPr>
            <w:r w:rsidRPr="002221D6">
              <w:rPr>
                <w:b/>
                <w:sz w:val="20"/>
                <w:szCs w:val="20"/>
              </w:rPr>
              <w:t>4.3.1(b)</w:t>
            </w:r>
          </w:p>
        </w:tc>
        <w:tc>
          <w:tcPr>
            <w:tcW w:w="3344" w:type="dxa"/>
          </w:tcPr>
          <w:p w:rsidR="00F32222" w:rsidRPr="002221D6" w:rsidRDefault="00F32222" w:rsidP="008522C0">
            <w:pPr>
              <w:pStyle w:val="Table"/>
              <w:spacing w:before="60" w:after="60"/>
              <w:jc w:val="left"/>
              <w:rPr>
                <w:sz w:val="20"/>
                <w:szCs w:val="20"/>
              </w:rPr>
            </w:pPr>
            <w:r w:rsidRPr="002221D6">
              <w:rPr>
                <w:sz w:val="20"/>
                <w:szCs w:val="20"/>
              </w:rPr>
              <w:t>Employees, agents and contractors of good character</w:t>
            </w:r>
          </w:p>
        </w:tc>
        <w:tc>
          <w:tcPr>
            <w:tcW w:w="3488" w:type="dxa"/>
          </w:tcPr>
          <w:p w:rsidR="00F32222" w:rsidRPr="002221D6" w:rsidRDefault="00F32222" w:rsidP="008522C0">
            <w:pPr>
              <w:pStyle w:val="Table"/>
              <w:spacing w:before="60" w:after="60"/>
              <w:jc w:val="left"/>
              <w:rPr>
                <w:sz w:val="20"/>
                <w:szCs w:val="20"/>
              </w:rPr>
            </w:pPr>
          </w:p>
        </w:tc>
        <w:tc>
          <w:tcPr>
            <w:tcW w:w="3487" w:type="dxa"/>
          </w:tcPr>
          <w:p w:rsidR="00F32222" w:rsidRPr="002221D6" w:rsidRDefault="00F32222" w:rsidP="008522C0">
            <w:pPr>
              <w:pStyle w:val="Table"/>
              <w:spacing w:before="60" w:after="60"/>
              <w:rPr>
                <w:sz w:val="20"/>
                <w:szCs w:val="20"/>
              </w:rPr>
            </w:pPr>
            <w:r w:rsidRPr="002221D6">
              <w:rPr>
                <w:sz w:val="20"/>
                <w:szCs w:val="20"/>
              </w:rPr>
              <w:t>Employees, agents and contractors of good character</w:t>
            </w:r>
          </w:p>
        </w:tc>
        <w:tc>
          <w:tcPr>
            <w:tcW w:w="3488" w:type="dxa"/>
          </w:tcPr>
          <w:p w:rsidR="00F32222" w:rsidRPr="002221D6" w:rsidRDefault="00F32222" w:rsidP="008522C0">
            <w:pPr>
              <w:pStyle w:val="Table"/>
              <w:spacing w:before="60" w:after="60"/>
              <w:jc w:val="left"/>
              <w:rPr>
                <w:sz w:val="20"/>
                <w:szCs w:val="20"/>
              </w:rPr>
            </w:pPr>
          </w:p>
        </w:tc>
      </w:tr>
      <w:tr w:rsidR="00F32222" w:rsidRPr="002221D6" w:rsidTr="00AC64B0">
        <w:tc>
          <w:tcPr>
            <w:tcW w:w="1255" w:type="dxa"/>
          </w:tcPr>
          <w:p w:rsidR="00F32222" w:rsidRPr="002221D6" w:rsidRDefault="00F32222" w:rsidP="008522C0">
            <w:pPr>
              <w:pStyle w:val="Table"/>
              <w:spacing w:before="60" w:after="60"/>
              <w:jc w:val="left"/>
              <w:rPr>
                <w:b/>
                <w:sz w:val="20"/>
                <w:szCs w:val="20"/>
              </w:rPr>
            </w:pPr>
            <w:r w:rsidRPr="002221D6">
              <w:rPr>
                <w:b/>
                <w:sz w:val="20"/>
                <w:szCs w:val="20"/>
              </w:rPr>
              <w:t>4.3.2</w:t>
            </w:r>
          </w:p>
        </w:tc>
        <w:tc>
          <w:tcPr>
            <w:tcW w:w="3344" w:type="dxa"/>
          </w:tcPr>
          <w:p w:rsidR="00F32222" w:rsidRPr="002221D6" w:rsidRDefault="00F32222" w:rsidP="008522C0">
            <w:pPr>
              <w:pStyle w:val="Table"/>
              <w:spacing w:before="60" w:after="60"/>
              <w:jc w:val="left"/>
              <w:rPr>
                <w:sz w:val="20"/>
                <w:szCs w:val="20"/>
              </w:rPr>
            </w:pPr>
            <w:r w:rsidRPr="002221D6">
              <w:rPr>
                <w:sz w:val="20"/>
                <w:szCs w:val="20"/>
              </w:rPr>
              <w:t>Governance</w:t>
            </w:r>
          </w:p>
        </w:tc>
        <w:tc>
          <w:tcPr>
            <w:tcW w:w="3488" w:type="dxa"/>
          </w:tcPr>
          <w:p w:rsidR="00F32222" w:rsidRPr="002221D6" w:rsidRDefault="00F32222" w:rsidP="00C34A0F">
            <w:pPr>
              <w:pStyle w:val="Table"/>
              <w:spacing w:before="60" w:after="60"/>
              <w:jc w:val="left"/>
              <w:rPr>
                <w:sz w:val="20"/>
                <w:szCs w:val="20"/>
              </w:rPr>
            </w:pPr>
            <w:r w:rsidRPr="002221D6">
              <w:rPr>
                <w:sz w:val="20"/>
                <w:szCs w:val="20"/>
              </w:rPr>
              <w:t>Corporate governance model</w:t>
            </w:r>
          </w:p>
        </w:tc>
        <w:tc>
          <w:tcPr>
            <w:tcW w:w="3487" w:type="dxa"/>
          </w:tcPr>
          <w:p w:rsidR="00F32222" w:rsidRPr="002221D6" w:rsidRDefault="00F32222" w:rsidP="008522C0">
            <w:pPr>
              <w:pStyle w:val="Table"/>
              <w:spacing w:before="60" w:after="60"/>
              <w:rPr>
                <w:sz w:val="20"/>
                <w:szCs w:val="20"/>
              </w:rPr>
            </w:pPr>
            <w:r w:rsidRPr="002221D6">
              <w:rPr>
                <w:sz w:val="20"/>
                <w:szCs w:val="20"/>
              </w:rPr>
              <w:t>Best practice governance</w:t>
            </w:r>
          </w:p>
        </w:tc>
        <w:tc>
          <w:tcPr>
            <w:tcW w:w="3488" w:type="dxa"/>
          </w:tcPr>
          <w:p w:rsidR="00F32222" w:rsidRPr="002221D6" w:rsidRDefault="00F32222" w:rsidP="008522C0">
            <w:pPr>
              <w:pStyle w:val="Table"/>
              <w:spacing w:before="60" w:after="60"/>
              <w:jc w:val="left"/>
              <w:rPr>
                <w:sz w:val="20"/>
                <w:szCs w:val="20"/>
              </w:rPr>
            </w:pPr>
          </w:p>
        </w:tc>
      </w:tr>
      <w:tr w:rsidR="00F32222" w:rsidRPr="002221D6" w:rsidTr="00AC64B0">
        <w:tc>
          <w:tcPr>
            <w:tcW w:w="1255" w:type="dxa"/>
          </w:tcPr>
          <w:p w:rsidR="00F32222" w:rsidRPr="002221D6" w:rsidRDefault="00F32222" w:rsidP="008522C0">
            <w:pPr>
              <w:pStyle w:val="Table"/>
              <w:spacing w:before="60" w:after="60"/>
              <w:jc w:val="left"/>
              <w:rPr>
                <w:b/>
                <w:sz w:val="20"/>
                <w:szCs w:val="20"/>
              </w:rPr>
            </w:pPr>
            <w:r w:rsidRPr="002221D6">
              <w:rPr>
                <w:b/>
                <w:sz w:val="20"/>
                <w:szCs w:val="20"/>
              </w:rPr>
              <w:t>4.4</w:t>
            </w:r>
          </w:p>
        </w:tc>
        <w:tc>
          <w:tcPr>
            <w:tcW w:w="3344" w:type="dxa"/>
          </w:tcPr>
          <w:p w:rsidR="00F32222" w:rsidRPr="002221D6" w:rsidRDefault="00F32222" w:rsidP="008522C0">
            <w:pPr>
              <w:pStyle w:val="Table"/>
              <w:spacing w:before="60" w:after="60"/>
              <w:jc w:val="left"/>
              <w:rPr>
                <w:sz w:val="20"/>
                <w:szCs w:val="20"/>
              </w:rPr>
            </w:pPr>
            <w:r w:rsidRPr="002221D6">
              <w:rPr>
                <w:sz w:val="20"/>
                <w:szCs w:val="20"/>
              </w:rPr>
              <w:t>Financial resources</w:t>
            </w:r>
          </w:p>
        </w:tc>
        <w:tc>
          <w:tcPr>
            <w:tcW w:w="3488" w:type="dxa"/>
          </w:tcPr>
          <w:p w:rsidR="00F32222" w:rsidRPr="002221D6" w:rsidRDefault="00F32222" w:rsidP="008522C0">
            <w:pPr>
              <w:pStyle w:val="Table"/>
              <w:spacing w:before="60" w:after="60"/>
              <w:jc w:val="left"/>
              <w:rPr>
                <w:sz w:val="20"/>
                <w:szCs w:val="20"/>
              </w:rPr>
            </w:pPr>
            <w:r w:rsidRPr="002221D6">
              <w:rPr>
                <w:sz w:val="20"/>
                <w:szCs w:val="20"/>
              </w:rPr>
              <w:t>Audited financial statements and reports for the last two Financial Years</w:t>
            </w:r>
          </w:p>
        </w:tc>
        <w:tc>
          <w:tcPr>
            <w:tcW w:w="3487" w:type="dxa"/>
          </w:tcPr>
          <w:p w:rsidR="00F32222" w:rsidRPr="002221D6" w:rsidRDefault="00F32222" w:rsidP="008522C0">
            <w:pPr>
              <w:pStyle w:val="Table"/>
              <w:spacing w:before="60" w:after="60"/>
              <w:rPr>
                <w:sz w:val="20"/>
                <w:szCs w:val="20"/>
              </w:rPr>
            </w:pPr>
            <w:r w:rsidRPr="002221D6">
              <w:rPr>
                <w:sz w:val="20"/>
                <w:szCs w:val="20"/>
              </w:rPr>
              <w:t>Sufficient financial resources</w:t>
            </w:r>
          </w:p>
        </w:tc>
        <w:tc>
          <w:tcPr>
            <w:tcW w:w="3488" w:type="dxa"/>
          </w:tcPr>
          <w:p w:rsidR="00F32222" w:rsidRPr="002221D6" w:rsidRDefault="00F32222" w:rsidP="008522C0">
            <w:pPr>
              <w:pStyle w:val="Table"/>
              <w:spacing w:before="60" w:after="60"/>
              <w:jc w:val="left"/>
              <w:rPr>
                <w:sz w:val="20"/>
                <w:szCs w:val="20"/>
              </w:rPr>
            </w:pPr>
          </w:p>
        </w:tc>
      </w:tr>
      <w:tr w:rsidR="00F32222" w:rsidRPr="002221D6" w:rsidTr="00AC64B0">
        <w:tc>
          <w:tcPr>
            <w:tcW w:w="1255" w:type="dxa"/>
          </w:tcPr>
          <w:p w:rsidR="00F32222" w:rsidRPr="002221D6" w:rsidRDefault="00F32222" w:rsidP="008522C0">
            <w:pPr>
              <w:pStyle w:val="Table"/>
              <w:spacing w:before="60" w:after="60"/>
              <w:jc w:val="left"/>
              <w:rPr>
                <w:b/>
                <w:sz w:val="20"/>
                <w:szCs w:val="20"/>
              </w:rPr>
            </w:pPr>
            <w:r w:rsidRPr="002221D6">
              <w:rPr>
                <w:b/>
                <w:sz w:val="20"/>
                <w:szCs w:val="20"/>
              </w:rPr>
              <w:t>4.5</w:t>
            </w:r>
          </w:p>
        </w:tc>
        <w:tc>
          <w:tcPr>
            <w:tcW w:w="3344" w:type="dxa"/>
          </w:tcPr>
          <w:p w:rsidR="00F32222" w:rsidRPr="002221D6" w:rsidRDefault="00F32222" w:rsidP="008522C0">
            <w:pPr>
              <w:pStyle w:val="Table"/>
              <w:spacing w:before="60" w:after="60"/>
              <w:jc w:val="left"/>
              <w:rPr>
                <w:sz w:val="20"/>
                <w:szCs w:val="20"/>
              </w:rPr>
            </w:pPr>
            <w:r w:rsidRPr="002221D6">
              <w:rPr>
                <w:sz w:val="20"/>
                <w:szCs w:val="20"/>
              </w:rPr>
              <w:t>Technical resources</w:t>
            </w:r>
          </w:p>
        </w:tc>
        <w:tc>
          <w:tcPr>
            <w:tcW w:w="3488" w:type="dxa"/>
          </w:tcPr>
          <w:p w:rsidR="00F32222" w:rsidRPr="002221D6" w:rsidRDefault="00F32222" w:rsidP="008522C0">
            <w:pPr>
              <w:pStyle w:val="Table"/>
              <w:spacing w:before="60" w:after="60"/>
              <w:jc w:val="left"/>
              <w:rPr>
                <w:sz w:val="20"/>
                <w:szCs w:val="20"/>
              </w:rPr>
            </w:pPr>
            <w:r w:rsidRPr="002221D6">
              <w:rPr>
                <w:sz w:val="20"/>
                <w:szCs w:val="20"/>
              </w:rPr>
              <w:t>Technical capability document</w:t>
            </w:r>
          </w:p>
        </w:tc>
        <w:tc>
          <w:tcPr>
            <w:tcW w:w="3487" w:type="dxa"/>
          </w:tcPr>
          <w:p w:rsidR="00F32222" w:rsidRPr="002221D6" w:rsidRDefault="00F32222" w:rsidP="008522C0">
            <w:pPr>
              <w:pStyle w:val="Table"/>
              <w:spacing w:before="60" w:after="60"/>
              <w:rPr>
                <w:sz w:val="20"/>
                <w:szCs w:val="20"/>
              </w:rPr>
            </w:pPr>
            <w:r w:rsidRPr="002221D6">
              <w:rPr>
                <w:sz w:val="20"/>
                <w:szCs w:val="20"/>
              </w:rPr>
              <w:t>Sufficient technical resources</w:t>
            </w:r>
          </w:p>
        </w:tc>
        <w:tc>
          <w:tcPr>
            <w:tcW w:w="3488" w:type="dxa"/>
          </w:tcPr>
          <w:p w:rsidR="00F32222" w:rsidRPr="002221D6" w:rsidRDefault="00F32222" w:rsidP="008522C0">
            <w:pPr>
              <w:pStyle w:val="Table"/>
              <w:spacing w:before="60" w:after="60"/>
              <w:jc w:val="left"/>
              <w:rPr>
                <w:sz w:val="20"/>
                <w:szCs w:val="20"/>
              </w:rPr>
            </w:pPr>
          </w:p>
        </w:tc>
      </w:tr>
      <w:tr w:rsidR="00F32222" w:rsidRPr="002221D6" w:rsidTr="00AC64B0">
        <w:tc>
          <w:tcPr>
            <w:tcW w:w="1255" w:type="dxa"/>
          </w:tcPr>
          <w:p w:rsidR="00F32222" w:rsidRPr="002221D6" w:rsidRDefault="00F32222" w:rsidP="008522C0">
            <w:pPr>
              <w:pStyle w:val="Table"/>
              <w:spacing w:before="60" w:after="60"/>
              <w:jc w:val="left"/>
              <w:rPr>
                <w:b/>
                <w:sz w:val="20"/>
                <w:szCs w:val="20"/>
              </w:rPr>
            </w:pPr>
            <w:r w:rsidRPr="002221D6">
              <w:rPr>
                <w:b/>
                <w:sz w:val="20"/>
                <w:szCs w:val="20"/>
              </w:rPr>
              <w:t>4.6</w:t>
            </w:r>
          </w:p>
        </w:tc>
        <w:tc>
          <w:tcPr>
            <w:tcW w:w="3344" w:type="dxa"/>
          </w:tcPr>
          <w:p w:rsidR="00F32222" w:rsidRPr="002221D6" w:rsidRDefault="00F32222" w:rsidP="008522C0">
            <w:pPr>
              <w:pStyle w:val="Table"/>
              <w:spacing w:before="60" w:after="60"/>
              <w:jc w:val="left"/>
              <w:rPr>
                <w:sz w:val="20"/>
                <w:szCs w:val="20"/>
              </w:rPr>
            </w:pPr>
            <w:r w:rsidRPr="002221D6">
              <w:rPr>
                <w:sz w:val="20"/>
                <w:szCs w:val="20"/>
              </w:rPr>
              <w:t>Organisational resources</w:t>
            </w:r>
          </w:p>
        </w:tc>
        <w:tc>
          <w:tcPr>
            <w:tcW w:w="3488" w:type="dxa"/>
          </w:tcPr>
          <w:p w:rsidR="00F32222" w:rsidRPr="002221D6" w:rsidRDefault="00F32222" w:rsidP="008522C0">
            <w:pPr>
              <w:pStyle w:val="Table"/>
              <w:spacing w:before="60" w:after="60"/>
              <w:jc w:val="left"/>
              <w:rPr>
                <w:sz w:val="20"/>
                <w:szCs w:val="20"/>
              </w:rPr>
            </w:pPr>
            <w:r w:rsidRPr="002221D6">
              <w:rPr>
                <w:sz w:val="20"/>
                <w:szCs w:val="20"/>
              </w:rPr>
              <w:t>Organisational structure</w:t>
            </w:r>
          </w:p>
        </w:tc>
        <w:tc>
          <w:tcPr>
            <w:tcW w:w="3487" w:type="dxa"/>
          </w:tcPr>
          <w:p w:rsidR="00F32222" w:rsidRPr="002221D6" w:rsidRDefault="00F32222" w:rsidP="008522C0">
            <w:pPr>
              <w:pStyle w:val="Table"/>
              <w:spacing w:before="60" w:after="60"/>
              <w:rPr>
                <w:sz w:val="20"/>
                <w:szCs w:val="20"/>
              </w:rPr>
            </w:pPr>
            <w:r w:rsidRPr="002221D6">
              <w:rPr>
                <w:sz w:val="20"/>
                <w:szCs w:val="20"/>
              </w:rPr>
              <w:t>Sufficient organisational resources</w:t>
            </w:r>
          </w:p>
        </w:tc>
        <w:tc>
          <w:tcPr>
            <w:tcW w:w="3488" w:type="dxa"/>
          </w:tcPr>
          <w:p w:rsidR="00F32222" w:rsidRPr="002221D6" w:rsidRDefault="00F32222" w:rsidP="008522C0">
            <w:pPr>
              <w:pStyle w:val="Table"/>
              <w:spacing w:before="60" w:after="60"/>
              <w:jc w:val="left"/>
              <w:rPr>
                <w:sz w:val="20"/>
                <w:szCs w:val="20"/>
              </w:rPr>
            </w:pPr>
          </w:p>
        </w:tc>
      </w:tr>
      <w:tr w:rsidR="00F32222" w:rsidRPr="002221D6" w:rsidTr="00AC64B0">
        <w:tc>
          <w:tcPr>
            <w:tcW w:w="1255" w:type="dxa"/>
          </w:tcPr>
          <w:p w:rsidR="00F32222" w:rsidRPr="002221D6" w:rsidRDefault="00F32222" w:rsidP="008522C0">
            <w:pPr>
              <w:pStyle w:val="Table"/>
              <w:spacing w:before="60" w:after="60"/>
              <w:jc w:val="left"/>
              <w:rPr>
                <w:b/>
                <w:sz w:val="20"/>
                <w:szCs w:val="20"/>
              </w:rPr>
            </w:pPr>
            <w:r w:rsidRPr="002221D6">
              <w:rPr>
                <w:b/>
                <w:sz w:val="20"/>
                <w:szCs w:val="20"/>
              </w:rPr>
              <w:t>5.1</w:t>
            </w:r>
          </w:p>
        </w:tc>
        <w:tc>
          <w:tcPr>
            <w:tcW w:w="3344" w:type="dxa"/>
          </w:tcPr>
          <w:p w:rsidR="00F32222" w:rsidRPr="002221D6" w:rsidRDefault="00F32222" w:rsidP="008522C0">
            <w:pPr>
              <w:pStyle w:val="Table"/>
              <w:spacing w:before="60" w:after="60"/>
              <w:jc w:val="left"/>
              <w:rPr>
                <w:sz w:val="20"/>
                <w:szCs w:val="20"/>
              </w:rPr>
            </w:pPr>
            <w:r w:rsidRPr="002221D6">
              <w:rPr>
                <w:sz w:val="20"/>
                <w:szCs w:val="20"/>
              </w:rPr>
              <w:t>Widespread use</w:t>
            </w:r>
          </w:p>
        </w:tc>
        <w:tc>
          <w:tcPr>
            <w:tcW w:w="3488" w:type="dxa"/>
          </w:tcPr>
          <w:p w:rsidR="00F32222" w:rsidRPr="002221D6" w:rsidRDefault="00F32222" w:rsidP="008522C0">
            <w:pPr>
              <w:pStyle w:val="Table"/>
              <w:spacing w:before="60" w:after="60"/>
              <w:jc w:val="left"/>
              <w:rPr>
                <w:sz w:val="20"/>
                <w:szCs w:val="20"/>
              </w:rPr>
            </w:pPr>
            <w:r w:rsidRPr="002221D6">
              <w:rPr>
                <w:sz w:val="20"/>
                <w:szCs w:val="20"/>
              </w:rPr>
              <w:t>Business Plan</w:t>
            </w:r>
          </w:p>
        </w:tc>
        <w:tc>
          <w:tcPr>
            <w:tcW w:w="3487" w:type="dxa"/>
          </w:tcPr>
          <w:p w:rsidR="00F32222" w:rsidRPr="002221D6" w:rsidRDefault="00F32222" w:rsidP="008522C0">
            <w:pPr>
              <w:pStyle w:val="Table"/>
              <w:spacing w:before="60" w:after="60"/>
              <w:rPr>
                <w:sz w:val="20"/>
                <w:szCs w:val="20"/>
              </w:rPr>
            </w:pPr>
          </w:p>
        </w:tc>
        <w:tc>
          <w:tcPr>
            <w:tcW w:w="3488" w:type="dxa"/>
          </w:tcPr>
          <w:p w:rsidR="00F32222" w:rsidRPr="002221D6" w:rsidRDefault="00F32222" w:rsidP="008522C0">
            <w:pPr>
              <w:pStyle w:val="Table"/>
              <w:spacing w:before="60" w:after="60"/>
              <w:jc w:val="left"/>
              <w:rPr>
                <w:sz w:val="20"/>
                <w:szCs w:val="20"/>
              </w:rPr>
            </w:pPr>
          </w:p>
        </w:tc>
      </w:tr>
      <w:tr w:rsidR="00F32222" w:rsidRPr="002221D6" w:rsidTr="00AC64B0">
        <w:tc>
          <w:tcPr>
            <w:tcW w:w="1255" w:type="dxa"/>
          </w:tcPr>
          <w:p w:rsidR="00F32222" w:rsidRPr="002221D6" w:rsidRDefault="00F32222" w:rsidP="008522C0">
            <w:pPr>
              <w:pStyle w:val="Table"/>
              <w:spacing w:before="60" w:after="60"/>
              <w:jc w:val="left"/>
              <w:rPr>
                <w:b/>
                <w:sz w:val="20"/>
                <w:szCs w:val="20"/>
              </w:rPr>
            </w:pPr>
            <w:r w:rsidRPr="002221D6">
              <w:rPr>
                <w:b/>
                <w:sz w:val="20"/>
                <w:szCs w:val="20"/>
              </w:rPr>
              <w:t>5.2</w:t>
            </w:r>
          </w:p>
        </w:tc>
        <w:tc>
          <w:tcPr>
            <w:tcW w:w="3344" w:type="dxa"/>
          </w:tcPr>
          <w:p w:rsidR="00F32222" w:rsidRPr="002221D6" w:rsidRDefault="00F32222" w:rsidP="008522C0">
            <w:pPr>
              <w:pStyle w:val="Table"/>
              <w:spacing w:before="60" w:after="60"/>
              <w:jc w:val="left"/>
              <w:rPr>
                <w:sz w:val="20"/>
                <w:szCs w:val="20"/>
              </w:rPr>
            </w:pPr>
            <w:r w:rsidRPr="002221D6">
              <w:rPr>
                <w:sz w:val="20"/>
                <w:szCs w:val="20"/>
              </w:rPr>
              <w:t>National system and minimum Documents</w:t>
            </w:r>
          </w:p>
        </w:tc>
        <w:tc>
          <w:tcPr>
            <w:tcW w:w="3488" w:type="dxa"/>
          </w:tcPr>
          <w:p w:rsidR="00F32222" w:rsidRPr="002221D6" w:rsidRDefault="00F32222" w:rsidP="008522C0">
            <w:pPr>
              <w:pStyle w:val="Table"/>
              <w:spacing w:before="60" w:after="60"/>
              <w:jc w:val="left"/>
              <w:rPr>
                <w:sz w:val="20"/>
                <w:szCs w:val="20"/>
              </w:rPr>
            </w:pPr>
            <w:r w:rsidRPr="002221D6">
              <w:rPr>
                <w:sz w:val="20"/>
                <w:szCs w:val="20"/>
              </w:rPr>
              <w:t>Business Plan</w:t>
            </w:r>
          </w:p>
        </w:tc>
        <w:tc>
          <w:tcPr>
            <w:tcW w:w="3487" w:type="dxa"/>
          </w:tcPr>
          <w:p w:rsidR="00F32222" w:rsidRPr="002221D6" w:rsidRDefault="00F32222" w:rsidP="008522C0">
            <w:pPr>
              <w:pStyle w:val="Table"/>
              <w:spacing w:before="60" w:after="60"/>
              <w:rPr>
                <w:sz w:val="20"/>
                <w:szCs w:val="20"/>
              </w:rPr>
            </w:pPr>
          </w:p>
        </w:tc>
        <w:tc>
          <w:tcPr>
            <w:tcW w:w="3488" w:type="dxa"/>
          </w:tcPr>
          <w:p w:rsidR="00F32222" w:rsidRPr="002221D6" w:rsidRDefault="00F32222" w:rsidP="008522C0">
            <w:pPr>
              <w:pStyle w:val="Table"/>
              <w:spacing w:before="60" w:after="60"/>
              <w:jc w:val="left"/>
              <w:rPr>
                <w:sz w:val="20"/>
                <w:szCs w:val="20"/>
              </w:rPr>
            </w:pPr>
          </w:p>
        </w:tc>
      </w:tr>
      <w:tr w:rsidR="00F32222" w:rsidRPr="002221D6" w:rsidTr="00AC64B0">
        <w:tc>
          <w:tcPr>
            <w:tcW w:w="1255" w:type="dxa"/>
          </w:tcPr>
          <w:p w:rsidR="00F32222" w:rsidRPr="002221D6" w:rsidRDefault="00F32222" w:rsidP="008522C0">
            <w:pPr>
              <w:pStyle w:val="Table"/>
              <w:spacing w:before="60" w:after="60"/>
              <w:jc w:val="left"/>
              <w:rPr>
                <w:b/>
                <w:sz w:val="20"/>
                <w:szCs w:val="20"/>
              </w:rPr>
            </w:pPr>
            <w:r w:rsidRPr="002221D6">
              <w:rPr>
                <w:b/>
                <w:sz w:val="20"/>
                <w:szCs w:val="20"/>
              </w:rPr>
              <w:t>5.3(d)</w:t>
            </w:r>
          </w:p>
        </w:tc>
        <w:tc>
          <w:tcPr>
            <w:tcW w:w="3344" w:type="dxa"/>
          </w:tcPr>
          <w:p w:rsidR="00F32222" w:rsidRPr="002221D6" w:rsidRDefault="00F32222" w:rsidP="008522C0">
            <w:pPr>
              <w:pStyle w:val="Table"/>
              <w:spacing w:before="60" w:after="60"/>
              <w:jc w:val="left"/>
              <w:rPr>
                <w:sz w:val="20"/>
                <w:szCs w:val="20"/>
              </w:rPr>
            </w:pPr>
            <w:r w:rsidRPr="002221D6">
              <w:rPr>
                <w:sz w:val="20"/>
                <w:szCs w:val="20"/>
              </w:rPr>
              <w:t>Licences and regulatory approvals</w:t>
            </w:r>
          </w:p>
        </w:tc>
        <w:tc>
          <w:tcPr>
            <w:tcW w:w="3488" w:type="dxa"/>
          </w:tcPr>
          <w:p w:rsidR="00F32222" w:rsidRPr="002221D6" w:rsidRDefault="00F32222" w:rsidP="008522C0">
            <w:pPr>
              <w:pStyle w:val="Table"/>
              <w:spacing w:before="60" w:after="60"/>
              <w:jc w:val="left"/>
              <w:rPr>
                <w:sz w:val="20"/>
                <w:szCs w:val="20"/>
              </w:rPr>
            </w:pPr>
          </w:p>
        </w:tc>
        <w:tc>
          <w:tcPr>
            <w:tcW w:w="3487" w:type="dxa"/>
          </w:tcPr>
          <w:p w:rsidR="00F32222" w:rsidRPr="002221D6" w:rsidRDefault="00F32222" w:rsidP="008522C0">
            <w:pPr>
              <w:pStyle w:val="Table"/>
              <w:spacing w:before="60" w:after="60"/>
              <w:rPr>
                <w:sz w:val="20"/>
                <w:szCs w:val="20"/>
              </w:rPr>
            </w:pPr>
            <w:r w:rsidRPr="002221D6">
              <w:rPr>
                <w:sz w:val="20"/>
                <w:szCs w:val="20"/>
              </w:rPr>
              <w:t>Licences and regulatory approvals specified, obtained and current</w:t>
            </w:r>
          </w:p>
        </w:tc>
        <w:tc>
          <w:tcPr>
            <w:tcW w:w="3488" w:type="dxa"/>
          </w:tcPr>
          <w:p w:rsidR="00F32222" w:rsidRPr="002221D6" w:rsidRDefault="00F32222" w:rsidP="008522C0">
            <w:pPr>
              <w:pStyle w:val="Table"/>
              <w:spacing w:before="60" w:after="60"/>
              <w:jc w:val="left"/>
              <w:rPr>
                <w:sz w:val="20"/>
                <w:szCs w:val="20"/>
              </w:rPr>
            </w:pPr>
          </w:p>
        </w:tc>
      </w:tr>
      <w:tr w:rsidR="00F32222" w:rsidRPr="002221D6" w:rsidTr="00AC64B0">
        <w:tc>
          <w:tcPr>
            <w:tcW w:w="1255" w:type="dxa"/>
          </w:tcPr>
          <w:p w:rsidR="00F32222" w:rsidRPr="002221D6" w:rsidRDefault="00F32222" w:rsidP="008522C0">
            <w:pPr>
              <w:pStyle w:val="Table"/>
              <w:spacing w:before="60" w:after="60"/>
              <w:jc w:val="left"/>
              <w:rPr>
                <w:b/>
                <w:sz w:val="20"/>
                <w:szCs w:val="20"/>
              </w:rPr>
            </w:pPr>
            <w:r w:rsidRPr="002221D6">
              <w:rPr>
                <w:b/>
                <w:sz w:val="20"/>
                <w:szCs w:val="20"/>
              </w:rPr>
              <w:t>5.3(l)</w:t>
            </w:r>
          </w:p>
        </w:tc>
        <w:tc>
          <w:tcPr>
            <w:tcW w:w="3344" w:type="dxa"/>
          </w:tcPr>
          <w:p w:rsidR="00F32222" w:rsidRPr="002221D6" w:rsidRDefault="00F32222" w:rsidP="008522C0">
            <w:pPr>
              <w:pStyle w:val="Table"/>
              <w:spacing w:before="60" w:after="60"/>
              <w:jc w:val="left"/>
              <w:rPr>
                <w:sz w:val="20"/>
                <w:szCs w:val="20"/>
              </w:rPr>
            </w:pPr>
            <w:r w:rsidRPr="002221D6">
              <w:rPr>
                <w:sz w:val="20"/>
                <w:szCs w:val="20"/>
              </w:rPr>
              <w:t>Business Plan</w:t>
            </w:r>
          </w:p>
        </w:tc>
        <w:tc>
          <w:tcPr>
            <w:tcW w:w="3488" w:type="dxa"/>
          </w:tcPr>
          <w:p w:rsidR="00F32222" w:rsidRPr="002221D6" w:rsidRDefault="00F32222" w:rsidP="008522C0">
            <w:pPr>
              <w:pStyle w:val="Table"/>
              <w:spacing w:before="60" w:after="60"/>
              <w:jc w:val="left"/>
              <w:rPr>
                <w:sz w:val="20"/>
                <w:szCs w:val="20"/>
              </w:rPr>
            </w:pPr>
            <w:r w:rsidRPr="002221D6">
              <w:rPr>
                <w:sz w:val="20"/>
                <w:szCs w:val="20"/>
              </w:rPr>
              <w:t>Business Plan</w:t>
            </w:r>
          </w:p>
        </w:tc>
        <w:tc>
          <w:tcPr>
            <w:tcW w:w="3487" w:type="dxa"/>
          </w:tcPr>
          <w:p w:rsidR="00F32222" w:rsidRPr="002221D6" w:rsidRDefault="00F32222" w:rsidP="008522C0">
            <w:pPr>
              <w:pStyle w:val="Table"/>
              <w:spacing w:before="60" w:after="60"/>
              <w:rPr>
                <w:sz w:val="20"/>
                <w:szCs w:val="20"/>
              </w:rPr>
            </w:pPr>
          </w:p>
        </w:tc>
        <w:tc>
          <w:tcPr>
            <w:tcW w:w="3488" w:type="dxa"/>
          </w:tcPr>
          <w:p w:rsidR="00F32222" w:rsidRPr="002221D6" w:rsidRDefault="00F32222" w:rsidP="008522C0">
            <w:pPr>
              <w:pStyle w:val="Table"/>
              <w:spacing w:before="60" w:after="60"/>
              <w:jc w:val="left"/>
              <w:rPr>
                <w:sz w:val="20"/>
                <w:szCs w:val="20"/>
              </w:rPr>
            </w:pPr>
          </w:p>
        </w:tc>
      </w:tr>
      <w:tr w:rsidR="00740E8D" w:rsidRPr="002221D6" w:rsidTr="006B320B">
        <w:tc>
          <w:tcPr>
            <w:tcW w:w="1255" w:type="dxa"/>
            <w:shd w:val="clear" w:color="auto" w:fill="auto"/>
          </w:tcPr>
          <w:p w:rsidR="00740E8D" w:rsidRPr="002221D6" w:rsidRDefault="00740E8D" w:rsidP="008522C0">
            <w:pPr>
              <w:pStyle w:val="Table"/>
              <w:spacing w:before="60" w:after="60"/>
              <w:jc w:val="left"/>
              <w:rPr>
                <w:b/>
                <w:sz w:val="20"/>
                <w:szCs w:val="20"/>
              </w:rPr>
            </w:pPr>
            <w:r w:rsidRPr="002221D6">
              <w:rPr>
                <w:b/>
                <w:sz w:val="20"/>
                <w:szCs w:val="20"/>
              </w:rPr>
              <w:t>5.6</w:t>
            </w:r>
            <w:r w:rsidR="00F6747B" w:rsidRPr="002221D6">
              <w:rPr>
                <w:b/>
                <w:sz w:val="20"/>
                <w:szCs w:val="20"/>
              </w:rPr>
              <w:t>.</w:t>
            </w:r>
            <w:r w:rsidR="00582B0E">
              <w:rPr>
                <w:b/>
                <w:sz w:val="20"/>
                <w:szCs w:val="20"/>
              </w:rPr>
              <w:t>3(c)</w:t>
            </w:r>
          </w:p>
        </w:tc>
        <w:tc>
          <w:tcPr>
            <w:tcW w:w="3344" w:type="dxa"/>
            <w:shd w:val="clear" w:color="auto" w:fill="auto"/>
          </w:tcPr>
          <w:p w:rsidR="00740E8D" w:rsidRPr="002221D6" w:rsidRDefault="00740E8D" w:rsidP="008522C0">
            <w:pPr>
              <w:pStyle w:val="Table"/>
              <w:spacing w:before="60" w:after="60"/>
              <w:jc w:val="left"/>
              <w:rPr>
                <w:sz w:val="20"/>
                <w:szCs w:val="20"/>
              </w:rPr>
            </w:pPr>
            <w:r w:rsidRPr="002221D6">
              <w:rPr>
                <w:sz w:val="20"/>
                <w:szCs w:val="20"/>
              </w:rPr>
              <w:t>Separation</w:t>
            </w:r>
            <w:r w:rsidR="00F6747B" w:rsidRPr="002221D6">
              <w:rPr>
                <w:sz w:val="20"/>
                <w:szCs w:val="20"/>
              </w:rPr>
              <w:t xml:space="preserve"> Plan</w:t>
            </w:r>
            <w:r w:rsidR="003C1E51" w:rsidRPr="002221D6">
              <w:rPr>
                <w:sz w:val="20"/>
                <w:szCs w:val="20"/>
              </w:rPr>
              <w:t xml:space="preserve"> (if applicable)</w:t>
            </w:r>
          </w:p>
        </w:tc>
        <w:tc>
          <w:tcPr>
            <w:tcW w:w="3488" w:type="dxa"/>
            <w:shd w:val="clear" w:color="auto" w:fill="auto"/>
          </w:tcPr>
          <w:p w:rsidR="00740E8D" w:rsidRPr="002221D6" w:rsidRDefault="00740E8D" w:rsidP="008522C0">
            <w:pPr>
              <w:pStyle w:val="Table"/>
              <w:spacing w:before="60" w:after="60"/>
              <w:jc w:val="left"/>
              <w:rPr>
                <w:sz w:val="20"/>
                <w:szCs w:val="20"/>
              </w:rPr>
            </w:pPr>
          </w:p>
        </w:tc>
        <w:tc>
          <w:tcPr>
            <w:tcW w:w="3487" w:type="dxa"/>
            <w:shd w:val="clear" w:color="auto" w:fill="auto"/>
          </w:tcPr>
          <w:p w:rsidR="00740E8D" w:rsidRPr="002221D6" w:rsidRDefault="00740E8D" w:rsidP="008522C0">
            <w:pPr>
              <w:pStyle w:val="Table"/>
              <w:spacing w:before="60" w:after="60"/>
              <w:rPr>
                <w:sz w:val="20"/>
                <w:szCs w:val="20"/>
              </w:rPr>
            </w:pPr>
          </w:p>
        </w:tc>
        <w:tc>
          <w:tcPr>
            <w:tcW w:w="3488" w:type="dxa"/>
            <w:shd w:val="clear" w:color="auto" w:fill="auto"/>
          </w:tcPr>
          <w:p w:rsidR="00740E8D" w:rsidRPr="002221D6" w:rsidRDefault="00582B0E" w:rsidP="008522C0">
            <w:pPr>
              <w:pStyle w:val="Table"/>
              <w:spacing w:before="60" w:after="60"/>
              <w:jc w:val="left"/>
              <w:rPr>
                <w:sz w:val="20"/>
                <w:szCs w:val="20"/>
              </w:rPr>
            </w:pPr>
            <w:r>
              <w:rPr>
                <w:sz w:val="20"/>
                <w:szCs w:val="20"/>
              </w:rPr>
              <w:t>Compliance with the requirements</w:t>
            </w:r>
          </w:p>
        </w:tc>
      </w:tr>
      <w:tr w:rsidR="00F32222" w:rsidRPr="002221D6" w:rsidTr="00AC64B0">
        <w:tc>
          <w:tcPr>
            <w:tcW w:w="1255" w:type="dxa"/>
          </w:tcPr>
          <w:p w:rsidR="00F32222" w:rsidRPr="002221D6" w:rsidRDefault="00F32222" w:rsidP="008522C0">
            <w:pPr>
              <w:pStyle w:val="Table"/>
              <w:spacing w:before="60" w:after="60"/>
              <w:jc w:val="left"/>
              <w:rPr>
                <w:b/>
                <w:sz w:val="20"/>
                <w:szCs w:val="20"/>
              </w:rPr>
            </w:pPr>
            <w:r w:rsidRPr="002221D6">
              <w:rPr>
                <w:b/>
                <w:sz w:val="20"/>
                <w:szCs w:val="20"/>
              </w:rPr>
              <w:lastRenderedPageBreak/>
              <w:t>10.1(a)</w:t>
            </w:r>
          </w:p>
        </w:tc>
        <w:tc>
          <w:tcPr>
            <w:tcW w:w="3344" w:type="dxa"/>
          </w:tcPr>
          <w:p w:rsidR="00F32222" w:rsidRPr="002221D6" w:rsidRDefault="00F32222" w:rsidP="00C34A0F">
            <w:pPr>
              <w:pStyle w:val="Table"/>
              <w:spacing w:before="60" w:after="60"/>
              <w:jc w:val="left"/>
              <w:rPr>
                <w:sz w:val="20"/>
                <w:szCs w:val="20"/>
              </w:rPr>
            </w:pPr>
            <w:r w:rsidRPr="002221D6">
              <w:rPr>
                <w:sz w:val="20"/>
                <w:szCs w:val="20"/>
              </w:rPr>
              <w:t>Functionality</w:t>
            </w:r>
          </w:p>
        </w:tc>
        <w:tc>
          <w:tcPr>
            <w:tcW w:w="3488" w:type="dxa"/>
          </w:tcPr>
          <w:p w:rsidR="00F32222" w:rsidRPr="002221D6" w:rsidRDefault="00F32222" w:rsidP="008522C0">
            <w:pPr>
              <w:pStyle w:val="Table"/>
              <w:spacing w:before="60" w:after="60"/>
              <w:jc w:val="left"/>
              <w:rPr>
                <w:sz w:val="20"/>
                <w:szCs w:val="20"/>
              </w:rPr>
            </w:pPr>
            <w:r w:rsidRPr="002221D6">
              <w:rPr>
                <w:sz w:val="20"/>
                <w:szCs w:val="20"/>
              </w:rPr>
              <w:t>Application to become an ELNO</w:t>
            </w:r>
          </w:p>
        </w:tc>
        <w:tc>
          <w:tcPr>
            <w:tcW w:w="3487" w:type="dxa"/>
          </w:tcPr>
          <w:p w:rsidR="00F32222" w:rsidRPr="002221D6" w:rsidRDefault="00F32222" w:rsidP="008522C0">
            <w:pPr>
              <w:pStyle w:val="Table"/>
              <w:spacing w:before="60" w:after="60"/>
              <w:rPr>
                <w:sz w:val="20"/>
                <w:szCs w:val="20"/>
              </w:rPr>
            </w:pPr>
          </w:p>
        </w:tc>
        <w:tc>
          <w:tcPr>
            <w:tcW w:w="3488" w:type="dxa"/>
          </w:tcPr>
          <w:p w:rsidR="00F32222" w:rsidRPr="002221D6" w:rsidRDefault="00F32222" w:rsidP="008522C0">
            <w:pPr>
              <w:pStyle w:val="Table"/>
              <w:spacing w:before="60" w:after="60"/>
              <w:jc w:val="left"/>
              <w:rPr>
                <w:sz w:val="20"/>
                <w:szCs w:val="20"/>
              </w:rPr>
            </w:pPr>
          </w:p>
        </w:tc>
      </w:tr>
    </w:tbl>
    <w:p w:rsidR="00F32222" w:rsidRPr="002221D6" w:rsidRDefault="00F32222" w:rsidP="00CD21D0"/>
    <w:p w:rsidR="008522C0" w:rsidRPr="002221D6" w:rsidRDefault="008522C0" w:rsidP="00CD21D0">
      <w:pPr>
        <w:rPr>
          <w:b/>
          <w:sz w:val="24"/>
        </w:rPr>
      </w:pPr>
      <w:r w:rsidRPr="002221D6">
        <w:rPr>
          <w:b/>
          <w:sz w:val="24"/>
        </w:rPr>
        <w:t>Category Two – before commencing operation of the ELN and on renewal of Approval</w:t>
      </w:r>
    </w:p>
    <w:tbl>
      <w:tblPr>
        <w:tblStyle w:val="TableGrid"/>
        <w:tblW w:w="4997" w:type="pct"/>
        <w:tblLook w:val="04A0" w:firstRow="1" w:lastRow="0" w:firstColumn="1" w:lastColumn="0" w:noHBand="0" w:noVBand="1"/>
      </w:tblPr>
      <w:tblGrid>
        <w:gridCol w:w="1256"/>
        <w:gridCol w:w="3401"/>
        <w:gridCol w:w="3560"/>
        <w:gridCol w:w="3368"/>
        <w:gridCol w:w="3476"/>
      </w:tblGrid>
      <w:tr w:rsidR="008522C0" w:rsidRPr="002221D6" w:rsidTr="00526A5F">
        <w:trPr>
          <w:tblHeader/>
        </w:trPr>
        <w:tc>
          <w:tcPr>
            <w:tcW w:w="417" w:type="pct"/>
            <w:shd w:val="clear" w:color="auto" w:fill="D9D9D9" w:themeFill="background1" w:themeFillShade="D9"/>
          </w:tcPr>
          <w:p w:rsidR="008522C0" w:rsidRPr="002221D6" w:rsidRDefault="008522C0" w:rsidP="008522C0">
            <w:pPr>
              <w:pStyle w:val="Table"/>
              <w:spacing w:before="60" w:after="60"/>
              <w:jc w:val="left"/>
              <w:rPr>
                <w:b/>
                <w:szCs w:val="20"/>
              </w:rPr>
            </w:pPr>
            <w:r w:rsidRPr="002221D6">
              <w:rPr>
                <w:b/>
                <w:szCs w:val="20"/>
              </w:rPr>
              <w:t>Operating Require-ment</w:t>
            </w:r>
          </w:p>
        </w:tc>
        <w:tc>
          <w:tcPr>
            <w:tcW w:w="1129" w:type="pct"/>
            <w:shd w:val="clear" w:color="auto" w:fill="D9D9D9" w:themeFill="background1" w:themeFillShade="D9"/>
          </w:tcPr>
          <w:p w:rsidR="008522C0" w:rsidRPr="002221D6" w:rsidRDefault="008522C0" w:rsidP="008522C0">
            <w:pPr>
              <w:pStyle w:val="Table"/>
              <w:spacing w:before="60" w:after="60"/>
              <w:jc w:val="left"/>
              <w:rPr>
                <w:b/>
                <w:szCs w:val="20"/>
              </w:rPr>
            </w:pPr>
            <w:r w:rsidRPr="002221D6">
              <w:rPr>
                <w:b/>
                <w:szCs w:val="20"/>
              </w:rPr>
              <w:t>Subject</w:t>
            </w:r>
          </w:p>
        </w:tc>
        <w:tc>
          <w:tcPr>
            <w:tcW w:w="1182" w:type="pct"/>
            <w:shd w:val="clear" w:color="auto" w:fill="D9D9D9" w:themeFill="background1" w:themeFillShade="D9"/>
          </w:tcPr>
          <w:p w:rsidR="008522C0" w:rsidRPr="005476A5" w:rsidRDefault="008522C0" w:rsidP="00E12BE5">
            <w:pPr>
              <w:pStyle w:val="Table"/>
              <w:spacing w:before="60" w:after="60"/>
              <w:jc w:val="left"/>
              <w:rPr>
                <w:b/>
                <w:szCs w:val="20"/>
              </w:rPr>
            </w:pPr>
            <w:r w:rsidRPr="002221D6">
              <w:rPr>
                <w:b/>
                <w:szCs w:val="20"/>
              </w:rPr>
              <w:t xml:space="preserve">Document to be </w:t>
            </w:r>
            <w:r w:rsidR="00E12BE5" w:rsidRPr="009A0479">
              <w:rPr>
                <w:b/>
                <w:szCs w:val="20"/>
              </w:rPr>
              <w:t>p</w:t>
            </w:r>
            <w:r w:rsidRPr="005476A5">
              <w:rPr>
                <w:b/>
                <w:szCs w:val="20"/>
              </w:rPr>
              <w:t>roduced</w:t>
            </w:r>
          </w:p>
        </w:tc>
        <w:tc>
          <w:tcPr>
            <w:tcW w:w="1118" w:type="pct"/>
            <w:shd w:val="clear" w:color="auto" w:fill="D9D9D9" w:themeFill="background1" w:themeFillShade="D9"/>
          </w:tcPr>
          <w:p w:rsidR="008522C0" w:rsidRPr="005476A5" w:rsidRDefault="008522C0" w:rsidP="008522C0">
            <w:pPr>
              <w:pStyle w:val="Table"/>
              <w:spacing w:before="60" w:after="60"/>
              <w:jc w:val="left"/>
              <w:rPr>
                <w:b/>
                <w:szCs w:val="20"/>
              </w:rPr>
            </w:pPr>
            <w:r w:rsidRPr="005476A5">
              <w:rPr>
                <w:b/>
                <w:szCs w:val="20"/>
              </w:rPr>
              <w:t xml:space="preserve">Self-Certification to be </w:t>
            </w:r>
            <w:r w:rsidR="00E12BE5" w:rsidRPr="009A0479">
              <w:rPr>
                <w:b/>
                <w:szCs w:val="20"/>
              </w:rPr>
              <w:t>p</w:t>
            </w:r>
            <w:r w:rsidRPr="005476A5">
              <w:rPr>
                <w:b/>
                <w:szCs w:val="20"/>
              </w:rPr>
              <w:t>rovided</w:t>
            </w:r>
          </w:p>
        </w:tc>
        <w:tc>
          <w:tcPr>
            <w:tcW w:w="1154" w:type="pct"/>
            <w:shd w:val="clear" w:color="auto" w:fill="D9D9D9" w:themeFill="background1" w:themeFillShade="D9"/>
          </w:tcPr>
          <w:p w:rsidR="008522C0" w:rsidRPr="005476A5" w:rsidRDefault="008522C0" w:rsidP="008522C0">
            <w:pPr>
              <w:pStyle w:val="Table"/>
              <w:spacing w:before="60" w:after="60"/>
              <w:jc w:val="left"/>
              <w:rPr>
                <w:b/>
                <w:szCs w:val="20"/>
              </w:rPr>
            </w:pPr>
            <w:r w:rsidRPr="005476A5">
              <w:rPr>
                <w:b/>
                <w:szCs w:val="20"/>
              </w:rPr>
              <w:t xml:space="preserve">Independent Certification to be </w:t>
            </w:r>
            <w:r w:rsidR="00E12BE5" w:rsidRPr="009A0479">
              <w:rPr>
                <w:b/>
                <w:szCs w:val="20"/>
              </w:rPr>
              <w:t>o</w:t>
            </w:r>
            <w:r w:rsidRPr="005476A5">
              <w:rPr>
                <w:b/>
                <w:szCs w:val="20"/>
              </w:rPr>
              <w:t xml:space="preserve">btained and </w:t>
            </w:r>
            <w:r w:rsidR="00E12BE5" w:rsidRPr="009A0479">
              <w:rPr>
                <w:b/>
                <w:szCs w:val="20"/>
              </w:rPr>
              <w:t>s</w:t>
            </w:r>
            <w:r w:rsidRPr="005476A5">
              <w:rPr>
                <w:b/>
                <w:szCs w:val="20"/>
              </w:rPr>
              <w:t>upplied</w:t>
            </w:r>
          </w:p>
        </w:tc>
      </w:tr>
      <w:tr w:rsidR="008522C0" w:rsidRPr="002221D6" w:rsidTr="00526A5F">
        <w:tc>
          <w:tcPr>
            <w:tcW w:w="417" w:type="pct"/>
          </w:tcPr>
          <w:p w:rsidR="008522C0" w:rsidRPr="002221D6" w:rsidRDefault="008522C0" w:rsidP="008522C0">
            <w:pPr>
              <w:pStyle w:val="Table"/>
              <w:spacing w:before="60" w:after="60"/>
              <w:jc w:val="left"/>
              <w:rPr>
                <w:b/>
                <w:sz w:val="20"/>
                <w:szCs w:val="20"/>
              </w:rPr>
            </w:pPr>
            <w:r w:rsidRPr="002221D6">
              <w:rPr>
                <w:b/>
                <w:sz w:val="20"/>
                <w:szCs w:val="20"/>
              </w:rPr>
              <w:t>4.1</w:t>
            </w:r>
          </w:p>
        </w:tc>
        <w:tc>
          <w:tcPr>
            <w:tcW w:w="1129" w:type="pct"/>
          </w:tcPr>
          <w:p w:rsidR="008522C0" w:rsidRPr="002221D6" w:rsidRDefault="008522C0" w:rsidP="00C34A0F">
            <w:pPr>
              <w:pStyle w:val="Table"/>
              <w:spacing w:before="60" w:after="60"/>
              <w:jc w:val="left"/>
              <w:rPr>
                <w:sz w:val="20"/>
                <w:szCs w:val="20"/>
              </w:rPr>
            </w:pPr>
            <w:r w:rsidRPr="002221D6">
              <w:rPr>
                <w:sz w:val="20"/>
                <w:szCs w:val="20"/>
              </w:rPr>
              <w:t>ABN and GST</w:t>
            </w:r>
          </w:p>
        </w:tc>
        <w:tc>
          <w:tcPr>
            <w:tcW w:w="1182" w:type="pct"/>
          </w:tcPr>
          <w:p w:rsidR="008522C0" w:rsidRPr="002221D6" w:rsidRDefault="008522C0" w:rsidP="008522C0">
            <w:pPr>
              <w:pStyle w:val="Table"/>
              <w:spacing w:before="60" w:after="60"/>
              <w:jc w:val="left"/>
              <w:rPr>
                <w:sz w:val="20"/>
                <w:szCs w:val="20"/>
              </w:rPr>
            </w:pPr>
          </w:p>
        </w:tc>
        <w:tc>
          <w:tcPr>
            <w:tcW w:w="1118" w:type="pct"/>
          </w:tcPr>
          <w:p w:rsidR="008522C0" w:rsidRPr="002221D6" w:rsidRDefault="008522C0" w:rsidP="008522C0">
            <w:pPr>
              <w:pStyle w:val="Table"/>
              <w:spacing w:before="60" w:after="60"/>
              <w:jc w:val="left"/>
              <w:rPr>
                <w:sz w:val="20"/>
                <w:szCs w:val="20"/>
              </w:rPr>
            </w:pPr>
            <w:r w:rsidRPr="002221D6">
              <w:rPr>
                <w:sz w:val="20"/>
                <w:szCs w:val="20"/>
              </w:rPr>
              <w:t>No Change Certification or updated Document as required under Category One</w:t>
            </w:r>
          </w:p>
        </w:tc>
        <w:tc>
          <w:tcPr>
            <w:tcW w:w="1154" w:type="pct"/>
          </w:tcPr>
          <w:p w:rsidR="008522C0" w:rsidRPr="002221D6" w:rsidRDefault="008522C0" w:rsidP="008522C0">
            <w:pPr>
              <w:pStyle w:val="Table"/>
              <w:spacing w:before="60" w:after="60"/>
              <w:jc w:val="left"/>
              <w:rPr>
                <w:sz w:val="20"/>
                <w:szCs w:val="20"/>
              </w:rPr>
            </w:pPr>
          </w:p>
        </w:tc>
      </w:tr>
      <w:tr w:rsidR="008522C0" w:rsidRPr="002221D6" w:rsidTr="00526A5F">
        <w:tc>
          <w:tcPr>
            <w:tcW w:w="417" w:type="pct"/>
          </w:tcPr>
          <w:p w:rsidR="008522C0" w:rsidRPr="002221D6" w:rsidRDefault="008522C0" w:rsidP="008522C0">
            <w:pPr>
              <w:pStyle w:val="Table"/>
              <w:spacing w:before="60" w:after="60"/>
              <w:jc w:val="left"/>
              <w:rPr>
                <w:b/>
                <w:sz w:val="20"/>
                <w:szCs w:val="20"/>
              </w:rPr>
            </w:pPr>
            <w:r w:rsidRPr="002221D6">
              <w:rPr>
                <w:b/>
                <w:sz w:val="20"/>
                <w:szCs w:val="20"/>
              </w:rPr>
              <w:t>4.2(a) or (b)</w:t>
            </w:r>
          </w:p>
        </w:tc>
        <w:tc>
          <w:tcPr>
            <w:tcW w:w="1129" w:type="pct"/>
          </w:tcPr>
          <w:p w:rsidR="008522C0" w:rsidRPr="002221D6" w:rsidRDefault="008522C0" w:rsidP="00C34A0F">
            <w:pPr>
              <w:pStyle w:val="Table"/>
              <w:spacing w:before="60" w:after="60"/>
              <w:jc w:val="left"/>
              <w:rPr>
                <w:sz w:val="20"/>
                <w:szCs w:val="20"/>
              </w:rPr>
            </w:pPr>
            <w:r w:rsidRPr="002221D6">
              <w:rPr>
                <w:sz w:val="20"/>
                <w:szCs w:val="20"/>
              </w:rPr>
              <w:t>Corporate registration</w:t>
            </w:r>
          </w:p>
        </w:tc>
        <w:tc>
          <w:tcPr>
            <w:tcW w:w="1182" w:type="pct"/>
          </w:tcPr>
          <w:p w:rsidR="008522C0" w:rsidRPr="002221D6" w:rsidRDefault="008522C0" w:rsidP="008522C0">
            <w:pPr>
              <w:pStyle w:val="Table"/>
              <w:spacing w:before="60" w:after="60"/>
              <w:jc w:val="left"/>
              <w:rPr>
                <w:sz w:val="20"/>
                <w:szCs w:val="20"/>
              </w:rPr>
            </w:pPr>
          </w:p>
        </w:tc>
        <w:tc>
          <w:tcPr>
            <w:tcW w:w="1118" w:type="pct"/>
          </w:tcPr>
          <w:p w:rsidR="008522C0" w:rsidRPr="002221D6" w:rsidRDefault="008522C0" w:rsidP="008522C0">
            <w:pPr>
              <w:pStyle w:val="Table"/>
              <w:spacing w:before="60" w:after="60"/>
              <w:jc w:val="left"/>
              <w:rPr>
                <w:sz w:val="20"/>
                <w:szCs w:val="20"/>
              </w:rPr>
            </w:pPr>
            <w:r w:rsidRPr="002221D6">
              <w:rPr>
                <w:sz w:val="20"/>
                <w:szCs w:val="20"/>
              </w:rPr>
              <w:t>No Change Certification or updated Document as required under Category One</w:t>
            </w:r>
          </w:p>
        </w:tc>
        <w:tc>
          <w:tcPr>
            <w:tcW w:w="1154" w:type="pct"/>
          </w:tcPr>
          <w:p w:rsidR="008522C0" w:rsidRPr="002221D6" w:rsidRDefault="008522C0" w:rsidP="008522C0">
            <w:pPr>
              <w:pStyle w:val="Table"/>
              <w:spacing w:before="60" w:after="60"/>
              <w:jc w:val="left"/>
              <w:rPr>
                <w:sz w:val="20"/>
                <w:szCs w:val="20"/>
              </w:rPr>
            </w:pPr>
          </w:p>
        </w:tc>
      </w:tr>
      <w:tr w:rsidR="008522C0" w:rsidRPr="002221D6" w:rsidTr="00526A5F">
        <w:tc>
          <w:tcPr>
            <w:tcW w:w="417" w:type="pct"/>
          </w:tcPr>
          <w:p w:rsidR="008522C0" w:rsidRPr="002221D6" w:rsidRDefault="008522C0" w:rsidP="008522C0">
            <w:pPr>
              <w:pStyle w:val="Table"/>
              <w:spacing w:before="60" w:after="60"/>
              <w:jc w:val="left"/>
              <w:rPr>
                <w:b/>
                <w:sz w:val="20"/>
                <w:szCs w:val="20"/>
              </w:rPr>
            </w:pPr>
            <w:r w:rsidRPr="002221D6">
              <w:rPr>
                <w:b/>
                <w:sz w:val="20"/>
                <w:szCs w:val="20"/>
              </w:rPr>
              <w:t>4.2(c)</w:t>
            </w:r>
          </w:p>
        </w:tc>
        <w:tc>
          <w:tcPr>
            <w:tcW w:w="1129" w:type="pct"/>
          </w:tcPr>
          <w:p w:rsidR="008522C0" w:rsidRPr="002221D6" w:rsidRDefault="008522C0" w:rsidP="008522C0">
            <w:pPr>
              <w:pStyle w:val="Table"/>
              <w:spacing w:before="60" w:after="60"/>
              <w:jc w:val="left"/>
              <w:rPr>
                <w:sz w:val="20"/>
                <w:szCs w:val="20"/>
              </w:rPr>
            </w:pPr>
            <w:r w:rsidRPr="002221D6">
              <w:rPr>
                <w:sz w:val="20"/>
                <w:szCs w:val="20"/>
              </w:rPr>
              <w:t>Properly empowered</w:t>
            </w:r>
          </w:p>
        </w:tc>
        <w:tc>
          <w:tcPr>
            <w:tcW w:w="1182" w:type="pct"/>
          </w:tcPr>
          <w:p w:rsidR="008522C0" w:rsidRPr="002221D6" w:rsidRDefault="008522C0" w:rsidP="008522C0">
            <w:pPr>
              <w:pStyle w:val="Table"/>
              <w:spacing w:before="60" w:after="60"/>
              <w:jc w:val="left"/>
              <w:rPr>
                <w:sz w:val="20"/>
                <w:szCs w:val="20"/>
              </w:rPr>
            </w:pPr>
          </w:p>
        </w:tc>
        <w:tc>
          <w:tcPr>
            <w:tcW w:w="1118" w:type="pct"/>
          </w:tcPr>
          <w:p w:rsidR="008522C0" w:rsidRPr="002221D6" w:rsidRDefault="008522C0" w:rsidP="008522C0">
            <w:pPr>
              <w:pStyle w:val="Table"/>
              <w:spacing w:before="60" w:after="60"/>
              <w:jc w:val="left"/>
              <w:rPr>
                <w:sz w:val="20"/>
                <w:szCs w:val="20"/>
              </w:rPr>
            </w:pPr>
            <w:r w:rsidRPr="002221D6">
              <w:rPr>
                <w:sz w:val="20"/>
                <w:szCs w:val="20"/>
              </w:rPr>
              <w:t>No Change Certification or updated Document as required under Category One</w:t>
            </w:r>
          </w:p>
        </w:tc>
        <w:tc>
          <w:tcPr>
            <w:tcW w:w="1154" w:type="pct"/>
          </w:tcPr>
          <w:p w:rsidR="008522C0" w:rsidRPr="002221D6" w:rsidRDefault="008522C0" w:rsidP="008522C0">
            <w:pPr>
              <w:pStyle w:val="Table"/>
              <w:spacing w:before="60" w:after="60"/>
              <w:jc w:val="left"/>
              <w:rPr>
                <w:sz w:val="20"/>
                <w:szCs w:val="20"/>
              </w:rPr>
            </w:pPr>
          </w:p>
        </w:tc>
      </w:tr>
      <w:tr w:rsidR="008522C0" w:rsidRPr="002221D6" w:rsidTr="00526A5F">
        <w:tc>
          <w:tcPr>
            <w:tcW w:w="417" w:type="pct"/>
          </w:tcPr>
          <w:p w:rsidR="008522C0" w:rsidRPr="002221D6" w:rsidRDefault="008522C0" w:rsidP="008522C0">
            <w:pPr>
              <w:pStyle w:val="Table"/>
              <w:spacing w:before="60" w:after="60"/>
              <w:jc w:val="left"/>
              <w:rPr>
                <w:b/>
                <w:sz w:val="20"/>
                <w:szCs w:val="20"/>
              </w:rPr>
            </w:pPr>
            <w:r w:rsidRPr="002221D6">
              <w:rPr>
                <w:b/>
                <w:sz w:val="20"/>
                <w:szCs w:val="20"/>
              </w:rPr>
              <w:t>4.3.1</w:t>
            </w:r>
          </w:p>
        </w:tc>
        <w:tc>
          <w:tcPr>
            <w:tcW w:w="1129" w:type="pct"/>
          </w:tcPr>
          <w:p w:rsidR="008522C0" w:rsidRPr="002221D6" w:rsidRDefault="008522C0" w:rsidP="008522C0">
            <w:pPr>
              <w:pStyle w:val="Table"/>
              <w:spacing w:before="60" w:after="60"/>
              <w:jc w:val="left"/>
              <w:rPr>
                <w:sz w:val="20"/>
                <w:szCs w:val="20"/>
              </w:rPr>
            </w:pPr>
            <w:r w:rsidRPr="002221D6">
              <w:rPr>
                <w:sz w:val="20"/>
                <w:szCs w:val="20"/>
              </w:rPr>
              <w:t>Good corporate character and reputation</w:t>
            </w:r>
          </w:p>
        </w:tc>
        <w:tc>
          <w:tcPr>
            <w:tcW w:w="1182" w:type="pct"/>
          </w:tcPr>
          <w:p w:rsidR="008522C0" w:rsidRPr="002221D6" w:rsidRDefault="008522C0" w:rsidP="008522C0">
            <w:pPr>
              <w:pStyle w:val="Table"/>
              <w:spacing w:before="60" w:after="60"/>
              <w:jc w:val="left"/>
              <w:rPr>
                <w:sz w:val="20"/>
                <w:szCs w:val="20"/>
              </w:rPr>
            </w:pPr>
          </w:p>
        </w:tc>
        <w:tc>
          <w:tcPr>
            <w:tcW w:w="1118" w:type="pct"/>
          </w:tcPr>
          <w:p w:rsidR="008522C0" w:rsidRPr="002221D6" w:rsidRDefault="008522C0" w:rsidP="008522C0">
            <w:pPr>
              <w:pStyle w:val="Table"/>
              <w:spacing w:before="60" w:after="60"/>
              <w:jc w:val="left"/>
              <w:rPr>
                <w:sz w:val="20"/>
                <w:szCs w:val="20"/>
              </w:rPr>
            </w:pPr>
            <w:r w:rsidRPr="002221D6">
              <w:rPr>
                <w:sz w:val="20"/>
                <w:szCs w:val="20"/>
              </w:rPr>
              <w:t>No Change Certification or updated Self-Certification as required under Category One</w:t>
            </w:r>
          </w:p>
        </w:tc>
        <w:tc>
          <w:tcPr>
            <w:tcW w:w="1154" w:type="pct"/>
          </w:tcPr>
          <w:p w:rsidR="008522C0" w:rsidRPr="002221D6" w:rsidRDefault="008522C0" w:rsidP="008522C0">
            <w:pPr>
              <w:pStyle w:val="Table"/>
              <w:spacing w:before="60" w:after="60"/>
              <w:jc w:val="left"/>
              <w:rPr>
                <w:sz w:val="20"/>
                <w:szCs w:val="20"/>
              </w:rPr>
            </w:pPr>
          </w:p>
        </w:tc>
      </w:tr>
      <w:tr w:rsidR="008522C0" w:rsidRPr="002221D6" w:rsidTr="00526A5F">
        <w:tc>
          <w:tcPr>
            <w:tcW w:w="417" w:type="pct"/>
          </w:tcPr>
          <w:p w:rsidR="008522C0" w:rsidRPr="002221D6" w:rsidRDefault="008522C0" w:rsidP="008522C0">
            <w:pPr>
              <w:pStyle w:val="Table"/>
              <w:spacing w:before="60" w:after="60"/>
              <w:jc w:val="left"/>
              <w:rPr>
                <w:b/>
                <w:sz w:val="20"/>
                <w:szCs w:val="20"/>
              </w:rPr>
            </w:pPr>
            <w:r w:rsidRPr="002221D6">
              <w:rPr>
                <w:b/>
                <w:sz w:val="20"/>
                <w:szCs w:val="20"/>
              </w:rPr>
              <w:t>4.3.1(a)</w:t>
            </w:r>
          </w:p>
        </w:tc>
        <w:tc>
          <w:tcPr>
            <w:tcW w:w="1129" w:type="pct"/>
          </w:tcPr>
          <w:p w:rsidR="008522C0" w:rsidRPr="002221D6" w:rsidRDefault="008522C0" w:rsidP="008522C0">
            <w:pPr>
              <w:pStyle w:val="Table"/>
              <w:spacing w:before="60" w:after="60"/>
              <w:jc w:val="left"/>
              <w:rPr>
                <w:sz w:val="20"/>
                <w:szCs w:val="20"/>
              </w:rPr>
            </w:pPr>
            <w:r w:rsidRPr="002221D6">
              <w:rPr>
                <w:sz w:val="20"/>
                <w:szCs w:val="20"/>
              </w:rPr>
              <w:t>Principals, directors and officers of good character</w:t>
            </w:r>
          </w:p>
        </w:tc>
        <w:tc>
          <w:tcPr>
            <w:tcW w:w="1182" w:type="pct"/>
          </w:tcPr>
          <w:p w:rsidR="008522C0" w:rsidRPr="002221D6" w:rsidRDefault="008522C0" w:rsidP="008522C0">
            <w:pPr>
              <w:pStyle w:val="Table"/>
              <w:spacing w:before="60" w:after="60"/>
              <w:jc w:val="left"/>
              <w:rPr>
                <w:sz w:val="20"/>
                <w:szCs w:val="20"/>
              </w:rPr>
            </w:pPr>
          </w:p>
        </w:tc>
        <w:tc>
          <w:tcPr>
            <w:tcW w:w="1118" w:type="pct"/>
          </w:tcPr>
          <w:p w:rsidR="008522C0" w:rsidRPr="002221D6" w:rsidRDefault="008522C0" w:rsidP="008522C0">
            <w:pPr>
              <w:pStyle w:val="Table"/>
              <w:spacing w:before="60" w:after="60"/>
              <w:jc w:val="left"/>
              <w:rPr>
                <w:sz w:val="20"/>
                <w:szCs w:val="20"/>
              </w:rPr>
            </w:pPr>
            <w:r w:rsidRPr="002221D6">
              <w:rPr>
                <w:sz w:val="20"/>
                <w:szCs w:val="20"/>
              </w:rPr>
              <w:t>No Change Certification or updated Self-Certification as required under Category One</w:t>
            </w:r>
          </w:p>
        </w:tc>
        <w:tc>
          <w:tcPr>
            <w:tcW w:w="1154" w:type="pct"/>
          </w:tcPr>
          <w:p w:rsidR="008522C0" w:rsidRPr="002221D6" w:rsidRDefault="008522C0" w:rsidP="008522C0">
            <w:pPr>
              <w:pStyle w:val="Table"/>
              <w:spacing w:before="60" w:after="60"/>
              <w:jc w:val="left"/>
              <w:rPr>
                <w:sz w:val="20"/>
                <w:szCs w:val="20"/>
              </w:rPr>
            </w:pPr>
          </w:p>
        </w:tc>
      </w:tr>
      <w:tr w:rsidR="008522C0" w:rsidRPr="002221D6" w:rsidTr="00526A5F">
        <w:tc>
          <w:tcPr>
            <w:tcW w:w="417" w:type="pct"/>
          </w:tcPr>
          <w:p w:rsidR="008522C0" w:rsidRPr="002221D6" w:rsidRDefault="008522C0" w:rsidP="008522C0">
            <w:pPr>
              <w:pStyle w:val="Table"/>
              <w:spacing w:before="60" w:after="60"/>
              <w:jc w:val="left"/>
              <w:rPr>
                <w:b/>
                <w:sz w:val="20"/>
                <w:szCs w:val="20"/>
              </w:rPr>
            </w:pPr>
            <w:r w:rsidRPr="002221D6">
              <w:rPr>
                <w:b/>
                <w:sz w:val="20"/>
                <w:szCs w:val="20"/>
              </w:rPr>
              <w:t>4.3.1(b)</w:t>
            </w:r>
          </w:p>
        </w:tc>
        <w:tc>
          <w:tcPr>
            <w:tcW w:w="1129" w:type="pct"/>
          </w:tcPr>
          <w:p w:rsidR="008522C0" w:rsidRPr="002221D6" w:rsidRDefault="008522C0" w:rsidP="008522C0">
            <w:pPr>
              <w:pStyle w:val="Table"/>
              <w:spacing w:before="60" w:after="60"/>
              <w:jc w:val="left"/>
              <w:rPr>
                <w:sz w:val="20"/>
                <w:szCs w:val="20"/>
              </w:rPr>
            </w:pPr>
            <w:r w:rsidRPr="002221D6">
              <w:rPr>
                <w:sz w:val="20"/>
                <w:szCs w:val="20"/>
              </w:rPr>
              <w:t>Employees, agents and contractors of good character</w:t>
            </w:r>
          </w:p>
        </w:tc>
        <w:tc>
          <w:tcPr>
            <w:tcW w:w="1182" w:type="pct"/>
          </w:tcPr>
          <w:p w:rsidR="008522C0" w:rsidRPr="002221D6" w:rsidRDefault="008522C0" w:rsidP="008522C0">
            <w:pPr>
              <w:pStyle w:val="Table"/>
              <w:spacing w:before="60" w:after="60"/>
              <w:jc w:val="left"/>
              <w:rPr>
                <w:sz w:val="20"/>
                <w:szCs w:val="20"/>
              </w:rPr>
            </w:pPr>
          </w:p>
        </w:tc>
        <w:tc>
          <w:tcPr>
            <w:tcW w:w="1118" w:type="pct"/>
          </w:tcPr>
          <w:p w:rsidR="008522C0" w:rsidRPr="002221D6" w:rsidRDefault="008522C0" w:rsidP="008522C0">
            <w:pPr>
              <w:pStyle w:val="Table"/>
              <w:spacing w:before="60" w:after="60"/>
              <w:jc w:val="left"/>
              <w:rPr>
                <w:sz w:val="20"/>
                <w:szCs w:val="20"/>
              </w:rPr>
            </w:pPr>
            <w:r w:rsidRPr="002221D6">
              <w:rPr>
                <w:sz w:val="20"/>
                <w:szCs w:val="20"/>
              </w:rPr>
              <w:t>No Change Certification or updated Self-Certification as required under Category One</w:t>
            </w:r>
          </w:p>
        </w:tc>
        <w:tc>
          <w:tcPr>
            <w:tcW w:w="1154" w:type="pct"/>
          </w:tcPr>
          <w:p w:rsidR="008522C0" w:rsidRPr="002221D6" w:rsidRDefault="008522C0" w:rsidP="008522C0">
            <w:pPr>
              <w:pStyle w:val="Table"/>
              <w:spacing w:before="60" w:after="60"/>
              <w:jc w:val="left"/>
              <w:rPr>
                <w:sz w:val="20"/>
                <w:szCs w:val="20"/>
              </w:rPr>
            </w:pPr>
          </w:p>
        </w:tc>
      </w:tr>
      <w:tr w:rsidR="008522C0" w:rsidRPr="002221D6" w:rsidTr="00526A5F">
        <w:tc>
          <w:tcPr>
            <w:tcW w:w="417" w:type="pct"/>
          </w:tcPr>
          <w:p w:rsidR="008522C0" w:rsidRPr="002221D6" w:rsidRDefault="008522C0" w:rsidP="008522C0">
            <w:pPr>
              <w:pStyle w:val="Table"/>
              <w:spacing w:before="60" w:after="60"/>
              <w:jc w:val="left"/>
              <w:rPr>
                <w:b/>
                <w:sz w:val="20"/>
                <w:szCs w:val="20"/>
              </w:rPr>
            </w:pPr>
            <w:r w:rsidRPr="002221D6">
              <w:rPr>
                <w:b/>
                <w:sz w:val="20"/>
                <w:szCs w:val="20"/>
              </w:rPr>
              <w:t>4.3.2</w:t>
            </w:r>
          </w:p>
        </w:tc>
        <w:tc>
          <w:tcPr>
            <w:tcW w:w="1129" w:type="pct"/>
          </w:tcPr>
          <w:p w:rsidR="008522C0" w:rsidRPr="002221D6" w:rsidRDefault="008522C0" w:rsidP="008522C0">
            <w:pPr>
              <w:pStyle w:val="Table"/>
              <w:spacing w:before="60" w:after="60"/>
              <w:jc w:val="left"/>
              <w:rPr>
                <w:sz w:val="20"/>
                <w:szCs w:val="20"/>
              </w:rPr>
            </w:pPr>
            <w:r w:rsidRPr="002221D6">
              <w:rPr>
                <w:sz w:val="20"/>
                <w:szCs w:val="20"/>
              </w:rPr>
              <w:t>Governance</w:t>
            </w:r>
          </w:p>
        </w:tc>
        <w:tc>
          <w:tcPr>
            <w:tcW w:w="1182" w:type="pct"/>
          </w:tcPr>
          <w:p w:rsidR="008522C0" w:rsidRPr="002221D6" w:rsidRDefault="008522C0" w:rsidP="008522C0">
            <w:pPr>
              <w:pStyle w:val="Table"/>
              <w:spacing w:before="60" w:after="60"/>
              <w:jc w:val="left"/>
              <w:rPr>
                <w:sz w:val="20"/>
                <w:szCs w:val="20"/>
              </w:rPr>
            </w:pPr>
          </w:p>
        </w:tc>
        <w:tc>
          <w:tcPr>
            <w:tcW w:w="1118" w:type="pct"/>
          </w:tcPr>
          <w:p w:rsidR="008522C0" w:rsidRPr="002221D6" w:rsidRDefault="008522C0" w:rsidP="008522C0">
            <w:pPr>
              <w:pStyle w:val="Table"/>
              <w:spacing w:before="60" w:after="60"/>
              <w:jc w:val="left"/>
              <w:rPr>
                <w:sz w:val="20"/>
                <w:szCs w:val="20"/>
              </w:rPr>
            </w:pPr>
            <w:r w:rsidRPr="002221D6">
              <w:rPr>
                <w:sz w:val="20"/>
                <w:szCs w:val="20"/>
              </w:rPr>
              <w:t>No Change Certification or updated Document and Self-Certification as required under Category One</w:t>
            </w:r>
          </w:p>
        </w:tc>
        <w:tc>
          <w:tcPr>
            <w:tcW w:w="1154" w:type="pct"/>
          </w:tcPr>
          <w:p w:rsidR="008522C0" w:rsidRPr="002221D6" w:rsidRDefault="008522C0" w:rsidP="008522C0">
            <w:pPr>
              <w:pStyle w:val="Table"/>
              <w:spacing w:before="60" w:after="60"/>
              <w:jc w:val="left"/>
              <w:rPr>
                <w:sz w:val="20"/>
                <w:szCs w:val="20"/>
              </w:rPr>
            </w:pPr>
          </w:p>
        </w:tc>
      </w:tr>
      <w:tr w:rsidR="008522C0" w:rsidRPr="002221D6" w:rsidTr="00526A5F">
        <w:tc>
          <w:tcPr>
            <w:tcW w:w="417" w:type="pct"/>
          </w:tcPr>
          <w:p w:rsidR="008522C0" w:rsidRPr="002221D6" w:rsidRDefault="008522C0" w:rsidP="008522C0">
            <w:pPr>
              <w:pStyle w:val="Table"/>
              <w:spacing w:before="60" w:after="60"/>
              <w:jc w:val="left"/>
              <w:rPr>
                <w:b/>
                <w:sz w:val="20"/>
                <w:szCs w:val="20"/>
              </w:rPr>
            </w:pPr>
            <w:r w:rsidRPr="002221D6">
              <w:rPr>
                <w:b/>
                <w:sz w:val="20"/>
                <w:szCs w:val="20"/>
              </w:rPr>
              <w:t>4.4</w:t>
            </w:r>
          </w:p>
        </w:tc>
        <w:tc>
          <w:tcPr>
            <w:tcW w:w="1129" w:type="pct"/>
          </w:tcPr>
          <w:p w:rsidR="008522C0" w:rsidRPr="002221D6" w:rsidRDefault="008522C0" w:rsidP="008522C0">
            <w:pPr>
              <w:pStyle w:val="Table"/>
              <w:spacing w:before="60" w:after="60"/>
              <w:jc w:val="left"/>
              <w:rPr>
                <w:sz w:val="20"/>
                <w:szCs w:val="20"/>
              </w:rPr>
            </w:pPr>
            <w:r w:rsidRPr="002221D6">
              <w:rPr>
                <w:sz w:val="20"/>
                <w:szCs w:val="20"/>
              </w:rPr>
              <w:t>Financial resources</w:t>
            </w:r>
          </w:p>
        </w:tc>
        <w:tc>
          <w:tcPr>
            <w:tcW w:w="1182" w:type="pct"/>
          </w:tcPr>
          <w:p w:rsidR="008522C0" w:rsidRPr="002221D6" w:rsidRDefault="008522C0" w:rsidP="008522C0">
            <w:pPr>
              <w:pStyle w:val="Table"/>
              <w:spacing w:before="60" w:after="60"/>
              <w:jc w:val="left"/>
              <w:rPr>
                <w:sz w:val="20"/>
                <w:szCs w:val="20"/>
              </w:rPr>
            </w:pPr>
          </w:p>
        </w:tc>
        <w:tc>
          <w:tcPr>
            <w:tcW w:w="1118" w:type="pct"/>
          </w:tcPr>
          <w:p w:rsidR="008522C0" w:rsidRPr="002221D6" w:rsidRDefault="008522C0" w:rsidP="008522C0">
            <w:pPr>
              <w:pStyle w:val="Table"/>
              <w:spacing w:before="60" w:after="60"/>
              <w:jc w:val="left"/>
              <w:rPr>
                <w:sz w:val="20"/>
                <w:szCs w:val="20"/>
              </w:rPr>
            </w:pPr>
            <w:r w:rsidRPr="002221D6">
              <w:rPr>
                <w:sz w:val="20"/>
                <w:szCs w:val="20"/>
              </w:rPr>
              <w:t>No Change Certification or updated Document and Self-Certification as required under Category One</w:t>
            </w:r>
          </w:p>
        </w:tc>
        <w:tc>
          <w:tcPr>
            <w:tcW w:w="1154" w:type="pct"/>
          </w:tcPr>
          <w:p w:rsidR="008522C0" w:rsidRPr="002221D6" w:rsidRDefault="008522C0" w:rsidP="008522C0">
            <w:pPr>
              <w:pStyle w:val="Table"/>
              <w:spacing w:before="60" w:after="60"/>
              <w:jc w:val="left"/>
              <w:rPr>
                <w:sz w:val="20"/>
                <w:szCs w:val="20"/>
              </w:rPr>
            </w:pPr>
          </w:p>
        </w:tc>
      </w:tr>
      <w:tr w:rsidR="008522C0" w:rsidRPr="002221D6" w:rsidTr="00526A5F">
        <w:tc>
          <w:tcPr>
            <w:tcW w:w="417" w:type="pct"/>
          </w:tcPr>
          <w:p w:rsidR="008522C0" w:rsidRPr="002221D6" w:rsidRDefault="008522C0" w:rsidP="008522C0">
            <w:pPr>
              <w:pStyle w:val="Table"/>
              <w:spacing w:before="60" w:after="60"/>
              <w:jc w:val="left"/>
              <w:rPr>
                <w:b/>
                <w:sz w:val="20"/>
                <w:szCs w:val="20"/>
              </w:rPr>
            </w:pPr>
            <w:r w:rsidRPr="002221D6">
              <w:rPr>
                <w:b/>
                <w:sz w:val="20"/>
                <w:szCs w:val="20"/>
              </w:rPr>
              <w:lastRenderedPageBreak/>
              <w:t>4.5</w:t>
            </w:r>
          </w:p>
        </w:tc>
        <w:tc>
          <w:tcPr>
            <w:tcW w:w="1129" w:type="pct"/>
          </w:tcPr>
          <w:p w:rsidR="008522C0" w:rsidRPr="002221D6" w:rsidRDefault="008522C0" w:rsidP="008522C0">
            <w:pPr>
              <w:pStyle w:val="Table"/>
              <w:spacing w:before="60" w:after="60"/>
              <w:jc w:val="left"/>
              <w:rPr>
                <w:sz w:val="20"/>
                <w:szCs w:val="20"/>
              </w:rPr>
            </w:pPr>
            <w:r w:rsidRPr="002221D6">
              <w:rPr>
                <w:sz w:val="20"/>
                <w:szCs w:val="20"/>
              </w:rPr>
              <w:t>Technical resources</w:t>
            </w:r>
          </w:p>
        </w:tc>
        <w:tc>
          <w:tcPr>
            <w:tcW w:w="1182" w:type="pct"/>
          </w:tcPr>
          <w:p w:rsidR="008522C0" w:rsidRPr="002221D6" w:rsidRDefault="008522C0" w:rsidP="008522C0">
            <w:pPr>
              <w:pStyle w:val="Table"/>
              <w:spacing w:before="60" w:after="60"/>
              <w:jc w:val="left"/>
              <w:rPr>
                <w:sz w:val="20"/>
                <w:szCs w:val="20"/>
              </w:rPr>
            </w:pPr>
          </w:p>
        </w:tc>
        <w:tc>
          <w:tcPr>
            <w:tcW w:w="1118" w:type="pct"/>
          </w:tcPr>
          <w:p w:rsidR="008522C0" w:rsidRPr="002221D6" w:rsidRDefault="008522C0" w:rsidP="008522C0">
            <w:pPr>
              <w:pStyle w:val="Table"/>
              <w:spacing w:before="60" w:after="60"/>
              <w:jc w:val="left"/>
              <w:rPr>
                <w:sz w:val="20"/>
                <w:szCs w:val="20"/>
              </w:rPr>
            </w:pPr>
            <w:r w:rsidRPr="002221D6">
              <w:rPr>
                <w:sz w:val="20"/>
                <w:szCs w:val="20"/>
              </w:rPr>
              <w:t>No Change Certification or updated Document and Self-Certification as required under Category One</w:t>
            </w:r>
          </w:p>
        </w:tc>
        <w:tc>
          <w:tcPr>
            <w:tcW w:w="1154" w:type="pct"/>
          </w:tcPr>
          <w:p w:rsidR="008522C0" w:rsidRPr="002221D6" w:rsidRDefault="008522C0" w:rsidP="008522C0">
            <w:pPr>
              <w:pStyle w:val="Table"/>
              <w:spacing w:before="60" w:after="60"/>
              <w:jc w:val="left"/>
              <w:rPr>
                <w:sz w:val="20"/>
                <w:szCs w:val="20"/>
              </w:rPr>
            </w:pPr>
          </w:p>
        </w:tc>
      </w:tr>
      <w:tr w:rsidR="008522C0" w:rsidRPr="002221D6" w:rsidTr="00526A5F">
        <w:tc>
          <w:tcPr>
            <w:tcW w:w="417" w:type="pct"/>
          </w:tcPr>
          <w:p w:rsidR="008522C0" w:rsidRPr="002221D6" w:rsidRDefault="008522C0" w:rsidP="008522C0">
            <w:pPr>
              <w:pStyle w:val="Table"/>
              <w:spacing w:before="60" w:after="60"/>
              <w:jc w:val="left"/>
              <w:rPr>
                <w:b/>
                <w:sz w:val="20"/>
                <w:szCs w:val="20"/>
              </w:rPr>
            </w:pPr>
            <w:r w:rsidRPr="002221D6">
              <w:rPr>
                <w:b/>
                <w:sz w:val="20"/>
                <w:szCs w:val="20"/>
              </w:rPr>
              <w:t>4.6</w:t>
            </w:r>
          </w:p>
        </w:tc>
        <w:tc>
          <w:tcPr>
            <w:tcW w:w="1129" w:type="pct"/>
          </w:tcPr>
          <w:p w:rsidR="008522C0" w:rsidRPr="002221D6" w:rsidRDefault="008522C0" w:rsidP="008522C0">
            <w:pPr>
              <w:pStyle w:val="Table"/>
              <w:spacing w:before="60" w:after="60"/>
              <w:jc w:val="left"/>
              <w:rPr>
                <w:sz w:val="20"/>
                <w:szCs w:val="20"/>
              </w:rPr>
            </w:pPr>
            <w:r w:rsidRPr="002221D6">
              <w:rPr>
                <w:sz w:val="20"/>
                <w:szCs w:val="20"/>
              </w:rPr>
              <w:t>Organisational resources</w:t>
            </w:r>
          </w:p>
        </w:tc>
        <w:tc>
          <w:tcPr>
            <w:tcW w:w="1182" w:type="pct"/>
          </w:tcPr>
          <w:p w:rsidR="008522C0" w:rsidRPr="002221D6" w:rsidRDefault="008522C0" w:rsidP="008522C0">
            <w:pPr>
              <w:pStyle w:val="Table"/>
              <w:spacing w:before="60" w:after="60"/>
              <w:jc w:val="left"/>
              <w:rPr>
                <w:sz w:val="20"/>
                <w:szCs w:val="20"/>
              </w:rPr>
            </w:pPr>
          </w:p>
        </w:tc>
        <w:tc>
          <w:tcPr>
            <w:tcW w:w="1118" w:type="pct"/>
          </w:tcPr>
          <w:p w:rsidR="008522C0" w:rsidRPr="002221D6" w:rsidRDefault="008522C0" w:rsidP="008522C0">
            <w:pPr>
              <w:pStyle w:val="Table"/>
              <w:spacing w:before="60" w:after="60"/>
              <w:jc w:val="left"/>
              <w:rPr>
                <w:sz w:val="20"/>
                <w:szCs w:val="20"/>
              </w:rPr>
            </w:pPr>
            <w:r w:rsidRPr="002221D6">
              <w:rPr>
                <w:sz w:val="20"/>
                <w:szCs w:val="20"/>
              </w:rPr>
              <w:t>No Change Certification or updated Document and Self-Certification as required under Category One</w:t>
            </w:r>
          </w:p>
        </w:tc>
        <w:tc>
          <w:tcPr>
            <w:tcW w:w="1154" w:type="pct"/>
          </w:tcPr>
          <w:p w:rsidR="008522C0" w:rsidRPr="002221D6" w:rsidRDefault="008522C0" w:rsidP="008522C0">
            <w:pPr>
              <w:pStyle w:val="Table"/>
              <w:spacing w:before="60" w:after="60"/>
              <w:jc w:val="left"/>
              <w:rPr>
                <w:sz w:val="20"/>
                <w:szCs w:val="20"/>
              </w:rPr>
            </w:pPr>
          </w:p>
        </w:tc>
      </w:tr>
      <w:tr w:rsidR="008522C0" w:rsidRPr="002221D6" w:rsidTr="00526A5F">
        <w:tc>
          <w:tcPr>
            <w:tcW w:w="417" w:type="pct"/>
          </w:tcPr>
          <w:p w:rsidR="0064196B" w:rsidRPr="002221D6" w:rsidRDefault="008522C0" w:rsidP="001C2318">
            <w:pPr>
              <w:spacing w:after="0" w:line="240" w:lineRule="auto"/>
              <w:ind w:left="22" w:right="-20"/>
              <w:jc w:val="left"/>
              <w:rPr>
                <w:rFonts w:eastAsia="Arial"/>
                <w:sz w:val="20"/>
                <w:szCs w:val="20"/>
              </w:rPr>
            </w:pPr>
            <w:r w:rsidRPr="002221D6">
              <w:rPr>
                <w:b/>
                <w:sz w:val="20"/>
                <w:szCs w:val="20"/>
              </w:rPr>
              <w:t>4.7.1, 4.7.</w:t>
            </w:r>
            <w:r w:rsidR="001C2318" w:rsidRPr="002221D6">
              <w:rPr>
                <w:b/>
                <w:sz w:val="20"/>
                <w:szCs w:val="20"/>
              </w:rPr>
              <w:t>2</w:t>
            </w:r>
          </w:p>
          <w:p w:rsidR="008522C0" w:rsidRPr="002221D6" w:rsidRDefault="006405AA" w:rsidP="001C2318">
            <w:pPr>
              <w:pStyle w:val="Table"/>
              <w:spacing w:before="60" w:after="60"/>
              <w:ind w:left="22"/>
              <w:jc w:val="left"/>
              <w:rPr>
                <w:b/>
                <w:sz w:val="20"/>
                <w:szCs w:val="20"/>
              </w:rPr>
            </w:pPr>
            <w:r w:rsidRPr="002221D6">
              <w:rPr>
                <w:b/>
                <w:sz w:val="20"/>
                <w:szCs w:val="20"/>
              </w:rPr>
              <w:t>&amp; 4.7.</w:t>
            </w:r>
            <w:r w:rsidR="001C2318" w:rsidRPr="002221D6">
              <w:rPr>
                <w:b/>
                <w:sz w:val="20"/>
                <w:szCs w:val="20"/>
              </w:rPr>
              <w:t>3</w:t>
            </w:r>
          </w:p>
        </w:tc>
        <w:tc>
          <w:tcPr>
            <w:tcW w:w="1129" w:type="pct"/>
          </w:tcPr>
          <w:p w:rsidR="008522C0" w:rsidRPr="002221D6" w:rsidRDefault="006405AA" w:rsidP="008A4AD0">
            <w:pPr>
              <w:pStyle w:val="Table"/>
              <w:spacing w:before="60" w:after="60"/>
              <w:jc w:val="left"/>
              <w:rPr>
                <w:sz w:val="20"/>
                <w:szCs w:val="20"/>
              </w:rPr>
            </w:pPr>
            <w:r w:rsidRPr="002221D6">
              <w:rPr>
                <w:sz w:val="20"/>
                <w:szCs w:val="20"/>
              </w:rPr>
              <w:t xml:space="preserve">Insurance </w:t>
            </w:r>
          </w:p>
        </w:tc>
        <w:tc>
          <w:tcPr>
            <w:tcW w:w="1182" w:type="pct"/>
          </w:tcPr>
          <w:p w:rsidR="008522C0" w:rsidRPr="002221D6" w:rsidRDefault="008A4AD0" w:rsidP="008A4AD0">
            <w:pPr>
              <w:pStyle w:val="Table"/>
              <w:spacing w:before="60" w:after="60"/>
              <w:jc w:val="left"/>
              <w:rPr>
                <w:sz w:val="20"/>
                <w:szCs w:val="20"/>
              </w:rPr>
            </w:pPr>
            <w:r w:rsidRPr="002221D6">
              <w:rPr>
                <w:sz w:val="20"/>
                <w:szCs w:val="20"/>
              </w:rPr>
              <w:t>Certificate of currency for the insurance required under Operating Requirement 4.7.2</w:t>
            </w:r>
          </w:p>
        </w:tc>
        <w:tc>
          <w:tcPr>
            <w:tcW w:w="1118" w:type="pct"/>
          </w:tcPr>
          <w:p w:rsidR="008522C0" w:rsidRPr="002221D6" w:rsidRDefault="008522C0" w:rsidP="008522C0">
            <w:pPr>
              <w:pStyle w:val="Table"/>
              <w:spacing w:before="60" w:after="60"/>
              <w:jc w:val="left"/>
              <w:rPr>
                <w:sz w:val="20"/>
                <w:szCs w:val="20"/>
              </w:rPr>
            </w:pPr>
          </w:p>
        </w:tc>
        <w:tc>
          <w:tcPr>
            <w:tcW w:w="1154" w:type="pct"/>
          </w:tcPr>
          <w:p w:rsidR="008522C0" w:rsidRPr="002221D6" w:rsidRDefault="008522C0" w:rsidP="008522C0">
            <w:pPr>
              <w:pStyle w:val="Table"/>
              <w:spacing w:before="60" w:after="60"/>
              <w:jc w:val="left"/>
              <w:rPr>
                <w:sz w:val="20"/>
                <w:szCs w:val="20"/>
              </w:rPr>
            </w:pPr>
          </w:p>
        </w:tc>
      </w:tr>
      <w:tr w:rsidR="008522C0" w:rsidRPr="002221D6" w:rsidTr="00526A5F">
        <w:tc>
          <w:tcPr>
            <w:tcW w:w="417" w:type="pct"/>
          </w:tcPr>
          <w:p w:rsidR="0064196B" w:rsidRPr="002221D6" w:rsidRDefault="008522C0" w:rsidP="001C2318">
            <w:pPr>
              <w:spacing w:after="0" w:line="240" w:lineRule="auto"/>
              <w:ind w:left="22" w:right="-20"/>
              <w:jc w:val="left"/>
              <w:rPr>
                <w:rFonts w:eastAsia="Arial"/>
                <w:sz w:val="20"/>
                <w:szCs w:val="20"/>
              </w:rPr>
            </w:pPr>
            <w:r w:rsidRPr="002221D6">
              <w:rPr>
                <w:b/>
                <w:sz w:val="20"/>
                <w:szCs w:val="20"/>
              </w:rPr>
              <w:t>4.7.</w:t>
            </w:r>
            <w:r w:rsidR="001C2318" w:rsidRPr="002221D6">
              <w:rPr>
                <w:b/>
                <w:sz w:val="20"/>
                <w:szCs w:val="20"/>
              </w:rPr>
              <w:t>4</w:t>
            </w:r>
          </w:p>
          <w:p w:rsidR="008522C0" w:rsidRPr="002221D6" w:rsidRDefault="006405AA" w:rsidP="001C2318">
            <w:pPr>
              <w:pStyle w:val="Table"/>
              <w:spacing w:before="60" w:after="60"/>
              <w:ind w:left="22"/>
              <w:jc w:val="left"/>
              <w:rPr>
                <w:b/>
                <w:sz w:val="20"/>
                <w:szCs w:val="20"/>
              </w:rPr>
            </w:pPr>
            <w:r w:rsidRPr="002221D6">
              <w:rPr>
                <w:b/>
                <w:sz w:val="20"/>
                <w:szCs w:val="20"/>
              </w:rPr>
              <w:t>&amp; 4.7.5</w:t>
            </w:r>
          </w:p>
        </w:tc>
        <w:tc>
          <w:tcPr>
            <w:tcW w:w="1129" w:type="pct"/>
          </w:tcPr>
          <w:p w:rsidR="008522C0" w:rsidRPr="002221D6" w:rsidRDefault="008A4AD0" w:rsidP="008522C0">
            <w:pPr>
              <w:pStyle w:val="Table"/>
              <w:spacing w:before="60" w:after="60"/>
              <w:jc w:val="left"/>
              <w:rPr>
                <w:sz w:val="20"/>
                <w:szCs w:val="20"/>
              </w:rPr>
            </w:pPr>
            <w:r w:rsidRPr="002221D6">
              <w:rPr>
                <w:sz w:val="20"/>
                <w:szCs w:val="20"/>
              </w:rPr>
              <w:t>Insurance</w:t>
            </w:r>
          </w:p>
        </w:tc>
        <w:tc>
          <w:tcPr>
            <w:tcW w:w="1182" w:type="pct"/>
          </w:tcPr>
          <w:p w:rsidR="008522C0" w:rsidRPr="002221D6" w:rsidRDefault="008522C0" w:rsidP="008522C0">
            <w:pPr>
              <w:pStyle w:val="Table"/>
              <w:spacing w:before="60" w:after="60"/>
              <w:jc w:val="left"/>
              <w:rPr>
                <w:sz w:val="20"/>
                <w:szCs w:val="20"/>
              </w:rPr>
            </w:pPr>
          </w:p>
        </w:tc>
        <w:tc>
          <w:tcPr>
            <w:tcW w:w="1118" w:type="pct"/>
          </w:tcPr>
          <w:p w:rsidR="008522C0" w:rsidRPr="002221D6" w:rsidRDefault="006405AA" w:rsidP="008A4AD0">
            <w:pPr>
              <w:pStyle w:val="Table"/>
              <w:spacing w:before="60" w:after="60"/>
              <w:jc w:val="left"/>
              <w:rPr>
                <w:sz w:val="20"/>
                <w:szCs w:val="20"/>
              </w:rPr>
            </w:pPr>
            <w:r w:rsidRPr="002221D6">
              <w:rPr>
                <w:sz w:val="20"/>
                <w:szCs w:val="20"/>
              </w:rPr>
              <w:t>Compliance with requirements in Operating Requirements 4.7.</w:t>
            </w:r>
            <w:r w:rsidR="008A4AD0" w:rsidRPr="002221D6">
              <w:rPr>
                <w:sz w:val="20"/>
                <w:szCs w:val="20"/>
              </w:rPr>
              <w:t>4</w:t>
            </w:r>
            <w:r w:rsidRPr="002221D6">
              <w:rPr>
                <w:sz w:val="20"/>
                <w:szCs w:val="20"/>
              </w:rPr>
              <w:t xml:space="preserve"> &amp; 4.7.5</w:t>
            </w:r>
          </w:p>
        </w:tc>
        <w:tc>
          <w:tcPr>
            <w:tcW w:w="1154" w:type="pct"/>
          </w:tcPr>
          <w:p w:rsidR="008522C0" w:rsidRPr="002221D6" w:rsidRDefault="008522C0" w:rsidP="008522C0">
            <w:pPr>
              <w:pStyle w:val="Table"/>
              <w:spacing w:before="60" w:after="60"/>
              <w:jc w:val="left"/>
              <w:rPr>
                <w:sz w:val="20"/>
                <w:szCs w:val="20"/>
              </w:rPr>
            </w:pPr>
          </w:p>
        </w:tc>
      </w:tr>
      <w:tr w:rsidR="008522C0" w:rsidRPr="002221D6" w:rsidTr="00526A5F">
        <w:tc>
          <w:tcPr>
            <w:tcW w:w="417" w:type="pct"/>
          </w:tcPr>
          <w:p w:rsidR="008522C0" w:rsidRPr="002221D6" w:rsidRDefault="008522C0" w:rsidP="008522C0">
            <w:pPr>
              <w:pStyle w:val="Table"/>
              <w:spacing w:before="60" w:after="60"/>
              <w:jc w:val="left"/>
              <w:rPr>
                <w:b/>
                <w:sz w:val="20"/>
                <w:szCs w:val="20"/>
              </w:rPr>
            </w:pPr>
            <w:r w:rsidRPr="002221D6">
              <w:rPr>
                <w:b/>
                <w:sz w:val="20"/>
                <w:szCs w:val="20"/>
              </w:rPr>
              <w:t>5.1</w:t>
            </w:r>
          </w:p>
        </w:tc>
        <w:tc>
          <w:tcPr>
            <w:tcW w:w="1129" w:type="pct"/>
          </w:tcPr>
          <w:p w:rsidR="008522C0" w:rsidRPr="002221D6" w:rsidRDefault="008522C0" w:rsidP="008522C0">
            <w:pPr>
              <w:pStyle w:val="Table"/>
              <w:spacing w:before="60" w:after="60"/>
              <w:jc w:val="left"/>
              <w:rPr>
                <w:sz w:val="20"/>
                <w:szCs w:val="20"/>
              </w:rPr>
            </w:pPr>
            <w:r w:rsidRPr="002221D6">
              <w:rPr>
                <w:sz w:val="20"/>
                <w:szCs w:val="20"/>
              </w:rPr>
              <w:t>Widespread use</w:t>
            </w:r>
          </w:p>
        </w:tc>
        <w:tc>
          <w:tcPr>
            <w:tcW w:w="1182" w:type="pct"/>
          </w:tcPr>
          <w:p w:rsidR="008522C0" w:rsidRPr="002221D6" w:rsidRDefault="008522C0" w:rsidP="008522C0">
            <w:pPr>
              <w:pStyle w:val="Table"/>
              <w:spacing w:before="60" w:after="60"/>
              <w:jc w:val="left"/>
              <w:rPr>
                <w:sz w:val="20"/>
                <w:szCs w:val="20"/>
              </w:rPr>
            </w:pPr>
          </w:p>
        </w:tc>
        <w:tc>
          <w:tcPr>
            <w:tcW w:w="1118" w:type="pct"/>
          </w:tcPr>
          <w:p w:rsidR="008522C0" w:rsidRPr="002221D6" w:rsidRDefault="008522C0" w:rsidP="008522C0">
            <w:pPr>
              <w:pStyle w:val="Table"/>
              <w:spacing w:before="60" w:after="60"/>
              <w:jc w:val="left"/>
              <w:rPr>
                <w:sz w:val="20"/>
                <w:szCs w:val="20"/>
              </w:rPr>
            </w:pPr>
            <w:r w:rsidRPr="002221D6">
              <w:rPr>
                <w:sz w:val="20"/>
                <w:szCs w:val="20"/>
              </w:rPr>
              <w:t>No Change Certification or updated Document as required under Category One</w:t>
            </w:r>
          </w:p>
        </w:tc>
        <w:tc>
          <w:tcPr>
            <w:tcW w:w="1154" w:type="pct"/>
          </w:tcPr>
          <w:p w:rsidR="008522C0" w:rsidRPr="002221D6" w:rsidRDefault="008522C0" w:rsidP="008522C0">
            <w:pPr>
              <w:pStyle w:val="Table"/>
              <w:spacing w:before="60" w:after="60"/>
              <w:jc w:val="left"/>
              <w:rPr>
                <w:sz w:val="20"/>
                <w:szCs w:val="20"/>
              </w:rPr>
            </w:pPr>
          </w:p>
        </w:tc>
      </w:tr>
      <w:tr w:rsidR="008522C0" w:rsidRPr="002221D6" w:rsidTr="00526A5F">
        <w:tc>
          <w:tcPr>
            <w:tcW w:w="417" w:type="pct"/>
          </w:tcPr>
          <w:p w:rsidR="008522C0" w:rsidRPr="002221D6" w:rsidRDefault="008522C0" w:rsidP="008522C0">
            <w:pPr>
              <w:pStyle w:val="Table"/>
              <w:spacing w:before="60" w:after="60"/>
              <w:jc w:val="left"/>
              <w:rPr>
                <w:b/>
                <w:sz w:val="20"/>
                <w:szCs w:val="20"/>
              </w:rPr>
            </w:pPr>
            <w:r w:rsidRPr="002221D6">
              <w:rPr>
                <w:b/>
                <w:sz w:val="20"/>
                <w:szCs w:val="20"/>
              </w:rPr>
              <w:t>5.2</w:t>
            </w:r>
          </w:p>
        </w:tc>
        <w:tc>
          <w:tcPr>
            <w:tcW w:w="1129" w:type="pct"/>
          </w:tcPr>
          <w:p w:rsidR="008522C0" w:rsidRPr="002221D6" w:rsidRDefault="008522C0" w:rsidP="008522C0">
            <w:pPr>
              <w:pStyle w:val="Table"/>
              <w:spacing w:before="60" w:after="60"/>
              <w:jc w:val="left"/>
              <w:rPr>
                <w:sz w:val="20"/>
                <w:szCs w:val="20"/>
              </w:rPr>
            </w:pPr>
            <w:r w:rsidRPr="002221D6">
              <w:rPr>
                <w:sz w:val="20"/>
                <w:szCs w:val="20"/>
              </w:rPr>
              <w:t>National system and minimum Documents</w:t>
            </w:r>
          </w:p>
        </w:tc>
        <w:tc>
          <w:tcPr>
            <w:tcW w:w="1182" w:type="pct"/>
          </w:tcPr>
          <w:p w:rsidR="008522C0" w:rsidRPr="002221D6" w:rsidRDefault="008522C0" w:rsidP="008522C0">
            <w:pPr>
              <w:pStyle w:val="Table"/>
              <w:spacing w:before="60" w:after="60"/>
              <w:jc w:val="left"/>
              <w:rPr>
                <w:sz w:val="20"/>
                <w:szCs w:val="20"/>
              </w:rPr>
            </w:pPr>
          </w:p>
        </w:tc>
        <w:tc>
          <w:tcPr>
            <w:tcW w:w="1118" w:type="pct"/>
          </w:tcPr>
          <w:p w:rsidR="008522C0" w:rsidRPr="002221D6" w:rsidRDefault="008522C0" w:rsidP="008522C0">
            <w:pPr>
              <w:pStyle w:val="Table"/>
              <w:spacing w:before="60" w:after="60"/>
              <w:jc w:val="left"/>
              <w:rPr>
                <w:sz w:val="20"/>
                <w:szCs w:val="20"/>
              </w:rPr>
            </w:pPr>
            <w:r w:rsidRPr="002221D6">
              <w:rPr>
                <w:sz w:val="20"/>
                <w:szCs w:val="20"/>
              </w:rPr>
              <w:t>No Change Certification or updated Document as required under Category One</w:t>
            </w:r>
          </w:p>
        </w:tc>
        <w:tc>
          <w:tcPr>
            <w:tcW w:w="1154" w:type="pct"/>
          </w:tcPr>
          <w:p w:rsidR="008522C0" w:rsidRPr="002221D6" w:rsidRDefault="008522C0" w:rsidP="008522C0">
            <w:pPr>
              <w:pStyle w:val="Table"/>
              <w:spacing w:before="60" w:after="60"/>
              <w:jc w:val="left"/>
              <w:rPr>
                <w:sz w:val="20"/>
                <w:szCs w:val="20"/>
              </w:rPr>
            </w:pPr>
          </w:p>
        </w:tc>
      </w:tr>
      <w:tr w:rsidR="008522C0" w:rsidRPr="002221D6" w:rsidTr="00526A5F">
        <w:tc>
          <w:tcPr>
            <w:tcW w:w="417" w:type="pct"/>
          </w:tcPr>
          <w:p w:rsidR="008522C0" w:rsidRPr="002221D6" w:rsidRDefault="008522C0" w:rsidP="008522C0">
            <w:pPr>
              <w:pStyle w:val="Table"/>
              <w:spacing w:before="60" w:after="60"/>
              <w:jc w:val="left"/>
              <w:rPr>
                <w:b/>
                <w:sz w:val="20"/>
                <w:szCs w:val="20"/>
              </w:rPr>
            </w:pPr>
            <w:r w:rsidRPr="002221D6">
              <w:rPr>
                <w:b/>
                <w:sz w:val="20"/>
                <w:szCs w:val="20"/>
              </w:rPr>
              <w:t>5.3(d)</w:t>
            </w:r>
          </w:p>
        </w:tc>
        <w:tc>
          <w:tcPr>
            <w:tcW w:w="1129" w:type="pct"/>
          </w:tcPr>
          <w:p w:rsidR="008522C0" w:rsidRPr="002221D6" w:rsidRDefault="008522C0" w:rsidP="008522C0">
            <w:pPr>
              <w:pStyle w:val="Table"/>
              <w:spacing w:before="60" w:after="60"/>
              <w:jc w:val="left"/>
              <w:rPr>
                <w:sz w:val="20"/>
                <w:szCs w:val="20"/>
              </w:rPr>
            </w:pPr>
            <w:r w:rsidRPr="002221D6">
              <w:rPr>
                <w:sz w:val="20"/>
                <w:szCs w:val="20"/>
              </w:rPr>
              <w:t>Licences and regulatory approvals</w:t>
            </w:r>
          </w:p>
        </w:tc>
        <w:tc>
          <w:tcPr>
            <w:tcW w:w="1182" w:type="pct"/>
          </w:tcPr>
          <w:p w:rsidR="008522C0" w:rsidRPr="002221D6" w:rsidRDefault="008522C0" w:rsidP="008522C0">
            <w:pPr>
              <w:pStyle w:val="Table"/>
              <w:spacing w:before="60" w:after="60"/>
              <w:jc w:val="left"/>
              <w:rPr>
                <w:sz w:val="20"/>
                <w:szCs w:val="20"/>
              </w:rPr>
            </w:pPr>
          </w:p>
        </w:tc>
        <w:tc>
          <w:tcPr>
            <w:tcW w:w="1118" w:type="pct"/>
          </w:tcPr>
          <w:p w:rsidR="008522C0" w:rsidRPr="005476A5" w:rsidRDefault="00EA2F69" w:rsidP="008522C0">
            <w:pPr>
              <w:pStyle w:val="Table"/>
              <w:spacing w:before="60" w:after="60"/>
              <w:jc w:val="left"/>
              <w:rPr>
                <w:sz w:val="20"/>
                <w:szCs w:val="20"/>
              </w:rPr>
            </w:pPr>
            <w:r w:rsidRPr="009A0479">
              <w:rPr>
                <w:sz w:val="20"/>
                <w:szCs w:val="20"/>
              </w:rPr>
              <w:t>Licences and regulatory approvals specified, obtained and current</w:t>
            </w:r>
          </w:p>
        </w:tc>
        <w:tc>
          <w:tcPr>
            <w:tcW w:w="1154" w:type="pct"/>
          </w:tcPr>
          <w:p w:rsidR="008522C0" w:rsidRPr="005476A5" w:rsidRDefault="008522C0" w:rsidP="008522C0">
            <w:pPr>
              <w:pStyle w:val="Table"/>
              <w:spacing w:before="60" w:after="60"/>
              <w:jc w:val="left"/>
              <w:rPr>
                <w:sz w:val="20"/>
                <w:szCs w:val="20"/>
              </w:rPr>
            </w:pPr>
          </w:p>
        </w:tc>
      </w:tr>
      <w:tr w:rsidR="008522C0" w:rsidRPr="002221D6" w:rsidTr="00526A5F">
        <w:tc>
          <w:tcPr>
            <w:tcW w:w="417" w:type="pct"/>
          </w:tcPr>
          <w:p w:rsidR="008522C0" w:rsidRPr="002221D6" w:rsidRDefault="008522C0" w:rsidP="008522C0">
            <w:pPr>
              <w:pStyle w:val="Table"/>
              <w:spacing w:before="60" w:after="60"/>
              <w:jc w:val="left"/>
              <w:rPr>
                <w:b/>
                <w:sz w:val="20"/>
                <w:szCs w:val="20"/>
              </w:rPr>
            </w:pPr>
            <w:r w:rsidRPr="002221D6">
              <w:rPr>
                <w:b/>
                <w:sz w:val="20"/>
                <w:szCs w:val="20"/>
              </w:rPr>
              <w:t>5.3(e)</w:t>
            </w:r>
          </w:p>
        </w:tc>
        <w:tc>
          <w:tcPr>
            <w:tcW w:w="1129" w:type="pct"/>
          </w:tcPr>
          <w:p w:rsidR="008522C0" w:rsidRPr="002221D6" w:rsidRDefault="008522C0" w:rsidP="008522C0">
            <w:pPr>
              <w:pStyle w:val="Table"/>
              <w:spacing w:before="60" w:after="60"/>
              <w:jc w:val="left"/>
              <w:rPr>
                <w:sz w:val="20"/>
                <w:szCs w:val="20"/>
              </w:rPr>
            </w:pPr>
            <w:r w:rsidRPr="002221D6">
              <w:rPr>
                <w:sz w:val="20"/>
                <w:szCs w:val="20"/>
              </w:rPr>
              <w:t>Pricing policy</w:t>
            </w:r>
          </w:p>
        </w:tc>
        <w:tc>
          <w:tcPr>
            <w:tcW w:w="1182" w:type="pct"/>
          </w:tcPr>
          <w:p w:rsidR="008522C0" w:rsidRPr="002221D6" w:rsidRDefault="008522C0" w:rsidP="00A2227A">
            <w:pPr>
              <w:pStyle w:val="Table"/>
              <w:spacing w:before="60" w:after="60"/>
              <w:jc w:val="left"/>
              <w:rPr>
                <w:sz w:val="20"/>
                <w:szCs w:val="20"/>
              </w:rPr>
            </w:pPr>
            <w:r w:rsidRPr="002221D6">
              <w:rPr>
                <w:sz w:val="20"/>
                <w:szCs w:val="20"/>
              </w:rPr>
              <w:t>Pricing Policy</w:t>
            </w:r>
          </w:p>
        </w:tc>
        <w:tc>
          <w:tcPr>
            <w:tcW w:w="1118" w:type="pct"/>
          </w:tcPr>
          <w:p w:rsidR="008522C0" w:rsidRPr="002221D6" w:rsidRDefault="008522C0" w:rsidP="008522C0">
            <w:pPr>
              <w:pStyle w:val="Table"/>
              <w:spacing w:before="60" w:after="60"/>
              <w:jc w:val="left"/>
              <w:rPr>
                <w:sz w:val="20"/>
                <w:szCs w:val="20"/>
              </w:rPr>
            </w:pPr>
          </w:p>
        </w:tc>
        <w:tc>
          <w:tcPr>
            <w:tcW w:w="1154" w:type="pct"/>
          </w:tcPr>
          <w:p w:rsidR="008522C0" w:rsidRPr="002221D6" w:rsidRDefault="008522C0" w:rsidP="008522C0">
            <w:pPr>
              <w:pStyle w:val="Table"/>
              <w:spacing w:before="60" w:after="60"/>
              <w:jc w:val="left"/>
              <w:rPr>
                <w:sz w:val="20"/>
                <w:szCs w:val="20"/>
              </w:rPr>
            </w:pPr>
          </w:p>
        </w:tc>
      </w:tr>
      <w:tr w:rsidR="008522C0" w:rsidRPr="002221D6" w:rsidTr="00526A5F">
        <w:tc>
          <w:tcPr>
            <w:tcW w:w="417" w:type="pct"/>
          </w:tcPr>
          <w:p w:rsidR="008522C0" w:rsidRPr="002221D6" w:rsidRDefault="008522C0" w:rsidP="008522C0">
            <w:pPr>
              <w:pStyle w:val="Table"/>
              <w:spacing w:before="60" w:after="60"/>
              <w:jc w:val="left"/>
              <w:rPr>
                <w:b/>
                <w:sz w:val="20"/>
                <w:szCs w:val="20"/>
              </w:rPr>
            </w:pPr>
            <w:r w:rsidRPr="002221D6">
              <w:rPr>
                <w:b/>
                <w:sz w:val="20"/>
                <w:szCs w:val="20"/>
              </w:rPr>
              <w:t>5.3(l)</w:t>
            </w:r>
          </w:p>
        </w:tc>
        <w:tc>
          <w:tcPr>
            <w:tcW w:w="1129" w:type="pct"/>
          </w:tcPr>
          <w:p w:rsidR="008522C0" w:rsidRPr="002221D6" w:rsidRDefault="008522C0" w:rsidP="008522C0">
            <w:pPr>
              <w:pStyle w:val="Table"/>
              <w:spacing w:before="60" w:after="60"/>
              <w:jc w:val="left"/>
              <w:rPr>
                <w:sz w:val="20"/>
                <w:szCs w:val="20"/>
              </w:rPr>
            </w:pPr>
            <w:r w:rsidRPr="002221D6">
              <w:rPr>
                <w:sz w:val="20"/>
                <w:szCs w:val="20"/>
              </w:rPr>
              <w:t>Business Plan</w:t>
            </w:r>
          </w:p>
        </w:tc>
        <w:tc>
          <w:tcPr>
            <w:tcW w:w="1182" w:type="pct"/>
          </w:tcPr>
          <w:p w:rsidR="008522C0" w:rsidRPr="002221D6" w:rsidRDefault="008522C0" w:rsidP="008522C0">
            <w:pPr>
              <w:pStyle w:val="Table"/>
              <w:spacing w:before="60" w:after="60"/>
              <w:jc w:val="left"/>
              <w:rPr>
                <w:sz w:val="20"/>
                <w:szCs w:val="20"/>
              </w:rPr>
            </w:pPr>
          </w:p>
        </w:tc>
        <w:tc>
          <w:tcPr>
            <w:tcW w:w="1118" w:type="pct"/>
          </w:tcPr>
          <w:p w:rsidR="008522C0" w:rsidRPr="002221D6" w:rsidRDefault="008522C0" w:rsidP="008522C0">
            <w:pPr>
              <w:pStyle w:val="Table"/>
              <w:spacing w:before="60" w:after="60"/>
              <w:jc w:val="left"/>
              <w:rPr>
                <w:sz w:val="20"/>
                <w:szCs w:val="20"/>
              </w:rPr>
            </w:pPr>
            <w:r w:rsidRPr="002221D6">
              <w:rPr>
                <w:sz w:val="20"/>
                <w:szCs w:val="20"/>
              </w:rPr>
              <w:t>No Change Certification or updated Document as required under Category One</w:t>
            </w:r>
          </w:p>
        </w:tc>
        <w:tc>
          <w:tcPr>
            <w:tcW w:w="1154" w:type="pct"/>
          </w:tcPr>
          <w:p w:rsidR="008522C0" w:rsidRPr="002221D6" w:rsidRDefault="008522C0" w:rsidP="008522C0">
            <w:pPr>
              <w:pStyle w:val="Table"/>
              <w:spacing w:before="60" w:after="60"/>
              <w:jc w:val="left"/>
              <w:rPr>
                <w:sz w:val="20"/>
                <w:szCs w:val="20"/>
              </w:rPr>
            </w:pPr>
          </w:p>
        </w:tc>
      </w:tr>
      <w:tr w:rsidR="00740E8D" w:rsidRPr="002221D6" w:rsidTr="00526A5F">
        <w:tc>
          <w:tcPr>
            <w:tcW w:w="417" w:type="pct"/>
          </w:tcPr>
          <w:p w:rsidR="00740E8D" w:rsidRPr="002221D6" w:rsidRDefault="00740E8D" w:rsidP="008522C0">
            <w:pPr>
              <w:pStyle w:val="Table"/>
              <w:spacing w:before="60" w:after="60"/>
              <w:jc w:val="left"/>
              <w:rPr>
                <w:b/>
                <w:sz w:val="20"/>
                <w:szCs w:val="20"/>
              </w:rPr>
            </w:pPr>
            <w:r w:rsidRPr="002221D6">
              <w:rPr>
                <w:b/>
                <w:sz w:val="20"/>
                <w:szCs w:val="20"/>
              </w:rPr>
              <w:t>5.5</w:t>
            </w:r>
          </w:p>
        </w:tc>
        <w:tc>
          <w:tcPr>
            <w:tcW w:w="1129" w:type="pct"/>
          </w:tcPr>
          <w:p w:rsidR="00740E8D" w:rsidRPr="002221D6" w:rsidRDefault="00740E8D" w:rsidP="008522C0">
            <w:pPr>
              <w:pStyle w:val="Table"/>
              <w:spacing w:before="60" w:after="60"/>
              <w:jc w:val="left"/>
              <w:rPr>
                <w:sz w:val="20"/>
                <w:szCs w:val="20"/>
              </w:rPr>
            </w:pPr>
            <w:r w:rsidRPr="002221D6">
              <w:rPr>
                <w:sz w:val="20"/>
                <w:szCs w:val="20"/>
              </w:rPr>
              <w:t>Integration</w:t>
            </w:r>
          </w:p>
        </w:tc>
        <w:tc>
          <w:tcPr>
            <w:tcW w:w="1182" w:type="pct"/>
          </w:tcPr>
          <w:p w:rsidR="00740E8D" w:rsidRPr="002221D6" w:rsidRDefault="00740E8D" w:rsidP="008522C0">
            <w:pPr>
              <w:pStyle w:val="Table"/>
              <w:spacing w:before="60" w:after="60"/>
              <w:jc w:val="left"/>
              <w:rPr>
                <w:sz w:val="20"/>
                <w:szCs w:val="20"/>
              </w:rPr>
            </w:pPr>
          </w:p>
        </w:tc>
        <w:tc>
          <w:tcPr>
            <w:tcW w:w="1118" w:type="pct"/>
          </w:tcPr>
          <w:p w:rsidR="00740E8D" w:rsidRPr="002221D6" w:rsidRDefault="00740E8D" w:rsidP="008522C0">
            <w:pPr>
              <w:pStyle w:val="Table"/>
              <w:spacing w:before="60" w:after="60"/>
              <w:jc w:val="left"/>
              <w:rPr>
                <w:sz w:val="20"/>
                <w:szCs w:val="20"/>
              </w:rPr>
            </w:pPr>
            <w:r w:rsidRPr="002221D6">
              <w:rPr>
                <w:sz w:val="20"/>
                <w:szCs w:val="20"/>
              </w:rPr>
              <w:t xml:space="preserve">Compliance with </w:t>
            </w:r>
            <w:r w:rsidR="00CC1736" w:rsidRPr="002221D6">
              <w:rPr>
                <w:sz w:val="20"/>
                <w:szCs w:val="20"/>
              </w:rPr>
              <w:t xml:space="preserve">the </w:t>
            </w:r>
            <w:r w:rsidRPr="002221D6">
              <w:rPr>
                <w:sz w:val="20"/>
                <w:szCs w:val="20"/>
              </w:rPr>
              <w:t>requirements</w:t>
            </w:r>
          </w:p>
        </w:tc>
        <w:tc>
          <w:tcPr>
            <w:tcW w:w="1154" w:type="pct"/>
          </w:tcPr>
          <w:p w:rsidR="00740E8D" w:rsidRPr="002221D6" w:rsidRDefault="00740E8D" w:rsidP="008522C0">
            <w:pPr>
              <w:pStyle w:val="Table"/>
              <w:spacing w:before="60" w:after="60"/>
              <w:jc w:val="left"/>
              <w:rPr>
                <w:sz w:val="20"/>
                <w:szCs w:val="20"/>
              </w:rPr>
            </w:pPr>
          </w:p>
        </w:tc>
      </w:tr>
      <w:tr w:rsidR="00740E8D" w:rsidRPr="002221D6" w:rsidTr="00526A5F">
        <w:tc>
          <w:tcPr>
            <w:tcW w:w="417" w:type="pct"/>
          </w:tcPr>
          <w:p w:rsidR="00740E8D" w:rsidRPr="002221D6" w:rsidRDefault="00740E8D" w:rsidP="008522C0">
            <w:pPr>
              <w:pStyle w:val="Table"/>
              <w:spacing w:before="60" w:after="60"/>
              <w:jc w:val="left"/>
              <w:rPr>
                <w:b/>
                <w:sz w:val="20"/>
                <w:szCs w:val="20"/>
              </w:rPr>
            </w:pPr>
            <w:r w:rsidRPr="002221D6">
              <w:rPr>
                <w:b/>
                <w:sz w:val="20"/>
                <w:szCs w:val="20"/>
              </w:rPr>
              <w:t>5.6</w:t>
            </w:r>
            <w:r w:rsidR="00314A32" w:rsidRPr="002221D6">
              <w:rPr>
                <w:b/>
                <w:sz w:val="20"/>
                <w:szCs w:val="20"/>
              </w:rPr>
              <w:t>.</w:t>
            </w:r>
            <w:r w:rsidR="00582B0E">
              <w:rPr>
                <w:b/>
                <w:sz w:val="20"/>
                <w:szCs w:val="20"/>
              </w:rPr>
              <w:t>3(c)</w:t>
            </w:r>
          </w:p>
        </w:tc>
        <w:tc>
          <w:tcPr>
            <w:tcW w:w="1129" w:type="pct"/>
          </w:tcPr>
          <w:p w:rsidR="00740E8D" w:rsidRPr="002221D6" w:rsidRDefault="00740E8D" w:rsidP="008522C0">
            <w:pPr>
              <w:pStyle w:val="Table"/>
              <w:spacing w:before="60" w:after="60"/>
              <w:jc w:val="left"/>
              <w:rPr>
                <w:sz w:val="20"/>
                <w:szCs w:val="20"/>
              </w:rPr>
            </w:pPr>
            <w:r w:rsidRPr="002221D6">
              <w:rPr>
                <w:sz w:val="20"/>
                <w:szCs w:val="20"/>
              </w:rPr>
              <w:t>Separation</w:t>
            </w:r>
            <w:r w:rsidR="00B8692B" w:rsidRPr="002221D6">
              <w:rPr>
                <w:sz w:val="20"/>
                <w:szCs w:val="20"/>
              </w:rPr>
              <w:t xml:space="preserve"> Plan</w:t>
            </w:r>
            <w:r w:rsidR="0064320D" w:rsidRPr="002221D6">
              <w:rPr>
                <w:sz w:val="20"/>
                <w:szCs w:val="20"/>
              </w:rPr>
              <w:t xml:space="preserve"> (if applicable)</w:t>
            </w:r>
          </w:p>
        </w:tc>
        <w:tc>
          <w:tcPr>
            <w:tcW w:w="1182" w:type="pct"/>
          </w:tcPr>
          <w:p w:rsidR="00740E8D" w:rsidRPr="002221D6" w:rsidRDefault="00740E8D" w:rsidP="008522C0">
            <w:pPr>
              <w:pStyle w:val="Table"/>
              <w:spacing w:before="60" w:after="60"/>
              <w:jc w:val="left"/>
              <w:rPr>
                <w:sz w:val="20"/>
                <w:szCs w:val="20"/>
              </w:rPr>
            </w:pPr>
          </w:p>
        </w:tc>
        <w:tc>
          <w:tcPr>
            <w:tcW w:w="1118" w:type="pct"/>
          </w:tcPr>
          <w:p w:rsidR="00740E8D" w:rsidRPr="002221D6" w:rsidRDefault="00314A32" w:rsidP="008522C0">
            <w:pPr>
              <w:pStyle w:val="Table"/>
              <w:spacing w:before="60" w:after="60"/>
              <w:jc w:val="left"/>
              <w:rPr>
                <w:sz w:val="20"/>
                <w:szCs w:val="20"/>
              </w:rPr>
            </w:pPr>
            <w:r w:rsidRPr="002221D6">
              <w:rPr>
                <w:sz w:val="20"/>
                <w:szCs w:val="20"/>
              </w:rPr>
              <w:t xml:space="preserve">No Change Certification or </w:t>
            </w:r>
            <w:r w:rsidR="0055689E" w:rsidRPr="009A0479">
              <w:rPr>
                <w:sz w:val="20"/>
                <w:szCs w:val="20"/>
              </w:rPr>
              <w:t>updated Document</w:t>
            </w:r>
            <w:r w:rsidR="0055689E" w:rsidRPr="009A0479" w:rsidDel="00374010">
              <w:rPr>
                <w:sz w:val="20"/>
                <w:szCs w:val="20"/>
              </w:rPr>
              <w:t xml:space="preserve"> </w:t>
            </w:r>
            <w:r w:rsidRPr="005476A5">
              <w:rPr>
                <w:sz w:val="20"/>
                <w:szCs w:val="20"/>
              </w:rPr>
              <w:t>as required under Category One</w:t>
            </w:r>
          </w:p>
        </w:tc>
        <w:tc>
          <w:tcPr>
            <w:tcW w:w="1154" w:type="pct"/>
          </w:tcPr>
          <w:p w:rsidR="00740E8D" w:rsidRPr="005476A5" w:rsidRDefault="00582B0E" w:rsidP="008522C0">
            <w:pPr>
              <w:pStyle w:val="Table"/>
              <w:spacing w:before="60" w:after="60"/>
              <w:jc w:val="left"/>
              <w:rPr>
                <w:sz w:val="20"/>
                <w:szCs w:val="20"/>
              </w:rPr>
            </w:pPr>
            <w:r>
              <w:rPr>
                <w:sz w:val="20"/>
                <w:szCs w:val="20"/>
              </w:rPr>
              <w:t>Compliance with the requirements</w:t>
            </w:r>
          </w:p>
        </w:tc>
      </w:tr>
      <w:tr w:rsidR="008522C0" w:rsidRPr="002221D6" w:rsidTr="00526A5F">
        <w:tc>
          <w:tcPr>
            <w:tcW w:w="417" w:type="pct"/>
          </w:tcPr>
          <w:p w:rsidR="008522C0" w:rsidRPr="002221D6" w:rsidRDefault="008522C0" w:rsidP="008522C0">
            <w:pPr>
              <w:pStyle w:val="Table"/>
              <w:spacing w:before="60" w:after="60"/>
              <w:jc w:val="left"/>
              <w:rPr>
                <w:b/>
                <w:sz w:val="20"/>
                <w:szCs w:val="20"/>
              </w:rPr>
            </w:pPr>
            <w:r w:rsidRPr="002221D6">
              <w:rPr>
                <w:b/>
                <w:sz w:val="20"/>
                <w:szCs w:val="20"/>
              </w:rPr>
              <w:t>6</w:t>
            </w:r>
          </w:p>
        </w:tc>
        <w:tc>
          <w:tcPr>
            <w:tcW w:w="1129" w:type="pct"/>
          </w:tcPr>
          <w:p w:rsidR="008522C0" w:rsidRPr="002221D6" w:rsidRDefault="008522C0" w:rsidP="008522C0">
            <w:pPr>
              <w:pStyle w:val="Table"/>
              <w:spacing w:before="60" w:after="60"/>
              <w:jc w:val="left"/>
              <w:rPr>
                <w:sz w:val="20"/>
                <w:szCs w:val="20"/>
              </w:rPr>
            </w:pPr>
            <w:r w:rsidRPr="002221D6">
              <w:rPr>
                <w:sz w:val="20"/>
                <w:szCs w:val="20"/>
              </w:rPr>
              <w:t>Initial testing</w:t>
            </w:r>
          </w:p>
        </w:tc>
        <w:tc>
          <w:tcPr>
            <w:tcW w:w="1182" w:type="pct"/>
          </w:tcPr>
          <w:p w:rsidR="008522C0" w:rsidRPr="002221D6" w:rsidRDefault="008522C0" w:rsidP="008522C0">
            <w:pPr>
              <w:pStyle w:val="Table"/>
              <w:spacing w:before="60" w:after="60"/>
              <w:jc w:val="left"/>
              <w:rPr>
                <w:sz w:val="20"/>
                <w:szCs w:val="20"/>
              </w:rPr>
            </w:pPr>
            <w:r w:rsidRPr="002221D6">
              <w:rPr>
                <w:sz w:val="20"/>
                <w:szCs w:val="20"/>
              </w:rPr>
              <w:t>Test Plan</w:t>
            </w:r>
          </w:p>
        </w:tc>
        <w:tc>
          <w:tcPr>
            <w:tcW w:w="1118" w:type="pct"/>
          </w:tcPr>
          <w:p w:rsidR="008522C0" w:rsidRPr="002221D6" w:rsidRDefault="008522C0" w:rsidP="008522C0">
            <w:pPr>
              <w:pStyle w:val="Table"/>
              <w:spacing w:before="60" w:after="60"/>
              <w:jc w:val="left"/>
              <w:rPr>
                <w:sz w:val="20"/>
                <w:szCs w:val="20"/>
              </w:rPr>
            </w:pPr>
          </w:p>
        </w:tc>
        <w:tc>
          <w:tcPr>
            <w:tcW w:w="1154" w:type="pct"/>
          </w:tcPr>
          <w:p w:rsidR="008522C0" w:rsidRPr="002221D6" w:rsidRDefault="008522C0" w:rsidP="008522C0">
            <w:pPr>
              <w:pStyle w:val="Table"/>
              <w:spacing w:before="60" w:after="60"/>
              <w:jc w:val="left"/>
              <w:rPr>
                <w:sz w:val="20"/>
                <w:szCs w:val="20"/>
              </w:rPr>
            </w:pPr>
          </w:p>
        </w:tc>
      </w:tr>
      <w:tr w:rsidR="008522C0" w:rsidRPr="002221D6" w:rsidTr="00526A5F">
        <w:tc>
          <w:tcPr>
            <w:tcW w:w="417" w:type="pct"/>
          </w:tcPr>
          <w:p w:rsidR="008522C0" w:rsidRPr="002221D6" w:rsidRDefault="008522C0" w:rsidP="008522C0">
            <w:pPr>
              <w:pStyle w:val="Table"/>
              <w:spacing w:before="60" w:after="60"/>
              <w:jc w:val="left"/>
              <w:rPr>
                <w:b/>
                <w:sz w:val="20"/>
                <w:szCs w:val="20"/>
              </w:rPr>
            </w:pPr>
            <w:r w:rsidRPr="002221D6">
              <w:rPr>
                <w:b/>
                <w:sz w:val="20"/>
                <w:szCs w:val="20"/>
              </w:rPr>
              <w:t>7</w:t>
            </w:r>
          </w:p>
        </w:tc>
        <w:tc>
          <w:tcPr>
            <w:tcW w:w="1129" w:type="pct"/>
          </w:tcPr>
          <w:p w:rsidR="008522C0" w:rsidRPr="002221D6" w:rsidRDefault="008522C0" w:rsidP="008522C0">
            <w:pPr>
              <w:pStyle w:val="Table"/>
              <w:spacing w:before="60" w:after="60"/>
              <w:jc w:val="left"/>
              <w:rPr>
                <w:sz w:val="20"/>
                <w:szCs w:val="20"/>
              </w:rPr>
            </w:pPr>
            <w:r w:rsidRPr="002221D6">
              <w:rPr>
                <w:sz w:val="20"/>
                <w:szCs w:val="20"/>
              </w:rPr>
              <w:t>System security and integrity</w:t>
            </w:r>
          </w:p>
        </w:tc>
        <w:tc>
          <w:tcPr>
            <w:tcW w:w="1182" w:type="pct"/>
          </w:tcPr>
          <w:p w:rsidR="008522C0" w:rsidRPr="002221D6" w:rsidRDefault="008522C0" w:rsidP="008522C0">
            <w:pPr>
              <w:pStyle w:val="Table"/>
              <w:spacing w:before="60" w:after="60"/>
              <w:jc w:val="left"/>
              <w:rPr>
                <w:sz w:val="20"/>
                <w:szCs w:val="20"/>
              </w:rPr>
            </w:pPr>
            <w:r w:rsidRPr="002221D6">
              <w:rPr>
                <w:sz w:val="20"/>
                <w:szCs w:val="20"/>
              </w:rPr>
              <w:t>Information Security Management System (ISMS)</w:t>
            </w:r>
          </w:p>
        </w:tc>
        <w:tc>
          <w:tcPr>
            <w:tcW w:w="1118" w:type="pct"/>
          </w:tcPr>
          <w:p w:rsidR="008522C0" w:rsidRPr="002221D6" w:rsidRDefault="008522C0" w:rsidP="008522C0">
            <w:pPr>
              <w:pStyle w:val="Table"/>
              <w:spacing w:before="60" w:after="60"/>
              <w:jc w:val="left"/>
              <w:rPr>
                <w:sz w:val="20"/>
                <w:szCs w:val="20"/>
              </w:rPr>
            </w:pPr>
          </w:p>
        </w:tc>
        <w:tc>
          <w:tcPr>
            <w:tcW w:w="1154" w:type="pct"/>
          </w:tcPr>
          <w:p w:rsidR="008522C0" w:rsidRPr="002221D6" w:rsidRDefault="008522C0" w:rsidP="008522C0">
            <w:pPr>
              <w:pStyle w:val="Table"/>
              <w:spacing w:before="60" w:after="60"/>
              <w:jc w:val="left"/>
              <w:rPr>
                <w:sz w:val="20"/>
                <w:szCs w:val="20"/>
              </w:rPr>
            </w:pPr>
            <w:r w:rsidRPr="002221D6">
              <w:rPr>
                <w:sz w:val="20"/>
                <w:szCs w:val="20"/>
              </w:rPr>
              <w:t>ISMS Fit for Purpose</w:t>
            </w:r>
          </w:p>
        </w:tc>
      </w:tr>
      <w:tr w:rsidR="00526A5F" w:rsidRPr="002221D6" w:rsidTr="00526A5F">
        <w:tc>
          <w:tcPr>
            <w:tcW w:w="417" w:type="pct"/>
          </w:tcPr>
          <w:p w:rsidR="00526A5F" w:rsidRPr="009A0479" w:rsidRDefault="00526A5F" w:rsidP="00A76074">
            <w:pPr>
              <w:pStyle w:val="Table"/>
              <w:spacing w:before="60" w:after="60"/>
              <w:jc w:val="left"/>
              <w:rPr>
                <w:b/>
                <w:sz w:val="20"/>
                <w:szCs w:val="20"/>
              </w:rPr>
            </w:pPr>
            <w:r w:rsidRPr="009A0479">
              <w:rPr>
                <w:b/>
                <w:sz w:val="20"/>
                <w:szCs w:val="20"/>
              </w:rPr>
              <w:lastRenderedPageBreak/>
              <w:t>7.11</w:t>
            </w:r>
          </w:p>
        </w:tc>
        <w:tc>
          <w:tcPr>
            <w:tcW w:w="1129" w:type="pct"/>
          </w:tcPr>
          <w:p w:rsidR="00526A5F" w:rsidRPr="009A0479" w:rsidRDefault="00526A5F" w:rsidP="00B00128">
            <w:pPr>
              <w:pStyle w:val="Table"/>
              <w:spacing w:before="60" w:after="60"/>
              <w:jc w:val="left"/>
              <w:rPr>
                <w:sz w:val="20"/>
                <w:szCs w:val="20"/>
              </w:rPr>
            </w:pPr>
            <w:r w:rsidRPr="009A0479">
              <w:rPr>
                <w:sz w:val="20"/>
                <w:szCs w:val="20"/>
              </w:rPr>
              <w:t>Vulnerability assessment and penetration testing</w:t>
            </w:r>
          </w:p>
        </w:tc>
        <w:tc>
          <w:tcPr>
            <w:tcW w:w="1182" w:type="pct"/>
          </w:tcPr>
          <w:p w:rsidR="00526A5F" w:rsidRPr="009A0479" w:rsidRDefault="00526A5F" w:rsidP="00A76074">
            <w:pPr>
              <w:pStyle w:val="Table"/>
              <w:spacing w:before="60" w:after="60"/>
              <w:rPr>
                <w:sz w:val="20"/>
                <w:szCs w:val="20"/>
              </w:rPr>
            </w:pPr>
          </w:p>
        </w:tc>
        <w:tc>
          <w:tcPr>
            <w:tcW w:w="1118" w:type="pct"/>
          </w:tcPr>
          <w:p w:rsidR="00526A5F" w:rsidRPr="009A0479" w:rsidRDefault="00526A5F" w:rsidP="00A76074">
            <w:pPr>
              <w:pStyle w:val="Table"/>
              <w:spacing w:before="60" w:after="60"/>
              <w:jc w:val="left"/>
              <w:rPr>
                <w:sz w:val="20"/>
                <w:szCs w:val="20"/>
              </w:rPr>
            </w:pPr>
            <w:r w:rsidRPr="009A0479">
              <w:rPr>
                <w:sz w:val="20"/>
                <w:szCs w:val="20"/>
              </w:rPr>
              <w:t>Vulnerability assessment and penetration testing undertaken and either:</w:t>
            </w:r>
          </w:p>
          <w:p w:rsidR="00526A5F" w:rsidRPr="009A0479" w:rsidRDefault="00526A5F" w:rsidP="00A76074">
            <w:pPr>
              <w:pStyle w:val="Table"/>
              <w:numPr>
                <w:ilvl w:val="0"/>
                <w:numId w:val="34"/>
              </w:numPr>
              <w:spacing w:before="60" w:after="60"/>
              <w:jc w:val="left"/>
              <w:rPr>
                <w:sz w:val="20"/>
                <w:szCs w:val="20"/>
              </w:rPr>
            </w:pPr>
            <w:r w:rsidRPr="009A0479">
              <w:rPr>
                <w:sz w:val="20"/>
                <w:szCs w:val="20"/>
              </w:rPr>
              <w:t>any Essential Recommendations have been implemented; or</w:t>
            </w:r>
          </w:p>
          <w:p w:rsidR="00526A5F" w:rsidRPr="009A0479" w:rsidRDefault="00526A5F" w:rsidP="00A76074">
            <w:pPr>
              <w:pStyle w:val="Table"/>
              <w:numPr>
                <w:ilvl w:val="0"/>
                <w:numId w:val="34"/>
              </w:numPr>
              <w:spacing w:before="60" w:after="60"/>
              <w:jc w:val="left"/>
              <w:rPr>
                <w:sz w:val="20"/>
                <w:szCs w:val="20"/>
              </w:rPr>
            </w:pPr>
            <w:r w:rsidRPr="009A0479">
              <w:rPr>
                <w:sz w:val="20"/>
                <w:szCs w:val="20"/>
              </w:rPr>
              <w:t>any Essential Recommendations will be implemented as soon as reasonably practicable and the Registrar will be advised in writing when the Essential Recommendations have been implemented</w:t>
            </w:r>
          </w:p>
        </w:tc>
        <w:tc>
          <w:tcPr>
            <w:tcW w:w="1154" w:type="pct"/>
          </w:tcPr>
          <w:p w:rsidR="00526A5F" w:rsidRPr="005476A5" w:rsidRDefault="00526A5F" w:rsidP="00A76074">
            <w:pPr>
              <w:pStyle w:val="Table"/>
              <w:spacing w:before="60" w:after="60"/>
              <w:jc w:val="left"/>
              <w:rPr>
                <w:sz w:val="20"/>
                <w:szCs w:val="20"/>
              </w:rPr>
            </w:pPr>
          </w:p>
        </w:tc>
      </w:tr>
      <w:tr w:rsidR="008522C0" w:rsidRPr="002221D6" w:rsidTr="00526A5F">
        <w:tc>
          <w:tcPr>
            <w:tcW w:w="417" w:type="pct"/>
          </w:tcPr>
          <w:p w:rsidR="008522C0" w:rsidRPr="002221D6" w:rsidRDefault="008522C0" w:rsidP="008522C0">
            <w:pPr>
              <w:pStyle w:val="Table"/>
              <w:spacing w:before="60" w:after="60"/>
              <w:jc w:val="left"/>
              <w:rPr>
                <w:b/>
                <w:sz w:val="20"/>
                <w:szCs w:val="20"/>
              </w:rPr>
            </w:pPr>
            <w:r w:rsidRPr="002221D6">
              <w:rPr>
                <w:b/>
                <w:sz w:val="20"/>
                <w:szCs w:val="20"/>
              </w:rPr>
              <w:t>9.1</w:t>
            </w:r>
          </w:p>
        </w:tc>
        <w:tc>
          <w:tcPr>
            <w:tcW w:w="1129" w:type="pct"/>
          </w:tcPr>
          <w:p w:rsidR="008522C0" w:rsidRPr="002221D6" w:rsidRDefault="008522C0" w:rsidP="008522C0">
            <w:pPr>
              <w:pStyle w:val="Table"/>
              <w:spacing w:before="60" w:after="60"/>
              <w:jc w:val="left"/>
              <w:rPr>
                <w:sz w:val="20"/>
                <w:szCs w:val="20"/>
              </w:rPr>
            </w:pPr>
            <w:r w:rsidRPr="002221D6">
              <w:rPr>
                <w:sz w:val="20"/>
                <w:szCs w:val="20"/>
              </w:rPr>
              <w:t>Mitigate risk</w:t>
            </w:r>
          </w:p>
        </w:tc>
        <w:tc>
          <w:tcPr>
            <w:tcW w:w="1182" w:type="pct"/>
          </w:tcPr>
          <w:p w:rsidR="008522C0" w:rsidRPr="002221D6" w:rsidRDefault="008522C0" w:rsidP="008522C0">
            <w:pPr>
              <w:pStyle w:val="Table"/>
              <w:spacing w:before="60" w:after="60"/>
              <w:jc w:val="left"/>
              <w:rPr>
                <w:sz w:val="20"/>
                <w:szCs w:val="20"/>
              </w:rPr>
            </w:pPr>
            <w:r w:rsidRPr="002221D6">
              <w:rPr>
                <w:sz w:val="20"/>
                <w:szCs w:val="20"/>
              </w:rPr>
              <w:t>Risk Management Framework (RMF)</w:t>
            </w:r>
          </w:p>
        </w:tc>
        <w:tc>
          <w:tcPr>
            <w:tcW w:w="1118" w:type="pct"/>
          </w:tcPr>
          <w:p w:rsidR="008522C0" w:rsidRPr="002221D6" w:rsidRDefault="008522C0" w:rsidP="008522C0">
            <w:pPr>
              <w:pStyle w:val="Table"/>
              <w:spacing w:before="60" w:after="60"/>
              <w:jc w:val="left"/>
              <w:rPr>
                <w:sz w:val="20"/>
                <w:szCs w:val="20"/>
              </w:rPr>
            </w:pPr>
          </w:p>
        </w:tc>
        <w:tc>
          <w:tcPr>
            <w:tcW w:w="1154" w:type="pct"/>
          </w:tcPr>
          <w:p w:rsidR="008522C0" w:rsidRPr="002221D6" w:rsidRDefault="008522C0" w:rsidP="008522C0">
            <w:pPr>
              <w:pStyle w:val="Table"/>
              <w:spacing w:before="60" w:after="60"/>
              <w:jc w:val="left"/>
              <w:rPr>
                <w:sz w:val="20"/>
                <w:szCs w:val="20"/>
              </w:rPr>
            </w:pPr>
            <w:r w:rsidRPr="002221D6">
              <w:rPr>
                <w:sz w:val="20"/>
                <w:szCs w:val="20"/>
              </w:rPr>
              <w:t>RMF Fit for Purpose</w:t>
            </w:r>
          </w:p>
        </w:tc>
      </w:tr>
      <w:tr w:rsidR="008522C0" w:rsidRPr="002221D6" w:rsidTr="00526A5F">
        <w:tc>
          <w:tcPr>
            <w:tcW w:w="417" w:type="pct"/>
          </w:tcPr>
          <w:p w:rsidR="008522C0" w:rsidRPr="002221D6" w:rsidRDefault="008522C0" w:rsidP="008522C0">
            <w:pPr>
              <w:pStyle w:val="Table"/>
              <w:spacing w:before="60" w:after="60"/>
              <w:jc w:val="left"/>
              <w:rPr>
                <w:b/>
                <w:sz w:val="20"/>
                <w:szCs w:val="20"/>
              </w:rPr>
            </w:pPr>
            <w:r w:rsidRPr="002221D6">
              <w:rPr>
                <w:b/>
                <w:sz w:val="20"/>
                <w:szCs w:val="20"/>
              </w:rPr>
              <w:t>10.1(b)</w:t>
            </w:r>
          </w:p>
        </w:tc>
        <w:tc>
          <w:tcPr>
            <w:tcW w:w="1129" w:type="pct"/>
          </w:tcPr>
          <w:p w:rsidR="008522C0" w:rsidRPr="002221D6" w:rsidRDefault="008522C0" w:rsidP="008522C0">
            <w:pPr>
              <w:pStyle w:val="Table"/>
              <w:spacing w:before="60" w:after="60"/>
              <w:jc w:val="left"/>
              <w:rPr>
                <w:sz w:val="20"/>
                <w:szCs w:val="20"/>
              </w:rPr>
            </w:pPr>
            <w:r w:rsidRPr="002221D6">
              <w:rPr>
                <w:sz w:val="20"/>
                <w:szCs w:val="20"/>
              </w:rPr>
              <w:t>Minimum system requirements: Adaptability</w:t>
            </w:r>
          </w:p>
        </w:tc>
        <w:tc>
          <w:tcPr>
            <w:tcW w:w="1182" w:type="pct"/>
          </w:tcPr>
          <w:p w:rsidR="008522C0" w:rsidRPr="002221D6" w:rsidRDefault="008522C0" w:rsidP="008522C0">
            <w:pPr>
              <w:pStyle w:val="Table"/>
              <w:spacing w:before="60" w:after="60"/>
              <w:jc w:val="left"/>
              <w:rPr>
                <w:sz w:val="20"/>
                <w:szCs w:val="20"/>
              </w:rPr>
            </w:pPr>
          </w:p>
        </w:tc>
        <w:tc>
          <w:tcPr>
            <w:tcW w:w="1118" w:type="pct"/>
          </w:tcPr>
          <w:p w:rsidR="008522C0" w:rsidRPr="002221D6" w:rsidRDefault="008522C0" w:rsidP="008522C0">
            <w:pPr>
              <w:pStyle w:val="Table"/>
              <w:spacing w:before="60" w:after="60"/>
              <w:jc w:val="left"/>
              <w:rPr>
                <w:sz w:val="20"/>
                <w:szCs w:val="20"/>
              </w:rPr>
            </w:pPr>
          </w:p>
        </w:tc>
        <w:tc>
          <w:tcPr>
            <w:tcW w:w="1154" w:type="pct"/>
          </w:tcPr>
          <w:p w:rsidR="008522C0" w:rsidRPr="002221D6" w:rsidRDefault="008522C0" w:rsidP="008522C0">
            <w:pPr>
              <w:pStyle w:val="Table"/>
              <w:spacing w:before="60" w:after="60"/>
              <w:jc w:val="left"/>
              <w:rPr>
                <w:sz w:val="20"/>
                <w:szCs w:val="20"/>
              </w:rPr>
            </w:pPr>
            <w:r w:rsidRPr="002221D6">
              <w:rPr>
                <w:sz w:val="20"/>
                <w:szCs w:val="20"/>
              </w:rPr>
              <w:t>Compliance with requirements in Operating Requirement 10.1(b)</w:t>
            </w:r>
          </w:p>
        </w:tc>
      </w:tr>
      <w:tr w:rsidR="008522C0" w:rsidRPr="002221D6" w:rsidTr="00526A5F">
        <w:tc>
          <w:tcPr>
            <w:tcW w:w="417" w:type="pct"/>
          </w:tcPr>
          <w:p w:rsidR="008522C0" w:rsidRPr="002221D6" w:rsidRDefault="008522C0" w:rsidP="008522C0">
            <w:pPr>
              <w:pStyle w:val="Table"/>
              <w:spacing w:before="60" w:after="60"/>
              <w:jc w:val="left"/>
              <w:rPr>
                <w:b/>
                <w:sz w:val="20"/>
                <w:szCs w:val="20"/>
              </w:rPr>
            </w:pPr>
            <w:r w:rsidRPr="002221D6">
              <w:rPr>
                <w:b/>
                <w:sz w:val="20"/>
                <w:szCs w:val="20"/>
              </w:rPr>
              <w:t>12</w:t>
            </w:r>
          </w:p>
        </w:tc>
        <w:tc>
          <w:tcPr>
            <w:tcW w:w="1129" w:type="pct"/>
          </w:tcPr>
          <w:p w:rsidR="008522C0" w:rsidRPr="002221D6" w:rsidRDefault="008522C0" w:rsidP="008522C0">
            <w:pPr>
              <w:pStyle w:val="Table"/>
              <w:spacing w:before="60" w:after="60"/>
              <w:jc w:val="left"/>
              <w:rPr>
                <w:sz w:val="20"/>
                <w:szCs w:val="20"/>
              </w:rPr>
            </w:pPr>
            <w:r w:rsidRPr="002221D6">
              <w:rPr>
                <w:sz w:val="20"/>
                <w:szCs w:val="20"/>
              </w:rPr>
              <w:t xml:space="preserve">Business </w:t>
            </w:r>
            <w:r w:rsidR="0017303A" w:rsidRPr="002221D6">
              <w:rPr>
                <w:sz w:val="20"/>
                <w:szCs w:val="20"/>
              </w:rPr>
              <w:t>c</w:t>
            </w:r>
            <w:r w:rsidRPr="002221D6">
              <w:rPr>
                <w:sz w:val="20"/>
                <w:szCs w:val="20"/>
              </w:rPr>
              <w:t xml:space="preserve">ontinuity </w:t>
            </w:r>
            <w:r w:rsidR="0017303A" w:rsidRPr="002221D6">
              <w:rPr>
                <w:sz w:val="20"/>
                <w:szCs w:val="20"/>
              </w:rPr>
              <w:t>and</w:t>
            </w:r>
            <w:r w:rsidRPr="002221D6">
              <w:rPr>
                <w:sz w:val="20"/>
                <w:szCs w:val="20"/>
              </w:rPr>
              <w:t xml:space="preserve"> </w:t>
            </w:r>
            <w:r w:rsidR="0017303A" w:rsidRPr="002221D6">
              <w:rPr>
                <w:sz w:val="20"/>
                <w:szCs w:val="20"/>
              </w:rPr>
              <w:t>d</w:t>
            </w:r>
            <w:r w:rsidRPr="002221D6">
              <w:rPr>
                <w:sz w:val="20"/>
                <w:szCs w:val="20"/>
              </w:rPr>
              <w:t xml:space="preserve">isaster </w:t>
            </w:r>
            <w:r w:rsidR="0017303A" w:rsidRPr="002221D6">
              <w:rPr>
                <w:sz w:val="20"/>
                <w:szCs w:val="20"/>
              </w:rPr>
              <w:t>r</w:t>
            </w:r>
            <w:r w:rsidRPr="002221D6">
              <w:rPr>
                <w:sz w:val="20"/>
                <w:szCs w:val="20"/>
              </w:rPr>
              <w:t>ecovery</w:t>
            </w:r>
          </w:p>
        </w:tc>
        <w:tc>
          <w:tcPr>
            <w:tcW w:w="1182" w:type="pct"/>
          </w:tcPr>
          <w:p w:rsidR="008522C0" w:rsidRPr="002221D6" w:rsidRDefault="008522C0" w:rsidP="008522C0">
            <w:pPr>
              <w:pStyle w:val="Table"/>
              <w:spacing w:before="60" w:after="60"/>
              <w:jc w:val="left"/>
              <w:rPr>
                <w:sz w:val="20"/>
                <w:szCs w:val="20"/>
              </w:rPr>
            </w:pPr>
            <w:r w:rsidRPr="002221D6">
              <w:rPr>
                <w:sz w:val="20"/>
                <w:szCs w:val="20"/>
              </w:rPr>
              <w:t xml:space="preserve">Business Continuity and Disaster Recovery </w:t>
            </w:r>
            <w:r w:rsidR="00922B2D" w:rsidRPr="002221D6">
              <w:rPr>
                <w:sz w:val="20"/>
                <w:szCs w:val="20"/>
              </w:rPr>
              <w:t xml:space="preserve">Management </w:t>
            </w:r>
            <w:r w:rsidRPr="002221D6">
              <w:rPr>
                <w:sz w:val="20"/>
                <w:szCs w:val="20"/>
              </w:rPr>
              <w:t>Program</w:t>
            </w:r>
          </w:p>
        </w:tc>
        <w:tc>
          <w:tcPr>
            <w:tcW w:w="1118" w:type="pct"/>
          </w:tcPr>
          <w:p w:rsidR="008522C0" w:rsidRPr="002221D6" w:rsidRDefault="008522C0" w:rsidP="008522C0">
            <w:pPr>
              <w:pStyle w:val="Table"/>
              <w:spacing w:before="60" w:after="60"/>
              <w:jc w:val="left"/>
              <w:rPr>
                <w:sz w:val="20"/>
                <w:szCs w:val="20"/>
              </w:rPr>
            </w:pPr>
          </w:p>
        </w:tc>
        <w:tc>
          <w:tcPr>
            <w:tcW w:w="1154" w:type="pct"/>
          </w:tcPr>
          <w:p w:rsidR="008522C0" w:rsidRPr="002221D6" w:rsidRDefault="0017303A" w:rsidP="008522C0">
            <w:pPr>
              <w:pStyle w:val="Table"/>
              <w:spacing w:before="60" w:after="60"/>
              <w:jc w:val="left"/>
              <w:rPr>
                <w:sz w:val="20"/>
                <w:szCs w:val="20"/>
              </w:rPr>
            </w:pPr>
            <w:r w:rsidRPr="002221D6">
              <w:rPr>
                <w:sz w:val="20"/>
                <w:szCs w:val="20"/>
              </w:rPr>
              <w:t xml:space="preserve">Business Continuity and Disaster Recovery </w:t>
            </w:r>
            <w:r w:rsidR="00922B2D" w:rsidRPr="002221D6">
              <w:rPr>
                <w:sz w:val="20"/>
                <w:szCs w:val="20"/>
              </w:rPr>
              <w:t xml:space="preserve">Management </w:t>
            </w:r>
            <w:r w:rsidRPr="002221D6">
              <w:rPr>
                <w:sz w:val="20"/>
                <w:szCs w:val="20"/>
              </w:rPr>
              <w:t xml:space="preserve">Program </w:t>
            </w:r>
            <w:r w:rsidR="008522C0" w:rsidRPr="002221D6">
              <w:rPr>
                <w:sz w:val="20"/>
                <w:szCs w:val="20"/>
              </w:rPr>
              <w:t>Fit for Purpose</w:t>
            </w:r>
          </w:p>
        </w:tc>
      </w:tr>
      <w:tr w:rsidR="008522C0" w:rsidRPr="002221D6" w:rsidTr="00526A5F">
        <w:tc>
          <w:tcPr>
            <w:tcW w:w="417" w:type="pct"/>
          </w:tcPr>
          <w:p w:rsidR="008522C0" w:rsidRPr="002221D6" w:rsidRDefault="008522C0" w:rsidP="008522C0">
            <w:pPr>
              <w:pStyle w:val="Table"/>
              <w:spacing w:before="60" w:after="60"/>
              <w:jc w:val="left"/>
              <w:rPr>
                <w:b/>
                <w:sz w:val="20"/>
                <w:szCs w:val="20"/>
              </w:rPr>
            </w:pPr>
            <w:r w:rsidRPr="002221D6">
              <w:rPr>
                <w:b/>
                <w:sz w:val="20"/>
                <w:szCs w:val="20"/>
              </w:rPr>
              <w:t>13</w:t>
            </w:r>
          </w:p>
        </w:tc>
        <w:tc>
          <w:tcPr>
            <w:tcW w:w="1129" w:type="pct"/>
          </w:tcPr>
          <w:p w:rsidR="008522C0" w:rsidRPr="002221D6" w:rsidRDefault="008522C0" w:rsidP="00A2227A">
            <w:pPr>
              <w:pStyle w:val="Table"/>
              <w:spacing w:before="60" w:after="60"/>
              <w:jc w:val="left"/>
              <w:rPr>
                <w:sz w:val="20"/>
                <w:szCs w:val="20"/>
              </w:rPr>
            </w:pPr>
            <w:r w:rsidRPr="002221D6">
              <w:rPr>
                <w:sz w:val="20"/>
                <w:szCs w:val="20"/>
              </w:rPr>
              <w:t xml:space="preserve">Change </w:t>
            </w:r>
            <w:r w:rsidR="00A2227A" w:rsidRPr="002221D6">
              <w:rPr>
                <w:sz w:val="20"/>
                <w:szCs w:val="20"/>
              </w:rPr>
              <w:t>management</w:t>
            </w:r>
          </w:p>
        </w:tc>
        <w:tc>
          <w:tcPr>
            <w:tcW w:w="1182" w:type="pct"/>
          </w:tcPr>
          <w:p w:rsidR="008522C0" w:rsidRPr="002221D6" w:rsidRDefault="008522C0" w:rsidP="008522C0">
            <w:pPr>
              <w:pStyle w:val="Table"/>
              <w:spacing w:before="60" w:after="60"/>
              <w:jc w:val="left"/>
              <w:rPr>
                <w:sz w:val="20"/>
                <w:szCs w:val="20"/>
              </w:rPr>
            </w:pPr>
            <w:r w:rsidRPr="002221D6">
              <w:rPr>
                <w:sz w:val="20"/>
                <w:szCs w:val="20"/>
              </w:rPr>
              <w:t>Change Management Framework</w:t>
            </w:r>
          </w:p>
        </w:tc>
        <w:tc>
          <w:tcPr>
            <w:tcW w:w="1118" w:type="pct"/>
          </w:tcPr>
          <w:p w:rsidR="008522C0" w:rsidRPr="002221D6" w:rsidRDefault="008522C0" w:rsidP="008522C0">
            <w:pPr>
              <w:pStyle w:val="Table"/>
              <w:spacing w:before="60" w:after="60"/>
              <w:jc w:val="left"/>
              <w:rPr>
                <w:sz w:val="20"/>
                <w:szCs w:val="20"/>
              </w:rPr>
            </w:pPr>
          </w:p>
        </w:tc>
        <w:tc>
          <w:tcPr>
            <w:tcW w:w="1154" w:type="pct"/>
          </w:tcPr>
          <w:p w:rsidR="008522C0" w:rsidRPr="002221D6" w:rsidRDefault="008522C0" w:rsidP="008522C0">
            <w:pPr>
              <w:pStyle w:val="Table"/>
              <w:spacing w:before="60" w:after="60"/>
              <w:jc w:val="left"/>
              <w:rPr>
                <w:sz w:val="20"/>
                <w:szCs w:val="20"/>
              </w:rPr>
            </w:pPr>
          </w:p>
        </w:tc>
      </w:tr>
      <w:tr w:rsidR="008522C0" w:rsidRPr="002221D6" w:rsidTr="00526A5F">
        <w:tc>
          <w:tcPr>
            <w:tcW w:w="417" w:type="pct"/>
          </w:tcPr>
          <w:p w:rsidR="008522C0" w:rsidRPr="002221D6" w:rsidRDefault="008522C0" w:rsidP="008522C0">
            <w:pPr>
              <w:pStyle w:val="Table"/>
              <w:spacing w:before="60" w:after="60"/>
              <w:jc w:val="left"/>
              <w:rPr>
                <w:b/>
                <w:sz w:val="20"/>
                <w:szCs w:val="20"/>
              </w:rPr>
            </w:pPr>
            <w:r w:rsidRPr="002221D6">
              <w:rPr>
                <w:b/>
                <w:sz w:val="20"/>
                <w:szCs w:val="20"/>
              </w:rPr>
              <w:t>14.1</w:t>
            </w:r>
          </w:p>
        </w:tc>
        <w:tc>
          <w:tcPr>
            <w:tcW w:w="1129" w:type="pct"/>
          </w:tcPr>
          <w:p w:rsidR="008522C0" w:rsidRPr="002221D6" w:rsidRDefault="008522C0" w:rsidP="008522C0">
            <w:pPr>
              <w:pStyle w:val="Table"/>
              <w:spacing w:before="60" w:after="60"/>
              <w:jc w:val="left"/>
              <w:rPr>
                <w:sz w:val="20"/>
                <w:szCs w:val="20"/>
              </w:rPr>
            </w:pPr>
            <w:r w:rsidRPr="002221D6">
              <w:rPr>
                <w:sz w:val="20"/>
                <w:szCs w:val="20"/>
              </w:rPr>
              <w:t>Subscriber registration</w:t>
            </w:r>
          </w:p>
        </w:tc>
        <w:tc>
          <w:tcPr>
            <w:tcW w:w="1182" w:type="pct"/>
          </w:tcPr>
          <w:p w:rsidR="008522C0" w:rsidRPr="002221D6" w:rsidRDefault="008522C0" w:rsidP="008522C0">
            <w:pPr>
              <w:pStyle w:val="Table"/>
              <w:spacing w:before="60" w:after="60"/>
              <w:jc w:val="left"/>
              <w:rPr>
                <w:sz w:val="20"/>
                <w:szCs w:val="20"/>
              </w:rPr>
            </w:pPr>
            <w:r w:rsidRPr="002221D6">
              <w:rPr>
                <w:sz w:val="20"/>
                <w:szCs w:val="20"/>
              </w:rPr>
              <w:t xml:space="preserve">Subscriber Registration Process </w:t>
            </w:r>
          </w:p>
        </w:tc>
        <w:tc>
          <w:tcPr>
            <w:tcW w:w="1118" w:type="pct"/>
          </w:tcPr>
          <w:p w:rsidR="008522C0" w:rsidRPr="002221D6" w:rsidRDefault="008522C0" w:rsidP="008522C0">
            <w:pPr>
              <w:pStyle w:val="Table"/>
              <w:spacing w:before="60" w:after="60"/>
              <w:jc w:val="left"/>
              <w:rPr>
                <w:sz w:val="20"/>
                <w:szCs w:val="20"/>
              </w:rPr>
            </w:pPr>
          </w:p>
        </w:tc>
        <w:tc>
          <w:tcPr>
            <w:tcW w:w="1154" w:type="pct"/>
          </w:tcPr>
          <w:p w:rsidR="008522C0" w:rsidRPr="002221D6" w:rsidRDefault="008522C0" w:rsidP="008522C0">
            <w:pPr>
              <w:pStyle w:val="Table"/>
              <w:spacing w:before="60" w:after="60"/>
              <w:jc w:val="left"/>
              <w:rPr>
                <w:sz w:val="20"/>
                <w:szCs w:val="20"/>
              </w:rPr>
            </w:pPr>
          </w:p>
        </w:tc>
      </w:tr>
      <w:tr w:rsidR="008522C0" w:rsidRPr="002221D6" w:rsidTr="00526A5F">
        <w:tc>
          <w:tcPr>
            <w:tcW w:w="417" w:type="pct"/>
          </w:tcPr>
          <w:p w:rsidR="008522C0" w:rsidRPr="002221D6" w:rsidRDefault="008522C0" w:rsidP="008522C0">
            <w:pPr>
              <w:pStyle w:val="Table"/>
              <w:spacing w:before="60" w:after="60"/>
              <w:jc w:val="left"/>
              <w:rPr>
                <w:b/>
                <w:sz w:val="20"/>
                <w:szCs w:val="20"/>
              </w:rPr>
            </w:pPr>
            <w:r w:rsidRPr="002221D6">
              <w:rPr>
                <w:b/>
                <w:sz w:val="20"/>
                <w:szCs w:val="20"/>
              </w:rPr>
              <w:t>14.4</w:t>
            </w:r>
          </w:p>
        </w:tc>
        <w:tc>
          <w:tcPr>
            <w:tcW w:w="1129" w:type="pct"/>
          </w:tcPr>
          <w:p w:rsidR="008522C0" w:rsidRPr="002221D6" w:rsidRDefault="008522C0" w:rsidP="008522C0">
            <w:pPr>
              <w:pStyle w:val="Table"/>
              <w:spacing w:before="60" w:after="60"/>
              <w:jc w:val="left"/>
              <w:rPr>
                <w:sz w:val="20"/>
                <w:szCs w:val="20"/>
              </w:rPr>
            </w:pPr>
            <w:r w:rsidRPr="002221D6">
              <w:rPr>
                <w:sz w:val="20"/>
                <w:szCs w:val="20"/>
              </w:rPr>
              <w:t>Subscriber insurance</w:t>
            </w:r>
          </w:p>
        </w:tc>
        <w:tc>
          <w:tcPr>
            <w:tcW w:w="1182" w:type="pct"/>
          </w:tcPr>
          <w:p w:rsidR="008522C0" w:rsidRPr="002221D6" w:rsidRDefault="008522C0" w:rsidP="00C34A0F">
            <w:pPr>
              <w:pStyle w:val="Table"/>
              <w:spacing w:before="60" w:after="60"/>
              <w:jc w:val="left"/>
              <w:rPr>
                <w:sz w:val="20"/>
                <w:szCs w:val="20"/>
              </w:rPr>
            </w:pPr>
            <w:r w:rsidRPr="002221D6">
              <w:rPr>
                <w:sz w:val="20"/>
                <w:szCs w:val="20"/>
              </w:rPr>
              <w:t>Documented process to ensure current Subscriber insurance obtained and retained</w:t>
            </w:r>
          </w:p>
        </w:tc>
        <w:tc>
          <w:tcPr>
            <w:tcW w:w="1118" w:type="pct"/>
          </w:tcPr>
          <w:p w:rsidR="008522C0" w:rsidRPr="002221D6" w:rsidRDefault="008522C0" w:rsidP="008522C0">
            <w:pPr>
              <w:pStyle w:val="Table"/>
              <w:spacing w:before="60" w:after="60"/>
              <w:jc w:val="left"/>
              <w:rPr>
                <w:sz w:val="20"/>
                <w:szCs w:val="20"/>
              </w:rPr>
            </w:pPr>
          </w:p>
        </w:tc>
        <w:tc>
          <w:tcPr>
            <w:tcW w:w="1154" w:type="pct"/>
          </w:tcPr>
          <w:p w:rsidR="008522C0" w:rsidRPr="002221D6" w:rsidRDefault="008522C0" w:rsidP="008522C0">
            <w:pPr>
              <w:pStyle w:val="Table"/>
              <w:spacing w:before="60" w:after="60"/>
              <w:jc w:val="left"/>
              <w:rPr>
                <w:sz w:val="20"/>
                <w:szCs w:val="20"/>
              </w:rPr>
            </w:pPr>
          </w:p>
        </w:tc>
      </w:tr>
      <w:tr w:rsidR="008522C0" w:rsidRPr="002221D6" w:rsidTr="00526A5F">
        <w:tc>
          <w:tcPr>
            <w:tcW w:w="417" w:type="pct"/>
          </w:tcPr>
          <w:p w:rsidR="008522C0" w:rsidRPr="002221D6" w:rsidRDefault="008522C0" w:rsidP="008522C0">
            <w:pPr>
              <w:pStyle w:val="Table"/>
              <w:spacing w:before="60" w:after="60"/>
              <w:jc w:val="left"/>
              <w:rPr>
                <w:b/>
                <w:sz w:val="20"/>
                <w:szCs w:val="20"/>
              </w:rPr>
            </w:pPr>
            <w:r w:rsidRPr="002221D6">
              <w:rPr>
                <w:b/>
                <w:sz w:val="20"/>
                <w:szCs w:val="20"/>
              </w:rPr>
              <w:t>14.5</w:t>
            </w:r>
          </w:p>
        </w:tc>
        <w:tc>
          <w:tcPr>
            <w:tcW w:w="1129" w:type="pct"/>
          </w:tcPr>
          <w:p w:rsidR="008522C0" w:rsidRPr="002221D6" w:rsidRDefault="008522C0" w:rsidP="008522C0">
            <w:pPr>
              <w:pStyle w:val="Table"/>
              <w:spacing w:before="60" w:after="60"/>
              <w:jc w:val="left"/>
              <w:rPr>
                <w:sz w:val="20"/>
                <w:szCs w:val="20"/>
              </w:rPr>
            </w:pPr>
            <w:r w:rsidRPr="002221D6">
              <w:rPr>
                <w:sz w:val="20"/>
                <w:szCs w:val="20"/>
              </w:rPr>
              <w:t>Participation agreement</w:t>
            </w:r>
          </w:p>
        </w:tc>
        <w:tc>
          <w:tcPr>
            <w:tcW w:w="1182" w:type="pct"/>
          </w:tcPr>
          <w:p w:rsidR="008522C0" w:rsidRPr="002221D6" w:rsidRDefault="008522C0" w:rsidP="008522C0">
            <w:pPr>
              <w:pStyle w:val="Table"/>
              <w:spacing w:before="60" w:after="60"/>
              <w:jc w:val="left"/>
              <w:rPr>
                <w:sz w:val="20"/>
                <w:szCs w:val="20"/>
              </w:rPr>
            </w:pPr>
            <w:r w:rsidRPr="002221D6">
              <w:rPr>
                <w:sz w:val="20"/>
                <w:szCs w:val="20"/>
              </w:rPr>
              <w:t>Participation Agreement</w:t>
            </w:r>
          </w:p>
        </w:tc>
        <w:tc>
          <w:tcPr>
            <w:tcW w:w="1118" w:type="pct"/>
          </w:tcPr>
          <w:p w:rsidR="008522C0" w:rsidRPr="002221D6" w:rsidRDefault="008522C0" w:rsidP="008522C0">
            <w:pPr>
              <w:pStyle w:val="Table"/>
              <w:spacing w:before="60" w:after="60"/>
              <w:jc w:val="left"/>
              <w:rPr>
                <w:sz w:val="20"/>
                <w:szCs w:val="20"/>
              </w:rPr>
            </w:pPr>
          </w:p>
        </w:tc>
        <w:tc>
          <w:tcPr>
            <w:tcW w:w="1154" w:type="pct"/>
          </w:tcPr>
          <w:p w:rsidR="008522C0" w:rsidRPr="002221D6" w:rsidRDefault="008522C0" w:rsidP="008522C0">
            <w:pPr>
              <w:pStyle w:val="Table"/>
              <w:spacing w:before="60" w:after="60"/>
              <w:jc w:val="left"/>
              <w:rPr>
                <w:sz w:val="20"/>
                <w:szCs w:val="20"/>
              </w:rPr>
            </w:pPr>
          </w:p>
        </w:tc>
      </w:tr>
      <w:tr w:rsidR="008A4AD0" w:rsidRPr="002221D6" w:rsidTr="00526A5F">
        <w:tc>
          <w:tcPr>
            <w:tcW w:w="417" w:type="pct"/>
          </w:tcPr>
          <w:p w:rsidR="008A4AD0" w:rsidRPr="002221D6" w:rsidRDefault="008A4AD0" w:rsidP="008522C0">
            <w:pPr>
              <w:pStyle w:val="Table"/>
              <w:spacing w:before="60" w:after="60"/>
              <w:jc w:val="left"/>
              <w:rPr>
                <w:b/>
                <w:sz w:val="20"/>
                <w:szCs w:val="20"/>
              </w:rPr>
            </w:pPr>
            <w:r w:rsidRPr="002221D6">
              <w:rPr>
                <w:b/>
                <w:sz w:val="20"/>
                <w:szCs w:val="20"/>
              </w:rPr>
              <w:t>14.7</w:t>
            </w:r>
          </w:p>
        </w:tc>
        <w:tc>
          <w:tcPr>
            <w:tcW w:w="1129" w:type="pct"/>
          </w:tcPr>
          <w:p w:rsidR="008A4AD0" w:rsidRPr="002221D6" w:rsidRDefault="008A4AD0" w:rsidP="008522C0">
            <w:pPr>
              <w:pStyle w:val="Table"/>
              <w:spacing w:before="60" w:after="60"/>
              <w:jc w:val="left"/>
              <w:rPr>
                <w:sz w:val="20"/>
                <w:szCs w:val="20"/>
              </w:rPr>
            </w:pPr>
            <w:r w:rsidRPr="002221D6">
              <w:rPr>
                <w:sz w:val="20"/>
                <w:szCs w:val="20"/>
              </w:rPr>
              <w:t>Subscriber review</w:t>
            </w:r>
          </w:p>
        </w:tc>
        <w:tc>
          <w:tcPr>
            <w:tcW w:w="1182" w:type="pct"/>
          </w:tcPr>
          <w:p w:rsidR="008A4AD0" w:rsidRPr="002221D6" w:rsidRDefault="008A4AD0" w:rsidP="008522C0">
            <w:pPr>
              <w:pStyle w:val="Table"/>
              <w:spacing w:before="60" w:after="60"/>
              <w:jc w:val="left"/>
              <w:rPr>
                <w:sz w:val="20"/>
                <w:szCs w:val="20"/>
              </w:rPr>
            </w:pPr>
            <w:r w:rsidRPr="002221D6">
              <w:rPr>
                <w:sz w:val="20"/>
                <w:szCs w:val="20"/>
              </w:rPr>
              <w:t>Subscriber Review Process</w:t>
            </w:r>
          </w:p>
        </w:tc>
        <w:tc>
          <w:tcPr>
            <w:tcW w:w="1118" w:type="pct"/>
          </w:tcPr>
          <w:p w:rsidR="008A4AD0" w:rsidRPr="002221D6" w:rsidRDefault="008A4AD0" w:rsidP="008522C0">
            <w:pPr>
              <w:pStyle w:val="Table"/>
              <w:spacing w:before="60" w:after="60"/>
              <w:jc w:val="left"/>
              <w:rPr>
                <w:sz w:val="20"/>
                <w:szCs w:val="20"/>
              </w:rPr>
            </w:pPr>
          </w:p>
        </w:tc>
        <w:tc>
          <w:tcPr>
            <w:tcW w:w="1154" w:type="pct"/>
          </w:tcPr>
          <w:p w:rsidR="008A4AD0" w:rsidRPr="002221D6" w:rsidRDefault="008A4AD0" w:rsidP="008522C0">
            <w:pPr>
              <w:pStyle w:val="Table"/>
              <w:spacing w:before="60" w:after="60"/>
              <w:jc w:val="left"/>
              <w:rPr>
                <w:sz w:val="20"/>
                <w:szCs w:val="20"/>
              </w:rPr>
            </w:pPr>
          </w:p>
        </w:tc>
      </w:tr>
      <w:tr w:rsidR="008522C0" w:rsidRPr="002221D6" w:rsidTr="00526A5F">
        <w:tc>
          <w:tcPr>
            <w:tcW w:w="417" w:type="pct"/>
          </w:tcPr>
          <w:p w:rsidR="008522C0" w:rsidRPr="002221D6" w:rsidRDefault="008522C0" w:rsidP="008522C0">
            <w:pPr>
              <w:pStyle w:val="Table"/>
              <w:spacing w:before="60" w:after="60"/>
              <w:jc w:val="left"/>
              <w:rPr>
                <w:b/>
                <w:sz w:val="20"/>
                <w:szCs w:val="20"/>
              </w:rPr>
            </w:pPr>
            <w:r w:rsidRPr="002221D6">
              <w:rPr>
                <w:b/>
                <w:sz w:val="20"/>
                <w:szCs w:val="20"/>
              </w:rPr>
              <w:t>21</w:t>
            </w:r>
          </w:p>
        </w:tc>
        <w:tc>
          <w:tcPr>
            <w:tcW w:w="1129" w:type="pct"/>
          </w:tcPr>
          <w:p w:rsidR="008522C0" w:rsidRPr="002221D6" w:rsidRDefault="008522C0" w:rsidP="008522C0">
            <w:pPr>
              <w:pStyle w:val="Table"/>
              <w:spacing w:before="60" w:after="60"/>
              <w:jc w:val="left"/>
              <w:rPr>
                <w:sz w:val="20"/>
                <w:szCs w:val="20"/>
              </w:rPr>
            </w:pPr>
            <w:r w:rsidRPr="002221D6">
              <w:rPr>
                <w:sz w:val="20"/>
                <w:szCs w:val="20"/>
              </w:rPr>
              <w:t>Transition</w:t>
            </w:r>
          </w:p>
        </w:tc>
        <w:tc>
          <w:tcPr>
            <w:tcW w:w="1182" w:type="pct"/>
          </w:tcPr>
          <w:p w:rsidR="008522C0" w:rsidRPr="002221D6" w:rsidRDefault="008522C0" w:rsidP="008522C0">
            <w:pPr>
              <w:pStyle w:val="Table"/>
              <w:spacing w:before="60" w:after="60"/>
              <w:jc w:val="left"/>
              <w:rPr>
                <w:sz w:val="20"/>
                <w:szCs w:val="20"/>
              </w:rPr>
            </w:pPr>
            <w:r w:rsidRPr="002221D6">
              <w:rPr>
                <w:sz w:val="20"/>
                <w:szCs w:val="20"/>
              </w:rPr>
              <w:t>Transition Plan</w:t>
            </w:r>
          </w:p>
        </w:tc>
        <w:tc>
          <w:tcPr>
            <w:tcW w:w="1118" w:type="pct"/>
          </w:tcPr>
          <w:p w:rsidR="008522C0" w:rsidRPr="002221D6" w:rsidRDefault="008522C0" w:rsidP="008522C0">
            <w:pPr>
              <w:pStyle w:val="Table"/>
              <w:spacing w:before="60" w:after="60"/>
              <w:jc w:val="left"/>
              <w:rPr>
                <w:sz w:val="20"/>
                <w:szCs w:val="20"/>
              </w:rPr>
            </w:pPr>
          </w:p>
        </w:tc>
        <w:tc>
          <w:tcPr>
            <w:tcW w:w="1154" w:type="pct"/>
          </w:tcPr>
          <w:p w:rsidR="008522C0" w:rsidRPr="002221D6" w:rsidRDefault="008522C0" w:rsidP="008522C0">
            <w:pPr>
              <w:pStyle w:val="Table"/>
              <w:spacing w:before="60" w:after="60"/>
              <w:jc w:val="left"/>
              <w:rPr>
                <w:sz w:val="20"/>
                <w:szCs w:val="20"/>
              </w:rPr>
            </w:pPr>
          </w:p>
        </w:tc>
      </w:tr>
    </w:tbl>
    <w:p w:rsidR="008522C0" w:rsidRPr="002221D6" w:rsidRDefault="008522C0" w:rsidP="00CD21D0"/>
    <w:p w:rsidR="008522C0" w:rsidRPr="002221D6" w:rsidRDefault="00C34A0F" w:rsidP="00C34A0F">
      <w:pPr>
        <w:jc w:val="left"/>
        <w:rPr>
          <w:b/>
          <w:sz w:val="24"/>
        </w:rPr>
      </w:pPr>
      <w:r w:rsidRPr="002221D6">
        <w:rPr>
          <w:b/>
          <w:sz w:val="24"/>
        </w:rPr>
        <w:t>Category Three – as part of the Annual Report to the Registrar</w:t>
      </w:r>
      <w:r w:rsidR="009D649D" w:rsidRPr="002221D6">
        <w:rPr>
          <w:b/>
          <w:sz w:val="24"/>
        </w:rPr>
        <w:t xml:space="preserve"> and on renewal of Approval</w:t>
      </w:r>
    </w:p>
    <w:tbl>
      <w:tblPr>
        <w:tblStyle w:val="TableGrid"/>
        <w:tblW w:w="4997" w:type="pct"/>
        <w:tblLook w:val="04A0" w:firstRow="1" w:lastRow="0" w:firstColumn="1" w:lastColumn="0" w:noHBand="0" w:noVBand="1"/>
      </w:tblPr>
      <w:tblGrid>
        <w:gridCol w:w="1256"/>
        <w:gridCol w:w="3383"/>
        <w:gridCol w:w="3491"/>
        <w:gridCol w:w="3446"/>
        <w:gridCol w:w="3485"/>
      </w:tblGrid>
      <w:tr w:rsidR="00C34A0F" w:rsidRPr="002221D6" w:rsidTr="006405AA">
        <w:trPr>
          <w:tblHeader/>
        </w:trPr>
        <w:tc>
          <w:tcPr>
            <w:tcW w:w="417" w:type="pct"/>
            <w:shd w:val="clear" w:color="auto" w:fill="D9D9D9" w:themeFill="background1" w:themeFillShade="D9"/>
          </w:tcPr>
          <w:p w:rsidR="00C34A0F" w:rsidRPr="002221D6" w:rsidRDefault="00C34A0F" w:rsidP="00B33551">
            <w:pPr>
              <w:pStyle w:val="Table"/>
              <w:spacing w:before="60" w:after="60"/>
              <w:jc w:val="left"/>
              <w:rPr>
                <w:b/>
                <w:szCs w:val="20"/>
              </w:rPr>
            </w:pPr>
            <w:r w:rsidRPr="002221D6">
              <w:rPr>
                <w:b/>
                <w:szCs w:val="20"/>
              </w:rPr>
              <w:lastRenderedPageBreak/>
              <w:t>Operating Require-ment</w:t>
            </w:r>
          </w:p>
        </w:tc>
        <w:tc>
          <w:tcPr>
            <w:tcW w:w="1123" w:type="pct"/>
            <w:shd w:val="clear" w:color="auto" w:fill="D9D9D9" w:themeFill="background1" w:themeFillShade="D9"/>
          </w:tcPr>
          <w:p w:rsidR="00C34A0F" w:rsidRPr="002221D6" w:rsidRDefault="00C34A0F" w:rsidP="00B33551">
            <w:pPr>
              <w:pStyle w:val="Table"/>
              <w:spacing w:before="60" w:after="60"/>
              <w:jc w:val="left"/>
              <w:rPr>
                <w:b/>
                <w:szCs w:val="20"/>
              </w:rPr>
            </w:pPr>
            <w:r w:rsidRPr="002221D6">
              <w:rPr>
                <w:b/>
                <w:szCs w:val="20"/>
              </w:rPr>
              <w:t>Subject</w:t>
            </w:r>
          </w:p>
        </w:tc>
        <w:tc>
          <w:tcPr>
            <w:tcW w:w="1159" w:type="pct"/>
            <w:shd w:val="clear" w:color="auto" w:fill="D9D9D9" w:themeFill="background1" w:themeFillShade="D9"/>
          </w:tcPr>
          <w:p w:rsidR="00C34A0F" w:rsidRPr="005476A5" w:rsidRDefault="00C34A0F" w:rsidP="00B33551">
            <w:pPr>
              <w:pStyle w:val="Table"/>
              <w:spacing w:before="60" w:after="60"/>
              <w:jc w:val="left"/>
              <w:rPr>
                <w:b/>
                <w:szCs w:val="20"/>
              </w:rPr>
            </w:pPr>
            <w:r w:rsidRPr="002221D6">
              <w:rPr>
                <w:b/>
                <w:szCs w:val="20"/>
              </w:rPr>
              <w:t xml:space="preserve">Document to be </w:t>
            </w:r>
            <w:r w:rsidR="0026724F" w:rsidRPr="009A0479">
              <w:rPr>
                <w:b/>
                <w:szCs w:val="20"/>
              </w:rPr>
              <w:t>p</w:t>
            </w:r>
            <w:r w:rsidRPr="005476A5">
              <w:rPr>
                <w:b/>
                <w:szCs w:val="20"/>
              </w:rPr>
              <w:t>roduced</w:t>
            </w:r>
          </w:p>
        </w:tc>
        <w:tc>
          <w:tcPr>
            <w:tcW w:w="1144" w:type="pct"/>
            <w:shd w:val="clear" w:color="auto" w:fill="D9D9D9" w:themeFill="background1" w:themeFillShade="D9"/>
          </w:tcPr>
          <w:p w:rsidR="00C34A0F" w:rsidRPr="005476A5" w:rsidRDefault="00C34A0F" w:rsidP="00B33551">
            <w:pPr>
              <w:pStyle w:val="Table"/>
              <w:spacing w:before="60" w:after="60"/>
              <w:jc w:val="left"/>
              <w:rPr>
                <w:b/>
                <w:szCs w:val="20"/>
              </w:rPr>
            </w:pPr>
            <w:r w:rsidRPr="005476A5">
              <w:rPr>
                <w:b/>
                <w:szCs w:val="20"/>
              </w:rPr>
              <w:t xml:space="preserve">Self-Certification to </w:t>
            </w:r>
            <w:r w:rsidR="0026724F" w:rsidRPr="009A0479">
              <w:rPr>
                <w:b/>
                <w:szCs w:val="20"/>
              </w:rPr>
              <w:t>b</w:t>
            </w:r>
            <w:r w:rsidRPr="005476A5">
              <w:rPr>
                <w:b/>
                <w:szCs w:val="20"/>
              </w:rPr>
              <w:t xml:space="preserve">e </w:t>
            </w:r>
            <w:r w:rsidR="0026724F" w:rsidRPr="009A0479">
              <w:rPr>
                <w:b/>
                <w:szCs w:val="20"/>
              </w:rPr>
              <w:t>p</w:t>
            </w:r>
            <w:r w:rsidRPr="005476A5">
              <w:rPr>
                <w:b/>
                <w:szCs w:val="20"/>
              </w:rPr>
              <w:t>rovided</w:t>
            </w:r>
          </w:p>
        </w:tc>
        <w:tc>
          <w:tcPr>
            <w:tcW w:w="1157" w:type="pct"/>
            <w:shd w:val="clear" w:color="auto" w:fill="D9D9D9" w:themeFill="background1" w:themeFillShade="D9"/>
          </w:tcPr>
          <w:p w:rsidR="00C34A0F" w:rsidRPr="005476A5" w:rsidRDefault="00C34A0F" w:rsidP="00B33551">
            <w:pPr>
              <w:pStyle w:val="Table"/>
              <w:spacing w:before="60" w:after="60"/>
              <w:jc w:val="left"/>
              <w:rPr>
                <w:b/>
                <w:szCs w:val="20"/>
              </w:rPr>
            </w:pPr>
            <w:r w:rsidRPr="005476A5">
              <w:rPr>
                <w:b/>
                <w:szCs w:val="20"/>
              </w:rPr>
              <w:t xml:space="preserve">Independent Certification to be </w:t>
            </w:r>
            <w:r w:rsidR="0026724F" w:rsidRPr="009A0479">
              <w:rPr>
                <w:b/>
                <w:szCs w:val="20"/>
              </w:rPr>
              <w:t>o</w:t>
            </w:r>
            <w:r w:rsidRPr="005476A5">
              <w:rPr>
                <w:b/>
                <w:szCs w:val="20"/>
              </w:rPr>
              <w:t xml:space="preserve">btained and </w:t>
            </w:r>
            <w:r w:rsidR="0026724F" w:rsidRPr="009A0479">
              <w:rPr>
                <w:b/>
                <w:szCs w:val="20"/>
              </w:rPr>
              <w:t>s</w:t>
            </w:r>
            <w:r w:rsidRPr="005476A5">
              <w:rPr>
                <w:b/>
                <w:szCs w:val="20"/>
              </w:rPr>
              <w:t>upplied</w:t>
            </w:r>
          </w:p>
        </w:tc>
      </w:tr>
      <w:tr w:rsidR="00C34A0F" w:rsidRPr="002221D6" w:rsidTr="006405AA">
        <w:tc>
          <w:tcPr>
            <w:tcW w:w="417" w:type="pct"/>
          </w:tcPr>
          <w:p w:rsidR="00C34A0F" w:rsidRPr="002221D6" w:rsidRDefault="00C34A0F" w:rsidP="00B33551">
            <w:pPr>
              <w:pStyle w:val="Table"/>
              <w:spacing w:before="60" w:after="60"/>
              <w:jc w:val="left"/>
              <w:rPr>
                <w:b/>
                <w:sz w:val="20"/>
                <w:szCs w:val="20"/>
              </w:rPr>
            </w:pPr>
            <w:r w:rsidRPr="002221D6">
              <w:rPr>
                <w:b/>
                <w:sz w:val="20"/>
                <w:szCs w:val="20"/>
              </w:rPr>
              <w:t>4.1</w:t>
            </w:r>
          </w:p>
        </w:tc>
        <w:tc>
          <w:tcPr>
            <w:tcW w:w="1123" w:type="pct"/>
          </w:tcPr>
          <w:p w:rsidR="00C34A0F" w:rsidRPr="002221D6" w:rsidRDefault="00C34A0F" w:rsidP="00B33551">
            <w:pPr>
              <w:pStyle w:val="Table"/>
              <w:spacing w:before="60" w:after="60"/>
              <w:jc w:val="left"/>
              <w:rPr>
                <w:sz w:val="20"/>
                <w:szCs w:val="20"/>
              </w:rPr>
            </w:pPr>
            <w:r w:rsidRPr="002221D6">
              <w:rPr>
                <w:sz w:val="20"/>
                <w:szCs w:val="20"/>
              </w:rPr>
              <w:t>ABN and GST</w:t>
            </w:r>
          </w:p>
        </w:tc>
        <w:tc>
          <w:tcPr>
            <w:tcW w:w="1159" w:type="pct"/>
          </w:tcPr>
          <w:p w:rsidR="00C34A0F" w:rsidRPr="002221D6" w:rsidRDefault="00C34A0F" w:rsidP="00B33551">
            <w:pPr>
              <w:pStyle w:val="Table"/>
              <w:spacing w:before="60" w:after="60"/>
              <w:rPr>
                <w:sz w:val="20"/>
                <w:szCs w:val="20"/>
              </w:rPr>
            </w:pPr>
          </w:p>
        </w:tc>
        <w:tc>
          <w:tcPr>
            <w:tcW w:w="1144" w:type="pct"/>
          </w:tcPr>
          <w:p w:rsidR="00C34A0F" w:rsidRPr="002221D6" w:rsidRDefault="00C34A0F" w:rsidP="00B33551">
            <w:pPr>
              <w:pStyle w:val="Table"/>
              <w:spacing w:before="60" w:after="60"/>
              <w:jc w:val="left"/>
              <w:rPr>
                <w:sz w:val="20"/>
                <w:szCs w:val="20"/>
              </w:rPr>
            </w:pPr>
            <w:r w:rsidRPr="002221D6">
              <w:rPr>
                <w:sz w:val="20"/>
                <w:szCs w:val="20"/>
              </w:rPr>
              <w:t>No Change Certification or updated Document as required under Category One</w:t>
            </w:r>
          </w:p>
        </w:tc>
        <w:tc>
          <w:tcPr>
            <w:tcW w:w="1157" w:type="pct"/>
          </w:tcPr>
          <w:p w:rsidR="00C34A0F" w:rsidRPr="002221D6" w:rsidRDefault="00C34A0F" w:rsidP="00B33551">
            <w:pPr>
              <w:pStyle w:val="Table"/>
              <w:spacing w:before="60" w:after="60"/>
              <w:jc w:val="left"/>
              <w:rPr>
                <w:sz w:val="20"/>
                <w:szCs w:val="20"/>
              </w:rPr>
            </w:pPr>
          </w:p>
        </w:tc>
      </w:tr>
      <w:tr w:rsidR="00C34A0F" w:rsidRPr="002221D6" w:rsidTr="006405AA">
        <w:tc>
          <w:tcPr>
            <w:tcW w:w="417" w:type="pct"/>
          </w:tcPr>
          <w:p w:rsidR="00C34A0F" w:rsidRPr="002221D6" w:rsidRDefault="00C34A0F" w:rsidP="00B33551">
            <w:pPr>
              <w:pStyle w:val="Table"/>
              <w:spacing w:before="60" w:after="60"/>
              <w:jc w:val="left"/>
              <w:rPr>
                <w:b/>
                <w:sz w:val="20"/>
                <w:szCs w:val="20"/>
              </w:rPr>
            </w:pPr>
            <w:r w:rsidRPr="002221D6">
              <w:rPr>
                <w:b/>
                <w:sz w:val="20"/>
                <w:szCs w:val="20"/>
              </w:rPr>
              <w:t>4.2(a) or (b)</w:t>
            </w:r>
          </w:p>
        </w:tc>
        <w:tc>
          <w:tcPr>
            <w:tcW w:w="1123" w:type="pct"/>
          </w:tcPr>
          <w:p w:rsidR="00C34A0F" w:rsidRPr="002221D6" w:rsidRDefault="00C34A0F" w:rsidP="00B33551">
            <w:pPr>
              <w:pStyle w:val="Table"/>
              <w:spacing w:before="60" w:after="60"/>
              <w:jc w:val="left"/>
              <w:rPr>
                <w:sz w:val="20"/>
                <w:szCs w:val="20"/>
              </w:rPr>
            </w:pPr>
            <w:r w:rsidRPr="002221D6">
              <w:rPr>
                <w:sz w:val="20"/>
                <w:szCs w:val="20"/>
              </w:rPr>
              <w:t>Corporate registration</w:t>
            </w:r>
          </w:p>
        </w:tc>
        <w:tc>
          <w:tcPr>
            <w:tcW w:w="1159" w:type="pct"/>
          </w:tcPr>
          <w:p w:rsidR="00C34A0F" w:rsidRPr="002221D6" w:rsidRDefault="00C34A0F" w:rsidP="00B33551">
            <w:pPr>
              <w:pStyle w:val="Table"/>
              <w:spacing w:before="60" w:after="60"/>
              <w:rPr>
                <w:sz w:val="20"/>
                <w:szCs w:val="20"/>
              </w:rPr>
            </w:pPr>
          </w:p>
        </w:tc>
        <w:tc>
          <w:tcPr>
            <w:tcW w:w="1144" w:type="pct"/>
          </w:tcPr>
          <w:p w:rsidR="00C34A0F" w:rsidRPr="002221D6" w:rsidRDefault="00C34A0F" w:rsidP="00B33551">
            <w:pPr>
              <w:pStyle w:val="Table"/>
              <w:spacing w:before="60" w:after="60"/>
              <w:jc w:val="left"/>
              <w:rPr>
                <w:sz w:val="20"/>
                <w:szCs w:val="20"/>
              </w:rPr>
            </w:pPr>
            <w:r w:rsidRPr="002221D6">
              <w:rPr>
                <w:sz w:val="20"/>
                <w:szCs w:val="20"/>
              </w:rPr>
              <w:t>No Change Certification or updated Document as required under Category One</w:t>
            </w:r>
          </w:p>
        </w:tc>
        <w:tc>
          <w:tcPr>
            <w:tcW w:w="1157" w:type="pct"/>
          </w:tcPr>
          <w:p w:rsidR="00C34A0F" w:rsidRPr="002221D6" w:rsidRDefault="00C34A0F" w:rsidP="00B33551">
            <w:pPr>
              <w:pStyle w:val="Table"/>
              <w:spacing w:before="60" w:after="60"/>
              <w:jc w:val="left"/>
              <w:rPr>
                <w:sz w:val="20"/>
                <w:szCs w:val="20"/>
              </w:rPr>
            </w:pPr>
          </w:p>
        </w:tc>
      </w:tr>
      <w:tr w:rsidR="00C34A0F" w:rsidRPr="002221D6" w:rsidTr="006405AA">
        <w:tc>
          <w:tcPr>
            <w:tcW w:w="417" w:type="pct"/>
          </w:tcPr>
          <w:p w:rsidR="00C34A0F" w:rsidRPr="002221D6" w:rsidRDefault="00C34A0F" w:rsidP="00B33551">
            <w:pPr>
              <w:pStyle w:val="Table"/>
              <w:spacing w:before="60" w:after="60"/>
              <w:jc w:val="left"/>
              <w:rPr>
                <w:b/>
                <w:sz w:val="20"/>
                <w:szCs w:val="20"/>
              </w:rPr>
            </w:pPr>
            <w:r w:rsidRPr="002221D6">
              <w:rPr>
                <w:b/>
                <w:sz w:val="20"/>
                <w:szCs w:val="20"/>
              </w:rPr>
              <w:t>4.2(c)</w:t>
            </w:r>
          </w:p>
        </w:tc>
        <w:tc>
          <w:tcPr>
            <w:tcW w:w="1123" w:type="pct"/>
          </w:tcPr>
          <w:p w:rsidR="00C34A0F" w:rsidRPr="002221D6" w:rsidRDefault="00C34A0F" w:rsidP="00B33551">
            <w:pPr>
              <w:pStyle w:val="Table"/>
              <w:spacing w:before="60" w:after="60"/>
              <w:jc w:val="left"/>
              <w:rPr>
                <w:sz w:val="20"/>
                <w:szCs w:val="20"/>
              </w:rPr>
            </w:pPr>
            <w:r w:rsidRPr="002221D6">
              <w:rPr>
                <w:sz w:val="20"/>
                <w:szCs w:val="20"/>
              </w:rPr>
              <w:t>Properly empowered</w:t>
            </w:r>
          </w:p>
        </w:tc>
        <w:tc>
          <w:tcPr>
            <w:tcW w:w="1159" w:type="pct"/>
          </w:tcPr>
          <w:p w:rsidR="00C34A0F" w:rsidRPr="002221D6" w:rsidRDefault="00C34A0F" w:rsidP="00B33551">
            <w:pPr>
              <w:pStyle w:val="Table"/>
              <w:spacing w:before="60" w:after="60"/>
              <w:rPr>
                <w:sz w:val="20"/>
                <w:szCs w:val="20"/>
              </w:rPr>
            </w:pPr>
          </w:p>
        </w:tc>
        <w:tc>
          <w:tcPr>
            <w:tcW w:w="1144" w:type="pct"/>
          </w:tcPr>
          <w:p w:rsidR="00C34A0F" w:rsidRPr="002221D6" w:rsidRDefault="00C34A0F" w:rsidP="00B33551">
            <w:pPr>
              <w:pStyle w:val="Table"/>
              <w:spacing w:before="60" w:after="60"/>
              <w:jc w:val="left"/>
              <w:rPr>
                <w:sz w:val="20"/>
                <w:szCs w:val="20"/>
              </w:rPr>
            </w:pPr>
            <w:r w:rsidRPr="002221D6">
              <w:rPr>
                <w:sz w:val="20"/>
                <w:szCs w:val="20"/>
              </w:rPr>
              <w:t>No Change Certification or updated Document as required under Category One</w:t>
            </w:r>
          </w:p>
        </w:tc>
        <w:tc>
          <w:tcPr>
            <w:tcW w:w="1157" w:type="pct"/>
          </w:tcPr>
          <w:p w:rsidR="00C34A0F" w:rsidRPr="002221D6" w:rsidRDefault="00C34A0F" w:rsidP="00B33551">
            <w:pPr>
              <w:pStyle w:val="Table"/>
              <w:spacing w:before="60" w:after="60"/>
              <w:jc w:val="left"/>
              <w:rPr>
                <w:sz w:val="20"/>
                <w:szCs w:val="20"/>
              </w:rPr>
            </w:pPr>
          </w:p>
        </w:tc>
      </w:tr>
      <w:tr w:rsidR="00C34A0F" w:rsidRPr="002221D6" w:rsidTr="006405AA">
        <w:tc>
          <w:tcPr>
            <w:tcW w:w="417" w:type="pct"/>
          </w:tcPr>
          <w:p w:rsidR="00C34A0F" w:rsidRPr="002221D6" w:rsidRDefault="00C34A0F" w:rsidP="00B33551">
            <w:pPr>
              <w:pStyle w:val="Table"/>
              <w:spacing w:before="60" w:after="60"/>
              <w:jc w:val="left"/>
              <w:rPr>
                <w:b/>
                <w:sz w:val="20"/>
                <w:szCs w:val="20"/>
              </w:rPr>
            </w:pPr>
            <w:r w:rsidRPr="002221D6">
              <w:rPr>
                <w:b/>
                <w:sz w:val="20"/>
                <w:szCs w:val="20"/>
              </w:rPr>
              <w:t>4.3.1</w:t>
            </w:r>
          </w:p>
        </w:tc>
        <w:tc>
          <w:tcPr>
            <w:tcW w:w="1123" w:type="pct"/>
          </w:tcPr>
          <w:p w:rsidR="00C34A0F" w:rsidRPr="002221D6" w:rsidRDefault="00C34A0F" w:rsidP="00B33551">
            <w:pPr>
              <w:pStyle w:val="Table"/>
              <w:spacing w:before="60" w:after="60"/>
              <w:jc w:val="left"/>
              <w:rPr>
                <w:sz w:val="20"/>
                <w:szCs w:val="20"/>
              </w:rPr>
            </w:pPr>
            <w:r w:rsidRPr="002221D6">
              <w:rPr>
                <w:sz w:val="20"/>
                <w:szCs w:val="20"/>
              </w:rPr>
              <w:t>Good corporate character and reputation</w:t>
            </w:r>
          </w:p>
        </w:tc>
        <w:tc>
          <w:tcPr>
            <w:tcW w:w="1159" w:type="pct"/>
          </w:tcPr>
          <w:p w:rsidR="00C34A0F" w:rsidRPr="002221D6" w:rsidRDefault="00C34A0F" w:rsidP="00B33551">
            <w:pPr>
              <w:pStyle w:val="Table"/>
              <w:spacing w:before="60" w:after="60"/>
              <w:rPr>
                <w:sz w:val="20"/>
                <w:szCs w:val="20"/>
              </w:rPr>
            </w:pPr>
          </w:p>
        </w:tc>
        <w:tc>
          <w:tcPr>
            <w:tcW w:w="1144" w:type="pct"/>
          </w:tcPr>
          <w:p w:rsidR="00C34A0F" w:rsidRPr="002221D6" w:rsidRDefault="00C34A0F" w:rsidP="00B33551">
            <w:pPr>
              <w:pStyle w:val="Table"/>
              <w:spacing w:before="60" w:after="60"/>
              <w:jc w:val="left"/>
              <w:rPr>
                <w:sz w:val="20"/>
                <w:szCs w:val="20"/>
              </w:rPr>
            </w:pPr>
            <w:r w:rsidRPr="002221D6">
              <w:rPr>
                <w:sz w:val="20"/>
                <w:szCs w:val="20"/>
              </w:rPr>
              <w:t>No Change Certification or updated Self-Certification as required under Category One</w:t>
            </w:r>
          </w:p>
        </w:tc>
        <w:tc>
          <w:tcPr>
            <w:tcW w:w="1157" w:type="pct"/>
          </w:tcPr>
          <w:p w:rsidR="00C34A0F" w:rsidRPr="002221D6" w:rsidRDefault="00C34A0F" w:rsidP="00B33551">
            <w:pPr>
              <w:pStyle w:val="Table"/>
              <w:spacing w:before="60" w:after="60"/>
              <w:jc w:val="left"/>
              <w:rPr>
                <w:sz w:val="20"/>
                <w:szCs w:val="20"/>
              </w:rPr>
            </w:pPr>
          </w:p>
        </w:tc>
      </w:tr>
      <w:tr w:rsidR="00C34A0F" w:rsidRPr="002221D6" w:rsidTr="006405AA">
        <w:tc>
          <w:tcPr>
            <w:tcW w:w="417" w:type="pct"/>
          </w:tcPr>
          <w:p w:rsidR="00C34A0F" w:rsidRPr="002221D6" w:rsidRDefault="00C34A0F" w:rsidP="00B33551">
            <w:pPr>
              <w:pStyle w:val="Table"/>
              <w:spacing w:before="60" w:after="60"/>
              <w:jc w:val="left"/>
              <w:rPr>
                <w:b/>
                <w:sz w:val="20"/>
                <w:szCs w:val="20"/>
              </w:rPr>
            </w:pPr>
            <w:r w:rsidRPr="002221D6">
              <w:rPr>
                <w:b/>
                <w:sz w:val="20"/>
                <w:szCs w:val="20"/>
              </w:rPr>
              <w:t>4.3.1(a)</w:t>
            </w:r>
          </w:p>
        </w:tc>
        <w:tc>
          <w:tcPr>
            <w:tcW w:w="1123" w:type="pct"/>
          </w:tcPr>
          <w:p w:rsidR="00C34A0F" w:rsidRPr="002221D6" w:rsidRDefault="00C34A0F" w:rsidP="00B33551">
            <w:pPr>
              <w:pStyle w:val="Table"/>
              <w:spacing w:before="60" w:after="60"/>
              <w:jc w:val="left"/>
              <w:rPr>
                <w:sz w:val="20"/>
                <w:szCs w:val="20"/>
              </w:rPr>
            </w:pPr>
            <w:r w:rsidRPr="002221D6">
              <w:rPr>
                <w:sz w:val="20"/>
                <w:szCs w:val="20"/>
              </w:rPr>
              <w:t>Principals, directors and officers of good character</w:t>
            </w:r>
          </w:p>
        </w:tc>
        <w:tc>
          <w:tcPr>
            <w:tcW w:w="1159" w:type="pct"/>
          </w:tcPr>
          <w:p w:rsidR="00C34A0F" w:rsidRPr="002221D6" w:rsidRDefault="00C34A0F" w:rsidP="00B33551">
            <w:pPr>
              <w:pStyle w:val="Table"/>
              <w:spacing w:before="60" w:after="60"/>
              <w:rPr>
                <w:sz w:val="20"/>
                <w:szCs w:val="20"/>
              </w:rPr>
            </w:pPr>
          </w:p>
        </w:tc>
        <w:tc>
          <w:tcPr>
            <w:tcW w:w="1144" w:type="pct"/>
          </w:tcPr>
          <w:p w:rsidR="00C34A0F" w:rsidRPr="002221D6" w:rsidRDefault="00C34A0F" w:rsidP="00B33551">
            <w:pPr>
              <w:pStyle w:val="Table"/>
              <w:spacing w:before="60" w:after="60"/>
              <w:jc w:val="left"/>
              <w:rPr>
                <w:sz w:val="20"/>
                <w:szCs w:val="20"/>
              </w:rPr>
            </w:pPr>
            <w:r w:rsidRPr="002221D6">
              <w:rPr>
                <w:sz w:val="20"/>
                <w:szCs w:val="20"/>
              </w:rPr>
              <w:t>No Change Certification or updated Self-Certification as required under Category One</w:t>
            </w:r>
          </w:p>
        </w:tc>
        <w:tc>
          <w:tcPr>
            <w:tcW w:w="1157" w:type="pct"/>
          </w:tcPr>
          <w:p w:rsidR="00C34A0F" w:rsidRPr="002221D6" w:rsidRDefault="00C34A0F" w:rsidP="00B33551">
            <w:pPr>
              <w:pStyle w:val="Table"/>
              <w:spacing w:before="60" w:after="60"/>
              <w:jc w:val="left"/>
              <w:rPr>
                <w:sz w:val="20"/>
                <w:szCs w:val="20"/>
              </w:rPr>
            </w:pPr>
          </w:p>
        </w:tc>
      </w:tr>
      <w:tr w:rsidR="00C34A0F" w:rsidRPr="002221D6" w:rsidTr="006405AA">
        <w:tc>
          <w:tcPr>
            <w:tcW w:w="417" w:type="pct"/>
          </w:tcPr>
          <w:p w:rsidR="00C34A0F" w:rsidRPr="002221D6" w:rsidRDefault="00C34A0F" w:rsidP="00B33551">
            <w:pPr>
              <w:pStyle w:val="Table"/>
              <w:spacing w:before="60" w:after="60"/>
              <w:jc w:val="left"/>
              <w:rPr>
                <w:b/>
                <w:sz w:val="20"/>
                <w:szCs w:val="20"/>
              </w:rPr>
            </w:pPr>
            <w:r w:rsidRPr="002221D6">
              <w:rPr>
                <w:b/>
                <w:sz w:val="20"/>
                <w:szCs w:val="20"/>
              </w:rPr>
              <w:t>4.3.1(b)</w:t>
            </w:r>
          </w:p>
        </w:tc>
        <w:tc>
          <w:tcPr>
            <w:tcW w:w="1123" w:type="pct"/>
          </w:tcPr>
          <w:p w:rsidR="00C34A0F" w:rsidRPr="002221D6" w:rsidRDefault="00C34A0F" w:rsidP="00B33551">
            <w:pPr>
              <w:pStyle w:val="Table"/>
              <w:spacing w:before="60" w:after="60"/>
              <w:jc w:val="left"/>
              <w:rPr>
                <w:sz w:val="20"/>
                <w:szCs w:val="20"/>
              </w:rPr>
            </w:pPr>
            <w:r w:rsidRPr="002221D6">
              <w:rPr>
                <w:sz w:val="20"/>
                <w:szCs w:val="20"/>
              </w:rPr>
              <w:t>Employees, agents and contractors of good character</w:t>
            </w:r>
          </w:p>
        </w:tc>
        <w:tc>
          <w:tcPr>
            <w:tcW w:w="1159" w:type="pct"/>
          </w:tcPr>
          <w:p w:rsidR="00C34A0F" w:rsidRPr="002221D6" w:rsidRDefault="00C34A0F" w:rsidP="00B33551">
            <w:pPr>
              <w:pStyle w:val="Table"/>
              <w:spacing w:before="60" w:after="60"/>
              <w:rPr>
                <w:sz w:val="20"/>
                <w:szCs w:val="20"/>
              </w:rPr>
            </w:pPr>
          </w:p>
        </w:tc>
        <w:tc>
          <w:tcPr>
            <w:tcW w:w="1144" w:type="pct"/>
          </w:tcPr>
          <w:p w:rsidR="00C34A0F" w:rsidRPr="002221D6" w:rsidRDefault="00C34A0F" w:rsidP="00B33551">
            <w:pPr>
              <w:pStyle w:val="Table"/>
              <w:spacing w:before="60" w:after="60"/>
              <w:jc w:val="left"/>
              <w:rPr>
                <w:sz w:val="20"/>
                <w:szCs w:val="20"/>
              </w:rPr>
            </w:pPr>
            <w:r w:rsidRPr="002221D6">
              <w:rPr>
                <w:sz w:val="20"/>
                <w:szCs w:val="20"/>
              </w:rPr>
              <w:t>No Change Certification or updated Self-Certification as required under Category One</w:t>
            </w:r>
          </w:p>
        </w:tc>
        <w:tc>
          <w:tcPr>
            <w:tcW w:w="1157" w:type="pct"/>
          </w:tcPr>
          <w:p w:rsidR="00C34A0F" w:rsidRPr="002221D6" w:rsidRDefault="00C34A0F" w:rsidP="00B33551">
            <w:pPr>
              <w:pStyle w:val="Table"/>
              <w:spacing w:before="60" w:after="60"/>
              <w:jc w:val="left"/>
              <w:rPr>
                <w:sz w:val="20"/>
                <w:szCs w:val="20"/>
              </w:rPr>
            </w:pPr>
          </w:p>
        </w:tc>
      </w:tr>
      <w:tr w:rsidR="00C34A0F" w:rsidRPr="002221D6" w:rsidTr="006405AA">
        <w:tc>
          <w:tcPr>
            <w:tcW w:w="417" w:type="pct"/>
          </w:tcPr>
          <w:p w:rsidR="00C34A0F" w:rsidRPr="002221D6" w:rsidRDefault="00C34A0F" w:rsidP="00B33551">
            <w:pPr>
              <w:pStyle w:val="Table"/>
              <w:spacing w:before="60" w:after="60"/>
              <w:jc w:val="left"/>
              <w:rPr>
                <w:b/>
                <w:sz w:val="20"/>
                <w:szCs w:val="20"/>
              </w:rPr>
            </w:pPr>
            <w:r w:rsidRPr="002221D6">
              <w:rPr>
                <w:b/>
                <w:sz w:val="20"/>
                <w:szCs w:val="20"/>
              </w:rPr>
              <w:t>4.3.2</w:t>
            </w:r>
          </w:p>
        </w:tc>
        <w:tc>
          <w:tcPr>
            <w:tcW w:w="1123" w:type="pct"/>
          </w:tcPr>
          <w:p w:rsidR="00C34A0F" w:rsidRPr="002221D6" w:rsidRDefault="00C34A0F" w:rsidP="00B33551">
            <w:pPr>
              <w:pStyle w:val="Table"/>
              <w:spacing w:before="60" w:after="60"/>
              <w:jc w:val="left"/>
              <w:rPr>
                <w:sz w:val="20"/>
                <w:szCs w:val="20"/>
              </w:rPr>
            </w:pPr>
            <w:r w:rsidRPr="002221D6">
              <w:rPr>
                <w:sz w:val="20"/>
                <w:szCs w:val="20"/>
              </w:rPr>
              <w:t>Governance</w:t>
            </w:r>
          </w:p>
        </w:tc>
        <w:tc>
          <w:tcPr>
            <w:tcW w:w="1159" w:type="pct"/>
          </w:tcPr>
          <w:p w:rsidR="00C34A0F" w:rsidRPr="002221D6" w:rsidRDefault="00C34A0F" w:rsidP="00B33551">
            <w:pPr>
              <w:pStyle w:val="Table"/>
              <w:spacing w:before="60" w:after="60"/>
              <w:rPr>
                <w:sz w:val="20"/>
                <w:szCs w:val="20"/>
              </w:rPr>
            </w:pPr>
          </w:p>
        </w:tc>
        <w:tc>
          <w:tcPr>
            <w:tcW w:w="1144" w:type="pct"/>
          </w:tcPr>
          <w:p w:rsidR="00C34A0F" w:rsidRPr="002221D6" w:rsidRDefault="00C34A0F" w:rsidP="00B33551">
            <w:pPr>
              <w:pStyle w:val="Table"/>
              <w:spacing w:before="60" w:after="60"/>
              <w:jc w:val="left"/>
              <w:rPr>
                <w:sz w:val="20"/>
                <w:szCs w:val="20"/>
              </w:rPr>
            </w:pPr>
            <w:r w:rsidRPr="002221D6">
              <w:rPr>
                <w:sz w:val="20"/>
                <w:szCs w:val="20"/>
              </w:rPr>
              <w:t>No Change Certification or updated Document and Self-Certification as required under Category One</w:t>
            </w:r>
          </w:p>
        </w:tc>
        <w:tc>
          <w:tcPr>
            <w:tcW w:w="1157" w:type="pct"/>
          </w:tcPr>
          <w:p w:rsidR="00C34A0F" w:rsidRPr="002221D6" w:rsidRDefault="00C34A0F" w:rsidP="00B33551">
            <w:pPr>
              <w:pStyle w:val="Table"/>
              <w:spacing w:before="60" w:after="60"/>
              <w:jc w:val="left"/>
              <w:rPr>
                <w:sz w:val="20"/>
                <w:szCs w:val="20"/>
              </w:rPr>
            </w:pPr>
          </w:p>
        </w:tc>
      </w:tr>
      <w:tr w:rsidR="00C34A0F" w:rsidRPr="002221D6" w:rsidTr="006405AA">
        <w:tc>
          <w:tcPr>
            <w:tcW w:w="417" w:type="pct"/>
          </w:tcPr>
          <w:p w:rsidR="00C34A0F" w:rsidRPr="002221D6" w:rsidRDefault="00C34A0F" w:rsidP="00B33551">
            <w:pPr>
              <w:pStyle w:val="Table"/>
              <w:spacing w:before="60" w:after="60"/>
              <w:jc w:val="left"/>
              <w:rPr>
                <w:b/>
                <w:sz w:val="20"/>
                <w:szCs w:val="20"/>
              </w:rPr>
            </w:pPr>
            <w:r w:rsidRPr="002221D6">
              <w:rPr>
                <w:b/>
                <w:sz w:val="20"/>
                <w:szCs w:val="20"/>
              </w:rPr>
              <w:t>4.4</w:t>
            </w:r>
          </w:p>
        </w:tc>
        <w:tc>
          <w:tcPr>
            <w:tcW w:w="1123" w:type="pct"/>
          </w:tcPr>
          <w:p w:rsidR="00C34A0F" w:rsidRPr="002221D6" w:rsidRDefault="00C34A0F" w:rsidP="00B33551">
            <w:pPr>
              <w:pStyle w:val="Table"/>
              <w:spacing w:before="60" w:after="60"/>
              <w:jc w:val="left"/>
              <w:rPr>
                <w:sz w:val="20"/>
                <w:szCs w:val="20"/>
              </w:rPr>
            </w:pPr>
            <w:r w:rsidRPr="002221D6">
              <w:rPr>
                <w:sz w:val="20"/>
                <w:szCs w:val="20"/>
              </w:rPr>
              <w:t>Financial resources</w:t>
            </w:r>
          </w:p>
        </w:tc>
        <w:tc>
          <w:tcPr>
            <w:tcW w:w="1159" w:type="pct"/>
          </w:tcPr>
          <w:p w:rsidR="00C34A0F" w:rsidRPr="002221D6" w:rsidRDefault="00C34A0F" w:rsidP="00B33551">
            <w:pPr>
              <w:pStyle w:val="Table"/>
              <w:spacing w:before="60" w:after="60"/>
              <w:rPr>
                <w:sz w:val="20"/>
                <w:szCs w:val="20"/>
              </w:rPr>
            </w:pPr>
            <w:r w:rsidRPr="002221D6">
              <w:rPr>
                <w:sz w:val="20"/>
                <w:szCs w:val="20"/>
              </w:rPr>
              <w:t xml:space="preserve">Audited financial statements and reports for the last Financial Year </w:t>
            </w:r>
          </w:p>
        </w:tc>
        <w:tc>
          <w:tcPr>
            <w:tcW w:w="1144" w:type="pct"/>
          </w:tcPr>
          <w:p w:rsidR="00C34A0F" w:rsidRPr="002221D6" w:rsidRDefault="00C34A0F" w:rsidP="00B33551">
            <w:pPr>
              <w:pStyle w:val="Table"/>
              <w:spacing w:before="60" w:after="60"/>
              <w:jc w:val="left"/>
              <w:rPr>
                <w:sz w:val="20"/>
                <w:szCs w:val="20"/>
              </w:rPr>
            </w:pPr>
            <w:r w:rsidRPr="002221D6">
              <w:rPr>
                <w:sz w:val="20"/>
                <w:szCs w:val="20"/>
              </w:rPr>
              <w:t>Sufficient financial resources</w:t>
            </w:r>
          </w:p>
        </w:tc>
        <w:tc>
          <w:tcPr>
            <w:tcW w:w="1157" w:type="pct"/>
          </w:tcPr>
          <w:p w:rsidR="00C34A0F" w:rsidRPr="002221D6" w:rsidRDefault="00C34A0F" w:rsidP="00B33551">
            <w:pPr>
              <w:pStyle w:val="Table"/>
              <w:spacing w:before="60" w:after="60"/>
              <w:jc w:val="left"/>
              <w:rPr>
                <w:sz w:val="20"/>
                <w:szCs w:val="20"/>
              </w:rPr>
            </w:pPr>
          </w:p>
        </w:tc>
      </w:tr>
      <w:tr w:rsidR="00C34A0F" w:rsidRPr="002221D6" w:rsidTr="006405AA">
        <w:tc>
          <w:tcPr>
            <w:tcW w:w="417" w:type="pct"/>
          </w:tcPr>
          <w:p w:rsidR="00C34A0F" w:rsidRPr="002221D6" w:rsidRDefault="00C34A0F" w:rsidP="00B33551">
            <w:pPr>
              <w:pStyle w:val="Table"/>
              <w:spacing w:before="60" w:after="60"/>
              <w:jc w:val="left"/>
              <w:rPr>
                <w:b/>
                <w:sz w:val="20"/>
                <w:szCs w:val="20"/>
              </w:rPr>
            </w:pPr>
            <w:r w:rsidRPr="002221D6">
              <w:rPr>
                <w:b/>
                <w:sz w:val="20"/>
                <w:szCs w:val="20"/>
              </w:rPr>
              <w:t>4.5</w:t>
            </w:r>
          </w:p>
        </w:tc>
        <w:tc>
          <w:tcPr>
            <w:tcW w:w="1123" w:type="pct"/>
          </w:tcPr>
          <w:p w:rsidR="00C34A0F" w:rsidRPr="002221D6" w:rsidRDefault="00C34A0F" w:rsidP="00B33551">
            <w:pPr>
              <w:pStyle w:val="Table"/>
              <w:spacing w:before="60" w:after="60"/>
              <w:jc w:val="left"/>
              <w:rPr>
                <w:sz w:val="20"/>
                <w:szCs w:val="20"/>
              </w:rPr>
            </w:pPr>
            <w:r w:rsidRPr="002221D6">
              <w:rPr>
                <w:sz w:val="20"/>
                <w:szCs w:val="20"/>
              </w:rPr>
              <w:t>Technical resources</w:t>
            </w:r>
          </w:p>
        </w:tc>
        <w:tc>
          <w:tcPr>
            <w:tcW w:w="1159" w:type="pct"/>
          </w:tcPr>
          <w:p w:rsidR="00C34A0F" w:rsidRPr="002221D6" w:rsidRDefault="00C34A0F" w:rsidP="00B33551">
            <w:pPr>
              <w:pStyle w:val="Table"/>
              <w:spacing w:before="60" w:after="60"/>
              <w:rPr>
                <w:sz w:val="20"/>
                <w:szCs w:val="20"/>
              </w:rPr>
            </w:pPr>
          </w:p>
        </w:tc>
        <w:tc>
          <w:tcPr>
            <w:tcW w:w="1144" w:type="pct"/>
          </w:tcPr>
          <w:p w:rsidR="00C34A0F" w:rsidRPr="002221D6" w:rsidRDefault="00C34A0F" w:rsidP="00B33551">
            <w:pPr>
              <w:pStyle w:val="Table"/>
              <w:spacing w:before="60" w:after="60"/>
              <w:jc w:val="left"/>
              <w:rPr>
                <w:sz w:val="20"/>
                <w:szCs w:val="20"/>
              </w:rPr>
            </w:pPr>
            <w:r w:rsidRPr="002221D6">
              <w:rPr>
                <w:sz w:val="20"/>
                <w:szCs w:val="20"/>
              </w:rPr>
              <w:t>Sufficient technical resources</w:t>
            </w:r>
          </w:p>
        </w:tc>
        <w:tc>
          <w:tcPr>
            <w:tcW w:w="1157" w:type="pct"/>
          </w:tcPr>
          <w:p w:rsidR="00C34A0F" w:rsidRPr="002221D6" w:rsidRDefault="00C34A0F" w:rsidP="00B33551">
            <w:pPr>
              <w:pStyle w:val="Table"/>
              <w:spacing w:before="60" w:after="60"/>
              <w:jc w:val="left"/>
              <w:rPr>
                <w:sz w:val="20"/>
                <w:szCs w:val="20"/>
              </w:rPr>
            </w:pPr>
          </w:p>
        </w:tc>
      </w:tr>
      <w:tr w:rsidR="00C34A0F" w:rsidRPr="002221D6" w:rsidTr="006405AA">
        <w:tc>
          <w:tcPr>
            <w:tcW w:w="417" w:type="pct"/>
          </w:tcPr>
          <w:p w:rsidR="00C34A0F" w:rsidRPr="002221D6" w:rsidRDefault="00C34A0F" w:rsidP="00B33551">
            <w:pPr>
              <w:pStyle w:val="Table"/>
              <w:spacing w:before="60" w:after="60"/>
              <w:jc w:val="left"/>
              <w:rPr>
                <w:b/>
                <w:sz w:val="20"/>
                <w:szCs w:val="20"/>
              </w:rPr>
            </w:pPr>
            <w:r w:rsidRPr="002221D6">
              <w:rPr>
                <w:b/>
                <w:sz w:val="20"/>
                <w:szCs w:val="20"/>
              </w:rPr>
              <w:t>4.6</w:t>
            </w:r>
          </w:p>
        </w:tc>
        <w:tc>
          <w:tcPr>
            <w:tcW w:w="1123" w:type="pct"/>
          </w:tcPr>
          <w:p w:rsidR="00C34A0F" w:rsidRPr="002221D6" w:rsidRDefault="00C34A0F" w:rsidP="00B33551">
            <w:pPr>
              <w:pStyle w:val="Table"/>
              <w:spacing w:before="60" w:after="60"/>
              <w:jc w:val="left"/>
              <w:rPr>
                <w:sz w:val="20"/>
                <w:szCs w:val="20"/>
              </w:rPr>
            </w:pPr>
            <w:r w:rsidRPr="002221D6">
              <w:rPr>
                <w:sz w:val="20"/>
                <w:szCs w:val="20"/>
              </w:rPr>
              <w:t>Organisational resources</w:t>
            </w:r>
          </w:p>
        </w:tc>
        <w:tc>
          <w:tcPr>
            <w:tcW w:w="1159" w:type="pct"/>
          </w:tcPr>
          <w:p w:rsidR="00C34A0F" w:rsidRPr="002221D6" w:rsidRDefault="00C34A0F" w:rsidP="00B33551">
            <w:pPr>
              <w:pStyle w:val="Table"/>
              <w:spacing w:before="60" w:after="60"/>
              <w:rPr>
                <w:sz w:val="20"/>
                <w:szCs w:val="20"/>
              </w:rPr>
            </w:pPr>
          </w:p>
        </w:tc>
        <w:tc>
          <w:tcPr>
            <w:tcW w:w="1144" w:type="pct"/>
          </w:tcPr>
          <w:p w:rsidR="00C34A0F" w:rsidRPr="002221D6" w:rsidRDefault="00C34A0F" w:rsidP="00B33551">
            <w:pPr>
              <w:pStyle w:val="Table"/>
              <w:spacing w:before="60" w:after="60"/>
              <w:jc w:val="left"/>
              <w:rPr>
                <w:sz w:val="20"/>
                <w:szCs w:val="20"/>
              </w:rPr>
            </w:pPr>
            <w:r w:rsidRPr="002221D6">
              <w:rPr>
                <w:sz w:val="20"/>
                <w:szCs w:val="20"/>
              </w:rPr>
              <w:t>No Change Certification or updated Document and Self-Certification as required under Category One</w:t>
            </w:r>
          </w:p>
        </w:tc>
        <w:tc>
          <w:tcPr>
            <w:tcW w:w="1157" w:type="pct"/>
          </w:tcPr>
          <w:p w:rsidR="00C34A0F" w:rsidRPr="002221D6" w:rsidRDefault="00C34A0F" w:rsidP="00B33551">
            <w:pPr>
              <w:pStyle w:val="Table"/>
              <w:spacing w:before="60" w:after="60"/>
              <w:jc w:val="left"/>
              <w:rPr>
                <w:sz w:val="20"/>
                <w:szCs w:val="20"/>
              </w:rPr>
            </w:pPr>
          </w:p>
        </w:tc>
      </w:tr>
      <w:tr w:rsidR="00C34A0F" w:rsidRPr="002221D6" w:rsidTr="006405AA">
        <w:tc>
          <w:tcPr>
            <w:tcW w:w="417" w:type="pct"/>
          </w:tcPr>
          <w:p w:rsidR="00C34A0F" w:rsidRPr="002221D6" w:rsidRDefault="00C34A0F" w:rsidP="008A4AD0">
            <w:pPr>
              <w:pStyle w:val="Table"/>
              <w:spacing w:before="60" w:after="60"/>
              <w:jc w:val="left"/>
              <w:rPr>
                <w:b/>
                <w:sz w:val="20"/>
                <w:szCs w:val="20"/>
              </w:rPr>
            </w:pPr>
            <w:r w:rsidRPr="002221D6">
              <w:rPr>
                <w:b/>
                <w:sz w:val="20"/>
                <w:szCs w:val="20"/>
              </w:rPr>
              <w:t>4.7.1, 4.7.</w:t>
            </w:r>
            <w:r w:rsidR="001C2318" w:rsidRPr="002221D6">
              <w:rPr>
                <w:b/>
                <w:sz w:val="20"/>
                <w:szCs w:val="20"/>
              </w:rPr>
              <w:t>2</w:t>
            </w:r>
            <w:r w:rsidRPr="002221D6">
              <w:rPr>
                <w:b/>
                <w:sz w:val="20"/>
                <w:szCs w:val="20"/>
              </w:rPr>
              <w:t xml:space="preserve"> &amp; 4.7.</w:t>
            </w:r>
            <w:r w:rsidR="001C2318" w:rsidRPr="002221D6">
              <w:rPr>
                <w:b/>
                <w:sz w:val="20"/>
                <w:szCs w:val="20"/>
              </w:rPr>
              <w:t>3</w:t>
            </w:r>
          </w:p>
        </w:tc>
        <w:tc>
          <w:tcPr>
            <w:tcW w:w="1123" w:type="pct"/>
          </w:tcPr>
          <w:p w:rsidR="00C34A0F" w:rsidRPr="002221D6" w:rsidRDefault="00C34A0F" w:rsidP="008A4AD0">
            <w:pPr>
              <w:pStyle w:val="Table"/>
              <w:spacing w:before="60" w:after="60"/>
              <w:jc w:val="left"/>
              <w:rPr>
                <w:sz w:val="20"/>
                <w:szCs w:val="20"/>
              </w:rPr>
            </w:pPr>
            <w:r w:rsidRPr="002221D6">
              <w:rPr>
                <w:sz w:val="20"/>
                <w:szCs w:val="20"/>
              </w:rPr>
              <w:t xml:space="preserve">Insurance </w:t>
            </w:r>
          </w:p>
        </w:tc>
        <w:tc>
          <w:tcPr>
            <w:tcW w:w="1159" w:type="pct"/>
          </w:tcPr>
          <w:p w:rsidR="00C34A0F" w:rsidRPr="002221D6" w:rsidRDefault="008A4AD0" w:rsidP="00B33551">
            <w:pPr>
              <w:pStyle w:val="Table"/>
              <w:spacing w:before="60" w:after="60"/>
              <w:rPr>
                <w:sz w:val="20"/>
                <w:szCs w:val="20"/>
              </w:rPr>
            </w:pPr>
            <w:r w:rsidRPr="002221D6">
              <w:rPr>
                <w:sz w:val="20"/>
                <w:szCs w:val="20"/>
              </w:rPr>
              <w:t>Certificate of currency for the insurance required under Operating Requirement 4.7.2</w:t>
            </w:r>
          </w:p>
        </w:tc>
        <w:tc>
          <w:tcPr>
            <w:tcW w:w="1144" w:type="pct"/>
          </w:tcPr>
          <w:p w:rsidR="00C34A0F" w:rsidRPr="002221D6" w:rsidRDefault="00C34A0F" w:rsidP="00B33551">
            <w:pPr>
              <w:pStyle w:val="Table"/>
              <w:spacing w:before="60" w:after="60"/>
              <w:jc w:val="left"/>
              <w:rPr>
                <w:sz w:val="20"/>
                <w:szCs w:val="20"/>
              </w:rPr>
            </w:pPr>
          </w:p>
        </w:tc>
        <w:tc>
          <w:tcPr>
            <w:tcW w:w="1157" w:type="pct"/>
          </w:tcPr>
          <w:p w:rsidR="00C34A0F" w:rsidRPr="002221D6" w:rsidRDefault="00C34A0F" w:rsidP="00B33551">
            <w:pPr>
              <w:pStyle w:val="Table"/>
              <w:spacing w:before="60" w:after="60"/>
              <w:jc w:val="left"/>
              <w:rPr>
                <w:sz w:val="20"/>
                <w:szCs w:val="20"/>
              </w:rPr>
            </w:pPr>
          </w:p>
        </w:tc>
      </w:tr>
      <w:tr w:rsidR="00C34A0F" w:rsidRPr="002221D6" w:rsidTr="006405AA">
        <w:tc>
          <w:tcPr>
            <w:tcW w:w="417" w:type="pct"/>
          </w:tcPr>
          <w:p w:rsidR="0064196B" w:rsidRPr="002221D6" w:rsidRDefault="00C34A0F" w:rsidP="0043033F">
            <w:pPr>
              <w:spacing w:after="0" w:line="240" w:lineRule="auto"/>
              <w:ind w:left="102" w:right="-20"/>
              <w:jc w:val="left"/>
              <w:rPr>
                <w:rFonts w:eastAsia="Arial"/>
                <w:sz w:val="20"/>
                <w:szCs w:val="20"/>
              </w:rPr>
            </w:pPr>
            <w:r w:rsidRPr="002221D6">
              <w:rPr>
                <w:b/>
                <w:sz w:val="20"/>
                <w:szCs w:val="20"/>
              </w:rPr>
              <w:lastRenderedPageBreak/>
              <w:t>4.7.</w:t>
            </w:r>
            <w:r w:rsidR="001C2318" w:rsidRPr="002221D6">
              <w:rPr>
                <w:b/>
                <w:sz w:val="20"/>
                <w:szCs w:val="20"/>
              </w:rPr>
              <w:t>4</w:t>
            </w:r>
          </w:p>
          <w:p w:rsidR="00C34A0F" w:rsidRPr="002221D6" w:rsidRDefault="006405AA" w:rsidP="008A4AD0">
            <w:pPr>
              <w:pStyle w:val="Table"/>
              <w:spacing w:before="60" w:after="60"/>
              <w:jc w:val="left"/>
              <w:rPr>
                <w:b/>
                <w:sz w:val="20"/>
                <w:szCs w:val="20"/>
              </w:rPr>
            </w:pPr>
            <w:r w:rsidRPr="002221D6">
              <w:rPr>
                <w:b/>
                <w:sz w:val="20"/>
                <w:szCs w:val="20"/>
              </w:rPr>
              <w:t>&amp; 4.7.5</w:t>
            </w:r>
          </w:p>
        </w:tc>
        <w:tc>
          <w:tcPr>
            <w:tcW w:w="1123" w:type="pct"/>
          </w:tcPr>
          <w:p w:rsidR="00C34A0F" w:rsidRPr="002221D6" w:rsidRDefault="001C2318" w:rsidP="00B33551">
            <w:pPr>
              <w:pStyle w:val="Table"/>
              <w:spacing w:before="60" w:after="60"/>
              <w:jc w:val="left"/>
              <w:rPr>
                <w:sz w:val="20"/>
                <w:szCs w:val="20"/>
              </w:rPr>
            </w:pPr>
            <w:r w:rsidRPr="002221D6">
              <w:rPr>
                <w:rFonts w:eastAsia="Arial"/>
                <w:sz w:val="20"/>
                <w:szCs w:val="20"/>
              </w:rPr>
              <w:t>Insurance</w:t>
            </w:r>
          </w:p>
        </w:tc>
        <w:tc>
          <w:tcPr>
            <w:tcW w:w="1159" w:type="pct"/>
          </w:tcPr>
          <w:p w:rsidR="00C34A0F" w:rsidRPr="002221D6" w:rsidRDefault="00C34A0F" w:rsidP="00B33551">
            <w:pPr>
              <w:pStyle w:val="Table"/>
              <w:spacing w:before="60" w:after="60"/>
              <w:rPr>
                <w:sz w:val="20"/>
                <w:szCs w:val="20"/>
              </w:rPr>
            </w:pPr>
          </w:p>
        </w:tc>
        <w:tc>
          <w:tcPr>
            <w:tcW w:w="1144" w:type="pct"/>
          </w:tcPr>
          <w:p w:rsidR="00C34A0F" w:rsidRPr="002221D6" w:rsidRDefault="006405AA" w:rsidP="008A4AD0">
            <w:pPr>
              <w:pStyle w:val="Table"/>
              <w:spacing w:before="60" w:after="60"/>
              <w:jc w:val="left"/>
              <w:rPr>
                <w:sz w:val="20"/>
                <w:szCs w:val="20"/>
              </w:rPr>
            </w:pPr>
            <w:r w:rsidRPr="002221D6">
              <w:rPr>
                <w:sz w:val="20"/>
                <w:szCs w:val="20"/>
              </w:rPr>
              <w:t>Compliance with requirements in Operating Requirements 4.7.</w:t>
            </w:r>
            <w:r w:rsidR="008A4AD0" w:rsidRPr="002221D6">
              <w:rPr>
                <w:sz w:val="20"/>
                <w:szCs w:val="20"/>
              </w:rPr>
              <w:t>4</w:t>
            </w:r>
            <w:r w:rsidRPr="002221D6">
              <w:rPr>
                <w:sz w:val="20"/>
                <w:szCs w:val="20"/>
              </w:rPr>
              <w:t xml:space="preserve"> &amp; 4.7.5</w:t>
            </w:r>
          </w:p>
        </w:tc>
        <w:tc>
          <w:tcPr>
            <w:tcW w:w="1157" w:type="pct"/>
          </w:tcPr>
          <w:p w:rsidR="00C34A0F" w:rsidRPr="002221D6" w:rsidRDefault="00C34A0F" w:rsidP="00B33551">
            <w:pPr>
              <w:pStyle w:val="Table"/>
              <w:spacing w:before="60" w:after="60"/>
              <w:jc w:val="left"/>
              <w:rPr>
                <w:sz w:val="20"/>
                <w:szCs w:val="20"/>
              </w:rPr>
            </w:pPr>
          </w:p>
        </w:tc>
      </w:tr>
      <w:tr w:rsidR="00C34A0F" w:rsidRPr="002221D6" w:rsidTr="006405AA">
        <w:tc>
          <w:tcPr>
            <w:tcW w:w="417" w:type="pct"/>
          </w:tcPr>
          <w:p w:rsidR="00C34A0F" w:rsidRPr="002221D6" w:rsidRDefault="00C34A0F" w:rsidP="00B33551">
            <w:pPr>
              <w:pStyle w:val="Table"/>
              <w:spacing w:before="60" w:after="60"/>
              <w:jc w:val="left"/>
              <w:rPr>
                <w:b/>
                <w:sz w:val="20"/>
                <w:szCs w:val="20"/>
              </w:rPr>
            </w:pPr>
            <w:r w:rsidRPr="002221D6">
              <w:rPr>
                <w:b/>
                <w:sz w:val="20"/>
                <w:szCs w:val="20"/>
              </w:rPr>
              <w:t>5.1</w:t>
            </w:r>
          </w:p>
        </w:tc>
        <w:tc>
          <w:tcPr>
            <w:tcW w:w="1123" w:type="pct"/>
          </w:tcPr>
          <w:p w:rsidR="00C34A0F" w:rsidRPr="002221D6" w:rsidRDefault="00C34A0F" w:rsidP="00B33551">
            <w:pPr>
              <w:pStyle w:val="Table"/>
              <w:spacing w:before="60" w:after="60"/>
              <w:jc w:val="left"/>
              <w:rPr>
                <w:sz w:val="20"/>
                <w:szCs w:val="20"/>
              </w:rPr>
            </w:pPr>
            <w:r w:rsidRPr="002221D6">
              <w:rPr>
                <w:sz w:val="20"/>
                <w:szCs w:val="20"/>
              </w:rPr>
              <w:t>Widespread use</w:t>
            </w:r>
          </w:p>
        </w:tc>
        <w:tc>
          <w:tcPr>
            <w:tcW w:w="1159" w:type="pct"/>
          </w:tcPr>
          <w:p w:rsidR="00C34A0F" w:rsidRPr="002221D6" w:rsidRDefault="00C34A0F" w:rsidP="00B33551">
            <w:pPr>
              <w:pStyle w:val="Table"/>
              <w:spacing w:before="60" w:after="60"/>
              <w:rPr>
                <w:sz w:val="20"/>
                <w:szCs w:val="20"/>
              </w:rPr>
            </w:pPr>
          </w:p>
        </w:tc>
        <w:tc>
          <w:tcPr>
            <w:tcW w:w="1144" w:type="pct"/>
          </w:tcPr>
          <w:p w:rsidR="00C34A0F" w:rsidRPr="002221D6" w:rsidRDefault="00C34A0F" w:rsidP="00B33551">
            <w:pPr>
              <w:pStyle w:val="Table"/>
              <w:spacing w:before="60" w:after="60"/>
              <w:jc w:val="left"/>
              <w:rPr>
                <w:sz w:val="20"/>
                <w:szCs w:val="20"/>
              </w:rPr>
            </w:pPr>
            <w:r w:rsidRPr="002221D6">
              <w:rPr>
                <w:sz w:val="20"/>
                <w:szCs w:val="20"/>
              </w:rPr>
              <w:t>No Change Certification or updated Document as required under Category One</w:t>
            </w:r>
          </w:p>
        </w:tc>
        <w:tc>
          <w:tcPr>
            <w:tcW w:w="1157" w:type="pct"/>
          </w:tcPr>
          <w:p w:rsidR="00C34A0F" w:rsidRPr="002221D6" w:rsidRDefault="00C34A0F" w:rsidP="00B33551">
            <w:pPr>
              <w:pStyle w:val="Table"/>
              <w:spacing w:before="60" w:after="60"/>
              <w:jc w:val="left"/>
              <w:rPr>
                <w:sz w:val="20"/>
                <w:szCs w:val="20"/>
              </w:rPr>
            </w:pPr>
          </w:p>
        </w:tc>
      </w:tr>
      <w:tr w:rsidR="00C34A0F" w:rsidRPr="002221D6" w:rsidTr="006405AA">
        <w:tc>
          <w:tcPr>
            <w:tcW w:w="417" w:type="pct"/>
          </w:tcPr>
          <w:p w:rsidR="00C34A0F" w:rsidRPr="002221D6" w:rsidRDefault="00C34A0F" w:rsidP="00B33551">
            <w:pPr>
              <w:pStyle w:val="Table"/>
              <w:spacing w:before="60" w:after="60"/>
              <w:jc w:val="left"/>
              <w:rPr>
                <w:b/>
                <w:sz w:val="20"/>
                <w:szCs w:val="20"/>
              </w:rPr>
            </w:pPr>
            <w:r w:rsidRPr="002221D6">
              <w:rPr>
                <w:b/>
                <w:sz w:val="20"/>
                <w:szCs w:val="20"/>
              </w:rPr>
              <w:t>5.2</w:t>
            </w:r>
          </w:p>
        </w:tc>
        <w:tc>
          <w:tcPr>
            <w:tcW w:w="1123" w:type="pct"/>
          </w:tcPr>
          <w:p w:rsidR="00C34A0F" w:rsidRPr="002221D6" w:rsidRDefault="00C34A0F" w:rsidP="00B33551">
            <w:pPr>
              <w:pStyle w:val="Table"/>
              <w:spacing w:before="60" w:after="60"/>
              <w:jc w:val="left"/>
              <w:rPr>
                <w:sz w:val="20"/>
                <w:szCs w:val="20"/>
              </w:rPr>
            </w:pPr>
            <w:r w:rsidRPr="002221D6">
              <w:rPr>
                <w:sz w:val="20"/>
                <w:szCs w:val="20"/>
              </w:rPr>
              <w:t>National system and minimum Documents</w:t>
            </w:r>
          </w:p>
        </w:tc>
        <w:tc>
          <w:tcPr>
            <w:tcW w:w="1159" w:type="pct"/>
          </w:tcPr>
          <w:p w:rsidR="00C34A0F" w:rsidRPr="002221D6" w:rsidRDefault="00C34A0F" w:rsidP="00B33551">
            <w:pPr>
              <w:pStyle w:val="Table"/>
              <w:spacing w:before="60" w:after="60"/>
              <w:rPr>
                <w:sz w:val="20"/>
                <w:szCs w:val="20"/>
              </w:rPr>
            </w:pPr>
          </w:p>
        </w:tc>
        <w:tc>
          <w:tcPr>
            <w:tcW w:w="1144" w:type="pct"/>
          </w:tcPr>
          <w:p w:rsidR="00C34A0F" w:rsidRPr="002221D6" w:rsidRDefault="00C34A0F" w:rsidP="00B33551">
            <w:pPr>
              <w:pStyle w:val="Table"/>
              <w:spacing w:before="60" w:after="60"/>
              <w:jc w:val="left"/>
              <w:rPr>
                <w:sz w:val="20"/>
                <w:szCs w:val="20"/>
              </w:rPr>
            </w:pPr>
            <w:r w:rsidRPr="002221D6">
              <w:rPr>
                <w:sz w:val="20"/>
                <w:szCs w:val="20"/>
              </w:rPr>
              <w:t>No Change Certification or updated Document as required under Category One</w:t>
            </w:r>
          </w:p>
        </w:tc>
        <w:tc>
          <w:tcPr>
            <w:tcW w:w="1157" w:type="pct"/>
          </w:tcPr>
          <w:p w:rsidR="00C34A0F" w:rsidRPr="002221D6" w:rsidRDefault="00C34A0F" w:rsidP="00B33551">
            <w:pPr>
              <w:pStyle w:val="Table"/>
              <w:spacing w:before="60" w:after="60"/>
              <w:jc w:val="left"/>
              <w:rPr>
                <w:sz w:val="20"/>
                <w:szCs w:val="20"/>
              </w:rPr>
            </w:pPr>
          </w:p>
        </w:tc>
      </w:tr>
      <w:tr w:rsidR="00C34A0F" w:rsidRPr="002221D6" w:rsidTr="006405AA">
        <w:tc>
          <w:tcPr>
            <w:tcW w:w="417" w:type="pct"/>
          </w:tcPr>
          <w:p w:rsidR="00C34A0F" w:rsidRPr="002221D6" w:rsidRDefault="00C34A0F" w:rsidP="00B33551">
            <w:pPr>
              <w:pStyle w:val="Table"/>
              <w:spacing w:before="60" w:after="60"/>
              <w:jc w:val="left"/>
              <w:rPr>
                <w:b/>
                <w:sz w:val="20"/>
                <w:szCs w:val="20"/>
              </w:rPr>
            </w:pPr>
            <w:r w:rsidRPr="002221D6">
              <w:rPr>
                <w:b/>
                <w:sz w:val="20"/>
                <w:szCs w:val="20"/>
              </w:rPr>
              <w:t>5.3(d)</w:t>
            </w:r>
          </w:p>
        </w:tc>
        <w:tc>
          <w:tcPr>
            <w:tcW w:w="1123" w:type="pct"/>
          </w:tcPr>
          <w:p w:rsidR="00C34A0F" w:rsidRPr="002221D6" w:rsidRDefault="00C34A0F" w:rsidP="00B33551">
            <w:pPr>
              <w:pStyle w:val="Table"/>
              <w:spacing w:before="60" w:after="60"/>
              <w:jc w:val="left"/>
              <w:rPr>
                <w:sz w:val="20"/>
                <w:szCs w:val="20"/>
              </w:rPr>
            </w:pPr>
            <w:r w:rsidRPr="002221D6">
              <w:rPr>
                <w:sz w:val="20"/>
                <w:szCs w:val="20"/>
              </w:rPr>
              <w:t>Licences and regulatory approvals</w:t>
            </w:r>
          </w:p>
        </w:tc>
        <w:tc>
          <w:tcPr>
            <w:tcW w:w="1159" w:type="pct"/>
          </w:tcPr>
          <w:p w:rsidR="00C34A0F" w:rsidRPr="002221D6" w:rsidRDefault="00C34A0F" w:rsidP="00B33551">
            <w:pPr>
              <w:pStyle w:val="Table"/>
              <w:spacing w:before="60" w:after="60"/>
              <w:rPr>
                <w:sz w:val="20"/>
                <w:szCs w:val="20"/>
              </w:rPr>
            </w:pPr>
          </w:p>
        </w:tc>
        <w:tc>
          <w:tcPr>
            <w:tcW w:w="1144" w:type="pct"/>
          </w:tcPr>
          <w:p w:rsidR="00C34A0F" w:rsidRPr="002221D6" w:rsidRDefault="00C34A0F" w:rsidP="00B33551">
            <w:pPr>
              <w:pStyle w:val="Table"/>
              <w:spacing w:before="60" w:after="60"/>
              <w:jc w:val="left"/>
              <w:rPr>
                <w:sz w:val="20"/>
                <w:szCs w:val="20"/>
              </w:rPr>
            </w:pPr>
            <w:r w:rsidRPr="002221D6">
              <w:rPr>
                <w:sz w:val="20"/>
                <w:szCs w:val="20"/>
              </w:rPr>
              <w:t>Licences and regulatory approvals specified, obtained and current</w:t>
            </w:r>
          </w:p>
        </w:tc>
        <w:tc>
          <w:tcPr>
            <w:tcW w:w="1157" w:type="pct"/>
          </w:tcPr>
          <w:p w:rsidR="00C34A0F" w:rsidRPr="002221D6" w:rsidRDefault="00C34A0F" w:rsidP="00B33551">
            <w:pPr>
              <w:pStyle w:val="Table"/>
              <w:spacing w:before="60" w:after="60"/>
              <w:jc w:val="left"/>
              <w:rPr>
                <w:sz w:val="20"/>
                <w:szCs w:val="20"/>
              </w:rPr>
            </w:pPr>
          </w:p>
        </w:tc>
      </w:tr>
      <w:tr w:rsidR="00C34A0F" w:rsidRPr="002221D6" w:rsidTr="006405AA">
        <w:tc>
          <w:tcPr>
            <w:tcW w:w="417" w:type="pct"/>
          </w:tcPr>
          <w:p w:rsidR="00C34A0F" w:rsidRPr="002221D6" w:rsidRDefault="00C34A0F" w:rsidP="00B33551">
            <w:pPr>
              <w:pStyle w:val="Table"/>
              <w:spacing w:before="60" w:after="60"/>
              <w:jc w:val="left"/>
              <w:rPr>
                <w:b/>
                <w:sz w:val="20"/>
                <w:szCs w:val="20"/>
              </w:rPr>
            </w:pPr>
            <w:r w:rsidRPr="002221D6">
              <w:rPr>
                <w:b/>
                <w:sz w:val="20"/>
                <w:szCs w:val="20"/>
              </w:rPr>
              <w:t>5.3(e)</w:t>
            </w:r>
          </w:p>
        </w:tc>
        <w:tc>
          <w:tcPr>
            <w:tcW w:w="1123" w:type="pct"/>
          </w:tcPr>
          <w:p w:rsidR="00C34A0F" w:rsidRPr="002221D6" w:rsidRDefault="00C34A0F" w:rsidP="00B33551">
            <w:pPr>
              <w:pStyle w:val="Table"/>
              <w:spacing w:before="60" w:after="60"/>
              <w:jc w:val="left"/>
              <w:rPr>
                <w:sz w:val="20"/>
                <w:szCs w:val="20"/>
              </w:rPr>
            </w:pPr>
            <w:r w:rsidRPr="002221D6">
              <w:rPr>
                <w:sz w:val="20"/>
                <w:szCs w:val="20"/>
              </w:rPr>
              <w:t>Pricing policy</w:t>
            </w:r>
          </w:p>
        </w:tc>
        <w:tc>
          <w:tcPr>
            <w:tcW w:w="1159" w:type="pct"/>
          </w:tcPr>
          <w:p w:rsidR="00C34A0F" w:rsidRPr="002221D6" w:rsidRDefault="00C34A0F" w:rsidP="00B33551">
            <w:pPr>
              <w:pStyle w:val="Table"/>
              <w:spacing w:before="60" w:after="60"/>
              <w:rPr>
                <w:sz w:val="20"/>
                <w:szCs w:val="20"/>
              </w:rPr>
            </w:pPr>
          </w:p>
        </w:tc>
        <w:tc>
          <w:tcPr>
            <w:tcW w:w="1144" w:type="pct"/>
          </w:tcPr>
          <w:p w:rsidR="00C34A0F" w:rsidRPr="002221D6" w:rsidRDefault="00C34A0F" w:rsidP="00B33551">
            <w:pPr>
              <w:pStyle w:val="Table"/>
              <w:spacing w:before="60" w:after="60"/>
              <w:jc w:val="left"/>
              <w:rPr>
                <w:sz w:val="20"/>
                <w:szCs w:val="20"/>
              </w:rPr>
            </w:pPr>
            <w:r w:rsidRPr="002221D6">
              <w:rPr>
                <w:sz w:val="20"/>
                <w:szCs w:val="20"/>
              </w:rPr>
              <w:t>No Change Certification or updated Document as required under Category Two</w:t>
            </w:r>
          </w:p>
        </w:tc>
        <w:tc>
          <w:tcPr>
            <w:tcW w:w="1157" w:type="pct"/>
          </w:tcPr>
          <w:p w:rsidR="00C34A0F" w:rsidRPr="002221D6" w:rsidRDefault="00C34A0F" w:rsidP="00B33551">
            <w:pPr>
              <w:pStyle w:val="Table"/>
              <w:spacing w:before="60" w:after="60"/>
              <w:jc w:val="left"/>
              <w:rPr>
                <w:sz w:val="20"/>
                <w:szCs w:val="20"/>
              </w:rPr>
            </w:pPr>
          </w:p>
        </w:tc>
      </w:tr>
      <w:tr w:rsidR="00C34A0F" w:rsidRPr="002221D6" w:rsidTr="006405AA">
        <w:tc>
          <w:tcPr>
            <w:tcW w:w="417" w:type="pct"/>
          </w:tcPr>
          <w:p w:rsidR="00C34A0F" w:rsidRPr="002221D6" w:rsidRDefault="00C34A0F" w:rsidP="00B33551">
            <w:pPr>
              <w:pStyle w:val="Table"/>
              <w:spacing w:before="60" w:after="60"/>
              <w:jc w:val="left"/>
              <w:rPr>
                <w:b/>
                <w:sz w:val="20"/>
                <w:szCs w:val="20"/>
              </w:rPr>
            </w:pPr>
            <w:r w:rsidRPr="002221D6">
              <w:rPr>
                <w:b/>
                <w:sz w:val="20"/>
                <w:szCs w:val="20"/>
              </w:rPr>
              <w:t>5.3(f)</w:t>
            </w:r>
          </w:p>
        </w:tc>
        <w:tc>
          <w:tcPr>
            <w:tcW w:w="1123" w:type="pct"/>
          </w:tcPr>
          <w:p w:rsidR="00C34A0F" w:rsidRPr="002221D6" w:rsidRDefault="00C34A0F" w:rsidP="00B33551">
            <w:pPr>
              <w:pStyle w:val="Table"/>
              <w:spacing w:before="60" w:after="60"/>
              <w:jc w:val="left"/>
              <w:rPr>
                <w:sz w:val="20"/>
                <w:szCs w:val="20"/>
              </w:rPr>
            </w:pPr>
            <w:r w:rsidRPr="002221D6">
              <w:rPr>
                <w:sz w:val="20"/>
                <w:szCs w:val="20"/>
              </w:rPr>
              <w:t>Training and awareness</w:t>
            </w:r>
          </w:p>
        </w:tc>
        <w:tc>
          <w:tcPr>
            <w:tcW w:w="1159" w:type="pct"/>
          </w:tcPr>
          <w:p w:rsidR="00C34A0F" w:rsidRPr="002221D6" w:rsidRDefault="00C34A0F" w:rsidP="00B33551">
            <w:pPr>
              <w:pStyle w:val="Table"/>
              <w:spacing w:before="60" w:after="60"/>
              <w:rPr>
                <w:sz w:val="20"/>
                <w:szCs w:val="20"/>
              </w:rPr>
            </w:pPr>
          </w:p>
        </w:tc>
        <w:tc>
          <w:tcPr>
            <w:tcW w:w="1144" w:type="pct"/>
          </w:tcPr>
          <w:p w:rsidR="00C34A0F" w:rsidRPr="002221D6" w:rsidRDefault="00C34A0F" w:rsidP="00B33551">
            <w:pPr>
              <w:pStyle w:val="Table"/>
              <w:spacing w:before="60" w:after="60"/>
              <w:jc w:val="left"/>
              <w:rPr>
                <w:sz w:val="20"/>
                <w:szCs w:val="20"/>
              </w:rPr>
            </w:pPr>
            <w:r w:rsidRPr="002221D6">
              <w:rPr>
                <w:sz w:val="20"/>
                <w:szCs w:val="20"/>
              </w:rPr>
              <w:t>Training and awareness programs up to date and adequate</w:t>
            </w:r>
          </w:p>
        </w:tc>
        <w:tc>
          <w:tcPr>
            <w:tcW w:w="1157" w:type="pct"/>
          </w:tcPr>
          <w:p w:rsidR="00C34A0F" w:rsidRPr="002221D6" w:rsidRDefault="00C34A0F" w:rsidP="00B33551">
            <w:pPr>
              <w:pStyle w:val="Table"/>
              <w:spacing w:before="60" w:after="60"/>
              <w:jc w:val="left"/>
              <w:rPr>
                <w:sz w:val="20"/>
                <w:szCs w:val="20"/>
              </w:rPr>
            </w:pPr>
          </w:p>
        </w:tc>
      </w:tr>
      <w:tr w:rsidR="00C34A0F" w:rsidRPr="002221D6" w:rsidTr="006405AA">
        <w:tc>
          <w:tcPr>
            <w:tcW w:w="417" w:type="pct"/>
          </w:tcPr>
          <w:p w:rsidR="00C34A0F" w:rsidRPr="002221D6" w:rsidRDefault="00C34A0F" w:rsidP="00B33551">
            <w:pPr>
              <w:pStyle w:val="Table"/>
              <w:spacing w:before="60" w:after="60"/>
              <w:jc w:val="left"/>
              <w:rPr>
                <w:b/>
                <w:sz w:val="20"/>
                <w:szCs w:val="20"/>
              </w:rPr>
            </w:pPr>
            <w:r w:rsidRPr="002221D6">
              <w:rPr>
                <w:b/>
                <w:sz w:val="20"/>
                <w:szCs w:val="20"/>
              </w:rPr>
              <w:t>5.3(g)</w:t>
            </w:r>
          </w:p>
        </w:tc>
        <w:tc>
          <w:tcPr>
            <w:tcW w:w="1123" w:type="pct"/>
          </w:tcPr>
          <w:p w:rsidR="00C34A0F" w:rsidRPr="002221D6" w:rsidRDefault="00C34A0F" w:rsidP="00B33551">
            <w:pPr>
              <w:pStyle w:val="Table"/>
              <w:spacing w:before="60" w:after="60"/>
              <w:jc w:val="left"/>
              <w:rPr>
                <w:sz w:val="20"/>
                <w:szCs w:val="20"/>
              </w:rPr>
            </w:pPr>
            <w:r w:rsidRPr="002221D6">
              <w:rPr>
                <w:sz w:val="20"/>
                <w:szCs w:val="20"/>
              </w:rPr>
              <w:t>Law and policy compliance</w:t>
            </w:r>
          </w:p>
        </w:tc>
        <w:tc>
          <w:tcPr>
            <w:tcW w:w="1159" w:type="pct"/>
          </w:tcPr>
          <w:p w:rsidR="00C34A0F" w:rsidRPr="002221D6" w:rsidRDefault="00C34A0F" w:rsidP="00B33551">
            <w:pPr>
              <w:pStyle w:val="Table"/>
              <w:spacing w:before="60" w:after="60"/>
              <w:rPr>
                <w:sz w:val="20"/>
                <w:szCs w:val="20"/>
              </w:rPr>
            </w:pPr>
          </w:p>
        </w:tc>
        <w:tc>
          <w:tcPr>
            <w:tcW w:w="1144" w:type="pct"/>
          </w:tcPr>
          <w:p w:rsidR="00C34A0F" w:rsidRPr="002221D6" w:rsidRDefault="00C34A0F" w:rsidP="00B33551">
            <w:pPr>
              <w:pStyle w:val="Table"/>
              <w:spacing w:before="60" w:after="60"/>
              <w:jc w:val="left"/>
              <w:rPr>
                <w:sz w:val="20"/>
                <w:szCs w:val="20"/>
              </w:rPr>
            </w:pPr>
            <w:r w:rsidRPr="002221D6">
              <w:rPr>
                <w:sz w:val="20"/>
                <w:szCs w:val="20"/>
              </w:rPr>
              <w:t>Compliance with laws and policies</w:t>
            </w:r>
          </w:p>
        </w:tc>
        <w:tc>
          <w:tcPr>
            <w:tcW w:w="1157" w:type="pct"/>
          </w:tcPr>
          <w:p w:rsidR="00C34A0F" w:rsidRPr="002221D6" w:rsidRDefault="00C34A0F" w:rsidP="00B33551">
            <w:pPr>
              <w:pStyle w:val="Table"/>
              <w:spacing w:before="60" w:after="60"/>
              <w:jc w:val="left"/>
              <w:rPr>
                <w:sz w:val="20"/>
                <w:szCs w:val="20"/>
              </w:rPr>
            </w:pPr>
          </w:p>
        </w:tc>
      </w:tr>
      <w:tr w:rsidR="00C34A0F" w:rsidRPr="002221D6" w:rsidTr="006405AA">
        <w:tc>
          <w:tcPr>
            <w:tcW w:w="417" w:type="pct"/>
          </w:tcPr>
          <w:p w:rsidR="00C34A0F" w:rsidRPr="002221D6" w:rsidRDefault="00C34A0F" w:rsidP="00B33551">
            <w:pPr>
              <w:pStyle w:val="Table"/>
              <w:spacing w:before="60" w:after="60"/>
              <w:jc w:val="left"/>
              <w:rPr>
                <w:b/>
                <w:sz w:val="20"/>
                <w:szCs w:val="20"/>
              </w:rPr>
            </w:pPr>
            <w:r w:rsidRPr="002221D6">
              <w:rPr>
                <w:b/>
                <w:sz w:val="20"/>
                <w:szCs w:val="20"/>
              </w:rPr>
              <w:t>5.3(l)</w:t>
            </w:r>
          </w:p>
        </w:tc>
        <w:tc>
          <w:tcPr>
            <w:tcW w:w="1123" w:type="pct"/>
          </w:tcPr>
          <w:p w:rsidR="00C34A0F" w:rsidRPr="002221D6" w:rsidRDefault="00C34A0F" w:rsidP="00B33551">
            <w:pPr>
              <w:pStyle w:val="Table"/>
              <w:spacing w:before="60" w:after="60"/>
              <w:jc w:val="left"/>
              <w:rPr>
                <w:sz w:val="20"/>
                <w:szCs w:val="20"/>
              </w:rPr>
            </w:pPr>
            <w:r w:rsidRPr="002221D6">
              <w:rPr>
                <w:sz w:val="20"/>
                <w:szCs w:val="20"/>
              </w:rPr>
              <w:t>Business Plan</w:t>
            </w:r>
          </w:p>
        </w:tc>
        <w:tc>
          <w:tcPr>
            <w:tcW w:w="1159" w:type="pct"/>
          </w:tcPr>
          <w:p w:rsidR="00C34A0F" w:rsidRPr="002221D6" w:rsidRDefault="00C34A0F" w:rsidP="00B33551">
            <w:pPr>
              <w:pStyle w:val="Table"/>
              <w:spacing w:before="60" w:after="60"/>
              <w:rPr>
                <w:sz w:val="20"/>
                <w:szCs w:val="20"/>
              </w:rPr>
            </w:pPr>
          </w:p>
        </w:tc>
        <w:tc>
          <w:tcPr>
            <w:tcW w:w="1144" w:type="pct"/>
          </w:tcPr>
          <w:p w:rsidR="00C34A0F" w:rsidRPr="002221D6" w:rsidRDefault="00C34A0F" w:rsidP="00B33551">
            <w:pPr>
              <w:pStyle w:val="Table"/>
              <w:spacing w:before="60" w:after="60"/>
              <w:jc w:val="left"/>
              <w:rPr>
                <w:sz w:val="20"/>
                <w:szCs w:val="20"/>
              </w:rPr>
            </w:pPr>
            <w:r w:rsidRPr="002221D6">
              <w:rPr>
                <w:sz w:val="20"/>
                <w:szCs w:val="20"/>
              </w:rPr>
              <w:t>No Change Certification or updated Document as required under Category One</w:t>
            </w:r>
          </w:p>
        </w:tc>
        <w:tc>
          <w:tcPr>
            <w:tcW w:w="1157" w:type="pct"/>
          </w:tcPr>
          <w:p w:rsidR="00C34A0F" w:rsidRPr="002221D6" w:rsidRDefault="00C34A0F" w:rsidP="00B33551">
            <w:pPr>
              <w:pStyle w:val="Table"/>
              <w:spacing w:before="60" w:after="60"/>
              <w:jc w:val="left"/>
              <w:rPr>
                <w:sz w:val="20"/>
                <w:szCs w:val="20"/>
              </w:rPr>
            </w:pPr>
          </w:p>
        </w:tc>
      </w:tr>
      <w:tr w:rsidR="00F6770F" w:rsidRPr="002221D6" w:rsidTr="006405AA">
        <w:tc>
          <w:tcPr>
            <w:tcW w:w="417" w:type="pct"/>
          </w:tcPr>
          <w:p w:rsidR="00F6770F" w:rsidRPr="002221D6" w:rsidRDefault="001B3052" w:rsidP="00B33551">
            <w:pPr>
              <w:pStyle w:val="Table"/>
              <w:spacing w:before="60" w:after="60"/>
              <w:jc w:val="left"/>
              <w:rPr>
                <w:b/>
                <w:sz w:val="20"/>
                <w:szCs w:val="20"/>
              </w:rPr>
            </w:pPr>
            <w:r w:rsidRPr="002221D6">
              <w:rPr>
                <w:b/>
                <w:sz w:val="20"/>
                <w:szCs w:val="20"/>
              </w:rPr>
              <w:t>5.5</w:t>
            </w:r>
          </w:p>
        </w:tc>
        <w:tc>
          <w:tcPr>
            <w:tcW w:w="1123" w:type="pct"/>
          </w:tcPr>
          <w:p w:rsidR="00F6770F" w:rsidRPr="002221D6" w:rsidRDefault="00CE0CAF" w:rsidP="00B33551">
            <w:pPr>
              <w:pStyle w:val="Table"/>
              <w:spacing w:before="60" w:after="60"/>
              <w:jc w:val="left"/>
              <w:rPr>
                <w:sz w:val="20"/>
                <w:szCs w:val="20"/>
              </w:rPr>
            </w:pPr>
            <w:r w:rsidRPr="002221D6">
              <w:rPr>
                <w:sz w:val="20"/>
                <w:szCs w:val="20"/>
              </w:rPr>
              <w:t>Integration</w:t>
            </w:r>
          </w:p>
        </w:tc>
        <w:tc>
          <w:tcPr>
            <w:tcW w:w="1159" w:type="pct"/>
          </w:tcPr>
          <w:p w:rsidR="00F6770F" w:rsidRPr="002221D6" w:rsidRDefault="00F6770F" w:rsidP="00B33551">
            <w:pPr>
              <w:pStyle w:val="Table"/>
              <w:spacing w:before="60" w:after="60"/>
              <w:rPr>
                <w:sz w:val="20"/>
                <w:szCs w:val="20"/>
              </w:rPr>
            </w:pPr>
          </w:p>
        </w:tc>
        <w:tc>
          <w:tcPr>
            <w:tcW w:w="1144" w:type="pct"/>
          </w:tcPr>
          <w:p w:rsidR="00F6770F" w:rsidRPr="002221D6" w:rsidRDefault="001B3052" w:rsidP="00B33551">
            <w:pPr>
              <w:pStyle w:val="Table"/>
              <w:spacing w:before="60" w:after="60"/>
              <w:jc w:val="left"/>
              <w:rPr>
                <w:sz w:val="20"/>
                <w:szCs w:val="20"/>
              </w:rPr>
            </w:pPr>
            <w:r w:rsidRPr="002221D6">
              <w:rPr>
                <w:sz w:val="20"/>
                <w:szCs w:val="20"/>
              </w:rPr>
              <w:t>No Change Certification or Self-Certification as required under Category Two</w:t>
            </w:r>
          </w:p>
        </w:tc>
        <w:tc>
          <w:tcPr>
            <w:tcW w:w="1157" w:type="pct"/>
          </w:tcPr>
          <w:p w:rsidR="00F6770F" w:rsidRPr="002221D6" w:rsidRDefault="00F6770F" w:rsidP="00B33551">
            <w:pPr>
              <w:pStyle w:val="Table"/>
              <w:spacing w:before="60" w:after="60"/>
              <w:jc w:val="left"/>
              <w:rPr>
                <w:sz w:val="20"/>
                <w:szCs w:val="20"/>
              </w:rPr>
            </w:pPr>
          </w:p>
        </w:tc>
      </w:tr>
      <w:tr w:rsidR="00F6770F" w:rsidRPr="002221D6" w:rsidTr="006405AA">
        <w:tc>
          <w:tcPr>
            <w:tcW w:w="417" w:type="pct"/>
          </w:tcPr>
          <w:p w:rsidR="00F6770F" w:rsidRPr="002221D6" w:rsidRDefault="00CE0CAF" w:rsidP="00B33551">
            <w:pPr>
              <w:pStyle w:val="Table"/>
              <w:spacing w:before="60" w:after="60"/>
              <w:jc w:val="left"/>
              <w:rPr>
                <w:b/>
                <w:sz w:val="20"/>
                <w:szCs w:val="20"/>
              </w:rPr>
            </w:pPr>
            <w:r w:rsidRPr="002221D6">
              <w:rPr>
                <w:b/>
                <w:sz w:val="20"/>
                <w:szCs w:val="20"/>
              </w:rPr>
              <w:t>5.6</w:t>
            </w:r>
            <w:r w:rsidR="00C87F28" w:rsidRPr="002221D6">
              <w:rPr>
                <w:b/>
                <w:sz w:val="20"/>
                <w:szCs w:val="20"/>
              </w:rPr>
              <w:t>.</w:t>
            </w:r>
            <w:r w:rsidR="00582B0E">
              <w:rPr>
                <w:b/>
                <w:sz w:val="20"/>
                <w:szCs w:val="20"/>
              </w:rPr>
              <w:t>3(c)</w:t>
            </w:r>
          </w:p>
        </w:tc>
        <w:tc>
          <w:tcPr>
            <w:tcW w:w="1123" w:type="pct"/>
          </w:tcPr>
          <w:p w:rsidR="00F6770F" w:rsidRPr="002221D6" w:rsidRDefault="00CE0CAF" w:rsidP="00B33551">
            <w:pPr>
              <w:pStyle w:val="Table"/>
              <w:spacing w:before="60" w:after="60"/>
              <w:jc w:val="left"/>
              <w:rPr>
                <w:sz w:val="20"/>
                <w:szCs w:val="20"/>
              </w:rPr>
            </w:pPr>
            <w:r w:rsidRPr="002221D6">
              <w:rPr>
                <w:sz w:val="20"/>
                <w:szCs w:val="20"/>
              </w:rPr>
              <w:t>Separation</w:t>
            </w:r>
            <w:r w:rsidR="00C87F28" w:rsidRPr="002221D6">
              <w:rPr>
                <w:sz w:val="20"/>
                <w:szCs w:val="20"/>
              </w:rPr>
              <w:t xml:space="preserve"> Plan</w:t>
            </w:r>
            <w:r w:rsidR="0064320D" w:rsidRPr="002221D6">
              <w:rPr>
                <w:sz w:val="20"/>
                <w:szCs w:val="20"/>
              </w:rPr>
              <w:t xml:space="preserve"> (if applicable)</w:t>
            </w:r>
          </w:p>
        </w:tc>
        <w:tc>
          <w:tcPr>
            <w:tcW w:w="1159" w:type="pct"/>
          </w:tcPr>
          <w:p w:rsidR="00F6770F" w:rsidRPr="002221D6" w:rsidRDefault="00F6770F" w:rsidP="00B33551">
            <w:pPr>
              <w:pStyle w:val="Table"/>
              <w:spacing w:before="60" w:after="60"/>
              <w:rPr>
                <w:sz w:val="20"/>
                <w:szCs w:val="20"/>
              </w:rPr>
            </w:pPr>
          </w:p>
        </w:tc>
        <w:tc>
          <w:tcPr>
            <w:tcW w:w="1144" w:type="pct"/>
          </w:tcPr>
          <w:p w:rsidR="00F6770F" w:rsidRPr="002221D6" w:rsidRDefault="00C87F28" w:rsidP="00B33551">
            <w:pPr>
              <w:pStyle w:val="Table"/>
              <w:spacing w:before="60" w:after="60"/>
              <w:jc w:val="left"/>
              <w:rPr>
                <w:sz w:val="20"/>
                <w:szCs w:val="20"/>
              </w:rPr>
            </w:pPr>
            <w:r w:rsidRPr="002221D6">
              <w:rPr>
                <w:sz w:val="20"/>
                <w:szCs w:val="20"/>
              </w:rPr>
              <w:t xml:space="preserve">No Change Certification or </w:t>
            </w:r>
            <w:r w:rsidR="00374010" w:rsidRPr="009A0479">
              <w:rPr>
                <w:sz w:val="20"/>
                <w:szCs w:val="20"/>
              </w:rPr>
              <w:t>updated Document</w:t>
            </w:r>
            <w:r w:rsidR="00374010" w:rsidRPr="009A0479" w:rsidDel="00374010">
              <w:rPr>
                <w:sz w:val="20"/>
                <w:szCs w:val="20"/>
              </w:rPr>
              <w:t xml:space="preserve"> </w:t>
            </w:r>
            <w:r w:rsidRPr="005476A5">
              <w:rPr>
                <w:sz w:val="20"/>
                <w:szCs w:val="20"/>
              </w:rPr>
              <w:t>as required under Category One</w:t>
            </w:r>
          </w:p>
        </w:tc>
        <w:tc>
          <w:tcPr>
            <w:tcW w:w="1157" w:type="pct"/>
          </w:tcPr>
          <w:p w:rsidR="00F6770F" w:rsidRPr="009A0479" w:rsidRDefault="00582B0E" w:rsidP="00B33551">
            <w:pPr>
              <w:pStyle w:val="Table"/>
              <w:spacing w:before="60" w:after="60"/>
              <w:jc w:val="left"/>
              <w:rPr>
                <w:sz w:val="20"/>
                <w:szCs w:val="20"/>
              </w:rPr>
            </w:pPr>
            <w:r>
              <w:rPr>
                <w:sz w:val="20"/>
                <w:szCs w:val="20"/>
              </w:rPr>
              <w:t>Compliance with the requirements</w:t>
            </w:r>
          </w:p>
        </w:tc>
      </w:tr>
      <w:tr w:rsidR="00C34A0F" w:rsidRPr="002221D6" w:rsidTr="006405AA">
        <w:tc>
          <w:tcPr>
            <w:tcW w:w="417" w:type="pct"/>
          </w:tcPr>
          <w:p w:rsidR="00C34A0F" w:rsidRPr="002221D6" w:rsidRDefault="00C34A0F" w:rsidP="00B33551">
            <w:pPr>
              <w:pStyle w:val="Table"/>
              <w:spacing w:before="60" w:after="60"/>
              <w:jc w:val="left"/>
              <w:rPr>
                <w:b/>
                <w:sz w:val="20"/>
                <w:szCs w:val="20"/>
              </w:rPr>
            </w:pPr>
            <w:r w:rsidRPr="002221D6">
              <w:rPr>
                <w:b/>
                <w:sz w:val="20"/>
                <w:szCs w:val="20"/>
              </w:rPr>
              <w:t>7</w:t>
            </w:r>
          </w:p>
        </w:tc>
        <w:tc>
          <w:tcPr>
            <w:tcW w:w="1123" w:type="pct"/>
          </w:tcPr>
          <w:p w:rsidR="00C34A0F" w:rsidRPr="002221D6" w:rsidRDefault="00C34A0F" w:rsidP="00B33551">
            <w:pPr>
              <w:pStyle w:val="Table"/>
              <w:spacing w:before="60" w:after="60"/>
              <w:jc w:val="left"/>
              <w:rPr>
                <w:sz w:val="20"/>
                <w:szCs w:val="20"/>
              </w:rPr>
            </w:pPr>
            <w:r w:rsidRPr="002221D6">
              <w:rPr>
                <w:sz w:val="20"/>
                <w:szCs w:val="20"/>
              </w:rPr>
              <w:t>System security and integrity</w:t>
            </w:r>
          </w:p>
        </w:tc>
        <w:tc>
          <w:tcPr>
            <w:tcW w:w="1159" w:type="pct"/>
          </w:tcPr>
          <w:p w:rsidR="00C34A0F" w:rsidRPr="002221D6" w:rsidRDefault="00C34A0F" w:rsidP="00B33551">
            <w:pPr>
              <w:pStyle w:val="Table"/>
              <w:spacing w:before="60" w:after="60"/>
              <w:rPr>
                <w:sz w:val="20"/>
                <w:szCs w:val="20"/>
              </w:rPr>
            </w:pPr>
          </w:p>
        </w:tc>
        <w:tc>
          <w:tcPr>
            <w:tcW w:w="1144" w:type="pct"/>
          </w:tcPr>
          <w:p w:rsidR="00C34A0F" w:rsidRPr="002221D6" w:rsidRDefault="00C34A0F" w:rsidP="00B33551">
            <w:pPr>
              <w:pStyle w:val="Table"/>
              <w:spacing w:before="60" w:after="60"/>
              <w:jc w:val="left"/>
              <w:rPr>
                <w:sz w:val="20"/>
                <w:szCs w:val="20"/>
              </w:rPr>
            </w:pPr>
            <w:r w:rsidRPr="002221D6">
              <w:rPr>
                <w:sz w:val="20"/>
                <w:szCs w:val="20"/>
              </w:rPr>
              <w:t>ISMS: No Change Certification or updated Document as required under Category Two</w:t>
            </w:r>
          </w:p>
        </w:tc>
        <w:tc>
          <w:tcPr>
            <w:tcW w:w="1157" w:type="pct"/>
          </w:tcPr>
          <w:p w:rsidR="00C34A0F" w:rsidRPr="002221D6" w:rsidRDefault="00C34A0F" w:rsidP="00B33551">
            <w:pPr>
              <w:pStyle w:val="Table"/>
              <w:spacing w:before="60" w:after="60"/>
              <w:jc w:val="left"/>
              <w:rPr>
                <w:sz w:val="20"/>
                <w:szCs w:val="20"/>
              </w:rPr>
            </w:pPr>
            <w:r w:rsidRPr="002221D6">
              <w:rPr>
                <w:sz w:val="20"/>
                <w:szCs w:val="20"/>
              </w:rPr>
              <w:t>ISMS Fit for Purpose</w:t>
            </w:r>
          </w:p>
        </w:tc>
      </w:tr>
      <w:tr w:rsidR="008A4AD0" w:rsidRPr="002221D6" w:rsidTr="006405AA">
        <w:tc>
          <w:tcPr>
            <w:tcW w:w="417" w:type="pct"/>
          </w:tcPr>
          <w:p w:rsidR="008A4AD0" w:rsidRPr="002221D6" w:rsidRDefault="008A4AD0" w:rsidP="00B33551">
            <w:pPr>
              <w:pStyle w:val="Table"/>
              <w:spacing w:before="60" w:after="60"/>
              <w:jc w:val="left"/>
              <w:rPr>
                <w:b/>
                <w:sz w:val="20"/>
                <w:szCs w:val="20"/>
              </w:rPr>
            </w:pPr>
            <w:r w:rsidRPr="002221D6">
              <w:rPr>
                <w:b/>
                <w:sz w:val="20"/>
                <w:szCs w:val="20"/>
              </w:rPr>
              <w:t>7.11</w:t>
            </w:r>
          </w:p>
        </w:tc>
        <w:tc>
          <w:tcPr>
            <w:tcW w:w="1123" w:type="pct"/>
          </w:tcPr>
          <w:p w:rsidR="008A4AD0" w:rsidRPr="002221D6" w:rsidRDefault="008A4AD0" w:rsidP="00D50123">
            <w:pPr>
              <w:pStyle w:val="Table"/>
              <w:spacing w:before="60" w:after="60"/>
              <w:jc w:val="left"/>
              <w:rPr>
                <w:sz w:val="20"/>
                <w:szCs w:val="20"/>
              </w:rPr>
            </w:pPr>
            <w:r w:rsidRPr="002221D6">
              <w:rPr>
                <w:sz w:val="20"/>
                <w:szCs w:val="20"/>
              </w:rPr>
              <w:t>Vulnerability assessment and penetration testing</w:t>
            </w:r>
            <w:r w:rsidR="003E51E8" w:rsidRPr="002221D6">
              <w:rPr>
                <w:sz w:val="20"/>
                <w:szCs w:val="20"/>
              </w:rPr>
              <w:t xml:space="preserve"> </w:t>
            </w:r>
          </w:p>
        </w:tc>
        <w:tc>
          <w:tcPr>
            <w:tcW w:w="1159" w:type="pct"/>
          </w:tcPr>
          <w:p w:rsidR="008A4AD0" w:rsidRPr="002221D6" w:rsidRDefault="008A4AD0" w:rsidP="00B33551">
            <w:pPr>
              <w:pStyle w:val="Table"/>
              <w:spacing w:before="60" w:after="60"/>
              <w:rPr>
                <w:sz w:val="20"/>
                <w:szCs w:val="20"/>
              </w:rPr>
            </w:pPr>
          </w:p>
        </w:tc>
        <w:tc>
          <w:tcPr>
            <w:tcW w:w="1144" w:type="pct"/>
          </w:tcPr>
          <w:p w:rsidR="001A34AD" w:rsidRPr="002221D6" w:rsidRDefault="008A4AD0" w:rsidP="00B33551">
            <w:pPr>
              <w:pStyle w:val="Table"/>
              <w:spacing w:before="60" w:after="60"/>
              <w:jc w:val="left"/>
              <w:rPr>
                <w:sz w:val="20"/>
                <w:szCs w:val="20"/>
              </w:rPr>
            </w:pPr>
            <w:r w:rsidRPr="002221D6">
              <w:rPr>
                <w:sz w:val="20"/>
                <w:szCs w:val="20"/>
              </w:rPr>
              <w:t xml:space="preserve">Vulnerability assessment and penetration testing undertaken and </w:t>
            </w:r>
            <w:r w:rsidR="00037BE6" w:rsidRPr="002221D6">
              <w:rPr>
                <w:sz w:val="20"/>
                <w:szCs w:val="20"/>
              </w:rPr>
              <w:t>either:</w:t>
            </w:r>
          </w:p>
          <w:p w:rsidR="008A4AD0" w:rsidRPr="002221D6" w:rsidRDefault="008A4AD0" w:rsidP="002C44EB">
            <w:pPr>
              <w:pStyle w:val="Table"/>
              <w:numPr>
                <w:ilvl w:val="0"/>
                <w:numId w:val="49"/>
              </w:numPr>
              <w:spacing w:before="60" w:after="60"/>
              <w:jc w:val="left"/>
              <w:rPr>
                <w:sz w:val="20"/>
                <w:szCs w:val="20"/>
              </w:rPr>
            </w:pPr>
            <w:r w:rsidRPr="002221D6">
              <w:rPr>
                <w:sz w:val="20"/>
                <w:szCs w:val="20"/>
              </w:rPr>
              <w:lastRenderedPageBreak/>
              <w:t xml:space="preserve">any </w:t>
            </w:r>
            <w:r w:rsidR="00023B45" w:rsidRPr="002221D6">
              <w:rPr>
                <w:sz w:val="20"/>
                <w:szCs w:val="20"/>
              </w:rPr>
              <w:t>E</w:t>
            </w:r>
            <w:r w:rsidRPr="002221D6">
              <w:rPr>
                <w:sz w:val="20"/>
                <w:szCs w:val="20"/>
              </w:rPr>
              <w:t xml:space="preserve">ssential </w:t>
            </w:r>
            <w:r w:rsidR="00E37A4D" w:rsidRPr="002221D6">
              <w:rPr>
                <w:sz w:val="20"/>
                <w:szCs w:val="20"/>
              </w:rPr>
              <w:t>R</w:t>
            </w:r>
            <w:r w:rsidRPr="002221D6">
              <w:rPr>
                <w:sz w:val="20"/>
                <w:szCs w:val="20"/>
              </w:rPr>
              <w:t xml:space="preserve">ecommendations </w:t>
            </w:r>
            <w:r w:rsidR="001A34AD" w:rsidRPr="002221D6">
              <w:rPr>
                <w:sz w:val="20"/>
                <w:szCs w:val="20"/>
              </w:rPr>
              <w:t xml:space="preserve">have been </w:t>
            </w:r>
            <w:r w:rsidRPr="002221D6">
              <w:rPr>
                <w:sz w:val="20"/>
                <w:szCs w:val="20"/>
              </w:rPr>
              <w:t>implemented</w:t>
            </w:r>
            <w:r w:rsidR="00321074" w:rsidRPr="002221D6">
              <w:rPr>
                <w:sz w:val="20"/>
                <w:szCs w:val="20"/>
              </w:rPr>
              <w:t>; or</w:t>
            </w:r>
          </w:p>
          <w:p w:rsidR="001A34AD" w:rsidRPr="002221D6" w:rsidRDefault="001A34AD" w:rsidP="002C44EB">
            <w:pPr>
              <w:pStyle w:val="Table"/>
              <w:numPr>
                <w:ilvl w:val="0"/>
                <w:numId w:val="49"/>
              </w:numPr>
              <w:spacing w:before="60" w:after="60"/>
              <w:jc w:val="left"/>
              <w:rPr>
                <w:sz w:val="20"/>
                <w:szCs w:val="20"/>
              </w:rPr>
            </w:pPr>
            <w:r w:rsidRPr="002221D6">
              <w:rPr>
                <w:sz w:val="20"/>
                <w:szCs w:val="20"/>
              </w:rPr>
              <w:t xml:space="preserve">any </w:t>
            </w:r>
            <w:r w:rsidR="00023B45" w:rsidRPr="002221D6">
              <w:rPr>
                <w:sz w:val="20"/>
                <w:szCs w:val="20"/>
              </w:rPr>
              <w:t>E</w:t>
            </w:r>
            <w:r w:rsidRPr="002221D6">
              <w:rPr>
                <w:sz w:val="20"/>
                <w:szCs w:val="20"/>
              </w:rPr>
              <w:t xml:space="preserve">ssential </w:t>
            </w:r>
            <w:r w:rsidR="00E37A4D" w:rsidRPr="002221D6">
              <w:rPr>
                <w:sz w:val="20"/>
                <w:szCs w:val="20"/>
              </w:rPr>
              <w:t>R</w:t>
            </w:r>
            <w:r w:rsidRPr="002221D6">
              <w:rPr>
                <w:sz w:val="20"/>
                <w:szCs w:val="20"/>
              </w:rPr>
              <w:t xml:space="preserve">ecommendations will be implemented as soon as reasonably </w:t>
            </w:r>
            <w:r w:rsidR="00810632" w:rsidRPr="002221D6">
              <w:rPr>
                <w:sz w:val="20"/>
                <w:szCs w:val="20"/>
              </w:rPr>
              <w:t xml:space="preserve">practicable and the </w:t>
            </w:r>
            <w:r w:rsidRPr="002221D6">
              <w:rPr>
                <w:sz w:val="20"/>
                <w:szCs w:val="20"/>
              </w:rPr>
              <w:t xml:space="preserve">Registrar </w:t>
            </w:r>
            <w:r w:rsidR="001402A7" w:rsidRPr="002221D6">
              <w:rPr>
                <w:sz w:val="20"/>
                <w:szCs w:val="20"/>
              </w:rPr>
              <w:t xml:space="preserve">will be advised in writing </w:t>
            </w:r>
            <w:r w:rsidRPr="002221D6">
              <w:rPr>
                <w:sz w:val="20"/>
                <w:szCs w:val="20"/>
              </w:rPr>
              <w:t xml:space="preserve">when the </w:t>
            </w:r>
            <w:r w:rsidR="00023B45" w:rsidRPr="002221D6">
              <w:rPr>
                <w:sz w:val="20"/>
                <w:szCs w:val="20"/>
              </w:rPr>
              <w:t>E</w:t>
            </w:r>
            <w:r w:rsidRPr="002221D6">
              <w:rPr>
                <w:sz w:val="20"/>
                <w:szCs w:val="20"/>
              </w:rPr>
              <w:t xml:space="preserve">ssential </w:t>
            </w:r>
            <w:r w:rsidR="00E37A4D" w:rsidRPr="002221D6">
              <w:rPr>
                <w:sz w:val="20"/>
                <w:szCs w:val="20"/>
              </w:rPr>
              <w:t>R</w:t>
            </w:r>
            <w:r w:rsidRPr="002221D6">
              <w:rPr>
                <w:sz w:val="20"/>
                <w:szCs w:val="20"/>
              </w:rPr>
              <w:t>ecommendations have been implemented</w:t>
            </w:r>
          </w:p>
        </w:tc>
        <w:tc>
          <w:tcPr>
            <w:tcW w:w="1157" w:type="pct"/>
          </w:tcPr>
          <w:p w:rsidR="008A4AD0" w:rsidRPr="002221D6" w:rsidRDefault="008A4AD0" w:rsidP="00B33551">
            <w:pPr>
              <w:pStyle w:val="Table"/>
              <w:spacing w:before="60" w:after="60"/>
              <w:jc w:val="left"/>
              <w:rPr>
                <w:sz w:val="20"/>
                <w:szCs w:val="20"/>
              </w:rPr>
            </w:pPr>
          </w:p>
        </w:tc>
      </w:tr>
      <w:tr w:rsidR="00C34A0F" w:rsidRPr="002221D6" w:rsidTr="006405AA">
        <w:tc>
          <w:tcPr>
            <w:tcW w:w="417" w:type="pct"/>
          </w:tcPr>
          <w:p w:rsidR="00C34A0F" w:rsidRPr="002221D6" w:rsidRDefault="00C34A0F" w:rsidP="00B33551">
            <w:pPr>
              <w:pStyle w:val="Table"/>
              <w:spacing w:before="60" w:after="60"/>
              <w:jc w:val="left"/>
              <w:rPr>
                <w:b/>
                <w:sz w:val="20"/>
                <w:szCs w:val="20"/>
              </w:rPr>
            </w:pPr>
            <w:r w:rsidRPr="002221D6">
              <w:rPr>
                <w:b/>
                <w:sz w:val="20"/>
                <w:szCs w:val="20"/>
              </w:rPr>
              <w:t>8</w:t>
            </w:r>
          </w:p>
        </w:tc>
        <w:tc>
          <w:tcPr>
            <w:tcW w:w="1123" w:type="pct"/>
          </w:tcPr>
          <w:p w:rsidR="00C34A0F" w:rsidRPr="002221D6" w:rsidRDefault="00C34A0F" w:rsidP="00B33551">
            <w:pPr>
              <w:pStyle w:val="Table"/>
              <w:spacing w:before="60" w:after="60"/>
              <w:jc w:val="left"/>
              <w:rPr>
                <w:sz w:val="20"/>
                <w:szCs w:val="20"/>
              </w:rPr>
            </w:pPr>
            <w:r w:rsidRPr="002221D6">
              <w:rPr>
                <w:sz w:val="20"/>
                <w:szCs w:val="20"/>
              </w:rPr>
              <w:t>Public confidence in Titles Register</w:t>
            </w:r>
          </w:p>
        </w:tc>
        <w:tc>
          <w:tcPr>
            <w:tcW w:w="1159" w:type="pct"/>
          </w:tcPr>
          <w:p w:rsidR="00C34A0F" w:rsidRPr="002221D6" w:rsidRDefault="00C34A0F" w:rsidP="00B33551">
            <w:pPr>
              <w:pStyle w:val="Table"/>
              <w:spacing w:before="60" w:after="60"/>
              <w:rPr>
                <w:sz w:val="20"/>
                <w:szCs w:val="20"/>
              </w:rPr>
            </w:pPr>
          </w:p>
        </w:tc>
        <w:tc>
          <w:tcPr>
            <w:tcW w:w="1144" w:type="pct"/>
          </w:tcPr>
          <w:p w:rsidR="00C34A0F" w:rsidRPr="002221D6" w:rsidRDefault="00C34A0F" w:rsidP="00B33551">
            <w:pPr>
              <w:pStyle w:val="Table"/>
              <w:spacing w:before="60" w:after="60"/>
              <w:jc w:val="left"/>
              <w:rPr>
                <w:sz w:val="20"/>
                <w:szCs w:val="20"/>
              </w:rPr>
            </w:pPr>
            <w:r w:rsidRPr="002221D6">
              <w:rPr>
                <w:sz w:val="20"/>
                <w:szCs w:val="20"/>
              </w:rPr>
              <w:t>Nothing done to diminish public confidence in Titles Register</w:t>
            </w:r>
          </w:p>
        </w:tc>
        <w:tc>
          <w:tcPr>
            <w:tcW w:w="1157" w:type="pct"/>
          </w:tcPr>
          <w:p w:rsidR="00C34A0F" w:rsidRPr="002221D6" w:rsidRDefault="00C34A0F" w:rsidP="00B33551">
            <w:pPr>
              <w:pStyle w:val="Table"/>
              <w:spacing w:before="60" w:after="60"/>
              <w:jc w:val="left"/>
              <w:rPr>
                <w:sz w:val="20"/>
                <w:szCs w:val="20"/>
              </w:rPr>
            </w:pPr>
          </w:p>
        </w:tc>
      </w:tr>
      <w:tr w:rsidR="00C34A0F" w:rsidRPr="002221D6" w:rsidTr="006405AA">
        <w:tc>
          <w:tcPr>
            <w:tcW w:w="417" w:type="pct"/>
          </w:tcPr>
          <w:p w:rsidR="00C34A0F" w:rsidRPr="002221D6" w:rsidRDefault="00C34A0F" w:rsidP="00B33551">
            <w:pPr>
              <w:pStyle w:val="Table"/>
              <w:spacing w:before="60" w:after="60"/>
              <w:jc w:val="left"/>
              <w:rPr>
                <w:b/>
                <w:sz w:val="20"/>
                <w:szCs w:val="20"/>
              </w:rPr>
            </w:pPr>
            <w:r w:rsidRPr="002221D6">
              <w:rPr>
                <w:b/>
                <w:sz w:val="20"/>
                <w:szCs w:val="20"/>
              </w:rPr>
              <w:t>9.1</w:t>
            </w:r>
          </w:p>
        </w:tc>
        <w:tc>
          <w:tcPr>
            <w:tcW w:w="1123" w:type="pct"/>
          </w:tcPr>
          <w:p w:rsidR="00C34A0F" w:rsidRPr="002221D6" w:rsidRDefault="00C34A0F" w:rsidP="00B33551">
            <w:pPr>
              <w:pStyle w:val="Table"/>
              <w:spacing w:before="60" w:after="60"/>
              <w:jc w:val="left"/>
              <w:rPr>
                <w:sz w:val="20"/>
                <w:szCs w:val="20"/>
              </w:rPr>
            </w:pPr>
            <w:r w:rsidRPr="002221D6">
              <w:rPr>
                <w:sz w:val="20"/>
                <w:szCs w:val="20"/>
              </w:rPr>
              <w:t>Mitigate risk</w:t>
            </w:r>
          </w:p>
        </w:tc>
        <w:tc>
          <w:tcPr>
            <w:tcW w:w="1159" w:type="pct"/>
          </w:tcPr>
          <w:p w:rsidR="00C34A0F" w:rsidRPr="002221D6" w:rsidRDefault="00C34A0F" w:rsidP="00B33551">
            <w:pPr>
              <w:pStyle w:val="Table"/>
              <w:spacing w:before="60" w:after="60"/>
              <w:rPr>
                <w:sz w:val="20"/>
                <w:szCs w:val="20"/>
              </w:rPr>
            </w:pPr>
          </w:p>
        </w:tc>
        <w:tc>
          <w:tcPr>
            <w:tcW w:w="1144" w:type="pct"/>
          </w:tcPr>
          <w:p w:rsidR="00C34A0F" w:rsidRPr="002221D6" w:rsidRDefault="00C34A0F" w:rsidP="00B33551">
            <w:pPr>
              <w:pStyle w:val="Table"/>
              <w:spacing w:before="60" w:after="60"/>
              <w:jc w:val="left"/>
              <w:rPr>
                <w:sz w:val="20"/>
                <w:szCs w:val="20"/>
              </w:rPr>
            </w:pPr>
            <w:r w:rsidRPr="002221D6">
              <w:rPr>
                <w:sz w:val="20"/>
                <w:szCs w:val="20"/>
              </w:rPr>
              <w:t>RMF: No Change Certification or updated Document as required under Category Two</w:t>
            </w:r>
          </w:p>
        </w:tc>
        <w:tc>
          <w:tcPr>
            <w:tcW w:w="1157" w:type="pct"/>
          </w:tcPr>
          <w:p w:rsidR="00C34A0F" w:rsidRPr="002221D6" w:rsidRDefault="00C34A0F" w:rsidP="00B33551">
            <w:pPr>
              <w:pStyle w:val="Table"/>
              <w:spacing w:before="60" w:after="60"/>
              <w:jc w:val="left"/>
              <w:rPr>
                <w:sz w:val="20"/>
                <w:szCs w:val="20"/>
              </w:rPr>
            </w:pPr>
            <w:r w:rsidRPr="002221D6">
              <w:rPr>
                <w:sz w:val="20"/>
                <w:szCs w:val="20"/>
              </w:rPr>
              <w:t>RMF Fit for Purpose</w:t>
            </w:r>
          </w:p>
        </w:tc>
      </w:tr>
      <w:tr w:rsidR="00C34A0F" w:rsidRPr="002221D6" w:rsidTr="006405AA">
        <w:tc>
          <w:tcPr>
            <w:tcW w:w="417" w:type="pct"/>
          </w:tcPr>
          <w:p w:rsidR="00C34A0F" w:rsidRPr="002221D6" w:rsidRDefault="00C34A0F" w:rsidP="00B33551">
            <w:pPr>
              <w:pStyle w:val="Table"/>
              <w:spacing w:before="60" w:after="60"/>
              <w:jc w:val="left"/>
              <w:rPr>
                <w:b/>
                <w:sz w:val="20"/>
                <w:szCs w:val="20"/>
              </w:rPr>
            </w:pPr>
            <w:r w:rsidRPr="002221D6">
              <w:rPr>
                <w:b/>
                <w:sz w:val="20"/>
                <w:szCs w:val="20"/>
              </w:rPr>
              <w:t>9.2</w:t>
            </w:r>
          </w:p>
        </w:tc>
        <w:tc>
          <w:tcPr>
            <w:tcW w:w="1123" w:type="pct"/>
          </w:tcPr>
          <w:p w:rsidR="00C34A0F" w:rsidRPr="002221D6" w:rsidRDefault="00C34A0F" w:rsidP="00B33551">
            <w:pPr>
              <w:pStyle w:val="Table"/>
              <w:spacing w:before="60" w:after="60"/>
              <w:jc w:val="left"/>
              <w:rPr>
                <w:sz w:val="20"/>
                <w:szCs w:val="20"/>
              </w:rPr>
            </w:pPr>
            <w:r w:rsidRPr="002221D6">
              <w:rPr>
                <w:sz w:val="20"/>
                <w:szCs w:val="20"/>
              </w:rPr>
              <w:t>Risk of fraud or error</w:t>
            </w:r>
          </w:p>
        </w:tc>
        <w:tc>
          <w:tcPr>
            <w:tcW w:w="1159" w:type="pct"/>
          </w:tcPr>
          <w:p w:rsidR="00C34A0F" w:rsidRPr="002221D6" w:rsidRDefault="00C34A0F" w:rsidP="00B33551">
            <w:pPr>
              <w:pStyle w:val="Table"/>
              <w:spacing w:before="60" w:after="60"/>
              <w:rPr>
                <w:sz w:val="20"/>
                <w:szCs w:val="20"/>
              </w:rPr>
            </w:pPr>
          </w:p>
        </w:tc>
        <w:tc>
          <w:tcPr>
            <w:tcW w:w="1144" w:type="pct"/>
          </w:tcPr>
          <w:p w:rsidR="00C34A0F" w:rsidRPr="002221D6" w:rsidRDefault="00C34A0F" w:rsidP="00B33551">
            <w:pPr>
              <w:pStyle w:val="Table"/>
              <w:spacing w:before="60" w:after="60"/>
              <w:jc w:val="left"/>
              <w:rPr>
                <w:sz w:val="20"/>
                <w:szCs w:val="20"/>
              </w:rPr>
            </w:pPr>
            <w:r w:rsidRPr="002221D6">
              <w:rPr>
                <w:sz w:val="20"/>
                <w:szCs w:val="20"/>
              </w:rPr>
              <w:t xml:space="preserve">Use of ELN does not result in greater fraud or error </w:t>
            </w:r>
          </w:p>
        </w:tc>
        <w:tc>
          <w:tcPr>
            <w:tcW w:w="1157" w:type="pct"/>
          </w:tcPr>
          <w:p w:rsidR="00C34A0F" w:rsidRPr="002221D6" w:rsidRDefault="00C34A0F" w:rsidP="00B33551">
            <w:pPr>
              <w:pStyle w:val="Table"/>
              <w:spacing w:before="60" w:after="60"/>
              <w:jc w:val="left"/>
              <w:rPr>
                <w:sz w:val="20"/>
                <w:szCs w:val="20"/>
              </w:rPr>
            </w:pPr>
          </w:p>
        </w:tc>
      </w:tr>
      <w:tr w:rsidR="00C34A0F" w:rsidRPr="002221D6" w:rsidTr="006405AA">
        <w:tc>
          <w:tcPr>
            <w:tcW w:w="417" w:type="pct"/>
          </w:tcPr>
          <w:p w:rsidR="00C34A0F" w:rsidRPr="002221D6" w:rsidRDefault="00C34A0F" w:rsidP="00B33551">
            <w:pPr>
              <w:pStyle w:val="Table"/>
              <w:spacing w:before="60" w:after="60"/>
              <w:jc w:val="left"/>
              <w:rPr>
                <w:b/>
                <w:sz w:val="20"/>
                <w:szCs w:val="20"/>
              </w:rPr>
            </w:pPr>
            <w:r w:rsidRPr="002221D6">
              <w:rPr>
                <w:b/>
                <w:sz w:val="20"/>
                <w:szCs w:val="20"/>
              </w:rPr>
              <w:t>10.1(b)</w:t>
            </w:r>
          </w:p>
        </w:tc>
        <w:tc>
          <w:tcPr>
            <w:tcW w:w="1123" w:type="pct"/>
          </w:tcPr>
          <w:p w:rsidR="00C34A0F" w:rsidRPr="002221D6" w:rsidRDefault="00C34A0F" w:rsidP="00B33551">
            <w:pPr>
              <w:pStyle w:val="Table"/>
              <w:spacing w:before="60" w:after="60"/>
              <w:jc w:val="left"/>
              <w:rPr>
                <w:sz w:val="20"/>
                <w:szCs w:val="20"/>
              </w:rPr>
            </w:pPr>
            <w:r w:rsidRPr="002221D6">
              <w:rPr>
                <w:sz w:val="20"/>
                <w:szCs w:val="20"/>
              </w:rPr>
              <w:t>Minimum system requirements: Adaptability</w:t>
            </w:r>
          </w:p>
        </w:tc>
        <w:tc>
          <w:tcPr>
            <w:tcW w:w="1159" w:type="pct"/>
          </w:tcPr>
          <w:p w:rsidR="00C34A0F" w:rsidRPr="002221D6" w:rsidRDefault="00C34A0F" w:rsidP="00B33551">
            <w:pPr>
              <w:pStyle w:val="Table"/>
              <w:spacing w:before="60" w:after="60"/>
              <w:rPr>
                <w:sz w:val="20"/>
                <w:szCs w:val="20"/>
              </w:rPr>
            </w:pPr>
          </w:p>
        </w:tc>
        <w:tc>
          <w:tcPr>
            <w:tcW w:w="1144" w:type="pct"/>
          </w:tcPr>
          <w:p w:rsidR="00C34A0F" w:rsidRPr="002221D6" w:rsidRDefault="00C34A0F" w:rsidP="00B33551">
            <w:pPr>
              <w:pStyle w:val="Table"/>
              <w:spacing w:before="60" w:after="60"/>
              <w:jc w:val="left"/>
              <w:rPr>
                <w:sz w:val="20"/>
                <w:szCs w:val="20"/>
              </w:rPr>
            </w:pPr>
            <w:r w:rsidRPr="002221D6">
              <w:rPr>
                <w:sz w:val="20"/>
                <w:szCs w:val="20"/>
              </w:rPr>
              <w:t>No Change Certification</w:t>
            </w:r>
          </w:p>
        </w:tc>
        <w:tc>
          <w:tcPr>
            <w:tcW w:w="1157" w:type="pct"/>
          </w:tcPr>
          <w:p w:rsidR="00C34A0F" w:rsidRPr="002221D6" w:rsidRDefault="00C34A0F" w:rsidP="00B33551">
            <w:pPr>
              <w:pStyle w:val="Table"/>
              <w:spacing w:before="60" w:after="60"/>
              <w:jc w:val="left"/>
              <w:rPr>
                <w:sz w:val="20"/>
                <w:szCs w:val="20"/>
              </w:rPr>
            </w:pPr>
            <w:r w:rsidRPr="002221D6">
              <w:rPr>
                <w:sz w:val="20"/>
                <w:szCs w:val="20"/>
              </w:rPr>
              <w:t>Where a No Change Certification cannot be given, an Independent Certification as required under Category Two</w:t>
            </w:r>
          </w:p>
        </w:tc>
      </w:tr>
      <w:tr w:rsidR="00C34A0F" w:rsidRPr="002221D6" w:rsidTr="006405AA">
        <w:tc>
          <w:tcPr>
            <w:tcW w:w="417" w:type="pct"/>
          </w:tcPr>
          <w:p w:rsidR="00C34A0F" w:rsidRPr="002221D6" w:rsidRDefault="00C34A0F" w:rsidP="00B33551">
            <w:pPr>
              <w:pStyle w:val="Table"/>
              <w:spacing w:before="60" w:after="60"/>
              <w:jc w:val="left"/>
              <w:rPr>
                <w:b/>
                <w:sz w:val="20"/>
                <w:szCs w:val="20"/>
              </w:rPr>
            </w:pPr>
            <w:r w:rsidRPr="002221D6">
              <w:rPr>
                <w:b/>
                <w:sz w:val="20"/>
                <w:szCs w:val="20"/>
              </w:rPr>
              <w:t>11</w:t>
            </w:r>
          </w:p>
        </w:tc>
        <w:tc>
          <w:tcPr>
            <w:tcW w:w="1123" w:type="pct"/>
          </w:tcPr>
          <w:p w:rsidR="00C34A0F" w:rsidRPr="002221D6" w:rsidRDefault="00C34A0F" w:rsidP="00B33551">
            <w:pPr>
              <w:pStyle w:val="Table"/>
              <w:spacing w:before="60" w:after="60"/>
              <w:jc w:val="left"/>
              <w:rPr>
                <w:sz w:val="20"/>
                <w:szCs w:val="20"/>
              </w:rPr>
            </w:pPr>
            <w:r w:rsidRPr="002221D6">
              <w:rPr>
                <w:sz w:val="20"/>
                <w:szCs w:val="20"/>
              </w:rPr>
              <w:t>Minimum performance levels</w:t>
            </w:r>
          </w:p>
        </w:tc>
        <w:tc>
          <w:tcPr>
            <w:tcW w:w="1159" w:type="pct"/>
          </w:tcPr>
          <w:p w:rsidR="00C34A0F" w:rsidRPr="002221D6" w:rsidRDefault="00C34A0F" w:rsidP="00B33551">
            <w:pPr>
              <w:pStyle w:val="Table"/>
              <w:spacing w:before="60" w:after="60"/>
              <w:rPr>
                <w:sz w:val="20"/>
                <w:szCs w:val="20"/>
              </w:rPr>
            </w:pPr>
          </w:p>
        </w:tc>
        <w:tc>
          <w:tcPr>
            <w:tcW w:w="1144" w:type="pct"/>
          </w:tcPr>
          <w:p w:rsidR="00C34A0F" w:rsidRPr="002221D6" w:rsidRDefault="00C34A0F" w:rsidP="00B33551">
            <w:pPr>
              <w:pStyle w:val="Table"/>
              <w:spacing w:before="60" w:after="60"/>
              <w:jc w:val="left"/>
              <w:rPr>
                <w:sz w:val="20"/>
                <w:szCs w:val="20"/>
              </w:rPr>
            </w:pPr>
            <w:r w:rsidRPr="002221D6">
              <w:rPr>
                <w:sz w:val="20"/>
                <w:szCs w:val="20"/>
              </w:rPr>
              <w:t>Performance to measures in Schedule 2</w:t>
            </w:r>
          </w:p>
        </w:tc>
        <w:tc>
          <w:tcPr>
            <w:tcW w:w="1157" w:type="pct"/>
          </w:tcPr>
          <w:p w:rsidR="00C34A0F" w:rsidRPr="002221D6" w:rsidRDefault="00C34A0F" w:rsidP="00B33551">
            <w:pPr>
              <w:pStyle w:val="Table"/>
              <w:spacing w:before="60" w:after="60"/>
              <w:jc w:val="left"/>
              <w:rPr>
                <w:sz w:val="20"/>
                <w:szCs w:val="20"/>
              </w:rPr>
            </w:pPr>
          </w:p>
        </w:tc>
      </w:tr>
      <w:tr w:rsidR="00C34A0F" w:rsidRPr="002221D6" w:rsidTr="006405AA">
        <w:tc>
          <w:tcPr>
            <w:tcW w:w="417" w:type="pct"/>
          </w:tcPr>
          <w:p w:rsidR="00C34A0F" w:rsidRPr="002221D6" w:rsidRDefault="00C34A0F" w:rsidP="00B33551">
            <w:pPr>
              <w:pStyle w:val="Table"/>
              <w:spacing w:before="60" w:after="60"/>
              <w:jc w:val="left"/>
              <w:rPr>
                <w:b/>
                <w:sz w:val="20"/>
                <w:szCs w:val="20"/>
              </w:rPr>
            </w:pPr>
            <w:r w:rsidRPr="002221D6">
              <w:rPr>
                <w:b/>
                <w:sz w:val="20"/>
                <w:szCs w:val="20"/>
              </w:rPr>
              <w:t>12</w:t>
            </w:r>
          </w:p>
        </w:tc>
        <w:tc>
          <w:tcPr>
            <w:tcW w:w="1123" w:type="pct"/>
          </w:tcPr>
          <w:p w:rsidR="00C34A0F" w:rsidRPr="002221D6" w:rsidRDefault="00C34A0F" w:rsidP="00B33551">
            <w:pPr>
              <w:pStyle w:val="Table"/>
              <w:spacing w:before="60" w:after="60"/>
              <w:jc w:val="left"/>
              <w:rPr>
                <w:sz w:val="20"/>
                <w:szCs w:val="20"/>
              </w:rPr>
            </w:pPr>
            <w:r w:rsidRPr="002221D6">
              <w:rPr>
                <w:sz w:val="20"/>
                <w:szCs w:val="20"/>
              </w:rPr>
              <w:t xml:space="preserve">Business </w:t>
            </w:r>
            <w:r w:rsidR="00174331" w:rsidRPr="002221D6">
              <w:rPr>
                <w:sz w:val="20"/>
                <w:szCs w:val="20"/>
              </w:rPr>
              <w:t>c</w:t>
            </w:r>
            <w:r w:rsidRPr="002221D6">
              <w:rPr>
                <w:sz w:val="20"/>
                <w:szCs w:val="20"/>
              </w:rPr>
              <w:t xml:space="preserve">ontinuity </w:t>
            </w:r>
            <w:r w:rsidR="00174331" w:rsidRPr="002221D6">
              <w:rPr>
                <w:sz w:val="20"/>
                <w:szCs w:val="20"/>
              </w:rPr>
              <w:t>and</w:t>
            </w:r>
            <w:r w:rsidRPr="002221D6">
              <w:rPr>
                <w:sz w:val="20"/>
                <w:szCs w:val="20"/>
              </w:rPr>
              <w:t xml:space="preserve"> </w:t>
            </w:r>
            <w:r w:rsidR="00174331" w:rsidRPr="002221D6">
              <w:rPr>
                <w:sz w:val="20"/>
                <w:szCs w:val="20"/>
              </w:rPr>
              <w:t>d</w:t>
            </w:r>
            <w:r w:rsidRPr="002221D6">
              <w:rPr>
                <w:sz w:val="20"/>
                <w:szCs w:val="20"/>
              </w:rPr>
              <w:t xml:space="preserve">isaster </w:t>
            </w:r>
            <w:r w:rsidR="00174331" w:rsidRPr="002221D6">
              <w:rPr>
                <w:sz w:val="20"/>
                <w:szCs w:val="20"/>
              </w:rPr>
              <w:t>r</w:t>
            </w:r>
            <w:r w:rsidRPr="002221D6">
              <w:rPr>
                <w:sz w:val="20"/>
                <w:szCs w:val="20"/>
              </w:rPr>
              <w:t>ecovery</w:t>
            </w:r>
          </w:p>
        </w:tc>
        <w:tc>
          <w:tcPr>
            <w:tcW w:w="1159" w:type="pct"/>
          </w:tcPr>
          <w:p w:rsidR="00C34A0F" w:rsidRPr="002221D6" w:rsidRDefault="00C34A0F" w:rsidP="00B33551">
            <w:pPr>
              <w:pStyle w:val="Table"/>
              <w:spacing w:before="60" w:after="60"/>
              <w:rPr>
                <w:sz w:val="20"/>
                <w:szCs w:val="20"/>
              </w:rPr>
            </w:pPr>
          </w:p>
        </w:tc>
        <w:tc>
          <w:tcPr>
            <w:tcW w:w="1144" w:type="pct"/>
          </w:tcPr>
          <w:p w:rsidR="00C34A0F" w:rsidRPr="002221D6" w:rsidRDefault="00C34A0F" w:rsidP="00B33551">
            <w:pPr>
              <w:pStyle w:val="Table"/>
              <w:spacing w:before="60" w:after="60"/>
              <w:jc w:val="left"/>
              <w:rPr>
                <w:sz w:val="20"/>
                <w:szCs w:val="20"/>
              </w:rPr>
            </w:pPr>
            <w:r w:rsidRPr="002221D6">
              <w:rPr>
                <w:sz w:val="20"/>
                <w:szCs w:val="20"/>
              </w:rPr>
              <w:t>No Change Certification or updated Document as required under</w:t>
            </w:r>
            <w:r w:rsidR="006405AA" w:rsidRPr="002221D6">
              <w:rPr>
                <w:sz w:val="20"/>
                <w:szCs w:val="20"/>
              </w:rPr>
              <w:t xml:space="preserve"> Category Two</w:t>
            </w:r>
          </w:p>
        </w:tc>
        <w:tc>
          <w:tcPr>
            <w:tcW w:w="1157" w:type="pct"/>
          </w:tcPr>
          <w:p w:rsidR="00C34A0F" w:rsidRPr="002221D6" w:rsidRDefault="00F118DD" w:rsidP="00A2227A">
            <w:pPr>
              <w:pStyle w:val="Table"/>
              <w:spacing w:before="60" w:after="60"/>
              <w:jc w:val="left"/>
              <w:rPr>
                <w:sz w:val="20"/>
                <w:szCs w:val="20"/>
              </w:rPr>
            </w:pPr>
            <w:r w:rsidRPr="002221D6">
              <w:rPr>
                <w:sz w:val="20"/>
                <w:szCs w:val="20"/>
              </w:rPr>
              <w:t>Business Continuity and Disaster Recovery</w:t>
            </w:r>
            <w:r w:rsidR="00B6090F" w:rsidRPr="002221D6">
              <w:rPr>
                <w:sz w:val="20"/>
                <w:szCs w:val="20"/>
              </w:rPr>
              <w:t xml:space="preserve"> Management Program</w:t>
            </w:r>
            <w:r w:rsidR="006405AA" w:rsidRPr="002221D6">
              <w:rPr>
                <w:sz w:val="20"/>
                <w:szCs w:val="20"/>
              </w:rPr>
              <w:t xml:space="preserve"> Fit for Purpose</w:t>
            </w:r>
          </w:p>
        </w:tc>
      </w:tr>
      <w:tr w:rsidR="00C34A0F" w:rsidRPr="002221D6" w:rsidTr="006405AA">
        <w:tc>
          <w:tcPr>
            <w:tcW w:w="417" w:type="pct"/>
          </w:tcPr>
          <w:p w:rsidR="00C34A0F" w:rsidRPr="002221D6" w:rsidRDefault="00C34A0F" w:rsidP="00B33551">
            <w:pPr>
              <w:pStyle w:val="Table"/>
              <w:spacing w:before="60" w:after="60"/>
              <w:jc w:val="left"/>
              <w:rPr>
                <w:b/>
                <w:sz w:val="20"/>
                <w:szCs w:val="20"/>
              </w:rPr>
            </w:pPr>
            <w:r w:rsidRPr="002221D6">
              <w:rPr>
                <w:b/>
                <w:sz w:val="20"/>
                <w:szCs w:val="20"/>
              </w:rPr>
              <w:t>13</w:t>
            </w:r>
          </w:p>
        </w:tc>
        <w:tc>
          <w:tcPr>
            <w:tcW w:w="1123" w:type="pct"/>
          </w:tcPr>
          <w:p w:rsidR="00C34A0F" w:rsidRPr="002221D6" w:rsidRDefault="00C34A0F" w:rsidP="00A2227A">
            <w:pPr>
              <w:pStyle w:val="Table"/>
              <w:spacing w:before="60" w:after="60"/>
              <w:jc w:val="left"/>
              <w:rPr>
                <w:sz w:val="20"/>
                <w:szCs w:val="20"/>
              </w:rPr>
            </w:pPr>
            <w:r w:rsidRPr="002221D6">
              <w:rPr>
                <w:sz w:val="20"/>
                <w:szCs w:val="20"/>
              </w:rPr>
              <w:t xml:space="preserve">Change </w:t>
            </w:r>
            <w:r w:rsidR="00A2227A" w:rsidRPr="002221D6">
              <w:rPr>
                <w:sz w:val="20"/>
                <w:szCs w:val="20"/>
              </w:rPr>
              <w:t>management</w:t>
            </w:r>
          </w:p>
        </w:tc>
        <w:tc>
          <w:tcPr>
            <w:tcW w:w="1159" w:type="pct"/>
          </w:tcPr>
          <w:p w:rsidR="00C34A0F" w:rsidRPr="002221D6" w:rsidRDefault="00C34A0F" w:rsidP="00B33551">
            <w:pPr>
              <w:pStyle w:val="Table"/>
              <w:spacing w:before="60" w:after="60"/>
              <w:rPr>
                <w:sz w:val="20"/>
                <w:szCs w:val="20"/>
              </w:rPr>
            </w:pPr>
          </w:p>
        </w:tc>
        <w:tc>
          <w:tcPr>
            <w:tcW w:w="1144" w:type="pct"/>
          </w:tcPr>
          <w:p w:rsidR="00C34A0F" w:rsidRPr="002221D6" w:rsidRDefault="00C34A0F" w:rsidP="00B33551">
            <w:pPr>
              <w:pStyle w:val="Table"/>
              <w:spacing w:before="60" w:after="60"/>
              <w:jc w:val="left"/>
              <w:rPr>
                <w:sz w:val="20"/>
                <w:szCs w:val="20"/>
              </w:rPr>
            </w:pPr>
            <w:r w:rsidRPr="002221D6">
              <w:rPr>
                <w:sz w:val="20"/>
                <w:szCs w:val="20"/>
              </w:rPr>
              <w:t>No Change Certification or updated Document as required under Category Two</w:t>
            </w:r>
          </w:p>
        </w:tc>
        <w:tc>
          <w:tcPr>
            <w:tcW w:w="1157" w:type="pct"/>
          </w:tcPr>
          <w:p w:rsidR="00C34A0F" w:rsidRPr="002221D6" w:rsidRDefault="00C34A0F" w:rsidP="00B33551">
            <w:pPr>
              <w:pStyle w:val="Table"/>
              <w:spacing w:before="60" w:after="60"/>
              <w:jc w:val="left"/>
              <w:rPr>
                <w:sz w:val="20"/>
                <w:szCs w:val="20"/>
              </w:rPr>
            </w:pPr>
          </w:p>
        </w:tc>
      </w:tr>
      <w:tr w:rsidR="00C34A0F" w:rsidRPr="002221D6" w:rsidTr="006405AA">
        <w:tc>
          <w:tcPr>
            <w:tcW w:w="417" w:type="pct"/>
          </w:tcPr>
          <w:p w:rsidR="00C34A0F" w:rsidRPr="002221D6" w:rsidRDefault="00C34A0F" w:rsidP="00B33551">
            <w:pPr>
              <w:pStyle w:val="Table"/>
              <w:spacing w:before="60" w:after="60"/>
              <w:jc w:val="left"/>
              <w:rPr>
                <w:b/>
                <w:sz w:val="20"/>
                <w:szCs w:val="20"/>
              </w:rPr>
            </w:pPr>
            <w:r w:rsidRPr="002221D6">
              <w:rPr>
                <w:b/>
                <w:sz w:val="20"/>
                <w:szCs w:val="20"/>
              </w:rPr>
              <w:t>14.1</w:t>
            </w:r>
          </w:p>
        </w:tc>
        <w:tc>
          <w:tcPr>
            <w:tcW w:w="1123" w:type="pct"/>
          </w:tcPr>
          <w:p w:rsidR="00C34A0F" w:rsidRPr="002221D6" w:rsidRDefault="00C34A0F" w:rsidP="00B33551">
            <w:pPr>
              <w:pStyle w:val="Table"/>
              <w:spacing w:before="60" w:after="60"/>
              <w:jc w:val="left"/>
              <w:rPr>
                <w:sz w:val="20"/>
                <w:szCs w:val="20"/>
              </w:rPr>
            </w:pPr>
            <w:r w:rsidRPr="002221D6">
              <w:rPr>
                <w:sz w:val="20"/>
                <w:szCs w:val="20"/>
              </w:rPr>
              <w:t>Subscriber registration</w:t>
            </w:r>
          </w:p>
        </w:tc>
        <w:tc>
          <w:tcPr>
            <w:tcW w:w="1159" w:type="pct"/>
          </w:tcPr>
          <w:p w:rsidR="00C34A0F" w:rsidRPr="002221D6" w:rsidRDefault="00C34A0F" w:rsidP="00B33551">
            <w:pPr>
              <w:pStyle w:val="Table"/>
              <w:spacing w:before="60" w:after="60"/>
              <w:rPr>
                <w:sz w:val="20"/>
                <w:szCs w:val="20"/>
              </w:rPr>
            </w:pPr>
          </w:p>
        </w:tc>
        <w:tc>
          <w:tcPr>
            <w:tcW w:w="1144" w:type="pct"/>
          </w:tcPr>
          <w:p w:rsidR="00C34A0F" w:rsidRPr="002221D6" w:rsidRDefault="00C34A0F" w:rsidP="00B33551">
            <w:pPr>
              <w:pStyle w:val="Table"/>
              <w:spacing w:before="60" w:after="60"/>
              <w:jc w:val="left"/>
              <w:rPr>
                <w:sz w:val="20"/>
                <w:szCs w:val="20"/>
              </w:rPr>
            </w:pPr>
            <w:r w:rsidRPr="002221D6">
              <w:rPr>
                <w:sz w:val="20"/>
                <w:szCs w:val="20"/>
              </w:rPr>
              <w:t>Subscriber Registration Process compliant with Operating Requirement 14.1</w:t>
            </w:r>
          </w:p>
        </w:tc>
        <w:tc>
          <w:tcPr>
            <w:tcW w:w="1157" w:type="pct"/>
          </w:tcPr>
          <w:p w:rsidR="00C34A0F" w:rsidRPr="002221D6" w:rsidRDefault="00C34A0F" w:rsidP="00B33551">
            <w:pPr>
              <w:pStyle w:val="Table"/>
              <w:spacing w:before="60" w:after="60"/>
              <w:jc w:val="left"/>
              <w:rPr>
                <w:sz w:val="20"/>
                <w:szCs w:val="20"/>
              </w:rPr>
            </w:pPr>
          </w:p>
        </w:tc>
      </w:tr>
      <w:tr w:rsidR="00C34A0F" w:rsidRPr="002221D6" w:rsidTr="006405AA">
        <w:tc>
          <w:tcPr>
            <w:tcW w:w="417" w:type="pct"/>
          </w:tcPr>
          <w:p w:rsidR="00C34A0F" w:rsidRPr="002221D6" w:rsidRDefault="00C34A0F" w:rsidP="00B33551">
            <w:pPr>
              <w:pStyle w:val="Table"/>
              <w:spacing w:before="60" w:after="60"/>
              <w:jc w:val="left"/>
              <w:rPr>
                <w:b/>
                <w:sz w:val="20"/>
                <w:szCs w:val="20"/>
              </w:rPr>
            </w:pPr>
            <w:r w:rsidRPr="002221D6">
              <w:rPr>
                <w:b/>
                <w:sz w:val="20"/>
                <w:szCs w:val="20"/>
              </w:rPr>
              <w:lastRenderedPageBreak/>
              <w:t>14.4</w:t>
            </w:r>
          </w:p>
        </w:tc>
        <w:tc>
          <w:tcPr>
            <w:tcW w:w="1123" w:type="pct"/>
          </w:tcPr>
          <w:p w:rsidR="00C34A0F" w:rsidRPr="002221D6" w:rsidRDefault="00C34A0F" w:rsidP="00B33551">
            <w:pPr>
              <w:pStyle w:val="Table"/>
              <w:spacing w:before="60" w:after="60"/>
              <w:jc w:val="left"/>
              <w:rPr>
                <w:sz w:val="20"/>
                <w:szCs w:val="20"/>
              </w:rPr>
            </w:pPr>
            <w:r w:rsidRPr="002221D6">
              <w:rPr>
                <w:sz w:val="20"/>
                <w:szCs w:val="20"/>
              </w:rPr>
              <w:t>Subscriber insurance</w:t>
            </w:r>
          </w:p>
        </w:tc>
        <w:tc>
          <w:tcPr>
            <w:tcW w:w="1159" w:type="pct"/>
          </w:tcPr>
          <w:p w:rsidR="00C34A0F" w:rsidRPr="002221D6" w:rsidRDefault="00C34A0F" w:rsidP="00B33551">
            <w:pPr>
              <w:pStyle w:val="Table"/>
              <w:spacing w:before="60" w:after="60"/>
              <w:rPr>
                <w:sz w:val="20"/>
                <w:szCs w:val="20"/>
              </w:rPr>
            </w:pPr>
          </w:p>
        </w:tc>
        <w:tc>
          <w:tcPr>
            <w:tcW w:w="1144" w:type="pct"/>
          </w:tcPr>
          <w:p w:rsidR="00C34A0F" w:rsidRPr="002221D6" w:rsidRDefault="00C34A0F" w:rsidP="00B33551">
            <w:pPr>
              <w:pStyle w:val="Table"/>
              <w:spacing w:before="60" w:after="60"/>
              <w:jc w:val="left"/>
              <w:rPr>
                <w:sz w:val="20"/>
                <w:szCs w:val="20"/>
              </w:rPr>
            </w:pPr>
            <w:r w:rsidRPr="002221D6">
              <w:rPr>
                <w:sz w:val="20"/>
                <w:szCs w:val="20"/>
              </w:rPr>
              <w:t>No Change Certification or updated Document as required under Category Two</w:t>
            </w:r>
          </w:p>
        </w:tc>
        <w:tc>
          <w:tcPr>
            <w:tcW w:w="1157" w:type="pct"/>
          </w:tcPr>
          <w:p w:rsidR="00C34A0F" w:rsidRPr="002221D6" w:rsidRDefault="00C34A0F" w:rsidP="00B33551">
            <w:pPr>
              <w:pStyle w:val="Table"/>
              <w:spacing w:before="60" w:after="60"/>
              <w:jc w:val="left"/>
              <w:rPr>
                <w:sz w:val="20"/>
                <w:szCs w:val="20"/>
              </w:rPr>
            </w:pPr>
          </w:p>
        </w:tc>
      </w:tr>
      <w:tr w:rsidR="00C34A0F" w:rsidRPr="002221D6" w:rsidTr="006405AA">
        <w:tc>
          <w:tcPr>
            <w:tcW w:w="417" w:type="pct"/>
          </w:tcPr>
          <w:p w:rsidR="00C34A0F" w:rsidRPr="002221D6" w:rsidRDefault="00C34A0F" w:rsidP="00B33551">
            <w:pPr>
              <w:pStyle w:val="Table"/>
              <w:spacing w:before="60" w:after="60"/>
              <w:jc w:val="left"/>
              <w:rPr>
                <w:b/>
                <w:sz w:val="20"/>
                <w:szCs w:val="20"/>
              </w:rPr>
            </w:pPr>
            <w:r w:rsidRPr="002221D6">
              <w:rPr>
                <w:b/>
                <w:sz w:val="20"/>
                <w:szCs w:val="20"/>
              </w:rPr>
              <w:t>14.5</w:t>
            </w:r>
          </w:p>
        </w:tc>
        <w:tc>
          <w:tcPr>
            <w:tcW w:w="1123" w:type="pct"/>
          </w:tcPr>
          <w:p w:rsidR="00C34A0F" w:rsidRPr="002221D6" w:rsidRDefault="00C34A0F" w:rsidP="00B33551">
            <w:pPr>
              <w:pStyle w:val="Table"/>
              <w:spacing w:before="60" w:after="60"/>
              <w:jc w:val="left"/>
              <w:rPr>
                <w:sz w:val="20"/>
                <w:szCs w:val="20"/>
              </w:rPr>
            </w:pPr>
            <w:r w:rsidRPr="002221D6">
              <w:rPr>
                <w:sz w:val="20"/>
                <w:szCs w:val="20"/>
              </w:rPr>
              <w:t>Participation agreement</w:t>
            </w:r>
          </w:p>
        </w:tc>
        <w:tc>
          <w:tcPr>
            <w:tcW w:w="1159" w:type="pct"/>
          </w:tcPr>
          <w:p w:rsidR="00C34A0F" w:rsidRPr="002221D6" w:rsidRDefault="00C34A0F" w:rsidP="00B33551">
            <w:pPr>
              <w:pStyle w:val="Table"/>
              <w:spacing w:before="60" w:after="60"/>
              <w:rPr>
                <w:sz w:val="20"/>
                <w:szCs w:val="20"/>
              </w:rPr>
            </w:pPr>
          </w:p>
        </w:tc>
        <w:tc>
          <w:tcPr>
            <w:tcW w:w="1144" w:type="pct"/>
          </w:tcPr>
          <w:p w:rsidR="00C34A0F" w:rsidRPr="002221D6" w:rsidRDefault="00C34A0F" w:rsidP="004F32F6">
            <w:pPr>
              <w:pStyle w:val="Table"/>
              <w:spacing w:before="60" w:after="60"/>
              <w:jc w:val="left"/>
              <w:rPr>
                <w:sz w:val="20"/>
                <w:szCs w:val="20"/>
              </w:rPr>
            </w:pPr>
            <w:r w:rsidRPr="002221D6">
              <w:rPr>
                <w:sz w:val="20"/>
                <w:szCs w:val="20"/>
              </w:rPr>
              <w:t xml:space="preserve">No Change Certification or </w:t>
            </w:r>
            <w:r w:rsidR="004F32F6" w:rsidRPr="002221D6">
              <w:rPr>
                <w:sz w:val="20"/>
                <w:szCs w:val="20"/>
              </w:rPr>
              <w:t xml:space="preserve">table of material amendments to </w:t>
            </w:r>
            <w:r w:rsidRPr="002221D6">
              <w:rPr>
                <w:sz w:val="20"/>
                <w:szCs w:val="20"/>
              </w:rPr>
              <w:t>Document required under Category Two</w:t>
            </w:r>
          </w:p>
        </w:tc>
        <w:tc>
          <w:tcPr>
            <w:tcW w:w="1157" w:type="pct"/>
          </w:tcPr>
          <w:p w:rsidR="00C34A0F" w:rsidRPr="002221D6" w:rsidRDefault="00C34A0F" w:rsidP="00B33551">
            <w:pPr>
              <w:pStyle w:val="Table"/>
              <w:spacing w:before="60" w:after="60"/>
              <w:jc w:val="left"/>
              <w:rPr>
                <w:sz w:val="20"/>
                <w:szCs w:val="20"/>
              </w:rPr>
            </w:pPr>
          </w:p>
        </w:tc>
      </w:tr>
      <w:tr w:rsidR="004F32F6" w:rsidRPr="002221D6" w:rsidTr="006405AA">
        <w:tc>
          <w:tcPr>
            <w:tcW w:w="417" w:type="pct"/>
          </w:tcPr>
          <w:p w:rsidR="004F32F6" w:rsidRPr="002221D6" w:rsidRDefault="004F32F6" w:rsidP="00B33551">
            <w:pPr>
              <w:pStyle w:val="Table"/>
              <w:spacing w:before="60" w:after="60"/>
              <w:jc w:val="left"/>
              <w:rPr>
                <w:b/>
                <w:sz w:val="20"/>
                <w:szCs w:val="20"/>
              </w:rPr>
            </w:pPr>
            <w:r w:rsidRPr="002221D6">
              <w:rPr>
                <w:b/>
                <w:sz w:val="20"/>
                <w:szCs w:val="20"/>
              </w:rPr>
              <w:t>14.7</w:t>
            </w:r>
          </w:p>
        </w:tc>
        <w:tc>
          <w:tcPr>
            <w:tcW w:w="1123" w:type="pct"/>
          </w:tcPr>
          <w:p w:rsidR="004F32F6" w:rsidRPr="002221D6" w:rsidRDefault="004F32F6" w:rsidP="00B33551">
            <w:pPr>
              <w:pStyle w:val="Table"/>
              <w:spacing w:before="60" w:after="60"/>
              <w:jc w:val="left"/>
              <w:rPr>
                <w:sz w:val="20"/>
                <w:szCs w:val="20"/>
              </w:rPr>
            </w:pPr>
            <w:r w:rsidRPr="002221D6">
              <w:rPr>
                <w:sz w:val="20"/>
                <w:szCs w:val="20"/>
              </w:rPr>
              <w:t>Subscriber review</w:t>
            </w:r>
          </w:p>
        </w:tc>
        <w:tc>
          <w:tcPr>
            <w:tcW w:w="1159" w:type="pct"/>
          </w:tcPr>
          <w:p w:rsidR="004F32F6" w:rsidRPr="002221D6" w:rsidRDefault="004F32F6" w:rsidP="00B33551">
            <w:pPr>
              <w:pStyle w:val="Table"/>
              <w:spacing w:before="60" w:after="60"/>
              <w:rPr>
                <w:sz w:val="20"/>
                <w:szCs w:val="20"/>
              </w:rPr>
            </w:pPr>
          </w:p>
        </w:tc>
        <w:tc>
          <w:tcPr>
            <w:tcW w:w="1144" w:type="pct"/>
          </w:tcPr>
          <w:p w:rsidR="004F32F6" w:rsidRPr="002221D6" w:rsidRDefault="00EF1964" w:rsidP="00B33551">
            <w:pPr>
              <w:pStyle w:val="Table"/>
              <w:spacing w:before="60" w:after="60"/>
              <w:jc w:val="left"/>
              <w:rPr>
                <w:sz w:val="20"/>
                <w:szCs w:val="20"/>
              </w:rPr>
            </w:pPr>
            <w:r w:rsidRPr="002221D6">
              <w:rPr>
                <w:sz w:val="20"/>
                <w:szCs w:val="20"/>
              </w:rPr>
              <w:t>No Change Certification or updated Document as required under Category Two</w:t>
            </w:r>
          </w:p>
        </w:tc>
        <w:tc>
          <w:tcPr>
            <w:tcW w:w="1157" w:type="pct"/>
          </w:tcPr>
          <w:p w:rsidR="004F32F6" w:rsidRPr="002221D6" w:rsidRDefault="004F32F6" w:rsidP="00B33551">
            <w:pPr>
              <w:pStyle w:val="Table"/>
              <w:spacing w:before="60" w:after="60"/>
              <w:jc w:val="left"/>
              <w:rPr>
                <w:sz w:val="20"/>
                <w:szCs w:val="20"/>
              </w:rPr>
            </w:pPr>
          </w:p>
        </w:tc>
      </w:tr>
      <w:tr w:rsidR="00C34A0F" w:rsidRPr="002221D6" w:rsidTr="006405AA">
        <w:tc>
          <w:tcPr>
            <w:tcW w:w="417" w:type="pct"/>
          </w:tcPr>
          <w:p w:rsidR="00C34A0F" w:rsidRPr="002221D6" w:rsidRDefault="00C34A0F" w:rsidP="00B33551">
            <w:pPr>
              <w:pStyle w:val="Table"/>
              <w:spacing w:before="60" w:after="60"/>
              <w:jc w:val="left"/>
              <w:rPr>
                <w:b/>
                <w:sz w:val="20"/>
                <w:szCs w:val="20"/>
              </w:rPr>
            </w:pPr>
            <w:r w:rsidRPr="002221D6">
              <w:rPr>
                <w:b/>
                <w:sz w:val="20"/>
                <w:szCs w:val="20"/>
              </w:rPr>
              <w:t xml:space="preserve">15.1 </w:t>
            </w:r>
          </w:p>
        </w:tc>
        <w:tc>
          <w:tcPr>
            <w:tcW w:w="1123" w:type="pct"/>
          </w:tcPr>
          <w:p w:rsidR="00C34A0F" w:rsidRPr="002221D6" w:rsidRDefault="00C34A0F" w:rsidP="00B33551">
            <w:pPr>
              <w:pStyle w:val="Table"/>
              <w:spacing w:before="60" w:after="60"/>
              <w:jc w:val="left"/>
              <w:rPr>
                <w:sz w:val="20"/>
                <w:szCs w:val="20"/>
              </w:rPr>
            </w:pPr>
            <w:r w:rsidRPr="002221D6">
              <w:rPr>
                <w:sz w:val="20"/>
                <w:szCs w:val="20"/>
              </w:rPr>
              <w:t>General compliance</w:t>
            </w:r>
          </w:p>
        </w:tc>
        <w:tc>
          <w:tcPr>
            <w:tcW w:w="1159" w:type="pct"/>
          </w:tcPr>
          <w:p w:rsidR="00C34A0F" w:rsidRPr="002221D6" w:rsidRDefault="00C34A0F" w:rsidP="00B33551">
            <w:pPr>
              <w:pStyle w:val="Table"/>
              <w:spacing w:before="60" w:after="60"/>
              <w:rPr>
                <w:sz w:val="20"/>
                <w:szCs w:val="20"/>
              </w:rPr>
            </w:pPr>
          </w:p>
        </w:tc>
        <w:tc>
          <w:tcPr>
            <w:tcW w:w="1144" w:type="pct"/>
          </w:tcPr>
          <w:p w:rsidR="00C34A0F" w:rsidRPr="002221D6" w:rsidRDefault="00C34A0F" w:rsidP="00B33551">
            <w:pPr>
              <w:pStyle w:val="Table"/>
              <w:spacing w:before="60" w:after="60"/>
              <w:jc w:val="left"/>
              <w:rPr>
                <w:sz w:val="20"/>
                <w:szCs w:val="20"/>
              </w:rPr>
            </w:pPr>
            <w:r w:rsidRPr="002221D6">
              <w:rPr>
                <w:sz w:val="20"/>
                <w:szCs w:val="20"/>
              </w:rPr>
              <w:t>Compliance with all requirements</w:t>
            </w:r>
          </w:p>
        </w:tc>
        <w:tc>
          <w:tcPr>
            <w:tcW w:w="1157" w:type="pct"/>
          </w:tcPr>
          <w:p w:rsidR="00C34A0F" w:rsidRPr="002221D6" w:rsidRDefault="00C34A0F" w:rsidP="00B33551">
            <w:pPr>
              <w:pStyle w:val="Table"/>
              <w:spacing w:before="60" w:after="60"/>
              <w:jc w:val="left"/>
              <w:rPr>
                <w:sz w:val="20"/>
                <w:szCs w:val="20"/>
              </w:rPr>
            </w:pPr>
          </w:p>
        </w:tc>
      </w:tr>
      <w:tr w:rsidR="00C34A0F" w:rsidRPr="002221D6" w:rsidTr="006405AA">
        <w:tc>
          <w:tcPr>
            <w:tcW w:w="417" w:type="pct"/>
          </w:tcPr>
          <w:p w:rsidR="00C34A0F" w:rsidRPr="002221D6" w:rsidRDefault="00C34A0F" w:rsidP="00B33551">
            <w:pPr>
              <w:pStyle w:val="Table"/>
              <w:spacing w:before="60" w:after="60"/>
              <w:jc w:val="left"/>
              <w:rPr>
                <w:b/>
                <w:sz w:val="20"/>
                <w:szCs w:val="20"/>
              </w:rPr>
            </w:pPr>
            <w:r w:rsidRPr="002221D6">
              <w:rPr>
                <w:b/>
                <w:sz w:val="20"/>
                <w:szCs w:val="20"/>
              </w:rPr>
              <w:t>15.7</w:t>
            </w:r>
            <w:r w:rsidR="00CB0BE8" w:rsidRPr="002221D6">
              <w:rPr>
                <w:b/>
                <w:sz w:val="20"/>
                <w:szCs w:val="20"/>
              </w:rPr>
              <w:t>, 15.8 &amp; 15.9</w:t>
            </w:r>
          </w:p>
        </w:tc>
        <w:tc>
          <w:tcPr>
            <w:tcW w:w="1123" w:type="pct"/>
          </w:tcPr>
          <w:p w:rsidR="00C34A0F" w:rsidRPr="002221D6" w:rsidRDefault="00C34A0F" w:rsidP="00B33551">
            <w:pPr>
              <w:pStyle w:val="Table"/>
              <w:spacing w:before="60" w:after="60"/>
              <w:jc w:val="left"/>
              <w:rPr>
                <w:sz w:val="20"/>
                <w:szCs w:val="20"/>
              </w:rPr>
            </w:pPr>
            <w:r w:rsidRPr="002221D6">
              <w:rPr>
                <w:sz w:val="20"/>
                <w:szCs w:val="20"/>
              </w:rPr>
              <w:t>Non-compliance remediation</w:t>
            </w:r>
          </w:p>
        </w:tc>
        <w:tc>
          <w:tcPr>
            <w:tcW w:w="1159" w:type="pct"/>
          </w:tcPr>
          <w:p w:rsidR="00C34A0F" w:rsidRPr="002221D6" w:rsidRDefault="00C34A0F" w:rsidP="00B33551">
            <w:pPr>
              <w:pStyle w:val="Table"/>
              <w:spacing w:before="60" w:after="60"/>
              <w:rPr>
                <w:sz w:val="20"/>
                <w:szCs w:val="20"/>
              </w:rPr>
            </w:pPr>
            <w:r w:rsidRPr="002221D6">
              <w:rPr>
                <w:sz w:val="20"/>
                <w:szCs w:val="20"/>
              </w:rPr>
              <w:t>Consolidated and categorised compliance failure notifications together with remediation action plans and their outcomes</w:t>
            </w:r>
          </w:p>
        </w:tc>
        <w:tc>
          <w:tcPr>
            <w:tcW w:w="1144" w:type="pct"/>
          </w:tcPr>
          <w:p w:rsidR="00C34A0F" w:rsidRPr="002221D6" w:rsidRDefault="00C34A0F" w:rsidP="00B33551">
            <w:pPr>
              <w:pStyle w:val="Table"/>
              <w:spacing w:before="60" w:after="60"/>
              <w:jc w:val="left"/>
              <w:rPr>
                <w:sz w:val="20"/>
                <w:szCs w:val="20"/>
              </w:rPr>
            </w:pPr>
          </w:p>
        </w:tc>
        <w:tc>
          <w:tcPr>
            <w:tcW w:w="1157" w:type="pct"/>
          </w:tcPr>
          <w:p w:rsidR="00C34A0F" w:rsidRPr="002221D6" w:rsidRDefault="00C34A0F" w:rsidP="00B33551">
            <w:pPr>
              <w:pStyle w:val="Table"/>
              <w:spacing w:before="60" w:after="60"/>
              <w:jc w:val="left"/>
              <w:rPr>
                <w:sz w:val="20"/>
                <w:szCs w:val="20"/>
              </w:rPr>
            </w:pPr>
          </w:p>
        </w:tc>
      </w:tr>
      <w:tr w:rsidR="00C34A0F" w:rsidRPr="002221D6" w:rsidTr="006405AA">
        <w:tc>
          <w:tcPr>
            <w:tcW w:w="417" w:type="pct"/>
          </w:tcPr>
          <w:p w:rsidR="00C34A0F" w:rsidRPr="002221D6" w:rsidRDefault="00C34A0F" w:rsidP="00B33551">
            <w:pPr>
              <w:pStyle w:val="Table"/>
              <w:spacing w:before="60" w:after="60"/>
              <w:jc w:val="left"/>
              <w:rPr>
                <w:b/>
                <w:sz w:val="20"/>
                <w:szCs w:val="20"/>
              </w:rPr>
            </w:pPr>
            <w:r w:rsidRPr="002221D6">
              <w:rPr>
                <w:b/>
                <w:sz w:val="20"/>
                <w:szCs w:val="20"/>
              </w:rPr>
              <w:t>18.2</w:t>
            </w:r>
          </w:p>
        </w:tc>
        <w:tc>
          <w:tcPr>
            <w:tcW w:w="1123" w:type="pct"/>
          </w:tcPr>
          <w:p w:rsidR="00C34A0F" w:rsidRPr="002221D6" w:rsidRDefault="00C34A0F" w:rsidP="00B33551">
            <w:pPr>
              <w:pStyle w:val="Table"/>
              <w:spacing w:before="60" w:after="60"/>
              <w:jc w:val="left"/>
              <w:rPr>
                <w:sz w:val="20"/>
                <w:szCs w:val="20"/>
              </w:rPr>
            </w:pPr>
            <w:r w:rsidRPr="002221D6">
              <w:rPr>
                <w:sz w:val="20"/>
                <w:szCs w:val="20"/>
              </w:rPr>
              <w:t>Annual report</w:t>
            </w:r>
          </w:p>
        </w:tc>
        <w:tc>
          <w:tcPr>
            <w:tcW w:w="1159" w:type="pct"/>
          </w:tcPr>
          <w:p w:rsidR="00C34A0F" w:rsidRPr="002221D6" w:rsidRDefault="00C34A0F" w:rsidP="00B33551">
            <w:pPr>
              <w:pStyle w:val="Table"/>
              <w:spacing w:before="60" w:after="60"/>
              <w:rPr>
                <w:sz w:val="20"/>
                <w:szCs w:val="20"/>
              </w:rPr>
            </w:pPr>
            <w:r w:rsidRPr="002221D6">
              <w:rPr>
                <w:sz w:val="20"/>
                <w:szCs w:val="20"/>
              </w:rPr>
              <w:t>Annual Report to the Registrar</w:t>
            </w:r>
          </w:p>
        </w:tc>
        <w:tc>
          <w:tcPr>
            <w:tcW w:w="1144" w:type="pct"/>
          </w:tcPr>
          <w:p w:rsidR="00C34A0F" w:rsidRPr="002221D6" w:rsidRDefault="00C34A0F" w:rsidP="00B33551">
            <w:pPr>
              <w:pStyle w:val="Table"/>
              <w:spacing w:before="60" w:after="60"/>
              <w:jc w:val="left"/>
              <w:rPr>
                <w:sz w:val="20"/>
                <w:szCs w:val="20"/>
              </w:rPr>
            </w:pPr>
          </w:p>
        </w:tc>
        <w:tc>
          <w:tcPr>
            <w:tcW w:w="1157" w:type="pct"/>
          </w:tcPr>
          <w:p w:rsidR="00C34A0F" w:rsidRPr="002221D6" w:rsidRDefault="00C34A0F" w:rsidP="00B33551">
            <w:pPr>
              <w:pStyle w:val="Table"/>
              <w:spacing w:before="60" w:after="60"/>
              <w:jc w:val="left"/>
              <w:rPr>
                <w:sz w:val="20"/>
                <w:szCs w:val="20"/>
              </w:rPr>
            </w:pPr>
          </w:p>
        </w:tc>
      </w:tr>
      <w:tr w:rsidR="00C34A0F" w:rsidRPr="002221D6" w:rsidTr="006405AA">
        <w:tc>
          <w:tcPr>
            <w:tcW w:w="417" w:type="pct"/>
          </w:tcPr>
          <w:p w:rsidR="00C34A0F" w:rsidRPr="002221D6" w:rsidRDefault="00C34A0F" w:rsidP="00B33551">
            <w:pPr>
              <w:pStyle w:val="Table"/>
              <w:spacing w:before="60" w:after="60"/>
              <w:jc w:val="left"/>
              <w:rPr>
                <w:b/>
                <w:sz w:val="20"/>
                <w:szCs w:val="20"/>
              </w:rPr>
            </w:pPr>
            <w:r w:rsidRPr="002221D6">
              <w:rPr>
                <w:b/>
                <w:sz w:val="20"/>
                <w:szCs w:val="20"/>
              </w:rPr>
              <w:t>19.3</w:t>
            </w:r>
          </w:p>
        </w:tc>
        <w:tc>
          <w:tcPr>
            <w:tcW w:w="1123" w:type="pct"/>
          </w:tcPr>
          <w:p w:rsidR="00C34A0F" w:rsidRPr="002221D6" w:rsidRDefault="00C34A0F" w:rsidP="00B33551">
            <w:pPr>
              <w:pStyle w:val="Table"/>
              <w:spacing w:before="60" w:after="60"/>
              <w:jc w:val="left"/>
              <w:rPr>
                <w:sz w:val="20"/>
                <w:szCs w:val="20"/>
              </w:rPr>
            </w:pPr>
            <w:r w:rsidRPr="002221D6">
              <w:rPr>
                <w:sz w:val="20"/>
                <w:szCs w:val="20"/>
              </w:rPr>
              <w:t>Information use</w:t>
            </w:r>
          </w:p>
        </w:tc>
        <w:tc>
          <w:tcPr>
            <w:tcW w:w="1159" w:type="pct"/>
          </w:tcPr>
          <w:p w:rsidR="00C34A0F" w:rsidRPr="002221D6" w:rsidRDefault="00C34A0F" w:rsidP="00B33551">
            <w:pPr>
              <w:pStyle w:val="Table"/>
              <w:spacing w:before="60" w:after="60"/>
              <w:rPr>
                <w:sz w:val="20"/>
                <w:szCs w:val="20"/>
              </w:rPr>
            </w:pPr>
          </w:p>
        </w:tc>
        <w:tc>
          <w:tcPr>
            <w:tcW w:w="1144" w:type="pct"/>
          </w:tcPr>
          <w:p w:rsidR="00C34A0F" w:rsidRPr="002221D6" w:rsidRDefault="00C34A0F" w:rsidP="00B33551">
            <w:pPr>
              <w:pStyle w:val="Table"/>
              <w:spacing w:before="60" w:after="60"/>
              <w:jc w:val="left"/>
              <w:rPr>
                <w:sz w:val="20"/>
                <w:szCs w:val="20"/>
              </w:rPr>
            </w:pPr>
            <w:r w:rsidRPr="002221D6">
              <w:rPr>
                <w:sz w:val="20"/>
                <w:szCs w:val="20"/>
              </w:rPr>
              <w:t>Compliance with restrictions</w:t>
            </w:r>
          </w:p>
        </w:tc>
        <w:tc>
          <w:tcPr>
            <w:tcW w:w="1157" w:type="pct"/>
          </w:tcPr>
          <w:p w:rsidR="00C34A0F" w:rsidRPr="002221D6" w:rsidRDefault="00C34A0F" w:rsidP="00B33551">
            <w:pPr>
              <w:pStyle w:val="Table"/>
              <w:spacing w:before="60" w:after="60"/>
              <w:jc w:val="left"/>
              <w:rPr>
                <w:sz w:val="20"/>
                <w:szCs w:val="20"/>
              </w:rPr>
            </w:pPr>
          </w:p>
        </w:tc>
      </w:tr>
      <w:tr w:rsidR="00C34A0F" w:rsidRPr="002221D6" w:rsidTr="006405AA">
        <w:tc>
          <w:tcPr>
            <w:tcW w:w="417" w:type="pct"/>
          </w:tcPr>
          <w:p w:rsidR="00C34A0F" w:rsidRPr="002221D6" w:rsidRDefault="00C34A0F" w:rsidP="00B33551">
            <w:pPr>
              <w:pStyle w:val="Table"/>
              <w:spacing w:before="60" w:after="60"/>
              <w:jc w:val="left"/>
              <w:rPr>
                <w:b/>
                <w:sz w:val="20"/>
                <w:szCs w:val="20"/>
              </w:rPr>
            </w:pPr>
            <w:r w:rsidRPr="002221D6">
              <w:rPr>
                <w:b/>
                <w:sz w:val="20"/>
                <w:szCs w:val="20"/>
              </w:rPr>
              <w:t>21</w:t>
            </w:r>
          </w:p>
        </w:tc>
        <w:tc>
          <w:tcPr>
            <w:tcW w:w="1123" w:type="pct"/>
          </w:tcPr>
          <w:p w:rsidR="00C34A0F" w:rsidRPr="002221D6" w:rsidRDefault="00C34A0F" w:rsidP="00B33551">
            <w:pPr>
              <w:pStyle w:val="Table"/>
              <w:spacing w:before="60" w:after="60"/>
              <w:jc w:val="left"/>
              <w:rPr>
                <w:sz w:val="20"/>
                <w:szCs w:val="20"/>
              </w:rPr>
            </w:pPr>
            <w:r w:rsidRPr="002221D6">
              <w:rPr>
                <w:sz w:val="20"/>
                <w:szCs w:val="20"/>
              </w:rPr>
              <w:t xml:space="preserve">Transition </w:t>
            </w:r>
          </w:p>
        </w:tc>
        <w:tc>
          <w:tcPr>
            <w:tcW w:w="1159" w:type="pct"/>
          </w:tcPr>
          <w:p w:rsidR="00C34A0F" w:rsidRPr="002221D6" w:rsidRDefault="00C34A0F" w:rsidP="00B33551">
            <w:pPr>
              <w:pStyle w:val="Table"/>
              <w:spacing w:before="60" w:after="60"/>
              <w:rPr>
                <w:sz w:val="20"/>
                <w:szCs w:val="20"/>
              </w:rPr>
            </w:pPr>
          </w:p>
        </w:tc>
        <w:tc>
          <w:tcPr>
            <w:tcW w:w="1144" w:type="pct"/>
          </w:tcPr>
          <w:p w:rsidR="00C34A0F" w:rsidRPr="002221D6" w:rsidRDefault="00C34A0F" w:rsidP="00B33551">
            <w:pPr>
              <w:pStyle w:val="Table"/>
              <w:spacing w:before="60" w:after="60"/>
              <w:jc w:val="left"/>
              <w:rPr>
                <w:sz w:val="20"/>
                <w:szCs w:val="20"/>
              </w:rPr>
            </w:pPr>
            <w:r w:rsidRPr="002221D6">
              <w:rPr>
                <w:sz w:val="20"/>
                <w:szCs w:val="20"/>
              </w:rPr>
              <w:t>No Change Certification or updated Document as required under Category 2</w:t>
            </w:r>
          </w:p>
        </w:tc>
        <w:tc>
          <w:tcPr>
            <w:tcW w:w="1157" w:type="pct"/>
          </w:tcPr>
          <w:p w:rsidR="00C34A0F" w:rsidRPr="002221D6" w:rsidRDefault="00C34A0F" w:rsidP="00B33551">
            <w:pPr>
              <w:pStyle w:val="Table"/>
              <w:spacing w:before="60" w:after="60"/>
              <w:jc w:val="left"/>
              <w:rPr>
                <w:sz w:val="20"/>
                <w:szCs w:val="20"/>
              </w:rPr>
            </w:pPr>
          </w:p>
        </w:tc>
      </w:tr>
    </w:tbl>
    <w:p w:rsidR="00C34A0F" w:rsidRPr="002221D6" w:rsidRDefault="00C34A0F" w:rsidP="00CD21D0"/>
    <w:p w:rsidR="00C34A0F" w:rsidRPr="002221D6" w:rsidRDefault="00C34A0F" w:rsidP="00CD21D0">
      <w:pPr>
        <w:rPr>
          <w:b/>
          <w:sz w:val="24"/>
        </w:rPr>
      </w:pPr>
      <w:r w:rsidRPr="002221D6">
        <w:rPr>
          <w:b/>
          <w:sz w:val="24"/>
        </w:rPr>
        <w:t>Category Four – as the Monthly Report</w:t>
      </w:r>
    </w:p>
    <w:tbl>
      <w:tblPr>
        <w:tblStyle w:val="TableGrid"/>
        <w:tblW w:w="4997" w:type="pct"/>
        <w:tblLook w:val="04A0" w:firstRow="1" w:lastRow="0" w:firstColumn="1" w:lastColumn="0" w:noHBand="0" w:noVBand="1"/>
      </w:tblPr>
      <w:tblGrid>
        <w:gridCol w:w="1255"/>
        <w:gridCol w:w="4184"/>
        <w:gridCol w:w="9622"/>
      </w:tblGrid>
      <w:tr w:rsidR="00C34A0F" w:rsidRPr="002221D6" w:rsidTr="00C34A0F">
        <w:tc>
          <w:tcPr>
            <w:tcW w:w="387" w:type="pct"/>
            <w:shd w:val="clear" w:color="auto" w:fill="D9D9D9" w:themeFill="background1" w:themeFillShade="D9"/>
          </w:tcPr>
          <w:p w:rsidR="00C34A0F" w:rsidRPr="002221D6" w:rsidRDefault="00C34A0F" w:rsidP="00C34A0F">
            <w:pPr>
              <w:pStyle w:val="Table"/>
              <w:spacing w:before="60" w:after="60"/>
              <w:jc w:val="left"/>
              <w:rPr>
                <w:b/>
                <w:szCs w:val="20"/>
              </w:rPr>
            </w:pPr>
            <w:r w:rsidRPr="002221D6">
              <w:rPr>
                <w:b/>
                <w:szCs w:val="20"/>
              </w:rPr>
              <w:t>Operating Require-ment</w:t>
            </w:r>
          </w:p>
        </w:tc>
        <w:tc>
          <w:tcPr>
            <w:tcW w:w="1404" w:type="pct"/>
            <w:shd w:val="clear" w:color="auto" w:fill="D9D9D9" w:themeFill="background1" w:themeFillShade="D9"/>
          </w:tcPr>
          <w:p w:rsidR="00C34A0F" w:rsidRPr="002221D6" w:rsidRDefault="00C34A0F" w:rsidP="00C34A0F">
            <w:pPr>
              <w:pStyle w:val="Table"/>
              <w:spacing w:before="60" w:after="60"/>
              <w:jc w:val="left"/>
              <w:rPr>
                <w:b/>
                <w:szCs w:val="20"/>
              </w:rPr>
            </w:pPr>
            <w:r w:rsidRPr="002221D6">
              <w:rPr>
                <w:b/>
                <w:szCs w:val="20"/>
              </w:rPr>
              <w:t>Subject</w:t>
            </w:r>
          </w:p>
        </w:tc>
        <w:tc>
          <w:tcPr>
            <w:tcW w:w="3209" w:type="pct"/>
            <w:shd w:val="clear" w:color="auto" w:fill="D9D9D9" w:themeFill="background1" w:themeFillShade="D9"/>
          </w:tcPr>
          <w:p w:rsidR="00C34A0F" w:rsidRPr="005476A5" w:rsidRDefault="00C34A0F" w:rsidP="00C34A0F">
            <w:pPr>
              <w:pStyle w:val="Table"/>
              <w:spacing w:before="60" w:after="60"/>
              <w:jc w:val="left"/>
              <w:rPr>
                <w:b/>
                <w:szCs w:val="20"/>
              </w:rPr>
            </w:pPr>
            <w:r w:rsidRPr="002221D6">
              <w:rPr>
                <w:b/>
                <w:szCs w:val="20"/>
              </w:rPr>
              <w:t xml:space="preserve">Documents to be </w:t>
            </w:r>
            <w:r w:rsidR="00080C70" w:rsidRPr="009A0479">
              <w:rPr>
                <w:b/>
                <w:szCs w:val="20"/>
              </w:rPr>
              <w:t>p</w:t>
            </w:r>
            <w:r w:rsidRPr="005476A5">
              <w:rPr>
                <w:b/>
                <w:szCs w:val="20"/>
              </w:rPr>
              <w:t>ublished</w:t>
            </w:r>
          </w:p>
        </w:tc>
      </w:tr>
      <w:tr w:rsidR="00C34A0F" w:rsidRPr="002221D6" w:rsidTr="00C34A0F">
        <w:tc>
          <w:tcPr>
            <w:tcW w:w="387" w:type="pct"/>
          </w:tcPr>
          <w:p w:rsidR="00C34A0F" w:rsidRPr="002221D6" w:rsidRDefault="00C34A0F" w:rsidP="00C34A0F">
            <w:pPr>
              <w:pStyle w:val="Table"/>
              <w:spacing w:before="60" w:after="60"/>
              <w:jc w:val="left"/>
              <w:rPr>
                <w:b/>
                <w:sz w:val="20"/>
                <w:szCs w:val="20"/>
              </w:rPr>
            </w:pPr>
            <w:r w:rsidRPr="002221D6">
              <w:rPr>
                <w:b/>
                <w:sz w:val="20"/>
                <w:szCs w:val="20"/>
              </w:rPr>
              <w:t>5</w:t>
            </w:r>
          </w:p>
        </w:tc>
        <w:tc>
          <w:tcPr>
            <w:tcW w:w="1404" w:type="pct"/>
          </w:tcPr>
          <w:p w:rsidR="00C34A0F" w:rsidRPr="002221D6" w:rsidRDefault="00C34A0F" w:rsidP="00C34A0F">
            <w:pPr>
              <w:pStyle w:val="Table"/>
              <w:spacing w:before="60" w:after="60"/>
              <w:jc w:val="left"/>
              <w:rPr>
                <w:sz w:val="20"/>
                <w:szCs w:val="20"/>
              </w:rPr>
            </w:pPr>
            <w:r w:rsidRPr="002221D6">
              <w:rPr>
                <w:sz w:val="20"/>
                <w:szCs w:val="20"/>
              </w:rPr>
              <w:t>Operation of an ELN</w:t>
            </w:r>
          </w:p>
        </w:tc>
        <w:tc>
          <w:tcPr>
            <w:tcW w:w="3209" w:type="pct"/>
          </w:tcPr>
          <w:p w:rsidR="00C34A0F" w:rsidRPr="002221D6" w:rsidRDefault="00C34A0F" w:rsidP="00C34A0F">
            <w:pPr>
              <w:pStyle w:val="Table"/>
              <w:spacing w:before="60" w:after="60"/>
              <w:jc w:val="left"/>
              <w:rPr>
                <w:sz w:val="20"/>
                <w:szCs w:val="20"/>
              </w:rPr>
            </w:pPr>
            <w:r w:rsidRPr="002221D6">
              <w:rPr>
                <w:sz w:val="20"/>
                <w:szCs w:val="20"/>
              </w:rPr>
              <w:t>Categorised complaints received, justified, resolved and outstanding.</w:t>
            </w:r>
          </w:p>
        </w:tc>
      </w:tr>
      <w:tr w:rsidR="00C34A0F" w:rsidRPr="002221D6" w:rsidTr="00C34A0F">
        <w:tc>
          <w:tcPr>
            <w:tcW w:w="387" w:type="pct"/>
          </w:tcPr>
          <w:p w:rsidR="00C34A0F" w:rsidRPr="002221D6" w:rsidRDefault="00C34A0F" w:rsidP="00C34A0F">
            <w:pPr>
              <w:pStyle w:val="Table"/>
              <w:spacing w:before="60" w:after="60"/>
              <w:jc w:val="left"/>
              <w:rPr>
                <w:b/>
                <w:sz w:val="20"/>
                <w:szCs w:val="20"/>
              </w:rPr>
            </w:pPr>
            <w:r w:rsidRPr="002221D6">
              <w:rPr>
                <w:b/>
                <w:sz w:val="20"/>
                <w:szCs w:val="20"/>
              </w:rPr>
              <w:t>11</w:t>
            </w:r>
          </w:p>
        </w:tc>
        <w:tc>
          <w:tcPr>
            <w:tcW w:w="1404" w:type="pct"/>
          </w:tcPr>
          <w:p w:rsidR="00C34A0F" w:rsidRPr="002221D6" w:rsidRDefault="00C34A0F" w:rsidP="00C34A0F">
            <w:pPr>
              <w:pStyle w:val="Table"/>
              <w:spacing w:before="60" w:after="60"/>
              <w:jc w:val="left"/>
              <w:rPr>
                <w:sz w:val="20"/>
                <w:szCs w:val="20"/>
              </w:rPr>
            </w:pPr>
            <w:r w:rsidRPr="002221D6">
              <w:rPr>
                <w:sz w:val="20"/>
                <w:szCs w:val="20"/>
              </w:rPr>
              <w:t>Minimum performance levels</w:t>
            </w:r>
          </w:p>
        </w:tc>
        <w:tc>
          <w:tcPr>
            <w:tcW w:w="3209" w:type="pct"/>
          </w:tcPr>
          <w:p w:rsidR="00C34A0F" w:rsidRPr="002221D6" w:rsidRDefault="00C34A0F" w:rsidP="00C34A0F">
            <w:pPr>
              <w:pStyle w:val="Table"/>
              <w:spacing w:before="60" w:after="60"/>
              <w:jc w:val="left"/>
              <w:rPr>
                <w:sz w:val="20"/>
                <w:szCs w:val="20"/>
              </w:rPr>
            </w:pPr>
            <w:r w:rsidRPr="002221D6">
              <w:rPr>
                <w:sz w:val="20"/>
                <w:szCs w:val="20"/>
              </w:rPr>
              <w:t>Compilation of performance against targets set out in Schedule 2.</w:t>
            </w:r>
          </w:p>
        </w:tc>
      </w:tr>
      <w:tr w:rsidR="00C34A0F" w:rsidRPr="002221D6" w:rsidTr="00C34A0F">
        <w:tc>
          <w:tcPr>
            <w:tcW w:w="387" w:type="pct"/>
          </w:tcPr>
          <w:p w:rsidR="00C34A0F" w:rsidRPr="002221D6" w:rsidRDefault="00C34A0F" w:rsidP="00C34A0F">
            <w:pPr>
              <w:pStyle w:val="Table"/>
              <w:spacing w:before="60" w:after="60"/>
              <w:jc w:val="left"/>
              <w:rPr>
                <w:b/>
                <w:sz w:val="20"/>
                <w:szCs w:val="20"/>
              </w:rPr>
            </w:pPr>
            <w:r w:rsidRPr="002221D6">
              <w:rPr>
                <w:b/>
                <w:sz w:val="20"/>
                <w:szCs w:val="20"/>
              </w:rPr>
              <w:t>14.2</w:t>
            </w:r>
          </w:p>
        </w:tc>
        <w:tc>
          <w:tcPr>
            <w:tcW w:w="1404" w:type="pct"/>
          </w:tcPr>
          <w:p w:rsidR="00C34A0F" w:rsidRPr="002221D6" w:rsidRDefault="00C34A0F" w:rsidP="00C34A0F">
            <w:pPr>
              <w:pStyle w:val="Table"/>
              <w:spacing w:before="60" w:after="60"/>
              <w:jc w:val="left"/>
              <w:rPr>
                <w:sz w:val="20"/>
                <w:szCs w:val="20"/>
              </w:rPr>
            </w:pPr>
            <w:r w:rsidRPr="002221D6">
              <w:rPr>
                <w:sz w:val="20"/>
                <w:szCs w:val="20"/>
              </w:rPr>
              <w:t>Refusal to accept Subscriber</w:t>
            </w:r>
          </w:p>
        </w:tc>
        <w:tc>
          <w:tcPr>
            <w:tcW w:w="3209" w:type="pct"/>
          </w:tcPr>
          <w:p w:rsidR="00C34A0F" w:rsidRPr="002221D6" w:rsidRDefault="00C34A0F" w:rsidP="00C34A0F">
            <w:pPr>
              <w:pStyle w:val="Table"/>
              <w:spacing w:before="60" w:after="60"/>
              <w:jc w:val="left"/>
              <w:rPr>
                <w:sz w:val="20"/>
                <w:szCs w:val="20"/>
              </w:rPr>
            </w:pPr>
            <w:r w:rsidRPr="002221D6">
              <w:rPr>
                <w:sz w:val="20"/>
                <w:szCs w:val="20"/>
              </w:rPr>
              <w:t>Complaints received, justified, resolved and outstanding.</w:t>
            </w:r>
          </w:p>
        </w:tc>
      </w:tr>
      <w:tr w:rsidR="00C34A0F" w:rsidRPr="002221D6" w:rsidTr="00C34A0F">
        <w:tc>
          <w:tcPr>
            <w:tcW w:w="387" w:type="pct"/>
          </w:tcPr>
          <w:p w:rsidR="00C34A0F" w:rsidRPr="002221D6" w:rsidRDefault="00C34A0F" w:rsidP="00C34A0F">
            <w:pPr>
              <w:pStyle w:val="Table"/>
              <w:spacing w:before="60" w:after="60"/>
              <w:jc w:val="left"/>
              <w:rPr>
                <w:b/>
                <w:sz w:val="20"/>
                <w:szCs w:val="20"/>
              </w:rPr>
            </w:pPr>
            <w:r w:rsidRPr="002221D6">
              <w:rPr>
                <w:b/>
                <w:sz w:val="20"/>
                <w:szCs w:val="20"/>
              </w:rPr>
              <w:t>14.6</w:t>
            </w:r>
          </w:p>
        </w:tc>
        <w:tc>
          <w:tcPr>
            <w:tcW w:w="1404" w:type="pct"/>
          </w:tcPr>
          <w:p w:rsidR="00C34A0F" w:rsidRPr="002221D6" w:rsidRDefault="00C34A0F" w:rsidP="00C34A0F">
            <w:pPr>
              <w:pStyle w:val="Table"/>
              <w:spacing w:before="60" w:after="60"/>
              <w:jc w:val="left"/>
              <w:rPr>
                <w:sz w:val="20"/>
                <w:szCs w:val="20"/>
              </w:rPr>
            </w:pPr>
            <w:r w:rsidRPr="002221D6">
              <w:rPr>
                <w:sz w:val="20"/>
                <w:szCs w:val="20"/>
              </w:rPr>
              <w:t>Subscriber training</w:t>
            </w:r>
          </w:p>
        </w:tc>
        <w:tc>
          <w:tcPr>
            <w:tcW w:w="3209" w:type="pct"/>
          </w:tcPr>
          <w:p w:rsidR="00C34A0F" w:rsidRPr="002221D6" w:rsidRDefault="00C34A0F" w:rsidP="00C34A0F">
            <w:pPr>
              <w:pStyle w:val="Table"/>
              <w:spacing w:before="60" w:after="60"/>
              <w:jc w:val="left"/>
              <w:rPr>
                <w:sz w:val="20"/>
                <w:szCs w:val="20"/>
              </w:rPr>
            </w:pPr>
            <w:r w:rsidRPr="002221D6">
              <w:rPr>
                <w:sz w:val="20"/>
                <w:szCs w:val="20"/>
              </w:rPr>
              <w:t>Complaints received, justified, resolved and outstanding.</w:t>
            </w:r>
          </w:p>
        </w:tc>
      </w:tr>
    </w:tbl>
    <w:p w:rsidR="00FF4D1B" w:rsidRPr="002221D6" w:rsidRDefault="00FF4D1B" w:rsidP="00CD21D0">
      <w:pPr>
        <w:sectPr w:rsidR="00FF4D1B" w:rsidRPr="002221D6" w:rsidSect="00015E23">
          <w:pgSz w:w="16838" w:h="11906" w:orient="landscape"/>
          <w:pgMar w:top="851" w:right="1140" w:bottom="851" w:left="618" w:header="709" w:footer="437" w:gutter="0"/>
          <w:cols w:space="708"/>
          <w:docGrid w:linePitch="360"/>
        </w:sectPr>
      </w:pPr>
    </w:p>
    <w:p w:rsidR="00B33551" w:rsidRPr="002221D6" w:rsidRDefault="00B33551" w:rsidP="00B33551">
      <w:pPr>
        <w:pStyle w:val="Style4"/>
      </w:pPr>
      <w:bookmarkStart w:id="292" w:name="_Toc531329676"/>
      <w:r w:rsidRPr="002221D6">
        <w:lastRenderedPageBreak/>
        <w:t>SCHEDULE 4 – ADDITIONAL OPERATING REQUIREMENTS</w:t>
      </w:r>
      <w:bookmarkEnd w:id="292"/>
    </w:p>
    <w:p w:rsidR="00B33551" w:rsidRPr="002221D6" w:rsidRDefault="00B33551" w:rsidP="00B33551"/>
    <w:p w:rsidR="00B33551" w:rsidRPr="002221D6" w:rsidRDefault="00B33551" w:rsidP="00B33551">
      <w:r w:rsidRPr="002221D6">
        <w:t>None.</w:t>
      </w:r>
    </w:p>
    <w:p w:rsidR="00FF4D1B" w:rsidRPr="002221D6" w:rsidRDefault="00FF4D1B" w:rsidP="00CD21D0"/>
    <w:p w:rsidR="00FF4D1B" w:rsidRPr="002221D6" w:rsidRDefault="00FF4D1B" w:rsidP="00CD21D0">
      <w:pPr>
        <w:sectPr w:rsidR="00FF4D1B" w:rsidRPr="002221D6" w:rsidSect="00015E23">
          <w:pgSz w:w="11906" w:h="16838"/>
          <w:pgMar w:top="1140" w:right="851" w:bottom="561" w:left="1412" w:header="709" w:footer="437" w:gutter="0"/>
          <w:cols w:space="708"/>
          <w:docGrid w:linePitch="360"/>
        </w:sectPr>
      </w:pPr>
    </w:p>
    <w:p w:rsidR="00B33551" w:rsidRPr="002221D6" w:rsidRDefault="00B33551" w:rsidP="00B33551">
      <w:pPr>
        <w:pStyle w:val="Style4"/>
      </w:pPr>
      <w:bookmarkStart w:id="293" w:name="_Toc531329677"/>
      <w:bookmarkStart w:id="294" w:name="_Hlk505937835"/>
      <w:r w:rsidRPr="002221D6">
        <w:lastRenderedPageBreak/>
        <w:t>SCHEDULE 5 – COMPLIANCE EXAMINATION PROCEDURE</w:t>
      </w:r>
      <w:bookmarkEnd w:id="293"/>
    </w:p>
    <w:bookmarkEnd w:id="294"/>
    <w:p w:rsidR="00665162" w:rsidRPr="002221D6" w:rsidRDefault="00B33551" w:rsidP="00585271">
      <w:pPr>
        <w:pStyle w:val="Style8"/>
        <w:numPr>
          <w:ilvl w:val="0"/>
          <w:numId w:val="33"/>
        </w:numPr>
      </w:pPr>
      <w:r w:rsidRPr="002221D6">
        <w:t>Power to request information and Documents</w:t>
      </w:r>
    </w:p>
    <w:p w:rsidR="00B33551" w:rsidRPr="002221D6" w:rsidRDefault="00B33551" w:rsidP="00C6767B">
      <w:pPr>
        <w:pStyle w:val="Style9"/>
      </w:pPr>
      <w:r w:rsidRPr="002221D6">
        <w:t>The Registrar or the Registrar’s delegate must provide notice to the ELNO.</w:t>
      </w:r>
    </w:p>
    <w:p w:rsidR="00B33551" w:rsidRPr="002221D6" w:rsidRDefault="00B33551" w:rsidP="00636A44">
      <w:pPr>
        <w:pStyle w:val="Style9"/>
      </w:pPr>
      <w:r w:rsidRPr="002221D6">
        <w:t>The notice must state:</w:t>
      </w:r>
    </w:p>
    <w:p w:rsidR="00B33551" w:rsidRPr="002221D6" w:rsidRDefault="00B33551" w:rsidP="00000557">
      <w:pPr>
        <w:pStyle w:val="Style10"/>
        <w:tabs>
          <w:tab w:val="clear" w:pos="1713"/>
        </w:tabs>
        <w:ind w:left="1418"/>
      </w:pPr>
      <w:r w:rsidRPr="002221D6">
        <w:t>the time within which the information must be furnished and/or the Document must be produced (which must not be less than 10 Business Days after the giving of the notice); and</w:t>
      </w:r>
    </w:p>
    <w:p w:rsidR="00B33551" w:rsidRPr="002221D6" w:rsidRDefault="00B33551" w:rsidP="00000557">
      <w:pPr>
        <w:pStyle w:val="Style10"/>
        <w:tabs>
          <w:tab w:val="clear" w:pos="1713"/>
        </w:tabs>
        <w:ind w:left="1418"/>
      </w:pPr>
      <w:r w:rsidRPr="002221D6">
        <w:t>how information is to be furnished and/or the Document is to be produced.</w:t>
      </w:r>
    </w:p>
    <w:p w:rsidR="00B33551" w:rsidRPr="002221D6" w:rsidRDefault="00B33551" w:rsidP="00DE123E">
      <w:pPr>
        <w:pStyle w:val="Style9"/>
      </w:pPr>
      <w:r w:rsidRPr="002221D6">
        <w:t>A notice under paragraph 1.2 may be given in writing or by any electronic means that the Registrar or the Registrar’s delegate considers appropriate.</w:t>
      </w:r>
    </w:p>
    <w:p w:rsidR="00B33551" w:rsidRPr="002221D6" w:rsidRDefault="00B33551" w:rsidP="00DE123E">
      <w:pPr>
        <w:pStyle w:val="Style9"/>
      </w:pPr>
      <w:r w:rsidRPr="002221D6">
        <w:t>An ELNO to whom a notice is given under paragraph 1.2 must comply with the requirements set out in the notice within the period specified in the notice.</w:t>
      </w:r>
    </w:p>
    <w:p w:rsidR="00B33551" w:rsidRPr="002221D6" w:rsidRDefault="00B33551" w:rsidP="00DE123E">
      <w:pPr>
        <w:pStyle w:val="Style9"/>
      </w:pPr>
      <w:r w:rsidRPr="002221D6">
        <w:t>(Deleted)</w:t>
      </w:r>
    </w:p>
    <w:p w:rsidR="00B33551" w:rsidRPr="002221D6" w:rsidRDefault="00B33551" w:rsidP="00DE123E">
      <w:pPr>
        <w:pStyle w:val="Style8"/>
      </w:pPr>
      <w:r w:rsidRPr="002221D6">
        <w:t>Inspection and retention of Documents</w:t>
      </w:r>
    </w:p>
    <w:p w:rsidR="00B33551" w:rsidRPr="002221D6" w:rsidRDefault="00B33551" w:rsidP="00DE123E">
      <w:pPr>
        <w:pStyle w:val="Style9"/>
      </w:pPr>
      <w:r w:rsidRPr="002221D6">
        <w:t>If an original Document is produced in accordance with a notice given under paragraph 1.2, the Registrar or the Registrar’s delegate may do one or more of the following:</w:t>
      </w:r>
    </w:p>
    <w:p w:rsidR="00B33551" w:rsidRPr="002221D6" w:rsidRDefault="00B33551" w:rsidP="00DE123E">
      <w:pPr>
        <w:pStyle w:val="Style6"/>
      </w:pPr>
      <w:r w:rsidRPr="002221D6">
        <w:t>inspect the Document; or</w:t>
      </w:r>
    </w:p>
    <w:p w:rsidR="00B33551" w:rsidRPr="002221D6" w:rsidRDefault="00B33551" w:rsidP="00DE123E">
      <w:pPr>
        <w:pStyle w:val="Style6"/>
      </w:pPr>
      <w:r w:rsidRPr="002221D6">
        <w:t>make a copy of, or take an extract from, the Document; or</w:t>
      </w:r>
    </w:p>
    <w:p w:rsidR="00B33551" w:rsidRPr="002221D6" w:rsidRDefault="00B33551" w:rsidP="00DE123E">
      <w:pPr>
        <w:pStyle w:val="Style6"/>
      </w:pPr>
      <w:r w:rsidRPr="002221D6">
        <w:t>retain the Document for as long as is reasonably necessary for the purposes of the Compliance Examination to which the Document is relevant.</w:t>
      </w:r>
    </w:p>
    <w:p w:rsidR="00B33551" w:rsidRPr="002221D6" w:rsidRDefault="00B33551" w:rsidP="00DE123E">
      <w:pPr>
        <w:pStyle w:val="Style9"/>
      </w:pPr>
      <w:r w:rsidRPr="002221D6">
        <w:t>If requested by the ELNO, as soon as practicable after the Registrar or the Registrar’s delegate retains a Document under paragraph 2.1, the Registrar or the Registrar’s delegate must give a receipt for it to the Person who produced it.  The receipt must identify in general terms the Document retained.</w:t>
      </w:r>
    </w:p>
    <w:p w:rsidR="00B33551" w:rsidRPr="002221D6" w:rsidRDefault="00B33551" w:rsidP="00DE123E">
      <w:pPr>
        <w:pStyle w:val="Style8"/>
      </w:pPr>
      <w:r w:rsidRPr="002221D6">
        <w:t>Return of retained Documents</w:t>
      </w:r>
    </w:p>
    <w:p w:rsidR="00B33551" w:rsidRPr="002221D6" w:rsidRDefault="00B33551" w:rsidP="00DE123E">
      <w:pPr>
        <w:pStyle w:val="Style9"/>
      </w:pPr>
      <w:r w:rsidRPr="002221D6">
        <w:t>The Registrar or the Registrar’s delegate must as soon as reasonably practicable return an original Document retained under paragraph 2.1 to the ELNO</w:t>
      </w:r>
      <w:r w:rsidR="00711014" w:rsidRPr="002221D6">
        <w:t>,</w:t>
      </w:r>
      <w:r w:rsidRPr="002221D6">
        <w:t xml:space="preserve"> if the Registrar or the Registrar’s delegate is satisfied that its continued retention is no longer necessary.</w:t>
      </w:r>
    </w:p>
    <w:p w:rsidR="00B33551" w:rsidRPr="002221D6" w:rsidRDefault="00B33551" w:rsidP="00DE123E">
      <w:pPr>
        <w:pStyle w:val="Style9"/>
      </w:pPr>
      <w:r w:rsidRPr="002221D6">
        <w:t>The Registrar or the Registrar’s delegate is not bound to return any Document where the Document has been provided to any police authority or anyone else entitled to the Document pursuant to any law or court order.</w:t>
      </w:r>
    </w:p>
    <w:p w:rsidR="00B33551" w:rsidRPr="002221D6" w:rsidRDefault="00B33551" w:rsidP="00AE3155">
      <w:pPr>
        <w:pStyle w:val="Style8"/>
        <w:keepNext/>
      </w:pPr>
      <w:r w:rsidRPr="002221D6">
        <w:lastRenderedPageBreak/>
        <w:t>Access to retained Documents</w:t>
      </w:r>
    </w:p>
    <w:p w:rsidR="00B33551" w:rsidRPr="002221D6" w:rsidRDefault="00B33551" w:rsidP="00DE123E">
      <w:pPr>
        <w:pStyle w:val="Style9"/>
      </w:pPr>
      <w:r w:rsidRPr="002221D6">
        <w:t>Until an original Document retained under paragraph 2.1 is returned to its owner, the Registrar or the Registrar’s delegate must allow a Person otherwise entitled to possession of the Document to inspect, make a copy of, or take an extract from, the Document at a reasonable time and place decided by the Registrar or the Registrar’s delegate.</w:t>
      </w:r>
    </w:p>
    <w:p w:rsidR="00B33551" w:rsidRPr="002221D6" w:rsidRDefault="00B33551" w:rsidP="00DE123E">
      <w:pPr>
        <w:pStyle w:val="Style9"/>
      </w:pPr>
      <w:r w:rsidRPr="002221D6">
        <w:t>Paragraph 4.1 does not apply if it is impracticable or it would be reasonable not to allow the Document to be inspected or copied or an extract from the Document to be taken.</w:t>
      </w:r>
    </w:p>
    <w:p w:rsidR="00B33551" w:rsidRPr="002221D6" w:rsidRDefault="00B33551" w:rsidP="00DE123E">
      <w:pPr>
        <w:pStyle w:val="Style8"/>
      </w:pPr>
      <w:r w:rsidRPr="002221D6">
        <w:t>Costs</w:t>
      </w:r>
    </w:p>
    <w:p w:rsidR="00B33551" w:rsidRPr="002221D6" w:rsidRDefault="00B33551" w:rsidP="00DE123E">
      <w:pPr>
        <w:pStyle w:val="Style9"/>
      </w:pPr>
      <w:r w:rsidRPr="002221D6">
        <w:t>If the ELNO is found to be in material breach of the Operating Requirements, the ELNO must, if required by the Registrar, pay all reasonable fees and Costs incurred as a direct result of the Registrar or the Registrar’s delegate carrying out the Compliance Examination.  If the ELNO is not found to be in material breach, such fees and Costs will not be recoverable from the ELNO.</w:t>
      </w:r>
    </w:p>
    <w:p w:rsidR="00B33551" w:rsidRPr="002221D6" w:rsidRDefault="00B33551" w:rsidP="00DE123E">
      <w:pPr>
        <w:pStyle w:val="Style9"/>
      </w:pPr>
      <w:r w:rsidRPr="002221D6">
        <w:t>The Cost of all actions required to be taken by the ELNO to remedy any breach of these Operating Requirements identified by the Registrar or the Registrar’s delegate is to be paid by the ELNO.</w:t>
      </w:r>
    </w:p>
    <w:p w:rsidR="00FF4D1B" w:rsidRPr="002221D6" w:rsidRDefault="00FF4D1B" w:rsidP="00CD21D0"/>
    <w:p w:rsidR="00FF4D1B" w:rsidRPr="002221D6" w:rsidRDefault="00FF4D1B" w:rsidP="00CD21D0">
      <w:pPr>
        <w:sectPr w:rsidR="00FF4D1B" w:rsidRPr="002221D6" w:rsidSect="00F26ECC">
          <w:pgSz w:w="11906" w:h="16838"/>
          <w:pgMar w:top="1140" w:right="851" w:bottom="561" w:left="1412" w:header="709" w:footer="437" w:gutter="0"/>
          <w:cols w:space="708"/>
          <w:docGrid w:linePitch="360"/>
        </w:sectPr>
      </w:pPr>
    </w:p>
    <w:p w:rsidR="00DE123E" w:rsidRPr="002221D6" w:rsidRDefault="00DE123E" w:rsidP="00DE123E">
      <w:pPr>
        <w:pStyle w:val="Style4"/>
      </w:pPr>
      <w:bookmarkStart w:id="295" w:name="_Toc531329678"/>
      <w:r w:rsidRPr="002221D6">
        <w:lastRenderedPageBreak/>
        <w:t>SCHEDULE 6 – AMENDMENT TO OPERATING REQUIREMENTS PROCEDURE</w:t>
      </w:r>
      <w:bookmarkEnd w:id="295"/>
    </w:p>
    <w:p w:rsidR="00DE123E" w:rsidRPr="002221D6" w:rsidRDefault="00DE123E" w:rsidP="00585271">
      <w:pPr>
        <w:pStyle w:val="Style8"/>
        <w:numPr>
          <w:ilvl w:val="0"/>
          <w:numId w:val="26"/>
        </w:numPr>
      </w:pPr>
      <w:r w:rsidRPr="002221D6">
        <w:t>Amendments with prior consultation</w:t>
      </w:r>
    </w:p>
    <w:p w:rsidR="00DE123E" w:rsidRPr="002221D6" w:rsidRDefault="00DE123E" w:rsidP="00DE123E">
      <w:pPr>
        <w:pStyle w:val="Style9"/>
      </w:pPr>
      <w:r w:rsidRPr="002221D6">
        <w:t>Any amendment to these Operating Requirements must be the subject of good faith consultation by the Registrar with the ELNO before the amendment comes into effect.</w:t>
      </w:r>
    </w:p>
    <w:p w:rsidR="00DE123E" w:rsidRPr="002221D6" w:rsidRDefault="00DE123E" w:rsidP="00DE123E">
      <w:pPr>
        <w:pStyle w:val="Style9"/>
      </w:pPr>
      <w:r w:rsidRPr="002221D6">
        <w:t>Each amendment must be notified to the ELNO at least 20 Business Days before the amendment comes into effect.  The notification must contain the date the amendment comes into effect.</w:t>
      </w:r>
    </w:p>
    <w:p w:rsidR="00DE123E" w:rsidRPr="002221D6" w:rsidRDefault="00DE123E" w:rsidP="00DE123E">
      <w:pPr>
        <w:pStyle w:val="Style8"/>
      </w:pPr>
      <w:r w:rsidRPr="002221D6">
        <w:t>Amendments without prior consultation</w:t>
      </w:r>
    </w:p>
    <w:p w:rsidR="00DE123E" w:rsidRPr="002221D6" w:rsidRDefault="00DE123E" w:rsidP="00DE123E">
      <w:pPr>
        <w:pStyle w:val="Style9"/>
      </w:pPr>
      <w:r w:rsidRPr="002221D6">
        <w:t>The Registrar may determine that an amendment to these Operating Requirements need not be the subject of prior consultation or notification in accordance with paragraph 1 before the amendment comes into effect, if the Registrar determines in good faith that:</w:t>
      </w:r>
    </w:p>
    <w:p w:rsidR="00DE123E" w:rsidRPr="002221D6" w:rsidRDefault="00DE123E" w:rsidP="00000557">
      <w:pPr>
        <w:pStyle w:val="Style10"/>
        <w:tabs>
          <w:tab w:val="clear" w:pos="1713"/>
        </w:tabs>
        <w:ind w:left="1418"/>
      </w:pPr>
      <w:r w:rsidRPr="002221D6">
        <w:t>such a course is required by law; or</w:t>
      </w:r>
    </w:p>
    <w:p w:rsidR="00DE123E" w:rsidRPr="002221D6" w:rsidRDefault="00DE123E" w:rsidP="00000557">
      <w:pPr>
        <w:pStyle w:val="Style10"/>
        <w:tabs>
          <w:tab w:val="clear" w:pos="1713"/>
        </w:tabs>
        <w:ind w:left="1418"/>
      </w:pPr>
      <w:r w:rsidRPr="002221D6">
        <w:t>an emergency situation, as referred to in the ECNL, exists.</w:t>
      </w:r>
    </w:p>
    <w:p w:rsidR="00DE123E" w:rsidRPr="002221D6" w:rsidRDefault="00DE123E" w:rsidP="00DE123E">
      <w:pPr>
        <w:pStyle w:val="Style9"/>
      </w:pPr>
      <w:r w:rsidRPr="002221D6">
        <w:t>Notwithstanding paragraph 2.1, each amendment must be notified to the ELNO as soon as reasonably practicable before the amendment comes into effect. The notification must contain the date the amendment comes into effect.</w:t>
      </w:r>
    </w:p>
    <w:p w:rsidR="00FF4D1B" w:rsidRPr="002221D6" w:rsidRDefault="00FF4D1B" w:rsidP="00CD21D0"/>
    <w:p w:rsidR="00FF4D1B" w:rsidRPr="002221D6" w:rsidRDefault="00FF4D1B" w:rsidP="00CD21D0">
      <w:pPr>
        <w:sectPr w:rsidR="00FF4D1B" w:rsidRPr="002221D6" w:rsidSect="00F26ECC">
          <w:pgSz w:w="11906" w:h="16838"/>
          <w:pgMar w:top="1140" w:right="851" w:bottom="561" w:left="1412" w:header="709" w:footer="437" w:gutter="0"/>
          <w:cols w:space="708"/>
          <w:docGrid w:linePitch="360"/>
        </w:sectPr>
      </w:pPr>
    </w:p>
    <w:p w:rsidR="00DE123E" w:rsidRPr="002221D6" w:rsidRDefault="00DE123E" w:rsidP="00DE123E">
      <w:pPr>
        <w:pStyle w:val="Style4"/>
      </w:pPr>
      <w:bookmarkStart w:id="296" w:name="_Toc480377576"/>
      <w:bookmarkStart w:id="297" w:name="_Toc531329679"/>
      <w:bookmarkStart w:id="298" w:name="_Toc425791977"/>
      <w:r w:rsidRPr="002221D6">
        <w:lastRenderedPageBreak/>
        <w:t>SCHEDULE 7 – SUBSCRIBER IDENTITY VERIFICATION STANDARD</w:t>
      </w:r>
      <w:bookmarkEnd w:id="296"/>
      <w:bookmarkEnd w:id="297"/>
      <w:r w:rsidRPr="002221D6">
        <w:t xml:space="preserve"> </w:t>
      </w:r>
    </w:p>
    <w:bookmarkEnd w:id="298"/>
    <w:p w:rsidR="00DE123E" w:rsidRPr="002221D6" w:rsidRDefault="00DE123E" w:rsidP="00585271">
      <w:pPr>
        <w:pStyle w:val="Style8"/>
        <w:numPr>
          <w:ilvl w:val="0"/>
          <w:numId w:val="27"/>
        </w:numPr>
      </w:pPr>
      <w:r w:rsidRPr="002221D6">
        <w:t>Definitions</w:t>
      </w:r>
    </w:p>
    <w:p w:rsidR="00DE123E" w:rsidRPr="002221D6" w:rsidRDefault="00DE123E" w:rsidP="00DE123E">
      <w:pPr>
        <w:pStyle w:val="Style1"/>
      </w:pPr>
      <w:r w:rsidRPr="002221D6">
        <w:t>In this Subscriber Identity Verification Standard, capitalised terms have the meanings set out below:</w:t>
      </w:r>
    </w:p>
    <w:p w:rsidR="004F32F6" w:rsidRPr="002221D6" w:rsidRDefault="004F32F6" w:rsidP="00DE123E">
      <w:pPr>
        <w:pStyle w:val="Style1"/>
      </w:pPr>
      <w:r w:rsidRPr="002221D6">
        <w:rPr>
          <w:b/>
        </w:rPr>
        <w:t>Application Law</w:t>
      </w:r>
      <w:r w:rsidRPr="002221D6">
        <w:t xml:space="preserve"> has the meaning given to it in the ECNL and in South Australia is the </w:t>
      </w:r>
      <w:r w:rsidRPr="002221D6">
        <w:rPr>
          <w:i/>
        </w:rPr>
        <w:t>Electronic Conveyancing National Law (South Australia) Act 2013</w:t>
      </w:r>
      <w:r w:rsidRPr="002221D6">
        <w:t xml:space="preserve"> (SA) and in Western Australia is the </w:t>
      </w:r>
      <w:r w:rsidRPr="002221D6">
        <w:rPr>
          <w:i/>
        </w:rPr>
        <w:t>Electronic Conveyancing Act 2014</w:t>
      </w:r>
      <w:r w:rsidRPr="002221D6">
        <w:t xml:space="preserve"> (WA).</w:t>
      </w:r>
    </w:p>
    <w:p w:rsidR="00DE123E" w:rsidRPr="002221D6" w:rsidRDefault="00DE123E" w:rsidP="00DE123E">
      <w:pPr>
        <w:pStyle w:val="Style1"/>
      </w:pPr>
      <w:r w:rsidRPr="002221D6">
        <w:rPr>
          <w:b/>
        </w:rPr>
        <w:t>Approved Insurer</w:t>
      </w:r>
      <w:r w:rsidRPr="002221D6">
        <w:t xml:space="preserve"> means</w:t>
      </w:r>
      <w:r w:rsidR="00695922" w:rsidRPr="002221D6">
        <w:t>:</w:t>
      </w:r>
      <w:r w:rsidR="00C6475D" w:rsidRPr="002221D6">
        <w:t>:</w:t>
      </w:r>
    </w:p>
    <w:p w:rsidR="00C6475D" w:rsidRPr="002221D6" w:rsidRDefault="00C6475D" w:rsidP="002927AA">
      <w:pPr>
        <w:pStyle w:val="Style10"/>
        <w:tabs>
          <w:tab w:val="clear" w:pos="1713"/>
          <w:tab w:val="num" w:pos="1418"/>
        </w:tabs>
        <w:ind w:left="1418"/>
      </w:pPr>
      <w:r w:rsidRPr="002221D6">
        <w:t>a</w:t>
      </w:r>
      <w:r w:rsidR="00695922" w:rsidRPr="002221D6">
        <w:t xml:space="preserve"> general </w:t>
      </w:r>
      <w:r w:rsidRPr="002221D6">
        <w:t>insurer within the meaning of the Insurance Act; or</w:t>
      </w:r>
    </w:p>
    <w:p w:rsidR="00C6475D" w:rsidRPr="002221D6" w:rsidRDefault="00C6475D" w:rsidP="002927AA">
      <w:pPr>
        <w:pStyle w:val="Style10"/>
        <w:tabs>
          <w:tab w:val="clear" w:pos="1713"/>
          <w:tab w:val="num" w:pos="1418"/>
        </w:tabs>
        <w:ind w:left="1418"/>
      </w:pPr>
      <w:r w:rsidRPr="002221D6">
        <w:t>a Lloyd’s underwriter within the meaning of the Insurance Act and to which section 93 of the Insurance Act continues to have effect; or</w:t>
      </w:r>
    </w:p>
    <w:p w:rsidR="00C6475D" w:rsidRPr="002221D6" w:rsidRDefault="00C6475D" w:rsidP="002927AA">
      <w:pPr>
        <w:pStyle w:val="Style10"/>
        <w:tabs>
          <w:tab w:val="clear" w:pos="1713"/>
          <w:tab w:val="num" w:pos="1418"/>
        </w:tabs>
        <w:ind w:left="1418"/>
      </w:pPr>
      <w:r w:rsidRPr="002221D6">
        <w:t xml:space="preserve">a person to whom a determination is in force under section 7(1) of the Insurance Act that sections 9(1) or 10(1) or </w:t>
      </w:r>
      <w:r w:rsidR="005217AD" w:rsidRPr="002221D6">
        <w:t>10</w:t>
      </w:r>
      <w:r w:rsidRPr="002221D6">
        <w:t>(2) o</w:t>
      </w:r>
      <w:r w:rsidR="00EC52DC" w:rsidRPr="002221D6">
        <w:t>f</w:t>
      </w:r>
      <w:r w:rsidRPr="002221D6">
        <w:t xml:space="preserve"> the Insurance Act do not apply.</w:t>
      </w:r>
    </w:p>
    <w:p w:rsidR="00DE123E" w:rsidRPr="002221D6" w:rsidRDefault="00DE123E" w:rsidP="00DE123E">
      <w:pPr>
        <w:pStyle w:val="Style1"/>
      </w:pPr>
      <w:r w:rsidRPr="002221D6">
        <w:rPr>
          <w:b/>
        </w:rPr>
        <w:t>Australian Passport</w:t>
      </w:r>
      <w:r w:rsidRPr="002221D6">
        <w:t xml:space="preserve"> means a passport issued by the Australian Commonwealth government.</w:t>
      </w:r>
    </w:p>
    <w:p w:rsidR="00DE123E" w:rsidRPr="002221D6" w:rsidRDefault="00DE123E" w:rsidP="00DE123E">
      <w:pPr>
        <w:pStyle w:val="Style1"/>
      </w:pPr>
      <w:r w:rsidRPr="002221D6">
        <w:rPr>
          <w:b/>
        </w:rPr>
        <w:t>Category</w:t>
      </w:r>
      <w:r w:rsidRPr="002221D6">
        <w:t xml:space="preserve"> means the categories of identification Documents set out in the table in this Subscriber Identity Verification Standard paragraph 4, as amended from time to time.</w:t>
      </w:r>
    </w:p>
    <w:p w:rsidR="00731BF5" w:rsidRPr="002221D6" w:rsidRDefault="00731BF5" w:rsidP="00DE123E">
      <w:pPr>
        <w:pStyle w:val="Style1"/>
      </w:pPr>
      <w:r w:rsidRPr="002221D6">
        <w:rPr>
          <w:b/>
        </w:rPr>
        <w:t>Costs</w:t>
      </w:r>
      <w:r w:rsidRPr="002221D6">
        <w:t xml:space="preserve"> include costs, charges and expenses, including those incurred in connection with advisers.</w:t>
      </w:r>
    </w:p>
    <w:p w:rsidR="00731BF5" w:rsidRPr="002221D6" w:rsidRDefault="00731BF5" w:rsidP="00DE123E">
      <w:pPr>
        <w:pStyle w:val="Style1"/>
      </w:pPr>
      <w:r w:rsidRPr="002221D6">
        <w:rPr>
          <w:b/>
        </w:rPr>
        <w:t>Document</w:t>
      </w:r>
      <w:r w:rsidRPr="002221D6">
        <w:t xml:space="preserve"> has the meaning given to it in the ECNL.</w:t>
      </w:r>
    </w:p>
    <w:p w:rsidR="00C6475D" w:rsidRPr="002221D6" w:rsidRDefault="00C6475D" w:rsidP="00DE123E">
      <w:pPr>
        <w:pStyle w:val="Style1"/>
      </w:pPr>
      <w:r w:rsidRPr="002221D6">
        <w:rPr>
          <w:b/>
        </w:rPr>
        <w:t>ECNL</w:t>
      </w:r>
      <w:r w:rsidRPr="002221D6">
        <w:t xml:space="preserve"> means the Electronic Conveyancing National Law as adopted or implemented in a Jurisdiction by the Application Law, as amended from time to time.</w:t>
      </w:r>
    </w:p>
    <w:p w:rsidR="00DE123E" w:rsidRPr="002221D6" w:rsidRDefault="00DE123E" w:rsidP="00DE123E">
      <w:pPr>
        <w:pStyle w:val="Style1"/>
      </w:pPr>
      <w:r w:rsidRPr="002221D6">
        <w:rPr>
          <w:b/>
        </w:rPr>
        <w:t>ELNO</w:t>
      </w:r>
      <w:r w:rsidRPr="002221D6">
        <w:t xml:space="preserve"> has the meaning given to it in the ECNL.</w:t>
      </w:r>
    </w:p>
    <w:p w:rsidR="00DE123E" w:rsidRPr="002221D6" w:rsidRDefault="00DE123E" w:rsidP="00DE123E">
      <w:pPr>
        <w:pStyle w:val="Style1"/>
      </w:pPr>
      <w:r w:rsidRPr="002221D6">
        <w:rPr>
          <w:b/>
        </w:rPr>
        <w:t>Identity Agent</w:t>
      </w:r>
      <w:r w:rsidRPr="002221D6">
        <w:t xml:space="preserve"> means a Person who is an agent of an ELNO and who:</w:t>
      </w:r>
    </w:p>
    <w:p w:rsidR="00DE123E" w:rsidRPr="002221D6" w:rsidRDefault="00DE123E" w:rsidP="002927AA">
      <w:pPr>
        <w:pStyle w:val="Style10"/>
        <w:numPr>
          <w:ilvl w:val="3"/>
          <w:numId w:val="30"/>
        </w:numPr>
        <w:tabs>
          <w:tab w:val="clear" w:pos="1713"/>
          <w:tab w:val="num" w:pos="1418"/>
        </w:tabs>
        <w:ind w:left="1418"/>
      </w:pPr>
      <w:r w:rsidRPr="002221D6">
        <w:t xml:space="preserve">the ELNO reasonably believes is reputable, competent and insured in compliance with the insurance requirements set out in paragraph 9 of this Subscriber Identity Verification Standard; and </w:t>
      </w:r>
    </w:p>
    <w:p w:rsidR="00DE123E" w:rsidRPr="002221D6" w:rsidRDefault="00DE123E" w:rsidP="002927AA">
      <w:pPr>
        <w:pStyle w:val="Style10"/>
        <w:tabs>
          <w:tab w:val="clear" w:pos="1713"/>
          <w:tab w:val="num" w:pos="1418"/>
        </w:tabs>
        <w:ind w:left="1418"/>
      </w:pPr>
      <w:r w:rsidRPr="002221D6">
        <w:t>is authorised by the ELNO to conduct verification of identity on behalf of the ELNO in accordance with this Subscriber Identity Verification Standard.</w:t>
      </w:r>
    </w:p>
    <w:p w:rsidR="00DE123E" w:rsidRPr="002221D6" w:rsidRDefault="00DE123E" w:rsidP="00DE123E">
      <w:pPr>
        <w:pStyle w:val="Style1"/>
      </w:pPr>
      <w:r w:rsidRPr="002221D6">
        <w:rPr>
          <w:b/>
        </w:rPr>
        <w:t>Identity Agent Certification</w:t>
      </w:r>
      <w:r w:rsidRPr="002221D6">
        <w:t xml:space="preserve"> means a certification in substantial compliance with the certification set out in paragraph 9 of this Subscriber Identity Verification Standard, as amended from time to time.</w:t>
      </w:r>
    </w:p>
    <w:p w:rsidR="00A2227A" w:rsidRPr="002221D6" w:rsidRDefault="00A2227A" w:rsidP="00DE123E">
      <w:pPr>
        <w:pStyle w:val="Style1"/>
      </w:pPr>
      <w:r w:rsidRPr="002221D6">
        <w:rPr>
          <w:b/>
        </w:rPr>
        <w:lastRenderedPageBreak/>
        <w:t>Individual</w:t>
      </w:r>
      <w:r w:rsidRPr="002221D6">
        <w:t xml:space="preserve"> has the meaning given to it in the ECNL.</w:t>
      </w:r>
    </w:p>
    <w:p w:rsidR="00C6475D" w:rsidRPr="002221D6" w:rsidRDefault="00C6475D" w:rsidP="00DE123E">
      <w:pPr>
        <w:pStyle w:val="Style1"/>
      </w:pPr>
      <w:r w:rsidRPr="002221D6">
        <w:rPr>
          <w:b/>
        </w:rPr>
        <w:t>Insurance Act</w:t>
      </w:r>
      <w:r w:rsidRPr="002221D6">
        <w:t xml:space="preserve"> means the </w:t>
      </w:r>
      <w:r w:rsidR="00830E87" w:rsidRPr="002221D6">
        <w:rPr>
          <w:i/>
        </w:rPr>
        <w:t xml:space="preserve">Insurance Act 1973 </w:t>
      </w:r>
      <w:r w:rsidR="00830E87" w:rsidRPr="002221D6">
        <w:t>(Cth).</w:t>
      </w:r>
    </w:p>
    <w:p w:rsidR="00830E87" w:rsidRPr="002221D6" w:rsidRDefault="00830E87" w:rsidP="00DE123E">
      <w:pPr>
        <w:pStyle w:val="Style1"/>
      </w:pPr>
      <w:r w:rsidRPr="002221D6">
        <w:rPr>
          <w:b/>
        </w:rPr>
        <w:t>Jurisdiction</w:t>
      </w:r>
      <w:r w:rsidRPr="002221D6">
        <w:t xml:space="preserve"> has the meaning given to it in the ECNL.</w:t>
      </w:r>
    </w:p>
    <w:p w:rsidR="00731BF5" w:rsidRPr="002221D6" w:rsidRDefault="00731BF5" w:rsidP="00DE123E">
      <w:pPr>
        <w:pStyle w:val="Style1"/>
      </w:pPr>
      <w:r w:rsidRPr="002221D6">
        <w:rPr>
          <w:b/>
        </w:rPr>
        <w:t>Participation Agreement</w:t>
      </w:r>
      <w:r w:rsidRPr="002221D6">
        <w:t xml:space="preserve"> has the meaning given to it in the ECNL</w:t>
      </w:r>
      <w:r w:rsidR="00EC52DC" w:rsidRPr="002221D6">
        <w:t>, as amended from time to time</w:t>
      </w:r>
      <w:r w:rsidRPr="002221D6">
        <w:t>.</w:t>
      </w:r>
    </w:p>
    <w:p w:rsidR="00A2227A" w:rsidRPr="002221D6" w:rsidRDefault="00A2227A" w:rsidP="00DE123E">
      <w:pPr>
        <w:pStyle w:val="Style1"/>
      </w:pPr>
      <w:r w:rsidRPr="002221D6">
        <w:rPr>
          <w:b/>
        </w:rPr>
        <w:t>Person</w:t>
      </w:r>
      <w:r w:rsidRPr="002221D6">
        <w:t xml:space="preserve"> has the meaning given to it in the ECNL.</w:t>
      </w:r>
    </w:p>
    <w:p w:rsidR="00DE123E" w:rsidRPr="002221D6" w:rsidRDefault="00DE123E" w:rsidP="00DE123E">
      <w:pPr>
        <w:pStyle w:val="Style1"/>
      </w:pPr>
      <w:r w:rsidRPr="002221D6">
        <w:rPr>
          <w:b/>
        </w:rPr>
        <w:t xml:space="preserve">Person Being Identified </w:t>
      </w:r>
      <w:r w:rsidRPr="002221D6">
        <w:t>means any of the Persons required to be identified under Operating Requirement 14.1 and this Subscriber Identity Verification Standard.</w:t>
      </w:r>
    </w:p>
    <w:p w:rsidR="00DE123E" w:rsidRPr="002221D6" w:rsidRDefault="00DE123E" w:rsidP="00DE123E">
      <w:pPr>
        <w:pStyle w:val="Style1"/>
      </w:pPr>
      <w:r w:rsidRPr="002221D6">
        <w:rPr>
          <w:b/>
        </w:rPr>
        <w:t>Photo Card</w:t>
      </w:r>
      <w:r w:rsidRPr="002221D6">
        <w:t xml:space="preserve"> is a card issued by the Commonwealth or any State or Territory showing a photograph of the holder and enabling the holder to evidence their age and/or their identity.</w:t>
      </w:r>
    </w:p>
    <w:p w:rsidR="00DE123E" w:rsidRPr="002221D6" w:rsidRDefault="00DE123E" w:rsidP="00DE123E">
      <w:pPr>
        <w:pStyle w:val="Style1"/>
      </w:pPr>
      <w:r w:rsidRPr="002221D6">
        <w:rPr>
          <w:b/>
        </w:rPr>
        <w:t>Potential Subscriber</w:t>
      </w:r>
      <w:r w:rsidRPr="002221D6">
        <w:t xml:space="preserve"> means a Person who has applied to be a Subscriber.</w:t>
      </w:r>
    </w:p>
    <w:p w:rsidR="00731BF5" w:rsidRPr="002221D6" w:rsidRDefault="00731BF5" w:rsidP="00DE123E">
      <w:pPr>
        <w:pStyle w:val="Style1"/>
      </w:pPr>
      <w:r w:rsidRPr="002221D6">
        <w:rPr>
          <w:b/>
        </w:rPr>
        <w:t>Record</w:t>
      </w:r>
      <w:r w:rsidRPr="002221D6">
        <w:t xml:space="preserve"> has the meaning given to it in the ECNL.</w:t>
      </w:r>
    </w:p>
    <w:p w:rsidR="00A2227A" w:rsidRPr="002221D6" w:rsidRDefault="00A2227A" w:rsidP="00DE123E">
      <w:pPr>
        <w:pStyle w:val="Style1"/>
      </w:pPr>
      <w:r w:rsidRPr="002221D6">
        <w:rPr>
          <w:b/>
        </w:rPr>
        <w:t>Subscriber Identity Verification Standard</w:t>
      </w:r>
      <w:r w:rsidRPr="002221D6">
        <w:t xml:space="preserve"> means</w:t>
      </w:r>
      <w:r w:rsidR="00731BF5" w:rsidRPr="002221D6">
        <w:t xml:space="preserve"> the standard for the verification of identity of potential Subscribers set out in this Schedule 7, as amended from time to time.</w:t>
      </w:r>
    </w:p>
    <w:p w:rsidR="00DE123E" w:rsidRPr="002221D6" w:rsidRDefault="00DE123E" w:rsidP="00DE123E">
      <w:pPr>
        <w:pStyle w:val="Style8"/>
      </w:pPr>
      <w:bookmarkStart w:id="299" w:name="_Toc426638315"/>
      <w:bookmarkEnd w:id="299"/>
      <w:r w:rsidRPr="002221D6">
        <w:t>Who must be identified</w:t>
      </w:r>
    </w:p>
    <w:p w:rsidR="00DE123E" w:rsidRPr="002221D6" w:rsidRDefault="00DE123E" w:rsidP="00DE123E">
      <w:pPr>
        <w:pStyle w:val="Style1"/>
      </w:pPr>
      <w:r w:rsidRPr="002221D6">
        <w:t>The identity of the following Persons must be verified by an ELNO in accordance with this Subscriber Identity Verification Standard:</w:t>
      </w:r>
    </w:p>
    <w:p w:rsidR="00DE123E" w:rsidRPr="002221D6" w:rsidRDefault="00DE123E" w:rsidP="002927AA">
      <w:pPr>
        <w:pStyle w:val="Style10"/>
        <w:tabs>
          <w:tab w:val="clear" w:pos="1713"/>
          <w:tab w:val="num" w:pos="1418"/>
        </w:tabs>
        <w:ind w:left="1418"/>
      </w:pPr>
      <w:r w:rsidRPr="002221D6">
        <w:t xml:space="preserve">where a Potential Subscriber is an </w:t>
      </w:r>
      <w:r w:rsidR="00731BF5" w:rsidRPr="002221D6">
        <w:t>Individual</w:t>
      </w:r>
      <w:r w:rsidRPr="002221D6">
        <w:t xml:space="preserve">, that </w:t>
      </w:r>
      <w:r w:rsidR="00731BF5" w:rsidRPr="002221D6">
        <w:t>Individual</w:t>
      </w:r>
      <w:r w:rsidRPr="002221D6">
        <w:t>;</w:t>
      </w:r>
    </w:p>
    <w:p w:rsidR="00DE123E" w:rsidRPr="002221D6" w:rsidRDefault="00DE123E" w:rsidP="002927AA">
      <w:pPr>
        <w:pStyle w:val="Style10"/>
        <w:tabs>
          <w:tab w:val="clear" w:pos="1713"/>
          <w:tab w:val="num" w:pos="1418"/>
        </w:tabs>
        <w:ind w:left="1418"/>
      </w:pPr>
      <w:r w:rsidRPr="002221D6">
        <w:t>without limiting paragraph 5, where the Potential Subscriber is a partnership, the Person or Persons signing the Participation Agreement on behalf of the partnership;</w:t>
      </w:r>
    </w:p>
    <w:p w:rsidR="00DE123E" w:rsidRPr="002221D6" w:rsidRDefault="00DE123E" w:rsidP="002927AA">
      <w:pPr>
        <w:pStyle w:val="Style10"/>
        <w:tabs>
          <w:tab w:val="clear" w:pos="1713"/>
          <w:tab w:val="num" w:pos="1418"/>
        </w:tabs>
        <w:ind w:left="1418"/>
      </w:pPr>
      <w:r w:rsidRPr="002221D6">
        <w:t>without limiting paragraph 6, where the Potential Subscriber is a body corporate, the Person or Persons signing or witnessing the affixing of the seal on behalf of the body corporate;</w:t>
      </w:r>
    </w:p>
    <w:p w:rsidR="00DE123E" w:rsidRPr="002221D6" w:rsidRDefault="00DE123E" w:rsidP="002927AA">
      <w:pPr>
        <w:pStyle w:val="Style10"/>
        <w:tabs>
          <w:tab w:val="clear" w:pos="1713"/>
          <w:tab w:val="num" w:pos="1418"/>
        </w:tabs>
        <w:ind w:left="1418"/>
      </w:pPr>
      <w:r w:rsidRPr="002221D6">
        <w:t>without limiting paragraphs 7 and 8, where the Potential Subscriber appoints an attorney to sign the Participation Agreement, the attorney.</w:t>
      </w:r>
    </w:p>
    <w:p w:rsidR="00DE123E" w:rsidRPr="002221D6" w:rsidRDefault="00DE123E" w:rsidP="00DE123E">
      <w:pPr>
        <w:pStyle w:val="Style8"/>
      </w:pPr>
      <w:r w:rsidRPr="002221D6">
        <w:t>Face-to-face regime</w:t>
      </w:r>
    </w:p>
    <w:p w:rsidR="00DE123E" w:rsidRPr="002221D6" w:rsidRDefault="00DE123E" w:rsidP="00DE123E">
      <w:pPr>
        <w:pStyle w:val="Style9"/>
      </w:pPr>
      <w:r w:rsidRPr="002221D6">
        <w:t>The verification of identity must be conducted during a face-to-face in-person interview between the ELNO or the Identity Agent and the Person Being Identified.</w:t>
      </w:r>
    </w:p>
    <w:p w:rsidR="00DE123E" w:rsidRPr="002221D6" w:rsidRDefault="00DE123E" w:rsidP="00DE123E">
      <w:pPr>
        <w:pStyle w:val="Style9"/>
      </w:pPr>
      <w:r w:rsidRPr="002221D6">
        <w:t>Where Documents containing photographs are produced by the Person Being Identified, the ELNO or the Identity Agent must be satisfied that the Person Being Identified is a reasonable likeness (for example the shape of his or her mouth, nose, eyes and the position of his or her cheek bones) to the Person depicted in those photographs.</w:t>
      </w:r>
    </w:p>
    <w:p w:rsidR="00DE123E" w:rsidRPr="002221D6" w:rsidRDefault="00DE123E" w:rsidP="00DE123E">
      <w:pPr>
        <w:pStyle w:val="Style8"/>
      </w:pPr>
      <w:r w:rsidRPr="002221D6">
        <w:lastRenderedPageBreak/>
        <w:t>Categories of identification Documents and evidence retention</w:t>
      </w:r>
    </w:p>
    <w:p w:rsidR="00DE123E" w:rsidRPr="002221D6" w:rsidRDefault="00DE123E" w:rsidP="00F65763">
      <w:pPr>
        <w:pStyle w:val="Style9"/>
      </w:pPr>
      <w:r w:rsidRPr="002221D6">
        <w:t>At the face-to-face in-person interview described in paragraph 3.1, the ELNO or the Identity Agent must ensure that the Person Being Identified produces original Documents in one of the Categories in the following table, starting with Category 1.</w:t>
      </w:r>
    </w:p>
    <w:p w:rsidR="00DE123E" w:rsidRPr="002221D6" w:rsidRDefault="00DE123E" w:rsidP="00F65763">
      <w:pPr>
        <w:pStyle w:val="Style9"/>
      </w:pPr>
      <w:r w:rsidRPr="002221D6">
        <w:t>The ELNO or the Identity Agent must be reasonably satisfied that a prior Category cannot be met before using a subsequent Category.</w:t>
      </w:r>
    </w:p>
    <w:p w:rsidR="00DE123E" w:rsidRPr="002221D6" w:rsidRDefault="00DE123E" w:rsidP="00F65763">
      <w:pPr>
        <w:pStyle w:val="Style9"/>
      </w:pPr>
      <w:r w:rsidRPr="002221D6">
        <w:t>The ELNO or the Identity Agent must:</w:t>
      </w:r>
    </w:p>
    <w:p w:rsidR="00DE123E" w:rsidRPr="002221D6" w:rsidRDefault="00DE123E" w:rsidP="00000557">
      <w:pPr>
        <w:pStyle w:val="Style10"/>
        <w:tabs>
          <w:tab w:val="clear" w:pos="1713"/>
          <w:tab w:val="num" w:pos="1560"/>
        </w:tabs>
        <w:ind w:left="1418" w:hanging="709"/>
      </w:pPr>
      <w:r w:rsidRPr="002221D6">
        <w:t>sight the originals of all Documents from Categories 1, 2, 3 or 4 produced by the Person Being Identified; and</w:t>
      </w:r>
    </w:p>
    <w:p w:rsidR="00DE123E" w:rsidRPr="002221D6" w:rsidRDefault="00DE123E" w:rsidP="00000557">
      <w:pPr>
        <w:pStyle w:val="Style10"/>
        <w:tabs>
          <w:tab w:val="clear" w:pos="1713"/>
          <w:tab w:val="num" w:pos="1418"/>
        </w:tabs>
        <w:ind w:left="1418" w:hanging="709"/>
      </w:pPr>
      <w:r w:rsidRPr="002221D6">
        <w:t>retain copies of all Documents produced by the Person Being Identified.</w:t>
      </w:r>
    </w:p>
    <w:p w:rsidR="00DE123E" w:rsidRPr="002221D6" w:rsidRDefault="00DE123E" w:rsidP="00F65763">
      <w:pPr>
        <w:pStyle w:val="Style9"/>
      </w:pPr>
      <w:r w:rsidRPr="002221D6">
        <w:t xml:space="preserve">The Documents produced must be current, except for an expired Australian Passport which has not been cancelled and was current within the preceding </w:t>
      </w:r>
      <w:r w:rsidR="002020D6" w:rsidRPr="002221D6">
        <w:t>two</w:t>
      </w:r>
      <w:r w:rsidRPr="002221D6">
        <w:t xml:space="preserve"> years.</w:t>
      </w:r>
    </w:p>
    <w:tbl>
      <w:tblPr>
        <w:tblStyle w:val="TableGrid"/>
        <w:tblW w:w="0" w:type="auto"/>
        <w:tblLook w:val="04A0" w:firstRow="1" w:lastRow="0" w:firstColumn="1" w:lastColumn="0" w:noHBand="0" w:noVBand="1"/>
      </w:tblPr>
      <w:tblGrid>
        <w:gridCol w:w="1795"/>
        <w:gridCol w:w="7838"/>
      </w:tblGrid>
      <w:tr w:rsidR="00F97073" w:rsidRPr="002221D6" w:rsidTr="00F97073">
        <w:tc>
          <w:tcPr>
            <w:tcW w:w="1795" w:type="dxa"/>
            <w:shd w:val="clear" w:color="auto" w:fill="D9D9D9" w:themeFill="background1" w:themeFillShade="D9"/>
          </w:tcPr>
          <w:p w:rsidR="00F97073" w:rsidRPr="002221D6" w:rsidRDefault="00F97073" w:rsidP="00F97073">
            <w:pPr>
              <w:pStyle w:val="Table"/>
              <w:rPr>
                <w:b/>
              </w:rPr>
            </w:pPr>
            <w:r w:rsidRPr="002221D6">
              <w:rPr>
                <w:b/>
              </w:rPr>
              <w:t>Category</w:t>
            </w:r>
          </w:p>
        </w:tc>
        <w:tc>
          <w:tcPr>
            <w:tcW w:w="7840" w:type="dxa"/>
            <w:shd w:val="clear" w:color="auto" w:fill="D9D9D9" w:themeFill="background1" w:themeFillShade="D9"/>
          </w:tcPr>
          <w:p w:rsidR="00F97073" w:rsidRPr="002221D6" w:rsidRDefault="00F97073" w:rsidP="00F97073">
            <w:pPr>
              <w:pStyle w:val="Table"/>
              <w:rPr>
                <w:b/>
              </w:rPr>
            </w:pPr>
            <w:r w:rsidRPr="002221D6">
              <w:rPr>
                <w:b/>
              </w:rPr>
              <w:t>Minimum Document Requirements</w:t>
            </w:r>
          </w:p>
        </w:tc>
      </w:tr>
      <w:tr w:rsidR="00F97073" w:rsidRPr="002221D6" w:rsidTr="00F97073">
        <w:tc>
          <w:tcPr>
            <w:tcW w:w="1795" w:type="dxa"/>
          </w:tcPr>
          <w:p w:rsidR="00F97073" w:rsidRPr="002221D6" w:rsidRDefault="00F97073" w:rsidP="00F97073">
            <w:pPr>
              <w:pStyle w:val="Table"/>
              <w:jc w:val="center"/>
              <w:rPr>
                <w:b/>
              </w:rPr>
            </w:pPr>
            <w:r w:rsidRPr="002221D6">
              <w:rPr>
                <w:b/>
              </w:rPr>
              <w:t>1</w:t>
            </w:r>
          </w:p>
        </w:tc>
        <w:tc>
          <w:tcPr>
            <w:tcW w:w="7840" w:type="dxa"/>
          </w:tcPr>
          <w:p w:rsidR="00F97073" w:rsidRPr="002221D6" w:rsidRDefault="00F97073" w:rsidP="00F97073">
            <w:pPr>
              <w:pStyle w:val="Table"/>
            </w:pPr>
            <w:r w:rsidRPr="002221D6">
              <w:t>Australian Passport or foreign passport</w:t>
            </w:r>
            <w:r w:rsidR="00830E87" w:rsidRPr="002221D6">
              <w:t xml:space="preserve"> or Australian Evidence of Immigration Status ImmiCard or Australian Migration Status ImmiCard</w:t>
            </w:r>
          </w:p>
          <w:p w:rsidR="00F97073" w:rsidRPr="002221D6" w:rsidRDefault="00F97073" w:rsidP="00F97073">
            <w:pPr>
              <w:pStyle w:val="Table"/>
            </w:pPr>
            <w:r w:rsidRPr="002221D6">
              <w:rPr>
                <w:u w:val="single"/>
              </w:rPr>
              <w:t>plus</w:t>
            </w:r>
            <w:r w:rsidRPr="002221D6">
              <w:t xml:space="preserve"> Australian drivers licence or Photo Card </w:t>
            </w:r>
          </w:p>
          <w:p w:rsidR="00F97073" w:rsidRPr="002221D6" w:rsidRDefault="00F97073" w:rsidP="00F97073">
            <w:pPr>
              <w:pStyle w:val="Table"/>
            </w:pPr>
            <w:r w:rsidRPr="002221D6">
              <w:rPr>
                <w:u w:val="single"/>
              </w:rPr>
              <w:t>plus</w:t>
            </w:r>
            <w:r w:rsidRPr="002221D6">
              <w:t xml:space="preserve"> change of name or marriage certificate (if necessary)</w:t>
            </w:r>
          </w:p>
        </w:tc>
      </w:tr>
      <w:tr w:rsidR="00F97073" w:rsidRPr="002221D6" w:rsidTr="00F97073">
        <w:tc>
          <w:tcPr>
            <w:tcW w:w="1795" w:type="dxa"/>
          </w:tcPr>
          <w:p w:rsidR="00F97073" w:rsidRPr="002221D6" w:rsidRDefault="00F97073" w:rsidP="00F97073">
            <w:pPr>
              <w:pStyle w:val="Table"/>
              <w:jc w:val="center"/>
              <w:rPr>
                <w:b/>
              </w:rPr>
            </w:pPr>
            <w:r w:rsidRPr="002221D6">
              <w:rPr>
                <w:b/>
              </w:rPr>
              <w:t>2</w:t>
            </w:r>
          </w:p>
        </w:tc>
        <w:tc>
          <w:tcPr>
            <w:tcW w:w="7840" w:type="dxa"/>
          </w:tcPr>
          <w:p w:rsidR="00F97073" w:rsidRPr="002221D6" w:rsidRDefault="00F97073" w:rsidP="00F97073">
            <w:pPr>
              <w:pStyle w:val="Table"/>
            </w:pPr>
            <w:r w:rsidRPr="002221D6">
              <w:t xml:space="preserve">Australian Passport or foreign passport </w:t>
            </w:r>
            <w:r w:rsidR="00830E87" w:rsidRPr="002221D6">
              <w:t>or Australian Evidence of Immigration Status ImmiCard or Australian Migration Status ImmiCard</w:t>
            </w:r>
          </w:p>
          <w:p w:rsidR="00F97073" w:rsidRPr="002221D6" w:rsidRDefault="00F97073" w:rsidP="00F97073">
            <w:pPr>
              <w:pStyle w:val="Table"/>
            </w:pPr>
            <w:r w:rsidRPr="002221D6">
              <w:rPr>
                <w:u w:val="single"/>
              </w:rPr>
              <w:t>plus</w:t>
            </w:r>
            <w:r w:rsidRPr="002221D6">
              <w:t xml:space="preserve"> full birth certificate or citizenship certificate or descent certificate</w:t>
            </w:r>
          </w:p>
          <w:p w:rsidR="00F97073" w:rsidRPr="002221D6" w:rsidRDefault="00F97073" w:rsidP="00F97073">
            <w:pPr>
              <w:pStyle w:val="Table"/>
            </w:pPr>
            <w:r w:rsidRPr="002221D6">
              <w:rPr>
                <w:u w:val="single"/>
              </w:rPr>
              <w:t>plus</w:t>
            </w:r>
            <w:r w:rsidRPr="002221D6">
              <w:t xml:space="preserve"> Medicare or Centrelink or Department of Veterans’ Affairs card</w:t>
            </w:r>
          </w:p>
          <w:p w:rsidR="00F97073" w:rsidRPr="002221D6" w:rsidRDefault="00F97073" w:rsidP="00F97073">
            <w:pPr>
              <w:pStyle w:val="Table"/>
            </w:pPr>
            <w:r w:rsidRPr="002221D6">
              <w:rPr>
                <w:u w:val="single"/>
              </w:rPr>
              <w:t>plus</w:t>
            </w:r>
            <w:r w:rsidRPr="002221D6">
              <w:t xml:space="preserve"> change of name or marriage certificate if necessary</w:t>
            </w:r>
          </w:p>
        </w:tc>
      </w:tr>
      <w:tr w:rsidR="00F97073" w:rsidRPr="002221D6" w:rsidTr="00F97073">
        <w:tc>
          <w:tcPr>
            <w:tcW w:w="1795" w:type="dxa"/>
          </w:tcPr>
          <w:p w:rsidR="00F97073" w:rsidRPr="002221D6" w:rsidRDefault="00F97073" w:rsidP="00F97073">
            <w:pPr>
              <w:pStyle w:val="Table"/>
              <w:jc w:val="center"/>
              <w:rPr>
                <w:b/>
              </w:rPr>
            </w:pPr>
            <w:r w:rsidRPr="002221D6">
              <w:rPr>
                <w:b/>
              </w:rPr>
              <w:t>3</w:t>
            </w:r>
          </w:p>
        </w:tc>
        <w:tc>
          <w:tcPr>
            <w:tcW w:w="7840" w:type="dxa"/>
          </w:tcPr>
          <w:p w:rsidR="00F97073" w:rsidRPr="002221D6" w:rsidRDefault="00F97073" w:rsidP="00F97073">
            <w:pPr>
              <w:pStyle w:val="Table"/>
            </w:pPr>
            <w:r w:rsidRPr="002221D6">
              <w:t>Australian drivers licence or Photo Card</w:t>
            </w:r>
          </w:p>
          <w:p w:rsidR="00F97073" w:rsidRPr="002221D6" w:rsidRDefault="00F97073" w:rsidP="00F97073">
            <w:pPr>
              <w:pStyle w:val="Table"/>
            </w:pPr>
            <w:r w:rsidRPr="002221D6">
              <w:rPr>
                <w:u w:val="single"/>
              </w:rPr>
              <w:t>plus</w:t>
            </w:r>
            <w:r w:rsidRPr="002221D6">
              <w:t xml:space="preserve"> full birth certificate or citizenship certificate or descent certificate</w:t>
            </w:r>
          </w:p>
          <w:p w:rsidR="00F97073" w:rsidRPr="002221D6" w:rsidRDefault="00F97073" w:rsidP="00F97073">
            <w:pPr>
              <w:pStyle w:val="Table"/>
            </w:pPr>
            <w:r w:rsidRPr="002221D6">
              <w:rPr>
                <w:u w:val="single"/>
              </w:rPr>
              <w:t>plus</w:t>
            </w:r>
            <w:r w:rsidRPr="002221D6">
              <w:t xml:space="preserve"> Medicare or Centrelink or Department of Veterans’ Affairs card</w:t>
            </w:r>
          </w:p>
          <w:p w:rsidR="00F97073" w:rsidRPr="002221D6" w:rsidRDefault="00F97073" w:rsidP="00F97073">
            <w:pPr>
              <w:pStyle w:val="Table"/>
            </w:pPr>
            <w:r w:rsidRPr="002221D6">
              <w:rPr>
                <w:u w:val="single"/>
              </w:rPr>
              <w:t>plus</w:t>
            </w:r>
            <w:r w:rsidRPr="002221D6">
              <w:t xml:space="preserve"> change of name or marriage certificate if necessary</w:t>
            </w:r>
          </w:p>
        </w:tc>
      </w:tr>
      <w:tr w:rsidR="00F97073" w:rsidRPr="002221D6" w:rsidTr="00F97073">
        <w:tc>
          <w:tcPr>
            <w:tcW w:w="1795" w:type="dxa"/>
          </w:tcPr>
          <w:p w:rsidR="00F97073" w:rsidRPr="002221D6" w:rsidRDefault="00F97073" w:rsidP="00F97073">
            <w:pPr>
              <w:pStyle w:val="Table"/>
              <w:jc w:val="center"/>
              <w:rPr>
                <w:b/>
              </w:rPr>
            </w:pPr>
            <w:r w:rsidRPr="002221D6">
              <w:rPr>
                <w:b/>
              </w:rPr>
              <w:t>4</w:t>
            </w:r>
          </w:p>
        </w:tc>
        <w:tc>
          <w:tcPr>
            <w:tcW w:w="7840" w:type="dxa"/>
          </w:tcPr>
          <w:p w:rsidR="00F97073" w:rsidRPr="002221D6" w:rsidRDefault="00F97073" w:rsidP="00775AC5">
            <w:pPr>
              <w:pStyle w:val="Table"/>
              <w:tabs>
                <w:tab w:val="left" w:pos="541"/>
              </w:tabs>
              <w:ind w:left="541" w:hanging="541"/>
            </w:pPr>
            <w:r w:rsidRPr="002221D6">
              <w:t>(a)</w:t>
            </w:r>
            <w:r w:rsidRPr="002221D6">
              <w:tab/>
              <w:t>Australian Passport or foreign passport</w:t>
            </w:r>
            <w:r w:rsidR="00830E87" w:rsidRPr="002221D6">
              <w:t xml:space="preserve"> or Australian Evidence of Immigration Status ImmiCard or Australian Migration Status ImmiCard</w:t>
            </w:r>
          </w:p>
          <w:p w:rsidR="00F97073" w:rsidRPr="002221D6" w:rsidRDefault="00F97073" w:rsidP="00F97073">
            <w:pPr>
              <w:pStyle w:val="Table"/>
              <w:ind w:left="526"/>
            </w:pPr>
            <w:r w:rsidRPr="002221D6">
              <w:rPr>
                <w:u w:val="single"/>
              </w:rPr>
              <w:t>plus</w:t>
            </w:r>
            <w:r w:rsidRPr="002221D6">
              <w:t xml:space="preserve"> another form of government issued photographic identity Document</w:t>
            </w:r>
          </w:p>
          <w:p w:rsidR="00F97073" w:rsidRPr="002221D6" w:rsidRDefault="00F97073" w:rsidP="00F97073">
            <w:pPr>
              <w:pStyle w:val="Table"/>
              <w:ind w:left="526"/>
            </w:pPr>
            <w:r w:rsidRPr="002221D6">
              <w:rPr>
                <w:u w:val="single"/>
              </w:rPr>
              <w:t>plus</w:t>
            </w:r>
            <w:r w:rsidRPr="002221D6">
              <w:t xml:space="preserve"> change of name or marriage certificate if necessary</w:t>
            </w:r>
          </w:p>
          <w:p w:rsidR="00F97073" w:rsidRPr="002221D6" w:rsidRDefault="00F97073" w:rsidP="00F97073">
            <w:pPr>
              <w:pStyle w:val="Table"/>
            </w:pPr>
          </w:p>
          <w:p w:rsidR="00F97073" w:rsidRPr="002221D6" w:rsidRDefault="00F97073" w:rsidP="00775AC5">
            <w:pPr>
              <w:pStyle w:val="Table"/>
              <w:tabs>
                <w:tab w:val="left" w:pos="556"/>
              </w:tabs>
              <w:ind w:left="556" w:hanging="556"/>
            </w:pPr>
            <w:r w:rsidRPr="002221D6">
              <w:t>(b)</w:t>
            </w:r>
            <w:r w:rsidRPr="002221D6">
              <w:tab/>
              <w:t>Australian Passport or foreign passport</w:t>
            </w:r>
            <w:r w:rsidR="00830E87" w:rsidRPr="002221D6">
              <w:t xml:space="preserve"> or Australian Evidence of Immigration Status ImmiCard or Australian Migration Status ImmiCard</w:t>
            </w:r>
          </w:p>
          <w:p w:rsidR="00F97073" w:rsidRPr="002221D6" w:rsidRDefault="00F97073" w:rsidP="00F97073">
            <w:pPr>
              <w:pStyle w:val="Table"/>
              <w:ind w:left="526"/>
            </w:pPr>
            <w:r w:rsidRPr="002221D6">
              <w:rPr>
                <w:u w:val="single"/>
              </w:rPr>
              <w:t>plus</w:t>
            </w:r>
            <w:r w:rsidRPr="002221D6">
              <w:t xml:space="preserve"> full birth certificate</w:t>
            </w:r>
          </w:p>
          <w:p w:rsidR="00F97073" w:rsidRPr="002221D6" w:rsidRDefault="00F97073" w:rsidP="00F97073">
            <w:pPr>
              <w:pStyle w:val="Table"/>
              <w:ind w:left="526"/>
            </w:pPr>
            <w:r w:rsidRPr="002221D6">
              <w:rPr>
                <w:u w:val="single"/>
              </w:rPr>
              <w:t>plus</w:t>
            </w:r>
            <w:r w:rsidRPr="002221D6">
              <w:t xml:space="preserve"> another form of government issued identity Document</w:t>
            </w:r>
          </w:p>
          <w:p w:rsidR="00F97073" w:rsidRPr="002221D6" w:rsidRDefault="00F97073" w:rsidP="00F97073">
            <w:pPr>
              <w:pStyle w:val="Table"/>
              <w:ind w:left="526"/>
            </w:pPr>
            <w:r w:rsidRPr="002221D6">
              <w:rPr>
                <w:u w:val="single"/>
              </w:rPr>
              <w:t>plus</w:t>
            </w:r>
            <w:r w:rsidRPr="002221D6">
              <w:t xml:space="preserve"> change of name or marriage certificate if necessary.</w:t>
            </w:r>
          </w:p>
        </w:tc>
      </w:tr>
    </w:tbl>
    <w:p w:rsidR="00F97073" w:rsidRPr="002221D6" w:rsidRDefault="00F97073" w:rsidP="00F97073">
      <w:pPr>
        <w:pStyle w:val="Table"/>
      </w:pPr>
    </w:p>
    <w:p w:rsidR="00F97073" w:rsidRPr="002221D6" w:rsidRDefault="00F97073" w:rsidP="00F97073">
      <w:pPr>
        <w:pStyle w:val="Style8"/>
      </w:pPr>
      <w:r w:rsidRPr="002221D6">
        <w:t>Partnership</w:t>
      </w:r>
    </w:p>
    <w:p w:rsidR="00F97073" w:rsidRPr="002221D6" w:rsidRDefault="00F97073" w:rsidP="00F97073">
      <w:pPr>
        <w:pStyle w:val="Style1"/>
      </w:pPr>
      <w:r w:rsidRPr="002221D6">
        <w:t>The ELNO or the Identity Agent must take reasonable steps to establish who is authorised to sign the Participation Agreement on behalf of the partnership.</w:t>
      </w:r>
    </w:p>
    <w:p w:rsidR="00F97073" w:rsidRPr="002221D6" w:rsidRDefault="00F97073" w:rsidP="00F97073">
      <w:pPr>
        <w:pStyle w:val="Style8"/>
      </w:pPr>
      <w:r w:rsidRPr="002221D6">
        <w:t>Body corporate</w:t>
      </w:r>
    </w:p>
    <w:p w:rsidR="00F97073" w:rsidRPr="002221D6" w:rsidRDefault="00F97073" w:rsidP="00F97073">
      <w:pPr>
        <w:pStyle w:val="Style1"/>
      </w:pPr>
      <w:r w:rsidRPr="002221D6">
        <w:lastRenderedPageBreak/>
        <w:t>The ELNO or the Identity Agent must:</w:t>
      </w:r>
    </w:p>
    <w:p w:rsidR="00F97073" w:rsidRPr="002221D6" w:rsidRDefault="00F97073" w:rsidP="002927AA">
      <w:pPr>
        <w:pStyle w:val="Style10"/>
        <w:tabs>
          <w:tab w:val="clear" w:pos="1713"/>
          <w:tab w:val="num" w:pos="1418"/>
        </w:tabs>
        <w:ind w:left="1418"/>
      </w:pPr>
      <w:r w:rsidRPr="002221D6">
        <w:t>confirm the existence and identity of the body corporate by conducting a search of the Records of the Australian Securities and Investments Commission or other regulatory body with whom the body corporate is required to be registered; and</w:t>
      </w:r>
    </w:p>
    <w:p w:rsidR="00F97073" w:rsidRPr="002221D6" w:rsidRDefault="00F97073" w:rsidP="002927AA">
      <w:pPr>
        <w:pStyle w:val="Style10"/>
        <w:tabs>
          <w:tab w:val="clear" w:pos="1713"/>
          <w:tab w:val="num" w:pos="1418"/>
        </w:tabs>
        <w:ind w:left="1418"/>
      </w:pPr>
      <w:r w:rsidRPr="002221D6">
        <w:t>take reasonable steps to establish who is authorised to sign or witness the affixing of the seal on behalf of the body corporate.</w:t>
      </w:r>
    </w:p>
    <w:p w:rsidR="00F97073" w:rsidRPr="002221D6" w:rsidRDefault="00F97073" w:rsidP="00F97073">
      <w:pPr>
        <w:pStyle w:val="Style8"/>
      </w:pPr>
      <w:r w:rsidRPr="002221D6">
        <w:t>Individual as attorney</w:t>
      </w:r>
    </w:p>
    <w:p w:rsidR="00F97073" w:rsidRPr="002221D6" w:rsidRDefault="00F97073" w:rsidP="00F97073">
      <w:pPr>
        <w:pStyle w:val="Style1"/>
      </w:pPr>
      <w:r w:rsidRPr="002221D6">
        <w:t>The ELNO or the Identity Agent must:</w:t>
      </w:r>
    </w:p>
    <w:p w:rsidR="00F97073" w:rsidRPr="002221D6" w:rsidRDefault="00F97073" w:rsidP="002927AA">
      <w:pPr>
        <w:pStyle w:val="Style10"/>
        <w:tabs>
          <w:tab w:val="clear" w:pos="1713"/>
          <w:tab w:val="num" w:pos="1418"/>
        </w:tabs>
        <w:ind w:left="1418"/>
      </w:pPr>
      <w:r w:rsidRPr="002221D6">
        <w:t>confirm from the [registered] power of attorney the details of the attorney and the Potential Subscriber; and</w:t>
      </w:r>
    </w:p>
    <w:p w:rsidR="00F97073" w:rsidRPr="002221D6" w:rsidRDefault="00F97073" w:rsidP="002927AA">
      <w:pPr>
        <w:pStyle w:val="Style10"/>
        <w:tabs>
          <w:tab w:val="clear" w:pos="1713"/>
          <w:tab w:val="num" w:pos="1418"/>
        </w:tabs>
        <w:ind w:left="1418"/>
      </w:pPr>
      <w:r w:rsidRPr="002221D6">
        <w:t>take reasonable steps to establish that executing the Participation Agreement is authorised by the power of attorney.</w:t>
      </w:r>
    </w:p>
    <w:p w:rsidR="00F97073" w:rsidRPr="002221D6" w:rsidRDefault="00F97073" w:rsidP="00AE3155">
      <w:pPr>
        <w:pStyle w:val="Style8"/>
        <w:keepNext/>
      </w:pPr>
      <w:r w:rsidRPr="002221D6">
        <w:t>Body corporate as attorney</w:t>
      </w:r>
    </w:p>
    <w:p w:rsidR="00F97073" w:rsidRPr="002221D6" w:rsidRDefault="00F97073" w:rsidP="00F97073">
      <w:pPr>
        <w:pStyle w:val="Style1"/>
      </w:pPr>
      <w:r w:rsidRPr="002221D6">
        <w:t>The ELNO or the Identity Agent must:</w:t>
      </w:r>
    </w:p>
    <w:p w:rsidR="00F97073" w:rsidRPr="002221D6" w:rsidRDefault="00F97073" w:rsidP="002927AA">
      <w:pPr>
        <w:pStyle w:val="Style10"/>
        <w:tabs>
          <w:tab w:val="clear" w:pos="1713"/>
          <w:tab w:val="num" w:pos="1418"/>
        </w:tabs>
        <w:ind w:left="1418"/>
      </w:pPr>
      <w:r w:rsidRPr="002221D6">
        <w:t>confirm from the [registered] power of attorney the details of the attorney and the Potential Subscriber; and</w:t>
      </w:r>
    </w:p>
    <w:p w:rsidR="00F97073" w:rsidRPr="002221D6" w:rsidRDefault="00F97073" w:rsidP="002927AA">
      <w:pPr>
        <w:pStyle w:val="Style10"/>
        <w:tabs>
          <w:tab w:val="clear" w:pos="1713"/>
          <w:tab w:val="num" w:pos="1418"/>
        </w:tabs>
        <w:ind w:left="1418"/>
      </w:pPr>
      <w:r w:rsidRPr="002221D6">
        <w:t>take reasonable steps to establish that executing the Participation Agreement is authorised by the power of attorney.</w:t>
      </w:r>
    </w:p>
    <w:p w:rsidR="00F97073" w:rsidRPr="002221D6" w:rsidRDefault="00F97073" w:rsidP="00F97073">
      <w:pPr>
        <w:pStyle w:val="Style8"/>
      </w:pPr>
      <w:r w:rsidRPr="002221D6">
        <w:t>Identity Agents</w:t>
      </w:r>
    </w:p>
    <w:p w:rsidR="00F97073" w:rsidRPr="002221D6" w:rsidRDefault="00F97073" w:rsidP="00F97073">
      <w:pPr>
        <w:pStyle w:val="Style9"/>
      </w:pPr>
      <w:r w:rsidRPr="002221D6">
        <w:t>Use of an Identity Agent</w:t>
      </w:r>
    </w:p>
    <w:p w:rsidR="00F97073" w:rsidRPr="002221D6" w:rsidRDefault="00F97073" w:rsidP="002927AA">
      <w:pPr>
        <w:pStyle w:val="Style10"/>
        <w:tabs>
          <w:tab w:val="clear" w:pos="1713"/>
          <w:tab w:val="num" w:pos="1418"/>
        </w:tabs>
        <w:ind w:left="1418"/>
      </w:pPr>
      <w:r w:rsidRPr="002221D6">
        <w:t>The ELNO may use an Identity Agent.</w:t>
      </w:r>
    </w:p>
    <w:p w:rsidR="00F97073" w:rsidRPr="002221D6" w:rsidRDefault="00F97073" w:rsidP="002927AA">
      <w:pPr>
        <w:pStyle w:val="Style10"/>
        <w:tabs>
          <w:tab w:val="clear" w:pos="1713"/>
          <w:tab w:val="num" w:pos="1418"/>
        </w:tabs>
        <w:ind w:left="1418"/>
      </w:pPr>
      <w:r w:rsidRPr="002221D6">
        <w:t>Where an Identity Agent is used, the ELNO must direct the Identity Agent to use this Subscriber Identity Verification Standard.</w:t>
      </w:r>
    </w:p>
    <w:p w:rsidR="00F97073" w:rsidRPr="002221D6" w:rsidRDefault="00F97073" w:rsidP="002927AA">
      <w:pPr>
        <w:pStyle w:val="Style10"/>
        <w:tabs>
          <w:tab w:val="clear" w:pos="1713"/>
          <w:tab w:val="num" w:pos="1418"/>
        </w:tabs>
        <w:ind w:left="1418"/>
      </w:pPr>
      <w:r w:rsidRPr="002221D6">
        <w:t>(Deleted)</w:t>
      </w:r>
    </w:p>
    <w:p w:rsidR="00F97073" w:rsidRPr="002221D6" w:rsidRDefault="00F97073" w:rsidP="002927AA">
      <w:pPr>
        <w:pStyle w:val="Style10"/>
        <w:tabs>
          <w:tab w:val="clear" w:pos="1713"/>
          <w:tab w:val="num" w:pos="1418"/>
        </w:tabs>
        <w:ind w:left="1418"/>
      </w:pPr>
      <w:r w:rsidRPr="002221D6">
        <w:t>The ELNO must receive from any Identity Agent:</w:t>
      </w:r>
    </w:p>
    <w:p w:rsidR="00F97073" w:rsidRPr="002221D6" w:rsidRDefault="00F97073" w:rsidP="00F97073">
      <w:pPr>
        <w:pStyle w:val="Style11"/>
      </w:pPr>
      <w:r w:rsidRPr="002221D6">
        <w:t xml:space="preserve">copies of the Documents produced to verify the identity of the Person Being Identified signed, dated and endorsed as a true copy of the original by the Identity Agent, and </w:t>
      </w:r>
    </w:p>
    <w:p w:rsidR="00F97073" w:rsidRPr="002221D6" w:rsidRDefault="00F97073" w:rsidP="00F97073">
      <w:pPr>
        <w:pStyle w:val="Style11"/>
      </w:pPr>
      <w:r w:rsidRPr="002221D6">
        <w:t>an Identity Agent Certification in the following form:</w:t>
      </w:r>
    </w:p>
    <w:p w:rsidR="00F97073" w:rsidRPr="002221D6" w:rsidRDefault="00F97073" w:rsidP="00F97073">
      <w:pPr>
        <w:ind w:left="1440"/>
      </w:pPr>
      <w:r w:rsidRPr="002221D6">
        <w:t>I, [</w:t>
      </w:r>
      <w:r w:rsidRPr="002221D6">
        <w:rPr>
          <w:i/>
        </w:rPr>
        <w:t>full name of the Person undertaking the verification of identity</w:t>
      </w:r>
      <w:r w:rsidRPr="002221D6">
        <w:t>], of [</w:t>
      </w:r>
      <w:r w:rsidRPr="002221D6">
        <w:rPr>
          <w:i/>
        </w:rPr>
        <w:t>full name of Identity Agent</w:t>
      </w:r>
      <w:r w:rsidRPr="002221D6">
        <w:t>] of [</w:t>
      </w:r>
      <w:r w:rsidRPr="002221D6">
        <w:rPr>
          <w:i/>
        </w:rPr>
        <w:t>address of the Identity Agent</w:t>
      </w:r>
      <w:r w:rsidRPr="002221D6">
        <w:t>] being a [</w:t>
      </w:r>
      <w:r w:rsidRPr="002221D6">
        <w:rPr>
          <w:i/>
        </w:rPr>
        <w:t xml:space="preserve">occupation of the Identity </w:t>
      </w:r>
      <w:r w:rsidRPr="002221D6">
        <w:rPr>
          <w:i/>
        </w:rPr>
        <w:lastRenderedPageBreak/>
        <w:t>Agent</w:t>
      </w:r>
      <w:r w:rsidRPr="002221D6">
        <w:t>] and having been directed to use the Subscriber Identity Verification Standard by [</w:t>
      </w:r>
      <w:r w:rsidRPr="002221D6">
        <w:rPr>
          <w:i/>
        </w:rPr>
        <w:t>ELNO name</w:t>
      </w:r>
      <w:r w:rsidRPr="002221D6">
        <w:t>] hereby certify that:</w:t>
      </w:r>
    </w:p>
    <w:p w:rsidR="00F97073" w:rsidRPr="002221D6" w:rsidRDefault="00F97073" w:rsidP="00F97073">
      <w:pPr>
        <w:ind w:left="1440"/>
      </w:pPr>
      <w:r w:rsidRPr="002221D6">
        <w:t>(a)</w:t>
      </w:r>
      <w:r w:rsidRPr="002221D6">
        <w:tab/>
        <w:t>the identification relates to [full name of the Person Being Identified]; and</w:t>
      </w:r>
    </w:p>
    <w:p w:rsidR="00F97073" w:rsidRPr="002221D6" w:rsidRDefault="00F97073" w:rsidP="00F97073">
      <w:pPr>
        <w:ind w:left="1440"/>
      </w:pPr>
      <w:r w:rsidRPr="002221D6">
        <w:t>(b)</w:t>
      </w:r>
      <w:r w:rsidRPr="002221D6">
        <w:tab/>
        <w:t>the identification was carried out on [date]; and</w:t>
      </w:r>
    </w:p>
    <w:p w:rsidR="00F97073" w:rsidRPr="002221D6" w:rsidRDefault="00F97073" w:rsidP="00F97073">
      <w:pPr>
        <w:ind w:left="1440"/>
      </w:pPr>
      <w:r w:rsidRPr="002221D6">
        <w:t>(c)</w:t>
      </w:r>
      <w:r w:rsidRPr="002221D6">
        <w:tab/>
        <w:t>the original identity Documents as listed below were produced to me and copies of these Documents signed, dated and endorsed by me as true copies are attached to this certification; and</w:t>
      </w:r>
    </w:p>
    <w:p w:rsidR="00F97073" w:rsidRPr="002221D6" w:rsidRDefault="00F97073" w:rsidP="00F97073">
      <w:pPr>
        <w:ind w:left="1440"/>
      </w:pPr>
      <w:r w:rsidRPr="002221D6">
        <w:t>(d)</w:t>
      </w:r>
      <w:r w:rsidRPr="002221D6">
        <w:tab/>
        <w:t>the verification of identity was conducted in accordance with the Subscriber Identity Verification Standard.</w:t>
      </w:r>
    </w:p>
    <w:p w:rsidR="00F97073" w:rsidRPr="002221D6" w:rsidRDefault="00F97073" w:rsidP="00F97073">
      <w:pPr>
        <w:ind w:left="1440"/>
      </w:pPr>
    </w:p>
    <w:p w:rsidR="00F97073" w:rsidRPr="002221D6" w:rsidRDefault="00F97073" w:rsidP="005A7729">
      <w:pPr>
        <w:tabs>
          <w:tab w:val="left" w:leader="underscore" w:pos="5040"/>
          <w:tab w:val="left" w:pos="5760"/>
          <w:tab w:val="left" w:leader="underscore" w:pos="9360"/>
        </w:tabs>
        <w:ind w:left="1440"/>
      </w:pPr>
      <w:r w:rsidRPr="002221D6">
        <w:tab/>
      </w:r>
      <w:r w:rsidRPr="002221D6">
        <w:tab/>
      </w:r>
      <w:r w:rsidRPr="002221D6">
        <w:tab/>
      </w:r>
    </w:p>
    <w:p w:rsidR="00F97073" w:rsidRPr="002221D6" w:rsidRDefault="00F97073" w:rsidP="005A7729">
      <w:pPr>
        <w:tabs>
          <w:tab w:val="left" w:pos="5760"/>
        </w:tabs>
        <w:ind w:left="1440"/>
      </w:pPr>
      <w:r w:rsidRPr="002221D6">
        <w:t>Date</w:t>
      </w:r>
      <w:r w:rsidRPr="002221D6">
        <w:tab/>
        <w:t>Signature of Identity Agent</w:t>
      </w:r>
    </w:p>
    <w:p w:rsidR="00F97073" w:rsidRPr="002221D6" w:rsidRDefault="00F97073" w:rsidP="00F43807">
      <w:pPr>
        <w:keepNext/>
        <w:ind w:left="1440"/>
      </w:pPr>
      <w:r w:rsidRPr="002221D6">
        <w:t>List of identity Documents produced (see (c) above):</w:t>
      </w:r>
    </w:p>
    <w:tbl>
      <w:tblPr>
        <w:tblStyle w:val="TableGrid"/>
        <w:tblW w:w="0" w:type="auto"/>
        <w:tblInd w:w="1440" w:type="dxa"/>
        <w:tblLook w:val="04A0" w:firstRow="1" w:lastRow="0" w:firstColumn="1" w:lastColumn="0" w:noHBand="0" w:noVBand="1"/>
      </w:tblPr>
      <w:tblGrid>
        <w:gridCol w:w="8193"/>
      </w:tblGrid>
      <w:tr w:rsidR="005A7729" w:rsidRPr="002221D6" w:rsidTr="005A7729">
        <w:tc>
          <w:tcPr>
            <w:tcW w:w="9635" w:type="dxa"/>
            <w:shd w:val="clear" w:color="auto" w:fill="D9D9D9" w:themeFill="background1" w:themeFillShade="D9"/>
          </w:tcPr>
          <w:p w:rsidR="005A7729" w:rsidRPr="002221D6" w:rsidRDefault="005A7729" w:rsidP="00F43807">
            <w:pPr>
              <w:pStyle w:val="Table"/>
              <w:keepNext/>
              <w:rPr>
                <w:b/>
              </w:rPr>
            </w:pPr>
            <w:r w:rsidRPr="002221D6">
              <w:rPr>
                <w:b/>
              </w:rPr>
              <w:t>Description of identity Documents produced and endorsed</w:t>
            </w:r>
          </w:p>
        </w:tc>
      </w:tr>
      <w:tr w:rsidR="005A7729" w:rsidRPr="002221D6" w:rsidTr="005A7729">
        <w:tc>
          <w:tcPr>
            <w:tcW w:w="9635" w:type="dxa"/>
          </w:tcPr>
          <w:p w:rsidR="005A7729" w:rsidRPr="002221D6" w:rsidRDefault="005A7729" w:rsidP="005A7729">
            <w:pPr>
              <w:pStyle w:val="Table"/>
            </w:pPr>
            <w:r w:rsidRPr="002221D6">
              <w:t>E.g. Australian Passport</w:t>
            </w:r>
          </w:p>
        </w:tc>
      </w:tr>
      <w:tr w:rsidR="005A7729" w:rsidRPr="002221D6" w:rsidTr="005A7729">
        <w:tc>
          <w:tcPr>
            <w:tcW w:w="9635" w:type="dxa"/>
          </w:tcPr>
          <w:p w:rsidR="005A7729" w:rsidRPr="002221D6" w:rsidRDefault="005A7729" w:rsidP="005A7729">
            <w:pPr>
              <w:pStyle w:val="Table"/>
            </w:pPr>
          </w:p>
        </w:tc>
      </w:tr>
      <w:tr w:rsidR="005A7729" w:rsidRPr="002221D6" w:rsidTr="005A7729">
        <w:tc>
          <w:tcPr>
            <w:tcW w:w="9635" w:type="dxa"/>
          </w:tcPr>
          <w:p w:rsidR="005A7729" w:rsidRPr="002221D6" w:rsidRDefault="005A7729" w:rsidP="005A7729">
            <w:pPr>
              <w:pStyle w:val="Table"/>
            </w:pPr>
          </w:p>
        </w:tc>
      </w:tr>
    </w:tbl>
    <w:p w:rsidR="00F97073" w:rsidRPr="002221D6" w:rsidRDefault="00F97073" w:rsidP="005A7729">
      <w:pPr>
        <w:pStyle w:val="Table"/>
        <w:ind w:left="1440"/>
      </w:pPr>
    </w:p>
    <w:p w:rsidR="00F97073" w:rsidRPr="002221D6" w:rsidRDefault="00F97073" w:rsidP="005A7729">
      <w:pPr>
        <w:pStyle w:val="Style9"/>
      </w:pPr>
      <w:bookmarkStart w:id="300" w:name="_Toc407571834"/>
      <w:r w:rsidRPr="002221D6">
        <w:t>Professional indemnity insurance</w:t>
      </w:r>
      <w:bookmarkEnd w:id="300"/>
    </w:p>
    <w:p w:rsidR="00F97073" w:rsidRPr="002221D6" w:rsidRDefault="00F97073" w:rsidP="005A7729">
      <w:pPr>
        <w:pStyle w:val="Style1"/>
      </w:pPr>
      <w:bookmarkStart w:id="301" w:name="_Toc407571835"/>
      <w:r w:rsidRPr="002221D6">
        <w:t>Each Identity Agent must maintain professional indemnity insurance:</w:t>
      </w:r>
      <w:bookmarkEnd w:id="301"/>
      <w:r w:rsidRPr="002221D6">
        <w:t xml:space="preserve"> </w:t>
      </w:r>
    </w:p>
    <w:p w:rsidR="00F97073" w:rsidRPr="002221D6" w:rsidRDefault="00F97073" w:rsidP="002927AA">
      <w:pPr>
        <w:pStyle w:val="Style10"/>
        <w:tabs>
          <w:tab w:val="clear" w:pos="1713"/>
          <w:tab w:val="num" w:pos="1418"/>
        </w:tabs>
        <w:ind w:left="1418"/>
      </w:pPr>
      <w:r w:rsidRPr="002221D6">
        <w:t>which specifically names the Identity Agent as being insured; and</w:t>
      </w:r>
    </w:p>
    <w:p w:rsidR="00F97073" w:rsidRPr="002221D6" w:rsidRDefault="00F97073" w:rsidP="002927AA">
      <w:pPr>
        <w:pStyle w:val="Style10"/>
        <w:tabs>
          <w:tab w:val="clear" w:pos="1713"/>
          <w:tab w:val="num" w:pos="1418"/>
        </w:tabs>
        <w:ind w:left="1418"/>
      </w:pPr>
      <w:r w:rsidRPr="002221D6">
        <w:t>with an Approved Insurer; and</w:t>
      </w:r>
    </w:p>
    <w:p w:rsidR="00F97073" w:rsidRPr="002221D6" w:rsidRDefault="00F97073" w:rsidP="002927AA">
      <w:pPr>
        <w:pStyle w:val="Style10"/>
        <w:tabs>
          <w:tab w:val="clear" w:pos="1713"/>
          <w:tab w:val="num" w:pos="1418"/>
        </w:tabs>
        <w:ind w:left="1418"/>
      </w:pPr>
      <w:r w:rsidRPr="002221D6">
        <w:t>for an insured amount of at least $1</w:t>
      </w:r>
      <w:r w:rsidR="00E125BC" w:rsidRPr="002221D6">
        <w:t>,</w:t>
      </w:r>
      <w:r w:rsidRPr="002221D6">
        <w:t>5</w:t>
      </w:r>
      <w:r w:rsidR="00EA19FA" w:rsidRPr="002221D6">
        <w:t>00,</w:t>
      </w:r>
      <w:r w:rsidR="00E125BC" w:rsidRPr="002221D6">
        <w:t>0</w:t>
      </w:r>
      <w:r w:rsidR="00EA19FA" w:rsidRPr="002221D6">
        <w:t>00</w:t>
      </w:r>
      <w:r w:rsidR="0001364B" w:rsidRPr="002221D6">
        <w:t xml:space="preserve"> </w:t>
      </w:r>
      <w:r w:rsidRPr="002221D6">
        <w:t>per claim (including legal Costs); and</w:t>
      </w:r>
    </w:p>
    <w:p w:rsidR="00F97073" w:rsidRPr="002221D6" w:rsidRDefault="00F97073" w:rsidP="002927AA">
      <w:pPr>
        <w:pStyle w:val="Style10"/>
        <w:tabs>
          <w:tab w:val="clear" w:pos="1713"/>
          <w:tab w:val="num" w:pos="1418"/>
        </w:tabs>
        <w:ind w:left="1418"/>
      </w:pPr>
      <w:r w:rsidRPr="002221D6">
        <w:t>having an excess per claim of no greater than $20,000; and</w:t>
      </w:r>
    </w:p>
    <w:p w:rsidR="00F97073" w:rsidRPr="002221D6" w:rsidRDefault="00F97073" w:rsidP="002927AA">
      <w:pPr>
        <w:pStyle w:val="Style10"/>
        <w:tabs>
          <w:tab w:val="clear" w:pos="1713"/>
          <w:tab w:val="num" w:pos="1418"/>
        </w:tabs>
        <w:ind w:left="1418"/>
      </w:pPr>
      <w:r w:rsidRPr="002221D6">
        <w:t>having an annual aggregate amount of not less than $20,000,000; and</w:t>
      </w:r>
    </w:p>
    <w:p w:rsidR="00F97073" w:rsidRPr="002221D6" w:rsidRDefault="00F97073" w:rsidP="002927AA">
      <w:pPr>
        <w:pStyle w:val="Style10"/>
        <w:tabs>
          <w:tab w:val="clear" w:pos="1713"/>
          <w:tab w:val="num" w:pos="1418"/>
        </w:tabs>
        <w:ind w:left="1418"/>
      </w:pPr>
      <w:r w:rsidRPr="002221D6">
        <w:t>which includes coverage for verification of identity for the purposes of this Subscriber Identity Verification Standard; and</w:t>
      </w:r>
    </w:p>
    <w:p w:rsidR="00F97073" w:rsidRPr="002221D6" w:rsidRDefault="00F97073" w:rsidP="002927AA">
      <w:pPr>
        <w:pStyle w:val="Style10"/>
        <w:tabs>
          <w:tab w:val="clear" w:pos="1713"/>
          <w:tab w:val="num" w:pos="1418"/>
        </w:tabs>
        <w:ind w:left="1418"/>
      </w:pPr>
      <w:r w:rsidRPr="002221D6">
        <w:t>the terms of which do not limit compliance with paragraphs 9.2(a) to (f) of this Subscriber Identity Verification Standard.</w:t>
      </w:r>
    </w:p>
    <w:p w:rsidR="00F97073" w:rsidRPr="002221D6" w:rsidRDefault="00F97073" w:rsidP="005A7729">
      <w:pPr>
        <w:pStyle w:val="Style9"/>
      </w:pPr>
      <w:bookmarkStart w:id="302" w:name="_Toc407571700"/>
      <w:bookmarkStart w:id="303" w:name="_Toc407571836"/>
      <w:bookmarkStart w:id="304" w:name="_Toc407571837"/>
      <w:bookmarkEnd w:id="302"/>
      <w:bookmarkEnd w:id="303"/>
      <w:r w:rsidRPr="002221D6">
        <w:t>Fidelity insurance</w:t>
      </w:r>
    </w:p>
    <w:p w:rsidR="00F97073" w:rsidRPr="002221D6" w:rsidRDefault="00F97073" w:rsidP="005A7729">
      <w:pPr>
        <w:pStyle w:val="Style1"/>
      </w:pPr>
      <w:r w:rsidRPr="002221D6">
        <w:t>Each Identity Agent must maintain fidelity insurance:</w:t>
      </w:r>
      <w:bookmarkEnd w:id="304"/>
      <w:r w:rsidRPr="002221D6">
        <w:t xml:space="preserve"> </w:t>
      </w:r>
    </w:p>
    <w:p w:rsidR="00F97073" w:rsidRPr="002221D6" w:rsidRDefault="00F97073" w:rsidP="002927AA">
      <w:pPr>
        <w:pStyle w:val="Style10"/>
        <w:tabs>
          <w:tab w:val="clear" w:pos="1713"/>
          <w:tab w:val="num" w:pos="1418"/>
        </w:tabs>
        <w:ind w:left="1418"/>
      </w:pPr>
      <w:r w:rsidRPr="002221D6">
        <w:t>which specifically names the Identity Agent as being insured; and</w:t>
      </w:r>
    </w:p>
    <w:p w:rsidR="00F97073" w:rsidRPr="002221D6" w:rsidRDefault="00F97073" w:rsidP="002927AA">
      <w:pPr>
        <w:pStyle w:val="Style10"/>
        <w:tabs>
          <w:tab w:val="clear" w:pos="1713"/>
          <w:tab w:val="num" w:pos="1418"/>
        </w:tabs>
        <w:ind w:left="1418"/>
      </w:pPr>
      <w:r w:rsidRPr="002221D6">
        <w:lastRenderedPageBreak/>
        <w:t>with an Approved Insurer; and</w:t>
      </w:r>
    </w:p>
    <w:p w:rsidR="00F97073" w:rsidRPr="002221D6" w:rsidRDefault="00F97073" w:rsidP="002927AA">
      <w:pPr>
        <w:pStyle w:val="Style10"/>
        <w:tabs>
          <w:tab w:val="clear" w:pos="1713"/>
          <w:tab w:val="num" w:pos="1418"/>
        </w:tabs>
        <w:ind w:left="1418"/>
      </w:pPr>
      <w:r w:rsidRPr="002221D6">
        <w:t>for an insured amount of at least $1</w:t>
      </w:r>
      <w:r w:rsidR="00E125BC" w:rsidRPr="002221D6">
        <w:t>,</w:t>
      </w:r>
      <w:r w:rsidRPr="002221D6">
        <w:t>5</w:t>
      </w:r>
      <w:r w:rsidR="00EA19FA" w:rsidRPr="002221D6">
        <w:t>00,000</w:t>
      </w:r>
      <w:r w:rsidRPr="002221D6">
        <w:t xml:space="preserve"> per claim (including legal Costs); and</w:t>
      </w:r>
    </w:p>
    <w:p w:rsidR="00F97073" w:rsidRPr="002221D6" w:rsidRDefault="00F97073" w:rsidP="002927AA">
      <w:pPr>
        <w:pStyle w:val="Style10"/>
        <w:tabs>
          <w:tab w:val="clear" w:pos="1713"/>
          <w:tab w:val="num" w:pos="1418"/>
        </w:tabs>
        <w:ind w:left="1418"/>
      </w:pPr>
      <w:r w:rsidRPr="002221D6">
        <w:t>having an excess per claim of no greater than $20,000; and</w:t>
      </w:r>
    </w:p>
    <w:p w:rsidR="00F97073" w:rsidRPr="002221D6" w:rsidRDefault="00F97073" w:rsidP="002927AA">
      <w:pPr>
        <w:pStyle w:val="Style10"/>
        <w:tabs>
          <w:tab w:val="clear" w:pos="1713"/>
          <w:tab w:val="num" w:pos="1418"/>
        </w:tabs>
        <w:ind w:left="1418"/>
      </w:pPr>
      <w:r w:rsidRPr="002221D6">
        <w:t>having an annual aggregate amount of not less than $20,000,000; and</w:t>
      </w:r>
    </w:p>
    <w:p w:rsidR="00F97073" w:rsidRPr="002221D6" w:rsidRDefault="00F97073" w:rsidP="002927AA">
      <w:pPr>
        <w:pStyle w:val="Style10"/>
        <w:tabs>
          <w:tab w:val="clear" w:pos="1713"/>
          <w:tab w:val="num" w:pos="1418"/>
        </w:tabs>
        <w:ind w:left="1418"/>
      </w:pPr>
      <w:r w:rsidRPr="002221D6">
        <w:t>which provides coverage for third party claims arising from dishonest and fraudulent acts; and</w:t>
      </w:r>
    </w:p>
    <w:p w:rsidR="00F97073" w:rsidRPr="002221D6" w:rsidRDefault="00F97073" w:rsidP="002927AA">
      <w:pPr>
        <w:pStyle w:val="Style10"/>
        <w:tabs>
          <w:tab w:val="clear" w:pos="1713"/>
          <w:tab w:val="num" w:pos="1418"/>
        </w:tabs>
        <w:ind w:left="1418"/>
      </w:pPr>
      <w:r w:rsidRPr="002221D6">
        <w:t>which includes coverage for verification of identity for the purposes of this Subscriber Identity Verification Standard; and</w:t>
      </w:r>
    </w:p>
    <w:p w:rsidR="00F97073" w:rsidRPr="002221D6" w:rsidRDefault="00F97073" w:rsidP="002927AA">
      <w:pPr>
        <w:pStyle w:val="Style10"/>
        <w:tabs>
          <w:tab w:val="clear" w:pos="1713"/>
          <w:tab w:val="num" w:pos="1418"/>
        </w:tabs>
        <w:ind w:left="1418"/>
      </w:pPr>
      <w:r w:rsidRPr="002221D6">
        <w:t>the terms of which do not limit compliance with paragraphs 9.3(a) to (g) of this Subscriber Identity Verification Standard.</w:t>
      </w:r>
    </w:p>
    <w:p w:rsidR="00F97073" w:rsidRPr="002221D6" w:rsidRDefault="00F97073" w:rsidP="00AE3155">
      <w:pPr>
        <w:pStyle w:val="Style9"/>
        <w:keepNext/>
      </w:pPr>
      <w:bookmarkStart w:id="305" w:name="_Toc407571838"/>
      <w:r w:rsidRPr="002221D6">
        <w:t>Professional indemnity insurance with extension</w:t>
      </w:r>
    </w:p>
    <w:p w:rsidR="00F97073" w:rsidRPr="002221D6" w:rsidRDefault="00F97073" w:rsidP="005A7729">
      <w:pPr>
        <w:pStyle w:val="Style1"/>
      </w:pPr>
      <w:r w:rsidRPr="002221D6">
        <w:t>If an Identity Agent does not comply with paragraphs 9.2 and 9.3, the Identity Agent must maintain professional indemnity insurance:</w:t>
      </w:r>
    </w:p>
    <w:p w:rsidR="00F97073" w:rsidRPr="002221D6" w:rsidRDefault="00F97073" w:rsidP="002927AA">
      <w:pPr>
        <w:pStyle w:val="Style10"/>
        <w:tabs>
          <w:tab w:val="clear" w:pos="1713"/>
          <w:tab w:val="num" w:pos="1418"/>
        </w:tabs>
        <w:ind w:left="1418"/>
      </w:pPr>
      <w:r w:rsidRPr="002221D6">
        <w:t>which specifically names the Identity Agent as being insured; and</w:t>
      </w:r>
    </w:p>
    <w:p w:rsidR="00F97073" w:rsidRPr="002221D6" w:rsidRDefault="00F97073" w:rsidP="002927AA">
      <w:pPr>
        <w:pStyle w:val="Style10"/>
        <w:tabs>
          <w:tab w:val="clear" w:pos="1713"/>
          <w:tab w:val="num" w:pos="1418"/>
        </w:tabs>
        <w:ind w:left="1418"/>
      </w:pPr>
      <w:r w:rsidRPr="002221D6">
        <w:t>with an Approved Insurer; and</w:t>
      </w:r>
    </w:p>
    <w:p w:rsidR="00F97073" w:rsidRPr="002221D6" w:rsidRDefault="00F97073" w:rsidP="002927AA">
      <w:pPr>
        <w:pStyle w:val="Style10"/>
        <w:tabs>
          <w:tab w:val="clear" w:pos="1713"/>
          <w:tab w:val="num" w:pos="1418"/>
        </w:tabs>
        <w:ind w:left="1418"/>
      </w:pPr>
      <w:r w:rsidRPr="002221D6">
        <w:t>for an insured amount of at least $1</w:t>
      </w:r>
      <w:r w:rsidR="00E125BC" w:rsidRPr="002221D6">
        <w:t>,</w:t>
      </w:r>
      <w:r w:rsidRPr="002221D6">
        <w:t>5</w:t>
      </w:r>
      <w:r w:rsidR="00EA19FA" w:rsidRPr="002221D6">
        <w:t>00,000</w:t>
      </w:r>
      <w:r w:rsidRPr="002221D6">
        <w:t xml:space="preserve"> per claim (including legal Costs); and</w:t>
      </w:r>
    </w:p>
    <w:p w:rsidR="00F97073" w:rsidRPr="002221D6" w:rsidRDefault="00F97073" w:rsidP="002927AA">
      <w:pPr>
        <w:pStyle w:val="Style10"/>
        <w:tabs>
          <w:tab w:val="clear" w:pos="1713"/>
          <w:tab w:val="num" w:pos="1418"/>
        </w:tabs>
        <w:ind w:left="1418"/>
      </w:pPr>
      <w:r w:rsidRPr="002221D6">
        <w:t>having an excess per claim of no greater than $20,000; and</w:t>
      </w:r>
    </w:p>
    <w:p w:rsidR="00F97073" w:rsidRPr="002221D6" w:rsidRDefault="00F97073" w:rsidP="002927AA">
      <w:pPr>
        <w:pStyle w:val="Style10"/>
        <w:tabs>
          <w:tab w:val="clear" w:pos="1713"/>
          <w:tab w:val="num" w:pos="1418"/>
        </w:tabs>
        <w:ind w:left="1418"/>
      </w:pPr>
      <w:r w:rsidRPr="002221D6">
        <w:t>having an annual aggregate amount of not less than $20,000,000; and</w:t>
      </w:r>
    </w:p>
    <w:p w:rsidR="00F97073" w:rsidRPr="002221D6" w:rsidRDefault="00F97073" w:rsidP="002927AA">
      <w:pPr>
        <w:pStyle w:val="Style10"/>
        <w:tabs>
          <w:tab w:val="clear" w:pos="1713"/>
          <w:tab w:val="num" w:pos="1418"/>
        </w:tabs>
        <w:ind w:left="1418"/>
      </w:pPr>
      <w:r w:rsidRPr="002221D6">
        <w:t>which provides coverage for third party claims arising from dishonest and fraudulent acts; and</w:t>
      </w:r>
    </w:p>
    <w:p w:rsidR="00F97073" w:rsidRPr="002221D6" w:rsidRDefault="00F97073" w:rsidP="002927AA">
      <w:pPr>
        <w:pStyle w:val="Style10"/>
        <w:tabs>
          <w:tab w:val="clear" w:pos="1713"/>
          <w:tab w:val="num" w:pos="1418"/>
        </w:tabs>
        <w:ind w:left="1418"/>
      </w:pPr>
      <w:r w:rsidRPr="002221D6">
        <w:t>which includes coverage for verification of identity for the purposes of this Subscriber Identity Verification Standard; and</w:t>
      </w:r>
    </w:p>
    <w:p w:rsidR="000F097B" w:rsidRPr="002221D6" w:rsidRDefault="00F97073" w:rsidP="002927AA">
      <w:pPr>
        <w:pStyle w:val="Style10"/>
        <w:tabs>
          <w:tab w:val="clear" w:pos="1713"/>
          <w:tab w:val="num" w:pos="1418"/>
        </w:tabs>
        <w:ind w:left="1418"/>
      </w:pPr>
      <w:r w:rsidRPr="002221D6">
        <w:t>the terms of which do not limit compliance with paragraphs 9.4(a) to (g) of this Subscriber Identity Verification Standard.</w:t>
      </w:r>
    </w:p>
    <w:bookmarkEnd w:id="305"/>
    <w:p w:rsidR="00F97073" w:rsidRPr="002221D6" w:rsidRDefault="00F97073" w:rsidP="005A7729">
      <w:pPr>
        <w:pStyle w:val="Style8"/>
      </w:pPr>
      <w:r w:rsidRPr="002221D6">
        <w:t>Further checks</w:t>
      </w:r>
    </w:p>
    <w:p w:rsidR="00F97073" w:rsidRPr="002221D6" w:rsidRDefault="00F97073" w:rsidP="005A7729">
      <w:pPr>
        <w:pStyle w:val="Style1"/>
      </w:pPr>
      <w:r w:rsidRPr="002221D6">
        <w:t>The ELNO or the Identity Agent must undertake further steps to verify the identity of the Person Being Identified where:</w:t>
      </w:r>
    </w:p>
    <w:p w:rsidR="00F97073" w:rsidRPr="002221D6" w:rsidRDefault="00F97073" w:rsidP="002927AA">
      <w:pPr>
        <w:pStyle w:val="Style10"/>
        <w:tabs>
          <w:tab w:val="clear" w:pos="1713"/>
          <w:tab w:val="num" w:pos="1418"/>
        </w:tabs>
        <w:ind w:left="1418"/>
      </w:pPr>
      <w:r w:rsidRPr="002221D6">
        <w:t>the ELNO or the Identity Agent knows or ought reasonably to know that:</w:t>
      </w:r>
    </w:p>
    <w:p w:rsidR="00F97073" w:rsidRPr="002221D6" w:rsidRDefault="00F97073" w:rsidP="005A7729">
      <w:pPr>
        <w:pStyle w:val="Style11"/>
      </w:pPr>
      <w:r w:rsidRPr="002221D6">
        <w:t>any identity Document produced by the Person Being Identified is not genuine; or</w:t>
      </w:r>
    </w:p>
    <w:p w:rsidR="00F97073" w:rsidRPr="002221D6" w:rsidRDefault="00F97073" w:rsidP="005A7729">
      <w:pPr>
        <w:pStyle w:val="Style11"/>
      </w:pPr>
      <w:r w:rsidRPr="002221D6">
        <w:t>any photograph on an identity Document produced by the Person Being Identified is not a reasonable likeness of the Person Being Identified; or</w:t>
      </w:r>
    </w:p>
    <w:p w:rsidR="00F97073" w:rsidRPr="002221D6" w:rsidRDefault="00F97073" w:rsidP="005A7729">
      <w:pPr>
        <w:pStyle w:val="Style11"/>
      </w:pPr>
      <w:r w:rsidRPr="002221D6">
        <w:lastRenderedPageBreak/>
        <w:t>the Person Being Identified does not appear to be the Person to which the identity Document(s) relate; or</w:t>
      </w:r>
    </w:p>
    <w:p w:rsidR="00F97073" w:rsidRPr="002221D6" w:rsidRDefault="00F97073" w:rsidP="002927AA">
      <w:pPr>
        <w:pStyle w:val="Style10"/>
        <w:tabs>
          <w:tab w:val="clear" w:pos="1713"/>
          <w:tab w:val="num" w:pos="1418"/>
        </w:tabs>
        <w:ind w:left="1418"/>
      </w:pPr>
      <w:r w:rsidRPr="002221D6">
        <w:t>it would otherwise be reasonable to do so.</w:t>
      </w:r>
    </w:p>
    <w:p w:rsidR="00F97073" w:rsidRDefault="00F97073" w:rsidP="00F97073"/>
    <w:sectPr w:rsidR="00F97073" w:rsidSect="00F26ECC">
      <w:pgSz w:w="11906" w:h="16838"/>
      <w:pgMar w:top="1140" w:right="851" w:bottom="561" w:left="1412" w:header="709"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7915" w:rsidRDefault="00877915" w:rsidP="00CE7399">
      <w:pPr>
        <w:spacing w:before="0" w:after="0" w:line="240" w:lineRule="auto"/>
      </w:pPr>
      <w:r>
        <w:separator/>
      </w:r>
    </w:p>
    <w:p w:rsidR="00877915" w:rsidRDefault="00877915"/>
  </w:endnote>
  <w:endnote w:type="continuationSeparator" w:id="0">
    <w:p w:rsidR="00877915" w:rsidRDefault="00877915" w:rsidP="00CE7399">
      <w:pPr>
        <w:spacing w:before="0" w:after="0" w:line="240" w:lineRule="auto"/>
      </w:pPr>
      <w:r>
        <w:continuationSeparator/>
      </w:r>
    </w:p>
    <w:p w:rsidR="00877915" w:rsidRDefault="00877915"/>
  </w:endnote>
  <w:endnote w:type="continuationNotice" w:id="1">
    <w:p w:rsidR="00877915" w:rsidRDefault="0087791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B69" w:rsidRDefault="00EC2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915" w:rsidRDefault="00877915" w:rsidP="00CE7399">
    <w:pPr>
      <w:pStyle w:val="Footer"/>
      <w:pBdr>
        <w:top w:val="single" w:sz="4" w:space="1" w:color="auto"/>
      </w:pBdr>
      <w:tabs>
        <w:tab w:val="clear" w:pos="4513"/>
        <w:tab w:val="left" w:pos="720"/>
      </w:tabs>
      <w:spacing w:before="120"/>
      <w:rPr>
        <w:noProof/>
        <w:sz w:val="20"/>
        <w:szCs w:val="18"/>
      </w:rPr>
    </w:pPr>
    <w:r w:rsidRPr="001D21C8">
      <w:rPr>
        <w:b/>
        <w:sz w:val="20"/>
        <w:szCs w:val="18"/>
      </w:rPr>
      <w:fldChar w:fldCharType="begin"/>
    </w:r>
    <w:r w:rsidRPr="001D21C8">
      <w:rPr>
        <w:b/>
        <w:sz w:val="20"/>
        <w:szCs w:val="18"/>
      </w:rPr>
      <w:instrText xml:space="preserve"> PAGE   \* MERGEFORMAT </w:instrText>
    </w:r>
    <w:r w:rsidRPr="001D21C8">
      <w:rPr>
        <w:b/>
        <w:sz w:val="20"/>
        <w:szCs w:val="18"/>
      </w:rPr>
      <w:fldChar w:fldCharType="separate"/>
    </w:r>
    <w:r>
      <w:rPr>
        <w:b/>
        <w:noProof/>
        <w:sz w:val="20"/>
        <w:szCs w:val="18"/>
      </w:rPr>
      <w:t>39</w:t>
    </w:r>
    <w:r w:rsidRPr="001D21C8">
      <w:rPr>
        <w:b/>
        <w:noProof/>
        <w:sz w:val="20"/>
        <w:szCs w:val="18"/>
      </w:rPr>
      <w:fldChar w:fldCharType="end"/>
    </w:r>
    <w:r w:rsidRPr="001D21C8">
      <w:rPr>
        <w:noProof/>
        <w:sz w:val="20"/>
        <w:szCs w:val="18"/>
      </w:rPr>
      <w:sym w:font="Webdings" w:char="F07C"/>
    </w:r>
    <w:r w:rsidRPr="001D21C8">
      <w:rPr>
        <w:noProof/>
        <w:sz w:val="20"/>
        <w:szCs w:val="18"/>
      </w:rPr>
      <w:tab/>
    </w:r>
    <w:r w:rsidRPr="008A0FBA">
      <w:rPr>
        <w:noProof/>
        <w:sz w:val="20"/>
        <w:szCs w:val="18"/>
      </w:rPr>
      <w:t xml:space="preserve">ACT Operating Requirements- Effective </w:t>
    </w:r>
    <w:r>
      <w:rPr>
        <w:noProof/>
        <w:sz w:val="20"/>
        <w:szCs w:val="18"/>
      </w:rPr>
      <w:t>26</w:t>
    </w:r>
    <w:r w:rsidRPr="008A0FBA">
      <w:rPr>
        <w:noProof/>
        <w:sz w:val="20"/>
        <w:szCs w:val="18"/>
      </w:rPr>
      <w:t xml:space="preserve"> May 2020</w:t>
    </w:r>
  </w:p>
  <w:p w:rsidR="00EC2B69" w:rsidRPr="00EC2B69" w:rsidRDefault="00EC2B69" w:rsidP="00EC2B69">
    <w:pPr>
      <w:pStyle w:val="Footer"/>
      <w:pBdr>
        <w:top w:val="single" w:sz="4" w:space="1" w:color="auto"/>
      </w:pBdr>
      <w:tabs>
        <w:tab w:val="clear" w:pos="4513"/>
        <w:tab w:val="left" w:pos="720"/>
      </w:tabs>
      <w:spacing w:before="120"/>
      <w:jc w:val="center"/>
      <w:rPr>
        <w:sz w:val="14"/>
        <w:szCs w:val="18"/>
      </w:rPr>
    </w:pPr>
    <w:r w:rsidRPr="00EC2B69">
      <w:rPr>
        <w:sz w:val="14"/>
        <w:szCs w:val="18"/>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B69" w:rsidRPr="00EC2B69" w:rsidRDefault="00EC2B69" w:rsidP="00EC2B69">
    <w:pPr>
      <w:pStyle w:val="Footer"/>
      <w:jc w:val="center"/>
      <w:rPr>
        <w:sz w:val="14"/>
      </w:rPr>
    </w:pPr>
    <w:r w:rsidRPr="00EC2B69">
      <w:rPr>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915" w:rsidRDefault="00877915" w:rsidP="00CE7399">
    <w:pPr>
      <w:pStyle w:val="Footer"/>
      <w:pBdr>
        <w:top w:val="single" w:sz="4" w:space="1" w:color="auto"/>
      </w:pBdr>
      <w:tabs>
        <w:tab w:val="clear" w:pos="4513"/>
        <w:tab w:val="left" w:pos="720"/>
      </w:tabs>
      <w:spacing w:before="120"/>
      <w:rPr>
        <w:noProof/>
        <w:sz w:val="20"/>
        <w:szCs w:val="18"/>
      </w:rPr>
    </w:pPr>
    <w:r w:rsidRPr="001D21C8">
      <w:rPr>
        <w:b/>
        <w:sz w:val="20"/>
        <w:szCs w:val="18"/>
      </w:rPr>
      <w:fldChar w:fldCharType="begin"/>
    </w:r>
    <w:r w:rsidRPr="001D21C8">
      <w:rPr>
        <w:b/>
        <w:sz w:val="20"/>
        <w:szCs w:val="18"/>
      </w:rPr>
      <w:instrText xml:space="preserve"> PAGE   \* MERGEFORMAT </w:instrText>
    </w:r>
    <w:r w:rsidRPr="001D21C8">
      <w:rPr>
        <w:b/>
        <w:sz w:val="20"/>
        <w:szCs w:val="18"/>
      </w:rPr>
      <w:fldChar w:fldCharType="separate"/>
    </w:r>
    <w:r>
      <w:rPr>
        <w:b/>
        <w:noProof/>
        <w:sz w:val="20"/>
        <w:szCs w:val="18"/>
      </w:rPr>
      <w:t>39</w:t>
    </w:r>
    <w:r w:rsidRPr="001D21C8">
      <w:rPr>
        <w:b/>
        <w:noProof/>
        <w:sz w:val="20"/>
        <w:szCs w:val="18"/>
      </w:rPr>
      <w:fldChar w:fldCharType="end"/>
    </w:r>
    <w:r w:rsidRPr="001D21C8">
      <w:rPr>
        <w:noProof/>
        <w:sz w:val="20"/>
        <w:szCs w:val="18"/>
      </w:rPr>
      <w:sym w:font="Webdings" w:char="F07C"/>
    </w:r>
    <w:r w:rsidRPr="001D21C8">
      <w:rPr>
        <w:noProof/>
        <w:sz w:val="20"/>
        <w:szCs w:val="18"/>
      </w:rPr>
      <w:tab/>
    </w:r>
    <w:r w:rsidRPr="008A0FBA">
      <w:rPr>
        <w:noProof/>
        <w:sz w:val="20"/>
        <w:szCs w:val="18"/>
      </w:rPr>
      <w:t xml:space="preserve">ACT Operating Requirements- Effective </w:t>
    </w:r>
    <w:r>
      <w:rPr>
        <w:noProof/>
        <w:sz w:val="20"/>
        <w:szCs w:val="18"/>
      </w:rPr>
      <w:t>26</w:t>
    </w:r>
    <w:r w:rsidRPr="008A0FBA">
      <w:rPr>
        <w:noProof/>
        <w:sz w:val="20"/>
        <w:szCs w:val="18"/>
      </w:rPr>
      <w:t xml:space="preserve"> May 2020</w:t>
    </w:r>
  </w:p>
  <w:p w:rsidR="00877915" w:rsidRPr="00EC2B69" w:rsidRDefault="00EC2B69" w:rsidP="00EC2B69">
    <w:pPr>
      <w:pStyle w:val="Footer"/>
      <w:pBdr>
        <w:top w:val="single" w:sz="4" w:space="1" w:color="auto"/>
      </w:pBdr>
      <w:tabs>
        <w:tab w:val="clear" w:pos="4513"/>
        <w:tab w:val="left" w:pos="720"/>
      </w:tabs>
      <w:spacing w:before="120"/>
      <w:jc w:val="center"/>
      <w:rPr>
        <w:sz w:val="14"/>
        <w:szCs w:val="14"/>
      </w:rPr>
    </w:pPr>
    <w:r w:rsidRPr="00EC2B69">
      <w:rPr>
        <w:sz w:val="14"/>
        <w:szCs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915" w:rsidRDefault="00877915" w:rsidP="00150C92">
    <w:pPr>
      <w:pStyle w:val="Footer"/>
      <w:pBdr>
        <w:top w:val="single" w:sz="4" w:space="1" w:color="auto"/>
      </w:pBdr>
      <w:tabs>
        <w:tab w:val="clear" w:pos="4513"/>
        <w:tab w:val="left" w:pos="720"/>
      </w:tabs>
      <w:spacing w:before="120"/>
      <w:rPr>
        <w:sz w:val="20"/>
        <w:szCs w:val="18"/>
      </w:rPr>
    </w:pPr>
    <w:r w:rsidRPr="001D21C8">
      <w:rPr>
        <w:b/>
        <w:sz w:val="20"/>
        <w:szCs w:val="18"/>
      </w:rPr>
      <w:fldChar w:fldCharType="begin"/>
    </w:r>
    <w:r w:rsidRPr="001D21C8">
      <w:rPr>
        <w:b/>
        <w:sz w:val="20"/>
        <w:szCs w:val="18"/>
      </w:rPr>
      <w:instrText xml:space="preserve"> PAGE   \* MERGEFORMAT </w:instrText>
    </w:r>
    <w:r w:rsidRPr="001D21C8">
      <w:rPr>
        <w:b/>
        <w:sz w:val="20"/>
        <w:szCs w:val="18"/>
      </w:rPr>
      <w:fldChar w:fldCharType="separate"/>
    </w:r>
    <w:r>
      <w:rPr>
        <w:b/>
        <w:noProof/>
        <w:sz w:val="20"/>
        <w:szCs w:val="18"/>
      </w:rPr>
      <w:t>2</w:t>
    </w:r>
    <w:r w:rsidRPr="001D21C8">
      <w:rPr>
        <w:b/>
        <w:noProof/>
        <w:sz w:val="20"/>
        <w:szCs w:val="18"/>
      </w:rPr>
      <w:fldChar w:fldCharType="end"/>
    </w:r>
    <w:r w:rsidRPr="001D21C8">
      <w:rPr>
        <w:noProof/>
        <w:sz w:val="20"/>
        <w:szCs w:val="18"/>
      </w:rPr>
      <w:sym w:font="Webdings" w:char="F07C"/>
    </w:r>
    <w:r w:rsidRPr="001D21C8">
      <w:rPr>
        <w:noProof/>
        <w:sz w:val="20"/>
        <w:szCs w:val="18"/>
      </w:rPr>
      <w:tab/>
      <w:t xml:space="preserve">ARNECC </w:t>
    </w:r>
    <w:r w:rsidRPr="001D21C8">
      <w:rPr>
        <w:sz w:val="20"/>
        <w:szCs w:val="18"/>
      </w:rPr>
      <w:t xml:space="preserve">Model Operating Requirements – Consultation Draft 5.1 – Dated </w:t>
    </w:r>
    <w:r w:rsidRPr="006C5977">
      <w:rPr>
        <w:sz w:val="20"/>
        <w:szCs w:val="18"/>
      </w:rPr>
      <w:t>September</w:t>
    </w:r>
    <w:r w:rsidRPr="001D21C8">
      <w:rPr>
        <w:sz w:val="20"/>
        <w:szCs w:val="18"/>
      </w:rPr>
      <w:t xml:space="preserve"> 2018</w:t>
    </w:r>
  </w:p>
  <w:p w:rsidR="00EC2B69" w:rsidRPr="00EC2B69" w:rsidRDefault="00EC2B69" w:rsidP="00EC2B69">
    <w:pPr>
      <w:pStyle w:val="Footer"/>
      <w:pBdr>
        <w:top w:val="single" w:sz="4" w:space="1" w:color="auto"/>
      </w:pBdr>
      <w:tabs>
        <w:tab w:val="clear" w:pos="4513"/>
        <w:tab w:val="left" w:pos="720"/>
      </w:tabs>
      <w:spacing w:before="120"/>
      <w:jc w:val="center"/>
      <w:rPr>
        <w:sz w:val="14"/>
        <w:szCs w:val="18"/>
      </w:rPr>
    </w:pPr>
    <w:r w:rsidRPr="00EC2B69">
      <w:rPr>
        <w:sz w:val="14"/>
        <w:szCs w:val="18"/>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7915" w:rsidRDefault="00877915" w:rsidP="00CE7399">
      <w:pPr>
        <w:spacing w:before="0" w:after="0" w:line="240" w:lineRule="auto"/>
      </w:pPr>
      <w:r>
        <w:separator/>
      </w:r>
    </w:p>
    <w:p w:rsidR="00877915" w:rsidRDefault="00877915"/>
  </w:footnote>
  <w:footnote w:type="continuationSeparator" w:id="0">
    <w:p w:rsidR="00877915" w:rsidRDefault="00877915" w:rsidP="00CE7399">
      <w:pPr>
        <w:spacing w:before="0" w:after="0" w:line="240" w:lineRule="auto"/>
      </w:pPr>
      <w:r>
        <w:continuationSeparator/>
      </w:r>
    </w:p>
    <w:p w:rsidR="00877915" w:rsidRDefault="00877915"/>
  </w:footnote>
  <w:footnote w:type="continuationNotice" w:id="1">
    <w:p w:rsidR="00877915" w:rsidRDefault="0087791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B69" w:rsidRDefault="00EC2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B69" w:rsidRDefault="00EC2B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B69" w:rsidRDefault="00EC2B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915" w:rsidRDefault="008779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46F502C"/>
    <w:multiLevelType w:val="hybridMultilevel"/>
    <w:tmpl w:val="E306210C"/>
    <w:lvl w:ilvl="0" w:tplc="34AC3A2A">
      <w:start w:val="1"/>
      <w:numFmt w:val="decimal"/>
      <w:pStyle w:val="SchHeading"/>
      <w:lvlText w:val="%1"/>
      <w:lvlJc w:val="left"/>
      <w:pPr>
        <w:ind w:left="360" w:hanging="360"/>
      </w:pPr>
      <w:rPr>
        <w:rFonts w:ascii="Arial bold" w:hAnsi="Arial bold" w:hint="default"/>
        <w:b/>
        <w:i w:val="0"/>
        <w:color w:val="221E1F"/>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8A4FAE"/>
    <w:multiLevelType w:val="multilevel"/>
    <w:tmpl w:val="99AA8EAA"/>
    <w:styleLink w:val="StyleAlphaList2OutlinenumberedLeft15cmHanging1cm"/>
    <w:lvl w:ilvl="0">
      <w:start w:val="1"/>
      <w:numFmt w:val="lowerLetter"/>
      <w:lvlText w:val="(%1)"/>
      <w:lvlJc w:val="left"/>
      <w:pPr>
        <w:tabs>
          <w:tab w:val="num" w:pos="851"/>
        </w:tabs>
        <w:ind w:left="567" w:firstLine="284"/>
      </w:pPr>
      <w:rPr>
        <w:rFonts w:ascii="Arial" w:hAnsi="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5664E5"/>
    <w:multiLevelType w:val="multilevel"/>
    <w:tmpl w:val="260C0A66"/>
    <w:lvl w:ilvl="0">
      <w:start w:val="1"/>
      <w:numFmt w:val="decimal"/>
      <w:lvlText w:val="%1"/>
      <w:lvlJc w:val="left"/>
      <w:pPr>
        <w:tabs>
          <w:tab w:val="num" w:pos="720"/>
        </w:tabs>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tyle6"/>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2536E1"/>
    <w:multiLevelType w:val="multilevel"/>
    <w:tmpl w:val="0D000774"/>
    <w:styleLink w:val="Style2"/>
    <w:lvl w:ilvl="0">
      <w:start w:val="1"/>
      <w:numFmt w:val="lowerLetter"/>
      <w:pStyle w:val="AlphaStyle"/>
      <w:lvlText w:val="(%1)"/>
      <w:lvlJc w:val="left"/>
      <w:pPr>
        <w:tabs>
          <w:tab w:val="num" w:pos="1440"/>
        </w:tabs>
        <w:ind w:left="1440" w:hanging="720"/>
      </w:pPr>
      <w:rPr>
        <w:rFonts w:ascii="Arial" w:hAnsi="Arial"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560944"/>
    <w:multiLevelType w:val="hybridMultilevel"/>
    <w:tmpl w:val="87FE9A6E"/>
    <w:lvl w:ilvl="0" w:tplc="169CA83E">
      <w:start w:val="1"/>
      <w:numFmt w:val="lowerRoman"/>
      <w:pStyle w:val="Numlist"/>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1C9773FA"/>
    <w:multiLevelType w:val="multilevel"/>
    <w:tmpl w:val="F75C4CEC"/>
    <w:styleLink w:val="AlphaList2"/>
    <w:lvl w:ilvl="0">
      <w:start w:val="1"/>
      <w:numFmt w:val="lowerLetter"/>
      <w:lvlText w:val="(%1)"/>
      <w:lvlJc w:val="left"/>
      <w:pPr>
        <w:tabs>
          <w:tab w:val="num" w:pos="851"/>
        </w:tabs>
        <w:ind w:left="567" w:firstLine="284"/>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CAA6A4D"/>
    <w:multiLevelType w:val="multilevel"/>
    <w:tmpl w:val="7004C3A0"/>
    <w:styleLink w:val="Style7"/>
    <w:lvl w:ilvl="0">
      <w:start w:val="1"/>
      <w:numFmt w:val="decimal"/>
      <w:lvlText w:val="%1"/>
      <w:lvlJc w:val="left"/>
      <w:pPr>
        <w:ind w:left="720" w:hanging="720"/>
      </w:pPr>
      <w:rPr>
        <w:rFonts w:ascii="Arial" w:hAnsi="Arial" w:hint="default"/>
        <w:caps w:val="0"/>
        <w:strike w:val="0"/>
        <w:dstrike w:val="0"/>
        <w:vanish w:val="0"/>
        <w:sz w:val="24"/>
        <w:vertAlign w:val="baseline"/>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EA55965"/>
    <w:multiLevelType w:val="hybridMultilevel"/>
    <w:tmpl w:val="B142BD82"/>
    <w:lvl w:ilvl="0" w:tplc="5CD027F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2926143"/>
    <w:multiLevelType w:val="hybridMultilevel"/>
    <w:tmpl w:val="B142BD82"/>
    <w:lvl w:ilvl="0" w:tplc="5CD027F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3687CD5"/>
    <w:multiLevelType w:val="multilevel"/>
    <w:tmpl w:val="0C09001D"/>
    <w:styleLink w:val="SchedHeading"/>
    <w:lvl w:ilvl="0">
      <w:start w:val="1"/>
      <w:numFmt w:val="decimal"/>
      <w:lvlText w:val="%1)"/>
      <w:lvlJc w:val="left"/>
      <w:pPr>
        <w:ind w:left="360" w:hanging="360"/>
      </w:pPr>
      <w:rPr>
        <w:rFonts w:ascii="Arial" w:hAnsi="Arial"/>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BA6693"/>
    <w:multiLevelType w:val="multilevel"/>
    <w:tmpl w:val="F6944096"/>
    <w:lvl w:ilvl="0">
      <w:start w:val="1"/>
      <w:numFmt w:val="decimal"/>
      <w:lvlText w:val="%1"/>
      <w:lvlJc w:val="left"/>
      <w:pPr>
        <w:ind w:left="432" w:hanging="432"/>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5D55C19"/>
    <w:multiLevelType w:val="multilevel"/>
    <w:tmpl w:val="0D000774"/>
    <w:numStyleLink w:val="Style2"/>
  </w:abstractNum>
  <w:abstractNum w:abstractNumId="13" w15:restartNumberingAfterBreak="0">
    <w:nsid w:val="3B125B17"/>
    <w:multiLevelType w:val="hybridMultilevel"/>
    <w:tmpl w:val="BADE6260"/>
    <w:lvl w:ilvl="0" w:tplc="8DA68BF8">
      <w:start w:val="1"/>
      <w:numFmt w:val="lowerLetter"/>
      <w:pStyle w:val="Alphalist"/>
      <w:lvlText w:val="(%1)"/>
      <w:lvlJc w:val="left"/>
      <w:pPr>
        <w:ind w:left="1571" w:hanging="360"/>
      </w:pPr>
      <w:rPr>
        <w:rFonts w:hint="default"/>
        <w:b w:val="0"/>
        <w:i w:val="0"/>
        <w:sz w:val="22"/>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4" w15:restartNumberingAfterBreak="0">
    <w:nsid w:val="3F9204F5"/>
    <w:multiLevelType w:val="multilevel"/>
    <w:tmpl w:val="E43A3A78"/>
    <w:styleLink w:val="Style3"/>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66425BE"/>
    <w:multiLevelType w:val="multilevel"/>
    <w:tmpl w:val="AE301DB2"/>
    <w:lvl w:ilvl="0">
      <w:start w:val="1"/>
      <w:numFmt w:val="decimal"/>
      <w:pStyle w:val="Heading1"/>
      <w:lvlText w:val="%1"/>
      <w:lvlJc w:val="left"/>
      <w:pPr>
        <w:tabs>
          <w:tab w:val="num" w:pos="720"/>
        </w:tabs>
        <w:ind w:left="720" w:hanging="720"/>
      </w:pPr>
      <w:rPr>
        <w:rFonts w:hint="default"/>
      </w:rPr>
    </w:lvl>
    <w:lvl w:ilvl="1">
      <w:start w:val="1"/>
      <w:numFmt w:val="decimal"/>
      <w:pStyle w:val="Heading20"/>
      <w:lvlText w:val="%1.%2"/>
      <w:lvlJc w:val="left"/>
      <w:pPr>
        <w:ind w:left="720" w:hanging="720"/>
      </w:pPr>
      <w:rPr>
        <w:rFonts w:hint="default"/>
      </w:rPr>
    </w:lvl>
    <w:lvl w:ilvl="2">
      <w:start w:val="1"/>
      <w:numFmt w:val="decimal"/>
      <w:pStyle w:val="Heading3"/>
      <w:lvlText w:val="%1.%2.%3"/>
      <w:lvlJc w:val="left"/>
      <w:pPr>
        <w:ind w:left="720" w:hanging="720"/>
      </w:pPr>
      <w:rPr>
        <w:rFonts w:ascii="Arial" w:hAnsi="Arial" w:hint="default"/>
        <w:caps w:val="0"/>
        <w:strike w:val="0"/>
        <w:dstrike w:val="0"/>
        <w:vanish w:val="0"/>
        <w:color w:val="auto"/>
        <w:sz w:val="22"/>
        <w:vertAlign w:val="baseline"/>
      </w:rPr>
    </w:lvl>
    <w:lvl w:ilvl="3">
      <w:start w:val="1"/>
      <w:numFmt w:val="lowerLetter"/>
      <w:pStyle w:val="AlphaList0"/>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 w:ilvl="4">
      <w:start w:val="1"/>
      <w:numFmt w:val="lowerRoman"/>
      <w:pStyle w:val="Heading5"/>
      <w:lvlText w:val="(%5)"/>
      <w:lvlJc w:val="left"/>
      <w:pPr>
        <w:ind w:left="2160" w:hanging="720"/>
      </w:pPr>
      <w:rPr>
        <w:rFonts w:ascii="Arial" w:hAnsi="Arial" w:hint="default"/>
        <w:b w:val="0"/>
        <w:i w:val="0"/>
        <w:caps w:val="0"/>
        <w:strike w:val="0"/>
        <w:dstrike w:val="0"/>
        <w:vanish w:val="0"/>
        <w:color w:val="auto"/>
        <w:sz w:val="22"/>
        <w:vertAlign w:val="baseline"/>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54091B1F"/>
    <w:multiLevelType w:val="hybridMultilevel"/>
    <w:tmpl w:val="38C40AA6"/>
    <w:lvl w:ilvl="0" w:tplc="E9B09C74">
      <w:start w:val="1"/>
      <w:numFmt w:val="lowerLetter"/>
      <w:lvlText w:val="(%1)"/>
      <w:lvlJc w:val="left"/>
      <w:pPr>
        <w:ind w:left="1571" w:hanging="360"/>
      </w:pPr>
      <w:rPr>
        <w:rFonts w:ascii="Arial" w:hAnsi="Arial" w:hint="default"/>
        <w:b w:val="0"/>
        <w:i w:val="0"/>
        <w:sz w:val="2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7" w15:restartNumberingAfterBreak="0">
    <w:nsid w:val="56820C7C"/>
    <w:multiLevelType w:val="multilevel"/>
    <w:tmpl w:val="5060E8FE"/>
    <w:styleLink w:val="Style30"/>
    <w:lvl w:ilvl="0">
      <w:start w:val="1"/>
      <w:numFmt w:val="lowerLetter"/>
      <w:lvlText w:val="(%1)"/>
      <w:lvlJc w:val="left"/>
      <w:pPr>
        <w:tabs>
          <w:tab w:val="num" w:pos="567"/>
        </w:tabs>
        <w:ind w:left="567" w:firstLine="284"/>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F42266C"/>
    <w:multiLevelType w:val="hybridMultilevel"/>
    <w:tmpl w:val="F416BBD0"/>
    <w:lvl w:ilvl="0" w:tplc="A53EC6D8">
      <w:start w:val="1"/>
      <w:numFmt w:val="decimal"/>
      <w:pStyle w:val="Heading10"/>
      <w:lvlText w:val="%1"/>
      <w:lvlJc w:val="left"/>
      <w:pPr>
        <w:ind w:left="720" w:hanging="360"/>
      </w:pPr>
      <w:rPr>
        <w:rFonts w:ascii="Arial bold" w:hAnsi="Arial bold" w:hint="default"/>
        <w:b/>
        <w:i w:val="0"/>
        <w:caps w:val="0"/>
        <w:strike w:val="0"/>
        <w:dstrike w:val="0"/>
        <w:vanish w:val="0"/>
        <w:color w:val="auto"/>
        <w:sz w:val="28"/>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CD73237"/>
    <w:multiLevelType w:val="multilevel"/>
    <w:tmpl w:val="71CE5F30"/>
    <w:lvl w:ilvl="0">
      <w:start w:val="1"/>
      <w:numFmt w:val="decimal"/>
      <w:pStyle w:val="Style8"/>
      <w:lvlText w:val="%1"/>
      <w:lvlJc w:val="left"/>
      <w:pPr>
        <w:tabs>
          <w:tab w:val="num" w:pos="720"/>
        </w:tabs>
        <w:ind w:left="72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9"/>
      <w:lvlText w:val="%1.%2"/>
      <w:lvlJc w:val="left"/>
      <w:pPr>
        <w:ind w:left="720" w:hanging="720"/>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tyle10"/>
      <w:lvlText w:val="(%4)"/>
      <w:lvlJc w:val="left"/>
      <w:pPr>
        <w:tabs>
          <w:tab w:val="num" w:pos="1713"/>
        </w:tabs>
        <w:ind w:left="1713" w:hanging="720"/>
      </w:pPr>
      <w:rPr>
        <w:rFonts w:ascii="Arial" w:hAnsi="Arial" w:hint="default"/>
        <w:b w:val="0"/>
        <w:i w:val="0"/>
        <w:caps w:val="0"/>
        <w:strike w:val="0"/>
        <w:dstrike w:val="0"/>
        <w:vanish w:val="0"/>
        <w:color w:val="auto"/>
        <w:sz w:val="22"/>
        <w:vertAlign w:val="baseline"/>
      </w:rPr>
    </w:lvl>
    <w:lvl w:ilvl="4">
      <w:start w:val="1"/>
      <w:numFmt w:val="lowerRoman"/>
      <w:pStyle w:val="Style11"/>
      <w:lvlText w:val="(%5)"/>
      <w:lvlJc w:val="left"/>
      <w:pPr>
        <w:tabs>
          <w:tab w:val="num" w:pos="2160"/>
        </w:tabs>
        <w:ind w:left="2160" w:hanging="72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8"/>
  </w:num>
  <w:num w:numId="2">
    <w:abstractNumId w:val="11"/>
  </w:num>
  <w:num w:numId="3">
    <w:abstractNumId w:val="4"/>
  </w:num>
  <w:num w:numId="4">
    <w:abstractNumId w:val="12"/>
  </w:num>
  <w:num w:numId="5">
    <w:abstractNumId w:val="15"/>
  </w:num>
  <w:num w:numId="6">
    <w:abstractNumId w:val="14"/>
  </w:num>
  <w:num w:numId="7">
    <w:abstractNumId w:val="10"/>
  </w:num>
  <w:num w:numId="8">
    <w:abstractNumId w:val="3"/>
    <w:lvlOverride w:ilvl="0">
      <w:lvl w:ilvl="0">
        <w:start w:val="1"/>
        <w:numFmt w:val="decimal"/>
        <w:lvlText w:val="%1"/>
        <w:lvlJc w:val="left"/>
        <w:pPr>
          <w:tabs>
            <w:tab w:val="num" w:pos="720"/>
          </w:tabs>
          <w:ind w:left="720" w:hanging="72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lowerLetter"/>
        <w:pStyle w:val="Style6"/>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9">
    <w:abstractNumId w:val="15"/>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5"/>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7"/>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17"/>
  </w:num>
  <w:num w:numId="39">
    <w:abstractNumId w:val="6"/>
  </w:num>
  <w:num w:numId="40">
    <w:abstractNumId w:val="2"/>
  </w:num>
  <w:num w:numId="41">
    <w:abstractNumId w:val="1"/>
  </w:num>
  <w:num w:numId="42">
    <w:abstractNumId w:val="16"/>
  </w:num>
  <w:num w:numId="43">
    <w:abstractNumId w:val="13"/>
  </w:num>
  <w:num w:numId="44">
    <w:abstractNumId w:val="13"/>
    <w:lvlOverride w:ilvl="0">
      <w:startOverride w:val="1"/>
    </w:lvlOverride>
  </w:num>
  <w:num w:numId="45">
    <w:abstractNumId w:val="15"/>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 w:numId="48">
    <w:abstractNumId w:val="15"/>
  </w:num>
  <w:num w:numId="49">
    <w:abstractNumId w:val="8"/>
  </w:num>
  <w:num w:numId="50">
    <w:abstractNumId w:val="19"/>
  </w:num>
  <w:num w:numId="51">
    <w:abstractNumId w:val="15"/>
  </w:num>
  <w:num w:numId="52">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3"/>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92E"/>
    <w:rsid w:val="00000557"/>
    <w:rsid w:val="00005C31"/>
    <w:rsid w:val="0001011A"/>
    <w:rsid w:val="000105FC"/>
    <w:rsid w:val="00011F31"/>
    <w:rsid w:val="0001364B"/>
    <w:rsid w:val="00013BB0"/>
    <w:rsid w:val="00015E23"/>
    <w:rsid w:val="000168D0"/>
    <w:rsid w:val="0002104D"/>
    <w:rsid w:val="000214CE"/>
    <w:rsid w:val="0002189F"/>
    <w:rsid w:val="00023B45"/>
    <w:rsid w:val="00025F99"/>
    <w:rsid w:val="00027600"/>
    <w:rsid w:val="00032326"/>
    <w:rsid w:val="00037264"/>
    <w:rsid w:val="00037BE6"/>
    <w:rsid w:val="000425F4"/>
    <w:rsid w:val="00042735"/>
    <w:rsid w:val="000432AC"/>
    <w:rsid w:val="0004358A"/>
    <w:rsid w:val="00044567"/>
    <w:rsid w:val="00044F60"/>
    <w:rsid w:val="000456D2"/>
    <w:rsid w:val="00047CBB"/>
    <w:rsid w:val="00050629"/>
    <w:rsid w:val="00050CDC"/>
    <w:rsid w:val="000513C8"/>
    <w:rsid w:val="00052378"/>
    <w:rsid w:val="00052936"/>
    <w:rsid w:val="00052FA6"/>
    <w:rsid w:val="00054101"/>
    <w:rsid w:val="00055B3A"/>
    <w:rsid w:val="00057000"/>
    <w:rsid w:val="0006143D"/>
    <w:rsid w:val="00062210"/>
    <w:rsid w:val="000703F3"/>
    <w:rsid w:val="00071A51"/>
    <w:rsid w:val="00072F60"/>
    <w:rsid w:val="00073BEE"/>
    <w:rsid w:val="000740C6"/>
    <w:rsid w:val="000742F9"/>
    <w:rsid w:val="000767F6"/>
    <w:rsid w:val="00077A81"/>
    <w:rsid w:val="00080C70"/>
    <w:rsid w:val="000817DF"/>
    <w:rsid w:val="00084530"/>
    <w:rsid w:val="00084CC2"/>
    <w:rsid w:val="00084D4B"/>
    <w:rsid w:val="000851B0"/>
    <w:rsid w:val="00085540"/>
    <w:rsid w:val="00085B42"/>
    <w:rsid w:val="00086C99"/>
    <w:rsid w:val="00090933"/>
    <w:rsid w:val="00090B86"/>
    <w:rsid w:val="0009179F"/>
    <w:rsid w:val="0009234A"/>
    <w:rsid w:val="0009364C"/>
    <w:rsid w:val="0009512C"/>
    <w:rsid w:val="00095AA2"/>
    <w:rsid w:val="00097D1B"/>
    <w:rsid w:val="000A0CEF"/>
    <w:rsid w:val="000A2D27"/>
    <w:rsid w:val="000A52A8"/>
    <w:rsid w:val="000A5566"/>
    <w:rsid w:val="000B28C7"/>
    <w:rsid w:val="000B2E52"/>
    <w:rsid w:val="000B3760"/>
    <w:rsid w:val="000B3781"/>
    <w:rsid w:val="000B4780"/>
    <w:rsid w:val="000B5BEB"/>
    <w:rsid w:val="000B788D"/>
    <w:rsid w:val="000C00E2"/>
    <w:rsid w:val="000C0219"/>
    <w:rsid w:val="000C1BA8"/>
    <w:rsid w:val="000C3749"/>
    <w:rsid w:val="000C3A12"/>
    <w:rsid w:val="000C514A"/>
    <w:rsid w:val="000C7DD9"/>
    <w:rsid w:val="000D2654"/>
    <w:rsid w:val="000D37FC"/>
    <w:rsid w:val="000D4D00"/>
    <w:rsid w:val="000D65A1"/>
    <w:rsid w:val="000D771E"/>
    <w:rsid w:val="000E1458"/>
    <w:rsid w:val="000E31E2"/>
    <w:rsid w:val="000E38FE"/>
    <w:rsid w:val="000F097B"/>
    <w:rsid w:val="000F0CBA"/>
    <w:rsid w:val="000F39BE"/>
    <w:rsid w:val="000F52B9"/>
    <w:rsid w:val="000F5610"/>
    <w:rsid w:val="000F7996"/>
    <w:rsid w:val="001016B1"/>
    <w:rsid w:val="00102DB3"/>
    <w:rsid w:val="00104985"/>
    <w:rsid w:val="00105542"/>
    <w:rsid w:val="00110012"/>
    <w:rsid w:val="00111595"/>
    <w:rsid w:val="0011350B"/>
    <w:rsid w:val="00113E5C"/>
    <w:rsid w:val="0011429F"/>
    <w:rsid w:val="00117C2B"/>
    <w:rsid w:val="00121D20"/>
    <w:rsid w:val="0012333B"/>
    <w:rsid w:val="0012521D"/>
    <w:rsid w:val="00125303"/>
    <w:rsid w:val="00125504"/>
    <w:rsid w:val="0012578A"/>
    <w:rsid w:val="001275FF"/>
    <w:rsid w:val="00130BE3"/>
    <w:rsid w:val="0013326A"/>
    <w:rsid w:val="00133279"/>
    <w:rsid w:val="00133B86"/>
    <w:rsid w:val="00133E59"/>
    <w:rsid w:val="001356D9"/>
    <w:rsid w:val="00135C24"/>
    <w:rsid w:val="001402A7"/>
    <w:rsid w:val="00140915"/>
    <w:rsid w:val="001423F1"/>
    <w:rsid w:val="001428A2"/>
    <w:rsid w:val="00143574"/>
    <w:rsid w:val="00144E30"/>
    <w:rsid w:val="00145471"/>
    <w:rsid w:val="00146BA7"/>
    <w:rsid w:val="00147F50"/>
    <w:rsid w:val="001509BE"/>
    <w:rsid w:val="00150C92"/>
    <w:rsid w:val="0015487E"/>
    <w:rsid w:val="00155B8E"/>
    <w:rsid w:val="00156E16"/>
    <w:rsid w:val="00157C65"/>
    <w:rsid w:val="00160036"/>
    <w:rsid w:val="00160A41"/>
    <w:rsid w:val="00160E8C"/>
    <w:rsid w:val="00161100"/>
    <w:rsid w:val="00163613"/>
    <w:rsid w:val="00164234"/>
    <w:rsid w:val="0016444A"/>
    <w:rsid w:val="00164C80"/>
    <w:rsid w:val="00165414"/>
    <w:rsid w:val="00165D23"/>
    <w:rsid w:val="00165E5F"/>
    <w:rsid w:val="0016635E"/>
    <w:rsid w:val="00171910"/>
    <w:rsid w:val="0017303A"/>
    <w:rsid w:val="001735D4"/>
    <w:rsid w:val="00174331"/>
    <w:rsid w:val="00175588"/>
    <w:rsid w:val="00176B3A"/>
    <w:rsid w:val="00180CA0"/>
    <w:rsid w:val="001837EF"/>
    <w:rsid w:val="00183C2C"/>
    <w:rsid w:val="00196C1A"/>
    <w:rsid w:val="001971FD"/>
    <w:rsid w:val="001A1755"/>
    <w:rsid w:val="001A2CF9"/>
    <w:rsid w:val="001A2E0D"/>
    <w:rsid w:val="001A34AD"/>
    <w:rsid w:val="001A5C67"/>
    <w:rsid w:val="001A67F6"/>
    <w:rsid w:val="001A71B4"/>
    <w:rsid w:val="001A72D6"/>
    <w:rsid w:val="001A7AD4"/>
    <w:rsid w:val="001B078A"/>
    <w:rsid w:val="001B09F3"/>
    <w:rsid w:val="001B0EFD"/>
    <w:rsid w:val="001B1754"/>
    <w:rsid w:val="001B1983"/>
    <w:rsid w:val="001B2538"/>
    <w:rsid w:val="001B26BA"/>
    <w:rsid w:val="001B3052"/>
    <w:rsid w:val="001B4272"/>
    <w:rsid w:val="001B6C9A"/>
    <w:rsid w:val="001C011A"/>
    <w:rsid w:val="001C19A7"/>
    <w:rsid w:val="001C209B"/>
    <w:rsid w:val="001C2318"/>
    <w:rsid w:val="001C2EA6"/>
    <w:rsid w:val="001C361A"/>
    <w:rsid w:val="001C69D4"/>
    <w:rsid w:val="001D11E1"/>
    <w:rsid w:val="001D21C8"/>
    <w:rsid w:val="001D3E42"/>
    <w:rsid w:val="001D48A8"/>
    <w:rsid w:val="001D5737"/>
    <w:rsid w:val="001D66D0"/>
    <w:rsid w:val="001E377A"/>
    <w:rsid w:val="001E3CB3"/>
    <w:rsid w:val="001E7A8E"/>
    <w:rsid w:val="001F0F83"/>
    <w:rsid w:val="001F115D"/>
    <w:rsid w:val="001F4570"/>
    <w:rsid w:val="001F57AE"/>
    <w:rsid w:val="001F794C"/>
    <w:rsid w:val="00201294"/>
    <w:rsid w:val="00201A8C"/>
    <w:rsid w:val="00201AE1"/>
    <w:rsid w:val="002020D6"/>
    <w:rsid w:val="00203783"/>
    <w:rsid w:val="00203E76"/>
    <w:rsid w:val="00204B97"/>
    <w:rsid w:val="0020580A"/>
    <w:rsid w:val="00205D0D"/>
    <w:rsid w:val="00205E57"/>
    <w:rsid w:val="0020644D"/>
    <w:rsid w:val="0020772B"/>
    <w:rsid w:val="00207FCE"/>
    <w:rsid w:val="00211595"/>
    <w:rsid w:val="002134E1"/>
    <w:rsid w:val="0021659A"/>
    <w:rsid w:val="00216A96"/>
    <w:rsid w:val="002221D6"/>
    <w:rsid w:val="0022466B"/>
    <w:rsid w:val="002273F6"/>
    <w:rsid w:val="0023168D"/>
    <w:rsid w:val="002318CB"/>
    <w:rsid w:val="002326C7"/>
    <w:rsid w:val="002327FA"/>
    <w:rsid w:val="002340D0"/>
    <w:rsid w:val="00234135"/>
    <w:rsid w:val="00236ECB"/>
    <w:rsid w:val="00240D98"/>
    <w:rsid w:val="002416DC"/>
    <w:rsid w:val="0024209D"/>
    <w:rsid w:val="00242FAF"/>
    <w:rsid w:val="00243DD6"/>
    <w:rsid w:val="002447D0"/>
    <w:rsid w:val="00244CD3"/>
    <w:rsid w:val="00245569"/>
    <w:rsid w:val="0024650F"/>
    <w:rsid w:val="002469FD"/>
    <w:rsid w:val="00246C11"/>
    <w:rsid w:val="00247FE3"/>
    <w:rsid w:val="00250B92"/>
    <w:rsid w:val="002547A7"/>
    <w:rsid w:val="00257519"/>
    <w:rsid w:val="002610A0"/>
    <w:rsid w:val="002617B0"/>
    <w:rsid w:val="00262F2C"/>
    <w:rsid w:val="0026303C"/>
    <w:rsid w:val="00263283"/>
    <w:rsid w:val="002665EF"/>
    <w:rsid w:val="00267144"/>
    <w:rsid w:val="0026724F"/>
    <w:rsid w:val="00267E0A"/>
    <w:rsid w:val="0027011F"/>
    <w:rsid w:val="00270F92"/>
    <w:rsid w:val="00272B48"/>
    <w:rsid w:val="0027504A"/>
    <w:rsid w:val="00280106"/>
    <w:rsid w:val="002810C3"/>
    <w:rsid w:val="00281C6C"/>
    <w:rsid w:val="00282EFF"/>
    <w:rsid w:val="00283420"/>
    <w:rsid w:val="002839A7"/>
    <w:rsid w:val="002866F1"/>
    <w:rsid w:val="002869A2"/>
    <w:rsid w:val="0028737E"/>
    <w:rsid w:val="00291B97"/>
    <w:rsid w:val="002927AA"/>
    <w:rsid w:val="00295ADC"/>
    <w:rsid w:val="002A0812"/>
    <w:rsid w:val="002A1BDD"/>
    <w:rsid w:val="002A203F"/>
    <w:rsid w:val="002A6FD7"/>
    <w:rsid w:val="002B1865"/>
    <w:rsid w:val="002B2EB7"/>
    <w:rsid w:val="002B434B"/>
    <w:rsid w:val="002B6CF0"/>
    <w:rsid w:val="002B74EE"/>
    <w:rsid w:val="002C0817"/>
    <w:rsid w:val="002C0C82"/>
    <w:rsid w:val="002C0D3E"/>
    <w:rsid w:val="002C186A"/>
    <w:rsid w:val="002C1BD7"/>
    <w:rsid w:val="002C44EB"/>
    <w:rsid w:val="002C5903"/>
    <w:rsid w:val="002C5996"/>
    <w:rsid w:val="002C73D6"/>
    <w:rsid w:val="002C748D"/>
    <w:rsid w:val="002D0EC5"/>
    <w:rsid w:val="002D282A"/>
    <w:rsid w:val="002D3062"/>
    <w:rsid w:val="002D46E5"/>
    <w:rsid w:val="002D4C5A"/>
    <w:rsid w:val="002D536C"/>
    <w:rsid w:val="002D7601"/>
    <w:rsid w:val="002E09E6"/>
    <w:rsid w:val="002E1677"/>
    <w:rsid w:val="002E2E47"/>
    <w:rsid w:val="002E4AA7"/>
    <w:rsid w:val="002E52F1"/>
    <w:rsid w:val="002E5D05"/>
    <w:rsid w:val="002E6E2F"/>
    <w:rsid w:val="002E7DCA"/>
    <w:rsid w:val="002F04E7"/>
    <w:rsid w:val="002F0A02"/>
    <w:rsid w:val="002F0EEB"/>
    <w:rsid w:val="002F2D48"/>
    <w:rsid w:val="002F7482"/>
    <w:rsid w:val="002F7A55"/>
    <w:rsid w:val="00305ED4"/>
    <w:rsid w:val="00314A32"/>
    <w:rsid w:val="00314CA5"/>
    <w:rsid w:val="00315C4C"/>
    <w:rsid w:val="00316115"/>
    <w:rsid w:val="00317058"/>
    <w:rsid w:val="00320CFA"/>
    <w:rsid w:val="00321074"/>
    <w:rsid w:val="003211D8"/>
    <w:rsid w:val="003220B8"/>
    <w:rsid w:val="00332DDC"/>
    <w:rsid w:val="00333CDB"/>
    <w:rsid w:val="00333E6B"/>
    <w:rsid w:val="00334FE3"/>
    <w:rsid w:val="003361BE"/>
    <w:rsid w:val="00341971"/>
    <w:rsid w:val="003425C7"/>
    <w:rsid w:val="00342A61"/>
    <w:rsid w:val="00343879"/>
    <w:rsid w:val="00344CF7"/>
    <w:rsid w:val="00346C5A"/>
    <w:rsid w:val="0034710D"/>
    <w:rsid w:val="00350C34"/>
    <w:rsid w:val="00350EFA"/>
    <w:rsid w:val="003532AC"/>
    <w:rsid w:val="00356054"/>
    <w:rsid w:val="0035660C"/>
    <w:rsid w:val="00361490"/>
    <w:rsid w:val="003616A1"/>
    <w:rsid w:val="0036365D"/>
    <w:rsid w:val="003636A1"/>
    <w:rsid w:val="00363E1B"/>
    <w:rsid w:val="0036483F"/>
    <w:rsid w:val="00364F6D"/>
    <w:rsid w:val="00366089"/>
    <w:rsid w:val="003671A0"/>
    <w:rsid w:val="00370323"/>
    <w:rsid w:val="0037046F"/>
    <w:rsid w:val="00370EB8"/>
    <w:rsid w:val="00372AB3"/>
    <w:rsid w:val="00372C59"/>
    <w:rsid w:val="00374010"/>
    <w:rsid w:val="003759B4"/>
    <w:rsid w:val="00375BE9"/>
    <w:rsid w:val="003760A5"/>
    <w:rsid w:val="003764F6"/>
    <w:rsid w:val="00376BF9"/>
    <w:rsid w:val="00380154"/>
    <w:rsid w:val="00381F61"/>
    <w:rsid w:val="00385CEF"/>
    <w:rsid w:val="00385DAC"/>
    <w:rsid w:val="00385F47"/>
    <w:rsid w:val="00386E11"/>
    <w:rsid w:val="00387152"/>
    <w:rsid w:val="00387387"/>
    <w:rsid w:val="00392211"/>
    <w:rsid w:val="0039286E"/>
    <w:rsid w:val="00393053"/>
    <w:rsid w:val="003941D3"/>
    <w:rsid w:val="00395D4E"/>
    <w:rsid w:val="00396585"/>
    <w:rsid w:val="003977DA"/>
    <w:rsid w:val="003A02F2"/>
    <w:rsid w:val="003A1681"/>
    <w:rsid w:val="003A1AD7"/>
    <w:rsid w:val="003A2AB5"/>
    <w:rsid w:val="003A3006"/>
    <w:rsid w:val="003A6606"/>
    <w:rsid w:val="003B0691"/>
    <w:rsid w:val="003B16B1"/>
    <w:rsid w:val="003B1F81"/>
    <w:rsid w:val="003B2177"/>
    <w:rsid w:val="003B52AE"/>
    <w:rsid w:val="003B5E51"/>
    <w:rsid w:val="003B6430"/>
    <w:rsid w:val="003B66D8"/>
    <w:rsid w:val="003B77C3"/>
    <w:rsid w:val="003C1E51"/>
    <w:rsid w:val="003C4F70"/>
    <w:rsid w:val="003C60A7"/>
    <w:rsid w:val="003C677F"/>
    <w:rsid w:val="003C7751"/>
    <w:rsid w:val="003D13BE"/>
    <w:rsid w:val="003D1604"/>
    <w:rsid w:val="003D4961"/>
    <w:rsid w:val="003D5B6E"/>
    <w:rsid w:val="003D5CB8"/>
    <w:rsid w:val="003D7019"/>
    <w:rsid w:val="003D720F"/>
    <w:rsid w:val="003E1D0C"/>
    <w:rsid w:val="003E2586"/>
    <w:rsid w:val="003E4DFD"/>
    <w:rsid w:val="003E51E8"/>
    <w:rsid w:val="003E5829"/>
    <w:rsid w:val="003F3168"/>
    <w:rsid w:val="003F33AF"/>
    <w:rsid w:val="003F46EE"/>
    <w:rsid w:val="003F7222"/>
    <w:rsid w:val="003F7704"/>
    <w:rsid w:val="003F7725"/>
    <w:rsid w:val="00401A3F"/>
    <w:rsid w:val="00403B7D"/>
    <w:rsid w:val="00404538"/>
    <w:rsid w:val="0040555B"/>
    <w:rsid w:val="00407CFC"/>
    <w:rsid w:val="004104C7"/>
    <w:rsid w:val="00411384"/>
    <w:rsid w:val="00413922"/>
    <w:rsid w:val="00415BBF"/>
    <w:rsid w:val="0041682D"/>
    <w:rsid w:val="00416AED"/>
    <w:rsid w:val="00416B8C"/>
    <w:rsid w:val="00416BA8"/>
    <w:rsid w:val="004172B7"/>
    <w:rsid w:val="00422297"/>
    <w:rsid w:val="004229D9"/>
    <w:rsid w:val="0042361E"/>
    <w:rsid w:val="0042440C"/>
    <w:rsid w:val="00426F24"/>
    <w:rsid w:val="00427429"/>
    <w:rsid w:val="0043033F"/>
    <w:rsid w:val="00432957"/>
    <w:rsid w:val="00435D68"/>
    <w:rsid w:val="00436385"/>
    <w:rsid w:val="00437A51"/>
    <w:rsid w:val="00437B3E"/>
    <w:rsid w:val="004409A6"/>
    <w:rsid w:val="0044182C"/>
    <w:rsid w:val="00442209"/>
    <w:rsid w:val="00442ECF"/>
    <w:rsid w:val="004442A9"/>
    <w:rsid w:val="00444509"/>
    <w:rsid w:val="004449BE"/>
    <w:rsid w:val="00444A6E"/>
    <w:rsid w:val="00445107"/>
    <w:rsid w:val="00447222"/>
    <w:rsid w:val="00451F8E"/>
    <w:rsid w:val="00452AAD"/>
    <w:rsid w:val="004553D9"/>
    <w:rsid w:val="00455B36"/>
    <w:rsid w:val="0045624D"/>
    <w:rsid w:val="004562D0"/>
    <w:rsid w:val="00460BC0"/>
    <w:rsid w:val="00461C6D"/>
    <w:rsid w:val="00461F0A"/>
    <w:rsid w:val="004623A1"/>
    <w:rsid w:val="00462489"/>
    <w:rsid w:val="0046343E"/>
    <w:rsid w:val="00466AD0"/>
    <w:rsid w:val="0046734E"/>
    <w:rsid w:val="00470A1C"/>
    <w:rsid w:val="004711D5"/>
    <w:rsid w:val="00471338"/>
    <w:rsid w:val="004718BC"/>
    <w:rsid w:val="00473D01"/>
    <w:rsid w:val="004753FF"/>
    <w:rsid w:val="00480F60"/>
    <w:rsid w:val="00482536"/>
    <w:rsid w:val="0048439F"/>
    <w:rsid w:val="004853F7"/>
    <w:rsid w:val="00485C49"/>
    <w:rsid w:val="004867DB"/>
    <w:rsid w:val="00490EDA"/>
    <w:rsid w:val="004A0161"/>
    <w:rsid w:val="004A0B28"/>
    <w:rsid w:val="004A134A"/>
    <w:rsid w:val="004A1BE4"/>
    <w:rsid w:val="004A2949"/>
    <w:rsid w:val="004A31BB"/>
    <w:rsid w:val="004A33C1"/>
    <w:rsid w:val="004A3434"/>
    <w:rsid w:val="004A432F"/>
    <w:rsid w:val="004B2396"/>
    <w:rsid w:val="004B4F07"/>
    <w:rsid w:val="004B5354"/>
    <w:rsid w:val="004B593F"/>
    <w:rsid w:val="004B5A99"/>
    <w:rsid w:val="004B64AD"/>
    <w:rsid w:val="004B6F32"/>
    <w:rsid w:val="004B76C1"/>
    <w:rsid w:val="004C0008"/>
    <w:rsid w:val="004C103F"/>
    <w:rsid w:val="004C2319"/>
    <w:rsid w:val="004C2C0A"/>
    <w:rsid w:val="004C2F1E"/>
    <w:rsid w:val="004C31FD"/>
    <w:rsid w:val="004C3FA3"/>
    <w:rsid w:val="004C4523"/>
    <w:rsid w:val="004C5E84"/>
    <w:rsid w:val="004C646D"/>
    <w:rsid w:val="004C7468"/>
    <w:rsid w:val="004D256B"/>
    <w:rsid w:val="004D7EB0"/>
    <w:rsid w:val="004E2190"/>
    <w:rsid w:val="004E267E"/>
    <w:rsid w:val="004E4071"/>
    <w:rsid w:val="004E5C89"/>
    <w:rsid w:val="004E687E"/>
    <w:rsid w:val="004E7270"/>
    <w:rsid w:val="004E7638"/>
    <w:rsid w:val="004E7C47"/>
    <w:rsid w:val="004F0BA8"/>
    <w:rsid w:val="004F28F0"/>
    <w:rsid w:val="004F32F6"/>
    <w:rsid w:val="004F3488"/>
    <w:rsid w:val="004F3500"/>
    <w:rsid w:val="004F4C6B"/>
    <w:rsid w:val="004F6740"/>
    <w:rsid w:val="0050081C"/>
    <w:rsid w:val="00501EF0"/>
    <w:rsid w:val="005026C8"/>
    <w:rsid w:val="00503223"/>
    <w:rsid w:val="005033D9"/>
    <w:rsid w:val="00505A9D"/>
    <w:rsid w:val="00506FBF"/>
    <w:rsid w:val="00510B33"/>
    <w:rsid w:val="0051248B"/>
    <w:rsid w:val="005128E8"/>
    <w:rsid w:val="00512C1F"/>
    <w:rsid w:val="0051424D"/>
    <w:rsid w:val="00514D02"/>
    <w:rsid w:val="00516130"/>
    <w:rsid w:val="0051748D"/>
    <w:rsid w:val="00517530"/>
    <w:rsid w:val="00520C3E"/>
    <w:rsid w:val="00521765"/>
    <w:rsid w:val="005217AD"/>
    <w:rsid w:val="00522336"/>
    <w:rsid w:val="00522591"/>
    <w:rsid w:val="00526A5F"/>
    <w:rsid w:val="00526F2C"/>
    <w:rsid w:val="00527B9E"/>
    <w:rsid w:val="00527F01"/>
    <w:rsid w:val="00530C4E"/>
    <w:rsid w:val="0053227F"/>
    <w:rsid w:val="0053317B"/>
    <w:rsid w:val="00533303"/>
    <w:rsid w:val="00533FBA"/>
    <w:rsid w:val="0053406A"/>
    <w:rsid w:val="00535F80"/>
    <w:rsid w:val="005362EA"/>
    <w:rsid w:val="0053736E"/>
    <w:rsid w:val="00540776"/>
    <w:rsid w:val="0054133E"/>
    <w:rsid w:val="00541D08"/>
    <w:rsid w:val="00542097"/>
    <w:rsid w:val="00543340"/>
    <w:rsid w:val="00543562"/>
    <w:rsid w:val="005451ED"/>
    <w:rsid w:val="005476A5"/>
    <w:rsid w:val="00547882"/>
    <w:rsid w:val="005513A5"/>
    <w:rsid w:val="005537DD"/>
    <w:rsid w:val="00554A25"/>
    <w:rsid w:val="00555A21"/>
    <w:rsid w:val="0055689E"/>
    <w:rsid w:val="005626CE"/>
    <w:rsid w:val="00564960"/>
    <w:rsid w:val="00564B56"/>
    <w:rsid w:val="00565ABC"/>
    <w:rsid w:val="0056722D"/>
    <w:rsid w:val="005673C5"/>
    <w:rsid w:val="00570111"/>
    <w:rsid w:val="005701B1"/>
    <w:rsid w:val="00570EBF"/>
    <w:rsid w:val="0057117F"/>
    <w:rsid w:val="00571A0F"/>
    <w:rsid w:val="00572269"/>
    <w:rsid w:val="005727CF"/>
    <w:rsid w:val="0057603D"/>
    <w:rsid w:val="00576EA2"/>
    <w:rsid w:val="00577012"/>
    <w:rsid w:val="005821EA"/>
    <w:rsid w:val="00582B0E"/>
    <w:rsid w:val="00582CD4"/>
    <w:rsid w:val="00584254"/>
    <w:rsid w:val="00585271"/>
    <w:rsid w:val="00586106"/>
    <w:rsid w:val="00587F8C"/>
    <w:rsid w:val="005900B4"/>
    <w:rsid w:val="005905AE"/>
    <w:rsid w:val="00591386"/>
    <w:rsid w:val="00591705"/>
    <w:rsid w:val="005928B1"/>
    <w:rsid w:val="00594229"/>
    <w:rsid w:val="005947CB"/>
    <w:rsid w:val="00594D10"/>
    <w:rsid w:val="005A00EC"/>
    <w:rsid w:val="005A0685"/>
    <w:rsid w:val="005A22C7"/>
    <w:rsid w:val="005A3291"/>
    <w:rsid w:val="005A4E83"/>
    <w:rsid w:val="005A5E40"/>
    <w:rsid w:val="005A6A4C"/>
    <w:rsid w:val="005A7729"/>
    <w:rsid w:val="005B070F"/>
    <w:rsid w:val="005B2808"/>
    <w:rsid w:val="005B3520"/>
    <w:rsid w:val="005B4528"/>
    <w:rsid w:val="005C0EA1"/>
    <w:rsid w:val="005C38D7"/>
    <w:rsid w:val="005D463C"/>
    <w:rsid w:val="005D4E24"/>
    <w:rsid w:val="005D5578"/>
    <w:rsid w:val="005D5DD5"/>
    <w:rsid w:val="005D68CB"/>
    <w:rsid w:val="005D7E12"/>
    <w:rsid w:val="005E12F3"/>
    <w:rsid w:val="005E1E83"/>
    <w:rsid w:val="005E3230"/>
    <w:rsid w:val="005F03AE"/>
    <w:rsid w:val="005F297F"/>
    <w:rsid w:val="005F3BDA"/>
    <w:rsid w:val="005F435E"/>
    <w:rsid w:val="005F4362"/>
    <w:rsid w:val="005F47CC"/>
    <w:rsid w:val="005F4C23"/>
    <w:rsid w:val="006002AA"/>
    <w:rsid w:val="0060164D"/>
    <w:rsid w:val="0060378F"/>
    <w:rsid w:val="006056C0"/>
    <w:rsid w:val="00606E7C"/>
    <w:rsid w:val="00607F60"/>
    <w:rsid w:val="00610369"/>
    <w:rsid w:val="0061094D"/>
    <w:rsid w:val="00610D76"/>
    <w:rsid w:val="0061174A"/>
    <w:rsid w:val="00611A9F"/>
    <w:rsid w:val="00612235"/>
    <w:rsid w:val="00613232"/>
    <w:rsid w:val="006149A6"/>
    <w:rsid w:val="00615ADE"/>
    <w:rsid w:val="00617B03"/>
    <w:rsid w:val="0062038D"/>
    <w:rsid w:val="00621B84"/>
    <w:rsid w:val="00622E17"/>
    <w:rsid w:val="00624EE9"/>
    <w:rsid w:val="00625024"/>
    <w:rsid w:val="00625738"/>
    <w:rsid w:val="006257B8"/>
    <w:rsid w:val="00627297"/>
    <w:rsid w:val="006276EB"/>
    <w:rsid w:val="0063101E"/>
    <w:rsid w:val="00632A2D"/>
    <w:rsid w:val="00636A44"/>
    <w:rsid w:val="006372C6"/>
    <w:rsid w:val="006379FE"/>
    <w:rsid w:val="00637F38"/>
    <w:rsid w:val="00640079"/>
    <w:rsid w:val="006405AA"/>
    <w:rsid w:val="0064196B"/>
    <w:rsid w:val="0064320D"/>
    <w:rsid w:val="0064365E"/>
    <w:rsid w:val="00643713"/>
    <w:rsid w:val="0064380E"/>
    <w:rsid w:val="00644A10"/>
    <w:rsid w:val="0064636C"/>
    <w:rsid w:val="00646710"/>
    <w:rsid w:val="00650005"/>
    <w:rsid w:val="006500CC"/>
    <w:rsid w:val="00651628"/>
    <w:rsid w:val="006518FC"/>
    <w:rsid w:val="00652868"/>
    <w:rsid w:val="00652F4C"/>
    <w:rsid w:val="006533D6"/>
    <w:rsid w:val="00654B74"/>
    <w:rsid w:val="00654D04"/>
    <w:rsid w:val="0065502C"/>
    <w:rsid w:val="006560EE"/>
    <w:rsid w:val="0065768C"/>
    <w:rsid w:val="00657B4F"/>
    <w:rsid w:val="0066233C"/>
    <w:rsid w:val="0066235B"/>
    <w:rsid w:val="006627F7"/>
    <w:rsid w:val="0066354E"/>
    <w:rsid w:val="00664A18"/>
    <w:rsid w:val="00665162"/>
    <w:rsid w:val="006663D2"/>
    <w:rsid w:val="00666806"/>
    <w:rsid w:val="0066744D"/>
    <w:rsid w:val="00671058"/>
    <w:rsid w:val="00673385"/>
    <w:rsid w:val="00674521"/>
    <w:rsid w:val="00675E68"/>
    <w:rsid w:val="00676CBF"/>
    <w:rsid w:val="00680C9E"/>
    <w:rsid w:val="00680E52"/>
    <w:rsid w:val="006815C3"/>
    <w:rsid w:val="0068241A"/>
    <w:rsid w:val="006826BE"/>
    <w:rsid w:val="00682878"/>
    <w:rsid w:val="00682A45"/>
    <w:rsid w:val="00682E29"/>
    <w:rsid w:val="00683C4E"/>
    <w:rsid w:val="006856DA"/>
    <w:rsid w:val="006862CA"/>
    <w:rsid w:val="00691AA3"/>
    <w:rsid w:val="00695922"/>
    <w:rsid w:val="00695BA4"/>
    <w:rsid w:val="00696206"/>
    <w:rsid w:val="00696762"/>
    <w:rsid w:val="006A1846"/>
    <w:rsid w:val="006A26D4"/>
    <w:rsid w:val="006A3D52"/>
    <w:rsid w:val="006A3E27"/>
    <w:rsid w:val="006A41BD"/>
    <w:rsid w:val="006A4D5A"/>
    <w:rsid w:val="006A51CA"/>
    <w:rsid w:val="006A57B8"/>
    <w:rsid w:val="006A69E0"/>
    <w:rsid w:val="006A706C"/>
    <w:rsid w:val="006B1A52"/>
    <w:rsid w:val="006B2693"/>
    <w:rsid w:val="006B320B"/>
    <w:rsid w:val="006B3913"/>
    <w:rsid w:val="006B39A7"/>
    <w:rsid w:val="006B3B6F"/>
    <w:rsid w:val="006B4370"/>
    <w:rsid w:val="006B608C"/>
    <w:rsid w:val="006B64D2"/>
    <w:rsid w:val="006B6508"/>
    <w:rsid w:val="006B743C"/>
    <w:rsid w:val="006C0853"/>
    <w:rsid w:val="006C0D27"/>
    <w:rsid w:val="006C1853"/>
    <w:rsid w:val="006C2942"/>
    <w:rsid w:val="006C2A15"/>
    <w:rsid w:val="006C321F"/>
    <w:rsid w:val="006C3C5B"/>
    <w:rsid w:val="006C3FE4"/>
    <w:rsid w:val="006C5849"/>
    <w:rsid w:val="006C5977"/>
    <w:rsid w:val="006C602D"/>
    <w:rsid w:val="006D0B7A"/>
    <w:rsid w:val="006D1CDD"/>
    <w:rsid w:val="006D2B02"/>
    <w:rsid w:val="006D2CF6"/>
    <w:rsid w:val="006D2EC8"/>
    <w:rsid w:val="006D425B"/>
    <w:rsid w:val="006D4D61"/>
    <w:rsid w:val="006D5726"/>
    <w:rsid w:val="006D6E22"/>
    <w:rsid w:val="006D726B"/>
    <w:rsid w:val="006D7E58"/>
    <w:rsid w:val="006E0AB2"/>
    <w:rsid w:val="006E15BA"/>
    <w:rsid w:val="006E4595"/>
    <w:rsid w:val="006E4AC2"/>
    <w:rsid w:val="006E5DFD"/>
    <w:rsid w:val="006E61F0"/>
    <w:rsid w:val="006F01A9"/>
    <w:rsid w:val="006F2472"/>
    <w:rsid w:val="006F39C8"/>
    <w:rsid w:val="00704E67"/>
    <w:rsid w:val="007064F8"/>
    <w:rsid w:val="00706A67"/>
    <w:rsid w:val="00711014"/>
    <w:rsid w:val="007114BF"/>
    <w:rsid w:val="007121B9"/>
    <w:rsid w:val="00713DA6"/>
    <w:rsid w:val="0071458C"/>
    <w:rsid w:val="00714880"/>
    <w:rsid w:val="00714BEB"/>
    <w:rsid w:val="00714BED"/>
    <w:rsid w:val="00715D95"/>
    <w:rsid w:val="0071724E"/>
    <w:rsid w:val="00720A07"/>
    <w:rsid w:val="00721F3F"/>
    <w:rsid w:val="00723045"/>
    <w:rsid w:val="007243BB"/>
    <w:rsid w:val="00726024"/>
    <w:rsid w:val="00727AEA"/>
    <w:rsid w:val="00727DE3"/>
    <w:rsid w:val="00731BF5"/>
    <w:rsid w:val="00732893"/>
    <w:rsid w:val="0073340C"/>
    <w:rsid w:val="007346A0"/>
    <w:rsid w:val="007364FF"/>
    <w:rsid w:val="00740E8D"/>
    <w:rsid w:val="00742B8B"/>
    <w:rsid w:val="007440CC"/>
    <w:rsid w:val="0074476B"/>
    <w:rsid w:val="00744AC5"/>
    <w:rsid w:val="00746CBD"/>
    <w:rsid w:val="00750BD9"/>
    <w:rsid w:val="007513E0"/>
    <w:rsid w:val="00751CD5"/>
    <w:rsid w:val="007534FF"/>
    <w:rsid w:val="00756AE3"/>
    <w:rsid w:val="00756BEF"/>
    <w:rsid w:val="007575A4"/>
    <w:rsid w:val="007618C2"/>
    <w:rsid w:val="00762F56"/>
    <w:rsid w:val="0076314C"/>
    <w:rsid w:val="0076501C"/>
    <w:rsid w:val="007666C6"/>
    <w:rsid w:val="007666C8"/>
    <w:rsid w:val="00766D1A"/>
    <w:rsid w:val="007714A0"/>
    <w:rsid w:val="0077188A"/>
    <w:rsid w:val="007718FE"/>
    <w:rsid w:val="00772D7C"/>
    <w:rsid w:val="00773262"/>
    <w:rsid w:val="00773E3E"/>
    <w:rsid w:val="007746DA"/>
    <w:rsid w:val="00775AC5"/>
    <w:rsid w:val="007762BC"/>
    <w:rsid w:val="00776770"/>
    <w:rsid w:val="00776B54"/>
    <w:rsid w:val="00776F7F"/>
    <w:rsid w:val="00777965"/>
    <w:rsid w:val="00777985"/>
    <w:rsid w:val="00777F8C"/>
    <w:rsid w:val="00781122"/>
    <w:rsid w:val="0078176D"/>
    <w:rsid w:val="00784E31"/>
    <w:rsid w:val="00785F23"/>
    <w:rsid w:val="00787773"/>
    <w:rsid w:val="00790BB9"/>
    <w:rsid w:val="00790DF7"/>
    <w:rsid w:val="007920DD"/>
    <w:rsid w:val="00794504"/>
    <w:rsid w:val="007949B3"/>
    <w:rsid w:val="00797A0A"/>
    <w:rsid w:val="007A1E1A"/>
    <w:rsid w:val="007A1E96"/>
    <w:rsid w:val="007A2D06"/>
    <w:rsid w:val="007A6712"/>
    <w:rsid w:val="007A7407"/>
    <w:rsid w:val="007A74DD"/>
    <w:rsid w:val="007B1DB7"/>
    <w:rsid w:val="007B2517"/>
    <w:rsid w:val="007B2E26"/>
    <w:rsid w:val="007B3B37"/>
    <w:rsid w:val="007B439B"/>
    <w:rsid w:val="007B5370"/>
    <w:rsid w:val="007B58E8"/>
    <w:rsid w:val="007B6E60"/>
    <w:rsid w:val="007C08E9"/>
    <w:rsid w:val="007C123C"/>
    <w:rsid w:val="007C126A"/>
    <w:rsid w:val="007C18F7"/>
    <w:rsid w:val="007C262A"/>
    <w:rsid w:val="007C283D"/>
    <w:rsid w:val="007C4035"/>
    <w:rsid w:val="007C418D"/>
    <w:rsid w:val="007C69BB"/>
    <w:rsid w:val="007C6B5B"/>
    <w:rsid w:val="007D0720"/>
    <w:rsid w:val="007D1E86"/>
    <w:rsid w:val="007D445F"/>
    <w:rsid w:val="007D4572"/>
    <w:rsid w:val="007D4E67"/>
    <w:rsid w:val="007D547D"/>
    <w:rsid w:val="007D5DF1"/>
    <w:rsid w:val="007D695F"/>
    <w:rsid w:val="007D6CB6"/>
    <w:rsid w:val="007D6DAB"/>
    <w:rsid w:val="007D7482"/>
    <w:rsid w:val="007E05A5"/>
    <w:rsid w:val="007E1B83"/>
    <w:rsid w:val="007E1CD0"/>
    <w:rsid w:val="007E3C6C"/>
    <w:rsid w:val="007E3CD1"/>
    <w:rsid w:val="007E4D01"/>
    <w:rsid w:val="007E56BC"/>
    <w:rsid w:val="007F0220"/>
    <w:rsid w:val="007F06A9"/>
    <w:rsid w:val="007F0B68"/>
    <w:rsid w:val="007F418E"/>
    <w:rsid w:val="007F7ECE"/>
    <w:rsid w:val="008020DD"/>
    <w:rsid w:val="00803645"/>
    <w:rsid w:val="0080368F"/>
    <w:rsid w:val="00803982"/>
    <w:rsid w:val="00804086"/>
    <w:rsid w:val="008054AA"/>
    <w:rsid w:val="00806633"/>
    <w:rsid w:val="00810632"/>
    <w:rsid w:val="00812436"/>
    <w:rsid w:val="008140E9"/>
    <w:rsid w:val="00815599"/>
    <w:rsid w:val="00816BC0"/>
    <w:rsid w:val="008206DB"/>
    <w:rsid w:val="00820770"/>
    <w:rsid w:val="0082156C"/>
    <w:rsid w:val="00821B4E"/>
    <w:rsid w:val="00821D78"/>
    <w:rsid w:val="00823F1E"/>
    <w:rsid w:val="0082563B"/>
    <w:rsid w:val="008258F4"/>
    <w:rsid w:val="00826971"/>
    <w:rsid w:val="00826B69"/>
    <w:rsid w:val="00830E87"/>
    <w:rsid w:val="008310FE"/>
    <w:rsid w:val="0083121C"/>
    <w:rsid w:val="0083150A"/>
    <w:rsid w:val="00832029"/>
    <w:rsid w:val="00833B7C"/>
    <w:rsid w:val="00835398"/>
    <w:rsid w:val="008364BD"/>
    <w:rsid w:val="0083677B"/>
    <w:rsid w:val="008368DE"/>
    <w:rsid w:val="0083774B"/>
    <w:rsid w:val="0083777F"/>
    <w:rsid w:val="008407D9"/>
    <w:rsid w:val="00840FB5"/>
    <w:rsid w:val="00841D39"/>
    <w:rsid w:val="00842481"/>
    <w:rsid w:val="008449B5"/>
    <w:rsid w:val="00844F81"/>
    <w:rsid w:val="0085032E"/>
    <w:rsid w:val="00850703"/>
    <w:rsid w:val="00850F88"/>
    <w:rsid w:val="00851EA7"/>
    <w:rsid w:val="008522C0"/>
    <w:rsid w:val="0085241B"/>
    <w:rsid w:val="00854334"/>
    <w:rsid w:val="00854484"/>
    <w:rsid w:val="00855552"/>
    <w:rsid w:val="00856E55"/>
    <w:rsid w:val="00857D89"/>
    <w:rsid w:val="00860397"/>
    <w:rsid w:val="00861BBD"/>
    <w:rsid w:val="0086242B"/>
    <w:rsid w:val="00863D52"/>
    <w:rsid w:val="0086600D"/>
    <w:rsid w:val="008716E4"/>
    <w:rsid w:val="0087227E"/>
    <w:rsid w:val="008738BF"/>
    <w:rsid w:val="00874630"/>
    <w:rsid w:val="00877915"/>
    <w:rsid w:val="0088101D"/>
    <w:rsid w:val="008817BD"/>
    <w:rsid w:val="00882506"/>
    <w:rsid w:val="00882740"/>
    <w:rsid w:val="008834D4"/>
    <w:rsid w:val="00884DD8"/>
    <w:rsid w:val="0088565D"/>
    <w:rsid w:val="00886251"/>
    <w:rsid w:val="00886B20"/>
    <w:rsid w:val="00886C7B"/>
    <w:rsid w:val="00887843"/>
    <w:rsid w:val="0089101C"/>
    <w:rsid w:val="00892D26"/>
    <w:rsid w:val="0089362F"/>
    <w:rsid w:val="00893EDD"/>
    <w:rsid w:val="008946C1"/>
    <w:rsid w:val="00897616"/>
    <w:rsid w:val="008A0FBA"/>
    <w:rsid w:val="008A4AD0"/>
    <w:rsid w:val="008A4D88"/>
    <w:rsid w:val="008A4FAE"/>
    <w:rsid w:val="008A5725"/>
    <w:rsid w:val="008A64A7"/>
    <w:rsid w:val="008A65A2"/>
    <w:rsid w:val="008A78B9"/>
    <w:rsid w:val="008B0EDA"/>
    <w:rsid w:val="008B33E3"/>
    <w:rsid w:val="008B5932"/>
    <w:rsid w:val="008C3313"/>
    <w:rsid w:val="008C426C"/>
    <w:rsid w:val="008C5006"/>
    <w:rsid w:val="008C59AD"/>
    <w:rsid w:val="008C5B79"/>
    <w:rsid w:val="008D1C7F"/>
    <w:rsid w:val="008D27A0"/>
    <w:rsid w:val="008D281E"/>
    <w:rsid w:val="008D5F24"/>
    <w:rsid w:val="008D659B"/>
    <w:rsid w:val="008D6F70"/>
    <w:rsid w:val="008E199E"/>
    <w:rsid w:val="008E242D"/>
    <w:rsid w:val="008E26E5"/>
    <w:rsid w:val="008E3486"/>
    <w:rsid w:val="008E47C7"/>
    <w:rsid w:val="008E5A3A"/>
    <w:rsid w:val="008E68BA"/>
    <w:rsid w:val="008F00C7"/>
    <w:rsid w:val="008F33BE"/>
    <w:rsid w:val="008F5204"/>
    <w:rsid w:val="008F5F75"/>
    <w:rsid w:val="008F6449"/>
    <w:rsid w:val="0090069E"/>
    <w:rsid w:val="00900B79"/>
    <w:rsid w:val="00902C89"/>
    <w:rsid w:val="00906C73"/>
    <w:rsid w:val="00907883"/>
    <w:rsid w:val="009115DF"/>
    <w:rsid w:val="00913562"/>
    <w:rsid w:val="0091449B"/>
    <w:rsid w:val="00916AE4"/>
    <w:rsid w:val="00917B32"/>
    <w:rsid w:val="00920033"/>
    <w:rsid w:val="00920FF0"/>
    <w:rsid w:val="00922B2D"/>
    <w:rsid w:val="00922E74"/>
    <w:rsid w:val="009248A6"/>
    <w:rsid w:val="00925848"/>
    <w:rsid w:val="0092629B"/>
    <w:rsid w:val="00927BB0"/>
    <w:rsid w:val="00927D34"/>
    <w:rsid w:val="0093050B"/>
    <w:rsid w:val="009315F1"/>
    <w:rsid w:val="009321D2"/>
    <w:rsid w:val="00932A66"/>
    <w:rsid w:val="00933255"/>
    <w:rsid w:val="00937718"/>
    <w:rsid w:val="00941A3E"/>
    <w:rsid w:val="00943192"/>
    <w:rsid w:val="009437E9"/>
    <w:rsid w:val="00944CB2"/>
    <w:rsid w:val="00944FEA"/>
    <w:rsid w:val="00945552"/>
    <w:rsid w:val="00945C47"/>
    <w:rsid w:val="00945D25"/>
    <w:rsid w:val="009512C6"/>
    <w:rsid w:val="009520DE"/>
    <w:rsid w:val="0095221E"/>
    <w:rsid w:val="009530B0"/>
    <w:rsid w:val="009562A6"/>
    <w:rsid w:val="009562BB"/>
    <w:rsid w:val="009574ED"/>
    <w:rsid w:val="00961060"/>
    <w:rsid w:val="0096141B"/>
    <w:rsid w:val="0096288B"/>
    <w:rsid w:val="00963A88"/>
    <w:rsid w:val="0096423C"/>
    <w:rsid w:val="00967900"/>
    <w:rsid w:val="00970F4E"/>
    <w:rsid w:val="009710AD"/>
    <w:rsid w:val="0097180A"/>
    <w:rsid w:val="0097181A"/>
    <w:rsid w:val="00971C90"/>
    <w:rsid w:val="009723CD"/>
    <w:rsid w:val="00972788"/>
    <w:rsid w:val="009736BD"/>
    <w:rsid w:val="009741B1"/>
    <w:rsid w:val="00974CAA"/>
    <w:rsid w:val="00974D32"/>
    <w:rsid w:val="009769F1"/>
    <w:rsid w:val="00981A1F"/>
    <w:rsid w:val="00981DCC"/>
    <w:rsid w:val="00982648"/>
    <w:rsid w:val="00982CC7"/>
    <w:rsid w:val="00982F36"/>
    <w:rsid w:val="009872FD"/>
    <w:rsid w:val="0099051D"/>
    <w:rsid w:val="00991769"/>
    <w:rsid w:val="00991ADD"/>
    <w:rsid w:val="00992E29"/>
    <w:rsid w:val="00993618"/>
    <w:rsid w:val="009950A6"/>
    <w:rsid w:val="0099515D"/>
    <w:rsid w:val="00995405"/>
    <w:rsid w:val="00995A02"/>
    <w:rsid w:val="009967B7"/>
    <w:rsid w:val="00996F52"/>
    <w:rsid w:val="009A0227"/>
    <w:rsid w:val="009A0479"/>
    <w:rsid w:val="009A0A81"/>
    <w:rsid w:val="009A15F8"/>
    <w:rsid w:val="009A27CF"/>
    <w:rsid w:val="009A2DF3"/>
    <w:rsid w:val="009A33D7"/>
    <w:rsid w:val="009A41B0"/>
    <w:rsid w:val="009A5834"/>
    <w:rsid w:val="009A5D5D"/>
    <w:rsid w:val="009A63DE"/>
    <w:rsid w:val="009B23A5"/>
    <w:rsid w:val="009C0C4F"/>
    <w:rsid w:val="009C13AA"/>
    <w:rsid w:val="009C1DC5"/>
    <w:rsid w:val="009C250A"/>
    <w:rsid w:val="009C3ACF"/>
    <w:rsid w:val="009C3F25"/>
    <w:rsid w:val="009C57D8"/>
    <w:rsid w:val="009C5E9F"/>
    <w:rsid w:val="009C6913"/>
    <w:rsid w:val="009C77DC"/>
    <w:rsid w:val="009C7834"/>
    <w:rsid w:val="009D1E82"/>
    <w:rsid w:val="009D1F8B"/>
    <w:rsid w:val="009D2891"/>
    <w:rsid w:val="009D649D"/>
    <w:rsid w:val="009D6DCF"/>
    <w:rsid w:val="009E0061"/>
    <w:rsid w:val="009E0A6D"/>
    <w:rsid w:val="009E0F45"/>
    <w:rsid w:val="009E209B"/>
    <w:rsid w:val="009E2C7D"/>
    <w:rsid w:val="009E4397"/>
    <w:rsid w:val="009E4A67"/>
    <w:rsid w:val="009E516C"/>
    <w:rsid w:val="009E5F3A"/>
    <w:rsid w:val="009E7228"/>
    <w:rsid w:val="009E7DB8"/>
    <w:rsid w:val="009F0EAA"/>
    <w:rsid w:val="009F1152"/>
    <w:rsid w:val="009F256F"/>
    <w:rsid w:val="009F699C"/>
    <w:rsid w:val="00A00BA7"/>
    <w:rsid w:val="00A02D49"/>
    <w:rsid w:val="00A11E8A"/>
    <w:rsid w:val="00A11E8D"/>
    <w:rsid w:val="00A12A55"/>
    <w:rsid w:val="00A168E5"/>
    <w:rsid w:val="00A20583"/>
    <w:rsid w:val="00A2207F"/>
    <w:rsid w:val="00A2227A"/>
    <w:rsid w:val="00A318C1"/>
    <w:rsid w:val="00A31FCD"/>
    <w:rsid w:val="00A337F8"/>
    <w:rsid w:val="00A345B8"/>
    <w:rsid w:val="00A3462A"/>
    <w:rsid w:val="00A3792E"/>
    <w:rsid w:val="00A37F18"/>
    <w:rsid w:val="00A4645C"/>
    <w:rsid w:val="00A46493"/>
    <w:rsid w:val="00A46739"/>
    <w:rsid w:val="00A47AEA"/>
    <w:rsid w:val="00A47DB0"/>
    <w:rsid w:val="00A47E9E"/>
    <w:rsid w:val="00A500A8"/>
    <w:rsid w:val="00A5178E"/>
    <w:rsid w:val="00A52CAD"/>
    <w:rsid w:val="00A53AF0"/>
    <w:rsid w:val="00A557AF"/>
    <w:rsid w:val="00A607B2"/>
    <w:rsid w:val="00A64D88"/>
    <w:rsid w:val="00A67E21"/>
    <w:rsid w:val="00A71EE4"/>
    <w:rsid w:val="00A76074"/>
    <w:rsid w:val="00A801DE"/>
    <w:rsid w:val="00A80B30"/>
    <w:rsid w:val="00A80C7E"/>
    <w:rsid w:val="00A810A7"/>
    <w:rsid w:val="00A82155"/>
    <w:rsid w:val="00A8369D"/>
    <w:rsid w:val="00A8477D"/>
    <w:rsid w:val="00A847AD"/>
    <w:rsid w:val="00A8531B"/>
    <w:rsid w:val="00A86099"/>
    <w:rsid w:val="00A86A09"/>
    <w:rsid w:val="00A86DD1"/>
    <w:rsid w:val="00A8790B"/>
    <w:rsid w:val="00A87A41"/>
    <w:rsid w:val="00A90136"/>
    <w:rsid w:val="00A922B3"/>
    <w:rsid w:val="00A92776"/>
    <w:rsid w:val="00A96496"/>
    <w:rsid w:val="00A968EA"/>
    <w:rsid w:val="00A96987"/>
    <w:rsid w:val="00A97DD4"/>
    <w:rsid w:val="00AA0481"/>
    <w:rsid w:val="00AA08D7"/>
    <w:rsid w:val="00AA0975"/>
    <w:rsid w:val="00AA17C9"/>
    <w:rsid w:val="00AA1814"/>
    <w:rsid w:val="00AA4400"/>
    <w:rsid w:val="00AA5B7E"/>
    <w:rsid w:val="00AA6ABA"/>
    <w:rsid w:val="00AB0564"/>
    <w:rsid w:val="00AB087E"/>
    <w:rsid w:val="00AB0F98"/>
    <w:rsid w:val="00AB2043"/>
    <w:rsid w:val="00AB2ECC"/>
    <w:rsid w:val="00AB32F2"/>
    <w:rsid w:val="00AB3A85"/>
    <w:rsid w:val="00AB49C6"/>
    <w:rsid w:val="00AB5389"/>
    <w:rsid w:val="00AB5DE2"/>
    <w:rsid w:val="00AB6CED"/>
    <w:rsid w:val="00AB75EE"/>
    <w:rsid w:val="00AB7714"/>
    <w:rsid w:val="00AB7AFE"/>
    <w:rsid w:val="00AC15A0"/>
    <w:rsid w:val="00AC18B7"/>
    <w:rsid w:val="00AC2F55"/>
    <w:rsid w:val="00AC3927"/>
    <w:rsid w:val="00AC4FCA"/>
    <w:rsid w:val="00AC5500"/>
    <w:rsid w:val="00AC64B0"/>
    <w:rsid w:val="00AC67B3"/>
    <w:rsid w:val="00AD1EA4"/>
    <w:rsid w:val="00AD34C7"/>
    <w:rsid w:val="00AD3E6B"/>
    <w:rsid w:val="00AD7D96"/>
    <w:rsid w:val="00AE15F9"/>
    <w:rsid w:val="00AE1EF4"/>
    <w:rsid w:val="00AE25AD"/>
    <w:rsid w:val="00AE285A"/>
    <w:rsid w:val="00AE3155"/>
    <w:rsid w:val="00AE64E8"/>
    <w:rsid w:val="00AF1057"/>
    <w:rsid w:val="00AF3056"/>
    <w:rsid w:val="00AF3138"/>
    <w:rsid w:val="00AF51A5"/>
    <w:rsid w:val="00AF5C44"/>
    <w:rsid w:val="00AF68F6"/>
    <w:rsid w:val="00AF69AA"/>
    <w:rsid w:val="00AF6E18"/>
    <w:rsid w:val="00AF7381"/>
    <w:rsid w:val="00B00128"/>
    <w:rsid w:val="00B01CD8"/>
    <w:rsid w:val="00B02589"/>
    <w:rsid w:val="00B02A59"/>
    <w:rsid w:val="00B02FFE"/>
    <w:rsid w:val="00B06565"/>
    <w:rsid w:val="00B07CF2"/>
    <w:rsid w:val="00B100A0"/>
    <w:rsid w:val="00B10663"/>
    <w:rsid w:val="00B123F7"/>
    <w:rsid w:val="00B16B01"/>
    <w:rsid w:val="00B179D8"/>
    <w:rsid w:val="00B206F5"/>
    <w:rsid w:val="00B20EFF"/>
    <w:rsid w:val="00B21028"/>
    <w:rsid w:val="00B24206"/>
    <w:rsid w:val="00B244A3"/>
    <w:rsid w:val="00B24EBD"/>
    <w:rsid w:val="00B252D9"/>
    <w:rsid w:val="00B256DA"/>
    <w:rsid w:val="00B26663"/>
    <w:rsid w:val="00B26D34"/>
    <w:rsid w:val="00B32EAB"/>
    <w:rsid w:val="00B3334D"/>
    <w:rsid w:val="00B33551"/>
    <w:rsid w:val="00B34DDE"/>
    <w:rsid w:val="00B356A3"/>
    <w:rsid w:val="00B36863"/>
    <w:rsid w:val="00B36BAA"/>
    <w:rsid w:val="00B374A5"/>
    <w:rsid w:val="00B41917"/>
    <w:rsid w:val="00B429E1"/>
    <w:rsid w:val="00B42D52"/>
    <w:rsid w:val="00B438F3"/>
    <w:rsid w:val="00B4411B"/>
    <w:rsid w:val="00B46DDE"/>
    <w:rsid w:val="00B46F07"/>
    <w:rsid w:val="00B4723D"/>
    <w:rsid w:val="00B476B1"/>
    <w:rsid w:val="00B51547"/>
    <w:rsid w:val="00B53365"/>
    <w:rsid w:val="00B56393"/>
    <w:rsid w:val="00B6090F"/>
    <w:rsid w:val="00B60F32"/>
    <w:rsid w:val="00B6253E"/>
    <w:rsid w:val="00B641B9"/>
    <w:rsid w:val="00B6566A"/>
    <w:rsid w:val="00B65D57"/>
    <w:rsid w:val="00B6627E"/>
    <w:rsid w:val="00B67F2D"/>
    <w:rsid w:val="00B70523"/>
    <w:rsid w:val="00B72C37"/>
    <w:rsid w:val="00B73F97"/>
    <w:rsid w:val="00B752D3"/>
    <w:rsid w:val="00B76CA9"/>
    <w:rsid w:val="00B77479"/>
    <w:rsid w:val="00B77D31"/>
    <w:rsid w:val="00B80370"/>
    <w:rsid w:val="00B80642"/>
    <w:rsid w:val="00B814C5"/>
    <w:rsid w:val="00B85E34"/>
    <w:rsid w:val="00B8692B"/>
    <w:rsid w:val="00B90EA4"/>
    <w:rsid w:val="00B921AA"/>
    <w:rsid w:val="00B9282B"/>
    <w:rsid w:val="00B933EE"/>
    <w:rsid w:val="00B972E6"/>
    <w:rsid w:val="00BA0355"/>
    <w:rsid w:val="00BA0478"/>
    <w:rsid w:val="00BA5682"/>
    <w:rsid w:val="00BA7E66"/>
    <w:rsid w:val="00BB1130"/>
    <w:rsid w:val="00BB1461"/>
    <w:rsid w:val="00BB29E4"/>
    <w:rsid w:val="00BB2D71"/>
    <w:rsid w:val="00BB5EC5"/>
    <w:rsid w:val="00BB6000"/>
    <w:rsid w:val="00BB6831"/>
    <w:rsid w:val="00BC0611"/>
    <w:rsid w:val="00BC308A"/>
    <w:rsid w:val="00BC39B9"/>
    <w:rsid w:val="00BC3F3C"/>
    <w:rsid w:val="00BC4674"/>
    <w:rsid w:val="00BC53BD"/>
    <w:rsid w:val="00BC5832"/>
    <w:rsid w:val="00BC668D"/>
    <w:rsid w:val="00BD02CD"/>
    <w:rsid w:val="00BD04CE"/>
    <w:rsid w:val="00BD1C7E"/>
    <w:rsid w:val="00BD2480"/>
    <w:rsid w:val="00BD2567"/>
    <w:rsid w:val="00BD2FA0"/>
    <w:rsid w:val="00BD4300"/>
    <w:rsid w:val="00BD4312"/>
    <w:rsid w:val="00BD5119"/>
    <w:rsid w:val="00BD593B"/>
    <w:rsid w:val="00BD6BE2"/>
    <w:rsid w:val="00BD775B"/>
    <w:rsid w:val="00BD7A72"/>
    <w:rsid w:val="00BE08A9"/>
    <w:rsid w:val="00BE0F0A"/>
    <w:rsid w:val="00BE2F16"/>
    <w:rsid w:val="00BE6CDC"/>
    <w:rsid w:val="00BF049E"/>
    <w:rsid w:val="00BF3B23"/>
    <w:rsid w:val="00BF60DD"/>
    <w:rsid w:val="00BF6270"/>
    <w:rsid w:val="00C005AA"/>
    <w:rsid w:val="00C00CC6"/>
    <w:rsid w:val="00C01036"/>
    <w:rsid w:val="00C0163E"/>
    <w:rsid w:val="00C02EC3"/>
    <w:rsid w:val="00C0415C"/>
    <w:rsid w:val="00C0593A"/>
    <w:rsid w:val="00C07332"/>
    <w:rsid w:val="00C10F63"/>
    <w:rsid w:val="00C11409"/>
    <w:rsid w:val="00C14F77"/>
    <w:rsid w:val="00C159E5"/>
    <w:rsid w:val="00C16EDE"/>
    <w:rsid w:val="00C17967"/>
    <w:rsid w:val="00C219A8"/>
    <w:rsid w:val="00C22111"/>
    <w:rsid w:val="00C22337"/>
    <w:rsid w:val="00C23861"/>
    <w:rsid w:val="00C24099"/>
    <w:rsid w:val="00C246C1"/>
    <w:rsid w:val="00C260CE"/>
    <w:rsid w:val="00C273A2"/>
    <w:rsid w:val="00C27B5D"/>
    <w:rsid w:val="00C33078"/>
    <w:rsid w:val="00C33CC8"/>
    <w:rsid w:val="00C342BE"/>
    <w:rsid w:val="00C34521"/>
    <w:rsid w:val="00C34A0F"/>
    <w:rsid w:val="00C359B3"/>
    <w:rsid w:val="00C3742B"/>
    <w:rsid w:val="00C407EF"/>
    <w:rsid w:val="00C41D11"/>
    <w:rsid w:val="00C41F6A"/>
    <w:rsid w:val="00C428FC"/>
    <w:rsid w:val="00C43EC1"/>
    <w:rsid w:val="00C446F0"/>
    <w:rsid w:val="00C44C85"/>
    <w:rsid w:val="00C52398"/>
    <w:rsid w:val="00C52994"/>
    <w:rsid w:val="00C53DFA"/>
    <w:rsid w:val="00C54A36"/>
    <w:rsid w:val="00C5740B"/>
    <w:rsid w:val="00C600FD"/>
    <w:rsid w:val="00C60D85"/>
    <w:rsid w:val="00C611E6"/>
    <w:rsid w:val="00C6142D"/>
    <w:rsid w:val="00C61B3C"/>
    <w:rsid w:val="00C62A68"/>
    <w:rsid w:val="00C63D26"/>
    <w:rsid w:val="00C640F7"/>
    <w:rsid w:val="00C6475D"/>
    <w:rsid w:val="00C6530D"/>
    <w:rsid w:val="00C65EE4"/>
    <w:rsid w:val="00C66A42"/>
    <w:rsid w:val="00C66EFD"/>
    <w:rsid w:val="00C6767B"/>
    <w:rsid w:val="00C6795C"/>
    <w:rsid w:val="00C707C2"/>
    <w:rsid w:val="00C719E7"/>
    <w:rsid w:val="00C71FD3"/>
    <w:rsid w:val="00C725A5"/>
    <w:rsid w:val="00C731E3"/>
    <w:rsid w:val="00C739A2"/>
    <w:rsid w:val="00C74233"/>
    <w:rsid w:val="00C74B01"/>
    <w:rsid w:val="00C74C78"/>
    <w:rsid w:val="00C75D9C"/>
    <w:rsid w:val="00C767F3"/>
    <w:rsid w:val="00C76DB7"/>
    <w:rsid w:val="00C772F2"/>
    <w:rsid w:val="00C77532"/>
    <w:rsid w:val="00C806A3"/>
    <w:rsid w:val="00C80DFD"/>
    <w:rsid w:val="00C818D8"/>
    <w:rsid w:val="00C83250"/>
    <w:rsid w:val="00C84DC7"/>
    <w:rsid w:val="00C85000"/>
    <w:rsid w:val="00C856F8"/>
    <w:rsid w:val="00C859A6"/>
    <w:rsid w:val="00C859C7"/>
    <w:rsid w:val="00C87F28"/>
    <w:rsid w:val="00C918FA"/>
    <w:rsid w:val="00C92A64"/>
    <w:rsid w:val="00C93205"/>
    <w:rsid w:val="00C9364D"/>
    <w:rsid w:val="00C95710"/>
    <w:rsid w:val="00C97B37"/>
    <w:rsid w:val="00CA21D3"/>
    <w:rsid w:val="00CA4F37"/>
    <w:rsid w:val="00CB0BE8"/>
    <w:rsid w:val="00CB11AA"/>
    <w:rsid w:val="00CB2301"/>
    <w:rsid w:val="00CB2952"/>
    <w:rsid w:val="00CB323B"/>
    <w:rsid w:val="00CB348B"/>
    <w:rsid w:val="00CB3DCD"/>
    <w:rsid w:val="00CB4DEE"/>
    <w:rsid w:val="00CB5277"/>
    <w:rsid w:val="00CB6848"/>
    <w:rsid w:val="00CC0EC7"/>
    <w:rsid w:val="00CC0F09"/>
    <w:rsid w:val="00CC1736"/>
    <w:rsid w:val="00CC338D"/>
    <w:rsid w:val="00CC39D2"/>
    <w:rsid w:val="00CC477C"/>
    <w:rsid w:val="00CC66A5"/>
    <w:rsid w:val="00CC74C9"/>
    <w:rsid w:val="00CC7B61"/>
    <w:rsid w:val="00CC7F3C"/>
    <w:rsid w:val="00CD12F7"/>
    <w:rsid w:val="00CD21D0"/>
    <w:rsid w:val="00CD2C4D"/>
    <w:rsid w:val="00CD570C"/>
    <w:rsid w:val="00CD6A95"/>
    <w:rsid w:val="00CE0CAF"/>
    <w:rsid w:val="00CE2E9C"/>
    <w:rsid w:val="00CE35E4"/>
    <w:rsid w:val="00CE3A50"/>
    <w:rsid w:val="00CE40F8"/>
    <w:rsid w:val="00CE5FEB"/>
    <w:rsid w:val="00CE6276"/>
    <w:rsid w:val="00CE6A3B"/>
    <w:rsid w:val="00CE7399"/>
    <w:rsid w:val="00CF0877"/>
    <w:rsid w:val="00CF3983"/>
    <w:rsid w:val="00CF3F70"/>
    <w:rsid w:val="00CF51FF"/>
    <w:rsid w:val="00CF58A4"/>
    <w:rsid w:val="00CF5B16"/>
    <w:rsid w:val="00CF6A9A"/>
    <w:rsid w:val="00CF7AE9"/>
    <w:rsid w:val="00D0066A"/>
    <w:rsid w:val="00D015A7"/>
    <w:rsid w:val="00D01798"/>
    <w:rsid w:val="00D03C16"/>
    <w:rsid w:val="00D047DD"/>
    <w:rsid w:val="00D048C1"/>
    <w:rsid w:val="00D049EE"/>
    <w:rsid w:val="00D05087"/>
    <w:rsid w:val="00D075FC"/>
    <w:rsid w:val="00D10A0F"/>
    <w:rsid w:val="00D1144A"/>
    <w:rsid w:val="00D11AEA"/>
    <w:rsid w:val="00D12A75"/>
    <w:rsid w:val="00D13022"/>
    <w:rsid w:val="00D1388D"/>
    <w:rsid w:val="00D14A3C"/>
    <w:rsid w:val="00D14D7D"/>
    <w:rsid w:val="00D151F9"/>
    <w:rsid w:val="00D157E1"/>
    <w:rsid w:val="00D15AC9"/>
    <w:rsid w:val="00D17A04"/>
    <w:rsid w:val="00D20D68"/>
    <w:rsid w:val="00D219BB"/>
    <w:rsid w:val="00D22B0E"/>
    <w:rsid w:val="00D23C16"/>
    <w:rsid w:val="00D273F8"/>
    <w:rsid w:val="00D30284"/>
    <w:rsid w:val="00D31319"/>
    <w:rsid w:val="00D31DA4"/>
    <w:rsid w:val="00D34E0D"/>
    <w:rsid w:val="00D35556"/>
    <w:rsid w:val="00D3588F"/>
    <w:rsid w:val="00D36DCA"/>
    <w:rsid w:val="00D371F1"/>
    <w:rsid w:val="00D376B2"/>
    <w:rsid w:val="00D37A90"/>
    <w:rsid w:val="00D40FF6"/>
    <w:rsid w:val="00D42396"/>
    <w:rsid w:val="00D43843"/>
    <w:rsid w:val="00D45E28"/>
    <w:rsid w:val="00D466A4"/>
    <w:rsid w:val="00D475A5"/>
    <w:rsid w:val="00D50123"/>
    <w:rsid w:val="00D504FA"/>
    <w:rsid w:val="00D5226D"/>
    <w:rsid w:val="00D52734"/>
    <w:rsid w:val="00D52D18"/>
    <w:rsid w:val="00D56C74"/>
    <w:rsid w:val="00D620E9"/>
    <w:rsid w:val="00D631EB"/>
    <w:rsid w:val="00D63918"/>
    <w:rsid w:val="00D64327"/>
    <w:rsid w:val="00D651D8"/>
    <w:rsid w:val="00D651E0"/>
    <w:rsid w:val="00D652B5"/>
    <w:rsid w:val="00D67D6F"/>
    <w:rsid w:val="00D71CE4"/>
    <w:rsid w:val="00D73683"/>
    <w:rsid w:val="00D73D6E"/>
    <w:rsid w:val="00D7521D"/>
    <w:rsid w:val="00D77190"/>
    <w:rsid w:val="00D7763A"/>
    <w:rsid w:val="00D77C81"/>
    <w:rsid w:val="00D8144B"/>
    <w:rsid w:val="00D82147"/>
    <w:rsid w:val="00D87582"/>
    <w:rsid w:val="00D87FE6"/>
    <w:rsid w:val="00D92652"/>
    <w:rsid w:val="00D95127"/>
    <w:rsid w:val="00D95F17"/>
    <w:rsid w:val="00D96AE7"/>
    <w:rsid w:val="00DA2AA6"/>
    <w:rsid w:val="00DA2E48"/>
    <w:rsid w:val="00DA3286"/>
    <w:rsid w:val="00DA42AF"/>
    <w:rsid w:val="00DA588D"/>
    <w:rsid w:val="00DA5AD9"/>
    <w:rsid w:val="00DA61CD"/>
    <w:rsid w:val="00DA6A0B"/>
    <w:rsid w:val="00DA6A2D"/>
    <w:rsid w:val="00DA7CDC"/>
    <w:rsid w:val="00DB10AC"/>
    <w:rsid w:val="00DB32A1"/>
    <w:rsid w:val="00DB3BFC"/>
    <w:rsid w:val="00DB477A"/>
    <w:rsid w:val="00DB5858"/>
    <w:rsid w:val="00DB5D8F"/>
    <w:rsid w:val="00DC0E17"/>
    <w:rsid w:val="00DC28BA"/>
    <w:rsid w:val="00DC2C60"/>
    <w:rsid w:val="00DC5242"/>
    <w:rsid w:val="00DC595C"/>
    <w:rsid w:val="00DC77AA"/>
    <w:rsid w:val="00DC7952"/>
    <w:rsid w:val="00DD473F"/>
    <w:rsid w:val="00DE123E"/>
    <w:rsid w:val="00DE2B3D"/>
    <w:rsid w:val="00DE2DF9"/>
    <w:rsid w:val="00DE4C20"/>
    <w:rsid w:val="00DE5906"/>
    <w:rsid w:val="00DE5F0A"/>
    <w:rsid w:val="00DE62A4"/>
    <w:rsid w:val="00DF1AA8"/>
    <w:rsid w:val="00DF3E76"/>
    <w:rsid w:val="00E01FBC"/>
    <w:rsid w:val="00E0215C"/>
    <w:rsid w:val="00E038D4"/>
    <w:rsid w:val="00E05163"/>
    <w:rsid w:val="00E06FAA"/>
    <w:rsid w:val="00E07042"/>
    <w:rsid w:val="00E07377"/>
    <w:rsid w:val="00E1118A"/>
    <w:rsid w:val="00E113E8"/>
    <w:rsid w:val="00E119CC"/>
    <w:rsid w:val="00E11F98"/>
    <w:rsid w:val="00E125BC"/>
    <w:rsid w:val="00E12BE5"/>
    <w:rsid w:val="00E1393C"/>
    <w:rsid w:val="00E13B54"/>
    <w:rsid w:val="00E13FEF"/>
    <w:rsid w:val="00E149DB"/>
    <w:rsid w:val="00E14E6D"/>
    <w:rsid w:val="00E20611"/>
    <w:rsid w:val="00E20873"/>
    <w:rsid w:val="00E20C71"/>
    <w:rsid w:val="00E22F7E"/>
    <w:rsid w:val="00E25161"/>
    <w:rsid w:val="00E26CF4"/>
    <w:rsid w:val="00E27B2E"/>
    <w:rsid w:val="00E27F1B"/>
    <w:rsid w:val="00E3211C"/>
    <w:rsid w:val="00E32291"/>
    <w:rsid w:val="00E32E25"/>
    <w:rsid w:val="00E34071"/>
    <w:rsid w:val="00E3573A"/>
    <w:rsid w:val="00E37914"/>
    <w:rsid w:val="00E37A4D"/>
    <w:rsid w:val="00E4063C"/>
    <w:rsid w:val="00E42537"/>
    <w:rsid w:val="00E42DC0"/>
    <w:rsid w:val="00E442ED"/>
    <w:rsid w:val="00E50106"/>
    <w:rsid w:val="00E52B65"/>
    <w:rsid w:val="00E57B78"/>
    <w:rsid w:val="00E618C9"/>
    <w:rsid w:val="00E622B8"/>
    <w:rsid w:val="00E63C25"/>
    <w:rsid w:val="00E6427E"/>
    <w:rsid w:val="00E65CF5"/>
    <w:rsid w:val="00E70120"/>
    <w:rsid w:val="00E70943"/>
    <w:rsid w:val="00E72F56"/>
    <w:rsid w:val="00E74DE4"/>
    <w:rsid w:val="00E754D1"/>
    <w:rsid w:val="00E76D4D"/>
    <w:rsid w:val="00E80FFC"/>
    <w:rsid w:val="00E8198B"/>
    <w:rsid w:val="00E82ACD"/>
    <w:rsid w:val="00E8341E"/>
    <w:rsid w:val="00E8347F"/>
    <w:rsid w:val="00E8403C"/>
    <w:rsid w:val="00E849C5"/>
    <w:rsid w:val="00E84CA2"/>
    <w:rsid w:val="00E85DC2"/>
    <w:rsid w:val="00E911D1"/>
    <w:rsid w:val="00E91C58"/>
    <w:rsid w:val="00E92BA1"/>
    <w:rsid w:val="00E9408D"/>
    <w:rsid w:val="00E96019"/>
    <w:rsid w:val="00E97200"/>
    <w:rsid w:val="00E97D46"/>
    <w:rsid w:val="00EA19FA"/>
    <w:rsid w:val="00EA2F69"/>
    <w:rsid w:val="00EA38D7"/>
    <w:rsid w:val="00EA4E11"/>
    <w:rsid w:val="00EA52EC"/>
    <w:rsid w:val="00EA56D1"/>
    <w:rsid w:val="00EA7613"/>
    <w:rsid w:val="00EB098C"/>
    <w:rsid w:val="00EB0EBB"/>
    <w:rsid w:val="00EB114C"/>
    <w:rsid w:val="00EB15BD"/>
    <w:rsid w:val="00EB2B6A"/>
    <w:rsid w:val="00EB59EC"/>
    <w:rsid w:val="00EB6682"/>
    <w:rsid w:val="00EC24AA"/>
    <w:rsid w:val="00EC2B69"/>
    <w:rsid w:val="00EC52DC"/>
    <w:rsid w:val="00ED1027"/>
    <w:rsid w:val="00ED114B"/>
    <w:rsid w:val="00ED2328"/>
    <w:rsid w:val="00ED3AC9"/>
    <w:rsid w:val="00ED4883"/>
    <w:rsid w:val="00ED56A4"/>
    <w:rsid w:val="00EE032A"/>
    <w:rsid w:val="00EE2762"/>
    <w:rsid w:val="00EE3F9D"/>
    <w:rsid w:val="00EE4643"/>
    <w:rsid w:val="00EE4CE0"/>
    <w:rsid w:val="00EE7143"/>
    <w:rsid w:val="00EF03D9"/>
    <w:rsid w:val="00EF145D"/>
    <w:rsid w:val="00EF1462"/>
    <w:rsid w:val="00EF184E"/>
    <w:rsid w:val="00EF1964"/>
    <w:rsid w:val="00EF3023"/>
    <w:rsid w:val="00EF472F"/>
    <w:rsid w:val="00EF4E5B"/>
    <w:rsid w:val="00EF5047"/>
    <w:rsid w:val="00EF73BA"/>
    <w:rsid w:val="00F017EB"/>
    <w:rsid w:val="00F024C9"/>
    <w:rsid w:val="00F05ED1"/>
    <w:rsid w:val="00F102EE"/>
    <w:rsid w:val="00F1161C"/>
    <w:rsid w:val="00F118DD"/>
    <w:rsid w:val="00F17D4C"/>
    <w:rsid w:val="00F20035"/>
    <w:rsid w:val="00F21242"/>
    <w:rsid w:val="00F229C7"/>
    <w:rsid w:val="00F242DD"/>
    <w:rsid w:val="00F26ECC"/>
    <w:rsid w:val="00F30693"/>
    <w:rsid w:val="00F308E7"/>
    <w:rsid w:val="00F32222"/>
    <w:rsid w:val="00F332C5"/>
    <w:rsid w:val="00F348B2"/>
    <w:rsid w:val="00F36347"/>
    <w:rsid w:val="00F36352"/>
    <w:rsid w:val="00F3700C"/>
    <w:rsid w:val="00F371F1"/>
    <w:rsid w:val="00F4019E"/>
    <w:rsid w:val="00F412A6"/>
    <w:rsid w:val="00F41B35"/>
    <w:rsid w:val="00F43807"/>
    <w:rsid w:val="00F43F90"/>
    <w:rsid w:val="00F45F02"/>
    <w:rsid w:val="00F52707"/>
    <w:rsid w:val="00F529F3"/>
    <w:rsid w:val="00F56965"/>
    <w:rsid w:val="00F572BE"/>
    <w:rsid w:val="00F573C7"/>
    <w:rsid w:val="00F614AA"/>
    <w:rsid w:val="00F63FB4"/>
    <w:rsid w:val="00F645A5"/>
    <w:rsid w:val="00F64861"/>
    <w:rsid w:val="00F65763"/>
    <w:rsid w:val="00F6747B"/>
    <w:rsid w:val="00F6770F"/>
    <w:rsid w:val="00F740AC"/>
    <w:rsid w:val="00F74F19"/>
    <w:rsid w:val="00F75915"/>
    <w:rsid w:val="00F812D0"/>
    <w:rsid w:val="00F821F5"/>
    <w:rsid w:val="00F832FE"/>
    <w:rsid w:val="00F836C9"/>
    <w:rsid w:val="00F856D5"/>
    <w:rsid w:val="00F85CB0"/>
    <w:rsid w:val="00F8680F"/>
    <w:rsid w:val="00F906DE"/>
    <w:rsid w:val="00F90B90"/>
    <w:rsid w:val="00F90DEE"/>
    <w:rsid w:val="00F916D8"/>
    <w:rsid w:val="00F93467"/>
    <w:rsid w:val="00F93592"/>
    <w:rsid w:val="00F94E26"/>
    <w:rsid w:val="00F950E2"/>
    <w:rsid w:val="00F96722"/>
    <w:rsid w:val="00F9705A"/>
    <w:rsid w:val="00F97073"/>
    <w:rsid w:val="00F97944"/>
    <w:rsid w:val="00FA0B2D"/>
    <w:rsid w:val="00FA1623"/>
    <w:rsid w:val="00FA30CD"/>
    <w:rsid w:val="00FA3F7F"/>
    <w:rsid w:val="00FA5961"/>
    <w:rsid w:val="00FA5C98"/>
    <w:rsid w:val="00FB1FE1"/>
    <w:rsid w:val="00FB261B"/>
    <w:rsid w:val="00FB2EDA"/>
    <w:rsid w:val="00FB430E"/>
    <w:rsid w:val="00FB4E6D"/>
    <w:rsid w:val="00FB6093"/>
    <w:rsid w:val="00FB7479"/>
    <w:rsid w:val="00FC00A1"/>
    <w:rsid w:val="00FC210A"/>
    <w:rsid w:val="00FC7821"/>
    <w:rsid w:val="00FD1F44"/>
    <w:rsid w:val="00FD2FDD"/>
    <w:rsid w:val="00FD3002"/>
    <w:rsid w:val="00FD350A"/>
    <w:rsid w:val="00FD4A39"/>
    <w:rsid w:val="00FD57F2"/>
    <w:rsid w:val="00FD6DA4"/>
    <w:rsid w:val="00FD6F83"/>
    <w:rsid w:val="00FD7F83"/>
    <w:rsid w:val="00FE0069"/>
    <w:rsid w:val="00FE02D0"/>
    <w:rsid w:val="00FE0954"/>
    <w:rsid w:val="00FE0EAA"/>
    <w:rsid w:val="00FE1A7D"/>
    <w:rsid w:val="00FE22EE"/>
    <w:rsid w:val="00FE26BD"/>
    <w:rsid w:val="00FE4931"/>
    <w:rsid w:val="00FE6975"/>
    <w:rsid w:val="00FE6AEA"/>
    <w:rsid w:val="00FE6E1E"/>
    <w:rsid w:val="00FF005D"/>
    <w:rsid w:val="00FF2D92"/>
    <w:rsid w:val="00FF310C"/>
    <w:rsid w:val="00FF36E2"/>
    <w:rsid w:val="00FF4D1B"/>
    <w:rsid w:val="00FF5CD0"/>
    <w:rsid w:val="00FF61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93F1035F-4BB6-4F03-A7BC-55170F82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162"/>
    <w:pPr>
      <w:spacing w:before="40" w:after="120" w:line="360" w:lineRule="auto"/>
      <w:jc w:val="both"/>
    </w:pPr>
    <w:rPr>
      <w:rFonts w:ascii="Arial" w:hAnsi="Arial" w:cs="Arial"/>
    </w:rPr>
  </w:style>
  <w:style w:type="paragraph" w:styleId="Heading1">
    <w:name w:val="heading 1"/>
    <w:basedOn w:val="Normal"/>
    <w:next w:val="Normal"/>
    <w:link w:val="Heading1Char"/>
    <w:uiPriority w:val="9"/>
    <w:qFormat/>
    <w:rsid w:val="00FF4D1B"/>
    <w:pPr>
      <w:keepNext/>
      <w:numPr>
        <w:numId w:val="9"/>
      </w:numPr>
      <w:spacing w:before="480"/>
      <w:outlineLvl w:val="0"/>
    </w:pPr>
    <w:rPr>
      <w:rFonts w:eastAsiaTheme="majorEastAsia"/>
      <w:b/>
      <w:sz w:val="28"/>
      <w:szCs w:val="28"/>
    </w:rPr>
  </w:style>
  <w:style w:type="paragraph" w:styleId="Heading20">
    <w:name w:val="heading 2"/>
    <w:basedOn w:val="Normal"/>
    <w:next w:val="Normal"/>
    <w:link w:val="Heading2Char"/>
    <w:uiPriority w:val="9"/>
    <w:unhideWhenUsed/>
    <w:qFormat/>
    <w:rsid w:val="00AA08D7"/>
    <w:pPr>
      <w:keepNext/>
      <w:numPr>
        <w:ilvl w:val="1"/>
        <w:numId w:val="9"/>
      </w:numPr>
      <w:outlineLvl w:val="1"/>
    </w:pPr>
    <w:rPr>
      <w:rFonts w:eastAsiaTheme="majorEastAsia"/>
      <w:b/>
      <w:sz w:val="26"/>
      <w:szCs w:val="26"/>
    </w:rPr>
  </w:style>
  <w:style w:type="paragraph" w:styleId="Heading3">
    <w:name w:val="heading 3"/>
    <w:basedOn w:val="Normal"/>
    <w:next w:val="Normal"/>
    <w:link w:val="Heading3Char"/>
    <w:uiPriority w:val="9"/>
    <w:unhideWhenUsed/>
    <w:qFormat/>
    <w:rsid w:val="000A5566"/>
    <w:pPr>
      <w:keepNext/>
      <w:keepLines/>
      <w:numPr>
        <w:ilvl w:val="2"/>
        <w:numId w:val="9"/>
      </w:numPr>
      <w:spacing w:after="0"/>
      <w:ind w:left="1003"/>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A5566"/>
    <w:pPr>
      <w:keepNext/>
      <w:keepLines/>
      <w:spacing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C39D2"/>
    <w:pPr>
      <w:numPr>
        <w:ilvl w:val="4"/>
        <w:numId w:val="9"/>
      </w:numPr>
      <w:outlineLvl w:val="4"/>
    </w:pPr>
    <w:rPr>
      <w:rFonts w:eastAsiaTheme="majorEastAsia"/>
    </w:rPr>
  </w:style>
  <w:style w:type="paragraph" w:styleId="Heading6">
    <w:name w:val="heading 6"/>
    <w:basedOn w:val="Normal"/>
    <w:next w:val="Normal"/>
    <w:link w:val="Heading6Char"/>
    <w:uiPriority w:val="9"/>
    <w:semiHidden/>
    <w:unhideWhenUsed/>
    <w:qFormat/>
    <w:rsid w:val="000A5566"/>
    <w:pPr>
      <w:keepNext/>
      <w:keepLines/>
      <w:numPr>
        <w:ilvl w:val="5"/>
        <w:numId w:val="9"/>
      </w:numPr>
      <w:spacing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A5566"/>
    <w:pPr>
      <w:keepNext/>
      <w:keepLines/>
      <w:numPr>
        <w:ilvl w:val="6"/>
        <w:numId w:val="9"/>
      </w:numPr>
      <w:spacing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A5566"/>
    <w:pPr>
      <w:keepNext/>
      <w:keepLines/>
      <w:numPr>
        <w:ilvl w:val="7"/>
        <w:numId w:val="9"/>
      </w:numPr>
      <w:spacing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A5566"/>
    <w:pPr>
      <w:keepNext/>
      <w:keepLines/>
      <w:numPr>
        <w:ilvl w:val="8"/>
        <w:numId w:val="9"/>
      </w:numPr>
      <w:spacing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CD21D0"/>
    <w:pPr>
      <w:ind w:left="720"/>
    </w:pPr>
  </w:style>
  <w:style w:type="paragraph" w:customStyle="1" w:styleId="AlphaList0">
    <w:name w:val="AlphaList"/>
    <w:basedOn w:val="Heading4"/>
    <w:next w:val="Normal"/>
    <w:link w:val="AlphaListChar"/>
    <w:autoRedefine/>
    <w:qFormat/>
    <w:rsid w:val="002221D6"/>
    <w:pPr>
      <w:keepNext w:val="0"/>
      <w:keepLines w:val="0"/>
      <w:numPr>
        <w:ilvl w:val="3"/>
        <w:numId w:val="5"/>
      </w:numPr>
      <w:spacing w:after="120"/>
      <w:jc w:val="left"/>
    </w:pPr>
    <w:rPr>
      <w:rFonts w:ascii="Arial" w:hAnsi="Arial" w:cs="Arial"/>
      <w:i w:val="0"/>
      <w:color w:val="auto"/>
    </w:rPr>
  </w:style>
  <w:style w:type="character" w:customStyle="1" w:styleId="Style1Char">
    <w:name w:val="Style1 Char"/>
    <w:basedOn w:val="DefaultParagraphFont"/>
    <w:link w:val="Style1"/>
    <w:rsid w:val="00CD21D0"/>
    <w:rPr>
      <w:rFonts w:ascii="Arial" w:hAnsi="Arial" w:cs="Arial"/>
    </w:rPr>
  </w:style>
  <w:style w:type="paragraph" w:customStyle="1" w:styleId="Heading10">
    <w:name w:val="Heading1"/>
    <w:basedOn w:val="AlphaList0"/>
    <w:next w:val="Heading20"/>
    <w:link w:val="Heading1Char0"/>
    <w:autoRedefine/>
    <w:rsid w:val="00CD21D0"/>
    <w:pPr>
      <w:numPr>
        <w:ilvl w:val="0"/>
        <w:numId w:val="1"/>
      </w:numPr>
      <w:ind w:hanging="720"/>
    </w:pPr>
    <w:rPr>
      <w:b/>
      <w:sz w:val="28"/>
      <w:szCs w:val="28"/>
    </w:rPr>
  </w:style>
  <w:style w:type="character" w:customStyle="1" w:styleId="AlphaListChar">
    <w:name w:val="AlphaList Char"/>
    <w:basedOn w:val="Style1Char"/>
    <w:link w:val="AlphaList0"/>
    <w:rsid w:val="002221D6"/>
    <w:rPr>
      <w:rFonts w:ascii="Arial" w:eastAsiaTheme="majorEastAsia" w:hAnsi="Arial" w:cs="Arial"/>
      <w:iCs/>
    </w:rPr>
  </w:style>
  <w:style w:type="paragraph" w:customStyle="1" w:styleId="Heading2">
    <w:name w:val="Heading2"/>
    <w:basedOn w:val="Heading20"/>
    <w:link w:val="Heading2Char0"/>
    <w:rsid w:val="007A6712"/>
    <w:pPr>
      <w:numPr>
        <w:numId w:val="2"/>
      </w:numPr>
      <w:tabs>
        <w:tab w:val="left" w:pos="720"/>
      </w:tabs>
    </w:pPr>
    <w:rPr>
      <w:b w:val="0"/>
    </w:rPr>
  </w:style>
  <w:style w:type="character" w:customStyle="1" w:styleId="Heading1Char0">
    <w:name w:val="Heading1 Char"/>
    <w:basedOn w:val="AlphaListChar"/>
    <w:link w:val="Heading10"/>
    <w:rsid w:val="00CD21D0"/>
    <w:rPr>
      <w:rFonts w:ascii="Arial" w:eastAsiaTheme="majorEastAsia" w:hAnsi="Arial" w:cs="Arial"/>
      <w:b/>
      <w:iCs/>
      <w:sz w:val="28"/>
      <w:szCs w:val="28"/>
    </w:rPr>
  </w:style>
  <w:style w:type="character" w:customStyle="1" w:styleId="Heading1Char">
    <w:name w:val="Heading 1 Char"/>
    <w:basedOn w:val="DefaultParagraphFont"/>
    <w:link w:val="Heading1"/>
    <w:uiPriority w:val="9"/>
    <w:rsid w:val="00FF4D1B"/>
    <w:rPr>
      <w:rFonts w:ascii="Arial" w:eastAsiaTheme="majorEastAsia" w:hAnsi="Arial" w:cs="Arial"/>
      <w:b/>
      <w:sz w:val="28"/>
      <w:szCs w:val="28"/>
    </w:rPr>
  </w:style>
  <w:style w:type="character" w:customStyle="1" w:styleId="Heading2Char0">
    <w:name w:val="Heading2 Char"/>
    <w:basedOn w:val="Heading1Char0"/>
    <w:link w:val="Heading2"/>
    <w:rsid w:val="007A6712"/>
    <w:rPr>
      <w:rFonts w:ascii="Arial" w:eastAsiaTheme="majorEastAsia" w:hAnsi="Arial" w:cs="Arial"/>
      <w:b w:val="0"/>
      <w:iCs w:val="0"/>
      <w:sz w:val="26"/>
      <w:szCs w:val="26"/>
    </w:rPr>
  </w:style>
  <w:style w:type="character" w:customStyle="1" w:styleId="Heading2Char">
    <w:name w:val="Heading 2 Char"/>
    <w:basedOn w:val="DefaultParagraphFont"/>
    <w:link w:val="Heading20"/>
    <w:uiPriority w:val="9"/>
    <w:rsid w:val="00AA08D7"/>
    <w:rPr>
      <w:rFonts w:ascii="Arial" w:eastAsiaTheme="majorEastAsia" w:hAnsi="Arial" w:cs="Arial"/>
      <w:b/>
      <w:sz w:val="26"/>
      <w:szCs w:val="26"/>
    </w:rPr>
  </w:style>
  <w:style w:type="character" w:customStyle="1" w:styleId="Heading3Char">
    <w:name w:val="Heading 3 Char"/>
    <w:basedOn w:val="DefaultParagraphFont"/>
    <w:link w:val="Heading3"/>
    <w:uiPriority w:val="9"/>
    <w:rsid w:val="000A556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0A556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CC39D2"/>
    <w:rPr>
      <w:rFonts w:ascii="Arial" w:eastAsiaTheme="majorEastAsia" w:hAnsi="Arial" w:cs="Arial"/>
    </w:rPr>
  </w:style>
  <w:style w:type="character" w:customStyle="1" w:styleId="Heading6Char">
    <w:name w:val="Heading 6 Char"/>
    <w:basedOn w:val="DefaultParagraphFont"/>
    <w:link w:val="Heading6"/>
    <w:uiPriority w:val="9"/>
    <w:semiHidden/>
    <w:rsid w:val="000A556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A556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A55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A5566"/>
    <w:rPr>
      <w:rFonts w:asciiTheme="majorHAnsi" w:eastAsiaTheme="majorEastAsia" w:hAnsiTheme="majorHAnsi" w:cstheme="majorBidi"/>
      <w:i/>
      <w:iCs/>
      <w:color w:val="272727" w:themeColor="text1" w:themeTint="D8"/>
      <w:sz w:val="21"/>
      <w:szCs w:val="21"/>
    </w:rPr>
  </w:style>
  <w:style w:type="paragraph" w:customStyle="1" w:styleId="Heading30">
    <w:name w:val="Heading3"/>
    <w:basedOn w:val="Heading3"/>
    <w:link w:val="Heading3Char0"/>
    <w:autoRedefine/>
    <w:qFormat/>
    <w:rsid w:val="007F06A9"/>
    <w:pPr>
      <w:keepNext w:val="0"/>
      <w:keepLines w:val="0"/>
      <w:spacing w:after="120"/>
      <w:ind w:left="737" w:right="289" w:hanging="737"/>
    </w:pPr>
    <w:rPr>
      <w:rFonts w:ascii="Arial" w:hAnsi="Arial" w:cs="Arial"/>
      <w:color w:val="auto"/>
      <w:sz w:val="22"/>
      <w:szCs w:val="22"/>
    </w:rPr>
  </w:style>
  <w:style w:type="paragraph" w:styleId="ListParagraph">
    <w:name w:val="List Paragraph"/>
    <w:aliases w:val="NumList,List 1"/>
    <w:basedOn w:val="Normal"/>
    <w:next w:val="Normal"/>
    <w:uiPriority w:val="34"/>
    <w:qFormat/>
    <w:rsid w:val="007E3C6C"/>
    <w:pPr>
      <w:ind w:left="720"/>
      <w:contextualSpacing/>
    </w:pPr>
  </w:style>
  <w:style w:type="character" w:customStyle="1" w:styleId="Heading3Char0">
    <w:name w:val="Heading3 Char"/>
    <w:basedOn w:val="Heading2Char0"/>
    <w:link w:val="Heading30"/>
    <w:rsid w:val="007F06A9"/>
    <w:rPr>
      <w:rFonts w:ascii="Arial" w:eastAsiaTheme="majorEastAsia" w:hAnsi="Arial" w:cs="Arial"/>
      <w:b w:val="0"/>
      <w:iCs w:val="0"/>
      <w:sz w:val="26"/>
      <w:szCs w:val="26"/>
    </w:rPr>
  </w:style>
  <w:style w:type="numbering" w:customStyle="1" w:styleId="Style2">
    <w:name w:val="Style2"/>
    <w:uiPriority w:val="99"/>
    <w:rsid w:val="00D14A3C"/>
    <w:pPr>
      <w:numPr>
        <w:numId w:val="3"/>
      </w:numPr>
    </w:pPr>
  </w:style>
  <w:style w:type="paragraph" w:customStyle="1" w:styleId="AlphaStyle">
    <w:name w:val="AlphaStyle"/>
    <w:basedOn w:val="AlphaList0"/>
    <w:link w:val="AlphaStyleChar"/>
    <w:rsid w:val="00D14A3C"/>
    <w:pPr>
      <w:numPr>
        <w:ilvl w:val="0"/>
        <w:numId w:val="4"/>
      </w:numPr>
    </w:pPr>
  </w:style>
  <w:style w:type="character" w:customStyle="1" w:styleId="AlphaStyleChar">
    <w:name w:val="AlphaStyle Char"/>
    <w:basedOn w:val="AlphaListChar"/>
    <w:link w:val="AlphaStyle"/>
    <w:rsid w:val="00D14A3C"/>
    <w:rPr>
      <w:rFonts w:ascii="Arial" w:eastAsiaTheme="majorEastAsia" w:hAnsi="Arial" w:cs="Arial"/>
      <w:iCs/>
    </w:rPr>
  </w:style>
  <w:style w:type="numbering" w:customStyle="1" w:styleId="Style3">
    <w:name w:val="Style3"/>
    <w:uiPriority w:val="99"/>
    <w:rsid w:val="00E70120"/>
    <w:pPr>
      <w:numPr>
        <w:numId w:val="6"/>
      </w:numPr>
    </w:pPr>
  </w:style>
  <w:style w:type="numbering" w:customStyle="1" w:styleId="SchedHeading">
    <w:name w:val="SchedHeading"/>
    <w:uiPriority w:val="99"/>
    <w:rsid w:val="00CC0F09"/>
    <w:pPr>
      <w:numPr>
        <w:numId w:val="7"/>
      </w:numPr>
    </w:pPr>
  </w:style>
  <w:style w:type="paragraph" w:customStyle="1" w:styleId="Style4">
    <w:name w:val="Style4"/>
    <w:basedOn w:val="Normal"/>
    <w:next w:val="Normal"/>
    <w:qFormat/>
    <w:rsid w:val="00B33551"/>
    <w:rPr>
      <w:b/>
      <w:sz w:val="28"/>
    </w:rPr>
  </w:style>
  <w:style w:type="paragraph" w:customStyle="1" w:styleId="Style5">
    <w:name w:val="Style5"/>
    <w:basedOn w:val="Style4"/>
    <w:next w:val="Normal"/>
    <w:rsid w:val="0044182C"/>
    <w:pPr>
      <w:numPr>
        <w:ilvl w:val="1"/>
      </w:numPr>
    </w:pPr>
    <w:rPr>
      <w:b w:val="0"/>
      <w:sz w:val="22"/>
    </w:rPr>
  </w:style>
  <w:style w:type="paragraph" w:customStyle="1" w:styleId="Style6">
    <w:name w:val="Style6"/>
    <w:basedOn w:val="Style5"/>
    <w:rsid w:val="0044182C"/>
    <w:pPr>
      <w:numPr>
        <w:ilvl w:val="3"/>
        <w:numId w:val="8"/>
      </w:numPr>
    </w:pPr>
  </w:style>
  <w:style w:type="paragraph" w:customStyle="1" w:styleId="Table">
    <w:name w:val="Table"/>
    <w:basedOn w:val="Normal"/>
    <w:link w:val="TableChar"/>
    <w:qFormat/>
    <w:rsid w:val="00BE6CDC"/>
    <w:pPr>
      <w:spacing w:after="40" w:line="240" w:lineRule="auto"/>
    </w:pPr>
  </w:style>
  <w:style w:type="table" w:styleId="TableGrid">
    <w:name w:val="Table Grid"/>
    <w:basedOn w:val="TableNormal"/>
    <w:uiPriority w:val="39"/>
    <w:rsid w:val="00CE6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har">
    <w:name w:val="Table Char"/>
    <w:basedOn w:val="DefaultParagraphFont"/>
    <w:link w:val="Table"/>
    <w:rsid w:val="00BE6CDC"/>
    <w:rPr>
      <w:rFonts w:ascii="Arial" w:hAnsi="Arial" w:cs="Arial"/>
    </w:rPr>
  </w:style>
  <w:style w:type="paragraph" w:styleId="Header">
    <w:name w:val="header"/>
    <w:basedOn w:val="Normal"/>
    <w:link w:val="HeaderChar"/>
    <w:uiPriority w:val="99"/>
    <w:unhideWhenUsed/>
    <w:rsid w:val="00CE739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E7399"/>
    <w:rPr>
      <w:rFonts w:ascii="Arial" w:hAnsi="Arial" w:cs="Arial"/>
    </w:rPr>
  </w:style>
  <w:style w:type="paragraph" w:styleId="Footer">
    <w:name w:val="footer"/>
    <w:basedOn w:val="Normal"/>
    <w:link w:val="FooterChar"/>
    <w:uiPriority w:val="99"/>
    <w:unhideWhenUsed/>
    <w:rsid w:val="00CE739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E7399"/>
    <w:rPr>
      <w:rFonts w:ascii="Arial" w:hAnsi="Arial" w:cs="Arial"/>
    </w:rPr>
  </w:style>
  <w:style w:type="numbering" w:customStyle="1" w:styleId="Style7">
    <w:name w:val="Style7"/>
    <w:uiPriority w:val="99"/>
    <w:rsid w:val="00665162"/>
    <w:pPr>
      <w:numPr>
        <w:numId w:val="25"/>
      </w:numPr>
    </w:pPr>
  </w:style>
  <w:style w:type="paragraph" w:customStyle="1" w:styleId="Style8">
    <w:name w:val="Style8"/>
    <w:basedOn w:val="Normal"/>
    <w:next w:val="Normal"/>
    <w:qFormat/>
    <w:rsid w:val="00665162"/>
    <w:pPr>
      <w:numPr>
        <w:numId w:val="24"/>
      </w:numPr>
    </w:pPr>
    <w:rPr>
      <w:b/>
      <w:sz w:val="24"/>
    </w:rPr>
  </w:style>
  <w:style w:type="paragraph" w:customStyle="1" w:styleId="Style9">
    <w:name w:val="Style9"/>
    <w:basedOn w:val="Normal"/>
    <w:next w:val="Normal"/>
    <w:qFormat/>
    <w:rsid w:val="00665162"/>
    <w:pPr>
      <w:numPr>
        <w:ilvl w:val="1"/>
        <w:numId w:val="24"/>
      </w:numPr>
    </w:pPr>
  </w:style>
  <w:style w:type="paragraph" w:customStyle="1" w:styleId="Style10">
    <w:name w:val="Style10"/>
    <w:basedOn w:val="Normal"/>
    <w:next w:val="Normal"/>
    <w:qFormat/>
    <w:rsid w:val="00665162"/>
    <w:pPr>
      <w:numPr>
        <w:ilvl w:val="3"/>
        <w:numId w:val="24"/>
      </w:numPr>
    </w:pPr>
  </w:style>
  <w:style w:type="paragraph" w:customStyle="1" w:styleId="Style11">
    <w:name w:val="Style11"/>
    <w:basedOn w:val="Normal"/>
    <w:next w:val="Normal"/>
    <w:qFormat/>
    <w:rsid w:val="00DE123E"/>
    <w:pPr>
      <w:numPr>
        <w:ilvl w:val="4"/>
        <w:numId w:val="24"/>
      </w:numPr>
    </w:pPr>
  </w:style>
  <w:style w:type="paragraph" w:styleId="TOC2">
    <w:name w:val="toc 2"/>
    <w:basedOn w:val="Normal"/>
    <w:next w:val="Normal"/>
    <w:autoRedefine/>
    <w:uiPriority w:val="39"/>
    <w:unhideWhenUsed/>
    <w:rsid w:val="00AE3155"/>
    <w:pPr>
      <w:spacing w:after="100"/>
      <w:ind w:left="220"/>
    </w:pPr>
  </w:style>
  <w:style w:type="paragraph" w:styleId="TOC1">
    <w:name w:val="toc 1"/>
    <w:basedOn w:val="Normal"/>
    <w:next w:val="Normal"/>
    <w:uiPriority w:val="39"/>
    <w:unhideWhenUsed/>
    <w:rsid w:val="00133E59"/>
    <w:pPr>
      <w:spacing w:before="60" w:after="60" w:line="240" w:lineRule="auto"/>
    </w:pPr>
  </w:style>
  <w:style w:type="paragraph" w:styleId="TOC3">
    <w:name w:val="toc 3"/>
    <w:basedOn w:val="Normal"/>
    <w:next w:val="Normal"/>
    <w:autoRedefine/>
    <w:uiPriority w:val="39"/>
    <w:unhideWhenUsed/>
    <w:rsid w:val="00AE3155"/>
    <w:pPr>
      <w:spacing w:after="100"/>
      <w:ind w:left="440"/>
    </w:pPr>
  </w:style>
  <w:style w:type="paragraph" w:styleId="TOC4">
    <w:name w:val="toc 4"/>
    <w:basedOn w:val="Normal"/>
    <w:next w:val="Normal"/>
    <w:autoRedefine/>
    <w:uiPriority w:val="39"/>
    <w:unhideWhenUsed/>
    <w:rsid w:val="00AE3155"/>
    <w:pPr>
      <w:spacing w:before="0" w:after="100" w:line="259" w:lineRule="auto"/>
      <w:ind w:left="660"/>
      <w:jc w:val="left"/>
    </w:pPr>
    <w:rPr>
      <w:rFonts w:asciiTheme="minorHAnsi" w:eastAsiaTheme="minorEastAsia" w:hAnsiTheme="minorHAnsi" w:cstheme="minorBidi"/>
      <w:lang w:eastAsia="en-AU"/>
    </w:rPr>
  </w:style>
  <w:style w:type="paragraph" w:styleId="TOC5">
    <w:name w:val="toc 5"/>
    <w:basedOn w:val="Normal"/>
    <w:next w:val="Normal"/>
    <w:autoRedefine/>
    <w:uiPriority w:val="39"/>
    <w:unhideWhenUsed/>
    <w:rsid w:val="00AE3155"/>
    <w:pPr>
      <w:spacing w:before="0" w:after="100" w:line="259" w:lineRule="auto"/>
      <w:ind w:left="880"/>
      <w:jc w:val="left"/>
    </w:pPr>
    <w:rPr>
      <w:rFonts w:asciiTheme="minorHAnsi" w:eastAsiaTheme="minorEastAsia" w:hAnsiTheme="minorHAnsi" w:cstheme="minorBidi"/>
      <w:lang w:eastAsia="en-AU"/>
    </w:rPr>
  </w:style>
  <w:style w:type="paragraph" w:styleId="TOC6">
    <w:name w:val="toc 6"/>
    <w:basedOn w:val="Normal"/>
    <w:next w:val="Normal"/>
    <w:autoRedefine/>
    <w:uiPriority w:val="39"/>
    <w:unhideWhenUsed/>
    <w:rsid w:val="00AE3155"/>
    <w:pPr>
      <w:spacing w:before="0" w:after="100" w:line="259" w:lineRule="auto"/>
      <w:ind w:left="1100"/>
      <w:jc w:val="left"/>
    </w:pPr>
    <w:rPr>
      <w:rFonts w:asciiTheme="minorHAnsi" w:eastAsiaTheme="minorEastAsia" w:hAnsiTheme="minorHAnsi" w:cstheme="minorBidi"/>
      <w:lang w:eastAsia="en-AU"/>
    </w:rPr>
  </w:style>
  <w:style w:type="paragraph" w:styleId="TOC7">
    <w:name w:val="toc 7"/>
    <w:basedOn w:val="Normal"/>
    <w:next w:val="Normal"/>
    <w:autoRedefine/>
    <w:uiPriority w:val="39"/>
    <w:unhideWhenUsed/>
    <w:rsid w:val="00AE3155"/>
    <w:pPr>
      <w:spacing w:before="0" w:after="100" w:line="259" w:lineRule="auto"/>
      <w:ind w:left="1320"/>
      <w:jc w:val="left"/>
    </w:pPr>
    <w:rPr>
      <w:rFonts w:asciiTheme="minorHAnsi" w:eastAsiaTheme="minorEastAsia" w:hAnsiTheme="minorHAnsi" w:cstheme="minorBidi"/>
      <w:lang w:eastAsia="en-AU"/>
    </w:rPr>
  </w:style>
  <w:style w:type="paragraph" w:styleId="TOC8">
    <w:name w:val="toc 8"/>
    <w:basedOn w:val="Normal"/>
    <w:next w:val="Normal"/>
    <w:autoRedefine/>
    <w:uiPriority w:val="39"/>
    <w:unhideWhenUsed/>
    <w:rsid w:val="00AE3155"/>
    <w:pPr>
      <w:spacing w:before="0" w:after="100" w:line="259" w:lineRule="auto"/>
      <w:ind w:left="1540"/>
      <w:jc w:val="left"/>
    </w:pPr>
    <w:rPr>
      <w:rFonts w:asciiTheme="minorHAnsi" w:eastAsiaTheme="minorEastAsia" w:hAnsiTheme="minorHAnsi" w:cstheme="minorBidi"/>
      <w:lang w:eastAsia="en-AU"/>
    </w:rPr>
  </w:style>
  <w:style w:type="paragraph" w:styleId="TOC9">
    <w:name w:val="toc 9"/>
    <w:basedOn w:val="Normal"/>
    <w:next w:val="Normal"/>
    <w:autoRedefine/>
    <w:uiPriority w:val="39"/>
    <w:unhideWhenUsed/>
    <w:rsid w:val="00AE3155"/>
    <w:pPr>
      <w:spacing w:before="0" w:after="100" w:line="259" w:lineRule="auto"/>
      <w:ind w:left="1760"/>
      <w:jc w:val="left"/>
    </w:pPr>
    <w:rPr>
      <w:rFonts w:asciiTheme="minorHAnsi" w:eastAsiaTheme="minorEastAsia" w:hAnsiTheme="minorHAnsi" w:cstheme="minorBidi"/>
      <w:lang w:eastAsia="en-AU"/>
    </w:rPr>
  </w:style>
  <w:style w:type="character" w:styleId="Hyperlink">
    <w:name w:val="Hyperlink"/>
    <w:basedOn w:val="DefaultParagraphFont"/>
    <w:uiPriority w:val="99"/>
    <w:unhideWhenUsed/>
    <w:rsid w:val="00AE3155"/>
    <w:rPr>
      <w:color w:val="0563C1" w:themeColor="hyperlink"/>
      <w:u w:val="single"/>
    </w:rPr>
  </w:style>
  <w:style w:type="paragraph" w:styleId="TOCHeading">
    <w:name w:val="TOC Heading"/>
    <w:basedOn w:val="Heading1"/>
    <w:next w:val="Normal"/>
    <w:uiPriority w:val="39"/>
    <w:unhideWhenUsed/>
    <w:qFormat/>
    <w:rsid w:val="00AE3155"/>
    <w:pPr>
      <w:keepLines/>
      <w:numPr>
        <w:numId w:val="0"/>
      </w:numPr>
      <w:spacing w:before="240" w:after="0" w:line="259" w:lineRule="auto"/>
      <w:jc w:val="left"/>
      <w:outlineLvl w:val="9"/>
    </w:pPr>
    <w:rPr>
      <w:rFonts w:asciiTheme="majorHAnsi" w:hAnsiTheme="majorHAnsi" w:cstheme="majorBidi"/>
      <w:b w:val="0"/>
      <w:color w:val="2E74B5" w:themeColor="accent1" w:themeShade="BF"/>
      <w:sz w:val="32"/>
      <w:szCs w:val="32"/>
      <w:lang w:val="en-US"/>
    </w:rPr>
  </w:style>
  <w:style w:type="paragraph" w:styleId="BalloonText">
    <w:name w:val="Balloon Text"/>
    <w:basedOn w:val="Normal"/>
    <w:link w:val="BalloonTextChar"/>
    <w:uiPriority w:val="99"/>
    <w:semiHidden/>
    <w:unhideWhenUsed/>
    <w:rsid w:val="0062729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297"/>
    <w:rPr>
      <w:rFonts w:ascii="Segoe UI" w:hAnsi="Segoe UI" w:cs="Segoe UI"/>
      <w:sz w:val="18"/>
      <w:szCs w:val="18"/>
    </w:rPr>
  </w:style>
  <w:style w:type="character" w:styleId="CommentReference">
    <w:name w:val="annotation reference"/>
    <w:basedOn w:val="DefaultParagraphFont"/>
    <w:uiPriority w:val="99"/>
    <w:semiHidden/>
    <w:unhideWhenUsed/>
    <w:rsid w:val="00627297"/>
    <w:rPr>
      <w:sz w:val="16"/>
      <w:szCs w:val="16"/>
    </w:rPr>
  </w:style>
  <w:style w:type="paragraph" w:styleId="CommentText">
    <w:name w:val="annotation text"/>
    <w:basedOn w:val="Normal"/>
    <w:link w:val="CommentTextChar"/>
    <w:uiPriority w:val="99"/>
    <w:semiHidden/>
    <w:unhideWhenUsed/>
    <w:rsid w:val="00627297"/>
    <w:pPr>
      <w:spacing w:line="240" w:lineRule="auto"/>
    </w:pPr>
    <w:rPr>
      <w:sz w:val="20"/>
      <w:szCs w:val="20"/>
    </w:rPr>
  </w:style>
  <w:style w:type="character" w:customStyle="1" w:styleId="CommentTextChar">
    <w:name w:val="Comment Text Char"/>
    <w:basedOn w:val="DefaultParagraphFont"/>
    <w:link w:val="CommentText"/>
    <w:uiPriority w:val="99"/>
    <w:semiHidden/>
    <w:rsid w:val="0062729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27297"/>
    <w:rPr>
      <w:b/>
      <w:bCs/>
    </w:rPr>
  </w:style>
  <w:style w:type="character" w:customStyle="1" w:styleId="CommentSubjectChar">
    <w:name w:val="Comment Subject Char"/>
    <w:basedOn w:val="CommentTextChar"/>
    <w:link w:val="CommentSubject"/>
    <w:uiPriority w:val="99"/>
    <w:semiHidden/>
    <w:rsid w:val="00627297"/>
    <w:rPr>
      <w:rFonts w:ascii="Arial" w:hAnsi="Arial" w:cs="Arial"/>
      <w:b/>
      <w:bCs/>
      <w:sz w:val="20"/>
      <w:szCs w:val="20"/>
    </w:rPr>
  </w:style>
  <w:style w:type="character" w:customStyle="1" w:styleId="UnresolvedMention1">
    <w:name w:val="Unresolved Mention1"/>
    <w:basedOn w:val="DefaultParagraphFont"/>
    <w:uiPriority w:val="99"/>
    <w:semiHidden/>
    <w:unhideWhenUsed/>
    <w:rsid w:val="008B33E3"/>
    <w:rPr>
      <w:color w:val="808080"/>
      <w:shd w:val="clear" w:color="auto" w:fill="E6E6E6"/>
    </w:rPr>
  </w:style>
  <w:style w:type="paragraph" w:styleId="Revision">
    <w:name w:val="Revision"/>
    <w:hidden/>
    <w:uiPriority w:val="99"/>
    <w:semiHidden/>
    <w:rsid w:val="00651628"/>
    <w:pPr>
      <w:spacing w:after="0" w:line="240" w:lineRule="auto"/>
    </w:pPr>
    <w:rPr>
      <w:rFonts w:ascii="Arial" w:hAnsi="Arial" w:cs="Arial"/>
    </w:rPr>
  </w:style>
  <w:style w:type="character" w:customStyle="1" w:styleId="UnresolvedMention2">
    <w:name w:val="Unresolved Mention2"/>
    <w:basedOn w:val="DefaultParagraphFont"/>
    <w:uiPriority w:val="99"/>
    <w:semiHidden/>
    <w:unhideWhenUsed/>
    <w:rsid w:val="001D21C8"/>
    <w:rPr>
      <w:color w:val="808080"/>
      <w:shd w:val="clear" w:color="auto" w:fill="E6E6E6"/>
    </w:rPr>
  </w:style>
  <w:style w:type="paragraph" w:styleId="NoSpacing">
    <w:name w:val="No Spacing"/>
    <w:uiPriority w:val="1"/>
    <w:qFormat/>
    <w:pPr>
      <w:tabs>
        <w:tab w:val="left" w:pos="851"/>
      </w:tabs>
      <w:spacing w:after="0" w:line="240" w:lineRule="auto"/>
      <w:ind w:left="851"/>
      <w:jc w:val="both"/>
    </w:pPr>
    <w:rPr>
      <w:rFonts w:ascii="Arial" w:eastAsia="Calibri" w:hAnsi="Arial" w:cs="Times New Roman"/>
      <w:sz w:val="20"/>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eastAsia="Calibri" w:cs="Times New Roman"/>
      <w:b/>
      <w:bCs/>
      <w:i/>
      <w:iCs/>
      <w:color w:val="4F81BD"/>
    </w:rPr>
  </w:style>
  <w:style w:type="character" w:customStyle="1" w:styleId="IntenseQuoteChar">
    <w:name w:val="Intense Quote Char"/>
    <w:basedOn w:val="DefaultParagraphFont"/>
    <w:link w:val="IntenseQuote"/>
    <w:uiPriority w:val="30"/>
    <w:rPr>
      <w:rFonts w:ascii="Arial" w:eastAsia="Calibri" w:hAnsi="Arial" w:cs="Times New Roman"/>
      <w:b/>
      <w:bCs/>
      <w:i/>
      <w:iCs/>
      <w:color w:val="4F81BD"/>
    </w:rPr>
  </w:style>
  <w:style w:type="numbering" w:customStyle="1" w:styleId="Style30">
    <w:name w:val="Style 3"/>
    <w:uiPriority w:val="99"/>
    <w:pPr>
      <w:numPr>
        <w:numId w:val="38"/>
      </w:numPr>
    </w:pPr>
  </w:style>
  <w:style w:type="numbering" w:customStyle="1" w:styleId="AlphaList2">
    <w:name w:val="Alpha List 2"/>
    <w:uiPriority w:val="99"/>
    <w:pPr>
      <w:numPr>
        <w:numId w:val="39"/>
      </w:numPr>
    </w:pPr>
  </w:style>
  <w:style w:type="numbering" w:customStyle="1" w:styleId="StyleAlphaList2OutlinenumberedLeft15cmHanging1cm">
    <w:name w:val="Style Alpha List 2 + Outline numbered Left:  1.5 cm Hanging:  1 cm"/>
    <w:basedOn w:val="NoList"/>
    <w:pPr>
      <w:numPr>
        <w:numId w:val="40"/>
      </w:numPr>
    </w:pPr>
  </w:style>
  <w:style w:type="paragraph" w:customStyle="1" w:styleId="SchHeading">
    <w:name w:val="Sch Heading"/>
    <w:basedOn w:val="Heading1"/>
    <w:next w:val="Normal"/>
    <w:qFormat/>
    <w:pPr>
      <w:keepNext w:val="0"/>
      <w:widowControl w:val="0"/>
      <w:numPr>
        <w:numId w:val="41"/>
      </w:numPr>
      <w:spacing w:before="120"/>
    </w:pPr>
    <w:rPr>
      <w:rFonts w:cstheme="majorBidi"/>
      <w:bCs/>
      <w:spacing w:val="-1"/>
      <w:sz w:val="24"/>
    </w:rPr>
  </w:style>
  <w:style w:type="paragraph" w:customStyle="1" w:styleId="SchHeading2">
    <w:name w:val="Sch Heading 2"/>
    <w:basedOn w:val="Heading20"/>
    <w:next w:val="Normal"/>
    <w:qFormat/>
    <w:pPr>
      <w:keepLines/>
      <w:numPr>
        <w:ilvl w:val="0"/>
        <w:numId w:val="0"/>
      </w:numPr>
      <w:spacing w:before="200"/>
      <w:ind w:left="851" w:hanging="851"/>
    </w:pPr>
    <w:rPr>
      <w:rFonts w:cstheme="majorBidi"/>
      <w:bCs/>
      <w:sz w:val="22"/>
    </w:rPr>
  </w:style>
  <w:style w:type="paragraph" w:customStyle="1" w:styleId="NumPara">
    <w:name w:val="Num Para"/>
    <w:basedOn w:val="Normal"/>
    <w:qFormat/>
    <w:pPr>
      <w:ind w:left="851" w:hanging="851"/>
    </w:pPr>
    <w:rPr>
      <w:rFonts w:eastAsia="Arial"/>
    </w:rPr>
  </w:style>
  <w:style w:type="paragraph" w:customStyle="1" w:styleId="Alphalist">
    <w:name w:val="Alpha list"/>
    <w:basedOn w:val="Normal"/>
    <w:next w:val="Normal"/>
    <w:qFormat/>
    <w:pPr>
      <w:numPr>
        <w:numId w:val="43"/>
      </w:numPr>
    </w:pPr>
    <w:rPr>
      <w:rFonts w:eastAsia="Arial"/>
      <w:spacing w:val="1"/>
    </w:rPr>
  </w:style>
  <w:style w:type="paragraph" w:customStyle="1" w:styleId="Numlist">
    <w:name w:val="Num list"/>
    <w:basedOn w:val="Normal"/>
    <w:next w:val="Alphalist"/>
    <w:qFormat/>
    <w:pPr>
      <w:numPr>
        <w:numId w:val="37"/>
      </w:numPr>
      <w:ind w:left="1985" w:hanging="567"/>
    </w:pPr>
    <w:rPr>
      <w:rFonts w:eastAsia="Calibri" w:cs="Times New Roman"/>
    </w:rPr>
  </w:style>
  <w:style w:type="character" w:styleId="UnresolvedMention">
    <w:name w:val="Unresolved Mention"/>
    <w:basedOn w:val="DefaultParagraphFont"/>
    <w:uiPriority w:val="99"/>
    <w:semiHidden/>
    <w:unhideWhenUsed/>
    <w:rsid w:val="00682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068000">
      <w:bodyDiv w:val="1"/>
      <w:marLeft w:val="0"/>
      <w:marRight w:val="0"/>
      <w:marTop w:val="0"/>
      <w:marBottom w:val="0"/>
      <w:divBdr>
        <w:top w:val="none" w:sz="0" w:space="0" w:color="auto"/>
        <w:left w:val="none" w:sz="0" w:space="0" w:color="auto"/>
        <w:bottom w:val="none" w:sz="0" w:space="0" w:color="auto"/>
        <w:right w:val="none" w:sz="0" w:space="0" w:color="auto"/>
      </w:divBdr>
    </w:div>
    <w:div w:id="1671982552">
      <w:bodyDiv w:val="1"/>
      <w:marLeft w:val="0"/>
      <w:marRight w:val="0"/>
      <w:marTop w:val="0"/>
      <w:marBottom w:val="0"/>
      <w:divBdr>
        <w:top w:val="none" w:sz="0" w:space="0" w:color="auto"/>
        <w:left w:val="none" w:sz="0" w:space="0" w:color="auto"/>
        <w:bottom w:val="none" w:sz="0" w:space="0" w:color="auto"/>
        <w:right w:val="none" w:sz="0" w:space="0" w:color="auto"/>
      </w:divBdr>
    </w:div>
    <w:div w:id="1729914956">
      <w:bodyDiv w:val="1"/>
      <w:marLeft w:val="0"/>
      <w:marRight w:val="0"/>
      <w:marTop w:val="0"/>
      <w:marBottom w:val="0"/>
      <w:divBdr>
        <w:top w:val="none" w:sz="0" w:space="0" w:color="auto"/>
        <w:left w:val="none" w:sz="0" w:space="0" w:color="auto"/>
        <w:bottom w:val="none" w:sz="0" w:space="0" w:color="auto"/>
        <w:right w:val="none" w:sz="0" w:space="0" w:color="auto"/>
      </w:divBdr>
      <w:divsChild>
        <w:div w:id="1832603252">
          <w:marLeft w:val="0"/>
          <w:marRight w:val="0"/>
          <w:marTop w:val="0"/>
          <w:marBottom w:val="0"/>
          <w:divBdr>
            <w:top w:val="none" w:sz="0" w:space="0" w:color="auto"/>
            <w:left w:val="none" w:sz="0" w:space="0" w:color="auto"/>
            <w:bottom w:val="none" w:sz="0" w:space="0" w:color="auto"/>
            <w:right w:val="none" w:sz="0" w:space="0" w:color="auto"/>
          </w:divBdr>
          <w:divsChild>
            <w:div w:id="229583931">
              <w:marLeft w:val="0"/>
              <w:marRight w:val="0"/>
              <w:marTop w:val="0"/>
              <w:marBottom w:val="0"/>
              <w:divBdr>
                <w:top w:val="none" w:sz="0" w:space="0" w:color="auto"/>
                <w:left w:val="none" w:sz="0" w:space="0" w:color="auto"/>
                <w:bottom w:val="none" w:sz="0" w:space="0" w:color="auto"/>
                <w:right w:val="none" w:sz="0" w:space="0" w:color="auto"/>
              </w:divBdr>
              <w:divsChild>
                <w:div w:id="1229220738">
                  <w:marLeft w:val="0"/>
                  <w:marRight w:val="0"/>
                  <w:marTop w:val="0"/>
                  <w:marBottom w:val="0"/>
                  <w:divBdr>
                    <w:top w:val="none" w:sz="0" w:space="0" w:color="auto"/>
                    <w:left w:val="none" w:sz="0" w:space="0" w:color="auto"/>
                    <w:bottom w:val="none" w:sz="0" w:space="0" w:color="auto"/>
                    <w:right w:val="none" w:sz="0" w:space="0" w:color="auto"/>
                  </w:divBdr>
                  <w:divsChild>
                    <w:div w:id="2080008344">
                      <w:marLeft w:val="0"/>
                      <w:marRight w:val="0"/>
                      <w:marTop w:val="45"/>
                      <w:marBottom w:val="0"/>
                      <w:divBdr>
                        <w:top w:val="none" w:sz="0" w:space="0" w:color="auto"/>
                        <w:left w:val="none" w:sz="0" w:space="0" w:color="auto"/>
                        <w:bottom w:val="none" w:sz="0" w:space="0" w:color="auto"/>
                        <w:right w:val="none" w:sz="0" w:space="0" w:color="auto"/>
                      </w:divBdr>
                      <w:divsChild>
                        <w:div w:id="228273839">
                          <w:marLeft w:val="0"/>
                          <w:marRight w:val="0"/>
                          <w:marTop w:val="0"/>
                          <w:marBottom w:val="0"/>
                          <w:divBdr>
                            <w:top w:val="none" w:sz="0" w:space="0" w:color="auto"/>
                            <w:left w:val="none" w:sz="0" w:space="0" w:color="auto"/>
                            <w:bottom w:val="none" w:sz="0" w:space="0" w:color="auto"/>
                            <w:right w:val="none" w:sz="0" w:space="0" w:color="auto"/>
                          </w:divBdr>
                          <w:divsChild>
                            <w:div w:id="1977762634">
                              <w:marLeft w:val="2070"/>
                              <w:marRight w:val="3960"/>
                              <w:marTop w:val="0"/>
                              <w:marBottom w:val="0"/>
                              <w:divBdr>
                                <w:top w:val="none" w:sz="0" w:space="0" w:color="auto"/>
                                <w:left w:val="none" w:sz="0" w:space="0" w:color="auto"/>
                                <w:bottom w:val="none" w:sz="0" w:space="0" w:color="auto"/>
                                <w:right w:val="none" w:sz="0" w:space="0" w:color="auto"/>
                              </w:divBdr>
                              <w:divsChild>
                                <w:div w:id="1482690731">
                                  <w:marLeft w:val="0"/>
                                  <w:marRight w:val="0"/>
                                  <w:marTop w:val="0"/>
                                  <w:marBottom w:val="0"/>
                                  <w:divBdr>
                                    <w:top w:val="none" w:sz="0" w:space="0" w:color="auto"/>
                                    <w:left w:val="none" w:sz="0" w:space="0" w:color="auto"/>
                                    <w:bottom w:val="none" w:sz="0" w:space="0" w:color="auto"/>
                                    <w:right w:val="none" w:sz="0" w:space="0" w:color="auto"/>
                                  </w:divBdr>
                                  <w:divsChild>
                                    <w:div w:id="1567452453">
                                      <w:marLeft w:val="0"/>
                                      <w:marRight w:val="0"/>
                                      <w:marTop w:val="0"/>
                                      <w:marBottom w:val="0"/>
                                      <w:divBdr>
                                        <w:top w:val="none" w:sz="0" w:space="0" w:color="auto"/>
                                        <w:left w:val="none" w:sz="0" w:space="0" w:color="auto"/>
                                        <w:bottom w:val="none" w:sz="0" w:space="0" w:color="auto"/>
                                        <w:right w:val="none" w:sz="0" w:space="0" w:color="auto"/>
                                      </w:divBdr>
                                      <w:divsChild>
                                        <w:div w:id="150876836">
                                          <w:marLeft w:val="0"/>
                                          <w:marRight w:val="0"/>
                                          <w:marTop w:val="0"/>
                                          <w:marBottom w:val="0"/>
                                          <w:divBdr>
                                            <w:top w:val="none" w:sz="0" w:space="0" w:color="auto"/>
                                            <w:left w:val="none" w:sz="0" w:space="0" w:color="auto"/>
                                            <w:bottom w:val="none" w:sz="0" w:space="0" w:color="auto"/>
                                            <w:right w:val="none" w:sz="0" w:space="0" w:color="auto"/>
                                          </w:divBdr>
                                          <w:divsChild>
                                            <w:div w:id="598365987">
                                              <w:marLeft w:val="0"/>
                                              <w:marRight w:val="0"/>
                                              <w:marTop w:val="90"/>
                                              <w:marBottom w:val="0"/>
                                              <w:divBdr>
                                                <w:top w:val="none" w:sz="0" w:space="0" w:color="auto"/>
                                                <w:left w:val="none" w:sz="0" w:space="0" w:color="auto"/>
                                                <w:bottom w:val="none" w:sz="0" w:space="0" w:color="auto"/>
                                                <w:right w:val="none" w:sz="0" w:space="0" w:color="auto"/>
                                              </w:divBdr>
                                              <w:divsChild>
                                                <w:div w:id="309555983">
                                                  <w:marLeft w:val="0"/>
                                                  <w:marRight w:val="0"/>
                                                  <w:marTop w:val="0"/>
                                                  <w:marBottom w:val="0"/>
                                                  <w:divBdr>
                                                    <w:top w:val="none" w:sz="0" w:space="0" w:color="auto"/>
                                                    <w:left w:val="none" w:sz="0" w:space="0" w:color="auto"/>
                                                    <w:bottom w:val="none" w:sz="0" w:space="0" w:color="auto"/>
                                                    <w:right w:val="none" w:sz="0" w:space="0" w:color="auto"/>
                                                  </w:divBdr>
                                                  <w:divsChild>
                                                    <w:div w:id="2047442226">
                                                      <w:marLeft w:val="0"/>
                                                      <w:marRight w:val="0"/>
                                                      <w:marTop w:val="0"/>
                                                      <w:marBottom w:val="0"/>
                                                      <w:divBdr>
                                                        <w:top w:val="none" w:sz="0" w:space="0" w:color="auto"/>
                                                        <w:left w:val="none" w:sz="0" w:space="0" w:color="auto"/>
                                                        <w:bottom w:val="none" w:sz="0" w:space="0" w:color="auto"/>
                                                        <w:right w:val="none" w:sz="0" w:space="0" w:color="auto"/>
                                                      </w:divBdr>
                                                      <w:divsChild>
                                                        <w:div w:id="1128812786">
                                                          <w:marLeft w:val="0"/>
                                                          <w:marRight w:val="0"/>
                                                          <w:marTop w:val="0"/>
                                                          <w:marBottom w:val="390"/>
                                                          <w:divBdr>
                                                            <w:top w:val="none" w:sz="0" w:space="0" w:color="auto"/>
                                                            <w:left w:val="none" w:sz="0" w:space="0" w:color="auto"/>
                                                            <w:bottom w:val="none" w:sz="0" w:space="0" w:color="auto"/>
                                                            <w:right w:val="none" w:sz="0" w:space="0" w:color="auto"/>
                                                          </w:divBdr>
                                                          <w:divsChild>
                                                            <w:div w:id="95179173">
                                                              <w:marLeft w:val="0"/>
                                                              <w:marRight w:val="0"/>
                                                              <w:marTop w:val="0"/>
                                                              <w:marBottom w:val="0"/>
                                                              <w:divBdr>
                                                                <w:top w:val="none" w:sz="0" w:space="0" w:color="auto"/>
                                                                <w:left w:val="none" w:sz="0" w:space="0" w:color="auto"/>
                                                                <w:bottom w:val="none" w:sz="0" w:space="0" w:color="auto"/>
                                                                <w:right w:val="none" w:sz="0" w:space="0" w:color="auto"/>
                                                              </w:divBdr>
                                                              <w:divsChild>
                                                                <w:div w:id="215287849">
                                                                  <w:marLeft w:val="0"/>
                                                                  <w:marRight w:val="0"/>
                                                                  <w:marTop w:val="0"/>
                                                                  <w:marBottom w:val="0"/>
                                                                  <w:divBdr>
                                                                    <w:top w:val="none" w:sz="0" w:space="0" w:color="auto"/>
                                                                    <w:left w:val="none" w:sz="0" w:space="0" w:color="auto"/>
                                                                    <w:bottom w:val="none" w:sz="0" w:space="0" w:color="auto"/>
                                                                    <w:right w:val="none" w:sz="0" w:space="0" w:color="auto"/>
                                                                  </w:divBdr>
                                                                  <w:divsChild>
                                                                    <w:div w:id="119537964">
                                                                      <w:marLeft w:val="0"/>
                                                                      <w:marRight w:val="0"/>
                                                                      <w:marTop w:val="0"/>
                                                                      <w:marBottom w:val="0"/>
                                                                      <w:divBdr>
                                                                        <w:top w:val="none" w:sz="0" w:space="0" w:color="auto"/>
                                                                        <w:left w:val="none" w:sz="0" w:space="0" w:color="auto"/>
                                                                        <w:bottom w:val="none" w:sz="0" w:space="0" w:color="auto"/>
                                                                        <w:right w:val="none" w:sz="0" w:space="0" w:color="auto"/>
                                                                      </w:divBdr>
                                                                      <w:divsChild>
                                                                        <w:div w:id="859470366">
                                                                          <w:marLeft w:val="0"/>
                                                                          <w:marRight w:val="0"/>
                                                                          <w:marTop w:val="0"/>
                                                                          <w:marBottom w:val="0"/>
                                                                          <w:divBdr>
                                                                            <w:top w:val="none" w:sz="0" w:space="0" w:color="auto"/>
                                                                            <w:left w:val="none" w:sz="0" w:space="0" w:color="auto"/>
                                                                            <w:bottom w:val="none" w:sz="0" w:space="0" w:color="auto"/>
                                                                            <w:right w:val="none" w:sz="0" w:space="0" w:color="auto"/>
                                                                          </w:divBdr>
                                                                          <w:divsChild>
                                                                            <w:div w:id="1875462547">
                                                                              <w:marLeft w:val="0"/>
                                                                              <w:marRight w:val="0"/>
                                                                              <w:marTop w:val="0"/>
                                                                              <w:marBottom w:val="0"/>
                                                                              <w:divBdr>
                                                                                <w:top w:val="none" w:sz="0" w:space="0" w:color="auto"/>
                                                                                <w:left w:val="none" w:sz="0" w:space="0" w:color="auto"/>
                                                                                <w:bottom w:val="none" w:sz="0" w:space="0" w:color="auto"/>
                                                                                <w:right w:val="none" w:sz="0" w:space="0" w:color="auto"/>
                                                                              </w:divBdr>
                                                                              <w:divsChild>
                                                                                <w:div w:id="945507623">
                                                                                  <w:marLeft w:val="0"/>
                                                                                  <w:marRight w:val="0"/>
                                                                                  <w:marTop w:val="0"/>
                                                                                  <w:marBottom w:val="0"/>
                                                                                  <w:divBdr>
                                                                                    <w:top w:val="none" w:sz="0" w:space="0" w:color="auto"/>
                                                                                    <w:left w:val="none" w:sz="0" w:space="0" w:color="auto"/>
                                                                                    <w:bottom w:val="none" w:sz="0" w:space="0" w:color="auto"/>
                                                                                    <w:right w:val="none" w:sz="0" w:space="0" w:color="auto"/>
                                                                                  </w:divBdr>
                                                                                  <w:divsChild>
                                                                                    <w:div w:id="1855142380">
                                                                                      <w:marLeft w:val="0"/>
                                                                                      <w:marRight w:val="0"/>
                                                                                      <w:marTop w:val="0"/>
                                                                                      <w:marBottom w:val="0"/>
                                                                                      <w:divBdr>
                                                                                        <w:top w:val="none" w:sz="0" w:space="0" w:color="auto"/>
                                                                                        <w:left w:val="none" w:sz="0" w:space="0" w:color="auto"/>
                                                                                        <w:bottom w:val="none" w:sz="0" w:space="0" w:color="auto"/>
                                                                                        <w:right w:val="none" w:sz="0" w:space="0" w:color="auto"/>
                                                                                      </w:divBdr>
                                                                                      <w:divsChild>
                                                                                        <w:div w:id="1924991366">
                                                                                          <w:marLeft w:val="0"/>
                                                                                          <w:marRight w:val="0"/>
                                                                                          <w:marTop w:val="0"/>
                                                                                          <w:marBottom w:val="0"/>
                                                                                          <w:divBdr>
                                                                                            <w:top w:val="none" w:sz="0" w:space="0" w:color="auto"/>
                                                                                            <w:left w:val="none" w:sz="0" w:space="0" w:color="auto"/>
                                                                                            <w:bottom w:val="none" w:sz="0" w:space="0" w:color="auto"/>
                                                                                            <w:right w:val="none" w:sz="0" w:space="0" w:color="auto"/>
                                                                                          </w:divBdr>
                                                                                          <w:divsChild>
                                                                                            <w:div w:id="499202522">
                                                                                              <w:marLeft w:val="0"/>
                                                                                              <w:marRight w:val="0"/>
                                                                                              <w:marTop w:val="0"/>
                                                                                              <w:marBottom w:val="0"/>
                                                                                              <w:divBdr>
                                                                                                <w:top w:val="none" w:sz="0" w:space="0" w:color="auto"/>
                                                                                                <w:left w:val="none" w:sz="0" w:space="0" w:color="auto"/>
                                                                                                <w:bottom w:val="none" w:sz="0" w:space="0" w:color="auto"/>
                                                                                                <w:right w:val="none" w:sz="0" w:space="0" w:color="auto"/>
                                                                                              </w:divBdr>
                                                                                              <w:divsChild>
                                                                                                <w:div w:id="1906796362">
                                                                                                  <w:marLeft w:val="0"/>
                                                                                                  <w:marRight w:val="0"/>
                                                                                                  <w:marTop w:val="0"/>
                                                                                                  <w:marBottom w:val="0"/>
                                                                                                  <w:divBdr>
                                                                                                    <w:top w:val="none" w:sz="0" w:space="0" w:color="auto"/>
                                                                                                    <w:left w:val="none" w:sz="0" w:space="0" w:color="auto"/>
                                                                                                    <w:bottom w:val="none" w:sz="0" w:space="0" w:color="auto"/>
                                                                                                    <w:right w:val="none" w:sz="0" w:space="0" w:color="auto"/>
                                                                                                  </w:divBdr>
                                                                                                  <w:divsChild>
                                                                                                    <w:div w:id="12077044">
                                                                                                      <w:marLeft w:val="0"/>
                                                                                                      <w:marRight w:val="0"/>
                                                                                                      <w:marTop w:val="0"/>
                                                                                                      <w:marBottom w:val="0"/>
                                                                                                      <w:divBdr>
                                                                                                        <w:top w:val="none" w:sz="0" w:space="0" w:color="auto"/>
                                                                                                        <w:left w:val="none" w:sz="0" w:space="0" w:color="auto"/>
                                                                                                        <w:bottom w:val="none" w:sz="0" w:space="0" w:color="auto"/>
                                                                                                        <w:right w:val="none" w:sz="0" w:space="0" w:color="auto"/>
                                                                                                      </w:divBdr>
                                                                                                      <w:divsChild>
                                                                                                        <w:div w:id="1121194606">
                                                                                                          <w:marLeft w:val="0"/>
                                                                                                          <w:marRight w:val="0"/>
                                                                                                          <w:marTop w:val="0"/>
                                                                                                          <w:marBottom w:val="0"/>
                                                                                                          <w:divBdr>
                                                                                                            <w:top w:val="none" w:sz="0" w:space="0" w:color="auto"/>
                                                                                                            <w:left w:val="none" w:sz="0" w:space="0" w:color="auto"/>
                                                                                                            <w:bottom w:val="none" w:sz="0" w:space="0" w:color="auto"/>
                                                                                                            <w:right w:val="none" w:sz="0" w:space="0" w:color="auto"/>
                                                                                                          </w:divBdr>
                                                                                                          <w:divsChild>
                                                                                                            <w:div w:id="701126690">
                                                                                                              <w:marLeft w:val="300"/>
                                                                                                              <w:marRight w:val="0"/>
                                                                                                              <w:marTop w:val="0"/>
                                                                                                              <w:marBottom w:val="0"/>
                                                                                                              <w:divBdr>
                                                                                                                <w:top w:val="none" w:sz="0" w:space="0" w:color="auto"/>
                                                                                                                <w:left w:val="none" w:sz="0" w:space="0" w:color="auto"/>
                                                                                                                <w:bottom w:val="none" w:sz="0" w:space="0" w:color="auto"/>
                                                                                                                <w:right w:val="none" w:sz="0" w:space="0" w:color="auto"/>
                                                                                                              </w:divBdr>
                                                                                                              <w:divsChild>
                                                                                                                <w:div w:id="1269314555">
                                                                                                                  <w:marLeft w:val="-300"/>
                                                                                                                  <w:marRight w:val="0"/>
                                                                                                                  <w:marTop w:val="0"/>
                                                                                                                  <w:marBottom w:val="0"/>
                                                                                                                  <w:divBdr>
                                                                                                                    <w:top w:val="none" w:sz="0" w:space="0" w:color="auto"/>
                                                                                                                    <w:left w:val="none" w:sz="0" w:space="0" w:color="auto"/>
                                                                                                                    <w:bottom w:val="none" w:sz="0" w:space="0" w:color="auto"/>
                                                                                                                    <w:right w:val="none" w:sz="0" w:space="0" w:color="auto"/>
                                                                                                                  </w:divBdr>
                                                                                                                  <w:divsChild>
                                                                                                                    <w:div w:id="101210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14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CC03A-7314-41B6-880E-D02DDC25E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18601</Words>
  <Characters>101407</Characters>
  <Application>Microsoft Office Word</Application>
  <DocSecurity>0</DocSecurity>
  <Lines>2533</Lines>
  <Paragraphs>1361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5</cp:revision>
  <cp:lastPrinted>2018-12-13T04:18:00Z</cp:lastPrinted>
  <dcterms:created xsi:type="dcterms:W3CDTF">2020-05-22T03:47:00Z</dcterms:created>
  <dcterms:modified xsi:type="dcterms:W3CDTF">2020-05-22T03:47:00Z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bjective-Id">
    <vt:lpwstr>A25580128</vt:lpwstr>
  </property>
  <property fmtid="{D5CDD505-2E9C-101B-9397-08002B2CF9AE}" pid="4" name="Objective-Title">
    <vt:lpwstr>ACT Operating Requirements for Electronic Conveyancing</vt:lpwstr>
  </property>
  <property fmtid="{D5CDD505-2E9C-101B-9397-08002B2CF9AE}" pid="5" name="Objective-Comment">
    <vt:lpwstr/>
  </property>
  <property fmtid="{D5CDD505-2E9C-101B-9397-08002B2CF9AE}" pid="6" name="Objective-CreationStamp">
    <vt:filetime>2020-05-13T16:43:18Z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2020-05-22T02:01:44Z</vt:filetime>
  </property>
  <property fmtid="{D5CDD505-2E9C-101B-9397-08002B2CF9AE}" pid="11" name="Objective-Owner">
    <vt:lpwstr>Fred Arugay</vt:lpwstr>
  </property>
  <property fmtid="{D5CDD505-2E9C-101B-9397-08002B2CF9AE}" pid="12" name="Objective-Path">
    <vt:lpwstr>Whole of ACT Government:AC - Access Canberra:12. BRANCH - Customer Coordination:SECTION - Customer Services:UNIT - Land Titles:TARQUIN PROJECT:Legislation &amp; Ministerials:04. 2020:02. May:01. Disallowable Instruments:</vt:lpwstr>
  </property>
  <property fmtid="{D5CDD505-2E9C-101B-9397-08002B2CF9AE}" pid="13" name="Objective-Parent">
    <vt:lpwstr>01. Disallowable Instruments</vt:lpwstr>
  </property>
  <property fmtid="{D5CDD505-2E9C-101B-9397-08002B2CF9AE}" pid="14" name="Objective-State">
    <vt:lpwstr>Being Edited</vt:lpwstr>
  </property>
  <property fmtid="{D5CDD505-2E9C-101B-9397-08002B2CF9AE}" pid="15" name="Objective-Version">
    <vt:lpwstr>3.1</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ACCESS CANBERRA</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