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496FF" w14:textId="77777777" w:rsidR="00571CAB" w:rsidRDefault="00571CAB" w:rsidP="00571C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1918BA1" w14:textId="31932F47" w:rsidR="00571CAB" w:rsidRDefault="00571CAB" w:rsidP="00571CAB">
      <w:pPr>
        <w:pStyle w:val="Heading1"/>
      </w:pPr>
      <w:r>
        <w:t xml:space="preserve">Road Transport (General) </w:t>
      </w:r>
      <w:r w:rsidR="00CF0B72">
        <w:t>Application</w:t>
      </w:r>
      <w:r w:rsidR="003F3E78">
        <w:t>s</w:t>
      </w:r>
      <w:r w:rsidR="00CF0B72">
        <w:t xml:space="preserve"> for Registration – Written-off Vehicles </w:t>
      </w:r>
      <w:r w:rsidR="004F323F">
        <w:t>Declaration</w:t>
      </w:r>
      <w:r w:rsidR="00CF6D13">
        <w:t xml:space="preserve"> and Order</w:t>
      </w:r>
      <w:r w:rsidR="004F323F">
        <w:t xml:space="preserve"> </w:t>
      </w:r>
      <w:r>
        <w:t>20</w:t>
      </w:r>
      <w:r w:rsidR="00CF0B72">
        <w:t>20</w:t>
      </w:r>
      <w:r>
        <w:t xml:space="preserve"> (No</w:t>
      </w:r>
      <w:r w:rsidR="00CF6D13">
        <w:t xml:space="preserve"> </w:t>
      </w:r>
      <w:r w:rsidR="00F54A62">
        <w:t>1</w:t>
      </w:r>
      <w:r>
        <w:t>)</w:t>
      </w:r>
      <w:r w:rsidR="00F54A62">
        <w:t>*</w:t>
      </w:r>
    </w:p>
    <w:p w14:paraId="37A674E8" w14:textId="45684E3B" w:rsidR="00571CAB" w:rsidRDefault="00571CAB" w:rsidP="00571CAB">
      <w:pPr>
        <w:pStyle w:val="Heading2"/>
      </w:pPr>
      <w:r>
        <w:t>Disallowable instrument DI20</w:t>
      </w:r>
      <w:r w:rsidR="00CF0B72">
        <w:t>20</w:t>
      </w:r>
      <w:r>
        <w:t>–</w:t>
      </w:r>
      <w:r w:rsidR="004170E9">
        <w:t>128</w:t>
      </w:r>
    </w:p>
    <w:p w14:paraId="07DFC4D2" w14:textId="77777777" w:rsidR="00571CAB" w:rsidRDefault="00571CAB" w:rsidP="00571CAB">
      <w:pPr>
        <w:pStyle w:val="madeunder"/>
        <w:spacing w:before="240" w:after="120"/>
      </w:pPr>
      <w:r>
        <w:t xml:space="preserve">made under the  </w:t>
      </w:r>
    </w:p>
    <w:p w14:paraId="2E8E6C47" w14:textId="1CD1D361" w:rsidR="00571CAB" w:rsidRDefault="00571CAB" w:rsidP="00571CAB">
      <w:pPr>
        <w:pStyle w:val="CoverActName"/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</w:t>
      </w:r>
      <w:r w:rsidR="00442377">
        <w:rPr>
          <w:rFonts w:cs="Arial"/>
          <w:sz w:val="20"/>
        </w:rPr>
        <w:t>3</w:t>
      </w:r>
      <w:r w:rsidR="00D240D5">
        <w:rPr>
          <w:rFonts w:cs="Arial"/>
          <w:sz w:val="20"/>
        </w:rPr>
        <w:t xml:space="preserve"> (1)</w:t>
      </w:r>
      <w:r w:rsidR="00A1127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(Power to exclude </w:t>
      </w:r>
      <w:r w:rsidR="00442377">
        <w:rPr>
          <w:rFonts w:cs="Arial"/>
          <w:sz w:val="20"/>
        </w:rPr>
        <w:t>vehicles, persons or animals from road</w:t>
      </w:r>
      <w:r>
        <w:rPr>
          <w:rFonts w:cs="Arial"/>
          <w:sz w:val="20"/>
        </w:rPr>
        <w:t xml:space="preserve"> transport legislation)</w:t>
      </w:r>
      <w:r w:rsidR="00D240D5">
        <w:rPr>
          <w:rFonts w:cs="Arial"/>
          <w:sz w:val="20"/>
        </w:rPr>
        <w:t xml:space="preserve"> and section 14 (1) (b) (Application orders and emergency orders)</w:t>
      </w:r>
    </w:p>
    <w:p w14:paraId="28DCBE47" w14:textId="77777777" w:rsidR="00571CAB" w:rsidRDefault="00571CAB" w:rsidP="00571CAB">
      <w:pPr>
        <w:pStyle w:val="N-line3"/>
        <w:pBdr>
          <w:bottom w:val="none" w:sz="0" w:space="0" w:color="auto"/>
        </w:pBdr>
      </w:pPr>
    </w:p>
    <w:p w14:paraId="377C8582" w14:textId="77777777" w:rsidR="00571CAB" w:rsidRDefault="00571CAB" w:rsidP="00571CAB">
      <w:pPr>
        <w:pStyle w:val="N-line3"/>
        <w:pBdr>
          <w:top w:val="single" w:sz="12" w:space="1" w:color="auto"/>
          <w:bottom w:val="none" w:sz="0" w:space="0" w:color="auto"/>
        </w:pBdr>
      </w:pPr>
    </w:p>
    <w:p w14:paraId="3F1A8C4A" w14:textId="77777777" w:rsidR="00571CAB" w:rsidRDefault="00571CAB" w:rsidP="0074448E">
      <w:pPr>
        <w:pStyle w:val="Heading3"/>
        <w:spacing w:before="0"/>
      </w:pPr>
      <w:r>
        <w:t>1</w:t>
      </w:r>
      <w:r>
        <w:tab/>
        <w:t>Name of instrument</w:t>
      </w:r>
    </w:p>
    <w:p w14:paraId="7884D855" w14:textId="0C945525" w:rsidR="00571CAB" w:rsidRDefault="00571CAB" w:rsidP="00236AA7">
      <w:pPr>
        <w:spacing w:before="120" w:after="120"/>
        <w:ind w:left="720"/>
      </w:pPr>
      <w:r>
        <w:t xml:space="preserve">This instrument is the </w:t>
      </w:r>
      <w:r>
        <w:rPr>
          <w:i/>
          <w:iCs/>
        </w:rPr>
        <w:t xml:space="preserve">Road Transport (General) </w:t>
      </w:r>
      <w:r w:rsidR="00CF0B72">
        <w:rPr>
          <w:i/>
          <w:iCs/>
        </w:rPr>
        <w:t>Application</w:t>
      </w:r>
      <w:r w:rsidR="003F3E78">
        <w:rPr>
          <w:i/>
          <w:iCs/>
        </w:rPr>
        <w:t>s</w:t>
      </w:r>
      <w:r w:rsidR="00CF0B72">
        <w:rPr>
          <w:i/>
          <w:iCs/>
        </w:rPr>
        <w:t xml:space="preserve"> for Registration – Written-off Vehicles</w:t>
      </w:r>
      <w:r w:rsidR="00AE7F39">
        <w:rPr>
          <w:i/>
          <w:iCs/>
        </w:rPr>
        <w:t xml:space="preserve"> </w:t>
      </w:r>
      <w:r w:rsidR="004F323F">
        <w:rPr>
          <w:i/>
          <w:iCs/>
        </w:rPr>
        <w:t xml:space="preserve">Declaration </w:t>
      </w:r>
      <w:r w:rsidR="00CF6D13">
        <w:rPr>
          <w:i/>
          <w:iCs/>
        </w:rPr>
        <w:t xml:space="preserve">and Order </w:t>
      </w:r>
      <w:r>
        <w:rPr>
          <w:i/>
          <w:iCs/>
        </w:rPr>
        <w:t>20</w:t>
      </w:r>
      <w:r w:rsidR="00CF0B72">
        <w:rPr>
          <w:i/>
          <w:iCs/>
        </w:rPr>
        <w:t>20</w:t>
      </w:r>
      <w:r>
        <w:rPr>
          <w:i/>
          <w:iCs/>
        </w:rPr>
        <w:t xml:space="preserve"> (No </w:t>
      </w:r>
      <w:r w:rsidR="00F54A62">
        <w:rPr>
          <w:i/>
          <w:iCs/>
        </w:rPr>
        <w:t>1</w:t>
      </w:r>
      <w:r>
        <w:rPr>
          <w:i/>
          <w:iCs/>
        </w:rPr>
        <w:t>)</w:t>
      </w:r>
      <w:r>
        <w:rPr>
          <w:bCs/>
          <w:iCs/>
        </w:rPr>
        <w:t>.</w:t>
      </w:r>
    </w:p>
    <w:p w14:paraId="1B6C32D6" w14:textId="77777777" w:rsidR="00571CAB" w:rsidRDefault="00571CAB" w:rsidP="00571CAB">
      <w:pPr>
        <w:pStyle w:val="Heading3"/>
      </w:pPr>
      <w:r>
        <w:t>2</w:t>
      </w:r>
      <w:r>
        <w:tab/>
        <w:t xml:space="preserve">Commencement </w:t>
      </w:r>
    </w:p>
    <w:p w14:paraId="20E6FC42" w14:textId="3A9B0E82" w:rsidR="00571CAB" w:rsidRDefault="00571CAB" w:rsidP="00236AA7">
      <w:pPr>
        <w:spacing w:before="120" w:after="120"/>
        <w:ind w:left="720"/>
      </w:pPr>
      <w:r>
        <w:t xml:space="preserve">This instrument commences on </w:t>
      </w:r>
      <w:r w:rsidR="00E55528" w:rsidRPr="00E55528">
        <w:t xml:space="preserve">the day </w:t>
      </w:r>
      <w:r w:rsidR="00242409">
        <w:t xml:space="preserve">after </w:t>
      </w:r>
      <w:r w:rsidR="00E55528" w:rsidRPr="00E55528">
        <w:t>notification.</w:t>
      </w:r>
    </w:p>
    <w:p w14:paraId="58683283" w14:textId="77777777" w:rsidR="00571CAB" w:rsidRDefault="00571CAB" w:rsidP="00571CAB">
      <w:pPr>
        <w:pStyle w:val="Heading3"/>
      </w:pPr>
      <w:r>
        <w:t>3</w:t>
      </w:r>
      <w:r>
        <w:tab/>
        <w:t>Declaration</w:t>
      </w:r>
    </w:p>
    <w:p w14:paraId="1F65D641" w14:textId="35C9468B" w:rsidR="008550A1" w:rsidRDefault="00930B3B" w:rsidP="00236AA7">
      <w:pPr>
        <w:spacing w:before="120" w:after="120"/>
        <w:ind w:left="720"/>
        <w:rPr>
          <w:iCs/>
        </w:rPr>
      </w:pPr>
      <w:r w:rsidRPr="00020F46">
        <w:t xml:space="preserve">I declare that </w:t>
      </w:r>
      <w:r w:rsidR="008550A1" w:rsidRPr="00020F46">
        <w:t xml:space="preserve">the requirement in </w:t>
      </w:r>
      <w:r w:rsidRPr="00020F46">
        <w:t xml:space="preserve">section </w:t>
      </w:r>
      <w:r w:rsidR="00CF0B72" w:rsidRPr="00020F46">
        <w:t>32A (3) (b)</w:t>
      </w:r>
      <w:r w:rsidRPr="00020F46">
        <w:t xml:space="preserve"> of the </w:t>
      </w:r>
      <w:r w:rsidRPr="00020F46">
        <w:rPr>
          <w:i/>
        </w:rPr>
        <w:t>Road Transport (</w:t>
      </w:r>
      <w:r w:rsidR="008152A6" w:rsidRPr="00020F46">
        <w:rPr>
          <w:i/>
        </w:rPr>
        <w:t>Vehicle Registration)</w:t>
      </w:r>
      <w:r w:rsidRPr="00020F46">
        <w:rPr>
          <w:i/>
        </w:rPr>
        <w:t xml:space="preserve"> Regulation 20</w:t>
      </w:r>
      <w:r w:rsidR="008152A6" w:rsidRPr="00020F46">
        <w:rPr>
          <w:i/>
        </w:rPr>
        <w:t>00</w:t>
      </w:r>
      <w:r w:rsidR="00236AA7" w:rsidRPr="00020F46">
        <w:rPr>
          <w:iCs/>
        </w:rPr>
        <w:t xml:space="preserve"> that the road transport authority must refuse an application for registration</w:t>
      </w:r>
      <w:r w:rsidR="00020F46" w:rsidRPr="00020F46">
        <w:rPr>
          <w:iCs/>
        </w:rPr>
        <w:t xml:space="preserve"> of a vehicle that is a repairable write-off when the vehicle was not a registered vehicle at the time it became a written-off vehicle</w:t>
      </w:r>
      <w:r w:rsidR="00236AA7" w:rsidRPr="00020F46">
        <w:rPr>
          <w:iCs/>
        </w:rPr>
        <w:t>,</w:t>
      </w:r>
      <w:r w:rsidR="008550A1" w:rsidRPr="00020F46">
        <w:rPr>
          <w:iCs/>
        </w:rPr>
        <w:t xml:space="preserve"> does not apply in the circumstances identified in clause</w:t>
      </w:r>
      <w:r w:rsidR="004B63F2">
        <w:rPr>
          <w:iCs/>
        </w:rPr>
        <w:t xml:space="preserve"> 5</w:t>
      </w:r>
      <w:r w:rsidR="008550A1" w:rsidRPr="00020F46">
        <w:rPr>
          <w:iCs/>
        </w:rPr>
        <w:t>.</w:t>
      </w:r>
    </w:p>
    <w:p w14:paraId="30728243" w14:textId="1744859D" w:rsidR="00020F46" w:rsidRDefault="00020F46" w:rsidP="00020F46">
      <w:pPr>
        <w:pStyle w:val="Heading3"/>
      </w:pPr>
      <w:r>
        <w:t>4</w:t>
      </w:r>
      <w:r>
        <w:tab/>
        <w:t xml:space="preserve">Application </w:t>
      </w:r>
      <w:r w:rsidR="00CF6D13">
        <w:t>o</w:t>
      </w:r>
      <w:r>
        <w:t>rder</w:t>
      </w:r>
    </w:p>
    <w:p w14:paraId="11CF2FEF" w14:textId="00E34352" w:rsidR="000953CD" w:rsidRPr="00001DD2" w:rsidRDefault="000953CD" w:rsidP="00236AA7">
      <w:pPr>
        <w:spacing w:before="120" w:after="120"/>
        <w:ind w:left="720"/>
      </w:pPr>
      <w:r w:rsidRPr="00020F46">
        <w:t xml:space="preserve">I </w:t>
      </w:r>
      <w:r w:rsidR="00020F46" w:rsidRPr="00020F46">
        <w:t>order that</w:t>
      </w:r>
      <w:r w:rsidRPr="00020F46">
        <w:t xml:space="preserve"> </w:t>
      </w:r>
      <w:r w:rsidR="001F7D46" w:rsidRPr="00020F46">
        <w:t xml:space="preserve">the period for which a certificate of inspection is in force under section 146 (3) of the </w:t>
      </w:r>
      <w:r w:rsidR="001F7D46" w:rsidRPr="00020F46">
        <w:rPr>
          <w:i/>
          <w:iCs/>
        </w:rPr>
        <w:t>Road Transport (Vehicle Registration) Regulation 2000</w:t>
      </w:r>
      <w:r w:rsidR="001F7D46" w:rsidRPr="00020F46">
        <w:t xml:space="preserve"> is extended from 1 month to 3 months</w:t>
      </w:r>
      <w:r w:rsidR="008550A1" w:rsidRPr="00020F46">
        <w:t xml:space="preserve"> in the circumstances identified in clause </w:t>
      </w:r>
      <w:r w:rsidR="004B63F2">
        <w:t>5</w:t>
      </w:r>
      <w:r w:rsidR="00020F46" w:rsidRPr="00020F46">
        <w:t xml:space="preserve"> for the period this instrument is in force</w:t>
      </w:r>
      <w:r w:rsidR="008550A1" w:rsidRPr="00020F46">
        <w:t>.</w:t>
      </w:r>
    </w:p>
    <w:p w14:paraId="0EC7B7FB" w14:textId="5B69CC4A" w:rsidR="003B7107" w:rsidRPr="003B7107" w:rsidRDefault="004B63F2" w:rsidP="008334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B7107" w:rsidRPr="003B7107">
        <w:rPr>
          <w:rFonts w:ascii="Arial" w:hAnsi="Arial" w:cs="Arial"/>
          <w:b/>
          <w:bCs/>
        </w:rPr>
        <w:tab/>
        <w:t>Circumstances under which declaration</w:t>
      </w:r>
      <w:r w:rsidR="00D240D5">
        <w:rPr>
          <w:rFonts w:ascii="Arial" w:hAnsi="Arial" w:cs="Arial"/>
          <w:b/>
          <w:bCs/>
        </w:rPr>
        <w:t xml:space="preserve"> and application order</w:t>
      </w:r>
      <w:r w:rsidR="003B7107" w:rsidRPr="003B7107">
        <w:rPr>
          <w:rFonts w:ascii="Arial" w:hAnsi="Arial" w:cs="Arial"/>
          <w:b/>
          <w:bCs/>
        </w:rPr>
        <w:t xml:space="preserve"> applies</w:t>
      </w:r>
    </w:p>
    <w:p w14:paraId="545924B7" w14:textId="62E28365" w:rsidR="008334C6" w:rsidRDefault="00D240D5" w:rsidP="00236AA7">
      <w:pPr>
        <w:pStyle w:val="ListParagraph"/>
        <w:numPr>
          <w:ilvl w:val="0"/>
          <w:numId w:val="4"/>
        </w:numPr>
        <w:spacing w:before="120" w:after="120"/>
        <w:ind w:hanging="357"/>
        <w:contextualSpacing w:val="0"/>
      </w:pPr>
      <w:r>
        <w:t>T</w:t>
      </w:r>
      <w:r w:rsidR="008334C6">
        <w:t>he</w:t>
      </w:r>
      <w:r w:rsidR="00001DD2" w:rsidRPr="00001DD2">
        <w:t xml:space="preserve"> applicant for registration </w:t>
      </w:r>
      <w:r w:rsidR="008334C6">
        <w:t>is an</w:t>
      </w:r>
      <w:r w:rsidR="00001DD2" w:rsidRPr="00001DD2">
        <w:t xml:space="preserve"> ACT resident</w:t>
      </w:r>
      <w:r>
        <w:t>.</w:t>
      </w:r>
    </w:p>
    <w:p w14:paraId="0DAE0E6D" w14:textId="374679F3" w:rsidR="00236AA7" w:rsidRDefault="00D240D5" w:rsidP="00236AA7">
      <w:pPr>
        <w:pStyle w:val="ListParagraph"/>
        <w:numPr>
          <w:ilvl w:val="0"/>
          <w:numId w:val="4"/>
        </w:numPr>
        <w:spacing w:before="120" w:after="120"/>
        <w:ind w:hanging="357"/>
        <w:contextualSpacing w:val="0"/>
      </w:pPr>
      <w:r>
        <w:t>T</w:t>
      </w:r>
      <w:r w:rsidR="00001DD2" w:rsidRPr="00001DD2">
        <w:t xml:space="preserve">he vehicle </w:t>
      </w:r>
      <w:r w:rsidR="00236AA7">
        <w:t>the subject of the application:</w:t>
      </w:r>
    </w:p>
    <w:p w14:paraId="33B9147A" w14:textId="0009AD77" w:rsidR="00236AA7" w:rsidRDefault="00236AA7" w:rsidP="00236AA7">
      <w:pPr>
        <w:pStyle w:val="ListParagraph"/>
        <w:numPr>
          <w:ilvl w:val="1"/>
          <w:numId w:val="4"/>
        </w:numPr>
        <w:spacing w:before="120" w:after="120"/>
        <w:contextualSpacing w:val="0"/>
      </w:pPr>
      <w:r>
        <w:t>is a repairable write-off due to hail damage incurred in the hailstorm on 20</w:t>
      </w:r>
      <w:r w:rsidR="00D240D5">
        <w:t> </w:t>
      </w:r>
      <w:r>
        <w:t>January 2020;</w:t>
      </w:r>
    </w:p>
    <w:p w14:paraId="6FD5A0C0" w14:textId="619F612F" w:rsidR="00236AA7" w:rsidRDefault="00236AA7" w:rsidP="00236AA7">
      <w:pPr>
        <w:pStyle w:val="ListParagraph"/>
        <w:numPr>
          <w:ilvl w:val="1"/>
          <w:numId w:val="4"/>
        </w:numPr>
        <w:spacing w:before="120" w:after="120"/>
        <w:contextualSpacing w:val="0"/>
      </w:pPr>
      <w:r>
        <w:t xml:space="preserve">was </w:t>
      </w:r>
      <w:r w:rsidR="008334C6">
        <w:t>purchased</w:t>
      </w:r>
      <w:r w:rsidR="00001DD2" w:rsidRPr="00001DD2">
        <w:t xml:space="preserve"> in the ACT</w:t>
      </w:r>
      <w:r w:rsidR="008334C6">
        <w:t xml:space="preserve">; </w:t>
      </w:r>
    </w:p>
    <w:p w14:paraId="56626964" w14:textId="3928D915" w:rsidR="00236AA7" w:rsidRPr="00236AA7" w:rsidRDefault="00236AA7" w:rsidP="00236AA7">
      <w:pPr>
        <w:pStyle w:val="ListParagraph"/>
        <w:numPr>
          <w:ilvl w:val="1"/>
          <w:numId w:val="4"/>
        </w:numPr>
        <w:spacing w:before="120" w:after="120"/>
        <w:contextualSpacing w:val="0"/>
      </w:pPr>
      <w:r>
        <w:t xml:space="preserve">was </w:t>
      </w:r>
      <w:r w:rsidR="008550A1">
        <w:t xml:space="preserve">registered in another jurisdiction when written-off; </w:t>
      </w:r>
      <w:r>
        <w:t>and</w:t>
      </w:r>
    </w:p>
    <w:p w14:paraId="0DE40288" w14:textId="0E50501A" w:rsidR="009F18C6" w:rsidRPr="00236AA7" w:rsidRDefault="009F18C6" w:rsidP="00236AA7">
      <w:pPr>
        <w:pStyle w:val="ListParagraph"/>
        <w:numPr>
          <w:ilvl w:val="1"/>
          <w:numId w:val="4"/>
        </w:numPr>
        <w:spacing w:before="120" w:after="120"/>
        <w:contextualSpacing w:val="0"/>
      </w:pPr>
      <w:r>
        <w:lastRenderedPageBreak/>
        <w:t>has been subject to the following inspections in the ACT</w:t>
      </w:r>
      <w:r w:rsidR="000953CD">
        <w:t xml:space="preserve"> </w:t>
      </w:r>
      <w:r w:rsidR="000953CD" w:rsidRPr="00236AA7">
        <w:t>evidenced by a certificate of inspection</w:t>
      </w:r>
      <w:r w:rsidRPr="00236AA7">
        <w:t>:</w:t>
      </w:r>
    </w:p>
    <w:p w14:paraId="417F2EEB" w14:textId="2E61CE85" w:rsidR="009F18C6" w:rsidRDefault="00CC4239" w:rsidP="00236AA7">
      <w:pPr>
        <w:pStyle w:val="ListParagraph"/>
        <w:numPr>
          <w:ilvl w:val="2"/>
          <w:numId w:val="4"/>
        </w:numPr>
        <w:spacing w:before="120" w:after="120"/>
        <w:contextualSpacing w:val="0"/>
      </w:pPr>
      <w:r>
        <w:t xml:space="preserve">a </w:t>
      </w:r>
      <w:r w:rsidR="009F18C6">
        <w:t>roadworthy inspection</w:t>
      </w:r>
      <w:r>
        <w:t xml:space="preserve"> conducted </w:t>
      </w:r>
      <w:r w:rsidR="001F7D46">
        <w:t xml:space="preserve">at a vehicle inspection station operated by the road transport authority </w:t>
      </w:r>
      <w:r>
        <w:t xml:space="preserve">or </w:t>
      </w:r>
      <w:r w:rsidR="001F7D46">
        <w:t>by an authorised examiner at approved premises</w:t>
      </w:r>
      <w:r w:rsidR="009F18C6">
        <w:t>; and</w:t>
      </w:r>
    </w:p>
    <w:p w14:paraId="77477981" w14:textId="5ABE495B" w:rsidR="008550A1" w:rsidRDefault="008550A1" w:rsidP="00236AA7">
      <w:pPr>
        <w:pStyle w:val="ListParagraph"/>
        <w:numPr>
          <w:ilvl w:val="2"/>
          <w:numId w:val="4"/>
        </w:numPr>
        <w:spacing w:before="120" w:after="120"/>
        <w:contextualSpacing w:val="0"/>
      </w:pPr>
      <w:r>
        <w:t xml:space="preserve">an </w:t>
      </w:r>
      <w:r w:rsidR="009F18C6">
        <w:t>identity inspection</w:t>
      </w:r>
      <w:r w:rsidR="00CC4239">
        <w:t xml:space="preserve"> conducted </w:t>
      </w:r>
      <w:r>
        <w:t>at a vehicle inspection station operated by</w:t>
      </w:r>
      <w:r w:rsidR="00CC4239">
        <w:t xml:space="preserve"> the road transport authority</w:t>
      </w:r>
      <w:r w:rsidR="009F18C6">
        <w:t>.</w:t>
      </w:r>
    </w:p>
    <w:bookmarkEnd w:id="0"/>
    <w:p w14:paraId="634DDAC6" w14:textId="194702EE" w:rsidR="00D216CC" w:rsidRDefault="004B63F2" w:rsidP="00D216CC">
      <w:pPr>
        <w:pStyle w:val="Heading3"/>
      </w:pPr>
      <w:r>
        <w:t>6</w:t>
      </w:r>
      <w:r w:rsidR="00D216CC">
        <w:tab/>
      </w:r>
      <w:r w:rsidR="00D240D5">
        <w:t>Period of effect of declaration and application order</w:t>
      </w:r>
    </w:p>
    <w:p w14:paraId="3CCEBD64" w14:textId="22E9FADA" w:rsidR="00D216CC" w:rsidRPr="00E2561D" w:rsidRDefault="00D240D5" w:rsidP="00236AA7">
      <w:pPr>
        <w:spacing w:before="120" w:after="120"/>
        <w:ind w:left="720"/>
        <w:rPr>
          <w:b/>
        </w:rPr>
      </w:pPr>
      <w:r>
        <w:t>The declaration and application order have effective from the commencement of this instrument until it expires or is revoked.</w:t>
      </w:r>
    </w:p>
    <w:p w14:paraId="61B5A172" w14:textId="6D831B94" w:rsidR="00D240D5" w:rsidRDefault="004B63F2" w:rsidP="00D240D5">
      <w:pPr>
        <w:pStyle w:val="Heading3"/>
      </w:pPr>
      <w:r>
        <w:t>7</w:t>
      </w:r>
      <w:r w:rsidR="00D240D5">
        <w:tab/>
        <w:t>Expiry</w:t>
      </w:r>
    </w:p>
    <w:p w14:paraId="0FFF7D87" w14:textId="7751EA9E" w:rsidR="00D240D5" w:rsidRPr="00E2561D" w:rsidRDefault="00D240D5" w:rsidP="00D240D5">
      <w:pPr>
        <w:spacing w:before="120" w:after="120"/>
        <w:ind w:left="720"/>
        <w:rPr>
          <w:b/>
        </w:rPr>
      </w:pPr>
      <w:r>
        <w:t>This instrument expires 12 months after commencement.</w:t>
      </w:r>
    </w:p>
    <w:p w14:paraId="497A71FF" w14:textId="1C2D4058" w:rsidR="00AF7130" w:rsidRPr="00236AA7" w:rsidRDefault="004B63F2" w:rsidP="00AF7130">
      <w:pPr>
        <w:pStyle w:val="Heading3"/>
      </w:pPr>
      <w:r>
        <w:t>8</w:t>
      </w:r>
      <w:r w:rsidR="00AF7130" w:rsidRPr="00236AA7">
        <w:tab/>
        <w:t>Definitions</w:t>
      </w:r>
    </w:p>
    <w:p w14:paraId="52316464" w14:textId="74085306" w:rsidR="008550A1" w:rsidRPr="00236AA7" w:rsidRDefault="00236AA7" w:rsidP="008550A1">
      <w:pPr>
        <w:spacing w:before="80" w:after="60"/>
        <w:ind w:left="720"/>
      </w:pPr>
      <w:r w:rsidRPr="00236AA7">
        <w:t>In this instrument:</w:t>
      </w:r>
    </w:p>
    <w:p w14:paraId="2F10F3AD" w14:textId="3A1DACD2" w:rsidR="008550A1" w:rsidRPr="008550A1" w:rsidRDefault="00236AA7" w:rsidP="00236AA7">
      <w:pPr>
        <w:spacing w:before="120" w:after="120"/>
        <w:ind w:left="720"/>
        <w:rPr>
          <w:bCs/>
        </w:rPr>
      </w:pPr>
      <w:r w:rsidRPr="00236AA7">
        <w:rPr>
          <w:b/>
          <w:i/>
          <w:iCs/>
        </w:rPr>
        <w:t>a</w:t>
      </w:r>
      <w:r w:rsidR="008550A1" w:rsidRPr="00236AA7">
        <w:rPr>
          <w:b/>
          <w:i/>
          <w:iCs/>
        </w:rPr>
        <w:t>pproved premises</w:t>
      </w:r>
      <w:r w:rsidR="008550A1" w:rsidRPr="008550A1">
        <w:rPr>
          <w:bCs/>
        </w:rPr>
        <w:t xml:space="preserve"> means premises that are approved under section 131 of the </w:t>
      </w:r>
      <w:r w:rsidR="008550A1" w:rsidRPr="008550A1">
        <w:rPr>
          <w:bCs/>
          <w:i/>
          <w:iCs/>
        </w:rPr>
        <w:t>Road Transport (Vehicle Registration) Regulation 2000</w:t>
      </w:r>
    </w:p>
    <w:p w14:paraId="4193F6DE" w14:textId="604189A8" w:rsidR="008550A1" w:rsidRPr="008550A1" w:rsidRDefault="00236AA7" w:rsidP="00236AA7">
      <w:pPr>
        <w:spacing w:before="120" w:after="120"/>
        <w:ind w:left="720"/>
        <w:rPr>
          <w:bCs/>
        </w:rPr>
      </w:pPr>
      <w:r w:rsidRPr="00236AA7">
        <w:rPr>
          <w:b/>
          <w:i/>
          <w:iCs/>
        </w:rPr>
        <w:t>a</w:t>
      </w:r>
      <w:r w:rsidR="008550A1" w:rsidRPr="00236AA7">
        <w:rPr>
          <w:b/>
          <w:i/>
          <w:iCs/>
        </w:rPr>
        <w:t>uthorised examiner</w:t>
      </w:r>
      <w:r w:rsidR="008550A1" w:rsidRPr="008550A1">
        <w:rPr>
          <w:bCs/>
        </w:rPr>
        <w:t xml:space="preserve"> means a person who is authorised under section 119 of the </w:t>
      </w:r>
      <w:r w:rsidR="008550A1" w:rsidRPr="008550A1">
        <w:rPr>
          <w:bCs/>
          <w:i/>
          <w:iCs/>
        </w:rPr>
        <w:t>Road Transport (Vehicle Registration) Regulation 2000</w:t>
      </w:r>
      <w:r w:rsidR="008550A1" w:rsidRPr="008550A1">
        <w:rPr>
          <w:bCs/>
        </w:rPr>
        <w:t xml:space="preserve"> as an examiner</w:t>
      </w:r>
    </w:p>
    <w:p w14:paraId="18A5877F" w14:textId="4BD7A086" w:rsidR="008550A1" w:rsidRPr="008550A1" w:rsidRDefault="00236AA7" w:rsidP="00236AA7">
      <w:pPr>
        <w:spacing w:before="120" w:after="120"/>
        <w:ind w:left="720"/>
        <w:rPr>
          <w:bCs/>
        </w:rPr>
      </w:pPr>
      <w:r w:rsidRPr="00236AA7">
        <w:rPr>
          <w:b/>
          <w:i/>
          <w:iCs/>
        </w:rPr>
        <w:t>c</w:t>
      </w:r>
      <w:r w:rsidR="008550A1" w:rsidRPr="00236AA7">
        <w:rPr>
          <w:b/>
          <w:i/>
          <w:iCs/>
        </w:rPr>
        <w:t>ertificate of inspection</w:t>
      </w:r>
      <w:r w:rsidR="008550A1" w:rsidRPr="008550A1">
        <w:rPr>
          <w:bCs/>
        </w:rPr>
        <w:t xml:space="preserve"> means a certificate issued in accordance with section 146 of the </w:t>
      </w:r>
      <w:r w:rsidR="008550A1" w:rsidRPr="008550A1">
        <w:rPr>
          <w:bCs/>
          <w:i/>
          <w:iCs/>
        </w:rPr>
        <w:t>Road Transport (Vehicle Registration) Regulation 2000</w:t>
      </w:r>
    </w:p>
    <w:p w14:paraId="753CED9D" w14:textId="79503989" w:rsidR="008550A1" w:rsidRPr="000953CD" w:rsidRDefault="00236AA7" w:rsidP="00236AA7">
      <w:pPr>
        <w:spacing w:before="120" w:after="120"/>
        <w:ind w:left="720"/>
        <w:rPr>
          <w:bCs/>
        </w:rPr>
      </w:pPr>
      <w:r w:rsidRPr="00236AA7">
        <w:rPr>
          <w:b/>
          <w:i/>
          <w:iCs/>
        </w:rPr>
        <w:t>i</w:t>
      </w:r>
      <w:r w:rsidR="008550A1" w:rsidRPr="00236AA7">
        <w:rPr>
          <w:b/>
          <w:i/>
          <w:iCs/>
        </w:rPr>
        <w:t>dentity inspection</w:t>
      </w:r>
      <w:r w:rsidR="008550A1" w:rsidRPr="008550A1">
        <w:rPr>
          <w:bCs/>
        </w:rPr>
        <w:t xml:space="preserve"> means an inspection to determine the vehicle is the original vehicle to which the vehicle identifier </w:t>
      </w:r>
      <w:r w:rsidR="008550A1" w:rsidRPr="000953CD">
        <w:rPr>
          <w:bCs/>
        </w:rPr>
        <w:t>was assigned</w:t>
      </w:r>
      <w:r w:rsidR="008550A1" w:rsidRPr="008550A1">
        <w:rPr>
          <w:bCs/>
        </w:rPr>
        <w:t xml:space="preserve"> in accordance with section 32A (3) (a) of the </w:t>
      </w:r>
      <w:r w:rsidR="008550A1" w:rsidRPr="008550A1">
        <w:rPr>
          <w:bCs/>
          <w:i/>
          <w:iCs/>
        </w:rPr>
        <w:t>Road Transport (Vehicle Registration) Regulation 2000</w:t>
      </w:r>
    </w:p>
    <w:p w14:paraId="00DC5300" w14:textId="43F8EA2A" w:rsidR="00020F46" w:rsidRPr="00020F46" w:rsidRDefault="00020F46" w:rsidP="00236AA7">
      <w:pPr>
        <w:spacing w:before="120" w:after="120"/>
        <w:ind w:left="720"/>
        <w:rPr>
          <w:bCs/>
          <w:i/>
          <w:iCs/>
        </w:rPr>
      </w:pPr>
      <w:r>
        <w:rPr>
          <w:b/>
          <w:i/>
          <w:iCs/>
        </w:rPr>
        <w:t>registered vehicle</w:t>
      </w:r>
      <w:r>
        <w:rPr>
          <w:b/>
        </w:rPr>
        <w:t xml:space="preserve"> </w:t>
      </w:r>
      <w:r w:rsidRPr="00020F46">
        <w:rPr>
          <w:bCs/>
        </w:rPr>
        <w:t xml:space="preserve">means a vehicle registered in the ACT under the </w:t>
      </w:r>
      <w:r w:rsidRPr="00020F46">
        <w:rPr>
          <w:bCs/>
          <w:i/>
          <w:iCs/>
        </w:rPr>
        <w:t>Road Transport (Vehicle Registration) Act 1999</w:t>
      </w:r>
    </w:p>
    <w:p w14:paraId="79741F32" w14:textId="0BDEE3F8" w:rsidR="00AF7130" w:rsidRPr="008550A1" w:rsidRDefault="00236AA7" w:rsidP="00236AA7">
      <w:pPr>
        <w:spacing w:before="120" w:after="120"/>
        <w:ind w:left="720"/>
        <w:rPr>
          <w:bCs/>
        </w:rPr>
      </w:pPr>
      <w:r>
        <w:rPr>
          <w:b/>
          <w:i/>
          <w:iCs/>
        </w:rPr>
        <w:t>r</w:t>
      </w:r>
      <w:r w:rsidR="00AF7130" w:rsidRPr="00236AA7">
        <w:rPr>
          <w:b/>
          <w:i/>
          <w:iCs/>
        </w:rPr>
        <w:t>epairable write-off</w:t>
      </w:r>
      <w:r w:rsidR="000953CD" w:rsidRPr="008550A1">
        <w:rPr>
          <w:bCs/>
        </w:rPr>
        <w:t xml:space="preserve"> – see the </w:t>
      </w:r>
      <w:r w:rsidR="000953CD" w:rsidRPr="008550A1">
        <w:rPr>
          <w:bCs/>
          <w:i/>
          <w:iCs/>
        </w:rPr>
        <w:t>Road Transport (General) Regulation 2000</w:t>
      </w:r>
      <w:r w:rsidR="000953CD" w:rsidRPr="008550A1">
        <w:rPr>
          <w:bCs/>
        </w:rPr>
        <w:t>, section 20</w:t>
      </w:r>
    </w:p>
    <w:p w14:paraId="69B886F0" w14:textId="1673DBEC" w:rsidR="008550A1" w:rsidRPr="008550A1" w:rsidRDefault="00236AA7" w:rsidP="00236AA7">
      <w:pPr>
        <w:spacing w:before="120" w:after="120"/>
        <w:ind w:left="720"/>
        <w:rPr>
          <w:bCs/>
        </w:rPr>
      </w:pPr>
      <w:r w:rsidRPr="00236AA7">
        <w:rPr>
          <w:b/>
          <w:i/>
          <w:iCs/>
        </w:rPr>
        <w:t>ve</w:t>
      </w:r>
      <w:r w:rsidR="008550A1" w:rsidRPr="00236AA7">
        <w:rPr>
          <w:b/>
          <w:i/>
          <w:iCs/>
        </w:rPr>
        <w:t>hicle inspection station</w:t>
      </w:r>
      <w:r w:rsidR="008550A1" w:rsidRPr="008550A1">
        <w:rPr>
          <w:bCs/>
        </w:rPr>
        <w:t xml:space="preserve"> means a place operated by or for the road transport authority to find out whether registrable vehicles comply with the applicable vehicle standards for the vehicles or other registration requirements</w:t>
      </w:r>
    </w:p>
    <w:p w14:paraId="0AEC821C" w14:textId="3825C86B" w:rsidR="008334C6" w:rsidRDefault="008334C6" w:rsidP="00571CAB">
      <w:pPr>
        <w:tabs>
          <w:tab w:val="left" w:pos="4320"/>
        </w:tabs>
      </w:pPr>
    </w:p>
    <w:p w14:paraId="1C86816C" w14:textId="44374816" w:rsidR="00236AA7" w:rsidRDefault="00236AA7" w:rsidP="00571CAB">
      <w:pPr>
        <w:tabs>
          <w:tab w:val="left" w:pos="4320"/>
        </w:tabs>
      </w:pPr>
    </w:p>
    <w:p w14:paraId="17D55567" w14:textId="6E3A08FD" w:rsidR="00236AA7" w:rsidRDefault="00236AA7" w:rsidP="00571CAB">
      <w:pPr>
        <w:tabs>
          <w:tab w:val="left" w:pos="4320"/>
        </w:tabs>
      </w:pPr>
    </w:p>
    <w:p w14:paraId="4377B112" w14:textId="77777777" w:rsidR="00236AA7" w:rsidRDefault="00236AA7" w:rsidP="00571CAB">
      <w:pPr>
        <w:tabs>
          <w:tab w:val="left" w:pos="4320"/>
        </w:tabs>
      </w:pPr>
    </w:p>
    <w:p w14:paraId="748FB728" w14:textId="0737EDEC" w:rsidR="00113505" w:rsidRDefault="00113505" w:rsidP="00571CAB">
      <w:pPr>
        <w:tabs>
          <w:tab w:val="left" w:pos="4320"/>
        </w:tabs>
      </w:pPr>
    </w:p>
    <w:p w14:paraId="0EFA52DC" w14:textId="523FD1C8" w:rsidR="00571CAB" w:rsidRDefault="00571CAB" w:rsidP="00571CAB">
      <w:pPr>
        <w:tabs>
          <w:tab w:val="left" w:pos="4320"/>
        </w:tabs>
      </w:pPr>
      <w:r>
        <w:t xml:space="preserve">Shane Rattenbury </w:t>
      </w:r>
      <w:r w:rsidR="006C79F2">
        <w:t>MLA</w:t>
      </w:r>
    </w:p>
    <w:p w14:paraId="344973C0" w14:textId="7634442D" w:rsidR="00571CAB" w:rsidRDefault="00571CAB" w:rsidP="00571CAB">
      <w:pPr>
        <w:tabs>
          <w:tab w:val="left" w:pos="4320"/>
        </w:tabs>
      </w:pPr>
      <w:r>
        <w:t>Minister for Justice, Consumer Affairs and Road Safety</w:t>
      </w:r>
    </w:p>
    <w:p w14:paraId="00EA5E93" w14:textId="0A550128" w:rsidR="00571CAB" w:rsidRDefault="004170E9">
      <w:pPr>
        <w:tabs>
          <w:tab w:val="left" w:pos="4320"/>
        </w:tabs>
      </w:pPr>
      <w:r>
        <w:t>27</w:t>
      </w:r>
      <w:r w:rsidR="008334C6">
        <w:t xml:space="preserve"> </w:t>
      </w:r>
      <w:r w:rsidR="00882E82">
        <w:t>Ma</w:t>
      </w:r>
      <w:r w:rsidR="008334C6">
        <w:t>y</w:t>
      </w:r>
      <w:r w:rsidR="00571CAB">
        <w:t xml:space="preserve"> 20</w:t>
      </w:r>
      <w:r w:rsidR="00882E82">
        <w:t>20</w:t>
      </w:r>
    </w:p>
    <w:sectPr w:rsidR="00571CAB" w:rsidSect="00F54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A323" w14:textId="77777777" w:rsidR="00556F38" w:rsidRDefault="00556F38" w:rsidP="00B90376">
      <w:r>
        <w:separator/>
      </w:r>
    </w:p>
  </w:endnote>
  <w:endnote w:type="continuationSeparator" w:id="0">
    <w:p w14:paraId="5B8BF384" w14:textId="77777777" w:rsidR="00556F38" w:rsidRDefault="00556F38" w:rsidP="00B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697F" w14:textId="77777777" w:rsidR="00FA77FA" w:rsidRDefault="00FA7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BC040" w14:textId="5EA09E86" w:rsidR="00FA77FA" w:rsidRPr="00FA77FA" w:rsidRDefault="00FA77FA" w:rsidP="00FA77FA">
    <w:pPr>
      <w:pStyle w:val="Footer"/>
      <w:jc w:val="center"/>
      <w:rPr>
        <w:rFonts w:ascii="Arial" w:hAnsi="Arial" w:cs="Arial"/>
        <w:sz w:val="14"/>
      </w:rPr>
    </w:pPr>
    <w:r w:rsidRPr="00FA77F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9E7F2" w14:textId="35C9ACE8" w:rsidR="00EF48D1" w:rsidRDefault="00F54A62" w:rsidP="00F54A62">
    <w:pPr>
      <w:pStyle w:val="Footer"/>
      <w:rPr>
        <w:rFonts w:ascii="Arial" w:hAnsi="Arial" w:cs="Arial"/>
        <w:sz w:val="18"/>
      </w:rPr>
    </w:pPr>
    <w:r w:rsidRPr="00F54A62">
      <w:rPr>
        <w:rFonts w:ascii="Arial" w:hAnsi="Arial" w:cs="Arial"/>
        <w:sz w:val="18"/>
      </w:rPr>
      <w:t>*Name amended under Legislation Act, s 60</w:t>
    </w:r>
  </w:p>
  <w:p w14:paraId="14FB20F1" w14:textId="2AD23DFB" w:rsidR="00F54A62" w:rsidRPr="00FA77FA" w:rsidRDefault="00FA77FA" w:rsidP="00FA77FA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FA77FA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04976" w14:textId="77777777" w:rsidR="00556F38" w:rsidRDefault="00556F38" w:rsidP="00B90376">
      <w:r>
        <w:separator/>
      </w:r>
    </w:p>
  </w:footnote>
  <w:footnote w:type="continuationSeparator" w:id="0">
    <w:p w14:paraId="2ACB76C6" w14:textId="77777777" w:rsidR="00556F38" w:rsidRDefault="00556F38" w:rsidP="00B9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B5A7" w14:textId="77777777" w:rsidR="00FA77FA" w:rsidRDefault="00FA7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99F41" w14:textId="77777777" w:rsidR="00FA77FA" w:rsidRDefault="00FA7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4AD89" w14:textId="77777777" w:rsidR="00FA77FA" w:rsidRDefault="00FA7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1A3A"/>
    <w:multiLevelType w:val="hybridMultilevel"/>
    <w:tmpl w:val="B4688F6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2233C"/>
    <w:multiLevelType w:val="hybridMultilevel"/>
    <w:tmpl w:val="FCD8991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133DB"/>
    <w:multiLevelType w:val="hybridMultilevel"/>
    <w:tmpl w:val="0B086C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AB"/>
    <w:rsid w:val="00001DD2"/>
    <w:rsid w:val="00020F46"/>
    <w:rsid w:val="00034585"/>
    <w:rsid w:val="00060E94"/>
    <w:rsid w:val="000739AB"/>
    <w:rsid w:val="00086FFF"/>
    <w:rsid w:val="000953CD"/>
    <w:rsid w:val="000B667D"/>
    <w:rsid w:val="000D5D6C"/>
    <w:rsid w:val="00113505"/>
    <w:rsid w:val="00163B6E"/>
    <w:rsid w:val="001A3093"/>
    <w:rsid w:val="001D059F"/>
    <w:rsid w:val="001F7D46"/>
    <w:rsid w:val="00202207"/>
    <w:rsid w:val="0021093A"/>
    <w:rsid w:val="002302ED"/>
    <w:rsid w:val="00236AA7"/>
    <w:rsid w:val="00242409"/>
    <w:rsid w:val="00245232"/>
    <w:rsid w:val="002523D8"/>
    <w:rsid w:val="00281827"/>
    <w:rsid w:val="003177A6"/>
    <w:rsid w:val="00397E86"/>
    <w:rsid w:val="003B7107"/>
    <w:rsid w:val="003F3E78"/>
    <w:rsid w:val="00404BD5"/>
    <w:rsid w:val="004170E9"/>
    <w:rsid w:val="00442377"/>
    <w:rsid w:val="00444B43"/>
    <w:rsid w:val="004654A6"/>
    <w:rsid w:val="004A2BA6"/>
    <w:rsid w:val="004B63F2"/>
    <w:rsid w:val="004B79C8"/>
    <w:rsid w:val="004C35FF"/>
    <w:rsid w:val="004D0D10"/>
    <w:rsid w:val="004F323F"/>
    <w:rsid w:val="004F65E6"/>
    <w:rsid w:val="0052238F"/>
    <w:rsid w:val="00556F38"/>
    <w:rsid w:val="00571CAB"/>
    <w:rsid w:val="005C3EEE"/>
    <w:rsid w:val="00661505"/>
    <w:rsid w:val="00675A7C"/>
    <w:rsid w:val="00690D40"/>
    <w:rsid w:val="006A1629"/>
    <w:rsid w:val="006B38B4"/>
    <w:rsid w:val="006C79F2"/>
    <w:rsid w:val="007144EE"/>
    <w:rsid w:val="00715881"/>
    <w:rsid w:val="00717BCA"/>
    <w:rsid w:val="00723FC6"/>
    <w:rsid w:val="0074448E"/>
    <w:rsid w:val="007526B4"/>
    <w:rsid w:val="007912C5"/>
    <w:rsid w:val="007B3B30"/>
    <w:rsid w:val="007C1D34"/>
    <w:rsid w:val="007C5C7E"/>
    <w:rsid w:val="007E35BA"/>
    <w:rsid w:val="008152A6"/>
    <w:rsid w:val="008334C6"/>
    <w:rsid w:val="008550A1"/>
    <w:rsid w:val="00882E82"/>
    <w:rsid w:val="008F7696"/>
    <w:rsid w:val="00930B3B"/>
    <w:rsid w:val="0093227A"/>
    <w:rsid w:val="009B6F19"/>
    <w:rsid w:val="009B776E"/>
    <w:rsid w:val="009F18C6"/>
    <w:rsid w:val="00A11276"/>
    <w:rsid w:val="00A2042D"/>
    <w:rsid w:val="00A36A4C"/>
    <w:rsid w:val="00AC1497"/>
    <w:rsid w:val="00AD42DB"/>
    <w:rsid w:val="00AD725A"/>
    <w:rsid w:val="00AE7F39"/>
    <w:rsid w:val="00AF7130"/>
    <w:rsid w:val="00B219B0"/>
    <w:rsid w:val="00B329B2"/>
    <w:rsid w:val="00B53639"/>
    <w:rsid w:val="00B74388"/>
    <w:rsid w:val="00B90376"/>
    <w:rsid w:val="00B915C0"/>
    <w:rsid w:val="00B9320B"/>
    <w:rsid w:val="00B95EA7"/>
    <w:rsid w:val="00C129B3"/>
    <w:rsid w:val="00C178EA"/>
    <w:rsid w:val="00C51FDF"/>
    <w:rsid w:val="00C77C7C"/>
    <w:rsid w:val="00CC4239"/>
    <w:rsid w:val="00CF0B72"/>
    <w:rsid w:val="00CF1D1E"/>
    <w:rsid w:val="00CF6D13"/>
    <w:rsid w:val="00D216CC"/>
    <w:rsid w:val="00D240D5"/>
    <w:rsid w:val="00D53194"/>
    <w:rsid w:val="00D62B8D"/>
    <w:rsid w:val="00DF161A"/>
    <w:rsid w:val="00E2561D"/>
    <w:rsid w:val="00E55528"/>
    <w:rsid w:val="00E91003"/>
    <w:rsid w:val="00EF48D1"/>
    <w:rsid w:val="00F54A62"/>
    <w:rsid w:val="00F7618C"/>
    <w:rsid w:val="00FA77FA"/>
    <w:rsid w:val="00FB7FF2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0A990B"/>
  <w15:chartTrackingRefBased/>
  <w15:docId w15:val="{E95C7535-946B-4E9A-A230-67A8387E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71CAB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1CA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571CA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CAB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71CAB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71CAB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571CA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CAB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CA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Default">
    <w:name w:val="Default"/>
    <w:rsid w:val="00571C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7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F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F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F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F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37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903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37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3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E97D-BDC6-419B-A69A-ACC37A78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2972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dcterms:created xsi:type="dcterms:W3CDTF">2020-05-27T07:10:00Z</dcterms:created>
  <dcterms:modified xsi:type="dcterms:W3CDTF">2020-05-27T07:10:00Z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1193641</vt:lpwstr>
  </property>
  <property fmtid="{D5CDD505-2E9C-101B-9397-08002B2CF9AE}" pid="4" name="JMSREQUIREDCHECKIN">
    <vt:lpwstr/>
  </property>
</Properties>
</file>