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766" w:rsidRPr="003F6129" w:rsidRDefault="009E2766" w:rsidP="005D2327">
      <w:pPr>
        <w:pStyle w:val="Header"/>
        <w:spacing w:before="120"/>
        <w:rPr>
          <w:rFonts w:ascii="Arial" w:hAnsi="Arial" w:cs="Arial"/>
        </w:rPr>
      </w:pPr>
      <w:bookmarkStart w:id="0" w:name="_GoBack"/>
      <w:bookmarkEnd w:id="0"/>
      <w:r w:rsidRPr="003F6129">
        <w:rPr>
          <w:rFonts w:ascii="Arial" w:hAnsi="Arial" w:cs="Arial"/>
        </w:rPr>
        <w:t>Australian Capital Territory</w:t>
      </w:r>
    </w:p>
    <w:p w:rsidR="009E2766" w:rsidRPr="003F6129" w:rsidRDefault="00D1607C" w:rsidP="00325FED">
      <w:pPr>
        <w:pStyle w:val="Billname"/>
        <w:spacing w:before="700"/>
        <w:rPr>
          <w:rFonts w:cs="Times New Roman"/>
          <w:bCs w:val="0"/>
          <w:szCs w:val="20"/>
        </w:rPr>
      </w:pPr>
      <w:r w:rsidRPr="003F6129">
        <w:rPr>
          <w:rFonts w:cs="Times New Roman"/>
          <w:bCs w:val="0"/>
          <w:szCs w:val="20"/>
        </w:rPr>
        <w:t xml:space="preserve">Waste </w:t>
      </w:r>
      <w:r w:rsidR="0066162F" w:rsidRPr="003F6129">
        <w:rPr>
          <w:rFonts w:cs="Times New Roman"/>
          <w:bCs w:val="0"/>
          <w:szCs w:val="20"/>
        </w:rPr>
        <w:t>Management and Resource Recovery</w:t>
      </w:r>
      <w:r w:rsidRPr="003F6129">
        <w:rPr>
          <w:rFonts w:cs="Times New Roman"/>
          <w:bCs w:val="0"/>
          <w:szCs w:val="20"/>
        </w:rPr>
        <w:t xml:space="preserve"> (</w:t>
      </w:r>
      <w:r w:rsidR="00640362" w:rsidRPr="003F6129">
        <w:rPr>
          <w:rFonts w:cs="Times New Roman"/>
          <w:bCs w:val="0"/>
          <w:szCs w:val="20"/>
        </w:rPr>
        <w:t>Fees) Determination 20</w:t>
      </w:r>
      <w:r w:rsidR="00AC694B" w:rsidRPr="003F6129">
        <w:rPr>
          <w:rFonts w:cs="Times New Roman"/>
          <w:bCs w:val="0"/>
          <w:szCs w:val="20"/>
        </w:rPr>
        <w:t>20 (No 1)</w:t>
      </w:r>
    </w:p>
    <w:p w:rsidR="009E2766" w:rsidRPr="003F6129" w:rsidRDefault="009E2766" w:rsidP="00EA6459">
      <w:pPr>
        <w:spacing w:before="240" w:after="60"/>
        <w:rPr>
          <w:rFonts w:ascii="Arial Bold" w:hAnsi="Arial Bold" w:cs="Arial"/>
          <w:b/>
          <w:bCs/>
          <w:vertAlign w:val="superscript"/>
        </w:rPr>
      </w:pPr>
      <w:bookmarkStart w:id="1" w:name="Citation"/>
      <w:r w:rsidRPr="003F6129">
        <w:rPr>
          <w:rFonts w:ascii="Arial" w:hAnsi="Arial" w:cs="Arial"/>
          <w:b/>
          <w:bCs/>
        </w:rPr>
        <w:t xml:space="preserve">Disallowable Instrument </w:t>
      </w:r>
      <w:r w:rsidR="009F7F4F" w:rsidRPr="003F6129">
        <w:rPr>
          <w:rFonts w:ascii="Arial" w:hAnsi="Arial" w:cs="Arial"/>
          <w:b/>
          <w:bCs/>
        </w:rPr>
        <w:t>DI</w:t>
      </w:r>
      <w:r w:rsidR="00AC694B" w:rsidRPr="003F6129">
        <w:rPr>
          <w:rFonts w:ascii="Arial" w:hAnsi="Arial" w:cs="Arial"/>
          <w:b/>
          <w:bCs/>
        </w:rPr>
        <w:t>2020</w:t>
      </w:r>
      <w:r w:rsidR="00D1325D">
        <w:rPr>
          <w:rFonts w:ascii="Arial" w:hAnsi="Arial" w:cs="Arial"/>
          <w:b/>
          <w:bCs/>
        </w:rPr>
        <w:t xml:space="preserve"> - 163</w:t>
      </w:r>
    </w:p>
    <w:p w:rsidR="009E2766" w:rsidRPr="003F6129" w:rsidRDefault="005D2327" w:rsidP="005D2327">
      <w:pPr>
        <w:pStyle w:val="madeunder"/>
        <w:spacing w:before="240"/>
        <w:jc w:val="left"/>
      </w:pPr>
      <w:r w:rsidRPr="003F6129">
        <w:t>m</w:t>
      </w:r>
      <w:r w:rsidR="009E2766" w:rsidRPr="003F6129">
        <w:t>ade under the</w:t>
      </w:r>
    </w:p>
    <w:p w:rsidR="009E2766" w:rsidRPr="003F6129" w:rsidRDefault="0052734C" w:rsidP="00325FED">
      <w:pPr>
        <w:pStyle w:val="CoverActName"/>
        <w:spacing w:before="320" w:after="0"/>
        <w:rPr>
          <w:bCs w:val="0"/>
          <w:sz w:val="20"/>
          <w:szCs w:val="20"/>
        </w:rPr>
      </w:pPr>
      <w:r w:rsidRPr="003F6129">
        <w:rPr>
          <w:bCs w:val="0"/>
          <w:i/>
          <w:sz w:val="20"/>
          <w:szCs w:val="20"/>
        </w:rPr>
        <w:t>Waste Management and Resource Recovery Act 2016</w:t>
      </w:r>
      <w:r w:rsidR="009E2766" w:rsidRPr="003F6129">
        <w:rPr>
          <w:bCs w:val="0"/>
          <w:sz w:val="20"/>
          <w:szCs w:val="20"/>
        </w:rPr>
        <w:t xml:space="preserve">, </w:t>
      </w:r>
      <w:r w:rsidR="005D2327" w:rsidRPr="003F6129">
        <w:rPr>
          <w:bCs w:val="0"/>
          <w:sz w:val="20"/>
          <w:szCs w:val="20"/>
        </w:rPr>
        <w:t xml:space="preserve">section </w:t>
      </w:r>
      <w:r w:rsidR="0066162F" w:rsidRPr="003F6129">
        <w:rPr>
          <w:bCs w:val="0"/>
          <w:sz w:val="20"/>
          <w:szCs w:val="20"/>
        </w:rPr>
        <w:t xml:space="preserve">126 </w:t>
      </w:r>
      <w:r w:rsidR="005D2327" w:rsidRPr="003F6129">
        <w:rPr>
          <w:bCs w:val="0"/>
          <w:sz w:val="20"/>
          <w:szCs w:val="20"/>
        </w:rPr>
        <w:t>(Determination of f</w:t>
      </w:r>
      <w:r w:rsidR="009E2766" w:rsidRPr="003F6129">
        <w:rPr>
          <w:bCs w:val="0"/>
          <w:sz w:val="20"/>
          <w:szCs w:val="20"/>
        </w:rPr>
        <w:t>ees</w:t>
      </w:r>
      <w:r w:rsidR="0066162F" w:rsidRPr="003F6129">
        <w:rPr>
          <w:bCs w:val="0"/>
          <w:sz w:val="20"/>
          <w:szCs w:val="20"/>
        </w:rPr>
        <w:t xml:space="preserve"> and rates of interest</w:t>
      </w:r>
      <w:r w:rsidR="005D2327" w:rsidRPr="003F6129">
        <w:rPr>
          <w:bCs w:val="0"/>
          <w:sz w:val="20"/>
          <w:szCs w:val="20"/>
        </w:rPr>
        <w:t>)</w:t>
      </w:r>
    </w:p>
    <w:bookmarkEnd w:id="1"/>
    <w:p w:rsidR="009E2766" w:rsidRPr="003F6129" w:rsidRDefault="009E2766">
      <w:pPr>
        <w:pStyle w:val="N-line3"/>
        <w:pBdr>
          <w:bottom w:val="none" w:sz="0" w:space="0" w:color="auto"/>
        </w:pBdr>
      </w:pPr>
    </w:p>
    <w:p w:rsidR="009E2766" w:rsidRPr="003F6129" w:rsidRDefault="009E2766">
      <w:pPr>
        <w:pStyle w:val="N-line3"/>
        <w:pBdr>
          <w:top w:val="single" w:sz="12" w:space="1" w:color="auto"/>
          <w:bottom w:val="none" w:sz="0" w:space="0" w:color="auto"/>
        </w:pBdr>
        <w:jc w:val="left"/>
      </w:pPr>
    </w:p>
    <w:p w:rsidR="00325FED" w:rsidRPr="003F6129" w:rsidRDefault="00325FED" w:rsidP="00325FED">
      <w:pPr>
        <w:spacing w:before="60" w:after="60"/>
        <w:ind w:left="720" w:hanging="720"/>
        <w:rPr>
          <w:rFonts w:ascii="Arial" w:hAnsi="Arial" w:cs="Arial"/>
          <w:b/>
          <w:bCs/>
        </w:rPr>
      </w:pPr>
      <w:r w:rsidRPr="003F6129">
        <w:rPr>
          <w:rFonts w:ascii="Arial" w:hAnsi="Arial" w:cs="Arial"/>
          <w:b/>
          <w:bCs/>
        </w:rPr>
        <w:t>1</w:t>
      </w:r>
      <w:r w:rsidRPr="003F6129">
        <w:rPr>
          <w:rFonts w:ascii="Arial" w:hAnsi="Arial" w:cs="Arial"/>
          <w:b/>
          <w:bCs/>
        </w:rPr>
        <w:tab/>
        <w:t>Name of instrument</w:t>
      </w:r>
    </w:p>
    <w:p w:rsidR="009E2766" w:rsidRPr="003F6129" w:rsidRDefault="009E2766" w:rsidP="00325FED">
      <w:pPr>
        <w:spacing w:before="140"/>
        <w:ind w:left="720"/>
        <w:rPr>
          <w:szCs w:val="20"/>
        </w:rPr>
      </w:pPr>
      <w:r w:rsidRPr="003F6129">
        <w:rPr>
          <w:szCs w:val="20"/>
        </w:rPr>
        <w:t xml:space="preserve">This instrument is the </w:t>
      </w:r>
      <w:r w:rsidR="0066162F" w:rsidRPr="00AC628F">
        <w:rPr>
          <w:i/>
          <w:iCs/>
          <w:szCs w:val="20"/>
        </w:rPr>
        <w:t>Waste Management and Resource Re</w:t>
      </w:r>
      <w:r w:rsidR="00C66AC3" w:rsidRPr="00AC628F">
        <w:rPr>
          <w:i/>
          <w:iCs/>
          <w:szCs w:val="20"/>
        </w:rPr>
        <w:t>covery (</w:t>
      </w:r>
      <w:r w:rsidR="0082208C" w:rsidRPr="00AC628F">
        <w:rPr>
          <w:i/>
          <w:iCs/>
          <w:szCs w:val="20"/>
        </w:rPr>
        <w:t>F</w:t>
      </w:r>
      <w:r w:rsidR="00C66AC3" w:rsidRPr="00AC628F">
        <w:rPr>
          <w:i/>
          <w:iCs/>
          <w:szCs w:val="20"/>
        </w:rPr>
        <w:t>ees) Determination 20</w:t>
      </w:r>
      <w:r w:rsidR="00AC694B" w:rsidRPr="00AC628F">
        <w:rPr>
          <w:i/>
          <w:iCs/>
          <w:szCs w:val="20"/>
        </w:rPr>
        <w:t>20</w:t>
      </w:r>
      <w:r w:rsidR="00B842CC" w:rsidRPr="00AC628F">
        <w:rPr>
          <w:i/>
          <w:iCs/>
          <w:szCs w:val="20"/>
        </w:rPr>
        <w:t xml:space="preserve"> (</w:t>
      </w:r>
      <w:r w:rsidR="009F7F4F" w:rsidRPr="00AC628F">
        <w:rPr>
          <w:i/>
          <w:iCs/>
          <w:szCs w:val="20"/>
        </w:rPr>
        <w:t xml:space="preserve">No </w:t>
      </w:r>
      <w:r w:rsidR="008C62C1" w:rsidRPr="00AC628F">
        <w:rPr>
          <w:i/>
          <w:iCs/>
          <w:szCs w:val="20"/>
        </w:rPr>
        <w:t>1</w:t>
      </w:r>
      <w:r w:rsidR="0066162F" w:rsidRPr="00AC628F">
        <w:rPr>
          <w:i/>
          <w:iCs/>
          <w:szCs w:val="20"/>
        </w:rPr>
        <w:t>)</w:t>
      </w:r>
      <w:r w:rsidRPr="003F6129">
        <w:rPr>
          <w:szCs w:val="20"/>
        </w:rPr>
        <w:t>.</w:t>
      </w:r>
    </w:p>
    <w:p w:rsidR="00325FED" w:rsidRPr="003F6129" w:rsidRDefault="00325FED" w:rsidP="00325FED">
      <w:pPr>
        <w:spacing w:before="300"/>
        <w:ind w:left="720" w:hanging="720"/>
        <w:rPr>
          <w:rFonts w:ascii="Arial" w:hAnsi="Arial" w:cs="Arial"/>
          <w:b/>
          <w:bCs/>
        </w:rPr>
      </w:pPr>
      <w:r w:rsidRPr="003F6129">
        <w:rPr>
          <w:rFonts w:ascii="Arial" w:hAnsi="Arial" w:cs="Arial"/>
          <w:b/>
          <w:bCs/>
        </w:rPr>
        <w:t>2</w:t>
      </w:r>
      <w:r w:rsidRPr="003F6129">
        <w:rPr>
          <w:rFonts w:ascii="Arial" w:hAnsi="Arial" w:cs="Arial"/>
          <w:b/>
          <w:bCs/>
        </w:rPr>
        <w:tab/>
        <w:t xml:space="preserve">Commencement </w:t>
      </w:r>
    </w:p>
    <w:p w:rsidR="009E2766" w:rsidRPr="003F6129" w:rsidRDefault="009E2766" w:rsidP="00490207">
      <w:pPr>
        <w:pStyle w:val="Amain"/>
        <w:tabs>
          <w:tab w:val="clear" w:pos="500"/>
          <w:tab w:val="clear" w:pos="700"/>
        </w:tabs>
        <w:ind w:left="709" w:firstLine="0"/>
        <w:jc w:val="left"/>
      </w:pPr>
      <w:r w:rsidRPr="003F6129">
        <w:t>This instrument commences</w:t>
      </w:r>
      <w:r w:rsidR="008C62C1" w:rsidRPr="003F6129">
        <w:t xml:space="preserve"> 1 July 2020.</w:t>
      </w:r>
    </w:p>
    <w:p w:rsidR="007C63DF" w:rsidRPr="003F6129" w:rsidRDefault="00325FED" w:rsidP="00325FED">
      <w:pPr>
        <w:spacing w:before="300"/>
        <w:ind w:left="720" w:hanging="720"/>
        <w:rPr>
          <w:rFonts w:ascii="Arial" w:hAnsi="Arial" w:cs="Arial"/>
          <w:b/>
          <w:bCs/>
        </w:rPr>
      </w:pPr>
      <w:r w:rsidRPr="003F6129">
        <w:rPr>
          <w:rFonts w:ascii="Arial" w:hAnsi="Arial" w:cs="Arial"/>
          <w:b/>
          <w:bCs/>
        </w:rPr>
        <w:t>3</w:t>
      </w:r>
      <w:r w:rsidR="00AA0AE6" w:rsidRPr="003F6129">
        <w:rPr>
          <w:rFonts w:ascii="Arial" w:hAnsi="Arial" w:cs="Arial"/>
          <w:b/>
          <w:bCs/>
        </w:rPr>
        <w:tab/>
      </w:r>
      <w:r w:rsidR="009E2766" w:rsidRPr="003F6129">
        <w:rPr>
          <w:rFonts w:ascii="Arial" w:hAnsi="Arial" w:cs="Arial"/>
          <w:b/>
          <w:bCs/>
        </w:rPr>
        <w:t xml:space="preserve">Determination of fees </w:t>
      </w:r>
    </w:p>
    <w:p w:rsidR="00524AE1" w:rsidRPr="003F6129" w:rsidRDefault="00524AE1" w:rsidP="00524AE1">
      <w:pPr>
        <w:pStyle w:val="Amain"/>
        <w:tabs>
          <w:tab w:val="clear" w:pos="500"/>
          <w:tab w:val="clear" w:pos="700"/>
        </w:tabs>
        <w:ind w:left="709" w:firstLine="0"/>
        <w:jc w:val="left"/>
      </w:pPr>
      <w:r w:rsidRPr="003F6129">
        <w:t xml:space="preserve">The fee payable in respect of each matter listed in column 3 of schedule 1 is the amount listed in column 5; and </w:t>
      </w:r>
    </w:p>
    <w:p w:rsidR="00524AE1" w:rsidRPr="003F6129" w:rsidRDefault="00524AE1" w:rsidP="00524AE1">
      <w:pPr>
        <w:pStyle w:val="Amain"/>
        <w:tabs>
          <w:tab w:val="clear" w:pos="500"/>
          <w:tab w:val="clear" w:pos="700"/>
        </w:tabs>
        <w:ind w:left="709" w:firstLine="0"/>
        <w:jc w:val="left"/>
      </w:pPr>
      <w:r w:rsidRPr="003F6129">
        <w:t>The matter listed in column 2 of schedule 2 is the amount listed in column 4.</w:t>
      </w:r>
    </w:p>
    <w:p w:rsidR="009E2766" w:rsidRPr="003F6129" w:rsidRDefault="00325FED" w:rsidP="00325FED">
      <w:pPr>
        <w:spacing w:before="300"/>
        <w:ind w:left="720" w:hanging="720"/>
        <w:rPr>
          <w:rFonts w:ascii="Arial" w:hAnsi="Arial" w:cs="Arial"/>
          <w:b/>
          <w:bCs/>
        </w:rPr>
      </w:pPr>
      <w:r w:rsidRPr="003F6129">
        <w:rPr>
          <w:rFonts w:ascii="Arial" w:hAnsi="Arial" w:cs="Arial"/>
          <w:b/>
          <w:bCs/>
        </w:rPr>
        <w:t>4</w:t>
      </w:r>
      <w:r w:rsidR="009E2766" w:rsidRPr="003F6129">
        <w:rPr>
          <w:rFonts w:ascii="Arial" w:hAnsi="Arial" w:cs="Arial"/>
          <w:b/>
          <w:bCs/>
        </w:rPr>
        <w:tab/>
        <w:t>Payment of fees</w:t>
      </w:r>
    </w:p>
    <w:p w:rsidR="005405F3" w:rsidRPr="003F6129" w:rsidRDefault="009E2766" w:rsidP="00490207">
      <w:pPr>
        <w:pStyle w:val="Amain"/>
        <w:tabs>
          <w:tab w:val="clear" w:pos="500"/>
          <w:tab w:val="clear" w:pos="700"/>
        </w:tabs>
        <w:ind w:left="709" w:firstLine="0"/>
        <w:jc w:val="left"/>
      </w:pPr>
      <w:r w:rsidRPr="003F6129">
        <w:t xml:space="preserve">A fee listed in </w:t>
      </w:r>
      <w:r w:rsidR="00E311DD" w:rsidRPr="003F6129">
        <w:t>s</w:t>
      </w:r>
      <w:r w:rsidRPr="003F6129">
        <w:t xml:space="preserve">chedule </w:t>
      </w:r>
      <w:r w:rsidR="00325FED" w:rsidRPr="003F6129">
        <w:t>1</w:t>
      </w:r>
      <w:r w:rsidR="009F7F4F" w:rsidRPr="003F6129">
        <w:t xml:space="preserve"> and </w:t>
      </w:r>
      <w:r w:rsidR="00EC1BB0" w:rsidRPr="003F6129">
        <w:t xml:space="preserve">schedule </w:t>
      </w:r>
      <w:r w:rsidR="009F7F4F" w:rsidRPr="003F6129">
        <w:t>2</w:t>
      </w:r>
      <w:r w:rsidR="00325FED" w:rsidRPr="003F6129">
        <w:t xml:space="preserve"> </w:t>
      </w:r>
      <w:r w:rsidRPr="003F6129">
        <w:t>is payable to the Territory by the person requesting the good</w:t>
      </w:r>
      <w:r w:rsidR="00AF7703" w:rsidRPr="003F6129">
        <w:t>s</w:t>
      </w:r>
      <w:r w:rsidRPr="003F6129">
        <w:t xml:space="preserve"> or service</w:t>
      </w:r>
      <w:r w:rsidR="00B83E93" w:rsidRPr="003F6129">
        <w:t>s</w:t>
      </w:r>
      <w:r w:rsidRPr="003F6129">
        <w:t xml:space="preserve"> listed.</w:t>
      </w:r>
    </w:p>
    <w:p w:rsidR="005405F3" w:rsidRPr="003F6129" w:rsidRDefault="00325FED" w:rsidP="00325FED">
      <w:pPr>
        <w:spacing w:before="300"/>
        <w:ind w:left="720" w:hanging="720"/>
        <w:rPr>
          <w:rFonts w:ascii="Arial" w:hAnsi="Arial" w:cs="Arial"/>
          <w:b/>
          <w:bCs/>
        </w:rPr>
      </w:pPr>
      <w:r w:rsidRPr="003F6129">
        <w:rPr>
          <w:rFonts w:ascii="Arial" w:hAnsi="Arial" w:cs="Arial"/>
          <w:b/>
          <w:bCs/>
        </w:rPr>
        <w:t>5</w:t>
      </w:r>
      <w:r w:rsidR="009E2766" w:rsidRPr="003F6129">
        <w:rPr>
          <w:rFonts w:ascii="Arial" w:hAnsi="Arial" w:cs="Arial"/>
          <w:b/>
          <w:bCs/>
        </w:rPr>
        <w:tab/>
      </w:r>
      <w:r w:rsidR="00490207" w:rsidRPr="003F6129">
        <w:rPr>
          <w:rFonts w:ascii="Arial" w:hAnsi="Arial" w:cs="Arial"/>
          <w:b/>
          <w:bCs/>
        </w:rPr>
        <w:t>Fee w</w:t>
      </w:r>
      <w:r w:rsidR="005405F3" w:rsidRPr="003F6129">
        <w:rPr>
          <w:rFonts w:ascii="Arial" w:hAnsi="Arial" w:cs="Arial"/>
          <w:b/>
          <w:bCs/>
        </w:rPr>
        <w:t>aivers</w:t>
      </w:r>
    </w:p>
    <w:p w:rsidR="00AA0182" w:rsidRPr="003F6129" w:rsidRDefault="00AA0182" w:rsidP="00EC1BB0">
      <w:pPr>
        <w:pStyle w:val="Amain"/>
        <w:tabs>
          <w:tab w:val="clear" w:pos="500"/>
          <w:tab w:val="clear" w:pos="700"/>
        </w:tabs>
        <w:ind w:left="709" w:firstLine="0"/>
        <w:jc w:val="left"/>
      </w:pPr>
      <w:r w:rsidRPr="003F6129">
        <w:t>A registered charity or ACT Government agency may apply to the Minister to waive (completely or partly) a fee listed in schedule 1</w:t>
      </w:r>
      <w:r w:rsidR="00524AE1" w:rsidRPr="003F6129">
        <w:t xml:space="preserve"> and schedule 2</w:t>
      </w:r>
      <w:r w:rsidRPr="003F6129">
        <w:t>.</w:t>
      </w:r>
    </w:p>
    <w:p w:rsidR="009E2766" w:rsidRPr="003F6129" w:rsidRDefault="00325FED" w:rsidP="00325FED">
      <w:pPr>
        <w:spacing w:before="300"/>
        <w:ind w:left="720" w:hanging="720"/>
        <w:rPr>
          <w:rFonts w:ascii="Arial" w:hAnsi="Arial" w:cs="Arial"/>
          <w:b/>
          <w:bCs/>
        </w:rPr>
      </w:pPr>
      <w:r w:rsidRPr="003F6129">
        <w:rPr>
          <w:rFonts w:ascii="Arial" w:hAnsi="Arial" w:cs="Arial"/>
          <w:b/>
          <w:bCs/>
        </w:rPr>
        <w:t>6</w:t>
      </w:r>
      <w:r w:rsidR="005405F3" w:rsidRPr="003F6129">
        <w:rPr>
          <w:rFonts w:ascii="Arial" w:hAnsi="Arial" w:cs="Arial"/>
          <w:b/>
          <w:bCs/>
        </w:rPr>
        <w:tab/>
      </w:r>
      <w:r w:rsidR="009E2766" w:rsidRPr="003F6129">
        <w:rPr>
          <w:rFonts w:ascii="Arial" w:hAnsi="Arial" w:cs="Arial"/>
          <w:b/>
          <w:bCs/>
        </w:rPr>
        <w:t>Goods and services tax</w:t>
      </w:r>
    </w:p>
    <w:p w:rsidR="009E2766" w:rsidRPr="003F6129" w:rsidRDefault="009E2766" w:rsidP="00490207">
      <w:pPr>
        <w:pStyle w:val="Amain"/>
        <w:tabs>
          <w:tab w:val="clear" w:pos="500"/>
          <w:tab w:val="clear" w:pos="700"/>
        </w:tabs>
        <w:ind w:left="709" w:firstLine="0"/>
        <w:jc w:val="left"/>
      </w:pPr>
      <w:r w:rsidRPr="003F6129">
        <w:t xml:space="preserve">GST inclusive fees in </w:t>
      </w:r>
      <w:r w:rsidR="00E311DD" w:rsidRPr="003F6129">
        <w:t>s</w:t>
      </w:r>
      <w:r w:rsidRPr="003F6129">
        <w:t xml:space="preserve">chedule </w:t>
      </w:r>
      <w:r w:rsidR="00E311DD" w:rsidRPr="003F6129">
        <w:t xml:space="preserve">1 </w:t>
      </w:r>
      <w:r w:rsidR="00524AE1" w:rsidRPr="003F6129">
        <w:t xml:space="preserve">and schedule 2 </w:t>
      </w:r>
      <w:r w:rsidRPr="003F6129">
        <w:t>are marked with a double asterisk (**).</w:t>
      </w:r>
    </w:p>
    <w:p w:rsidR="00EC1BB0" w:rsidRPr="003F6129" w:rsidRDefault="00B55418" w:rsidP="00EC1BB0">
      <w:pPr>
        <w:spacing w:before="300"/>
        <w:ind w:right="-51"/>
        <w:rPr>
          <w:rFonts w:ascii="Arial" w:hAnsi="Arial" w:cs="Arial"/>
          <w:b/>
          <w:bCs/>
        </w:rPr>
      </w:pPr>
      <w:r w:rsidRPr="003F6129">
        <w:rPr>
          <w:rFonts w:ascii="Arial" w:hAnsi="Arial" w:cs="Arial"/>
          <w:b/>
          <w:bCs/>
        </w:rPr>
        <w:t>7</w:t>
      </w:r>
      <w:r w:rsidR="00FF4C12" w:rsidRPr="003F6129">
        <w:rPr>
          <w:rFonts w:ascii="Arial" w:hAnsi="Arial" w:cs="Arial"/>
          <w:b/>
          <w:bCs/>
        </w:rPr>
        <w:tab/>
      </w:r>
      <w:r w:rsidR="00EC1BB0" w:rsidRPr="003F6129">
        <w:rPr>
          <w:rFonts w:ascii="Arial" w:hAnsi="Arial" w:cs="Arial"/>
          <w:b/>
          <w:bCs/>
        </w:rPr>
        <w:t>Refund of fees</w:t>
      </w:r>
    </w:p>
    <w:p w:rsidR="00EC1BB0" w:rsidRPr="003F6129" w:rsidRDefault="00EC1BB0" w:rsidP="00EC1BB0">
      <w:pPr>
        <w:pStyle w:val="Amain"/>
        <w:tabs>
          <w:tab w:val="clear" w:pos="500"/>
          <w:tab w:val="clear" w:pos="700"/>
        </w:tabs>
        <w:ind w:left="709" w:right="-51" w:firstLine="0"/>
        <w:jc w:val="left"/>
      </w:pPr>
      <w:r w:rsidRPr="003F6129">
        <w:t>If a person has paid a fee prescribed in schedule 1</w:t>
      </w:r>
      <w:r w:rsidR="00524AE1" w:rsidRPr="003F6129">
        <w:t xml:space="preserve"> and schedule 2</w:t>
      </w:r>
      <w:r w:rsidRPr="003F6129">
        <w:t>, the person may be entitled to a refund (completely or partly) which reflects the service provided by the Territory.</w:t>
      </w:r>
    </w:p>
    <w:p w:rsidR="00FF4C12" w:rsidRPr="003F6129" w:rsidRDefault="00EC1BB0" w:rsidP="00490207">
      <w:pPr>
        <w:pStyle w:val="Amain"/>
        <w:tabs>
          <w:tab w:val="clear" w:pos="500"/>
          <w:tab w:val="clear" w:pos="700"/>
        </w:tabs>
        <w:spacing w:before="240"/>
        <w:ind w:left="709" w:hanging="709"/>
        <w:jc w:val="left"/>
        <w:rPr>
          <w:rFonts w:ascii="Arial" w:hAnsi="Arial" w:cs="Arial"/>
          <w:b/>
          <w:bCs/>
        </w:rPr>
      </w:pPr>
      <w:r w:rsidRPr="003F6129">
        <w:rPr>
          <w:rFonts w:ascii="Arial" w:hAnsi="Arial" w:cs="Arial"/>
          <w:b/>
          <w:bCs/>
        </w:rPr>
        <w:t>8</w:t>
      </w:r>
      <w:r w:rsidRPr="003F6129">
        <w:rPr>
          <w:rFonts w:ascii="Arial" w:hAnsi="Arial" w:cs="Arial"/>
          <w:b/>
          <w:bCs/>
        </w:rPr>
        <w:tab/>
      </w:r>
      <w:r w:rsidR="00FF4C12" w:rsidRPr="003F6129">
        <w:rPr>
          <w:rFonts w:ascii="Arial" w:hAnsi="Arial" w:cs="Arial"/>
          <w:b/>
          <w:bCs/>
        </w:rPr>
        <w:t>Dictionary</w:t>
      </w:r>
    </w:p>
    <w:p w:rsidR="009F7F4F" w:rsidRPr="003F6129" w:rsidRDefault="009F7F4F" w:rsidP="00490207">
      <w:pPr>
        <w:pStyle w:val="Amain"/>
        <w:tabs>
          <w:tab w:val="clear" w:pos="500"/>
          <w:tab w:val="clear" w:pos="700"/>
        </w:tabs>
        <w:ind w:left="709" w:firstLine="0"/>
        <w:jc w:val="left"/>
      </w:pPr>
      <w:r w:rsidRPr="003F6129">
        <w:t xml:space="preserve">The dictionary at schedule 3 </w:t>
      </w:r>
      <w:r w:rsidR="00EC1BB0" w:rsidRPr="003F6129">
        <w:t>provides definitions for this instrument</w:t>
      </w:r>
      <w:r w:rsidRPr="003F6129">
        <w:t>.</w:t>
      </w:r>
    </w:p>
    <w:p w:rsidR="009F7F4F" w:rsidRPr="003F6129" w:rsidRDefault="0082208C" w:rsidP="00BC1B99">
      <w:pPr>
        <w:spacing w:after="200" w:line="276" w:lineRule="auto"/>
        <w:rPr>
          <w:rFonts w:ascii="Arial" w:hAnsi="Arial" w:cs="Arial"/>
          <w:b/>
          <w:bCs/>
        </w:rPr>
      </w:pPr>
      <w:r w:rsidRPr="003F6129">
        <w:rPr>
          <w:rFonts w:ascii="Arial" w:hAnsi="Arial" w:cs="Arial"/>
          <w:b/>
          <w:bCs/>
        </w:rPr>
        <w:br w:type="page"/>
      </w:r>
      <w:r w:rsidRPr="003F6129">
        <w:rPr>
          <w:rFonts w:ascii="Arial" w:hAnsi="Arial" w:cs="Arial"/>
          <w:b/>
          <w:bCs/>
        </w:rPr>
        <w:lastRenderedPageBreak/>
        <w:t>9</w:t>
      </w:r>
      <w:r w:rsidRPr="003F6129">
        <w:rPr>
          <w:rFonts w:ascii="Arial" w:hAnsi="Arial" w:cs="Arial"/>
          <w:b/>
          <w:bCs/>
        </w:rPr>
        <w:tab/>
      </w:r>
      <w:r w:rsidR="009F7F4F" w:rsidRPr="003F6129">
        <w:rPr>
          <w:rFonts w:ascii="Arial" w:hAnsi="Arial" w:cs="Arial"/>
          <w:b/>
          <w:bCs/>
        </w:rPr>
        <w:t>Revocation</w:t>
      </w:r>
    </w:p>
    <w:p w:rsidR="009F7F4F" w:rsidRPr="003F6129" w:rsidRDefault="009F7F4F" w:rsidP="009F7F4F">
      <w:pPr>
        <w:pStyle w:val="Amain"/>
        <w:tabs>
          <w:tab w:val="clear" w:pos="500"/>
          <w:tab w:val="clear" w:pos="700"/>
        </w:tabs>
        <w:ind w:left="709" w:right="-51" w:firstLine="0"/>
        <w:jc w:val="left"/>
      </w:pPr>
      <w:bookmarkStart w:id="2" w:name="_Hlk8646803"/>
      <w:r w:rsidRPr="003F6129">
        <w:t xml:space="preserve">This instrument revokes the </w:t>
      </w:r>
      <w:r w:rsidRPr="00AC628F">
        <w:rPr>
          <w:i/>
          <w:iCs/>
        </w:rPr>
        <w:t>Waste Management and Resource Recovery (Fees) Determination 201</w:t>
      </w:r>
      <w:r w:rsidR="00524AE1" w:rsidRPr="00AC628F">
        <w:rPr>
          <w:i/>
          <w:iCs/>
        </w:rPr>
        <w:t>9</w:t>
      </w:r>
      <w:r w:rsidRPr="00AC628F">
        <w:rPr>
          <w:i/>
          <w:iCs/>
        </w:rPr>
        <w:t xml:space="preserve"> (No </w:t>
      </w:r>
      <w:r w:rsidR="00AC694B" w:rsidRPr="00AC628F">
        <w:rPr>
          <w:i/>
          <w:iCs/>
        </w:rPr>
        <w:t>2</w:t>
      </w:r>
      <w:r w:rsidRPr="00AC628F">
        <w:rPr>
          <w:i/>
          <w:iCs/>
        </w:rPr>
        <w:t>)</w:t>
      </w:r>
      <w:bookmarkEnd w:id="2"/>
      <w:r w:rsidR="00EC1BB0" w:rsidRPr="003F6129">
        <w:t xml:space="preserve"> [D</w:t>
      </w:r>
      <w:r w:rsidR="00AC694B" w:rsidRPr="003F6129">
        <w:t>I</w:t>
      </w:r>
      <w:r w:rsidR="00EC1BB0" w:rsidRPr="003F6129">
        <w:t>201</w:t>
      </w:r>
      <w:r w:rsidR="002E3706" w:rsidRPr="003F6129">
        <w:t>9</w:t>
      </w:r>
      <w:r w:rsidR="00EC1BB0" w:rsidRPr="003F6129">
        <w:t>—</w:t>
      </w:r>
      <w:r w:rsidR="002E3706" w:rsidRPr="003F6129">
        <w:t>1</w:t>
      </w:r>
      <w:r w:rsidR="00AC694B" w:rsidRPr="003F6129">
        <w:t>84</w:t>
      </w:r>
      <w:r w:rsidR="00EC1BB0" w:rsidRPr="003F6129">
        <w:t>].</w:t>
      </w:r>
    </w:p>
    <w:p w:rsidR="009F7F4F" w:rsidRPr="003F6129" w:rsidRDefault="009F7F4F" w:rsidP="009F7F4F">
      <w:pPr>
        <w:pStyle w:val="Amain"/>
        <w:tabs>
          <w:tab w:val="clear" w:pos="500"/>
          <w:tab w:val="clear" w:pos="700"/>
        </w:tabs>
        <w:ind w:left="709" w:right="-51" w:firstLine="0"/>
        <w:jc w:val="left"/>
      </w:pPr>
    </w:p>
    <w:p w:rsidR="00490207" w:rsidRPr="003F6129" w:rsidRDefault="00490207" w:rsidP="009113A2">
      <w:pPr>
        <w:pStyle w:val="Header"/>
        <w:tabs>
          <w:tab w:val="clear" w:pos="4153"/>
          <w:tab w:val="clear" w:pos="8306"/>
        </w:tabs>
        <w:spacing w:before="120"/>
        <w:rPr>
          <w:snapToGrid w:val="0"/>
        </w:rPr>
      </w:pPr>
    </w:p>
    <w:p w:rsidR="008D0D76" w:rsidRPr="003F6129" w:rsidRDefault="0022608C" w:rsidP="008D0D76">
      <w:pPr>
        <w:pStyle w:val="CoverActName"/>
        <w:spacing w:before="120" w:after="0"/>
        <w:jc w:val="left"/>
        <w:rPr>
          <w:rFonts w:ascii="Times New Roman" w:hAnsi="Times New Roman" w:cs="Times New Roman"/>
          <w:b w:val="0"/>
          <w:bCs w:val="0"/>
        </w:rPr>
      </w:pPr>
      <w:r w:rsidRPr="003F6129">
        <w:rPr>
          <w:rFonts w:ascii="Times New Roman" w:hAnsi="Times New Roman" w:cs="Times New Roman"/>
          <w:b w:val="0"/>
          <w:bCs w:val="0"/>
        </w:rPr>
        <w:t>Chris Steel</w:t>
      </w:r>
      <w:r w:rsidR="008D0D76" w:rsidRPr="003F6129">
        <w:rPr>
          <w:rFonts w:ascii="Times New Roman" w:hAnsi="Times New Roman" w:cs="Times New Roman"/>
          <w:b w:val="0"/>
          <w:bCs w:val="0"/>
        </w:rPr>
        <w:t xml:space="preserve"> MLA</w:t>
      </w:r>
      <w:r w:rsidR="008D0D76" w:rsidRPr="003F6129">
        <w:rPr>
          <w:rFonts w:ascii="Times New Roman" w:hAnsi="Times New Roman" w:cs="Times New Roman"/>
          <w:b w:val="0"/>
          <w:bCs w:val="0"/>
        </w:rPr>
        <w:br/>
        <w:t xml:space="preserve">Minister for </w:t>
      </w:r>
      <w:r w:rsidR="00757C90" w:rsidRPr="003F6129">
        <w:rPr>
          <w:rFonts w:ascii="Times New Roman" w:hAnsi="Times New Roman" w:cs="Times New Roman"/>
          <w:b w:val="0"/>
          <w:bCs w:val="0"/>
        </w:rPr>
        <w:t>City</w:t>
      </w:r>
      <w:r w:rsidR="008D0D76" w:rsidRPr="003F6129">
        <w:rPr>
          <w:rFonts w:ascii="Times New Roman" w:hAnsi="Times New Roman" w:cs="Times New Roman"/>
          <w:b w:val="0"/>
          <w:bCs w:val="0"/>
        </w:rPr>
        <w:t xml:space="preserve"> Services</w:t>
      </w:r>
    </w:p>
    <w:p w:rsidR="008D0D76" w:rsidRPr="003F6129" w:rsidRDefault="008D0D76" w:rsidP="008D0D76"/>
    <w:p w:rsidR="008D0D76" w:rsidRPr="003F6129" w:rsidRDefault="00C45155" w:rsidP="008D0D76">
      <w:r>
        <w:t>21</w:t>
      </w:r>
      <w:r w:rsidR="003F6129" w:rsidRPr="003F6129">
        <w:t xml:space="preserve"> </w:t>
      </w:r>
      <w:r w:rsidR="009B1D89">
        <w:t>June</w:t>
      </w:r>
      <w:r w:rsidR="00524AE1" w:rsidRPr="003F6129">
        <w:t xml:space="preserve"> </w:t>
      </w:r>
      <w:r w:rsidR="008D0D76" w:rsidRPr="003F6129">
        <w:t>20</w:t>
      </w:r>
      <w:r w:rsidR="00AC694B" w:rsidRPr="003F6129">
        <w:t>20</w:t>
      </w:r>
    </w:p>
    <w:p w:rsidR="0082208C" w:rsidRPr="003F6129" w:rsidRDefault="0082208C">
      <w:pPr>
        <w:spacing w:after="200" w:line="276" w:lineRule="auto"/>
      </w:pPr>
      <w:r w:rsidRPr="003F6129">
        <w:rPr>
          <w:b/>
          <w:bCs/>
        </w:rPr>
        <w:br w:type="page"/>
      </w:r>
    </w:p>
    <w:p w:rsidR="00FE730B" w:rsidRPr="003F6129" w:rsidRDefault="00FE730B" w:rsidP="009113A2">
      <w:pPr>
        <w:pStyle w:val="CoverActName"/>
        <w:spacing w:before="120" w:after="0"/>
        <w:jc w:val="left"/>
        <w:rPr>
          <w:rFonts w:ascii="Times New Roman" w:hAnsi="Times New Roman" w:cs="Times New Roman"/>
          <w:b w:val="0"/>
          <w:bCs w:val="0"/>
        </w:rPr>
      </w:pPr>
    </w:p>
    <w:tbl>
      <w:tblPr>
        <w:tblW w:w="1063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402"/>
        <w:gridCol w:w="1842"/>
        <w:gridCol w:w="1843"/>
        <w:gridCol w:w="1418"/>
      </w:tblGrid>
      <w:tr w:rsidR="00D32351" w:rsidRPr="003F6129" w:rsidTr="00D32351">
        <w:trPr>
          <w:cantSplit/>
          <w:tblHeader/>
        </w:trPr>
        <w:tc>
          <w:tcPr>
            <w:tcW w:w="993" w:type="dxa"/>
            <w:tcBorders>
              <w:top w:val="nil"/>
              <w:left w:val="nil"/>
              <w:right w:val="nil"/>
            </w:tcBorders>
            <w:shd w:val="clear" w:color="C0C0C0" w:fill="auto"/>
          </w:tcPr>
          <w:p w:rsidR="00D32351" w:rsidRPr="001031C1" w:rsidRDefault="00D32351" w:rsidP="00207B30">
            <w:pPr>
              <w:pStyle w:val="tableheading"/>
            </w:pPr>
            <w:r w:rsidRPr="001031C1">
              <w:t>Column 1</w:t>
            </w:r>
          </w:p>
          <w:p w:rsidR="00D32351" w:rsidRPr="001031C1" w:rsidRDefault="00D32351" w:rsidP="00207B30">
            <w:pPr>
              <w:pStyle w:val="tableheading"/>
            </w:pPr>
            <w:r w:rsidRPr="001031C1">
              <w:t>Item Number</w:t>
            </w:r>
          </w:p>
        </w:tc>
        <w:tc>
          <w:tcPr>
            <w:tcW w:w="1134" w:type="dxa"/>
            <w:tcBorders>
              <w:top w:val="nil"/>
              <w:left w:val="nil"/>
              <w:right w:val="nil"/>
            </w:tcBorders>
            <w:shd w:val="clear" w:color="C0C0C0" w:fill="auto"/>
          </w:tcPr>
          <w:p w:rsidR="00D32351" w:rsidRPr="001031C1" w:rsidRDefault="00D32351" w:rsidP="00207B30">
            <w:pPr>
              <w:pStyle w:val="tableheading"/>
            </w:pPr>
            <w:r w:rsidRPr="001031C1">
              <w:t>Column 2</w:t>
            </w:r>
          </w:p>
          <w:p w:rsidR="00D32351" w:rsidRPr="001031C1" w:rsidRDefault="00D32351" w:rsidP="00207B30">
            <w:pPr>
              <w:pStyle w:val="tableheading"/>
            </w:pPr>
            <w:r w:rsidRPr="001031C1">
              <w:t>Relevant section of Act for which the fee is payable</w:t>
            </w:r>
          </w:p>
        </w:tc>
        <w:tc>
          <w:tcPr>
            <w:tcW w:w="3402" w:type="dxa"/>
            <w:tcBorders>
              <w:top w:val="nil"/>
              <w:left w:val="nil"/>
              <w:right w:val="nil"/>
            </w:tcBorders>
            <w:shd w:val="clear" w:color="C0C0C0" w:fill="auto"/>
          </w:tcPr>
          <w:p w:rsidR="00D32351" w:rsidRPr="001031C1" w:rsidRDefault="00D32351" w:rsidP="00207B30">
            <w:pPr>
              <w:pStyle w:val="tableheading"/>
              <w:ind w:left="-40" w:right="-41"/>
            </w:pPr>
            <w:r w:rsidRPr="001031C1">
              <w:t>Column 3</w:t>
            </w:r>
          </w:p>
          <w:p w:rsidR="00D32351" w:rsidRPr="001031C1" w:rsidRDefault="00D32351" w:rsidP="00207B30">
            <w:pPr>
              <w:pStyle w:val="tableheading"/>
              <w:ind w:left="-40" w:right="-41"/>
            </w:pPr>
            <w:r w:rsidRPr="001031C1">
              <w:t>Description of Matter for which fee is payable</w:t>
            </w:r>
          </w:p>
        </w:tc>
        <w:tc>
          <w:tcPr>
            <w:tcW w:w="1842" w:type="dxa"/>
            <w:tcBorders>
              <w:top w:val="nil"/>
              <w:left w:val="nil"/>
              <w:right w:val="nil"/>
            </w:tcBorders>
            <w:shd w:val="clear" w:color="C0C0C0" w:fill="auto"/>
          </w:tcPr>
          <w:p w:rsidR="00D32351" w:rsidRPr="001031C1" w:rsidRDefault="00D32351" w:rsidP="00207B30">
            <w:pPr>
              <w:pStyle w:val="tableheading"/>
              <w:ind w:left="101"/>
            </w:pPr>
            <w:r w:rsidRPr="001031C1">
              <w:t>Column 4</w:t>
            </w:r>
          </w:p>
          <w:p w:rsidR="00D32351" w:rsidRPr="001031C1" w:rsidRDefault="00D32351" w:rsidP="00207B30">
            <w:pPr>
              <w:pStyle w:val="tableheading"/>
              <w:ind w:left="101"/>
            </w:pPr>
            <w:r w:rsidRPr="001031C1">
              <w:rPr>
                <w:i/>
                <w:iCs/>
              </w:rPr>
              <w:t>Previous fee payable in</w:t>
            </w:r>
            <w:r w:rsidRPr="001031C1">
              <w:rPr>
                <w:i/>
                <w:iCs/>
              </w:rPr>
              <w:br/>
              <w:t>2019-2020</w:t>
            </w:r>
            <w:r w:rsidRPr="001031C1">
              <w:rPr>
                <w:i/>
                <w:iCs/>
              </w:rPr>
              <w:br/>
              <w:t>(where applicable)</w:t>
            </w:r>
          </w:p>
        </w:tc>
        <w:tc>
          <w:tcPr>
            <w:tcW w:w="1843" w:type="dxa"/>
            <w:tcBorders>
              <w:top w:val="nil"/>
              <w:left w:val="nil"/>
              <w:right w:val="nil"/>
            </w:tcBorders>
            <w:shd w:val="clear" w:color="C0C0C0" w:fill="auto"/>
          </w:tcPr>
          <w:p w:rsidR="00D32351" w:rsidRPr="001031C1" w:rsidRDefault="00D32351" w:rsidP="00207B30">
            <w:pPr>
              <w:pStyle w:val="tableheading"/>
              <w:ind w:left="243"/>
            </w:pPr>
            <w:r w:rsidRPr="001031C1">
              <w:t>Column 5</w:t>
            </w:r>
          </w:p>
          <w:p w:rsidR="00D32351" w:rsidRPr="001031C1" w:rsidRDefault="00D32351" w:rsidP="00207B30">
            <w:pPr>
              <w:pStyle w:val="tableheading"/>
              <w:ind w:left="243"/>
            </w:pPr>
            <w:r w:rsidRPr="001031C1">
              <w:t>Fee payable beginning</w:t>
            </w:r>
            <w:r w:rsidRPr="001031C1">
              <w:br/>
              <w:t>1 July 2020</w:t>
            </w:r>
          </w:p>
        </w:tc>
        <w:tc>
          <w:tcPr>
            <w:tcW w:w="1418" w:type="dxa"/>
            <w:tcBorders>
              <w:top w:val="nil"/>
              <w:left w:val="nil"/>
              <w:right w:val="nil"/>
            </w:tcBorders>
            <w:shd w:val="clear" w:color="C0C0C0" w:fill="auto"/>
          </w:tcPr>
          <w:p w:rsidR="00D32351" w:rsidRPr="001031C1" w:rsidRDefault="00D32351" w:rsidP="001031C1">
            <w:pPr>
              <w:pStyle w:val="tableheading"/>
              <w:ind w:left="243" w:hanging="138"/>
            </w:pPr>
            <w:r w:rsidRPr="001031C1">
              <w:t>Column 6</w:t>
            </w:r>
          </w:p>
          <w:p w:rsidR="00D32351" w:rsidRPr="001031C1" w:rsidRDefault="00D32351" w:rsidP="001031C1">
            <w:pPr>
              <w:pStyle w:val="TableNormal1"/>
              <w:ind w:firstLine="105"/>
              <w:rPr>
                <w:rFonts w:ascii="Arial Bold" w:hAnsi="Arial Bold"/>
                <w:b/>
                <w:sz w:val="20"/>
              </w:rPr>
            </w:pPr>
            <w:r w:rsidRPr="001031C1">
              <w:rPr>
                <w:rFonts w:ascii="Arial Bold" w:hAnsi="Arial Bold"/>
                <w:b/>
                <w:sz w:val="20"/>
              </w:rPr>
              <w:t>% increase</w:t>
            </w:r>
          </w:p>
        </w:tc>
      </w:tr>
      <w:tr w:rsidR="00D32351" w:rsidRPr="003F6129" w:rsidTr="00D32351">
        <w:tc>
          <w:tcPr>
            <w:tcW w:w="993" w:type="dxa"/>
            <w:tcBorders>
              <w:left w:val="nil"/>
              <w:right w:val="nil"/>
            </w:tcBorders>
            <w:shd w:val="clear" w:color="C0C0C0" w:fill="auto"/>
          </w:tcPr>
          <w:p w:rsidR="00D32351" w:rsidRPr="003F6129" w:rsidRDefault="00D32351" w:rsidP="009B1D89">
            <w:pPr>
              <w:pStyle w:val="tablenormal0"/>
              <w:rPr>
                <w:bCs/>
              </w:rPr>
            </w:pPr>
            <w:r w:rsidRPr="003F6129">
              <w:rPr>
                <w:bCs/>
              </w:rPr>
              <w:t>1.0</w:t>
            </w:r>
          </w:p>
        </w:tc>
        <w:tc>
          <w:tcPr>
            <w:tcW w:w="1134" w:type="dxa"/>
            <w:tcBorders>
              <w:left w:val="nil"/>
              <w:right w:val="nil"/>
            </w:tcBorders>
            <w:shd w:val="clear" w:color="C0C0C0" w:fill="auto"/>
          </w:tcPr>
          <w:p w:rsidR="00D32351" w:rsidRPr="003F6129" w:rsidRDefault="00D32351" w:rsidP="009B1D89">
            <w:pPr>
              <w:pStyle w:val="tablenormal0"/>
              <w:rPr>
                <w:bCs/>
              </w:rPr>
            </w:pPr>
            <w:r w:rsidRPr="003F6129">
              <w:rPr>
                <w:bCs/>
              </w:rPr>
              <w:t>22(5)(a)(ii)</w:t>
            </w:r>
          </w:p>
        </w:tc>
        <w:tc>
          <w:tcPr>
            <w:tcW w:w="3402" w:type="dxa"/>
            <w:tcBorders>
              <w:left w:val="nil"/>
              <w:right w:val="nil"/>
            </w:tcBorders>
            <w:shd w:val="clear" w:color="C0C0C0" w:fill="auto"/>
          </w:tcPr>
          <w:p w:rsidR="00D32351" w:rsidRPr="003F6129" w:rsidRDefault="00D32351" w:rsidP="009B1D89">
            <w:pPr>
              <w:pStyle w:val="tablenormal0"/>
              <w:ind w:left="-40" w:right="102"/>
              <w:rPr>
                <w:snapToGrid w:val="0"/>
              </w:rPr>
            </w:pPr>
            <w:r w:rsidRPr="003F6129">
              <w:rPr>
                <w:snapToGrid w:val="0"/>
              </w:rPr>
              <w:t>Waste facility licence fee**</w:t>
            </w:r>
          </w:p>
        </w:tc>
        <w:tc>
          <w:tcPr>
            <w:tcW w:w="1842" w:type="dxa"/>
            <w:tcBorders>
              <w:left w:val="nil"/>
              <w:right w:val="nil"/>
            </w:tcBorders>
            <w:shd w:val="clear" w:color="C0C0C0" w:fill="auto"/>
          </w:tcPr>
          <w:p w:rsidR="00D32351" w:rsidRPr="003F6129" w:rsidRDefault="00D32351" w:rsidP="009B1D89">
            <w:pPr>
              <w:pStyle w:val="tablenormal0"/>
              <w:tabs>
                <w:tab w:val="left" w:pos="1520"/>
              </w:tabs>
              <w:ind w:left="243" w:right="386"/>
              <w:jc w:val="right"/>
            </w:pPr>
            <w:r w:rsidRPr="003F6129">
              <w:t>$400.00 per annum</w:t>
            </w:r>
          </w:p>
        </w:tc>
        <w:tc>
          <w:tcPr>
            <w:tcW w:w="1843" w:type="dxa"/>
            <w:tcBorders>
              <w:left w:val="nil"/>
              <w:right w:val="nil"/>
            </w:tcBorders>
            <w:shd w:val="clear" w:color="C0C0C0" w:fill="auto"/>
          </w:tcPr>
          <w:p w:rsidR="00D32351" w:rsidRPr="009B1D89" w:rsidRDefault="00D32351" w:rsidP="009B1D89">
            <w:pPr>
              <w:pStyle w:val="tablenormal0"/>
              <w:tabs>
                <w:tab w:val="left" w:pos="1520"/>
              </w:tabs>
              <w:ind w:left="243" w:right="386"/>
              <w:jc w:val="right"/>
              <w:rPr>
                <w:b/>
                <w:bCs/>
              </w:rPr>
            </w:pPr>
            <w:r w:rsidRPr="009B1D89">
              <w:rPr>
                <w:b/>
                <w:bCs/>
              </w:rPr>
              <w:t>$400.00 per annum</w:t>
            </w:r>
          </w:p>
        </w:tc>
        <w:tc>
          <w:tcPr>
            <w:tcW w:w="1418" w:type="dxa"/>
            <w:tcBorders>
              <w:left w:val="nil"/>
              <w:right w:val="nil"/>
            </w:tcBorders>
            <w:shd w:val="clear" w:color="C0C0C0" w:fill="auto"/>
          </w:tcPr>
          <w:p w:rsidR="00D32351" w:rsidRPr="009B1D89" w:rsidRDefault="00D32351" w:rsidP="00D32351">
            <w:pPr>
              <w:pStyle w:val="tablenormal0"/>
              <w:tabs>
                <w:tab w:val="left" w:pos="1520"/>
              </w:tabs>
              <w:ind w:left="243" w:right="96"/>
              <w:jc w:val="right"/>
              <w:rPr>
                <w:b/>
                <w:bCs/>
              </w:rPr>
            </w:pPr>
            <w:r>
              <w:rPr>
                <w:b/>
                <w:bCs/>
              </w:rPr>
              <w:t>0%</w:t>
            </w:r>
          </w:p>
        </w:tc>
      </w:tr>
      <w:tr w:rsidR="00D32351" w:rsidRPr="003F6129" w:rsidTr="00D32351">
        <w:tc>
          <w:tcPr>
            <w:tcW w:w="993" w:type="dxa"/>
            <w:tcBorders>
              <w:left w:val="nil"/>
              <w:right w:val="nil"/>
            </w:tcBorders>
            <w:shd w:val="clear" w:color="C0C0C0" w:fill="auto"/>
          </w:tcPr>
          <w:p w:rsidR="00D32351" w:rsidRPr="003F6129" w:rsidRDefault="00D32351" w:rsidP="009B1D89">
            <w:pPr>
              <w:pStyle w:val="tablenormal0"/>
            </w:pPr>
            <w:r w:rsidRPr="003F6129">
              <w:t>1.1</w:t>
            </w:r>
          </w:p>
        </w:tc>
        <w:tc>
          <w:tcPr>
            <w:tcW w:w="1134" w:type="dxa"/>
            <w:tcBorders>
              <w:left w:val="nil"/>
              <w:right w:val="nil"/>
            </w:tcBorders>
            <w:shd w:val="clear" w:color="C0C0C0" w:fill="auto"/>
          </w:tcPr>
          <w:p w:rsidR="00D32351" w:rsidRPr="003F6129" w:rsidRDefault="00D32351" w:rsidP="009B1D89">
            <w:pPr>
              <w:pStyle w:val="tablenormal0"/>
            </w:pPr>
            <w:r w:rsidRPr="003F6129">
              <w:t>34(4)(a)(ii)</w:t>
            </w:r>
          </w:p>
        </w:tc>
        <w:tc>
          <w:tcPr>
            <w:tcW w:w="3402" w:type="dxa"/>
            <w:tcBorders>
              <w:left w:val="nil"/>
              <w:right w:val="nil"/>
            </w:tcBorders>
            <w:shd w:val="clear" w:color="C0C0C0" w:fill="auto"/>
          </w:tcPr>
          <w:p w:rsidR="00D32351" w:rsidRPr="003F6129" w:rsidRDefault="00D32351" w:rsidP="009B1D89">
            <w:pPr>
              <w:pStyle w:val="tablenormal0"/>
              <w:ind w:left="-40" w:right="102"/>
              <w:rPr>
                <w:lang w:eastAsia="en-AU"/>
              </w:rPr>
            </w:pPr>
            <w:r w:rsidRPr="003F6129">
              <w:rPr>
                <w:lang w:eastAsia="en-AU"/>
              </w:rPr>
              <w:t>Registration of a waste transporter**</w:t>
            </w:r>
          </w:p>
        </w:tc>
        <w:tc>
          <w:tcPr>
            <w:tcW w:w="1842" w:type="dxa"/>
            <w:tcBorders>
              <w:left w:val="nil"/>
              <w:right w:val="nil"/>
            </w:tcBorders>
            <w:shd w:val="clear" w:color="C0C0C0" w:fill="auto"/>
          </w:tcPr>
          <w:p w:rsidR="00D32351" w:rsidRPr="003F6129" w:rsidRDefault="00D32351" w:rsidP="009B1D89">
            <w:pPr>
              <w:pStyle w:val="tablenormal0"/>
              <w:tabs>
                <w:tab w:val="left" w:pos="1520"/>
                <w:tab w:val="left" w:pos="1661"/>
              </w:tabs>
              <w:ind w:left="243" w:right="386"/>
              <w:jc w:val="right"/>
            </w:pPr>
            <w:r w:rsidRPr="003F6129">
              <w:t>$280.00 per annum</w:t>
            </w:r>
          </w:p>
        </w:tc>
        <w:tc>
          <w:tcPr>
            <w:tcW w:w="1843" w:type="dxa"/>
            <w:tcBorders>
              <w:left w:val="nil"/>
              <w:right w:val="nil"/>
            </w:tcBorders>
            <w:shd w:val="clear" w:color="C0C0C0" w:fill="auto"/>
          </w:tcPr>
          <w:p w:rsidR="00D32351" w:rsidRPr="009B1D89" w:rsidRDefault="00D32351" w:rsidP="009B1D89">
            <w:pPr>
              <w:pStyle w:val="tablenormal0"/>
              <w:tabs>
                <w:tab w:val="left" w:pos="1520"/>
                <w:tab w:val="left" w:pos="1661"/>
              </w:tabs>
              <w:ind w:left="243" w:right="386"/>
              <w:jc w:val="right"/>
              <w:rPr>
                <w:b/>
                <w:bCs/>
              </w:rPr>
            </w:pPr>
            <w:r w:rsidRPr="009B1D89">
              <w:rPr>
                <w:b/>
                <w:bCs/>
              </w:rPr>
              <w:t>$280.00 per annum</w:t>
            </w:r>
          </w:p>
        </w:tc>
        <w:tc>
          <w:tcPr>
            <w:tcW w:w="1418" w:type="dxa"/>
            <w:tcBorders>
              <w:left w:val="nil"/>
              <w:right w:val="nil"/>
            </w:tcBorders>
            <w:shd w:val="clear" w:color="C0C0C0" w:fill="auto"/>
          </w:tcPr>
          <w:p w:rsidR="00D32351" w:rsidRPr="009B1D89" w:rsidRDefault="00D32351" w:rsidP="00D32351">
            <w:pPr>
              <w:pStyle w:val="tablenormal0"/>
              <w:tabs>
                <w:tab w:val="left" w:pos="1520"/>
              </w:tabs>
              <w:ind w:left="243" w:right="96"/>
              <w:jc w:val="right"/>
              <w:rPr>
                <w:b/>
                <w:bCs/>
              </w:rPr>
            </w:pPr>
            <w:r>
              <w:rPr>
                <w:b/>
                <w:bCs/>
              </w:rPr>
              <w:t>0%</w:t>
            </w:r>
          </w:p>
        </w:tc>
      </w:tr>
    </w:tbl>
    <w:p w:rsidR="0082208C" w:rsidRPr="003F6129" w:rsidRDefault="0082208C" w:rsidP="0082208C"/>
    <w:p w:rsidR="001F0E9D" w:rsidRPr="003F6129" w:rsidRDefault="001F0E9D" w:rsidP="009113A2">
      <w:pPr>
        <w:pStyle w:val="CoverActName"/>
        <w:spacing w:before="120" w:after="0"/>
        <w:jc w:val="left"/>
        <w:rPr>
          <w:rFonts w:ascii="Times New Roman" w:hAnsi="Times New Roman" w:cs="Times New Roman"/>
          <w:b w:val="0"/>
          <w:bCs w:val="0"/>
        </w:rPr>
      </w:pPr>
    </w:p>
    <w:p w:rsidR="009F7F4F" w:rsidRPr="003F6129" w:rsidRDefault="009F7F4F" w:rsidP="001B2F8E">
      <w:pPr>
        <w:pStyle w:val="CoverActName"/>
        <w:tabs>
          <w:tab w:val="clear" w:pos="2600"/>
          <w:tab w:val="left" w:pos="567"/>
        </w:tabs>
        <w:spacing w:before="120" w:after="0"/>
        <w:jc w:val="left"/>
        <w:rPr>
          <w:rFonts w:ascii="Times New Roman" w:hAnsi="Times New Roman" w:cs="Times New Roman"/>
          <w:b w:val="0"/>
          <w:bCs w:val="0"/>
          <w:vertAlign w:val="superscript"/>
        </w:rPr>
      </w:pPr>
    </w:p>
    <w:p w:rsidR="009F7F4F" w:rsidRPr="003F6129" w:rsidRDefault="009F7F4F" w:rsidP="009F7F4F"/>
    <w:p w:rsidR="009F7F4F" w:rsidRPr="003F6129" w:rsidRDefault="009F7F4F" w:rsidP="009F7F4F"/>
    <w:p w:rsidR="009F7F4F" w:rsidRPr="003F6129" w:rsidRDefault="009F7F4F" w:rsidP="009F7F4F"/>
    <w:p w:rsidR="009F7F4F" w:rsidRPr="003F6129" w:rsidRDefault="009F7F4F" w:rsidP="009F7F4F"/>
    <w:p w:rsidR="009F7F4F" w:rsidRPr="003F6129" w:rsidRDefault="009F7F4F" w:rsidP="009F7F4F"/>
    <w:p w:rsidR="009F7F4F" w:rsidRPr="003F6129" w:rsidRDefault="009F7F4F" w:rsidP="009F7F4F">
      <w:pPr>
        <w:tabs>
          <w:tab w:val="left" w:pos="3570"/>
        </w:tabs>
      </w:pPr>
      <w:r w:rsidRPr="003F6129">
        <w:tab/>
      </w:r>
    </w:p>
    <w:p w:rsidR="009E2766" w:rsidRPr="003F6129" w:rsidRDefault="009F7F4F" w:rsidP="009F7F4F">
      <w:pPr>
        <w:tabs>
          <w:tab w:val="left" w:pos="3570"/>
        </w:tabs>
        <w:sectPr w:rsidR="009E2766" w:rsidRPr="003F6129" w:rsidSect="004E3869">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993" w:left="1797" w:header="720" w:footer="720" w:gutter="0"/>
          <w:cols w:space="720"/>
          <w:titlePg/>
        </w:sectPr>
      </w:pPr>
      <w:r w:rsidRPr="003F6129">
        <w:tab/>
      </w:r>
    </w:p>
    <w:tbl>
      <w:tblPr>
        <w:tblW w:w="10632" w:type="dxa"/>
        <w:tblInd w:w="-851" w:type="dxa"/>
        <w:tblLayout w:type="fixed"/>
        <w:tblCellMar>
          <w:left w:w="40" w:type="dxa"/>
          <w:right w:w="40" w:type="dxa"/>
        </w:tblCellMar>
        <w:tblLook w:val="0000" w:firstRow="0" w:lastRow="0" w:firstColumn="0" w:lastColumn="0" w:noHBand="0" w:noVBand="0"/>
      </w:tblPr>
      <w:tblGrid>
        <w:gridCol w:w="1418"/>
        <w:gridCol w:w="4253"/>
        <w:gridCol w:w="1701"/>
        <w:gridCol w:w="1701"/>
        <w:gridCol w:w="1559"/>
      </w:tblGrid>
      <w:tr w:rsidR="00D32351" w:rsidRPr="003F6129" w:rsidTr="00D32351">
        <w:trPr>
          <w:cantSplit/>
          <w:trHeight w:val="1418"/>
          <w:tblHeader/>
        </w:trPr>
        <w:tc>
          <w:tcPr>
            <w:tcW w:w="1418" w:type="dxa"/>
            <w:tcBorders>
              <w:left w:val="nil"/>
              <w:bottom w:val="single" w:sz="4" w:space="0" w:color="auto"/>
              <w:right w:val="nil"/>
            </w:tcBorders>
            <w:shd w:val="clear" w:color="C0C0C0" w:fill="auto"/>
          </w:tcPr>
          <w:p w:rsidR="00D32351" w:rsidRPr="003F6129" w:rsidRDefault="00D32351">
            <w:pPr>
              <w:pStyle w:val="tableheading"/>
              <w:ind w:right="-40"/>
            </w:pPr>
            <w:bookmarkStart w:id="3" w:name="_Hlk43397013"/>
            <w:r w:rsidRPr="003F6129">
              <w:lastRenderedPageBreak/>
              <w:t>Column 1</w:t>
            </w:r>
          </w:p>
          <w:p w:rsidR="00D32351" w:rsidRPr="003F6129" w:rsidRDefault="00D32351" w:rsidP="006041D9">
            <w:pPr>
              <w:pStyle w:val="tableheading"/>
              <w:rPr>
                <w:rFonts w:ascii="Arial" w:hAnsi="Arial" w:cs="Arial"/>
                <w:bCs/>
                <w:snapToGrid w:val="0"/>
              </w:rPr>
            </w:pPr>
            <w:r w:rsidRPr="003F6129">
              <w:rPr>
                <w:rFonts w:ascii="Arial" w:hAnsi="Arial" w:cs="Arial"/>
                <w:bCs/>
                <w:snapToGrid w:val="0"/>
              </w:rPr>
              <w:t>Item Number</w:t>
            </w:r>
          </w:p>
        </w:tc>
        <w:tc>
          <w:tcPr>
            <w:tcW w:w="4253" w:type="dxa"/>
            <w:tcBorders>
              <w:left w:val="nil"/>
              <w:bottom w:val="single" w:sz="4" w:space="0" w:color="auto"/>
              <w:right w:val="nil"/>
            </w:tcBorders>
            <w:shd w:val="clear" w:color="C0C0C0" w:fill="auto"/>
          </w:tcPr>
          <w:p w:rsidR="00D32351" w:rsidRPr="003F6129" w:rsidRDefault="00D32351" w:rsidP="00223DD0">
            <w:pPr>
              <w:pStyle w:val="tableheading"/>
              <w:ind w:left="101" w:right="102"/>
              <w:rPr>
                <w:rFonts w:ascii="Arial" w:hAnsi="Arial" w:cs="Arial"/>
                <w:bCs/>
                <w:snapToGrid w:val="0"/>
              </w:rPr>
            </w:pPr>
            <w:r w:rsidRPr="003F6129">
              <w:rPr>
                <w:rFonts w:ascii="Arial" w:hAnsi="Arial" w:cs="Arial"/>
                <w:bCs/>
                <w:snapToGrid w:val="0"/>
              </w:rPr>
              <w:t>Column 2</w:t>
            </w:r>
          </w:p>
          <w:p w:rsidR="00D32351" w:rsidRPr="003F6129" w:rsidRDefault="00D32351" w:rsidP="006041D9">
            <w:pPr>
              <w:pStyle w:val="tableheading"/>
              <w:ind w:left="101" w:right="102"/>
              <w:rPr>
                <w:rFonts w:ascii="Arial" w:hAnsi="Arial" w:cs="Arial"/>
                <w:bCs/>
                <w:snapToGrid w:val="0"/>
              </w:rPr>
            </w:pPr>
            <w:r w:rsidRPr="003F6129">
              <w:rPr>
                <w:rFonts w:ascii="Arial" w:hAnsi="Arial" w:cs="Arial"/>
                <w:bCs/>
                <w:snapToGrid w:val="0"/>
              </w:rPr>
              <w:t>Description of Matter for which fee is payable</w:t>
            </w:r>
          </w:p>
        </w:tc>
        <w:tc>
          <w:tcPr>
            <w:tcW w:w="1701" w:type="dxa"/>
            <w:tcBorders>
              <w:left w:val="nil"/>
              <w:bottom w:val="single" w:sz="4" w:space="0" w:color="auto"/>
              <w:right w:val="nil"/>
            </w:tcBorders>
            <w:shd w:val="clear" w:color="C0C0C0" w:fill="auto"/>
          </w:tcPr>
          <w:p w:rsidR="00D32351" w:rsidRPr="003F6129" w:rsidRDefault="00D32351" w:rsidP="00AC60FD">
            <w:pPr>
              <w:pStyle w:val="tableheading"/>
              <w:ind w:left="101"/>
            </w:pPr>
            <w:r>
              <w:t>C</w:t>
            </w:r>
            <w:r w:rsidRPr="003F6129">
              <w:t>olumn 3</w:t>
            </w:r>
          </w:p>
          <w:p w:rsidR="00D32351" w:rsidRPr="003F6129" w:rsidRDefault="00D32351" w:rsidP="00AC60FD">
            <w:pPr>
              <w:pStyle w:val="tableheading"/>
              <w:ind w:left="101"/>
            </w:pPr>
            <w:r w:rsidRPr="003F6129">
              <w:rPr>
                <w:i/>
                <w:iCs/>
              </w:rPr>
              <w:t>Previous fee payable in</w:t>
            </w:r>
            <w:r w:rsidRPr="003F6129">
              <w:rPr>
                <w:i/>
                <w:iCs/>
              </w:rPr>
              <w:br/>
              <w:t>2019-2020</w:t>
            </w:r>
            <w:r w:rsidRPr="003F6129">
              <w:rPr>
                <w:i/>
                <w:iCs/>
              </w:rPr>
              <w:br/>
              <w:t>(where applicable)</w:t>
            </w:r>
          </w:p>
        </w:tc>
        <w:tc>
          <w:tcPr>
            <w:tcW w:w="1701" w:type="dxa"/>
            <w:tcBorders>
              <w:left w:val="nil"/>
              <w:bottom w:val="single" w:sz="4" w:space="0" w:color="auto"/>
              <w:right w:val="nil"/>
            </w:tcBorders>
            <w:shd w:val="clear" w:color="C0C0C0" w:fill="auto"/>
          </w:tcPr>
          <w:p w:rsidR="00D32351" w:rsidRPr="003F6129" w:rsidRDefault="00D32351" w:rsidP="00AC60FD">
            <w:pPr>
              <w:pStyle w:val="tableheading"/>
              <w:ind w:left="243"/>
            </w:pPr>
            <w:r>
              <w:t>C</w:t>
            </w:r>
            <w:r w:rsidRPr="003F6129">
              <w:t>olumn 4</w:t>
            </w:r>
          </w:p>
          <w:p w:rsidR="00D32351" w:rsidRPr="003F6129" w:rsidRDefault="00D32351" w:rsidP="00AC60FD">
            <w:pPr>
              <w:pStyle w:val="tableheading"/>
              <w:ind w:left="243"/>
            </w:pPr>
            <w:r w:rsidRPr="003F6129">
              <w:t xml:space="preserve">Fee payable </w:t>
            </w:r>
            <w:r>
              <w:t>beginning</w:t>
            </w:r>
            <w:r>
              <w:br/>
              <w:t>1</w:t>
            </w:r>
            <w:r w:rsidRPr="003F6129">
              <w:t xml:space="preserve"> July 2020</w:t>
            </w:r>
          </w:p>
        </w:tc>
        <w:tc>
          <w:tcPr>
            <w:tcW w:w="1559" w:type="dxa"/>
            <w:tcBorders>
              <w:left w:val="nil"/>
              <w:bottom w:val="single" w:sz="4" w:space="0" w:color="auto"/>
              <w:right w:val="nil"/>
            </w:tcBorders>
            <w:shd w:val="clear" w:color="C0C0C0" w:fill="auto"/>
          </w:tcPr>
          <w:p w:rsidR="00D32351" w:rsidRDefault="00D32351" w:rsidP="00D32351">
            <w:pPr>
              <w:pStyle w:val="tableheading"/>
              <w:ind w:left="243" w:hanging="144"/>
            </w:pPr>
            <w:r>
              <w:t>Column 5</w:t>
            </w:r>
          </w:p>
          <w:p w:rsidR="00D32351" w:rsidRPr="00D32351" w:rsidRDefault="00D32351" w:rsidP="00D32351">
            <w:pPr>
              <w:pStyle w:val="tableheading"/>
              <w:ind w:left="99"/>
            </w:pPr>
            <w:r>
              <w:t>% Increase</w:t>
            </w:r>
          </w:p>
        </w:tc>
      </w:tr>
      <w:bookmarkEnd w:id="3"/>
      <w:tr w:rsidR="00D32351" w:rsidRPr="003F6129" w:rsidTr="00D32351">
        <w:tblPrEx>
          <w:tblCellMar>
            <w:left w:w="30" w:type="dxa"/>
            <w:right w:w="30" w:type="dxa"/>
          </w:tblCellMar>
        </w:tblPrEx>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223DD0">
            <w:pPr>
              <w:pStyle w:val="tableheading"/>
              <w:ind w:left="1104" w:hanging="1104"/>
            </w:pPr>
            <w:r w:rsidRPr="003F6129">
              <w:t>Part 1</w:t>
            </w:r>
            <w:r w:rsidRPr="003F6129">
              <w:rPr>
                <w:szCs w:val="22"/>
              </w:rPr>
              <w:tab/>
            </w:r>
            <w:r w:rsidRPr="003F6129">
              <w:t>Landfill fees for household waste</w:t>
            </w:r>
          </w:p>
        </w:tc>
        <w:tc>
          <w:tcPr>
            <w:tcW w:w="1559" w:type="dxa"/>
            <w:tcBorders>
              <w:top w:val="single" w:sz="4" w:space="0" w:color="auto"/>
              <w:left w:val="nil"/>
              <w:bottom w:val="single" w:sz="4" w:space="0" w:color="auto"/>
              <w:right w:val="nil"/>
            </w:tcBorders>
          </w:tcPr>
          <w:p w:rsidR="00D32351" w:rsidRPr="003F6129" w:rsidRDefault="00D32351" w:rsidP="00223DD0">
            <w:pPr>
              <w:pStyle w:val="tableheading"/>
              <w:ind w:left="1104" w:hanging="1104"/>
            </w:pP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9B1D89">
            <w:pPr>
              <w:pStyle w:val="TableNormal1"/>
              <w:rPr>
                <w:snapToGrid w:val="0"/>
              </w:rPr>
            </w:pPr>
            <w:r w:rsidRPr="003F6129">
              <w:rPr>
                <w:snapToGrid w:val="0"/>
              </w:rPr>
              <w:t>1.1.</w:t>
            </w:r>
          </w:p>
        </w:tc>
        <w:tc>
          <w:tcPr>
            <w:tcW w:w="4253" w:type="dxa"/>
            <w:tcBorders>
              <w:top w:val="single" w:sz="4" w:space="0" w:color="auto"/>
              <w:left w:val="nil"/>
              <w:bottom w:val="single" w:sz="4" w:space="0" w:color="auto"/>
              <w:right w:val="nil"/>
            </w:tcBorders>
          </w:tcPr>
          <w:p w:rsidR="00D32351" w:rsidRPr="003F6129" w:rsidRDefault="00D32351" w:rsidP="009B1D89">
            <w:pPr>
              <w:pStyle w:val="TableNormal1"/>
              <w:ind w:right="112"/>
              <w:rPr>
                <w:snapToGrid w:val="0"/>
              </w:rPr>
            </w:pPr>
            <w:r w:rsidRPr="003F6129">
              <w:rPr>
                <w:snapToGrid w:val="0"/>
              </w:rPr>
              <w:t>Household waste ACT residential fee – 0.5 tonne or more**</w:t>
            </w:r>
          </w:p>
        </w:tc>
        <w:tc>
          <w:tcPr>
            <w:tcW w:w="1701" w:type="dxa"/>
            <w:tcBorders>
              <w:top w:val="single" w:sz="4" w:space="0" w:color="auto"/>
              <w:left w:val="nil"/>
              <w:bottom w:val="single" w:sz="4" w:space="0" w:color="auto"/>
              <w:right w:val="nil"/>
            </w:tcBorders>
          </w:tcPr>
          <w:p w:rsidR="00D32351" w:rsidRPr="003F6129" w:rsidRDefault="00D32351" w:rsidP="009B1D89">
            <w:pPr>
              <w:pStyle w:val="TableNormal1"/>
              <w:ind w:left="112" w:right="112"/>
              <w:jc w:val="right"/>
              <w:rPr>
                <w:snapToGrid w:val="0"/>
              </w:rPr>
            </w:pPr>
            <w:r w:rsidRPr="003F6129">
              <w:rPr>
                <w:snapToGrid w:val="0"/>
              </w:rPr>
              <w:t>$98.45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9B1D89">
            <w:pPr>
              <w:pStyle w:val="TableNormal1"/>
              <w:ind w:left="112" w:right="112"/>
              <w:jc w:val="right"/>
              <w:rPr>
                <w:b/>
                <w:bCs/>
                <w:snapToGrid w:val="0"/>
              </w:rPr>
            </w:pPr>
            <w:r w:rsidRPr="009B1D89">
              <w:rPr>
                <w:b/>
                <w:bCs/>
                <w:snapToGrid w:val="0"/>
              </w:rPr>
              <w:t>$98.45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Pr>
                <w:b/>
                <w:bCs/>
                <w:snapToGrid w:val="0"/>
              </w:rPr>
              <w:t>0%</w:t>
            </w:r>
          </w:p>
        </w:tc>
      </w:tr>
      <w:tr w:rsidR="00D32351" w:rsidRPr="003F6129" w:rsidTr="00D32351">
        <w:tblPrEx>
          <w:tblBorders>
            <w:bottom w:val="single" w:sz="4" w:space="0" w:color="auto"/>
          </w:tblBorders>
          <w:tblCellMar>
            <w:left w:w="30" w:type="dxa"/>
            <w:right w:w="30" w:type="dxa"/>
          </w:tblCellMar>
        </w:tblPrEx>
        <w:trPr>
          <w:trHeight w:val="312"/>
        </w:trPr>
        <w:tc>
          <w:tcPr>
            <w:tcW w:w="1418" w:type="dxa"/>
            <w:tcBorders>
              <w:top w:val="single" w:sz="4" w:space="0" w:color="auto"/>
              <w:bottom w:val="single" w:sz="4" w:space="0" w:color="auto"/>
            </w:tcBorders>
          </w:tcPr>
          <w:p w:rsidR="00D32351" w:rsidRPr="003F6129" w:rsidRDefault="00D32351" w:rsidP="00D32351">
            <w:pPr>
              <w:pStyle w:val="TableNormal1"/>
              <w:rPr>
                <w:snapToGrid w:val="0"/>
              </w:rPr>
            </w:pPr>
            <w:r w:rsidRPr="003F6129">
              <w:rPr>
                <w:snapToGrid w:val="0"/>
              </w:rPr>
              <w:t>1.2.</w:t>
            </w:r>
          </w:p>
        </w:tc>
        <w:tc>
          <w:tcPr>
            <w:tcW w:w="4253" w:type="dxa"/>
            <w:tcBorders>
              <w:top w:val="single" w:sz="4" w:space="0" w:color="auto"/>
              <w:bottom w:val="single" w:sz="4" w:space="0" w:color="auto"/>
            </w:tcBorders>
          </w:tcPr>
          <w:p w:rsidR="00D32351" w:rsidRPr="003F6129" w:rsidRDefault="00D32351" w:rsidP="00D32351">
            <w:pPr>
              <w:pStyle w:val="TableNormal1"/>
              <w:ind w:right="112"/>
              <w:rPr>
                <w:snapToGrid w:val="0"/>
              </w:rPr>
            </w:pPr>
            <w:r w:rsidRPr="003F6129">
              <w:rPr>
                <w:snapToGrid w:val="0"/>
              </w:rPr>
              <w:t>Household waste Non-ACT residential fee **</w:t>
            </w:r>
          </w:p>
        </w:tc>
        <w:tc>
          <w:tcPr>
            <w:tcW w:w="1701" w:type="dxa"/>
            <w:tcBorders>
              <w:top w:val="single" w:sz="4" w:space="0" w:color="auto"/>
              <w:bottom w:val="single" w:sz="4" w:space="0" w:color="auto"/>
            </w:tcBorders>
          </w:tcPr>
          <w:p w:rsidR="00D32351" w:rsidRPr="003F6129" w:rsidRDefault="00D32351" w:rsidP="00D32351">
            <w:pPr>
              <w:pStyle w:val="TableNormal1"/>
              <w:ind w:left="112" w:right="112"/>
              <w:jc w:val="right"/>
              <w:rPr>
                <w:snapToGrid w:val="0"/>
              </w:rPr>
            </w:pPr>
            <w:r w:rsidRPr="003F6129">
              <w:rPr>
                <w:snapToGrid w:val="0"/>
              </w:rPr>
              <w:t>$168.90</w:t>
            </w:r>
            <w:r w:rsidRPr="003F6129">
              <w:rPr>
                <w:snapToGrid w:val="0"/>
                <w:sz w:val="22"/>
                <w:szCs w:val="22"/>
              </w:rPr>
              <w:br/>
            </w:r>
            <w:r w:rsidRPr="003F6129">
              <w:rPr>
                <w:snapToGrid w:val="0"/>
              </w:rPr>
              <w:t>per tonne</w:t>
            </w:r>
          </w:p>
        </w:tc>
        <w:tc>
          <w:tcPr>
            <w:tcW w:w="1701" w:type="dxa"/>
            <w:tcBorders>
              <w:top w:val="single" w:sz="4" w:space="0" w:color="auto"/>
              <w:bottom w:val="single" w:sz="4" w:space="0" w:color="auto"/>
            </w:tcBorders>
          </w:tcPr>
          <w:p w:rsidR="00D32351" w:rsidRPr="009B1D89" w:rsidRDefault="00D32351" w:rsidP="00D32351">
            <w:pPr>
              <w:pStyle w:val="TableNormal1"/>
              <w:ind w:left="112" w:right="112"/>
              <w:jc w:val="right"/>
              <w:rPr>
                <w:b/>
                <w:bCs/>
                <w:snapToGrid w:val="0"/>
              </w:rPr>
            </w:pPr>
            <w:r w:rsidRPr="009B1D89">
              <w:rPr>
                <w:b/>
                <w:bCs/>
                <w:snapToGrid w:val="0"/>
              </w:rPr>
              <w:t>$168.90</w:t>
            </w:r>
            <w:r w:rsidRPr="009B1D89">
              <w:rPr>
                <w:b/>
                <w:bCs/>
                <w:snapToGrid w:val="0"/>
                <w:sz w:val="22"/>
                <w:szCs w:val="22"/>
              </w:rPr>
              <w:br/>
            </w:r>
            <w:r w:rsidRPr="009B1D89">
              <w:rPr>
                <w:b/>
                <w:bCs/>
                <w:snapToGrid w:val="0"/>
              </w:rPr>
              <w:t>per tonne</w:t>
            </w:r>
          </w:p>
        </w:tc>
        <w:tc>
          <w:tcPr>
            <w:tcW w:w="1559" w:type="dxa"/>
            <w:tcBorders>
              <w:top w:val="single" w:sz="4" w:space="0" w:color="auto"/>
              <w:bottom w:val="single" w:sz="4" w:space="0" w:color="auto"/>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right="112"/>
              <w:rPr>
                <w:snapToGrid w:val="0"/>
              </w:rPr>
            </w:pPr>
            <w:r w:rsidRPr="003F6129">
              <w:rPr>
                <w:snapToGrid w:val="0"/>
              </w:rPr>
              <w:t>Household waste fee - Small (up to a sedan boot and &lt;0.5 tonnes)**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2" w:right="112"/>
              <w:jc w:val="right"/>
              <w:rPr>
                <w:snapToGrid w:val="0"/>
              </w:rPr>
            </w:pPr>
            <w:r w:rsidRPr="003F6129">
              <w:rPr>
                <w:snapToGrid w:val="0"/>
              </w:rPr>
              <w:t>$14.00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sidRPr="009B1D89">
              <w:rPr>
                <w:b/>
                <w:bCs/>
                <w:snapToGrid w:val="0"/>
              </w:rPr>
              <w:t>$14.00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1.4.</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right="112"/>
              <w:rPr>
                <w:snapToGrid w:val="0"/>
              </w:rPr>
            </w:pPr>
            <w:r w:rsidRPr="003F6129">
              <w:rPr>
                <w:snapToGrid w:val="0"/>
              </w:rPr>
              <w:t>Household waste fee – Medium (up to a sedan with a trailer; a utility; or a wagon and &lt; 0.5 tonnes)**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2" w:right="112"/>
              <w:jc w:val="right"/>
              <w:rPr>
                <w:snapToGrid w:val="0"/>
              </w:rPr>
            </w:pPr>
            <w:r w:rsidRPr="003F6129">
              <w:rPr>
                <w:snapToGrid w:val="0"/>
              </w:rPr>
              <w:t>$28.00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sidRPr="009B1D89">
              <w:rPr>
                <w:b/>
                <w:bCs/>
                <w:snapToGrid w:val="0"/>
              </w:rPr>
              <w:t>$28.00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1.5.</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right="112"/>
              <w:rPr>
                <w:snapToGrid w:val="0"/>
              </w:rPr>
            </w:pPr>
            <w:r w:rsidRPr="003F6129">
              <w:rPr>
                <w:snapToGrid w:val="0"/>
              </w:rPr>
              <w:t>Household waste fee – Large ( up to a utility or wagon with a trailer; or a sedan with a caged trailer and &lt; 0.5 tonnes)**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2" w:right="112"/>
              <w:jc w:val="right"/>
              <w:rPr>
                <w:snapToGrid w:val="0"/>
              </w:rPr>
            </w:pPr>
            <w:r w:rsidRPr="003F6129">
              <w:rPr>
                <w:snapToGrid w:val="0"/>
              </w:rPr>
              <w:t>$39.00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sidRPr="009B1D89">
              <w:rPr>
                <w:b/>
                <w:bCs/>
                <w:snapToGrid w:val="0"/>
              </w:rPr>
              <w:t>$39.00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1.6.</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right="112"/>
              <w:rPr>
                <w:snapToGrid w:val="0"/>
              </w:rPr>
            </w:pPr>
            <w:r w:rsidRPr="003F6129">
              <w:rPr>
                <w:snapToGrid w:val="0"/>
              </w:rPr>
              <w:t>Household waste fee – Receipt and recycling of whole tyres from light vehicles : clean and without rim (single tyre)**</w:t>
            </w:r>
          </w:p>
          <w:p w:rsidR="00D32351" w:rsidRPr="003F6129" w:rsidRDefault="00D32351" w:rsidP="00D32351">
            <w:pPr>
              <w:pStyle w:val="TableNormal1"/>
              <w:ind w:right="112"/>
              <w:rPr>
                <w:snapToGrid w:val="0"/>
              </w:rPr>
            </w:pPr>
            <w:r w:rsidRPr="003F6129">
              <w:rPr>
                <w:i/>
                <w:iCs/>
                <w:sz w:val="18"/>
                <w:szCs w:val="18"/>
              </w:rPr>
              <w:t>Note: Appointment required for 10 or more tyres.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2" w:right="112"/>
              <w:jc w:val="right"/>
              <w:rPr>
                <w:snapToGrid w:val="0"/>
              </w:rPr>
            </w:pPr>
            <w:r w:rsidRPr="003F6129">
              <w:rPr>
                <w:snapToGrid w:val="0"/>
              </w:rPr>
              <w:t>$5.00</w:t>
            </w:r>
            <w:r w:rsidRPr="003F6129">
              <w:rPr>
                <w:snapToGrid w:val="0"/>
                <w:sz w:val="22"/>
                <w:szCs w:val="22"/>
              </w:rPr>
              <w:br/>
            </w:r>
            <w:r w:rsidRPr="003F6129">
              <w:rPr>
                <w:snapToGrid w:val="0"/>
              </w:rPr>
              <w:t>per tyre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sidRPr="009B1D89">
              <w:rPr>
                <w:b/>
                <w:bCs/>
                <w:snapToGrid w:val="0"/>
              </w:rPr>
              <w:t>$5.00</w:t>
            </w:r>
            <w:r w:rsidRPr="009B1D89">
              <w:rPr>
                <w:b/>
                <w:bCs/>
                <w:snapToGrid w:val="0"/>
                <w:sz w:val="22"/>
                <w:szCs w:val="22"/>
              </w:rPr>
              <w:br/>
            </w:r>
            <w:r w:rsidRPr="009B1D89">
              <w:rPr>
                <w:b/>
                <w:bCs/>
                <w:snapToGrid w:val="0"/>
              </w:rPr>
              <w:t>per tyre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1.7.</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right="112"/>
              <w:rPr>
                <w:snapToGrid w:val="0"/>
              </w:rPr>
            </w:pPr>
            <w:r w:rsidRPr="003F6129">
              <w:rPr>
                <w:snapToGrid w:val="0"/>
              </w:rPr>
              <w:t>Household waste fee – Receipt and recycling of whole tyres from light vehicles : dirty or with rim (single tyre)**</w:t>
            </w:r>
          </w:p>
          <w:p w:rsidR="00D32351" w:rsidRPr="003F6129" w:rsidRDefault="00D32351" w:rsidP="00D32351">
            <w:pPr>
              <w:pStyle w:val="TableNormal1"/>
              <w:ind w:right="112"/>
              <w:rPr>
                <w:snapToGrid w:val="0"/>
              </w:rPr>
            </w:pPr>
            <w:r w:rsidRPr="003F6129">
              <w:rPr>
                <w:i/>
                <w:iCs/>
                <w:sz w:val="18"/>
                <w:szCs w:val="18"/>
              </w:rPr>
              <w:t>Note: Appointment required for 10 or more tyres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2" w:right="112"/>
              <w:jc w:val="right"/>
              <w:rPr>
                <w:snapToGrid w:val="0"/>
              </w:rPr>
            </w:pPr>
            <w:r w:rsidRPr="003F6129">
              <w:rPr>
                <w:snapToGrid w:val="0"/>
              </w:rPr>
              <w:t>$7.00</w:t>
            </w:r>
            <w:r w:rsidRPr="003F6129">
              <w:rPr>
                <w:snapToGrid w:val="0"/>
                <w:sz w:val="22"/>
                <w:szCs w:val="22"/>
              </w:rPr>
              <w:br/>
            </w:r>
            <w:r w:rsidRPr="003F6129">
              <w:rPr>
                <w:snapToGrid w:val="0"/>
              </w:rPr>
              <w:t>per tyre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2" w:right="112"/>
              <w:jc w:val="right"/>
              <w:rPr>
                <w:b/>
                <w:bCs/>
                <w:snapToGrid w:val="0"/>
              </w:rPr>
            </w:pPr>
            <w:r w:rsidRPr="009B1D89">
              <w:rPr>
                <w:b/>
                <w:bCs/>
                <w:snapToGrid w:val="0"/>
              </w:rPr>
              <w:t>$7.00</w:t>
            </w:r>
            <w:r w:rsidRPr="009B1D89">
              <w:rPr>
                <w:b/>
                <w:bCs/>
                <w:snapToGrid w:val="0"/>
                <w:sz w:val="22"/>
                <w:szCs w:val="22"/>
              </w:rPr>
              <w:br/>
            </w:r>
            <w:r w:rsidRPr="009B1D89">
              <w:rPr>
                <w:b/>
                <w:bCs/>
                <w:snapToGrid w:val="0"/>
              </w:rPr>
              <w:t>per tyre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1.8.</w:t>
            </w:r>
          </w:p>
        </w:tc>
        <w:tc>
          <w:tcPr>
            <w:tcW w:w="4253" w:type="dxa"/>
            <w:tcBorders>
              <w:top w:val="single" w:sz="4" w:space="0" w:color="auto"/>
              <w:left w:val="nil"/>
              <w:bottom w:val="single" w:sz="4" w:space="0" w:color="auto"/>
              <w:right w:val="nil"/>
            </w:tcBorders>
          </w:tcPr>
          <w:p w:rsidR="00D32351" w:rsidRPr="003F6129" w:rsidRDefault="00D32351" w:rsidP="00D32351">
            <w:pPr>
              <w:rPr>
                <w:sz w:val="16"/>
                <w:szCs w:val="16"/>
              </w:rPr>
            </w:pPr>
            <w:r w:rsidRPr="003F6129">
              <w:rPr>
                <w:snapToGrid w:val="0"/>
              </w:rPr>
              <w:t xml:space="preserve">Household waste fee – Receipt and recycling </w:t>
            </w:r>
            <w:r w:rsidRPr="003F6129">
              <w:t>of mattresses or mattress base at Mitchell &amp; Mugga transfer Stations**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highlight w:val="yellow"/>
              </w:rPr>
            </w:pPr>
            <w:r w:rsidRPr="003F6129">
              <w:rPr>
                <w:snapToGrid w:val="0"/>
              </w:rPr>
              <w:t>$36.00</w:t>
            </w:r>
            <w:r w:rsidRPr="003F6129">
              <w:rPr>
                <w:snapToGrid w:val="0"/>
                <w:sz w:val="22"/>
                <w:szCs w:val="22"/>
              </w:rPr>
              <w:br/>
            </w:r>
            <w:r w:rsidRPr="003F6129">
              <w:rPr>
                <w:snapToGrid w:val="0"/>
              </w:rPr>
              <w:t>per mattress</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highlight w:val="yellow"/>
              </w:rPr>
            </w:pPr>
            <w:r w:rsidRPr="009B1D89">
              <w:rPr>
                <w:b/>
                <w:bCs/>
                <w:snapToGrid w:val="0"/>
              </w:rPr>
              <w:t>$36.00</w:t>
            </w:r>
            <w:r w:rsidRPr="009B1D89">
              <w:rPr>
                <w:b/>
                <w:bCs/>
                <w:snapToGrid w:val="0"/>
                <w:sz w:val="22"/>
                <w:szCs w:val="22"/>
              </w:rPr>
              <w:br/>
            </w:r>
            <w:r w:rsidRPr="009B1D89">
              <w:rPr>
                <w:b/>
                <w:bCs/>
                <w:snapToGrid w:val="0"/>
              </w:rPr>
              <w:t>per mattress</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D32351">
            <w:pPr>
              <w:pStyle w:val="tableheading"/>
              <w:ind w:left="1104" w:hanging="1104"/>
            </w:pPr>
            <w:r w:rsidRPr="003F6129">
              <w:t>Part 2        Clean recyclable material from households</w:t>
            </w:r>
          </w:p>
        </w:tc>
        <w:tc>
          <w:tcPr>
            <w:tcW w:w="1559" w:type="dxa"/>
            <w:tcBorders>
              <w:top w:val="single" w:sz="4" w:space="0" w:color="auto"/>
              <w:left w:val="nil"/>
              <w:bottom w:val="single" w:sz="4" w:space="0" w:color="auto"/>
              <w:right w:val="nil"/>
            </w:tcBorders>
          </w:tcPr>
          <w:p w:rsidR="00D32351" w:rsidRPr="003F6129" w:rsidRDefault="00D32351" w:rsidP="00D32351">
            <w:pPr>
              <w:pStyle w:val="tableheading"/>
              <w:ind w:left="1104" w:hanging="1104"/>
              <w:jc w:val="right"/>
            </w:pP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2.1</w:t>
            </w:r>
          </w:p>
        </w:tc>
        <w:tc>
          <w:tcPr>
            <w:tcW w:w="4253" w:type="dxa"/>
            <w:tcBorders>
              <w:top w:val="single" w:sz="4" w:space="0" w:color="auto"/>
              <w:left w:val="nil"/>
              <w:bottom w:val="single" w:sz="4" w:space="0" w:color="auto"/>
              <w:right w:val="nil"/>
            </w:tcBorders>
          </w:tcPr>
          <w:p w:rsidR="00D32351" w:rsidRPr="003F6129" w:rsidRDefault="00D32351" w:rsidP="00D32351">
            <w:pPr>
              <w:rPr>
                <w:snapToGrid w:val="0"/>
              </w:rPr>
            </w:pPr>
            <w:bookmarkStart w:id="4" w:name="OLE_LINK2"/>
            <w:r w:rsidRPr="003F6129">
              <w:rPr>
                <w:snapToGrid w:val="0"/>
                <w:sz w:val="22"/>
                <w:szCs w:val="22"/>
              </w:rPr>
              <w:t>Household clean soil with no organics 0.5 tonne or more. To be placed at designated drop off areas at Mugga and Mitchell Transfer Stations.</w:t>
            </w:r>
            <w:bookmarkEnd w:id="4"/>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$68.15</w:t>
            </w:r>
            <w:r w:rsidRPr="003F6129">
              <w:rPr>
                <w:snapToGrid w:val="0"/>
                <w:sz w:val="22"/>
                <w:szCs w:val="22"/>
              </w:rPr>
              <w:br/>
            </w:r>
            <w:r w:rsidRPr="003F6129">
              <w:rPr>
                <w:snapToGrid w:val="0"/>
              </w:rPr>
              <w:t xml:space="preserve"> 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$68.15</w:t>
            </w:r>
            <w:r w:rsidRPr="009B1D89">
              <w:rPr>
                <w:b/>
                <w:bCs/>
                <w:snapToGrid w:val="0"/>
                <w:sz w:val="22"/>
                <w:szCs w:val="22"/>
              </w:rPr>
              <w:br/>
            </w:r>
            <w:r w:rsidRPr="009B1D89">
              <w:rPr>
                <w:b/>
                <w:bCs/>
                <w:snapToGrid w:val="0"/>
              </w:rPr>
              <w:t xml:space="preserve"> 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2.2</w:t>
            </w:r>
          </w:p>
        </w:tc>
        <w:tc>
          <w:tcPr>
            <w:tcW w:w="4253" w:type="dxa"/>
            <w:tcBorders>
              <w:top w:val="single" w:sz="4" w:space="0" w:color="auto"/>
              <w:left w:val="nil"/>
              <w:bottom w:val="single" w:sz="4" w:space="0" w:color="auto"/>
              <w:right w:val="nil"/>
            </w:tcBorders>
          </w:tcPr>
          <w:p w:rsidR="00D32351" w:rsidRPr="003F6129" w:rsidRDefault="00D32351" w:rsidP="00D32351">
            <w:pPr>
              <w:rPr>
                <w:snapToGrid w:val="0"/>
              </w:rPr>
            </w:pPr>
            <w:bookmarkStart w:id="5" w:name="OLE_LINK3"/>
            <w:r w:rsidRPr="003F6129">
              <w:rPr>
                <w:snapToGrid w:val="0"/>
                <w:sz w:val="22"/>
                <w:szCs w:val="22"/>
              </w:rPr>
              <w:t xml:space="preserve">Household clean concrete and/or brick 0.5 tonne or more. To be placed at designated drop off areas </w:t>
            </w:r>
            <w:r w:rsidRPr="003F6129">
              <w:rPr>
                <w:snapToGrid w:val="0"/>
              </w:rPr>
              <w:t>at Mugga and Mitchell Transfer Stations.</w:t>
            </w:r>
            <w:bookmarkEnd w:id="5"/>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$68.15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$68.15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D32351">
            <w:pPr>
              <w:pStyle w:val="tableheading"/>
              <w:keepNext/>
              <w:ind w:left="1104" w:hanging="1104"/>
            </w:pPr>
            <w:r w:rsidRPr="003F6129">
              <w:lastRenderedPageBreak/>
              <w:t>Part 3        Landfill fees for commercial and industrial waste</w:t>
            </w:r>
          </w:p>
        </w:tc>
        <w:tc>
          <w:tcPr>
            <w:tcW w:w="1559" w:type="dxa"/>
            <w:tcBorders>
              <w:top w:val="single" w:sz="4" w:space="0" w:color="auto"/>
              <w:left w:val="nil"/>
              <w:bottom w:val="single" w:sz="4" w:space="0" w:color="auto"/>
              <w:right w:val="nil"/>
            </w:tcBorders>
          </w:tcPr>
          <w:p w:rsidR="00D32351" w:rsidRPr="003F6129" w:rsidRDefault="00D32351" w:rsidP="00D32351">
            <w:pPr>
              <w:pStyle w:val="tableheading"/>
              <w:keepNext/>
              <w:ind w:left="1104" w:hanging="1104"/>
              <w:jc w:val="right"/>
            </w:pP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keepNext/>
              <w:widowControl w:val="0"/>
              <w:rPr>
                <w:snapToGrid w:val="0"/>
              </w:rPr>
            </w:pPr>
            <w:r w:rsidRPr="003F6129">
              <w:rPr>
                <w:snapToGrid w:val="0"/>
              </w:rPr>
              <w:t>3.1.</w:t>
            </w:r>
          </w:p>
        </w:tc>
        <w:tc>
          <w:tcPr>
            <w:tcW w:w="4253" w:type="dxa"/>
            <w:tcBorders>
              <w:top w:val="single" w:sz="4" w:space="0" w:color="auto"/>
              <w:left w:val="nil"/>
              <w:bottom w:val="single" w:sz="4" w:space="0" w:color="auto"/>
              <w:right w:val="nil"/>
            </w:tcBorders>
          </w:tcPr>
          <w:p w:rsidR="00D32351" w:rsidRPr="003F6129" w:rsidRDefault="00D32351" w:rsidP="00D32351">
            <w:pPr>
              <w:keepNext/>
              <w:widowControl w:val="0"/>
            </w:pPr>
            <w:r w:rsidRPr="003F6129">
              <w:t xml:space="preserve">Commercial industrial and other waste not dealt with elsewhere in this instrument- less than 0.25 tonne**                                     </w:t>
            </w:r>
          </w:p>
          <w:p w:rsidR="00D32351" w:rsidRPr="003F6129" w:rsidRDefault="00D32351" w:rsidP="00D32351">
            <w:pPr>
              <w:keepNext/>
              <w:widowControl w:val="0"/>
              <w:rPr>
                <w:sz w:val="16"/>
                <w:szCs w:val="16"/>
              </w:rPr>
            </w:pP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keepNext/>
              <w:widowControl w:val="0"/>
              <w:ind w:left="112" w:right="112"/>
              <w:jc w:val="right"/>
              <w:rPr>
                <w:snapToGrid w:val="0"/>
              </w:rPr>
            </w:pPr>
            <w:r w:rsidRPr="003F6129">
              <w:rPr>
                <w:snapToGrid w:val="0"/>
              </w:rPr>
              <w:t>$43.00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keepNext/>
              <w:widowControl w:val="0"/>
              <w:ind w:left="112" w:right="112"/>
              <w:jc w:val="right"/>
              <w:rPr>
                <w:b/>
                <w:bCs/>
                <w:snapToGrid w:val="0"/>
              </w:rPr>
            </w:pPr>
            <w:r w:rsidRPr="009B1D89">
              <w:rPr>
                <w:b/>
                <w:bCs/>
                <w:snapToGrid w:val="0"/>
              </w:rPr>
              <w:t>$43.00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keepNext/>
              <w:rPr>
                <w:snapToGrid w:val="0"/>
              </w:rPr>
            </w:pPr>
            <w:r w:rsidRPr="003F6129">
              <w:rPr>
                <w:snapToGrid w:val="0"/>
              </w:rPr>
              <w:t>3.2.</w:t>
            </w:r>
          </w:p>
        </w:tc>
        <w:tc>
          <w:tcPr>
            <w:tcW w:w="4253" w:type="dxa"/>
            <w:tcBorders>
              <w:top w:val="single" w:sz="4" w:space="0" w:color="auto"/>
              <w:left w:val="nil"/>
              <w:bottom w:val="single" w:sz="4" w:space="0" w:color="auto"/>
              <w:right w:val="nil"/>
            </w:tcBorders>
          </w:tcPr>
          <w:p w:rsidR="00D32351" w:rsidRPr="003F6129" w:rsidRDefault="00D32351" w:rsidP="00D32351">
            <w:pPr>
              <w:keepNext/>
            </w:pPr>
            <w:r w:rsidRPr="003F6129">
              <w:t xml:space="preserve">Commercial industrial and other waste not dealt with elsewhere in this instrument - 0.25 tonne or more**                     </w:t>
            </w:r>
          </w:p>
          <w:p w:rsidR="00D32351" w:rsidRPr="003F6129" w:rsidRDefault="00D32351" w:rsidP="00D32351">
            <w:pPr>
              <w:keepNext/>
              <w:rPr>
                <w:i/>
                <w:iCs/>
                <w:sz w:val="16"/>
                <w:szCs w:val="16"/>
              </w:rPr>
            </w:pP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keepNext/>
              <w:ind w:left="112" w:right="112"/>
              <w:jc w:val="right"/>
              <w:rPr>
                <w:snapToGrid w:val="0"/>
              </w:rPr>
            </w:pPr>
            <w:r w:rsidRPr="003F6129">
              <w:rPr>
                <w:snapToGrid w:val="0"/>
              </w:rPr>
              <w:t>$170.55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keepNext/>
              <w:ind w:left="112" w:right="112"/>
              <w:jc w:val="right"/>
              <w:rPr>
                <w:b/>
                <w:bCs/>
                <w:snapToGrid w:val="0"/>
              </w:rPr>
            </w:pPr>
            <w:r w:rsidRPr="009B1D89">
              <w:rPr>
                <w:b/>
                <w:bCs/>
                <w:snapToGrid w:val="0"/>
              </w:rPr>
              <w:t>$170.55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left w:val="nil"/>
              <w:bottom w:val="single" w:sz="4" w:space="0" w:color="auto"/>
              <w:right w:val="nil"/>
            </w:tcBorders>
          </w:tcPr>
          <w:p w:rsidR="00D32351" w:rsidRPr="003F6129" w:rsidRDefault="00D32351" w:rsidP="00D32351">
            <w:pPr>
              <w:pStyle w:val="tableheading"/>
              <w:ind w:left="1104" w:hanging="1104"/>
              <w:rPr>
                <w:snapToGrid w:val="0"/>
              </w:rPr>
            </w:pPr>
            <w:r w:rsidRPr="003F6129">
              <w:rPr>
                <w:snapToGrid w:val="0"/>
              </w:rPr>
              <w:t>Part 4       Landfill fees for special waste</w:t>
            </w:r>
          </w:p>
        </w:tc>
        <w:tc>
          <w:tcPr>
            <w:tcW w:w="1559" w:type="dxa"/>
            <w:tcBorders>
              <w:left w:val="nil"/>
              <w:bottom w:val="single" w:sz="4" w:space="0" w:color="auto"/>
              <w:right w:val="nil"/>
            </w:tcBorders>
          </w:tcPr>
          <w:p w:rsidR="00D32351" w:rsidRPr="003F6129" w:rsidRDefault="00D32351" w:rsidP="00D32351">
            <w:pPr>
              <w:pStyle w:val="tableheading"/>
              <w:ind w:left="1104" w:hanging="1104"/>
              <w:jc w:val="right"/>
              <w:rPr>
                <w:snapToGrid w:val="0"/>
              </w:rPr>
            </w:pP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4.1.</w:t>
            </w:r>
          </w:p>
        </w:tc>
        <w:tc>
          <w:tcPr>
            <w:tcW w:w="4253" w:type="dxa"/>
            <w:tcBorders>
              <w:top w:val="single" w:sz="4" w:space="0" w:color="auto"/>
              <w:left w:val="nil"/>
              <w:bottom w:val="single" w:sz="4" w:space="0" w:color="auto"/>
              <w:right w:val="nil"/>
            </w:tcBorders>
          </w:tcPr>
          <w:p w:rsidR="00D32351" w:rsidRPr="003F6129" w:rsidRDefault="00D32351" w:rsidP="00D32351">
            <w:pPr>
              <w:ind w:hanging="30"/>
            </w:pPr>
            <w:r w:rsidRPr="003F6129">
              <w:t>Asbestos or products containing asbestos (by arrangement) – less than 0.25 tonne**</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$48.00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$48.00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4.2.</w:t>
            </w:r>
          </w:p>
        </w:tc>
        <w:tc>
          <w:tcPr>
            <w:tcW w:w="4253" w:type="dxa"/>
            <w:tcBorders>
              <w:top w:val="single" w:sz="4" w:space="0" w:color="auto"/>
              <w:left w:val="nil"/>
              <w:bottom w:val="single" w:sz="4" w:space="0" w:color="auto"/>
              <w:right w:val="nil"/>
            </w:tcBorders>
          </w:tcPr>
          <w:p w:rsidR="00D32351" w:rsidRPr="003F6129" w:rsidRDefault="00D32351" w:rsidP="00D32351">
            <w:pPr>
              <w:ind w:hanging="30"/>
            </w:pPr>
            <w:r w:rsidRPr="003F6129">
              <w:t xml:space="preserve">Asbestos or products containing asbestos (by arrangement) – 0.25 tonne or more; or arriving at the landfill in a package larger than 80 cm x 80 cm**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firstLine="142"/>
              <w:jc w:val="right"/>
              <w:rPr>
                <w:snapToGrid w:val="0"/>
              </w:rPr>
            </w:pPr>
            <w:r w:rsidRPr="003F6129">
              <w:rPr>
                <w:snapToGrid w:val="0"/>
              </w:rPr>
              <w:t>$191.50</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firstLine="142"/>
              <w:jc w:val="right"/>
              <w:rPr>
                <w:b/>
                <w:bCs/>
                <w:snapToGrid w:val="0"/>
              </w:rPr>
            </w:pPr>
            <w:r w:rsidRPr="009B1D89">
              <w:rPr>
                <w:b/>
                <w:bCs/>
                <w:snapToGrid w:val="0"/>
              </w:rPr>
              <w:t>$191.50</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hanging="30"/>
              <w:rPr>
                <w:snapToGrid w:val="0"/>
              </w:rPr>
            </w:pPr>
            <w:r w:rsidRPr="003F6129">
              <w:rPr>
                <w:snapToGrid w:val="0"/>
              </w:rPr>
              <w:t>Carcasses small/medium (e.g. dog/cat/sheep)**</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$15.00</w:t>
            </w:r>
            <w:r w:rsidRPr="003F6129">
              <w:rPr>
                <w:snapToGrid w:val="0"/>
                <w:sz w:val="22"/>
                <w:szCs w:val="22"/>
              </w:rPr>
              <w:br/>
            </w:r>
            <w:r w:rsidRPr="003F6129">
              <w:rPr>
                <w:snapToGrid w:val="0"/>
              </w:rPr>
              <w:t>each</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$15.00</w:t>
            </w:r>
            <w:r w:rsidRPr="009B1D89">
              <w:rPr>
                <w:b/>
                <w:bCs/>
                <w:snapToGrid w:val="0"/>
                <w:sz w:val="22"/>
                <w:szCs w:val="22"/>
              </w:rPr>
              <w:br/>
            </w:r>
            <w:r w:rsidRPr="009B1D89">
              <w:rPr>
                <w:b/>
                <w:bCs/>
                <w:snapToGrid w:val="0"/>
              </w:rPr>
              <w:t>each</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4.4.</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hanging="30"/>
              <w:rPr>
                <w:snapToGrid w:val="0"/>
              </w:rPr>
            </w:pPr>
            <w:r w:rsidRPr="003F6129">
              <w:rPr>
                <w:snapToGrid w:val="0"/>
              </w:rPr>
              <w:t>Carcasses large (e.g. horse/cattle) **</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 xml:space="preserve">            $192.00</w:t>
            </w:r>
            <w:r w:rsidRPr="003F6129">
              <w:rPr>
                <w:snapToGrid w:val="0"/>
                <w:sz w:val="22"/>
                <w:szCs w:val="22"/>
              </w:rPr>
              <w:br/>
            </w:r>
            <w:r w:rsidRPr="003F6129">
              <w:rPr>
                <w:snapToGrid w:val="0"/>
              </w:rPr>
              <w:t>each</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 xml:space="preserve">            $192.00</w:t>
            </w:r>
            <w:r w:rsidRPr="009B1D89">
              <w:rPr>
                <w:b/>
                <w:bCs/>
                <w:snapToGrid w:val="0"/>
                <w:sz w:val="22"/>
                <w:szCs w:val="22"/>
              </w:rPr>
              <w:br/>
            </w:r>
            <w:r w:rsidRPr="009B1D89">
              <w:rPr>
                <w:b/>
                <w:bCs/>
                <w:snapToGrid w:val="0"/>
              </w:rPr>
              <w:t>each</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4.5.</w:t>
            </w:r>
          </w:p>
        </w:tc>
        <w:tc>
          <w:tcPr>
            <w:tcW w:w="4253" w:type="dxa"/>
            <w:tcBorders>
              <w:top w:val="single" w:sz="4" w:space="0" w:color="auto"/>
              <w:left w:val="nil"/>
              <w:bottom w:val="single" w:sz="4" w:space="0" w:color="auto"/>
              <w:right w:val="nil"/>
            </w:tcBorders>
          </w:tcPr>
          <w:p w:rsidR="00D32351" w:rsidRPr="003F6129" w:rsidRDefault="00D32351" w:rsidP="00D32351">
            <w:pPr>
              <w:ind w:hanging="30"/>
              <w:rPr>
                <w:strike/>
              </w:rPr>
            </w:pPr>
            <w:r w:rsidRPr="003F6129">
              <w:t xml:space="preserve">Burials requiring special arrangements less than 0.5 tonne (eg product destruction, supervised or immediate burial including meat, fish or other animal processing wastes, low level radioactive waste, sewage ash or grit, asbestos, hydrocarbons) ** </w:t>
            </w:r>
            <w:r w:rsidRPr="003F6129">
              <w:rPr>
                <w:i/>
                <w:snapToGrid w:val="0"/>
                <w:sz w:val="20"/>
                <w:szCs w:val="20"/>
              </w:rPr>
              <w:t>Note: Material accepted by appointment only</w:t>
            </w:r>
          </w:p>
          <w:p w:rsidR="00D32351" w:rsidRPr="003F6129" w:rsidRDefault="00D32351" w:rsidP="00D32351">
            <w:pPr>
              <w:ind w:hanging="30"/>
              <w:rPr>
                <w:sz w:val="16"/>
                <w:szCs w:val="16"/>
              </w:rPr>
            </w:pP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$107.00</w:t>
            </w:r>
            <w:r w:rsidRPr="003F6129">
              <w:rPr>
                <w:snapToGrid w:val="0"/>
                <w:sz w:val="22"/>
                <w:szCs w:val="22"/>
              </w:rPr>
              <w:br/>
            </w:r>
            <w:r w:rsidRPr="003F6129">
              <w:rPr>
                <w:snapToGrid w:val="0"/>
              </w:rPr>
              <w:t xml:space="preserve"> 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$107.00</w:t>
            </w:r>
            <w:r w:rsidRPr="009B1D89">
              <w:rPr>
                <w:b/>
                <w:bCs/>
                <w:snapToGrid w:val="0"/>
                <w:sz w:val="22"/>
                <w:szCs w:val="22"/>
              </w:rPr>
              <w:br/>
            </w:r>
            <w:r w:rsidRPr="009B1D89">
              <w:rPr>
                <w:b/>
                <w:bCs/>
                <w:snapToGrid w:val="0"/>
              </w:rPr>
              <w:t xml:space="preserve"> 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4.6.</w:t>
            </w:r>
          </w:p>
        </w:tc>
        <w:tc>
          <w:tcPr>
            <w:tcW w:w="4253" w:type="dxa"/>
            <w:tcBorders>
              <w:top w:val="single" w:sz="4" w:space="0" w:color="auto"/>
              <w:left w:val="nil"/>
              <w:bottom w:val="single" w:sz="4" w:space="0" w:color="auto"/>
              <w:right w:val="nil"/>
            </w:tcBorders>
          </w:tcPr>
          <w:p w:rsidR="00D32351" w:rsidRPr="003F6129" w:rsidRDefault="00D32351" w:rsidP="00D32351">
            <w:pPr>
              <w:ind w:hanging="30"/>
              <w:rPr>
                <w:i/>
                <w:strike/>
              </w:rPr>
            </w:pPr>
            <w:r w:rsidRPr="003F6129">
              <w:t xml:space="preserve">Burials requiring special arrangements 0.5 tonne or more (eg product destruction, supervised or immediate burial including meat, fish or other animal processing wastes, low level radioactive waste, sewage ash or grit, asbestos, hydrocarbons)** </w:t>
            </w:r>
            <w:r w:rsidRPr="003F6129">
              <w:rPr>
                <w:i/>
                <w:snapToGrid w:val="0"/>
                <w:sz w:val="20"/>
                <w:szCs w:val="20"/>
              </w:rPr>
              <w:t>Note: Material accepted by appointment only</w:t>
            </w:r>
          </w:p>
          <w:p w:rsidR="00D32351" w:rsidRPr="003F6129" w:rsidRDefault="00D32351" w:rsidP="00D32351">
            <w:pPr>
              <w:ind w:hanging="30"/>
              <w:rPr>
                <w:i/>
                <w:iCs/>
                <w:sz w:val="16"/>
                <w:szCs w:val="16"/>
              </w:rPr>
            </w:pPr>
            <w:r w:rsidRPr="003F6129">
              <w:t xml:space="preserve"> </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$214.35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$214.35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left w:val="nil"/>
              <w:bottom w:val="single" w:sz="4" w:space="0" w:color="auto"/>
              <w:right w:val="nil"/>
            </w:tcBorders>
          </w:tcPr>
          <w:p w:rsidR="00D32351" w:rsidRPr="003F6129" w:rsidRDefault="00D32351" w:rsidP="00D32351">
            <w:pPr>
              <w:pStyle w:val="tableheading"/>
              <w:ind w:left="1104" w:hanging="1104"/>
              <w:rPr>
                <w:i/>
                <w:iCs/>
              </w:rPr>
            </w:pPr>
            <w:r w:rsidRPr="003F6129">
              <w:rPr>
                <w:snapToGrid w:val="0"/>
              </w:rPr>
              <w:t>Part 5</w:t>
            </w:r>
            <w:r w:rsidRPr="003F6129">
              <w:rPr>
                <w:snapToGrid w:val="0"/>
                <w:szCs w:val="22"/>
              </w:rPr>
              <w:tab/>
            </w:r>
            <w:r w:rsidRPr="003F6129">
              <w:rPr>
                <w:snapToGrid w:val="0"/>
              </w:rPr>
              <w:t>Fees in the event of weighbridge failure</w:t>
            </w:r>
          </w:p>
        </w:tc>
        <w:tc>
          <w:tcPr>
            <w:tcW w:w="1559" w:type="dxa"/>
            <w:tcBorders>
              <w:left w:val="nil"/>
              <w:bottom w:val="single" w:sz="4" w:space="0" w:color="auto"/>
              <w:right w:val="nil"/>
            </w:tcBorders>
          </w:tcPr>
          <w:p w:rsidR="00D32351" w:rsidRPr="003F6129" w:rsidRDefault="00D32351" w:rsidP="00D32351">
            <w:pPr>
              <w:pStyle w:val="tableheading"/>
              <w:ind w:left="1104" w:hanging="1104"/>
              <w:jc w:val="right"/>
              <w:rPr>
                <w:snapToGrid w:val="0"/>
              </w:rPr>
            </w:pP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lastRenderedPageBreak/>
              <w:t>5.1.</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In the event the weighbridge is not operating at Mugga Lane or Mitchell the landfill disposal fee for material described in Parts 2 or 3 of this Schedule when delivered in a small vehicle (up to a sedan boot)**</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i/>
                <w:iCs/>
              </w:rPr>
            </w:pPr>
            <w:r w:rsidRPr="003F6129">
              <w:t>$14.00</w:t>
            </w:r>
            <w:r w:rsidRPr="003F6129">
              <w:rPr>
                <w:sz w:val="22"/>
                <w:szCs w:val="22"/>
              </w:rPr>
              <w:br/>
            </w:r>
            <w:r w:rsidRPr="003F6129">
              <w:t>per load</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b/>
                <w:i/>
                <w:iCs/>
              </w:rPr>
            </w:pPr>
            <w:r w:rsidRPr="003F6129">
              <w:rPr>
                <w:b/>
              </w:rPr>
              <w:t>$14.00</w:t>
            </w:r>
            <w:r w:rsidRPr="003F6129">
              <w:rPr>
                <w:b/>
                <w:sz w:val="22"/>
                <w:szCs w:val="22"/>
              </w:rPr>
              <w:br/>
            </w:r>
            <w:r w:rsidRPr="003F6129">
              <w:rPr>
                <w:b/>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left w:val="nil"/>
              <w:bottom w:val="single" w:sz="4" w:space="0" w:color="auto"/>
              <w:right w:val="nil"/>
            </w:tcBorders>
          </w:tcPr>
          <w:p w:rsidR="00D32351" w:rsidRPr="003F6129" w:rsidRDefault="00D32351" w:rsidP="00D32351">
            <w:pPr>
              <w:pStyle w:val="TableNormal1"/>
              <w:rPr>
                <w:snapToGrid w:val="0"/>
              </w:rPr>
            </w:pPr>
            <w:r w:rsidRPr="003F6129">
              <w:rPr>
                <w:snapToGrid w:val="0"/>
              </w:rPr>
              <w:t>5.2.</w:t>
            </w:r>
          </w:p>
        </w:tc>
        <w:tc>
          <w:tcPr>
            <w:tcW w:w="4253" w:type="dxa"/>
            <w:tcBorders>
              <w:left w:val="nil"/>
              <w:bottom w:val="single" w:sz="4" w:space="0" w:color="auto"/>
              <w:right w:val="nil"/>
            </w:tcBorders>
          </w:tcPr>
          <w:p w:rsidR="00D32351" w:rsidRPr="003F6129" w:rsidRDefault="00D32351" w:rsidP="00D32351">
            <w:pPr>
              <w:pStyle w:val="TableNormal1"/>
              <w:ind w:left="-30"/>
              <w:rPr>
                <w:snapToGrid w:val="0"/>
              </w:rPr>
            </w:pPr>
            <w:r w:rsidRPr="003F6129">
              <w:rPr>
                <w:snapToGrid w:val="0"/>
              </w:rPr>
              <w:t>In the event the weighbridge is not operating at Mugga Lane or Mitchell the landfill disposal fee for material described in Parts 2 or 3 of this Schedule when delivered in a medium vehicle (up to a sedan with a trailer; a utility; or a wagon)**</w:t>
            </w:r>
          </w:p>
        </w:tc>
        <w:tc>
          <w:tcPr>
            <w:tcW w:w="1701" w:type="dxa"/>
            <w:tcBorders>
              <w:left w:val="nil"/>
              <w:bottom w:val="single" w:sz="4" w:space="0" w:color="auto"/>
              <w:right w:val="nil"/>
            </w:tcBorders>
          </w:tcPr>
          <w:p w:rsidR="00D32351" w:rsidRPr="003F6129" w:rsidRDefault="00D32351" w:rsidP="00D32351">
            <w:pPr>
              <w:pStyle w:val="TableNormal1"/>
              <w:ind w:left="111" w:right="112"/>
              <w:jc w:val="right"/>
            </w:pPr>
          </w:p>
          <w:p w:rsidR="00D32351" w:rsidRPr="003F6129" w:rsidRDefault="00D32351" w:rsidP="00D32351">
            <w:pPr>
              <w:pStyle w:val="TableNormal1"/>
              <w:ind w:left="111" w:right="112"/>
              <w:jc w:val="right"/>
              <w:rPr>
                <w:snapToGrid w:val="0"/>
              </w:rPr>
            </w:pPr>
            <w:r w:rsidRPr="003F6129">
              <w:t>$28.00</w:t>
            </w:r>
            <w:r w:rsidRPr="003F6129">
              <w:rPr>
                <w:sz w:val="22"/>
                <w:szCs w:val="22"/>
              </w:rPr>
              <w:br/>
            </w:r>
            <w:r w:rsidRPr="003F6129">
              <w:t>per load</w:t>
            </w:r>
          </w:p>
        </w:tc>
        <w:tc>
          <w:tcPr>
            <w:tcW w:w="1701" w:type="dxa"/>
            <w:tcBorders>
              <w:left w:val="nil"/>
              <w:bottom w:val="single" w:sz="4" w:space="0" w:color="auto"/>
              <w:right w:val="nil"/>
            </w:tcBorders>
          </w:tcPr>
          <w:p w:rsidR="00D32351" w:rsidRPr="009B1D89" w:rsidRDefault="00D32351" w:rsidP="00D32351">
            <w:pPr>
              <w:pStyle w:val="TableNormal1"/>
              <w:ind w:left="111" w:right="112"/>
              <w:jc w:val="right"/>
              <w:rPr>
                <w:b/>
                <w:bCs/>
              </w:rPr>
            </w:pPr>
          </w:p>
          <w:p w:rsidR="00D32351" w:rsidRPr="009B1D89" w:rsidRDefault="00D32351" w:rsidP="00D32351">
            <w:pPr>
              <w:pStyle w:val="TableNormal1"/>
              <w:ind w:left="111" w:right="112"/>
              <w:jc w:val="right"/>
              <w:rPr>
                <w:b/>
                <w:bCs/>
                <w:snapToGrid w:val="0"/>
              </w:rPr>
            </w:pPr>
            <w:r w:rsidRPr="009B1D89">
              <w:rPr>
                <w:b/>
                <w:bCs/>
              </w:rPr>
              <w:t>$28.00</w:t>
            </w:r>
            <w:r w:rsidRPr="009B1D89">
              <w:rPr>
                <w:b/>
                <w:bCs/>
                <w:sz w:val="22"/>
                <w:szCs w:val="22"/>
              </w:rPr>
              <w:br/>
            </w:r>
            <w:r w:rsidRPr="009B1D89">
              <w:rPr>
                <w:b/>
                <w:bCs/>
              </w:rPr>
              <w:t>per load</w:t>
            </w:r>
          </w:p>
        </w:tc>
        <w:tc>
          <w:tcPr>
            <w:tcW w:w="1559" w:type="dxa"/>
            <w:tcBorders>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5.3.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left="-30"/>
              <w:rPr>
                <w:snapToGrid w:val="0"/>
                <w:highlight w:val="yellow"/>
              </w:rPr>
            </w:pPr>
            <w:r w:rsidRPr="003F6129">
              <w:rPr>
                <w:snapToGrid w:val="0"/>
              </w:rPr>
              <w:t>In the event the weighbridge is not operating at Mugga Lane or Mitchell  the landfill disposal fee for material described in Parts 2 or 3 of this Schedule when delivered in a large vehicle (up to a utility of wagon with a trailer; or a sedan with a caged trailer) **</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t>$42.00</w:t>
            </w:r>
            <w:r w:rsidRPr="003F6129">
              <w:rPr>
                <w:sz w:val="22"/>
                <w:szCs w:val="22"/>
              </w:rPr>
              <w:br/>
            </w:r>
            <w:r w:rsidRPr="003F6129">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rPr>
              <w:t>$42.00</w:t>
            </w:r>
            <w:r w:rsidRPr="009B1D89">
              <w:rPr>
                <w:b/>
                <w:bCs/>
                <w:sz w:val="22"/>
                <w:szCs w:val="22"/>
              </w:rPr>
              <w:br/>
            </w:r>
            <w:r w:rsidRPr="009B1D89">
              <w:rPr>
                <w:b/>
                <w:bCs/>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5.4.</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ind w:left="-30"/>
              <w:rPr>
                <w:snapToGrid w:val="0"/>
                <w:highlight w:val="yellow"/>
              </w:rPr>
            </w:pPr>
            <w:r w:rsidRPr="003F6129">
              <w:rPr>
                <w:snapToGrid w:val="0"/>
              </w:rPr>
              <w:t>In the event the weighbridge is not operating at Mugga Lane or Mitchell  the landfill disposal fee for material delivered by any form of truck (including trailer)**</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highlight w:val="yellow"/>
              </w:rPr>
            </w:pPr>
            <w:r w:rsidRPr="003F6129">
              <w:rPr>
                <w:snapToGrid w:val="0"/>
              </w:rPr>
              <w:t>$171.00</w:t>
            </w:r>
            <w:r w:rsidRPr="003F6129">
              <w:rPr>
                <w:snapToGrid w:val="0"/>
                <w:sz w:val="22"/>
                <w:szCs w:val="22"/>
              </w:rPr>
              <w:br/>
            </w:r>
            <w:r w:rsidRPr="003F6129">
              <w:rPr>
                <w:snapToGrid w:val="0"/>
              </w:rPr>
              <w:t>per load</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highlight w:val="yellow"/>
              </w:rPr>
            </w:pPr>
            <w:r w:rsidRPr="009B1D89">
              <w:rPr>
                <w:b/>
                <w:bCs/>
                <w:snapToGrid w:val="0"/>
              </w:rPr>
              <w:t>$171.00</w:t>
            </w:r>
            <w:r w:rsidRPr="009B1D89">
              <w:rPr>
                <w:b/>
                <w:bCs/>
                <w:snapToGrid w:val="0"/>
                <w:sz w:val="22"/>
                <w:szCs w:val="22"/>
              </w:rPr>
              <w:br/>
            </w:r>
            <w:r w:rsidRPr="009B1D89">
              <w:rPr>
                <w:b/>
                <w:bCs/>
                <w:snapToGrid w:val="0"/>
              </w:rPr>
              <w:t>per load</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left w:val="nil"/>
              <w:bottom w:val="single" w:sz="4" w:space="0" w:color="auto"/>
              <w:right w:val="nil"/>
            </w:tcBorders>
          </w:tcPr>
          <w:p w:rsidR="00D32351" w:rsidRPr="003F6129" w:rsidRDefault="00D32351" w:rsidP="00D32351">
            <w:pPr>
              <w:pStyle w:val="tableheading"/>
              <w:rPr>
                <w:snapToGrid w:val="0"/>
              </w:rPr>
            </w:pPr>
            <w:r w:rsidRPr="003F6129">
              <w:rPr>
                <w:snapToGrid w:val="0"/>
              </w:rPr>
              <w:t>Part 6</w:t>
            </w:r>
            <w:r w:rsidRPr="003F6129">
              <w:rPr>
                <w:snapToGrid w:val="0"/>
                <w:szCs w:val="22"/>
              </w:rPr>
              <w:tab/>
            </w:r>
            <w:r w:rsidRPr="003F6129">
              <w:rPr>
                <w:snapToGrid w:val="0"/>
              </w:rPr>
              <w:t>Other fees</w:t>
            </w:r>
          </w:p>
        </w:tc>
        <w:tc>
          <w:tcPr>
            <w:tcW w:w="1559" w:type="dxa"/>
            <w:tcBorders>
              <w:left w:val="nil"/>
              <w:bottom w:val="single" w:sz="4" w:space="0" w:color="auto"/>
              <w:right w:val="nil"/>
            </w:tcBorders>
          </w:tcPr>
          <w:p w:rsidR="00D32351" w:rsidRPr="003F6129" w:rsidRDefault="00D32351" w:rsidP="00D32351">
            <w:pPr>
              <w:pStyle w:val="tableheading"/>
              <w:jc w:val="right"/>
              <w:rPr>
                <w:snapToGrid w:val="0"/>
              </w:rPr>
            </w:pP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6.1.</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spacing w:before="0" w:after="0"/>
              <w:rPr>
                <w:i/>
                <w:iCs/>
                <w:snapToGrid w:val="0"/>
                <w:sz w:val="20"/>
              </w:rPr>
            </w:pPr>
            <w:r w:rsidRPr="003F6129">
              <w:rPr>
                <w:snapToGrid w:val="0"/>
              </w:rPr>
              <w:t>Fill for disposal at landfill including contaminated soils (e.g. Hydrocarbons) that have been approved by the Environment Protection Authority as “Required to be disposed of within a licensed lined landfill.”**</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 xml:space="preserve">$170.55 </w:t>
            </w:r>
          </w:p>
          <w:p w:rsidR="00D32351" w:rsidRPr="003F6129" w:rsidRDefault="00D32351" w:rsidP="00D32351">
            <w:pPr>
              <w:pStyle w:val="TableNormal1"/>
              <w:ind w:left="111" w:right="112"/>
              <w:jc w:val="right"/>
              <w:rPr>
                <w:snapToGrid w:val="0"/>
              </w:rPr>
            </w:pP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 xml:space="preserve">$170.55 </w:t>
            </w:r>
          </w:p>
          <w:p w:rsidR="00D32351" w:rsidRPr="009B1D89" w:rsidRDefault="00D32351" w:rsidP="00D32351">
            <w:pPr>
              <w:pStyle w:val="TableNormal1"/>
              <w:ind w:left="111" w:right="112"/>
              <w:jc w:val="right"/>
              <w:rPr>
                <w:b/>
                <w:bCs/>
                <w:snapToGrid w:val="0"/>
              </w:rPr>
            </w:pP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6.2.</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1"/>
              <w:spacing w:before="0" w:after="0"/>
              <w:rPr>
                <w:i/>
                <w:iCs/>
                <w:snapToGrid w:val="0"/>
                <w:sz w:val="20"/>
              </w:rPr>
            </w:pPr>
            <w:r w:rsidRPr="003F6129">
              <w:rPr>
                <w:snapToGrid w:val="0"/>
              </w:rPr>
              <w:t>Mixed commercial or industrial waste containing greater than 50% recyclable material, including standard recyclables (defined as paper, cardboard, glass and plastics) and garden waste, bricks, metal, and concrete. **</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$232.70</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$232.70</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6.3.</w:t>
            </w:r>
          </w:p>
        </w:tc>
        <w:tc>
          <w:tcPr>
            <w:tcW w:w="4253" w:type="dxa"/>
            <w:tcBorders>
              <w:top w:val="single" w:sz="4" w:space="0" w:color="auto"/>
              <w:left w:val="nil"/>
              <w:bottom w:val="single" w:sz="4" w:space="0" w:color="auto"/>
              <w:right w:val="nil"/>
            </w:tcBorders>
          </w:tcPr>
          <w:p w:rsidR="00D32351" w:rsidRPr="003F6129" w:rsidRDefault="00D32351" w:rsidP="00D32351">
            <w:pPr>
              <w:ind w:hanging="30"/>
            </w:pPr>
            <w:r w:rsidRPr="003F6129">
              <w:t>Receipt and Recycling of whole tyres from vehicles : clean and without rim (more than 0.25 tonne)**</w:t>
            </w:r>
          </w:p>
          <w:p w:rsidR="00D32351" w:rsidRPr="003F6129" w:rsidRDefault="00D32351" w:rsidP="00D32351">
            <w:pPr>
              <w:ind w:hanging="30"/>
              <w:rPr>
                <w:i/>
                <w:iCs/>
              </w:rPr>
            </w:pPr>
            <w:r w:rsidRPr="003F6129">
              <w:rPr>
                <w:i/>
                <w:iCs/>
                <w:sz w:val="18"/>
                <w:szCs w:val="18"/>
              </w:rPr>
              <w:t>Note: Appointment required for 10 or more tyres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$398.65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$398.65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keepNext/>
              <w:widowControl w:val="0"/>
              <w:rPr>
                <w:snapToGrid w:val="0"/>
              </w:rPr>
            </w:pPr>
            <w:r w:rsidRPr="003F6129">
              <w:rPr>
                <w:snapToGrid w:val="0"/>
              </w:rPr>
              <w:lastRenderedPageBreak/>
              <w:t>6.4.</w:t>
            </w:r>
          </w:p>
        </w:tc>
        <w:tc>
          <w:tcPr>
            <w:tcW w:w="4253" w:type="dxa"/>
            <w:tcBorders>
              <w:top w:val="single" w:sz="4" w:space="0" w:color="auto"/>
              <w:left w:val="nil"/>
              <w:bottom w:val="single" w:sz="4" w:space="0" w:color="auto"/>
              <w:right w:val="nil"/>
            </w:tcBorders>
          </w:tcPr>
          <w:p w:rsidR="00D32351" w:rsidRPr="003F6129" w:rsidRDefault="00D32351" w:rsidP="00D32351">
            <w:pPr>
              <w:keepNext/>
              <w:widowControl w:val="0"/>
              <w:ind w:hanging="30"/>
            </w:pPr>
            <w:r w:rsidRPr="003F6129">
              <w:t>Receipt and Recycling of whole tyres from vehicles : dirty or with rim (more than 0.25 tonne)**</w:t>
            </w:r>
          </w:p>
          <w:p w:rsidR="00D32351" w:rsidRPr="003F6129" w:rsidRDefault="00D32351" w:rsidP="00D32351">
            <w:pPr>
              <w:keepNext/>
              <w:widowControl w:val="0"/>
              <w:ind w:hanging="30"/>
              <w:rPr>
                <w:sz w:val="16"/>
                <w:szCs w:val="16"/>
              </w:rPr>
            </w:pPr>
            <w:r w:rsidRPr="003F6129">
              <w:rPr>
                <w:i/>
                <w:iCs/>
                <w:sz w:val="18"/>
                <w:szCs w:val="18"/>
              </w:rPr>
              <w:t>Note: Appointment required for 10 or more tyres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keepNext/>
              <w:widowControl w:val="0"/>
              <w:ind w:left="111" w:right="112"/>
              <w:jc w:val="right"/>
              <w:rPr>
                <w:snapToGrid w:val="0"/>
              </w:rPr>
            </w:pPr>
            <w:r w:rsidRPr="003F6129">
              <w:rPr>
                <w:snapToGrid w:val="0"/>
              </w:rPr>
              <w:t>$557.65</w:t>
            </w:r>
            <w:r w:rsidRPr="003F6129">
              <w:rPr>
                <w:snapToGrid w:val="0"/>
                <w:sz w:val="22"/>
                <w:szCs w:val="22"/>
              </w:rPr>
              <w:br/>
            </w:r>
            <w:r w:rsidRPr="003F6129">
              <w:rPr>
                <w:snapToGrid w:val="0"/>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keepNext/>
              <w:widowControl w:val="0"/>
              <w:ind w:left="111" w:right="112"/>
              <w:jc w:val="right"/>
              <w:rPr>
                <w:b/>
                <w:bCs/>
                <w:snapToGrid w:val="0"/>
              </w:rPr>
            </w:pPr>
            <w:r w:rsidRPr="009B1D89">
              <w:rPr>
                <w:b/>
                <w:bCs/>
                <w:snapToGrid w:val="0"/>
              </w:rPr>
              <w:t>$557.65</w:t>
            </w:r>
            <w:r w:rsidRPr="009B1D89">
              <w:rPr>
                <w:b/>
                <w:bCs/>
                <w:snapToGrid w:val="0"/>
                <w:sz w:val="22"/>
                <w:szCs w:val="22"/>
              </w:rPr>
              <w:br/>
            </w:r>
            <w:r w:rsidRPr="009B1D89">
              <w:rPr>
                <w:b/>
                <w:bCs/>
                <w:snapToGrid w:val="0"/>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trHeight w:val="671"/>
        </w:trPr>
        <w:tc>
          <w:tcPr>
            <w:tcW w:w="1418" w:type="dxa"/>
            <w:tcBorders>
              <w:top w:val="single" w:sz="4" w:space="0" w:color="auto"/>
              <w:left w:val="nil"/>
              <w:bottom w:val="single" w:sz="4" w:space="0" w:color="auto"/>
              <w:right w:val="nil"/>
            </w:tcBorders>
          </w:tcPr>
          <w:p w:rsidR="00D32351" w:rsidRPr="003F6129" w:rsidRDefault="00D32351" w:rsidP="00D32351">
            <w:pPr>
              <w:pStyle w:val="TableNormal1"/>
              <w:rPr>
                <w:snapToGrid w:val="0"/>
              </w:rPr>
            </w:pPr>
            <w:r w:rsidRPr="003F6129">
              <w:rPr>
                <w:snapToGrid w:val="0"/>
              </w:rPr>
              <w:t>6.5.</w:t>
            </w:r>
          </w:p>
        </w:tc>
        <w:tc>
          <w:tcPr>
            <w:tcW w:w="4253" w:type="dxa"/>
            <w:tcBorders>
              <w:top w:val="single" w:sz="4" w:space="0" w:color="auto"/>
              <w:left w:val="nil"/>
              <w:bottom w:val="single" w:sz="4" w:space="0" w:color="auto"/>
              <w:right w:val="nil"/>
            </w:tcBorders>
          </w:tcPr>
          <w:p w:rsidR="00D32351" w:rsidRPr="003F6129" w:rsidRDefault="00D32351" w:rsidP="00D32351">
            <w:pPr>
              <w:ind w:hanging="30"/>
              <w:rPr>
                <w:sz w:val="16"/>
                <w:szCs w:val="16"/>
              </w:rPr>
            </w:pPr>
            <w:r w:rsidRPr="003F6129">
              <w:t>Receipt and Recycling of computer equipment mainframes and bulk loads**</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1"/>
              <w:ind w:left="111" w:right="112"/>
              <w:jc w:val="right"/>
              <w:rPr>
                <w:snapToGrid w:val="0"/>
              </w:rPr>
            </w:pPr>
            <w:r w:rsidRPr="003F6129">
              <w:rPr>
                <w:snapToGrid w:val="0"/>
              </w:rPr>
              <w:t xml:space="preserve">$43.45 per </w:t>
            </w:r>
            <w:r w:rsidRPr="003F6129">
              <w:rPr>
                <w:snapToGrid w:val="0"/>
                <w:sz w:val="22"/>
                <w:szCs w:val="22"/>
              </w:rPr>
              <w:br/>
            </w:r>
            <w:r w:rsidRPr="003F6129">
              <w:rPr>
                <w:snapToGrid w:val="0"/>
              </w:rPr>
              <w:t>10 kilograms</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1"/>
              <w:ind w:left="111" w:right="112"/>
              <w:jc w:val="right"/>
              <w:rPr>
                <w:b/>
                <w:bCs/>
                <w:snapToGrid w:val="0"/>
              </w:rPr>
            </w:pPr>
            <w:r w:rsidRPr="009B1D89">
              <w:rPr>
                <w:b/>
                <w:bCs/>
                <w:snapToGrid w:val="0"/>
              </w:rPr>
              <w:t xml:space="preserve">$43.45 per </w:t>
            </w:r>
            <w:r w:rsidRPr="009B1D89">
              <w:rPr>
                <w:b/>
                <w:bCs/>
                <w:snapToGrid w:val="0"/>
                <w:sz w:val="22"/>
                <w:szCs w:val="22"/>
              </w:rPr>
              <w:br/>
            </w:r>
            <w:r w:rsidRPr="009B1D89">
              <w:rPr>
                <w:b/>
                <w:bCs/>
                <w:snapToGrid w:val="0"/>
              </w:rPr>
              <w:t>10 kilograms</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D32351">
            <w:pPr>
              <w:pStyle w:val="tableheading"/>
              <w:keepNext/>
              <w:rPr>
                <w:snapToGrid w:val="0"/>
              </w:rPr>
            </w:pPr>
            <w:r w:rsidRPr="003F6129">
              <w:rPr>
                <w:snapToGrid w:val="0"/>
              </w:rPr>
              <w:t>Part 7</w:t>
            </w:r>
            <w:r w:rsidRPr="003F6129">
              <w:rPr>
                <w:snapToGrid w:val="0"/>
                <w:szCs w:val="22"/>
              </w:rPr>
              <w:tab/>
            </w:r>
            <w:r w:rsidRPr="003F6129">
              <w:rPr>
                <w:rFonts w:ascii="Arial" w:hAnsi="Arial" w:cs="Arial"/>
              </w:rPr>
              <w:t xml:space="preserve">West Belconnen </w:t>
            </w:r>
            <w:r w:rsidRPr="003F6129">
              <w:rPr>
                <w:rFonts w:cs="Arial"/>
              </w:rPr>
              <w:t xml:space="preserve">Resource Management Centre (WBRMC) </w:t>
            </w:r>
            <w:r w:rsidRPr="003F6129">
              <w:rPr>
                <w:rFonts w:ascii="Arial" w:hAnsi="Arial" w:cs="Arial"/>
              </w:rPr>
              <w:t>remediation fees</w:t>
            </w:r>
          </w:p>
        </w:tc>
        <w:tc>
          <w:tcPr>
            <w:tcW w:w="1559" w:type="dxa"/>
            <w:tcBorders>
              <w:top w:val="single" w:sz="4" w:space="0" w:color="auto"/>
              <w:left w:val="nil"/>
              <w:bottom w:val="single" w:sz="4" w:space="0" w:color="auto"/>
              <w:right w:val="nil"/>
            </w:tcBorders>
          </w:tcPr>
          <w:p w:rsidR="00D32351" w:rsidRPr="003F6129" w:rsidRDefault="00D32351" w:rsidP="00D32351">
            <w:pPr>
              <w:pStyle w:val="tableheading"/>
              <w:keepNext/>
              <w:jc w:val="right"/>
              <w:rPr>
                <w:snapToGrid w:val="0"/>
              </w:rPr>
            </w:pP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7.1</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te"/>
              <w:ind w:left="0" w:firstLine="0"/>
              <w:rPr>
                <w:color w:val="auto"/>
                <w:sz w:val="22"/>
                <w:szCs w:val="22"/>
              </w:rPr>
            </w:pPr>
            <w:r w:rsidRPr="003F6129">
              <w:rPr>
                <w:color w:val="auto"/>
                <w:sz w:val="22"/>
                <w:szCs w:val="22"/>
              </w:rPr>
              <w:t>Handling and safe management of Non-Friable Asbestos Containing Material to the WBRMC where this is undertaken by the Department or it’s contractor**</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pPr>
            <w:r w:rsidRPr="003F6129">
              <w:t>N/A</w:t>
            </w:r>
            <w:r w:rsidRPr="003F6129">
              <w:br/>
              <w:t xml:space="preserve"> </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
              </w:rPr>
            </w:pPr>
            <w:r w:rsidRPr="003F6129">
              <w:rPr>
                <w:b/>
              </w:rPr>
              <w:t>N/A</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7.2</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te"/>
              <w:ind w:left="0" w:firstLine="0"/>
              <w:rPr>
                <w:color w:val="auto"/>
                <w:sz w:val="22"/>
                <w:szCs w:val="22"/>
              </w:rPr>
            </w:pPr>
            <w:r w:rsidRPr="003F6129">
              <w:rPr>
                <w:color w:val="auto"/>
                <w:sz w:val="22"/>
                <w:szCs w:val="22"/>
              </w:rPr>
              <w:t>Acceptance at WBRMC and handling/safe management of Non-Friable Asbestos Containing Material , where the quantity of material is 70 tonnes or more.**</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pPr>
            <w:r w:rsidRPr="003F6129">
              <w:t>$95.10</w:t>
            </w:r>
            <w:r w:rsidRPr="003F6129">
              <w:b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bCs/>
              </w:rPr>
            </w:pPr>
            <w:r w:rsidRPr="009B1D89">
              <w:rPr>
                <w:b/>
                <w:bCs/>
              </w:rPr>
              <w:t>$95.10</w:t>
            </w:r>
            <w:r w:rsidRPr="009B1D89">
              <w:rPr>
                <w:b/>
                <w:bCs/>
              </w:rPr>
              <w:b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7.3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WBRMC of beneficial re-use remediation material, where the quantity of material is 100 tonnes or more.**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pPr>
            <w:r w:rsidRPr="003F6129">
              <w:t>$21.05</w:t>
            </w:r>
            <w:r w:rsidRPr="003F6129">
              <w:b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bCs/>
              </w:rPr>
            </w:pPr>
            <w:r w:rsidRPr="009B1D89">
              <w:rPr>
                <w:b/>
                <w:bCs/>
              </w:rPr>
              <w:t>$21.05</w:t>
            </w:r>
            <w:r w:rsidRPr="009B1D89">
              <w:rPr>
                <w:b/>
                <w:bCs/>
              </w:rPr>
              <w:b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Del="001D6F87" w:rsidRDefault="00D32351" w:rsidP="00D32351">
            <w:pPr>
              <w:pStyle w:val="tablenormal0"/>
              <w:rPr>
                <w:snapToGrid w:val="0"/>
              </w:rPr>
            </w:pPr>
            <w:r w:rsidRPr="003F6129">
              <w:rPr>
                <w:snapToGrid w:val="0"/>
              </w:rPr>
              <w:t>7.4</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bookmarkStart w:id="6" w:name="OLE_LINK1"/>
            <w:r w:rsidRPr="003F6129">
              <w:t>Acceptance of VENM material at WBRMC as required for operational purposes, at the discretion of the Territory</w:t>
            </w:r>
            <w:bookmarkEnd w:id="6"/>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pPr>
            <w:r w:rsidRPr="003F6129">
              <w:t>$0.00</w:t>
            </w:r>
            <w:r w:rsidRPr="003F6129">
              <w:b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bCs/>
              </w:rPr>
            </w:pPr>
            <w:r w:rsidRPr="009B1D89">
              <w:rPr>
                <w:b/>
                <w:bCs/>
              </w:rPr>
              <w:t>$0.00</w:t>
            </w:r>
            <w:r w:rsidRPr="009B1D89">
              <w:rPr>
                <w:b/>
                <w:bCs/>
              </w:rPr>
              <w:b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7.5</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rPr>
                <w:i/>
                <w:snapToGrid w:val="0"/>
              </w:rPr>
            </w:pPr>
            <w:r w:rsidRPr="003F6129">
              <w:t xml:space="preserve">Acceptance at WBRMC of virgin excavation natural material </w:t>
            </w:r>
            <w:r w:rsidRPr="003F6129">
              <w:rPr>
                <w:snapToGrid w:val="0"/>
              </w:rPr>
              <w:t>(from a single point of origin)</w:t>
            </w:r>
            <w:r w:rsidRPr="003F6129">
              <w:rPr>
                <w:strike/>
                <w:snapToGrid w:val="0"/>
              </w:rPr>
              <w:t xml:space="preserve"> </w:t>
            </w:r>
            <w:r w:rsidRPr="003F6129">
              <w:t>**</w:t>
            </w:r>
            <w:r w:rsidRPr="003F6129">
              <w:rPr>
                <w:i/>
                <w:snapToGrid w:val="0"/>
              </w:rPr>
              <w:t xml:space="preserve">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pPr>
            <w:r w:rsidRPr="003F6129">
              <w:t>$12.80</w:t>
            </w:r>
            <w:r w:rsidRPr="003F6129">
              <w:b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bCs/>
              </w:rPr>
            </w:pPr>
            <w:r w:rsidRPr="009B1D89">
              <w:rPr>
                <w:b/>
                <w:bCs/>
              </w:rPr>
              <w:t>$12.80</w:t>
            </w:r>
            <w:r w:rsidRPr="009B1D89">
              <w:rPr>
                <w:b/>
                <w:bCs/>
              </w:rPr>
              <w:b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D32351">
            <w:pPr>
              <w:pStyle w:val="tableheading"/>
              <w:rPr>
                <w:snapToGrid w:val="0"/>
              </w:rPr>
            </w:pPr>
            <w:r w:rsidRPr="003F6129">
              <w:rPr>
                <w:snapToGrid w:val="0"/>
              </w:rPr>
              <w:t>Part 8</w:t>
            </w:r>
            <w:r w:rsidRPr="003F6129">
              <w:rPr>
                <w:snapToGrid w:val="0"/>
                <w:szCs w:val="22"/>
              </w:rPr>
              <w:tab/>
            </w:r>
            <w:r w:rsidRPr="003F6129">
              <w:rPr>
                <w:rFonts w:ascii="Arial" w:hAnsi="Arial" w:cs="Arial"/>
              </w:rPr>
              <w:t>Mugga 2</w:t>
            </w:r>
            <w:r w:rsidRPr="003F6129">
              <w:rPr>
                <w:rFonts w:cs="Arial"/>
              </w:rPr>
              <w:t xml:space="preserve"> </w:t>
            </w:r>
            <w:r w:rsidRPr="003F6129">
              <w:rPr>
                <w:rFonts w:ascii="Arial" w:hAnsi="Arial" w:cs="Arial"/>
              </w:rPr>
              <w:t>remediation fees</w:t>
            </w:r>
          </w:p>
        </w:tc>
        <w:tc>
          <w:tcPr>
            <w:tcW w:w="1559" w:type="dxa"/>
            <w:tcBorders>
              <w:top w:val="single" w:sz="4" w:space="0" w:color="auto"/>
              <w:left w:val="nil"/>
              <w:bottom w:val="single" w:sz="4" w:space="0" w:color="auto"/>
              <w:right w:val="nil"/>
            </w:tcBorders>
          </w:tcPr>
          <w:p w:rsidR="00D32351" w:rsidRPr="003F6129" w:rsidRDefault="00D32351" w:rsidP="00D32351">
            <w:pPr>
              <w:pStyle w:val="tableheading"/>
              <w:jc w:val="right"/>
              <w:rPr>
                <w:snapToGrid w:val="0"/>
              </w:rPr>
            </w:pP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8.1</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2 of Beneficial Re-use Material, where the quantity of material is 100 tonnes or more.**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 xml:space="preserve">$21.05 </w:t>
            </w:r>
          </w:p>
          <w:p w:rsidR="00D32351" w:rsidRPr="003F6129" w:rsidRDefault="00D32351" w:rsidP="00D32351">
            <w:pPr>
              <w:pStyle w:val="tablenormal0"/>
              <w:jc w:val="right"/>
              <w:rPr>
                <w:b/>
              </w:rPr>
            </w:pPr>
            <w:r w:rsidRPr="003F6129">
              <w:rPr>
                <w:bCs/>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 xml:space="preserve">$21.05 </w:t>
            </w:r>
          </w:p>
          <w:p w:rsidR="00D32351" w:rsidRPr="009B1D89" w:rsidRDefault="00D32351" w:rsidP="00D32351">
            <w:pPr>
              <w:pStyle w:val="tablenormal0"/>
              <w:jc w:val="right"/>
              <w:rPr>
                <w:b/>
              </w:rPr>
            </w:pPr>
            <w:r w:rsidRPr="009B1D89">
              <w:rPr>
                <w:b/>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8.2</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2 and handling/safe management of Non-Friable Asbestos Containing Material , where the quantity of material is 40 tonnes or more. **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 xml:space="preserve">$95.05 </w:t>
            </w:r>
          </w:p>
          <w:p w:rsidR="00D32351" w:rsidRPr="003F6129" w:rsidRDefault="00D32351" w:rsidP="00D32351">
            <w:pPr>
              <w:pStyle w:val="tablenormal0"/>
              <w:jc w:val="right"/>
            </w:pPr>
            <w:r w:rsidRPr="003F6129">
              <w:rPr>
                <w:bCs/>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 xml:space="preserve">$95.05 </w:t>
            </w:r>
          </w:p>
          <w:p w:rsidR="00D32351" w:rsidRPr="009B1D89" w:rsidRDefault="00D32351" w:rsidP="00D32351">
            <w:pPr>
              <w:pStyle w:val="tablenormal0"/>
              <w:jc w:val="right"/>
              <w:rPr>
                <w:b/>
              </w:rPr>
            </w:pPr>
            <w:r w:rsidRPr="009B1D89">
              <w:rPr>
                <w:b/>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blPrEx>
          <w:tblCellMar>
            <w:left w:w="30" w:type="dxa"/>
            <w:right w:w="30" w:type="dxa"/>
          </w:tblCellMar>
        </w:tblPrEx>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8.3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rPr>
                <w:rFonts w:ascii="Arial" w:hAnsi="Arial" w:cs="Arial"/>
                <w:sz w:val="16"/>
                <w:szCs w:val="16"/>
              </w:rPr>
            </w:pPr>
            <w:r w:rsidRPr="003F6129">
              <w:t>Acceptance at Mugga 2 of Virgin Excavation Natural Material (from a single point of origin) **</w:t>
            </w:r>
            <w:r w:rsidRPr="003F6129">
              <w:rPr>
                <w:i/>
                <w:snapToGrid w:val="0"/>
                <w:sz w:val="20"/>
                <w:szCs w:val="20"/>
              </w:rPr>
              <w:t xml:space="preserve"> 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 xml:space="preserve">$12.80 </w:t>
            </w:r>
          </w:p>
          <w:p w:rsidR="00D32351" w:rsidRPr="003F6129" w:rsidRDefault="00D32351" w:rsidP="00D32351">
            <w:pPr>
              <w:pStyle w:val="tablenormal0"/>
              <w:jc w:val="right"/>
              <w:rPr>
                <w:bCs/>
              </w:rPr>
            </w:pPr>
            <w:r w:rsidRPr="003F6129">
              <w:rPr>
                <w:bCs/>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 xml:space="preserve">$12.80 </w:t>
            </w:r>
          </w:p>
          <w:p w:rsidR="00D32351" w:rsidRPr="009B1D89" w:rsidRDefault="00D32351" w:rsidP="00D32351">
            <w:pPr>
              <w:pStyle w:val="tablenormal0"/>
              <w:jc w:val="right"/>
              <w:rPr>
                <w:b/>
              </w:rPr>
            </w:pPr>
            <w:r w:rsidRPr="009B1D89">
              <w:rPr>
                <w:b/>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bl>
    <w:p w:rsidR="001031C1" w:rsidRDefault="001031C1">
      <w:r>
        <w:rPr>
          <w:b/>
        </w:rPr>
        <w:br w:type="page"/>
      </w:r>
    </w:p>
    <w:tbl>
      <w:tblPr>
        <w:tblW w:w="10632" w:type="dxa"/>
        <w:tblInd w:w="-851" w:type="dxa"/>
        <w:tblLayout w:type="fixed"/>
        <w:tblCellMar>
          <w:left w:w="30" w:type="dxa"/>
          <w:right w:w="30" w:type="dxa"/>
        </w:tblCellMar>
        <w:tblLook w:val="0000" w:firstRow="0" w:lastRow="0" w:firstColumn="0" w:lastColumn="0" w:noHBand="0" w:noVBand="0"/>
      </w:tblPr>
      <w:tblGrid>
        <w:gridCol w:w="1418"/>
        <w:gridCol w:w="4253"/>
        <w:gridCol w:w="1701"/>
        <w:gridCol w:w="1701"/>
        <w:gridCol w:w="1559"/>
      </w:tblGrid>
      <w:tr w:rsidR="00D32351" w:rsidRPr="003F6129" w:rsidTr="00D32351">
        <w:trPr>
          <w:cantSplit/>
          <w:trHeight w:val="312"/>
        </w:trPr>
        <w:tc>
          <w:tcPr>
            <w:tcW w:w="9073" w:type="dxa"/>
            <w:gridSpan w:val="4"/>
            <w:tcBorders>
              <w:top w:val="single" w:sz="4" w:space="0" w:color="auto"/>
              <w:left w:val="nil"/>
              <w:bottom w:val="single" w:sz="4" w:space="0" w:color="auto"/>
              <w:right w:val="nil"/>
            </w:tcBorders>
          </w:tcPr>
          <w:p w:rsidR="00D32351" w:rsidRPr="003F6129" w:rsidRDefault="00D32351" w:rsidP="00D32351">
            <w:pPr>
              <w:pStyle w:val="tableheading"/>
              <w:rPr>
                <w:snapToGrid w:val="0"/>
              </w:rPr>
            </w:pPr>
            <w:r w:rsidRPr="003F6129">
              <w:rPr>
                <w:snapToGrid w:val="0"/>
              </w:rPr>
              <w:lastRenderedPageBreak/>
              <w:t>Part 9</w:t>
            </w:r>
            <w:r w:rsidRPr="003F6129">
              <w:rPr>
                <w:snapToGrid w:val="0"/>
                <w:szCs w:val="22"/>
              </w:rPr>
              <w:tab/>
            </w:r>
            <w:r w:rsidRPr="003F6129">
              <w:rPr>
                <w:rFonts w:ascii="Arial" w:hAnsi="Arial" w:cs="Arial"/>
              </w:rPr>
              <w:t>Acceptance of Mr Fluffy Material</w:t>
            </w:r>
          </w:p>
        </w:tc>
        <w:tc>
          <w:tcPr>
            <w:tcW w:w="1559" w:type="dxa"/>
            <w:tcBorders>
              <w:top w:val="single" w:sz="4" w:space="0" w:color="auto"/>
              <w:left w:val="nil"/>
              <w:bottom w:val="single" w:sz="4" w:space="0" w:color="auto"/>
              <w:right w:val="nil"/>
            </w:tcBorders>
          </w:tcPr>
          <w:p w:rsidR="00D32351" w:rsidRPr="003F6129" w:rsidRDefault="00D32351" w:rsidP="00D32351">
            <w:pPr>
              <w:pStyle w:val="tableheading"/>
              <w:jc w:val="right"/>
              <w:rPr>
                <w:snapToGrid w:val="0"/>
              </w:rPr>
            </w:pPr>
          </w:p>
        </w:tc>
      </w:tr>
      <w:tr w:rsidR="00D32351" w:rsidRPr="003F6129" w:rsidTr="00D32351">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9.1</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Landfill of Mr Fluffy material disposal during weekday (excluding public holiday) **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 xml:space="preserve">$10,692.00 </w:t>
            </w:r>
          </w:p>
          <w:p w:rsidR="00D32351" w:rsidRPr="003F6129" w:rsidRDefault="00D32351" w:rsidP="00D32351">
            <w:pPr>
              <w:pStyle w:val="tablenormal0"/>
              <w:jc w:val="right"/>
              <w:rPr>
                <w:bCs/>
              </w:rPr>
            </w:pPr>
            <w:r w:rsidRPr="003F6129">
              <w:rPr>
                <w:bCs/>
              </w:rPr>
              <w:t>per day</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 xml:space="preserve">$10,692.00 </w:t>
            </w:r>
          </w:p>
          <w:p w:rsidR="00D32351" w:rsidRPr="009B1D89" w:rsidRDefault="00D32351" w:rsidP="00D32351">
            <w:pPr>
              <w:pStyle w:val="tablenormal0"/>
              <w:jc w:val="right"/>
              <w:rPr>
                <w:b/>
              </w:rPr>
            </w:pPr>
            <w:r w:rsidRPr="009B1D89">
              <w:rPr>
                <w:b/>
              </w:rPr>
              <w:t>per day</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9.2</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Landfill of Mr Fluffy material disposal during weekend (including public holiday) **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$12,705.00</w:t>
            </w:r>
          </w:p>
          <w:p w:rsidR="00D32351" w:rsidRPr="003F6129" w:rsidRDefault="00D32351" w:rsidP="00D32351">
            <w:pPr>
              <w:jc w:val="right"/>
              <w:rPr>
                <w:bCs/>
              </w:rPr>
            </w:pPr>
            <w:r w:rsidRPr="003F6129">
              <w:rPr>
                <w:bCs/>
              </w:rPr>
              <w:t>Per day</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$12,705.00</w:t>
            </w:r>
          </w:p>
          <w:p w:rsidR="00D32351" w:rsidRPr="009B1D89" w:rsidRDefault="00D32351" w:rsidP="00D32351">
            <w:pPr>
              <w:jc w:val="right"/>
              <w:rPr>
                <w:b/>
              </w:rPr>
            </w:pPr>
            <w:r w:rsidRPr="009B1D89">
              <w:rPr>
                <w:b/>
              </w:rPr>
              <w:t>Per day</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9.3</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Landfill of Mr Fluffy Hot Spot material disposal during weekday (excluding public holiday) **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$1,144.00</w:t>
            </w:r>
          </w:p>
          <w:p w:rsidR="00D32351" w:rsidRPr="003F6129" w:rsidRDefault="00D32351" w:rsidP="00D32351">
            <w:pPr>
              <w:jc w:val="center"/>
            </w:pPr>
            <w:r w:rsidRPr="003F6129">
              <w:rPr>
                <w:bCs/>
              </w:rPr>
              <w:t>Per house and day</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$1,144.00</w:t>
            </w:r>
          </w:p>
          <w:p w:rsidR="00D32351" w:rsidRPr="009B1D89" w:rsidRDefault="00D32351" w:rsidP="00D32351">
            <w:pPr>
              <w:jc w:val="center"/>
              <w:rPr>
                <w:b/>
              </w:rPr>
            </w:pPr>
            <w:r w:rsidRPr="009B1D89">
              <w:rPr>
                <w:b/>
              </w:rPr>
              <w:t>Per house and day</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9.4</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 xml:space="preserve">Acceptance at Mugga Landfill of Mr Fluffy Hot Spot material disposal during weekend (including public holiday) ** </w:t>
            </w:r>
            <w:r w:rsidRPr="003F6129">
              <w:rPr>
                <w:i/>
                <w:snapToGrid w:val="0"/>
                <w:sz w:val="20"/>
                <w:szCs w:val="20"/>
              </w:rPr>
              <w:t>Note: Material accepted by appointment only</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$1,419.00</w:t>
            </w:r>
          </w:p>
          <w:p w:rsidR="00D32351" w:rsidRPr="003F6129" w:rsidRDefault="00D32351" w:rsidP="00D32351">
            <w:pPr>
              <w:jc w:val="center"/>
            </w:pPr>
            <w:r w:rsidRPr="003F6129">
              <w:rPr>
                <w:bCs/>
              </w:rPr>
              <w:t>Per house and day</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$1,419.00</w:t>
            </w:r>
          </w:p>
          <w:p w:rsidR="00D32351" w:rsidRPr="009B1D89" w:rsidRDefault="00D32351" w:rsidP="00D32351">
            <w:pPr>
              <w:jc w:val="center"/>
              <w:rPr>
                <w:b/>
              </w:rPr>
            </w:pPr>
            <w:r w:rsidRPr="009B1D89">
              <w:rPr>
                <w:b/>
              </w:rPr>
              <w:t>Per house and day</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r w:rsidR="00D32351" w:rsidRPr="003F6129" w:rsidTr="00D32351">
        <w:trPr>
          <w:cantSplit/>
          <w:trHeight w:val="312"/>
        </w:trPr>
        <w:tc>
          <w:tcPr>
            <w:tcW w:w="1418" w:type="dxa"/>
            <w:tcBorders>
              <w:top w:val="single" w:sz="4" w:space="0" w:color="auto"/>
              <w:left w:val="nil"/>
              <w:bottom w:val="single" w:sz="4" w:space="0" w:color="auto"/>
              <w:right w:val="nil"/>
            </w:tcBorders>
          </w:tcPr>
          <w:p w:rsidR="00D32351" w:rsidRPr="003F6129" w:rsidRDefault="00D32351" w:rsidP="00D32351">
            <w:pPr>
              <w:pStyle w:val="tablenormal0"/>
              <w:rPr>
                <w:snapToGrid w:val="0"/>
              </w:rPr>
            </w:pPr>
            <w:r w:rsidRPr="003F6129">
              <w:rPr>
                <w:snapToGrid w:val="0"/>
              </w:rPr>
              <w:t>9.5</w:t>
            </w:r>
          </w:p>
        </w:tc>
        <w:tc>
          <w:tcPr>
            <w:tcW w:w="4253" w:type="dxa"/>
            <w:tcBorders>
              <w:top w:val="single" w:sz="4" w:space="0" w:color="auto"/>
              <w:left w:val="nil"/>
              <w:bottom w:val="single" w:sz="4" w:space="0" w:color="auto"/>
              <w:right w:val="nil"/>
            </w:tcBorders>
          </w:tcPr>
          <w:p w:rsidR="00D32351" w:rsidRPr="003F6129" w:rsidRDefault="00D32351" w:rsidP="00D32351">
            <w:pPr>
              <w:pStyle w:val="tablenormal0"/>
            </w:pPr>
            <w:r w:rsidRPr="003F6129">
              <w:t>Mr Fluffy material disposed at Mugga Landfill**</w:t>
            </w:r>
          </w:p>
        </w:tc>
        <w:tc>
          <w:tcPr>
            <w:tcW w:w="1701" w:type="dxa"/>
            <w:tcBorders>
              <w:top w:val="single" w:sz="4" w:space="0" w:color="auto"/>
              <w:left w:val="nil"/>
              <w:bottom w:val="single" w:sz="4" w:space="0" w:color="auto"/>
              <w:right w:val="nil"/>
            </w:tcBorders>
          </w:tcPr>
          <w:p w:rsidR="00D32351" w:rsidRPr="003F6129" w:rsidRDefault="00D32351" w:rsidP="00D32351">
            <w:pPr>
              <w:pStyle w:val="tablenormal0"/>
              <w:jc w:val="right"/>
              <w:rPr>
                <w:bCs/>
              </w:rPr>
            </w:pPr>
            <w:r w:rsidRPr="003F6129">
              <w:rPr>
                <w:bCs/>
              </w:rPr>
              <w:t xml:space="preserve">$40.00 </w:t>
            </w:r>
          </w:p>
          <w:p w:rsidR="00D32351" w:rsidRPr="003F6129" w:rsidRDefault="00D32351" w:rsidP="00D32351">
            <w:pPr>
              <w:jc w:val="right"/>
            </w:pPr>
            <w:r w:rsidRPr="003F6129">
              <w:rPr>
                <w:bCs/>
              </w:rPr>
              <w:t>per tonne</w:t>
            </w:r>
          </w:p>
        </w:tc>
        <w:tc>
          <w:tcPr>
            <w:tcW w:w="1701" w:type="dxa"/>
            <w:tcBorders>
              <w:top w:val="single" w:sz="4" w:space="0" w:color="auto"/>
              <w:left w:val="nil"/>
              <w:bottom w:val="single" w:sz="4" w:space="0" w:color="auto"/>
              <w:right w:val="nil"/>
            </w:tcBorders>
          </w:tcPr>
          <w:p w:rsidR="00D32351" w:rsidRPr="009B1D89" w:rsidRDefault="00D32351" w:rsidP="00D32351">
            <w:pPr>
              <w:pStyle w:val="tablenormal0"/>
              <w:jc w:val="right"/>
              <w:rPr>
                <w:b/>
              </w:rPr>
            </w:pPr>
            <w:r w:rsidRPr="009B1D89">
              <w:rPr>
                <w:b/>
              </w:rPr>
              <w:t xml:space="preserve">$40.00 </w:t>
            </w:r>
          </w:p>
          <w:p w:rsidR="00D32351" w:rsidRPr="009B1D89" w:rsidRDefault="00D32351" w:rsidP="00D32351">
            <w:pPr>
              <w:jc w:val="right"/>
              <w:rPr>
                <w:b/>
              </w:rPr>
            </w:pPr>
            <w:r w:rsidRPr="009B1D89">
              <w:rPr>
                <w:b/>
              </w:rPr>
              <w:t>per tonne</w:t>
            </w:r>
          </w:p>
        </w:tc>
        <w:tc>
          <w:tcPr>
            <w:tcW w:w="1559" w:type="dxa"/>
            <w:tcBorders>
              <w:top w:val="single" w:sz="4" w:space="0" w:color="auto"/>
              <w:left w:val="nil"/>
              <w:bottom w:val="single" w:sz="4" w:space="0" w:color="auto"/>
              <w:right w:val="nil"/>
            </w:tcBorders>
          </w:tcPr>
          <w:p w:rsidR="00D32351" w:rsidRPr="00D32351" w:rsidRDefault="00D32351" w:rsidP="00D32351">
            <w:pPr>
              <w:pStyle w:val="TableNormal1"/>
              <w:ind w:left="112" w:right="112"/>
              <w:jc w:val="right"/>
              <w:rPr>
                <w:b/>
                <w:bCs/>
                <w:snapToGrid w:val="0"/>
              </w:rPr>
            </w:pPr>
            <w:r w:rsidRPr="00AD61F7">
              <w:rPr>
                <w:b/>
                <w:bCs/>
                <w:snapToGrid w:val="0"/>
              </w:rPr>
              <w:t>0%</w:t>
            </w:r>
          </w:p>
        </w:tc>
      </w:tr>
    </w:tbl>
    <w:p w:rsidR="009F7F4F" w:rsidRPr="003F6129" w:rsidRDefault="009F7F4F" w:rsidP="009F7F4F">
      <w:pPr>
        <w:pStyle w:val="note"/>
        <w:ind w:left="0"/>
        <w:jc w:val="center"/>
        <w:rPr>
          <w:color w:val="auto"/>
        </w:rPr>
      </w:pPr>
      <w:r w:rsidRPr="003F6129">
        <w:rPr>
          <w:i/>
          <w:color w:val="auto"/>
        </w:rPr>
        <w:t>Note:</w:t>
      </w:r>
      <w:r w:rsidRPr="003F6129">
        <w:rPr>
          <w:i/>
          <w:color w:val="auto"/>
        </w:rPr>
        <w:tab/>
      </w:r>
      <w:r w:rsidRPr="003F6129">
        <w:rPr>
          <w:color w:val="auto"/>
        </w:rPr>
        <w:t>The amounts in column 3 are for comparison purposes only.</w:t>
      </w:r>
    </w:p>
    <w:p w:rsidR="00EB1796" w:rsidRPr="003F6129" w:rsidRDefault="00EB1796">
      <w:pPr>
        <w:spacing w:after="200" w:line="276" w:lineRule="auto"/>
        <w:rPr>
          <w:rFonts w:ascii="Arial" w:hAnsi="Arial" w:cs="Arial"/>
          <w:b/>
          <w:bCs/>
        </w:rPr>
        <w:sectPr w:rsidR="00EB1796" w:rsidRPr="003F6129" w:rsidSect="0089064C">
          <w:headerReference w:type="default" r:id="rId15"/>
          <w:footerReference w:type="default" r:id="rId16"/>
          <w:headerReference w:type="first" r:id="rId17"/>
          <w:footerReference w:type="first" r:id="rId18"/>
          <w:pgSz w:w="11907" w:h="16840" w:code="9"/>
          <w:pgMar w:top="1440" w:right="1797" w:bottom="992" w:left="1797" w:header="720" w:footer="293" w:gutter="0"/>
          <w:cols w:space="720"/>
          <w:docGrid w:linePitch="326"/>
        </w:sectPr>
      </w:pPr>
    </w:p>
    <w:p w:rsidR="009F7F4F" w:rsidRPr="003F6129" w:rsidRDefault="009F7F4F" w:rsidP="009F7F4F">
      <w:pPr>
        <w:pStyle w:val="Amain"/>
        <w:tabs>
          <w:tab w:val="clear" w:pos="500"/>
          <w:tab w:val="clear" w:pos="700"/>
        </w:tabs>
        <w:spacing w:before="240"/>
        <w:ind w:left="709" w:hanging="709"/>
        <w:jc w:val="left"/>
        <w:rPr>
          <w:rFonts w:ascii="Arial" w:hAnsi="Arial" w:cs="Arial"/>
          <w:b/>
          <w:bCs/>
        </w:rPr>
      </w:pPr>
      <w:r w:rsidRPr="003F6129">
        <w:rPr>
          <w:rFonts w:ascii="Arial" w:hAnsi="Arial" w:cs="Arial"/>
          <w:b/>
          <w:bCs/>
        </w:rPr>
        <w:lastRenderedPageBreak/>
        <w:t>Dictionary</w:t>
      </w:r>
    </w:p>
    <w:p w:rsidR="009F7F4F" w:rsidRPr="003F6129" w:rsidRDefault="009F7F4F" w:rsidP="009F7F4F">
      <w:pPr>
        <w:pStyle w:val="Amain"/>
        <w:tabs>
          <w:tab w:val="clear" w:pos="500"/>
          <w:tab w:val="clear" w:pos="700"/>
        </w:tabs>
        <w:ind w:left="709" w:firstLine="0"/>
        <w:jc w:val="left"/>
      </w:pPr>
      <w:r w:rsidRPr="003F6129">
        <w:t>Dictionary for this instrument:</w:t>
      </w:r>
    </w:p>
    <w:p w:rsidR="009F7F4F" w:rsidRPr="003F6129" w:rsidRDefault="009F7F4F" w:rsidP="009F7F4F">
      <w:pPr>
        <w:pStyle w:val="Amain"/>
        <w:tabs>
          <w:tab w:val="clear" w:pos="500"/>
          <w:tab w:val="clear" w:pos="700"/>
        </w:tabs>
        <w:ind w:left="709" w:firstLine="0"/>
        <w:jc w:val="left"/>
      </w:pPr>
      <w:r w:rsidRPr="003F6129">
        <w:rPr>
          <w:b/>
          <w:i/>
        </w:rPr>
        <w:t xml:space="preserve">Beneficial re-use remediation material </w:t>
      </w:r>
      <w:r w:rsidRPr="003F6129">
        <w:t>means material that has been approved for acceptance by the Environment Protection Authority and that has been extracted from areas that are contaminated or have been previously contaminated.</w:t>
      </w:r>
    </w:p>
    <w:p w:rsidR="009F7F4F" w:rsidRPr="003F6129" w:rsidRDefault="009F7F4F" w:rsidP="009F7F4F">
      <w:pPr>
        <w:pStyle w:val="Header"/>
        <w:tabs>
          <w:tab w:val="clear" w:pos="4153"/>
          <w:tab w:val="clear" w:pos="8306"/>
        </w:tabs>
        <w:spacing w:before="120"/>
        <w:ind w:left="720"/>
        <w:rPr>
          <w:strike/>
          <w:snapToGrid w:val="0"/>
        </w:rPr>
      </w:pPr>
      <w:r w:rsidRPr="003F6129">
        <w:rPr>
          <w:b/>
          <w:i/>
        </w:rPr>
        <w:t xml:space="preserve">Cover remediation material </w:t>
      </w:r>
      <w:r w:rsidRPr="003F6129">
        <w:t>means construction and demolition waste fines that have been approved for acceptance by the Environment Protection Authority for the purposes of providing cover to other remediation materials.</w:t>
      </w:r>
    </w:p>
    <w:p w:rsidR="009F7F4F" w:rsidRPr="003F6129" w:rsidRDefault="0008682C" w:rsidP="009F7F4F">
      <w:pPr>
        <w:pStyle w:val="Amain"/>
        <w:tabs>
          <w:tab w:val="clear" w:pos="500"/>
          <w:tab w:val="clear" w:pos="700"/>
        </w:tabs>
        <w:spacing w:before="120" w:after="100" w:afterAutospacing="1"/>
        <w:ind w:left="709" w:firstLine="0"/>
        <w:jc w:val="left"/>
      </w:pPr>
      <w:r w:rsidRPr="003F6129">
        <w:rPr>
          <w:b/>
          <w:i/>
        </w:rPr>
        <w:t xml:space="preserve">Non-friable asbestos containing </w:t>
      </w:r>
      <w:r w:rsidR="009F7F4F" w:rsidRPr="003F6129">
        <w:rPr>
          <w:i/>
        </w:rPr>
        <w:t>material</w:t>
      </w:r>
      <w:r w:rsidR="009F7F4F" w:rsidRPr="003F6129">
        <w:rPr>
          <w:b/>
          <w:i/>
        </w:rPr>
        <w:t xml:space="preserve"> </w:t>
      </w:r>
      <w:r w:rsidR="009F7F4F" w:rsidRPr="003F6129">
        <w:t>means soil that has been approved for acceptance by the Environment Protection Authority and that is contaminated with small amounts of bonded asbestos sheeting, or soil contaminated with small amounts of other contaminants.</w:t>
      </w:r>
    </w:p>
    <w:p w:rsidR="009F7F4F" w:rsidRPr="003F6129" w:rsidRDefault="009F7F4F" w:rsidP="009F7F4F">
      <w:pPr>
        <w:pStyle w:val="Amain"/>
        <w:tabs>
          <w:tab w:val="clear" w:pos="500"/>
          <w:tab w:val="clear" w:pos="700"/>
        </w:tabs>
        <w:spacing w:before="120" w:after="100" w:afterAutospacing="1"/>
        <w:ind w:left="709" w:firstLine="0"/>
        <w:jc w:val="left"/>
      </w:pPr>
      <w:r w:rsidRPr="003F6129">
        <w:rPr>
          <w:b/>
          <w:i/>
        </w:rPr>
        <w:t xml:space="preserve">Fines </w:t>
      </w:r>
      <w:r w:rsidRPr="003F6129">
        <w:t xml:space="preserve">means the small residual particles left over from the sorting and screening processes. </w:t>
      </w:r>
    </w:p>
    <w:p w:rsidR="009F7F4F" w:rsidRPr="003F6129" w:rsidRDefault="009F7F4F" w:rsidP="009F7F4F">
      <w:pPr>
        <w:pStyle w:val="Amain"/>
        <w:tabs>
          <w:tab w:val="clear" w:pos="500"/>
          <w:tab w:val="clear" w:pos="700"/>
        </w:tabs>
        <w:spacing w:before="120" w:after="100" w:afterAutospacing="1"/>
        <w:ind w:left="709" w:firstLine="0"/>
        <w:jc w:val="left"/>
      </w:pPr>
      <w:r w:rsidRPr="003F6129">
        <w:rPr>
          <w:b/>
          <w:i/>
        </w:rPr>
        <w:t xml:space="preserve">Household Waste </w:t>
      </w:r>
      <w:r w:rsidRPr="003F6129">
        <w:t>means domestic waste that is generated as a result of the ordinary day-to-day use of a domestic premise and taken from the premise by the person who generated the waste.</w:t>
      </w:r>
    </w:p>
    <w:p w:rsidR="009F7F4F" w:rsidRPr="003F6129" w:rsidRDefault="009F7F4F" w:rsidP="009F7F4F">
      <w:pPr>
        <w:pStyle w:val="Amain"/>
        <w:tabs>
          <w:tab w:val="clear" w:pos="500"/>
          <w:tab w:val="clear" w:pos="700"/>
        </w:tabs>
        <w:spacing w:before="120" w:after="100" w:afterAutospacing="1"/>
        <w:ind w:left="709" w:firstLine="0"/>
        <w:jc w:val="left"/>
      </w:pPr>
      <w:r w:rsidRPr="003F6129">
        <w:rPr>
          <w:b/>
          <w:i/>
        </w:rPr>
        <w:t xml:space="preserve">Hume sheds </w:t>
      </w:r>
      <w:r w:rsidRPr="003F6129">
        <w:t>means Block 4 Section 27 Hume.</w:t>
      </w:r>
    </w:p>
    <w:p w:rsidR="002C62E7" w:rsidRPr="003F6129" w:rsidRDefault="002C62E7" w:rsidP="002C62E7">
      <w:pPr>
        <w:spacing w:before="80" w:after="60"/>
        <w:ind w:left="709"/>
        <w:rPr>
          <w:sz w:val="22"/>
          <w:szCs w:val="22"/>
        </w:rPr>
      </w:pPr>
      <w:r w:rsidRPr="003F6129">
        <w:rPr>
          <w:b/>
          <w:bCs/>
          <w:i/>
          <w:iCs/>
          <w:sz w:val="22"/>
          <w:szCs w:val="22"/>
        </w:rPr>
        <w:t xml:space="preserve">Registered Charity </w:t>
      </w:r>
      <w:r w:rsidRPr="003F6129">
        <w:rPr>
          <w:bCs/>
          <w:iCs/>
          <w:sz w:val="22"/>
          <w:szCs w:val="22"/>
        </w:rPr>
        <w:t>is an organisation registered with the Australian Charities &amp; not for Profits Commission (ACNC) as a registered charity.</w:t>
      </w:r>
    </w:p>
    <w:p w:rsidR="009F7F4F" w:rsidRPr="003F6129" w:rsidRDefault="009F7F4F" w:rsidP="009F7F4F">
      <w:pPr>
        <w:pStyle w:val="Amain"/>
        <w:tabs>
          <w:tab w:val="clear" w:pos="500"/>
          <w:tab w:val="clear" w:pos="700"/>
        </w:tabs>
        <w:spacing w:before="120" w:after="100" w:afterAutospacing="1"/>
        <w:ind w:left="709" w:firstLine="0"/>
        <w:jc w:val="left"/>
        <w:rPr>
          <w:strike/>
        </w:rPr>
      </w:pPr>
      <w:r w:rsidRPr="003F6129">
        <w:rPr>
          <w:b/>
          <w:i/>
        </w:rPr>
        <w:t xml:space="preserve">Virgin excavation natural material </w:t>
      </w:r>
      <w:r w:rsidR="002C62E7" w:rsidRPr="003F6129">
        <w:rPr>
          <w:b/>
          <w:i/>
        </w:rPr>
        <w:t xml:space="preserve">(VENM) </w:t>
      </w:r>
      <w:r w:rsidRPr="003F6129">
        <w:t>means material that is not mixed with any other waste and that:</w:t>
      </w:r>
      <w:r w:rsidRPr="003F6129">
        <w:rPr>
          <w:strike/>
        </w:rPr>
        <w:t xml:space="preserve"> </w:t>
      </w:r>
    </w:p>
    <w:p w:rsidR="009F7F4F" w:rsidRPr="003F6129" w:rsidRDefault="009F7F4F" w:rsidP="009F7F4F">
      <w:pPr>
        <w:pStyle w:val="Amain"/>
        <w:numPr>
          <w:ilvl w:val="0"/>
          <w:numId w:val="15"/>
        </w:numPr>
        <w:tabs>
          <w:tab w:val="clear" w:pos="500"/>
          <w:tab w:val="clear" w:pos="700"/>
        </w:tabs>
        <w:jc w:val="left"/>
        <w:rPr>
          <w:snapToGrid w:val="0"/>
        </w:rPr>
      </w:pPr>
      <w:r w:rsidRPr="003F6129">
        <w:rPr>
          <w:snapToGrid w:val="0"/>
        </w:rPr>
        <w:t>has been excavated from areas that are not contaminated, as a result of industrial, commercial, mining or agricultural activities, with manufactured chemicals and that does not contain sulphidic ores or soils; or</w:t>
      </w:r>
    </w:p>
    <w:p w:rsidR="009F7F4F" w:rsidRPr="003F6129" w:rsidRDefault="009F7F4F" w:rsidP="009F7F4F">
      <w:pPr>
        <w:pStyle w:val="Amain"/>
        <w:numPr>
          <w:ilvl w:val="0"/>
          <w:numId w:val="15"/>
        </w:numPr>
        <w:tabs>
          <w:tab w:val="clear" w:pos="500"/>
          <w:tab w:val="clear" w:pos="700"/>
        </w:tabs>
        <w:jc w:val="left"/>
        <w:rPr>
          <w:snapToGrid w:val="0"/>
        </w:rPr>
      </w:pPr>
      <w:r w:rsidRPr="003F6129">
        <w:rPr>
          <w:snapToGrid w:val="0"/>
        </w:rPr>
        <w:t>consists of excavated natural materials that are approved by the Environment Protection Authority for disposal as virgin excavated natural material.</w:t>
      </w:r>
      <w:r w:rsidRPr="003F6129">
        <w:rPr>
          <w:snapToGrid w:val="0"/>
        </w:rPr>
        <w:tab/>
      </w:r>
      <w:r w:rsidRPr="003F6129">
        <w:rPr>
          <w:snapToGrid w:val="0"/>
        </w:rPr>
        <w:tab/>
      </w:r>
      <w:r w:rsidRPr="003F6129">
        <w:rPr>
          <w:snapToGrid w:val="0"/>
        </w:rPr>
        <w:tab/>
      </w:r>
      <w:r w:rsidRPr="003F6129">
        <w:rPr>
          <w:snapToGrid w:val="0"/>
        </w:rPr>
        <w:tab/>
      </w:r>
    </w:p>
    <w:p w:rsidR="009F7F4F" w:rsidRPr="003F6129" w:rsidRDefault="009F7F4F" w:rsidP="009F7F4F">
      <w:pPr>
        <w:pStyle w:val="Amain"/>
        <w:tabs>
          <w:tab w:val="clear" w:pos="500"/>
          <w:tab w:val="clear" w:pos="700"/>
        </w:tabs>
        <w:spacing w:before="120" w:after="0"/>
        <w:ind w:left="697" w:firstLine="0"/>
        <w:jc w:val="left"/>
      </w:pPr>
      <w:r w:rsidRPr="003F6129">
        <w:rPr>
          <w:b/>
          <w:i/>
        </w:rPr>
        <w:t xml:space="preserve">WBRMC </w:t>
      </w:r>
      <w:r w:rsidRPr="003F6129">
        <w:t>means the West Belconnen Resource Management Centre.</w:t>
      </w:r>
    </w:p>
    <w:p w:rsidR="009F7F4F" w:rsidRPr="003F6129" w:rsidRDefault="009F7F4F" w:rsidP="009F7F4F">
      <w:pPr>
        <w:pStyle w:val="Header"/>
        <w:tabs>
          <w:tab w:val="clear" w:pos="4153"/>
          <w:tab w:val="clear" w:pos="8306"/>
        </w:tabs>
        <w:spacing w:before="120"/>
        <w:rPr>
          <w:snapToGrid w:val="0"/>
        </w:rPr>
      </w:pPr>
    </w:p>
    <w:p w:rsidR="009F7F4F" w:rsidRPr="003F6129" w:rsidRDefault="009F7F4F" w:rsidP="009F7F4F">
      <w:pPr>
        <w:pStyle w:val="Header"/>
        <w:tabs>
          <w:tab w:val="clear" w:pos="4153"/>
          <w:tab w:val="clear" w:pos="8306"/>
        </w:tabs>
        <w:spacing w:before="120"/>
        <w:rPr>
          <w:snapToGrid w:val="0"/>
        </w:rPr>
      </w:pPr>
    </w:p>
    <w:sectPr w:rsidR="009F7F4F" w:rsidRPr="003F6129" w:rsidSect="004E3869">
      <w:headerReference w:type="default" r:id="rId19"/>
      <w:pgSz w:w="11907" w:h="16840" w:code="9"/>
      <w:pgMar w:top="1440" w:right="1701" w:bottom="1135" w:left="1701" w:header="79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0DB" w:rsidRDefault="006570DB">
      <w:r>
        <w:separator/>
      </w:r>
    </w:p>
  </w:endnote>
  <w:endnote w:type="continuationSeparator" w:id="0">
    <w:p w:rsidR="006570DB" w:rsidRDefault="0065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F62" w:rsidRDefault="00A9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877153"/>
      <w:docPartObj>
        <w:docPartGallery w:val="Page Numbers (Bottom of Page)"/>
        <w:docPartUnique/>
      </w:docPartObj>
    </w:sdtPr>
    <w:sdtEndPr>
      <w:rPr>
        <w:noProof/>
      </w:rPr>
    </w:sdtEndPr>
    <w:sdtContent>
      <w:p w:rsidR="007B015C" w:rsidRDefault="007B015C" w:rsidP="003A4D06">
        <w:pPr>
          <w:pStyle w:val="Footer"/>
          <w:tabs>
            <w:tab w:val="clear" w:pos="4153"/>
          </w:tabs>
          <w:jc w:val="center"/>
        </w:pPr>
        <w:r>
          <w:fldChar w:fldCharType="begin"/>
        </w:r>
        <w:r>
          <w:instrText xml:space="preserve"> PAGE   \* MERGEFORMAT </w:instrText>
        </w:r>
        <w:r>
          <w:fldChar w:fldCharType="separate"/>
        </w:r>
        <w:r>
          <w:rPr>
            <w:noProof/>
          </w:rPr>
          <w:t>2</w:t>
        </w:r>
        <w:r>
          <w:rPr>
            <w:noProof/>
          </w:rPr>
          <w:fldChar w:fldCharType="end"/>
        </w:r>
      </w:p>
    </w:sdtContent>
  </w:sdt>
  <w:p w:rsidR="00A54C6E" w:rsidRPr="00A93F62" w:rsidRDefault="00A93F62" w:rsidP="00A93F62">
    <w:pPr>
      <w:pStyle w:val="Footer"/>
      <w:tabs>
        <w:tab w:val="clear" w:pos="4153"/>
      </w:tabs>
      <w:jc w:val="center"/>
      <w:rPr>
        <w:rFonts w:ascii="Arial" w:hAnsi="Arial" w:cs="Arial"/>
        <w:noProof/>
        <w:sz w:val="14"/>
      </w:rPr>
    </w:pPr>
    <w:r w:rsidRPr="00A93F62">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D06" w:rsidRPr="00A93F62" w:rsidRDefault="00A93F62" w:rsidP="00A93F62">
    <w:pPr>
      <w:pStyle w:val="Footer"/>
      <w:tabs>
        <w:tab w:val="clear" w:pos="4153"/>
        <w:tab w:val="clear" w:pos="8306"/>
      </w:tabs>
      <w:jc w:val="center"/>
      <w:rPr>
        <w:rFonts w:ascii="Arial" w:hAnsi="Arial" w:cs="Arial"/>
        <w:sz w:val="14"/>
      </w:rPr>
    </w:pPr>
    <w:r w:rsidRPr="00A93F6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342004"/>
      <w:docPartObj>
        <w:docPartGallery w:val="Page Numbers (Bottom of Page)"/>
        <w:docPartUnique/>
      </w:docPartObj>
    </w:sdtPr>
    <w:sdtEndPr>
      <w:rPr>
        <w:noProof/>
      </w:rPr>
    </w:sdtEndPr>
    <w:sdtContent>
      <w:p w:rsidR="007B015C" w:rsidRDefault="007B015C" w:rsidP="003A4D06">
        <w:pPr>
          <w:pStyle w:val="Footer"/>
          <w:tabs>
            <w:tab w:val="clear" w:pos="4153"/>
            <w:tab w:val="clear" w:pos="8306"/>
            <w:tab w:val="right" w:pos="8505"/>
          </w:tabs>
          <w:jc w:val="center"/>
        </w:pPr>
        <w:r>
          <w:fldChar w:fldCharType="begin"/>
        </w:r>
        <w:r>
          <w:instrText xml:space="preserve"> PAGE   \* MERGEFORMAT </w:instrText>
        </w:r>
        <w:r>
          <w:fldChar w:fldCharType="separate"/>
        </w:r>
        <w:r>
          <w:t>3</w:t>
        </w:r>
        <w:r>
          <w:rPr>
            <w:noProof/>
          </w:rPr>
          <w:fldChar w:fldCharType="end"/>
        </w:r>
      </w:p>
    </w:sdtContent>
  </w:sdt>
  <w:p w:rsidR="00F621B3" w:rsidRDefault="00A31E51" w:rsidP="00A31E51">
    <w:pPr>
      <w:pStyle w:val="Footer"/>
      <w:jc w:val="right"/>
      <w:rPr>
        <w:sz w:val="20"/>
        <w:szCs w:val="20"/>
      </w:rPr>
    </w:pPr>
    <w:r w:rsidRPr="00DD596E">
      <w:rPr>
        <w:sz w:val="20"/>
        <w:szCs w:val="20"/>
      </w:rPr>
      <w:t>Minister’s Initials_________</w:t>
    </w:r>
  </w:p>
  <w:p w:rsidR="00A31E51" w:rsidRPr="00A93F62" w:rsidRDefault="00A93F62" w:rsidP="00A93F62">
    <w:pPr>
      <w:pStyle w:val="Footer"/>
      <w:tabs>
        <w:tab w:val="clear" w:pos="4153"/>
        <w:tab w:val="clear" w:pos="8306"/>
        <w:tab w:val="right" w:pos="8505"/>
      </w:tabs>
      <w:jc w:val="center"/>
      <w:rPr>
        <w:rFonts w:ascii="Arial" w:hAnsi="Arial" w:cs="Arial"/>
        <w:sz w:val="14"/>
      </w:rPr>
    </w:pPr>
    <w:r w:rsidRPr="00A93F62">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B3" w:rsidRDefault="00F621B3" w:rsidP="00637633">
    <w:pPr>
      <w:pStyle w:val="Footer"/>
      <w:tabs>
        <w:tab w:val="clear" w:pos="8306"/>
        <w:tab w:val="right" w:pos="9356"/>
      </w:tabs>
      <w:ind w:right="-851"/>
      <w:jc w:val="right"/>
      <w:rPr>
        <w:sz w:val="20"/>
        <w:szCs w:val="20"/>
      </w:rPr>
    </w:pPr>
    <w:r>
      <w:rPr>
        <w:sz w:val="20"/>
        <w:szCs w:val="20"/>
      </w:rPr>
      <w:t>3                                        Minister’s Initials_______________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0DB" w:rsidRDefault="006570DB">
      <w:r>
        <w:separator/>
      </w:r>
    </w:p>
  </w:footnote>
  <w:footnote w:type="continuationSeparator" w:id="0">
    <w:p w:rsidR="006570DB" w:rsidRDefault="0065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F62" w:rsidRDefault="00A9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B3" w:rsidRPr="003F6129" w:rsidRDefault="00F621B3" w:rsidP="0082208C">
    <w:pPr>
      <w:pStyle w:val="Header"/>
      <w:tabs>
        <w:tab w:val="clear" w:pos="4153"/>
        <w:tab w:val="clear" w:pos="8306"/>
      </w:tabs>
      <w:ind w:right="-709"/>
      <w:rPr>
        <w:rFonts w:ascii="Arial" w:hAnsi="Arial" w:cs="Arial"/>
        <w:b/>
        <w:bCs/>
        <w:sz w:val="20"/>
        <w:szCs w:val="20"/>
      </w:rPr>
    </w:pPr>
    <w:r w:rsidRPr="003F6129">
      <w:rPr>
        <w:rFonts w:ascii="Arial" w:hAnsi="Arial" w:cs="Arial"/>
        <w:b/>
        <w:bCs/>
        <w:sz w:val="20"/>
        <w:szCs w:val="20"/>
      </w:rPr>
      <w:t>Waste management and Resource Recovery (Fees) Determination 20</w:t>
    </w:r>
    <w:r w:rsidR="002C68A0" w:rsidRPr="003F6129">
      <w:rPr>
        <w:rFonts w:ascii="Arial" w:hAnsi="Arial" w:cs="Arial"/>
        <w:b/>
        <w:bCs/>
        <w:sz w:val="20"/>
        <w:szCs w:val="20"/>
      </w:rPr>
      <w:t>20</w:t>
    </w:r>
    <w:r w:rsidRPr="003F6129">
      <w:rPr>
        <w:rFonts w:ascii="Arial" w:hAnsi="Arial" w:cs="Arial"/>
        <w:b/>
        <w:bCs/>
        <w:sz w:val="20"/>
        <w:szCs w:val="20"/>
      </w:rPr>
      <w:t xml:space="preserve"> (No </w:t>
    </w:r>
    <w:r w:rsidR="002C68A0" w:rsidRPr="003F6129">
      <w:rPr>
        <w:rFonts w:ascii="Arial" w:hAnsi="Arial" w:cs="Arial"/>
        <w:b/>
        <w:bCs/>
        <w:sz w:val="20"/>
        <w:szCs w:val="20"/>
      </w:rPr>
      <w:t>1</w:t>
    </w:r>
    <w:r w:rsidRPr="003F6129">
      <w:rPr>
        <w:rFonts w:ascii="Arial" w:hAnsi="Arial" w:cs="Arial"/>
        <w:b/>
        <w:bCs/>
        <w:sz w:val="20"/>
        <w:szCs w:val="20"/>
      </w:rPr>
      <w:t xml:space="preserve">) </w:t>
    </w:r>
  </w:p>
  <w:p w:rsidR="00F621B3" w:rsidRPr="003F6129" w:rsidRDefault="00F621B3" w:rsidP="0082208C">
    <w:pPr>
      <w:pStyle w:val="Header"/>
      <w:pBdr>
        <w:bottom w:val="single" w:sz="4" w:space="1" w:color="auto"/>
      </w:pBdr>
      <w:tabs>
        <w:tab w:val="clear" w:pos="4153"/>
        <w:tab w:val="clear" w:pos="8306"/>
      </w:tabs>
      <w:ind w:right="-709"/>
      <w:rPr>
        <w:rFonts w:ascii="Arial" w:hAnsi="Arial" w:cs="Arial"/>
        <w:b/>
        <w:bCs/>
        <w:sz w:val="20"/>
        <w:szCs w:val="20"/>
      </w:rPr>
    </w:pPr>
    <w:r w:rsidRPr="003F6129">
      <w:rPr>
        <w:rFonts w:ascii="Arial" w:hAnsi="Arial" w:cs="Arial"/>
        <w:b/>
        <w:bCs/>
        <w:sz w:val="20"/>
        <w:szCs w:val="20"/>
      </w:rPr>
      <w:t>Schedule 1</w:t>
    </w:r>
  </w:p>
  <w:p w:rsidR="00F621B3" w:rsidRDefault="00F62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F62" w:rsidRDefault="00A93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B3" w:rsidRDefault="00F621B3" w:rsidP="0082208C">
    <w:pPr>
      <w:pStyle w:val="Header"/>
      <w:tabs>
        <w:tab w:val="clear" w:pos="4153"/>
        <w:tab w:val="clear" w:pos="8306"/>
      </w:tabs>
      <w:ind w:right="-709"/>
      <w:rPr>
        <w:rFonts w:ascii="Arial" w:hAnsi="Arial" w:cs="Arial"/>
        <w:b/>
        <w:bCs/>
        <w:sz w:val="20"/>
        <w:szCs w:val="20"/>
      </w:rPr>
    </w:pPr>
    <w:r>
      <w:rPr>
        <w:rFonts w:ascii="Arial" w:hAnsi="Arial" w:cs="Arial"/>
        <w:b/>
        <w:bCs/>
        <w:sz w:val="20"/>
        <w:szCs w:val="20"/>
      </w:rPr>
      <w:t xml:space="preserve">Waste management and Resource Recovery (Fees) </w:t>
    </w:r>
    <w:r w:rsidRPr="003F6129">
      <w:rPr>
        <w:rFonts w:ascii="Arial" w:hAnsi="Arial" w:cs="Arial"/>
        <w:b/>
        <w:bCs/>
        <w:sz w:val="20"/>
        <w:szCs w:val="20"/>
      </w:rPr>
      <w:t>Determination 20</w:t>
    </w:r>
    <w:r w:rsidR="003E1168" w:rsidRPr="003F6129">
      <w:rPr>
        <w:rFonts w:ascii="Arial" w:hAnsi="Arial" w:cs="Arial"/>
        <w:b/>
        <w:bCs/>
        <w:sz w:val="20"/>
        <w:szCs w:val="20"/>
      </w:rPr>
      <w:t>20</w:t>
    </w:r>
    <w:r w:rsidRPr="003F6129">
      <w:rPr>
        <w:rFonts w:ascii="Arial" w:hAnsi="Arial" w:cs="Arial"/>
        <w:b/>
        <w:bCs/>
        <w:sz w:val="20"/>
        <w:szCs w:val="20"/>
      </w:rPr>
      <w:t xml:space="preserve"> (No </w:t>
    </w:r>
    <w:r w:rsidR="003E1168" w:rsidRPr="003F6129">
      <w:rPr>
        <w:rFonts w:ascii="Arial" w:hAnsi="Arial" w:cs="Arial"/>
        <w:b/>
        <w:bCs/>
        <w:sz w:val="20"/>
        <w:szCs w:val="20"/>
      </w:rPr>
      <w:t>1</w:t>
    </w:r>
    <w:r w:rsidRPr="003F6129">
      <w:rPr>
        <w:rFonts w:ascii="Arial" w:hAnsi="Arial" w:cs="Arial"/>
        <w:b/>
        <w:bCs/>
        <w:sz w:val="20"/>
        <w:szCs w:val="20"/>
      </w:rPr>
      <w:t xml:space="preserve">) </w:t>
    </w:r>
  </w:p>
  <w:p w:rsidR="00F621B3" w:rsidRPr="00C2339E" w:rsidRDefault="00F621B3" w:rsidP="0082208C">
    <w:pPr>
      <w:pStyle w:val="Header"/>
      <w:pBdr>
        <w:bottom w:val="single" w:sz="4" w:space="1" w:color="auto"/>
      </w:pBdr>
      <w:tabs>
        <w:tab w:val="clear" w:pos="4153"/>
        <w:tab w:val="clear" w:pos="8306"/>
      </w:tabs>
      <w:ind w:right="-709"/>
      <w:rPr>
        <w:rFonts w:ascii="Arial" w:hAnsi="Arial" w:cs="Arial"/>
        <w:b/>
        <w:bCs/>
        <w:sz w:val="20"/>
        <w:szCs w:val="20"/>
      </w:rPr>
    </w:pPr>
    <w:r>
      <w:rPr>
        <w:rFonts w:ascii="Arial" w:hAnsi="Arial" w:cs="Arial"/>
        <w:b/>
        <w:bCs/>
        <w:sz w:val="20"/>
        <w:szCs w:val="20"/>
      </w:rPr>
      <w:t>Schedule 2</w:t>
    </w:r>
  </w:p>
  <w:p w:rsidR="00F621B3" w:rsidRDefault="00F621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B3" w:rsidRDefault="00F621B3" w:rsidP="000F76B4">
    <w:pPr>
      <w:pStyle w:val="Header"/>
      <w:tabs>
        <w:tab w:val="clear" w:pos="4153"/>
        <w:tab w:val="clear" w:pos="8306"/>
      </w:tabs>
      <w:ind w:right="-709"/>
      <w:rPr>
        <w:rFonts w:ascii="Arial" w:hAnsi="Arial" w:cs="Arial"/>
        <w:b/>
        <w:bCs/>
        <w:sz w:val="20"/>
        <w:szCs w:val="20"/>
      </w:rPr>
    </w:pPr>
    <w:r>
      <w:rPr>
        <w:rFonts w:ascii="Arial" w:hAnsi="Arial" w:cs="Arial"/>
        <w:b/>
        <w:bCs/>
        <w:sz w:val="20"/>
        <w:szCs w:val="20"/>
      </w:rPr>
      <w:t xml:space="preserve">Waste Minimisation </w:t>
    </w:r>
    <w:r w:rsidRPr="00C2339E">
      <w:rPr>
        <w:rFonts w:ascii="Arial" w:hAnsi="Arial" w:cs="Arial"/>
        <w:b/>
        <w:bCs/>
        <w:sz w:val="20"/>
        <w:szCs w:val="20"/>
      </w:rPr>
      <w:t>(</w:t>
    </w:r>
    <w:r>
      <w:rPr>
        <w:rFonts w:ascii="Arial" w:hAnsi="Arial" w:cs="Arial"/>
        <w:b/>
        <w:bCs/>
        <w:sz w:val="20"/>
        <w:szCs w:val="20"/>
      </w:rPr>
      <w:t xml:space="preserve">Landfill </w:t>
    </w:r>
    <w:r w:rsidRPr="00C2339E">
      <w:rPr>
        <w:rFonts w:ascii="Arial" w:hAnsi="Arial" w:cs="Arial"/>
        <w:b/>
        <w:bCs/>
        <w:sz w:val="20"/>
        <w:szCs w:val="20"/>
      </w:rPr>
      <w:t>Fees) Determination 20</w:t>
    </w:r>
    <w:r>
      <w:rPr>
        <w:rFonts w:ascii="Arial" w:hAnsi="Arial" w:cs="Arial"/>
        <w:b/>
        <w:bCs/>
        <w:sz w:val="20"/>
        <w:szCs w:val="20"/>
      </w:rPr>
      <w:t>14</w:t>
    </w:r>
    <w:r w:rsidRPr="00C2339E">
      <w:rPr>
        <w:rFonts w:ascii="Arial" w:hAnsi="Arial" w:cs="Arial"/>
        <w:b/>
        <w:bCs/>
        <w:sz w:val="20"/>
        <w:szCs w:val="20"/>
      </w:rPr>
      <w:t xml:space="preserve"> (No 1) </w:t>
    </w:r>
  </w:p>
  <w:p w:rsidR="00F621B3" w:rsidRPr="00C2339E" w:rsidRDefault="00F621B3" w:rsidP="000F76B4">
    <w:pPr>
      <w:pStyle w:val="Header"/>
      <w:pBdr>
        <w:bottom w:val="single" w:sz="4" w:space="1" w:color="auto"/>
      </w:pBdr>
      <w:tabs>
        <w:tab w:val="clear" w:pos="4153"/>
        <w:tab w:val="clear" w:pos="8306"/>
      </w:tabs>
      <w:ind w:right="-709"/>
      <w:rPr>
        <w:rFonts w:ascii="Arial" w:hAnsi="Arial" w:cs="Arial"/>
        <w:b/>
        <w:bCs/>
        <w:sz w:val="20"/>
        <w:szCs w:val="20"/>
      </w:rPr>
    </w:pPr>
    <w:r>
      <w:rPr>
        <w:rFonts w:ascii="Arial" w:hAnsi="Arial" w:cs="Arial"/>
        <w:b/>
        <w:bCs/>
        <w:sz w:val="20"/>
        <w:szCs w:val="20"/>
      </w:rPr>
      <w:t>The Schedule</w:t>
    </w:r>
  </w:p>
  <w:p w:rsidR="00F621B3" w:rsidRDefault="00F621B3" w:rsidP="00B13C12">
    <w:pPr>
      <w:pStyle w:val="Header"/>
      <w:tabs>
        <w:tab w:val="clear" w:pos="4153"/>
        <w:tab w:val="clear" w:pos="8306"/>
        <w:tab w:val="left" w:pos="3825"/>
      </w:tabs>
      <w:ind w:right="-709"/>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1B3" w:rsidRDefault="00F621B3" w:rsidP="0082208C">
    <w:pPr>
      <w:pStyle w:val="Header"/>
      <w:tabs>
        <w:tab w:val="clear" w:pos="4153"/>
        <w:tab w:val="clear" w:pos="8306"/>
      </w:tabs>
      <w:ind w:right="-709"/>
      <w:rPr>
        <w:rFonts w:ascii="Arial" w:hAnsi="Arial" w:cs="Arial"/>
        <w:b/>
        <w:bCs/>
        <w:sz w:val="20"/>
        <w:szCs w:val="20"/>
      </w:rPr>
    </w:pPr>
    <w:r>
      <w:rPr>
        <w:rFonts w:ascii="Arial" w:hAnsi="Arial" w:cs="Arial"/>
        <w:b/>
        <w:bCs/>
        <w:sz w:val="20"/>
        <w:szCs w:val="20"/>
      </w:rPr>
      <w:t xml:space="preserve">Waste management and Resource Recovery (Fees) </w:t>
    </w:r>
    <w:r w:rsidRPr="003F6129">
      <w:rPr>
        <w:rFonts w:ascii="Arial" w:hAnsi="Arial" w:cs="Arial"/>
        <w:b/>
        <w:bCs/>
        <w:sz w:val="20"/>
        <w:szCs w:val="20"/>
      </w:rPr>
      <w:t>Determination 20</w:t>
    </w:r>
    <w:r w:rsidR="00F94310" w:rsidRPr="003F6129">
      <w:rPr>
        <w:rFonts w:ascii="Arial" w:hAnsi="Arial" w:cs="Arial"/>
        <w:b/>
        <w:bCs/>
        <w:sz w:val="20"/>
        <w:szCs w:val="20"/>
      </w:rPr>
      <w:t>20</w:t>
    </w:r>
    <w:r w:rsidRPr="003F6129">
      <w:rPr>
        <w:rFonts w:ascii="Arial" w:hAnsi="Arial" w:cs="Arial"/>
        <w:b/>
        <w:bCs/>
        <w:sz w:val="20"/>
        <w:szCs w:val="20"/>
      </w:rPr>
      <w:t xml:space="preserve"> (No </w:t>
    </w:r>
    <w:r w:rsidR="00F94310" w:rsidRPr="003F6129">
      <w:rPr>
        <w:rFonts w:ascii="Arial" w:hAnsi="Arial" w:cs="Arial"/>
        <w:b/>
        <w:bCs/>
        <w:sz w:val="20"/>
        <w:szCs w:val="20"/>
      </w:rPr>
      <w:t>1</w:t>
    </w:r>
    <w:r w:rsidRPr="003F6129">
      <w:rPr>
        <w:rFonts w:ascii="Arial" w:hAnsi="Arial" w:cs="Arial"/>
        <w:b/>
        <w:bCs/>
        <w:sz w:val="20"/>
        <w:szCs w:val="20"/>
      </w:rPr>
      <w:t xml:space="preserve">) </w:t>
    </w:r>
  </w:p>
  <w:p w:rsidR="00F621B3" w:rsidRPr="00C2339E" w:rsidRDefault="00F621B3" w:rsidP="0082208C">
    <w:pPr>
      <w:pStyle w:val="Header"/>
      <w:pBdr>
        <w:bottom w:val="single" w:sz="4" w:space="1" w:color="auto"/>
      </w:pBdr>
      <w:tabs>
        <w:tab w:val="clear" w:pos="4153"/>
        <w:tab w:val="clear" w:pos="8306"/>
      </w:tabs>
      <w:ind w:right="-709"/>
      <w:rPr>
        <w:rFonts w:ascii="Arial" w:hAnsi="Arial" w:cs="Arial"/>
        <w:b/>
        <w:bCs/>
        <w:sz w:val="20"/>
        <w:szCs w:val="20"/>
      </w:rPr>
    </w:pPr>
    <w:r>
      <w:rPr>
        <w:rFonts w:ascii="Arial" w:hAnsi="Arial" w:cs="Arial"/>
        <w:b/>
        <w:bCs/>
        <w:sz w:val="20"/>
        <w:szCs w:val="20"/>
      </w:rPr>
      <w:t>Schedule 3</w:t>
    </w:r>
  </w:p>
  <w:p w:rsidR="00F621B3" w:rsidRDefault="00F6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563"/>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2F0B87"/>
    <w:multiLevelType w:val="hybridMultilevel"/>
    <w:tmpl w:val="F252E8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11A3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4" w15:restartNumberingAfterBreak="0">
    <w:nsid w:val="1400070D"/>
    <w:multiLevelType w:val="hybridMultilevel"/>
    <w:tmpl w:val="6B2AC038"/>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5" w15:restartNumberingAfterBreak="0">
    <w:nsid w:val="1FB52CD8"/>
    <w:multiLevelType w:val="hybridMultilevel"/>
    <w:tmpl w:val="0F826FA6"/>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7517D57"/>
    <w:multiLevelType w:val="hybridMultilevel"/>
    <w:tmpl w:val="D6EA908E"/>
    <w:lvl w:ilvl="0" w:tplc="5296A4B6">
      <w:start w:val="1"/>
      <w:numFmt w:val="lowerRoman"/>
      <w:lvlText w:val="(%1)"/>
      <w:lvlJc w:val="left"/>
      <w:pPr>
        <w:ind w:left="1974" w:hanging="720"/>
      </w:pPr>
      <w:rPr>
        <w:rFonts w:cs="Times New Roman" w:hint="default"/>
      </w:rPr>
    </w:lvl>
    <w:lvl w:ilvl="1" w:tplc="0C090019">
      <w:start w:val="1"/>
      <w:numFmt w:val="lowerLetter"/>
      <w:lvlText w:val="%2."/>
      <w:lvlJc w:val="left"/>
      <w:pPr>
        <w:ind w:left="2334" w:hanging="360"/>
      </w:pPr>
      <w:rPr>
        <w:rFonts w:cs="Times New Roman"/>
      </w:rPr>
    </w:lvl>
    <w:lvl w:ilvl="2" w:tplc="0C09001B" w:tentative="1">
      <w:start w:val="1"/>
      <w:numFmt w:val="lowerRoman"/>
      <w:lvlText w:val="%3."/>
      <w:lvlJc w:val="right"/>
      <w:pPr>
        <w:ind w:left="3054" w:hanging="180"/>
      </w:pPr>
      <w:rPr>
        <w:rFonts w:cs="Times New Roman"/>
      </w:rPr>
    </w:lvl>
    <w:lvl w:ilvl="3" w:tplc="0C09000F" w:tentative="1">
      <w:start w:val="1"/>
      <w:numFmt w:val="decimal"/>
      <w:lvlText w:val="%4."/>
      <w:lvlJc w:val="left"/>
      <w:pPr>
        <w:ind w:left="3774" w:hanging="360"/>
      </w:pPr>
      <w:rPr>
        <w:rFonts w:cs="Times New Roman"/>
      </w:rPr>
    </w:lvl>
    <w:lvl w:ilvl="4" w:tplc="0C090019" w:tentative="1">
      <w:start w:val="1"/>
      <w:numFmt w:val="lowerLetter"/>
      <w:lvlText w:val="%5."/>
      <w:lvlJc w:val="left"/>
      <w:pPr>
        <w:ind w:left="4494" w:hanging="360"/>
      </w:pPr>
      <w:rPr>
        <w:rFonts w:cs="Times New Roman"/>
      </w:rPr>
    </w:lvl>
    <w:lvl w:ilvl="5" w:tplc="0C09001B" w:tentative="1">
      <w:start w:val="1"/>
      <w:numFmt w:val="lowerRoman"/>
      <w:lvlText w:val="%6."/>
      <w:lvlJc w:val="right"/>
      <w:pPr>
        <w:ind w:left="5214" w:hanging="180"/>
      </w:pPr>
      <w:rPr>
        <w:rFonts w:cs="Times New Roman"/>
      </w:rPr>
    </w:lvl>
    <w:lvl w:ilvl="6" w:tplc="0C09000F" w:tentative="1">
      <w:start w:val="1"/>
      <w:numFmt w:val="decimal"/>
      <w:lvlText w:val="%7."/>
      <w:lvlJc w:val="left"/>
      <w:pPr>
        <w:ind w:left="5934" w:hanging="360"/>
      </w:pPr>
      <w:rPr>
        <w:rFonts w:cs="Times New Roman"/>
      </w:rPr>
    </w:lvl>
    <w:lvl w:ilvl="7" w:tplc="0C090019" w:tentative="1">
      <w:start w:val="1"/>
      <w:numFmt w:val="lowerLetter"/>
      <w:lvlText w:val="%8."/>
      <w:lvlJc w:val="left"/>
      <w:pPr>
        <w:ind w:left="6654" w:hanging="360"/>
      </w:pPr>
      <w:rPr>
        <w:rFonts w:cs="Times New Roman"/>
      </w:rPr>
    </w:lvl>
    <w:lvl w:ilvl="8" w:tplc="0C09001B" w:tentative="1">
      <w:start w:val="1"/>
      <w:numFmt w:val="lowerRoman"/>
      <w:lvlText w:val="%9."/>
      <w:lvlJc w:val="right"/>
      <w:pPr>
        <w:ind w:left="7374" w:hanging="180"/>
      </w:pPr>
      <w:rPr>
        <w:rFonts w:cs="Times New Roman"/>
      </w:rPr>
    </w:lvl>
  </w:abstractNum>
  <w:abstractNum w:abstractNumId="7" w15:restartNumberingAfterBreak="0">
    <w:nsid w:val="2DCA6D03"/>
    <w:multiLevelType w:val="hybridMultilevel"/>
    <w:tmpl w:val="DB5C034A"/>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F1741AC"/>
    <w:multiLevelType w:val="hybridMultilevel"/>
    <w:tmpl w:val="C7FA5D94"/>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9" w15:restartNumberingAfterBreak="0">
    <w:nsid w:val="32E12689"/>
    <w:multiLevelType w:val="hybridMultilevel"/>
    <w:tmpl w:val="E3E0A6AE"/>
    <w:lvl w:ilvl="0" w:tplc="AB429DF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C6EEA"/>
    <w:multiLevelType w:val="hybridMultilevel"/>
    <w:tmpl w:val="FE8E3730"/>
    <w:lvl w:ilvl="0" w:tplc="AB56AA58">
      <w:start w:val="1"/>
      <w:numFmt w:val="lowerLetter"/>
      <w:lvlText w:val="(%1)"/>
      <w:lvlJc w:val="left"/>
      <w:pPr>
        <w:ind w:left="1287" w:hanging="360"/>
      </w:pPr>
      <w:rPr>
        <w:rFonts w:cs="Times New Roman" w:hint="default"/>
        <w:color w:val="auto"/>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1" w15:restartNumberingAfterBreak="0">
    <w:nsid w:val="3B9A3C8B"/>
    <w:multiLevelType w:val="hybridMultilevel"/>
    <w:tmpl w:val="DFB851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69470A"/>
    <w:multiLevelType w:val="hybridMultilevel"/>
    <w:tmpl w:val="3C04D4F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6085256"/>
    <w:multiLevelType w:val="hybridMultilevel"/>
    <w:tmpl w:val="FC4C8F46"/>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4" w15:restartNumberingAfterBreak="0">
    <w:nsid w:val="47CD350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5" w15:restartNumberingAfterBreak="0">
    <w:nsid w:val="50B62ADA"/>
    <w:multiLevelType w:val="hybridMultilevel"/>
    <w:tmpl w:val="6E2E78F2"/>
    <w:lvl w:ilvl="0" w:tplc="FFB4659C">
      <w:start w:val="1"/>
      <w:numFmt w:val="lowerRoman"/>
      <w:lvlText w:val="(%1)"/>
      <w:lvlJc w:val="left"/>
      <w:pPr>
        <w:ind w:left="1608"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51875E97"/>
    <w:multiLevelType w:val="hybridMultilevel"/>
    <w:tmpl w:val="42760D98"/>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17" w15:restartNumberingAfterBreak="0">
    <w:nsid w:val="56821349"/>
    <w:multiLevelType w:val="hybridMultilevel"/>
    <w:tmpl w:val="153E3C94"/>
    <w:lvl w:ilvl="0" w:tplc="AB56AA58">
      <w:start w:val="1"/>
      <w:numFmt w:val="lowerLetter"/>
      <w:lvlText w:val="(%1)"/>
      <w:lvlJc w:val="left"/>
      <w:pPr>
        <w:ind w:left="1429" w:hanging="360"/>
      </w:pPr>
      <w:rPr>
        <w:rFonts w:cs="Times New Roman" w:hint="default"/>
        <w:color w:val="auto"/>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18" w15:restartNumberingAfterBreak="0">
    <w:nsid w:val="582F4F2B"/>
    <w:multiLevelType w:val="hybridMultilevel"/>
    <w:tmpl w:val="E6FABA4A"/>
    <w:lvl w:ilvl="0" w:tplc="1FBCAFA0">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9" w15:restartNumberingAfterBreak="0">
    <w:nsid w:val="6C0010B1"/>
    <w:multiLevelType w:val="hybridMultilevel"/>
    <w:tmpl w:val="06E602F0"/>
    <w:lvl w:ilvl="0" w:tplc="1FBCAFA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7138516F"/>
    <w:multiLevelType w:val="hybridMultilevel"/>
    <w:tmpl w:val="881AEE16"/>
    <w:lvl w:ilvl="0" w:tplc="FFB4659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B0A0715"/>
    <w:multiLevelType w:val="hybridMultilevel"/>
    <w:tmpl w:val="2CD43B16"/>
    <w:lvl w:ilvl="0" w:tplc="B316FD82">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abstractNumId w:val="3"/>
  </w:num>
  <w:num w:numId="2">
    <w:abstractNumId w:val="14"/>
  </w:num>
  <w:num w:numId="3">
    <w:abstractNumId w:val="0"/>
  </w:num>
  <w:num w:numId="4">
    <w:abstractNumId w:val="9"/>
  </w:num>
  <w:num w:numId="5">
    <w:abstractNumId w:val="1"/>
  </w:num>
  <w:num w:numId="6">
    <w:abstractNumId w:val="11"/>
  </w:num>
  <w:num w:numId="7">
    <w:abstractNumId w:val="2"/>
  </w:num>
  <w:num w:numId="8">
    <w:abstractNumId w:val="13"/>
  </w:num>
  <w:num w:numId="9">
    <w:abstractNumId w:val="18"/>
  </w:num>
  <w:num w:numId="10">
    <w:abstractNumId w:val="19"/>
  </w:num>
  <w:num w:numId="11">
    <w:abstractNumId w:val="21"/>
  </w:num>
  <w:num w:numId="12">
    <w:abstractNumId w:val="15"/>
  </w:num>
  <w:num w:numId="13">
    <w:abstractNumId w:val="20"/>
  </w:num>
  <w:num w:numId="14">
    <w:abstractNumId w:val="6"/>
  </w:num>
  <w:num w:numId="15">
    <w:abstractNumId w:val="8"/>
  </w:num>
  <w:num w:numId="16">
    <w:abstractNumId w:val="7"/>
  </w:num>
  <w:num w:numId="17">
    <w:abstractNumId w:val="17"/>
  </w:num>
  <w:num w:numId="18">
    <w:abstractNumId w:val="16"/>
  </w:num>
  <w:num w:numId="19">
    <w:abstractNumId w:val="4"/>
  </w:num>
  <w:num w:numId="20">
    <w:abstractNumId w:val="10"/>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AE8E157-40CB-4792-8BDF-0E7064A7D55C}"/>
    <w:docVar w:name="dgnword-eventsink" w:val="26701296"/>
  </w:docVars>
  <w:rsids>
    <w:rsidRoot w:val="0089432F"/>
    <w:rsid w:val="0000278E"/>
    <w:rsid w:val="00013440"/>
    <w:rsid w:val="000142D8"/>
    <w:rsid w:val="000356C2"/>
    <w:rsid w:val="00041B09"/>
    <w:rsid w:val="00045496"/>
    <w:rsid w:val="0005299E"/>
    <w:rsid w:val="00054366"/>
    <w:rsid w:val="00063B50"/>
    <w:rsid w:val="00077CFE"/>
    <w:rsid w:val="00082FB8"/>
    <w:rsid w:val="0008682C"/>
    <w:rsid w:val="000874A5"/>
    <w:rsid w:val="00090345"/>
    <w:rsid w:val="00092A09"/>
    <w:rsid w:val="00096909"/>
    <w:rsid w:val="000C1F94"/>
    <w:rsid w:val="000C21E0"/>
    <w:rsid w:val="000C54FE"/>
    <w:rsid w:val="000D15B2"/>
    <w:rsid w:val="000D197B"/>
    <w:rsid w:val="000D3ECB"/>
    <w:rsid w:val="000D4588"/>
    <w:rsid w:val="000D6AC4"/>
    <w:rsid w:val="000E2662"/>
    <w:rsid w:val="000E716F"/>
    <w:rsid w:val="000F27B3"/>
    <w:rsid w:val="000F3FC3"/>
    <w:rsid w:val="000F436B"/>
    <w:rsid w:val="000F76B4"/>
    <w:rsid w:val="001019F7"/>
    <w:rsid w:val="00101D8D"/>
    <w:rsid w:val="00102B7D"/>
    <w:rsid w:val="001031C1"/>
    <w:rsid w:val="0011121C"/>
    <w:rsid w:val="00116473"/>
    <w:rsid w:val="001220D8"/>
    <w:rsid w:val="00122A46"/>
    <w:rsid w:val="001241DA"/>
    <w:rsid w:val="00140822"/>
    <w:rsid w:val="00143FED"/>
    <w:rsid w:val="001451AB"/>
    <w:rsid w:val="001465DD"/>
    <w:rsid w:val="001551FE"/>
    <w:rsid w:val="00177233"/>
    <w:rsid w:val="00177AAC"/>
    <w:rsid w:val="00180913"/>
    <w:rsid w:val="00186787"/>
    <w:rsid w:val="00186E07"/>
    <w:rsid w:val="00187D75"/>
    <w:rsid w:val="001927E0"/>
    <w:rsid w:val="0019355C"/>
    <w:rsid w:val="00193DFA"/>
    <w:rsid w:val="001949E1"/>
    <w:rsid w:val="001979F6"/>
    <w:rsid w:val="001A036F"/>
    <w:rsid w:val="001A1D23"/>
    <w:rsid w:val="001A22F9"/>
    <w:rsid w:val="001A2FF9"/>
    <w:rsid w:val="001A386E"/>
    <w:rsid w:val="001B2F8E"/>
    <w:rsid w:val="001B6870"/>
    <w:rsid w:val="001C0413"/>
    <w:rsid w:val="001C3513"/>
    <w:rsid w:val="001D599C"/>
    <w:rsid w:val="001D5C05"/>
    <w:rsid w:val="001D6F87"/>
    <w:rsid w:val="001E40A4"/>
    <w:rsid w:val="001F0E9D"/>
    <w:rsid w:val="001F20F9"/>
    <w:rsid w:val="001F2AC0"/>
    <w:rsid w:val="001F4D03"/>
    <w:rsid w:val="001F6E24"/>
    <w:rsid w:val="001F73B4"/>
    <w:rsid w:val="00200259"/>
    <w:rsid w:val="00206220"/>
    <w:rsid w:val="0020652A"/>
    <w:rsid w:val="00207B30"/>
    <w:rsid w:val="0022178E"/>
    <w:rsid w:val="00223816"/>
    <w:rsid w:val="00223DD0"/>
    <w:rsid w:val="0022608C"/>
    <w:rsid w:val="002310F7"/>
    <w:rsid w:val="00234E93"/>
    <w:rsid w:val="002511D7"/>
    <w:rsid w:val="00252C4C"/>
    <w:rsid w:val="00260342"/>
    <w:rsid w:val="00262F31"/>
    <w:rsid w:val="00265465"/>
    <w:rsid w:val="0026616A"/>
    <w:rsid w:val="00276B89"/>
    <w:rsid w:val="00284D61"/>
    <w:rsid w:val="002902A5"/>
    <w:rsid w:val="002905F1"/>
    <w:rsid w:val="00292EB4"/>
    <w:rsid w:val="002949F2"/>
    <w:rsid w:val="00295A61"/>
    <w:rsid w:val="002A10FC"/>
    <w:rsid w:val="002B2B1E"/>
    <w:rsid w:val="002B6CAE"/>
    <w:rsid w:val="002C5FD6"/>
    <w:rsid w:val="002C62E7"/>
    <w:rsid w:val="002C68A0"/>
    <w:rsid w:val="002E25BE"/>
    <w:rsid w:val="002E3157"/>
    <w:rsid w:val="002E3706"/>
    <w:rsid w:val="002E4D97"/>
    <w:rsid w:val="002E5F9E"/>
    <w:rsid w:val="00302C78"/>
    <w:rsid w:val="00305119"/>
    <w:rsid w:val="003070A7"/>
    <w:rsid w:val="003162D2"/>
    <w:rsid w:val="003167CC"/>
    <w:rsid w:val="00320B06"/>
    <w:rsid w:val="0032385A"/>
    <w:rsid w:val="00325FED"/>
    <w:rsid w:val="00326500"/>
    <w:rsid w:val="00332795"/>
    <w:rsid w:val="00353201"/>
    <w:rsid w:val="0035733E"/>
    <w:rsid w:val="00361B1D"/>
    <w:rsid w:val="003623FC"/>
    <w:rsid w:val="0036288C"/>
    <w:rsid w:val="00370192"/>
    <w:rsid w:val="00372104"/>
    <w:rsid w:val="00377796"/>
    <w:rsid w:val="00380C9F"/>
    <w:rsid w:val="003835AF"/>
    <w:rsid w:val="003854C0"/>
    <w:rsid w:val="00385DF9"/>
    <w:rsid w:val="003870F1"/>
    <w:rsid w:val="0038742B"/>
    <w:rsid w:val="00392DBC"/>
    <w:rsid w:val="003A4D06"/>
    <w:rsid w:val="003C49AC"/>
    <w:rsid w:val="003C7A23"/>
    <w:rsid w:val="003D1411"/>
    <w:rsid w:val="003D55B4"/>
    <w:rsid w:val="003D7017"/>
    <w:rsid w:val="003E08A5"/>
    <w:rsid w:val="003E1168"/>
    <w:rsid w:val="003E60F8"/>
    <w:rsid w:val="003F190A"/>
    <w:rsid w:val="003F30DD"/>
    <w:rsid w:val="003F50B6"/>
    <w:rsid w:val="003F6129"/>
    <w:rsid w:val="0041060A"/>
    <w:rsid w:val="0041093E"/>
    <w:rsid w:val="00412956"/>
    <w:rsid w:val="0041398E"/>
    <w:rsid w:val="00415E01"/>
    <w:rsid w:val="004212D3"/>
    <w:rsid w:val="0042259D"/>
    <w:rsid w:val="00424025"/>
    <w:rsid w:val="00430E90"/>
    <w:rsid w:val="00437C24"/>
    <w:rsid w:val="00441AC6"/>
    <w:rsid w:val="00442562"/>
    <w:rsid w:val="0045655F"/>
    <w:rsid w:val="00460485"/>
    <w:rsid w:val="004626EB"/>
    <w:rsid w:val="00462F70"/>
    <w:rsid w:val="004639B2"/>
    <w:rsid w:val="004672F4"/>
    <w:rsid w:val="0046766B"/>
    <w:rsid w:val="0047201F"/>
    <w:rsid w:val="00475F56"/>
    <w:rsid w:val="00477E20"/>
    <w:rsid w:val="00483572"/>
    <w:rsid w:val="00483B10"/>
    <w:rsid w:val="004840EC"/>
    <w:rsid w:val="00486A6A"/>
    <w:rsid w:val="0048761A"/>
    <w:rsid w:val="00490207"/>
    <w:rsid w:val="00496E9D"/>
    <w:rsid w:val="004976C4"/>
    <w:rsid w:val="004A2F1A"/>
    <w:rsid w:val="004A4489"/>
    <w:rsid w:val="004A69B6"/>
    <w:rsid w:val="004C1EC3"/>
    <w:rsid w:val="004C3C79"/>
    <w:rsid w:val="004C593A"/>
    <w:rsid w:val="004D3B86"/>
    <w:rsid w:val="004D7664"/>
    <w:rsid w:val="004E0411"/>
    <w:rsid w:val="004E3869"/>
    <w:rsid w:val="004E43FB"/>
    <w:rsid w:val="004E4FA5"/>
    <w:rsid w:val="004F272A"/>
    <w:rsid w:val="004F70C4"/>
    <w:rsid w:val="004F7BB2"/>
    <w:rsid w:val="00505E7F"/>
    <w:rsid w:val="00506D6F"/>
    <w:rsid w:val="00524AE1"/>
    <w:rsid w:val="0052734C"/>
    <w:rsid w:val="00537271"/>
    <w:rsid w:val="005405F3"/>
    <w:rsid w:val="005409AF"/>
    <w:rsid w:val="005414A8"/>
    <w:rsid w:val="0054242E"/>
    <w:rsid w:val="00543FE3"/>
    <w:rsid w:val="00550B1F"/>
    <w:rsid w:val="005510DE"/>
    <w:rsid w:val="005613C3"/>
    <w:rsid w:val="0056204A"/>
    <w:rsid w:val="005774A4"/>
    <w:rsid w:val="00577EC3"/>
    <w:rsid w:val="00582B0A"/>
    <w:rsid w:val="00585111"/>
    <w:rsid w:val="0058760B"/>
    <w:rsid w:val="00592024"/>
    <w:rsid w:val="00593C04"/>
    <w:rsid w:val="00597F6E"/>
    <w:rsid w:val="005A611D"/>
    <w:rsid w:val="005A65A3"/>
    <w:rsid w:val="005C1DE6"/>
    <w:rsid w:val="005C3DD5"/>
    <w:rsid w:val="005C3F48"/>
    <w:rsid w:val="005D0A30"/>
    <w:rsid w:val="005D2327"/>
    <w:rsid w:val="005D3ECA"/>
    <w:rsid w:val="005D4586"/>
    <w:rsid w:val="005D7FE9"/>
    <w:rsid w:val="005F3568"/>
    <w:rsid w:val="005F3E17"/>
    <w:rsid w:val="005F459B"/>
    <w:rsid w:val="005F5A1C"/>
    <w:rsid w:val="005F639A"/>
    <w:rsid w:val="00600D6F"/>
    <w:rsid w:val="00603086"/>
    <w:rsid w:val="006041D9"/>
    <w:rsid w:val="00614DF4"/>
    <w:rsid w:val="00626046"/>
    <w:rsid w:val="006276B5"/>
    <w:rsid w:val="00627730"/>
    <w:rsid w:val="0063228D"/>
    <w:rsid w:val="00634A3E"/>
    <w:rsid w:val="006368FC"/>
    <w:rsid w:val="00637221"/>
    <w:rsid w:val="00637295"/>
    <w:rsid w:val="00637633"/>
    <w:rsid w:val="00640362"/>
    <w:rsid w:val="00652111"/>
    <w:rsid w:val="0065271D"/>
    <w:rsid w:val="00656B57"/>
    <w:rsid w:val="006570DB"/>
    <w:rsid w:val="0066162F"/>
    <w:rsid w:val="006641AC"/>
    <w:rsid w:val="0067355A"/>
    <w:rsid w:val="0067724B"/>
    <w:rsid w:val="00682A54"/>
    <w:rsid w:val="00685EEA"/>
    <w:rsid w:val="0068656D"/>
    <w:rsid w:val="00687585"/>
    <w:rsid w:val="006908F7"/>
    <w:rsid w:val="00691EBB"/>
    <w:rsid w:val="00694C9E"/>
    <w:rsid w:val="00695983"/>
    <w:rsid w:val="006A0956"/>
    <w:rsid w:val="006A2ED2"/>
    <w:rsid w:val="006A71E5"/>
    <w:rsid w:val="006B028C"/>
    <w:rsid w:val="006B0685"/>
    <w:rsid w:val="006B4668"/>
    <w:rsid w:val="006B71E3"/>
    <w:rsid w:val="006C2948"/>
    <w:rsid w:val="006C6474"/>
    <w:rsid w:val="006D56BE"/>
    <w:rsid w:val="006E0C82"/>
    <w:rsid w:val="006E279E"/>
    <w:rsid w:val="006E60D9"/>
    <w:rsid w:val="006E7941"/>
    <w:rsid w:val="006E7968"/>
    <w:rsid w:val="006F0441"/>
    <w:rsid w:val="006F26C0"/>
    <w:rsid w:val="006F278C"/>
    <w:rsid w:val="006F5BD5"/>
    <w:rsid w:val="00701714"/>
    <w:rsid w:val="0070249D"/>
    <w:rsid w:val="007105A7"/>
    <w:rsid w:val="00720A2B"/>
    <w:rsid w:val="007221F7"/>
    <w:rsid w:val="00723469"/>
    <w:rsid w:val="00725181"/>
    <w:rsid w:val="00727E92"/>
    <w:rsid w:val="0073293D"/>
    <w:rsid w:val="00732CB1"/>
    <w:rsid w:val="007372C3"/>
    <w:rsid w:val="00746A5B"/>
    <w:rsid w:val="00757C90"/>
    <w:rsid w:val="00762D24"/>
    <w:rsid w:val="00763A7E"/>
    <w:rsid w:val="007660E7"/>
    <w:rsid w:val="00771FC8"/>
    <w:rsid w:val="00772869"/>
    <w:rsid w:val="0078474C"/>
    <w:rsid w:val="007955F7"/>
    <w:rsid w:val="00796023"/>
    <w:rsid w:val="007A126D"/>
    <w:rsid w:val="007A37C6"/>
    <w:rsid w:val="007A6026"/>
    <w:rsid w:val="007B015C"/>
    <w:rsid w:val="007B175D"/>
    <w:rsid w:val="007B33F8"/>
    <w:rsid w:val="007B58B4"/>
    <w:rsid w:val="007B6316"/>
    <w:rsid w:val="007B757B"/>
    <w:rsid w:val="007C2E5C"/>
    <w:rsid w:val="007C63DF"/>
    <w:rsid w:val="007C7454"/>
    <w:rsid w:val="007D065F"/>
    <w:rsid w:val="007D53DF"/>
    <w:rsid w:val="007D7096"/>
    <w:rsid w:val="007E54FF"/>
    <w:rsid w:val="007E5E2E"/>
    <w:rsid w:val="007F396A"/>
    <w:rsid w:val="007F4B11"/>
    <w:rsid w:val="007F60E9"/>
    <w:rsid w:val="007F715A"/>
    <w:rsid w:val="007F7DCD"/>
    <w:rsid w:val="00800150"/>
    <w:rsid w:val="0080055B"/>
    <w:rsid w:val="00800975"/>
    <w:rsid w:val="0080099D"/>
    <w:rsid w:val="00807E63"/>
    <w:rsid w:val="008100B7"/>
    <w:rsid w:val="00811647"/>
    <w:rsid w:val="00817389"/>
    <w:rsid w:val="008210A8"/>
    <w:rsid w:val="0082208C"/>
    <w:rsid w:val="0082384A"/>
    <w:rsid w:val="00823E3C"/>
    <w:rsid w:val="00824E82"/>
    <w:rsid w:val="0083460F"/>
    <w:rsid w:val="00840243"/>
    <w:rsid w:val="00840885"/>
    <w:rsid w:val="008465EB"/>
    <w:rsid w:val="00851F20"/>
    <w:rsid w:val="00861AC3"/>
    <w:rsid w:val="0086296A"/>
    <w:rsid w:val="00863510"/>
    <w:rsid w:val="00880DBE"/>
    <w:rsid w:val="008810C9"/>
    <w:rsid w:val="00883699"/>
    <w:rsid w:val="008841A8"/>
    <w:rsid w:val="008903EB"/>
    <w:rsid w:val="0089064C"/>
    <w:rsid w:val="00890980"/>
    <w:rsid w:val="00892C10"/>
    <w:rsid w:val="0089432F"/>
    <w:rsid w:val="0089640D"/>
    <w:rsid w:val="008978DE"/>
    <w:rsid w:val="008A2394"/>
    <w:rsid w:val="008A7283"/>
    <w:rsid w:val="008B2C6C"/>
    <w:rsid w:val="008B3EEB"/>
    <w:rsid w:val="008C62C1"/>
    <w:rsid w:val="008C638E"/>
    <w:rsid w:val="008C7F8F"/>
    <w:rsid w:val="008D0D76"/>
    <w:rsid w:val="008D111C"/>
    <w:rsid w:val="008D360F"/>
    <w:rsid w:val="008D5560"/>
    <w:rsid w:val="008E07C0"/>
    <w:rsid w:val="008E1CAF"/>
    <w:rsid w:val="008E266F"/>
    <w:rsid w:val="008E376E"/>
    <w:rsid w:val="008E450D"/>
    <w:rsid w:val="008E75AF"/>
    <w:rsid w:val="008F0AF0"/>
    <w:rsid w:val="008F13D6"/>
    <w:rsid w:val="008F2DBF"/>
    <w:rsid w:val="008F44F0"/>
    <w:rsid w:val="0090224A"/>
    <w:rsid w:val="00903551"/>
    <w:rsid w:val="009113A2"/>
    <w:rsid w:val="00911FFD"/>
    <w:rsid w:val="009120B0"/>
    <w:rsid w:val="00915C3E"/>
    <w:rsid w:val="009179E1"/>
    <w:rsid w:val="00917C06"/>
    <w:rsid w:val="009221F7"/>
    <w:rsid w:val="00924AF6"/>
    <w:rsid w:val="00925F0B"/>
    <w:rsid w:val="00926E41"/>
    <w:rsid w:val="009315AD"/>
    <w:rsid w:val="00933F29"/>
    <w:rsid w:val="00934379"/>
    <w:rsid w:val="009346FC"/>
    <w:rsid w:val="0093534B"/>
    <w:rsid w:val="009356E0"/>
    <w:rsid w:val="009370F6"/>
    <w:rsid w:val="009412E0"/>
    <w:rsid w:val="0094338E"/>
    <w:rsid w:val="00945248"/>
    <w:rsid w:val="009510C2"/>
    <w:rsid w:val="0095205D"/>
    <w:rsid w:val="00955511"/>
    <w:rsid w:val="00955EDE"/>
    <w:rsid w:val="009564FA"/>
    <w:rsid w:val="00960171"/>
    <w:rsid w:val="00962F2E"/>
    <w:rsid w:val="009641D5"/>
    <w:rsid w:val="0096539D"/>
    <w:rsid w:val="00971E17"/>
    <w:rsid w:val="0097218A"/>
    <w:rsid w:val="00975ED8"/>
    <w:rsid w:val="00977404"/>
    <w:rsid w:val="00980481"/>
    <w:rsid w:val="009870E9"/>
    <w:rsid w:val="009911F2"/>
    <w:rsid w:val="009941E7"/>
    <w:rsid w:val="009A026C"/>
    <w:rsid w:val="009A5753"/>
    <w:rsid w:val="009B1D89"/>
    <w:rsid w:val="009B3606"/>
    <w:rsid w:val="009D59D8"/>
    <w:rsid w:val="009E15A9"/>
    <w:rsid w:val="009E1AE6"/>
    <w:rsid w:val="009E2766"/>
    <w:rsid w:val="009E3CD5"/>
    <w:rsid w:val="009E3DAF"/>
    <w:rsid w:val="009F4BC6"/>
    <w:rsid w:val="009F5063"/>
    <w:rsid w:val="009F60A1"/>
    <w:rsid w:val="009F7F4F"/>
    <w:rsid w:val="00A00A0D"/>
    <w:rsid w:val="00A042F8"/>
    <w:rsid w:val="00A052D0"/>
    <w:rsid w:val="00A1017E"/>
    <w:rsid w:val="00A115A5"/>
    <w:rsid w:val="00A128E9"/>
    <w:rsid w:val="00A16F58"/>
    <w:rsid w:val="00A20069"/>
    <w:rsid w:val="00A25E8A"/>
    <w:rsid w:val="00A269BD"/>
    <w:rsid w:val="00A30FD5"/>
    <w:rsid w:val="00A31E51"/>
    <w:rsid w:val="00A32355"/>
    <w:rsid w:val="00A37D3F"/>
    <w:rsid w:val="00A40E87"/>
    <w:rsid w:val="00A42D75"/>
    <w:rsid w:val="00A541D7"/>
    <w:rsid w:val="00A54C6E"/>
    <w:rsid w:val="00A56570"/>
    <w:rsid w:val="00A61C76"/>
    <w:rsid w:val="00A66A74"/>
    <w:rsid w:val="00A67137"/>
    <w:rsid w:val="00A72916"/>
    <w:rsid w:val="00A73147"/>
    <w:rsid w:val="00A83333"/>
    <w:rsid w:val="00A91180"/>
    <w:rsid w:val="00A92D75"/>
    <w:rsid w:val="00A93F62"/>
    <w:rsid w:val="00A97611"/>
    <w:rsid w:val="00A97D92"/>
    <w:rsid w:val="00AA0182"/>
    <w:rsid w:val="00AA0A77"/>
    <w:rsid w:val="00AA0AE6"/>
    <w:rsid w:val="00AA1A06"/>
    <w:rsid w:val="00AA380E"/>
    <w:rsid w:val="00AB0A5E"/>
    <w:rsid w:val="00AB4C38"/>
    <w:rsid w:val="00AB72D5"/>
    <w:rsid w:val="00AC15FA"/>
    <w:rsid w:val="00AC60FD"/>
    <w:rsid w:val="00AC628F"/>
    <w:rsid w:val="00AC66B4"/>
    <w:rsid w:val="00AC694B"/>
    <w:rsid w:val="00AC721A"/>
    <w:rsid w:val="00AD2747"/>
    <w:rsid w:val="00AD47C5"/>
    <w:rsid w:val="00AE216B"/>
    <w:rsid w:val="00AE334B"/>
    <w:rsid w:val="00AE572B"/>
    <w:rsid w:val="00AF15FB"/>
    <w:rsid w:val="00AF1D6F"/>
    <w:rsid w:val="00AF1F85"/>
    <w:rsid w:val="00AF7703"/>
    <w:rsid w:val="00B12493"/>
    <w:rsid w:val="00B12D3C"/>
    <w:rsid w:val="00B13C12"/>
    <w:rsid w:val="00B15812"/>
    <w:rsid w:val="00B17975"/>
    <w:rsid w:val="00B235BD"/>
    <w:rsid w:val="00B26415"/>
    <w:rsid w:val="00B339D6"/>
    <w:rsid w:val="00B35893"/>
    <w:rsid w:val="00B35998"/>
    <w:rsid w:val="00B41262"/>
    <w:rsid w:val="00B41324"/>
    <w:rsid w:val="00B41CD9"/>
    <w:rsid w:val="00B43141"/>
    <w:rsid w:val="00B47FD3"/>
    <w:rsid w:val="00B51A31"/>
    <w:rsid w:val="00B55145"/>
    <w:rsid w:val="00B55418"/>
    <w:rsid w:val="00B60E60"/>
    <w:rsid w:val="00B66A2E"/>
    <w:rsid w:val="00B66D93"/>
    <w:rsid w:val="00B73B9E"/>
    <w:rsid w:val="00B751A6"/>
    <w:rsid w:val="00B76DE7"/>
    <w:rsid w:val="00B83E93"/>
    <w:rsid w:val="00B842CC"/>
    <w:rsid w:val="00B85CB7"/>
    <w:rsid w:val="00B86E41"/>
    <w:rsid w:val="00B90D2E"/>
    <w:rsid w:val="00B934A7"/>
    <w:rsid w:val="00B9376F"/>
    <w:rsid w:val="00BA0926"/>
    <w:rsid w:val="00BA14AD"/>
    <w:rsid w:val="00BA1FDD"/>
    <w:rsid w:val="00BA32B6"/>
    <w:rsid w:val="00BA7CAE"/>
    <w:rsid w:val="00BB3C18"/>
    <w:rsid w:val="00BB5AC2"/>
    <w:rsid w:val="00BB6E24"/>
    <w:rsid w:val="00BC127E"/>
    <w:rsid w:val="00BC13EB"/>
    <w:rsid w:val="00BC1B99"/>
    <w:rsid w:val="00BD49C6"/>
    <w:rsid w:val="00BF1321"/>
    <w:rsid w:val="00BF14EE"/>
    <w:rsid w:val="00BF42CA"/>
    <w:rsid w:val="00BF46AE"/>
    <w:rsid w:val="00BF759B"/>
    <w:rsid w:val="00C00ADB"/>
    <w:rsid w:val="00C07EBC"/>
    <w:rsid w:val="00C10D53"/>
    <w:rsid w:val="00C134A6"/>
    <w:rsid w:val="00C13D31"/>
    <w:rsid w:val="00C152D2"/>
    <w:rsid w:val="00C1558D"/>
    <w:rsid w:val="00C16472"/>
    <w:rsid w:val="00C16B3C"/>
    <w:rsid w:val="00C203A2"/>
    <w:rsid w:val="00C2339E"/>
    <w:rsid w:val="00C26BD9"/>
    <w:rsid w:val="00C26D57"/>
    <w:rsid w:val="00C27663"/>
    <w:rsid w:val="00C277CB"/>
    <w:rsid w:val="00C315E6"/>
    <w:rsid w:val="00C37280"/>
    <w:rsid w:val="00C43F4D"/>
    <w:rsid w:val="00C45155"/>
    <w:rsid w:val="00C46896"/>
    <w:rsid w:val="00C52059"/>
    <w:rsid w:val="00C57459"/>
    <w:rsid w:val="00C66AC3"/>
    <w:rsid w:val="00C76099"/>
    <w:rsid w:val="00C8049B"/>
    <w:rsid w:val="00C80588"/>
    <w:rsid w:val="00C85969"/>
    <w:rsid w:val="00C873BB"/>
    <w:rsid w:val="00CC3C07"/>
    <w:rsid w:val="00CC4BBF"/>
    <w:rsid w:val="00CD0CA6"/>
    <w:rsid w:val="00CD28F4"/>
    <w:rsid w:val="00CD2A19"/>
    <w:rsid w:val="00CD6702"/>
    <w:rsid w:val="00CD78AB"/>
    <w:rsid w:val="00CE03FD"/>
    <w:rsid w:val="00CF011D"/>
    <w:rsid w:val="00CF1127"/>
    <w:rsid w:val="00CF28D8"/>
    <w:rsid w:val="00CF53D1"/>
    <w:rsid w:val="00CF7B85"/>
    <w:rsid w:val="00D0017E"/>
    <w:rsid w:val="00D04995"/>
    <w:rsid w:val="00D11488"/>
    <w:rsid w:val="00D11E1E"/>
    <w:rsid w:val="00D1325D"/>
    <w:rsid w:val="00D1607C"/>
    <w:rsid w:val="00D32351"/>
    <w:rsid w:val="00D334C7"/>
    <w:rsid w:val="00D359B7"/>
    <w:rsid w:val="00D47380"/>
    <w:rsid w:val="00D543F0"/>
    <w:rsid w:val="00D564FF"/>
    <w:rsid w:val="00D623FC"/>
    <w:rsid w:val="00D6740F"/>
    <w:rsid w:val="00D707C4"/>
    <w:rsid w:val="00D7686F"/>
    <w:rsid w:val="00D84876"/>
    <w:rsid w:val="00D84A67"/>
    <w:rsid w:val="00D84AA4"/>
    <w:rsid w:val="00D95726"/>
    <w:rsid w:val="00DB512E"/>
    <w:rsid w:val="00DB5D7C"/>
    <w:rsid w:val="00DB66C3"/>
    <w:rsid w:val="00DB6D97"/>
    <w:rsid w:val="00DC3561"/>
    <w:rsid w:val="00DC72BE"/>
    <w:rsid w:val="00DD596E"/>
    <w:rsid w:val="00DE78FF"/>
    <w:rsid w:val="00DF313F"/>
    <w:rsid w:val="00DF4234"/>
    <w:rsid w:val="00DF61D4"/>
    <w:rsid w:val="00E0147D"/>
    <w:rsid w:val="00E01CF4"/>
    <w:rsid w:val="00E06C09"/>
    <w:rsid w:val="00E11085"/>
    <w:rsid w:val="00E1492F"/>
    <w:rsid w:val="00E24341"/>
    <w:rsid w:val="00E24951"/>
    <w:rsid w:val="00E30A8A"/>
    <w:rsid w:val="00E30A90"/>
    <w:rsid w:val="00E311DD"/>
    <w:rsid w:val="00E36D8A"/>
    <w:rsid w:val="00E37E6E"/>
    <w:rsid w:val="00E41446"/>
    <w:rsid w:val="00E44ED3"/>
    <w:rsid w:val="00E452F3"/>
    <w:rsid w:val="00E52833"/>
    <w:rsid w:val="00E52F76"/>
    <w:rsid w:val="00E5699C"/>
    <w:rsid w:val="00E6391D"/>
    <w:rsid w:val="00E64FB7"/>
    <w:rsid w:val="00E746D4"/>
    <w:rsid w:val="00E75427"/>
    <w:rsid w:val="00E7639F"/>
    <w:rsid w:val="00E778ED"/>
    <w:rsid w:val="00E833F2"/>
    <w:rsid w:val="00E85C71"/>
    <w:rsid w:val="00E9053D"/>
    <w:rsid w:val="00E9124F"/>
    <w:rsid w:val="00E94DCC"/>
    <w:rsid w:val="00E97223"/>
    <w:rsid w:val="00EA0B6C"/>
    <w:rsid w:val="00EA42E1"/>
    <w:rsid w:val="00EA603B"/>
    <w:rsid w:val="00EA6459"/>
    <w:rsid w:val="00EB035E"/>
    <w:rsid w:val="00EB1796"/>
    <w:rsid w:val="00EB4802"/>
    <w:rsid w:val="00EC1BB0"/>
    <w:rsid w:val="00EC34EB"/>
    <w:rsid w:val="00EC48A0"/>
    <w:rsid w:val="00EC4E47"/>
    <w:rsid w:val="00EC729D"/>
    <w:rsid w:val="00ED2D12"/>
    <w:rsid w:val="00EE07B7"/>
    <w:rsid w:val="00EE7969"/>
    <w:rsid w:val="00EF1DBA"/>
    <w:rsid w:val="00EF4B82"/>
    <w:rsid w:val="00EF4FB1"/>
    <w:rsid w:val="00EF778F"/>
    <w:rsid w:val="00F004FD"/>
    <w:rsid w:val="00F026DA"/>
    <w:rsid w:val="00F05CF0"/>
    <w:rsid w:val="00F123D6"/>
    <w:rsid w:val="00F12BC3"/>
    <w:rsid w:val="00F16D14"/>
    <w:rsid w:val="00F179CF"/>
    <w:rsid w:val="00F2228B"/>
    <w:rsid w:val="00F23112"/>
    <w:rsid w:val="00F3519D"/>
    <w:rsid w:val="00F372F7"/>
    <w:rsid w:val="00F42224"/>
    <w:rsid w:val="00F43D5C"/>
    <w:rsid w:val="00F46F56"/>
    <w:rsid w:val="00F504F1"/>
    <w:rsid w:val="00F52834"/>
    <w:rsid w:val="00F5356B"/>
    <w:rsid w:val="00F560EF"/>
    <w:rsid w:val="00F57239"/>
    <w:rsid w:val="00F602F5"/>
    <w:rsid w:val="00F621B3"/>
    <w:rsid w:val="00F64A7C"/>
    <w:rsid w:val="00F657E1"/>
    <w:rsid w:val="00F658C4"/>
    <w:rsid w:val="00F6639A"/>
    <w:rsid w:val="00F66A20"/>
    <w:rsid w:val="00F66A51"/>
    <w:rsid w:val="00F67F00"/>
    <w:rsid w:val="00F8085A"/>
    <w:rsid w:val="00F84877"/>
    <w:rsid w:val="00F85219"/>
    <w:rsid w:val="00F91338"/>
    <w:rsid w:val="00F91354"/>
    <w:rsid w:val="00F92554"/>
    <w:rsid w:val="00F93D48"/>
    <w:rsid w:val="00F94310"/>
    <w:rsid w:val="00F9543B"/>
    <w:rsid w:val="00FA0B30"/>
    <w:rsid w:val="00FA5044"/>
    <w:rsid w:val="00FB085F"/>
    <w:rsid w:val="00FC0D19"/>
    <w:rsid w:val="00FC37FE"/>
    <w:rsid w:val="00FD3221"/>
    <w:rsid w:val="00FD491F"/>
    <w:rsid w:val="00FD685E"/>
    <w:rsid w:val="00FD78E6"/>
    <w:rsid w:val="00FE730B"/>
    <w:rsid w:val="00FF05D9"/>
    <w:rsid w:val="00FF2549"/>
    <w:rsid w:val="00FF2787"/>
    <w:rsid w:val="00FF4C12"/>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C7CE6E98-72C8-48DA-A2F7-0F51F3BF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1D"/>
    <w:pPr>
      <w:spacing w:after="0" w:line="240" w:lineRule="auto"/>
    </w:pPr>
    <w:rPr>
      <w:sz w:val="24"/>
      <w:szCs w:val="24"/>
      <w:lang w:eastAsia="en-US"/>
    </w:rPr>
  </w:style>
  <w:style w:type="paragraph" w:styleId="Heading1">
    <w:name w:val="heading 1"/>
    <w:basedOn w:val="Normal"/>
    <w:next w:val="Normal"/>
    <w:link w:val="Heading1Char"/>
    <w:uiPriority w:val="99"/>
    <w:qFormat/>
    <w:rsid w:val="00824E82"/>
    <w:pPr>
      <w:keepNext/>
      <w:jc w:val="center"/>
      <w:outlineLvl w:val="0"/>
    </w:pPr>
    <w:rPr>
      <w:b/>
      <w:bCs/>
      <w:i/>
      <w:iCs/>
      <w:color w:val="0000FF"/>
    </w:rPr>
  </w:style>
  <w:style w:type="paragraph" w:styleId="Heading2">
    <w:name w:val="heading 2"/>
    <w:basedOn w:val="Normal"/>
    <w:next w:val="Normal"/>
    <w:link w:val="Heading2Char"/>
    <w:uiPriority w:val="99"/>
    <w:qFormat/>
    <w:rsid w:val="00824E82"/>
    <w:pPr>
      <w:keepNext/>
      <w:jc w:val="center"/>
      <w:outlineLvl w:val="1"/>
    </w:pPr>
    <w:rPr>
      <w:b/>
      <w:bCs/>
    </w:rPr>
  </w:style>
  <w:style w:type="paragraph" w:styleId="Heading3">
    <w:name w:val="heading 3"/>
    <w:basedOn w:val="Normal"/>
    <w:next w:val="Normal"/>
    <w:link w:val="Heading3Char"/>
    <w:uiPriority w:val="99"/>
    <w:qFormat/>
    <w:rsid w:val="00824E82"/>
    <w:pPr>
      <w:keepNext/>
      <w:tabs>
        <w:tab w:val="left" w:pos="4500"/>
      </w:tabs>
      <w:outlineLvl w:val="2"/>
    </w:pPr>
    <w:rPr>
      <w:b/>
      <w:bCs/>
      <w:i/>
      <w:iCs/>
      <w:u w:val="single"/>
    </w:rPr>
  </w:style>
  <w:style w:type="paragraph" w:styleId="Heading4">
    <w:name w:val="heading 4"/>
    <w:basedOn w:val="Normal"/>
    <w:next w:val="Normal"/>
    <w:link w:val="Heading4Char"/>
    <w:uiPriority w:val="99"/>
    <w:qFormat/>
    <w:rsid w:val="00824E82"/>
    <w:pPr>
      <w:keepNext/>
      <w:outlineLvl w:val="3"/>
    </w:pPr>
    <w:rPr>
      <w:b/>
      <w:bCs/>
    </w:rPr>
  </w:style>
  <w:style w:type="paragraph" w:styleId="Heading5">
    <w:name w:val="heading 5"/>
    <w:basedOn w:val="Normal"/>
    <w:next w:val="Normal"/>
    <w:link w:val="Heading5Char"/>
    <w:uiPriority w:val="99"/>
    <w:qFormat/>
    <w:rsid w:val="00824E82"/>
    <w:pPr>
      <w:keepNext/>
      <w:spacing w:after="120"/>
      <w:jc w:val="right"/>
      <w:outlineLvl w:val="4"/>
    </w:pPr>
    <w:rPr>
      <w:i/>
      <w:iCs/>
    </w:rPr>
  </w:style>
  <w:style w:type="paragraph" w:styleId="Heading6">
    <w:name w:val="heading 6"/>
    <w:basedOn w:val="Normal"/>
    <w:next w:val="Normal"/>
    <w:link w:val="Heading6Char"/>
    <w:uiPriority w:val="99"/>
    <w:qFormat/>
    <w:rsid w:val="00824E82"/>
    <w:pPr>
      <w:keepNext/>
      <w:ind w:left="1388" w:hanging="1388"/>
      <w:outlineLvl w:val="5"/>
    </w:pPr>
    <w:rPr>
      <w:rFonts w:ascii="Arial" w:hAnsi="Arial" w:cs="Arial"/>
      <w:b/>
      <w:bCs/>
      <w:sz w:val="20"/>
    </w:rPr>
  </w:style>
  <w:style w:type="paragraph" w:styleId="Heading7">
    <w:name w:val="heading 7"/>
    <w:basedOn w:val="Normal"/>
    <w:next w:val="Normal"/>
    <w:link w:val="Heading7Char"/>
    <w:uiPriority w:val="99"/>
    <w:qFormat/>
    <w:rsid w:val="00824E82"/>
    <w:pPr>
      <w:keepNext/>
      <w:jc w:val="center"/>
      <w:outlineLvl w:val="6"/>
    </w:pPr>
    <w:rPr>
      <w:rFonts w:ascii="Arial" w:hAnsi="Arial" w:cs="Arial"/>
      <w:b/>
      <w:bCs/>
      <w:color w:val="000000"/>
      <w:sz w:val="20"/>
    </w:rPr>
  </w:style>
  <w:style w:type="paragraph" w:styleId="Heading8">
    <w:name w:val="heading 8"/>
    <w:basedOn w:val="Normal"/>
    <w:next w:val="Normal"/>
    <w:link w:val="Heading8Char"/>
    <w:uiPriority w:val="99"/>
    <w:qFormat/>
    <w:rsid w:val="00824E82"/>
    <w:pPr>
      <w:keepNext/>
      <w:outlineLvl w:val="7"/>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24E82"/>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824E82"/>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824E82"/>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824E82"/>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824E82"/>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824E82"/>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sid w:val="00824E82"/>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sid w:val="00824E82"/>
    <w:rPr>
      <w:rFonts w:asciiTheme="minorHAnsi" w:eastAsiaTheme="minorEastAsia" w:hAnsiTheme="minorHAnsi" w:cs="Times New Roman"/>
      <w:i/>
      <w:iCs/>
      <w:sz w:val="24"/>
      <w:szCs w:val="24"/>
      <w:lang w:val="x-none" w:eastAsia="en-US"/>
    </w:rPr>
  </w:style>
  <w:style w:type="paragraph" w:styleId="Header">
    <w:name w:val="header"/>
    <w:basedOn w:val="Normal"/>
    <w:link w:val="HeaderChar"/>
    <w:uiPriority w:val="99"/>
    <w:rsid w:val="00824E82"/>
    <w:pPr>
      <w:tabs>
        <w:tab w:val="center" w:pos="4153"/>
        <w:tab w:val="right" w:pos="8306"/>
      </w:tabs>
    </w:pPr>
  </w:style>
  <w:style w:type="character" w:customStyle="1" w:styleId="HeaderChar">
    <w:name w:val="Header Char"/>
    <w:basedOn w:val="DefaultParagraphFont"/>
    <w:link w:val="Header"/>
    <w:uiPriority w:val="99"/>
    <w:semiHidden/>
    <w:locked/>
    <w:rsid w:val="00824E82"/>
    <w:rPr>
      <w:rFonts w:cs="Times New Roman"/>
      <w:sz w:val="24"/>
      <w:szCs w:val="24"/>
      <w:lang w:val="x-none" w:eastAsia="en-US"/>
    </w:rPr>
  </w:style>
  <w:style w:type="paragraph" w:styleId="Footer">
    <w:name w:val="footer"/>
    <w:basedOn w:val="Normal"/>
    <w:link w:val="FooterChar"/>
    <w:uiPriority w:val="99"/>
    <w:rsid w:val="00824E82"/>
    <w:pPr>
      <w:tabs>
        <w:tab w:val="center" w:pos="4153"/>
        <w:tab w:val="right" w:pos="8306"/>
      </w:tabs>
    </w:pPr>
  </w:style>
  <w:style w:type="character" w:customStyle="1" w:styleId="FooterChar">
    <w:name w:val="Footer Char"/>
    <w:basedOn w:val="DefaultParagraphFont"/>
    <w:link w:val="Footer"/>
    <w:uiPriority w:val="99"/>
    <w:locked/>
    <w:rsid w:val="00824E82"/>
    <w:rPr>
      <w:rFonts w:cs="Times New Roman"/>
      <w:sz w:val="24"/>
      <w:szCs w:val="24"/>
      <w:lang w:val="x-none" w:eastAsia="en-US"/>
    </w:rPr>
  </w:style>
  <w:style w:type="character" w:styleId="PageNumber">
    <w:name w:val="page number"/>
    <w:basedOn w:val="DefaultParagraphFont"/>
    <w:uiPriority w:val="99"/>
    <w:rsid w:val="00824E82"/>
    <w:rPr>
      <w:rFonts w:cs="Times New Roman"/>
    </w:rPr>
  </w:style>
  <w:style w:type="paragraph" w:styleId="BodyText">
    <w:name w:val="Body Text"/>
    <w:basedOn w:val="Normal"/>
    <w:link w:val="BodyTextChar"/>
    <w:uiPriority w:val="99"/>
    <w:rsid w:val="00824E82"/>
    <w:rPr>
      <w:sz w:val="22"/>
      <w:szCs w:val="22"/>
    </w:rPr>
  </w:style>
  <w:style w:type="character" w:customStyle="1" w:styleId="BodyTextChar">
    <w:name w:val="Body Text Char"/>
    <w:basedOn w:val="DefaultParagraphFont"/>
    <w:link w:val="BodyText"/>
    <w:uiPriority w:val="99"/>
    <w:semiHidden/>
    <w:locked/>
    <w:rsid w:val="00824E82"/>
    <w:rPr>
      <w:rFonts w:cs="Times New Roman"/>
      <w:sz w:val="24"/>
      <w:szCs w:val="24"/>
      <w:lang w:val="x-none" w:eastAsia="en-US"/>
    </w:rPr>
  </w:style>
  <w:style w:type="paragraph" w:styleId="BodyTextIndent">
    <w:name w:val="Body Text Indent"/>
    <w:basedOn w:val="Normal"/>
    <w:link w:val="BodyTextIndentChar"/>
    <w:uiPriority w:val="99"/>
    <w:rsid w:val="00824E82"/>
    <w:pPr>
      <w:tabs>
        <w:tab w:val="left" w:pos="4500"/>
      </w:tabs>
    </w:pPr>
    <w:rPr>
      <w:i/>
      <w:iCs/>
      <w:color w:val="000000"/>
    </w:rPr>
  </w:style>
  <w:style w:type="character" w:customStyle="1" w:styleId="BodyTextIndentChar">
    <w:name w:val="Body Text Indent Char"/>
    <w:basedOn w:val="DefaultParagraphFont"/>
    <w:link w:val="BodyTextIndent"/>
    <w:uiPriority w:val="99"/>
    <w:semiHidden/>
    <w:locked/>
    <w:rsid w:val="00824E82"/>
    <w:rPr>
      <w:rFonts w:cs="Times New Roman"/>
      <w:sz w:val="24"/>
      <w:szCs w:val="24"/>
      <w:lang w:val="x-none" w:eastAsia="en-US"/>
    </w:rPr>
  </w:style>
  <w:style w:type="paragraph" w:customStyle="1" w:styleId="CoverActName">
    <w:name w:val="CoverActName"/>
    <w:basedOn w:val="Normal"/>
    <w:rsid w:val="00824E82"/>
    <w:pPr>
      <w:tabs>
        <w:tab w:val="left" w:pos="2600"/>
      </w:tabs>
      <w:spacing w:before="200" w:after="60"/>
      <w:jc w:val="both"/>
    </w:pPr>
    <w:rPr>
      <w:rFonts w:ascii="Arial" w:hAnsi="Arial" w:cs="Arial"/>
      <w:b/>
      <w:bCs/>
    </w:rPr>
  </w:style>
  <w:style w:type="paragraph" w:customStyle="1" w:styleId="Billname">
    <w:name w:val="Billname"/>
    <w:basedOn w:val="Normal"/>
    <w:rsid w:val="00824E8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rsid w:val="00824E82"/>
    <w:pPr>
      <w:pBdr>
        <w:bottom w:val="single" w:sz="12" w:space="1" w:color="auto"/>
      </w:pBdr>
      <w:jc w:val="both"/>
    </w:pPr>
  </w:style>
  <w:style w:type="paragraph" w:customStyle="1" w:styleId="madeunder">
    <w:name w:val="made under"/>
    <w:basedOn w:val="Normal"/>
    <w:uiPriority w:val="99"/>
    <w:rsid w:val="00824E82"/>
    <w:pPr>
      <w:spacing w:before="180" w:after="60"/>
      <w:jc w:val="both"/>
    </w:pPr>
  </w:style>
  <w:style w:type="paragraph" w:styleId="BodyText3">
    <w:name w:val="Body Text 3"/>
    <w:basedOn w:val="Normal"/>
    <w:link w:val="BodyText3Char"/>
    <w:uiPriority w:val="99"/>
    <w:rsid w:val="00824E82"/>
    <w:pPr>
      <w:tabs>
        <w:tab w:val="left" w:pos="4500"/>
      </w:tabs>
    </w:pPr>
    <w:rPr>
      <w:i/>
      <w:iCs/>
    </w:rPr>
  </w:style>
  <w:style w:type="character" w:customStyle="1" w:styleId="BodyText3Char">
    <w:name w:val="Body Text 3 Char"/>
    <w:basedOn w:val="DefaultParagraphFont"/>
    <w:link w:val="BodyText3"/>
    <w:uiPriority w:val="99"/>
    <w:semiHidden/>
    <w:locked/>
    <w:rsid w:val="00824E82"/>
    <w:rPr>
      <w:rFonts w:cs="Times New Roman"/>
      <w:sz w:val="16"/>
      <w:szCs w:val="16"/>
      <w:lang w:val="x-none" w:eastAsia="en-US"/>
    </w:rPr>
  </w:style>
  <w:style w:type="paragraph" w:customStyle="1" w:styleId="Amain">
    <w:name w:val="A main"/>
    <w:basedOn w:val="Normal"/>
    <w:uiPriority w:val="99"/>
    <w:rsid w:val="00824E82"/>
    <w:pPr>
      <w:tabs>
        <w:tab w:val="right" w:pos="500"/>
        <w:tab w:val="left" w:pos="700"/>
      </w:tabs>
      <w:spacing w:before="80" w:after="60"/>
      <w:ind w:left="700" w:hanging="700"/>
      <w:jc w:val="both"/>
      <w:outlineLvl w:val="5"/>
    </w:pPr>
  </w:style>
  <w:style w:type="paragraph" w:styleId="Caption">
    <w:name w:val="caption"/>
    <w:basedOn w:val="Normal"/>
    <w:next w:val="Normal"/>
    <w:uiPriority w:val="99"/>
    <w:qFormat/>
    <w:rsid w:val="00824E82"/>
    <w:pPr>
      <w:spacing w:before="60"/>
    </w:pPr>
    <w:rPr>
      <w:i/>
      <w:iCs/>
      <w:sz w:val="20"/>
    </w:rPr>
  </w:style>
  <w:style w:type="paragraph" w:customStyle="1" w:styleId="TableNormal1">
    <w:name w:val="Table Normal1"/>
    <w:basedOn w:val="Normal"/>
    <w:uiPriority w:val="99"/>
    <w:rsid w:val="00824E82"/>
    <w:pPr>
      <w:spacing w:before="80" w:after="80"/>
    </w:pPr>
  </w:style>
  <w:style w:type="paragraph" w:customStyle="1" w:styleId="tableheading">
    <w:name w:val="table heading"/>
    <w:basedOn w:val="TableNormal1"/>
    <w:next w:val="TableNormal1"/>
    <w:uiPriority w:val="99"/>
    <w:rsid w:val="00824E82"/>
    <w:pPr>
      <w:spacing w:before="160"/>
    </w:pPr>
    <w:rPr>
      <w:rFonts w:ascii="Arial Bold" w:hAnsi="Arial Bold"/>
      <w:b/>
      <w:sz w:val="20"/>
    </w:rPr>
  </w:style>
  <w:style w:type="paragraph" w:styleId="BalloonText">
    <w:name w:val="Balloon Text"/>
    <w:basedOn w:val="Normal"/>
    <w:link w:val="BalloonTextChar"/>
    <w:uiPriority w:val="99"/>
    <w:semiHidden/>
    <w:rsid w:val="008943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4E82"/>
    <w:rPr>
      <w:rFonts w:ascii="Tahoma" w:hAnsi="Tahoma" w:cs="Tahoma"/>
      <w:sz w:val="16"/>
      <w:szCs w:val="16"/>
      <w:lang w:val="x-none" w:eastAsia="en-US"/>
    </w:rPr>
  </w:style>
  <w:style w:type="paragraph" w:customStyle="1" w:styleId="note">
    <w:name w:val="note"/>
    <w:basedOn w:val="Normal"/>
    <w:next w:val="Normal"/>
    <w:uiPriority w:val="99"/>
    <w:rsid w:val="00880DBE"/>
    <w:pPr>
      <w:spacing w:before="80" w:after="60"/>
      <w:ind w:left="709"/>
    </w:pPr>
    <w:rPr>
      <w:color w:val="000000"/>
      <w:sz w:val="20"/>
      <w:szCs w:val="20"/>
    </w:rPr>
  </w:style>
  <w:style w:type="paragraph" w:customStyle="1" w:styleId="tablenormal0">
    <w:name w:val="table normal"/>
    <w:basedOn w:val="Normal"/>
    <w:uiPriority w:val="99"/>
    <w:rsid w:val="00880DBE"/>
    <w:pPr>
      <w:spacing w:before="80" w:after="80"/>
    </w:pPr>
    <w:rPr>
      <w:sz w:val="22"/>
      <w:szCs w:val="22"/>
    </w:rPr>
  </w:style>
  <w:style w:type="paragraph" w:customStyle="1" w:styleId="tablenote">
    <w:name w:val="table note"/>
    <w:basedOn w:val="note"/>
    <w:uiPriority w:val="99"/>
    <w:rsid w:val="00880DBE"/>
    <w:pPr>
      <w:spacing w:after="80"/>
      <w:ind w:hanging="709"/>
    </w:pPr>
    <w:rPr>
      <w:sz w:val="18"/>
    </w:rPr>
  </w:style>
  <w:style w:type="character" w:styleId="CommentReference">
    <w:name w:val="annotation reference"/>
    <w:basedOn w:val="DefaultParagraphFont"/>
    <w:uiPriority w:val="99"/>
    <w:semiHidden/>
    <w:unhideWhenUsed/>
    <w:rsid w:val="00483B10"/>
    <w:rPr>
      <w:rFonts w:cs="Times New Roman"/>
      <w:sz w:val="16"/>
      <w:szCs w:val="16"/>
    </w:rPr>
  </w:style>
  <w:style w:type="paragraph" w:styleId="CommentText">
    <w:name w:val="annotation text"/>
    <w:basedOn w:val="Normal"/>
    <w:link w:val="CommentTextChar"/>
    <w:uiPriority w:val="99"/>
    <w:semiHidden/>
    <w:unhideWhenUsed/>
    <w:rsid w:val="00483B10"/>
    <w:rPr>
      <w:sz w:val="20"/>
      <w:szCs w:val="20"/>
    </w:rPr>
  </w:style>
  <w:style w:type="character" w:customStyle="1" w:styleId="CommentTextChar">
    <w:name w:val="Comment Text Char"/>
    <w:basedOn w:val="DefaultParagraphFont"/>
    <w:link w:val="CommentText"/>
    <w:uiPriority w:val="99"/>
    <w:semiHidden/>
    <w:locked/>
    <w:rsid w:val="00483B10"/>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483B10"/>
    <w:rPr>
      <w:b/>
      <w:bCs/>
    </w:rPr>
  </w:style>
  <w:style w:type="character" w:customStyle="1" w:styleId="CommentSubjectChar">
    <w:name w:val="Comment Subject Char"/>
    <w:basedOn w:val="CommentTextChar"/>
    <w:link w:val="CommentSubject"/>
    <w:uiPriority w:val="99"/>
    <w:semiHidden/>
    <w:locked/>
    <w:rsid w:val="00483B10"/>
    <w:rPr>
      <w:rFonts w:cs="Times New Roman"/>
      <w:b/>
      <w:bCs/>
      <w:sz w:val="20"/>
      <w:szCs w:val="20"/>
      <w:lang w:val="x-none" w:eastAsia="en-US"/>
    </w:rPr>
  </w:style>
  <w:style w:type="paragraph" w:styleId="ListParagraph">
    <w:name w:val="List Paragraph"/>
    <w:basedOn w:val="Normal"/>
    <w:uiPriority w:val="34"/>
    <w:qFormat/>
    <w:rsid w:val="009F7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93344">
      <w:marLeft w:val="0"/>
      <w:marRight w:val="0"/>
      <w:marTop w:val="0"/>
      <w:marBottom w:val="0"/>
      <w:divBdr>
        <w:top w:val="none" w:sz="0" w:space="0" w:color="auto"/>
        <w:left w:val="none" w:sz="0" w:space="0" w:color="auto"/>
        <w:bottom w:val="none" w:sz="0" w:space="0" w:color="auto"/>
        <w:right w:val="none" w:sz="0" w:space="0" w:color="auto"/>
      </w:divBdr>
    </w:div>
    <w:div w:id="207693345">
      <w:marLeft w:val="0"/>
      <w:marRight w:val="0"/>
      <w:marTop w:val="0"/>
      <w:marBottom w:val="0"/>
      <w:divBdr>
        <w:top w:val="none" w:sz="0" w:space="0" w:color="auto"/>
        <w:left w:val="none" w:sz="0" w:space="0" w:color="auto"/>
        <w:bottom w:val="none" w:sz="0" w:space="0" w:color="auto"/>
        <w:right w:val="none" w:sz="0" w:space="0" w:color="auto"/>
      </w:divBdr>
    </w:div>
    <w:div w:id="207693346">
      <w:marLeft w:val="0"/>
      <w:marRight w:val="0"/>
      <w:marTop w:val="0"/>
      <w:marBottom w:val="0"/>
      <w:divBdr>
        <w:top w:val="none" w:sz="0" w:space="0" w:color="auto"/>
        <w:left w:val="none" w:sz="0" w:space="0" w:color="auto"/>
        <w:bottom w:val="none" w:sz="0" w:space="0" w:color="auto"/>
        <w:right w:val="none" w:sz="0" w:space="0" w:color="auto"/>
      </w:divBdr>
    </w:div>
    <w:div w:id="207693347">
      <w:marLeft w:val="0"/>
      <w:marRight w:val="0"/>
      <w:marTop w:val="0"/>
      <w:marBottom w:val="0"/>
      <w:divBdr>
        <w:top w:val="none" w:sz="0" w:space="0" w:color="auto"/>
        <w:left w:val="none" w:sz="0" w:space="0" w:color="auto"/>
        <w:bottom w:val="none" w:sz="0" w:space="0" w:color="auto"/>
        <w:right w:val="none" w:sz="0" w:space="0" w:color="auto"/>
      </w:divBdr>
    </w:div>
    <w:div w:id="207693348">
      <w:marLeft w:val="0"/>
      <w:marRight w:val="0"/>
      <w:marTop w:val="0"/>
      <w:marBottom w:val="0"/>
      <w:divBdr>
        <w:top w:val="none" w:sz="0" w:space="0" w:color="auto"/>
        <w:left w:val="none" w:sz="0" w:space="0" w:color="auto"/>
        <w:bottom w:val="none" w:sz="0" w:space="0" w:color="auto"/>
        <w:right w:val="none" w:sz="0" w:space="0" w:color="auto"/>
      </w:divBdr>
    </w:div>
    <w:div w:id="207693349">
      <w:marLeft w:val="0"/>
      <w:marRight w:val="0"/>
      <w:marTop w:val="0"/>
      <w:marBottom w:val="0"/>
      <w:divBdr>
        <w:top w:val="none" w:sz="0" w:space="0" w:color="auto"/>
        <w:left w:val="none" w:sz="0" w:space="0" w:color="auto"/>
        <w:bottom w:val="none" w:sz="0" w:space="0" w:color="auto"/>
        <w:right w:val="none" w:sz="0" w:space="0" w:color="auto"/>
      </w:divBdr>
    </w:div>
    <w:div w:id="207693350">
      <w:marLeft w:val="0"/>
      <w:marRight w:val="0"/>
      <w:marTop w:val="0"/>
      <w:marBottom w:val="0"/>
      <w:divBdr>
        <w:top w:val="none" w:sz="0" w:space="0" w:color="auto"/>
        <w:left w:val="none" w:sz="0" w:space="0" w:color="auto"/>
        <w:bottom w:val="none" w:sz="0" w:space="0" w:color="auto"/>
        <w:right w:val="none" w:sz="0" w:space="0" w:color="auto"/>
      </w:divBdr>
    </w:div>
    <w:div w:id="207693351">
      <w:marLeft w:val="0"/>
      <w:marRight w:val="0"/>
      <w:marTop w:val="0"/>
      <w:marBottom w:val="0"/>
      <w:divBdr>
        <w:top w:val="none" w:sz="0" w:space="0" w:color="auto"/>
        <w:left w:val="none" w:sz="0" w:space="0" w:color="auto"/>
        <w:bottom w:val="none" w:sz="0" w:space="0" w:color="auto"/>
        <w:right w:val="none" w:sz="0" w:space="0" w:color="auto"/>
      </w:divBdr>
    </w:div>
    <w:div w:id="207693352">
      <w:marLeft w:val="0"/>
      <w:marRight w:val="0"/>
      <w:marTop w:val="0"/>
      <w:marBottom w:val="0"/>
      <w:divBdr>
        <w:top w:val="none" w:sz="0" w:space="0" w:color="auto"/>
        <w:left w:val="none" w:sz="0" w:space="0" w:color="auto"/>
        <w:bottom w:val="none" w:sz="0" w:space="0" w:color="auto"/>
        <w:right w:val="none" w:sz="0" w:space="0" w:color="auto"/>
      </w:divBdr>
    </w:div>
    <w:div w:id="207693353">
      <w:marLeft w:val="0"/>
      <w:marRight w:val="0"/>
      <w:marTop w:val="0"/>
      <w:marBottom w:val="0"/>
      <w:divBdr>
        <w:top w:val="none" w:sz="0" w:space="0" w:color="auto"/>
        <w:left w:val="none" w:sz="0" w:space="0" w:color="auto"/>
        <w:bottom w:val="none" w:sz="0" w:space="0" w:color="auto"/>
        <w:right w:val="none" w:sz="0" w:space="0" w:color="auto"/>
      </w:divBdr>
    </w:div>
    <w:div w:id="207693354">
      <w:marLeft w:val="0"/>
      <w:marRight w:val="0"/>
      <w:marTop w:val="0"/>
      <w:marBottom w:val="0"/>
      <w:divBdr>
        <w:top w:val="none" w:sz="0" w:space="0" w:color="auto"/>
        <w:left w:val="none" w:sz="0" w:space="0" w:color="auto"/>
        <w:bottom w:val="none" w:sz="0" w:space="0" w:color="auto"/>
        <w:right w:val="none" w:sz="0" w:space="0" w:color="auto"/>
      </w:divBdr>
    </w:div>
    <w:div w:id="207693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247E-D56C-45DC-866D-095CE0FD2DF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A816B31-84CD-4D85-9A92-694B68E7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1939</Words>
  <Characters>9940</Characters>
  <Application>Microsoft Office Word</Application>
  <DocSecurity>0</DocSecurity>
  <Lines>574</Lines>
  <Paragraphs>305</Paragraphs>
  <ScaleCrop>false</ScaleCrop>
  <HeadingPairs>
    <vt:vector size="2" baseType="variant">
      <vt:variant>
        <vt:lpstr>Title</vt:lpstr>
      </vt:variant>
      <vt:variant>
        <vt:i4>1</vt:i4>
      </vt:variant>
    </vt:vector>
  </HeadingPairs>
  <TitlesOfParts>
    <vt:vector size="1" baseType="lpstr">
      <vt:lpstr/>
    </vt:vector>
  </TitlesOfParts>
  <Company>Urban Services</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2019-07-14T23:49:00Z</cp:lastPrinted>
  <dcterms:created xsi:type="dcterms:W3CDTF">2020-06-22T04:33:00Z</dcterms:created>
  <dcterms:modified xsi:type="dcterms:W3CDTF">2020-06-22T04:33:00Z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ae334a50-6e43-441c-a7bf-d9e64a8c7a26</vt:lpwstr>
  </property>
  <property fmtid="{D5CDD505-2E9C-101B-9397-08002B2CF9AE}" pid="3" name="bjSaver">
    <vt:lpwstr>8w8V4GamoD9lYo+OEfeg6pmN3Gso7W2X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A25686645</vt:lpwstr>
  </property>
  <property fmtid="{D5CDD505-2E9C-101B-9397-08002B2CF9AE}" pid="10" name="Objective-Title">
    <vt:lpwstr>Attach E - 20-21 Waste Management and Resource Recovery Act 2016 DI (Final)</vt:lpwstr>
  </property>
  <property fmtid="{D5CDD505-2E9C-101B-9397-08002B2CF9AE}" pid="11" name="Objective-Comment">
    <vt:lpwstr/>
  </property>
  <property fmtid="{D5CDD505-2E9C-101B-9397-08002B2CF9AE}" pid="12" name="Objective-CreationStamp">
    <vt:filetime>2020-06-02T03:34:45Z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2020-06-18T08:25:22Z</vt:filetime>
  </property>
  <property fmtid="{D5CDD505-2E9C-101B-9397-08002B2CF9AE}" pid="16" name="Objective-ModificationStamp">
    <vt:filetime>2020-06-18T08:25:22Z</vt:filetime>
  </property>
  <property fmtid="{D5CDD505-2E9C-101B-9397-08002B2CF9AE}" pid="17" name="Objective-Owner">
    <vt:lpwstr>Liana Brozic</vt:lpwstr>
  </property>
  <property fmtid="{D5CDD505-2E9C-101B-9397-08002B2CF9AE}" pid="18" name="Objective-Path">
    <vt:lpwstr>Whole of ACT Government:TCCS STRUCTURE - Content Restriction Hierarchy:01. Assembly, Cabinet, Ministerial:03. Ministerials:03. Complete:Information Brief (Minister):2020 Information Brief (Minister):TCCS - MIN S2020/4521 - 2020/21 Fees and Charges for Tra</vt:lpwstr>
  </property>
  <property fmtid="{D5CDD505-2E9C-101B-9397-08002B2CF9AE}" pid="19" name="Objective-Parent">
    <vt:lpwstr>TCCS - MIN S2020/4521 - 2020/21 Fees and Charges for Transport Canberra and City Services - Minister Brief</vt:lpwstr>
  </property>
  <property fmtid="{D5CDD505-2E9C-101B-9397-08002B2CF9AE}" pid="20" name="Objective-State">
    <vt:lpwstr>Published</vt:lpwstr>
  </property>
  <property fmtid="{D5CDD505-2E9C-101B-9397-08002B2CF9AE}" pid="21" name="Objective-Version">
    <vt:lpwstr>4.0</vt:lpwstr>
  </property>
  <property fmtid="{D5CDD505-2E9C-101B-9397-08002B2CF9AE}" pid="22" name="Objective-VersionNumber">
    <vt:r8>4</vt:r8>
  </property>
  <property fmtid="{D5CDD505-2E9C-101B-9397-08002B2CF9AE}" pid="23" name="Objective-VersionComment">
    <vt:lpwstr/>
  </property>
  <property fmtid="{D5CDD505-2E9C-101B-9397-08002B2CF9AE}" pid="24" name="Objective-FileNumber">
    <vt:lpwstr>1-2020/07193</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ies>
</file>