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1D9DD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E4FA005" w14:textId="06126F35" w:rsidR="00F10CB2" w:rsidRDefault="0035085C">
      <w:pPr>
        <w:pStyle w:val="Billname"/>
        <w:spacing w:before="700"/>
      </w:pPr>
      <w:r>
        <w:t xml:space="preserve">Energy Efficiency (Cost of Living) Improvement </w:t>
      </w:r>
      <w:r w:rsidR="00F10CB2">
        <w:t>(</w:t>
      </w:r>
      <w:r>
        <w:t>Priority Household</w:t>
      </w:r>
      <w:r w:rsidR="006650F4">
        <w:t>s</w:t>
      </w:r>
      <w:r w:rsidR="00F10CB2">
        <w:t xml:space="preserve">) </w:t>
      </w:r>
      <w:r w:rsidR="00B30B9A">
        <w:t xml:space="preserve">Determination </w:t>
      </w:r>
      <w:r>
        <w:t>2020</w:t>
      </w:r>
      <w:r w:rsidR="00F10CB2">
        <w:t xml:space="preserve"> </w:t>
      </w:r>
    </w:p>
    <w:p w14:paraId="1FBAA427" w14:textId="526A337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5085C">
        <w:rPr>
          <w:rFonts w:ascii="Arial" w:hAnsi="Arial" w:cs="Arial"/>
          <w:b/>
          <w:bCs/>
          <w:iCs/>
        </w:rPr>
        <w:t>2020</w:t>
      </w:r>
      <w:r w:rsidR="003A2E57">
        <w:rPr>
          <w:rFonts w:ascii="Arial" w:hAnsi="Arial" w:cs="Arial"/>
          <w:b/>
          <w:bCs/>
          <w:iCs/>
        </w:rPr>
        <w:t>-255</w:t>
      </w:r>
    </w:p>
    <w:p w14:paraId="563838D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5E8A329" w14:textId="4AC3F029" w:rsidR="00F10CB2" w:rsidRDefault="0035085C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Energy Efficiency (Cost of Living) Improvement</w:t>
      </w:r>
      <w:r w:rsidR="00DB2C05">
        <w:rPr>
          <w:rFonts w:cs="Arial"/>
          <w:sz w:val="20"/>
        </w:rPr>
        <w:t xml:space="preserve"> </w:t>
      </w:r>
      <w:r>
        <w:rPr>
          <w:rFonts w:cs="Arial"/>
          <w:sz w:val="20"/>
        </w:rPr>
        <w:t>Act 201</w:t>
      </w:r>
      <w:r w:rsidR="00D66BA2">
        <w:rPr>
          <w:rFonts w:cs="Arial"/>
          <w:sz w:val="20"/>
        </w:rPr>
        <w:t>2, s7A</w:t>
      </w:r>
      <w:r w:rsidR="00F10CB2">
        <w:rPr>
          <w:rFonts w:cs="Arial"/>
          <w:sz w:val="20"/>
        </w:rPr>
        <w:t xml:space="preserve"> (</w:t>
      </w:r>
      <w:r w:rsidR="00D66BA2">
        <w:rPr>
          <w:rFonts w:cs="Arial"/>
          <w:sz w:val="20"/>
        </w:rPr>
        <w:t>Priority household</w:t>
      </w:r>
      <w:r w:rsidR="00D94EF4">
        <w:rPr>
          <w:rFonts w:cs="Arial"/>
          <w:sz w:val="20"/>
        </w:rPr>
        <w:t>s</w:t>
      </w:r>
      <w:r w:rsidR="00F10CB2">
        <w:rPr>
          <w:rFonts w:cs="Arial"/>
          <w:sz w:val="20"/>
        </w:rPr>
        <w:t>)</w:t>
      </w:r>
    </w:p>
    <w:p w14:paraId="08C831B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32705F5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B1C3364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3EC3D53" w14:textId="7EEA858D" w:rsidR="00F10CB2" w:rsidRDefault="00F10CB2" w:rsidP="00D47F13">
      <w:pPr>
        <w:spacing w:before="140"/>
        <w:ind w:left="720"/>
      </w:pPr>
      <w:r>
        <w:t xml:space="preserve">This instrument is the </w:t>
      </w:r>
      <w:r w:rsidR="004D4C70" w:rsidRPr="004D4C70">
        <w:rPr>
          <w:i/>
          <w:iCs/>
        </w:rPr>
        <w:t>Energy Efficiency (Cost of Living) Improvement (Priority Household</w:t>
      </w:r>
      <w:r w:rsidR="006650F4">
        <w:rPr>
          <w:i/>
          <w:iCs/>
        </w:rPr>
        <w:t>s</w:t>
      </w:r>
      <w:r w:rsidR="004D4C70" w:rsidRPr="004D4C70">
        <w:rPr>
          <w:i/>
          <w:iCs/>
        </w:rPr>
        <w:t>) Determination 2020</w:t>
      </w:r>
      <w:r w:rsidRPr="004D4C70">
        <w:rPr>
          <w:bCs/>
          <w:i/>
          <w:iCs/>
        </w:rPr>
        <w:t>.</w:t>
      </w:r>
    </w:p>
    <w:p w14:paraId="28F97A4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5D3C365" w14:textId="158838B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D66BA2">
        <w:t>1 January 2021</w:t>
      </w:r>
      <w:r>
        <w:t xml:space="preserve">. </w:t>
      </w:r>
    </w:p>
    <w:p w14:paraId="27FB9A83" w14:textId="27FA462C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D4C70">
        <w:rPr>
          <w:rFonts w:ascii="Arial" w:hAnsi="Arial" w:cs="Arial"/>
          <w:b/>
          <w:bCs/>
        </w:rPr>
        <w:t>Determination of priority household</w:t>
      </w:r>
      <w:r w:rsidR="00DB2C05">
        <w:rPr>
          <w:rFonts w:ascii="Arial" w:hAnsi="Arial" w:cs="Arial"/>
          <w:b/>
          <w:bCs/>
        </w:rPr>
        <w:t>s</w:t>
      </w:r>
    </w:p>
    <w:p w14:paraId="7A635C7E" w14:textId="2EFA08D8" w:rsidR="00F10CB2" w:rsidRDefault="004D4C70" w:rsidP="00DB2C05">
      <w:pPr>
        <w:spacing w:before="140"/>
        <w:ind w:left="720"/>
      </w:pPr>
      <w:r>
        <w:t>I determine that priority household</w:t>
      </w:r>
      <w:r w:rsidR="00B17CCC">
        <w:t>s be prescribed as</w:t>
      </w:r>
      <w:r w:rsidR="00DB2C05">
        <w:t xml:space="preserve"> set out in Schedule 1 of this instrument.</w:t>
      </w:r>
    </w:p>
    <w:p w14:paraId="2E552B70" w14:textId="14704593" w:rsidR="00DB2C05" w:rsidRDefault="00DB2C05" w:rsidP="00DB2C05">
      <w:pPr>
        <w:spacing w:before="140"/>
        <w:ind w:left="720"/>
      </w:pPr>
    </w:p>
    <w:p w14:paraId="435BFBD1" w14:textId="6148C309" w:rsidR="002943CA" w:rsidRDefault="00DB2C05" w:rsidP="00BC5C37">
      <w:pPr>
        <w:spacing w:before="140"/>
        <w:ind w:left="720"/>
      </w:pPr>
      <w:r w:rsidRPr="00B17CCC">
        <w:t xml:space="preserve"> </w:t>
      </w:r>
    </w:p>
    <w:p w14:paraId="1441FAFD" w14:textId="21B1CE35" w:rsidR="00D47F13" w:rsidRPr="000C092A" w:rsidRDefault="000C092A" w:rsidP="00232478">
      <w:pPr>
        <w:tabs>
          <w:tab w:val="left" w:pos="4320"/>
        </w:tabs>
        <w:spacing w:before="720"/>
      </w:pPr>
      <w:r w:rsidRPr="000C092A">
        <w:t>Shane Rattenbury MLA</w:t>
      </w:r>
    </w:p>
    <w:p w14:paraId="42467515" w14:textId="4097E5E3" w:rsidR="00F10CB2" w:rsidRPr="000C092A" w:rsidRDefault="000C092A" w:rsidP="00D47F13">
      <w:pPr>
        <w:tabs>
          <w:tab w:val="left" w:pos="4320"/>
        </w:tabs>
      </w:pPr>
      <w:r w:rsidRPr="000C092A">
        <w:t>Minister for Climate Change and Sustainability</w:t>
      </w:r>
    </w:p>
    <w:bookmarkEnd w:id="0"/>
    <w:p w14:paraId="240670CF" w14:textId="27143CE7" w:rsidR="00F10CB2" w:rsidRDefault="003A2E57" w:rsidP="00232478">
      <w:pPr>
        <w:tabs>
          <w:tab w:val="left" w:pos="4320"/>
        </w:tabs>
      </w:pPr>
      <w:r>
        <w:t xml:space="preserve">30 </w:t>
      </w:r>
      <w:r w:rsidR="000C092A">
        <w:t>August 2020</w:t>
      </w:r>
    </w:p>
    <w:p w14:paraId="5F055742" w14:textId="6AF1622E" w:rsidR="00B76808" w:rsidRDefault="00B76808" w:rsidP="00232478">
      <w:pPr>
        <w:tabs>
          <w:tab w:val="left" w:pos="4320"/>
        </w:tabs>
      </w:pPr>
    </w:p>
    <w:p w14:paraId="7298182D" w14:textId="31ECA98F" w:rsidR="00BC5C37" w:rsidRDefault="00BC5C37" w:rsidP="00BC5C37">
      <w:r>
        <w:br w:type="page"/>
      </w:r>
    </w:p>
    <w:p w14:paraId="247EE4A6" w14:textId="65E3CDBC" w:rsidR="00BC5C37" w:rsidRPr="0047598E" w:rsidRDefault="00BC5C37" w:rsidP="00BC5C3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7598E">
        <w:rPr>
          <w:rFonts w:asciiTheme="minorHAnsi" w:hAnsiTheme="minorHAnsi" w:cstheme="minorHAnsi"/>
          <w:b/>
          <w:bCs/>
          <w:sz w:val="28"/>
          <w:szCs w:val="28"/>
        </w:rPr>
        <w:lastRenderedPageBreak/>
        <w:t>Schedule 1</w:t>
      </w:r>
    </w:p>
    <w:p w14:paraId="6F5884D4" w14:textId="021F9125" w:rsidR="00BC5C37" w:rsidRDefault="00BC5C37" w:rsidP="00BC5C37">
      <w:pPr>
        <w:rPr>
          <w:rFonts w:asciiTheme="minorHAnsi" w:hAnsiTheme="minorHAnsi" w:cstheme="minorHAnsi"/>
        </w:rPr>
      </w:pPr>
    </w:p>
    <w:p w14:paraId="100FF8CF" w14:textId="59E1376D" w:rsidR="00BF70C7" w:rsidRPr="00F536CC" w:rsidRDefault="00BF70C7" w:rsidP="00F536C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F536CC">
        <w:rPr>
          <w:rFonts w:asciiTheme="minorHAnsi" w:hAnsiTheme="minorHAnsi" w:cstheme="minorHAnsi"/>
        </w:rPr>
        <w:t>An eligible priority household is defined as a residential premise where at least one person who lives there</w:t>
      </w:r>
      <w:r w:rsidR="00D66BA2" w:rsidRPr="00F536CC">
        <w:rPr>
          <w:rFonts w:asciiTheme="minorHAnsi" w:hAnsiTheme="minorHAnsi" w:cstheme="minorHAnsi"/>
        </w:rPr>
        <w:t xml:space="preserve"> meets one or more of the following criteria</w:t>
      </w:r>
      <w:r w:rsidR="002F1B51">
        <w:rPr>
          <w:rFonts w:asciiTheme="minorHAnsi" w:hAnsiTheme="minorHAnsi" w:cstheme="minorHAnsi"/>
        </w:rPr>
        <w:t>:</w:t>
      </w:r>
    </w:p>
    <w:p w14:paraId="09EF7D0B" w14:textId="77777777" w:rsidR="00BC5C37" w:rsidRPr="00E01FCC" w:rsidRDefault="00BC5C37" w:rsidP="00BC5C37">
      <w:pPr>
        <w:ind w:left="709" w:hanging="709"/>
        <w:rPr>
          <w:rFonts w:asciiTheme="minorHAnsi" w:hAnsiTheme="minorHAnsi" w:cstheme="minorHAnsi"/>
        </w:rPr>
      </w:pPr>
    </w:p>
    <w:p w14:paraId="07DC045E" w14:textId="0090312B" w:rsidR="00BC5C37" w:rsidRDefault="00BF70C7" w:rsidP="0018621A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F70C7">
        <w:rPr>
          <w:rFonts w:asciiTheme="minorHAnsi" w:hAnsiTheme="minorHAnsi" w:cstheme="minorHAnsi"/>
        </w:rPr>
        <w:t>is a recipient of an ACT Government energy concession; or</w:t>
      </w:r>
    </w:p>
    <w:p w14:paraId="36BAE5F6" w14:textId="7478A108" w:rsidR="00BF70C7" w:rsidRDefault="00BF70C7" w:rsidP="0018621A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F70C7">
        <w:rPr>
          <w:rFonts w:asciiTheme="minorHAnsi" w:hAnsiTheme="minorHAnsi" w:cstheme="minorHAnsi"/>
        </w:rPr>
        <w:t>holds a Commonwealth pensioner concession card or health care card; or</w:t>
      </w:r>
    </w:p>
    <w:p w14:paraId="2956AB67" w14:textId="77777777" w:rsidR="00BF70C7" w:rsidRPr="00BF70C7" w:rsidRDefault="00BF70C7" w:rsidP="0018621A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F70C7">
        <w:rPr>
          <w:rFonts w:asciiTheme="minorHAnsi" w:hAnsiTheme="minorHAnsi" w:cstheme="minorHAnsi"/>
        </w:rPr>
        <w:t>holds a Department of Veterans Affairs pensioner concession card, TPI gold repatriation health care card, war widows repatriation health care card, or gold repatriation health care card; or</w:t>
      </w:r>
    </w:p>
    <w:p w14:paraId="5E027793" w14:textId="6167965C" w:rsidR="00BF70C7" w:rsidRDefault="00BF70C7" w:rsidP="0018621A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F70C7">
        <w:rPr>
          <w:rFonts w:asciiTheme="minorHAnsi" w:hAnsiTheme="minorHAnsi" w:cstheme="minorHAnsi"/>
        </w:rPr>
        <w:t>holders of a Commonwealth seniors health card;</w:t>
      </w:r>
      <w:r>
        <w:rPr>
          <w:rFonts w:asciiTheme="minorHAnsi" w:hAnsiTheme="minorHAnsi" w:cstheme="minorHAnsi"/>
        </w:rPr>
        <w:t xml:space="preserve"> or</w:t>
      </w:r>
    </w:p>
    <w:p w14:paraId="0E7C6D80" w14:textId="28BCF615" w:rsidR="00BF70C7" w:rsidRDefault="00BF70C7" w:rsidP="0018621A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holders of a Commonwealth low income health care card;</w:t>
      </w:r>
      <w:r>
        <w:rPr>
          <w:rFonts w:asciiTheme="minorHAnsi" w:hAnsiTheme="minorHAnsi" w:cstheme="minorHAnsi"/>
        </w:rPr>
        <w:t xml:space="preserve"> or</w:t>
      </w:r>
    </w:p>
    <w:p w14:paraId="54DF8632" w14:textId="13D0CA94" w:rsidR="00BF70C7" w:rsidRPr="00BF70C7" w:rsidRDefault="00BF70C7" w:rsidP="0018621A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recipients of a Commonwealth disability support pension;</w:t>
      </w:r>
      <w:r>
        <w:rPr>
          <w:rFonts w:asciiTheme="minorHAnsi" w:hAnsiTheme="minorHAnsi" w:cstheme="minorHAnsi"/>
        </w:rPr>
        <w:t xml:space="preserve"> or</w:t>
      </w:r>
    </w:p>
    <w:p w14:paraId="180EFC95" w14:textId="77777777" w:rsidR="00BF70C7" w:rsidRPr="00BF70C7" w:rsidRDefault="00BF70C7" w:rsidP="0018621A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F70C7">
        <w:rPr>
          <w:rFonts w:asciiTheme="minorHAnsi" w:hAnsiTheme="minorHAnsi" w:cstheme="minorHAnsi"/>
        </w:rPr>
        <w:t>people accessing an energy retailer’s hardship program</w:t>
      </w:r>
    </w:p>
    <w:p w14:paraId="11FCAC56" w14:textId="7A9F4930" w:rsidR="00BF70C7" w:rsidRPr="00BF70C7" w:rsidRDefault="00BF70C7" w:rsidP="0018621A">
      <w:pPr>
        <w:pStyle w:val="ListParagraph"/>
        <w:spacing w:before="120"/>
        <w:ind w:left="1129"/>
        <w:contextualSpacing w:val="0"/>
        <w:rPr>
          <w:rFonts w:asciiTheme="minorHAnsi" w:hAnsiTheme="minorHAnsi" w:cstheme="minorHAnsi"/>
        </w:rPr>
      </w:pPr>
      <w:r w:rsidRPr="00BF70C7">
        <w:rPr>
          <w:rFonts w:asciiTheme="minorHAnsi" w:hAnsiTheme="minorHAnsi" w:cstheme="minorHAnsi"/>
        </w:rPr>
        <w:t>(</w:t>
      </w:r>
      <w:r w:rsidR="00252AE9" w:rsidRPr="00BF70C7">
        <w:rPr>
          <w:rFonts w:asciiTheme="minorHAnsi" w:hAnsiTheme="minorHAnsi" w:cstheme="minorHAnsi"/>
        </w:rPr>
        <w:t>however</w:t>
      </w:r>
      <w:r w:rsidRPr="00BF70C7">
        <w:rPr>
          <w:rFonts w:asciiTheme="minorHAnsi" w:hAnsiTheme="minorHAnsi" w:cstheme="minorHAnsi"/>
        </w:rPr>
        <w:t xml:space="preserve"> described);</w:t>
      </w:r>
      <w:r w:rsidR="0018621A">
        <w:rPr>
          <w:rFonts w:asciiTheme="minorHAnsi" w:hAnsiTheme="minorHAnsi" w:cstheme="minorHAnsi"/>
        </w:rPr>
        <w:t xml:space="preserve"> or</w:t>
      </w:r>
    </w:p>
    <w:p w14:paraId="791E8CF9" w14:textId="1E3F3E75" w:rsidR="00BC5C37" w:rsidRPr="0018621A" w:rsidRDefault="00BC5C37" w:rsidP="0018621A">
      <w:pPr>
        <w:ind w:firstLine="1134"/>
        <w:rPr>
          <w:rFonts w:asciiTheme="minorHAnsi" w:hAnsiTheme="minorHAnsi" w:cstheme="minorHAnsi"/>
          <w:i/>
          <w:iCs/>
          <w:sz w:val="20"/>
        </w:rPr>
      </w:pPr>
      <w:r w:rsidRPr="0018621A">
        <w:rPr>
          <w:rFonts w:asciiTheme="minorHAnsi" w:hAnsiTheme="minorHAnsi" w:cstheme="minorHAnsi"/>
          <w:i/>
          <w:iCs/>
          <w:sz w:val="20"/>
        </w:rPr>
        <w:t>Note: Energy is defined in the Act, dictionary, to include electricity and</w:t>
      </w:r>
    </w:p>
    <w:p w14:paraId="24132A7D" w14:textId="77777777" w:rsidR="00BC5C37" w:rsidRPr="0018621A" w:rsidRDefault="00BC5C37" w:rsidP="0018621A">
      <w:pPr>
        <w:ind w:firstLine="1134"/>
        <w:rPr>
          <w:rFonts w:asciiTheme="minorHAnsi" w:hAnsiTheme="minorHAnsi" w:cstheme="minorHAnsi"/>
          <w:i/>
          <w:iCs/>
          <w:sz w:val="20"/>
        </w:rPr>
      </w:pPr>
      <w:r w:rsidRPr="0018621A">
        <w:rPr>
          <w:rFonts w:asciiTheme="minorHAnsi" w:hAnsiTheme="minorHAnsi" w:cstheme="minorHAnsi"/>
          <w:i/>
          <w:iCs/>
          <w:sz w:val="20"/>
        </w:rPr>
        <w:t>gas.</w:t>
      </w:r>
    </w:p>
    <w:p w14:paraId="0E51C4F8" w14:textId="5378CAF2" w:rsidR="00BC5C37" w:rsidRPr="00E01FCC" w:rsidRDefault="00BC5C37" w:rsidP="006C665E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people referred to a NERL retailer by a referring organisation</w:t>
      </w:r>
    </w:p>
    <w:p w14:paraId="71FE237A" w14:textId="6E6A7195" w:rsidR="00BC5C37" w:rsidRPr="00E01FCC" w:rsidRDefault="00BC5C37" w:rsidP="0018621A">
      <w:pPr>
        <w:spacing w:before="120"/>
        <w:ind w:left="851" w:firstLine="283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for access to eligible activities carried out by the retailer;</w:t>
      </w:r>
      <w:r w:rsidR="0018621A">
        <w:rPr>
          <w:rFonts w:asciiTheme="minorHAnsi" w:hAnsiTheme="minorHAnsi" w:cstheme="minorHAnsi"/>
        </w:rPr>
        <w:t xml:space="preserve"> or</w:t>
      </w:r>
    </w:p>
    <w:p w14:paraId="3DA3E0CD" w14:textId="2569D936" w:rsidR="00BC5C37" w:rsidRPr="0018621A" w:rsidRDefault="00BC5C37" w:rsidP="0018621A">
      <w:pPr>
        <w:ind w:firstLine="1134"/>
        <w:rPr>
          <w:rFonts w:asciiTheme="minorHAnsi" w:hAnsiTheme="minorHAnsi" w:cstheme="minorHAnsi"/>
          <w:i/>
          <w:iCs/>
          <w:sz w:val="20"/>
        </w:rPr>
      </w:pPr>
      <w:r w:rsidRPr="0018621A">
        <w:rPr>
          <w:rFonts w:asciiTheme="minorHAnsi" w:hAnsiTheme="minorHAnsi" w:cstheme="minorHAnsi"/>
          <w:i/>
          <w:iCs/>
          <w:sz w:val="20"/>
        </w:rPr>
        <w:t>Note</w:t>
      </w:r>
      <w:r w:rsidR="00E01FCC" w:rsidRPr="0018621A">
        <w:rPr>
          <w:rFonts w:asciiTheme="minorHAnsi" w:hAnsiTheme="minorHAnsi" w:cstheme="minorHAnsi"/>
          <w:i/>
          <w:iCs/>
          <w:sz w:val="20"/>
        </w:rPr>
        <w:t>:</w:t>
      </w:r>
      <w:r w:rsidRPr="0018621A">
        <w:rPr>
          <w:rFonts w:asciiTheme="minorHAnsi" w:hAnsiTheme="minorHAnsi" w:cstheme="minorHAnsi"/>
          <w:i/>
          <w:iCs/>
          <w:sz w:val="20"/>
        </w:rPr>
        <w:t xml:space="preserve"> Eligible activity—see the Act, dictionary.</w:t>
      </w:r>
    </w:p>
    <w:p w14:paraId="52F3FE73" w14:textId="77777777" w:rsidR="00BC5C37" w:rsidRPr="00E01FCC" w:rsidRDefault="00BC5C37" w:rsidP="0018621A">
      <w:pPr>
        <w:ind w:left="567" w:firstLine="1134"/>
        <w:rPr>
          <w:rFonts w:asciiTheme="minorHAnsi" w:hAnsiTheme="minorHAnsi" w:cstheme="minorHAnsi"/>
          <w:i/>
          <w:iCs/>
        </w:rPr>
      </w:pPr>
      <w:r w:rsidRPr="0018621A">
        <w:rPr>
          <w:rFonts w:asciiTheme="minorHAnsi" w:hAnsiTheme="minorHAnsi" w:cstheme="minorHAnsi"/>
          <w:i/>
          <w:iCs/>
          <w:sz w:val="20"/>
        </w:rPr>
        <w:t>NERL retailer—see the Act, dictionary</w:t>
      </w:r>
      <w:r w:rsidRPr="00E01FCC">
        <w:rPr>
          <w:rFonts w:asciiTheme="minorHAnsi" w:hAnsiTheme="minorHAnsi" w:cstheme="minorHAnsi"/>
          <w:i/>
          <w:iCs/>
        </w:rPr>
        <w:t>.</w:t>
      </w:r>
    </w:p>
    <w:p w14:paraId="757563C8" w14:textId="3A09D933" w:rsidR="00BC5C37" w:rsidRPr="00E01FCC" w:rsidRDefault="00BC5C37" w:rsidP="006C665E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 xml:space="preserve">people living in a priority dwelling. </w:t>
      </w:r>
    </w:p>
    <w:p w14:paraId="33D7214D" w14:textId="77777777" w:rsidR="00BC5C37" w:rsidRPr="00E01FCC" w:rsidRDefault="00BC5C37" w:rsidP="00BC5C37">
      <w:pPr>
        <w:ind w:left="709"/>
        <w:rPr>
          <w:rFonts w:asciiTheme="minorHAnsi" w:hAnsiTheme="minorHAnsi" w:cstheme="minorHAnsi"/>
        </w:rPr>
      </w:pPr>
    </w:p>
    <w:p w14:paraId="1AC75D50" w14:textId="47E79AF7" w:rsidR="00BC5C37" w:rsidRPr="00E01FCC" w:rsidRDefault="00286E3C" w:rsidP="0018621A">
      <w:pPr>
        <w:pStyle w:val="ListParagraph"/>
        <w:numPr>
          <w:ilvl w:val="0"/>
          <w:numId w:val="10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Dictionary</w:t>
      </w:r>
      <w:r w:rsidR="00BC5C37" w:rsidRPr="00E01FCC">
        <w:rPr>
          <w:rFonts w:asciiTheme="minorHAnsi" w:hAnsiTheme="minorHAnsi" w:cstheme="minorHAnsi"/>
        </w:rPr>
        <w:t>:</w:t>
      </w:r>
    </w:p>
    <w:p w14:paraId="6D5377E3" w14:textId="77777777" w:rsidR="00BC5C37" w:rsidRPr="00E01FCC" w:rsidRDefault="00BC5C37" w:rsidP="0018621A">
      <w:pPr>
        <w:spacing w:before="120"/>
        <w:ind w:firstLine="420"/>
        <w:rPr>
          <w:rFonts w:asciiTheme="minorHAnsi" w:hAnsiTheme="minorHAnsi" w:cstheme="minorHAnsi"/>
        </w:rPr>
      </w:pPr>
      <w:r w:rsidRPr="0018621A">
        <w:rPr>
          <w:rFonts w:asciiTheme="minorHAnsi" w:hAnsiTheme="minorHAnsi" w:cstheme="minorHAnsi"/>
          <w:b/>
          <w:bCs/>
        </w:rPr>
        <w:t>priority dwelling</w:t>
      </w:r>
      <w:r w:rsidRPr="00E01FCC">
        <w:rPr>
          <w:rFonts w:asciiTheme="minorHAnsi" w:hAnsiTheme="minorHAnsi" w:cstheme="minorHAnsi"/>
        </w:rPr>
        <w:t xml:space="preserve"> means the following:</w:t>
      </w:r>
    </w:p>
    <w:p w14:paraId="362B37A7" w14:textId="29C61EBA" w:rsidR="00BC5C37" w:rsidRPr="00E01FCC" w:rsidRDefault="00BC5C37" w:rsidP="006C665E">
      <w:pPr>
        <w:pStyle w:val="ListParagraph"/>
        <w:numPr>
          <w:ilvl w:val="0"/>
          <w:numId w:val="12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a public housing property managed by Housing ACT;</w:t>
      </w:r>
    </w:p>
    <w:p w14:paraId="3302C2A2" w14:textId="2BCBD7FB" w:rsidR="00BC5C37" w:rsidRPr="00E01FCC" w:rsidRDefault="00BC5C37" w:rsidP="006C665E">
      <w:pPr>
        <w:pStyle w:val="ListParagraph"/>
        <w:numPr>
          <w:ilvl w:val="0"/>
          <w:numId w:val="12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a property provided by a registered community housing</w:t>
      </w:r>
    </w:p>
    <w:p w14:paraId="0BF186D7" w14:textId="77777777" w:rsidR="00BC5C37" w:rsidRPr="00E01FCC" w:rsidRDefault="00BC5C37" w:rsidP="0018621A">
      <w:pPr>
        <w:spacing w:before="120"/>
        <w:ind w:left="1134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provider;</w:t>
      </w:r>
    </w:p>
    <w:p w14:paraId="4BCE8C3E" w14:textId="7A542F37" w:rsidR="00BC5C37" w:rsidRPr="00E01FCC" w:rsidRDefault="00BC5C37" w:rsidP="006C665E">
      <w:pPr>
        <w:pStyle w:val="ListParagraph"/>
        <w:numPr>
          <w:ilvl w:val="0"/>
          <w:numId w:val="12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a property used for providing accommodation or tenancy</w:t>
      </w:r>
    </w:p>
    <w:p w14:paraId="4DE711D2" w14:textId="77777777" w:rsidR="00BC5C37" w:rsidRPr="00E01FCC" w:rsidRDefault="00BC5C37" w:rsidP="0018621A">
      <w:pPr>
        <w:spacing w:before="120"/>
        <w:ind w:left="1134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support by a registered provider of supports under the National</w:t>
      </w:r>
    </w:p>
    <w:p w14:paraId="34A38353" w14:textId="77777777" w:rsidR="00BC5C37" w:rsidRPr="00E01FCC" w:rsidRDefault="00BC5C37" w:rsidP="0018621A">
      <w:pPr>
        <w:spacing w:before="120"/>
        <w:ind w:left="1134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Disability Insurance Scheme Act 2013 (Cwlth);</w:t>
      </w:r>
    </w:p>
    <w:p w14:paraId="7FF1DF6A" w14:textId="59EF9227" w:rsidR="00BC5C37" w:rsidRPr="00E01FCC" w:rsidRDefault="00BC5C37" w:rsidP="006C665E">
      <w:pPr>
        <w:pStyle w:val="ListParagraph"/>
        <w:numPr>
          <w:ilvl w:val="0"/>
          <w:numId w:val="12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a property used for providing residential care under the Aged</w:t>
      </w:r>
    </w:p>
    <w:p w14:paraId="7D14E4A8" w14:textId="77777777" w:rsidR="00BC5C37" w:rsidRPr="00E01FCC" w:rsidRDefault="00BC5C37" w:rsidP="0018621A">
      <w:pPr>
        <w:spacing w:before="120"/>
        <w:ind w:left="1134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Care Act 1997 (Cwlth) if both of the following apply:</w:t>
      </w:r>
    </w:p>
    <w:p w14:paraId="25950AAD" w14:textId="77777777" w:rsidR="00BC5C37" w:rsidRPr="00E01FCC" w:rsidRDefault="00BC5C37" w:rsidP="0018621A">
      <w:pPr>
        <w:spacing w:before="120"/>
        <w:ind w:left="709" w:firstLine="992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(i) the residential care is provided by an approved provider</w:t>
      </w:r>
    </w:p>
    <w:p w14:paraId="61C75C3F" w14:textId="77777777" w:rsidR="00BC5C37" w:rsidRPr="00E01FCC" w:rsidRDefault="00BC5C37" w:rsidP="0018621A">
      <w:pPr>
        <w:spacing w:before="120"/>
        <w:ind w:left="709" w:firstLine="992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under that Act;</w:t>
      </w:r>
    </w:p>
    <w:p w14:paraId="382ACF14" w14:textId="77777777" w:rsidR="00BC5C37" w:rsidRPr="00E01FCC" w:rsidRDefault="00BC5C37" w:rsidP="0018621A">
      <w:pPr>
        <w:spacing w:before="120"/>
        <w:ind w:left="709" w:firstLine="992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(ii) the approved provider is a registered entity under the</w:t>
      </w:r>
    </w:p>
    <w:p w14:paraId="5D570536" w14:textId="77777777" w:rsidR="00BC5C37" w:rsidRPr="00E01FCC" w:rsidRDefault="00BC5C37" w:rsidP="0018621A">
      <w:pPr>
        <w:spacing w:before="120"/>
        <w:ind w:left="709" w:firstLine="992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Australian Charities and Not-for-profits Commission</w:t>
      </w:r>
    </w:p>
    <w:p w14:paraId="6E6FC560" w14:textId="536F1E84" w:rsidR="00BC5C37" w:rsidRDefault="00BC5C37" w:rsidP="0018621A">
      <w:pPr>
        <w:spacing w:before="120"/>
        <w:ind w:left="709" w:firstLine="992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Act 2012 (Cwlth).</w:t>
      </w:r>
    </w:p>
    <w:p w14:paraId="68F2A2D7" w14:textId="77777777" w:rsidR="0018621A" w:rsidRPr="00E01FCC" w:rsidRDefault="0018621A" w:rsidP="0018621A">
      <w:pPr>
        <w:spacing w:before="120"/>
        <w:ind w:left="709" w:firstLine="992"/>
        <w:rPr>
          <w:rFonts w:asciiTheme="minorHAnsi" w:hAnsiTheme="minorHAnsi" w:cstheme="minorHAnsi"/>
        </w:rPr>
      </w:pPr>
    </w:p>
    <w:p w14:paraId="50F3EF22" w14:textId="77777777" w:rsidR="00BC5C37" w:rsidRPr="00E01FCC" w:rsidRDefault="00BC5C37" w:rsidP="0018621A">
      <w:pPr>
        <w:spacing w:before="120"/>
        <w:ind w:firstLine="426"/>
        <w:rPr>
          <w:rFonts w:asciiTheme="minorHAnsi" w:hAnsiTheme="minorHAnsi" w:cstheme="minorHAnsi"/>
        </w:rPr>
      </w:pPr>
      <w:r w:rsidRPr="0018621A">
        <w:rPr>
          <w:rFonts w:asciiTheme="minorHAnsi" w:hAnsiTheme="minorHAnsi" w:cstheme="minorHAnsi"/>
          <w:b/>
          <w:bCs/>
        </w:rPr>
        <w:t>referring organisation</w:t>
      </w:r>
      <w:r w:rsidRPr="00E01FCC">
        <w:rPr>
          <w:rFonts w:asciiTheme="minorHAnsi" w:hAnsiTheme="minorHAnsi" w:cstheme="minorHAnsi"/>
        </w:rPr>
        <w:t xml:space="preserve"> includes the following:</w:t>
      </w:r>
    </w:p>
    <w:p w14:paraId="3929BD8C" w14:textId="43E72782" w:rsidR="00BC5C37" w:rsidRPr="00E01FCC" w:rsidRDefault="00BC5C37" w:rsidP="006C665E">
      <w:pPr>
        <w:pStyle w:val="ListParagraph"/>
        <w:numPr>
          <w:ilvl w:val="0"/>
          <w:numId w:val="13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ACAT;</w:t>
      </w:r>
    </w:p>
    <w:p w14:paraId="115987AB" w14:textId="29551CC6" w:rsidR="00BC5C37" w:rsidRPr="00E01FCC" w:rsidRDefault="00BC5C37" w:rsidP="006C665E">
      <w:pPr>
        <w:pStyle w:val="ListParagraph"/>
        <w:numPr>
          <w:ilvl w:val="0"/>
          <w:numId w:val="13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Care Inc.;</w:t>
      </w:r>
    </w:p>
    <w:p w14:paraId="32B65C80" w14:textId="09204DD5" w:rsidR="00BC5C37" w:rsidRPr="00E01FCC" w:rsidRDefault="00BC5C37" w:rsidP="006C665E">
      <w:pPr>
        <w:pStyle w:val="ListParagraph"/>
        <w:numPr>
          <w:ilvl w:val="0"/>
          <w:numId w:val="13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St Vincent de Paul Society;</w:t>
      </w:r>
    </w:p>
    <w:p w14:paraId="57824037" w14:textId="6F1BF014" w:rsidR="00E01FCC" w:rsidRDefault="00BC5C37" w:rsidP="006C665E">
      <w:pPr>
        <w:pStyle w:val="ListParagraph"/>
        <w:numPr>
          <w:ilvl w:val="0"/>
          <w:numId w:val="13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The Salvation Army.</w:t>
      </w:r>
    </w:p>
    <w:p w14:paraId="35B7D3E8" w14:textId="77777777" w:rsidR="0018621A" w:rsidRPr="00E01FCC" w:rsidRDefault="0018621A" w:rsidP="0018621A">
      <w:pPr>
        <w:spacing w:before="120"/>
        <w:ind w:left="709"/>
        <w:contextualSpacing/>
        <w:rPr>
          <w:rFonts w:asciiTheme="minorHAnsi" w:hAnsiTheme="minorHAnsi" w:cstheme="minorHAnsi"/>
        </w:rPr>
      </w:pPr>
    </w:p>
    <w:p w14:paraId="4C4F3310" w14:textId="7892F298" w:rsidR="00BC5C37" w:rsidRPr="0018621A" w:rsidRDefault="00BC5C37" w:rsidP="0018621A">
      <w:pPr>
        <w:ind w:left="1134"/>
        <w:rPr>
          <w:rFonts w:asciiTheme="minorHAnsi" w:hAnsiTheme="minorHAnsi" w:cstheme="minorHAnsi"/>
          <w:i/>
          <w:iCs/>
          <w:sz w:val="20"/>
        </w:rPr>
      </w:pPr>
      <w:r w:rsidRPr="0018621A">
        <w:rPr>
          <w:rFonts w:asciiTheme="minorHAnsi" w:hAnsiTheme="minorHAnsi" w:cstheme="minorHAnsi"/>
          <w:i/>
          <w:iCs/>
          <w:sz w:val="20"/>
        </w:rPr>
        <w:t>Note</w:t>
      </w:r>
      <w:r w:rsidR="002F1B51">
        <w:rPr>
          <w:rFonts w:asciiTheme="minorHAnsi" w:hAnsiTheme="minorHAnsi" w:cstheme="minorHAnsi"/>
          <w:i/>
          <w:iCs/>
          <w:sz w:val="20"/>
        </w:rPr>
        <w:t>:</w:t>
      </w:r>
      <w:r w:rsidRPr="0018621A">
        <w:rPr>
          <w:rFonts w:asciiTheme="minorHAnsi" w:hAnsiTheme="minorHAnsi" w:cstheme="minorHAnsi"/>
          <w:i/>
          <w:iCs/>
          <w:sz w:val="20"/>
        </w:rPr>
        <w:t xml:space="preserve"> ACAT—see the Legislation Act, dictionary, pt 1.</w:t>
      </w:r>
    </w:p>
    <w:p w14:paraId="254F8A47" w14:textId="0AFAD09A" w:rsidR="00BC5C37" w:rsidRPr="0018621A" w:rsidRDefault="00BC5C37" w:rsidP="0018621A">
      <w:pPr>
        <w:ind w:left="1134"/>
        <w:rPr>
          <w:rFonts w:asciiTheme="minorHAnsi" w:hAnsiTheme="minorHAnsi" w:cstheme="minorHAnsi"/>
          <w:i/>
          <w:iCs/>
          <w:sz w:val="20"/>
        </w:rPr>
      </w:pPr>
      <w:r w:rsidRPr="0018621A">
        <w:rPr>
          <w:rFonts w:asciiTheme="minorHAnsi" w:hAnsiTheme="minorHAnsi" w:cstheme="minorHAnsi"/>
          <w:i/>
          <w:iCs/>
          <w:sz w:val="20"/>
        </w:rPr>
        <w:t>registered community housing provider—see the Community</w:t>
      </w:r>
      <w:r w:rsidR="0018621A" w:rsidRPr="0018621A">
        <w:rPr>
          <w:rFonts w:asciiTheme="minorHAnsi" w:hAnsiTheme="minorHAnsi" w:cstheme="minorHAnsi"/>
          <w:i/>
          <w:iCs/>
          <w:sz w:val="20"/>
        </w:rPr>
        <w:t xml:space="preserve"> </w:t>
      </w:r>
      <w:r w:rsidRPr="0018621A">
        <w:rPr>
          <w:rFonts w:asciiTheme="minorHAnsi" w:hAnsiTheme="minorHAnsi" w:cstheme="minorHAnsi"/>
          <w:i/>
          <w:iCs/>
          <w:sz w:val="20"/>
        </w:rPr>
        <w:t>Housing Providers National Law (ACT), section 4.</w:t>
      </w:r>
    </w:p>
    <w:p w14:paraId="49506B6F" w14:textId="23F33151" w:rsidR="00BC5C37" w:rsidRPr="0018621A" w:rsidRDefault="00BC5C37" w:rsidP="0018621A">
      <w:pPr>
        <w:ind w:left="1134"/>
        <w:rPr>
          <w:rFonts w:asciiTheme="minorHAnsi" w:hAnsiTheme="minorHAnsi" w:cstheme="minorHAnsi"/>
          <w:i/>
          <w:iCs/>
          <w:sz w:val="20"/>
        </w:rPr>
      </w:pPr>
      <w:r w:rsidRPr="0018621A">
        <w:rPr>
          <w:rFonts w:asciiTheme="minorHAnsi" w:hAnsiTheme="minorHAnsi" w:cstheme="minorHAnsi"/>
          <w:i/>
          <w:iCs/>
          <w:sz w:val="20"/>
        </w:rPr>
        <w:t>registered provider of supports—see the National Disability</w:t>
      </w:r>
      <w:r w:rsidR="0018621A" w:rsidRPr="0018621A">
        <w:rPr>
          <w:rFonts w:asciiTheme="minorHAnsi" w:hAnsiTheme="minorHAnsi" w:cstheme="minorHAnsi"/>
          <w:i/>
          <w:iCs/>
          <w:sz w:val="20"/>
        </w:rPr>
        <w:t xml:space="preserve"> </w:t>
      </w:r>
      <w:r w:rsidRPr="0018621A">
        <w:rPr>
          <w:rFonts w:asciiTheme="minorHAnsi" w:hAnsiTheme="minorHAnsi" w:cstheme="minorHAnsi"/>
          <w:i/>
          <w:iCs/>
          <w:sz w:val="20"/>
        </w:rPr>
        <w:t>Insurance Scheme Act 2013 (Cwlth), section 9</w:t>
      </w:r>
      <w:r w:rsidRPr="0018621A">
        <w:rPr>
          <w:rFonts w:asciiTheme="minorHAnsi" w:hAnsiTheme="minorHAnsi" w:cstheme="minorHAnsi"/>
          <w:sz w:val="20"/>
        </w:rPr>
        <w:t>.</w:t>
      </w:r>
    </w:p>
    <w:sectPr w:rsidR="00BC5C37" w:rsidRPr="0018621A" w:rsidSect="003A2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FAAFD" w14:textId="77777777" w:rsidR="00196DED" w:rsidRDefault="00196DED" w:rsidP="00F10CB2">
      <w:r>
        <w:separator/>
      </w:r>
    </w:p>
  </w:endnote>
  <w:endnote w:type="continuationSeparator" w:id="0">
    <w:p w14:paraId="70A25D9D" w14:textId="77777777" w:rsidR="00196DED" w:rsidRDefault="00196DE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AB2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40FF4" w14:textId="591CA49F" w:rsidR="00704DC3" w:rsidRPr="00DC76DD" w:rsidRDefault="00DC76DD" w:rsidP="00DC76DD">
    <w:pPr>
      <w:pStyle w:val="Footer"/>
      <w:jc w:val="center"/>
      <w:rPr>
        <w:rFonts w:cs="Arial"/>
        <w:sz w:val="14"/>
      </w:rPr>
    </w:pPr>
    <w:r w:rsidRPr="00DC76D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809C4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D3949" w14:textId="77777777" w:rsidR="00196DED" w:rsidRDefault="00196DED" w:rsidP="00F10CB2">
      <w:r>
        <w:separator/>
      </w:r>
    </w:p>
  </w:footnote>
  <w:footnote w:type="continuationSeparator" w:id="0">
    <w:p w14:paraId="75E0A44D" w14:textId="77777777" w:rsidR="00196DED" w:rsidRDefault="00196DE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0EA5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2A9D9" w14:textId="6442AAF9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D706A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C8B55C0"/>
    <w:multiLevelType w:val="hybridMultilevel"/>
    <w:tmpl w:val="5A6C3896"/>
    <w:lvl w:ilvl="0" w:tplc="06A6724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85A7201"/>
    <w:multiLevelType w:val="hybridMultilevel"/>
    <w:tmpl w:val="B41074E0"/>
    <w:lvl w:ilvl="0" w:tplc="908007E8">
      <w:start w:val="1"/>
      <w:numFmt w:val="lowerLetter"/>
      <w:lvlText w:val="(%1)"/>
      <w:lvlJc w:val="left"/>
      <w:pPr>
        <w:ind w:left="11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9" w:hanging="360"/>
      </w:pPr>
    </w:lvl>
    <w:lvl w:ilvl="2" w:tplc="0C09001B" w:tentative="1">
      <w:start w:val="1"/>
      <w:numFmt w:val="lowerRoman"/>
      <w:lvlText w:val="%3."/>
      <w:lvlJc w:val="right"/>
      <w:pPr>
        <w:ind w:left="2569" w:hanging="180"/>
      </w:pPr>
    </w:lvl>
    <w:lvl w:ilvl="3" w:tplc="0C09000F" w:tentative="1">
      <w:start w:val="1"/>
      <w:numFmt w:val="decimal"/>
      <w:lvlText w:val="%4."/>
      <w:lvlJc w:val="left"/>
      <w:pPr>
        <w:ind w:left="3289" w:hanging="360"/>
      </w:pPr>
    </w:lvl>
    <w:lvl w:ilvl="4" w:tplc="0C090019" w:tentative="1">
      <w:start w:val="1"/>
      <w:numFmt w:val="lowerLetter"/>
      <w:lvlText w:val="%5."/>
      <w:lvlJc w:val="left"/>
      <w:pPr>
        <w:ind w:left="4009" w:hanging="360"/>
      </w:pPr>
    </w:lvl>
    <w:lvl w:ilvl="5" w:tplc="0C09001B" w:tentative="1">
      <w:start w:val="1"/>
      <w:numFmt w:val="lowerRoman"/>
      <w:lvlText w:val="%6."/>
      <w:lvlJc w:val="right"/>
      <w:pPr>
        <w:ind w:left="4729" w:hanging="180"/>
      </w:pPr>
    </w:lvl>
    <w:lvl w:ilvl="6" w:tplc="0C09000F" w:tentative="1">
      <w:start w:val="1"/>
      <w:numFmt w:val="decimal"/>
      <w:lvlText w:val="%7."/>
      <w:lvlJc w:val="left"/>
      <w:pPr>
        <w:ind w:left="5449" w:hanging="360"/>
      </w:pPr>
    </w:lvl>
    <w:lvl w:ilvl="7" w:tplc="0C090019" w:tentative="1">
      <w:start w:val="1"/>
      <w:numFmt w:val="lowerLetter"/>
      <w:lvlText w:val="%8."/>
      <w:lvlJc w:val="left"/>
      <w:pPr>
        <w:ind w:left="6169" w:hanging="360"/>
      </w:pPr>
    </w:lvl>
    <w:lvl w:ilvl="8" w:tplc="0C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 w15:restartNumberingAfterBreak="0">
    <w:nsid w:val="5DCD3E57"/>
    <w:multiLevelType w:val="hybridMultilevel"/>
    <w:tmpl w:val="B41074E0"/>
    <w:lvl w:ilvl="0" w:tplc="908007E8">
      <w:start w:val="1"/>
      <w:numFmt w:val="lowerLetter"/>
      <w:lvlText w:val="(%1)"/>
      <w:lvlJc w:val="left"/>
      <w:pPr>
        <w:ind w:left="11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9" w:hanging="360"/>
      </w:pPr>
    </w:lvl>
    <w:lvl w:ilvl="2" w:tplc="0C09001B" w:tentative="1">
      <w:start w:val="1"/>
      <w:numFmt w:val="lowerRoman"/>
      <w:lvlText w:val="%3."/>
      <w:lvlJc w:val="right"/>
      <w:pPr>
        <w:ind w:left="2569" w:hanging="180"/>
      </w:pPr>
    </w:lvl>
    <w:lvl w:ilvl="3" w:tplc="0C09000F" w:tentative="1">
      <w:start w:val="1"/>
      <w:numFmt w:val="decimal"/>
      <w:lvlText w:val="%4."/>
      <w:lvlJc w:val="left"/>
      <w:pPr>
        <w:ind w:left="3289" w:hanging="360"/>
      </w:pPr>
    </w:lvl>
    <w:lvl w:ilvl="4" w:tplc="0C090019" w:tentative="1">
      <w:start w:val="1"/>
      <w:numFmt w:val="lowerLetter"/>
      <w:lvlText w:val="%5."/>
      <w:lvlJc w:val="left"/>
      <w:pPr>
        <w:ind w:left="4009" w:hanging="360"/>
      </w:pPr>
    </w:lvl>
    <w:lvl w:ilvl="5" w:tplc="0C09001B" w:tentative="1">
      <w:start w:val="1"/>
      <w:numFmt w:val="lowerRoman"/>
      <w:lvlText w:val="%6."/>
      <w:lvlJc w:val="right"/>
      <w:pPr>
        <w:ind w:left="4729" w:hanging="180"/>
      </w:pPr>
    </w:lvl>
    <w:lvl w:ilvl="6" w:tplc="0C09000F" w:tentative="1">
      <w:start w:val="1"/>
      <w:numFmt w:val="decimal"/>
      <w:lvlText w:val="%7."/>
      <w:lvlJc w:val="left"/>
      <w:pPr>
        <w:ind w:left="5449" w:hanging="360"/>
      </w:pPr>
    </w:lvl>
    <w:lvl w:ilvl="7" w:tplc="0C090019" w:tentative="1">
      <w:start w:val="1"/>
      <w:numFmt w:val="lowerLetter"/>
      <w:lvlText w:val="%8."/>
      <w:lvlJc w:val="left"/>
      <w:pPr>
        <w:ind w:left="6169" w:hanging="360"/>
      </w:pPr>
    </w:lvl>
    <w:lvl w:ilvl="8" w:tplc="0C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 w15:restartNumberingAfterBreak="0">
    <w:nsid w:val="63132AC6"/>
    <w:multiLevelType w:val="hybridMultilevel"/>
    <w:tmpl w:val="B41074E0"/>
    <w:lvl w:ilvl="0" w:tplc="908007E8">
      <w:start w:val="1"/>
      <w:numFmt w:val="lowerLetter"/>
      <w:lvlText w:val="(%1)"/>
      <w:lvlJc w:val="left"/>
      <w:pPr>
        <w:ind w:left="11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9" w:hanging="360"/>
      </w:pPr>
    </w:lvl>
    <w:lvl w:ilvl="2" w:tplc="0C09001B" w:tentative="1">
      <w:start w:val="1"/>
      <w:numFmt w:val="lowerRoman"/>
      <w:lvlText w:val="%3."/>
      <w:lvlJc w:val="right"/>
      <w:pPr>
        <w:ind w:left="2569" w:hanging="180"/>
      </w:pPr>
    </w:lvl>
    <w:lvl w:ilvl="3" w:tplc="0C09000F" w:tentative="1">
      <w:start w:val="1"/>
      <w:numFmt w:val="decimal"/>
      <w:lvlText w:val="%4."/>
      <w:lvlJc w:val="left"/>
      <w:pPr>
        <w:ind w:left="3289" w:hanging="360"/>
      </w:pPr>
    </w:lvl>
    <w:lvl w:ilvl="4" w:tplc="0C090019" w:tentative="1">
      <w:start w:val="1"/>
      <w:numFmt w:val="lowerLetter"/>
      <w:lvlText w:val="%5."/>
      <w:lvlJc w:val="left"/>
      <w:pPr>
        <w:ind w:left="4009" w:hanging="360"/>
      </w:pPr>
    </w:lvl>
    <w:lvl w:ilvl="5" w:tplc="0C09001B" w:tentative="1">
      <w:start w:val="1"/>
      <w:numFmt w:val="lowerRoman"/>
      <w:lvlText w:val="%6."/>
      <w:lvlJc w:val="right"/>
      <w:pPr>
        <w:ind w:left="4729" w:hanging="180"/>
      </w:pPr>
    </w:lvl>
    <w:lvl w:ilvl="6" w:tplc="0C09000F" w:tentative="1">
      <w:start w:val="1"/>
      <w:numFmt w:val="decimal"/>
      <w:lvlText w:val="%7."/>
      <w:lvlJc w:val="left"/>
      <w:pPr>
        <w:ind w:left="5449" w:hanging="360"/>
      </w:pPr>
    </w:lvl>
    <w:lvl w:ilvl="7" w:tplc="0C090019" w:tentative="1">
      <w:start w:val="1"/>
      <w:numFmt w:val="lowerLetter"/>
      <w:lvlText w:val="%8."/>
      <w:lvlJc w:val="left"/>
      <w:pPr>
        <w:ind w:left="6169" w:hanging="360"/>
      </w:pPr>
    </w:lvl>
    <w:lvl w:ilvl="8" w:tplc="0C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638D4"/>
    <w:rsid w:val="000A1A69"/>
    <w:rsid w:val="000C092A"/>
    <w:rsid w:val="00110F65"/>
    <w:rsid w:val="0018621A"/>
    <w:rsid w:val="00194AC7"/>
    <w:rsid w:val="00196DED"/>
    <w:rsid w:val="00232478"/>
    <w:rsid w:val="00252AE9"/>
    <w:rsid w:val="002724E0"/>
    <w:rsid w:val="00286E3C"/>
    <w:rsid w:val="002943CA"/>
    <w:rsid w:val="002F1B51"/>
    <w:rsid w:val="0035085C"/>
    <w:rsid w:val="003A2E57"/>
    <w:rsid w:val="003B1765"/>
    <w:rsid w:val="00401100"/>
    <w:rsid w:val="004445DB"/>
    <w:rsid w:val="0047598E"/>
    <w:rsid w:val="004C527C"/>
    <w:rsid w:val="004D4C70"/>
    <w:rsid w:val="005D31D6"/>
    <w:rsid w:val="00627F0C"/>
    <w:rsid w:val="006650F4"/>
    <w:rsid w:val="00667281"/>
    <w:rsid w:val="006C665E"/>
    <w:rsid w:val="00704DC3"/>
    <w:rsid w:val="0072003E"/>
    <w:rsid w:val="009D2ADC"/>
    <w:rsid w:val="00A0585C"/>
    <w:rsid w:val="00A3012F"/>
    <w:rsid w:val="00A75B96"/>
    <w:rsid w:val="00A83D75"/>
    <w:rsid w:val="00AA5064"/>
    <w:rsid w:val="00AE7D21"/>
    <w:rsid w:val="00B17CCC"/>
    <w:rsid w:val="00B30B9A"/>
    <w:rsid w:val="00B76808"/>
    <w:rsid w:val="00B95DD0"/>
    <w:rsid w:val="00BA52F5"/>
    <w:rsid w:val="00BB241F"/>
    <w:rsid w:val="00BC5C37"/>
    <w:rsid w:val="00BF08BE"/>
    <w:rsid w:val="00BF70C7"/>
    <w:rsid w:val="00BF73CD"/>
    <w:rsid w:val="00C41B1B"/>
    <w:rsid w:val="00CC7BD7"/>
    <w:rsid w:val="00CD4E55"/>
    <w:rsid w:val="00D47F13"/>
    <w:rsid w:val="00D66BA2"/>
    <w:rsid w:val="00D94EF4"/>
    <w:rsid w:val="00DB2C05"/>
    <w:rsid w:val="00DB3361"/>
    <w:rsid w:val="00DC76DD"/>
    <w:rsid w:val="00DE15FA"/>
    <w:rsid w:val="00E01FCC"/>
    <w:rsid w:val="00E556F2"/>
    <w:rsid w:val="00F10CB2"/>
    <w:rsid w:val="00F15AC3"/>
    <w:rsid w:val="00F5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514EB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350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8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85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85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5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C5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32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254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3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2411</Characters>
  <Application>Microsoft Office Word</Application>
  <DocSecurity>0</DocSecurity>
  <Lines>74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2020-09-01T02:42:00Z</dcterms:created>
  <dcterms:modified xsi:type="dcterms:W3CDTF">2020-09-01T02:42:00Z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A26039912</vt:lpwstr>
  </property>
  <property fmtid="{D5CDD505-2E9C-101B-9397-08002B2CF9AE}" pid="4" name="Objective-Title">
    <vt:lpwstr>Attachment A</vt:lpwstr>
  </property>
  <property fmtid="{D5CDD505-2E9C-101B-9397-08002B2CF9AE}" pid="5" name="Objective-Comment">
    <vt:lpwstr/>
  </property>
  <property fmtid="{D5CDD505-2E9C-101B-9397-08002B2CF9AE}" pid="6" name="Objective-CreationStamp">
    <vt:filetime>2020-07-16T04:14:49Z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2020-08-23T20:22:33Z</vt:filetime>
  </property>
  <property fmtid="{D5CDD505-2E9C-101B-9397-08002B2CF9AE}" pid="10" name="Objective-ModificationStamp">
    <vt:filetime>2020-08-23T20:22:33Z</vt:filetime>
  </property>
  <property fmtid="{D5CDD505-2E9C-101B-9397-08002B2CF9AE}" pid="11" name="Objective-Owner">
    <vt:lpwstr>Cat Cullen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Correspondence:Climate Change &amp; Sustainabilit</vt:lpwstr>
  </property>
  <property fmtid="{D5CDD505-2E9C-101B-9397-08002B2CF9AE}" pid="13" name="Objective-Parent">
    <vt:lpwstr>20/47640 Ministerial-Information Brief - EEIS Priority Household Classes Determination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19</vt:r8>
  </property>
  <property fmtid="{D5CDD505-2E9C-101B-9397-08002B2CF9AE}" pid="17" name="Objective-VersionComment">
    <vt:lpwstr>Restored version 6.0</vt:lpwstr>
  </property>
  <property fmtid="{D5CDD505-2E9C-101B-9397-08002B2CF9AE}" pid="18" name="Objective-FileNumber">
    <vt:lpwstr>1-2020/47640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