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6A53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12D6D87" w14:textId="52BF4FEA" w:rsidR="00F10CB2" w:rsidRDefault="005041BD">
      <w:pPr>
        <w:pStyle w:val="Billname"/>
        <w:spacing w:before="700"/>
      </w:pPr>
      <w:r>
        <w:t>Commissioner for Sustainability and the Environment Appointment</w:t>
      </w:r>
      <w:r w:rsidR="00F10CB2">
        <w:t xml:space="preserve"> </w:t>
      </w:r>
      <w:r>
        <w:t xml:space="preserve">2020 </w:t>
      </w:r>
      <w:r w:rsidR="00F10CB2">
        <w:t xml:space="preserve">(No </w:t>
      </w:r>
      <w:r w:rsidR="00A83CCD">
        <w:t>2</w:t>
      </w:r>
      <w:r w:rsidR="00F10CB2">
        <w:t>)</w:t>
      </w:r>
    </w:p>
    <w:p w14:paraId="46CF8426" w14:textId="4D6EA891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5041BD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A01537">
        <w:rPr>
          <w:rFonts w:ascii="Arial" w:hAnsi="Arial" w:cs="Arial"/>
          <w:b/>
          <w:bCs/>
        </w:rPr>
        <w:t>83</w:t>
      </w:r>
    </w:p>
    <w:p w14:paraId="220D70D0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8AD93AE" w14:textId="4CC6B1F6" w:rsidR="00F10CB2" w:rsidRDefault="005041BD" w:rsidP="00B467B2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Commissioner for Sustainability and the Environment Act 1993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4 </w:t>
      </w:r>
      <w:r w:rsidR="00F10CB2">
        <w:rPr>
          <w:rFonts w:cs="Arial"/>
          <w:sz w:val="20"/>
        </w:rPr>
        <w:t>(</w:t>
      </w:r>
      <w:r>
        <w:rPr>
          <w:rFonts w:cs="Arial"/>
          <w:sz w:val="20"/>
        </w:rPr>
        <w:t>Commissioner for Sustainability and the Environment</w:t>
      </w:r>
      <w:r w:rsidR="00F10CB2">
        <w:rPr>
          <w:rFonts w:cs="Arial"/>
          <w:sz w:val="20"/>
        </w:rPr>
        <w:t>)</w:t>
      </w:r>
    </w:p>
    <w:p w14:paraId="36077C4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837E2F2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30A435D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BC744BD" w14:textId="3E97427B" w:rsidR="00F10CB2" w:rsidRDefault="00F10CB2" w:rsidP="00D47F13">
      <w:pPr>
        <w:spacing w:before="140"/>
        <w:ind w:left="720"/>
      </w:pPr>
      <w:r>
        <w:t xml:space="preserve">This instrument is the </w:t>
      </w:r>
      <w:r w:rsidR="005041BD" w:rsidRPr="005041BD">
        <w:rPr>
          <w:i/>
          <w:iCs/>
        </w:rPr>
        <w:t>Commissioner for Sustainability and the Environment Appointment 2020 (No</w:t>
      </w:r>
      <w:r w:rsidR="00A83CCD">
        <w:rPr>
          <w:i/>
          <w:iCs/>
        </w:rPr>
        <w:t xml:space="preserve"> 2</w:t>
      </w:r>
      <w:r w:rsidR="005041BD">
        <w:rPr>
          <w:i/>
          <w:iCs/>
        </w:rPr>
        <w:t>)</w:t>
      </w:r>
      <w:r w:rsidRPr="00627F0C">
        <w:rPr>
          <w:bCs/>
          <w:iCs/>
        </w:rPr>
        <w:t>.</w:t>
      </w:r>
    </w:p>
    <w:p w14:paraId="56A4ED89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03989BF" w14:textId="392DA793" w:rsidR="00F10CB2" w:rsidRDefault="00F10CB2" w:rsidP="00D47F13">
      <w:pPr>
        <w:spacing w:before="140"/>
        <w:ind w:left="720"/>
      </w:pPr>
      <w:r w:rsidRPr="001D71CC">
        <w:t xml:space="preserve">This instrument commences on </w:t>
      </w:r>
      <w:r w:rsidR="001D71CC" w:rsidRPr="001D71CC">
        <w:t>1</w:t>
      </w:r>
      <w:r w:rsidR="005041BD" w:rsidRPr="001D71CC">
        <w:t xml:space="preserve"> </w:t>
      </w:r>
      <w:r w:rsidR="001D71CC" w:rsidRPr="001D71CC">
        <w:t>May</w:t>
      </w:r>
      <w:r w:rsidR="001D71CC">
        <w:t xml:space="preserve"> </w:t>
      </w:r>
      <w:r w:rsidR="005041BD">
        <w:t>2020</w:t>
      </w:r>
      <w:r>
        <w:t xml:space="preserve">. </w:t>
      </w:r>
    </w:p>
    <w:p w14:paraId="0A662A39" w14:textId="580263FA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041BD">
        <w:rPr>
          <w:rFonts w:ascii="Arial" w:hAnsi="Arial" w:cs="Arial"/>
          <w:b/>
          <w:bCs/>
        </w:rPr>
        <w:t>Appointment of Commissioner for Sustainability and the Environment</w:t>
      </w:r>
    </w:p>
    <w:p w14:paraId="0C6E8B47" w14:textId="5DD18609" w:rsidR="00F10CB2" w:rsidRDefault="005041BD" w:rsidP="00D47F13">
      <w:pPr>
        <w:spacing w:before="140"/>
        <w:ind w:left="720"/>
      </w:pPr>
      <w:r w:rsidRPr="001D71CC">
        <w:t xml:space="preserve">I appoint DR SOPHIE LEWIS as the Commissioner for Sustainability and the Environment </w:t>
      </w:r>
      <w:r w:rsidR="00A83CCD" w:rsidRPr="001D71CC">
        <w:t>for the period of</w:t>
      </w:r>
      <w:r w:rsidRPr="001D71CC">
        <w:t xml:space="preserve"> </w:t>
      </w:r>
      <w:r w:rsidR="001D71CC" w:rsidRPr="001D71CC">
        <w:t>1</w:t>
      </w:r>
      <w:r w:rsidRPr="001D71CC">
        <w:t xml:space="preserve"> </w:t>
      </w:r>
      <w:r w:rsidR="001D71CC" w:rsidRPr="001D71CC">
        <w:t xml:space="preserve">May </w:t>
      </w:r>
      <w:r w:rsidRPr="001D71CC">
        <w:t>20</w:t>
      </w:r>
      <w:r w:rsidR="0068344A" w:rsidRPr="001D71CC">
        <w:t>20</w:t>
      </w:r>
      <w:r w:rsidR="00A83CCD" w:rsidRPr="001D71CC">
        <w:t xml:space="preserve"> to </w:t>
      </w:r>
      <w:r w:rsidR="00EA48A6">
        <w:t>30</w:t>
      </w:r>
      <w:r w:rsidR="00A83CCD" w:rsidRPr="001D71CC">
        <w:t xml:space="preserve"> </w:t>
      </w:r>
      <w:r w:rsidR="00EA48A6">
        <w:t xml:space="preserve">April </w:t>
      </w:r>
      <w:r w:rsidR="00A83CCD" w:rsidRPr="001D71CC">
        <w:t>20</w:t>
      </w:r>
      <w:r w:rsidR="001D71CC" w:rsidRPr="001D71CC">
        <w:t>2</w:t>
      </w:r>
      <w:r w:rsidR="00F247D7">
        <w:t>5</w:t>
      </w:r>
      <w:r w:rsidR="00A83CCD">
        <w:t xml:space="preserve">. </w:t>
      </w:r>
    </w:p>
    <w:p w14:paraId="07E1C99C" w14:textId="3A82B1D1" w:rsidR="00F10CB2" w:rsidRDefault="005041BD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Remuneration, allowances and other entitlements</w:t>
      </w:r>
    </w:p>
    <w:p w14:paraId="0E8AE155" w14:textId="77777777" w:rsidR="00286461" w:rsidRDefault="005041BD" w:rsidP="00D47F13">
      <w:pPr>
        <w:spacing w:before="140"/>
        <w:ind w:left="720"/>
      </w:pPr>
      <w:r>
        <w:t xml:space="preserve">Subject to the terms of the </w:t>
      </w:r>
      <w:r>
        <w:rPr>
          <w:i/>
          <w:iCs/>
        </w:rPr>
        <w:t>Commissioner for Sustainability and the Environment Act 1993</w:t>
      </w:r>
      <w:r w:rsidR="00B467B2" w:rsidRPr="00B467B2">
        <w:t>,</w:t>
      </w:r>
      <w:r>
        <w:t xml:space="preserve"> the Commissioner for Sustainability and the Environment shall hold that position for the term of the appointment upon the same conditions</w:t>
      </w:r>
      <w:r w:rsidR="00A83CCD">
        <w:t xml:space="preserve"> as to remuneration, allowances and entitlements as specified in Remuneration Tribunal Determination 2 of 2019 </w:t>
      </w:r>
      <w:r w:rsidR="00A83CCD">
        <w:rPr>
          <w:i/>
          <w:iCs/>
        </w:rPr>
        <w:t xml:space="preserve">Head of Service, Directors-General and Executives </w:t>
      </w:r>
      <w:r w:rsidR="00A83CCD">
        <w:t>(or any determination that amends or replaces it) as apply to an Executive in the ACT Public Service having the classification of level 2.3.</w:t>
      </w:r>
    </w:p>
    <w:p w14:paraId="7C001C97" w14:textId="04A821D2" w:rsidR="00F10CB2" w:rsidRPr="00286461" w:rsidRDefault="00286461" w:rsidP="00286461">
      <w:pPr>
        <w:spacing w:before="140"/>
        <w:ind w:left="1440" w:hanging="720"/>
        <w:rPr>
          <w:sz w:val="20"/>
        </w:rPr>
      </w:pPr>
      <w:r w:rsidRPr="00286461">
        <w:rPr>
          <w:i/>
          <w:iCs/>
          <w:sz w:val="20"/>
        </w:rPr>
        <w:t>Note:</w:t>
      </w:r>
      <w:r w:rsidRPr="00286461">
        <w:rPr>
          <w:sz w:val="20"/>
        </w:rPr>
        <w:tab/>
      </w:r>
      <w:r w:rsidR="00FC56F1" w:rsidRPr="00286461">
        <w:rPr>
          <w:sz w:val="20"/>
        </w:rPr>
        <w:t xml:space="preserve">If any changes are proposed to the remuneration of </w:t>
      </w:r>
      <w:r w:rsidR="00294FAD" w:rsidRPr="00286461">
        <w:rPr>
          <w:sz w:val="20"/>
        </w:rPr>
        <w:t>for this appointment</w:t>
      </w:r>
      <w:r w:rsidR="00FC56F1" w:rsidRPr="00286461">
        <w:rPr>
          <w:sz w:val="20"/>
        </w:rPr>
        <w:t xml:space="preserve">, the Minister will </w:t>
      </w:r>
      <w:r w:rsidR="00F85715" w:rsidRPr="00286461">
        <w:rPr>
          <w:sz w:val="20"/>
        </w:rPr>
        <w:t xml:space="preserve">consult with the ACT </w:t>
      </w:r>
      <w:r w:rsidR="00FC56F1" w:rsidRPr="00286461">
        <w:rPr>
          <w:sz w:val="20"/>
        </w:rPr>
        <w:t>Remuneration Tribunal</w:t>
      </w:r>
      <w:r w:rsidR="00F85715" w:rsidRPr="00286461">
        <w:rPr>
          <w:sz w:val="20"/>
        </w:rPr>
        <w:t>.</w:t>
      </w:r>
      <w:r w:rsidR="00FC56F1" w:rsidRPr="00286461">
        <w:rPr>
          <w:sz w:val="20"/>
        </w:rPr>
        <w:t xml:space="preserve"> </w:t>
      </w:r>
    </w:p>
    <w:p w14:paraId="6FDBD2AB" w14:textId="072197E1" w:rsidR="00D47F13" w:rsidRDefault="00A83CCD" w:rsidP="00232478">
      <w:pPr>
        <w:tabs>
          <w:tab w:val="left" w:pos="4320"/>
        </w:tabs>
        <w:spacing w:before="720"/>
      </w:pPr>
      <w:r>
        <w:t>Shane Rattenbury</w:t>
      </w:r>
    </w:p>
    <w:p w14:paraId="5F2DD3B2" w14:textId="25337AB7" w:rsidR="00F10CB2" w:rsidRDefault="00A83CCD" w:rsidP="00D47F13">
      <w:pPr>
        <w:tabs>
          <w:tab w:val="left" w:pos="4320"/>
        </w:tabs>
      </w:pPr>
      <w:r>
        <w:t>Minister for Climate Change and Sustainability</w:t>
      </w:r>
    </w:p>
    <w:bookmarkEnd w:id="0"/>
    <w:p w14:paraId="7C1F2AF4" w14:textId="57015B56" w:rsidR="00F10CB2" w:rsidRDefault="00A01537" w:rsidP="00232478">
      <w:pPr>
        <w:tabs>
          <w:tab w:val="left" w:pos="4320"/>
        </w:tabs>
      </w:pPr>
      <w:r>
        <w:t>29</w:t>
      </w:r>
      <w:r w:rsidR="001D71CC">
        <w:t xml:space="preserve"> </w:t>
      </w:r>
      <w:r w:rsidR="00447065">
        <w:t>April</w:t>
      </w:r>
      <w:r w:rsidR="00A83CCD">
        <w:t xml:space="preserve"> 2020</w:t>
      </w:r>
    </w:p>
    <w:p w14:paraId="16E88BCD" w14:textId="7247F6DC" w:rsidR="00D34678" w:rsidRPr="00D34678" w:rsidRDefault="00D34678" w:rsidP="00D34678"/>
    <w:sectPr w:rsidR="00D34678" w:rsidRPr="00D34678" w:rsidSect="00D34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B93F4" w14:textId="77777777" w:rsidR="00323F5F" w:rsidRDefault="00323F5F" w:rsidP="00F10CB2">
      <w:r>
        <w:separator/>
      </w:r>
    </w:p>
  </w:endnote>
  <w:endnote w:type="continuationSeparator" w:id="0">
    <w:p w14:paraId="075CEA0E" w14:textId="77777777" w:rsidR="00323F5F" w:rsidRDefault="00323F5F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65D1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28BCF" w14:textId="185C78D6" w:rsidR="00704DC3" w:rsidRPr="00892B8A" w:rsidRDefault="00892B8A" w:rsidP="00892B8A">
    <w:pPr>
      <w:pStyle w:val="Footer"/>
      <w:jc w:val="center"/>
      <w:rPr>
        <w:rFonts w:cs="Arial"/>
        <w:sz w:val="14"/>
      </w:rPr>
    </w:pPr>
    <w:r w:rsidRPr="00892B8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C630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ED922" w14:textId="77777777" w:rsidR="00323F5F" w:rsidRDefault="00323F5F" w:rsidP="00F10CB2">
      <w:r>
        <w:separator/>
      </w:r>
    </w:p>
  </w:footnote>
  <w:footnote w:type="continuationSeparator" w:id="0">
    <w:p w14:paraId="33E14A21" w14:textId="77777777" w:rsidR="00323F5F" w:rsidRDefault="00323F5F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FC80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A8AD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D0631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94AC7"/>
    <w:rsid w:val="001D71CC"/>
    <w:rsid w:val="00232478"/>
    <w:rsid w:val="0027546E"/>
    <w:rsid w:val="00286461"/>
    <w:rsid w:val="00294FAD"/>
    <w:rsid w:val="00323F5F"/>
    <w:rsid w:val="00425C7A"/>
    <w:rsid w:val="00447065"/>
    <w:rsid w:val="005041BD"/>
    <w:rsid w:val="00627F0C"/>
    <w:rsid w:val="00667281"/>
    <w:rsid w:val="0068344A"/>
    <w:rsid w:val="006F797B"/>
    <w:rsid w:val="00704DC3"/>
    <w:rsid w:val="0072003E"/>
    <w:rsid w:val="00892B8A"/>
    <w:rsid w:val="00A01537"/>
    <w:rsid w:val="00A0585C"/>
    <w:rsid w:val="00A56E63"/>
    <w:rsid w:val="00A60900"/>
    <w:rsid w:val="00A83CCD"/>
    <w:rsid w:val="00B30B9A"/>
    <w:rsid w:val="00B467B2"/>
    <w:rsid w:val="00BA52F5"/>
    <w:rsid w:val="00BB241F"/>
    <w:rsid w:val="00BE6812"/>
    <w:rsid w:val="00C41B1B"/>
    <w:rsid w:val="00C706BE"/>
    <w:rsid w:val="00C811F1"/>
    <w:rsid w:val="00CD4E55"/>
    <w:rsid w:val="00CE51B6"/>
    <w:rsid w:val="00D34678"/>
    <w:rsid w:val="00D47F13"/>
    <w:rsid w:val="00E556F2"/>
    <w:rsid w:val="00EA48A6"/>
    <w:rsid w:val="00F10CB2"/>
    <w:rsid w:val="00F15AC3"/>
    <w:rsid w:val="00F247D7"/>
    <w:rsid w:val="00F85715"/>
    <w:rsid w:val="00FC56F1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5C68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B46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7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7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7B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1236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2020-04-29T03:39:00Z</dcterms:created>
  <dcterms:modified xsi:type="dcterms:W3CDTF">2020-04-29T03:39:00Z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A25036121</vt:lpwstr>
  </property>
  <property fmtid="{D5CDD505-2E9C-101B-9397-08002B2CF9AE}" pid="4" name="Objective-Title">
    <vt:lpwstr>Attachment 4 - Disallowable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2020-03-19T22:27:28Z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2020-04-24T05:08:31Z</vt:filetime>
  </property>
  <property fmtid="{D5CDD505-2E9C-101B-9397-08002B2CF9AE}" pid="10" name="Objective-ModificationStamp">
    <vt:filetime>2020-04-24T05:08:31Z</vt:filetime>
  </property>
  <property fmtid="{D5CDD505-2E9C-101B-9397-08002B2CF9AE}" pid="11" name="Objective-Owner">
    <vt:lpwstr>Brodie Ferson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Cabinet:01. 9th Assembly:02. EPSDD Active Cabinet Submissions:20/073 - Cabinet - Appointment of Commissioner</vt:lpwstr>
  </property>
  <property fmtid="{D5CDD505-2E9C-101B-9397-08002B2CF9AE}" pid="13" name="Objective-Parent">
    <vt:lpwstr>02. Final Review Documentation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1-2019/28022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