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5C2E461F" w:rsidR="00F10CB2" w:rsidRPr="001A3873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1A3873">
        <w:t>Gungahlin District</w:t>
      </w:r>
      <w:r w:rsidR="00F10CB2">
        <w:t xml:space="preserve">) </w:t>
      </w:r>
      <w:r>
        <w:t>Determination</w:t>
      </w:r>
      <w:r w:rsidR="00B30B9A">
        <w:t xml:space="preserve"> </w:t>
      </w:r>
      <w:r w:rsidR="001A3873">
        <w:t>2021</w:t>
      </w:r>
    </w:p>
    <w:p w14:paraId="621471C0" w14:textId="7B061E8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A3873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833BC5">
        <w:rPr>
          <w:rFonts w:ascii="Arial" w:hAnsi="Arial" w:cs="Arial"/>
          <w:b/>
          <w:bCs/>
        </w:rPr>
        <w:t>246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47E55B" w14:textId="51C5CEB7" w:rsidR="001A3873" w:rsidRPr="001A3873" w:rsidRDefault="00F10CB2" w:rsidP="001A3873">
      <w:pPr>
        <w:spacing w:before="140"/>
        <w:ind w:left="720"/>
        <w:rPr>
          <w:iCs/>
        </w:rPr>
      </w:pPr>
      <w:r>
        <w:t xml:space="preserve">This instrument is the </w:t>
      </w:r>
      <w:r w:rsidR="001A3873" w:rsidRPr="001A3873">
        <w:rPr>
          <w:i/>
          <w:iCs/>
          <w:szCs w:val="24"/>
        </w:rPr>
        <w:t>Public Place Names (Gungahlin District) Determination 2021.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Pr="001A3873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1A3873">
        <w:t xml:space="preserve">after </w:t>
      </w:r>
      <w:r w:rsidR="000C501D" w:rsidRPr="001A3873">
        <w:t xml:space="preserve">its </w:t>
      </w:r>
      <w:r w:rsidR="00492788" w:rsidRPr="001A3873">
        <w:t>notification</w:t>
      </w:r>
      <w:r w:rsidR="000C501D" w:rsidRPr="001A3873">
        <w:t xml:space="preserve"> day</w:t>
      </w:r>
      <w:r w:rsidRPr="001A3873">
        <w:t xml:space="preserve">. </w:t>
      </w:r>
    </w:p>
    <w:p w14:paraId="0D5CFC99" w14:textId="30871C1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 xml:space="preserve">Determination of </w:t>
      </w:r>
      <w:r w:rsidR="00E84F3B">
        <w:rPr>
          <w:rFonts w:ascii="Arial" w:hAnsi="Arial" w:cs="Arial"/>
          <w:b/>
          <w:bCs/>
        </w:rPr>
        <w:t>p</w:t>
      </w:r>
      <w:r w:rsidR="001C737C">
        <w:rPr>
          <w:rFonts w:ascii="Arial" w:hAnsi="Arial" w:cs="Arial"/>
          <w:b/>
          <w:bCs/>
        </w:rPr>
        <w:t xml:space="preserve">lace </w:t>
      </w:r>
      <w:r w:rsidR="00E84F3B">
        <w:rPr>
          <w:rFonts w:ascii="Arial" w:hAnsi="Arial" w:cs="Arial"/>
          <w:b/>
          <w:bCs/>
        </w:rPr>
        <w:t>n</w:t>
      </w:r>
      <w:r w:rsidR="001C737C">
        <w:rPr>
          <w:rFonts w:ascii="Arial" w:hAnsi="Arial" w:cs="Arial"/>
          <w:b/>
          <w:bCs/>
        </w:rPr>
        <w:t>ame</w:t>
      </w:r>
    </w:p>
    <w:p w14:paraId="435335C0" w14:textId="046841A6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0FCCDFDB" w14:textId="77777777" w:rsidR="001A3873" w:rsidRDefault="001C737C" w:rsidP="00232478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77F22C69" w14:textId="08CFF1B4" w:rsidR="00F10CB2" w:rsidRDefault="00833BC5" w:rsidP="00232478">
      <w:pPr>
        <w:tabs>
          <w:tab w:val="left" w:pos="4320"/>
        </w:tabs>
      </w:pPr>
      <w:r>
        <w:t xml:space="preserve">28 </w:t>
      </w:r>
      <w:r w:rsidR="00101705">
        <w:t>September 2021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77777777" w:rsidR="008A3808" w:rsidRPr="00894148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89414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0109913F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>Di</w:t>
      </w:r>
      <w:r w:rsidR="001A3873">
        <w:rPr>
          <w:b/>
          <w:bCs/>
          <w:szCs w:val="24"/>
        </w:rPr>
        <w:t xml:space="preserve">strict of Gungahlin </w:t>
      </w:r>
    </w:p>
    <w:p w14:paraId="5503FC76" w14:textId="7777777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4394"/>
      </w:tblGrid>
      <w:tr w:rsidR="00AA02C9" w14:paraId="0035353E" w14:textId="77777777" w:rsidTr="001D032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1D0321" w:rsidRDefault="00AA02C9" w:rsidP="001A3873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03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1D0321" w:rsidRDefault="00AA02C9" w:rsidP="002A039C">
            <w:pPr>
              <w:spacing w:before="120" w:after="120"/>
              <w:rPr>
                <w:szCs w:val="24"/>
              </w:rPr>
            </w:pPr>
            <w:r w:rsidRPr="001D0321">
              <w:rPr>
                <w:b/>
                <w:bCs/>
                <w:szCs w:val="24"/>
              </w:rPr>
              <w:t>ORIGIN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1D0321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1D0321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1D032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7CCC222" w14:textId="14D46B21" w:rsidR="00CE3399" w:rsidRDefault="001A3873" w:rsidP="001A3873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A387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Nadjung Mada</w:t>
            </w:r>
            <w:r w:rsidR="00D20B0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A503E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Nature </w:t>
            </w:r>
            <w:r w:rsidR="00D20B0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Rese</w:t>
            </w:r>
            <w:r w:rsidR="00A503E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rve</w:t>
            </w:r>
          </w:p>
          <w:p w14:paraId="14482D9E" w14:textId="5F6798FC" w:rsidR="00D20B03" w:rsidRPr="00D20B03" w:rsidRDefault="00D20B03" w:rsidP="00D20B03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80AADB" w14:textId="77777777" w:rsidR="00CE3399" w:rsidRDefault="001A3873" w:rsidP="002A039C">
            <w:pPr>
              <w:spacing w:before="120" w:after="120"/>
              <w:rPr>
                <w:szCs w:val="24"/>
              </w:rPr>
            </w:pPr>
            <w:r w:rsidRPr="001A3873">
              <w:rPr>
                <w:szCs w:val="24"/>
              </w:rPr>
              <w:t>Nadjung Mada</w:t>
            </w:r>
          </w:p>
          <w:p w14:paraId="300AD2AE" w14:textId="4C36369F" w:rsidR="00EF08F2" w:rsidRPr="001A3873" w:rsidRDefault="00EF08F2" w:rsidP="002A039C">
            <w:pPr>
              <w:spacing w:before="120" w:after="120"/>
              <w:rPr>
                <w:szCs w:val="24"/>
              </w:rPr>
            </w:pPr>
            <w:r w:rsidRPr="00C30037">
              <w:rPr>
                <w:bCs/>
                <w:szCs w:val="24"/>
              </w:rPr>
              <w:t xml:space="preserve">Ngunnawal </w:t>
            </w:r>
            <w:r>
              <w:rPr>
                <w:bCs/>
                <w:szCs w:val="24"/>
              </w:rPr>
              <w:t>vocabulary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A411B9C" w14:textId="6E304B42" w:rsidR="001A3873" w:rsidRPr="002929A6" w:rsidRDefault="001A3873" w:rsidP="001A3873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1A3873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In the Ngunnawal language</w:t>
            </w:r>
            <w:r w:rsidR="00EF08F2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Pr="001A3873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the words Nadjung Mada </w:t>
            </w:r>
            <w:r w:rsidR="00EF08F2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translate to</w:t>
            </w:r>
            <w:r w:rsidR="00013122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‘</w:t>
            </w:r>
            <w:r w:rsidRPr="001A3873">
              <w:rPr>
                <w:rFonts w:ascii="Times New Roman" w:hAnsi="Times New Roman"/>
                <w:b w:val="0"/>
                <w:bCs/>
              </w:rPr>
              <w:t>wet land’ in the English language.</w:t>
            </w:r>
          </w:p>
        </w:tc>
      </w:tr>
    </w:tbl>
    <w:p w14:paraId="38241898" w14:textId="6548BF07" w:rsidR="00AA02C9" w:rsidRDefault="00AA02C9" w:rsidP="00232478">
      <w:pPr>
        <w:tabs>
          <w:tab w:val="left" w:pos="4320"/>
        </w:tabs>
      </w:pPr>
    </w:p>
    <w:p w14:paraId="32D5651B" w14:textId="4DBE258A" w:rsidR="007D66AB" w:rsidRDefault="007D66AB" w:rsidP="00232478">
      <w:pPr>
        <w:tabs>
          <w:tab w:val="left" w:pos="4320"/>
        </w:tabs>
      </w:pPr>
    </w:p>
    <w:p w14:paraId="12B2EC3D" w14:textId="36BC5E12" w:rsidR="007D66AB" w:rsidRDefault="007D66AB" w:rsidP="00232478">
      <w:pPr>
        <w:tabs>
          <w:tab w:val="left" w:pos="4320"/>
        </w:tabs>
      </w:pPr>
    </w:p>
    <w:p w14:paraId="73719C1F" w14:textId="292E5325" w:rsidR="007D66AB" w:rsidRDefault="007D66AB" w:rsidP="00232478">
      <w:pPr>
        <w:tabs>
          <w:tab w:val="left" w:pos="4320"/>
        </w:tabs>
      </w:pPr>
    </w:p>
    <w:p w14:paraId="5BD05310" w14:textId="5E01EBDF" w:rsidR="009A5D0A" w:rsidRDefault="009A5D0A">
      <w:pPr>
        <w:rPr>
          <w:color w:val="FF0000"/>
        </w:rPr>
      </w:pPr>
      <w:r>
        <w:rPr>
          <w:color w:val="FF0000"/>
        </w:rPr>
        <w:br w:type="page"/>
      </w:r>
    </w:p>
    <w:p w14:paraId="3BBF7554" w14:textId="789F126B" w:rsidR="00490E4C" w:rsidRDefault="00490E4C" w:rsidP="007D66AB">
      <w:pPr>
        <w:jc w:val="center"/>
        <w:rPr>
          <w:color w:val="FF0000"/>
          <w:sz w:val="52"/>
          <w:szCs w:val="52"/>
        </w:rPr>
      </w:pPr>
    </w:p>
    <w:p w14:paraId="0992897C" w14:textId="6156877F" w:rsidR="00490E4C" w:rsidRDefault="001D0321" w:rsidP="007D66AB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21C7A39C" wp14:editId="3DF5197F">
            <wp:extent cx="5274937" cy="7459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37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</w:t>
      </w:r>
    </w:p>
    <w:sectPr w:rsidR="00490E4C" w:rsidSect="00E277F3">
      <w:footerReference w:type="default" r:id="rId15"/>
      <w:footerReference w:type="first" r:id="rId16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DD4E" w14:textId="77777777" w:rsidR="0057263C" w:rsidRDefault="0057263C" w:rsidP="00F10CB2">
      <w:r>
        <w:separator/>
      </w:r>
    </w:p>
  </w:endnote>
  <w:endnote w:type="continuationSeparator" w:id="0">
    <w:p w14:paraId="7CBB85B4" w14:textId="77777777" w:rsidR="0057263C" w:rsidRDefault="0057263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015D" w14:textId="77777777" w:rsidR="00D04A36" w:rsidRDefault="00D04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87B6" w14:textId="7A5B5BFB" w:rsidR="002A039C" w:rsidRPr="001A0C8F" w:rsidRDefault="001A0C8F" w:rsidP="001A0C8F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1A0C8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23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4C97A2D4" w14:textId="6F335B2A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373830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E277F3">
              <w:rPr>
                <w:noProof/>
              </w:rPr>
              <w:fldChar w:fldCharType="begin"/>
            </w:r>
            <w:r w:rsidR="00E277F3">
              <w:rPr>
                <w:noProof/>
              </w:rPr>
              <w:instrText xml:space="preserve"> NUMPAGES  </w:instrText>
            </w:r>
            <w:r w:rsidR="00E277F3">
              <w:rPr>
                <w:noProof/>
              </w:rPr>
              <w:fldChar w:fldCharType="separate"/>
            </w:r>
            <w:r w:rsidR="00E277F3">
              <w:rPr>
                <w:noProof/>
              </w:rPr>
              <w:t>3</w:t>
            </w:r>
            <w:r w:rsidR="00E277F3">
              <w:rPr>
                <w:noProof/>
              </w:rPr>
              <w:fldChar w:fldCharType="end"/>
            </w:r>
          </w:p>
          <w:p w14:paraId="704E709C" w14:textId="77777777" w:rsidR="002A039C" w:rsidRPr="00E277F3" w:rsidRDefault="001A0C8F" w:rsidP="00E277F3">
            <w:pPr>
              <w:pStyle w:val="Footer"/>
              <w:spacing w:before="60"/>
              <w:jc w:val="center"/>
              <w:rPr>
                <w:sz w:val="14"/>
                <w:szCs w:val="18"/>
              </w:rPr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70"/>
      <w:docPartObj>
        <w:docPartGallery w:val="Page Numbers (Top of Page)"/>
        <w:docPartUnique/>
      </w:docPartObj>
    </w:sdtPr>
    <w:sdtEndPr>
      <w:rPr>
        <w:sz w:val="14"/>
        <w:szCs w:val="18"/>
      </w:rPr>
    </w:sdtEndPr>
    <w:sdtContent>
      <w:sdt>
        <w:sdtPr>
          <w:id w:val="325054371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sdt>
            <w:sdtPr>
              <w:id w:val="325054372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  <w:szCs w:val="18"/>
              </w:rPr>
            </w:sdtEndPr>
            <w:sdtContent>
              <w:p w14:paraId="2DF6E589" w14:textId="77777777" w:rsidR="00E277F3" w:rsidRDefault="001056A5" w:rsidP="001056A5">
                <w:pPr>
                  <w:pStyle w:val="Footer"/>
                  <w:tabs>
                    <w:tab w:val="clear" w:pos="2880"/>
                  </w:tabs>
                </w:pPr>
                <w:r>
                  <w:t xml:space="preserve">Page </w:t>
                </w:r>
                <w:r w:rsidR="00522381">
                  <w:fldChar w:fldCharType="begin"/>
                </w:r>
                <w:r w:rsidR="00522381">
                  <w:instrText xml:space="preserve"> PAGE </w:instrText>
                </w:r>
                <w:r w:rsidR="00522381">
                  <w:fldChar w:fldCharType="separate"/>
                </w:r>
                <w:r w:rsidR="00373830">
                  <w:rPr>
                    <w:noProof/>
                  </w:rPr>
                  <w:t>2</w:t>
                </w:r>
                <w:r w:rsidR="00522381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E277F3">
                  <w:rPr>
                    <w:noProof/>
                  </w:rPr>
                  <w:fldChar w:fldCharType="begin"/>
                </w:r>
                <w:r w:rsidR="00E277F3">
                  <w:rPr>
                    <w:noProof/>
                  </w:rPr>
                  <w:instrText xml:space="preserve"> NUMPAGES  </w:instrText>
                </w:r>
                <w:r w:rsidR="00E277F3">
                  <w:rPr>
                    <w:noProof/>
                  </w:rPr>
                  <w:fldChar w:fldCharType="separate"/>
                </w:r>
                <w:r w:rsidR="00E277F3">
                  <w:rPr>
                    <w:noProof/>
                  </w:rPr>
                  <w:t>3</w:t>
                </w:r>
                <w:r w:rsidR="00E277F3">
                  <w:rPr>
                    <w:noProof/>
                  </w:rPr>
                  <w:fldChar w:fldCharType="end"/>
                </w:r>
              </w:p>
              <w:p w14:paraId="706F18E4" w14:textId="77777777" w:rsidR="001A0C8F" w:rsidRDefault="001A0C8F" w:rsidP="00E277F3">
                <w:pPr>
                  <w:pStyle w:val="Footer"/>
                  <w:tabs>
                    <w:tab w:val="clear" w:pos="2880"/>
                  </w:tabs>
                  <w:spacing w:before="60"/>
                  <w:jc w:val="center"/>
                  <w:rPr>
                    <w:sz w:val="14"/>
                    <w:szCs w:val="18"/>
                  </w:rPr>
                </w:pPr>
              </w:p>
            </w:sdtContent>
          </w:sdt>
        </w:sdtContent>
      </w:sdt>
    </w:sdtContent>
  </w:sdt>
  <w:p w14:paraId="02CE9FDB" w14:textId="711AE1D4" w:rsidR="001056A5" w:rsidRPr="001A0C8F" w:rsidRDefault="001A0C8F" w:rsidP="001A0C8F">
    <w:pPr>
      <w:pStyle w:val="Footer"/>
      <w:tabs>
        <w:tab w:val="clear" w:pos="2880"/>
      </w:tabs>
      <w:spacing w:before="60"/>
      <w:jc w:val="center"/>
      <w:rPr>
        <w:rFonts w:ascii="Arial" w:hAnsi="Arial" w:cs="Arial"/>
        <w:sz w:val="14"/>
        <w:szCs w:val="18"/>
      </w:rPr>
    </w:pPr>
    <w:r w:rsidRPr="001A0C8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683968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-1567568190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1FB3DAD7" w14:textId="77777777" w:rsidR="00D04A36" w:rsidRPr="00AF1C0D" w:rsidRDefault="00D04A36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65F30386" w14:textId="77777777" w:rsidR="001A0C8F" w:rsidRDefault="001A0C8F" w:rsidP="00E277F3">
            <w:pPr>
              <w:pStyle w:val="Footer"/>
              <w:spacing w:before="60"/>
              <w:jc w:val="center"/>
              <w:rPr>
                <w:sz w:val="14"/>
                <w:szCs w:val="18"/>
              </w:rPr>
            </w:pPr>
          </w:p>
        </w:sdtContent>
      </w:sdt>
    </w:sdtContent>
  </w:sdt>
  <w:p w14:paraId="51DF3B2D" w14:textId="36DB1C5F" w:rsidR="00D04A36" w:rsidRPr="001A0C8F" w:rsidRDefault="001A0C8F" w:rsidP="001A0C8F">
    <w:pPr>
      <w:pStyle w:val="Footer"/>
      <w:spacing w:before="60"/>
      <w:jc w:val="center"/>
      <w:rPr>
        <w:rFonts w:ascii="Arial" w:hAnsi="Arial" w:cs="Arial"/>
        <w:sz w:val="14"/>
        <w:szCs w:val="18"/>
      </w:rPr>
    </w:pPr>
    <w:r w:rsidRPr="001A0C8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C342" w14:textId="77777777" w:rsidR="0057263C" w:rsidRDefault="0057263C" w:rsidP="00F10CB2">
      <w:r>
        <w:separator/>
      </w:r>
    </w:p>
  </w:footnote>
  <w:footnote w:type="continuationSeparator" w:id="0">
    <w:p w14:paraId="4D04A843" w14:textId="77777777" w:rsidR="0057263C" w:rsidRDefault="0057263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D6E4" w14:textId="77777777" w:rsidR="00D04A36" w:rsidRDefault="00D04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C151" w14:textId="77777777" w:rsidR="00D04A36" w:rsidRDefault="00D04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ECBB" w14:textId="77777777" w:rsidR="00D04A36" w:rsidRDefault="00D04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3122"/>
    <w:rsid w:val="00013497"/>
    <w:rsid w:val="00022B16"/>
    <w:rsid w:val="0004515E"/>
    <w:rsid w:val="000A1A69"/>
    <w:rsid w:val="000C501D"/>
    <w:rsid w:val="00101705"/>
    <w:rsid w:val="001056A5"/>
    <w:rsid w:val="00111262"/>
    <w:rsid w:val="00117B59"/>
    <w:rsid w:val="00134786"/>
    <w:rsid w:val="001849D2"/>
    <w:rsid w:val="00194AC7"/>
    <w:rsid w:val="001A0C8F"/>
    <w:rsid w:val="001A3873"/>
    <w:rsid w:val="001A3A7F"/>
    <w:rsid w:val="001C737C"/>
    <w:rsid w:val="001D0321"/>
    <w:rsid w:val="001F1298"/>
    <w:rsid w:val="001F7C45"/>
    <w:rsid w:val="00205E99"/>
    <w:rsid w:val="00232478"/>
    <w:rsid w:val="00267FC1"/>
    <w:rsid w:val="00274589"/>
    <w:rsid w:val="00281B3A"/>
    <w:rsid w:val="002A039C"/>
    <w:rsid w:val="002E7124"/>
    <w:rsid w:val="00364DE4"/>
    <w:rsid w:val="00373830"/>
    <w:rsid w:val="003C330F"/>
    <w:rsid w:val="003D33A3"/>
    <w:rsid w:val="003D7174"/>
    <w:rsid w:val="00445322"/>
    <w:rsid w:val="00481934"/>
    <w:rsid w:val="00490E4C"/>
    <w:rsid w:val="00492788"/>
    <w:rsid w:val="00513572"/>
    <w:rsid w:val="00522381"/>
    <w:rsid w:val="00522977"/>
    <w:rsid w:val="0057263C"/>
    <w:rsid w:val="00580D29"/>
    <w:rsid w:val="005961A3"/>
    <w:rsid w:val="005D55E0"/>
    <w:rsid w:val="005D68B8"/>
    <w:rsid w:val="005F75A1"/>
    <w:rsid w:val="00627F0C"/>
    <w:rsid w:val="006668F6"/>
    <w:rsid w:val="00667281"/>
    <w:rsid w:val="00685113"/>
    <w:rsid w:val="006A3A2F"/>
    <w:rsid w:val="006F0623"/>
    <w:rsid w:val="00704DC3"/>
    <w:rsid w:val="0072003E"/>
    <w:rsid w:val="0077162F"/>
    <w:rsid w:val="00784B87"/>
    <w:rsid w:val="00791497"/>
    <w:rsid w:val="007A3299"/>
    <w:rsid w:val="007B2E24"/>
    <w:rsid w:val="007C3B22"/>
    <w:rsid w:val="007D66AB"/>
    <w:rsid w:val="008036F7"/>
    <w:rsid w:val="00824EB1"/>
    <w:rsid w:val="00833BC5"/>
    <w:rsid w:val="00894148"/>
    <w:rsid w:val="008A1D96"/>
    <w:rsid w:val="008A3808"/>
    <w:rsid w:val="008B556F"/>
    <w:rsid w:val="008E4A39"/>
    <w:rsid w:val="008F060D"/>
    <w:rsid w:val="008F60A5"/>
    <w:rsid w:val="009070F7"/>
    <w:rsid w:val="00913A9E"/>
    <w:rsid w:val="00970517"/>
    <w:rsid w:val="009876DB"/>
    <w:rsid w:val="009A5D0A"/>
    <w:rsid w:val="009B28EF"/>
    <w:rsid w:val="00A0585C"/>
    <w:rsid w:val="00A07BFA"/>
    <w:rsid w:val="00A43B6E"/>
    <w:rsid w:val="00A43FE7"/>
    <w:rsid w:val="00A502EA"/>
    <w:rsid w:val="00A503E2"/>
    <w:rsid w:val="00A74247"/>
    <w:rsid w:val="00A9655D"/>
    <w:rsid w:val="00AA02C9"/>
    <w:rsid w:val="00AF465C"/>
    <w:rsid w:val="00B021A5"/>
    <w:rsid w:val="00B04536"/>
    <w:rsid w:val="00B1549F"/>
    <w:rsid w:val="00B30B9A"/>
    <w:rsid w:val="00B63A10"/>
    <w:rsid w:val="00B6603C"/>
    <w:rsid w:val="00B96911"/>
    <w:rsid w:val="00BA52F5"/>
    <w:rsid w:val="00BB241F"/>
    <w:rsid w:val="00BD02C6"/>
    <w:rsid w:val="00C41B1B"/>
    <w:rsid w:val="00C65523"/>
    <w:rsid w:val="00CD4E55"/>
    <w:rsid w:val="00CE3399"/>
    <w:rsid w:val="00CF28EB"/>
    <w:rsid w:val="00D04A36"/>
    <w:rsid w:val="00D20B03"/>
    <w:rsid w:val="00D36CFC"/>
    <w:rsid w:val="00D47F13"/>
    <w:rsid w:val="00D9612A"/>
    <w:rsid w:val="00DA1D50"/>
    <w:rsid w:val="00DB1051"/>
    <w:rsid w:val="00DF1D10"/>
    <w:rsid w:val="00E277F3"/>
    <w:rsid w:val="00E358BC"/>
    <w:rsid w:val="00E632CB"/>
    <w:rsid w:val="00E73C6D"/>
    <w:rsid w:val="00E76ABD"/>
    <w:rsid w:val="00E84F3B"/>
    <w:rsid w:val="00EF08F2"/>
    <w:rsid w:val="00F0488B"/>
    <w:rsid w:val="00F10CB2"/>
    <w:rsid w:val="00F15AC3"/>
    <w:rsid w:val="00F236C5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0E09-6A12-4BCB-8F58-F4E0DBAB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750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2021-09-29T03:02:00Z</dcterms:created>
  <dcterms:modified xsi:type="dcterms:W3CDTF">2021-09-29T03:02:00Z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A29960970</vt:lpwstr>
  </property>
  <property fmtid="{D5CDD505-2E9C-101B-9397-08002B2CF9AE}" pid="4" name="Objective-Title">
    <vt:lpwstr>DI2021-XX - Public Place Names (Gungahlin District) Determination 2021</vt:lpwstr>
  </property>
  <property fmtid="{D5CDD505-2E9C-101B-9397-08002B2CF9AE}" pid="5" name="Objective-Comment">
    <vt:lpwstr/>
  </property>
  <property fmtid="{D5CDD505-2E9C-101B-9397-08002B2CF9AE}" pid="6" name="Objective-CreationStamp">
    <vt:filetime>2021-07-21T05:48:23Z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2021-09-28T01:10:18Z</vt:filetime>
  </property>
  <property fmtid="{D5CDD505-2E9C-101B-9397-08002B2CF9AE}" pid="10" name="Objective-ModificationStamp">
    <vt:filetime>2021-09-28T07:33:20Z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Briefs:21/81937 - Public Place Names (Gungahlin District) Determination 2021 - Nadjung Mada Nature Reserve:</vt:lpwstr>
  </property>
  <property fmtid="{D5CDD505-2E9C-101B-9397-08002B2CF9AE}" pid="13" name="Objective-Parent">
    <vt:lpwstr>21/81937 - Public Place Names (Gungahlin District) Determination 2021 - Nadjung Mada Nature Reserve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1-2021/81937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1391850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