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603D" w14:textId="77777777" w:rsidR="00A75231" w:rsidRPr="003F6BFB" w:rsidRDefault="00A75231" w:rsidP="00675728">
      <w:pPr>
        <w:rPr>
          <w:color w:val="000000"/>
          <w:sz w:val="20"/>
          <w:szCs w:val="20"/>
        </w:rPr>
      </w:pPr>
    </w:p>
    <w:p w14:paraId="79EDABA5" w14:textId="77777777" w:rsidR="00A75231" w:rsidRPr="003F6BFB" w:rsidRDefault="00A75231">
      <w:pPr>
        <w:spacing w:before="120"/>
        <w:rPr>
          <w:rFonts w:ascii="Arial" w:hAnsi="Arial" w:cs="Arial"/>
          <w:color w:val="000000"/>
        </w:rPr>
      </w:pPr>
      <w:smartTag w:uri="urn:schemas-microsoft-com:office:smarttags" w:element="place">
        <w:smartTag w:uri="urn:schemas-microsoft-com:office:smarttags" w:element="State">
          <w:r w:rsidRPr="003F6BFB">
            <w:rPr>
              <w:rFonts w:ascii="Arial" w:hAnsi="Arial" w:cs="Arial"/>
              <w:color w:val="000000"/>
            </w:rPr>
            <w:t>Australian Capital Territory</w:t>
          </w:r>
        </w:smartTag>
      </w:smartTag>
    </w:p>
    <w:p w14:paraId="2DDECE95" w14:textId="478D5137" w:rsidR="00A75231" w:rsidRPr="003F6BFB" w:rsidRDefault="00AB06DD">
      <w:pPr>
        <w:pStyle w:val="Billname"/>
        <w:spacing w:before="700"/>
        <w:rPr>
          <w:color w:val="000000"/>
        </w:rPr>
      </w:pPr>
      <w:bookmarkStart w:id="0" w:name="_Hlk89246890"/>
      <w:r w:rsidRPr="003F6BFB">
        <w:rPr>
          <w:color w:val="000000"/>
        </w:rPr>
        <w:t>Road Tra</w:t>
      </w:r>
      <w:r w:rsidR="00D832E2" w:rsidRPr="003F6BFB">
        <w:rPr>
          <w:color w:val="000000"/>
        </w:rPr>
        <w:t xml:space="preserve">nsport (General) Exclusion of Road Transport Legislation </w:t>
      </w:r>
      <w:r w:rsidR="00BA1C57">
        <w:rPr>
          <w:color w:val="000000"/>
        </w:rPr>
        <w:t>(</w:t>
      </w:r>
      <w:proofErr w:type="spellStart"/>
      <w:r w:rsidR="00BA1C57">
        <w:rPr>
          <w:color w:val="000000"/>
        </w:rPr>
        <w:t>Summernats</w:t>
      </w:r>
      <w:proofErr w:type="spellEnd"/>
      <w:r w:rsidR="00BA1C57">
        <w:rPr>
          <w:color w:val="000000"/>
        </w:rPr>
        <w:t xml:space="preserve">) </w:t>
      </w:r>
      <w:r w:rsidR="00A75231" w:rsidRPr="003F6BFB">
        <w:rPr>
          <w:color w:val="000000"/>
        </w:rPr>
        <w:t>Declaration</w:t>
      </w:r>
      <w:r w:rsidRPr="003F6BFB">
        <w:rPr>
          <w:color w:val="000000"/>
        </w:rPr>
        <w:t xml:space="preserve"> </w:t>
      </w:r>
      <w:r w:rsidR="00A75231" w:rsidRPr="003F6BFB">
        <w:rPr>
          <w:color w:val="000000"/>
        </w:rPr>
        <w:t>20</w:t>
      </w:r>
      <w:r w:rsidR="0065216D">
        <w:rPr>
          <w:color w:val="000000"/>
        </w:rPr>
        <w:t>21</w:t>
      </w:r>
      <w:r w:rsidR="00D86FE4">
        <w:rPr>
          <w:color w:val="000000"/>
        </w:rPr>
        <w:t xml:space="preserve"> (No </w:t>
      </w:r>
      <w:r w:rsidR="0098225F" w:rsidRPr="00467AA8">
        <w:rPr>
          <w:color w:val="000000"/>
        </w:rPr>
        <w:t>1</w:t>
      </w:r>
      <w:r w:rsidR="00D86FE4">
        <w:rPr>
          <w:color w:val="000000"/>
        </w:rPr>
        <w:t>)</w:t>
      </w:r>
    </w:p>
    <w:p w14:paraId="57A7EFE3" w14:textId="304D4D7A" w:rsidR="00A75231" w:rsidRPr="003F6BFB" w:rsidRDefault="00A75231">
      <w:pPr>
        <w:spacing w:before="240" w:after="60"/>
        <w:rPr>
          <w:rFonts w:ascii="Arial" w:hAnsi="Arial" w:cs="Arial"/>
          <w:b/>
          <w:bCs/>
          <w:color w:val="000000"/>
          <w:vertAlign w:val="superscript"/>
        </w:rPr>
      </w:pPr>
      <w:bookmarkStart w:id="1" w:name="Citation"/>
      <w:bookmarkEnd w:id="0"/>
      <w:r w:rsidRPr="003F6BFB">
        <w:rPr>
          <w:rFonts w:ascii="Arial" w:hAnsi="Arial" w:cs="Arial"/>
          <w:b/>
          <w:bCs/>
          <w:color w:val="000000"/>
        </w:rPr>
        <w:t>Disallowable instrument DI20</w:t>
      </w:r>
      <w:r w:rsidR="0065216D">
        <w:rPr>
          <w:rFonts w:ascii="Arial" w:hAnsi="Arial" w:cs="Arial"/>
          <w:b/>
          <w:bCs/>
          <w:color w:val="000000"/>
        </w:rPr>
        <w:t>21</w:t>
      </w:r>
      <w:r w:rsidRPr="003F6BFB">
        <w:rPr>
          <w:rFonts w:ascii="Arial" w:hAnsi="Arial" w:cs="Arial"/>
          <w:b/>
          <w:bCs/>
          <w:color w:val="000000"/>
        </w:rPr>
        <w:t>—</w:t>
      </w:r>
      <w:r w:rsidR="008C4D63">
        <w:rPr>
          <w:rFonts w:ascii="Arial" w:hAnsi="Arial" w:cs="Arial"/>
          <w:b/>
          <w:bCs/>
          <w:color w:val="000000"/>
        </w:rPr>
        <w:t>289</w:t>
      </w:r>
    </w:p>
    <w:p w14:paraId="60AAB56C" w14:textId="77777777" w:rsidR="00EC5437" w:rsidRPr="003F6BFB" w:rsidRDefault="00A75231">
      <w:pPr>
        <w:pStyle w:val="madeunder"/>
        <w:rPr>
          <w:rFonts w:ascii="Arial" w:hAnsi="Arial" w:cs="Arial"/>
          <w:color w:val="000000"/>
        </w:rPr>
      </w:pPr>
      <w:r w:rsidRPr="003F6BFB">
        <w:rPr>
          <w:rFonts w:ascii="Arial" w:hAnsi="Arial" w:cs="Arial"/>
          <w:color w:val="000000"/>
        </w:rPr>
        <w:t>made under</w:t>
      </w:r>
      <w:r w:rsidR="000D2164">
        <w:rPr>
          <w:rFonts w:ascii="Arial" w:hAnsi="Arial" w:cs="Arial"/>
          <w:color w:val="000000"/>
        </w:rPr>
        <w:t xml:space="preserve"> </w:t>
      </w:r>
      <w:r w:rsidR="00EC5437">
        <w:rPr>
          <w:rFonts w:ascii="Arial" w:hAnsi="Arial" w:cs="Arial"/>
          <w:color w:val="000000"/>
        </w:rPr>
        <w:t>the</w:t>
      </w:r>
    </w:p>
    <w:p w14:paraId="0FFEE7E6" w14:textId="77777777" w:rsidR="00A75231" w:rsidRPr="003F6BFB" w:rsidRDefault="00A75231" w:rsidP="00F50F52">
      <w:pPr>
        <w:pStyle w:val="CoverActName"/>
        <w:spacing w:after="120"/>
        <w:rPr>
          <w:color w:val="000000"/>
          <w:sz w:val="20"/>
          <w:szCs w:val="20"/>
          <w:vertAlign w:val="superscript"/>
        </w:rPr>
      </w:pPr>
      <w:r w:rsidRPr="008414FD">
        <w:rPr>
          <w:i/>
          <w:iCs/>
          <w:color w:val="000000"/>
          <w:sz w:val="20"/>
          <w:szCs w:val="20"/>
        </w:rPr>
        <w:t>Road Transport (General) Act 1999</w:t>
      </w:r>
      <w:r w:rsidRPr="003F6BFB">
        <w:rPr>
          <w:color w:val="000000"/>
          <w:sz w:val="20"/>
          <w:szCs w:val="20"/>
        </w:rPr>
        <w:t xml:space="preserve">, </w:t>
      </w:r>
      <w:r w:rsidR="00C23BC7" w:rsidRPr="003F6BFB">
        <w:rPr>
          <w:color w:val="000000"/>
          <w:sz w:val="20"/>
          <w:szCs w:val="20"/>
        </w:rPr>
        <w:t xml:space="preserve">section </w:t>
      </w:r>
      <w:r w:rsidRPr="003F6BFB">
        <w:rPr>
          <w:color w:val="000000"/>
          <w:sz w:val="20"/>
          <w:szCs w:val="20"/>
        </w:rPr>
        <w:t>13</w:t>
      </w:r>
      <w:r w:rsidR="00A428DC" w:rsidRPr="003F6BFB">
        <w:rPr>
          <w:color w:val="000000"/>
          <w:sz w:val="20"/>
          <w:szCs w:val="20"/>
        </w:rPr>
        <w:t> (</w:t>
      </w:r>
      <w:r w:rsidRPr="003F6BFB">
        <w:rPr>
          <w:color w:val="000000"/>
          <w:sz w:val="20"/>
          <w:szCs w:val="20"/>
        </w:rPr>
        <w:t>Power to exclude vehicles, persons or animals from road transport legislation)</w:t>
      </w:r>
    </w:p>
    <w:bookmarkEnd w:id="1"/>
    <w:p w14:paraId="4113191A" w14:textId="77777777" w:rsidR="00A75231" w:rsidRPr="003F6BFB" w:rsidRDefault="00A7523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14B6DD47" w14:textId="77777777" w:rsidR="00A75231" w:rsidRPr="003F6BFB" w:rsidRDefault="00A75231" w:rsidP="004D41E6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 w:rsidRPr="003F6BFB">
        <w:rPr>
          <w:rFonts w:ascii="Arial" w:hAnsi="Arial" w:cs="Arial"/>
          <w:b/>
          <w:bCs/>
          <w:color w:val="000000"/>
        </w:rPr>
        <w:t>1</w:t>
      </w:r>
      <w:r w:rsidRPr="003F6BFB">
        <w:rPr>
          <w:rFonts w:ascii="Arial" w:hAnsi="Arial" w:cs="Arial"/>
          <w:b/>
          <w:bCs/>
          <w:color w:val="000000"/>
        </w:rPr>
        <w:tab/>
        <w:t>Name of instrument</w:t>
      </w:r>
    </w:p>
    <w:p w14:paraId="4653B6AC" w14:textId="785800FF" w:rsidR="00A75231" w:rsidRDefault="00A75231" w:rsidP="004D41E6">
      <w:pPr>
        <w:spacing w:after="120"/>
        <w:ind w:left="720" w:hanging="720"/>
        <w:rPr>
          <w:color w:val="000000"/>
        </w:rPr>
      </w:pPr>
      <w:r w:rsidRPr="003F6BFB">
        <w:rPr>
          <w:color w:val="000000"/>
          <w:sz w:val="20"/>
          <w:szCs w:val="20"/>
        </w:rPr>
        <w:tab/>
      </w:r>
      <w:r w:rsidRPr="003F6BFB">
        <w:rPr>
          <w:color w:val="000000"/>
        </w:rPr>
        <w:t xml:space="preserve">This instrument is the </w:t>
      </w:r>
      <w:r w:rsidR="00723443" w:rsidRPr="003F6BFB">
        <w:rPr>
          <w:i/>
          <w:iCs/>
          <w:color w:val="000000"/>
        </w:rPr>
        <w:t>Road Transport (General) Exclusion of Road Transport Legislation</w:t>
      </w:r>
      <w:r w:rsidR="00BA1C57">
        <w:rPr>
          <w:i/>
          <w:iCs/>
          <w:color w:val="000000"/>
        </w:rPr>
        <w:t xml:space="preserve"> (</w:t>
      </w:r>
      <w:proofErr w:type="spellStart"/>
      <w:r w:rsidR="00BA1C57">
        <w:rPr>
          <w:i/>
          <w:iCs/>
          <w:color w:val="000000"/>
        </w:rPr>
        <w:t>Summernats</w:t>
      </w:r>
      <w:proofErr w:type="spellEnd"/>
      <w:r w:rsidR="00BA1C57">
        <w:rPr>
          <w:i/>
          <w:iCs/>
          <w:color w:val="000000"/>
        </w:rPr>
        <w:t>)</w:t>
      </w:r>
      <w:r w:rsidR="00723443" w:rsidRPr="003F6BFB">
        <w:rPr>
          <w:i/>
          <w:iCs/>
          <w:color w:val="000000"/>
        </w:rPr>
        <w:t xml:space="preserve"> </w:t>
      </w:r>
      <w:r w:rsidRPr="003F6BFB">
        <w:rPr>
          <w:i/>
          <w:iCs/>
          <w:color w:val="000000"/>
        </w:rPr>
        <w:t xml:space="preserve">Declaration </w:t>
      </w:r>
      <w:r w:rsidRPr="00467AA8">
        <w:rPr>
          <w:i/>
          <w:iCs/>
          <w:color w:val="000000"/>
        </w:rPr>
        <w:t>20</w:t>
      </w:r>
      <w:r w:rsidR="0065216D">
        <w:rPr>
          <w:i/>
          <w:iCs/>
          <w:color w:val="000000"/>
        </w:rPr>
        <w:t>21</w:t>
      </w:r>
      <w:r w:rsidR="00D86FE4" w:rsidRPr="00467AA8">
        <w:rPr>
          <w:i/>
          <w:iCs/>
          <w:color w:val="000000"/>
        </w:rPr>
        <w:t xml:space="preserve"> </w:t>
      </w:r>
      <w:r w:rsidR="00D86FE4" w:rsidRPr="008414FD">
        <w:rPr>
          <w:color w:val="000000"/>
        </w:rPr>
        <w:t xml:space="preserve">(No </w:t>
      </w:r>
      <w:r w:rsidR="0098225F" w:rsidRPr="008414FD">
        <w:rPr>
          <w:color w:val="000000"/>
        </w:rPr>
        <w:t>1</w:t>
      </w:r>
      <w:r w:rsidR="00D86FE4" w:rsidRPr="008414FD">
        <w:rPr>
          <w:color w:val="000000"/>
        </w:rPr>
        <w:t>)</w:t>
      </w:r>
      <w:r w:rsidRPr="008414FD">
        <w:rPr>
          <w:color w:val="000000"/>
        </w:rPr>
        <w:t>.</w:t>
      </w:r>
    </w:p>
    <w:p w14:paraId="1493C213" w14:textId="77777777" w:rsidR="00E21DE8" w:rsidRPr="003F6BFB" w:rsidRDefault="00E21DE8" w:rsidP="004D41E6">
      <w:pPr>
        <w:spacing w:after="120"/>
        <w:ind w:left="720" w:hanging="720"/>
        <w:rPr>
          <w:color w:val="000000"/>
        </w:rPr>
      </w:pPr>
    </w:p>
    <w:p w14:paraId="0389015D" w14:textId="77777777" w:rsidR="006D19FB" w:rsidRDefault="006D19FB" w:rsidP="006D19FB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 w:rsidRPr="003F6BFB">
        <w:rPr>
          <w:rFonts w:ascii="Arial" w:hAnsi="Arial" w:cs="Arial"/>
          <w:b/>
          <w:bCs/>
          <w:color w:val="000000"/>
        </w:rPr>
        <w:t>2</w:t>
      </w:r>
      <w:r w:rsidRPr="003F6BFB">
        <w:rPr>
          <w:rFonts w:ascii="Arial" w:hAnsi="Arial" w:cs="Arial"/>
          <w:b/>
          <w:bCs/>
          <w:color w:val="000000"/>
        </w:rPr>
        <w:tab/>
        <w:t>Commencement</w:t>
      </w:r>
    </w:p>
    <w:p w14:paraId="3A05F193" w14:textId="33E846F6" w:rsidR="009C4B82" w:rsidRPr="008414FD" w:rsidRDefault="008414FD" w:rsidP="008414FD">
      <w:pPr>
        <w:spacing w:after="120"/>
        <w:ind w:left="1298" w:hanging="578"/>
        <w:rPr>
          <w:bCs/>
          <w:color w:val="000000"/>
        </w:rPr>
      </w:pPr>
      <w:r w:rsidRPr="001B0CB3">
        <w:rPr>
          <w:bCs/>
          <w:color w:val="000000"/>
        </w:rPr>
        <w:t>(1)</w:t>
      </w:r>
      <w:r w:rsidRPr="001B0CB3">
        <w:rPr>
          <w:bCs/>
          <w:color w:val="000000"/>
        </w:rPr>
        <w:tab/>
      </w:r>
      <w:r w:rsidR="00994913" w:rsidRPr="008414FD">
        <w:rPr>
          <w:bCs/>
          <w:color w:val="000000"/>
        </w:rPr>
        <w:t xml:space="preserve">This instrument (other than </w:t>
      </w:r>
      <w:r w:rsidR="00222119" w:rsidRPr="008414FD">
        <w:rPr>
          <w:bCs/>
          <w:color w:val="000000"/>
        </w:rPr>
        <w:t>clause</w:t>
      </w:r>
      <w:r w:rsidR="00994913" w:rsidRPr="008414FD">
        <w:rPr>
          <w:bCs/>
          <w:color w:val="000000"/>
        </w:rPr>
        <w:t xml:space="preserve"> 3) commences on </w:t>
      </w:r>
      <w:r w:rsidR="0065216D" w:rsidRPr="008414FD">
        <w:rPr>
          <w:bCs/>
          <w:color w:val="000000"/>
        </w:rPr>
        <w:t>5</w:t>
      </w:r>
      <w:r w:rsidR="00994913" w:rsidRPr="008414FD">
        <w:rPr>
          <w:bCs/>
          <w:color w:val="000000"/>
        </w:rPr>
        <w:t xml:space="preserve"> January 20</w:t>
      </w:r>
      <w:r w:rsidR="00854E5B" w:rsidRPr="008414FD">
        <w:rPr>
          <w:bCs/>
          <w:color w:val="000000"/>
        </w:rPr>
        <w:t>2</w:t>
      </w:r>
      <w:r w:rsidR="0065216D" w:rsidRPr="008414FD">
        <w:rPr>
          <w:bCs/>
          <w:color w:val="000000"/>
        </w:rPr>
        <w:t>2</w:t>
      </w:r>
      <w:r w:rsidR="00E12A67" w:rsidRPr="008414FD">
        <w:rPr>
          <w:bCs/>
          <w:color w:val="000000"/>
        </w:rPr>
        <w:t>.</w:t>
      </w:r>
    </w:p>
    <w:p w14:paraId="1111755D" w14:textId="3A61ACEB" w:rsidR="00A203C6" w:rsidRDefault="008414FD" w:rsidP="008414FD">
      <w:pPr>
        <w:spacing w:after="120"/>
        <w:ind w:left="1298" w:hanging="578"/>
        <w:rPr>
          <w:bCs/>
          <w:color w:val="000000"/>
        </w:rPr>
      </w:pPr>
      <w:r w:rsidRPr="001B0CB3">
        <w:rPr>
          <w:bCs/>
          <w:color w:val="000000"/>
        </w:rPr>
        <w:t>(</w:t>
      </w:r>
      <w:r>
        <w:rPr>
          <w:bCs/>
          <w:color w:val="000000"/>
        </w:rPr>
        <w:t>2</w:t>
      </w:r>
      <w:r w:rsidRPr="001B0CB3">
        <w:rPr>
          <w:bCs/>
          <w:color w:val="000000"/>
        </w:rPr>
        <w:t>)</w:t>
      </w:r>
      <w:r w:rsidRPr="001B0CB3">
        <w:rPr>
          <w:bCs/>
          <w:color w:val="000000"/>
        </w:rPr>
        <w:tab/>
      </w:r>
      <w:r w:rsidR="00222119" w:rsidRPr="008414FD">
        <w:rPr>
          <w:bCs/>
          <w:color w:val="000000"/>
        </w:rPr>
        <w:t>Clause</w:t>
      </w:r>
      <w:r w:rsidR="00994913" w:rsidRPr="008414FD">
        <w:rPr>
          <w:bCs/>
          <w:color w:val="000000"/>
        </w:rPr>
        <w:t xml:space="preserve"> 3 commences on </w:t>
      </w:r>
      <w:r w:rsidR="0065216D" w:rsidRPr="008414FD">
        <w:rPr>
          <w:bCs/>
          <w:color w:val="000000"/>
        </w:rPr>
        <w:t>6</w:t>
      </w:r>
      <w:r w:rsidR="00994913" w:rsidRPr="008414FD">
        <w:rPr>
          <w:bCs/>
          <w:color w:val="000000"/>
        </w:rPr>
        <w:t xml:space="preserve"> January 20</w:t>
      </w:r>
      <w:r w:rsidR="00854E5B" w:rsidRPr="008414FD">
        <w:rPr>
          <w:bCs/>
          <w:color w:val="000000"/>
        </w:rPr>
        <w:t>2</w:t>
      </w:r>
      <w:r w:rsidR="0065216D" w:rsidRPr="008414FD">
        <w:rPr>
          <w:bCs/>
          <w:color w:val="000000"/>
        </w:rPr>
        <w:t>2</w:t>
      </w:r>
      <w:r w:rsidR="00A203C6" w:rsidRPr="008414FD">
        <w:rPr>
          <w:bCs/>
          <w:color w:val="000000"/>
        </w:rPr>
        <w:t>.</w:t>
      </w:r>
    </w:p>
    <w:p w14:paraId="06EA715D" w14:textId="77777777" w:rsidR="008414FD" w:rsidRPr="008414FD" w:rsidRDefault="008414FD" w:rsidP="008414FD">
      <w:pPr>
        <w:spacing w:after="120"/>
        <w:ind w:left="720" w:hanging="578"/>
        <w:rPr>
          <w:bCs/>
          <w:color w:val="000000"/>
        </w:rPr>
      </w:pPr>
    </w:p>
    <w:p w14:paraId="7D4B2D2A" w14:textId="64D0960E" w:rsidR="006D61FB" w:rsidRDefault="00782D00" w:rsidP="00E21DE8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="009F4176" w:rsidRPr="003F6BFB">
        <w:rPr>
          <w:rFonts w:ascii="Arial" w:hAnsi="Arial" w:cs="Arial"/>
          <w:b/>
          <w:bCs/>
          <w:color w:val="000000"/>
        </w:rPr>
        <w:tab/>
      </w:r>
      <w:r w:rsidR="000270B8">
        <w:rPr>
          <w:rFonts w:ascii="Arial" w:hAnsi="Arial" w:cs="Arial"/>
          <w:b/>
          <w:bCs/>
          <w:color w:val="000000"/>
        </w:rPr>
        <w:t>Declaration – Vehicle use</w:t>
      </w:r>
    </w:p>
    <w:p w14:paraId="48109613" w14:textId="46F205D3" w:rsidR="006D61FB" w:rsidRDefault="00E21DE8" w:rsidP="00E02A0E">
      <w:pPr>
        <w:autoSpaceDE w:val="0"/>
        <w:autoSpaceDN w:val="0"/>
        <w:adjustRightInd w:val="0"/>
        <w:spacing w:after="120"/>
        <w:ind w:left="709" w:firstLine="11"/>
        <w:rPr>
          <w:bCs/>
          <w:color w:val="000000"/>
        </w:rPr>
      </w:pPr>
      <w:r w:rsidRPr="00C62748">
        <w:rPr>
          <w:bCs/>
          <w:color w:val="000000"/>
        </w:rPr>
        <w:t xml:space="preserve">I declare that </w:t>
      </w:r>
      <w:r w:rsidR="006D61FB">
        <w:rPr>
          <w:bCs/>
          <w:color w:val="000000"/>
        </w:rPr>
        <w:t xml:space="preserve">section 5B </w:t>
      </w:r>
      <w:r w:rsidR="006D61FB" w:rsidRPr="003F6BFB">
        <w:rPr>
          <w:bCs/>
          <w:color w:val="000000"/>
        </w:rPr>
        <w:t>(</w:t>
      </w:r>
      <w:r w:rsidR="006D61FB">
        <w:rPr>
          <w:color w:val="000000"/>
        </w:rPr>
        <w:t>Improper use of motor vehicle</w:t>
      </w:r>
      <w:r w:rsidR="006D61FB" w:rsidRPr="003F6BFB">
        <w:rPr>
          <w:bCs/>
          <w:color w:val="000000"/>
        </w:rPr>
        <w:t>)</w:t>
      </w:r>
      <w:r w:rsidR="006D61FB">
        <w:rPr>
          <w:bCs/>
          <w:color w:val="000000"/>
        </w:rPr>
        <w:t xml:space="preserve"> of </w:t>
      </w:r>
      <w:r w:rsidRPr="00C62748">
        <w:rPr>
          <w:bCs/>
          <w:color w:val="000000"/>
        </w:rPr>
        <w:t xml:space="preserve">the </w:t>
      </w:r>
      <w:r w:rsidRPr="006270F1">
        <w:rPr>
          <w:bCs/>
          <w:i/>
          <w:color w:val="000000"/>
        </w:rPr>
        <w:t>Road Transport (Safety and Traffic Management) Act 1999</w:t>
      </w:r>
      <w:r w:rsidRPr="00C62748">
        <w:rPr>
          <w:bCs/>
          <w:color w:val="000000"/>
        </w:rPr>
        <w:t xml:space="preserve"> does not apply to a </w:t>
      </w:r>
      <w:r w:rsidRPr="003C4EE5">
        <w:rPr>
          <w:b/>
          <w:color w:val="000000"/>
        </w:rPr>
        <w:t>designated vehicle</w:t>
      </w:r>
      <w:r w:rsidRPr="00C62748">
        <w:rPr>
          <w:bCs/>
          <w:color w:val="000000"/>
        </w:rPr>
        <w:t xml:space="preserve"> while being </w:t>
      </w:r>
      <w:r>
        <w:rPr>
          <w:bCs/>
          <w:color w:val="000000"/>
        </w:rPr>
        <w:t>used in the:</w:t>
      </w:r>
    </w:p>
    <w:p w14:paraId="3F5A2D72" w14:textId="77777777" w:rsidR="006D61FB" w:rsidRDefault="006D61FB" w:rsidP="006D61FB">
      <w:pPr>
        <w:tabs>
          <w:tab w:val="left" w:pos="1265"/>
        </w:tabs>
        <w:rPr>
          <w:bCs/>
          <w:color w:val="000000"/>
        </w:rPr>
      </w:pPr>
    </w:p>
    <w:p w14:paraId="018E4064" w14:textId="77777777" w:rsidR="00E21DE8" w:rsidRDefault="00E21DE8" w:rsidP="00222119">
      <w:pPr>
        <w:ind w:left="1276" w:hanging="567"/>
        <w:rPr>
          <w:bCs/>
          <w:color w:val="000000"/>
        </w:rPr>
      </w:pPr>
      <w:r>
        <w:rPr>
          <w:bCs/>
          <w:color w:val="000000"/>
        </w:rPr>
        <w:t>(a)</w:t>
      </w:r>
      <w:r w:rsidR="000858E6">
        <w:rPr>
          <w:bCs/>
          <w:color w:val="000000"/>
        </w:rPr>
        <w:tab/>
      </w:r>
      <w:r w:rsidRPr="003C4EE5">
        <w:rPr>
          <w:b/>
          <w:color w:val="000000"/>
        </w:rPr>
        <w:t>declared drifting area</w:t>
      </w:r>
      <w:r>
        <w:rPr>
          <w:bCs/>
          <w:color w:val="000000"/>
        </w:rPr>
        <w:t xml:space="preserve"> </w:t>
      </w:r>
      <w:r w:rsidRPr="00C62748">
        <w:rPr>
          <w:bCs/>
          <w:color w:val="000000"/>
        </w:rPr>
        <w:t xml:space="preserve">for any period beginning on a </w:t>
      </w:r>
      <w:r w:rsidRPr="003C4EE5">
        <w:rPr>
          <w:b/>
          <w:color w:val="000000"/>
        </w:rPr>
        <w:t xml:space="preserve">drifting official </w:t>
      </w:r>
      <w:r w:rsidRPr="00C62748">
        <w:rPr>
          <w:bCs/>
          <w:color w:val="000000"/>
        </w:rPr>
        <w:t xml:space="preserve">declaring (in whatever manner the </w:t>
      </w:r>
      <w:r w:rsidRPr="000B58A5">
        <w:rPr>
          <w:bCs/>
          <w:color w:val="000000"/>
        </w:rPr>
        <w:t>drifting official</w:t>
      </w:r>
      <w:r w:rsidRPr="00C62748">
        <w:rPr>
          <w:bCs/>
          <w:color w:val="000000"/>
        </w:rPr>
        <w:t xml:space="preserve"> describes) the </w:t>
      </w:r>
      <w:r w:rsidRPr="003C4EE5">
        <w:rPr>
          <w:b/>
          <w:color w:val="000000"/>
        </w:rPr>
        <w:t>drifting course</w:t>
      </w:r>
      <w:r w:rsidRPr="00C62748">
        <w:rPr>
          <w:bCs/>
          <w:color w:val="000000"/>
        </w:rPr>
        <w:t xml:space="preserve"> active for a testing session, media event or</w:t>
      </w:r>
      <w:r w:rsidR="006D61FB">
        <w:rPr>
          <w:bCs/>
          <w:color w:val="000000"/>
        </w:rPr>
        <w:t xml:space="preserve"> ticketed event and ending on a</w:t>
      </w:r>
      <w:r w:rsidRPr="00C62748">
        <w:rPr>
          <w:bCs/>
          <w:color w:val="000000"/>
        </w:rPr>
        <w:t xml:space="preserve"> </w:t>
      </w:r>
      <w:r w:rsidRPr="003C4EE5">
        <w:rPr>
          <w:b/>
          <w:color w:val="000000"/>
        </w:rPr>
        <w:t>drifting official</w:t>
      </w:r>
      <w:r w:rsidRPr="00C62748">
        <w:rPr>
          <w:bCs/>
          <w:color w:val="000000"/>
        </w:rPr>
        <w:t xml:space="preserve"> decl</w:t>
      </w:r>
      <w:r>
        <w:rPr>
          <w:bCs/>
          <w:color w:val="000000"/>
        </w:rPr>
        <w:t xml:space="preserve">aring the </w:t>
      </w:r>
      <w:r w:rsidRPr="003C4EE5">
        <w:rPr>
          <w:b/>
          <w:color w:val="000000"/>
        </w:rPr>
        <w:t>drifting course</w:t>
      </w:r>
      <w:r>
        <w:rPr>
          <w:bCs/>
          <w:color w:val="000000"/>
        </w:rPr>
        <w:t xml:space="preserve"> inactive; and</w:t>
      </w:r>
    </w:p>
    <w:p w14:paraId="4948E4DD" w14:textId="32E21BB1" w:rsidR="00E21DE8" w:rsidRDefault="00E21DE8" w:rsidP="00222119">
      <w:pPr>
        <w:keepNext/>
        <w:keepLines/>
        <w:spacing w:after="120"/>
        <w:ind w:left="1276" w:hanging="567"/>
        <w:rPr>
          <w:bCs/>
          <w:color w:val="000000"/>
        </w:rPr>
      </w:pPr>
      <w:r>
        <w:rPr>
          <w:bCs/>
          <w:color w:val="000000"/>
        </w:rPr>
        <w:t>(b)</w:t>
      </w:r>
      <w:r w:rsidR="000858E6">
        <w:rPr>
          <w:bCs/>
          <w:color w:val="000000"/>
        </w:rPr>
        <w:tab/>
      </w:r>
      <w:r w:rsidRPr="003C4EE5">
        <w:rPr>
          <w:b/>
          <w:color w:val="000000"/>
        </w:rPr>
        <w:t>declared power skid</w:t>
      </w:r>
      <w:r>
        <w:rPr>
          <w:bCs/>
          <w:color w:val="000000"/>
        </w:rPr>
        <w:t xml:space="preserve"> area </w:t>
      </w:r>
      <w:r w:rsidRPr="00C62748">
        <w:rPr>
          <w:bCs/>
          <w:color w:val="000000"/>
        </w:rPr>
        <w:t>for any perio</w:t>
      </w:r>
      <w:r w:rsidR="006D61FB">
        <w:rPr>
          <w:bCs/>
          <w:color w:val="000000"/>
        </w:rPr>
        <w:t>d beginning on a</w:t>
      </w:r>
      <w:r w:rsidRPr="00C62748">
        <w:rPr>
          <w:bCs/>
          <w:color w:val="000000"/>
        </w:rPr>
        <w:t xml:space="preserve"> </w:t>
      </w:r>
      <w:r w:rsidRPr="003C4EE5">
        <w:rPr>
          <w:b/>
          <w:color w:val="000000"/>
        </w:rPr>
        <w:t>power skid official</w:t>
      </w:r>
      <w:r w:rsidRPr="00C62748">
        <w:rPr>
          <w:bCs/>
          <w:color w:val="000000"/>
        </w:rPr>
        <w:t xml:space="preserve"> declaring (in whatever manner the </w:t>
      </w:r>
      <w:r>
        <w:rPr>
          <w:bCs/>
          <w:color w:val="000000"/>
        </w:rPr>
        <w:t>power skid</w:t>
      </w:r>
      <w:r w:rsidRPr="00C62748">
        <w:rPr>
          <w:bCs/>
          <w:color w:val="000000"/>
        </w:rPr>
        <w:t xml:space="preserve"> official describes) the </w:t>
      </w:r>
      <w:r w:rsidRPr="003C4EE5">
        <w:rPr>
          <w:b/>
          <w:color w:val="000000"/>
        </w:rPr>
        <w:t>power skid course</w:t>
      </w:r>
      <w:r w:rsidRPr="00C62748">
        <w:rPr>
          <w:bCs/>
          <w:color w:val="000000"/>
        </w:rPr>
        <w:t xml:space="preserve"> active for a testing session, media event or</w:t>
      </w:r>
      <w:r w:rsidR="00125CD2">
        <w:rPr>
          <w:bCs/>
          <w:color w:val="000000"/>
        </w:rPr>
        <w:t xml:space="preserve"> ticketed event </w:t>
      </w:r>
      <w:r w:rsidR="006D61FB">
        <w:rPr>
          <w:bCs/>
          <w:color w:val="000000"/>
        </w:rPr>
        <w:t>and ending on a</w:t>
      </w:r>
      <w:r w:rsidRPr="00C62748">
        <w:rPr>
          <w:bCs/>
          <w:color w:val="000000"/>
        </w:rPr>
        <w:t xml:space="preserve"> </w:t>
      </w:r>
      <w:r w:rsidRPr="003C4EE5">
        <w:rPr>
          <w:b/>
          <w:color w:val="000000"/>
        </w:rPr>
        <w:t>power skid official</w:t>
      </w:r>
      <w:r w:rsidRPr="00C62748">
        <w:rPr>
          <w:bCs/>
          <w:color w:val="000000"/>
        </w:rPr>
        <w:t xml:space="preserve"> decl</w:t>
      </w:r>
      <w:r>
        <w:rPr>
          <w:bCs/>
          <w:color w:val="000000"/>
        </w:rPr>
        <w:t xml:space="preserve">aring the </w:t>
      </w:r>
      <w:r w:rsidRPr="003C4EE5">
        <w:rPr>
          <w:b/>
          <w:color w:val="000000"/>
        </w:rPr>
        <w:t>power skid course</w:t>
      </w:r>
      <w:r>
        <w:rPr>
          <w:bCs/>
          <w:color w:val="000000"/>
        </w:rPr>
        <w:t xml:space="preserve"> inactive.</w:t>
      </w:r>
    </w:p>
    <w:p w14:paraId="0C80D665" w14:textId="3011E060" w:rsidR="008414FD" w:rsidRDefault="008414F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38D9A256" w14:textId="77777777" w:rsidR="00E21DE8" w:rsidRDefault="00E21DE8" w:rsidP="00E02A0E">
      <w:pPr>
        <w:spacing w:after="120"/>
        <w:rPr>
          <w:rFonts w:ascii="Arial" w:hAnsi="Arial" w:cs="Arial"/>
          <w:b/>
          <w:bCs/>
          <w:color w:val="000000"/>
        </w:rPr>
      </w:pPr>
    </w:p>
    <w:p w14:paraId="6C966395" w14:textId="573273F9" w:rsidR="00E02A0E" w:rsidRPr="008066D3" w:rsidRDefault="00E21DE8" w:rsidP="00E02A0E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bookmarkStart w:id="2" w:name="_Hlk89158077"/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</w:r>
      <w:bookmarkStart w:id="3" w:name="_Hlk89158273"/>
      <w:r w:rsidR="00310DE7">
        <w:rPr>
          <w:rFonts w:ascii="Arial" w:hAnsi="Arial" w:cs="Arial"/>
          <w:b/>
          <w:bCs/>
          <w:color w:val="000000"/>
        </w:rPr>
        <w:t xml:space="preserve">Declaration – </w:t>
      </w:r>
      <w:r w:rsidR="00E02A0E" w:rsidRPr="008066D3">
        <w:rPr>
          <w:rFonts w:ascii="Arial" w:hAnsi="Arial" w:cs="Arial"/>
          <w:b/>
          <w:bCs/>
          <w:color w:val="000000"/>
        </w:rPr>
        <w:t xml:space="preserve">Motor accident injury insurance </w:t>
      </w:r>
    </w:p>
    <w:p w14:paraId="5E4C806F" w14:textId="2389F9DA" w:rsidR="00E02A0E" w:rsidRPr="008066D3" w:rsidRDefault="00E02A0E" w:rsidP="00E02A0E">
      <w:pPr>
        <w:spacing w:before="80" w:after="60"/>
        <w:ind w:left="1440" w:hanging="720"/>
      </w:pPr>
      <w:r w:rsidRPr="008066D3">
        <w:t xml:space="preserve">I declare that the </w:t>
      </w:r>
      <w:r w:rsidRPr="008066D3">
        <w:rPr>
          <w:i/>
          <w:iCs/>
        </w:rPr>
        <w:t>Motor Accident Injuries Act 2019</w:t>
      </w:r>
      <w:r w:rsidRPr="008066D3">
        <w:t xml:space="preserve"> does not apply to:</w:t>
      </w:r>
    </w:p>
    <w:p w14:paraId="37E81830" w14:textId="77777777" w:rsidR="00E02A0E" w:rsidRPr="008066D3" w:rsidRDefault="00E02A0E" w:rsidP="00E02A0E">
      <w:pPr>
        <w:pStyle w:val="ListParagraph"/>
        <w:numPr>
          <w:ilvl w:val="0"/>
          <w:numId w:val="9"/>
        </w:numPr>
        <w:spacing w:before="80" w:after="60"/>
      </w:pPr>
      <w:r w:rsidRPr="008066D3">
        <w:t xml:space="preserve">a </w:t>
      </w:r>
      <w:r w:rsidRPr="008066D3">
        <w:rPr>
          <w:b/>
          <w:bCs/>
        </w:rPr>
        <w:t>designated vehicle</w:t>
      </w:r>
      <w:r w:rsidRPr="008066D3">
        <w:t>; or</w:t>
      </w:r>
    </w:p>
    <w:p w14:paraId="5DF4B88F" w14:textId="77777777" w:rsidR="00E02A0E" w:rsidRPr="008066D3" w:rsidRDefault="00E02A0E" w:rsidP="00E02A0E">
      <w:pPr>
        <w:pStyle w:val="ListParagraph"/>
        <w:spacing w:before="80" w:after="60"/>
        <w:ind w:left="1080"/>
      </w:pPr>
    </w:p>
    <w:p w14:paraId="10593EF6" w14:textId="77777777" w:rsidR="00E02A0E" w:rsidRPr="008066D3" w:rsidRDefault="00E02A0E" w:rsidP="00E02A0E">
      <w:pPr>
        <w:pStyle w:val="ListParagraph"/>
        <w:numPr>
          <w:ilvl w:val="0"/>
          <w:numId w:val="9"/>
        </w:numPr>
        <w:spacing w:before="80" w:after="60"/>
      </w:pPr>
      <w:r w:rsidRPr="008066D3">
        <w:t xml:space="preserve">a motor vehicle involved in a motor accident with a </w:t>
      </w:r>
      <w:r w:rsidRPr="008066D3">
        <w:rPr>
          <w:b/>
          <w:bCs/>
        </w:rPr>
        <w:t>designated vehicle</w:t>
      </w:r>
      <w:r w:rsidRPr="008066D3">
        <w:t>;</w:t>
      </w:r>
    </w:p>
    <w:p w14:paraId="0BCD472A" w14:textId="14CB7504" w:rsidR="005D610D" w:rsidRPr="00631B7A" w:rsidRDefault="00E02A0E" w:rsidP="00631B7A">
      <w:pPr>
        <w:spacing w:before="80" w:after="60"/>
        <w:ind w:left="720"/>
      </w:pPr>
      <w:r w:rsidRPr="008066D3">
        <w:t xml:space="preserve">while the </w:t>
      </w:r>
      <w:r w:rsidRPr="008066D3">
        <w:rPr>
          <w:b/>
          <w:bCs/>
        </w:rPr>
        <w:t xml:space="preserve">designated vehicle </w:t>
      </w:r>
      <w:r w:rsidRPr="008066D3">
        <w:t xml:space="preserve">is within the </w:t>
      </w:r>
      <w:r w:rsidRPr="000270B8">
        <w:rPr>
          <w:b/>
          <w:bCs/>
        </w:rPr>
        <w:t>declared area</w:t>
      </w:r>
      <w:r w:rsidRPr="008066D3">
        <w:t xml:space="preserve"> </w:t>
      </w:r>
      <w:r w:rsidRPr="00652FE0">
        <w:t>of Exhibition Park in Canberra</w:t>
      </w:r>
      <w:r w:rsidR="00C34403">
        <w:t xml:space="preserve"> (EPIC)</w:t>
      </w:r>
      <w:r w:rsidRPr="00652FE0">
        <w:t>.</w:t>
      </w:r>
    </w:p>
    <w:bookmarkEnd w:id="2"/>
    <w:bookmarkEnd w:id="3"/>
    <w:p w14:paraId="5D2FDBF1" w14:textId="77777777" w:rsidR="00E12A67" w:rsidRPr="003F6BFB" w:rsidRDefault="00E12A67" w:rsidP="005D610D">
      <w:pPr>
        <w:spacing w:after="120"/>
        <w:ind w:left="709"/>
        <w:rPr>
          <w:color w:val="000000"/>
        </w:rPr>
      </w:pPr>
    </w:p>
    <w:p w14:paraId="27D01BA4" w14:textId="6341B35C" w:rsidR="000270B8" w:rsidRPr="000270B8" w:rsidRDefault="008414FD" w:rsidP="000270B8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4D41E6" w:rsidRPr="003F6BFB">
        <w:rPr>
          <w:rFonts w:ascii="Arial" w:hAnsi="Arial" w:cs="Arial"/>
          <w:b/>
          <w:bCs/>
          <w:color w:val="000000"/>
        </w:rPr>
        <w:tab/>
      </w:r>
      <w:r w:rsidR="000270B8">
        <w:rPr>
          <w:rFonts w:ascii="Arial" w:hAnsi="Arial" w:cs="Arial"/>
          <w:b/>
          <w:bCs/>
          <w:color w:val="000000"/>
        </w:rPr>
        <w:t xml:space="preserve">Declaration – </w:t>
      </w:r>
      <w:r w:rsidR="00DA64D7">
        <w:rPr>
          <w:rFonts w:ascii="Arial" w:hAnsi="Arial" w:cs="Arial"/>
          <w:b/>
          <w:bCs/>
          <w:color w:val="000000"/>
        </w:rPr>
        <w:t>Vehicle registration and standards</w:t>
      </w:r>
    </w:p>
    <w:p w14:paraId="3FB000B7" w14:textId="4171BB16" w:rsidR="000270B8" w:rsidRPr="000270B8" w:rsidRDefault="000270B8" w:rsidP="000270B8">
      <w:pPr>
        <w:autoSpaceDE w:val="0"/>
        <w:autoSpaceDN w:val="0"/>
        <w:adjustRightInd w:val="0"/>
        <w:spacing w:after="120"/>
        <w:ind w:left="709" w:firstLine="11"/>
        <w:rPr>
          <w:b/>
          <w:bCs/>
          <w:color w:val="000000"/>
        </w:rPr>
      </w:pPr>
      <w:r w:rsidRPr="00735B29">
        <w:t>I declare that the following road transport legislation does not apply to</w:t>
      </w:r>
      <w:r>
        <w:t xml:space="preserve"> </w:t>
      </w:r>
      <w:r w:rsidRPr="00735B29">
        <w:t xml:space="preserve">a </w:t>
      </w:r>
      <w:r w:rsidR="00DA64D7">
        <w:rPr>
          <w:b/>
          <w:bCs/>
        </w:rPr>
        <w:t>relevant</w:t>
      </w:r>
      <w:r w:rsidRPr="008336C5">
        <w:rPr>
          <w:b/>
          <w:bCs/>
        </w:rPr>
        <w:t xml:space="preserve"> vehicle</w:t>
      </w:r>
      <w:r w:rsidRPr="00735B29">
        <w:t xml:space="preserve"> </w:t>
      </w:r>
      <w:bookmarkStart w:id="4" w:name="_Hlk89174330"/>
      <w:r w:rsidRPr="000270B8">
        <w:t xml:space="preserve">within the </w:t>
      </w:r>
      <w:r w:rsidRPr="000270B8">
        <w:rPr>
          <w:b/>
          <w:bCs/>
        </w:rPr>
        <w:t>declared area</w:t>
      </w:r>
      <w:r w:rsidRPr="000270B8">
        <w:t xml:space="preserve"> </w:t>
      </w:r>
      <w:r w:rsidRPr="001B555A">
        <w:t xml:space="preserve">of </w:t>
      </w:r>
      <w:r w:rsidR="00C34403">
        <w:t>EPIC</w:t>
      </w:r>
      <w:r w:rsidRPr="001B555A">
        <w:t>:</w:t>
      </w:r>
      <w:bookmarkEnd w:id="4"/>
    </w:p>
    <w:p w14:paraId="5509202D" w14:textId="237158FE" w:rsidR="000270B8" w:rsidRPr="005C2274" w:rsidRDefault="000270B8" w:rsidP="000270B8">
      <w:pPr>
        <w:autoSpaceDE w:val="0"/>
        <w:autoSpaceDN w:val="0"/>
        <w:adjustRightInd w:val="0"/>
        <w:spacing w:before="80" w:after="60"/>
        <w:ind w:left="720" w:firstLine="720"/>
        <w:rPr>
          <w:color w:val="212120"/>
          <w:lang w:eastAsia="en-AU"/>
        </w:rPr>
      </w:pPr>
      <w:r w:rsidRPr="005C2274">
        <w:rPr>
          <w:color w:val="000000"/>
          <w:lang w:eastAsia="en-AU"/>
        </w:rPr>
        <w:t>(a)</w:t>
      </w:r>
      <w:r w:rsidRPr="005C2274">
        <w:rPr>
          <w:color w:val="000000"/>
          <w:lang w:eastAsia="en-AU"/>
        </w:rPr>
        <w:tab/>
      </w:r>
      <w:r w:rsidRPr="003F6BFB">
        <w:rPr>
          <w:i/>
          <w:color w:val="000000"/>
        </w:rPr>
        <w:t>Road Transport (Vehicle Registration) Act 1999</w:t>
      </w:r>
      <w:r w:rsidRPr="005C2274">
        <w:t>:</w:t>
      </w:r>
    </w:p>
    <w:p w14:paraId="5A24332A" w14:textId="13ACB961" w:rsidR="000270B8" w:rsidRPr="000270B8" w:rsidRDefault="000270B8" w:rsidP="000270B8">
      <w:pPr>
        <w:pStyle w:val="CS-Paragraphnumbering"/>
        <w:numPr>
          <w:ilvl w:val="3"/>
          <w:numId w:val="10"/>
        </w:numPr>
        <w:rPr>
          <w:rFonts w:ascii="Times New Roman" w:hAnsi="Times New Roman" w:cs="Times New Roman"/>
        </w:rPr>
      </w:pPr>
      <w:bookmarkStart w:id="5" w:name="_Hlk89160193"/>
      <w:r w:rsidRPr="000270B8">
        <w:rPr>
          <w:rFonts w:ascii="Times New Roman" w:hAnsi="Times New Roman" w:cs="Times New Roman"/>
        </w:rPr>
        <w:t>Section 18 – Prohibition on using unregistered registrable vehicles or vehicles with suspended registration</w:t>
      </w:r>
    </w:p>
    <w:bookmarkEnd w:id="5"/>
    <w:p w14:paraId="7800C202" w14:textId="5071F1CC" w:rsidR="00B61E46" w:rsidRPr="000270B8" w:rsidRDefault="000270B8" w:rsidP="000270B8">
      <w:pPr>
        <w:pStyle w:val="CS-Paragraphnumbering"/>
        <w:numPr>
          <w:ilvl w:val="3"/>
          <w:numId w:val="10"/>
        </w:numPr>
        <w:rPr>
          <w:rFonts w:ascii="Times New Roman" w:hAnsi="Times New Roman" w:cs="Times New Roman"/>
        </w:rPr>
      </w:pPr>
      <w:r w:rsidRPr="000270B8">
        <w:rPr>
          <w:rFonts w:ascii="Times New Roman" w:hAnsi="Times New Roman" w:cs="Times New Roman"/>
          <w:bCs/>
          <w:color w:val="000000"/>
        </w:rPr>
        <w:t>S</w:t>
      </w:r>
      <w:r w:rsidR="00B61E46" w:rsidRPr="000270B8">
        <w:rPr>
          <w:rFonts w:ascii="Times New Roman" w:hAnsi="Times New Roman" w:cs="Times New Roman"/>
        </w:rPr>
        <w:t>ection 26</w:t>
      </w:r>
      <w:r w:rsidRPr="000270B8">
        <w:rPr>
          <w:rFonts w:ascii="Times New Roman" w:hAnsi="Times New Roman" w:cs="Times New Roman"/>
        </w:rPr>
        <w:t xml:space="preserve"> – </w:t>
      </w:r>
      <w:r w:rsidR="00B61E46" w:rsidRPr="000270B8">
        <w:rPr>
          <w:rFonts w:ascii="Times New Roman" w:hAnsi="Times New Roman" w:cs="Times New Roman"/>
        </w:rPr>
        <w:t>Using certain defective vehicles</w:t>
      </w:r>
    </w:p>
    <w:p w14:paraId="501FCE6C" w14:textId="7E28DFF1" w:rsidR="00B61E46" w:rsidRDefault="00B61E46" w:rsidP="000270B8">
      <w:pPr>
        <w:autoSpaceDE w:val="0"/>
        <w:autoSpaceDN w:val="0"/>
        <w:adjustRightInd w:val="0"/>
        <w:spacing w:before="80" w:after="60"/>
        <w:ind w:left="720" w:firstLine="720"/>
        <w:rPr>
          <w:color w:val="000000"/>
        </w:rPr>
      </w:pPr>
      <w:r w:rsidRPr="003F6BFB">
        <w:rPr>
          <w:bCs/>
          <w:color w:val="000000"/>
        </w:rPr>
        <w:t>(b)</w:t>
      </w:r>
      <w:r w:rsidR="000270B8">
        <w:rPr>
          <w:bCs/>
          <w:color w:val="000000"/>
        </w:rPr>
        <w:tab/>
      </w:r>
      <w:r w:rsidRPr="003F6BFB">
        <w:rPr>
          <w:i/>
          <w:color w:val="000000"/>
        </w:rPr>
        <w:t>Road Transport (Vehicle Registration) Regulation 2000</w:t>
      </w:r>
      <w:r w:rsidRPr="003F6BFB">
        <w:rPr>
          <w:color w:val="000000"/>
        </w:rPr>
        <w:t>:</w:t>
      </w:r>
    </w:p>
    <w:p w14:paraId="6011EE95" w14:textId="438FDA51" w:rsidR="000270B8" w:rsidRPr="000270B8" w:rsidRDefault="000270B8" w:rsidP="000270B8">
      <w:pPr>
        <w:pStyle w:val="CS-Paragraphnumbering"/>
        <w:numPr>
          <w:ilvl w:val="3"/>
          <w:numId w:val="10"/>
        </w:numPr>
        <w:rPr>
          <w:rFonts w:ascii="Times New Roman" w:hAnsi="Times New Roman" w:cs="Times New Roman"/>
        </w:rPr>
      </w:pPr>
      <w:r w:rsidRPr="000270B8">
        <w:rPr>
          <w:rFonts w:ascii="Times New Roman" w:hAnsi="Times New Roman" w:cs="Times New Roman"/>
        </w:rPr>
        <w:t>Section 1</w:t>
      </w:r>
      <w:r>
        <w:rPr>
          <w:rFonts w:ascii="Times New Roman" w:hAnsi="Times New Roman" w:cs="Times New Roman"/>
        </w:rPr>
        <w:t>0</w:t>
      </w:r>
      <w:r w:rsidRPr="000270B8">
        <w:rPr>
          <w:rFonts w:ascii="Times New Roman" w:hAnsi="Times New Roman" w:cs="Times New Roman"/>
        </w:rPr>
        <w:t xml:space="preserve">8 – </w:t>
      </w:r>
      <w:r w:rsidR="00DA64D7" w:rsidRPr="00DA64D7">
        <w:rPr>
          <w:rFonts w:ascii="Times New Roman" w:hAnsi="Times New Roman" w:cs="Times New Roman"/>
        </w:rPr>
        <w:t>Emission control systems to be fitted and properly maintained</w:t>
      </w:r>
    </w:p>
    <w:p w14:paraId="2AFAAC10" w14:textId="08AACE21" w:rsidR="000270B8" w:rsidRDefault="000270B8" w:rsidP="000270B8">
      <w:pPr>
        <w:pStyle w:val="CS-Paragraphnumbering"/>
        <w:numPr>
          <w:ilvl w:val="3"/>
          <w:numId w:val="10"/>
        </w:numPr>
        <w:rPr>
          <w:rFonts w:ascii="Times New Roman" w:hAnsi="Times New Roman" w:cs="Times New Roman"/>
        </w:rPr>
      </w:pPr>
      <w:r w:rsidRPr="000270B8">
        <w:rPr>
          <w:rFonts w:ascii="Times New Roman" w:hAnsi="Times New Roman" w:cs="Times New Roman"/>
          <w:bCs/>
          <w:color w:val="000000"/>
        </w:rPr>
        <w:t>S</w:t>
      </w:r>
      <w:r w:rsidRPr="000270B8">
        <w:rPr>
          <w:rFonts w:ascii="Times New Roman" w:hAnsi="Times New Roman" w:cs="Times New Roman"/>
        </w:rPr>
        <w:t xml:space="preserve">ection </w:t>
      </w:r>
      <w:r>
        <w:rPr>
          <w:rFonts w:ascii="Times New Roman" w:hAnsi="Times New Roman" w:cs="Times New Roman"/>
        </w:rPr>
        <w:t>109</w:t>
      </w:r>
      <w:r w:rsidRPr="000270B8">
        <w:rPr>
          <w:rFonts w:ascii="Times New Roman" w:hAnsi="Times New Roman" w:cs="Times New Roman"/>
        </w:rPr>
        <w:t xml:space="preserve"> – </w:t>
      </w:r>
      <w:r w:rsidR="00DA64D7" w:rsidRPr="00DA64D7">
        <w:rPr>
          <w:rFonts w:ascii="Times New Roman" w:hAnsi="Times New Roman" w:cs="Times New Roman"/>
        </w:rPr>
        <w:t>Light motor vehicles not complying with sch 1</w:t>
      </w:r>
    </w:p>
    <w:p w14:paraId="1E56F3D1" w14:textId="511DA4DB" w:rsidR="000270B8" w:rsidRPr="000270B8" w:rsidRDefault="000270B8" w:rsidP="000270B8">
      <w:pPr>
        <w:pStyle w:val="CS-Paragraphnumbering"/>
        <w:numPr>
          <w:ilvl w:val="3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Section 110 </w:t>
      </w:r>
      <w:r w:rsidRPr="000270B8">
        <w:rPr>
          <w:rFonts w:ascii="Times New Roman" w:hAnsi="Times New Roman" w:cs="Times New Roman"/>
        </w:rPr>
        <w:t>–</w:t>
      </w:r>
      <w:r w:rsidRPr="000270B8">
        <w:t xml:space="preserve"> </w:t>
      </w:r>
      <w:r w:rsidR="00DA64D7" w:rsidRPr="00DA64D7">
        <w:rPr>
          <w:rFonts w:ascii="Times New Roman" w:hAnsi="Times New Roman" w:cs="Times New Roman"/>
        </w:rPr>
        <w:t>Light trailers not complying with sch 1</w:t>
      </w:r>
    </w:p>
    <w:p w14:paraId="77EDF645" w14:textId="555856A9" w:rsidR="000270B8" w:rsidRPr="000270B8" w:rsidRDefault="000270B8" w:rsidP="000270B8">
      <w:pPr>
        <w:pStyle w:val="CS-Paragraphnumbering"/>
        <w:numPr>
          <w:ilvl w:val="3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Section 111 </w:t>
      </w:r>
      <w:r w:rsidRPr="000270B8">
        <w:rPr>
          <w:rFonts w:ascii="Times New Roman" w:hAnsi="Times New Roman" w:cs="Times New Roman"/>
        </w:rPr>
        <w:t>–</w:t>
      </w:r>
      <w:r w:rsidR="00DA64D7">
        <w:rPr>
          <w:rFonts w:ascii="Times New Roman" w:hAnsi="Times New Roman" w:cs="Times New Roman"/>
        </w:rPr>
        <w:t xml:space="preserve"> </w:t>
      </w:r>
      <w:r w:rsidR="00DA64D7" w:rsidRPr="00DA64D7">
        <w:rPr>
          <w:rFonts w:ascii="Times New Roman" w:hAnsi="Times New Roman" w:cs="Times New Roman"/>
        </w:rPr>
        <w:t>Light trailers not complying with sch 1</w:t>
      </w:r>
    </w:p>
    <w:p w14:paraId="78DC0C88" w14:textId="77777777" w:rsidR="00E12A67" w:rsidRPr="003F6BFB" w:rsidRDefault="00E12A67" w:rsidP="00B61E46">
      <w:pPr>
        <w:pStyle w:val="aNote"/>
        <w:spacing w:before="0" w:after="120"/>
        <w:ind w:left="1418" w:hanging="709"/>
        <w:rPr>
          <w:color w:val="000000"/>
        </w:rPr>
      </w:pPr>
    </w:p>
    <w:p w14:paraId="2CD9B777" w14:textId="7A59216D" w:rsidR="00505CB4" w:rsidRPr="003F6BFB" w:rsidRDefault="00E21DE8" w:rsidP="00505CB4">
      <w:pPr>
        <w:keepNext/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505CB4" w:rsidRPr="003F6BFB">
        <w:rPr>
          <w:rFonts w:ascii="Arial" w:hAnsi="Arial" w:cs="Arial"/>
          <w:b/>
          <w:bCs/>
          <w:color w:val="000000"/>
        </w:rPr>
        <w:tab/>
      </w:r>
      <w:r w:rsidR="00DA64D7">
        <w:rPr>
          <w:rFonts w:ascii="Arial" w:hAnsi="Arial" w:cs="Arial"/>
          <w:b/>
          <w:bCs/>
          <w:color w:val="000000"/>
        </w:rPr>
        <w:t>D</w:t>
      </w:r>
      <w:r w:rsidR="00505CB4">
        <w:rPr>
          <w:rFonts w:ascii="Arial" w:hAnsi="Arial" w:cs="Arial"/>
          <w:b/>
          <w:bCs/>
          <w:color w:val="000000"/>
        </w:rPr>
        <w:t>eclaration</w:t>
      </w:r>
      <w:r w:rsidR="00DA64D7">
        <w:rPr>
          <w:rFonts w:ascii="Arial" w:hAnsi="Arial" w:cs="Arial"/>
          <w:b/>
          <w:bCs/>
          <w:color w:val="000000"/>
        </w:rPr>
        <w:t xml:space="preserve"> – Driver licences </w:t>
      </w:r>
    </w:p>
    <w:p w14:paraId="37602606" w14:textId="710300F0" w:rsidR="00505CB4" w:rsidRPr="00DA64D7" w:rsidRDefault="00DA64D7" w:rsidP="00DA64D7">
      <w:pPr>
        <w:pStyle w:val="BodyTextIndent"/>
        <w:keepNext/>
        <w:spacing w:before="0" w:after="120"/>
        <w:ind w:left="709" w:firstLine="0"/>
        <w:rPr>
          <w:b/>
          <w:bCs/>
          <w:color w:val="000000"/>
        </w:rPr>
      </w:pPr>
      <w:r w:rsidRPr="00735B29">
        <w:t xml:space="preserve">I declare that the following </w:t>
      </w:r>
      <w:r w:rsidR="001B0CB3">
        <w:rPr>
          <w:color w:val="000000"/>
        </w:rPr>
        <w:t>road transport legislation</w:t>
      </w:r>
      <w:r w:rsidR="00505CB4">
        <w:rPr>
          <w:color w:val="000000"/>
        </w:rPr>
        <w:t xml:space="preserve"> applying to high powered vehicle</w:t>
      </w:r>
      <w:r w:rsidR="00B13416">
        <w:rPr>
          <w:color w:val="000000"/>
        </w:rPr>
        <w:t xml:space="preserve"> restrictions</w:t>
      </w:r>
      <w:r w:rsidR="00505CB4">
        <w:rPr>
          <w:color w:val="000000"/>
        </w:rPr>
        <w:t xml:space="preserve"> on a person’s driver licence from another jurisdiction do</w:t>
      </w:r>
      <w:r w:rsidR="00FB7DF8">
        <w:rPr>
          <w:color w:val="000000"/>
        </w:rPr>
        <w:t>es</w:t>
      </w:r>
      <w:r w:rsidR="00505CB4">
        <w:rPr>
          <w:color w:val="000000"/>
        </w:rPr>
        <w:t xml:space="preserve"> not apply within the </w:t>
      </w:r>
      <w:bookmarkStart w:id="6" w:name="_Hlk89174525"/>
      <w:r w:rsidR="00505CB4" w:rsidRPr="00DA64D7">
        <w:rPr>
          <w:b/>
          <w:bCs/>
          <w:color w:val="000000"/>
        </w:rPr>
        <w:t xml:space="preserve">declared area </w:t>
      </w:r>
      <w:r w:rsidR="00505CB4" w:rsidRPr="001B555A">
        <w:rPr>
          <w:color w:val="000000"/>
        </w:rPr>
        <w:t xml:space="preserve">of </w:t>
      </w:r>
      <w:r w:rsidR="00C34403">
        <w:rPr>
          <w:color w:val="000000"/>
        </w:rPr>
        <w:t>EPIC</w:t>
      </w:r>
      <w:r w:rsidRPr="001B555A">
        <w:rPr>
          <w:color w:val="000000"/>
        </w:rPr>
        <w:t>:</w:t>
      </w:r>
      <w:bookmarkEnd w:id="6"/>
    </w:p>
    <w:p w14:paraId="5EA93313" w14:textId="5815EA01" w:rsidR="00284050" w:rsidRPr="001800F7" w:rsidRDefault="00284050" w:rsidP="00DA64D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80" w:after="60"/>
        <w:rPr>
          <w:color w:val="000000"/>
        </w:rPr>
      </w:pPr>
      <w:r w:rsidRPr="001800F7">
        <w:rPr>
          <w:i/>
          <w:color w:val="000000"/>
        </w:rPr>
        <w:t>Road Transport (Driver Licen</w:t>
      </w:r>
      <w:r w:rsidR="00DF6E95" w:rsidRPr="001800F7">
        <w:rPr>
          <w:i/>
          <w:color w:val="000000"/>
        </w:rPr>
        <w:t>sing</w:t>
      </w:r>
      <w:r w:rsidRPr="001800F7">
        <w:rPr>
          <w:i/>
          <w:color w:val="000000"/>
        </w:rPr>
        <w:t>) Regulation 2000</w:t>
      </w:r>
      <w:r w:rsidRPr="001800F7">
        <w:rPr>
          <w:color w:val="000000"/>
        </w:rPr>
        <w:t>:</w:t>
      </w:r>
    </w:p>
    <w:p w14:paraId="4B0DD927" w14:textId="58CE3D6C" w:rsidR="00DA64D7" w:rsidRPr="001800F7" w:rsidRDefault="00DA64D7" w:rsidP="001800F7">
      <w:pPr>
        <w:pStyle w:val="CS-Paragraphnumbering"/>
        <w:numPr>
          <w:ilvl w:val="0"/>
          <w:numId w:val="0"/>
        </w:numPr>
        <w:ind w:left="2880" w:hanging="328"/>
        <w:rPr>
          <w:rFonts w:ascii="Times New Roman" w:hAnsi="Times New Roman" w:cs="Times New Roman"/>
          <w:color w:val="000000"/>
        </w:rPr>
      </w:pPr>
      <w:r w:rsidRPr="001800F7">
        <w:rPr>
          <w:rFonts w:ascii="Times New Roman" w:hAnsi="Times New Roman" w:cs="Times New Roman"/>
          <w:color w:val="000000"/>
        </w:rPr>
        <w:t xml:space="preserve">– </w:t>
      </w:r>
      <w:r w:rsidR="001800F7" w:rsidRPr="001800F7">
        <w:rPr>
          <w:rFonts w:ascii="Times New Roman" w:hAnsi="Times New Roman" w:cs="Times New Roman"/>
          <w:color w:val="000000"/>
        </w:rPr>
        <w:tab/>
      </w:r>
      <w:r w:rsidRPr="001800F7">
        <w:rPr>
          <w:rFonts w:ascii="Times New Roman" w:hAnsi="Times New Roman" w:cs="Times New Roman"/>
        </w:rPr>
        <w:t>Section</w:t>
      </w:r>
      <w:r w:rsidRPr="001800F7">
        <w:rPr>
          <w:rFonts w:ascii="Times New Roman" w:hAnsi="Times New Roman" w:cs="Times New Roman"/>
          <w:color w:val="000000"/>
        </w:rPr>
        <w:t xml:space="preserve"> </w:t>
      </w:r>
      <w:r w:rsidR="001800F7" w:rsidRPr="001800F7">
        <w:rPr>
          <w:rFonts w:ascii="Times New Roman" w:hAnsi="Times New Roman" w:cs="Times New Roman"/>
          <w:color w:val="000000"/>
        </w:rPr>
        <w:t>60</w:t>
      </w:r>
      <w:r w:rsidRPr="001800F7">
        <w:rPr>
          <w:rFonts w:ascii="Times New Roman" w:hAnsi="Times New Roman" w:cs="Times New Roman"/>
          <w:color w:val="000000"/>
        </w:rPr>
        <w:t xml:space="preserve"> – </w:t>
      </w:r>
      <w:r w:rsidR="001800F7" w:rsidRPr="001800F7">
        <w:rPr>
          <w:rFonts w:ascii="Times New Roman" w:hAnsi="Times New Roman" w:cs="Times New Roman"/>
          <w:color w:val="000000"/>
        </w:rPr>
        <w:t>Conditional licence holders to comply with conditions</w:t>
      </w:r>
    </w:p>
    <w:p w14:paraId="49E9E1B9" w14:textId="77777777" w:rsidR="00C34403" w:rsidRDefault="00C3440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13386C9D" w14:textId="2E3BDF15" w:rsidR="00E12A67" w:rsidRPr="00FB7DF8" w:rsidRDefault="00E21DE8" w:rsidP="00FB7DF8">
      <w:pPr>
        <w:spacing w:after="120"/>
        <w:rPr>
          <w:rFonts w:ascii="Arial" w:hAnsi="Arial" w:cs="Arial"/>
          <w:b/>
          <w:bCs/>
          <w:color w:val="000000"/>
        </w:rPr>
      </w:pPr>
      <w:r w:rsidRPr="00FB7DF8">
        <w:rPr>
          <w:rFonts w:ascii="Arial" w:hAnsi="Arial" w:cs="Arial"/>
          <w:b/>
          <w:bCs/>
          <w:color w:val="000000"/>
        </w:rPr>
        <w:lastRenderedPageBreak/>
        <w:t>7</w:t>
      </w:r>
      <w:r w:rsidR="00A75231" w:rsidRPr="00FB7DF8">
        <w:rPr>
          <w:rFonts w:ascii="Arial" w:hAnsi="Arial" w:cs="Arial"/>
          <w:b/>
          <w:bCs/>
          <w:color w:val="000000"/>
        </w:rPr>
        <w:tab/>
      </w:r>
      <w:r w:rsidR="00E12A67" w:rsidRPr="00FB7DF8">
        <w:rPr>
          <w:rFonts w:ascii="Arial" w:hAnsi="Arial" w:cs="Arial"/>
          <w:b/>
          <w:bCs/>
          <w:color w:val="000000"/>
        </w:rPr>
        <w:t>Notes</w:t>
      </w:r>
    </w:p>
    <w:p w14:paraId="76AB8BDD" w14:textId="77777777" w:rsidR="00E12A67" w:rsidRPr="006F1162" w:rsidRDefault="00E12A67" w:rsidP="00FB7DF8">
      <w:pPr>
        <w:spacing w:after="120"/>
        <w:ind w:left="719" w:hanging="10"/>
        <w:rPr>
          <w:color w:val="000000"/>
        </w:rPr>
      </w:pPr>
      <w:r w:rsidRPr="00FB7DF8">
        <w:rPr>
          <w:color w:val="000000"/>
        </w:rPr>
        <w:t xml:space="preserve">A reference to an Act in this instrument includes a reference to the statutory instruments made or in force under the Act, including any regulation (see </w:t>
      </w:r>
      <w:r w:rsidRPr="00FB7DF8">
        <w:rPr>
          <w:rStyle w:val="charItals"/>
          <w:i w:val="0"/>
          <w:iCs/>
          <w:color w:val="000000"/>
        </w:rPr>
        <w:t>Legislation Act</w:t>
      </w:r>
      <w:r w:rsidRPr="00FB7DF8">
        <w:rPr>
          <w:color w:val="000000"/>
        </w:rPr>
        <w:t>, s104).</w:t>
      </w:r>
    </w:p>
    <w:p w14:paraId="2E218C68" w14:textId="77777777" w:rsidR="00E12A67" w:rsidRPr="00FB7DF8" w:rsidRDefault="00E12A67" w:rsidP="00FB7DF8">
      <w:pPr>
        <w:pStyle w:val="aNote"/>
        <w:spacing w:before="0" w:after="120"/>
        <w:ind w:left="1418" w:hanging="709"/>
        <w:rPr>
          <w:color w:val="000000"/>
        </w:rPr>
      </w:pPr>
    </w:p>
    <w:p w14:paraId="581433A4" w14:textId="77777777" w:rsidR="00A75231" w:rsidRPr="003F6BFB" w:rsidRDefault="00E12A67" w:rsidP="00FB7DF8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ab/>
      </w:r>
      <w:r w:rsidR="00A75231" w:rsidRPr="003F6BFB">
        <w:rPr>
          <w:rFonts w:ascii="Arial" w:hAnsi="Arial" w:cs="Arial"/>
          <w:b/>
          <w:bCs/>
          <w:color w:val="000000"/>
        </w:rPr>
        <w:t>Definitions</w:t>
      </w:r>
    </w:p>
    <w:p w14:paraId="1A0E0DD2" w14:textId="77777777" w:rsidR="00A75231" w:rsidRPr="003F6BFB" w:rsidRDefault="00FB6A81" w:rsidP="00FB7DF8">
      <w:pPr>
        <w:pStyle w:val="BodyTextIndent"/>
        <w:spacing w:before="0" w:after="160"/>
        <w:ind w:left="709" w:firstLine="0"/>
        <w:rPr>
          <w:color w:val="000000"/>
        </w:rPr>
      </w:pPr>
      <w:r w:rsidRPr="003F6BFB">
        <w:rPr>
          <w:color w:val="000000"/>
        </w:rPr>
        <w:t>In</w:t>
      </w:r>
      <w:r w:rsidR="00F476CD" w:rsidRPr="003F6BFB">
        <w:rPr>
          <w:color w:val="000000"/>
        </w:rPr>
        <w:t xml:space="preserve"> this </w:t>
      </w:r>
      <w:r w:rsidR="00416F48" w:rsidRPr="003F6BFB">
        <w:rPr>
          <w:color w:val="000000"/>
        </w:rPr>
        <w:t>instrument</w:t>
      </w:r>
      <w:r w:rsidR="00F476CD" w:rsidRPr="003F6BFB">
        <w:rPr>
          <w:color w:val="000000"/>
        </w:rPr>
        <w:t>:</w:t>
      </w:r>
    </w:p>
    <w:p w14:paraId="04EFBF17" w14:textId="2295061D" w:rsidR="00E02A0E" w:rsidRDefault="00081191" w:rsidP="00310DE7">
      <w:pPr>
        <w:spacing w:after="160"/>
        <w:ind w:left="709"/>
        <w:rPr>
          <w:color w:val="000000"/>
        </w:rPr>
      </w:pPr>
      <w:bookmarkStart w:id="7" w:name="_Hlk89159354"/>
      <w:r w:rsidRPr="003F6BFB">
        <w:rPr>
          <w:b/>
          <w:i/>
          <w:color w:val="000000"/>
        </w:rPr>
        <w:t>declared area</w:t>
      </w:r>
      <w:r w:rsidRPr="003F6BFB">
        <w:rPr>
          <w:color w:val="000000"/>
        </w:rPr>
        <w:t xml:space="preserve">, of </w:t>
      </w:r>
      <w:r w:rsidR="00C34403">
        <w:rPr>
          <w:color w:val="000000"/>
        </w:rPr>
        <w:t>EPIC</w:t>
      </w:r>
      <w:r w:rsidRPr="003F6BFB">
        <w:rPr>
          <w:color w:val="000000"/>
        </w:rPr>
        <w:t xml:space="preserve">, </w:t>
      </w:r>
      <w:bookmarkStart w:id="8" w:name="_Hlk89174720"/>
      <w:r w:rsidR="007F0C8E" w:rsidRPr="003F6BFB">
        <w:rPr>
          <w:color w:val="000000"/>
        </w:rPr>
        <w:t>means th</w:t>
      </w:r>
      <w:r w:rsidR="00652FE0">
        <w:rPr>
          <w:color w:val="000000"/>
        </w:rPr>
        <w:t>e</w:t>
      </w:r>
      <w:r w:rsidRPr="003F6BFB">
        <w:rPr>
          <w:color w:val="000000"/>
        </w:rPr>
        <w:t xml:space="preserve"> part of </w:t>
      </w:r>
      <w:r w:rsidR="00C34403">
        <w:rPr>
          <w:color w:val="000000"/>
        </w:rPr>
        <w:t>EPIC</w:t>
      </w:r>
      <w:r w:rsidR="007F0C8E" w:rsidRPr="003F6BFB">
        <w:rPr>
          <w:color w:val="000000"/>
        </w:rPr>
        <w:t xml:space="preserve"> </w:t>
      </w:r>
      <w:r w:rsidR="008E17C4" w:rsidRPr="003F6BFB">
        <w:rPr>
          <w:color w:val="000000"/>
        </w:rPr>
        <w:t>enclosed by the fence outlined i</w:t>
      </w:r>
      <w:r w:rsidR="0092373F" w:rsidRPr="003F6BFB">
        <w:rPr>
          <w:color w:val="000000"/>
        </w:rPr>
        <w:t xml:space="preserve">n </w:t>
      </w:r>
      <w:r w:rsidR="00EE5092" w:rsidRPr="003F6BFB">
        <w:rPr>
          <w:color w:val="000000"/>
        </w:rPr>
        <w:t>S</w:t>
      </w:r>
      <w:r w:rsidR="008E17C4" w:rsidRPr="003F6BFB">
        <w:rPr>
          <w:color w:val="000000"/>
        </w:rPr>
        <w:t>chedule </w:t>
      </w:r>
      <w:r w:rsidR="0092373F" w:rsidRPr="003F6BFB">
        <w:rPr>
          <w:color w:val="000000"/>
        </w:rPr>
        <w:t>1</w:t>
      </w:r>
      <w:r w:rsidR="007A60F8" w:rsidRPr="003F6BFB">
        <w:rPr>
          <w:color w:val="000000"/>
        </w:rPr>
        <w:t xml:space="preserve">. </w:t>
      </w:r>
      <w:bookmarkEnd w:id="7"/>
      <w:bookmarkEnd w:id="8"/>
    </w:p>
    <w:p w14:paraId="7EF73582" w14:textId="6FF58D28" w:rsidR="00E02A0E" w:rsidRPr="00384ED4" w:rsidRDefault="00E21DE8" w:rsidP="00310DE7">
      <w:pPr>
        <w:spacing w:after="160"/>
        <w:ind w:left="709"/>
        <w:rPr>
          <w:color w:val="000000"/>
        </w:rPr>
      </w:pPr>
      <w:r w:rsidRPr="00384ED4">
        <w:rPr>
          <w:b/>
          <w:i/>
          <w:color w:val="000000"/>
        </w:rPr>
        <w:t>declared drifting area</w:t>
      </w:r>
      <w:r w:rsidRPr="00384ED4">
        <w:rPr>
          <w:color w:val="000000"/>
        </w:rPr>
        <w:t xml:space="preserve">, of </w:t>
      </w:r>
      <w:r w:rsidR="00C34403">
        <w:rPr>
          <w:color w:val="000000"/>
        </w:rPr>
        <w:t>EPIC</w:t>
      </w:r>
      <w:r w:rsidRPr="00384ED4">
        <w:rPr>
          <w:color w:val="000000"/>
        </w:rPr>
        <w:t>, means th</w:t>
      </w:r>
      <w:r w:rsidR="00370708">
        <w:rPr>
          <w:color w:val="000000"/>
        </w:rPr>
        <w:t xml:space="preserve">e </w:t>
      </w:r>
      <w:r w:rsidRPr="00384ED4">
        <w:rPr>
          <w:color w:val="000000"/>
        </w:rPr>
        <w:t xml:space="preserve">part of </w:t>
      </w:r>
      <w:r w:rsidR="00C34403">
        <w:rPr>
          <w:color w:val="000000"/>
        </w:rPr>
        <w:t xml:space="preserve">EPIC </w:t>
      </w:r>
      <w:r w:rsidRPr="00384ED4">
        <w:rPr>
          <w:color w:val="000000"/>
        </w:rPr>
        <w:t xml:space="preserve">highlighted in red in Schedule 2. </w:t>
      </w:r>
    </w:p>
    <w:p w14:paraId="16BAF7B2" w14:textId="7B37C9BB" w:rsidR="00E02A0E" w:rsidRPr="006270F1" w:rsidRDefault="00E21DE8" w:rsidP="00310DE7">
      <w:pPr>
        <w:spacing w:after="160"/>
        <w:ind w:left="709"/>
        <w:rPr>
          <w:color w:val="000000"/>
        </w:rPr>
      </w:pPr>
      <w:r w:rsidRPr="00384ED4">
        <w:rPr>
          <w:b/>
          <w:i/>
          <w:color w:val="000000"/>
        </w:rPr>
        <w:t xml:space="preserve">declared power skid area, </w:t>
      </w:r>
      <w:r w:rsidRPr="00384ED4">
        <w:rPr>
          <w:color w:val="000000"/>
        </w:rPr>
        <w:t xml:space="preserve">of </w:t>
      </w:r>
      <w:r w:rsidR="00C34403">
        <w:rPr>
          <w:color w:val="000000"/>
        </w:rPr>
        <w:t>EPIC,</w:t>
      </w:r>
      <w:r w:rsidRPr="00384ED4">
        <w:rPr>
          <w:color w:val="000000"/>
        </w:rPr>
        <w:t xml:space="preserve"> means th</w:t>
      </w:r>
      <w:r w:rsidR="00370708">
        <w:rPr>
          <w:color w:val="000000"/>
        </w:rPr>
        <w:t>e</w:t>
      </w:r>
      <w:r w:rsidRPr="00384ED4">
        <w:rPr>
          <w:color w:val="000000"/>
        </w:rPr>
        <w:t xml:space="preserve"> part of </w:t>
      </w:r>
      <w:r w:rsidR="00C34403">
        <w:rPr>
          <w:color w:val="000000"/>
        </w:rPr>
        <w:t>EPIC</w:t>
      </w:r>
      <w:r w:rsidRPr="00384ED4">
        <w:rPr>
          <w:color w:val="000000"/>
        </w:rPr>
        <w:t xml:space="preserve"> h</w:t>
      </w:r>
      <w:r w:rsidR="00E12A67" w:rsidRPr="00384ED4">
        <w:rPr>
          <w:color w:val="000000"/>
        </w:rPr>
        <w:t>ighlighted in blue in Schedule 2</w:t>
      </w:r>
      <w:r w:rsidRPr="00384ED4">
        <w:rPr>
          <w:color w:val="000000"/>
        </w:rPr>
        <w:t>.</w:t>
      </w:r>
    </w:p>
    <w:p w14:paraId="34EEECA6" w14:textId="5D1C651B" w:rsidR="00E02A0E" w:rsidRPr="006270F1" w:rsidRDefault="00E21DE8" w:rsidP="00310DE7">
      <w:pPr>
        <w:spacing w:after="16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drifting official </w:t>
      </w:r>
      <w:r w:rsidRPr="006270F1">
        <w:rPr>
          <w:color w:val="000000"/>
        </w:rPr>
        <w:t>means a person who holds an official’s licence from the Confederation of Australian Motor Sport Ltd that authorises the official to declare the drifting course active or inactive.</w:t>
      </w:r>
    </w:p>
    <w:p w14:paraId="7B09632A" w14:textId="255FB405" w:rsidR="00E02A0E" w:rsidRPr="006270F1" w:rsidRDefault="00E21DE8" w:rsidP="00310DE7">
      <w:pPr>
        <w:spacing w:after="16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drifting course </w:t>
      </w:r>
      <w:r w:rsidRPr="006270F1">
        <w:rPr>
          <w:color w:val="000000"/>
        </w:rPr>
        <w:t>means a road or road related area used as a course designed and approved under the ‘CAMS Drifting Standing</w:t>
      </w:r>
      <w:r w:rsidR="004C6733">
        <w:rPr>
          <w:color w:val="000000"/>
        </w:rPr>
        <w:t xml:space="preserve"> </w:t>
      </w:r>
      <w:r w:rsidR="004C6733" w:rsidRPr="006270F1">
        <w:rPr>
          <w:color w:val="000000"/>
        </w:rPr>
        <w:t>regulations</w:t>
      </w:r>
      <w:r w:rsidR="004C6733">
        <w:rPr>
          <w:color w:val="000000"/>
        </w:rPr>
        <w:t>’</w:t>
      </w:r>
      <w:r w:rsidRPr="006270F1">
        <w:rPr>
          <w:color w:val="000000"/>
        </w:rPr>
        <w:t>.</w:t>
      </w:r>
    </w:p>
    <w:p w14:paraId="49D84B0E" w14:textId="77777777" w:rsidR="00E21DE8" w:rsidRPr="006270F1" w:rsidRDefault="00E21DE8" w:rsidP="00310DE7">
      <w:pPr>
        <w:spacing w:after="160"/>
        <w:ind w:left="720"/>
        <w:rPr>
          <w:color w:val="000000"/>
        </w:rPr>
      </w:pPr>
      <w:bookmarkStart w:id="9" w:name="_Hlk89158327"/>
      <w:r w:rsidRPr="006270F1">
        <w:rPr>
          <w:b/>
          <w:i/>
          <w:color w:val="000000"/>
        </w:rPr>
        <w:t>designated vehicle</w:t>
      </w:r>
      <w:r w:rsidRPr="006270F1">
        <w:rPr>
          <w:color w:val="000000"/>
        </w:rPr>
        <w:t xml:space="preserve"> means any of the following vehicles:</w:t>
      </w:r>
    </w:p>
    <w:p w14:paraId="09C43C1E" w14:textId="77777777" w:rsidR="00E21DE8" w:rsidRPr="006270F1" w:rsidRDefault="00E21DE8" w:rsidP="00310DE7">
      <w:pPr>
        <w:tabs>
          <w:tab w:val="left" w:pos="1134"/>
        </w:tabs>
        <w:spacing w:after="160"/>
        <w:ind w:left="1134" w:hanging="414"/>
        <w:rPr>
          <w:color w:val="000000"/>
        </w:rPr>
      </w:pPr>
      <w:bookmarkStart w:id="10" w:name="_Hlk89174035"/>
      <w:r w:rsidRPr="006270F1">
        <w:rPr>
          <w:color w:val="000000"/>
        </w:rPr>
        <w:t>(a)</w:t>
      </w:r>
      <w:r w:rsidRPr="006270F1">
        <w:rPr>
          <w:color w:val="000000"/>
        </w:rPr>
        <w:tab/>
        <w:t xml:space="preserve">a registered entrant motor vehicle; </w:t>
      </w:r>
    </w:p>
    <w:p w14:paraId="4843112E" w14:textId="77777777" w:rsidR="00E21DE8" w:rsidRPr="006270F1" w:rsidRDefault="00E21DE8" w:rsidP="00310DE7">
      <w:pPr>
        <w:tabs>
          <w:tab w:val="left" w:pos="1134"/>
        </w:tabs>
        <w:spacing w:after="160"/>
        <w:ind w:left="1134" w:hanging="414"/>
        <w:rPr>
          <w:color w:val="000000"/>
        </w:rPr>
      </w:pPr>
      <w:r w:rsidRPr="006270F1">
        <w:rPr>
          <w:color w:val="000000"/>
        </w:rPr>
        <w:t>(b)</w:t>
      </w:r>
      <w:r w:rsidRPr="006270F1">
        <w:rPr>
          <w:color w:val="000000"/>
        </w:rPr>
        <w:tab/>
        <w:t>a registered promotional vehicle;</w:t>
      </w:r>
    </w:p>
    <w:p w14:paraId="4FF6FA16" w14:textId="77777777" w:rsidR="00E21DE8" w:rsidRPr="006270F1" w:rsidRDefault="00E21DE8" w:rsidP="00310DE7">
      <w:pPr>
        <w:tabs>
          <w:tab w:val="left" w:pos="1134"/>
        </w:tabs>
        <w:spacing w:after="160"/>
        <w:ind w:left="1134" w:hanging="414"/>
        <w:rPr>
          <w:color w:val="000000"/>
        </w:rPr>
      </w:pPr>
      <w:r w:rsidRPr="006270F1">
        <w:rPr>
          <w:color w:val="000000"/>
        </w:rPr>
        <w:t>(c)</w:t>
      </w:r>
      <w:r w:rsidRPr="006270F1">
        <w:rPr>
          <w:color w:val="000000"/>
        </w:rPr>
        <w:tab/>
        <w:t>an unidentified motor vehicle;</w:t>
      </w:r>
    </w:p>
    <w:p w14:paraId="50E4F8CE" w14:textId="5164A96C" w:rsidR="00E21DE8" w:rsidRDefault="00E21DE8" w:rsidP="00310DE7">
      <w:pPr>
        <w:tabs>
          <w:tab w:val="left" w:pos="1134"/>
        </w:tabs>
        <w:spacing w:after="160"/>
        <w:ind w:left="1134" w:hanging="414"/>
        <w:rPr>
          <w:color w:val="000000"/>
        </w:rPr>
      </w:pPr>
      <w:r w:rsidRPr="006270F1">
        <w:rPr>
          <w:color w:val="000000"/>
        </w:rPr>
        <w:t>(d)</w:t>
      </w:r>
      <w:r w:rsidRPr="006270F1">
        <w:rPr>
          <w:color w:val="000000"/>
        </w:rPr>
        <w:tab/>
        <w:t>an uninsured motor vehicle.</w:t>
      </w:r>
    </w:p>
    <w:bookmarkEnd w:id="9"/>
    <w:bookmarkEnd w:id="10"/>
    <w:p w14:paraId="6541BE5D" w14:textId="12A7883A" w:rsidR="00631B7A" w:rsidRPr="0085165D" w:rsidRDefault="00E02A0E" w:rsidP="0085165D">
      <w:pPr>
        <w:pStyle w:val="aNote"/>
        <w:spacing w:before="0" w:after="160"/>
        <w:ind w:left="1418" w:hanging="709"/>
        <w:rPr>
          <w:color w:val="000000"/>
        </w:rPr>
      </w:pPr>
      <w:r w:rsidRPr="001800F7">
        <w:rPr>
          <w:rStyle w:val="charItals"/>
          <w:color w:val="000000"/>
        </w:rPr>
        <w:t>Note</w:t>
      </w:r>
      <w:r w:rsidRPr="001800F7">
        <w:rPr>
          <w:rStyle w:val="charItals"/>
          <w:color w:val="000000"/>
        </w:rPr>
        <w:tab/>
      </w:r>
      <w:r w:rsidRPr="001800F7">
        <w:rPr>
          <w:color w:val="000000"/>
        </w:rPr>
        <w:t>For the application of this clause to trailers, see the definitions of the relevant terms.</w:t>
      </w:r>
    </w:p>
    <w:p w14:paraId="6A6AC1EA" w14:textId="4903DF3D" w:rsidR="00E02A0E" w:rsidRPr="003F6BFB" w:rsidRDefault="00E21DE8" w:rsidP="00310DE7">
      <w:pPr>
        <w:spacing w:after="160"/>
        <w:ind w:left="709"/>
        <w:rPr>
          <w:color w:val="000000"/>
        </w:rPr>
      </w:pPr>
      <w:r w:rsidRPr="003F6BFB">
        <w:rPr>
          <w:b/>
          <w:i/>
          <w:color w:val="000000"/>
        </w:rPr>
        <w:t>entrant motor vehicle</w:t>
      </w:r>
      <w:r w:rsidRPr="003F6BFB">
        <w:rPr>
          <w:color w:val="000000"/>
        </w:rPr>
        <w:t xml:space="preserve"> means a motor vehicle or trailer that is entered in the event.</w:t>
      </w:r>
    </w:p>
    <w:p w14:paraId="46C44AAA" w14:textId="34078AFD" w:rsidR="00C34403" w:rsidRPr="00C34403" w:rsidRDefault="00C34403" w:rsidP="00310DE7">
      <w:pPr>
        <w:spacing w:after="160"/>
        <w:ind w:left="709"/>
        <w:rPr>
          <w:bCs/>
          <w:iCs/>
          <w:color w:val="000000"/>
        </w:rPr>
      </w:pPr>
      <w:bookmarkStart w:id="11" w:name="_Hlk89158347"/>
      <w:r>
        <w:rPr>
          <w:b/>
          <w:i/>
          <w:color w:val="000000"/>
        </w:rPr>
        <w:t>EPIC</w:t>
      </w:r>
      <w:r>
        <w:rPr>
          <w:bCs/>
          <w:iCs/>
          <w:color w:val="000000"/>
        </w:rPr>
        <w:t xml:space="preserve"> means Exhibition Park in Canberra</w:t>
      </w:r>
    </w:p>
    <w:p w14:paraId="0C9F48EF" w14:textId="15972374" w:rsidR="00E02A0E" w:rsidRPr="003F6BFB" w:rsidRDefault="00E21DE8" w:rsidP="00310DE7">
      <w:pPr>
        <w:spacing w:after="160"/>
        <w:ind w:left="709"/>
        <w:rPr>
          <w:color w:val="000000"/>
        </w:rPr>
      </w:pPr>
      <w:r w:rsidRPr="008066D3">
        <w:rPr>
          <w:b/>
          <w:i/>
          <w:color w:val="000000"/>
        </w:rPr>
        <w:t>event</w:t>
      </w:r>
      <w:r w:rsidRPr="008066D3">
        <w:rPr>
          <w:color w:val="000000"/>
        </w:rPr>
        <w:t xml:space="preserve"> means the event known as </w:t>
      </w:r>
      <w:proofErr w:type="spellStart"/>
      <w:r w:rsidRPr="008066D3">
        <w:rPr>
          <w:i/>
          <w:color w:val="000000"/>
        </w:rPr>
        <w:t>Summernats</w:t>
      </w:r>
      <w:proofErr w:type="spellEnd"/>
      <w:r w:rsidRPr="008066D3">
        <w:rPr>
          <w:i/>
          <w:color w:val="000000"/>
        </w:rPr>
        <w:t xml:space="preserve"> </w:t>
      </w:r>
      <w:r w:rsidR="004526BF" w:rsidRPr="008066D3">
        <w:rPr>
          <w:i/>
          <w:color w:val="000000"/>
        </w:rPr>
        <w:t>3</w:t>
      </w:r>
      <w:r w:rsidR="00631B7A" w:rsidRPr="008066D3">
        <w:rPr>
          <w:i/>
          <w:color w:val="000000"/>
        </w:rPr>
        <w:t>4</w:t>
      </w:r>
      <w:r w:rsidRPr="008066D3">
        <w:rPr>
          <w:i/>
          <w:color w:val="000000"/>
        </w:rPr>
        <w:t xml:space="preserve"> Car Festival</w:t>
      </w:r>
      <w:r w:rsidRPr="008066D3">
        <w:rPr>
          <w:color w:val="000000"/>
        </w:rPr>
        <w:t xml:space="preserve"> held at </w:t>
      </w:r>
      <w:r w:rsidR="00C34403">
        <w:rPr>
          <w:color w:val="000000"/>
        </w:rPr>
        <w:t>EPIC</w:t>
      </w:r>
      <w:r w:rsidR="00631B7A" w:rsidRPr="008066D3">
        <w:rPr>
          <w:color w:val="000000"/>
        </w:rPr>
        <w:t xml:space="preserve"> </w:t>
      </w:r>
      <w:r w:rsidRPr="008066D3">
        <w:rPr>
          <w:color w:val="000000"/>
        </w:rPr>
        <w:t xml:space="preserve">on </w:t>
      </w:r>
      <w:r w:rsidR="00631B7A" w:rsidRPr="008066D3">
        <w:rPr>
          <w:color w:val="000000"/>
        </w:rPr>
        <w:t>6</w:t>
      </w:r>
      <w:r w:rsidRPr="008066D3">
        <w:rPr>
          <w:color w:val="000000"/>
        </w:rPr>
        <w:t> January 20</w:t>
      </w:r>
      <w:r w:rsidR="004526BF" w:rsidRPr="008066D3">
        <w:rPr>
          <w:color w:val="000000"/>
        </w:rPr>
        <w:t>2</w:t>
      </w:r>
      <w:r w:rsidR="00631B7A" w:rsidRPr="008066D3">
        <w:rPr>
          <w:color w:val="000000"/>
        </w:rPr>
        <w:t>2</w:t>
      </w:r>
      <w:r w:rsidRPr="008066D3">
        <w:rPr>
          <w:color w:val="000000"/>
        </w:rPr>
        <w:t xml:space="preserve"> to </w:t>
      </w:r>
      <w:r w:rsidR="00631B7A" w:rsidRPr="008066D3">
        <w:rPr>
          <w:color w:val="000000"/>
        </w:rPr>
        <w:t>9</w:t>
      </w:r>
      <w:r w:rsidR="004C6733" w:rsidRPr="008066D3">
        <w:rPr>
          <w:color w:val="000000"/>
        </w:rPr>
        <w:t> January 202</w:t>
      </w:r>
      <w:r w:rsidR="00631B7A" w:rsidRPr="008066D3">
        <w:rPr>
          <w:color w:val="000000"/>
        </w:rPr>
        <w:t>2</w:t>
      </w:r>
      <w:r w:rsidR="004C6733" w:rsidRPr="008066D3">
        <w:rPr>
          <w:color w:val="000000"/>
        </w:rPr>
        <w:t xml:space="preserve"> </w:t>
      </w:r>
      <w:r w:rsidR="008066D3">
        <w:rPr>
          <w:color w:val="000000"/>
        </w:rPr>
        <w:t xml:space="preserve">(inclusive) </w:t>
      </w:r>
      <w:r w:rsidR="004C6733" w:rsidRPr="008066D3">
        <w:rPr>
          <w:color w:val="000000"/>
        </w:rPr>
        <w:t>and</w:t>
      </w:r>
      <w:r w:rsidRPr="008066D3">
        <w:rPr>
          <w:color w:val="000000"/>
        </w:rPr>
        <w:t xml:space="preserve"> includes activities for the event occurring within </w:t>
      </w:r>
      <w:r w:rsidR="00631B7A" w:rsidRPr="008066D3">
        <w:rPr>
          <w:color w:val="000000"/>
        </w:rPr>
        <w:t>EPIC</w:t>
      </w:r>
      <w:r w:rsidRPr="008066D3">
        <w:rPr>
          <w:color w:val="000000"/>
        </w:rPr>
        <w:t xml:space="preserve"> on </w:t>
      </w:r>
      <w:r w:rsidR="00631B7A" w:rsidRPr="008066D3">
        <w:rPr>
          <w:color w:val="000000"/>
        </w:rPr>
        <w:t>5</w:t>
      </w:r>
      <w:r w:rsidRPr="008066D3">
        <w:rPr>
          <w:color w:val="000000"/>
        </w:rPr>
        <w:t> January 20</w:t>
      </w:r>
      <w:r w:rsidR="004526BF" w:rsidRPr="008066D3">
        <w:rPr>
          <w:color w:val="000000"/>
        </w:rPr>
        <w:t>2</w:t>
      </w:r>
      <w:r w:rsidR="00631B7A" w:rsidRPr="008066D3">
        <w:rPr>
          <w:color w:val="000000"/>
        </w:rPr>
        <w:t>2</w:t>
      </w:r>
      <w:r w:rsidR="001800F7">
        <w:rPr>
          <w:color w:val="000000"/>
        </w:rPr>
        <w:t xml:space="preserve"> </w:t>
      </w:r>
      <w:r w:rsidR="00384ED4" w:rsidRPr="00384ED4">
        <w:rPr>
          <w:color w:val="000000"/>
        </w:rPr>
        <w:t xml:space="preserve">and ending at </w:t>
      </w:r>
      <w:r w:rsidR="00384ED4" w:rsidRPr="00FB7DF8">
        <w:rPr>
          <w:color w:val="000000"/>
        </w:rPr>
        <w:t>12:00</w:t>
      </w:r>
      <w:r w:rsidR="00FB7DF8" w:rsidRPr="00FB7DF8">
        <w:rPr>
          <w:color w:val="000000"/>
        </w:rPr>
        <w:t xml:space="preserve"> </w:t>
      </w:r>
      <w:r w:rsidR="00FB7DF8">
        <w:rPr>
          <w:color w:val="000000"/>
        </w:rPr>
        <w:t>pm</w:t>
      </w:r>
      <w:r w:rsidR="00384ED4" w:rsidRPr="00FB7DF8">
        <w:rPr>
          <w:color w:val="000000"/>
        </w:rPr>
        <w:t xml:space="preserve"> on 10 January 2022.</w:t>
      </w:r>
      <w:bookmarkEnd w:id="11"/>
    </w:p>
    <w:p w14:paraId="5B702BDF" w14:textId="434B4C9F" w:rsidR="00E02A0E" w:rsidRPr="006270F1" w:rsidRDefault="00E21DE8" w:rsidP="00310DE7">
      <w:pPr>
        <w:spacing w:after="160"/>
        <w:ind w:left="709"/>
        <w:rPr>
          <w:color w:val="000000"/>
        </w:rPr>
      </w:pPr>
      <w:r w:rsidRPr="006270F1">
        <w:rPr>
          <w:b/>
          <w:i/>
          <w:color w:val="000000"/>
        </w:rPr>
        <w:t xml:space="preserve">power skid course </w:t>
      </w:r>
      <w:r w:rsidRPr="006270F1">
        <w:rPr>
          <w:color w:val="000000"/>
        </w:rPr>
        <w:t>means a road or road related area used as a course for participants to use designated vehicles not for their intended use</w:t>
      </w:r>
    </w:p>
    <w:p w14:paraId="3A54D664" w14:textId="3AC7475B" w:rsidR="00631B7A" w:rsidRDefault="00E21DE8" w:rsidP="00310DE7">
      <w:pPr>
        <w:spacing w:after="160"/>
        <w:ind w:left="709"/>
        <w:rPr>
          <w:color w:val="000000"/>
        </w:rPr>
      </w:pPr>
      <w:r w:rsidRPr="006270F1">
        <w:rPr>
          <w:b/>
          <w:i/>
          <w:color w:val="000000"/>
        </w:rPr>
        <w:t>power skid official</w:t>
      </w:r>
      <w:r w:rsidRPr="006270F1">
        <w:rPr>
          <w:color w:val="000000"/>
        </w:rPr>
        <w:t xml:space="preserve"> means an area manager for the power skid course.</w:t>
      </w:r>
    </w:p>
    <w:p w14:paraId="4905C8FE" w14:textId="0A0939F7" w:rsidR="00E02A0E" w:rsidRDefault="00E21DE8" w:rsidP="00310DE7">
      <w:pPr>
        <w:spacing w:after="160"/>
        <w:ind w:left="709"/>
        <w:rPr>
          <w:color w:val="000000"/>
        </w:rPr>
      </w:pPr>
      <w:r w:rsidRPr="003F6BFB">
        <w:rPr>
          <w:b/>
          <w:i/>
          <w:color w:val="000000"/>
        </w:rPr>
        <w:t>promotional vehicle</w:t>
      </w:r>
      <w:r w:rsidRPr="003F6BFB">
        <w:rPr>
          <w:color w:val="000000"/>
        </w:rPr>
        <w:t xml:space="preserve"> means a motor vehicle or trailer that is categorised by </w:t>
      </w:r>
      <w:proofErr w:type="spellStart"/>
      <w:r w:rsidRPr="003F6BFB">
        <w:rPr>
          <w:color w:val="000000"/>
        </w:rPr>
        <w:t>Summernats</w:t>
      </w:r>
      <w:proofErr w:type="spellEnd"/>
      <w:r w:rsidRPr="003F6BFB">
        <w:rPr>
          <w:color w:val="000000"/>
        </w:rPr>
        <w:t xml:space="preserve"> Pty Ltd, A</w:t>
      </w:r>
      <w:r>
        <w:rPr>
          <w:color w:val="000000"/>
        </w:rPr>
        <w:t>C</w:t>
      </w:r>
      <w:r w:rsidRPr="003F6BFB">
        <w:rPr>
          <w:color w:val="000000"/>
        </w:rPr>
        <w:t>N 139 042 961, as a promotional vehicle for the event.</w:t>
      </w:r>
    </w:p>
    <w:p w14:paraId="2D985FFB" w14:textId="1F016C49" w:rsidR="00DA64D7" w:rsidRDefault="00E21DE8" w:rsidP="00310DE7">
      <w:pPr>
        <w:spacing w:after="160"/>
        <w:ind w:left="709"/>
        <w:rPr>
          <w:color w:val="000000"/>
        </w:rPr>
      </w:pPr>
      <w:r w:rsidRPr="006270F1">
        <w:rPr>
          <w:b/>
          <w:i/>
          <w:color w:val="000000"/>
        </w:rPr>
        <w:lastRenderedPageBreak/>
        <w:t>registered</w:t>
      </w:r>
      <w:r w:rsidRPr="006270F1">
        <w:rPr>
          <w:color w:val="000000"/>
        </w:rPr>
        <w:t xml:space="preserve"> means registered under the </w:t>
      </w:r>
      <w:r w:rsidRPr="006270F1">
        <w:rPr>
          <w:i/>
          <w:color w:val="000000"/>
        </w:rPr>
        <w:t>Road Transport (Vehicle Registration) Act 1999</w:t>
      </w:r>
      <w:r w:rsidRPr="006270F1">
        <w:rPr>
          <w:color w:val="000000"/>
        </w:rPr>
        <w:t>.</w:t>
      </w:r>
    </w:p>
    <w:p w14:paraId="7FE85D6E" w14:textId="77777777" w:rsidR="00DA64D7" w:rsidRPr="003F6BFB" w:rsidRDefault="00DA64D7" w:rsidP="00310DE7">
      <w:pPr>
        <w:spacing w:after="160"/>
        <w:ind w:left="720"/>
        <w:rPr>
          <w:color w:val="000000"/>
        </w:rPr>
      </w:pPr>
      <w:r w:rsidRPr="003F6BFB">
        <w:rPr>
          <w:b/>
          <w:i/>
          <w:color w:val="000000"/>
        </w:rPr>
        <w:t>relevant vehicle</w:t>
      </w:r>
      <w:r w:rsidRPr="003F6BFB">
        <w:rPr>
          <w:color w:val="000000"/>
        </w:rPr>
        <w:t xml:space="preserve"> means—</w:t>
      </w:r>
    </w:p>
    <w:p w14:paraId="1055465E" w14:textId="77777777" w:rsidR="00DA64D7" w:rsidRPr="003F6BFB" w:rsidRDefault="00DA64D7" w:rsidP="00310DE7">
      <w:pPr>
        <w:tabs>
          <w:tab w:val="left" w:pos="1134"/>
        </w:tabs>
        <w:spacing w:after="160"/>
        <w:ind w:left="1134" w:hanging="414"/>
        <w:rPr>
          <w:color w:val="000000"/>
        </w:rPr>
      </w:pPr>
      <w:r w:rsidRPr="003F6BFB">
        <w:rPr>
          <w:color w:val="000000"/>
        </w:rPr>
        <w:t>(a)</w:t>
      </w:r>
      <w:r w:rsidRPr="003F6BFB">
        <w:rPr>
          <w:color w:val="000000"/>
        </w:rPr>
        <w:tab/>
      </w:r>
      <w:bookmarkStart w:id="12" w:name="_Hlk89174385"/>
      <w:r w:rsidRPr="003F6BFB">
        <w:rPr>
          <w:color w:val="000000"/>
        </w:rPr>
        <w:t>an entrant motor vehicle; or</w:t>
      </w:r>
    </w:p>
    <w:p w14:paraId="32792BF0" w14:textId="77777777" w:rsidR="00DA64D7" w:rsidRPr="003F6BFB" w:rsidRDefault="00DA64D7" w:rsidP="00310DE7">
      <w:pPr>
        <w:tabs>
          <w:tab w:val="left" w:pos="1134"/>
        </w:tabs>
        <w:spacing w:after="160"/>
        <w:ind w:left="1134" w:hanging="414"/>
        <w:rPr>
          <w:color w:val="000000"/>
        </w:rPr>
      </w:pPr>
      <w:r w:rsidRPr="003F6BFB">
        <w:rPr>
          <w:color w:val="000000"/>
        </w:rPr>
        <w:t>(b)</w:t>
      </w:r>
      <w:r w:rsidRPr="003F6BFB">
        <w:rPr>
          <w:color w:val="000000"/>
        </w:rPr>
        <w:tab/>
        <w:t>a promotional vehicle.</w:t>
      </w:r>
    </w:p>
    <w:bookmarkEnd w:id="12"/>
    <w:p w14:paraId="17D99940" w14:textId="14A3DECD" w:rsidR="00E02A0E" w:rsidRPr="006270F1" w:rsidRDefault="00DA64D7" w:rsidP="00310DE7">
      <w:pPr>
        <w:pStyle w:val="aNote"/>
        <w:spacing w:before="0" w:after="160"/>
        <w:ind w:left="1418" w:hanging="709"/>
        <w:rPr>
          <w:color w:val="000000"/>
        </w:rPr>
      </w:pPr>
      <w:r w:rsidRPr="003F6BFB">
        <w:rPr>
          <w:rStyle w:val="charItals"/>
          <w:color w:val="000000"/>
        </w:rPr>
        <w:t>Note</w:t>
      </w:r>
      <w:r w:rsidRPr="003F6BFB">
        <w:rPr>
          <w:rStyle w:val="charItals"/>
          <w:color w:val="000000"/>
        </w:rPr>
        <w:tab/>
      </w:r>
      <w:r w:rsidRPr="003F6BFB">
        <w:rPr>
          <w:color w:val="000000"/>
        </w:rPr>
        <w:t>For the application of this clause to trailers, see the definitions of the relevant terms.</w:t>
      </w:r>
    </w:p>
    <w:p w14:paraId="204B8F81" w14:textId="22C7D06A" w:rsidR="00E02A0E" w:rsidRDefault="00E02A0E" w:rsidP="00310DE7">
      <w:pPr>
        <w:autoSpaceDE w:val="0"/>
        <w:autoSpaceDN w:val="0"/>
        <w:adjustRightInd w:val="0"/>
        <w:spacing w:after="160"/>
        <w:ind w:left="720"/>
        <w:rPr>
          <w:rFonts w:ascii="TimesNewRomanPSMT" w:hAnsi="TimesNewRomanPSMT" w:cs="TimesNewRomanPSMT"/>
          <w:color w:val="000000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lang w:eastAsia="en-AU"/>
        </w:rPr>
        <w:t>section 327.</w:t>
      </w:r>
    </w:p>
    <w:p w14:paraId="0DCD126C" w14:textId="77777777" w:rsidR="00E02A0E" w:rsidRPr="00A83AC1" w:rsidRDefault="00E02A0E" w:rsidP="00310DE7">
      <w:pPr>
        <w:autoSpaceDE w:val="0"/>
        <w:autoSpaceDN w:val="0"/>
        <w:adjustRightInd w:val="0"/>
        <w:spacing w:after="160"/>
        <w:ind w:left="720"/>
        <w:rPr>
          <w:rFonts w:ascii="TimesNewRomanPSMT" w:hAnsi="TimesNewRomanPSMT" w:cs="TimesNewRomanPSMT"/>
          <w:color w:val="000000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lang w:eastAsia="en-AU"/>
        </w:rPr>
        <w:t>section 325.</w:t>
      </w:r>
    </w:p>
    <w:p w14:paraId="4DDE6C43" w14:textId="77777777" w:rsidR="00E21DE8" w:rsidRPr="003F6BFB" w:rsidRDefault="00E21DE8" w:rsidP="007F0C8E">
      <w:pPr>
        <w:spacing w:after="120"/>
        <w:ind w:left="709"/>
        <w:rPr>
          <w:color w:val="000000"/>
        </w:rPr>
      </w:pPr>
    </w:p>
    <w:p w14:paraId="68EC26B2" w14:textId="77777777" w:rsidR="00FF4B20" w:rsidRPr="001B0CB3" w:rsidRDefault="00E12A67" w:rsidP="00FF4B20">
      <w:pPr>
        <w:spacing w:after="120"/>
        <w:ind w:left="720" w:hanging="720"/>
        <w:rPr>
          <w:rFonts w:ascii="Arial" w:hAnsi="Arial" w:cs="Arial"/>
          <w:b/>
          <w:bCs/>
          <w:color w:val="000000"/>
        </w:rPr>
      </w:pPr>
      <w:r w:rsidRPr="001B0CB3">
        <w:rPr>
          <w:rFonts w:ascii="Arial" w:hAnsi="Arial" w:cs="Arial"/>
          <w:b/>
          <w:bCs/>
          <w:color w:val="000000"/>
        </w:rPr>
        <w:t>9</w:t>
      </w:r>
      <w:r w:rsidR="00FF4B20" w:rsidRPr="001B0CB3">
        <w:rPr>
          <w:rFonts w:ascii="Arial" w:hAnsi="Arial" w:cs="Arial"/>
          <w:b/>
          <w:bCs/>
          <w:color w:val="000000"/>
        </w:rPr>
        <w:tab/>
        <w:t>Expiry</w:t>
      </w:r>
    </w:p>
    <w:p w14:paraId="46956B22" w14:textId="5ACFCAB1" w:rsidR="00EB51C8" w:rsidRPr="001B0CB3" w:rsidRDefault="00362DA8" w:rsidP="008414FD">
      <w:pPr>
        <w:spacing w:after="120"/>
        <w:ind w:left="1298" w:hanging="578"/>
        <w:rPr>
          <w:bCs/>
          <w:color w:val="000000"/>
        </w:rPr>
      </w:pPr>
      <w:r w:rsidRPr="001B0CB3">
        <w:rPr>
          <w:bCs/>
          <w:color w:val="000000"/>
        </w:rPr>
        <w:t>(1)</w:t>
      </w:r>
      <w:r w:rsidR="00A203C6" w:rsidRPr="001B0CB3">
        <w:rPr>
          <w:bCs/>
          <w:color w:val="000000"/>
        </w:rPr>
        <w:tab/>
      </w:r>
      <w:r w:rsidR="00EB51C8" w:rsidRPr="001B0CB3">
        <w:rPr>
          <w:bCs/>
          <w:color w:val="000000"/>
        </w:rPr>
        <w:t xml:space="preserve">This instrument (other than </w:t>
      </w:r>
      <w:r w:rsidR="008414FD">
        <w:rPr>
          <w:bCs/>
          <w:color w:val="000000"/>
        </w:rPr>
        <w:t>clause</w:t>
      </w:r>
      <w:r w:rsidR="00EB51C8" w:rsidRPr="001B0CB3">
        <w:rPr>
          <w:bCs/>
          <w:color w:val="000000"/>
        </w:rPr>
        <w:t xml:space="preserve"> 3) expires at </w:t>
      </w:r>
      <w:r w:rsidR="00EB51C8" w:rsidRPr="00C34403">
        <w:rPr>
          <w:bCs/>
          <w:color w:val="000000"/>
        </w:rPr>
        <w:t xml:space="preserve">12:00pm on </w:t>
      </w:r>
      <w:r w:rsidR="001B0CB3" w:rsidRPr="00C34403">
        <w:rPr>
          <w:bCs/>
          <w:color w:val="000000"/>
        </w:rPr>
        <w:t>10</w:t>
      </w:r>
      <w:r w:rsidRPr="00C34403">
        <w:rPr>
          <w:bCs/>
          <w:color w:val="000000"/>
        </w:rPr>
        <w:t> </w:t>
      </w:r>
      <w:r w:rsidR="00EB51C8" w:rsidRPr="00C34403">
        <w:rPr>
          <w:bCs/>
          <w:color w:val="000000"/>
        </w:rPr>
        <w:t>January</w:t>
      </w:r>
      <w:r w:rsidRPr="00C34403">
        <w:rPr>
          <w:bCs/>
          <w:color w:val="000000"/>
        </w:rPr>
        <w:t> </w:t>
      </w:r>
      <w:r w:rsidR="00EB51C8" w:rsidRPr="00C34403">
        <w:rPr>
          <w:bCs/>
          <w:color w:val="000000"/>
        </w:rPr>
        <w:t>20</w:t>
      </w:r>
      <w:r w:rsidR="004526BF" w:rsidRPr="00C34403">
        <w:rPr>
          <w:bCs/>
          <w:color w:val="000000"/>
        </w:rPr>
        <w:t>2</w:t>
      </w:r>
      <w:r w:rsidR="001B0CB3" w:rsidRPr="00C34403">
        <w:rPr>
          <w:bCs/>
          <w:color w:val="000000"/>
        </w:rPr>
        <w:t>2</w:t>
      </w:r>
      <w:r w:rsidR="00BD4116" w:rsidRPr="00C34403">
        <w:rPr>
          <w:bCs/>
          <w:color w:val="000000"/>
        </w:rPr>
        <w:t>.</w:t>
      </w:r>
    </w:p>
    <w:p w14:paraId="6D3BC37A" w14:textId="45B61F29" w:rsidR="00E12A67" w:rsidRDefault="00362DA8" w:rsidP="008414FD">
      <w:pPr>
        <w:spacing w:after="120"/>
        <w:ind w:left="1298" w:hanging="578"/>
        <w:rPr>
          <w:bCs/>
          <w:color w:val="000000"/>
        </w:rPr>
      </w:pPr>
      <w:r w:rsidRPr="001B0CB3">
        <w:rPr>
          <w:bCs/>
          <w:color w:val="000000"/>
        </w:rPr>
        <w:t>(2)</w:t>
      </w:r>
      <w:r w:rsidR="00EB51C8" w:rsidRPr="001B0CB3">
        <w:rPr>
          <w:bCs/>
          <w:color w:val="000000"/>
        </w:rPr>
        <w:tab/>
      </w:r>
      <w:r w:rsidR="008414FD">
        <w:rPr>
          <w:bCs/>
          <w:color w:val="000000"/>
        </w:rPr>
        <w:t>Clause</w:t>
      </w:r>
      <w:r w:rsidRPr="001B0CB3">
        <w:rPr>
          <w:bCs/>
          <w:color w:val="000000"/>
        </w:rPr>
        <w:t xml:space="preserve"> 3</w:t>
      </w:r>
      <w:r w:rsidR="00E12A67" w:rsidRPr="001B0CB3">
        <w:rPr>
          <w:bCs/>
          <w:color w:val="000000"/>
        </w:rPr>
        <w:t xml:space="preserve"> expires </w:t>
      </w:r>
      <w:r w:rsidRPr="001B0CB3">
        <w:rPr>
          <w:bCs/>
          <w:color w:val="000000"/>
        </w:rPr>
        <w:t>at</w:t>
      </w:r>
      <w:r w:rsidR="00E12A67" w:rsidRPr="001B0CB3">
        <w:rPr>
          <w:bCs/>
          <w:color w:val="000000"/>
        </w:rPr>
        <w:t xml:space="preserve"> 6:00pm on </w:t>
      </w:r>
      <w:r w:rsidR="001B0CB3" w:rsidRPr="001B0CB3">
        <w:rPr>
          <w:bCs/>
          <w:color w:val="000000"/>
        </w:rPr>
        <w:t>9</w:t>
      </w:r>
      <w:r w:rsidR="00E12A67" w:rsidRPr="001B0CB3">
        <w:rPr>
          <w:bCs/>
          <w:color w:val="000000"/>
        </w:rPr>
        <w:t xml:space="preserve"> January 20</w:t>
      </w:r>
      <w:r w:rsidR="004526BF" w:rsidRPr="001B0CB3">
        <w:rPr>
          <w:bCs/>
          <w:color w:val="000000"/>
        </w:rPr>
        <w:t>2</w:t>
      </w:r>
      <w:r w:rsidR="001B0CB3" w:rsidRPr="001B0CB3">
        <w:rPr>
          <w:bCs/>
          <w:color w:val="000000"/>
        </w:rPr>
        <w:t>2</w:t>
      </w:r>
      <w:r w:rsidR="00E12A67" w:rsidRPr="001B0CB3">
        <w:rPr>
          <w:bCs/>
          <w:color w:val="000000"/>
        </w:rPr>
        <w:t>.</w:t>
      </w:r>
    </w:p>
    <w:p w14:paraId="28C70E24" w14:textId="6A8AB0B4" w:rsidR="00E12A67" w:rsidRDefault="00E12A67" w:rsidP="00FB6A81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</w:pPr>
    </w:p>
    <w:p w14:paraId="65A9D2E3" w14:textId="77777777" w:rsidR="008414FD" w:rsidRPr="002B0445" w:rsidRDefault="008414FD" w:rsidP="00FB6A81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Style w:val="Emphasis"/>
          <w:rFonts w:ascii="Times New Roman" w:hAnsi="Times New Roman" w:cs="Times New Roman"/>
          <w:b w:val="0"/>
          <w:bCs w:val="0"/>
          <w:i w:val="0"/>
          <w:color w:val="000000"/>
        </w:rPr>
      </w:pPr>
    </w:p>
    <w:p w14:paraId="4294C0E3" w14:textId="77777777" w:rsidR="00384ED4" w:rsidRDefault="00384ED4" w:rsidP="00384ED4">
      <w:pPr>
        <w:tabs>
          <w:tab w:val="left" w:pos="4320"/>
        </w:tabs>
        <w:spacing w:before="480"/>
      </w:pPr>
      <w:r>
        <w:t>Chris Steel MLA</w:t>
      </w:r>
      <w:r>
        <w:br/>
        <w:t>Minister for Transport and City Services</w:t>
      </w:r>
    </w:p>
    <w:p w14:paraId="5FB88C65" w14:textId="77777777" w:rsidR="00384ED4" w:rsidRDefault="00384ED4" w:rsidP="00384ED4">
      <w:pPr>
        <w:tabs>
          <w:tab w:val="left" w:pos="4320"/>
        </w:tabs>
      </w:pPr>
      <w:r>
        <w:t>Special Minister of State</w:t>
      </w:r>
    </w:p>
    <w:p w14:paraId="45EEE6EB" w14:textId="77777777" w:rsidR="00384ED4" w:rsidRDefault="00384ED4" w:rsidP="00384ED4">
      <w:pPr>
        <w:tabs>
          <w:tab w:val="left" w:pos="4320"/>
        </w:tabs>
      </w:pPr>
    </w:p>
    <w:p w14:paraId="36A760EB" w14:textId="0A54BB59" w:rsidR="00E21DE8" w:rsidRDefault="006809F4" w:rsidP="006971F2">
      <w:pPr>
        <w:tabs>
          <w:tab w:val="left" w:pos="4320"/>
        </w:tabs>
        <w:rPr>
          <w:color w:val="000000"/>
        </w:rPr>
      </w:pPr>
      <w:r>
        <w:t xml:space="preserve">14 </w:t>
      </w:r>
      <w:r w:rsidR="00384ED4">
        <w:t>December 2021</w:t>
      </w:r>
    </w:p>
    <w:p w14:paraId="4E3DE7B2" w14:textId="77777777" w:rsidR="00E21DE8" w:rsidRPr="006971F2" w:rsidRDefault="00E21DE8" w:rsidP="008414FD">
      <w:pPr>
        <w:spacing w:after="120"/>
        <w:jc w:val="center"/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br w:type="page"/>
      </w:r>
      <w:r w:rsidRPr="006971F2">
        <w:rPr>
          <w:rFonts w:ascii="Arial" w:hAnsi="Arial" w:cs="Arial"/>
          <w:b/>
          <w:bCs/>
          <w:color w:val="000000"/>
        </w:rPr>
        <w:lastRenderedPageBreak/>
        <w:t>Schedule 1</w:t>
      </w:r>
    </w:p>
    <w:p w14:paraId="37EE66B7" w14:textId="77777777" w:rsidR="00E21DE8" w:rsidRDefault="00D15B3C" w:rsidP="00087ADE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66B0B778" wp14:editId="247B711A">
            <wp:extent cx="5734050" cy="7362825"/>
            <wp:effectExtent l="0" t="0" r="0" b="9525"/>
            <wp:docPr id="1" name="Picture 1" descr="Fence Lin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nce Line M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4628" w14:textId="77777777" w:rsidR="00E21DE8" w:rsidRDefault="00E21DE8" w:rsidP="00087ADE">
      <w:pPr>
        <w:rPr>
          <w:noProof/>
          <w:lang w:eastAsia="en-AU"/>
        </w:rPr>
      </w:pPr>
    </w:p>
    <w:p w14:paraId="767B57E7" w14:textId="77777777" w:rsidR="00E21DE8" w:rsidRDefault="00E21DE8" w:rsidP="00E21DE8">
      <w:pPr>
        <w:jc w:val="center"/>
        <w:rPr>
          <w:noProof/>
          <w:lang w:eastAsia="en-AU"/>
        </w:rPr>
        <w:sectPr w:rsidR="00E21DE8" w:rsidSect="006971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5" w:right="2302" w:bottom="1814" w:left="1985" w:header="1134" w:footer="1077" w:gutter="0"/>
          <w:cols w:space="720"/>
          <w:docGrid w:linePitch="326"/>
        </w:sectPr>
      </w:pPr>
    </w:p>
    <w:p w14:paraId="74E81DEB" w14:textId="77777777" w:rsidR="00E21DE8" w:rsidRPr="006971F2" w:rsidRDefault="00E21DE8" w:rsidP="008414FD">
      <w:pPr>
        <w:jc w:val="center"/>
        <w:rPr>
          <w:rFonts w:ascii="Arial" w:hAnsi="Arial" w:cs="Arial"/>
          <w:b/>
          <w:bCs/>
          <w:noProof/>
          <w:lang w:eastAsia="en-AU"/>
        </w:rPr>
      </w:pPr>
      <w:r w:rsidRPr="006971F2">
        <w:rPr>
          <w:rFonts w:ascii="Arial" w:hAnsi="Arial" w:cs="Arial"/>
          <w:b/>
          <w:bCs/>
          <w:noProof/>
          <w:lang w:eastAsia="en-AU"/>
        </w:rPr>
        <w:lastRenderedPageBreak/>
        <w:t>Schedule 2</w:t>
      </w:r>
    </w:p>
    <w:p w14:paraId="07D0BAE2" w14:textId="77777777" w:rsidR="00E21DE8" w:rsidRDefault="00E21DE8" w:rsidP="00E21DE8">
      <w:pPr>
        <w:rPr>
          <w:lang w:eastAsia="en-AU"/>
        </w:rPr>
      </w:pPr>
    </w:p>
    <w:p w14:paraId="6D9E22FA" w14:textId="77777777" w:rsidR="00E21DE8" w:rsidRDefault="00E21DE8" w:rsidP="00E21DE8">
      <w:pPr>
        <w:tabs>
          <w:tab w:val="left" w:pos="1277"/>
        </w:tabs>
        <w:rPr>
          <w:noProof/>
          <w:lang w:eastAsia="en-AU"/>
        </w:rPr>
      </w:pPr>
      <w:r>
        <w:rPr>
          <w:lang w:eastAsia="en-AU"/>
        </w:rPr>
        <w:tab/>
      </w:r>
      <w:r w:rsidR="00D15B3C" w:rsidRPr="00CA012E">
        <w:rPr>
          <w:noProof/>
          <w:lang w:eastAsia="en-AU"/>
        </w:rPr>
        <w:drawing>
          <wp:inline distT="0" distB="0" distL="0" distR="0" wp14:anchorId="2EAECB9D" wp14:editId="02C5FF5C">
            <wp:extent cx="6819900" cy="48672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DE8" w:rsidSect="006D61FB">
      <w:pgSz w:w="16840" w:h="11907" w:orient="landscape" w:code="9"/>
      <w:pgMar w:top="1985" w:right="2211" w:bottom="1418" w:left="1814" w:header="1134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F641" w14:textId="77777777" w:rsidR="00C93E9E" w:rsidRDefault="00C93E9E">
      <w:r>
        <w:separator/>
      </w:r>
    </w:p>
  </w:endnote>
  <w:endnote w:type="continuationSeparator" w:id="0">
    <w:p w14:paraId="6D54FBDA" w14:textId="77777777" w:rsidR="00C93E9E" w:rsidRDefault="00C9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741C" w14:textId="77777777" w:rsidR="00C641F6" w:rsidRDefault="00C64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A2CB" w14:textId="4B17D2CF" w:rsidR="00E077E4" w:rsidRDefault="00E077E4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87C71">
      <w:rPr>
        <w:noProof/>
      </w:rPr>
      <w:t>7</w:t>
    </w:r>
    <w:r>
      <w:rPr>
        <w:noProof/>
      </w:rPr>
      <w:fldChar w:fldCharType="end"/>
    </w:r>
  </w:p>
  <w:p w14:paraId="6BFF3E8A" w14:textId="3A0F3130" w:rsidR="00C641F6" w:rsidRPr="00C641F6" w:rsidRDefault="00C641F6" w:rsidP="00C641F6">
    <w:pPr>
      <w:pStyle w:val="Footer"/>
      <w:jc w:val="center"/>
      <w:rPr>
        <w:rFonts w:ascii="Arial" w:hAnsi="Arial" w:cs="Arial"/>
        <w:sz w:val="14"/>
      </w:rPr>
    </w:pPr>
    <w:r w:rsidRPr="00C641F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0F04" w14:textId="77777777" w:rsidR="00C641F6" w:rsidRDefault="00C64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731E" w14:textId="77777777" w:rsidR="00C93E9E" w:rsidRDefault="00C93E9E">
      <w:r>
        <w:separator/>
      </w:r>
    </w:p>
  </w:footnote>
  <w:footnote w:type="continuationSeparator" w:id="0">
    <w:p w14:paraId="10FF8794" w14:textId="77777777" w:rsidR="00C93E9E" w:rsidRDefault="00C9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6E7F" w14:textId="77777777" w:rsidR="00C641F6" w:rsidRDefault="00C64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18E4" w14:textId="77777777" w:rsidR="00C641F6" w:rsidRDefault="00C64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AD85" w14:textId="77777777" w:rsidR="00C641F6" w:rsidRDefault="00C6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</w:lvl>
  </w:abstractNum>
  <w:abstractNum w:abstractNumId="1" w15:restartNumberingAfterBreak="0">
    <w:nsid w:val="03FA46BC"/>
    <w:multiLevelType w:val="hybridMultilevel"/>
    <w:tmpl w:val="525050BE"/>
    <w:lvl w:ilvl="0" w:tplc="E9BEB0A8">
      <w:start w:val="1"/>
      <w:numFmt w:val="decimal"/>
      <w:pStyle w:val="CS-Paragraphnumbering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63D86"/>
    <w:multiLevelType w:val="hybridMultilevel"/>
    <w:tmpl w:val="6D2E00EE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955B6A"/>
    <w:multiLevelType w:val="multilevel"/>
    <w:tmpl w:val="6D2E00E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9A72B0E"/>
    <w:multiLevelType w:val="hybridMultilevel"/>
    <w:tmpl w:val="D75C7E44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E704CEE"/>
    <w:multiLevelType w:val="singleLevel"/>
    <w:tmpl w:val="28EEA42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35872B8"/>
    <w:multiLevelType w:val="hybridMultilevel"/>
    <w:tmpl w:val="A414FF98"/>
    <w:lvl w:ilvl="0" w:tplc="6DBAF6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637" w:hanging="360"/>
      </w:pPr>
    </w:lvl>
    <w:lvl w:ilvl="2" w:tplc="B134AA6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952C1BF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247E3F84">
      <w:start w:val="3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37F48"/>
    <w:multiLevelType w:val="hybridMultilevel"/>
    <w:tmpl w:val="5F083FE4"/>
    <w:lvl w:ilvl="0" w:tplc="F6E427B0">
      <w:start w:val="1"/>
      <w:numFmt w:val="bullet"/>
      <w:lvlText w:val="o"/>
      <w:lvlJc w:val="left"/>
      <w:pPr>
        <w:tabs>
          <w:tab w:val="num" w:pos="1429"/>
        </w:tabs>
        <w:ind w:left="2127" w:hanging="10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A5163E"/>
    <w:multiLevelType w:val="singleLevel"/>
    <w:tmpl w:val="C0BA2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5BBE48C3"/>
    <w:multiLevelType w:val="hybridMultilevel"/>
    <w:tmpl w:val="3C2E08C6"/>
    <w:lvl w:ilvl="0" w:tplc="A778353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D7502A"/>
    <w:multiLevelType w:val="hybridMultilevel"/>
    <w:tmpl w:val="3D1226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4944E2"/>
    <w:multiLevelType w:val="singleLevel"/>
    <w:tmpl w:val="C0BA2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7E555E9E"/>
    <w:multiLevelType w:val="hybridMultilevel"/>
    <w:tmpl w:val="C0FAE6AC"/>
    <w:lvl w:ilvl="0" w:tplc="330CA000">
      <w:start w:val="1"/>
      <w:numFmt w:val="lowerLetter"/>
      <w:lvlText w:val="(%1)"/>
      <w:lvlJc w:val="left"/>
      <w:pPr>
        <w:ind w:left="1300" w:hanging="5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709" w:hanging="709"/>
        </w:pPr>
        <w:rPr>
          <w:rFonts w:ascii="Symbol" w:hAnsi="Symbol" w:cs="Times New Roman" w:hint="default"/>
        </w:rPr>
      </w:lvl>
    </w:lvlOverride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8A"/>
    <w:rsid w:val="000018A8"/>
    <w:rsid w:val="000270B8"/>
    <w:rsid w:val="000370E2"/>
    <w:rsid w:val="00053A0F"/>
    <w:rsid w:val="00061375"/>
    <w:rsid w:val="00063305"/>
    <w:rsid w:val="00065132"/>
    <w:rsid w:val="000713F6"/>
    <w:rsid w:val="00072173"/>
    <w:rsid w:val="0007346B"/>
    <w:rsid w:val="0007509F"/>
    <w:rsid w:val="00081191"/>
    <w:rsid w:val="00084F4B"/>
    <w:rsid w:val="000858E6"/>
    <w:rsid w:val="00087ADE"/>
    <w:rsid w:val="00096779"/>
    <w:rsid w:val="000A0DDB"/>
    <w:rsid w:val="000A6C71"/>
    <w:rsid w:val="000B4757"/>
    <w:rsid w:val="000B4A34"/>
    <w:rsid w:val="000B4CE0"/>
    <w:rsid w:val="000B58A5"/>
    <w:rsid w:val="000D2164"/>
    <w:rsid w:val="000D64E5"/>
    <w:rsid w:val="000D69D0"/>
    <w:rsid w:val="000E2A5F"/>
    <w:rsid w:val="000E2D36"/>
    <w:rsid w:val="000E37B5"/>
    <w:rsid w:val="000E5D7E"/>
    <w:rsid w:val="000F1057"/>
    <w:rsid w:val="000F1528"/>
    <w:rsid w:val="000F6248"/>
    <w:rsid w:val="000F6553"/>
    <w:rsid w:val="00100C51"/>
    <w:rsid w:val="00116CDC"/>
    <w:rsid w:val="001245B0"/>
    <w:rsid w:val="00125CD2"/>
    <w:rsid w:val="00130D66"/>
    <w:rsid w:val="00136217"/>
    <w:rsid w:val="00144D3F"/>
    <w:rsid w:val="00152364"/>
    <w:rsid w:val="001528C3"/>
    <w:rsid w:val="00153593"/>
    <w:rsid w:val="00156A43"/>
    <w:rsid w:val="00171D1E"/>
    <w:rsid w:val="00173788"/>
    <w:rsid w:val="00176BC9"/>
    <w:rsid w:val="001800F7"/>
    <w:rsid w:val="001A1AFC"/>
    <w:rsid w:val="001A34C1"/>
    <w:rsid w:val="001A58BC"/>
    <w:rsid w:val="001A78DB"/>
    <w:rsid w:val="001B0CB3"/>
    <w:rsid w:val="001B23F6"/>
    <w:rsid w:val="001B555A"/>
    <w:rsid w:val="001C43CF"/>
    <w:rsid w:val="001D2BF6"/>
    <w:rsid w:val="001E0854"/>
    <w:rsid w:val="001E3D1E"/>
    <w:rsid w:val="001F675D"/>
    <w:rsid w:val="001F6C68"/>
    <w:rsid w:val="00202BE1"/>
    <w:rsid w:val="00203567"/>
    <w:rsid w:val="00212F89"/>
    <w:rsid w:val="00214C37"/>
    <w:rsid w:val="0022049F"/>
    <w:rsid w:val="00222119"/>
    <w:rsid w:val="002236ED"/>
    <w:rsid w:val="002348D0"/>
    <w:rsid w:val="002500D0"/>
    <w:rsid w:val="0025242E"/>
    <w:rsid w:val="00270E92"/>
    <w:rsid w:val="00284050"/>
    <w:rsid w:val="0029768E"/>
    <w:rsid w:val="002A0189"/>
    <w:rsid w:val="002B0445"/>
    <w:rsid w:val="002B12C8"/>
    <w:rsid w:val="002B6A0E"/>
    <w:rsid w:val="002C0EEA"/>
    <w:rsid w:val="002E070B"/>
    <w:rsid w:val="002E7E62"/>
    <w:rsid w:val="002F1F67"/>
    <w:rsid w:val="002F24D7"/>
    <w:rsid w:val="00300880"/>
    <w:rsid w:val="0030414B"/>
    <w:rsid w:val="00310DE7"/>
    <w:rsid w:val="00314E3F"/>
    <w:rsid w:val="00331D79"/>
    <w:rsid w:val="00333060"/>
    <w:rsid w:val="00341D3B"/>
    <w:rsid w:val="00343987"/>
    <w:rsid w:val="00345267"/>
    <w:rsid w:val="00345E1F"/>
    <w:rsid w:val="00347CE4"/>
    <w:rsid w:val="00351294"/>
    <w:rsid w:val="00353827"/>
    <w:rsid w:val="00361BB1"/>
    <w:rsid w:val="00362DA8"/>
    <w:rsid w:val="00370708"/>
    <w:rsid w:val="00374C26"/>
    <w:rsid w:val="00384ED4"/>
    <w:rsid w:val="00386C78"/>
    <w:rsid w:val="00391032"/>
    <w:rsid w:val="00391EAD"/>
    <w:rsid w:val="003A1B44"/>
    <w:rsid w:val="003C2AD1"/>
    <w:rsid w:val="003C4EE5"/>
    <w:rsid w:val="003C7BF6"/>
    <w:rsid w:val="003D471B"/>
    <w:rsid w:val="003D57F8"/>
    <w:rsid w:val="003D58C8"/>
    <w:rsid w:val="003D7958"/>
    <w:rsid w:val="003E6841"/>
    <w:rsid w:val="003E7C70"/>
    <w:rsid w:val="003F0412"/>
    <w:rsid w:val="003F1863"/>
    <w:rsid w:val="003F31C7"/>
    <w:rsid w:val="003F45F1"/>
    <w:rsid w:val="003F510D"/>
    <w:rsid w:val="003F6BFB"/>
    <w:rsid w:val="00406B9B"/>
    <w:rsid w:val="00416F48"/>
    <w:rsid w:val="00426077"/>
    <w:rsid w:val="00447B96"/>
    <w:rsid w:val="00451E31"/>
    <w:rsid w:val="004526BF"/>
    <w:rsid w:val="0046097F"/>
    <w:rsid w:val="0046798C"/>
    <w:rsid w:val="00467AA8"/>
    <w:rsid w:val="0047729A"/>
    <w:rsid w:val="00485BB8"/>
    <w:rsid w:val="00497521"/>
    <w:rsid w:val="004A192E"/>
    <w:rsid w:val="004A45A2"/>
    <w:rsid w:val="004C1336"/>
    <w:rsid w:val="004C6733"/>
    <w:rsid w:val="004D41E6"/>
    <w:rsid w:val="004E683A"/>
    <w:rsid w:val="00505AC7"/>
    <w:rsid w:val="00505CB4"/>
    <w:rsid w:val="005062F9"/>
    <w:rsid w:val="00506AB3"/>
    <w:rsid w:val="00513FAC"/>
    <w:rsid w:val="00526FE7"/>
    <w:rsid w:val="00534D63"/>
    <w:rsid w:val="005405AD"/>
    <w:rsid w:val="00550921"/>
    <w:rsid w:val="005600AB"/>
    <w:rsid w:val="00560FF9"/>
    <w:rsid w:val="00575858"/>
    <w:rsid w:val="005827CE"/>
    <w:rsid w:val="005829AF"/>
    <w:rsid w:val="00582D05"/>
    <w:rsid w:val="00587996"/>
    <w:rsid w:val="005930E8"/>
    <w:rsid w:val="005A39A4"/>
    <w:rsid w:val="005A44CA"/>
    <w:rsid w:val="005A5A97"/>
    <w:rsid w:val="005B0488"/>
    <w:rsid w:val="005B27ED"/>
    <w:rsid w:val="005B7AE0"/>
    <w:rsid w:val="005C197A"/>
    <w:rsid w:val="005D610D"/>
    <w:rsid w:val="005E40B8"/>
    <w:rsid w:val="005F0B19"/>
    <w:rsid w:val="00607DC0"/>
    <w:rsid w:val="006131F9"/>
    <w:rsid w:val="00615F4B"/>
    <w:rsid w:val="00617567"/>
    <w:rsid w:val="00617D73"/>
    <w:rsid w:val="006222BB"/>
    <w:rsid w:val="00631B7A"/>
    <w:rsid w:val="00636695"/>
    <w:rsid w:val="00636AEB"/>
    <w:rsid w:val="00644B39"/>
    <w:rsid w:val="0065216D"/>
    <w:rsid w:val="00652FE0"/>
    <w:rsid w:val="00657071"/>
    <w:rsid w:val="00662B92"/>
    <w:rsid w:val="00670DAC"/>
    <w:rsid w:val="006733B1"/>
    <w:rsid w:val="00675728"/>
    <w:rsid w:val="006809F4"/>
    <w:rsid w:val="00685B97"/>
    <w:rsid w:val="00686B38"/>
    <w:rsid w:val="006910F0"/>
    <w:rsid w:val="006957E4"/>
    <w:rsid w:val="006971F2"/>
    <w:rsid w:val="006C4524"/>
    <w:rsid w:val="006C5E68"/>
    <w:rsid w:val="006D19FB"/>
    <w:rsid w:val="006D61FB"/>
    <w:rsid w:val="006E7D7D"/>
    <w:rsid w:val="00700A53"/>
    <w:rsid w:val="00702F9E"/>
    <w:rsid w:val="00723443"/>
    <w:rsid w:val="00725145"/>
    <w:rsid w:val="00741ABE"/>
    <w:rsid w:val="00746AE6"/>
    <w:rsid w:val="00747A7A"/>
    <w:rsid w:val="00750CA7"/>
    <w:rsid w:val="00755D81"/>
    <w:rsid w:val="007703A6"/>
    <w:rsid w:val="00772CD6"/>
    <w:rsid w:val="00773DF3"/>
    <w:rsid w:val="00782D00"/>
    <w:rsid w:val="00785665"/>
    <w:rsid w:val="007A0736"/>
    <w:rsid w:val="007A3AA9"/>
    <w:rsid w:val="007A60F8"/>
    <w:rsid w:val="007B0C49"/>
    <w:rsid w:val="007B4AD1"/>
    <w:rsid w:val="007B60F8"/>
    <w:rsid w:val="007C5CAA"/>
    <w:rsid w:val="007D592C"/>
    <w:rsid w:val="007E04B4"/>
    <w:rsid w:val="007E4D93"/>
    <w:rsid w:val="007E7747"/>
    <w:rsid w:val="007F0C8E"/>
    <w:rsid w:val="007F1D57"/>
    <w:rsid w:val="008066D3"/>
    <w:rsid w:val="008114D3"/>
    <w:rsid w:val="00812C86"/>
    <w:rsid w:val="008215E6"/>
    <w:rsid w:val="00824407"/>
    <w:rsid w:val="00827FE0"/>
    <w:rsid w:val="00830CDC"/>
    <w:rsid w:val="00833F42"/>
    <w:rsid w:val="008414FD"/>
    <w:rsid w:val="0085165D"/>
    <w:rsid w:val="00851CB8"/>
    <w:rsid w:val="00852AF9"/>
    <w:rsid w:val="00854A02"/>
    <w:rsid w:val="00854E5B"/>
    <w:rsid w:val="00857B72"/>
    <w:rsid w:val="008667B4"/>
    <w:rsid w:val="008729D2"/>
    <w:rsid w:val="008732EC"/>
    <w:rsid w:val="00881347"/>
    <w:rsid w:val="008928D4"/>
    <w:rsid w:val="00892FC0"/>
    <w:rsid w:val="008936E7"/>
    <w:rsid w:val="008956FB"/>
    <w:rsid w:val="008B031B"/>
    <w:rsid w:val="008B32F0"/>
    <w:rsid w:val="008B7F03"/>
    <w:rsid w:val="008C3061"/>
    <w:rsid w:val="008C4D63"/>
    <w:rsid w:val="008D0890"/>
    <w:rsid w:val="008E17C4"/>
    <w:rsid w:val="008E318E"/>
    <w:rsid w:val="008E4B7D"/>
    <w:rsid w:val="008F2B47"/>
    <w:rsid w:val="008F2E5A"/>
    <w:rsid w:val="009105C3"/>
    <w:rsid w:val="00910D19"/>
    <w:rsid w:val="00921B50"/>
    <w:rsid w:val="0092373F"/>
    <w:rsid w:val="00931210"/>
    <w:rsid w:val="00931693"/>
    <w:rsid w:val="00933668"/>
    <w:rsid w:val="009428C3"/>
    <w:rsid w:val="0095025F"/>
    <w:rsid w:val="009656C7"/>
    <w:rsid w:val="0097788A"/>
    <w:rsid w:val="00977BC5"/>
    <w:rsid w:val="0098225F"/>
    <w:rsid w:val="009843BE"/>
    <w:rsid w:val="009938A9"/>
    <w:rsid w:val="00994913"/>
    <w:rsid w:val="00994D63"/>
    <w:rsid w:val="009A0BEF"/>
    <w:rsid w:val="009A46B8"/>
    <w:rsid w:val="009A6D45"/>
    <w:rsid w:val="009A7C2D"/>
    <w:rsid w:val="009B0D22"/>
    <w:rsid w:val="009B5EBE"/>
    <w:rsid w:val="009C25C9"/>
    <w:rsid w:val="009C4B82"/>
    <w:rsid w:val="009C50D4"/>
    <w:rsid w:val="009E3BC4"/>
    <w:rsid w:val="009E53C2"/>
    <w:rsid w:val="009E565B"/>
    <w:rsid w:val="009F4176"/>
    <w:rsid w:val="00A009EF"/>
    <w:rsid w:val="00A017DE"/>
    <w:rsid w:val="00A137A4"/>
    <w:rsid w:val="00A168A8"/>
    <w:rsid w:val="00A17AE1"/>
    <w:rsid w:val="00A203C6"/>
    <w:rsid w:val="00A33421"/>
    <w:rsid w:val="00A428DC"/>
    <w:rsid w:val="00A42E86"/>
    <w:rsid w:val="00A43FEE"/>
    <w:rsid w:val="00A45495"/>
    <w:rsid w:val="00A45913"/>
    <w:rsid w:val="00A55F9F"/>
    <w:rsid w:val="00A60A6D"/>
    <w:rsid w:val="00A62101"/>
    <w:rsid w:val="00A645B0"/>
    <w:rsid w:val="00A647A2"/>
    <w:rsid w:val="00A650F7"/>
    <w:rsid w:val="00A711EE"/>
    <w:rsid w:val="00A75231"/>
    <w:rsid w:val="00A82DDA"/>
    <w:rsid w:val="00A86912"/>
    <w:rsid w:val="00A90F5B"/>
    <w:rsid w:val="00AB06DD"/>
    <w:rsid w:val="00AB4E76"/>
    <w:rsid w:val="00AC7586"/>
    <w:rsid w:val="00AD1C18"/>
    <w:rsid w:val="00AD76F5"/>
    <w:rsid w:val="00AE0770"/>
    <w:rsid w:val="00AE204A"/>
    <w:rsid w:val="00AE6965"/>
    <w:rsid w:val="00AE7CA1"/>
    <w:rsid w:val="00AF2DCF"/>
    <w:rsid w:val="00AF45E6"/>
    <w:rsid w:val="00AF6F7D"/>
    <w:rsid w:val="00B13416"/>
    <w:rsid w:val="00B13636"/>
    <w:rsid w:val="00B3112C"/>
    <w:rsid w:val="00B316C0"/>
    <w:rsid w:val="00B342D9"/>
    <w:rsid w:val="00B352AC"/>
    <w:rsid w:val="00B47180"/>
    <w:rsid w:val="00B54B8E"/>
    <w:rsid w:val="00B61E46"/>
    <w:rsid w:val="00B63B65"/>
    <w:rsid w:val="00B70606"/>
    <w:rsid w:val="00B7612C"/>
    <w:rsid w:val="00B818DF"/>
    <w:rsid w:val="00B84B64"/>
    <w:rsid w:val="00B84F5C"/>
    <w:rsid w:val="00B85EDF"/>
    <w:rsid w:val="00BA1C57"/>
    <w:rsid w:val="00BD4116"/>
    <w:rsid w:val="00BD70FA"/>
    <w:rsid w:val="00BF3553"/>
    <w:rsid w:val="00BF41FD"/>
    <w:rsid w:val="00BF6171"/>
    <w:rsid w:val="00C035BC"/>
    <w:rsid w:val="00C0453C"/>
    <w:rsid w:val="00C076FC"/>
    <w:rsid w:val="00C15E18"/>
    <w:rsid w:val="00C15F3B"/>
    <w:rsid w:val="00C2113F"/>
    <w:rsid w:val="00C23BC7"/>
    <w:rsid w:val="00C24A73"/>
    <w:rsid w:val="00C24F42"/>
    <w:rsid w:val="00C34403"/>
    <w:rsid w:val="00C355BF"/>
    <w:rsid w:val="00C363A1"/>
    <w:rsid w:val="00C364C4"/>
    <w:rsid w:val="00C37F98"/>
    <w:rsid w:val="00C43BC7"/>
    <w:rsid w:val="00C641F6"/>
    <w:rsid w:val="00C8208E"/>
    <w:rsid w:val="00C83496"/>
    <w:rsid w:val="00C8481E"/>
    <w:rsid w:val="00C92715"/>
    <w:rsid w:val="00C93E9E"/>
    <w:rsid w:val="00C95594"/>
    <w:rsid w:val="00C96B21"/>
    <w:rsid w:val="00CA70A7"/>
    <w:rsid w:val="00CB5EC4"/>
    <w:rsid w:val="00CB6F66"/>
    <w:rsid w:val="00CD0D07"/>
    <w:rsid w:val="00CD118A"/>
    <w:rsid w:val="00CD3C29"/>
    <w:rsid w:val="00CD4C73"/>
    <w:rsid w:val="00CE2EAB"/>
    <w:rsid w:val="00D0717F"/>
    <w:rsid w:val="00D15B3C"/>
    <w:rsid w:val="00D22D2D"/>
    <w:rsid w:val="00D301F3"/>
    <w:rsid w:val="00D339EE"/>
    <w:rsid w:val="00D35298"/>
    <w:rsid w:val="00D41E1A"/>
    <w:rsid w:val="00D42EA3"/>
    <w:rsid w:val="00D50CA6"/>
    <w:rsid w:val="00D5118B"/>
    <w:rsid w:val="00D522A9"/>
    <w:rsid w:val="00D6692E"/>
    <w:rsid w:val="00D7273C"/>
    <w:rsid w:val="00D72957"/>
    <w:rsid w:val="00D832E2"/>
    <w:rsid w:val="00D854E7"/>
    <w:rsid w:val="00D86FE4"/>
    <w:rsid w:val="00D92DB4"/>
    <w:rsid w:val="00D9318F"/>
    <w:rsid w:val="00DA64D7"/>
    <w:rsid w:val="00DB5544"/>
    <w:rsid w:val="00DC2A5F"/>
    <w:rsid w:val="00DD2F8E"/>
    <w:rsid w:val="00DE7F5B"/>
    <w:rsid w:val="00DF6E95"/>
    <w:rsid w:val="00E014B2"/>
    <w:rsid w:val="00E02A0E"/>
    <w:rsid w:val="00E077E4"/>
    <w:rsid w:val="00E12A67"/>
    <w:rsid w:val="00E15D7A"/>
    <w:rsid w:val="00E15E4B"/>
    <w:rsid w:val="00E21DE8"/>
    <w:rsid w:val="00E25864"/>
    <w:rsid w:val="00E270A7"/>
    <w:rsid w:val="00E2774F"/>
    <w:rsid w:val="00E321A2"/>
    <w:rsid w:val="00E339E5"/>
    <w:rsid w:val="00E36174"/>
    <w:rsid w:val="00E43216"/>
    <w:rsid w:val="00E44E98"/>
    <w:rsid w:val="00E70921"/>
    <w:rsid w:val="00E71238"/>
    <w:rsid w:val="00E8079C"/>
    <w:rsid w:val="00E81D57"/>
    <w:rsid w:val="00EA1A53"/>
    <w:rsid w:val="00EB51C8"/>
    <w:rsid w:val="00EC5437"/>
    <w:rsid w:val="00ED1E2C"/>
    <w:rsid w:val="00EE5092"/>
    <w:rsid w:val="00EE7237"/>
    <w:rsid w:val="00EF1D5E"/>
    <w:rsid w:val="00EF3122"/>
    <w:rsid w:val="00EF4FC1"/>
    <w:rsid w:val="00F04338"/>
    <w:rsid w:val="00F07BCF"/>
    <w:rsid w:val="00F242BE"/>
    <w:rsid w:val="00F252FA"/>
    <w:rsid w:val="00F3327B"/>
    <w:rsid w:val="00F3427F"/>
    <w:rsid w:val="00F36C51"/>
    <w:rsid w:val="00F37018"/>
    <w:rsid w:val="00F37B75"/>
    <w:rsid w:val="00F42803"/>
    <w:rsid w:val="00F476CD"/>
    <w:rsid w:val="00F50481"/>
    <w:rsid w:val="00F50F52"/>
    <w:rsid w:val="00F5438B"/>
    <w:rsid w:val="00F54DD7"/>
    <w:rsid w:val="00F550A7"/>
    <w:rsid w:val="00F653F4"/>
    <w:rsid w:val="00F75DD3"/>
    <w:rsid w:val="00F87C71"/>
    <w:rsid w:val="00FB006C"/>
    <w:rsid w:val="00FB60AB"/>
    <w:rsid w:val="00FB6A81"/>
    <w:rsid w:val="00FB7DF8"/>
    <w:rsid w:val="00FC019A"/>
    <w:rsid w:val="00FC130C"/>
    <w:rsid w:val="00FD4265"/>
    <w:rsid w:val="00FD43B9"/>
    <w:rsid w:val="00FD71A0"/>
    <w:rsid w:val="00FE1BB7"/>
    <w:rsid w:val="00FE6C3A"/>
    <w:rsid w:val="00FF4B20"/>
    <w:rsid w:val="00FF5EF7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313B4500"/>
  <w15:chartTrackingRefBased/>
  <w15:docId w15:val="{96B1E4C8-349F-494C-AC30-EBBB220F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5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C355BF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C355BF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Billname">
    <w:name w:val="Billname"/>
    <w:basedOn w:val="Normal"/>
    <w:rsid w:val="00C355BF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C355BF"/>
    <w:pPr>
      <w:pBdr>
        <w:bottom w:val="single" w:sz="12" w:space="1" w:color="auto"/>
      </w:pBd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madeunder">
    <w:name w:val="made under"/>
    <w:basedOn w:val="Normal"/>
    <w:rsid w:val="00C355BF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</w:style>
  <w:style w:type="paragraph" w:customStyle="1" w:styleId="CoverActName">
    <w:name w:val="CoverActName"/>
    <w:basedOn w:val="Normal"/>
    <w:rsid w:val="00C355BF"/>
    <w:p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  <w:textAlignment w:val="baseline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C355BF"/>
    <w:pPr>
      <w:tabs>
        <w:tab w:val="left" w:pos="5670"/>
      </w:tabs>
      <w:overflowPunct w:val="0"/>
      <w:autoSpaceDE w:val="0"/>
      <w:autoSpaceDN w:val="0"/>
      <w:adjustRightInd w:val="0"/>
      <w:ind w:left="5670" w:hanging="5670"/>
      <w:textAlignment w:val="baseline"/>
    </w:pPr>
    <w:rPr>
      <w:rFonts w:ascii="Arial" w:hAnsi="Arial" w:cs="Arial"/>
    </w:rPr>
  </w:style>
  <w:style w:type="paragraph" w:styleId="BodyTextIndent">
    <w:name w:val="Body Text Indent"/>
    <w:basedOn w:val="Normal"/>
    <w:rsid w:val="00C355BF"/>
    <w:pPr>
      <w:spacing w:before="240" w:after="60"/>
      <w:ind w:left="720" w:hanging="720"/>
    </w:pPr>
  </w:style>
  <w:style w:type="paragraph" w:styleId="Footer">
    <w:name w:val="footer"/>
    <w:basedOn w:val="Normal"/>
    <w:link w:val="FooterChar"/>
    <w:uiPriority w:val="99"/>
    <w:rsid w:val="00C355B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77BC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37018"/>
    <w:rPr>
      <w:i/>
      <w:iCs/>
    </w:rPr>
  </w:style>
  <w:style w:type="paragraph" w:customStyle="1" w:styleId="Amain">
    <w:name w:val="A main"/>
    <w:basedOn w:val="Normal"/>
    <w:rsid w:val="00C23BC7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rsid w:val="002F1F67"/>
    <w:pPr>
      <w:spacing w:before="80" w:after="60"/>
      <w:ind w:left="1900" w:hanging="800"/>
      <w:jc w:val="both"/>
    </w:pPr>
    <w:rPr>
      <w:sz w:val="20"/>
      <w:szCs w:val="20"/>
    </w:rPr>
  </w:style>
  <w:style w:type="character" w:customStyle="1" w:styleId="charItals">
    <w:name w:val="charItals"/>
    <w:rsid w:val="002F1F67"/>
    <w:rPr>
      <w:rFonts w:cs="Times New Roman"/>
      <w:i/>
    </w:rPr>
  </w:style>
  <w:style w:type="paragraph" w:customStyle="1" w:styleId="Asubsubpara">
    <w:name w:val="A subsubpara"/>
    <w:basedOn w:val="Normal"/>
    <w:rsid w:val="00B63B65"/>
    <w:pPr>
      <w:tabs>
        <w:tab w:val="right" w:pos="2400"/>
        <w:tab w:val="left" w:pos="2600"/>
      </w:tabs>
      <w:spacing w:before="80" w:after="60"/>
      <w:ind w:left="2600" w:hanging="2600"/>
      <w:jc w:val="both"/>
      <w:outlineLvl w:val="8"/>
    </w:pPr>
    <w:rPr>
      <w:szCs w:val="20"/>
    </w:rPr>
  </w:style>
  <w:style w:type="character" w:styleId="PageNumber">
    <w:name w:val="page number"/>
    <w:basedOn w:val="DefaultParagraphFont"/>
    <w:rsid w:val="00892FC0"/>
  </w:style>
  <w:style w:type="character" w:customStyle="1" w:styleId="HeaderChar">
    <w:name w:val="Header Char"/>
    <w:link w:val="Header"/>
    <w:uiPriority w:val="99"/>
    <w:rsid w:val="00E077E4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077E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02A0E"/>
    <w:pPr>
      <w:ind w:left="720"/>
      <w:contextualSpacing/>
    </w:pPr>
    <w:rPr>
      <w:szCs w:val="20"/>
    </w:rPr>
  </w:style>
  <w:style w:type="paragraph" w:customStyle="1" w:styleId="CS-Paragraphnumbering">
    <w:name w:val="CS - Paragraph numbering"/>
    <w:basedOn w:val="Normal"/>
    <w:rsid w:val="000270B8"/>
    <w:pPr>
      <w:numPr>
        <w:numId w:val="11"/>
      </w:numPr>
      <w:spacing w:after="120" w:line="276" w:lineRule="auto"/>
      <w:ind w:right="-45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rsid w:val="00384E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4E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4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4E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8A08-B712-4678-8E00-2F5B2770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4465</Characters>
  <Application>Microsoft Office Word</Application>
  <DocSecurity>0</DocSecurity>
  <Lines>141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Moxon, KarenL</cp:lastModifiedBy>
  <cp:revision>4</cp:revision>
  <cp:lastPrinted>2017-11-13T02:32:00Z</cp:lastPrinted>
  <dcterms:created xsi:type="dcterms:W3CDTF">2021-12-15T02:25:00Z</dcterms:created>
  <dcterms:modified xsi:type="dcterms:W3CDTF">2021-12-15T02:25:00Z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A31938744</vt:lpwstr>
  </property>
  <property fmtid="{D5CDD505-2E9C-101B-9397-08002B2CF9AE}" pid="3" name="Objective-Title">
    <vt:lpwstr>Attachment A - Road Transport (General) Exclusion of Road Transport Legislation (Summernats) Declaration 2021 (No 1)</vt:lpwstr>
  </property>
  <property fmtid="{D5CDD505-2E9C-101B-9397-08002B2CF9AE}" pid="4" name="Objective-Comment">
    <vt:lpwstr/>
  </property>
  <property fmtid="{D5CDD505-2E9C-101B-9397-08002B2CF9AE}" pid="5" name="Objective-CreationStamp">
    <vt:filetime>2021-11-25T22:30:03Z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2021-12-15T01:26:27Z</vt:filetime>
  </property>
  <property fmtid="{D5CDD505-2E9C-101B-9397-08002B2CF9AE}" pid="10" name="Objective-Owner">
    <vt:lpwstr>Madison Tidy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(Minister):2021 Information Brief (Minister):TCBS - MIN S2021/01832 - Summernats 2022 - Minister Brief:</vt:lpwstr>
  </property>
  <property fmtid="{D5CDD505-2E9C-101B-9397-08002B2CF9AE}" pid="12" name="Objective-Parent">
    <vt:lpwstr>TCBS - MIN S2021/01832 - Summernats 2022 - Minister Brief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6.2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1-2020/102817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">
    <vt:lpwstr/>
  </property>
  <property fmtid="{D5CDD505-2E9C-101B-9397-08002B2CF9AE}" pid="32" name="Objective-OM Author Organisation">
    <vt:lpwstr/>
  </property>
  <property fmtid="{D5CDD505-2E9C-101B-9397-08002B2CF9AE}" pid="33" name="Objective-OM Author Type">
    <vt:lpwstr/>
  </property>
  <property fmtid="{D5CDD505-2E9C-101B-9397-08002B2CF9AE}" pid="34" name="Objective-OM Date Received">
    <vt:lpwstr/>
  </property>
  <property fmtid="{D5CDD505-2E9C-101B-9397-08002B2CF9AE}" pid="35" name="Objective-OM Date of Document">
    <vt:lpwstr/>
  </property>
  <property fmtid="{D5CDD505-2E9C-101B-9397-08002B2CF9AE}" pid="36" name="Objective-OM External Reference">
    <vt:lpwstr/>
  </property>
  <property fmtid="{D5CDD505-2E9C-101B-9397-08002B2CF9AE}" pid="37" name="Objective-OM Reference">
    <vt:lpwstr/>
  </property>
  <property fmtid="{D5CDD505-2E9C-101B-9397-08002B2CF9AE}" pid="38" name="Objective-OM Topic">
    <vt:lpwstr/>
  </property>
  <property fmtid="{D5CDD505-2E9C-101B-9397-08002B2CF9AE}" pid="39" name="Objective-Suburb">
    <vt:lpwstr/>
  </property>
</Properties>
</file>