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3C954A" w14:textId="4F7EF3D2" w:rsidR="00ED64E6" w:rsidRPr="00EF6CD0" w:rsidRDefault="00372F44" w:rsidP="00B43385">
      <w:pPr>
        <w:spacing w:before="120" w:afterLines="60" w:after="144"/>
        <w:rPr>
          <w:rFonts w:cs="Arial"/>
        </w:rPr>
      </w:pPr>
      <w:bookmarkStart w:id="0" w:name="OLE_LINK5"/>
      <w:r w:rsidRPr="00EF6CD0">
        <w:rPr>
          <w:rFonts w:cs="Arial"/>
        </w:rPr>
        <w:t>Australian Ca</w:t>
      </w:r>
      <w:r w:rsidR="00ED64E6" w:rsidRPr="00EF6CD0">
        <w:rPr>
          <w:rFonts w:cs="Arial"/>
        </w:rPr>
        <w:t>pital Territory</w:t>
      </w:r>
    </w:p>
    <w:p w14:paraId="19383B4F" w14:textId="7C2849F6" w:rsidR="00ED64E6" w:rsidRPr="00EF6CD0" w:rsidRDefault="00ED64E6" w:rsidP="00B43385">
      <w:pPr>
        <w:pStyle w:val="Title"/>
        <w:spacing w:afterLines="60" w:after="144"/>
      </w:pPr>
      <w:r w:rsidRPr="00EF6CD0">
        <w:t>Surveyors (</w:t>
      </w:r>
      <w:r w:rsidR="008D4435" w:rsidRPr="00EF6CD0">
        <w:t>Surveyor</w:t>
      </w:r>
      <w:r w:rsidR="0061693E" w:rsidRPr="00EF6CD0">
        <w:t>-</w:t>
      </w:r>
      <w:r w:rsidR="008D4435" w:rsidRPr="00EF6CD0">
        <w:t>General</w:t>
      </w:r>
      <w:r w:rsidRPr="00EF6CD0">
        <w:t xml:space="preserve">) Practice Directions </w:t>
      </w:r>
      <w:r w:rsidR="00C74A77" w:rsidRPr="00875EED">
        <w:t>202</w:t>
      </w:r>
      <w:r w:rsidR="00C74A77">
        <w:t>1 (No. 1)</w:t>
      </w:r>
      <w:r w:rsidR="00C74A77" w:rsidRPr="00EF6CD0">
        <w:t xml:space="preserve"> </w:t>
      </w:r>
    </w:p>
    <w:p w14:paraId="1D481041" w14:textId="5A34DEC6" w:rsidR="00ED64E6" w:rsidRPr="00875EED" w:rsidRDefault="00424817" w:rsidP="00B43385">
      <w:pPr>
        <w:spacing w:before="240" w:afterLines="60" w:after="144"/>
        <w:rPr>
          <w:rStyle w:val="Strong"/>
          <w:b/>
          <w:sz w:val="24"/>
        </w:rPr>
      </w:pPr>
      <w:bookmarkStart w:id="1" w:name="Citation"/>
      <w:r w:rsidRPr="00875EED">
        <w:rPr>
          <w:rStyle w:val="Strong"/>
          <w:b/>
          <w:sz w:val="24"/>
        </w:rPr>
        <w:t xml:space="preserve">Disallowable Instrument </w:t>
      </w:r>
      <w:r w:rsidR="00C74A77" w:rsidRPr="00875EED">
        <w:rPr>
          <w:rStyle w:val="Strong"/>
          <w:b/>
          <w:sz w:val="24"/>
        </w:rPr>
        <w:t>DI202</w:t>
      </w:r>
      <w:r w:rsidR="00C74A77">
        <w:rPr>
          <w:rStyle w:val="Strong"/>
          <w:b/>
          <w:sz w:val="24"/>
        </w:rPr>
        <w:t>1-</w:t>
      </w:r>
      <w:r w:rsidR="002A5B03">
        <w:rPr>
          <w:rStyle w:val="Strong"/>
          <w:b/>
          <w:sz w:val="24"/>
        </w:rPr>
        <w:t>51</w:t>
      </w:r>
    </w:p>
    <w:p w14:paraId="70A45D2F" w14:textId="77777777" w:rsidR="00ED64E6" w:rsidRPr="00EF6CD0" w:rsidRDefault="00ED64E6" w:rsidP="00B43385">
      <w:pPr>
        <w:pStyle w:val="madeunder"/>
        <w:spacing w:afterLines="60" w:after="144"/>
        <w:rPr>
          <w:rFonts w:cs="Arial"/>
          <w:i/>
          <w:iCs/>
          <w:szCs w:val="22"/>
        </w:rPr>
      </w:pPr>
      <w:r w:rsidRPr="00EF6CD0">
        <w:rPr>
          <w:rFonts w:cs="Arial"/>
          <w:szCs w:val="22"/>
        </w:rPr>
        <w:t>made under the</w:t>
      </w:r>
      <w:r w:rsidRPr="00EF6CD0">
        <w:rPr>
          <w:rFonts w:cs="Arial"/>
          <w:i/>
          <w:iCs/>
          <w:szCs w:val="22"/>
        </w:rPr>
        <w:t xml:space="preserve"> </w:t>
      </w:r>
    </w:p>
    <w:p w14:paraId="1727C002" w14:textId="62E72A13" w:rsidR="00ED64E6" w:rsidRPr="00EF6CD0" w:rsidRDefault="00ED64E6" w:rsidP="00B43385">
      <w:pPr>
        <w:pStyle w:val="madeunder"/>
        <w:spacing w:afterLines="60" w:after="144"/>
        <w:rPr>
          <w:rFonts w:cs="Arial"/>
        </w:rPr>
      </w:pPr>
      <w:r w:rsidRPr="00B43385">
        <w:rPr>
          <w:rFonts w:cs="Arial"/>
          <w:b/>
          <w:i/>
          <w:iCs/>
          <w:szCs w:val="22"/>
        </w:rPr>
        <w:t>Surveyors Act 2007</w:t>
      </w:r>
      <w:r w:rsidRPr="00B43385">
        <w:rPr>
          <w:rFonts w:cs="Arial"/>
          <w:b/>
          <w:szCs w:val="22"/>
        </w:rPr>
        <w:t>, s</w:t>
      </w:r>
      <w:r w:rsidR="00AA3AA2">
        <w:rPr>
          <w:rFonts w:cs="Arial"/>
          <w:b/>
          <w:szCs w:val="22"/>
        </w:rPr>
        <w:t>ection</w:t>
      </w:r>
      <w:r w:rsidRPr="00B43385">
        <w:rPr>
          <w:rFonts w:cs="Arial"/>
          <w:b/>
          <w:szCs w:val="22"/>
        </w:rPr>
        <w:t xml:space="preserve"> 55 </w:t>
      </w:r>
      <w:r w:rsidR="0007773C" w:rsidRPr="00B43385">
        <w:rPr>
          <w:rFonts w:cs="Arial"/>
          <w:b/>
          <w:szCs w:val="22"/>
        </w:rPr>
        <w:t>(</w:t>
      </w:r>
      <w:r w:rsidR="0061693E" w:rsidRPr="00B43385">
        <w:rPr>
          <w:rFonts w:cs="Arial"/>
          <w:b/>
          <w:szCs w:val="22"/>
        </w:rPr>
        <w:t>Surveyor-</w:t>
      </w:r>
      <w:r w:rsidR="00D167F1" w:rsidRPr="00EF6CD0">
        <w:rPr>
          <w:rFonts w:cs="Arial"/>
          <w:b/>
          <w:szCs w:val="22"/>
        </w:rPr>
        <w:t>G</w:t>
      </w:r>
      <w:r w:rsidR="0061693E" w:rsidRPr="00B43385">
        <w:rPr>
          <w:rFonts w:cs="Arial"/>
          <w:b/>
          <w:szCs w:val="22"/>
        </w:rPr>
        <w:t>eneral</w:t>
      </w:r>
      <w:r w:rsidRPr="00B43385">
        <w:rPr>
          <w:rFonts w:cs="Arial"/>
          <w:b/>
          <w:szCs w:val="22"/>
        </w:rPr>
        <w:t xml:space="preserve"> </w:t>
      </w:r>
      <w:r w:rsidR="00D167F1" w:rsidRPr="00EF6CD0">
        <w:rPr>
          <w:rFonts w:cs="Arial"/>
          <w:b/>
          <w:szCs w:val="22"/>
        </w:rPr>
        <w:t>P</w:t>
      </w:r>
      <w:r w:rsidRPr="00B43385">
        <w:rPr>
          <w:rFonts w:cs="Arial"/>
          <w:b/>
          <w:szCs w:val="22"/>
        </w:rPr>
        <w:t xml:space="preserve">ractice </w:t>
      </w:r>
      <w:r w:rsidR="00D167F1" w:rsidRPr="00EF6CD0">
        <w:rPr>
          <w:rFonts w:cs="Arial"/>
          <w:b/>
          <w:szCs w:val="22"/>
        </w:rPr>
        <w:t>D</w:t>
      </w:r>
      <w:r w:rsidRPr="00B43385">
        <w:rPr>
          <w:rFonts w:cs="Arial"/>
          <w:b/>
          <w:szCs w:val="22"/>
        </w:rPr>
        <w:t>irections</w:t>
      </w:r>
      <w:r w:rsidR="0007773C" w:rsidRPr="00B43385">
        <w:rPr>
          <w:rFonts w:cs="Arial"/>
          <w:b/>
          <w:szCs w:val="22"/>
        </w:rPr>
        <w:t>)</w:t>
      </w:r>
      <w:bookmarkEnd w:id="1"/>
    </w:p>
    <w:p w14:paraId="6AFDD508" w14:textId="77777777" w:rsidR="00ED64E6" w:rsidRPr="00EF6CD0" w:rsidRDefault="00ED64E6" w:rsidP="00B43385">
      <w:pPr>
        <w:pStyle w:val="N-line3"/>
        <w:pBdr>
          <w:top w:val="single" w:sz="12" w:space="1" w:color="auto"/>
          <w:bottom w:val="none" w:sz="0" w:space="0" w:color="auto"/>
        </w:pBdr>
        <w:spacing w:afterLines="60" w:after="144"/>
        <w:rPr>
          <w:rFonts w:cs="Arial"/>
        </w:rPr>
      </w:pPr>
    </w:p>
    <w:p w14:paraId="26E2789D" w14:textId="77777777" w:rsidR="00ED64E6" w:rsidRPr="00875EED" w:rsidRDefault="00ED64E6" w:rsidP="00B43385">
      <w:pPr>
        <w:spacing w:after="120"/>
        <w:rPr>
          <w:rStyle w:val="Strong"/>
          <w:rFonts w:cs="Arial"/>
          <w:b/>
          <w:sz w:val="28"/>
          <w:szCs w:val="28"/>
        </w:rPr>
      </w:pPr>
      <w:r w:rsidRPr="00B43385">
        <w:rPr>
          <w:rStyle w:val="Strong"/>
          <w:rFonts w:cs="Arial"/>
          <w:sz w:val="28"/>
        </w:rPr>
        <w:t>1</w:t>
      </w:r>
      <w:r w:rsidRPr="00B43385">
        <w:rPr>
          <w:rStyle w:val="Strong"/>
          <w:rFonts w:cs="Arial"/>
          <w:sz w:val="28"/>
        </w:rPr>
        <w:tab/>
      </w:r>
      <w:r w:rsidRPr="00875EED">
        <w:rPr>
          <w:rStyle w:val="Strong"/>
          <w:rFonts w:cs="Arial"/>
          <w:b/>
          <w:sz w:val="28"/>
          <w:szCs w:val="28"/>
        </w:rPr>
        <w:t>Name of instrument</w:t>
      </w:r>
    </w:p>
    <w:p w14:paraId="1B05B4FD" w14:textId="5D5F2C26" w:rsidR="00ED64E6" w:rsidRPr="00EF6CD0" w:rsidRDefault="00ED64E6" w:rsidP="00B43385">
      <w:pPr>
        <w:spacing w:before="80" w:after="120"/>
        <w:ind w:left="720"/>
        <w:rPr>
          <w:rFonts w:cs="Arial"/>
        </w:rPr>
      </w:pPr>
      <w:r w:rsidRPr="00EF6CD0">
        <w:rPr>
          <w:rFonts w:cs="Arial"/>
        </w:rPr>
        <w:t xml:space="preserve">This instrument is the </w:t>
      </w:r>
      <w:r w:rsidRPr="00EF6CD0">
        <w:rPr>
          <w:rFonts w:cs="Arial"/>
          <w:i/>
          <w:iCs/>
        </w:rPr>
        <w:t>Surveyors (</w:t>
      </w:r>
      <w:r w:rsidR="0061693E" w:rsidRPr="00EF6CD0">
        <w:rPr>
          <w:rFonts w:cs="Arial"/>
          <w:i/>
          <w:iCs/>
        </w:rPr>
        <w:t>Surveyor-General</w:t>
      </w:r>
      <w:r w:rsidRPr="00EF6CD0">
        <w:rPr>
          <w:rFonts w:cs="Arial"/>
          <w:i/>
          <w:iCs/>
        </w:rPr>
        <w:t>) Practice Directions</w:t>
      </w:r>
      <w:r w:rsidR="00687A23" w:rsidRPr="00EF6CD0">
        <w:rPr>
          <w:rFonts w:cs="Arial"/>
          <w:i/>
          <w:iCs/>
        </w:rPr>
        <w:t> </w:t>
      </w:r>
      <w:r w:rsidR="00C74A77" w:rsidRPr="00EF6CD0">
        <w:rPr>
          <w:rFonts w:cs="Arial"/>
          <w:i/>
          <w:iCs/>
        </w:rPr>
        <w:t>202</w:t>
      </w:r>
      <w:r w:rsidR="00C74A77">
        <w:rPr>
          <w:rFonts w:cs="Arial"/>
          <w:i/>
          <w:iCs/>
        </w:rPr>
        <w:t>1 (No. 1)</w:t>
      </w:r>
      <w:r w:rsidR="008D4435" w:rsidRPr="00EF6CD0">
        <w:rPr>
          <w:rFonts w:cs="Arial"/>
          <w:i/>
          <w:iCs/>
        </w:rPr>
        <w:t>.</w:t>
      </w:r>
    </w:p>
    <w:p w14:paraId="44FD05BB" w14:textId="77777777" w:rsidR="00ED64E6" w:rsidRPr="00B43385" w:rsidRDefault="00ED64E6" w:rsidP="00B43385">
      <w:pPr>
        <w:spacing w:after="120"/>
        <w:rPr>
          <w:rStyle w:val="Strong"/>
          <w:rFonts w:cs="Arial"/>
          <w:sz w:val="28"/>
        </w:rPr>
      </w:pPr>
      <w:r w:rsidRPr="00B43385">
        <w:rPr>
          <w:rStyle w:val="Strong"/>
          <w:rFonts w:cs="Arial"/>
          <w:sz w:val="28"/>
        </w:rPr>
        <w:t>2</w:t>
      </w:r>
      <w:r w:rsidRPr="00B43385">
        <w:rPr>
          <w:rStyle w:val="Strong"/>
          <w:rFonts w:cs="Arial"/>
          <w:sz w:val="28"/>
        </w:rPr>
        <w:tab/>
      </w:r>
      <w:r w:rsidRPr="00875EED">
        <w:rPr>
          <w:rStyle w:val="Strong"/>
          <w:rFonts w:cs="Arial"/>
          <w:b/>
          <w:sz w:val="28"/>
        </w:rPr>
        <w:t>Commencemen</w:t>
      </w:r>
      <w:r w:rsidRPr="00D8695A">
        <w:rPr>
          <w:rStyle w:val="Strong"/>
          <w:rFonts w:cs="Arial"/>
          <w:b/>
          <w:bCs/>
          <w:sz w:val="28"/>
        </w:rPr>
        <w:t>t</w:t>
      </w:r>
      <w:r w:rsidRPr="00B43385">
        <w:rPr>
          <w:rStyle w:val="Strong"/>
          <w:rFonts w:cs="Arial"/>
          <w:sz w:val="28"/>
        </w:rPr>
        <w:t xml:space="preserve"> </w:t>
      </w:r>
    </w:p>
    <w:p w14:paraId="39D1BD23" w14:textId="5AA9DE47" w:rsidR="00ED64E6" w:rsidRPr="00EF6CD0" w:rsidRDefault="00ED64E6" w:rsidP="00B43385">
      <w:pPr>
        <w:spacing w:before="80" w:after="120"/>
        <w:ind w:left="720"/>
        <w:rPr>
          <w:rFonts w:cs="Arial"/>
          <w:szCs w:val="22"/>
        </w:rPr>
      </w:pPr>
      <w:r w:rsidRPr="00EF6CD0">
        <w:rPr>
          <w:rFonts w:cs="Arial"/>
          <w:szCs w:val="22"/>
        </w:rPr>
        <w:t>This instrument commences on the day after it</w:t>
      </w:r>
      <w:r w:rsidR="0007773C" w:rsidRPr="00EF6CD0">
        <w:rPr>
          <w:rFonts w:cs="Arial"/>
          <w:szCs w:val="22"/>
        </w:rPr>
        <w:t>s notification day</w:t>
      </w:r>
      <w:r w:rsidRPr="00EF6CD0">
        <w:rPr>
          <w:rFonts w:cs="Arial"/>
          <w:szCs w:val="22"/>
        </w:rPr>
        <w:t>.</w:t>
      </w:r>
    </w:p>
    <w:p w14:paraId="6016C64B" w14:textId="0C31914F" w:rsidR="00F800AF" w:rsidRPr="00B43385" w:rsidRDefault="00F800AF" w:rsidP="00B43385">
      <w:pPr>
        <w:spacing w:after="120"/>
        <w:rPr>
          <w:rStyle w:val="Strong"/>
          <w:rFonts w:cs="Arial"/>
          <w:sz w:val="28"/>
        </w:rPr>
      </w:pPr>
      <w:r w:rsidRPr="00B43385">
        <w:rPr>
          <w:rStyle w:val="Strong"/>
          <w:rFonts w:cs="Arial"/>
          <w:sz w:val="28"/>
        </w:rPr>
        <w:t>3</w:t>
      </w:r>
      <w:r w:rsidRPr="00B43385">
        <w:rPr>
          <w:rStyle w:val="Strong"/>
          <w:rFonts w:cs="Arial"/>
          <w:sz w:val="28"/>
        </w:rPr>
        <w:tab/>
      </w:r>
      <w:r w:rsidR="002A1486" w:rsidRPr="00875EED">
        <w:rPr>
          <w:rStyle w:val="Strong"/>
          <w:rFonts w:cs="Arial"/>
          <w:b/>
          <w:sz w:val="28"/>
        </w:rPr>
        <w:t>Surveyor-</w:t>
      </w:r>
      <w:r w:rsidR="00875EED">
        <w:rPr>
          <w:rStyle w:val="Strong"/>
          <w:rFonts w:cs="Arial"/>
          <w:b/>
          <w:sz w:val="28"/>
        </w:rPr>
        <w:t>G</w:t>
      </w:r>
      <w:r w:rsidR="00875EED" w:rsidRPr="00875EED">
        <w:rPr>
          <w:rStyle w:val="Strong"/>
          <w:rFonts w:cs="Arial"/>
          <w:b/>
          <w:sz w:val="28"/>
        </w:rPr>
        <w:t xml:space="preserve">eneral </w:t>
      </w:r>
      <w:r w:rsidR="00687A23" w:rsidRPr="00875EED">
        <w:rPr>
          <w:rStyle w:val="Strong"/>
          <w:rFonts w:cs="Arial"/>
          <w:b/>
          <w:sz w:val="28"/>
        </w:rPr>
        <w:t>p</w:t>
      </w:r>
      <w:r w:rsidR="002A1486" w:rsidRPr="00875EED">
        <w:rPr>
          <w:rStyle w:val="Strong"/>
          <w:rFonts w:cs="Arial"/>
          <w:b/>
          <w:sz w:val="28"/>
        </w:rPr>
        <w:t xml:space="preserve">ractice </w:t>
      </w:r>
      <w:r w:rsidR="00687A23" w:rsidRPr="00875EED">
        <w:rPr>
          <w:rStyle w:val="Strong"/>
          <w:rFonts w:cs="Arial"/>
          <w:b/>
          <w:sz w:val="28"/>
        </w:rPr>
        <w:t>d</w:t>
      </w:r>
      <w:r w:rsidR="002A1486" w:rsidRPr="00875EED">
        <w:rPr>
          <w:rStyle w:val="Strong"/>
          <w:rFonts w:cs="Arial"/>
          <w:b/>
          <w:sz w:val="28"/>
        </w:rPr>
        <w:t>irection</w:t>
      </w:r>
      <w:r w:rsidR="00687A23" w:rsidRPr="00875EED">
        <w:rPr>
          <w:rStyle w:val="Strong"/>
          <w:rFonts w:cs="Arial"/>
          <w:b/>
          <w:sz w:val="28"/>
        </w:rPr>
        <w:t>s</w:t>
      </w:r>
    </w:p>
    <w:p w14:paraId="04101A3C" w14:textId="0BE96E7C" w:rsidR="00F800AF" w:rsidRPr="00EF6CD0" w:rsidRDefault="00F800AF" w:rsidP="00B43385">
      <w:pPr>
        <w:spacing w:before="80" w:after="120"/>
        <w:ind w:left="720"/>
        <w:rPr>
          <w:rFonts w:cs="Arial"/>
          <w:szCs w:val="22"/>
        </w:rPr>
      </w:pPr>
      <w:r w:rsidRPr="00EF6CD0">
        <w:rPr>
          <w:rFonts w:cs="Arial"/>
          <w:szCs w:val="22"/>
        </w:rPr>
        <w:t xml:space="preserve">I </w:t>
      </w:r>
      <w:r w:rsidR="00C07C62" w:rsidRPr="00EF6CD0">
        <w:rPr>
          <w:rFonts w:cs="Arial"/>
          <w:szCs w:val="22"/>
        </w:rPr>
        <w:t>issue</w:t>
      </w:r>
      <w:r w:rsidRPr="00EF6CD0">
        <w:rPr>
          <w:rFonts w:cs="Arial"/>
          <w:szCs w:val="22"/>
        </w:rPr>
        <w:t xml:space="preserve"> the </w:t>
      </w:r>
      <w:r w:rsidR="004A79A6" w:rsidRPr="00EF6CD0">
        <w:rPr>
          <w:rFonts w:cs="Arial"/>
          <w:szCs w:val="22"/>
        </w:rPr>
        <w:t>s</w:t>
      </w:r>
      <w:r w:rsidR="00284B39" w:rsidRPr="00EF6CD0">
        <w:rPr>
          <w:rFonts w:cs="Arial"/>
          <w:szCs w:val="22"/>
        </w:rPr>
        <w:t>urvey</w:t>
      </w:r>
      <w:r w:rsidR="00454317" w:rsidRPr="00EF6CD0">
        <w:rPr>
          <w:rFonts w:cs="Arial"/>
          <w:szCs w:val="22"/>
        </w:rPr>
        <w:t>or</w:t>
      </w:r>
      <w:r w:rsidR="004A79A6" w:rsidRPr="00EF6CD0">
        <w:rPr>
          <w:rFonts w:cs="Arial"/>
          <w:szCs w:val="22"/>
        </w:rPr>
        <w:t>-general practice d</w:t>
      </w:r>
      <w:r w:rsidR="00284B39" w:rsidRPr="00EF6CD0">
        <w:rPr>
          <w:rFonts w:cs="Arial"/>
          <w:szCs w:val="22"/>
        </w:rPr>
        <w:t xml:space="preserve">irections in </w:t>
      </w:r>
      <w:r w:rsidR="00454317" w:rsidRPr="00EF6CD0">
        <w:rPr>
          <w:rFonts w:cs="Arial"/>
          <w:szCs w:val="22"/>
        </w:rPr>
        <w:t xml:space="preserve">the </w:t>
      </w:r>
      <w:r w:rsidR="00A2079B" w:rsidRPr="00EF6CD0">
        <w:rPr>
          <w:rFonts w:cs="Arial"/>
          <w:szCs w:val="22"/>
        </w:rPr>
        <w:t>Schedule</w:t>
      </w:r>
      <w:r w:rsidR="002A1486" w:rsidRPr="00EF6CD0">
        <w:rPr>
          <w:rFonts w:cs="Arial"/>
          <w:szCs w:val="22"/>
        </w:rPr>
        <w:t>.</w:t>
      </w:r>
    </w:p>
    <w:p w14:paraId="242C0512" w14:textId="1540498A" w:rsidR="00ED64E6" w:rsidRPr="00B43385" w:rsidRDefault="00820DC1" w:rsidP="00B43385">
      <w:pPr>
        <w:spacing w:after="120"/>
        <w:rPr>
          <w:rStyle w:val="Strong"/>
          <w:rFonts w:cs="Arial"/>
          <w:sz w:val="28"/>
        </w:rPr>
      </w:pPr>
      <w:r w:rsidRPr="00B43385">
        <w:rPr>
          <w:rStyle w:val="Strong"/>
          <w:rFonts w:cs="Arial"/>
          <w:sz w:val="28"/>
        </w:rPr>
        <w:t>4</w:t>
      </w:r>
      <w:r w:rsidR="00ED64E6" w:rsidRPr="00B43385">
        <w:rPr>
          <w:rStyle w:val="Strong"/>
          <w:rFonts w:cs="Arial"/>
          <w:sz w:val="28"/>
        </w:rPr>
        <w:tab/>
      </w:r>
      <w:r w:rsidR="00ED64E6" w:rsidRPr="00B43385">
        <w:rPr>
          <w:rStyle w:val="Strong"/>
          <w:rFonts w:cs="Arial"/>
          <w:b/>
          <w:sz w:val="28"/>
        </w:rPr>
        <w:t>Revocation</w:t>
      </w:r>
    </w:p>
    <w:p w14:paraId="5ACDDD54" w14:textId="3D3EB8E2" w:rsidR="00ED64E6" w:rsidRPr="00EF6CD0" w:rsidRDefault="00454317" w:rsidP="00B43385">
      <w:pPr>
        <w:spacing w:before="80" w:after="120"/>
        <w:ind w:left="720"/>
        <w:rPr>
          <w:rFonts w:cs="Arial"/>
          <w:szCs w:val="22"/>
        </w:rPr>
      </w:pPr>
      <w:r w:rsidRPr="00EF6CD0">
        <w:rPr>
          <w:rFonts w:eastAsia="MS Mincho" w:cs="Arial"/>
          <w:szCs w:val="22"/>
          <w:lang w:eastAsia="ja-JP"/>
        </w:rPr>
        <w:t xml:space="preserve">This instrument revokes </w:t>
      </w:r>
      <w:r w:rsidRPr="00EF6CD0">
        <w:rPr>
          <w:rFonts w:cs="Arial"/>
          <w:szCs w:val="22"/>
        </w:rPr>
        <w:t>t</w:t>
      </w:r>
      <w:r w:rsidR="00ED64E6" w:rsidRPr="00EF6CD0">
        <w:rPr>
          <w:rFonts w:cs="Arial"/>
          <w:szCs w:val="22"/>
        </w:rPr>
        <w:t xml:space="preserve">he </w:t>
      </w:r>
      <w:r w:rsidR="00ED64E6" w:rsidRPr="00B43385">
        <w:rPr>
          <w:rFonts w:cs="Arial"/>
          <w:i/>
          <w:szCs w:val="22"/>
        </w:rPr>
        <w:t>Surveyors (</w:t>
      </w:r>
      <w:r w:rsidR="002C0C32" w:rsidRPr="00B43385">
        <w:rPr>
          <w:rFonts w:cs="Arial"/>
          <w:i/>
          <w:szCs w:val="22"/>
        </w:rPr>
        <w:t>Surveyor-General</w:t>
      </w:r>
      <w:r w:rsidR="00ED64E6" w:rsidRPr="00B43385">
        <w:rPr>
          <w:rFonts w:cs="Arial"/>
          <w:i/>
          <w:szCs w:val="22"/>
        </w:rPr>
        <w:t xml:space="preserve">) Practice Directions </w:t>
      </w:r>
      <w:r w:rsidR="00E92F33" w:rsidRPr="00B43385">
        <w:rPr>
          <w:rFonts w:cs="Arial"/>
          <w:i/>
          <w:szCs w:val="22"/>
        </w:rPr>
        <w:t xml:space="preserve">2013 </w:t>
      </w:r>
      <w:r w:rsidR="00ED64E6" w:rsidRPr="00B43385">
        <w:rPr>
          <w:rFonts w:cs="Arial"/>
          <w:i/>
          <w:szCs w:val="22"/>
        </w:rPr>
        <w:t>(No</w:t>
      </w:r>
      <w:r w:rsidR="00393C3D" w:rsidRPr="00B43385">
        <w:rPr>
          <w:rFonts w:cs="Arial"/>
          <w:i/>
          <w:szCs w:val="22"/>
        </w:rPr>
        <w:t>.</w:t>
      </w:r>
      <w:r w:rsidR="002C0C32" w:rsidRPr="00B43385">
        <w:rPr>
          <w:rFonts w:cs="Arial"/>
          <w:i/>
          <w:szCs w:val="22"/>
        </w:rPr>
        <w:t xml:space="preserve"> </w:t>
      </w:r>
      <w:r w:rsidR="00E92F33" w:rsidRPr="00B43385">
        <w:rPr>
          <w:rFonts w:cs="Arial"/>
          <w:i/>
          <w:szCs w:val="22"/>
        </w:rPr>
        <w:t>1</w:t>
      </w:r>
      <w:r w:rsidR="00ED64E6" w:rsidRPr="00B43385">
        <w:rPr>
          <w:rFonts w:cs="Arial"/>
          <w:i/>
          <w:szCs w:val="22"/>
        </w:rPr>
        <w:t>)</w:t>
      </w:r>
      <w:r w:rsidR="00ED64E6" w:rsidRPr="00EF6CD0">
        <w:rPr>
          <w:rFonts w:cs="Arial"/>
          <w:szCs w:val="22"/>
        </w:rPr>
        <w:t xml:space="preserve"> </w:t>
      </w:r>
      <w:r w:rsidR="00AA3AA2" w:rsidRPr="00875EED">
        <w:rPr>
          <w:rFonts w:cs="Arial"/>
          <w:szCs w:val="22"/>
        </w:rPr>
        <w:t>DI20</w:t>
      </w:r>
      <w:r w:rsidR="00826162" w:rsidRPr="00875EED">
        <w:rPr>
          <w:rFonts w:cs="Arial"/>
          <w:szCs w:val="22"/>
        </w:rPr>
        <w:t>13</w:t>
      </w:r>
      <w:r w:rsidR="00E92F33" w:rsidRPr="00826162">
        <w:rPr>
          <w:rFonts w:cs="Arial"/>
          <w:szCs w:val="22"/>
        </w:rPr>
        <w:t>-</w:t>
      </w:r>
      <w:r w:rsidR="00826162">
        <w:rPr>
          <w:rFonts w:cs="Arial"/>
          <w:szCs w:val="22"/>
        </w:rPr>
        <w:t>217</w:t>
      </w:r>
      <w:r w:rsidR="00C07C62" w:rsidRPr="00EF6CD0">
        <w:rPr>
          <w:rFonts w:cs="Arial"/>
          <w:szCs w:val="22"/>
        </w:rPr>
        <w:t xml:space="preserve">.  </w:t>
      </w:r>
    </w:p>
    <w:p w14:paraId="6F90E1F4" w14:textId="77777777" w:rsidR="00D93640" w:rsidRPr="00B43385" w:rsidRDefault="00D93640" w:rsidP="00B43385">
      <w:pPr>
        <w:spacing w:before="80" w:afterLines="60" w:after="144"/>
        <w:ind w:left="720"/>
        <w:rPr>
          <w:rFonts w:cs="Arial"/>
        </w:rPr>
      </w:pPr>
    </w:p>
    <w:p w14:paraId="24A97A12" w14:textId="77777777" w:rsidR="00185F06" w:rsidRDefault="00185F06" w:rsidP="00B43385">
      <w:pPr>
        <w:spacing w:afterLines="60" w:after="144"/>
        <w:ind w:left="720"/>
        <w:rPr>
          <w:rFonts w:cs="Arial"/>
        </w:rPr>
      </w:pPr>
    </w:p>
    <w:p w14:paraId="29872520" w14:textId="77777777" w:rsidR="00185F06" w:rsidRDefault="00185F06" w:rsidP="00B43385">
      <w:pPr>
        <w:spacing w:afterLines="60" w:after="144"/>
        <w:ind w:left="720"/>
        <w:rPr>
          <w:rFonts w:cs="Arial"/>
        </w:rPr>
      </w:pPr>
    </w:p>
    <w:p w14:paraId="0614A2B9" w14:textId="77777777" w:rsidR="00185F06" w:rsidRDefault="00185F06" w:rsidP="00B43385">
      <w:pPr>
        <w:spacing w:afterLines="60" w:after="144"/>
        <w:ind w:left="720"/>
        <w:rPr>
          <w:rFonts w:cs="Arial"/>
        </w:rPr>
      </w:pPr>
    </w:p>
    <w:p w14:paraId="24394BE6" w14:textId="40A7F2A6" w:rsidR="00ED64E6" w:rsidRPr="00EF6CD0" w:rsidRDefault="00253B86" w:rsidP="00B43385">
      <w:pPr>
        <w:spacing w:afterLines="60" w:after="144"/>
        <w:ind w:left="720"/>
        <w:rPr>
          <w:rFonts w:cs="Arial"/>
        </w:rPr>
      </w:pPr>
      <w:r w:rsidRPr="00EF6CD0">
        <w:rPr>
          <w:rFonts w:cs="Arial"/>
        </w:rPr>
        <w:t>Jeff</w:t>
      </w:r>
      <w:r w:rsidR="00555C07">
        <w:rPr>
          <w:rFonts w:cs="Arial"/>
        </w:rPr>
        <w:t>rey</w:t>
      </w:r>
      <w:r w:rsidRPr="00EF6CD0">
        <w:rPr>
          <w:rFonts w:cs="Arial"/>
        </w:rPr>
        <w:t xml:space="preserve"> Brown</w:t>
      </w:r>
    </w:p>
    <w:p w14:paraId="45216C94" w14:textId="77777777" w:rsidR="00ED64E6" w:rsidRPr="00EF6CD0" w:rsidRDefault="0061693E" w:rsidP="00B43385">
      <w:pPr>
        <w:spacing w:afterLines="60" w:after="144"/>
        <w:ind w:left="720"/>
        <w:rPr>
          <w:rFonts w:cs="Arial"/>
        </w:rPr>
      </w:pPr>
      <w:r w:rsidRPr="00EF6CD0">
        <w:rPr>
          <w:rFonts w:cs="Arial"/>
        </w:rPr>
        <w:t>Surveyor-General</w:t>
      </w:r>
    </w:p>
    <w:p w14:paraId="2E4F422F" w14:textId="1D797BE1" w:rsidR="00ED64E6" w:rsidRPr="00EF6CD0" w:rsidRDefault="00185F06" w:rsidP="00B43385">
      <w:pPr>
        <w:spacing w:afterLines="60" w:after="144"/>
        <w:ind w:left="720"/>
        <w:rPr>
          <w:rFonts w:cs="Arial"/>
        </w:rPr>
      </w:pPr>
      <w:r>
        <w:rPr>
          <w:rFonts w:cs="Arial"/>
        </w:rPr>
        <w:t>31 March</w:t>
      </w:r>
      <w:r w:rsidR="00D8695A" w:rsidRPr="00EF6CD0">
        <w:rPr>
          <w:rFonts w:cs="Arial"/>
        </w:rPr>
        <w:t xml:space="preserve"> </w:t>
      </w:r>
      <w:r w:rsidR="00C74A77" w:rsidRPr="00EF6CD0">
        <w:rPr>
          <w:rFonts w:cs="Arial"/>
        </w:rPr>
        <w:t>202</w:t>
      </w:r>
      <w:r w:rsidR="00C74A77">
        <w:rPr>
          <w:rFonts w:cs="Arial"/>
        </w:rPr>
        <w:t>1</w:t>
      </w:r>
      <w:r w:rsidR="00C74A77" w:rsidRPr="00EF6CD0">
        <w:rPr>
          <w:rFonts w:cs="Arial"/>
        </w:rPr>
        <w:t xml:space="preserve"> </w:t>
      </w:r>
    </w:p>
    <w:p w14:paraId="41AF9629" w14:textId="0C0D1FF7" w:rsidR="00AA3AA2" w:rsidRDefault="00E4371D">
      <w:pPr>
        <w:rPr>
          <w:rFonts w:cs="Arial"/>
        </w:rPr>
      </w:pPr>
      <w:r w:rsidRPr="00EF6CD0">
        <w:rPr>
          <w:rFonts w:cs="Arial"/>
        </w:rPr>
        <w:br w:type="page"/>
      </w:r>
    </w:p>
    <w:p w14:paraId="30826E02" w14:textId="77777777" w:rsidR="00E4371D" w:rsidRPr="00EF6CD0" w:rsidRDefault="00E4371D">
      <w:pPr>
        <w:rPr>
          <w:rFonts w:cs="Arial"/>
          <w:b/>
          <w:sz w:val="28"/>
        </w:rPr>
      </w:pPr>
    </w:p>
    <w:sdt>
      <w:sdtPr>
        <w:rPr>
          <w:rFonts w:ascii="Arial" w:eastAsia="Times New Roman" w:hAnsi="Arial" w:cs="Arial"/>
          <w:b/>
          <w:color w:val="auto"/>
          <w:sz w:val="32"/>
          <w:szCs w:val="24"/>
          <w:lang w:val="en-AU"/>
        </w:rPr>
        <w:id w:val="-2029246850"/>
        <w:docPartObj>
          <w:docPartGallery w:val="Table of Contents"/>
          <w:docPartUnique/>
        </w:docPartObj>
      </w:sdtPr>
      <w:sdtEndPr>
        <w:rPr>
          <w:bCs/>
          <w:noProof/>
          <w:sz w:val="22"/>
        </w:rPr>
      </w:sdtEndPr>
      <w:sdtContent>
        <w:p w14:paraId="3AC012D3" w14:textId="2AE8E42D" w:rsidR="00E4371D" w:rsidRPr="00B43385" w:rsidRDefault="00E4371D">
          <w:pPr>
            <w:pStyle w:val="TOCHeading"/>
            <w:rPr>
              <w:rFonts w:ascii="Arial" w:hAnsi="Arial" w:cs="Arial"/>
              <w:b/>
              <w:color w:val="auto"/>
              <w:sz w:val="32"/>
            </w:rPr>
          </w:pPr>
          <w:r w:rsidRPr="00B43385">
            <w:rPr>
              <w:rFonts w:ascii="Arial" w:hAnsi="Arial" w:cs="Arial"/>
              <w:b/>
              <w:color w:val="auto"/>
              <w:sz w:val="32"/>
            </w:rPr>
            <w:t>Table of Contents</w:t>
          </w:r>
        </w:p>
        <w:p w14:paraId="562EBD01" w14:textId="5B62AE04" w:rsidR="00404F90" w:rsidRDefault="00766FBE">
          <w:pPr>
            <w:pStyle w:val="TOC1"/>
            <w:rPr>
              <w:rFonts w:asciiTheme="minorHAnsi" w:eastAsiaTheme="minorEastAsia" w:hAnsiTheme="minorHAnsi" w:cstheme="minorBidi"/>
              <w:b w:val="0"/>
              <w:noProof/>
              <w:sz w:val="22"/>
              <w:szCs w:val="22"/>
              <w:lang w:eastAsia="en-AU"/>
            </w:rPr>
          </w:pPr>
          <w:r w:rsidRPr="00B43385">
            <w:rPr>
              <w:rFonts w:cs="Arial"/>
              <w:bCs/>
              <w:noProof/>
              <w:sz w:val="28"/>
            </w:rPr>
            <w:fldChar w:fldCharType="begin"/>
          </w:r>
          <w:r w:rsidRPr="00B43385">
            <w:rPr>
              <w:rFonts w:cs="Arial"/>
              <w:bCs/>
              <w:noProof/>
              <w:sz w:val="28"/>
            </w:rPr>
            <w:instrText xml:space="preserve"> TOC \o "1-3" \h \z \u </w:instrText>
          </w:r>
          <w:r w:rsidRPr="00B43385">
            <w:rPr>
              <w:rFonts w:cs="Arial"/>
              <w:bCs/>
              <w:noProof/>
              <w:sz w:val="28"/>
            </w:rPr>
            <w:fldChar w:fldCharType="separate"/>
          </w:r>
          <w:hyperlink w:anchor="_Toc68181395" w:history="1">
            <w:r w:rsidR="00404F90" w:rsidRPr="00B40A39">
              <w:rPr>
                <w:rStyle w:val="Hyperlink"/>
                <w:noProof/>
              </w:rPr>
              <w:t>Definitions</w:t>
            </w:r>
            <w:r w:rsidR="00404F90">
              <w:rPr>
                <w:noProof/>
                <w:webHidden/>
              </w:rPr>
              <w:tab/>
            </w:r>
            <w:r w:rsidR="00404F90">
              <w:rPr>
                <w:noProof/>
                <w:webHidden/>
              </w:rPr>
              <w:fldChar w:fldCharType="begin"/>
            </w:r>
            <w:r w:rsidR="00404F90">
              <w:rPr>
                <w:noProof/>
                <w:webHidden/>
              </w:rPr>
              <w:instrText xml:space="preserve"> PAGEREF _Toc68181395 \h </w:instrText>
            </w:r>
            <w:r w:rsidR="00404F90">
              <w:rPr>
                <w:noProof/>
                <w:webHidden/>
              </w:rPr>
            </w:r>
            <w:r w:rsidR="00404F90">
              <w:rPr>
                <w:noProof/>
                <w:webHidden/>
              </w:rPr>
              <w:fldChar w:fldCharType="separate"/>
            </w:r>
            <w:r w:rsidR="009332FE">
              <w:rPr>
                <w:noProof/>
                <w:webHidden/>
              </w:rPr>
              <w:t>4</w:t>
            </w:r>
            <w:r w:rsidR="00404F90">
              <w:rPr>
                <w:noProof/>
                <w:webHidden/>
              </w:rPr>
              <w:fldChar w:fldCharType="end"/>
            </w:r>
          </w:hyperlink>
        </w:p>
        <w:p w14:paraId="5A15C18D" w14:textId="5BE36992" w:rsidR="00404F90" w:rsidRDefault="009C3F80">
          <w:pPr>
            <w:pStyle w:val="TOC1"/>
            <w:rPr>
              <w:rFonts w:asciiTheme="minorHAnsi" w:eastAsiaTheme="minorEastAsia" w:hAnsiTheme="minorHAnsi" w:cstheme="minorBidi"/>
              <w:b w:val="0"/>
              <w:noProof/>
              <w:sz w:val="22"/>
              <w:szCs w:val="22"/>
              <w:lang w:eastAsia="en-AU"/>
            </w:rPr>
          </w:pPr>
          <w:hyperlink w:anchor="_Toc68181396" w:history="1">
            <w:r w:rsidR="00404F90" w:rsidRPr="00B40A39">
              <w:rPr>
                <w:rStyle w:val="Hyperlink"/>
                <w:noProof/>
              </w:rPr>
              <w:t>Division 1 – General Duties of a Surveyor</w:t>
            </w:r>
            <w:r w:rsidR="00404F90">
              <w:rPr>
                <w:noProof/>
                <w:webHidden/>
              </w:rPr>
              <w:tab/>
            </w:r>
            <w:r w:rsidR="00404F90">
              <w:rPr>
                <w:noProof/>
                <w:webHidden/>
              </w:rPr>
              <w:fldChar w:fldCharType="begin"/>
            </w:r>
            <w:r w:rsidR="00404F90">
              <w:rPr>
                <w:noProof/>
                <w:webHidden/>
              </w:rPr>
              <w:instrText xml:space="preserve"> PAGEREF _Toc68181396 \h </w:instrText>
            </w:r>
            <w:r w:rsidR="00404F90">
              <w:rPr>
                <w:noProof/>
                <w:webHidden/>
              </w:rPr>
            </w:r>
            <w:r w:rsidR="00404F90">
              <w:rPr>
                <w:noProof/>
                <w:webHidden/>
              </w:rPr>
              <w:fldChar w:fldCharType="separate"/>
            </w:r>
            <w:r w:rsidR="009332FE">
              <w:rPr>
                <w:noProof/>
                <w:webHidden/>
              </w:rPr>
              <w:t>8</w:t>
            </w:r>
            <w:r w:rsidR="00404F90">
              <w:rPr>
                <w:noProof/>
                <w:webHidden/>
              </w:rPr>
              <w:fldChar w:fldCharType="end"/>
            </w:r>
          </w:hyperlink>
        </w:p>
        <w:p w14:paraId="0FAF3789" w14:textId="01C4F208"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397" w:history="1">
            <w:r w:rsidR="00404F90" w:rsidRPr="00B40A39">
              <w:rPr>
                <w:rStyle w:val="Hyperlink"/>
                <w:noProof/>
              </w:rPr>
              <w:t>Directions 6 – 14</w:t>
            </w:r>
            <w:r w:rsidR="00404F90">
              <w:rPr>
                <w:noProof/>
                <w:webHidden/>
              </w:rPr>
              <w:tab/>
            </w:r>
            <w:r w:rsidR="00404F90">
              <w:rPr>
                <w:noProof/>
                <w:webHidden/>
              </w:rPr>
              <w:fldChar w:fldCharType="begin"/>
            </w:r>
            <w:r w:rsidR="00404F90">
              <w:rPr>
                <w:noProof/>
                <w:webHidden/>
              </w:rPr>
              <w:instrText xml:space="preserve"> PAGEREF _Toc68181397 \h </w:instrText>
            </w:r>
            <w:r w:rsidR="00404F90">
              <w:rPr>
                <w:noProof/>
                <w:webHidden/>
              </w:rPr>
            </w:r>
            <w:r w:rsidR="00404F90">
              <w:rPr>
                <w:noProof/>
                <w:webHidden/>
              </w:rPr>
              <w:fldChar w:fldCharType="separate"/>
            </w:r>
            <w:r w:rsidR="009332FE">
              <w:rPr>
                <w:noProof/>
                <w:webHidden/>
              </w:rPr>
              <w:t>8</w:t>
            </w:r>
            <w:r w:rsidR="00404F90">
              <w:rPr>
                <w:noProof/>
                <w:webHidden/>
              </w:rPr>
              <w:fldChar w:fldCharType="end"/>
            </w:r>
          </w:hyperlink>
        </w:p>
        <w:p w14:paraId="4FF2392B" w14:textId="58054C5C" w:rsidR="00404F90" w:rsidRDefault="009C3F80">
          <w:pPr>
            <w:pStyle w:val="TOC1"/>
            <w:rPr>
              <w:rFonts w:asciiTheme="minorHAnsi" w:eastAsiaTheme="minorEastAsia" w:hAnsiTheme="minorHAnsi" w:cstheme="minorBidi"/>
              <w:b w:val="0"/>
              <w:noProof/>
              <w:sz w:val="22"/>
              <w:szCs w:val="22"/>
              <w:lang w:eastAsia="en-AU"/>
            </w:rPr>
          </w:pPr>
          <w:hyperlink w:anchor="_Toc68181398" w:history="1">
            <w:r w:rsidR="00404F90" w:rsidRPr="00B40A39">
              <w:rPr>
                <w:rStyle w:val="Hyperlink"/>
                <w:bCs/>
                <w:noProof/>
              </w:rPr>
              <w:t>Division 2 – Adoption of Datum</w:t>
            </w:r>
            <w:r w:rsidR="00404F90">
              <w:rPr>
                <w:noProof/>
                <w:webHidden/>
              </w:rPr>
              <w:tab/>
            </w:r>
            <w:r w:rsidR="00404F90">
              <w:rPr>
                <w:noProof/>
                <w:webHidden/>
              </w:rPr>
              <w:fldChar w:fldCharType="begin"/>
            </w:r>
            <w:r w:rsidR="00404F90">
              <w:rPr>
                <w:noProof/>
                <w:webHidden/>
              </w:rPr>
              <w:instrText xml:space="preserve"> PAGEREF _Toc68181398 \h </w:instrText>
            </w:r>
            <w:r w:rsidR="00404F90">
              <w:rPr>
                <w:noProof/>
                <w:webHidden/>
              </w:rPr>
            </w:r>
            <w:r w:rsidR="00404F90">
              <w:rPr>
                <w:noProof/>
                <w:webHidden/>
              </w:rPr>
              <w:fldChar w:fldCharType="separate"/>
            </w:r>
            <w:r w:rsidR="009332FE">
              <w:rPr>
                <w:noProof/>
                <w:webHidden/>
              </w:rPr>
              <w:t>11</w:t>
            </w:r>
            <w:r w:rsidR="00404F90">
              <w:rPr>
                <w:noProof/>
                <w:webHidden/>
              </w:rPr>
              <w:fldChar w:fldCharType="end"/>
            </w:r>
          </w:hyperlink>
        </w:p>
        <w:p w14:paraId="1A87FB84" w14:textId="24261D64"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399" w:history="1">
            <w:r w:rsidR="00404F90" w:rsidRPr="00B40A39">
              <w:rPr>
                <w:rStyle w:val="Hyperlink"/>
                <w:noProof/>
              </w:rPr>
              <w:t>Directions 15 – 16</w:t>
            </w:r>
            <w:r w:rsidR="00404F90">
              <w:rPr>
                <w:noProof/>
                <w:webHidden/>
              </w:rPr>
              <w:tab/>
            </w:r>
            <w:r w:rsidR="00404F90">
              <w:rPr>
                <w:noProof/>
                <w:webHidden/>
              </w:rPr>
              <w:fldChar w:fldCharType="begin"/>
            </w:r>
            <w:r w:rsidR="00404F90">
              <w:rPr>
                <w:noProof/>
                <w:webHidden/>
              </w:rPr>
              <w:instrText xml:space="preserve"> PAGEREF _Toc68181399 \h </w:instrText>
            </w:r>
            <w:r w:rsidR="00404F90">
              <w:rPr>
                <w:noProof/>
                <w:webHidden/>
              </w:rPr>
            </w:r>
            <w:r w:rsidR="00404F90">
              <w:rPr>
                <w:noProof/>
                <w:webHidden/>
              </w:rPr>
              <w:fldChar w:fldCharType="separate"/>
            </w:r>
            <w:r w:rsidR="009332FE">
              <w:rPr>
                <w:noProof/>
                <w:webHidden/>
              </w:rPr>
              <w:t>11</w:t>
            </w:r>
            <w:r w:rsidR="00404F90">
              <w:rPr>
                <w:noProof/>
                <w:webHidden/>
              </w:rPr>
              <w:fldChar w:fldCharType="end"/>
            </w:r>
          </w:hyperlink>
        </w:p>
        <w:p w14:paraId="6DC8C912" w14:textId="38E044A1" w:rsidR="00404F90" w:rsidRDefault="009C3F80">
          <w:pPr>
            <w:pStyle w:val="TOC1"/>
            <w:rPr>
              <w:rFonts w:asciiTheme="minorHAnsi" w:eastAsiaTheme="minorEastAsia" w:hAnsiTheme="minorHAnsi" w:cstheme="minorBidi"/>
              <w:b w:val="0"/>
              <w:noProof/>
              <w:sz w:val="22"/>
              <w:szCs w:val="22"/>
              <w:lang w:eastAsia="en-AU"/>
            </w:rPr>
          </w:pPr>
          <w:hyperlink w:anchor="_Toc68181400" w:history="1">
            <w:r w:rsidR="00404F90" w:rsidRPr="00B40A39">
              <w:rPr>
                <w:rStyle w:val="Hyperlink"/>
                <w:noProof/>
              </w:rPr>
              <w:t>Division 3 – Measurement and Calculations</w:t>
            </w:r>
            <w:r w:rsidR="00404F90">
              <w:rPr>
                <w:noProof/>
                <w:webHidden/>
              </w:rPr>
              <w:tab/>
            </w:r>
            <w:r w:rsidR="00404F90">
              <w:rPr>
                <w:noProof/>
                <w:webHidden/>
              </w:rPr>
              <w:fldChar w:fldCharType="begin"/>
            </w:r>
            <w:r w:rsidR="00404F90">
              <w:rPr>
                <w:noProof/>
                <w:webHidden/>
              </w:rPr>
              <w:instrText xml:space="preserve"> PAGEREF _Toc68181400 \h </w:instrText>
            </w:r>
            <w:r w:rsidR="00404F90">
              <w:rPr>
                <w:noProof/>
                <w:webHidden/>
              </w:rPr>
            </w:r>
            <w:r w:rsidR="00404F90">
              <w:rPr>
                <w:noProof/>
                <w:webHidden/>
              </w:rPr>
              <w:fldChar w:fldCharType="separate"/>
            </w:r>
            <w:r w:rsidR="009332FE">
              <w:rPr>
                <w:noProof/>
                <w:webHidden/>
              </w:rPr>
              <w:t>12</w:t>
            </w:r>
            <w:r w:rsidR="00404F90">
              <w:rPr>
                <w:noProof/>
                <w:webHidden/>
              </w:rPr>
              <w:fldChar w:fldCharType="end"/>
            </w:r>
          </w:hyperlink>
        </w:p>
        <w:p w14:paraId="4AD6BABD" w14:textId="6994ADB4" w:rsidR="00404F90" w:rsidRDefault="009C3F80">
          <w:pPr>
            <w:pStyle w:val="TOC2"/>
            <w:rPr>
              <w:rFonts w:asciiTheme="minorHAnsi" w:eastAsiaTheme="minorEastAsia" w:hAnsiTheme="minorHAnsi" w:cstheme="minorBidi"/>
              <w:b w:val="0"/>
              <w:noProof/>
              <w:szCs w:val="22"/>
              <w:lang w:eastAsia="en-AU"/>
            </w:rPr>
          </w:pPr>
          <w:hyperlink w:anchor="_Toc68181401" w:history="1">
            <w:r w:rsidR="00404F90" w:rsidRPr="00B40A39">
              <w:rPr>
                <w:rStyle w:val="Hyperlink"/>
                <w:noProof/>
              </w:rPr>
              <w:t>Subdivision A – Use of Equipment</w:t>
            </w:r>
            <w:r w:rsidR="00404F90">
              <w:rPr>
                <w:noProof/>
                <w:webHidden/>
              </w:rPr>
              <w:tab/>
            </w:r>
            <w:r w:rsidR="00404F90">
              <w:rPr>
                <w:noProof/>
                <w:webHidden/>
              </w:rPr>
              <w:fldChar w:fldCharType="begin"/>
            </w:r>
            <w:r w:rsidR="00404F90">
              <w:rPr>
                <w:noProof/>
                <w:webHidden/>
              </w:rPr>
              <w:instrText xml:space="preserve"> PAGEREF _Toc68181401 \h </w:instrText>
            </w:r>
            <w:r w:rsidR="00404F90">
              <w:rPr>
                <w:noProof/>
                <w:webHidden/>
              </w:rPr>
            </w:r>
            <w:r w:rsidR="00404F90">
              <w:rPr>
                <w:noProof/>
                <w:webHidden/>
              </w:rPr>
              <w:fldChar w:fldCharType="separate"/>
            </w:r>
            <w:r w:rsidR="009332FE">
              <w:rPr>
                <w:noProof/>
                <w:webHidden/>
              </w:rPr>
              <w:t>12</w:t>
            </w:r>
            <w:r w:rsidR="00404F90">
              <w:rPr>
                <w:noProof/>
                <w:webHidden/>
              </w:rPr>
              <w:fldChar w:fldCharType="end"/>
            </w:r>
          </w:hyperlink>
        </w:p>
        <w:p w14:paraId="2AC6C099" w14:textId="2361AAE9"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02" w:history="1">
            <w:r w:rsidR="00404F90" w:rsidRPr="00B40A39">
              <w:rPr>
                <w:rStyle w:val="Hyperlink"/>
                <w:noProof/>
              </w:rPr>
              <w:t>Directions 17 – 20</w:t>
            </w:r>
            <w:r w:rsidR="00404F90">
              <w:rPr>
                <w:noProof/>
                <w:webHidden/>
              </w:rPr>
              <w:tab/>
            </w:r>
            <w:r w:rsidR="00404F90">
              <w:rPr>
                <w:noProof/>
                <w:webHidden/>
              </w:rPr>
              <w:fldChar w:fldCharType="begin"/>
            </w:r>
            <w:r w:rsidR="00404F90">
              <w:rPr>
                <w:noProof/>
                <w:webHidden/>
              </w:rPr>
              <w:instrText xml:space="preserve"> PAGEREF _Toc68181402 \h </w:instrText>
            </w:r>
            <w:r w:rsidR="00404F90">
              <w:rPr>
                <w:noProof/>
                <w:webHidden/>
              </w:rPr>
            </w:r>
            <w:r w:rsidR="00404F90">
              <w:rPr>
                <w:noProof/>
                <w:webHidden/>
              </w:rPr>
              <w:fldChar w:fldCharType="separate"/>
            </w:r>
            <w:r w:rsidR="009332FE">
              <w:rPr>
                <w:noProof/>
                <w:webHidden/>
              </w:rPr>
              <w:t>12</w:t>
            </w:r>
            <w:r w:rsidR="00404F90">
              <w:rPr>
                <w:noProof/>
                <w:webHidden/>
              </w:rPr>
              <w:fldChar w:fldCharType="end"/>
            </w:r>
          </w:hyperlink>
        </w:p>
        <w:p w14:paraId="25D7828D" w14:textId="48BCABFF" w:rsidR="00404F90" w:rsidRDefault="009C3F80">
          <w:pPr>
            <w:pStyle w:val="TOC2"/>
            <w:rPr>
              <w:rFonts w:asciiTheme="minorHAnsi" w:eastAsiaTheme="minorEastAsia" w:hAnsiTheme="minorHAnsi" w:cstheme="minorBidi"/>
              <w:b w:val="0"/>
              <w:noProof/>
              <w:szCs w:val="22"/>
              <w:lang w:eastAsia="en-AU"/>
            </w:rPr>
          </w:pPr>
          <w:hyperlink w:anchor="_Toc68181403" w:history="1">
            <w:r w:rsidR="00404F90" w:rsidRPr="00B40A39">
              <w:rPr>
                <w:rStyle w:val="Hyperlink"/>
                <w:noProof/>
              </w:rPr>
              <w:t>Subdivision B – Partial Surveys and Easements</w:t>
            </w:r>
            <w:r w:rsidR="00404F90">
              <w:rPr>
                <w:noProof/>
                <w:webHidden/>
              </w:rPr>
              <w:tab/>
            </w:r>
            <w:r w:rsidR="00404F90">
              <w:rPr>
                <w:noProof/>
                <w:webHidden/>
              </w:rPr>
              <w:fldChar w:fldCharType="begin"/>
            </w:r>
            <w:r w:rsidR="00404F90">
              <w:rPr>
                <w:noProof/>
                <w:webHidden/>
              </w:rPr>
              <w:instrText xml:space="preserve"> PAGEREF _Toc68181403 \h </w:instrText>
            </w:r>
            <w:r w:rsidR="00404F90">
              <w:rPr>
                <w:noProof/>
                <w:webHidden/>
              </w:rPr>
            </w:r>
            <w:r w:rsidR="00404F90">
              <w:rPr>
                <w:noProof/>
                <w:webHidden/>
              </w:rPr>
              <w:fldChar w:fldCharType="separate"/>
            </w:r>
            <w:r w:rsidR="009332FE">
              <w:rPr>
                <w:noProof/>
                <w:webHidden/>
              </w:rPr>
              <w:t>13</w:t>
            </w:r>
            <w:r w:rsidR="00404F90">
              <w:rPr>
                <w:noProof/>
                <w:webHidden/>
              </w:rPr>
              <w:fldChar w:fldCharType="end"/>
            </w:r>
          </w:hyperlink>
        </w:p>
        <w:p w14:paraId="57B83450" w14:textId="0E501745"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04" w:history="1">
            <w:r w:rsidR="00404F90" w:rsidRPr="00B40A39">
              <w:rPr>
                <w:rStyle w:val="Hyperlink"/>
                <w:noProof/>
              </w:rPr>
              <w:t>Directions 21 – 22</w:t>
            </w:r>
            <w:r w:rsidR="00404F90">
              <w:rPr>
                <w:noProof/>
                <w:webHidden/>
              </w:rPr>
              <w:tab/>
            </w:r>
            <w:r w:rsidR="00404F90">
              <w:rPr>
                <w:noProof/>
                <w:webHidden/>
              </w:rPr>
              <w:fldChar w:fldCharType="begin"/>
            </w:r>
            <w:r w:rsidR="00404F90">
              <w:rPr>
                <w:noProof/>
                <w:webHidden/>
              </w:rPr>
              <w:instrText xml:space="preserve"> PAGEREF _Toc68181404 \h </w:instrText>
            </w:r>
            <w:r w:rsidR="00404F90">
              <w:rPr>
                <w:noProof/>
                <w:webHidden/>
              </w:rPr>
            </w:r>
            <w:r w:rsidR="00404F90">
              <w:rPr>
                <w:noProof/>
                <w:webHidden/>
              </w:rPr>
              <w:fldChar w:fldCharType="separate"/>
            </w:r>
            <w:r w:rsidR="009332FE">
              <w:rPr>
                <w:noProof/>
                <w:webHidden/>
              </w:rPr>
              <w:t>13</w:t>
            </w:r>
            <w:r w:rsidR="00404F90">
              <w:rPr>
                <w:noProof/>
                <w:webHidden/>
              </w:rPr>
              <w:fldChar w:fldCharType="end"/>
            </w:r>
          </w:hyperlink>
        </w:p>
        <w:p w14:paraId="50BBB9C7" w14:textId="64831B0C" w:rsidR="00404F90" w:rsidRDefault="009C3F80">
          <w:pPr>
            <w:pStyle w:val="TOC2"/>
            <w:rPr>
              <w:rFonts w:asciiTheme="minorHAnsi" w:eastAsiaTheme="minorEastAsia" w:hAnsiTheme="minorHAnsi" w:cstheme="minorBidi"/>
              <w:b w:val="0"/>
              <w:noProof/>
              <w:szCs w:val="22"/>
              <w:lang w:eastAsia="en-AU"/>
            </w:rPr>
          </w:pPr>
          <w:hyperlink w:anchor="_Toc68181405" w:history="1">
            <w:r w:rsidR="00404F90" w:rsidRPr="00B40A39">
              <w:rPr>
                <w:rStyle w:val="Hyperlink"/>
                <w:noProof/>
              </w:rPr>
              <w:t>Subdivision C – Re-determination of Boundaries</w:t>
            </w:r>
            <w:r w:rsidR="00404F90">
              <w:rPr>
                <w:noProof/>
                <w:webHidden/>
              </w:rPr>
              <w:tab/>
            </w:r>
            <w:r w:rsidR="00404F90">
              <w:rPr>
                <w:noProof/>
                <w:webHidden/>
              </w:rPr>
              <w:fldChar w:fldCharType="begin"/>
            </w:r>
            <w:r w:rsidR="00404F90">
              <w:rPr>
                <w:noProof/>
                <w:webHidden/>
              </w:rPr>
              <w:instrText xml:space="preserve"> PAGEREF _Toc68181405 \h </w:instrText>
            </w:r>
            <w:r w:rsidR="00404F90">
              <w:rPr>
                <w:noProof/>
                <w:webHidden/>
              </w:rPr>
            </w:r>
            <w:r w:rsidR="00404F90">
              <w:rPr>
                <w:noProof/>
                <w:webHidden/>
              </w:rPr>
              <w:fldChar w:fldCharType="separate"/>
            </w:r>
            <w:r w:rsidR="009332FE">
              <w:rPr>
                <w:noProof/>
                <w:webHidden/>
              </w:rPr>
              <w:t>14</w:t>
            </w:r>
            <w:r w:rsidR="00404F90">
              <w:rPr>
                <w:noProof/>
                <w:webHidden/>
              </w:rPr>
              <w:fldChar w:fldCharType="end"/>
            </w:r>
          </w:hyperlink>
        </w:p>
        <w:p w14:paraId="4CD2E387" w14:textId="7820693B"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06" w:history="1">
            <w:r w:rsidR="00404F90" w:rsidRPr="00B40A39">
              <w:rPr>
                <w:rStyle w:val="Hyperlink"/>
                <w:noProof/>
              </w:rPr>
              <w:t>Directions 23 – 28</w:t>
            </w:r>
            <w:r w:rsidR="00404F90">
              <w:rPr>
                <w:noProof/>
                <w:webHidden/>
              </w:rPr>
              <w:tab/>
            </w:r>
            <w:r w:rsidR="00404F90">
              <w:rPr>
                <w:noProof/>
                <w:webHidden/>
              </w:rPr>
              <w:fldChar w:fldCharType="begin"/>
            </w:r>
            <w:r w:rsidR="00404F90">
              <w:rPr>
                <w:noProof/>
                <w:webHidden/>
              </w:rPr>
              <w:instrText xml:space="preserve"> PAGEREF _Toc68181406 \h </w:instrText>
            </w:r>
            <w:r w:rsidR="00404F90">
              <w:rPr>
                <w:noProof/>
                <w:webHidden/>
              </w:rPr>
            </w:r>
            <w:r w:rsidR="00404F90">
              <w:rPr>
                <w:noProof/>
                <w:webHidden/>
              </w:rPr>
              <w:fldChar w:fldCharType="separate"/>
            </w:r>
            <w:r w:rsidR="009332FE">
              <w:rPr>
                <w:noProof/>
                <w:webHidden/>
              </w:rPr>
              <w:t>14</w:t>
            </w:r>
            <w:r w:rsidR="00404F90">
              <w:rPr>
                <w:noProof/>
                <w:webHidden/>
              </w:rPr>
              <w:fldChar w:fldCharType="end"/>
            </w:r>
          </w:hyperlink>
        </w:p>
        <w:p w14:paraId="516FA2E2" w14:textId="426F3392" w:rsidR="00404F90" w:rsidRDefault="009C3F80">
          <w:pPr>
            <w:pStyle w:val="TOC2"/>
            <w:rPr>
              <w:rFonts w:asciiTheme="minorHAnsi" w:eastAsiaTheme="minorEastAsia" w:hAnsiTheme="minorHAnsi" w:cstheme="minorBidi"/>
              <w:b w:val="0"/>
              <w:noProof/>
              <w:szCs w:val="22"/>
              <w:lang w:eastAsia="en-AU"/>
            </w:rPr>
          </w:pPr>
          <w:hyperlink w:anchor="_Toc68181407" w:history="1">
            <w:r w:rsidR="00404F90" w:rsidRPr="00B40A39">
              <w:rPr>
                <w:rStyle w:val="Hyperlink"/>
                <w:noProof/>
              </w:rPr>
              <w:t>Subdivision D – Calculations and Accuracy of Field Measurements</w:t>
            </w:r>
            <w:r w:rsidR="00404F90">
              <w:rPr>
                <w:noProof/>
                <w:webHidden/>
              </w:rPr>
              <w:tab/>
            </w:r>
            <w:r w:rsidR="00404F90">
              <w:rPr>
                <w:noProof/>
                <w:webHidden/>
              </w:rPr>
              <w:fldChar w:fldCharType="begin"/>
            </w:r>
            <w:r w:rsidR="00404F90">
              <w:rPr>
                <w:noProof/>
                <w:webHidden/>
              </w:rPr>
              <w:instrText xml:space="preserve"> PAGEREF _Toc68181407 \h </w:instrText>
            </w:r>
            <w:r w:rsidR="00404F90">
              <w:rPr>
                <w:noProof/>
                <w:webHidden/>
              </w:rPr>
            </w:r>
            <w:r w:rsidR="00404F90">
              <w:rPr>
                <w:noProof/>
                <w:webHidden/>
              </w:rPr>
              <w:fldChar w:fldCharType="separate"/>
            </w:r>
            <w:r w:rsidR="009332FE">
              <w:rPr>
                <w:noProof/>
                <w:webHidden/>
              </w:rPr>
              <w:t>16</w:t>
            </w:r>
            <w:r w:rsidR="00404F90">
              <w:rPr>
                <w:noProof/>
                <w:webHidden/>
              </w:rPr>
              <w:fldChar w:fldCharType="end"/>
            </w:r>
          </w:hyperlink>
        </w:p>
        <w:p w14:paraId="42C8A712" w14:textId="6CCB8D01"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08" w:history="1">
            <w:r w:rsidR="00404F90" w:rsidRPr="00B40A39">
              <w:rPr>
                <w:rStyle w:val="Hyperlink"/>
                <w:noProof/>
              </w:rPr>
              <w:t>Directions 29 – 32</w:t>
            </w:r>
            <w:r w:rsidR="00404F90">
              <w:rPr>
                <w:noProof/>
                <w:webHidden/>
              </w:rPr>
              <w:tab/>
            </w:r>
            <w:r w:rsidR="00404F90">
              <w:rPr>
                <w:noProof/>
                <w:webHidden/>
              </w:rPr>
              <w:fldChar w:fldCharType="begin"/>
            </w:r>
            <w:r w:rsidR="00404F90">
              <w:rPr>
                <w:noProof/>
                <w:webHidden/>
              </w:rPr>
              <w:instrText xml:space="preserve"> PAGEREF _Toc68181408 \h </w:instrText>
            </w:r>
            <w:r w:rsidR="00404F90">
              <w:rPr>
                <w:noProof/>
                <w:webHidden/>
              </w:rPr>
            </w:r>
            <w:r w:rsidR="00404F90">
              <w:rPr>
                <w:noProof/>
                <w:webHidden/>
              </w:rPr>
              <w:fldChar w:fldCharType="separate"/>
            </w:r>
            <w:r w:rsidR="009332FE">
              <w:rPr>
                <w:noProof/>
                <w:webHidden/>
              </w:rPr>
              <w:t>16</w:t>
            </w:r>
            <w:r w:rsidR="00404F90">
              <w:rPr>
                <w:noProof/>
                <w:webHidden/>
              </w:rPr>
              <w:fldChar w:fldCharType="end"/>
            </w:r>
          </w:hyperlink>
        </w:p>
        <w:p w14:paraId="26BE37C1" w14:textId="456752CE" w:rsidR="00404F90" w:rsidRDefault="009C3F80">
          <w:pPr>
            <w:pStyle w:val="TOC1"/>
            <w:rPr>
              <w:rFonts w:asciiTheme="minorHAnsi" w:eastAsiaTheme="minorEastAsia" w:hAnsiTheme="minorHAnsi" w:cstheme="minorBidi"/>
              <w:b w:val="0"/>
              <w:noProof/>
              <w:sz w:val="22"/>
              <w:szCs w:val="22"/>
              <w:lang w:eastAsia="en-AU"/>
            </w:rPr>
          </w:pPr>
          <w:hyperlink w:anchor="_Toc68181409" w:history="1">
            <w:r w:rsidR="00404F90" w:rsidRPr="00B40A39">
              <w:rPr>
                <w:rStyle w:val="Hyperlink"/>
                <w:noProof/>
              </w:rPr>
              <w:t>Division 4</w:t>
            </w:r>
            <w:r w:rsidR="00404F90" w:rsidRPr="00B40A39">
              <w:rPr>
                <w:rStyle w:val="Hyperlink"/>
                <w:bCs/>
                <w:noProof/>
              </w:rPr>
              <w:t xml:space="preserve"> </w:t>
            </w:r>
            <w:r w:rsidR="00404F90" w:rsidRPr="00B40A39">
              <w:rPr>
                <w:rStyle w:val="Hyperlink"/>
                <w:noProof/>
              </w:rPr>
              <w:t>–</w:t>
            </w:r>
            <w:r w:rsidR="00404F90" w:rsidRPr="00B40A39">
              <w:rPr>
                <w:rStyle w:val="Hyperlink"/>
                <w:bCs/>
                <w:noProof/>
              </w:rPr>
              <w:t xml:space="preserve"> </w:t>
            </w:r>
            <w:r w:rsidR="00404F90" w:rsidRPr="00B40A39">
              <w:rPr>
                <w:rStyle w:val="Hyperlink"/>
                <w:noProof/>
              </w:rPr>
              <w:t>Survey Marks and Monuments</w:t>
            </w:r>
            <w:r w:rsidR="00404F90">
              <w:rPr>
                <w:noProof/>
                <w:webHidden/>
              </w:rPr>
              <w:tab/>
            </w:r>
            <w:r w:rsidR="00404F90">
              <w:rPr>
                <w:noProof/>
                <w:webHidden/>
              </w:rPr>
              <w:fldChar w:fldCharType="begin"/>
            </w:r>
            <w:r w:rsidR="00404F90">
              <w:rPr>
                <w:noProof/>
                <w:webHidden/>
              </w:rPr>
              <w:instrText xml:space="preserve"> PAGEREF _Toc68181409 \h </w:instrText>
            </w:r>
            <w:r w:rsidR="00404F90">
              <w:rPr>
                <w:noProof/>
                <w:webHidden/>
              </w:rPr>
            </w:r>
            <w:r w:rsidR="00404F90">
              <w:rPr>
                <w:noProof/>
                <w:webHidden/>
              </w:rPr>
              <w:fldChar w:fldCharType="separate"/>
            </w:r>
            <w:r w:rsidR="009332FE">
              <w:rPr>
                <w:noProof/>
                <w:webHidden/>
              </w:rPr>
              <w:t>17</w:t>
            </w:r>
            <w:r w:rsidR="00404F90">
              <w:rPr>
                <w:noProof/>
                <w:webHidden/>
              </w:rPr>
              <w:fldChar w:fldCharType="end"/>
            </w:r>
          </w:hyperlink>
        </w:p>
        <w:p w14:paraId="6A6DB543" w14:textId="6927ADDB" w:rsidR="00404F90" w:rsidRDefault="009C3F80">
          <w:pPr>
            <w:pStyle w:val="TOC2"/>
            <w:rPr>
              <w:rFonts w:asciiTheme="minorHAnsi" w:eastAsiaTheme="minorEastAsia" w:hAnsiTheme="minorHAnsi" w:cstheme="minorBidi"/>
              <w:b w:val="0"/>
              <w:noProof/>
              <w:szCs w:val="22"/>
              <w:lang w:eastAsia="en-AU"/>
            </w:rPr>
          </w:pPr>
          <w:hyperlink w:anchor="_Toc68181410" w:history="1">
            <w:r w:rsidR="00404F90" w:rsidRPr="00B40A39">
              <w:rPr>
                <w:rStyle w:val="Hyperlink"/>
                <w:i/>
                <w:iCs/>
                <w:noProof/>
              </w:rPr>
              <w:t>Subdivision A</w:t>
            </w:r>
            <w:r w:rsidR="00404F90" w:rsidRPr="00B40A39">
              <w:rPr>
                <w:rStyle w:val="Hyperlink"/>
                <w:noProof/>
              </w:rPr>
              <w:t xml:space="preserve"> – Description of Marks</w:t>
            </w:r>
            <w:r w:rsidR="00404F90">
              <w:rPr>
                <w:noProof/>
                <w:webHidden/>
              </w:rPr>
              <w:tab/>
            </w:r>
            <w:r w:rsidR="00404F90">
              <w:rPr>
                <w:noProof/>
                <w:webHidden/>
              </w:rPr>
              <w:fldChar w:fldCharType="begin"/>
            </w:r>
            <w:r w:rsidR="00404F90">
              <w:rPr>
                <w:noProof/>
                <w:webHidden/>
              </w:rPr>
              <w:instrText xml:space="preserve"> PAGEREF _Toc68181410 \h </w:instrText>
            </w:r>
            <w:r w:rsidR="00404F90">
              <w:rPr>
                <w:noProof/>
                <w:webHidden/>
              </w:rPr>
            </w:r>
            <w:r w:rsidR="00404F90">
              <w:rPr>
                <w:noProof/>
                <w:webHidden/>
              </w:rPr>
              <w:fldChar w:fldCharType="separate"/>
            </w:r>
            <w:r w:rsidR="009332FE">
              <w:rPr>
                <w:noProof/>
                <w:webHidden/>
              </w:rPr>
              <w:t>17</w:t>
            </w:r>
            <w:r w:rsidR="00404F90">
              <w:rPr>
                <w:noProof/>
                <w:webHidden/>
              </w:rPr>
              <w:fldChar w:fldCharType="end"/>
            </w:r>
          </w:hyperlink>
        </w:p>
        <w:p w14:paraId="0DCFB67E" w14:textId="340E3F86"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11" w:history="1">
            <w:r w:rsidR="00404F90" w:rsidRPr="00B40A39">
              <w:rPr>
                <w:rStyle w:val="Hyperlink"/>
                <w:noProof/>
              </w:rPr>
              <w:t>Directions 33 – 36</w:t>
            </w:r>
            <w:r w:rsidR="00404F90">
              <w:rPr>
                <w:noProof/>
                <w:webHidden/>
              </w:rPr>
              <w:tab/>
            </w:r>
            <w:r w:rsidR="00404F90">
              <w:rPr>
                <w:noProof/>
                <w:webHidden/>
              </w:rPr>
              <w:fldChar w:fldCharType="begin"/>
            </w:r>
            <w:r w:rsidR="00404F90">
              <w:rPr>
                <w:noProof/>
                <w:webHidden/>
              </w:rPr>
              <w:instrText xml:space="preserve"> PAGEREF _Toc68181411 \h </w:instrText>
            </w:r>
            <w:r w:rsidR="00404F90">
              <w:rPr>
                <w:noProof/>
                <w:webHidden/>
              </w:rPr>
            </w:r>
            <w:r w:rsidR="00404F90">
              <w:rPr>
                <w:noProof/>
                <w:webHidden/>
              </w:rPr>
              <w:fldChar w:fldCharType="separate"/>
            </w:r>
            <w:r w:rsidR="009332FE">
              <w:rPr>
                <w:noProof/>
                <w:webHidden/>
              </w:rPr>
              <w:t>17</w:t>
            </w:r>
            <w:r w:rsidR="00404F90">
              <w:rPr>
                <w:noProof/>
                <w:webHidden/>
              </w:rPr>
              <w:fldChar w:fldCharType="end"/>
            </w:r>
          </w:hyperlink>
        </w:p>
        <w:p w14:paraId="7498A981" w14:textId="3CD8DB9A" w:rsidR="00404F90" w:rsidRDefault="009C3F80">
          <w:pPr>
            <w:pStyle w:val="TOC2"/>
            <w:rPr>
              <w:rFonts w:asciiTheme="minorHAnsi" w:eastAsiaTheme="minorEastAsia" w:hAnsiTheme="minorHAnsi" w:cstheme="minorBidi"/>
              <w:b w:val="0"/>
              <w:noProof/>
              <w:szCs w:val="22"/>
              <w:lang w:eastAsia="en-AU"/>
            </w:rPr>
          </w:pPr>
          <w:hyperlink w:anchor="_Toc68181412" w:history="1">
            <w:r w:rsidR="00404F90" w:rsidRPr="00B40A39">
              <w:rPr>
                <w:rStyle w:val="Hyperlink"/>
                <w:noProof/>
              </w:rPr>
              <w:t>Subdivision B – Marking of Surveys</w:t>
            </w:r>
            <w:r w:rsidR="00404F90">
              <w:rPr>
                <w:noProof/>
                <w:webHidden/>
              </w:rPr>
              <w:tab/>
            </w:r>
            <w:r w:rsidR="00404F90">
              <w:rPr>
                <w:noProof/>
                <w:webHidden/>
              </w:rPr>
              <w:fldChar w:fldCharType="begin"/>
            </w:r>
            <w:r w:rsidR="00404F90">
              <w:rPr>
                <w:noProof/>
                <w:webHidden/>
              </w:rPr>
              <w:instrText xml:space="preserve"> PAGEREF _Toc68181412 \h </w:instrText>
            </w:r>
            <w:r w:rsidR="00404F90">
              <w:rPr>
                <w:noProof/>
                <w:webHidden/>
              </w:rPr>
            </w:r>
            <w:r w:rsidR="00404F90">
              <w:rPr>
                <w:noProof/>
                <w:webHidden/>
              </w:rPr>
              <w:fldChar w:fldCharType="separate"/>
            </w:r>
            <w:r w:rsidR="009332FE">
              <w:rPr>
                <w:noProof/>
                <w:webHidden/>
              </w:rPr>
              <w:t>20</w:t>
            </w:r>
            <w:r w:rsidR="00404F90">
              <w:rPr>
                <w:noProof/>
                <w:webHidden/>
              </w:rPr>
              <w:fldChar w:fldCharType="end"/>
            </w:r>
          </w:hyperlink>
        </w:p>
        <w:p w14:paraId="1FABC0BD" w14:textId="1213D44A"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13" w:history="1">
            <w:r w:rsidR="00404F90" w:rsidRPr="00B40A39">
              <w:rPr>
                <w:rStyle w:val="Hyperlink"/>
                <w:noProof/>
              </w:rPr>
              <w:t>Directions 37 – 45</w:t>
            </w:r>
            <w:r w:rsidR="00404F90">
              <w:rPr>
                <w:noProof/>
                <w:webHidden/>
              </w:rPr>
              <w:tab/>
            </w:r>
            <w:r w:rsidR="00404F90">
              <w:rPr>
                <w:noProof/>
                <w:webHidden/>
              </w:rPr>
              <w:fldChar w:fldCharType="begin"/>
            </w:r>
            <w:r w:rsidR="00404F90">
              <w:rPr>
                <w:noProof/>
                <w:webHidden/>
              </w:rPr>
              <w:instrText xml:space="preserve"> PAGEREF _Toc68181413 \h </w:instrText>
            </w:r>
            <w:r w:rsidR="00404F90">
              <w:rPr>
                <w:noProof/>
                <w:webHidden/>
              </w:rPr>
            </w:r>
            <w:r w:rsidR="00404F90">
              <w:rPr>
                <w:noProof/>
                <w:webHidden/>
              </w:rPr>
              <w:fldChar w:fldCharType="separate"/>
            </w:r>
            <w:r w:rsidR="009332FE">
              <w:rPr>
                <w:noProof/>
                <w:webHidden/>
              </w:rPr>
              <w:t>20</w:t>
            </w:r>
            <w:r w:rsidR="00404F90">
              <w:rPr>
                <w:noProof/>
                <w:webHidden/>
              </w:rPr>
              <w:fldChar w:fldCharType="end"/>
            </w:r>
          </w:hyperlink>
        </w:p>
        <w:p w14:paraId="1B0DC457" w14:textId="7BD910B4" w:rsidR="00404F90" w:rsidRDefault="009C3F80">
          <w:pPr>
            <w:pStyle w:val="TOC1"/>
            <w:rPr>
              <w:rFonts w:asciiTheme="minorHAnsi" w:eastAsiaTheme="minorEastAsia" w:hAnsiTheme="minorHAnsi" w:cstheme="minorBidi"/>
              <w:b w:val="0"/>
              <w:noProof/>
              <w:sz w:val="22"/>
              <w:szCs w:val="22"/>
              <w:lang w:eastAsia="en-AU"/>
            </w:rPr>
          </w:pPr>
          <w:hyperlink w:anchor="_Toc68181414" w:history="1">
            <w:r w:rsidR="00404F90" w:rsidRPr="00B40A39">
              <w:rPr>
                <w:rStyle w:val="Hyperlink"/>
                <w:noProof/>
              </w:rPr>
              <w:t>Division 5 – Boundaries Formed by Tidal and Non-Tidal Waters and other Natural Features</w:t>
            </w:r>
            <w:r w:rsidR="00404F90">
              <w:rPr>
                <w:noProof/>
                <w:webHidden/>
              </w:rPr>
              <w:tab/>
            </w:r>
            <w:r w:rsidR="00404F90">
              <w:rPr>
                <w:noProof/>
                <w:webHidden/>
              </w:rPr>
              <w:fldChar w:fldCharType="begin"/>
            </w:r>
            <w:r w:rsidR="00404F90">
              <w:rPr>
                <w:noProof/>
                <w:webHidden/>
              </w:rPr>
              <w:instrText xml:space="preserve"> PAGEREF _Toc68181414 \h </w:instrText>
            </w:r>
            <w:r w:rsidR="00404F90">
              <w:rPr>
                <w:noProof/>
                <w:webHidden/>
              </w:rPr>
            </w:r>
            <w:r w:rsidR="00404F90">
              <w:rPr>
                <w:noProof/>
                <w:webHidden/>
              </w:rPr>
              <w:fldChar w:fldCharType="separate"/>
            </w:r>
            <w:r w:rsidR="009332FE">
              <w:rPr>
                <w:noProof/>
                <w:webHidden/>
              </w:rPr>
              <w:t>26</w:t>
            </w:r>
            <w:r w:rsidR="00404F90">
              <w:rPr>
                <w:noProof/>
                <w:webHidden/>
              </w:rPr>
              <w:fldChar w:fldCharType="end"/>
            </w:r>
          </w:hyperlink>
        </w:p>
        <w:p w14:paraId="7A32017D" w14:textId="53F11401"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15" w:history="1">
            <w:r w:rsidR="00404F90" w:rsidRPr="00B40A39">
              <w:rPr>
                <w:rStyle w:val="Hyperlink"/>
                <w:noProof/>
              </w:rPr>
              <w:t>Directions 46 – 51</w:t>
            </w:r>
            <w:r w:rsidR="00404F90">
              <w:rPr>
                <w:noProof/>
                <w:webHidden/>
              </w:rPr>
              <w:tab/>
            </w:r>
            <w:r w:rsidR="00404F90">
              <w:rPr>
                <w:noProof/>
                <w:webHidden/>
              </w:rPr>
              <w:fldChar w:fldCharType="begin"/>
            </w:r>
            <w:r w:rsidR="00404F90">
              <w:rPr>
                <w:noProof/>
                <w:webHidden/>
              </w:rPr>
              <w:instrText xml:space="preserve"> PAGEREF _Toc68181415 \h </w:instrText>
            </w:r>
            <w:r w:rsidR="00404F90">
              <w:rPr>
                <w:noProof/>
                <w:webHidden/>
              </w:rPr>
            </w:r>
            <w:r w:rsidR="00404F90">
              <w:rPr>
                <w:noProof/>
                <w:webHidden/>
              </w:rPr>
              <w:fldChar w:fldCharType="separate"/>
            </w:r>
            <w:r w:rsidR="009332FE">
              <w:rPr>
                <w:noProof/>
                <w:webHidden/>
              </w:rPr>
              <w:t>26</w:t>
            </w:r>
            <w:r w:rsidR="00404F90">
              <w:rPr>
                <w:noProof/>
                <w:webHidden/>
              </w:rPr>
              <w:fldChar w:fldCharType="end"/>
            </w:r>
          </w:hyperlink>
        </w:p>
        <w:p w14:paraId="6B7007FA" w14:textId="2EE858E6" w:rsidR="00404F90" w:rsidRDefault="009C3F80">
          <w:pPr>
            <w:pStyle w:val="TOC1"/>
            <w:rPr>
              <w:rFonts w:asciiTheme="minorHAnsi" w:eastAsiaTheme="minorEastAsia" w:hAnsiTheme="minorHAnsi" w:cstheme="minorBidi"/>
              <w:b w:val="0"/>
              <w:noProof/>
              <w:sz w:val="22"/>
              <w:szCs w:val="22"/>
              <w:lang w:eastAsia="en-AU"/>
            </w:rPr>
          </w:pPr>
          <w:hyperlink w:anchor="_Toc68181416" w:history="1">
            <w:r w:rsidR="00404F90" w:rsidRPr="00B40A39">
              <w:rPr>
                <w:rStyle w:val="Hyperlink"/>
                <w:noProof/>
              </w:rPr>
              <w:t>Division 6 – Field notes</w:t>
            </w:r>
            <w:r w:rsidR="00404F90">
              <w:rPr>
                <w:noProof/>
                <w:webHidden/>
              </w:rPr>
              <w:tab/>
            </w:r>
            <w:r w:rsidR="00404F90">
              <w:rPr>
                <w:noProof/>
                <w:webHidden/>
              </w:rPr>
              <w:fldChar w:fldCharType="begin"/>
            </w:r>
            <w:r w:rsidR="00404F90">
              <w:rPr>
                <w:noProof/>
                <w:webHidden/>
              </w:rPr>
              <w:instrText xml:space="preserve"> PAGEREF _Toc68181416 \h </w:instrText>
            </w:r>
            <w:r w:rsidR="00404F90">
              <w:rPr>
                <w:noProof/>
                <w:webHidden/>
              </w:rPr>
            </w:r>
            <w:r w:rsidR="00404F90">
              <w:rPr>
                <w:noProof/>
                <w:webHidden/>
              </w:rPr>
              <w:fldChar w:fldCharType="separate"/>
            </w:r>
            <w:r w:rsidR="009332FE">
              <w:rPr>
                <w:noProof/>
                <w:webHidden/>
              </w:rPr>
              <w:t>30</w:t>
            </w:r>
            <w:r w:rsidR="00404F90">
              <w:rPr>
                <w:noProof/>
                <w:webHidden/>
              </w:rPr>
              <w:fldChar w:fldCharType="end"/>
            </w:r>
          </w:hyperlink>
        </w:p>
        <w:p w14:paraId="43EEED7E" w14:textId="02DD85BA"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17" w:history="1">
            <w:r w:rsidR="00404F90" w:rsidRPr="00B40A39">
              <w:rPr>
                <w:rStyle w:val="Hyperlink"/>
                <w:noProof/>
              </w:rPr>
              <w:t>Directions 52 – 58</w:t>
            </w:r>
            <w:r w:rsidR="00404F90">
              <w:rPr>
                <w:noProof/>
                <w:webHidden/>
              </w:rPr>
              <w:tab/>
            </w:r>
            <w:r w:rsidR="00404F90">
              <w:rPr>
                <w:noProof/>
                <w:webHidden/>
              </w:rPr>
              <w:fldChar w:fldCharType="begin"/>
            </w:r>
            <w:r w:rsidR="00404F90">
              <w:rPr>
                <w:noProof/>
                <w:webHidden/>
              </w:rPr>
              <w:instrText xml:space="preserve"> PAGEREF _Toc68181417 \h </w:instrText>
            </w:r>
            <w:r w:rsidR="00404F90">
              <w:rPr>
                <w:noProof/>
                <w:webHidden/>
              </w:rPr>
            </w:r>
            <w:r w:rsidR="00404F90">
              <w:rPr>
                <w:noProof/>
                <w:webHidden/>
              </w:rPr>
              <w:fldChar w:fldCharType="separate"/>
            </w:r>
            <w:r w:rsidR="009332FE">
              <w:rPr>
                <w:noProof/>
                <w:webHidden/>
              </w:rPr>
              <w:t>30</w:t>
            </w:r>
            <w:r w:rsidR="00404F90">
              <w:rPr>
                <w:noProof/>
                <w:webHidden/>
              </w:rPr>
              <w:fldChar w:fldCharType="end"/>
            </w:r>
          </w:hyperlink>
        </w:p>
        <w:p w14:paraId="4019D55D" w14:textId="03C81D08" w:rsidR="00404F90" w:rsidRDefault="009C3F80">
          <w:pPr>
            <w:pStyle w:val="TOC1"/>
            <w:rPr>
              <w:rFonts w:asciiTheme="minorHAnsi" w:eastAsiaTheme="minorEastAsia" w:hAnsiTheme="minorHAnsi" w:cstheme="minorBidi"/>
              <w:b w:val="0"/>
              <w:noProof/>
              <w:sz w:val="22"/>
              <w:szCs w:val="22"/>
              <w:lang w:eastAsia="en-AU"/>
            </w:rPr>
          </w:pPr>
          <w:hyperlink w:anchor="_Toc68181418" w:history="1">
            <w:r w:rsidR="00404F90" w:rsidRPr="00B40A39">
              <w:rPr>
                <w:rStyle w:val="Hyperlink"/>
                <w:noProof/>
              </w:rPr>
              <w:t>Division 7 – Survey Plans</w:t>
            </w:r>
            <w:r w:rsidR="00404F90">
              <w:rPr>
                <w:noProof/>
                <w:webHidden/>
              </w:rPr>
              <w:tab/>
            </w:r>
            <w:r w:rsidR="00404F90">
              <w:rPr>
                <w:noProof/>
                <w:webHidden/>
              </w:rPr>
              <w:fldChar w:fldCharType="begin"/>
            </w:r>
            <w:r w:rsidR="00404F90">
              <w:rPr>
                <w:noProof/>
                <w:webHidden/>
              </w:rPr>
              <w:instrText xml:space="preserve"> PAGEREF _Toc68181418 \h </w:instrText>
            </w:r>
            <w:r w:rsidR="00404F90">
              <w:rPr>
                <w:noProof/>
                <w:webHidden/>
              </w:rPr>
            </w:r>
            <w:r w:rsidR="00404F90">
              <w:rPr>
                <w:noProof/>
                <w:webHidden/>
              </w:rPr>
              <w:fldChar w:fldCharType="separate"/>
            </w:r>
            <w:r w:rsidR="009332FE">
              <w:rPr>
                <w:noProof/>
                <w:webHidden/>
              </w:rPr>
              <w:t>32</w:t>
            </w:r>
            <w:r w:rsidR="00404F90">
              <w:rPr>
                <w:noProof/>
                <w:webHidden/>
              </w:rPr>
              <w:fldChar w:fldCharType="end"/>
            </w:r>
          </w:hyperlink>
        </w:p>
        <w:p w14:paraId="3A1B1B6A" w14:textId="56358AE9"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19" w:history="1">
            <w:r w:rsidR="00404F90" w:rsidRPr="00B40A39">
              <w:rPr>
                <w:rStyle w:val="Hyperlink"/>
                <w:noProof/>
              </w:rPr>
              <w:t>Directions 59 – 65</w:t>
            </w:r>
            <w:r w:rsidR="00404F90">
              <w:rPr>
                <w:noProof/>
                <w:webHidden/>
              </w:rPr>
              <w:tab/>
            </w:r>
            <w:r w:rsidR="00404F90">
              <w:rPr>
                <w:noProof/>
                <w:webHidden/>
              </w:rPr>
              <w:fldChar w:fldCharType="begin"/>
            </w:r>
            <w:r w:rsidR="00404F90">
              <w:rPr>
                <w:noProof/>
                <w:webHidden/>
              </w:rPr>
              <w:instrText xml:space="preserve"> PAGEREF _Toc68181419 \h </w:instrText>
            </w:r>
            <w:r w:rsidR="00404F90">
              <w:rPr>
                <w:noProof/>
                <w:webHidden/>
              </w:rPr>
            </w:r>
            <w:r w:rsidR="00404F90">
              <w:rPr>
                <w:noProof/>
                <w:webHidden/>
              </w:rPr>
              <w:fldChar w:fldCharType="separate"/>
            </w:r>
            <w:r w:rsidR="009332FE">
              <w:rPr>
                <w:noProof/>
                <w:webHidden/>
              </w:rPr>
              <w:t>32</w:t>
            </w:r>
            <w:r w:rsidR="00404F90">
              <w:rPr>
                <w:noProof/>
                <w:webHidden/>
              </w:rPr>
              <w:fldChar w:fldCharType="end"/>
            </w:r>
          </w:hyperlink>
        </w:p>
        <w:p w14:paraId="3CF7880D" w14:textId="42E9AD46" w:rsidR="00404F90" w:rsidRDefault="009C3F80">
          <w:pPr>
            <w:pStyle w:val="TOC1"/>
            <w:rPr>
              <w:rFonts w:asciiTheme="minorHAnsi" w:eastAsiaTheme="minorEastAsia" w:hAnsiTheme="minorHAnsi" w:cstheme="minorBidi"/>
              <w:b w:val="0"/>
              <w:noProof/>
              <w:sz w:val="22"/>
              <w:szCs w:val="22"/>
              <w:lang w:eastAsia="en-AU"/>
            </w:rPr>
          </w:pPr>
          <w:hyperlink w:anchor="_Toc68181420" w:history="1">
            <w:r w:rsidR="00404F90" w:rsidRPr="00B40A39">
              <w:rPr>
                <w:rStyle w:val="Hyperlink"/>
                <w:noProof/>
              </w:rPr>
              <w:t>Division 8 – Stratum Surveys</w:t>
            </w:r>
            <w:r w:rsidR="00404F90">
              <w:rPr>
                <w:noProof/>
                <w:webHidden/>
              </w:rPr>
              <w:tab/>
            </w:r>
            <w:r w:rsidR="00404F90">
              <w:rPr>
                <w:noProof/>
                <w:webHidden/>
              </w:rPr>
              <w:fldChar w:fldCharType="begin"/>
            </w:r>
            <w:r w:rsidR="00404F90">
              <w:rPr>
                <w:noProof/>
                <w:webHidden/>
              </w:rPr>
              <w:instrText xml:space="preserve"> PAGEREF _Toc68181420 \h </w:instrText>
            </w:r>
            <w:r w:rsidR="00404F90">
              <w:rPr>
                <w:noProof/>
                <w:webHidden/>
              </w:rPr>
            </w:r>
            <w:r w:rsidR="00404F90">
              <w:rPr>
                <w:noProof/>
                <w:webHidden/>
              </w:rPr>
              <w:fldChar w:fldCharType="separate"/>
            </w:r>
            <w:r w:rsidR="009332FE">
              <w:rPr>
                <w:noProof/>
                <w:webHidden/>
              </w:rPr>
              <w:t>35</w:t>
            </w:r>
            <w:r w:rsidR="00404F90">
              <w:rPr>
                <w:noProof/>
                <w:webHidden/>
              </w:rPr>
              <w:fldChar w:fldCharType="end"/>
            </w:r>
          </w:hyperlink>
        </w:p>
        <w:p w14:paraId="7F2B2CB1" w14:textId="0BF829DF"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21" w:history="1">
            <w:r w:rsidR="00404F90" w:rsidRPr="00B40A39">
              <w:rPr>
                <w:rStyle w:val="Hyperlink"/>
                <w:noProof/>
              </w:rPr>
              <w:t>Direction 66</w:t>
            </w:r>
            <w:r w:rsidR="00404F90">
              <w:rPr>
                <w:noProof/>
                <w:webHidden/>
              </w:rPr>
              <w:tab/>
            </w:r>
            <w:r w:rsidR="00404F90">
              <w:rPr>
                <w:noProof/>
                <w:webHidden/>
              </w:rPr>
              <w:fldChar w:fldCharType="begin"/>
            </w:r>
            <w:r w:rsidR="00404F90">
              <w:rPr>
                <w:noProof/>
                <w:webHidden/>
              </w:rPr>
              <w:instrText xml:space="preserve"> PAGEREF _Toc68181421 \h </w:instrText>
            </w:r>
            <w:r w:rsidR="00404F90">
              <w:rPr>
                <w:noProof/>
                <w:webHidden/>
              </w:rPr>
            </w:r>
            <w:r w:rsidR="00404F90">
              <w:rPr>
                <w:noProof/>
                <w:webHidden/>
              </w:rPr>
              <w:fldChar w:fldCharType="separate"/>
            </w:r>
            <w:r w:rsidR="009332FE">
              <w:rPr>
                <w:noProof/>
                <w:webHidden/>
              </w:rPr>
              <w:t>35</w:t>
            </w:r>
            <w:r w:rsidR="00404F90">
              <w:rPr>
                <w:noProof/>
                <w:webHidden/>
              </w:rPr>
              <w:fldChar w:fldCharType="end"/>
            </w:r>
          </w:hyperlink>
        </w:p>
        <w:p w14:paraId="365E7791" w14:textId="04581C45" w:rsidR="00404F90" w:rsidRDefault="009C3F80">
          <w:pPr>
            <w:pStyle w:val="TOC1"/>
            <w:rPr>
              <w:rFonts w:asciiTheme="minorHAnsi" w:eastAsiaTheme="minorEastAsia" w:hAnsiTheme="minorHAnsi" w:cstheme="minorBidi"/>
              <w:b w:val="0"/>
              <w:noProof/>
              <w:sz w:val="22"/>
              <w:szCs w:val="22"/>
              <w:lang w:eastAsia="en-AU"/>
            </w:rPr>
          </w:pPr>
          <w:hyperlink w:anchor="_Toc68181422" w:history="1">
            <w:r w:rsidR="00404F90" w:rsidRPr="00B40A39">
              <w:rPr>
                <w:rStyle w:val="Hyperlink"/>
                <w:noProof/>
              </w:rPr>
              <w:t>Division 9 – Community Title</w:t>
            </w:r>
            <w:r w:rsidR="00404F90">
              <w:rPr>
                <w:noProof/>
                <w:webHidden/>
              </w:rPr>
              <w:tab/>
            </w:r>
            <w:r w:rsidR="00404F90">
              <w:rPr>
                <w:noProof/>
                <w:webHidden/>
              </w:rPr>
              <w:fldChar w:fldCharType="begin"/>
            </w:r>
            <w:r w:rsidR="00404F90">
              <w:rPr>
                <w:noProof/>
                <w:webHidden/>
              </w:rPr>
              <w:instrText xml:space="preserve"> PAGEREF _Toc68181422 \h </w:instrText>
            </w:r>
            <w:r w:rsidR="00404F90">
              <w:rPr>
                <w:noProof/>
                <w:webHidden/>
              </w:rPr>
            </w:r>
            <w:r w:rsidR="00404F90">
              <w:rPr>
                <w:noProof/>
                <w:webHidden/>
              </w:rPr>
              <w:fldChar w:fldCharType="separate"/>
            </w:r>
            <w:r w:rsidR="009332FE">
              <w:rPr>
                <w:noProof/>
                <w:webHidden/>
              </w:rPr>
              <w:t>36</w:t>
            </w:r>
            <w:r w:rsidR="00404F90">
              <w:rPr>
                <w:noProof/>
                <w:webHidden/>
              </w:rPr>
              <w:fldChar w:fldCharType="end"/>
            </w:r>
          </w:hyperlink>
        </w:p>
        <w:p w14:paraId="611DB37D" w14:textId="38465F20"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23" w:history="1">
            <w:r w:rsidR="00404F90" w:rsidRPr="00B40A39">
              <w:rPr>
                <w:rStyle w:val="Hyperlink"/>
                <w:noProof/>
              </w:rPr>
              <w:t>Direction 67</w:t>
            </w:r>
            <w:r w:rsidR="00404F90">
              <w:rPr>
                <w:noProof/>
                <w:webHidden/>
              </w:rPr>
              <w:tab/>
            </w:r>
            <w:r w:rsidR="00404F90">
              <w:rPr>
                <w:noProof/>
                <w:webHidden/>
              </w:rPr>
              <w:fldChar w:fldCharType="begin"/>
            </w:r>
            <w:r w:rsidR="00404F90">
              <w:rPr>
                <w:noProof/>
                <w:webHidden/>
              </w:rPr>
              <w:instrText xml:space="preserve"> PAGEREF _Toc68181423 \h </w:instrText>
            </w:r>
            <w:r w:rsidR="00404F90">
              <w:rPr>
                <w:noProof/>
                <w:webHidden/>
              </w:rPr>
            </w:r>
            <w:r w:rsidR="00404F90">
              <w:rPr>
                <w:noProof/>
                <w:webHidden/>
              </w:rPr>
              <w:fldChar w:fldCharType="separate"/>
            </w:r>
            <w:r w:rsidR="009332FE">
              <w:rPr>
                <w:noProof/>
                <w:webHidden/>
              </w:rPr>
              <w:t>36</w:t>
            </w:r>
            <w:r w:rsidR="00404F90">
              <w:rPr>
                <w:noProof/>
                <w:webHidden/>
              </w:rPr>
              <w:fldChar w:fldCharType="end"/>
            </w:r>
          </w:hyperlink>
        </w:p>
        <w:p w14:paraId="4B7BBCFE" w14:textId="12411C3A" w:rsidR="00404F90" w:rsidRDefault="009C3F80">
          <w:pPr>
            <w:pStyle w:val="TOC1"/>
            <w:rPr>
              <w:rFonts w:asciiTheme="minorHAnsi" w:eastAsiaTheme="minorEastAsia" w:hAnsiTheme="minorHAnsi" w:cstheme="minorBidi"/>
              <w:b w:val="0"/>
              <w:noProof/>
              <w:sz w:val="22"/>
              <w:szCs w:val="22"/>
              <w:lang w:eastAsia="en-AU"/>
            </w:rPr>
          </w:pPr>
          <w:hyperlink w:anchor="_Toc68181424" w:history="1">
            <w:r w:rsidR="00404F90" w:rsidRPr="00B40A39">
              <w:rPr>
                <w:rStyle w:val="Hyperlink"/>
                <w:noProof/>
              </w:rPr>
              <w:t>Division 10 – Unit Title</w:t>
            </w:r>
            <w:r w:rsidR="00404F90">
              <w:rPr>
                <w:noProof/>
                <w:webHidden/>
              </w:rPr>
              <w:tab/>
            </w:r>
            <w:r w:rsidR="00404F90">
              <w:rPr>
                <w:noProof/>
                <w:webHidden/>
              </w:rPr>
              <w:fldChar w:fldCharType="begin"/>
            </w:r>
            <w:r w:rsidR="00404F90">
              <w:rPr>
                <w:noProof/>
                <w:webHidden/>
              </w:rPr>
              <w:instrText xml:space="preserve"> PAGEREF _Toc68181424 \h </w:instrText>
            </w:r>
            <w:r w:rsidR="00404F90">
              <w:rPr>
                <w:noProof/>
                <w:webHidden/>
              </w:rPr>
            </w:r>
            <w:r w:rsidR="00404F90">
              <w:rPr>
                <w:noProof/>
                <w:webHidden/>
              </w:rPr>
              <w:fldChar w:fldCharType="separate"/>
            </w:r>
            <w:r w:rsidR="009332FE">
              <w:rPr>
                <w:noProof/>
                <w:webHidden/>
              </w:rPr>
              <w:t>37</w:t>
            </w:r>
            <w:r w:rsidR="00404F90">
              <w:rPr>
                <w:noProof/>
                <w:webHidden/>
              </w:rPr>
              <w:fldChar w:fldCharType="end"/>
            </w:r>
          </w:hyperlink>
        </w:p>
        <w:p w14:paraId="650E3C68" w14:textId="69DA98E8"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25" w:history="1">
            <w:r w:rsidR="00404F90" w:rsidRPr="00B40A39">
              <w:rPr>
                <w:rStyle w:val="Hyperlink"/>
                <w:noProof/>
              </w:rPr>
              <w:t>Direction 68</w:t>
            </w:r>
            <w:r w:rsidR="00404F90">
              <w:rPr>
                <w:noProof/>
                <w:webHidden/>
              </w:rPr>
              <w:tab/>
            </w:r>
            <w:r w:rsidR="00404F90">
              <w:rPr>
                <w:noProof/>
                <w:webHidden/>
              </w:rPr>
              <w:fldChar w:fldCharType="begin"/>
            </w:r>
            <w:r w:rsidR="00404F90">
              <w:rPr>
                <w:noProof/>
                <w:webHidden/>
              </w:rPr>
              <w:instrText xml:space="preserve"> PAGEREF _Toc68181425 \h </w:instrText>
            </w:r>
            <w:r w:rsidR="00404F90">
              <w:rPr>
                <w:noProof/>
                <w:webHidden/>
              </w:rPr>
            </w:r>
            <w:r w:rsidR="00404F90">
              <w:rPr>
                <w:noProof/>
                <w:webHidden/>
              </w:rPr>
              <w:fldChar w:fldCharType="separate"/>
            </w:r>
            <w:r w:rsidR="009332FE">
              <w:rPr>
                <w:noProof/>
                <w:webHidden/>
              </w:rPr>
              <w:t>37</w:t>
            </w:r>
            <w:r w:rsidR="00404F90">
              <w:rPr>
                <w:noProof/>
                <w:webHidden/>
              </w:rPr>
              <w:fldChar w:fldCharType="end"/>
            </w:r>
          </w:hyperlink>
        </w:p>
        <w:p w14:paraId="6E303D57" w14:textId="794E3402" w:rsidR="00404F90" w:rsidRDefault="009C3F80">
          <w:pPr>
            <w:pStyle w:val="TOC1"/>
            <w:rPr>
              <w:rFonts w:asciiTheme="minorHAnsi" w:eastAsiaTheme="minorEastAsia" w:hAnsiTheme="minorHAnsi" w:cstheme="minorBidi"/>
              <w:b w:val="0"/>
              <w:noProof/>
              <w:sz w:val="22"/>
              <w:szCs w:val="22"/>
              <w:lang w:eastAsia="en-AU"/>
            </w:rPr>
          </w:pPr>
          <w:hyperlink w:anchor="_Toc68181426" w:history="1">
            <w:r w:rsidR="00404F90" w:rsidRPr="00B40A39">
              <w:rPr>
                <w:rStyle w:val="Hyperlink"/>
                <w:bCs/>
                <w:noProof/>
              </w:rPr>
              <w:t>Sch</w:t>
            </w:r>
            <w:r w:rsidR="00404F90" w:rsidRPr="00B40A39">
              <w:rPr>
                <w:rStyle w:val="Hyperlink"/>
                <w:noProof/>
              </w:rPr>
              <w:t>edule 1 - Forms</w:t>
            </w:r>
            <w:r w:rsidR="00404F90">
              <w:rPr>
                <w:noProof/>
                <w:webHidden/>
              </w:rPr>
              <w:tab/>
            </w:r>
            <w:r w:rsidR="00404F90">
              <w:rPr>
                <w:noProof/>
                <w:webHidden/>
              </w:rPr>
              <w:fldChar w:fldCharType="begin"/>
            </w:r>
            <w:r w:rsidR="00404F90">
              <w:rPr>
                <w:noProof/>
                <w:webHidden/>
              </w:rPr>
              <w:instrText xml:space="preserve"> PAGEREF _Toc68181426 \h </w:instrText>
            </w:r>
            <w:r w:rsidR="00404F90">
              <w:rPr>
                <w:noProof/>
                <w:webHidden/>
              </w:rPr>
            </w:r>
            <w:r w:rsidR="00404F90">
              <w:rPr>
                <w:noProof/>
                <w:webHidden/>
              </w:rPr>
              <w:fldChar w:fldCharType="separate"/>
            </w:r>
            <w:r w:rsidR="009332FE">
              <w:rPr>
                <w:noProof/>
                <w:webHidden/>
              </w:rPr>
              <w:t>38</w:t>
            </w:r>
            <w:r w:rsidR="00404F90">
              <w:rPr>
                <w:noProof/>
                <w:webHidden/>
              </w:rPr>
              <w:fldChar w:fldCharType="end"/>
            </w:r>
          </w:hyperlink>
        </w:p>
        <w:p w14:paraId="4BAE3175" w14:textId="2F73FF00"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27" w:history="1">
            <w:r w:rsidR="00404F90" w:rsidRPr="00B40A39">
              <w:rPr>
                <w:rStyle w:val="Hyperlink"/>
                <w:noProof/>
              </w:rPr>
              <w:t>Form 1 (Direction 7)</w:t>
            </w:r>
            <w:r w:rsidR="00404F90">
              <w:rPr>
                <w:noProof/>
                <w:webHidden/>
              </w:rPr>
              <w:tab/>
            </w:r>
            <w:r w:rsidR="00404F90">
              <w:rPr>
                <w:noProof/>
                <w:webHidden/>
              </w:rPr>
              <w:fldChar w:fldCharType="begin"/>
            </w:r>
            <w:r w:rsidR="00404F90">
              <w:rPr>
                <w:noProof/>
                <w:webHidden/>
              </w:rPr>
              <w:instrText xml:space="preserve"> PAGEREF _Toc68181427 \h </w:instrText>
            </w:r>
            <w:r w:rsidR="00404F90">
              <w:rPr>
                <w:noProof/>
                <w:webHidden/>
              </w:rPr>
            </w:r>
            <w:r w:rsidR="00404F90">
              <w:rPr>
                <w:noProof/>
                <w:webHidden/>
              </w:rPr>
              <w:fldChar w:fldCharType="separate"/>
            </w:r>
            <w:r w:rsidR="009332FE">
              <w:rPr>
                <w:noProof/>
                <w:webHidden/>
              </w:rPr>
              <w:t>38</w:t>
            </w:r>
            <w:r w:rsidR="00404F90">
              <w:rPr>
                <w:noProof/>
                <w:webHidden/>
              </w:rPr>
              <w:fldChar w:fldCharType="end"/>
            </w:r>
          </w:hyperlink>
        </w:p>
        <w:p w14:paraId="74AC4345" w14:textId="7973232B"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28" w:history="1">
            <w:r w:rsidR="00404F90" w:rsidRPr="00B40A39">
              <w:rPr>
                <w:rStyle w:val="Hyperlink"/>
                <w:noProof/>
              </w:rPr>
              <w:t>Form 2 (Direction 10)</w:t>
            </w:r>
            <w:r w:rsidR="00404F90">
              <w:rPr>
                <w:noProof/>
                <w:webHidden/>
              </w:rPr>
              <w:tab/>
            </w:r>
            <w:r w:rsidR="00404F90">
              <w:rPr>
                <w:noProof/>
                <w:webHidden/>
              </w:rPr>
              <w:fldChar w:fldCharType="begin"/>
            </w:r>
            <w:r w:rsidR="00404F90">
              <w:rPr>
                <w:noProof/>
                <w:webHidden/>
              </w:rPr>
              <w:instrText xml:space="preserve"> PAGEREF _Toc68181428 \h </w:instrText>
            </w:r>
            <w:r w:rsidR="00404F90">
              <w:rPr>
                <w:noProof/>
                <w:webHidden/>
              </w:rPr>
            </w:r>
            <w:r w:rsidR="00404F90">
              <w:rPr>
                <w:noProof/>
                <w:webHidden/>
              </w:rPr>
              <w:fldChar w:fldCharType="separate"/>
            </w:r>
            <w:r w:rsidR="009332FE">
              <w:rPr>
                <w:noProof/>
                <w:webHidden/>
              </w:rPr>
              <w:t>38</w:t>
            </w:r>
            <w:r w:rsidR="00404F90">
              <w:rPr>
                <w:noProof/>
                <w:webHidden/>
              </w:rPr>
              <w:fldChar w:fldCharType="end"/>
            </w:r>
          </w:hyperlink>
        </w:p>
        <w:p w14:paraId="0F9DB23E" w14:textId="4B7CACC7"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29" w:history="1">
            <w:r w:rsidR="00404F90" w:rsidRPr="00B40A39">
              <w:rPr>
                <w:rStyle w:val="Hyperlink"/>
                <w:noProof/>
              </w:rPr>
              <w:t>Form 3 (Direction 65)</w:t>
            </w:r>
            <w:r w:rsidR="00404F90">
              <w:rPr>
                <w:noProof/>
                <w:webHidden/>
              </w:rPr>
              <w:tab/>
            </w:r>
            <w:r w:rsidR="00404F90">
              <w:rPr>
                <w:noProof/>
                <w:webHidden/>
              </w:rPr>
              <w:fldChar w:fldCharType="begin"/>
            </w:r>
            <w:r w:rsidR="00404F90">
              <w:rPr>
                <w:noProof/>
                <w:webHidden/>
              </w:rPr>
              <w:instrText xml:space="preserve"> PAGEREF _Toc68181429 \h </w:instrText>
            </w:r>
            <w:r w:rsidR="00404F90">
              <w:rPr>
                <w:noProof/>
                <w:webHidden/>
              </w:rPr>
            </w:r>
            <w:r w:rsidR="00404F90">
              <w:rPr>
                <w:noProof/>
                <w:webHidden/>
              </w:rPr>
              <w:fldChar w:fldCharType="separate"/>
            </w:r>
            <w:r w:rsidR="009332FE">
              <w:rPr>
                <w:noProof/>
                <w:webHidden/>
              </w:rPr>
              <w:t>38</w:t>
            </w:r>
            <w:r w:rsidR="00404F90">
              <w:rPr>
                <w:noProof/>
                <w:webHidden/>
              </w:rPr>
              <w:fldChar w:fldCharType="end"/>
            </w:r>
          </w:hyperlink>
        </w:p>
        <w:p w14:paraId="2FCBB7E3" w14:textId="743883AA" w:rsidR="00404F90" w:rsidRDefault="009C3F80">
          <w:pPr>
            <w:pStyle w:val="TOC1"/>
            <w:rPr>
              <w:rFonts w:asciiTheme="minorHAnsi" w:eastAsiaTheme="minorEastAsia" w:hAnsiTheme="minorHAnsi" w:cstheme="minorBidi"/>
              <w:b w:val="0"/>
              <w:noProof/>
              <w:sz w:val="22"/>
              <w:szCs w:val="22"/>
              <w:lang w:eastAsia="en-AU"/>
            </w:rPr>
          </w:pPr>
          <w:hyperlink w:anchor="_Toc68181430" w:history="1">
            <w:r w:rsidR="00404F90" w:rsidRPr="00B40A39">
              <w:rPr>
                <w:rStyle w:val="Hyperlink"/>
                <w:noProof/>
              </w:rPr>
              <w:t>Schedule 2 – Datums and Mapping Projections</w:t>
            </w:r>
            <w:r w:rsidR="00404F90">
              <w:rPr>
                <w:noProof/>
                <w:webHidden/>
              </w:rPr>
              <w:tab/>
            </w:r>
            <w:r w:rsidR="00404F90">
              <w:rPr>
                <w:noProof/>
                <w:webHidden/>
              </w:rPr>
              <w:fldChar w:fldCharType="begin"/>
            </w:r>
            <w:r w:rsidR="00404F90">
              <w:rPr>
                <w:noProof/>
                <w:webHidden/>
              </w:rPr>
              <w:instrText xml:space="preserve"> PAGEREF _Toc68181430 \h </w:instrText>
            </w:r>
            <w:r w:rsidR="00404F90">
              <w:rPr>
                <w:noProof/>
                <w:webHidden/>
              </w:rPr>
            </w:r>
            <w:r w:rsidR="00404F90">
              <w:rPr>
                <w:noProof/>
                <w:webHidden/>
              </w:rPr>
              <w:fldChar w:fldCharType="separate"/>
            </w:r>
            <w:r w:rsidR="009332FE">
              <w:rPr>
                <w:noProof/>
                <w:webHidden/>
              </w:rPr>
              <w:t>39</w:t>
            </w:r>
            <w:r w:rsidR="00404F90">
              <w:rPr>
                <w:noProof/>
                <w:webHidden/>
              </w:rPr>
              <w:fldChar w:fldCharType="end"/>
            </w:r>
          </w:hyperlink>
        </w:p>
        <w:p w14:paraId="355A3E41" w14:textId="64965AC5"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31" w:history="1">
            <w:r w:rsidR="00404F90" w:rsidRPr="00B40A39">
              <w:rPr>
                <w:rStyle w:val="Hyperlink"/>
                <w:noProof/>
              </w:rPr>
              <w:t>Australian Capital Territory Standard Grid Coordinates (SGC)</w:t>
            </w:r>
            <w:r w:rsidR="00404F90">
              <w:rPr>
                <w:noProof/>
                <w:webHidden/>
              </w:rPr>
              <w:tab/>
            </w:r>
            <w:r w:rsidR="00404F90">
              <w:rPr>
                <w:noProof/>
                <w:webHidden/>
              </w:rPr>
              <w:fldChar w:fldCharType="begin"/>
            </w:r>
            <w:r w:rsidR="00404F90">
              <w:rPr>
                <w:noProof/>
                <w:webHidden/>
              </w:rPr>
              <w:instrText xml:space="preserve"> PAGEREF _Toc68181431 \h </w:instrText>
            </w:r>
            <w:r w:rsidR="00404F90">
              <w:rPr>
                <w:noProof/>
                <w:webHidden/>
              </w:rPr>
            </w:r>
            <w:r w:rsidR="00404F90">
              <w:rPr>
                <w:noProof/>
                <w:webHidden/>
              </w:rPr>
              <w:fldChar w:fldCharType="separate"/>
            </w:r>
            <w:r w:rsidR="009332FE">
              <w:rPr>
                <w:noProof/>
                <w:webHidden/>
              </w:rPr>
              <w:t>39</w:t>
            </w:r>
            <w:r w:rsidR="00404F90">
              <w:rPr>
                <w:noProof/>
                <w:webHidden/>
              </w:rPr>
              <w:fldChar w:fldCharType="end"/>
            </w:r>
          </w:hyperlink>
        </w:p>
        <w:p w14:paraId="621325B1" w14:textId="66A61718" w:rsidR="00404F90" w:rsidRDefault="009C3F80">
          <w:pPr>
            <w:pStyle w:val="TOC1"/>
            <w:rPr>
              <w:rFonts w:asciiTheme="minorHAnsi" w:eastAsiaTheme="minorEastAsia" w:hAnsiTheme="minorHAnsi" w:cstheme="minorBidi"/>
              <w:b w:val="0"/>
              <w:noProof/>
              <w:sz w:val="22"/>
              <w:szCs w:val="22"/>
              <w:lang w:eastAsia="en-AU"/>
            </w:rPr>
          </w:pPr>
          <w:hyperlink w:anchor="_Toc68181432" w:history="1">
            <w:r w:rsidR="00404F90" w:rsidRPr="00B40A39">
              <w:rPr>
                <w:rStyle w:val="Hyperlink"/>
                <w:noProof/>
              </w:rPr>
              <w:t>Schedule 3 – Supervision of Persons by Registered Surveyors</w:t>
            </w:r>
            <w:r w:rsidR="00404F90">
              <w:rPr>
                <w:noProof/>
                <w:webHidden/>
              </w:rPr>
              <w:tab/>
            </w:r>
            <w:r w:rsidR="00404F90">
              <w:rPr>
                <w:noProof/>
                <w:webHidden/>
              </w:rPr>
              <w:fldChar w:fldCharType="begin"/>
            </w:r>
            <w:r w:rsidR="00404F90">
              <w:rPr>
                <w:noProof/>
                <w:webHidden/>
              </w:rPr>
              <w:instrText xml:space="preserve"> PAGEREF _Toc68181432 \h </w:instrText>
            </w:r>
            <w:r w:rsidR="00404F90">
              <w:rPr>
                <w:noProof/>
                <w:webHidden/>
              </w:rPr>
            </w:r>
            <w:r w:rsidR="00404F90">
              <w:rPr>
                <w:noProof/>
                <w:webHidden/>
              </w:rPr>
              <w:fldChar w:fldCharType="separate"/>
            </w:r>
            <w:r w:rsidR="009332FE">
              <w:rPr>
                <w:noProof/>
                <w:webHidden/>
              </w:rPr>
              <w:t>40</w:t>
            </w:r>
            <w:r w:rsidR="00404F90">
              <w:rPr>
                <w:noProof/>
                <w:webHidden/>
              </w:rPr>
              <w:fldChar w:fldCharType="end"/>
            </w:r>
          </w:hyperlink>
        </w:p>
        <w:p w14:paraId="1399EE97" w14:textId="44E5D088"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33" w:history="1">
            <w:r w:rsidR="00404F90" w:rsidRPr="00B40A39">
              <w:rPr>
                <w:rStyle w:val="Hyperlink"/>
                <w:noProof/>
              </w:rPr>
              <w:t>S3-1 Background</w:t>
            </w:r>
            <w:r w:rsidR="00404F90">
              <w:rPr>
                <w:noProof/>
                <w:webHidden/>
              </w:rPr>
              <w:tab/>
            </w:r>
            <w:r w:rsidR="00404F90">
              <w:rPr>
                <w:noProof/>
                <w:webHidden/>
              </w:rPr>
              <w:fldChar w:fldCharType="begin"/>
            </w:r>
            <w:r w:rsidR="00404F90">
              <w:rPr>
                <w:noProof/>
                <w:webHidden/>
              </w:rPr>
              <w:instrText xml:space="preserve"> PAGEREF _Toc68181433 \h </w:instrText>
            </w:r>
            <w:r w:rsidR="00404F90">
              <w:rPr>
                <w:noProof/>
                <w:webHidden/>
              </w:rPr>
            </w:r>
            <w:r w:rsidR="00404F90">
              <w:rPr>
                <w:noProof/>
                <w:webHidden/>
              </w:rPr>
              <w:fldChar w:fldCharType="separate"/>
            </w:r>
            <w:r w:rsidR="009332FE">
              <w:rPr>
                <w:noProof/>
                <w:webHidden/>
              </w:rPr>
              <w:t>40</w:t>
            </w:r>
            <w:r w:rsidR="00404F90">
              <w:rPr>
                <w:noProof/>
                <w:webHidden/>
              </w:rPr>
              <w:fldChar w:fldCharType="end"/>
            </w:r>
          </w:hyperlink>
        </w:p>
        <w:p w14:paraId="1362D0EE" w14:textId="561F1640"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34" w:history="1">
            <w:r w:rsidR="00404F90" w:rsidRPr="00B40A39">
              <w:rPr>
                <w:rStyle w:val="Hyperlink"/>
                <w:noProof/>
              </w:rPr>
              <w:t>S3-2 Objectives of supervision of persons by Registered Surveyors</w:t>
            </w:r>
            <w:r w:rsidR="00404F90">
              <w:rPr>
                <w:noProof/>
                <w:webHidden/>
              </w:rPr>
              <w:tab/>
            </w:r>
            <w:r w:rsidR="00404F90">
              <w:rPr>
                <w:noProof/>
                <w:webHidden/>
              </w:rPr>
              <w:fldChar w:fldCharType="begin"/>
            </w:r>
            <w:r w:rsidR="00404F90">
              <w:rPr>
                <w:noProof/>
                <w:webHidden/>
              </w:rPr>
              <w:instrText xml:space="preserve"> PAGEREF _Toc68181434 \h </w:instrText>
            </w:r>
            <w:r w:rsidR="00404F90">
              <w:rPr>
                <w:noProof/>
                <w:webHidden/>
              </w:rPr>
            </w:r>
            <w:r w:rsidR="00404F90">
              <w:rPr>
                <w:noProof/>
                <w:webHidden/>
              </w:rPr>
              <w:fldChar w:fldCharType="separate"/>
            </w:r>
            <w:r w:rsidR="009332FE">
              <w:rPr>
                <w:noProof/>
                <w:webHidden/>
              </w:rPr>
              <w:t>40</w:t>
            </w:r>
            <w:r w:rsidR="00404F90">
              <w:rPr>
                <w:noProof/>
                <w:webHidden/>
              </w:rPr>
              <w:fldChar w:fldCharType="end"/>
            </w:r>
          </w:hyperlink>
        </w:p>
        <w:p w14:paraId="50F5E52B" w14:textId="43A64B63"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35" w:history="1">
            <w:r w:rsidR="00404F90" w:rsidRPr="00B40A39">
              <w:rPr>
                <w:rStyle w:val="Hyperlink"/>
                <w:noProof/>
              </w:rPr>
              <w:t>S3-3 Definitions</w:t>
            </w:r>
            <w:r w:rsidR="00404F90">
              <w:rPr>
                <w:noProof/>
                <w:webHidden/>
              </w:rPr>
              <w:tab/>
            </w:r>
            <w:r w:rsidR="00404F90">
              <w:rPr>
                <w:noProof/>
                <w:webHidden/>
              </w:rPr>
              <w:fldChar w:fldCharType="begin"/>
            </w:r>
            <w:r w:rsidR="00404F90">
              <w:rPr>
                <w:noProof/>
                <w:webHidden/>
              </w:rPr>
              <w:instrText xml:space="preserve"> PAGEREF _Toc68181435 \h </w:instrText>
            </w:r>
            <w:r w:rsidR="00404F90">
              <w:rPr>
                <w:noProof/>
                <w:webHidden/>
              </w:rPr>
            </w:r>
            <w:r w:rsidR="00404F90">
              <w:rPr>
                <w:noProof/>
                <w:webHidden/>
              </w:rPr>
              <w:fldChar w:fldCharType="separate"/>
            </w:r>
            <w:r w:rsidR="009332FE">
              <w:rPr>
                <w:noProof/>
                <w:webHidden/>
              </w:rPr>
              <w:t>41</w:t>
            </w:r>
            <w:r w:rsidR="00404F90">
              <w:rPr>
                <w:noProof/>
                <w:webHidden/>
              </w:rPr>
              <w:fldChar w:fldCharType="end"/>
            </w:r>
          </w:hyperlink>
        </w:p>
        <w:p w14:paraId="046590FF" w14:textId="69FB9CC3"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36" w:history="1">
            <w:r w:rsidR="00404F90" w:rsidRPr="00B40A39">
              <w:rPr>
                <w:rStyle w:val="Hyperlink"/>
                <w:noProof/>
              </w:rPr>
              <w:t>S3-4 Levels of Supervision – ‘Immediate’ and ‘General’</w:t>
            </w:r>
            <w:r w:rsidR="00404F90">
              <w:rPr>
                <w:noProof/>
                <w:webHidden/>
              </w:rPr>
              <w:tab/>
            </w:r>
            <w:r w:rsidR="00404F90">
              <w:rPr>
                <w:noProof/>
                <w:webHidden/>
              </w:rPr>
              <w:fldChar w:fldCharType="begin"/>
            </w:r>
            <w:r w:rsidR="00404F90">
              <w:rPr>
                <w:noProof/>
                <w:webHidden/>
              </w:rPr>
              <w:instrText xml:space="preserve"> PAGEREF _Toc68181436 \h </w:instrText>
            </w:r>
            <w:r w:rsidR="00404F90">
              <w:rPr>
                <w:noProof/>
                <w:webHidden/>
              </w:rPr>
            </w:r>
            <w:r w:rsidR="00404F90">
              <w:rPr>
                <w:noProof/>
                <w:webHidden/>
              </w:rPr>
              <w:fldChar w:fldCharType="separate"/>
            </w:r>
            <w:r w:rsidR="009332FE">
              <w:rPr>
                <w:noProof/>
                <w:webHidden/>
              </w:rPr>
              <w:t>42</w:t>
            </w:r>
            <w:r w:rsidR="00404F90">
              <w:rPr>
                <w:noProof/>
                <w:webHidden/>
              </w:rPr>
              <w:fldChar w:fldCharType="end"/>
            </w:r>
          </w:hyperlink>
        </w:p>
        <w:p w14:paraId="4778291B" w14:textId="15C38027"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37" w:history="1">
            <w:r w:rsidR="00404F90" w:rsidRPr="00B40A39">
              <w:rPr>
                <w:rStyle w:val="Hyperlink"/>
                <w:noProof/>
              </w:rPr>
              <w:t>S3-5 Supervision in the Office and in the Field</w:t>
            </w:r>
            <w:r w:rsidR="00404F90">
              <w:rPr>
                <w:noProof/>
                <w:webHidden/>
              </w:rPr>
              <w:tab/>
            </w:r>
            <w:r w:rsidR="00404F90">
              <w:rPr>
                <w:noProof/>
                <w:webHidden/>
              </w:rPr>
              <w:fldChar w:fldCharType="begin"/>
            </w:r>
            <w:r w:rsidR="00404F90">
              <w:rPr>
                <w:noProof/>
                <w:webHidden/>
              </w:rPr>
              <w:instrText xml:space="preserve"> PAGEREF _Toc68181437 \h </w:instrText>
            </w:r>
            <w:r w:rsidR="00404F90">
              <w:rPr>
                <w:noProof/>
                <w:webHidden/>
              </w:rPr>
            </w:r>
            <w:r w:rsidR="00404F90">
              <w:rPr>
                <w:noProof/>
                <w:webHidden/>
              </w:rPr>
              <w:fldChar w:fldCharType="separate"/>
            </w:r>
            <w:r w:rsidR="009332FE">
              <w:rPr>
                <w:noProof/>
                <w:webHidden/>
              </w:rPr>
              <w:t>43</w:t>
            </w:r>
            <w:r w:rsidR="00404F90">
              <w:rPr>
                <w:noProof/>
                <w:webHidden/>
              </w:rPr>
              <w:fldChar w:fldCharType="end"/>
            </w:r>
          </w:hyperlink>
        </w:p>
        <w:p w14:paraId="67CDB990" w14:textId="1DF0C5B4"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38" w:history="1">
            <w:r w:rsidR="00404F90" w:rsidRPr="00B40A39">
              <w:rPr>
                <w:rStyle w:val="Hyperlink"/>
                <w:iCs/>
                <w:noProof/>
              </w:rPr>
              <w:t>S3-6 Power of entry</w:t>
            </w:r>
            <w:r w:rsidR="00404F90">
              <w:rPr>
                <w:noProof/>
                <w:webHidden/>
              </w:rPr>
              <w:tab/>
            </w:r>
            <w:r w:rsidR="00404F90">
              <w:rPr>
                <w:noProof/>
                <w:webHidden/>
              </w:rPr>
              <w:fldChar w:fldCharType="begin"/>
            </w:r>
            <w:r w:rsidR="00404F90">
              <w:rPr>
                <w:noProof/>
                <w:webHidden/>
              </w:rPr>
              <w:instrText xml:space="preserve"> PAGEREF _Toc68181438 \h </w:instrText>
            </w:r>
            <w:r w:rsidR="00404F90">
              <w:rPr>
                <w:noProof/>
                <w:webHidden/>
              </w:rPr>
            </w:r>
            <w:r w:rsidR="00404F90">
              <w:rPr>
                <w:noProof/>
                <w:webHidden/>
              </w:rPr>
              <w:fldChar w:fldCharType="separate"/>
            </w:r>
            <w:r w:rsidR="009332FE">
              <w:rPr>
                <w:noProof/>
                <w:webHidden/>
              </w:rPr>
              <w:t>43</w:t>
            </w:r>
            <w:r w:rsidR="00404F90">
              <w:rPr>
                <w:noProof/>
                <w:webHidden/>
              </w:rPr>
              <w:fldChar w:fldCharType="end"/>
            </w:r>
          </w:hyperlink>
        </w:p>
        <w:p w14:paraId="5A54B176" w14:textId="1A114588" w:rsidR="00404F90" w:rsidRDefault="009C3F80">
          <w:pPr>
            <w:pStyle w:val="TOC3"/>
            <w:tabs>
              <w:tab w:val="right" w:leader="dot" w:pos="8303"/>
            </w:tabs>
            <w:rPr>
              <w:rFonts w:asciiTheme="minorHAnsi" w:eastAsiaTheme="minorEastAsia" w:hAnsiTheme="minorHAnsi" w:cstheme="minorBidi"/>
              <w:i w:val="0"/>
              <w:noProof/>
              <w:szCs w:val="22"/>
              <w:lang w:eastAsia="en-AU"/>
            </w:rPr>
          </w:pPr>
          <w:hyperlink w:anchor="_Toc68181439" w:history="1">
            <w:r w:rsidR="00404F90" w:rsidRPr="00B40A39">
              <w:rPr>
                <w:rStyle w:val="Hyperlink"/>
                <w:noProof/>
              </w:rPr>
              <w:t>S3-7 Supervision in relation to NSW Board Examinations</w:t>
            </w:r>
            <w:r w:rsidR="00404F90">
              <w:rPr>
                <w:noProof/>
                <w:webHidden/>
              </w:rPr>
              <w:tab/>
            </w:r>
            <w:r w:rsidR="00404F90">
              <w:rPr>
                <w:noProof/>
                <w:webHidden/>
              </w:rPr>
              <w:fldChar w:fldCharType="begin"/>
            </w:r>
            <w:r w:rsidR="00404F90">
              <w:rPr>
                <w:noProof/>
                <w:webHidden/>
              </w:rPr>
              <w:instrText xml:space="preserve"> PAGEREF _Toc68181439 \h </w:instrText>
            </w:r>
            <w:r w:rsidR="00404F90">
              <w:rPr>
                <w:noProof/>
                <w:webHidden/>
              </w:rPr>
            </w:r>
            <w:r w:rsidR="00404F90">
              <w:rPr>
                <w:noProof/>
                <w:webHidden/>
              </w:rPr>
              <w:fldChar w:fldCharType="separate"/>
            </w:r>
            <w:r w:rsidR="009332FE">
              <w:rPr>
                <w:noProof/>
                <w:webHidden/>
              </w:rPr>
              <w:t>44</w:t>
            </w:r>
            <w:r w:rsidR="00404F90">
              <w:rPr>
                <w:noProof/>
                <w:webHidden/>
              </w:rPr>
              <w:fldChar w:fldCharType="end"/>
            </w:r>
          </w:hyperlink>
        </w:p>
        <w:p w14:paraId="759EF84C" w14:textId="7E28E823" w:rsidR="00E4371D" w:rsidRPr="00EF6CD0" w:rsidRDefault="00766FBE">
          <w:pPr>
            <w:rPr>
              <w:rFonts w:cs="Arial"/>
            </w:rPr>
          </w:pPr>
          <w:r w:rsidRPr="00B43385">
            <w:rPr>
              <w:rFonts w:cs="Arial"/>
              <w:bCs/>
              <w:noProof/>
              <w:sz w:val="28"/>
            </w:rPr>
            <w:fldChar w:fldCharType="end"/>
          </w:r>
        </w:p>
      </w:sdtContent>
    </w:sdt>
    <w:p w14:paraId="07C1B958" w14:textId="21DFD3A2" w:rsidR="00ED64E6" w:rsidRPr="00EF6CD0" w:rsidRDefault="00ED64E6" w:rsidP="00B43385">
      <w:pPr>
        <w:spacing w:afterLines="60" w:after="144"/>
        <w:rPr>
          <w:rFonts w:cs="Arial"/>
          <w:szCs w:val="22"/>
        </w:rPr>
      </w:pPr>
    </w:p>
    <w:p w14:paraId="47CD2B91" w14:textId="1508282F" w:rsidR="00AA3AA2" w:rsidRDefault="001B3820">
      <w:pPr>
        <w:rPr>
          <w:rFonts w:cs="Arial"/>
        </w:rPr>
      </w:pPr>
      <w:r w:rsidRPr="00EF6CD0">
        <w:rPr>
          <w:rFonts w:cs="Arial"/>
        </w:rPr>
        <w:br w:type="page"/>
      </w:r>
    </w:p>
    <w:p w14:paraId="3FCB09CC" w14:textId="77777777" w:rsidR="001B3820" w:rsidRPr="00EF6CD0" w:rsidRDefault="001B3820">
      <w:pPr>
        <w:rPr>
          <w:rFonts w:cs="Arial"/>
          <w:b/>
          <w:bCs/>
          <w:sz w:val="32"/>
          <w:szCs w:val="28"/>
        </w:rPr>
      </w:pPr>
    </w:p>
    <w:p w14:paraId="12592EC4" w14:textId="73F095AA" w:rsidR="00890EC5" w:rsidRPr="00B43385" w:rsidRDefault="009F0F35" w:rsidP="00B43385">
      <w:pPr>
        <w:pStyle w:val="Heading1"/>
        <w:rPr>
          <w:b w:val="0"/>
        </w:rPr>
      </w:pPr>
      <w:bookmarkStart w:id="2" w:name="_Toc50369575"/>
      <w:bookmarkStart w:id="3" w:name="_Toc68181395"/>
      <w:r w:rsidRPr="00B43385">
        <w:t>Definitions</w:t>
      </w:r>
      <w:bookmarkEnd w:id="2"/>
      <w:bookmarkEnd w:id="3"/>
    </w:p>
    <w:p w14:paraId="37A4B040" w14:textId="0A6B3481" w:rsidR="00ED64E6" w:rsidRPr="00B43385" w:rsidRDefault="00ED64E6" w:rsidP="00D8695A"/>
    <w:tbl>
      <w:tblPr>
        <w:tblW w:w="8472" w:type="dxa"/>
        <w:tblLayout w:type="fixed"/>
        <w:tblCellMar>
          <w:top w:w="142" w:type="dxa"/>
          <w:bottom w:w="142" w:type="dxa"/>
        </w:tblCellMar>
        <w:tblLook w:val="0000" w:firstRow="0" w:lastRow="0" w:firstColumn="0" w:lastColumn="0" w:noHBand="0" w:noVBand="0"/>
      </w:tblPr>
      <w:tblGrid>
        <w:gridCol w:w="1809"/>
        <w:gridCol w:w="567"/>
        <w:gridCol w:w="6096"/>
      </w:tblGrid>
      <w:tr w:rsidR="00ED64E6" w:rsidRPr="00EF6CD0" w14:paraId="53795175" w14:textId="77777777" w:rsidTr="00B43385">
        <w:trPr>
          <w:cantSplit/>
        </w:trPr>
        <w:tc>
          <w:tcPr>
            <w:tcW w:w="1809" w:type="dxa"/>
            <w:tcBorders>
              <w:top w:val="nil"/>
              <w:left w:val="nil"/>
              <w:bottom w:val="nil"/>
              <w:right w:val="nil"/>
            </w:tcBorders>
          </w:tcPr>
          <w:p w14:paraId="7D0874BA" w14:textId="77777777" w:rsidR="00ED64E6" w:rsidRPr="00B43385" w:rsidRDefault="00ED64E6" w:rsidP="00B43385">
            <w:pPr>
              <w:spacing w:afterLines="60" w:after="144"/>
              <w:rPr>
                <w:rStyle w:val="Emphasis"/>
              </w:rPr>
            </w:pPr>
            <w:r w:rsidRPr="00B43385">
              <w:rPr>
                <w:rStyle w:val="Emphasis"/>
              </w:rPr>
              <w:t>Definitions</w:t>
            </w:r>
          </w:p>
        </w:tc>
        <w:tc>
          <w:tcPr>
            <w:tcW w:w="567" w:type="dxa"/>
            <w:tcBorders>
              <w:top w:val="nil"/>
              <w:left w:val="nil"/>
              <w:bottom w:val="nil"/>
              <w:right w:val="nil"/>
            </w:tcBorders>
          </w:tcPr>
          <w:p w14:paraId="48730964" w14:textId="7FB4195A" w:rsidR="00ED64E6" w:rsidRPr="00EF6CD0" w:rsidRDefault="00BF7E2E" w:rsidP="00B43385">
            <w:pPr>
              <w:spacing w:afterLines="60" w:after="144"/>
              <w:rPr>
                <w:rFonts w:cs="Arial"/>
                <w:szCs w:val="22"/>
              </w:rPr>
            </w:pPr>
            <w:r w:rsidRPr="00EF6CD0">
              <w:rPr>
                <w:rFonts w:cs="Arial"/>
                <w:szCs w:val="22"/>
              </w:rPr>
              <w:t>5.</w:t>
            </w:r>
          </w:p>
        </w:tc>
        <w:tc>
          <w:tcPr>
            <w:tcW w:w="6096" w:type="dxa"/>
            <w:tcBorders>
              <w:top w:val="nil"/>
              <w:left w:val="nil"/>
              <w:bottom w:val="nil"/>
              <w:right w:val="nil"/>
            </w:tcBorders>
          </w:tcPr>
          <w:p w14:paraId="1F4C76E1" w14:textId="3B3D8769" w:rsidR="00ED64E6" w:rsidRPr="00EF6CD0" w:rsidRDefault="00ED64E6" w:rsidP="00B43385">
            <w:pPr>
              <w:spacing w:afterLines="60" w:after="144"/>
              <w:rPr>
                <w:rFonts w:cs="Arial"/>
                <w:szCs w:val="22"/>
              </w:rPr>
            </w:pPr>
            <w:r w:rsidRPr="00EF6CD0">
              <w:rPr>
                <w:rFonts w:cs="Arial"/>
                <w:szCs w:val="22"/>
              </w:rPr>
              <w:t>In these directions, unless the contrary in</w:t>
            </w:r>
            <w:r w:rsidRPr="00045BBE">
              <w:rPr>
                <w:rFonts w:cs="Arial"/>
                <w:szCs w:val="22"/>
              </w:rPr>
              <w:t>tention appears:</w:t>
            </w:r>
          </w:p>
        </w:tc>
      </w:tr>
      <w:tr w:rsidR="00DB4F37" w:rsidRPr="00EF6CD0" w14:paraId="7A854353" w14:textId="77777777" w:rsidTr="00D268DA">
        <w:trPr>
          <w:cantSplit/>
        </w:trPr>
        <w:tc>
          <w:tcPr>
            <w:tcW w:w="1809" w:type="dxa"/>
            <w:tcBorders>
              <w:top w:val="nil"/>
              <w:left w:val="nil"/>
              <w:bottom w:val="nil"/>
              <w:right w:val="nil"/>
            </w:tcBorders>
          </w:tcPr>
          <w:p w14:paraId="3BADB6BC" w14:textId="77777777" w:rsidR="00DB4F37" w:rsidRPr="00EF6CD0" w:rsidRDefault="00DB4F37">
            <w:pPr>
              <w:spacing w:afterLines="60" w:after="144"/>
              <w:rPr>
                <w:rStyle w:val="Emphasis"/>
              </w:rPr>
            </w:pPr>
          </w:p>
        </w:tc>
        <w:tc>
          <w:tcPr>
            <w:tcW w:w="567" w:type="dxa"/>
            <w:tcBorders>
              <w:top w:val="nil"/>
              <w:left w:val="nil"/>
              <w:bottom w:val="nil"/>
              <w:right w:val="nil"/>
            </w:tcBorders>
          </w:tcPr>
          <w:p w14:paraId="12482C62" w14:textId="77777777" w:rsidR="00DB4F37" w:rsidRPr="00EF6CD0" w:rsidRDefault="00DB4F37">
            <w:pPr>
              <w:spacing w:afterLines="60" w:after="144"/>
              <w:rPr>
                <w:rFonts w:cs="Arial"/>
                <w:szCs w:val="22"/>
              </w:rPr>
            </w:pPr>
          </w:p>
        </w:tc>
        <w:tc>
          <w:tcPr>
            <w:tcW w:w="6096" w:type="dxa"/>
            <w:tcBorders>
              <w:top w:val="nil"/>
              <w:left w:val="nil"/>
              <w:bottom w:val="nil"/>
              <w:right w:val="nil"/>
            </w:tcBorders>
          </w:tcPr>
          <w:p w14:paraId="75DB5628" w14:textId="594B7907" w:rsidR="00DB4F37" w:rsidRPr="00875EED" w:rsidRDefault="00DB4F37">
            <w:pPr>
              <w:spacing w:afterLines="60" w:after="144"/>
              <w:rPr>
                <w:rFonts w:cs="Arial"/>
                <w:szCs w:val="22"/>
              </w:rPr>
            </w:pPr>
            <w:r w:rsidRPr="00826162">
              <w:rPr>
                <w:rFonts w:cs="Arial"/>
                <w:szCs w:val="22"/>
              </w:rPr>
              <w:t xml:space="preserve">‘The Act’ means the </w:t>
            </w:r>
            <w:r w:rsidRPr="00826162">
              <w:rPr>
                <w:rFonts w:cs="Arial"/>
                <w:i/>
                <w:szCs w:val="22"/>
              </w:rPr>
              <w:t>Surveyors Act 2007</w:t>
            </w:r>
            <w:r w:rsidRPr="00826162">
              <w:rPr>
                <w:rFonts w:cs="Arial"/>
                <w:szCs w:val="22"/>
              </w:rPr>
              <w:t>.</w:t>
            </w:r>
          </w:p>
        </w:tc>
      </w:tr>
      <w:tr w:rsidR="00ED64E6" w:rsidRPr="00EF6CD0" w14:paraId="57FFBC2A" w14:textId="77777777" w:rsidTr="00B43385">
        <w:tc>
          <w:tcPr>
            <w:tcW w:w="1809" w:type="dxa"/>
            <w:tcBorders>
              <w:top w:val="nil"/>
              <w:left w:val="nil"/>
              <w:bottom w:val="nil"/>
              <w:right w:val="nil"/>
            </w:tcBorders>
          </w:tcPr>
          <w:p w14:paraId="605966FE" w14:textId="77777777" w:rsidR="00ED64E6" w:rsidRPr="00B43385" w:rsidRDefault="00ED64E6" w:rsidP="00B43385">
            <w:pPr>
              <w:spacing w:afterLines="60" w:after="144"/>
              <w:rPr>
                <w:rStyle w:val="Emphasis"/>
              </w:rPr>
            </w:pPr>
          </w:p>
        </w:tc>
        <w:tc>
          <w:tcPr>
            <w:tcW w:w="567" w:type="dxa"/>
            <w:tcBorders>
              <w:top w:val="nil"/>
              <w:left w:val="nil"/>
              <w:bottom w:val="nil"/>
              <w:right w:val="nil"/>
            </w:tcBorders>
          </w:tcPr>
          <w:p w14:paraId="60D0F81C" w14:textId="77777777" w:rsidR="00ED64E6" w:rsidRPr="00EF6CD0" w:rsidRDefault="00ED64E6" w:rsidP="00B43385">
            <w:pPr>
              <w:spacing w:afterLines="60" w:after="144"/>
              <w:rPr>
                <w:rFonts w:cs="Arial"/>
                <w:szCs w:val="22"/>
              </w:rPr>
            </w:pPr>
          </w:p>
        </w:tc>
        <w:tc>
          <w:tcPr>
            <w:tcW w:w="6096" w:type="dxa"/>
            <w:tcBorders>
              <w:top w:val="nil"/>
              <w:left w:val="nil"/>
              <w:bottom w:val="nil"/>
              <w:right w:val="nil"/>
            </w:tcBorders>
          </w:tcPr>
          <w:p w14:paraId="4FB7C4A5" w14:textId="75334733" w:rsidR="00ED64E6" w:rsidRPr="00875EED" w:rsidRDefault="00EE40B2" w:rsidP="00B43385">
            <w:pPr>
              <w:pStyle w:val="BodyText"/>
              <w:spacing w:afterLines="60" w:after="144"/>
            </w:pPr>
            <w:r w:rsidRPr="00826162">
              <w:rPr>
                <w:szCs w:val="24"/>
              </w:rPr>
              <w:t xml:space="preserve">‘Adjustment Report’ means the document </w:t>
            </w:r>
            <w:r w:rsidR="00B56F31" w:rsidRPr="00826162">
              <w:rPr>
                <w:szCs w:val="24"/>
              </w:rPr>
              <w:t>that shows</w:t>
            </w:r>
            <w:r w:rsidRPr="00826162">
              <w:rPr>
                <w:szCs w:val="24"/>
              </w:rPr>
              <w:t xml:space="preserve"> the results of the </w:t>
            </w:r>
            <w:r w:rsidR="001F57B2" w:rsidRPr="00875EED">
              <w:rPr>
                <w:szCs w:val="24"/>
              </w:rPr>
              <w:t xml:space="preserve">adjustment of the </w:t>
            </w:r>
            <w:r w:rsidRPr="00875EED">
              <w:rPr>
                <w:szCs w:val="24"/>
              </w:rPr>
              <w:t>survey observation network</w:t>
            </w:r>
            <w:r w:rsidR="001673E7" w:rsidRPr="00875EED">
              <w:rPr>
                <w:szCs w:val="24"/>
              </w:rPr>
              <w:t>,</w:t>
            </w:r>
            <w:r w:rsidRPr="00875EED">
              <w:rPr>
                <w:szCs w:val="24"/>
              </w:rPr>
              <w:t xml:space="preserve"> be it a horizontal, vertical or combined adjustment.</w:t>
            </w:r>
          </w:p>
        </w:tc>
      </w:tr>
      <w:tr w:rsidR="00DB4F37" w:rsidRPr="00EF6CD0" w14:paraId="31E622E8" w14:textId="77777777" w:rsidTr="00FC207A">
        <w:tc>
          <w:tcPr>
            <w:tcW w:w="1809" w:type="dxa"/>
            <w:tcBorders>
              <w:top w:val="nil"/>
              <w:left w:val="nil"/>
              <w:bottom w:val="nil"/>
              <w:right w:val="nil"/>
            </w:tcBorders>
          </w:tcPr>
          <w:p w14:paraId="401941C7" w14:textId="77777777" w:rsidR="00DB4F37" w:rsidRPr="00EF6CD0" w:rsidRDefault="00DB4F37">
            <w:pPr>
              <w:spacing w:afterLines="60" w:after="144"/>
              <w:rPr>
                <w:rStyle w:val="Emphasis"/>
              </w:rPr>
            </w:pPr>
          </w:p>
        </w:tc>
        <w:tc>
          <w:tcPr>
            <w:tcW w:w="567" w:type="dxa"/>
            <w:tcBorders>
              <w:top w:val="nil"/>
              <w:left w:val="nil"/>
              <w:bottom w:val="nil"/>
              <w:right w:val="nil"/>
            </w:tcBorders>
          </w:tcPr>
          <w:p w14:paraId="23FD3B33" w14:textId="77777777" w:rsidR="00DB4F37" w:rsidRPr="00EF6CD0" w:rsidRDefault="00DB4F37">
            <w:pPr>
              <w:spacing w:afterLines="60" w:after="144"/>
              <w:rPr>
                <w:rFonts w:cs="Arial"/>
                <w:szCs w:val="22"/>
              </w:rPr>
            </w:pPr>
          </w:p>
        </w:tc>
        <w:tc>
          <w:tcPr>
            <w:tcW w:w="6096" w:type="dxa"/>
            <w:tcBorders>
              <w:top w:val="nil"/>
              <w:left w:val="nil"/>
              <w:bottom w:val="nil"/>
              <w:right w:val="nil"/>
            </w:tcBorders>
          </w:tcPr>
          <w:p w14:paraId="44D4C714" w14:textId="2365C4E7" w:rsidR="00DB4F37" w:rsidRPr="00D8695A" w:rsidDel="00DB4F37" w:rsidRDefault="00DB4F37" w:rsidP="00DB4F37">
            <w:pPr>
              <w:rPr>
                <w:rFonts w:cs="Arial"/>
                <w:szCs w:val="22"/>
              </w:rPr>
            </w:pPr>
            <w:r w:rsidRPr="00D8695A">
              <w:rPr>
                <w:rFonts w:cs="Arial"/>
              </w:rPr>
              <w:t xml:space="preserve">‘AHD’ means Australian Height Datum as defined in the </w:t>
            </w:r>
            <w:r w:rsidR="00E73F71" w:rsidRPr="00D8695A">
              <w:t>National Mapping Council (now ANZLIC) Special Publication 10 (NMC SP10) published in May 1971</w:t>
            </w:r>
            <w:r w:rsidRPr="00D8695A">
              <w:rPr>
                <w:rFonts w:cs="Arial"/>
              </w:rPr>
              <w:t>.</w:t>
            </w:r>
          </w:p>
        </w:tc>
      </w:tr>
      <w:tr w:rsidR="00ED64E6" w:rsidRPr="00EF6CD0" w14:paraId="67E7269B" w14:textId="77777777" w:rsidTr="00B43385">
        <w:trPr>
          <w:cantSplit/>
        </w:trPr>
        <w:tc>
          <w:tcPr>
            <w:tcW w:w="1809" w:type="dxa"/>
            <w:tcBorders>
              <w:top w:val="nil"/>
              <w:left w:val="nil"/>
              <w:bottom w:val="nil"/>
              <w:right w:val="nil"/>
            </w:tcBorders>
          </w:tcPr>
          <w:p w14:paraId="08E28961" w14:textId="0358B57A" w:rsidR="00ED64E6" w:rsidRPr="00B43385" w:rsidRDefault="00ED64E6" w:rsidP="00B43385">
            <w:pPr>
              <w:spacing w:afterLines="60" w:after="144"/>
              <w:rPr>
                <w:rStyle w:val="Emphasis"/>
              </w:rPr>
            </w:pPr>
          </w:p>
        </w:tc>
        <w:tc>
          <w:tcPr>
            <w:tcW w:w="567" w:type="dxa"/>
            <w:tcBorders>
              <w:top w:val="nil"/>
              <w:left w:val="nil"/>
              <w:bottom w:val="nil"/>
              <w:right w:val="nil"/>
            </w:tcBorders>
          </w:tcPr>
          <w:p w14:paraId="75BCF3D9" w14:textId="77777777" w:rsidR="00ED64E6" w:rsidRPr="00EF6CD0" w:rsidRDefault="00ED64E6" w:rsidP="00B43385">
            <w:pPr>
              <w:spacing w:afterLines="60" w:after="144"/>
              <w:rPr>
                <w:rFonts w:cs="Arial"/>
                <w:szCs w:val="22"/>
              </w:rPr>
            </w:pPr>
          </w:p>
        </w:tc>
        <w:tc>
          <w:tcPr>
            <w:tcW w:w="6096" w:type="dxa"/>
            <w:tcBorders>
              <w:top w:val="nil"/>
              <w:left w:val="nil"/>
              <w:bottom w:val="nil"/>
              <w:right w:val="nil"/>
            </w:tcBorders>
          </w:tcPr>
          <w:p w14:paraId="7B257ADB" w14:textId="3642C851" w:rsidR="00ED64E6" w:rsidRPr="00875EED" w:rsidRDefault="00ED64E6" w:rsidP="00B43385">
            <w:pPr>
              <w:pStyle w:val="BodyText"/>
              <w:spacing w:afterLines="60" w:after="144"/>
            </w:pPr>
            <w:r w:rsidRPr="00826162">
              <w:t>‘Appropriate accuracy’ means such accuracy as is reasonably possible of attainment in any particular survey.</w:t>
            </w:r>
          </w:p>
        </w:tc>
      </w:tr>
      <w:tr w:rsidR="00DB4F37" w:rsidRPr="00EF6CD0" w14:paraId="3014BA95" w14:textId="77777777" w:rsidTr="00D268DA">
        <w:trPr>
          <w:cantSplit/>
        </w:trPr>
        <w:tc>
          <w:tcPr>
            <w:tcW w:w="1809" w:type="dxa"/>
            <w:tcBorders>
              <w:top w:val="nil"/>
              <w:left w:val="nil"/>
              <w:bottom w:val="nil"/>
              <w:right w:val="nil"/>
            </w:tcBorders>
          </w:tcPr>
          <w:p w14:paraId="69AE2A84" w14:textId="77777777" w:rsidR="00DB4F37" w:rsidRPr="00EF6CD0" w:rsidRDefault="00DB4F37">
            <w:pPr>
              <w:spacing w:afterLines="60" w:after="144"/>
              <w:rPr>
                <w:rStyle w:val="Emphasis"/>
              </w:rPr>
            </w:pPr>
          </w:p>
        </w:tc>
        <w:tc>
          <w:tcPr>
            <w:tcW w:w="567" w:type="dxa"/>
            <w:tcBorders>
              <w:top w:val="nil"/>
              <w:left w:val="nil"/>
              <w:bottom w:val="nil"/>
              <w:right w:val="nil"/>
            </w:tcBorders>
          </w:tcPr>
          <w:p w14:paraId="59A1F147" w14:textId="77777777" w:rsidR="00DB4F37" w:rsidRPr="00EF6CD0" w:rsidRDefault="00DB4F37">
            <w:pPr>
              <w:spacing w:afterLines="60" w:after="144"/>
              <w:rPr>
                <w:rFonts w:cs="Arial"/>
                <w:szCs w:val="22"/>
              </w:rPr>
            </w:pPr>
          </w:p>
        </w:tc>
        <w:tc>
          <w:tcPr>
            <w:tcW w:w="6096" w:type="dxa"/>
            <w:tcBorders>
              <w:top w:val="nil"/>
              <w:left w:val="nil"/>
              <w:bottom w:val="nil"/>
              <w:right w:val="nil"/>
            </w:tcBorders>
          </w:tcPr>
          <w:p w14:paraId="34B21D24" w14:textId="2646AB11" w:rsidR="00DB4F37" w:rsidRPr="00826162" w:rsidRDefault="00DB4F37">
            <w:pPr>
              <w:pStyle w:val="BodyText"/>
              <w:spacing w:afterLines="60" w:after="144"/>
            </w:pPr>
            <w:r w:rsidRPr="00826162">
              <w:t>‘</w:t>
            </w:r>
            <w:r w:rsidRPr="00875EED">
              <w:t>Approved Survey Plan’ means any plan as defined by Guideline No. 7.</w:t>
            </w:r>
          </w:p>
        </w:tc>
      </w:tr>
      <w:tr w:rsidR="00DB4F37" w:rsidRPr="00EF6CD0" w14:paraId="380CBBD8" w14:textId="77777777" w:rsidTr="00D268DA">
        <w:trPr>
          <w:cantSplit/>
        </w:trPr>
        <w:tc>
          <w:tcPr>
            <w:tcW w:w="1809" w:type="dxa"/>
            <w:tcBorders>
              <w:top w:val="nil"/>
              <w:left w:val="nil"/>
              <w:bottom w:val="nil"/>
              <w:right w:val="nil"/>
            </w:tcBorders>
          </w:tcPr>
          <w:p w14:paraId="35714A23" w14:textId="77777777" w:rsidR="00DB4F37" w:rsidRPr="00EF6CD0" w:rsidRDefault="00DB4F37">
            <w:pPr>
              <w:spacing w:afterLines="60" w:after="144"/>
              <w:rPr>
                <w:rStyle w:val="Emphasis"/>
              </w:rPr>
            </w:pPr>
          </w:p>
        </w:tc>
        <w:tc>
          <w:tcPr>
            <w:tcW w:w="567" w:type="dxa"/>
            <w:tcBorders>
              <w:top w:val="nil"/>
              <w:left w:val="nil"/>
              <w:bottom w:val="nil"/>
              <w:right w:val="nil"/>
            </w:tcBorders>
          </w:tcPr>
          <w:p w14:paraId="5635E918" w14:textId="77777777" w:rsidR="00DB4F37" w:rsidRPr="00EF6CD0" w:rsidRDefault="00DB4F37">
            <w:pPr>
              <w:spacing w:afterLines="60" w:after="144"/>
              <w:rPr>
                <w:rFonts w:cs="Arial"/>
                <w:szCs w:val="22"/>
              </w:rPr>
            </w:pPr>
          </w:p>
        </w:tc>
        <w:tc>
          <w:tcPr>
            <w:tcW w:w="6096" w:type="dxa"/>
            <w:tcBorders>
              <w:top w:val="nil"/>
              <w:left w:val="nil"/>
              <w:bottom w:val="nil"/>
              <w:right w:val="nil"/>
            </w:tcBorders>
          </w:tcPr>
          <w:p w14:paraId="6D3C2963" w14:textId="1D132B3D" w:rsidR="00DB4F37" w:rsidRPr="00826162" w:rsidRDefault="00DB4F37">
            <w:pPr>
              <w:pStyle w:val="BodyText"/>
              <w:spacing w:afterLines="60" w:after="144"/>
            </w:pPr>
            <w:r w:rsidRPr="00826162">
              <w:t xml:space="preserve">‘Calculation Sheet’ means the document showing survey </w:t>
            </w:r>
            <w:r w:rsidRPr="00875EED">
              <w:t xml:space="preserve">calculations as determined by the surveyor, and the boundary definition to be shown on the </w:t>
            </w:r>
            <w:r w:rsidR="00875EED">
              <w:t>Deposited</w:t>
            </w:r>
            <w:r w:rsidRPr="00875EED">
              <w:t xml:space="preserve"> Plan.</w:t>
            </w:r>
          </w:p>
        </w:tc>
      </w:tr>
      <w:tr w:rsidR="00ED64E6" w:rsidRPr="00EF6CD0" w14:paraId="27DBED08" w14:textId="77777777" w:rsidTr="00B43385">
        <w:tc>
          <w:tcPr>
            <w:tcW w:w="1809" w:type="dxa"/>
            <w:tcBorders>
              <w:top w:val="nil"/>
              <w:left w:val="nil"/>
              <w:bottom w:val="nil"/>
              <w:right w:val="nil"/>
            </w:tcBorders>
          </w:tcPr>
          <w:p w14:paraId="63F6EA4A" w14:textId="77777777" w:rsidR="00ED64E6" w:rsidRPr="00B43385" w:rsidRDefault="00ED64E6" w:rsidP="00B43385">
            <w:pPr>
              <w:spacing w:afterLines="60" w:after="144"/>
              <w:rPr>
                <w:rStyle w:val="Emphasis"/>
              </w:rPr>
            </w:pPr>
          </w:p>
        </w:tc>
        <w:tc>
          <w:tcPr>
            <w:tcW w:w="567" w:type="dxa"/>
            <w:tcBorders>
              <w:top w:val="nil"/>
              <w:left w:val="nil"/>
              <w:bottom w:val="nil"/>
              <w:right w:val="nil"/>
            </w:tcBorders>
          </w:tcPr>
          <w:p w14:paraId="128708D4" w14:textId="77777777" w:rsidR="00ED64E6" w:rsidRPr="00EF6CD0" w:rsidRDefault="00ED64E6" w:rsidP="00B43385">
            <w:pPr>
              <w:spacing w:afterLines="60" w:after="144"/>
              <w:rPr>
                <w:rFonts w:cs="Arial"/>
                <w:szCs w:val="22"/>
              </w:rPr>
            </w:pPr>
          </w:p>
        </w:tc>
        <w:tc>
          <w:tcPr>
            <w:tcW w:w="6096" w:type="dxa"/>
            <w:tcBorders>
              <w:top w:val="nil"/>
              <w:left w:val="nil"/>
              <w:bottom w:val="nil"/>
              <w:right w:val="nil"/>
            </w:tcBorders>
          </w:tcPr>
          <w:p w14:paraId="4B26BADF" w14:textId="3B97C347" w:rsidR="00ED64E6" w:rsidRPr="00EF6CD0" w:rsidRDefault="00ED64E6" w:rsidP="00B43385">
            <w:pPr>
              <w:spacing w:afterLines="60" w:after="144"/>
              <w:rPr>
                <w:rFonts w:cs="Arial"/>
                <w:szCs w:val="22"/>
              </w:rPr>
            </w:pPr>
            <w:r w:rsidRPr="00EF6CD0">
              <w:rPr>
                <w:rFonts w:cs="Arial"/>
                <w:szCs w:val="22"/>
              </w:rPr>
              <w:t>‘Control Survey’ means a high</w:t>
            </w:r>
            <w:r w:rsidR="00C23B46" w:rsidRPr="00EF6CD0">
              <w:rPr>
                <w:rFonts w:cs="Arial"/>
                <w:szCs w:val="22"/>
              </w:rPr>
              <w:t>-</w:t>
            </w:r>
            <w:r w:rsidRPr="00EF6CD0">
              <w:rPr>
                <w:rFonts w:cs="Arial"/>
                <w:szCs w:val="22"/>
              </w:rPr>
              <w:t>accuracy geodetic survey or a breakdown of a high</w:t>
            </w:r>
            <w:r w:rsidR="00C23B46" w:rsidRPr="00EF6CD0">
              <w:rPr>
                <w:rFonts w:cs="Arial"/>
                <w:szCs w:val="22"/>
              </w:rPr>
              <w:t>-</w:t>
            </w:r>
            <w:r w:rsidRPr="00EF6CD0">
              <w:rPr>
                <w:rFonts w:cs="Arial"/>
                <w:szCs w:val="22"/>
              </w:rPr>
              <w:t>accuracy geodetic survey established for the purpose of setting out any other survey or to which any existing survey can be related, shown on a plan signed by a registered surveyor and available from a government authority.</w:t>
            </w:r>
          </w:p>
        </w:tc>
      </w:tr>
      <w:tr w:rsidR="00656FD0" w:rsidRPr="00EF6CD0" w14:paraId="4E135135" w14:textId="77777777" w:rsidTr="00875EED">
        <w:trPr>
          <w:trHeight w:val="1164"/>
        </w:trPr>
        <w:tc>
          <w:tcPr>
            <w:tcW w:w="1809" w:type="dxa"/>
            <w:tcBorders>
              <w:top w:val="nil"/>
              <w:left w:val="nil"/>
              <w:bottom w:val="nil"/>
              <w:right w:val="nil"/>
            </w:tcBorders>
          </w:tcPr>
          <w:p w14:paraId="3B211496" w14:textId="7755481A" w:rsidR="00656FD0" w:rsidRPr="00B43385" w:rsidRDefault="00656FD0" w:rsidP="00B43385">
            <w:pPr>
              <w:spacing w:afterLines="60" w:after="144"/>
              <w:rPr>
                <w:rStyle w:val="Emphasis"/>
              </w:rPr>
            </w:pPr>
          </w:p>
        </w:tc>
        <w:tc>
          <w:tcPr>
            <w:tcW w:w="567" w:type="dxa"/>
            <w:tcBorders>
              <w:top w:val="nil"/>
              <w:left w:val="nil"/>
              <w:bottom w:val="nil"/>
              <w:right w:val="nil"/>
            </w:tcBorders>
          </w:tcPr>
          <w:p w14:paraId="7F1F9FAC" w14:textId="2F5BFF13" w:rsidR="00656FD0" w:rsidRPr="00EF6CD0" w:rsidRDefault="00656FD0" w:rsidP="00B43385">
            <w:pPr>
              <w:spacing w:afterLines="60" w:after="144"/>
              <w:rPr>
                <w:rFonts w:cs="Arial"/>
                <w:szCs w:val="22"/>
              </w:rPr>
            </w:pPr>
          </w:p>
        </w:tc>
        <w:tc>
          <w:tcPr>
            <w:tcW w:w="6096" w:type="dxa"/>
            <w:tcBorders>
              <w:top w:val="nil"/>
              <w:left w:val="nil"/>
              <w:bottom w:val="nil"/>
              <w:right w:val="nil"/>
            </w:tcBorders>
          </w:tcPr>
          <w:p w14:paraId="007971E7" w14:textId="48A4D9B5" w:rsidR="00656FD0" w:rsidRPr="00EF6CD0" w:rsidRDefault="00656FD0" w:rsidP="00B43385">
            <w:pPr>
              <w:spacing w:afterLines="60" w:after="144"/>
              <w:rPr>
                <w:rFonts w:cs="Arial"/>
                <w:szCs w:val="22"/>
              </w:rPr>
            </w:pPr>
            <w:r w:rsidRPr="00EF6CD0">
              <w:rPr>
                <w:rFonts w:cs="Arial"/>
                <w:szCs w:val="22"/>
              </w:rPr>
              <w:t xml:space="preserve">‘Control Mark’ means a survey mark of a durable </w:t>
            </w:r>
            <w:r w:rsidRPr="00826162">
              <w:rPr>
                <w:rFonts w:cs="Arial"/>
                <w:szCs w:val="22"/>
              </w:rPr>
              <w:t xml:space="preserve">nature </w:t>
            </w:r>
            <w:r w:rsidR="00DC16C9" w:rsidRPr="00826162">
              <w:rPr>
                <w:rFonts w:cs="Arial"/>
                <w:szCs w:val="22"/>
              </w:rPr>
              <w:t>and</w:t>
            </w:r>
            <w:r w:rsidRPr="00875EED">
              <w:rPr>
                <w:rFonts w:cs="Arial"/>
                <w:szCs w:val="22"/>
              </w:rPr>
              <w:t xml:space="preserve"> maintained</w:t>
            </w:r>
            <w:r w:rsidRPr="00EF6CD0">
              <w:rPr>
                <w:rFonts w:cs="Arial"/>
                <w:szCs w:val="22"/>
              </w:rPr>
              <w:t xml:space="preserve"> as part of a horizontal or vertical control survey network.</w:t>
            </w:r>
          </w:p>
        </w:tc>
      </w:tr>
      <w:tr w:rsidR="00656FD0" w:rsidRPr="00EF6CD0" w14:paraId="6E316C3C" w14:textId="77777777" w:rsidTr="00B43385">
        <w:tc>
          <w:tcPr>
            <w:tcW w:w="1809" w:type="dxa"/>
            <w:tcBorders>
              <w:top w:val="nil"/>
              <w:left w:val="nil"/>
              <w:bottom w:val="nil"/>
              <w:right w:val="nil"/>
            </w:tcBorders>
          </w:tcPr>
          <w:p w14:paraId="0147F761" w14:textId="77777777" w:rsidR="00656FD0" w:rsidRPr="00EF6CD0" w:rsidRDefault="00656FD0" w:rsidP="00B43385">
            <w:pPr>
              <w:spacing w:afterLines="60" w:after="144"/>
              <w:rPr>
                <w:rStyle w:val="Emphasis"/>
              </w:rPr>
            </w:pPr>
          </w:p>
        </w:tc>
        <w:tc>
          <w:tcPr>
            <w:tcW w:w="567" w:type="dxa"/>
            <w:tcBorders>
              <w:top w:val="nil"/>
              <w:left w:val="nil"/>
              <w:bottom w:val="nil"/>
              <w:right w:val="nil"/>
            </w:tcBorders>
          </w:tcPr>
          <w:p w14:paraId="40E9EDF9" w14:textId="77777777" w:rsidR="00656FD0" w:rsidRPr="00EF6CD0" w:rsidRDefault="00656FD0" w:rsidP="00B43385">
            <w:pPr>
              <w:spacing w:afterLines="60" w:after="144"/>
              <w:rPr>
                <w:rFonts w:cs="Arial"/>
                <w:szCs w:val="22"/>
              </w:rPr>
            </w:pPr>
          </w:p>
        </w:tc>
        <w:tc>
          <w:tcPr>
            <w:tcW w:w="6096" w:type="dxa"/>
            <w:tcBorders>
              <w:top w:val="nil"/>
              <w:left w:val="nil"/>
              <w:bottom w:val="nil"/>
              <w:right w:val="nil"/>
            </w:tcBorders>
          </w:tcPr>
          <w:p w14:paraId="695B49F7" w14:textId="42F266B1" w:rsidR="00656FD0" w:rsidRPr="00EF6CD0" w:rsidRDefault="00656FD0" w:rsidP="00B43385">
            <w:pPr>
              <w:spacing w:afterLines="60" w:after="144"/>
              <w:rPr>
                <w:rFonts w:cs="Arial"/>
                <w:szCs w:val="22"/>
              </w:rPr>
            </w:pPr>
            <w:r w:rsidRPr="00B43385">
              <w:rPr>
                <w:rFonts w:cs="Arial"/>
                <w:szCs w:val="22"/>
              </w:rPr>
              <w:t xml:space="preserve">Co-ordinated Reference Mark’ or ‘CRM’ means a reference mark </w:t>
            </w:r>
            <w:r w:rsidRPr="00826162">
              <w:rPr>
                <w:rFonts w:cs="Arial"/>
                <w:szCs w:val="22"/>
              </w:rPr>
              <w:t>of a kind referred to in Direction 35 and Direction 36</w:t>
            </w:r>
            <w:r w:rsidRPr="00B43385">
              <w:rPr>
                <w:rFonts w:cs="Arial"/>
                <w:szCs w:val="22"/>
              </w:rPr>
              <w:t>, registered by a government authority, which has been or will be connected to a control survey such that co-ordinates derived from that control survey have been or will be attributed to the mark.</w:t>
            </w:r>
          </w:p>
        </w:tc>
      </w:tr>
      <w:tr w:rsidR="00656FD0" w:rsidRPr="00EF6CD0" w14:paraId="112BE38B" w14:textId="77777777" w:rsidTr="00B43385">
        <w:trPr>
          <w:cantSplit/>
        </w:trPr>
        <w:tc>
          <w:tcPr>
            <w:tcW w:w="1809" w:type="dxa"/>
            <w:tcBorders>
              <w:top w:val="nil"/>
              <w:left w:val="nil"/>
              <w:bottom w:val="nil"/>
              <w:right w:val="nil"/>
            </w:tcBorders>
          </w:tcPr>
          <w:p w14:paraId="4A24EEF3" w14:textId="77777777" w:rsidR="00656FD0" w:rsidRPr="00EF6CD0" w:rsidRDefault="00656FD0" w:rsidP="00B43385">
            <w:pPr>
              <w:spacing w:afterLines="60" w:after="144"/>
              <w:rPr>
                <w:rStyle w:val="Emphasis"/>
              </w:rPr>
            </w:pPr>
          </w:p>
        </w:tc>
        <w:tc>
          <w:tcPr>
            <w:tcW w:w="567" w:type="dxa"/>
            <w:tcBorders>
              <w:top w:val="nil"/>
              <w:left w:val="nil"/>
              <w:bottom w:val="nil"/>
              <w:right w:val="nil"/>
            </w:tcBorders>
          </w:tcPr>
          <w:p w14:paraId="05EFBED7" w14:textId="77777777" w:rsidR="00656FD0" w:rsidRPr="00EF6CD0" w:rsidRDefault="00656FD0" w:rsidP="00B43385">
            <w:pPr>
              <w:spacing w:afterLines="60" w:after="144"/>
              <w:rPr>
                <w:rFonts w:cs="Arial"/>
                <w:szCs w:val="22"/>
              </w:rPr>
            </w:pPr>
          </w:p>
        </w:tc>
        <w:tc>
          <w:tcPr>
            <w:tcW w:w="6096" w:type="dxa"/>
            <w:tcBorders>
              <w:top w:val="nil"/>
              <w:left w:val="nil"/>
              <w:bottom w:val="nil"/>
              <w:right w:val="nil"/>
            </w:tcBorders>
          </w:tcPr>
          <w:p w14:paraId="75D265EF" w14:textId="343E0031" w:rsidR="00980D0D" w:rsidRPr="004815D8" w:rsidRDefault="00980D0D" w:rsidP="00B43385">
            <w:pPr>
              <w:spacing w:afterLines="60" w:after="144"/>
              <w:rPr>
                <w:rFonts w:cs="Arial"/>
                <w:szCs w:val="22"/>
              </w:rPr>
            </w:pPr>
            <w:r w:rsidRPr="004815D8">
              <w:rPr>
                <w:rFonts w:cs="Arial"/>
                <w:szCs w:val="22"/>
              </w:rPr>
              <w:t>‘Corner’ means a point at which two boundary lines and/or arcs meet.</w:t>
            </w:r>
          </w:p>
          <w:p w14:paraId="499A182A" w14:textId="77777777" w:rsidR="00980D0D" w:rsidRPr="004815D8" w:rsidRDefault="00980D0D" w:rsidP="00B43385">
            <w:pPr>
              <w:spacing w:afterLines="60" w:after="144"/>
              <w:rPr>
                <w:rFonts w:cs="Arial"/>
                <w:szCs w:val="22"/>
              </w:rPr>
            </w:pPr>
          </w:p>
          <w:p w14:paraId="373780BB" w14:textId="77777777" w:rsidR="00656FD0" w:rsidRPr="004815D8" w:rsidRDefault="00656FD0" w:rsidP="00B43385">
            <w:pPr>
              <w:spacing w:afterLines="60" w:after="144"/>
              <w:rPr>
                <w:rFonts w:cs="Arial"/>
                <w:szCs w:val="22"/>
              </w:rPr>
            </w:pPr>
            <w:r w:rsidRPr="004815D8">
              <w:rPr>
                <w:rFonts w:cs="Arial"/>
                <w:szCs w:val="22"/>
              </w:rPr>
              <w:t>‘Established Survey Control Mark’ Means a control mark with a horizontal accuracy of Class C or better or a vertical accuracy of Class LC or better as described in Guideline No. 2.</w:t>
            </w:r>
          </w:p>
          <w:p w14:paraId="5AE6C67E" w14:textId="77777777" w:rsidR="00314FE2" w:rsidRPr="004815D8" w:rsidRDefault="00314FE2" w:rsidP="00B43385">
            <w:pPr>
              <w:spacing w:afterLines="60" w:after="144"/>
              <w:rPr>
                <w:rFonts w:cs="Arial"/>
                <w:szCs w:val="22"/>
              </w:rPr>
            </w:pPr>
          </w:p>
          <w:p w14:paraId="5978FA6C" w14:textId="4FE0DFE7" w:rsidR="00314FE2" w:rsidRPr="004815D8" w:rsidRDefault="00C16AEC" w:rsidP="00B43385">
            <w:pPr>
              <w:spacing w:afterLines="60" w:after="144"/>
              <w:rPr>
                <w:rFonts w:cs="Arial"/>
                <w:szCs w:val="22"/>
              </w:rPr>
            </w:pPr>
            <w:r w:rsidRPr="004815D8">
              <w:rPr>
                <w:rFonts w:cs="Arial"/>
                <w:szCs w:val="22"/>
              </w:rPr>
              <w:t>‘</w:t>
            </w:r>
            <w:r w:rsidR="00314FE2" w:rsidRPr="004815D8">
              <w:rPr>
                <w:rFonts w:cs="Arial"/>
                <w:szCs w:val="22"/>
              </w:rPr>
              <w:t>Estate Development Plan</w:t>
            </w:r>
            <w:r w:rsidRPr="004815D8">
              <w:rPr>
                <w:rFonts w:cs="Arial"/>
                <w:szCs w:val="22"/>
              </w:rPr>
              <w:t>’</w:t>
            </w:r>
            <w:r w:rsidR="00314FE2" w:rsidRPr="004815D8">
              <w:rPr>
                <w:rFonts w:cs="Arial"/>
                <w:szCs w:val="22"/>
              </w:rPr>
              <w:t xml:space="preserve"> means a plan as defined in the </w:t>
            </w:r>
            <w:r w:rsidR="00314FE2" w:rsidRPr="004815D8">
              <w:rPr>
                <w:rFonts w:cs="Arial"/>
                <w:i/>
                <w:iCs/>
                <w:szCs w:val="22"/>
              </w:rPr>
              <w:t>Planning and Development Act 2007</w:t>
            </w:r>
            <w:r w:rsidR="00314FE2" w:rsidRPr="004815D8">
              <w:rPr>
                <w:rFonts w:cs="Arial"/>
                <w:szCs w:val="22"/>
              </w:rPr>
              <w:t>, Section 94.</w:t>
            </w:r>
          </w:p>
        </w:tc>
      </w:tr>
      <w:tr w:rsidR="00890EC5" w:rsidRPr="00EF6CD0" w14:paraId="081EAFA4" w14:textId="77777777" w:rsidTr="00B43385">
        <w:trPr>
          <w:cantSplit/>
        </w:trPr>
        <w:tc>
          <w:tcPr>
            <w:tcW w:w="1809" w:type="dxa"/>
            <w:tcBorders>
              <w:top w:val="nil"/>
              <w:left w:val="nil"/>
              <w:bottom w:val="nil"/>
              <w:right w:val="nil"/>
            </w:tcBorders>
            <w:shd w:val="clear" w:color="auto" w:fill="auto"/>
          </w:tcPr>
          <w:p w14:paraId="21306ADC" w14:textId="2F869137" w:rsidR="00890EC5" w:rsidRPr="00EF6CD0" w:rsidRDefault="00890EC5" w:rsidP="00B43385">
            <w:pPr>
              <w:spacing w:afterLines="60" w:after="144"/>
              <w:rPr>
                <w:rStyle w:val="Emphasis"/>
              </w:rPr>
            </w:pPr>
          </w:p>
        </w:tc>
        <w:tc>
          <w:tcPr>
            <w:tcW w:w="567" w:type="dxa"/>
            <w:tcBorders>
              <w:top w:val="nil"/>
              <w:left w:val="nil"/>
              <w:bottom w:val="nil"/>
              <w:right w:val="nil"/>
            </w:tcBorders>
            <w:shd w:val="clear" w:color="auto" w:fill="auto"/>
          </w:tcPr>
          <w:p w14:paraId="59803736" w14:textId="587DB54F"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26D302C9" w14:textId="409073F7" w:rsidR="00890EC5" w:rsidRPr="004815D8" w:rsidRDefault="00890EC5" w:rsidP="00B43385">
            <w:pPr>
              <w:spacing w:afterLines="60" w:after="144"/>
              <w:rPr>
                <w:rFonts w:cs="Arial"/>
                <w:szCs w:val="22"/>
              </w:rPr>
            </w:pPr>
            <w:r w:rsidRPr="004815D8">
              <w:rPr>
                <w:rFonts w:cs="Arial"/>
                <w:szCs w:val="22"/>
              </w:rPr>
              <w:t xml:space="preserve">‘GNSS’ means Global Navigation Satellite Systems </w:t>
            </w:r>
          </w:p>
        </w:tc>
      </w:tr>
      <w:tr w:rsidR="00890EC5" w:rsidRPr="00EF6CD0" w14:paraId="067ACB64" w14:textId="77777777" w:rsidTr="00B43385">
        <w:tc>
          <w:tcPr>
            <w:tcW w:w="1809" w:type="dxa"/>
            <w:tcBorders>
              <w:top w:val="nil"/>
              <w:left w:val="nil"/>
              <w:bottom w:val="nil"/>
              <w:right w:val="nil"/>
            </w:tcBorders>
          </w:tcPr>
          <w:p w14:paraId="3F838D15" w14:textId="2EFCD362" w:rsidR="00890EC5" w:rsidRPr="00B43385" w:rsidRDefault="00890EC5" w:rsidP="00B43385">
            <w:pPr>
              <w:spacing w:afterLines="60" w:after="144"/>
              <w:rPr>
                <w:rStyle w:val="Emphasis"/>
                <w:highlight w:val="magenta"/>
              </w:rPr>
            </w:pPr>
          </w:p>
        </w:tc>
        <w:tc>
          <w:tcPr>
            <w:tcW w:w="567" w:type="dxa"/>
            <w:tcBorders>
              <w:top w:val="nil"/>
              <w:left w:val="nil"/>
              <w:bottom w:val="nil"/>
              <w:right w:val="nil"/>
            </w:tcBorders>
          </w:tcPr>
          <w:p w14:paraId="34C836E5" w14:textId="5E3193B8" w:rsidR="00890EC5" w:rsidRPr="00B43385" w:rsidRDefault="00890EC5" w:rsidP="00B43385">
            <w:pPr>
              <w:spacing w:afterLines="60" w:after="144"/>
              <w:rPr>
                <w:rFonts w:cs="Arial"/>
                <w:szCs w:val="22"/>
                <w:highlight w:val="magenta"/>
              </w:rPr>
            </w:pPr>
          </w:p>
        </w:tc>
        <w:tc>
          <w:tcPr>
            <w:tcW w:w="6096" w:type="dxa"/>
            <w:tcBorders>
              <w:top w:val="nil"/>
              <w:left w:val="nil"/>
              <w:bottom w:val="nil"/>
              <w:right w:val="nil"/>
            </w:tcBorders>
          </w:tcPr>
          <w:p w14:paraId="7FEEC7FA" w14:textId="1678CB3D" w:rsidR="00890EC5" w:rsidRPr="004815D8" w:rsidRDefault="008D2310" w:rsidP="00B43385">
            <w:pPr>
              <w:spacing w:afterLines="60" w:after="144"/>
              <w:rPr>
                <w:rFonts w:cs="Arial"/>
                <w:szCs w:val="22"/>
              </w:rPr>
            </w:pPr>
            <w:r w:rsidRPr="004815D8">
              <w:rPr>
                <w:rFonts w:cs="Arial"/>
                <w:szCs w:val="22"/>
              </w:rPr>
              <w:t>‘</w:t>
            </w:r>
            <w:r w:rsidR="00890EC5" w:rsidRPr="004815D8">
              <w:rPr>
                <w:rFonts w:cs="Arial"/>
                <w:szCs w:val="22"/>
              </w:rPr>
              <w:t>Greenfield Survey' means a survey of</w:t>
            </w:r>
            <w:r w:rsidR="0008169E" w:rsidRPr="004815D8">
              <w:rPr>
                <w:rFonts w:cs="Arial"/>
                <w:szCs w:val="22"/>
              </w:rPr>
              <w:t xml:space="preserve"> land, in an urban area, that is subject to an Estate Development Plan and may or may not be comprised within a Holding Lease.</w:t>
            </w:r>
          </w:p>
        </w:tc>
      </w:tr>
      <w:tr w:rsidR="00890EC5" w:rsidRPr="00EF6CD0" w14:paraId="64727AFB" w14:textId="77777777" w:rsidTr="00FC207A">
        <w:tc>
          <w:tcPr>
            <w:tcW w:w="1809" w:type="dxa"/>
            <w:tcBorders>
              <w:top w:val="nil"/>
              <w:left w:val="nil"/>
              <w:bottom w:val="nil"/>
              <w:right w:val="nil"/>
            </w:tcBorders>
          </w:tcPr>
          <w:p w14:paraId="09522F05"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30E28FBC"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589218AD" w14:textId="7700E6FB" w:rsidR="00890EC5" w:rsidRPr="00EF6CD0" w:rsidRDefault="00890EC5" w:rsidP="00B43385">
            <w:pPr>
              <w:keepNext/>
              <w:spacing w:afterLines="60" w:after="144"/>
              <w:rPr>
                <w:rFonts w:cs="Arial"/>
                <w:szCs w:val="22"/>
              </w:rPr>
            </w:pPr>
            <w:r w:rsidRPr="00B43385">
              <w:rPr>
                <w:rFonts w:cs="Arial"/>
                <w:szCs w:val="22"/>
              </w:rPr>
              <w:t>‘Guideline</w:t>
            </w:r>
            <w:r w:rsidR="00DC16C9">
              <w:rPr>
                <w:rFonts w:cs="Arial"/>
                <w:szCs w:val="22"/>
              </w:rPr>
              <w:t>’</w:t>
            </w:r>
            <w:r w:rsidRPr="00B43385">
              <w:rPr>
                <w:rFonts w:cs="Arial"/>
                <w:szCs w:val="22"/>
              </w:rPr>
              <w:t xml:space="preserve"> means a guideline for surveyors authorised by the Surveyor-General, or his predecessors, </w:t>
            </w:r>
            <w:r w:rsidRPr="00826162">
              <w:rPr>
                <w:rFonts w:cs="Arial"/>
                <w:szCs w:val="22"/>
              </w:rPr>
              <w:t xml:space="preserve">and available </w:t>
            </w:r>
            <w:r w:rsidR="00022692" w:rsidRPr="00826162">
              <w:rPr>
                <w:rFonts w:cs="Arial"/>
                <w:szCs w:val="22"/>
              </w:rPr>
              <w:t>on the OSGLI website</w:t>
            </w:r>
            <w:r w:rsidR="00022692" w:rsidRPr="00875EED">
              <w:rPr>
                <w:rFonts w:cs="Arial"/>
                <w:szCs w:val="22"/>
              </w:rPr>
              <w:t>.</w:t>
            </w:r>
          </w:p>
          <w:p w14:paraId="7EB0EC9F" w14:textId="0A185038" w:rsidR="00890EC5" w:rsidRPr="00EF6CD0" w:rsidRDefault="00890EC5" w:rsidP="00B43385">
            <w:pPr>
              <w:keepNext/>
              <w:spacing w:afterLines="60" w:after="144"/>
              <w:rPr>
                <w:rFonts w:cs="Arial"/>
                <w:szCs w:val="22"/>
              </w:rPr>
            </w:pPr>
          </w:p>
        </w:tc>
      </w:tr>
      <w:tr w:rsidR="00890EC5" w:rsidRPr="00EF6CD0" w14:paraId="785E221D" w14:textId="77777777" w:rsidTr="00FC207A">
        <w:tc>
          <w:tcPr>
            <w:tcW w:w="1809" w:type="dxa"/>
            <w:tcBorders>
              <w:top w:val="nil"/>
              <w:left w:val="nil"/>
              <w:bottom w:val="nil"/>
              <w:right w:val="nil"/>
            </w:tcBorders>
          </w:tcPr>
          <w:p w14:paraId="5CE0435A"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2284B75A"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47E7E057" w14:textId="77777777" w:rsidR="00890EC5" w:rsidRPr="00EF6CD0" w:rsidRDefault="00890EC5" w:rsidP="00B43385">
            <w:pPr>
              <w:keepNext/>
              <w:spacing w:afterLines="60" w:after="144"/>
              <w:rPr>
                <w:rFonts w:cs="Arial"/>
                <w:szCs w:val="22"/>
              </w:rPr>
            </w:pPr>
            <w:r w:rsidRPr="00B43385">
              <w:rPr>
                <w:rFonts w:cs="Arial"/>
                <w:szCs w:val="22"/>
              </w:rPr>
              <w:t>‘Identification Survey’ means a survey of a previously measured parcel of land made for the purpose of re-identification of the boundaries of that land and of their location in relation to relevant improvements and interests.  An identification survey cannot be used to create new boundaries.</w:t>
            </w:r>
          </w:p>
          <w:p w14:paraId="587AC180" w14:textId="7267268C" w:rsidR="00890EC5" w:rsidRPr="00EF6CD0" w:rsidRDefault="00890EC5" w:rsidP="00B43385">
            <w:pPr>
              <w:keepNext/>
              <w:spacing w:afterLines="60" w:after="144"/>
              <w:rPr>
                <w:rFonts w:cs="Arial"/>
                <w:szCs w:val="22"/>
              </w:rPr>
            </w:pPr>
          </w:p>
        </w:tc>
      </w:tr>
      <w:tr w:rsidR="00890EC5" w:rsidRPr="00EF6CD0" w14:paraId="6955C080" w14:textId="77777777" w:rsidTr="00FC207A">
        <w:tc>
          <w:tcPr>
            <w:tcW w:w="1809" w:type="dxa"/>
            <w:tcBorders>
              <w:top w:val="nil"/>
              <w:left w:val="nil"/>
              <w:bottom w:val="nil"/>
              <w:right w:val="nil"/>
            </w:tcBorders>
          </w:tcPr>
          <w:p w14:paraId="58B8EC9B"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4959E37B"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1878B21D" w14:textId="3EA82E0C" w:rsidR="00890EC5" w:rsidRPr="00EF6CD0" w:rsidRDefault="00890EC5" w:rsidP="00B43385">
            <w:pPr>
              <w:keepNext/>
              <w:spacing w:afterLines="60" w:after="144"/>
              <w:rPr>
                <w:rFonts w:cs="Arial"/>
                <w:szCs w:val="22"/>
              </w:rPr>
            </w:pPr>
            <w:r w:rsidRPr="00826162">
              <w:rPr>
                <w:rFonts w:cs="Arial"/>
                <w:szCs w:val="22"/>
              </w:rPr>
              <w:t>‘Infill Survey’ means a survey in an existing urban area of previously surveyed parcels</w:t>
            </w:r>
            <w:r w:rsidR="00DC16C9" w:rsidRPr="00875EED">
              <w:rPr>
                <w:rFonts w:cs="Arial"/>
                <w:szCs w:val="22"/>
              </w:rPr>
              <w:t>.</w:t>
            </w:r>
          </w:p>
        </w:tc>
      </w:tr>
      <w:tr w:rsidR="00890EC5" w:rsidRPr="00EF6CD0" w14:paraId="75E7B466" w14:textId="77777777" w:rsidTr="00FC207A">
        <w:tc>
          <w:tcPr>
            <w:tcW w:w="1809" w:type="dxa"/>
            <w:tcBorders>
              <w:top w:val="nil"/>
              <w:left w:val="nil"/>
              <w:bottom w:val="nil"/>
              <w:right w:val="nil"/>
            </w:tcBorders>
          </w:tcPr>
          <w:p w14:paraId="6D21DE69"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475E5DB3"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0A3D8A1A" w14:textId="745ABC93" w:rsidR="00890EC5" w:rsidRPr="00EF6CD0" w:rsidRDefault="00890EC5" w:rsidP="00B43385">
            <w:pPr>
              <w:keepNext/>
              <w:spacing w:afterLines="60" w:after="144"/>
              <w:rPr>
                <w:rFonts w:cs="Arial"/>
                <w:szCs w:val="22"/>
              </w:rPr>
            </w:pPr>
            <w:r w:rsidRPr="00B43385">
              <w:rPr>
                <w:rFonts w:cs="Arial"/>
                <w:szCs w:val="22"/>
              </w:rPr>
              <w:t xml:space="preserve">‘Monument’ means a natural or artificial object, </w:t>
            </w:r>
            <w:r w:rsidRPr="00826162">
              <w:rPr>
                <w:rFonts w:cs="Arial"/>
                <w:szCs w:val="22"/>
              </w:rPr>
              <w:t>or a point thereon</w:t>
            </w:r>
            <w:r w:rsidRPr="00B43385">
              <w:rPr>
                <w:rFonts w:cs="Arial"/>
                <w:szCs w:val="22"/>
              </w:rPr>
              <w:t>, that is shown on an existing survey plan held by a public authority which is used for the purpose of locating or relocating a boundary or point in a survey.</w:t>
            </w:r>
          </w:p>
        </w:tc>
      </w:tr>
      <w:tr w:rsidR="00890EC5" w:rsidRPr="00EF6CD0" w14:paraId="73E8D856" w14:textId="77777777" w:rsidTr="00FC207A">
        <w:tc>
          <w:tcPr>
            <w:tcW w:w="1809" w:type="dxa"/>
            <w:tcBorders>
              <w:top w:val="nil"/>
              <w:left w:val="nil"/>
              <w:bottom w:val="nil"/>
              <w:right w:val="nil"/>
            </w:tcBorders>
          </w:tcPr>
          <w:p w14:paraId="06A06E42" w14:textId="5E67ACEC" w:rsidR="00890EC5" w:rsidRPr="00EF6CD0" w:rsidRDefault="00890EC5" w:rsidP="00B43385">
            <w:pPr>
              <w:spacing w:afterLines="60" w:after="144"/>
              <w:rPr>
                <w:rStyle w:val="Emphasis"/>
              </w:rPr>
            </w:pPr>
          </w:p>
        </w:tc>
        <w:tc>
          <w:tcPr>
            <w:tcW w:w="567" w:type="dxa"/>
            <w:tcBorders>
              <w:top w:val="nil"/>
              <w:left w:val="nil"/>
              <w:bottom w:val="nil"/>
              <w:right w:val="nil"/>
            </w:tcBorders>
          </w:tcPr>
          <w:p w14:paraId="53B29432" w14:textId="34F2B71D"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04EC2F8D" w14:textId="71E28534" w:rsidR="00890EC5" w:rsidRPr="00EF6CD0" w:rsidRDefault="00890EC5" w:rsidP="00B43385">
            <w:pPr>
              <w:keepNext/>
              <w:spacing w:afterLines="60" w:after="144"/>
              <w:rPr>
                <w:rFonts w:cs="Arial"/>
                <w:szCs w:val="22"/>
              </w:rPr>
            </w:pPr>
            <w:r w:rsidRPr="00B43385">
              <w:rPr>
                <w:rFonts w:cs="Arial"/>
                <w:szCs w:val="22"/>
              </w:rPr>
              <w:t>‘Mean High Water Mark’ means the line of mean high tide between the ordinary high-water spring and ordinary high-water neap tides.</w:t>
            </w:r>
          </w:p>
        </w:tc>
      </w:tr>
      <w:tr w:rsidR="00890EC5" w:rsidRPr="00EF6CD0" w14:paraId="3CEC3A15" w14:textId="77777777" w:rsidTr="00FC207A">
        <w:tc>
          <w:tcPr>
            <w:tcW w:w="1809" w:type="dxa"/>
            <w:tcBorders>
              <w:top w:val="nil"/>
              <w:left w:val="nil"/>
              <w:bottom w:val="nil"/>
              <w:right w:val="nil"/>
            </w:tcBorders>
          </w:tcPr>
          <w:p w14:paraId="2579C7F4"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4BF8A5F8"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1D03FC21" w14:textId="1B92CE8C" w:rsidR="00890EC5" w:rsidRPr="00EF6CD0" w:rsidRDefault="00890EC5" w:rsidP="00B43385">
            <w:pPr>
              <w:keepNext/>
              <w:spacing w:afterLines="60" w:after="144"/>
              <w:rPr>
                <w:rFonts w:cs="Arial"/>
                <w:szCs w:val="22"/>
              </w:rPr>
            </w:pPr>
            <w:r w:rsidRPr="00B43385">
              <w:rPr>
                <w:rFonts w:cs="Arial"/>
                <w:szCs w:val="22"/>
              </w:rPr>
              <w:t>‘Plan’ means any drawing or record, signed by a registered surveyor, of either a partial or complete survey of land.</w:t>
            </w:r>
          </w:p>
        </w:tc>
      </w:tr>
      <w:tr w:rsidR="00890EC5" w:rsidRPr="00EF6CD0" w14:paraId="7705277F" w14:textId="77777777" w:rsidTr="00FC207A">
        <w:tc>
          <w:tcPr>
            <w:tcW w:w="1809" w:type="dxa"/>
            <w:tcBorders>
              <w:top w:val="nil"/>
              <w:left w:val="nil"/>
              <w:bottom w:val="nil"/>
              <w:right w:val="nil"/>
            </w:tcBorders>
          </w:tcPr>
          <w:p w14:paraId="7ED07F71"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1FB61481"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273D557B" w14:textId="510B533D" w:rsidR="00890EC5" w:rsidRPr="00EF6CD0" w:rsidRDefault="00890EC5" w:rsidP="00B43385">
            <w:pPr>
              <w:keepNext/>
              <w:spacing w:afterLines="60" w:after="144"/>
              <w:rPr>
                <w:rFonts w:cs="Arial"/>
                <w:szCs w:val="22"/>
              </w:rPr>
            </w:pPr>
            <w:r w:rsidRPr="00875EED">
              <w:rPr>
                <w:rFonts w:cs="Arial"/>
                <w:szCs w:val="22"/>
              </w:rPr>
              <w:t>‘Reduced Level’ means the vertical distance in metres as determined between a surveyed point and the AHD.</w:t>
            </w:r>
          </w:p>
        </w:tc>
      </w:tr>
      <w:tr w:rsidR="00890EC5" w:rsidRPr="00EF6CD0" w14:paraId="4293F111" w14:textId="77777777" w:rsidTr="00B43385">
        <w:trPr>
          <w:cantSplit/>
        </w:trPr>
        <w:tc>
          <w:tcPr>
            <w:tcW w:w="1809" w:type="dxa"/>
            <w:tcBorders>
              <w:top w:val="nil"/>
              <w:left w:val="nil"/>
              <w:bottom w:val="nil"/>
              <w:right w:val="nil"/>
            </w:tcBorders>
          </w:tcPr>
          <w:p w14:paraId="50C690DC" w14:textId="22288859" w:rsidR="00890EC5" w:rsidRPr="00EF6CD0" w:rsidRDefault="00890EC5" w:rsidP="00B43385">
            <w:pPr>
              <w:spacing w:afterLines="60" w:after="144"/>
              <w:rPr>
                <w:rStyle w:val="Emphasis"/>
              </w:rPr>
            </w:pPr>
          </w:p>
        </w:tc>
        <w:tc>
          <w:tcPr>
            <w:tcW w:w="567" w:type="dxa"/>
            <w:tcBorders>
              <w:top w:val="nil"/>
              <w:left w:val="nil"/>
              <w:bottom w:val="nil"/>
              <w:right w:val="nil"/>
            </w:tcBorders>
          </w:tcPr>
          <w:p w14:paraId="6CB0176B" w14:textId="45C4461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3A7F595C" w14:textId="79F0C346" w:rsidR="00890EC5" w:rsidRPr="00EF6CD0" w:rsidRDefault="00890EC5" w:rsidP="00B43385">
            <w:pPr>
              <w:keepNext/>
              <w:spacing w:afterLines="60" w:after="144"/>
              <w:rPr>
                <w:rFonts w:cs="Arial"/>
                <w:szCs w:val="22"/>
              </w:rPr>
            </w:pPr>
            <w:r w:rsidRPr="00B43385">
              <w:rPr>
                <w:rFonts w:cs="Arial"/>
                <w:szCs w:val="22"/>
              </w:rPr>
              <w:t xml:space="preserve">‘Reference Mark’ means a durable survey mark of the kind referred to in </w:t>
            </w:r>
            <w:r w:rsidR="00091314" w:rsidRPr="00B43385">
              <w:rPr>
                <w:rFonts w:cs="Arial"/>
                <w:szCs w:val="22"/>
              </w:rPr>
              <w:t>Direction 34 (a</w:t>
            </w:r>
            <w:r w:rsidRPr="00EF6CD0">
              <w:rPr>
                <w:rFonts w:cs="Arial"/>
                <w:szCs w:val="22"/>
              </w:rPr>
              <w:t xml:space="preserve">) and connected by measurement to a corner, angle, line mark or tangent point of any survey. </w:t>
            </w:r>
          </w:p>
        </w:tc>
      </w:tr>
      <w:tr w:rsidR="00890EC5" w:rsidRPr="00EF6CD0" w14:paraId="54776315" w14:textId="77777777" w:rsidTr="00FC207A">
        <w:tc>
          <w:tcPr>
            <w:tcW w:w="1809" w:type="dxa"/>
            <w:tcBorders>
              <w:top w:val="nil"/>
              <w:left w:val="nil"/>
              <w:bottom w:val="nil"/>
              <w:right w:val="nil"/>
            </w:tcBorders>
          </w:tcPr>
          <w:p w14:paraId="7C0C8F36" w14:textId="580137E1" w:rsidR="00890EC5" w:rsidRPr="00EF6CD0" w:rsidRDefault="00890EC5" w:rsidP="00B43385">
            <w:pPr>
              <w:spacing w:afterLines="60" w:after="144"/>
              <w:rPr>
                <w:rStyle w:val="Emphasis"/>
              </w:rPr>
            </w:pPr>
          </w:p>
        </w:tc>
        <w:tc>
          <w:tcPr>
            <w:tcW w:w="567" w:type="dxa"/>
            <w:tcBorders>
              <w:top w:val="nil"/>
              <w:left w:val="nil"/>
              <w:bottom w:val="nil"/>
              <w:right w:val="nil"/>
            </w:tcBorders>
          </w:tcPr>
          <w:p w14:paraId="08DEF3E5" w14:textId="41C9A2E8"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6C3F539B" w14:textId="72BC58FB" w:rsidR="00890EC5" w:rsidRPr="00EF6CD0" w:rsidRDefault="00890EC5" w:rsidP="00B43385">
            <w:pPr>
              <w:keepNext/>
              <w:spacing w:afterLines="60" w:after="144"/>
              <w:rPr>
                <w:rFonts w:cs="Arial"/>
                <w:szCs w:val="22"/>
              </w:rPr>
            </w:pPr>
            <w:r w:rsidRPr="00875EED">
              <w:rPr>
                <w:rFonts w:cs="Arial"/>
                <w:szCs w:val="22"/>
              </w:rPr>
              <w:t xml:space="preserve">‘Road’ means a public access way as defined by </w:t>
            </w:r>
            <w:r w:rsidRPr="00875EED">
              <w:rPr>
                <w:rFonts w:cs="Arial"/>
                <w:i/>
                <w:szCs w:val="22"/>
              </w:rPr>
              <w:t>the Public Roads Act 1902.</w:t>
            </w:r>
          </w:p>
        </w:tc>
      </w:tr>
      <w:tr w:rsidR="00890EC5" w:rsidRPr="00EF6CD0" w14:paraId="114CBF4E" w14:textId="77777777" w:rsidTr="00FC207A">
        <w:tc>
          <w:tcPr>
            <w:tcW w:w="1809" w:type="dxa"/>
            <w:tcBorders>
              <w:top w:val="nil"/>
              <w:left w:val="nil"/>
              <w:bottom w:val="nil"/>
              <w:right w:val="nil"/>
            </w:tcBorders>
          </w:tcPr>
          <w:p w14:paraId="7576E6FE" w14:textId="07F3BFFB" w:rsidR="00890EC5" w:rsidRPr="00B43385" w:rsidRDefault="00890EC5" w:rsidP="00B43385">
            <w:pPr>
              <w:spacing w:afterLines="60" w:after="144"/>
              <w:rPr>
                <w:rStyle w:val="Emphasis"/>
                <w:highlight w:val="magenta"/>
              </w:rPr>
            </w:pPr>
          </w:p>
        </w:tc>
        <w:tc>
          <w:tcPr>
            <w:tcW w:w="567" w:type="dxa"/>
            <w:tcBorders>
              <w:top w:val="nil"/>
              <w:left w:val="nil"/>
              <w:bottom w:val="nil"/>
              <w:right w:val="nil"/>
            </w:tcBorders>
          </w:tcPr>
          <w:p w14:paraId="6D888440" w14:textId="56E41B2F" w:rsidR="00890EC5" w:rsidRPr="00B43385" w:rsidRDefault="00890EC5" w:rsidP="00B43385">
            <w:pPr>
              <w:spacing w:afterLines="60" w:after="144"/>
              <w:rPr>
                <w:rFonts w:cs="Arial"/>
                <w:szCs w:val="22"/>
                <w:highlight w:val="magenta"/>
              </w:rPr>
            </w:pPr>
          </w:p>
        </w:tc>
        <w:tc>
          <w:tcPr>
            <w:tcW w:w="6096" w:type="dxa"/>
            <w:tcBorders>
              <w:top w:val="nil"/>
              <w:left w:val="nil"/>
              <w:bottom w:val="nil"/>
              <w:right w:val="nil"/>
            </w:tcBorders>
          </w:tcPr>
          <w:p w14:paraId="29468443" w14:textId="11D12C4D" w:rsidR="00890EC5" w:rsidRPr="00EF6CD0" w:rsidRDefault="00890EC5" w:rsidP="00B43385">
            <w:pPr>
              <w:keepNext/>
              <w:spacing w:afterLines="60" w:after="144"/>
              <w:rPr>
                <w:rFonts w:cs="Arial"/>
                <w:szCs w:val="22"/>
              </w:rPr>
            </w:pPr>
            <w:r w:rsidRPr="00B43385">
              <w:rPr>
                <w:rFonts w:cs="Arial"/>
                <w:szCs w:val="22"/>
              </w:rPr>
              <w:t>‘Rural Survey’ means a survey, as defined by the Act, other than an urban survey, of land within the Territory.</w:t>
            </w:r>
          </w:p>
        </w:tc>
      </w:tr>
      <w:tr w:rsidR="00890EC5" w:rsidRPr="00EF6CD0" w14:paraId="7CA5A53D" w14:textId="77777777" w:rsidTr="00FC207A">
        <w:tc>
          <w:tcPr>
            <w:tcW w:w="1809" w:type="dxa"/>
            <w:tcBorders>
              <w:top w:val="nil"/>
              <w:left w:val="nil"/>
              <w:bottom w:val="nil"/>
              <w:right w:val="nil"/>
            </w:tcBorders>
          </w:tcPr>
          <w:p w14:paraId="2C4355AB"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2E3A3EB7"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4F6E3EB6" w14:textId="77777777" w:rsidR="00890EC5" w:rsidRPr="00875EED" w:rsidRDefault="00890EC5" w:rsidP="00B43385">
            <w:pPr>
              <w:keepNext/>
              <w:spacing w:afterLines="60" w:after="144"/>
              <w:rPr>
                <w:rFonts w:cs="Arial"/>
                <w:szCs w:val="22"/>
              </w:rPr>
            </w:pPr>
            <w:r w:rsidRPr="00875EED">
              <w:rPr>
                <w:rStyle w:val="frag-defterm"/>
                <w:rFonts w:cs="Arial"/>
                <w:szCs w:val="22"/>
              </w:rPr>
              <w:t>‘Spline’</w:t>
            </w:r>
            <w:r w:rsidRPr="00875EED">
              <w:rPr>
                <w:rFonts w:cs="Arial"/>
                <w:szCs w:val="22"/>
              </w:rPr>
              <w:t xml:space="preserve"> means a continuous curve that:</w:t>
            </w:r>
          </w:p>
          <w:p w14:paraId="64A3E4C0" w14:textId="77777777" w:rsidR="00091314" w:rsidRPr="00875EED" w:rsidRDefault="00890EC5" w:rsidP="00B43385">
            <w:pPr>
              <w:pStyle w:val="ListParagraph"/>
              <w:numPr>
                <w:ilvl w:val="0"/>
                <w:numId w:val="121"/>
              </w:numPr>
              <w:spacing w:afterLines="60" w:after="144"/>
              <w:contextualSpacing w:val="0"/>
              <w:rPr>
                <w:rFonts w:cs="Arial"/>
              </w:rPr>
            </w:pPr>
            <w:r w:rsidRPr="00875EED">
              <w:rPr>
                <w:rFonts w:ascii="Arial" w:hAnsi="Arial" w:cs="Arial"/>
              </w:rPr>
              <w:t>is constructed so as to pass through a given set of points, and</w:t>
            </w:r>
            <w:r w:rsidR="00091314" w:rsidRPr="00875EED">
              <w:rPr>
                <w:rFonts w:ascii="Arial" w:hAnsi="Arial" w:cs="Arial"/>
              </w:rPr>
              <w:t>,</w:t>
            </w:r>
          </w:p>
          <w:p w14:paraId="0B84B1CC" w14:textId="71C31906" w:rsidR="00890EC5" w:rsidRPr="00B43385" w:rsidRDefault="00890EC5" w:rsidP="00B43385">
            <w:pPr>
              <w:pStyle w:val="ListParagraph"/>
              <w:numPr>
                <w:ilvl w:val="0"/>
                <w:numId w:val="121"/>
              </w:numPr>
              <w:spacing w:afterLines="60" w:after="144"/>
              <w:contextualSpacing w:val="0"/>
              <w:rPr>
                <w:rFonts w:cs="Arial"/>
              </w:rPr>
            </w:pPr>
            <w:r w:rsidRPr="00875EED">
              <w:rPr>
                <w:rFonts w:ascii="Arial" w:hAnsi="Arial" w:cs="Arial"/>
              </w:rPr>
              <w:t>has continuous first and second derivatives.</w:t>
            </w:r>
          </w:p>
        </w:tc>
      </w:tr>
      <w:tr w:rsidR="00890EC5" w:rsidRPr="00EF6CD0" w14:paraId="64C0B93F" w14:textId="77777777" w:rsidTr="00FC207A">
        <w:tc>
          <w:tcPr>
            <w:tcW w:w="1809" w:type="dxa"/>
            <w:tcBorders>
              <w:top w:val="nil"/>
              <w:left w:val="nil"/>
              <w:bottom w:val="nil"/>
              <w:right w:val="nil"/>
            </w:tcBorders>
          </w:tcPr>
          <w:p w14:paraId="4160EEED" w14:textId="7E8B976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3EBAD609"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20B1EC3E" w14:textId="5D11B6B9" w:rsidR="00890EC5" w:rsidRPr="00EF6CD0" w:rsidRDefault="00890EC5" w:rsidP="00B43385">
            <w:pPr>
              <w:keepNext/>
              <w:spacing w:afterLines="60" w:after="144"/>
              <w:rPr>
                <w:rStyle w:val="frag-defterm"/>
                <w:rFonts w:cs="Arial"/>
                <w:szCs w:val="22"/>
              </w:rPr>
            </w:pPr>
            <w:r w:rsidRPr="00EF6CD0">
              <w:rPr>
                <w:rFonts w:cs="Arial"/>
                <w:szCs w:val="22"/>
              </w:rPr>
              <w:t xml:space="preserve">‘SP1’ means the publication titled Standards and Practices for </w:t>
            </w:r>
            <w:r w:rsidRPr="00875EED">
              <w:rPr>
                <w:rFonts w:cs="Arial"/>
                <w:szCs w:val="22"/>
              </w:rPr>
              <w:t>Control Surveys (SP1</w:t>
            </w:r>
            <w:r w:rsidRPr="00D8695A">
              <w:rPr>
                <w:rFonts w:cs="Arial"/>
                <w:szCs w:val="22"/>
              </w:rPr>
              <w:t xml:space="preserve">) </w:t>
            </w:r>
            <w:r w:rsidR="00E73F71" w:rsidRPr="00D8695A">
              <w:rPr>
                <w:rFonts w:cs="Arial"/>
                <w:szCs w:val="22"/>
              </w:rPr>
              <w:t xml:space="preserve">Version 1.7 </w:t>
            </w:r>
            <w:r w:rsidRPr="00D8695A">
              <w:rPr>
                <w:rFonts w:cs="Arial"/>
                <w:szCs w:val="22"/>
              </w:rPr>
              <w:t>as published by the Inter-Governmental Committee on Surveying and Mapping</w:t>
            </w:r>
            <w:r w:rsidR="00E73F71" w:rsidRPr="00D8695A">
              <w:rPr>
                <w:rFonts w:cs="Arial"/>
                <w:szCs w:val="22"/>
              </w:rPr>
              <w:t xml:space="preserve"> in 2007</w:t>
            </w:r>
            <w:r w:rsidRPr="00D8695A">
              <w:rPr>
                <w:rFonts w:cs="Arial"/>
                <w:szCs w:val="22"/>
              </w:rPr>
              <w:t>.</w:t>
            </w:r>
          </w:p>
        </w:tc>
      </w:tr>
      <w:tr w:rsidR="00890EC5" w:rsidRPr="00EF6CD0" w14:paraId="2CBA7E81" w14:textId="77777777" w:rsidTr="00FC207A">
        <w:tc>
          <w:tcPr>
            <w:tcW w:w="1809" w:type="dxa"/>
            <w:tcBorders>
              <w:top w:val="nil"/>
              <w:left w:val="nil"/>
              <w:bottom w:val="nil"/>
              <w:right w:val="nil"/>
            </w:tcBorders>
          </w:tcPr>
          <w:p w14:paraId="0BB12624"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2610DE3D"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23A1189B" w14:textId="77777777" w:rsidR="00890EC5" w:rsidRDefault="00890EC5" w:rsidP="00B43385">
            <w:pPr>
              <w:keepNext/>
              <w:spacing w:afterLines="60" w:after="144"/>
              <w:rPr>
                <w:rFonts w:cs="Arial"/>
                <w:szCs w:val="22"/>
              </w:rPr>
            </w:pPr>
            <w:r w:rsidRPr="00B43385">
              <w:rPr>
                <w:rFonts w:cs="Arial"/>
                <w:szCs w:val="22"/>
              </w:rPr>
              <w:t xml:space="preserve">‘Stratum’ means any parcel of land consisting of a space of any shape below, on or above the surface of the land or partly below and partly above the surface of the land, </w:t>
            </w:r>
            <w:r w:rsidRPr="00875EED">
              <w:rPr>
                <w:rFonts w:cs="Arial"/>
                <w:szCs w:val="22"/>
              </w:rPr>
              <w:t>some or all of the vertical dimensions</w:t>
            </w:r>
            <w:r w:rsidRPr="00B43385">
              <w:rPr>
                <w:rFonts w:cs="Arial"/>
                <w:szCs w:val="22"/>
              </w:rPr>
              <w:t xml:space="preserve"> being limited.</w:t>
            </w:r>
          </w:p>
          <w:p w14:paraId="1FA7BE84" w14:textId="77777777" w:rsidR="00826162" w:rsidRDefault="00826162" w:rsidP="00B43385">
            <w:pPr>
              <w:keepNext/>
              <w:spacing w:afterLines="60" w:after="144"/>
              <w:rPr>
                <w:rFonts w:cs="Arial"/>
                <w:szCs w:val="22"/>
              </w:rPr>
            </w:pPr>
          </w:p>
          <w:p w14:paraId="702A959C" w14:textId="1B4FF483" w:rsidR="00826162" w:rsidRPr="00EF6CD0" w:rsidRDefault="00826162" w:rsidP="00B43385">
            <w:pPr>
              <w:keepNext/>
              <w:spacing w:afterLines="60" w:after="144"/>
              <w:rPr>
                <w:rFonts w:cs="Arial"/>
                <w:szCs w:val="22"/>
              </w:rPr>
            </w:pPr>
            <w:r w:rsidRPr="00875EED">
              <w:rPr>
                <w:rFonts w:cs="Arial"/>
                <w:szCs w:val="22"/>
              </w:rPr>
              <w:t xml:space="preserve">‘Survey Certificate’ under the </w:t>
            </w:r>
            <w:r w:rsidRPr="00875EED">
              <w:rPr>
                <w:rFonts w:cs="Arial"/>
                <w:i/>
                <w:szCs w:val="22"/>
              </w:rPr>
              <w:t>Planning Development Act 2007</w:t>
            </w:r>
            <w:r w:rsidR="004819D3">
              <w:rPr>
                <w:rFonts w:cs="Arial"/>
                <w:i/>
                <w:szCs w:val="22"/>
              </w:rPr>
              <w:t xml:space="preserve">, </w:t>
            </w:r>
            <w:r w:rsidR="004819D3" w:rsidRPr="00875EED">
              <w:rPr>
                <w:rFonts w:cs="Arial"/>
                <w:iCs/>
                <w:szCs w:val="22"/>
              </w:rPr>
              <w:t>Section 139</w:t>
            </w:r>
            <w:r w:rsidRPr="00875EED">
              <w:rPr>
                <w:rFonts w:cs="Arial"/>
                <w:szCs w:val="22"/>
              </w:rPr>
              <w:t xml:space="preserve"> means a detail survey plan pursuant to Guideline No. 15.</w:t>
            </w:r>
          </w:p>
        </w:tc>
      </w:tr>
      <w:tr w:rsidR="00890EC5" w:rsidRPr="00EF6CD0" w14:paraId="745F0B1A" w14:textId="77777777" w:rsidTr="00FC207A">
        <w:tc>
          <w:tcPr>
            <w:tcW w:w="1809" w:type="dxa"/>
            <w:tcBorders>
              <w:top w:val="nil"/>
              <w:left w:val="nil"/>
              <w:bottom w:val="nil"/>
              <w:right w:val="nil"/>
            </w:tcBorders>
          </w:tcPr>
          <w:p w14:paraId="1D550539"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61B62B0E"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249E9FA4" w14:textId="45F17A1F" w:rsidR="00890EC5" w:rsidRPr="00EF6CD0" w:rsidRDefault="00890EC5" w:rsidP="00B43385">
            <w:pPr>
              <w:keepNext/>
              <w:spacing w:afterLines="60" w:after="144"/>
              <w:rPr>
                <w:rFonts w:cs="Arial"/>
                <w:szCs w:val="22"/>
              </w:rPr>
            </w:pPr>
            <w:r w:rsidRPr="00B43385">
              <w:rPr>
                <w:rFonts w:cs="Arial"/>
                <w:szCs w:val="22"/>
              </w:rPr>
              <w:t>‘Survey/Land Survey’ is defined in the Act.</w:t>
            </w:r>
          </w:p>
        </w:tc>
      </w:tr>
      <w:tr w:rsidR="00890EC5" w:rsidRPr="00EF6CD0" w14:paraId="5ED2342B" w14:textId="77777777" w:rsidTr="00FC207A">
        <w:tc>
          <w:tcPr>
            <w:tcW w:w="1809" w:type="dxa"/>
            <w:tcBorders>
              <w:top w:val="nil"/>
              <w:left w:val="nil"/>
              <w:bottom w:val="nil"/>
              <w:right w:val="nil"/>
            </w:tcBorders>
          </w:tcPr>
          <w:p w14:paraId="390C47D0"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272BB820"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53437AFE" w14:textId="68998835" w:rsidR="00890EC5" w:rsidRPr="00EF6CD0" w:rsidRDefault="00890EC5" w:rsidP="00B43385">
            <w:pPr>
              <w:keepNext/>
              <w:spacing w:afterLines="60" w:after="144"/>
              <w:rPr>
                <w:rFonts w:cs="Arial"/>
                <w:szCs w:val="22"/>
              </w:rPr>
            </w:pPr>
            <w:r w:rsidRPr="00B43385">
              <w:rPr>
                <w:rFonts w:cs="Arial"/>
                <w:szCs w:val="22"/>
              </w:rPr>
              <w:t>‘Surveyor’ and ‘</w:t>
            </w:r>
            <w:r w:rsidRPr="00EF6CD0">
              <w:rPr>
                <w:rFonts w:cs="Arial"/>
                <w:szCs w:val="22"/>
              </w:rPr>
              <w:t>Registered Surveyor’ have the same meaning in these Directions and in any attached schedule, as in the Act.</w:t>
            </w:r>
          </w:p>
        </w:tc>
      </w:tr>
      <w:tr w:rsidR="00890EC5" w:rsidRPr="00EF6CD0" w14:paraId="5B62AEFE" w14:textId="77777777" w:rsidTr="00FC207A">
        <w:tc>
          <w:tcPr>
            <w:tcW w:w="1809" w:type="dxa"/>
            <w:tcBorders>
              <w:top w:val="nil"/>
              <w:left w:val="nil"/>
              <w:bottom w:val="nil"/>
              <w:right w:val="nil"/>
            </w:tcBorders>
          </w:tcPr>
          <w:p w14:paraId="538DDB92"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042D53D9"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59F65D35" w14:textId="51994AF7" w:rsidR="00890EC5" w:rsidRPr="00EF6CD0" w:rsidRDefault="00890EC5" w:rsidP="00B43385">
            <w:pPr>
              <w:keepNext/>
              <w:spacing w:afterLines="60" w:after="144"/>
              <w:rPr>
                <w:rFonts w:cs="Arial"/>
                <w:szCs w:val="22"/>
              </w:rPr>
            </w:pPr>
            <w:r w:rsidRPr="00B43385">
              <w:rPr>
                <w:rFonts w:cs="Arial"/>
                <w:szCs w:val="22"/>
              </w:rPr>
              <w:t>‘Survey Mark’ means any mark placed in accordance with these Directions or shown on a plan of a survey.</w:t>
            </w:r>
          </w:p>
        </w:tc>
      </w:tr>
      <w:tr w:rsidR="00890EC5" w:rsidRPr="00EF6CD0" w14:paraId="02622440" w14:textId="77777777" w:rsidTr="00FC207A">
        <w:tc>
          <w:tcPr>
            <w:tcW w:w="1809" w:type="dxa"/>
            <w:tcBorders>
              <w:top w:val="nil"/>
              <w:left w:val="nil"/>
              <w:bottom w:val="nil"/>
              <w:right w:val="nil"/>
            </w:tcBorders>
          </w:tcPr>
          <w:p w14:paraId="701B179B" w14:textId="57CD7B28" w:rsidR="00890EC5" w:rsidRPr="00EF6CD0" w:rsidRDefault="00890EC5" w:rsidP="00B43385">
            <w:pPr>
              <w:spacing w:afterLines="60" w:after="144"/>
              <w:rPr>
                <w:rStyle w:val="Emphasis"/>
              </w:rPr>
            </w:pPr>
          </w:p>
        </w:tc>
        <w:tc>
          <w:tcPr>
            <w:tcW w:w="567" w:type="dxa"/>
            <w:tcBorders>
              <w:top w:val="nil"/>
              <w:left w:val="nil"/>
              <w:bottom w:val="nil"/>
              <w:right w:val="nil"/>
            </w:tcBorders>
          </w:tcPr>
          <w:p w14:paraId="5A6593C9" w14:textId="60490911"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05E3773D" w14:textId="4456D30A" w:rsidR="00890EC5" w:rsidRPr="00EF6CD0" w:rsidRDefault="00890EC5" w:rsidP="00B43385">
            <w:pPr>
              <w:keepNext/>
              <w:spacing w:afterLines="60" w:after="144"/>
              <w:rPr>
                <w:rFonts w:cs="Arial"/>
                <w:szCs w:val="22"/>
              </w:rPr>
            </w:pPr>
            <w:r w:rsidRPr="00B43385">
              <w:rPr>
                <w:rFonts w:cs="Arial"/>
                <w:szCs w:val="22"/>
              </w:rPr>
              <w:t xml:space="preserve">‘Surveyor-General’ means the person occupying the position of Surveyor-General </w:t>
            </w:r>
            <w:r w:rsidRPr="00875EED">
              <w:rPr>
                <w:rFonts w:cs="Arial"/>
                <w:szCs w:val="22"/>
              </w:rPr>
              <w:t xml:space="preserve">pursuant to part 5 of the </w:t>
            </w:r>
            <w:r w:rsidRPr="00875EED">
              <w:rPr>
                <w:rFonts w:cs="Arial"/>
                <w:i/>
                <w:szCs w:val="22"/>
              </w:rPr>
              <w:t>Surveyors Act 2007</w:t>
            </w:r>
            <w:r w:rsidRPr="00875EED">
              <w:rPr>
                <w:rFonts w:cs="Arial"/>
                <w:szCs w:val="22"/>
              </w:rPr>
              <w:t>.</w:t>
            </w:r>
          </w:p>
        </w:tc>
      </w:tr>
      <w:tr w:rsidR="00890EC5" w:rsidRPr="00EF6CD0" w14:paraId="53E736D7" w14:textId="77777777" w:rsidTr="00FC207A">
        <w:tc>
          <w:tcPr>
            <w:tcW w:w="1809" w:type="dxa"/>
            <w:tcBorders>
              <w:top w:val="nil"/>
              <w:left w:val="nil"/>
              <w:bottom w:val="nil"/>
              <w:right w:val="nil"/>
            </w:tcBorders>
          </w:tcPr>
          <w:p w14:paraId="5858C144" w14:textId="77777777" w:rsidR="00890EC5" w:rsidRPr="00EF6CD0" w:rsidRDefault="00890EC5" w:rsidP="00B43385">
            <w:pPr>
              <w:spacing w:afterLines="60" w:after="144"/>
              <w:rPr>
                <w:rStyle w:val="Emphasis"/>
              </w:rPr>
            </w:pPr>
          </w:p>
        </w:tc>
        <w:tc>
          <w:tcPr>
            <w:tcW w:w="567" w:type="dxa"/>
            <w:tcBorders>
              <w:top w:val="nil"/>
              <w:left w:val="nil"/>
              <w:bottom w:val="nil"/>
              <w:right w:val="nil"/>
            </w:tcBorders>
          </w:tcPr>
          <w:p w14:paraId="5FFB29B7" w14:textId="77777777" w:rsidR="00890EC5" w:rsidRPr="00EF6CD0" w:rsidRDefault="00890EC5" w:rsidP="00B43385">
            <w:pPr>
              <w:spacing w:afterLines="60" w:after="144"/>
              <w:rPr>
                <w:rFonts w:cs="Arial"/>
                <w:szCs w:val="22"/>
              </w:rPr>
            </w:pPr>
          </w:p>
        </w:tc>
        <w:tc>
          <w:tcPr>
            <w:tcW w:w="6096" w:type="dxa"/>
            <w:tcBorders>
              <w:top w:val="nil"/>
              <w:left w:val="nil"/>
              <w:bottom w:val="nil"/>
              <w:right w:val="nil"/>
            </w:tcBorders>
          </w:tcPr>
          <w:p w14:paraId="417C2D6B" w14:textId="73EF6DB2" w:rsidR="00890EC5" w:rsidRPr="00EF6CD0" w:rsidRDefault="00890EC5" w:rsidP="00B43385">
            <w:pPr>
              <w:keepNext/>
              <w:spacing w:afterLines="60" w:after="144"/>
              <w:rPr>
                <w:rFonts w:cs="Arial"/>
                <w:szCs w:val="22"/>
              </w:rPr>
            </w:pPr>
            <w:r w:rsidRPr="00B43385">
              <w:rPr>
                <w:rFonts w:cs="Arial"/>
                <w:szCs w:val="22"/>
              </w:rPr>
              <w:t xml:space="preserve">‘Urban Survey’ means a survey, as defined by the Act, of land within the Territory for urban development, as </w:t>
            </w:r>
            <w:r w:rsidRPr="00875EED">
              <w:rPr>
                <w:rFonts w:cs="Arial"/>
                <w:szCs w:val="22"/>
              </w:rPr>
              <w:t xml:space="preserve">comprised in section 6 subsection (1) (a) and (1) (b) of the </w:t>
            </w:r>
            <w:r w:rsidRPr="00875EED">
              <w:rPr>
                <w:rFonts w:cs="Arial"/>
                <w:i/>
                <w:szCs w:val="22"/>
              </w:rPr>
              <w:t>Districts Act 2002.</w:t>
            </w:r>
            <w:r w:rsidRPr="00EF6CD0">
              <w:rPr>
                <w:rFonts w:cs="Arial"/>
                <w:szCs w:val="22"/>
              </w:rPr>
              <w:t xml:space="preserve"> </w:t>
            </w:r>
          </w:p>
        </w:tc>
      </w:tr>
    </w:tbl>
    <w:p w14:paraId="2EB98FD3" w14:textId="77777777" w:rsidR="00D268DA" w:rsidRPr="00EF6CD0" w:rsidRDefault="00D268DA" w:rsidP="00B43385">
      <w:pPr>
        <w:spacing w:afterLines="60" w:after="144"/>
        <w:rPr>
          <w:rFonts w:cs="Arial"/>
        </w:rPr>
      </w:pPr>
    </w:p>
    <w:p w14:paraId="713F2AC2" w14:textId="77777777" w:rsidR="00D268DA" w:rsidRPr="00EF6CD0" w:rsidRDefault="00D268DA" w:rsidP="00B43385">
      <w:pPr>
        <w:spacing w:afterLines="60" w:after="144"/>
        <w:rPr>
          <w:rFonts w:cs="Arial"/>
          <w:b/>
          <w:bCs/>
          <w:sz w:val="28"/>
          <w:szCs w:val="28"/>
        </w:rPr>
      </w:pPr>
      <w:r w:rsidRPr="00B43385">
        <w:rPr>
          <w:rFonts w:cs="Arial"/>
        </w:rPr>
        <w:br w:type="page"/>
      </w:r>
    </w:p>
    <w:p w14:paraId="777D8FFF" w14:textId="6F7B74E5" w:rsidR="008D7ED9" w:rsidRPr="00B43385" w:rsidRDefault="00D15D7A" w:rsidP="00B43385">
      <w:pPr>
        <w:pStyle w:val="Heading1"/>
      </w:pPr>
      <w:bookmarkStart w:id="4" w:name="_Toc50369577"/>
      <w:bookmarkStart w:id="5" w:name="_Toc68181396"/>
      <w:r w:rsidRPr="00B43385">
        <w:lastRenderedPageBreak/>
        <w:t>Division 1</w:t>
      </w:r>
      <w:r w:rsidR="008D7ED9" w:rsidRPr="00B43385">
        <w:t xml:space="preserve"> – General Duties of a Surveyor</w:t>
      </w:r>
      <w:bookmarkEnd w:id="4"/>
      <w:bookmarkEnd w:id="5"/>
    </w:p>
    <w:p w14:paraId="3E7CFDFE" w14:textId="048CBF0B" w:rsidR="004162A8" w:rsidRPr="00B43385" w:rsidRDefault="004162A8">
      <w:pPr>
        <w:pStyle w:val="Heading3"/>
        <w:rPr>
          <w:bCs/>
        </w:rPr>
      </w:pPr>
      <w:bookmarkStart w:id="6" w:name="_Toc50369578"/>
      <w:bookmarkStart w:id="7" w:name="_Toc68181397"/>
      <w:r w:rsidRPr="00B43385">
        <w:t>Directions 6 – 14</w:t>
      </w:r>
      <w:bookmarkEnd w:id="6"/>
      <w:bookmarkEnd w:id="7"/>
    </w:p>
    <w:tbl>
      <w:tblPr>
        <w:tblW w:w="8506" w:type="dxa"/>
        <w:tblInd w:w="-34" w:type="dxa"/>
        <w:tblLayout w:type="fixed"/>
        <w:tblLook w:val="0000" w:firstRow="0" w:lastRow="0" w:firstColumn="0" w:lastColumn="0" w:noHBand="0" w:noVBand="0"/>
      </w:tblPr>
      <w:tblGrid>
        <w:gridCol w:w="34"/>
        <w:gridCol w:w="1809"/>
        <w:gridCol w:w="567"/>
        <w:gridCol w:w="6096"/>
      </w:tblGrid>
      <w:tr w:rsidR="00ED64E6" w:rsidRPr="00EF6CD0" w14:paraId="48A64891" w14:textId="77777777" w:rsidTr="00B43385">
        <w:trPr>
          <w:cantSplit/>
        </w:trPr>
        <w:tc>
          <w:tcPr>
            <w:tcW w:w="1843" w:type="dxa"/>
            <w:gridSpan w:val="2"/>
            <w:tcBorders>
              <w:top w:val="nil"/>
              <w:left w:val="nil"/>
              <w:bottom w:val="nil"/>
              <w:right w:val="nil"/>
            </w:tcBorders>
          </w:tcPr>
          <w:p w14:paraId="65EF4FF2" w14:textId="77777777" w:rsidR="00ED64E6" w:rsidRPr="00B43385" w:rsidRDefault="00ED64E6" w:rsidP="00B43385">
            <w:pPr>
              <w:spacing w:afterLines="60" w:after="144"/>
              <w:rPr>
                <w:rStyle w:val="Emphasis"/>
              </w:rPr>
            </w:pPr>
            <w:r w:rsidRPr="00B43385">
              <w:rPr>
                <w:rStyle w:val="Emphasis"/>
              </w:rPr>
              <w:t>General provisions for undertaking a survey</w:t>
            </w:r>
          </w:p>
        </w:tc>
        <w:tc>
          <w:tcPr>
            <w:tcW w:w="567" w:type="dxa"/>
            <w:tcBorders>
              <w:top w:val="nil"/>
              <w:left w:val="nil"/>
              <w:bottom w:val="nil"/>
              <w:right w:val="nil"/>
            </w:tcBorders>
          </w:tcPr>
          <w:p w14:paraId="28DAF399" w14:textId="77777777" w:rsidR="00ED64E6" w:rsidRPr="00EF6CD0" w:rsidRDefault="00ED64E6" w:rsidP="00B43385">
            <w:pPr>
              <w:spacing w:afterLines="60" w:after="144"/>
              <w:rPr>
                <w:rFonts w:cs="Arial"/>
                <w:szCs w:val="22"/>
              </w:rPr>
            </w:pPr>
            <w:r w:rsidRPr="00EF6CD0">
              <w:rPr>
                <w:rFonts w:cs="Arial"/>
                <w:szCs w:val="22"/>
              </w:rPr>
              <w:t>6.</w:t>
            </w:r>
          </w:p>
        </w:tc>
        <w:tc>
          <w:tcPr>
            <w:tcW w:w="6096" w:type="dxa"/>
            <w:tcBorders>
              <w:top w:val="nil"/>
              <w:left w:val="nil"/>
              <w:bottom w:val="nil"/>
              <w:right w:val="nil"/>
            </w:tcBorders>
          </w:tcPr>
          <w:p w14:paraId="7AD75C72" w14:textId="366AB120" w:rsidR="00BF7E2E" w:rsidRPr="00EF6CD0" w:rsidRDefault="00ED64E6" w:rsidP="00B43385">
            <w:pPr>
              <w:spacing w:afterLines="60" w:after="144" w:line="276" w:lineRule="auto"/>
              <w:rPr>
                <w:rFonts w:cs="Arial"/>
                <w:szCs w:val="22"/>
              </w:rPr>
            </w:pPr>
            <w:r w:rsidRPr="00EF6CD0">
              <w:rPr>
                <w:rFonts w:cs="Arial"/>
                <w:szCs w:val="22"/>
              </w:rPr>
              <w:t>When undertaking a survey in accordance with these Directions the surveyor shall:</w:t>
            </w:r>
          </w:p>
          <w:p w14:paraId="4B44FCFB" w14:textId="77777777" w:rsidR="00F414CA" w:rsidRPr="00B43385" w:rsidRDefault="00731D3E" w:rsidP="00B43385">
            <w:pPr>
              <w:pStyle w:val="ListParagraph"/>
              <w:numPr>
                <w:ilvl w:val="0"/>
                <w:numId w:val="225"/>
              </w:numPr>
              <w:spacing w:afterLines="60" w:after="144"/>
              <w:contextualSpacing w:val="0"/>
              <w:rPr>
                <w:rFonts w:cs="Arial"/>
              </w:rPr>
            </w:pPr>
            <w:r w:rsidRPr="00B43385">
              <w:rPr>
                <w:rFonts w:ascii="Arial" w:hAnsi="Arial" w:cs="Arial"/>
              </w:rPr>
              <w:t>during the course of the survey locate or relocate with appropriate accuracy the boundaries of the land surveyed;</w:t>
            </w:r>
          </w:p>
          <w:p w14:paraId="05B74D38" w14:textId="77777777" w:rsidR="00F414CA" w:rsidRPr="00B43385" w:rsidRDefault="00731D3E" w:rsidP="00B43385">
            <w:pPr>
              <w:pStyle w:val="ListParagraph"/>
              <w:numPr>
                <w:ilvl w:val="0"/>
                <w:numId w:val="225"/>
              </w:numPr>
              <w:spacing w:afterLines="60" w:after="144"/>
              <w:contextualSpacing w:val="0"/>
              <w:rPr>
                <w:rFonts w:cs="Arial"/>
              </w:rPr>
            </w:pPr>
            <w:r w:rsidRPr="00B43385">
              <w:rPr>
                <w:rFonts w:ascii="Arial" w:hAnsi="Arial" w:cs="Arial"/>
              </w:rPr>
              <w:t>place or if required replace such survey marks as are required by that survey considering the purpose of the survey;</w:t>
            </w:r>
          </w:p>
          <w:p w14:paraId="0AABE941" w14:textId="641A1936" w:rsidR="00731D3E" w:rsidRPr="00B43385" w:rsidRDefault="00731D3E" w:rsidP="00B43385">
            <w:pPr>
              <w:pStyle w:val="ListParagraph"/>
              <w:numPr>
                <w:ilvl w:val="0"/>
                <w:numId w:val="225"/>
              </w:numPr>
              <w:spacing w:afterLines="60" w:after="144"/>
              <w:contextualSpacing w:val="0"/>
              <w:rPr>
                <w:rFonts w:cs="Arial"/>
              </w:rPr>
            </w:pPr>
            <w:r w:rsidRPr="00B43385">
              <w:rPr>
                <w:rFonts w:ascii="Arial" w:hAnsi="Arial" w:cs="Arial"/>
              </w:rPr>
              <w:t>determine with appropriate accuracy the position of all monuments relevant to the survey; and</w:t>
            </w:r>
          </w:p>
          <w:p w14:paraId="65F749BD" w14:textId="77777777" w:rsidR="00FC207A" w:rsidRPr="00EF6CD0" w:rsidRDefault="00731D3E" w:rsidP="00B43385">
            <w:pPr>
              <w:numPr>
                <w:ilvl w:val="0"/>
                <w:numId w:val="225"/>
              </w:numPr>
              <w:spacing w:afterLines="60" w:after="144" w:line="276" w:lineRule="auto"/>
              <w:rPr>
                <w:rFonts w:cs="Arial"/>
                <w:szCs w:val="22"/>
              </w:rPr>
            </w:pPr>
            <w:r w:rsidRPr="00EF6CD0">
              <w:rPr>
                <w:rFonts w:cs="Arial"/>
                <w:szCs w:val="22"/>
              </w:rPr>
              <w:t>make complete field notes of the survey in accordance with Division 6 of these Directions; and</w:t>
            </w:r>
          </w:p>
          <w:p w14:paraId="72BFF1A5" w14:textId="5AD4D2EA" w:rsidR="00731D3E" w:rsidRPr="00EF6CD0" w:rsidRDefault="00731D3E" w:rsidP="00B43385">
            <w:pPr>
              <w:numPr>
                <w:ilvl w:val="0"/>
                <w:numId w:val="225"/>
              </w:numPr>
              <w:spacing w:afterLines="60" w:after="144" w:line="276" w:lineRule="auto"/>
              <w:rPr>
                <w:rFonts w:cs="Arial"/>
                <w:szCs w:val="22"/>
              </w:rPr>
            </w:pPr>
            <w:r w:rsidRPr="00EF6CD0">
              <w:rPr>
                <w:rFonts w:cs="Arial"/>
                <w:szCs w:val="22"/>
              </w:rPr>
              <w:t>if so required prepare a plan of the land surveyed and if necessary a report on the survey.</w:t>
            </w:r>
          </w:p>
        </w:tc>
      </w:tr>
      <w:tr w:rsidR="00ED64E6" w:rsidRPr="00EF6CD0" w14:paraId="14C063A9" w14:textId="77777777" w:rsidTr="00B43385">
        <w:trPr>
          <w:gridBefore w:val="1"/>
          <w:wBefore w:w="34" w:type="dxa"/>
          <w:cantSplit/>
        </w:trPr>
        <w:tc>
          <w:tcPr>
            <w:tcW w:w="1809" w:type="dxa"/>
            <w:tcBorders>
              <w:top w:val="nil"/>
              <w:left w:val="nil"/>
              <w:bottom w:val="nil"/>
              <w:right w:val="nil"/>
            </w:tcBorders>
          </w:tcPr>
          <w:p w14:paraId="17822896" w14:textId="77777777" w:rsidR="00ED64E6" w:rsidRPr="00B43385" w:rsidRDefault="00ED64E6" w:rsidP="00B43385">
            <w:pPr>
              <w:spacing w:afterLines="60" w:after="144" w:line="276" w:lineRule="auto"/>
              <w:rPr>
                <w:rStyle w:val="Emphasis"/>
              </w:rPr>
            </w:pPr>
            <w:r w:rsidRPr="00B43385">
              <w:rPr>
                <w:rStyle w:val="Emphasis"/>
              </w:rPr>
              <w:t>Power of entry</w:t>
            </w:r>
          </w:p>
        </w:tc>
        <w:tc>
          <w:tcPr>
            <w:tcW w:w="567" w:type="dxa"/>
            <w:tcBorders>
              <w:top w:val="nil"/>
              <w:left w:val="nil"/>
              <w:bottom w:val="nil"/>
              <w:right w:val="nil"/>
            </w:tcBorders>
          </w:tcPr>
          <w:p w14:paraId="775BB9C9" w14:textId="77777777" w:rsidR="00ED64E6" w:rsidRPr="00B43385" w:rsidRDefault="00ED64E6" w:rsidP="00B43385">
            <w:pPr>
              <w:spacing w:afterLines="60" w:after="144"/>
              <w:rPr>
                <w:rFonts w:cs="Arial"/>
                <w:szCs w:val="22"/>
                <w:highlight w:val="yellow"/>
              </w:rPr>
            </w:pPr>
            <w:r w:rsidRPr="00875EED">
              <w:rPr>
                <w:rFonts w:cs="Arial"/>
                <w:szCs w:val="22"/>
              </w:rPr>
              <w:t>7.</w:t>
            </w:r>
          </w:p>
        </w:tc>
        <w:tc>
          <w:tcPr>
            <w:tcW w:w="6096" w:type="dxa"/>
            <w:tcBorders>
              <w:top w:val="nil"/>
              <w:left w:val="nil"/>
              <w:bottom w:val="nil"/>
              <w:right w:val="nil"/>
            </w:tcBorders>
          </w:tcPr>
          <w:p w14:paraId="563D9D17" w14:textId="6E40747E" w:rsidR="00ED64E6" w:rsidRPr="00875EED" w:rsidRDefault="00ED64E6" w:rsidP="00B43385">
            <w:pPr>
              <w:pStyle w:val="BodyText"/>
              <w:spacing w:afterLines="60" w:after="144" w:line="276" w:lineRule="auto"/>
            </w:pPr>
            <w:r w:rsidRPr="00875EED">
              <w:t>A written notice of intention to enter upon land given under section 45 of the Act shall be in or to the effect of Form 1 in Schedule 1 to these Directions.</w:t>
            </w:r>
          </w:p>
        </w:tc>
      </w:tr>
      <w:tr w:rsidR="009E0708" w:rsidRPr="00EF6CD0" w14:paraId="34D5A953" w14:textId="77777777" w:rsidTr="00B43385">
        <w:trPr>
          <w:gridBefore w:val="1"/>
          <w:wBefore w:w="34" w:type="dxa"/>
          <w:cantSplit/>
        </w:trPr>
        <w:tc>
          <w:tcPr>
            <w:tcW w:w="1809" w:type="dxa"/>
            <w:tcBorders>
              <w:top w:val="nil"/>
              <w:left w:val="nil"/>
              <w:bottom w:val="nil"/>
              <w:right w:val="nil"/>
            </w:tcBorders>
          </w:tcPr>
          <w:p w14:paraId="614C0230" w14:textId="6114898C" w:rsidR="009E0708" w:rsidRPr="00EF6CD0" w:rsidRDefault="009E0708" w:rsidP="00B43385">
            <w:pPr>
              <w:spacing w:afterLines="60" w:after="144"/>
              <w:rPr>
                <w:rStyle w:val="Emphasis"/>
              </w:rPr>
            </w:pPr>
            <w:r w:rsidRPr="00EF6CD0">
              <w:rPr>
                <w:rStyle w:val="Emphasis"/>
              </w:rPr>
              <w:t>Survey search information</w:t>
            </w:r>
          </w:p>
        </w:tc>
        <w:tc>
          <w:tcPr>
            <w:tcW w:w="567" w:type="dxa"/>
            <w:tcBorders>
              <w:top w:val="nil"/>
              <w:left w:val="nil"/>
              <w:bottom w:val="nil"/>
              <w:right w:val="nil"/>
            </w:tcBorders>
          </w:tcPr>
          <w:p w14:paraId="3BFCE2F3" w14:textId="36F38B5F" w:rsidR="009E0708" w:rsidRPr="00EF6CD0" w:rsidRDefault="009E0708" w:rsidP="00B43385">
            <w:pPr>
              <w:spacing w:afterLines="60" w:after="144"/>
              <w:rPr>
                <w:rFonts w:cs="Arial"/>
                <w:szCs w:val="22"/>
                <w:highlight w:val="yellow"/>
              </w:rPr>
            </w:pPr>
            <w:r w:rsidRPr="00EF6CD0">
              <w:rPr>
                <w:rFonts w:cs="Arial"/>
                <w:szCs w:val="22"/>
              </w:rPr>
              <w:t>8.</w:t>
            </w:r>
          </w:p>
        </w:tc>
        <w:tc>
          <w:tcPr>
            <w:tcW w:w="6096" w:type="dxa"/>
            <w:tcBorders>
              <w:top w:val="nil"/>
              <w:left w:val="nil"/>
              <w:bottom w:val="nil"/>
              <w:right w:val="nil"/>
            </w:tcBorders>
          </w:tcPr>
          <w:p w14:paraId="154F5C6D" w14:textId="77777777" w:rsidR="009E0708" w:rsidRPr="00EF6CD0" w:rsidRDefault="009E0708" w:rsidP="00B43385">
            <w:pPr>
              <w:spacing w:afterLines="60" w:after="144" w:line="276" w:lineRule="auto"/>
              <w:rPr>
                <w:rFonts w:cs="Arial"/>
                <w:szCs w:val="22"/>
              </w:rPr>
            </w:pPr>
            <w:r w:rsidRPr="00EF6CD0">
              <w:rPr>
                <w:rFonts w:cs="Arial"/>
                <w:szCs w:val="22"/>
              </w:rPr>
              <w:t>A surveyor shall procure all information necessary to:</w:t>
            </w:r>
          </w:p>
          <w:p w14:paraId="20998D6D" w14:textId="77777777" w:rsidR="009E0708" w:rsidRPr="00EF6CD0" w:rsidRDefault="009E0708" w:rsidP="00B43385">
            <w:pPr>
              <w:pStyle w:val="ListParagraph"/>
              <w:numPr>
                <w:ilvl w:val="0"/>
                <w:numId w:val="128"/>
              </w:numPr>
              <w:spacing w:afterLines="60" w:after="144"/>
              <w:ind w:left="567"/>
              <w:contextualSpacing w:val="0"/>
              <w:rPr>
                <w:rFonts w:ascii="Arial" w:hAnsi="Arial" w:cs="Arial"/>
              </w:rPr>
            </w:pPr>
            <w:r w:rsidRPr="00EF6CD0">
              <w:rPr>
                <w:rFonts w:ascii="Arial" w:hAnsi="Arial" w:cs="Arial"/>
              </w:rPr>
              <w:t>locate or relocate the boundaries of any land surveyed; and</w:t>
            </w:r>
          </w:p>
          <w:p w14:paraId="6F9B5340" w14:textId="1CB277BD" w:rsidR="009E0708" w:rsidRPr="00B43385" w:rsidRDefault="009E0708" w:rsidP="00B43385">
            <w:pPr>
              <w:pStyle w:val="ListParagraph"/>
              <w:numPr>
                <w:ilvl w:val="0"/>
                <w:numId w:val="128"/>
              </w:numPr>
              <w:spacing w:afterLines="60" w:after="144"/>
              <w:ind w:left="567"/>
              <w:contextualSpacing w:val="0"/>
            </w:pPr>
            <w:r w:rsidRPr="00EF6CD0">
              <w:rPr>
                <w:rFonts w:ascii="Arial" w:hAnsi="Arial" w:cs="Arial"/>
              </w:rPr>
              <w:t>connect the survey to control marks where required by these Directions.</w:t>
            </w:r>
          </w:p>
        </w:tc>
      </w:tr>
      <w:tr w:rsidR="00D43FE7" w:rsidRPr="00EF6CD0" w14:paraId="2A5815D3" w14:textId="77777777" w:rsidTr="00B43385">
        <w:trPr>
          <w:gridBefore w:val="1"/>
          <w:wBefore w:w="34" w:type="dxa"/>
          <w:cantSplit/>
        </w:trPr>
        <w:tc>
          <w:tcPr>
            <w:tcW w:w="1809" w:type="dxa"/>
            <w:tcBorders>
              <w:top w:val="nil"/>
              <w:left w:val="nil"/>
              <w:bottom w:val="nil"/>
              <w:right w:val="nil"/>
            </w:tcBorders>
          </w:tcPr>
          <w:p w14:paraId="7DFED3AA" w14:textId="00935340" w:rsidR="00D43FE7" w:rsidRPr="00EF6CD0" w:rsidRDefault="00D43FE7" w:rsidP="00B43385">
            <w:pPr>
              <w:spacing w:afterLines="60" w:after="144"/>
              <w:rPr>
                <w:rStyle w:val="Emphasis"/>
              </w:rPr>
            </w:pPr>
            <w:r w:rsidRPr="00EF6CD0">
              <w:rPr>
                <w:rStyle w:val="Emphasis"/>
              </w:rPr>
              <w:t>Requisitions</w:t>
            </w:r>
          </w:p>
        </w:tc>
        <w:tc>
          <w:tcPr>
            <w:tcW w:w="567" w:type="dxa"/>
            <w:tcBorders>
              <w:top w:val="nil"/>
              <w:left w:val="nil"/>
              <w:bottom w:val="nil"/>
              <w:right w:val="nil"/>
            </w:tcBorders>
          </w:tcPr>
          <w:p w14:paraId="340B14AC" w14:textId="2EED819D" w:rsidR="00D43FE7" w:rsidRPr="00EF6CD0" w:rsidRDefault="00D43FE7" w:rsidP="00B43385">
            <w:pPr>
              <w:spacing w:afterLines="60" w:after="144"/>
              <w:rPr>
                <w:rFonts w:cs="Arial"/>
                <w:szCs w:val="22"/>
              </w:rPr>
            </w:pPr>
            <w:r w:rsidRPr="00EF6CD0">
              <w:rPr>
                <w:rFonts w:cs="Arial"/>
                <w:szCs w:val="22"/>
              </w:rPr>
              <w:t>9.</w:t>
            </w:r>
          </w:p>
        </w:tc>
        <w:tc>
          <w:tcPr>
            <w:tcW w:w="6096" w:type="dxa"/>
            <w:tcBorders>
              <w:top w:val="nil"/>
              <w:left w:val="nil"/>
              <w:bottom w:val="nil"/>
              <w:right w:val="nil"/>
            </w:tcBorders>
          </w:tcPr>
          <w:p w14:paraId="7969E9D3" w14:textId="612D336E" w:rsidR="00D43FE7" w:rsidRPr="00875EED" w:rsidRDefault="00D43FE7" w:rsidP="00B43385">
            <w:pPr>
              <w:pStyle w:val="ListParagraph"/>
              <w:numPr>
                <w:ilvl w:val="0"/>
                <w:numId w:val="134"/>
              </w:numPr>
              <w:tabs>
                <w:tab w:val="left" w:pos="318"/>
              </w:tabs>
              <w:spacing w:afterLines="60" w:after="144"/>
              <w:ind w:left="567"/>
              <w:contextualSpacing w:val="0"/>
              <w:rPr>
                <w:rFonts w:cs="Arial"/>
              </w:rPr>
            </w:pPr>
            <w:r w:rsidRPr="00875EED">
              <w:rPr>
                <w:rFonts w:ascii="Arial" w:hAnsi="Arial" w:cs="Arial"/>
              </w:rPr>
              <w:t xml:space="preserve">A surveyor must promptly </w:t>
            </w:r>
            <w:r w:rsidR="00541623" w:rsidRPr="00875EED">
              <w:rPr>
                <w:rFonts w:ascii="Arial" w:hAnsi="Arial" w:cs="Arial"/>
              </w:rPr>
              <w:t>address and respond to</w:t>
            </w:r>
            <w:r w:rsidRPr="00875EED">
              <w:rPr>
                <w:rFonts w:ascii="Arial" w:hAnsi="Arial" w:cs="Arial"/>
              </w:rPr>
              <w:t xml:space="preserve"> all requisitions from the Surveyor-General or Registrar General.</w:t>
            </w:r>
          </w:p>
          <w:p w14:paraId="56B3AEC3" w14:textId="77777777" w:rsidR="00D43FE7" w:rsidRPr="00875EED" w:rsidRDefault="00D43FE7" w:rsidP="00B43385">
            <w:pPr>
              <w:pStyle w:val="ListParagraph"/>
              <w:numPr>
                <w:ilvl w:val="0"/>
                <w:numId w:val="134"/>
              </w:numPr>
              <w:tabs>
                <w:tab w:val="left" w:pos="318"/>
              </w:tabs>
              <w:spacing w:afterLines="60" w:after="144"/>
              <w:ind w:left="567"/>
              <w:contextualSpacing w:val="0"/>
              <w:rPr>
                <w:rFonts w:cs="Arial"/>
              </w:rPr>
            </w:pPr>
            <w:r w:rsidRPr="00875EED">
              <w:rPr>
                <w:rFonts w:ascii="Arial" w:hAnsi="Arial" w:cs="Arial"/>
              </w:rPr>
              <w:t>After certification of the plan by the Surveyor-General, where amendments are required the surveyor shall submit a revised plan containing the correct information.</w:t>
            </w:r>
          </w:p>
          <w:p w14:paraId="2824E453" w14:textId="32D7B808" w:rsidR="00D43FE7" w:rsidRPr="00B43385" w:rsidRDefault="00D43FE7" w:rsidP="00B43385">
            <w:pPr>
              <w:pStyle w:val="ListParagraph"/>
              <w:numPr>
                <w:ilvl w:val="0"/>
                <w:numId w:val="134"/>
              </w:numPr>
              <w:tabs>
                <w:tab w:val="left" w:pos="318"/>
              </w:tabs>
              <w:spacing w:afterLines="60" w:after="144"/>
              <w:ind w:left="567"/>
              <w:contextualSpacing w:val="0"/>
              <w:rPr>
                <w:rFonts w:cs="Arial"/>
              </w:rPr>
            </w:pPr>
            <w:r w:rsidRPr="00875EED">
              <w:rPr>
                <w:rFonts w:ascii="Arial" w:hAnsi="Arial" w:cs="Arial"/>
              </w:rPr>
              <w:t>After registration, amendments to a plan may be made by the Surveyor-General in accordance with Guideline No. 16 ‘Amendments to Deposited Plans and Units Plans’.</w:t>
            </w:r>
          </w:p>
        </w:tc>
      </w:tr>
      <w:tr w:rsidR="00ED64E6" w:rsidRPr="00875EED" w14:paraId="074CD31E" w14:textId="77777777" w:rsidTr="00B43385">
        <w:trPr>
          <w:gridBefore w:val="1"/>
          <w:wBefore w:w="34" w:type="dxa"/>
          <w:cantSplit/>
        </w:trPr>
        <w:tc>
          <w:tcPr>
            <w:tcW w:w="1809" w:type="dxa"/>
            <w:tcBorders>
              <w:top w:val="nil"/>
              <w:left w:val="nil"/>
              <w:bottom w:val="nil"/>
              <w:right w:val="nil"/>
            </w:tcBorders>
          </w:tcPr>
          <w:p w14:paraId="3C1E17A7" w14:textId="77777777" w:rsidR="00ED64E6" w:rsidRPr="00B43385" w:rsidRDefault="00ED64E6" w:rsidP="00B43385">
            <w:pPr>
              <w:spacing w:afterLines="60" w:after="144"/>
              <w:rPr>
                <w:rStyle w:val="Emphasis"/>
              </w:rPr>
            </w:pPr>
            <w:r w:rsidRPr="00B43385">
              <w:rPr>
                <w:rStyle w:val="Emphasis"/>
              </w:rPr>
              <w:lastRenderedPageBreak/>
              <w:t xml:space="preserve">Surveys </w:t>
            </w:r>
            <w:r w:rsidR="001B3F2E" w:rsidRPr="00B43385">
              <w:rPr>
                <w:rStyle w:val="Emphasis"/>
              </w:rPr>
              <w:t>not requiring strict accuracy</w:t>
            </w:r>
          </w:p>
        </w:tc>
        <w:tc>
          <w:tcPr>
            <w:tcW w:w="567" w:type="dxa"/>
            <w:tcBorders>
              <w:top w:val="nil"/>
              <w:left w:val="nil"/>
              <w:bottom w:val="nil"/>
              <w:right w:val="nil"/>
            </w:tcBorders>
          </w:tcPr>
          <w:p w14:paraId="697E3AC1" w14:textId="77777777" w:rsidR="00ED64E6" w:rsidRPr="00EF6CD0" w:rsidRDefault="00ED64E6" w:rsidP="00B43385">
            <w:pPr>
              <w:spacing w:afterLines="60" w:after="144"/>
              <w:rPr>
                <w:rFonts w:cs="Arial"/>
                <w:szCs w:val="22"/>
              </w:rPr>
            </w:pPr>
            <w:r w:rsidRPr="00EF6CD0">
              <w:rPr>
                <w:rFonts w:cs="Arial"/>
                <w:szCs w:val="22"/>
              </w:rPr>
              <w:t>10.</w:t>
            </w:r>
          </w:p>
        </w:tc>
        <w:tc>
          <w:tcPr>
            <w:tcW w:w="6096" w:type="dxa"/>
            <w:tcBorders>
              <w:top w:val="nil"/>
              <w:left w:val="nil"/>
              <w:bottom w:val="nil"/>
              <w:right w:val="nil"/>
            </w:tcBorders>
          </w:tcPr>
          <w:p w14:paraId="2CAFCC75" w14:textId="77777777" w:rsidR="00B0257C" w:rsidRPr="00875EED" w:rsidRDefault="00ED64E6" w:rsidP="00B43385">
            <w:pPr>
              <w:pStyle w:val="ListParagraph"/>
              <w:numPr>
                <w:ilvl w:val="0"/>
                <w:numId w:val="135"/>
              </w:numPr>
              <w:spacing w:afterLines="60" w:after="144"/>
              <w:ind w:left="567"/>
              <w:contextualSpacing w:val="0"/>
              <w:rPr>
                <w:rFonts w:asciiTheme="minorHAnsi" w:hAnsiTheme="minorHAnsi" w:cstheme="minorHAnsi"/>
              </w:rPr>
            </w:pPr>
            <w:r w:rsidRPr="00875EED">
              <w:rPr>
                <w:rFonts w:asciiTheme="minorHAnsi" w:hAnsiTheme="minorHAnsi" w:cstheme="minorHAnsi"/>
              </w:rPr>
              <w:t xml:space="preserve">A surveyor may make a survey for a purpose not requiring strict accuracy under arrangement made between the surveyor and the surveyor’s client and in such a manner and with such marking as may be agreed upon between them. </w:t>
            </w:r>
          </w:p>
          <w:p w14:paraId="6E5FBAA7" w14:textId="3CEEB558" w:rsidR="00F448F2" w:rsidRPr="00875EED" w:rsidRDefault="00ED64E6" w:rsidP="00B43385">
            <w:pPr>
              <w:pStyle w:val="ListParagraph"/>
              <w:numPr>
                <w:ilvl w:val="0"/>
                <w:numId w:val="135"/>
              </w:numPr>
              <w:spacing w:afterLines="60" w:after="144"/>
              <w:ind w:left="567"/>
              <w:contextualSpacing w:val="0"/>
              <w:rPr>
                <w:rFonts w:asciiTheme="minorHAnsi" w:hAnsiTheme="minorHAnsi" w:cstheme="minorHAnsi"/>
              </w:rPr>
            </w:pPr>
            <w:r w:rsidRPr="00875EED">
              <w:rPr>
                <w:rFonts w:asciiTheme="minorHAnsi" w:hAnsiTheme="minorHAnsi" w:cstheme="minorHAnsi"/>
              </w:rPr>
              <w:t xml:space="preserve">A </w:t>
            </w:r>
            <w:r w:rsidR="00B374AD" w:rsidRPr="00875EED">
              <w:rPr>
                <w:rFonts w:asciiTheme="minorHAnsi" w:hAnsiTheme="minorHAnsi" w:cstheme="minorHAnsi"/>
              </w:rPr>
              <w:t>plan</w:t>
            </w:r>
            <w:r w:rsidRPr="00875EED">
              <w:rPr>
                <w:rFonts w:asciiTheme="minorHAnsi" w:hAnsiTheme="minorHAnsi" w:cstheme="minorHAnsi"/>
              </w:rPr>
              <w:t xml:space="preserve"> made in accordance with this Direction shall show monuments as approximately located.</w:t>
            </w:r>
          </w:p>
          <w:p w14:paraId="7D1E1D09" w14:textId="59F50E2B" w:rsidR="00ED64E6" w:rsidRPr="00875EED" w:rsidRDefault="00F448F2" w:rsidP="00B43385">
            <w:pPr>
              <w:pStyle w:val="ListParagraph"/>
              <w:numPr>
                <w:ilvl w:val="0"/>
                <w:numId w:val="135"/>
              </w:numPr>
              <w:spacing w:afterLines="60" w:after="144"/>
              <w:ind w:left="567"/>
              <w:contextualSpacing w:val="0"/>
              <w:rPr>
                <w:rFonts w:cs="Arial"/>
              </w:rPr>
            </w:pPr>
            <w:r w:rsidRPr="00875EED">
              <w:rPr>
                <w:rFonts w:ascii="Arial" w:hAnsi="Arial" w:cs="Arial"/>
              </w:rPr>
              <w:t>Where a survey is made in accordance with this Direction the surveyor shall endorse on the plan a certificate in or to the effect of Form 2 in Schedule 1 to these Directions.</w:t>
            </w:r>
          </w:p>
        </w:tc>
      </w:tr>
      <w:tr w:rsidR="00FC207A" w:rsidRPr="00EF6CD0" w14:paraId="3187FE15" w14:textId="77777777" w:rsidTr="00F448F2">
        <w:trPr>
          <w:gridBefore w:val="1"/>
          <w:wBefore w:w="34" w:type="dxa"/>
          <w:cantSplit/>
        </w:trPr>
        <w:tc>
          <w:tcPr>
            <w:tcW w:w="1809" w:type="dxa"/>
            <w:tcBorders>
              <w:top w:val="nil"/>
              <w:left w:val="nil"/>
              <w:bottom w:val="nil"/>
              <w:right w:val="nil"/>
            </w:tcBorders>
          </w:tcPr>
          <w:p w14:paraId="180E1AF7" w14:textId="102AE3CE" w:rsidR="00FC207A" w:rsidRPr="00EF6CD0" w:rsidRDefault="00FC207A" w:rsidP="00B43385">
            <w:pPr>
              <w:spacing w:afterLines="60" w:after="144"/>
              <w:rPr>
                <w:rStyle w:val="Emphasis"/>
              </w:rPr>
            </w:pPr>
            <w:r w:rsidRPr="00EF6CD0">
              <w:rPr>
                <w:rStyle w:val="Emphasis"/>
              </w:rPr>
              <w:t>Identification surveys or re-marking</w:t>
            </w:r>
          </w:p>
        </w:tc>
        <w:tc>
          <w:tcPr>
            <w:tcW w:w="567" w:type="dxa"/>
            <w:tcBorders>
              <w:top w:val="nil"/>
              <w:left w:val="nil"/>
              <w:bottom w:val="nil"/>
              <w:right w:val="nil"/>
            </w:tcBorders>
          </w:tcPr>
          <w:p w14:paraId="702D2C47" w14:textId="6903C9A8" w:rsidR="00FC207A" w:rsidRPr="00EF6CD0" w:rsidRDefault="00FC207A" w:rsidP="00B43385">
            <w:pPr>
              <w:spacing w:afterLines="60" w:after="144"/>
              <w:rPr>
                <w:rFonts w:cs="Arial"/>
                <w:szCs w:val="22"/>
              </w:rPr>
            </w:pPr>
            <w:r w:rsidRPr="00EF6CD0">
              <w:rPr>
                <w:rFonts w:cs="Arial"/>
                <w:szCs w:val="22"/>
              </w:rPr>
              <w:t>11.</w:t>
            </w:r>
          </w:p>
        </w:tc>
        <w:tc>
          <w:tcPr>
            <w:tcW w:w="6096" w:type="dxa"/>
            <w:tcBorders>
              <w:top w:val="nil"/>
              <w:left w:val="nil"/>
              <w:bottom w:val="nil"/>
              <w:right w:val="nil"/>
            </w:tcBorders>
          </w:tcPr>
          <w:p w14:paraId="06CE70B5" w14:textId="77777777" w:rsidR="00FC207A" w:rsidRPr="00EF6CD0" w:rsidRDefault="00FC207A" w:rsidP="00B43385">
            <w:pPr>
              <w:pStyle w:val="ListParagraph"/>
              <w:numPr>
                <w:ilvl w:val="0"/>
                <w:numId w:val="136"/>
              </w:numPr>
              <w:spacing w:afterLines="60" w:after="144"/>
              <w:contextualSpacing w:val="0"/>
              <w:rPr>
                <w:rFonts w:ascii="Arial" w:hAnsi="Arial" w:cs="Arial"/>
              </w:rPr>
            </w:pPr>
            <w:r w:rsidRPr="00EF6CD0">
              <w:rPr>
                <w:rFonts w:ascii="Arial" w:hAnsi="Arial" w:cs="Arial"/>
              </w:rPr>
              <w:t>A surveyor may make:</w:t>
            </w:r>
          </w:p>
          <w:p w14:paraId="77830A7B" w14:textId="77777777" w:rsidR="00F96957" w:rsidRPr="00EF6CD0" w:rsidRDefault="00FC207A" w:rsidP="00B43385">
            <w:pPr>
              <w:pStyle w:val="ListParagraph"/>
              <w:numPr>
                <w:ilvl w:val="1"/>
                <w:numId w:val="136"/>
              </w:numPr>
              <w:spacing w:afterLines="60" w:after="144"/>
              <w:contextualSpacing w:val="0"/>
              <w:rPr>
                <w:rFonts w:ascii="Arial" w:hAnsi="Arial" w:cs="Arial"/>
              </w:rPr>
            </w:pPr>
            <w:r w:rsidRPr="00EF6CD0">
              <w:rPr>
                <w:rFonts w:ascii="Arial" w:hAnsi="Arial" w:cs="Arial"/>
              </w:rPr>
              <w:t>an Identification Survey in such a manner as may be required by the nature of such survey; and</w:t>
            </w:r>
          </w:p>
          <w:p w14:paraId="33BC1390" w14:textId="7935FB9A" w:rsidR="00FC207A" w:rsidRPr="00B43385" w:rsidRDefault="00FC207A" w:rsidP="00B43385">
            <w:pPr>
              <w:pStyle w:val="ListParagraph"/>
              <w:numPr>
                <w:ilvl w:val="1"/>
                <w:numId w:val="136"/>
              </w:numPr>
              <w:spacing w:afterLines="60" w:after="144"/>
              <w:contextualSpacing w:val="0"/>
              <w:rPr>
                <w:rFonts w:ascii="Arial" w:hAnsi="Arial" w:cs="Arial"/>
              </w:rPr>
            </w:pPr>
            <w:r w:rsidRPr="00B43385">
              <w:rPr>
                <w:rFonts w:ascii="Arial" w:hAnsi="Arial" w:cs="Arial"/>
              </w:rPr>
              <w:t xml:space="preserve">a survey requiring for the re-marking of a previously surveyed parcel of land in such a manner and with such marks in such positions as may be specially required by the </w:t>
            </w:r>
            <w:r w:rsidRPr="00175D2E">
              <w:rPr>
                <w:rFonts w:ascii="Arial" w:hAnsi="Arial" w:cs="Arial"/>
              </w:rPr>
              <w:t>client. Such</w:t>
            </w:r>
            <w:r w:rsidRPr="00B43385">
              <w:rPr>
                <w:rFonts w:ascii="Arial" w:hAnsi="Arial" w:cs="Arial"/>
              </w:rPr>
              <w:t xml:space="preserve"> a survey shall not include a survey required in connection with any disposition of land or of any interest in land.</w:t>
            </w:r>
          </w:p>
          <w:p w14:paraId="71090B7B" w14:textId="1FC7665A" w:rsidR="00EC4AF7" w:rsidRPr="00EF6CD0" w:rsidRDefault="00FC207A" w:rsidP="00B43385">
            <w:pPr>
              <w:pStyle w:val="ListParagraph"/>
              <w:numPr>
                <w:ilvl w:val="0"/>
                <w:numId w:val="136"/>
              </w:numPr>
              <w:spacing w:afterLines="60" w:after="144"/>
              <w:contextualSpacing w:val="0"/>
              <w:rPr>
                <w:rFonts w:ascii="Arial" w:hAnsi="Arial" w:cs="Arial"/>
              </w:rPr>
            </w:pPr>
            <w:r w:rsidRPr="00EF6CD0">
              <w:rPr>
                <w:rFonts w:ascii="Arial" w:hAnsi="Arial" w:cs="Arial"/>
              </w:rPr>
              <w:t xml:space="preserve">Where such a survey is made in accordance with this Direction, the provision of </w:t>
            </w:r>
            <w:r w:rsidR="00CF6C8B" w:rsidRPr="00B43385">
              <w:rPr>
                <w:rFonts w:ascii="Arial" w:hAnsi="Arial" w:cs="Arial"/>
              </w:rPr>
              <w:t xml:space="preserve">Directions </w:t>
            </w:r>
            <w:r w:rsidR="00CF6C8B" w:rsidRPr="00875EED">
              <w:rPr>
                <w:rFonts w:asciiTheme="majorHAnsi" w:hAnsiTheme="majorHAnsi" w:cstheme="majorHAnsi"/>
              </w:rPr>
              <w:t xml:space="preserve">6, </w:t>
            </w:r>
            <w:r w:rsidRPr="00875EED">
              <w:rPr>
                <w:rFonts w:asciiTheme="majorHAnsi" w:hAnsiTheme="majorHAnsi" w:cstheme="majorHAnsi"/>
              </w:rPr>
              <w:t xml:space="preserve">7, 8, 12, 13, </w:t>
            </w:r>
            <w:r w:rsidR="00AC0665" w:rsidRPr="00875EED">
              <w:rPr>
                <w:rFonts w:asciiTheme="majorHAnsi" w:hAnsiTheme="majorHAnsi" w:cstheme="majorHAnsi"/>
              </w:rPr>
              <w:t>1</w:t>
            </w:r>
            <w:r w:rsidRPr="00875EED">
              <w:rPr>
                <w:rFonts w:asciiTheme="majorHAnsi" w:hAnsiTheme="majorHAnsi" w:cstheme="majorHAnsi"/>
              </w:rPr>
              <w:t xml:space="preserve">4, 17, </w:t>
            </w:r>
            <w:r w:rsidR="00CF6C8B" w:rsidRPr="00875EED">
              <w:rPr>
                <w:rFonts w:asciiTheme="majorHAnsi" w:hAnsiTheme="majorHAnsi" w:cstheme="majorHAnsi"/>
              </w:rPr>
              <w:t>22</w:t>
            </w:r>
            <w:r w:rsidR="00147B32" w:rsidRPr="00875EED">
              <w:rPr>
                <w:rFonts w:asciiTheme="majorHAnsi" w:hAnsiTheme="majorHAnsi" w:cstheme="majorHAnsi"/>
              </w:rPr>
              <w:t xml:space="preserve"> </w:t>
            </w:r>
            <w:r w:rsidR="00CF6C8B" w:rsidRPr="00875EED">
              <w:rPr>
                <w:rFonts w:asciiTheme="majorHAnsi" w:hAnsiTheme="majorHAnsi" w:cstheme="majorHAnsi"/>
              </w:rPr>
              <w:t>(b</w:t>
            </w:r>
            <w:r w:rsidRPr="00875EED">
              <w:rPr>
                <w:rFonts w:asciiTheme="majorHAnsi" w:hAnsiTheme="majorHAnsi" w:cstheme="majorHAnsi"/>
              </w:rPr>
              <w:t>), 29 to 33</w:t>
            </w:r>
            <w:r w:rsidRPr="00875EED">
              <w:rPr>
                <w:rFonts w:ascii="Arial" w:hAnsi="Arial" w:cs="Arial"/>
              </w:rPr>
              <w:t xml:space="preserve"> and 52 to </w:t>
            </w:r>
            <w:r w:rsidR="00B0257C">
              <w:rPr>
                <w:rFonts w:ascii="Arial" w:hAnsi="Arial" w:cs="Arial"/>
              </w:rPr>
              <w:t xml:space="preserve">58 </w:t>
            </w:r>
            <w:r w:rsidRPr="00875EED">
              <w:rPr>
                <w:rFonts w:ascii="Arial" w:hAnsi="Arial" w:cs="Arial"/>
              </w:rPr>
              <w:t>both</w:t>
            </w:r>
            <w:r w:rsidRPr="00EF6CD0">
              <w:rPr>
                <w:rFonts w:ascii="Arial" w:hAnsi="Arial" w:cs="Arial"/>
              </w:rPr>
              <w:t xml:space="preserve"> inclusive (but no other provision of these Directions) shall apply in respect thereof.</w:t>
            </w:r>
          </w:p>
          <w:p w14:paraId="100882A0" w14:textId="361F476C" w:rsidR="00FC207A" w:rsidRPr="00875EED" w:rsidRDefault="00FC207A" w:rsidP="00875EED">
            <w:pPr>
              <w:pStyle w:val="ListParagraph"/>
              <w:numPr>
                <w:ilvl w:val="0"/>
                <w:numId w:val="136"/>
              </w:numPr>
              <w:spacing w:afterLines="60" w:after="144"/>
              <w:contextualSpacing w:val="0"/>
              <w:rPr>
                <w:rFonts w:asciiTheme="minorHAnsi" w:hAnsiTheme="minorHAnsi" w:cstheme="minorHAnsi"/>
              </w:rPr>
            </w:pPr>
            <w:r w:rsidRPr="00875EED">
              <w:rPr>
                <w:rFonts w:asciiTheme="minorHAnsi" w:hAnsiTheme="minorHAnsi" w:cstheme="minorHAnsi"/>
              </w:rPr>
              <w:t>Surveys made in accordance with this Direction are not surveys of lesser accuracy as described in Direction 10.</w:t>
            </w:r>
          </w:p>
        </w:tc>
      </w:tr>
      <w:tr w:rsidR="00615909" w:rsidRPr="00EF6CD0" w14:paraId="14FC3BCD" w14:textId="77777777" w:rsidTr="00F448F2">
        <w:trPr>
          <w:gridBefore w:val="1"/>
          <w:wBefore w:w="34" w:type="dxa"/>
          <w:cantSplit/>
        </w:trPr>
        <w:tc>
          <w:tcPr>
            <w:tcW w:w="1809" w:type="dxa"/>
            <w:tcBorders>
              <w:top w:val="nil"/>
              <w:left w:val="nil"/>
              <w:bottom w:val="nil"/>
              <w:right w:val="nil"/>
            </w:tcBorders>
          </w:tcPr>
          <w:p w14:paraId="77266606" w14:textId="30A7E2FC" w:rsidR="00615909" w:rsidRPr="00EF6CD0" w:rsidRDefault="00615909" w:rsidP="00B43385">
            <w:pPr>
              <w:spacing w:afterLines="60" w:after="144"/>
              <w:rPr>
                <w:rStyle w:val="Emphasis"/>
              </w:rPr>
            </w:pPr>
            <w:r w:rsidRPr="00875EED">
              <w:rPr>
                <w:rStyle w:val="Emphasis"/>
              </w:rPr>
              <w:lastRenderedPageBreak/>
              <w:t>Lodging of plans and survey information</w:t>
            </w:r>
          </w:p>
        </w:tc>
        <w:tc>
          <w:tcPr>
            <w:tcW w:w="567" w:type="dxa"/>
            <w:tcBorders>
              <w:top w:val="nil"/>
              <w:left w:val="nil"/>
              <w:bottom w:val="nil"/>
              <w:right w:val="nil"/>
            </w:tcBorders>
          </w:tcPr>
          <w:p w14:paraId="1724FD44" w14:textId="393A616A" w:rsidR="00615909" w:rsidRPr="00EF6CD0" w:rsidRDefault="00615909" w:rsidP="00B43385">
            <w:pPr>
              <w:spacing w:afterLines="60" w:after="144"/>
              <w:rPr>
                <w:rFonts w:cs="Arial"/>
                <w:szCs w:val="22"/>
              </w:rPr>
            </w:pPr>
            <w:r w:rsidRPr="00EF6CD0">
              <w:rPr>
                <w:rFonts w:cs="Arial"/>
                <w:szCs w:val="22"/>
              </w:rPr>
              <w:t>12.</w:t>
            </w:r>
          </w:p>
        </w:tc>
        <w:tc>
          <w:tcPr>
            <w:tcW w:w="6096" w:type="dxa"/>
            <w:tcBorders>
              <w:top w:val="nil"/>
              <w:left w:val="nil"/>
              <w:bottom w:val="nil"/>
              <w:right w:val="nil"/>
            </w:tcBorders>
          </w:tcPr>
          <w:p w14:paraId="07295268" w14:textId="77777777" w:rsidR="00615909" w:rsidRPr="00875EED" w:rsidRDefault="00615909" w:rsidP="00B43385">
            <w:pPr>
              <w:keepNext/>
              <w:numPr>
                <w:ilvl w:val="0"/>
                <w:numId w:val="143"/>
              </w:numPr>
              <w:spacing w:afterLines="60" w:after="144"/>
              <w:rPr>
                <w:rFonts w:cs="Arial"/>
                <w:szCs w:val="22"/>
              </w:rPr>
            </w:pPr>
            <w:r w:rsidRPr="00875EED">
              <w:rPr>
                <w:rFonts w:cs="Arial"/>
                <w:szCs w:val="22"/>
              </w:rPr>
              <w:t>Plans prepared in association with surveys made under Directions 10 and 11 may be lodged with the Surveyor-General who shall keep a record of all such plans.</w:t>
            </w:r>
          </w:p>
          <w:p w14:paraId="574B0E76" w14:textId="3069880B" w:rsidR="00615909" w:rsidRPr="00875EED" w:rsidRDefault="00615909" w:rsidP="00B43385">
            <w:pPr>
              <w:keepNext/>
              <w:numPr>
                <w:ilvl w:val="0"/>
                <w:numId w:val="143"/>
              </w:numPr>
              <w:spacing w:afterLines="60" w:after="144"/>
              <w:rPr>
                <w:rFonts w:cs="Arial"/>
                <w:szCs w:val="22"/>
              </w:rPr>
            </w:pPr>
            <w:r w:rsidRPr="00875EED">
              <w:rPr>
                <w:rFonts w:cs="Arial"/>
                <w:szCs w:val="22"/>
              </w:rPr>
              <w:t xml:space="preserve">Plans of Identification Surveys required under the provision of Section 34 of the </w:t>
            </w:r>
            <w:r w:rsidRPr="00875EED">
              <w:rPr>
                <w:rFonts w:cs="Arial"/>
                <w:i/>
                <w:szCs w:val="22"/>
              </w:rPr>
              <w:t xml:space="preserve">Building (General) Regulation 2008, </w:t>
            </w:r>
            <w:r w:rsidRPr="00875EED">
              <w:rPr>
                <w:rFonts w:cs="Arial"/>
                <w:szCs w:val="22"/>
              </w:rPr>
              <w:t>must be lodged with the Surveyor-General.</w:t>
            </w:r>
          </w:p>
          <w:p w14:paraId="7576A4EC" w14:textId="204BB3A3" w:rsidR="00615909" w:rsidRPr="00875EED" w:rsidRDefault="00615909" w:rsidP="00B43385">
            <w:pPr>
              <w:keepNext/>
              <w:numPr>
                <w:ilvl w:val="0"/>
                <w:numId w:val="143"/>
              </w:numPr>
              <w:spacing w:afterLines="60" w:after="144"/>
              <w:rPr>
                <w:rFonts w:cs="Arial"/>
                <w:szCs w:val="22"/>
              </w:rPr>
            </w:pPr>
            <w:r w:rsidRPr="00875EED">
              <w:rPr>
                <w:rFonts w:cs="Arial"/>
                <w:szCs w:val="22"/>
              </w:rPr>
              <w:t xml:space="preserve">Survey Certificates that are required to accompany a development application under the provisions of the </w:t>
            </w:r>
            <w:r w:rsidRPr="00875EED">
              <w:rPr>
                <w:rFonts w:cs="Arial"/>
                <w:i/>
                <w:szCs w:val="22"/>
              </w:rPr>
              <w:t>Planning and Development Act 2007</w:t>
            </w:r>
            <w:r w:rsidR="00626748" w:rsidRPr="00875EED">
              <w:rPr>
                <w:rFonts w:cs="Arial"/>
                <w:i/>
                <w:szCs w:val="22"/>
              </w:rPr>
              <w:t>,</w:t>
            </w:r>
            <w:r w:rsidRPr="00875EED">
              <w:rPr>
                <w:rFonts w:cs="Arial"/>
                <w:szCs w:val="22"/>
              </w:rPr>
              <w:t xml:space="preserve"> </w:t>
            </w:r>
            <w:r w:rsidR="00626748" w:rsidRPr="00875EED">
              <w:rPr>
                <w:rFonts w:cs="Arial"/>
                <w:szCs w:val="22"/>
              </w:rPr>
              <w:t xml:space="preserve">Section 139 </w:t>
            </w:r>
            <w:r w:rsidRPr="00875EED">
              <w:rPr>
                <w:rFonts w:cs="Arial"/>
                <w:szCs w:val="22"/>
              </w:rPr>
              <w:t>may be lodged with the Surveyor-General.</w:t>
            </w:r>
          </w:p>
          <w:p w14:paraId="63A1ECB1" w14:textId="21F63F8A" w:rsidR="00615909" w:rsidRPr="00875EED" w:rsidRDefault="00615909" w:rsidP="00B43385">
            <w:pPr>
              <w:keepNext/>
              <w:numPr>
                <w:ilvl w:val="0"/>
                <w:numId w:val="143"/>
              </w:numPr>
              <w:spacing w:afterLines="60" w:after="144"/>
              <w:rPr>
                <w:rFonts w:cs="Arial"/>
                <w:szCs w:val="22"/>
              </w:rPr>
            </w:pPr>
            <w:r w:rsidRPr="00875EED">
              <w:rPr>
                <w:rFonts w:cs="Arial"/>
                <w:szCs w:val="22"/>
              </w:rPr>
              <w:t xml:space="preserve">The surveyor shall lodge the coordinate values of the </w:t>
            </w:r>
            <w:r w:rsidR="0001781C" w:rsidRPr="00875EED">
              <w:rPr>
                <w:rFonts w:cs="Arial"/>
                <w:szCs w:val="22"/>
              </w:rPr>
              <w:t>CRMs</w:t>
            </w:r>
            <w:r w:rsidRPr="00875EED">
              <w:rPr>
                <w:rFonts w:cs="Arial"/>
                <w:szCs w:val="22"/>
              </w:rPr>
              <w:t xml:space="preserve"> derived in accordance with Direction 39 and Guideline No</w:t>
            </w:r>
            <w:r w:rsidR="00393C3D" w:rsidRPr="00875EED">
              <w:rPr>
                <w:rFonts w:cs="Arial"/>
                <w:szCs w:val="22"/>
              </w:rPr>
              <w:t>.</w:t>
            </w:r>
            <w:r w:rsidRPr="00875EED">
              <w:rPr>
                <w:rFonts w:cs="Arial"/>
                <w:szCs w:val="22"/>
              </w:rPr>
              <w:t xml:space="preserve"> 2 in a manner or a form prescribed by the Surveyor-General.</w:t>
            </w:r>
          </w:p>
          <w:p w14:paraId="56021EFC" w14:textId="77777777" w:rsidR="00615909" w:rsidRPr="00875EED" w:rsidRDefault="00615909" w:rsidP="00B43385">
            <w:pPr>
              <w:keepNext/>
              <w:numPr>
                <w:ilvl w:val="0"/>
                <w:numId w:val="143"/>
              </w:numPr>
              <w:spacing w:afterLines="60" w:after="144"/>
              <w:rPr>
                <w:rFonts w:cs="Arial"/>
                <w:szCs w:val="22"/>
              </w:rPr>
            </w:pPr>
            <w:r w:rsidRPr="00875EED">
              <w:rPr>
                <w:rFonts w:cs="Arial"/>
                <w:szCs w:val="22"/>
              </w:rPr>
              <w:t>The surveyor shall lodge the coordinate values of the reference marks found, placed, re-referenced, or gone as part of the survey, in a manner or a form prescribed by the Surveyor-General.</w:t>
            </w:r>
          </w:p>
          <w:p w14:paraId="2A6B9DD6" w14:textId="77777777" w:rsidR="00615909" w:rsidRPr="00875EED" w:rsidRDefault="00615909" w:rsidP="00B43385">
            <w:pPr>
              <w:keepNext/>
              <w:numPr>
                <w:ilvl w:val="0"/>
                <w:numId w:val="143"/>
              </w:numPr>
              <w:spacing w:afterLines="60" w:after="144"/>
              <w:rPr>
                <w:rFonts w:cs="Arial"/>
                <w:szCs w:val="22"/>
              </w:rPr>
            </w:pPr>
            <w:r w:rsidRPr="00875EED">
              <w:rPr>
                <w:rFonts w:cs="Arial"/>
                <w:szCs w:val="22"/>
              </w:rPr>
              <w:t>The surveyor shall lodge the adjustment report for the survey control network upon request by the Surveyor-General.</w:t>
            </w:r>
          </w:p>
          <w:p w14:paraId="0114C5FD" w14:textId="617C5D22" w:rsidR="00615909" w:rsidRPr="00875EED" w:rsidRDefault="00615909" w:rsidP="00B43385">
            <w:pPr>
              <w:keepNext/>
              <w:numPr>
                <w:ilvl w:val="0"/>
                <w:numId w:val="143"/>
              </w:numPr>
              <w:spacing w:afterLines="60" w:after="144"/>
              <w:rPr>
                <w:rFonts w:cs="Arial"/>
              </w:rPr>
            </w:pPr>
            <w:r w:rsidRPr="00875EED">
              <w:rPr>
                <w:rFonts w:cs="Arial"/>
                <w:szCs w:val="22"/>
              </w:rPr>
              <w:t>The Surveyor shall lodge the calculation sheet upon request by the Surveyor-General</w:t>
            </w:r>
            <w:r w:rsidR="00C1360B" w:rsidRPr="00875EED">
              <w:rPr>
                <w:rFonts w:cs="Arial"/>
                <w:szCs w:val="22"/>
              </w:rPr>
              <w:t>.</w:t>
            </w:r>
          </w:p>
        </w:tc>
      </w:tr>
      <w:tr w:rsidR="00ED64E6" w:rsidRPr="00EF6CD0" w14:paraId="4365B293" w14:textId="77777777" w:rsidTr="00B43385">
        <w:trPr>
          <w:cantSplit/>
        </w:trPr>
        <w:tc>
          <w:tcPr>
            <w:tcW w:w="1843" w:type="dxa"/>
            <w:gridSpan w:val="2"/>
            <w:tcBorders>
              <w:top w:val="nil"/>
              <w:left w:val="nil"/>
              <w:bottom w:val="nil"/>
              <w:right w:val="nil"/>
            </w:tcBorders>
          </w:tcPr>
          <w:p w14:paraId="363B351C" w14:textId="77777777" w:rsidR="00ED64E6" w:rsidRPr="00B43385" w:rsidRDefault="00ED64E6" w:rsidP="00B43385">
            <w:pPr>
              <w:spacing w:afterLines="60" w:after="144"/>
              <w:rPr>
                <w:rStyle w:val="Emphasis"/>
              </w:rPr>
            </w:pPr>
            <w:r w:rsidRPr="00B43385">
              <w:rPr>
                <w:rStyle w:val="Emphasis"/>
              </w:rPr>
              <w:t>Requirements for supervision</w:t>
            </w:r>
          </w:p>
        </w:tc>
        <w:tc>
          <w:tcPr>
            <w:tcW w:w="567" w:type="dxa"/>
            <w:tcBorders>
              <w:top w:val="nil"/>
              <w:left w:val="nil"/>
              <w:bottom w:val="nil"/>
              <w:right w:val="nil"/>
            </w:tcBorders>
          </w:tcPr>
          <w:p w14:paraId="18713A82" w14:textId="77777777" w:rsidR="00ED64E6" w:rsidRPr="00EF6CD0" w:rsidRDefault="00ED64E6" w:rsidP="00B43385">
            <w:pPr>
              <w:spacing w:afterLines="60" w:after="144"/>
              <w:rPr>
                <w:rFonts w:cs="Arial"/>
                <w:szCs w:val="22"/>
              </w:rPr>
            </w:pPr>
            <w:r w:rsidRPr="00EF6CD0">
              <w:rPr>
                <w:rFonts w:cs="Arial"/>
                <w:szCs w:val="22"/>
              </w:rPr>
              <w:t>13.</w:t>
            </w:r>
          </w:p>
        </w:tc>
        <w:tc>
          <w:tcPr>
            <w:tcW w:w="6096" w:type="dxa"/>
            <w:tcBorders>
              <w:top w:val="nil"/>
              <w:left w:val="nil"/>
              <w:bottom w:val="nil"/>
              <w:right w:val="nil"/>
            </w:tcBorders>
          </w:tcPr>
          <w:p w14:paraId="4AF2103C" w14:textId="7F124F9F" w:rsidR="00ED64E6" w:rsidRPr="00875EED" w:rsidRDefault="008554AF" w:rsidP="00B43385">
            <w:pPr>
              <w:spacing w:afterLines="60" w:after="144"/>
              <w:rPr>
                <w:rFonts w:cs="Arial"/>
                <w:szCs w:val="22"/>
              </w:rPr>
            </w:pPr>
            <w:r w:rsidRPr="00875EED">
              <w:rPr>
                <w:rFonts w:cs="Arial"/>
                <w:szCs w:val="22"/>
              </w:rPr>
              <w:t xml:space="preserve">Surveys made pursuant to these Directions shall be made only by a surveyor or </w:t>
            </w:r>
            <w:r w:rsidR="007A515A" w:rsidRPr="00875EED">
              <w:rPr>
                <w:rFonts w:cs="Arial"/>
                <w:szCs w:val="22"/>
              </w:rPr>
              <w:t xml:space="preserve">by a person </w:t>
            </w:r>
            <w:r w:rsidRPr="00875EED">
              <w:rPr>
                <w:rFonts w:cs="Arial"/>
                <w:szCs w:val="22"/>
              </w:rPr>
              <w:t>supervis</w:t>
            </w:r>
            <w:r w:rsidR="00227DA8" w:rsidRPr="00875EED">
              <w:rPr>
                <w:rFonts w:cs="Arial"/>
                <w:szCs w:val="22"/>
              </w:rPr>
              <w:t>ed</w:t>
            </w:r>
            <w:r w:rsidRPr="00875EED">
              <w:rPr>
                <w:rFonts w:cs="Arial"/>
                <w:szCs w:val="22"/>
              </w:rPr>
              <w:t xml:space="preserve"> </w:t>
            </w:r>
            <w:r w:rsidR="00227DA8" w:rsidRPr="00875EED">
              <w:rPr>
                <w:rFonts w:cs="Arial"/>
                <w:szCs w:val="22"/>
              </w:rPr>
              <w:t>by</w:t>
            </w:r>
            <w:r w:rsidRPr="00875EED">
              <w:rPr>
                <w:rFonts w:cs="Arial"/>
                <w:szCs w:val="22"/>
              </w:rPr>
              <w:t xml:space="preserve"> a surveyor</w:t>
            </w:r>
            <w:r w:rsidR="00E9381F" w:rsidRPr="00875EED">
              <w:rPr>
                <w:rFonts w:cs="Arial"/>
                <w:szCs w:val="22"/>
              </w:rPr>
              <w:t xml:space="preserve"> in accordance with Schedule </w:t>
            </w:r>
            <w:r w:rsidR="008E10E4" w:rsidRPr="00875EED">
              <w:rPr>
                <w:rFonts w:cs="Arial"/>
                <w:szCs w:val="22"/>
              </w:rPr>
              <w:t>3</w:t>
            </w:r>
            <w:r w:rsidRPr="00875EED">
              <w:rPr>
                <w:rFonts w:cs="Arial"/>
                <w:szCs w:val="22"/>
              </w:rPr>
              <w:t>.</w:t>
            </w:r>
          </w:p>
        </w:tc>
      </w:tr>
      <w:tr w:rsidR="00ED64E6" w:rsidRPr="00EF6CD0" w14:paraId="020B79F6" w14:textId="77777777" w:rsidTr="00B43385">
        <w:trPr>
          <w:cantSplit/>
        </w:trPr>
        <w:tc>
          <w:tcPr>
            <w:tcW w:w="1843" w:type="dxa"/>
            <w:gridSpan w:val="2"/>
            <w:tcBorders>
              <w:top w:val="nil"/>
              <w:left w:val="nil"/>
              <w:bottom w:val="nil"/>
              <w:right w:val="nil"/>
            </w:tcBorders>
          </w:tcPr>
          <w:p w14:paraId="2F809702" w14:textId="77777777" w:rsidR="00ED64E6" w:rsidRPr="00B43385" w:rsidRDefault="00E77F2B" w:rsidP="00B43385">
            <w:pPr>
              <w:keepNext/>
              <w:spacing w:afterLines="60" w:after="144"/>
              <w:rPr>
                <w:rStyle w:val="Emphasis"/>
              </w:rPr>
            </w:pPr>
            <w:r w:rsidRPr="00B43385">
              <w:rPr>
                <w:rStyle w:val="Emphasis"/>
              </w:rPr>
              <w:t>S</w:t>
            </w:r>
            <w:r w:rsidR="00ED64E6" w:rsidRPr="00B43385">
              <w:rPr>
                <w:rStyle w:val="Emphasis"/>
              </w:rPr>
              <w:t>upervision</w:t>
            </w:r>
          </w:p>
        </w:tc>
        <w:tc>
          <w:tcPr>
            <w:tcW w:w="567" w:type="dxa"/>
            <w:tcBorders>
              <w:top w:val="nil"/>
              <w:left w:val="nil"/>
              <w:bottom w:val="nil"/>
              <w:right w:val="nil"/>
            </w:tcBorders>
          </w:tcPr>
          <w:p w14:paraId="732DE6E3" w14:textId="77777777" w:rsidR="00ED64E6" w:rsidRPr="00EF6CD0" w:rsidRDefault="00ED64E6" w:rsidP="00B43385">
            <w:pPr>
              <w:keepNext/>
              <w:spacing w:afterLines="60" w:after="144"/>
              <w:rPr>
                <w:rFonts w:cs="Arial"/>
                <w:szCs w:val="22"/>
              </w:rPr>
            </w:pPr>
            <w:r w:rsidRPr="00EF6CD0">
              <w:rPr>
                <w:rFonts w:cs="Arial"/>
                <w:szCs w:val="22"/>
              </w:rPr>
              <w:t>14.</w:t>
            </w:r>
          </w:p>
        </w:tc>
        <w:tc>
          <w:tcPr>
            <w:tcW w:w="6096" w:type="dxa"/>
            <w:tcBorders>
              <w:top w:val="nil"/>
              <w:left w:val="nil"/>
              <w:bottom w:val="nil"/>
              <w:right w:val="nil"/>
            </w:tcBorders>
          </w:tcPr>
          <w:p w14:paraId="6DB6DBE5" w14:textId="7C857008" w:rsidR="00245EF1" w:rsidRPr="006F2DD7" w:rsidRDefault="009D01CC" w:rsidP="00B43385">
            <w:pPr>
              <w:pStyle w:val="ListParagraph"/>
              <w:keepNext/>
              <w:numPr>
                <w:ilvl w:val="0"/>
                <w:numId w:val="145"/>
              </w:numPr>
              <w:spacing w:afterLines="60" w:after="144"/>
              <w:contextualSpacing w:val="0"/>
              <w:rPr>
                <w:rFonts w:asciiTheme="minorHAnsi" w:hAnsiTheme="minorHAnsi" w:cstheme="minorHAnsi"/>
              </w:rPr>
            </w:pPr>
            <w:r w:rsidRPr="006F2DD7">
              <w:rPr>
                <w:rFonts w:asciiTheme="minorHAnsi" w:hAnsiTheme="minorHAnsi" w:cstheme="minorHAnsi"/>
              </w:rPr>
              <w:t>A surveyor:</w:t>
            </w:r>
          </w:p>
          <w:p w14:paraId="008C53A5" w14:textId="77777777" w:rsidR="00245EF1" w:rsidRPr="00B43385" w:rsidRDefault="009D01CC" w:rsidP="00B43385">
            <w:pPr>
              <w:pStyle w:val="ListParagraph"/>
              <w:keepNext/>
              <w:numPr>
                <w:ilvl w:val="1"/>
                <w:numId w:val="145"/>
              </w:numPr>
              <w:spacing w:afterLines="60" w:after="144"/>
              <w:contextualSpacing w:val="0"/>
              <w:rPr>
                <w:rFonts w:cs="Arial"/>
              </w:rPr>
            </w:pPr>
            <w:r w:rsidRPr="00B43385">
              <w:rPr>
                <w:rFonts w:ascii="Arial" w:hAnsi="Arial" w:cs="Arial"/>
              </w:rPr>
              <w:t>Is solely responsible for surveys carried out under his or her supervision</w:t>
            </w:r>
            <w:r w:rsidR="00266C67" w:rsidRPr="00B43385">
              <w:rPr>
                <w:rFonts w:ascii="Arial" w:hAnsi="Arial" w:cs="Arial"/>
              </w:rPr>
              <w:t xml:space="preserve">; </w:t>
            </w:r>
            <w:r w:rsidRPr="00B43385">
              <w:rPr>
                <w:rFonts w:ascii="Arial" w:hAnsi="Arial" w:cs="Arial"/>
              </w:rPr>
              <w:t>and</w:t>
            </w:r>
          </w:p>
          <w:p w14:paraId="7BBEEE60" w14:textId="64712D35" w:rsidR="00245EF1" w:rsidRPr="006F2DD7" w:rsidRDefault="009D01CC" w:rsidP="00B43385">
            <w:pPr>
              <w:pStyle w:val="ListParagraph"/>
              <w:keepNext/>
              <w:numPr>
                <w:ilvl w:val="1"/>
                <w:numId w:val="145"/>
              </w:numPr>
              <w:spacing w:afterLines="60" w:after="144"/>
              <w:contextualSpacing w:val="0"/>
              <w:rPr>
                <w:rFonts w:asciiTheme="minorHAnsi" w:hAnsiTheme="minorHAnsi" w:cstheme="minorHAnsi"/>
              </w:rPr>
            </w:pPr>
            <w:r w:rsidRPr="0098138E">
              <w:rPr>
                <w:rFonts w:asciiTheme="minorHAnsi" w:hAnsiTheme="minorHAnsi" w:cstheme="minorHAnsi"/>
              </w:rPr>
              <w:t>Should</w:t>
            </w:r>
            <w:r w:rsidRPr="006F2DD7">
              <w:rPr>
                <w:rFonts w:asciiTheme="minorHAnsi" w:hAnsiTheme="minorHAnsi" w:cstheme="minorHAnsi"/>
              </w:rPr>
              <w:t xml:space="preserve"> exercise a</w:t>
            </w:r>
            <w:r w:rsidR="006D478F" w:rsidRPr="006F2DD7">
              <w:rPr>
                <w:rFonts w:asciiTheme="minorHAnsi" w:hAnsiTheme="minorHAnsi" w:cstheme="minorHAnsi"/>
              </w:rPr>
              <w:t xml:space="preserve"> standard of supervision that w</w:t>
            </w:r>
            <w:r w:rsidRPr="006F2DD7">
              <w:rPr>
                <w:rFonts w:asciiTheme="minorHAnsi" w:hAnsiTheme="minorHAnsi" w:cstheme="minorHAnsi"/>
              </w:rPr>
              <w:t xml:space="preserve">ill ensure the survey reflects his or her professional responsibilities and complies with all relevant statutes including these </w:t>
            </w:r>
            <w:r w:rsidR="00A92895" w:rsidRPr="006F2DD7">
              <w:rPr>
                <w:rFonts w:asciiTheme="minorHAnsi" w:hAnsiTheme="minorHAnsi" w:cstheme="minorHAnsi"/>
              </w:rPr>
              <w:t>Directions</w:t>
            </w:r>
            <w:r w:rsidRPr="006F2DD7">
              <w:rPr>
                <w:rFonts w:asciiTheme="minorHAnsi" w:hAnsiTheme="minorHAnsi" w:cstheme="minorHAnsi"/>
              </w:rPr>
              <w:t>.</w:t>
            </w:r>
          </w:p>
          <w:p w14:paraId="6306417E" w14:textId="71391DC8" w:rsidR="00ED64E6" w:rsidRPr="00B43385" w:rsidRDefault="00245EF1" w:rsidP="00B43385">
            <w:pPr>
              <w:pStyle w:val="ListParagraph"/>
              <w:numPr>
                <w:ilvl w:val="0"/>
                <w:numId w:val="145"/>
              </w:numPr>
              <w:spacing w:afterLines="60" w:after="144"/>
              <w:contextualSpacing w:val="0"/>
              <w:rPr>
                <w:rFonts w:cs="Arial"/>
              </w:rPr>
            </w:pPr>
            <w:r w:rsidRPr="00B43385">
              <w:rPr>
                <w:rFonts w:ascii="Arial" w:hAnsi="Arial" w:cs="Arial"/>
              </w:rPr>
              <w:t xml:space="preserve">Supervision shall be carried out in accordance with </w:t>
            </w:r>
            <w:r w:rsidRPr="00875EED">
              <w:rPr>
                <w:rFonts w:ascii="Arial" w:hAnsi="Arial" w:cs="Arial"/>
              </w:rPr>
              <w:t>Schedule 3</w:t>
            </w:r>
            <w:r w:rsidRPr="00B43385">
              <w:rPr>
                <w:rFonts w:ascii="Arial" w:hAnsi="Arial" w:cs="Arial"/>
              </w:rPr>
              <w:t xml:space="preserve"> of these Directions</w:t>
            </w:r>
          </w:p>
        </w:tc>
      </w:tr>
    </w:tbl>
    <w:p w14:paraId="617345D6" w14:textId="2E704742" w:rsidR="00245EF1" w:rsidRPr="00EF6CD0" w:rsidRDefault="00245EF1" w:rsidP="00B43385">
      <w:pPr>
        <w:spacing w:afterLines="60" w:after="144"/>
        <w:rPr>
          <w:rFonts w:cs="Arial"/>
        </w:rPr>
      </w:pPr>
    </w:p>
    <w:p w14:paraId="246A7317" w14:textId="77777777" w:rsidR="00245EF1" w:rsidRPr="00EF6CD0" w:rsidRDefault="00245EF1" w:rsidP="00B43385">
      <w:pPr>
        <w:spacing w:afterLines="60" w:after="144"/>
        <w:rPr>
          <w:rFonts w:cs="Arial"/>
          <w:sz w:val="28"/>
          <w:szCs w:val="28"/>
        </w:rPr>
      </w:pPr>
      <w:r w:rsidRPr="00B43385">
        <w:rPr>
          <w:rFonts w:cs="Arial"/>
        </w:rPr>
        <w:br w:type="page"/>
      </w:r>
    </w:p>
    <w:p w14:paraId="6598FB0C" w14:textId="4472708C" w:rsidR="00BF7E2E" w:rsidRPr="00B43385" w:rsidRDefault="00BF7E2E" w:rsidP="00B43385">
      <w:pPr>
        <w:pStyle w:val="Heading1"/>
      </w:pPr>
      <w:bookmarkStart w:id="8" w:name="_Toc50369579"/>
      <w:bookmarkStart w:id="9" w:name="_Toc68181398"/>
      <w:r w:rsidRPr="00B43385">
        <w:rPr>
          <w:bCs/>
        </w:rPr>
        <w:lastRenderedPageBreak/>
        <w:t>Division 2 – Adoption of Datum</w:t>
      </w:r>
      <w:bookmarkEnd w:id="8"/>
      <w:bookmarkEnd w:id="9"/>
    </w:p>
    <w:p w14:paraId="688F017A" w14:textId="6E852296" w:rsidR="004162A8" w:rsidRPr="00B43385" w:rsidRDefault="004162A8">
      <w:pPr>
        <w:pStyle w:val="Heading3"/>
        <w:rPr>
          <w:bCs/>
        </w:rPr>
      </w:pPr>
      <w:bookmarkStart w:id="10" w:name="_Toc50369580"/>
      <w:bookmarkStart w:id="11" w:name="_Toc68181399"/>
      <w:r w:rsidRPr="00B43385">
        <w:t>Directions 15 – 16</w:t>
      </w:r>
      <w:bookmarkEnd w:id="10"/>
      <w:bookmarkEnd w:id="11"/>
    </w:p>
    <w:tbl>
      <w:tblPr>
        <w:tblW w:w="8506" w:type="dxa"/>
        <w:tblInd w:w="-34" w:type="dxa"/>
        <w:tblLayout w:type="fixed"/>
        <w:tblLook w:val="0000" w:firstRow="0" w:lastRow="0" w:firstColumn="0" w:lastColumn="0" w:noHBand="0" w:noVBand="0"/>
      </w:tblPr>
      <w:tblGrid>
        <w:gridCol w:w="1843"/>
        <w:gridCol w:w="567"/>
        <w:gridCol w:w="6096"/>
      </w:tblGrid>
      <w:tr w:rsidR="004B359D" w:rsidRPr="0043019F" w14:paraId="1848EBFF" w14:textId="77777777">
        <w:tc>
          <w:tcPr>
            <w:tcW w:w="1843" w:type="dxa"/>
            <w:tcBorders>
              <w:top w:val="nil"/>
              <w:left w:val="nil"/>
              <w:bottom w:val="nil"/>
              <w:right w:val="nil"/>
            </w:tcBorders>
          </w:tcPr>
          <w:p w14:paraId="65FA1026" w14:textId="6F4017FF" w:rsidR="004B359D" w:rsidRPr="00B43385" w:rsidRDefault="004B359D" w:rsidP="00B43385">
            <w:pPr>
              <w:spacing w:afterLines="60" w:after="144"/>
              <w:rPr>
                <w:rStyle w:val="Emphasis"/>
              </w:rPr>
            </w:pPr>
            <w:r w:rsidRPr="00B43385">
              <w:rPr>
                <w:rStyle w:val="Emphasis"/>
              </w:rPr>
              <w:t>Datum line for orientation</w:t>
            </w:r>
          </w:p>
        </w:tc>
        <w:tc>
          <w:tcPr>
            <w:tcW w:w="567" w:type="dxa"/>
            <w:tcBorders>
              <w:top w:val="nil"/>
              <w:left w:val="nil"/>
              <w:bottom w:val="nil"/>
              <w:right w:val="nil"/>
            </w:tcBorders>
          </w:tcPr>
          <w:p w14:paraId="454A6589" w14:textId="4272BAC0" w:rsidR="004B359D" w:rsidRPr="00EF6CD0" w:rsidRDefault="004B359D" w:rsidP="00B43385">
            <w:pPr>
              <w:spacing w:afterLines="60" w:after="144"/>
              <w:rPr>
                <w:rFonts w:cs="Arial"/>
                <w:szCs w:val="22"/>
              </w:rPr>
            </w:pPr>
            <w:r w:rsidRPr="00EF6CD0">
              <w:rPr>
                <w:rFonts w:cs="Arial"/>
                <w:szCs w:val="22"/>
              </w:rPr>
              <w:t>15.</w:t>
            </w:r>
          </w:p>
        </w:tc>
        <w:tc>
          <w:tcPr>
            <w:tcW w:w="6096" w:type="dxa"/>
            <w:tcBorders>
              <w:top w:val="nil"/>
              <w:left w:val="nil"/>
              <w:bottom w:val="nil"/>
              <w:right w:val="nil"/>
            </w:tcBorders>
          </w:tcPr>
          <w:p w14:paraId="5226098B" w14:textId="2EB588B1" w:rsidR="004B359D" w:rsidRPr="00875EED" w:rsidRDefault="004B359D" w:rsidP="00B43385">
            <w:pPr>
              <w:pStyle w:val="ListParagraph"/>
              <w:keepNext/>
              <w:numPr>
                <w:ilvl w:val="0"/>
                <w:numId w:val="157"/>
              </w:numPr>
              <w:spacing w:afterLines="60" w:after="144"/>
              <w:contextualSpacing w:val="0"/>
              <w:rPr>
                <w:rFonts w:cs="Arial"/>
              </w:rPr>
            </w:pPr>
            <w:r w:rsidRPr="00875EED">
              <w:rPr>
                <w:rFonts w:ascii="Arial" w:hAnsi="Arial" w:cs="Arial"/>
              </w:rPr>
              <w:t>Before adopting a line as the datum for orientation of a survey, a surveyor shall determine and confirm the marks defining such line are in the correct position and undisturbed.</w:t>
            </w:r>
          </w:p>
        </w:tc>
      </w:tr>
      <w:tr w:rsidR="004B359D" w:rsidRPr="006F2DD7" w14:paraId="13F2C544" w14:textId="77777777">
        <w:tc>
          <w:tcPr>
            <w:tcW w:w="1843" w:type="dxa"/>
            <w:tcBorders>
              <w:top w:val="nil"/>
              <w:left w:val="nil"/>
              <w:bottom w:val="nil"/>
              <w:right w:val="nil"/>
            </w:tcBorders>
          </w:tcPr>
          <w:p w14:paraId="628A9FF9" w14:textId="1D09B563" w:rsidR="004B359D" w:rsidRPr="00B43385" w:rsidRDefault="00D167F1" w:rsidP="00B43385">
            <w:pPr>
              <w:spacing w:afterLines="60" w:after="144"/>
              <w:rPr>
                <w:rStyle w:val="Emphasis"/>
                <w:highlight w:val="yellow"/>
              </w:rPr>
            </w:pPr>
            <w:r w:rsidRPr="006F2DD7">
              <w:rPr>
                <w:rStyle w:val="Emphasis"/>
              </w:rPr>
              <w:t>M</w:t>
            </w:r>
            <w:r w:rsidR="004B359D" w:rsidRPr="006F2DD7">
              <w:rPr>
                <w:rStyle w:val="Emphasis"/>
              </w:rPr>
              <w:t>ethod</w:t>
            </w:r>
            <w:r w:rsidRPr="006F2DD7">
              <w:rPr>
                <w:rStyle w:val="Emphasis"/>
              </w:rPr>
              <w:t>(s)</w:t>
            </w:r>
            <w:r w:rsidR="004B359D" w:rsidRPr="006F2DD7">
              <w:rPr>
                <w:rStyle w:val="Emphasis"/>
              </w:rPr>
              <w:t xml:space="preserve"> for determining datum line bearing</w:t>
            </w:r>
          </w:p>
        </w:tc>
        <w:tc>
          <w:tcPr>
            <w:tcW w:w="567" w:type="dxa"/>
            <w:tcBorders>
              <w:top w:val="nil"/>
              <w:left w:val="nil"/>
              <w:bottom w:val="nil"/>
              <w:right w:val="nil"/>
            </w:tcBorders>
          </w:tcPr>
          <w:p w14:paraId="7B27EC2B" w14:textId="77777777" w:rsidR="004B359D" w:rsidRPr="00EF6CD0" w:rsidRDefault="004B359D" w:rsidP="00B43385">
            <w:pPr>
              <w:spacing w:afterLines="60" w:after="144"/>
              <w:rPr>
                <w:rFonts w:cs="Arial"/>
                <w:szCs w:val="22"/>
              </w:rPr>
            </w:pPr>
          </w:p>
        </w:tc>
        <w:tc>
          <w:tcPr>
            <w:tcW w:w="6096" w:type="dxa"/>
            <w:tcBorders>
              <w:top w:val="nil"/>
              <w:left w:val="nil"/>
              <w:bottom w:val="nil"/>
              <w:right w:val="nil"/>
            </w:tcBorders>
          </w:tcPr>
          <w:p w14:paraId="459C3039" w14:textId="6ACA0C98" w:rsidR="004B359D" w:rsidRPr="00875EED" w:rsidRDefault="004B359D" w:rsidP="00B43385">
            <w:pPr>
              <w:pStyle w:val="ListParagraph"/>
              <w:numPr>
                <w:ilvl w:val="0"/>
                <w:numId w:val="157"/>
              </w:numPr>
              <w:spacing w:afterLines="60" w:after="144"/>
              <w:contextualSpacing w:val="0"/>
              <w:rPr>
                <w:rFonts w:cs="Arial"/>
              </w:rPr>
            </w:pPr>
            <w:r w:rsidRPr="00875EED">
              <w:rPr>
                <w:rFonts w:ascii="Arial" w:hAnsi="Arial" w:cs="Arial"/>
              </w:rPr>
              <w:t>The bearing used for the orientation of the survey shall:</w:t>
            </w:r>
          </w:p>
        </w:tc>
      </w:tr>
      <w:tr w:rsidR="0085441E" w:rsidRPr="00EF6CD0" w14:paraId="6BCE0E91" w14:textId="77777777">
        <w:tc>
          <w:tcPr>
            <w:tcW w:w="1843" w:type="dxa"/>
            <w:tcBorders>
              <w:top w:val="nil"/>
              <w:left w:val="nil"/>
              <w:bottom w:val="nil"/>
              <w:right w:val="nil"/>
            </w:tcBorders>
          </w:tcPr>
          <w:p w14:paraId="761591B5" w14:textId="08452ADA" w:rsidR="0085441E" w:rsidRPr="00B43385" w:rsidRDefault="0085441E" w:rsidP="00FC2F38">
            <w:pPr>
              <w:spacing w:afterLines="60" w:after="144"/>
              <w:rPr>
                <w:rStyle w:val="Emphasis"/>
                <w:highlight w:val="cyan"/>
              </w:rPr>
            </w:pPr>
            <w:r w:rsidRPr="006F2DD7">
              <w:rPr>
                <w:rStyle w:val="Emphasis"/>
              </w:rPr>
              <w:t xml:space="preserve">Greenfields Survey. </w:t>
            </w:r>
          </w:p>
        </w:tc>
        <w:tc>
          <w:tcPr>
            <w:tcW w:w="567" w:type="dxa"/>
            <w:tcBorders>
              <w:top w:val="nil"/>
              <w:left w:val="nil"/>
              <w:bottom w:val="nil"/>
              <w:right w:val="nil"/>
            </w:tcBorders>
          </w:tcPr>
          <w:p w14:paraId="3483D653" w14:textId="77777777" w:rsidR="0085441E" w:rsidRPr="00EF6CD0" w:rsidRDefault="0085441E" w:rsidP="00B43385">
            <w:pPr>
              <w:spacing w:afterLines="60" w:after="144"/>
              <w:rPr>
                <w:rFonts w:cs="Arial"/>
                <w:szCs w:val="22"/>
              </w:rPr>
            </w:pPr>
          </w:p>
        </w:tc>
        <w:tc>
          <w:tcPr>
            <w:tcW w:w="6096" w:type="dxa"/>
            <w:tcBorders>
              <w:top w:val="nil"/>
              <w:left w:val="nil"/>
              <w:bottom w:val="nil"/>
              <w:right w:val="nil"/>
            </w:tcBorders>
          </w:tcPr>
          <w:p w14:paraId="40C1F483" w14:textId="4771EF7D" w:rsidR="0085441E" w:rsidRPr="00875EED" w:rsidRDefault="0085441E" w:rsidP="00B43385">
            <w:pPr>
              <w:pStyle w:val="ListParagraph"/>
              <w:numPr>
                <w:ilvl w:val="1"/>
                <w:numId w:val="157"/>
              </w:numPr>
              <w:spacing w:afterLines="60" w:after="144"/>
              <w:contextualSpacing w:val="0"/>
              <w:rPr>
                <w:rFonts w:ascii="Arial" w:hAnsi="Arial" w:cs="Arial"/>
              </w:rPr>
            </w:pPr>
            <w:r w:rsidRPr="00875EED">
              <w:rPr>
                <w:rFonts w:ascii="Arial" w:hAnsi="Arial" w:cs="Arial"/>
              </w:rPr>
              <w:t>be calculated from co-ordinate values of Established Survey Control Marks, one of which shall be a Trigonometric Station; or</w:t>
            </w:r>
          </w:p>
        </w:tc>
      </w:tr>
      <w:tr w:rsidR="0085441E" w:rsidRPr="00EF6CD0" w14:paraId="66F84E09" w14:textId="77777777">
        <w:tc>
          <w:tcPr>
            <w:tcW w:w="1843" w:type="dxa"/>
            <w:tcBorders>
              <w:top w:val="nil"/>
              <w:left w:val="nil"/>
              <w:bottom w:val="nil"/>
              <w:right w:val="nil"/>
            </w:tcBorders>
          </w:tcPr>
          <w:p w14:paraId="565FB31E" w14:textId="466D7DCD" w:rsidR="0085441E" w:rsidRPr="00B43385" w:rsidRDefault="0085441E" w:rsidP="00FC2F38">
            <w:pPr>
              <w:spacing w:afterLines="60" w:after="144"/>
              <w:rPr>
                <w:rStyle w:val="Emphasis"/>
                <w:highlight w:val="cyan"/>
              </w:rPr>
            </w:pPr>
          </w:p>
        </w:tc>
        <w:tc>
          <w:tcPr>
            <w:tcW w:w="567" w:type="dxa"/>
            <w:tcBorders>
              <w:top w:val="nil"/>
              <w:left w:val="nil"/>
              <w:bottom w:val="nil"/>
              <w:right w:val="nil"/>
            </w:tcBorders>
          </w:tcPr>
          <w:p w14:paraId="306768CE" w14:textId="77777777" w:rsidR="0085441E" w:rsidRPr="00EF6CD0" w:rsidRDefault="0085441E" w:rsidP="00B43385">
            <w:pPr>
              <w:spacing w:afterLines="60" w:after="144"/>
              <w:rPr>
                <w:rFonts w:cs="Arial"/>
                <w:szCs w:val="22"/>
              </w:rPr>
            </w:pPr>
          </w:p>
        </w:tc>
        <w:tc>
          <w:tcPr>
            <w:tcW w:w="6096" w:type="dxa"/>
            <w:tcBorders>
              <w:top w:val="nil"/>
              <w:left w:val="nil"/>
              <w:bottom w:val="nil"/>
              <w:right w:val="nil"/>
            </w:tcBorders>
          </w:tcPr>
          <w:p w14:paraId="0A2C77B0" w14:textId="64E04223" w:rsidR="0085441E" w:rsidRPr="00875EED" w:rsidRDefault="0085441E" w:rsidP="00B43385">
            <w:pPr>
              <w:pStyle w:val="ListParagraph"/>
              <w:numPr>
                <w:ilvl w:val="1"/>
                <w:numId w:val="157"/>
              </w:numPr>
              <w:spacing w:afterLines="60" w:after="144"/>
              <w:contextualSpacing w:val="0"/>
              <w:rPr>
                <w:rFonts w:ascii="Arial" w:hAnsi="Arial" w:cs="Arial"/>
              </w:rPr>
            </w:pPr>
            <w:r w:rsidRPr="00875EED">
              <w:rPr>
                <w:rFonts w:ascii="Arial" w:hAnsi="Arial" w:cs="Arial"/>
              </w:rPr>
              <w:t>where (i) is not possible, be calculated from co-ordinate values of an Established Survey Control Mark to another Established Survey Control Mark; or</w:t>
            </w:r>
          </w:p>
        </w:tc>
      </w:tr>
      <w:tr w:rsidR="0085441E" w:rsidRPr="00EF6CD0" w14:paraId="41A10A72" w14:textId="77777777">
        <w:tc>
          <w:tcPr>
            <w:tcW w:w="1843" w:type="dxa"/>
            <w:tcBorders>
              <w:top w:val="nil"/>
              <w:left w:val="nil"/>
              <w:bottom w:val="nil"/>
              <w:right w:val="nil"/>
            </w:tcBorders>
          </w:tcPr>
          <w:p w14:paraId="02D290E6" w14:textId="5CD72B95" w:rsidR="0085441E" w:rsidRPr="00B43385" w:rsidRDefault="0085441E" w:rsidP="00B43385">
            <w:pPr>
              <w:spacing w:afterLines="60" w:after="144"/>
              <w:rPr>
                <w:rStyle w:val="Emphasis"/>
                <w:highlight w:val="cyan"/>
              </w:rPr>
            </w:pPr>
            <w:r w:rsidRPr="006F2DD7">
              <w:rPr>
                <w:rStyle w:val="Emphasis"/>
              </w:rPr>
              <w:t>Infill surveys</w:t>
            </w:r>
          </w:p>
        </w:tc>
        <w:tc>
          <w:tcPr>
            <w:tcW w:w="567" w:type="dxa"/>
            <w:tcBorders>
              <w:top w:val="nil"/>
              <w:left w:val="nil"/>
              <w:bottom w:val="nil"/>
              <w:right w:val="nil"/>
            </w:tcBorders>
          </w:tcPr>
          <w:p w14:paraId="630D6B12" w14:textId="77777777" w:rsidR="0085441E" w:rsidRPr="00EF6CD0" w:rsidRDefault="0085441E" w:rsidP="00B43385">
            <w:pPr>
              <w:spacing w:afterLines="60" w:after="144"/>
              <w:rPr>
                <w:rFonts w:cs="Arial"/>
                <w:szCs w:val="22"/>
              </w:rPr>
            </w:pPr>
          </w:p>
        </w:tc>
        <w:tc>
          <w:tcPr>
            <w:tcW w:w="6096" w:type="dxa"/>
            <w:tcBorders>
              <w:top w:val="nil"/>
              <w:left w:val="nil"/>
              <w:bottom w:val="nil"/>
              <w:right w:val="nil"/>
            </w:tcBorders>
          </w:tcPr>
          <w:p w14:paraId="14D16F21" w14:textId="717FEF78" w:rsidR="0085441E" w:rsidRPr="00875EED" w:rsidRDefault="0085441E">
            <w:pPr>
              <w:pStyle w:val="ListParagraph"/>
              <w:numPr>
                <w:ilvl w:val="1"/>
                <w:numId w:val="157"/>
              </w:numPr>
              <w:spacing w:afterLines="60" w:after="144"/>
              <w:contextualSpacing w:val="0"/>
              <w:rPr>
                <w:rFonts w:ascii="Arial" w:hAnsi="Arial" w:cs="Arial"/>
              </w:rPr>
            </w:pPr>
            <w:r w:rsidRPr="00875EED">
              <w:rPr>
                <w:rFonts w:ascii="Arial" w:hAnsi="Arial" w:cs="Arial"/>
              </w:rPr>
              <w:t>be taken either directly or by calculation from stated dimensions between the survey reference marks contained within registered or approved survey plans;</w:t>
            </w:r>
          </w:p>
        </w:tc>
      </w:tr>
      <w:tr w:rsidR="00ED64E6" w:rsidRPr="00EF6CD0" w14:paraId="6D7855E7" w14:textId="77777777">
        <w:tc>
          <w:tcPr>
            <w:tcW w:w="1843" w:type="dxa"/>
            <w:tcBorders>
              <w:top w:val="nil"/>
              <w:left w:val="nil"/>
              <w:bottom w:val="nil"/>
              <w:right w:val="nil"/>
            </w:tcBorders>
          </w:tcPr>
          <w:p w14:paraId="76C38C3B" w14:textId="77777777" w:rsidR="00ED64E6" w:rsidRPr="00B43385" w:rsidRDefault="00ED64E6" w:rsidP="00B43385">
            <w:pPr>
              <w:spacing w:afterLines="60" w:after="144"/>
              <w:rPr>
                <w:rStyle w:val="Emphasis"/>
              </w:rPr>
            </w:pPr>
          </w:p>
        </w:tc>
        <w:tc>
          <w:tcPr>
            <w:tcW w:w="567" w:type="dxa"/>
            <w:tcBorders>
              <w:top w:val="nil"/>
              <w:left w:val="nil"/>
              <w:bottom w:val="nil"/>
              <w:right w:val="nil"/>
            </w:tcBorders>
          </w:tcPr>
          <w:p w14:paraId="46E7AD1E" w14:textId="77777777" w:rsidR="00ED64E6" w:rsidRPr="00EF6CD0" w:rsidRDefault="00ED64E6" w:rsidP="00B43385">
            <w:pPr>
              <w:spacing w:afterLines="60" w:after="144"/>
              <w:rPr>
                <w:rFonts w:cs="Arial"/>
                <w:szCs w:val="22"/>
              </w:rPr>
            </w:pPr>
          </w:p>
        </w:tc>
        <w:tc>
          <w:tcPr>
            <w:tcW w:w="6096" w:type="dxa"/>
            <w:tcBorders>
              <w:top w:val="nil"/>
              <w:left w:val="nil"/>
              <w:bottom w:val="nil"/>
              <w:right w:val="nil"/>
            </w:tcBorders>
          </w:tcPr>
          <w:p w14:paraId="4BE8AC77" w14:textId="5412D22B" w:rsidR="00A67FEE" w:rsidRPr="00875EED" w:rsidRDefault="00A67FEE" w:rsidP="00B43385">
            <w:pPr>
              <w:numPr>
                <w:ilvl w:val="0"/>
                <w:numId w:val="157"/>
              </w:numPr>
              <w:spacing w:afterLines="60" w:after="144"/>
              <w:rPr>
                <w:rFonts w:cs="Arial"/>
                <w:szCs w:val="22"/>
              </w:rPr>
            </w:pPr>
            <w:r w:rsidRPr="00875EED">
              <w:rPr>
                <w:rFonts w:cs="Arial"/>
                <w:szCs w:val="22"/>
              </w:rPr>
              <w:t>The coordinates used in subclauses (</w:t>
            </w:r>
            <w:r w:rsidR="00CF6C8B" w:rsidRPr="00875EED">
              <w:rPr>
                <w:rFonts w:cs="Arial"/>
                <w:szCs w:val="22"/>
              </w:rPr>
              <w:t>b</w:t>
            </w:r>
            <w:r w:rsidRPr="00875EED">
              <w:rPr>
                <w:rFonts w:cs="Arial"/>
                <w:szCs w:val="22"/>
              </w:rPr>
              <w:t>)</w:t>
            </w:r>
            <w:r w:rsidR="00CF6C8B" w:rsidRPr="00875EED">
              <w:rPr>
                <w:rFonts w:cs="Arial"/>
                <w:szCs w:val="22"/>
              </w:rPr>
              <w:t>;</w:t>
            </w:r>
            <w:r w:rsidRPr="00875EED">
              <w:rPr>
                <w:rFonts w:cs="Arial"/>
                <w:szCs w:val="22"/>
              </w:rPr>
              <w:t xml:space="preserve"> (</w:t>
            </w:r>
            <w:r w:rsidR="00CF6C8B" w:rsidRPr="00875EED">
              <w:rPr>
                <w:rFonts w:cs="Arial"/>
                <w:szCs w:val="22"/>
              </w:rPr>
              <w:t>i</w:t>
            </w:r>
            <w:r w:rsidRPr="00875EED">
              <w:rPr>
                <w:rFonts w:cs="Arial"/>
                <w:szCs w:val="22"/>
              </w:rPr>
              <w:t xml:space="preserve">) </w:t>
            </w:r>
            <w:r w:rsidR="00CF6C8B" w:rsidRPr="00875EED">
              <w:rPr>
                <w:rFonts w:cs="Arial"/>
                <w:szCs w:val="22"/>
              </w:rPr>
              <w:t xml:space="preserve">and </w:t>
            </w:r>
            <w:r w:rsidRPr="00875EED">
              <w:rPr>
                <w:rFonts w:cs="Arial"/>
                <w:szCs w:val="22"/>
              </w:rPr>
              <w:t>(</w:t>
            </w:r>
            <w:r w:rsidR="00CF6C8B" w:rsidRPr="00875EED">
              <w:rPr>
                <w:rFonts w:cs="Arial"/>
                <w:szCs w:val="22"/>
              </w:rPr>
              <w:t>ii</w:t>
            </w:r>
            <w:r w:rsidRPr="00875EED">
              <w:rPr>
                <w:rFonts w:cs="Arial"/>
                <w:szCs w:val="22"/>
              </w:rPr>
              <w:t xml:space="preserve">) shall be obtained from the Survey Control Mark Register within 3 months before the completion of the survey. The bearing shall be </w:t>
            </w:r>
            <w:r w:rsidR="000A6EBE" w:rsidRPr="00875EED">
              <w:rPr>
                <w:rFonts w:cs="Arial"/>
                <w:szCs w:val="22"/>
              </w:rPr>
              <w:t xml:space="preserve">verified </w:t>
            </w:r>
            <w:r w:rsidRPr="00875EED">
              <w:rPr>
                <w:rFonts w:cs="Arial"/>
                <w:szCs w:val="22"/>
              </w:rPr>
              <w:t>by angular connection, and if practicable, distance connection</w:t>
            </w:r>
            <w:r w:rsidRPr="00875EED" w:rsidDel="00C47FC9">
              <w:rPr>
                <w:rFonts w:cs="Arial"/>
                <w:szCs w:val="22"/>
              </w:rPr>
              <w:t xml:space="preserve"> </w:t>
            </w:r>
            <w:r w:rsidRPr="00875EED">
              <w:rPr>
                <w:rFonts w:cs="Arial"/>
                <w:szCs w:val="22"/>
              </w:rPr>
              <w:t>to another Established Survey Control Mark</w:t>
            </w:r>
            <w:r w:rsidR="006131B7" w:rsidRPr="00875EED">
              <w:rPr>
                <w:rFonts w:cs="Arial"/>
                <w:szCs w:val="22"/>
              </w:rPr>
              <w:t>.</w:t>
            </w:r>
            <w:r w:rsidRPr="00875EED" w:rsidDel="000748E1">
              <w:rPr>
                <w:rFonts w:cs="Arial"/>
                <w:szCs w:val="22"/>
              </w:rPr>
              <w:t xml:space="preserve"> </w:t>
            </w:r>
          </w:p>
          <w:p w14:paraId="6E6D2D86" w14:textId="2B899BB4" w:rsidR="000748E1" w:rsidRPr="00875EED" w:rsidRDefault="00B62EE7" w:rsidP="00B43385">
            <w:pPr>
              <w:numPr>
                <w:ilvl w:val="0"/>
                <w:numId w:val="157"/>
              </w:numPr>
              <w:spacing w:afterLines="60" w:after="144"/>
              <w:rPr>
                <w:rFonts w:cs="Arial"/>
                <w:szCs w:val="22"/>
              </w:rPr>
            </w:pPr>
            <w:r w:rsidRPr="00875EED">
              <w:rPr>
                <w:rFonts w:cs="Arial"/>
                <w:szCs w:val="22"/>
              </w:rPr>
              <w:t xml:space="preserve">Whenever possible the </w:t>
            </w:r>
            <w:r w:rsidR="00A67FEE" w:rsidRPr="00875EED">
              <w:rPr>
                <w:rFonts w:cs="Arial"/>
                <w:szCs w:val="22"/>
              </w:rPr>
              <w:t xml:space="preserve">survey reference </w:t>
            </w:r>
            <w:r w:rsidRPr="00875EED">
              <w:rPr>
                <w:rFonts w:cs="Arial"/>
                <w:szCs w:val="22"/>
              </w:rPr>
              <w:t>marks adopted in accordance with subclause (</w:t>
            </w:r>
            <w:r w:rsidR="00CF6C8B" w:rsidRPr="00875EED">
              <w:rPr>
                <w:rFonts w:cs="Arial"/>
                <w:szCs w:val="22"/>
              </w:rPr>
              <w:t>b</w:t>
            </w:r>
            <w:r w:rsidRPr="00875EED">
              <w:rPr>
                <w:rFonts w:cs="Arial"/>
                <w:szCs w:val="22"/>
              </w:rPr>
              <w:t>) (</w:t>
            </w:r>
            <w:r w:rsidR="00CF6C8B" w:rsidRPr="00875EED">
              <w:rPr>
                <w:rFonts w:cs="Arial"/>
                <w:szCs w:val="22"/>
              </w:rPr>
              <w:t>iii</w:t>
            </w:r>
            <w:r w:rsidRPr="00875EED">
              <w:rPr>
                <w:rFonts w:cs="Arial"/>
                <w:szCs w:val="22"/>
              </w:rPr>
              <w:t>) above shall be contained within a single registered or approved survey</w:t>
            </w:r>
            <w:r w:rsidR="00232E95" w:rsidRPr="00875EED">
              <w:rPr>
                <w:rFonts w:cs="Arial"/>
                <w:szCs w:val="22"/>
              </w:rPr>
              <w:t xml:space="preserve"> plan</w:t>
            </w:r>
            <w:r w:rsidRPr="00875EED">
              <w:rPr>
                <w:rFonts w:cs="Arial"/>
                <w:szCs w:val="22"/>
              </w:rPr>
              <w:t>.</w:t>
            </w:r>
            <w:r w:rsidR="006131B7" w:rsidRPr="00875EED">
              <w:rPr>
                <w:rFonts w:cs="Arial"/>
                <w:szCs w:val="22"/>
              </w:rPr>
              <w:t xml:space="preserve"> The bearing shall be verified by angular connection and distance connection </w:t>
            </w:r>
            <w:r w:rsidR="006131B7" w:rsidRPr="00875EED">
              <w:rPr>
                <w:rFonts w:cs="Arial"/>
              </w:rPr>
              <w:t>t</w:t>
            </w:r>
            <w:r w:rsidR="006131B7" w:rsidRPr="00875EED">
              <w:rPr>
                <w:rFonts w:cs="Arial"/>
                <w:szCs w:val="22"/>
              </w:rPr>
              <w:t>o at least one other reference mark</w:t>
            </w:r>
            <w:r w:rsidR="00232E95" w:rsidRPr="00875EED">
              <w:rPr>
                <w:rFonts w:cs="Arial"/>
                <w:szCs w:val="22"/>
              </w:rPr>
              <w:t>.</w:t>
            </w:r>
          </w:p>
        </w:tc>
      </w:tr>
      <w:tr w:rsidR="00ED64E6" w:rsidRPr="00EF6CD0" w14:paraId="6469DAF8" w14:textId="77777777">
        <w:tc>
          <w:tcPr>
            <w:tcW w:w="1843" w:type="dxa"/>
            <w:tcBorders>
              <w:top w:val="nil"/>
              <w:left w:val="nil"/>
              <w:bottom w:val="nil"/>
              <w:right w:val="nil"/>
            </w:tcBorders>
          </w:tcPr>
          <w:p w14:paraId="595E4C2A" w14:textId="497C2F98" w:rsidR="00ED64E6" w:rsidRPr="00B43385" w:rsidRDefault="00727EBF" w:rsidP="00B43385">
            <w:pPr>
              <w:spacing w:afterLines="60" w:after="144"/>
              <w:rPr>
                <w:rStyle w:val="Emphasis"/>
              </w:rPr>
            </w:pPr>
            <w:r w:rsidRPr="00B43385">
              <w:rPr>
                <w:rStyle w:val="Emphasis"/>
              </w:rPr>
              <w:t>Vertical datum</w:t>
            </w:r>
          </w:p>
        </w:tc>
        <w:tc>
          <w:tcPr>
            <w:tcW w:w="567" w:type="dxa"/>
            <w:tcBorders>
              <w:top w:val="nil"/>
              <w:left w:val="nil"/>
              <w:bottom w:val="nil"/>
              <w:right w:val="nil"/>
            </w:tcBorders>
          </w:tcPr>
          <w:p w14:paraId="119CCA9E" w14:textId="77777777" w:rsidR="00ED64E6" w:rsidRPr="00B43385" w:rsidRDefault="00ED64E6" w:rsidP="00B43385">
            <w:pPr>
              <w:spacing w:afterLines="60" w:after="144"/>
              <w:rPr>
                <w:rFonts w:cs="Arial"/>
                <w:szCs w:val="22"/>
                <w:highlight w:val="yellow"/>
              </w:rPr>
            </w:pPr>
            <w:r w:rsidRPr="00875EED">
              <w:rPr>
                <w:rFonts w:cs="Arial"/>
                <w:szCs w:val="22"/>
              </w:rPr>
              <w:t>16.</w:t>
            </w:r>
          </w:p>
        </w:tc>
        <w:tc>
          <w:tcPr>
            <w:tcW w:w="6096" w:type="dxa"/>
            <w:tcBorders>
              <w:top w:val="nil"/>
              <w:left w:val="nil"/>
              <w:bottom w:val="nil"/>
              <w:right w:val="nil"/>
            </w:tcBorders>
          </w:tcPr>
          <w:p w14:paraId="1B8F52D8" w14:textId="7B7DCAEA" w:rsidR="007A5361" w:rsidRPr="00875EED" w:rsidRDefault="00ED64E6" w:rsidP="00B43385">
            <w:pPr>
              <w:spacing w:afterLines="60" w:after="144"/>
              <w:rPr>
                <w:rFonts w:cs="Arial"/>
                <w:szCs w:val="22"/>
              </w:rPr>
            </w:pPr>
            <w:r w:rsidRPr="00875EED">
              <w:rPr>
                <w:rFonts w:cs="Arial"/>
                <w:szCs w:val="22"/>
              </w:rPr>
              <w:t xml:space="preserve">Reduced levels should be obtained, and </w:t>
            </w:r>
            <w:r w:rsidR="00727EBF" w:rsidRPr="00875EED">
              <w:rPr>
                <w:rFonts w:cs="Arial"/>
                <w:szCs w:val="22"/>
              </w:rPr>
              <w:t>control</w:t>
            </w:r>
            <w:r w:rsidRPr="00875EED">
              <w:rPr>
                <w:rFonts w:cs="Arial"/>
                <w:szCs w:val="22"/>
              </w:rPr>
              <w:t xml:space="preserve"> marks should be placed, in accordance with Guideline </w:t>
            </w:r>
            <w:r w:rsidR="00EE4293" w:rsidRPr="00875EED">
              <w:rPr>
                <w:rFonts w:cs="Arial"/>
                <w:szCs w:val="22"/>
              </w:rPr>
              <w:t>No.</w:t>
            </w:r>
            <w:r w:rsidRPr="00875EED">
              <w:rPr>
                <w:rFonts w:cs="Arial"/>
                <w:szCs w:val="22"/>
              </w:rPr>
              <w:t xml:space="preserve"> 2</w:t>
            </w:r>
            <w:r w:rsidR="00E376E2" w:rsidRPr="00875EED">
              <w:rPr>
                <w:rFonts w:cs="Arial"/>
                <w:szCs w:val="22"/>
              </w:rPr>
              <w:t xml:space="preserve"> and Direction 35</w:t>
            </w:r>
            <w:r w:rsidRPr="00875EED">
              <w:rPr>
                <w:rFonts w:cs="Arial"/>
                <w:szCs w:val="22"/>
              </w:rPr>
              <w:t>.</w:t>
            </w:r>
          </w:p>
        </w:tc>
      </w:tr>
    </w:tbl>
    <w:p w14:paraId="5827CCE1" w14:textId="77777777" w:rsidR="0085441E" w:rsidRPr="00B43385" w:rsidRDefault="0085441E" w:rsidP="00B43385">
      <w:pPr>
        <w:spacing w:afterLines="60" w:after="144"/>
        <w:rPr>
          <w:rFonts w:cs="Arial"/>
        </w:rPr>
      </w:pPr>
    </w:p>
    <w:p w14:paraId="3257ADF7" w14:textId="77777777" w:rsidR="0085441E" w:rsidRPr="00B43385" w:rsidRDefault="0085441E" w:rsidP="00B43385">
      <w:pPr>
        <w:spacing w:afterLines="60" w:after="144"/>
        <w:rPr>
          <w:rFonts w:cs="Arial"/>
        </w:rPr>
      </w:pPr>
      <w:r w:rsidRPr="00B43385">
        <w:rPr>
          <w:rFonts w:cs="Arial"/>
        </w:rPr>
        <w:br w:type="page"/>
      </w:r>
    </w:p>
    <w:p w14:paraId="4C024644" w14:textId="0AFB5006" w:rsidR="006D478F" w:rsidRPr="00875EED" w:rsidRDefault="0085441E" w:rsidP="00B43385">
      <w:pPr>
        <w:pStyle w:val="Heading1"/>
        <w:rPr>
          <w:sz w:val="32"/>
          <w:szCs w:val="32"/>
        </w:rPr>
      </w:pPr>
      <w:bookmarkStart w:id="12" w:name="_Toc50369581"/>
      <w:bookmarkStart w:id="13" w:name="_Toc68181400"/>
      <w:r w:rsidRPr="00875EED">
        <w:rPr>
          <w:sz w:val="32"/>
          <w:szCs w:val="32"/>
        </w:rPr>
        <w:lastRenderedPageBreak/>
        <w:t>Division 3 – Measurement and Calculations</w:t>
      </w:r>
      <w:bookmarkEnd w:id="12"/>
      <w:bookmarkEnd w:id="13"/>
    </w:p>
    <w:tbl>
      <w:tblPr>
        <w:tblW w:w="8506" w:type="dxa"/>
        <w:tblInd w:w="-34" w:type="dxa"/>
        <w:tblLayout w:type="fixed"/>
        <w:tblLook w:val="0000" w:firstRow="0" w:lastRow="0" w:firstColumn="0" w:lastColumn="0" w:noHBand="0" w:noVBand="0"/>
      </w:tblPr>
      <w:tblGrid>
        <w:gridCol w:w="1843"/>
        <w:gridCol w:w="567"/>
        <w:gridCol w:w="6096"/>
      </w:tblGrid>
      <w:tr w:rsidR="00D15D7A" w:rsidRPr="00EF6CD0" w14:paraId="4C709889" w14:textId="77777777" w:rsidTr="00F96957">
        <w:tc>
          <w:tcPr>
            <w:tcW w:w="8506" w:type="dxa"/>
            <w:gridSpan w:val="3"/>
            <w:tcBorders>
              <w:top w:val="nil"/>
              <w:left w:val="nil"/>
              <w:bottom w:val="nil"/>
              <w:right w:val="nil"/>
            </w:tcBorders>
          </w:tcPr>
          <w:p w14:paraId="206C62C6" w14:textId="352AD65F" w:rsidR="004162A8" w:rsidRPr="00875EED" w:rsidRDefault="00D15D7A" w:rsidP="00B43385">
            <w:pPr>
              <w:pStyle w:val="Heading2"/>
              <w:rPr>
                <w:sz w:val="28"/>
                <w:lang w:eastAsia="ja-JP"/>
              </w:rPr>
            </w:pPr>
            <w:bookmarkStart w:id="14" w:name="_Toc50369582"/>
            <w:bookmarkStart w:id="15" w:name="_Toc68181401"/>
            <w:r w:rsidRPr="00875EED">
              <w:rPr>
                <w:sz w:val="28"/>
              </w:rPr>
              <w:t>Subdivision A</w:t>
            </w:r>
            <w:r w:rsidR="004162A8" w:rsidRPr="00875EED">
              <w:rPr>
                <w:sz w:val="28"/>
              </w:rPr>
              <w:t xml:space="preserve"> – </w:t>
            </w:r>
            <w:r w:rsidRPr="00875EED">
              <w:rPr>
                <w:sz w:val="28"/>
              </w:rPr>
              <w:t>Use of Equipment</w:t>
            </w:r>
            <w:bookmarkEnd w:id="14"/>
            <w:bookmarkEnd w:id="15"/>
          </w:p>
          <w:p w14:paraId="253A663A" w14:textId="02FC5374" w:rsidR="004162A8" w:rsidRPr="0043019F" w:rsidRDefault="004162A8">
            <w:pPr>
              <w:pStyle w:val="Heading3"/>
              <w:rPr>
                <w:bCs/>
              </w:rPr>
            </w:pPr>
            <w:bookmarkStart w:id="16" w:name="_Toc50369583"/>
            <w:bookmarkStart w:id="17" w:name="_Toc68181402"/>
            <w:r w:rsidRPr="0043019F">
              <w:t>Direction</w:t>
            </w:r>
            <w:r w:rsidR="00EF6CD0" w:rsidRPr="0043019F">
              <w:t>s</w:t>
            </w:r>
            <w:r w:rsidRPr="0043019F">
              <w:t xml:space="preserve"> 17 – 20</w:t>
            </w:r>
            <w:bookmarkEnd w:id="16"/>
            <w:bookmarkEnd w:id="17"/>
          </w:p>
        </w:tc>
      </w:tr>
      <w:tr w:rsidR="00ED64E6" w:rsidRPr="00EF6CD0" w14:paraId="7F46320C" w14:textId="77777777">
        <w:tc>
          <w:tcPr>
            <w:tcW w:w="1843" w:type="dxa"/>
            <w:tcBorders>
              <w:top w:val="nil"/>
              <w:left w:val="nil"/>
              <w:bottom w:val="nil"/>
              <w:right w:val="nil"/>
            </w:tcBorders>
          </w:tcPr>
          <w:p w14:paraId="169894F7" w14:textId="77777777" w:rsidR="00ED64E6" w:rsidRPr="00B43385" w:rsidRDefault="00ED64E6" w:rsidP="00B43385">
            <w:pPr>
              <w:spacing w:afterLines="60" w:after="144"/>
              <w:rPr>
                <w:rStyle w:val="Emphasis"/>
              </w:rPr>
            </w:pPr>
            <w:r w:rsidRPr="00B43385">
              <w:rPr>
                <w:rStyle w:val="Emphasis"/>
              </w:rPr>
              <w:t>Standardisation and calibration of equipment</w:t>
            </w:r>
          </w:p>
        </w:tc>
        <w:tc>
          <w:tcPr>
            <w:tcW w:w="567" w:type="dxa"/>
            <w:tcBorders>
              <w:top w:val="nil"/>
              <w:left w:val="nil"/>
              <w:bottom w:val="nil"/>
              <w:right w:val="nil"/>
            </w:tcBorders>
          </w:tcPr>
          <w:p w14:paraId="76978F5C" w14:textId="77777777" w:rsidR="00ED64E6" w:rsidRPr="00EF6CD0" w:rsidRDefault="00ED64E6" w:rsidP="00B43385">
            <w:pPr>
              <w:spacing w:afterLines="60" w:after="144"/>
              <w:rPr>
                <w:rFonts w:cs="Arial"/>
                <w:szCs w:val="22"/>
              </w:rPr>
            </w:pPr>
            <w:r w:rsidRPr="00EF6CD0">
              <w:rPr>
                <w:rFonts w:cs="Arial"/>
                <w:szCs w:val="22"/>
              </w:rPr>
              <w:t>17.</w:t>
            </w:r>
          </w:p>
        </w:tc>
        <w:tc>
          <w:tcPr>
            <w:tcW w:w="6096" w:type="dxa"/>
            <w:tcBorders>
              <w:top w:val="nil"/>
              <w:left w:val="nil"/>
              <w:bottom w:val="nil"/>
              <w:right w:val="nil"/>
            </w:tcBorders>
          </w:tcPr>
          <w:p w14:paraId="796FA231" w14:textId="476EC597" w:rsidR="00D60B43" w:rsidRPr="00875EED" w:rsidRDefault="00ED64E6" w:rsidP="00B43385">
            <w:pPr>
              <w:numPr>
                <w:ilvl w:val="0"/>
                <w:numId w:val="158"/>
              </w:numPr>
              <w:spacing w:afterLines="60" w:after="144"/>
              <w:rPr>
                <w:rFonts w:cs="Arial"/>
                <w:szCs w:val="22"/>
              </w:rPr>
            </w:pPr>
            <w:r w:rsidRPr="00875EED">
              <w:rPr>
                <w:rFonts w:cs="Arial"/>
                <w:szCs w:val="22"/>
              </w:rPr>
              <w:t>In making a survey, the surveyor shall ensure that all equipment used in the survey is in accurate adjustment, standardised and properly calibrated.</w:t>
            </w:r>
          </w:p>
          <w:p w14:paraId="4D071B9E" w14:textId="77777777" w:rsidR="00ED64E6" w:rsidRPr="00875EED" w:rsidRDefault="00D60B43" w:rsidP="00B43385">
            <w:pPr>
              <w:numPr>
                <w:ilvl w:val="0"/>
                <w:numId w:val="158"/>
              </w:numPr>
              <w:spacing w:afterLines="60" w:after="144"/>
              <w:rPr>
                <w:rFonts w:cs="Arial"/>
                <w:szCs w:val="22"/>
              </w:rPr>
            </w:pPr>
            <w:r w:rsidRPr="00875EED">
              <w:rPr>
                <w:rFonts w:cs="Arial"/>
                <w:szCs w:val="22"/>
              </w:rPr>
              <w:t>Electronic distance measuring equipment must be calibrated at least once every 12 months and immediately after repairs or any change or upgrade of software, on a certified baseline established by or acceptable to the Surveyor-General.</w:t>
            </w:r>
          </w:p>
          <w:p w14:paraId="07041371" w14:textId="48761D09" w:rsidR="00D60B43" w:rsidRPr="00875EED" w:rsidRDefault="00D60B43" w:rsidP="00B43385">
            <w:pPr>
              <w:numPr>
                <w:ilvl w:val="0"/>
                <w:numId w:val="158"/>
              </w:numPr>
              <w:spacing w:afterLines="60" w:after="144"/>
              <w:rPr>
                <w:rFonts w:cs="Arial"/>
                <w:szCs w:val="22"/>
              </w:rPr>
            </w:pPr>
            <w:r w:rsidRPr="00875EED">
              <w:rPr>
                <w:rFonts w:cs="Arial"/>
                <w:szCs w:val="22"/>
              </w:rPr>
              <w:t>GNSS equipment must be verified at least once every 12 months, and immediately after repairs or any change or upgrade of software, on a geodetic network approved by the Surveyor-General, in accordance with Guideline No</w:t>
            </w:r>
            <w:r w:rsidR="00393C3D" w:rsidRPr="00875EED">
              <w:rPr>
                <w:rFonts w:cs="Arial"/>
                <w:szCs w:val="22"/>
              </w:rPr>
              <w:t>.</w:t>
            </w:r>
            <w:r w:rsidRPr="00875EED">
              <w:rPr>
                <w:rFonts w:cs="Arial"/>
                <w:szCs w:val="22"/>
              </w:rPr>
              <w:t xml:space="preserve"> 9.</w:t>
            </w:r>
          </w:p>
          <w:p w14:paraId="1E42AF27" w14:textId="10FAC2BB" w:rsidR="00D60B43" w:rsidRPr="00875EED" w:rsidRDefault="00D60B43">
            <w:pPr>
              <w:numPr>
                <w:ilvl w:val="0"/>
                <w:numId w:val="158"/>
              </w:numPr>
              <w:spacing w:afterLines="60" w:after="144"/>
              <w:rPr>
                <w:rFonts w:cs="Arial"/>
                <w:szCs w:val="22"/>
              </w:rPr>
            </w:pPr>
            <w:r w:rsidRPr="00875EED">
              <w:rPr>
                <w:rFonts w:cs="Arial"/>
                <w:szCs w:val="22"/>
              </w:rPr>
              <w:t xml:space="preserve">Details and results of a calibration or verification of equipment used for making a survey are to be </w:t>
            </w:r>
            <w:r w:rsidR="00AC0665" w:rsidRPr="00875EED">
              <w:rPr>
                <w:rFonts w:cs="Arial"/>
                <w:szCs w:val="22"/>
              </w:rPr>
              <w:t>lodged with</w:t>
            </w:r>
            <w:r w:rsidRPr="00875EED">
              <w:rPr>
                <w:rFonts w:cs="Arial"/>
                <w:szCs w:val="22"/>
              </w:rPr>
              <w:t xml:space="preserve"> the Surveyor-General</w:t>
            </w:r>
            <w:r w:rsidR="00AC0665" w:rsidRPr="00875EED">
              <w:rPr>
                <w:rFonts w:cs="Arial"/>
                <w:szCs w:val="22"/>
              </w:rPr>
              <w:t>,</w:t>
            </w:r>
            <w:r w:rsidRPr="00875EED">
              <w:rPr>
                <w:rFonts w:cs="Arial"/>
                <w:szCs w:val="22"/>
              </w:rPr>
              <w:t xml:space="preserve"> </w:t>
            </w:r>
            <w:r w:rsidR="0027076D" w:rsidRPr="00875EED">
              <w:rPr>
                <w:rFonts w:cs="Arial"/>
                <w:szCs w:val="22"/>
              </w:rPr>
              <w:t xml:space="preserve">when completed or </w:t>
            </w:r>
            <w:r w:rsidRPr="00875EED">
              <w:rPr>
                <w:rFonts w:cs="Arial"/>
                <w:szCs w:val="22"/>
              </w:rPr>
              <w:t>on request.</w:t>
            </w:r>
          </w:p>
        </w:tc>
      </w:tr>
      <w:tr w:rsidR="00ED64E6" w:rsidRPr="00EF6CD0" w14:paraId="2445B483" w14:textId="77777777">
        <w:tc>
          <w:tcPr>
            <w:tcW w:w="1843" w:type="dxa"/>
            <w:tcBorders>
              <w:top w:val="nil"/>
              <w:left w:val="nil"/>
              <w:bottom w:val="nil"/>
              <w:right w:val="nil"/>
            </w:tcBorders>
          </w:tcPr>
          <w:p w14:paraId="7FBE639E" w14:textId="77777777" w:rsidR="00ED64E6" w:rsidRPr="00B43385" w:rsidRDefault="00ED64E6" w:rsidP="00B43385">
            <w:pPr>
              <w:spacing w:afterLines="60" w:after="144"/>
              <w:rPr>
                <w:rStyle w:val="Emphasis"/>
              </w:rPr>
            </w:pPr>
            <w:r w:rsidRPr="00B43385">
              <w:rPr>
                <w:rStyle w:val="Emphasis"/>
              </w:rPr>
              <w:t>Surveys using GNSS</w:t>
            </w:r>
          </w:p>
        </w:tc>
        <w:tc>
          <w:tcPr>
            <w:tcW w:w="567" w:type="dxa"/>
            <w:tcBorders>
              <w:top w:val="nil"/>
              <w:left w:val="nil"/>
              <w:bottom w:val="nil"/>
              <w:right w:val="nil"/>
            </w:tcBorders>
          </w:tcPr>
          <w:p w14:paraId="219D9AEF" w14:textId="7F9F0BD7" w:rsidR="00ED64E6" w:rsidRPr="00EF6CD0" w:rsidRDefault="00ED64E6" w:rsidP="00B43385">
            <w:pPr>
              <w:spacing w:afterLines="60" w:after="144"/>
              <w:rPr>
                <w:rFonts w:cs="Arial"/>
                <w:szCs w:val="22"/>
              </w:rPr>
            </w:pPr>
            <w:r w:rsidRPr="00EF6CD0">
              <w:rPr>
                <w:rFonts w:cs="Arial"/>
                <w:szCs w:val="22"/>
              </w:rPr>
              <w:t>18.</w:t>
            </w:r>
          </w:p>
        </w:tc>
        <w:tc>
          <w:tcPr>
            <w:tcW w:w="6096" w:type="dxa"/>
            <w:tcBorders>
              <w:top w:val="nil"/>
              <w:left w:val="nil"/>
              <w:bottom w:val="nil"/>
              <w:right w:val="nil"/>
            </w:tcBorders>
          </w:tcPr>
          <w:p w14:paraId="6D8FAA12" w14:textId="17BA267C" w:rsidR="00D60B43" w:rsidRPr="00875EED" w:rsidRDefault="00ED64E6" w:rsidP="00B43385">
            <w:pPr>
              <w:numPr>
                <w:ilvl w:val="0"/>
                <w:numId w:val="159"/>
              </w:numPr>
              <w:spacing w:afterLines="60" w:after="144"/>
              <w:rPr>
                <w:rFonts w:cs="Arial"/>
                <w:szCs w:val="22"/>
              </w:rPr>
            </w:pPr>
            <w:r w:rsidRPr="00875EED">
              <w:rPr>
                <w:rFonts w:cs="Arial"/>
                <w:szCs w:val="22"/>
              </w:rPr>
              <w:t xml:space="preserve">When making a survey of other than an irregular natural boundary using GNSS equipment, a surveyor must use an approved GNSS surveying technique </w:t>
            </w:r>
            <w:r w:rsidR="00CA402B" w:rsidRPr="00875EED">
              <w:rPr>
                <w:rFonts w:cs="Arial"/>
                <w:szCs w:val="22"/>
              </w:rPr>
              <w:t>in accordance with Guideline No</w:t>
            </w:r>
            <w:r w:rsidR="00727EBF" w:rsidRPr="00875EED">
              <w:rPr>
                <w:rFonts w:cs="Arial"/>
                <w:szCs w:val="22"/>
              </w:rPr>
              <w:t>.</w:t>
            </w:r>
            <w:r w:rsidR="00CA402B" w:rsidRPr="00875EED">
              <w:rPr>
                <w:rFonts w:cs="Arial"/>
                <w:szCs w:val="22"/>
              </w:rPr>
              <w:t xml:space="preserve"> 10</w:t>
            </w:r>
            <w:r w:rsidR="00082B6D" w:rsidRPr="00875EED">
              <w:rPr>
                <w:rFonts w:cs="Arial"/>
                <w:szCs w:val="22"/>
              </w:rPr>
              <w:t xml:space="preserve"> </w:t>
            </w:r>
            <w:r w:rsidRPr="00875EED">
              <w:rPr>
                <w:rFonts w:cs="Arial"/>
                <w:szCs w:val="22"/>
              </w:rPr>
              <w:t xml:space="preserve">that will achieve an accuracy </w:t>
            </w:r>
            <w:r w:rsidR="00146919" w:rsidRPr="00875EED">
              <w:rPr>
                <w:rFonts w:cs="Arial"/>
                <w:szCs w:val="22"/>
              </w:rPr>
              <w:t xml:space="preserve">as </w:t>
            </w:r>
            <w:r w:rsidR="00FC4FE0" w:rsidRPr="00875EED">
              <w:rPr>
                <w:rFonts w:cs="Arial"/>
                <w:szCs w:val="22"/>
              </w:rPr>
              <w:t xml:space="preserve">required by </w:t>
            </w:r>
            <w:r w:rsidR="00A92895" w:rsidRPr="00875EED">
              <w:rPr>
                <w:rFonts w:cs="Arial"/>
                <w:szCs w:val="22"/>
              </w:rPr>
              <w:t xml:space="preserve">Direction </w:t>
            </w:r>
            <w:r w:rsidR="00FC4FE0" w:rsidRPr="00875EED">
              <w:rPr>
                <w:rFonts w:cs="Arial"/>
                <w:szCs w:val="22"/>
              </w:rPr>
              <w:t>31</w:t>
            </w:r>
            <w:r w:rsidR="001F50DD" w:rsidRPr="00875EED">
              <w:rPr>
                <w:rFonts w:cs="Arial"/>
                <w:szCs w:val="22"/>
              </w:rPr>
              <w:t>.</w:t>
            </w:r>
          </w:p>
          <w:p w14:paraId="34062D25" w14:textId="2B7963E6" w:rsidR="00ED64E6" w:rsidRPr="00875EED" w:rsidRDefault="00D60B43" w:rsidP="00B43385">
            <w:pPr>
              <w:numPr>
                <w:ilvl w:val="0"/>
                <w:numId w:val="159"/>
              </w:numPr>
              <w:spacing w:afterLines="60" w:after="144"/>
              <w:rPr>
                <w:rFonts w:cs="Arial"/>
                <w:szCs w:val="22"/>
              </w:rPr>
            </w:pPr>
            <w:r w:rsidRPr="00875EED">
              <w:rPr>
                <w:rFonts w:cs="Arial"/>
                <w:szCs w:val="22"/>
              </w:rPr>
              <w:t xml:space="preserve">When making a survey of an irregular natural boundary using GNSS equipment, a surveyor must use an approved GNSS surveying technique </w:t>
            </w:r>
            <w:r w:rsidR="00AC0665" w:rsidRPr="00875EED">
              <w:rPr>
                <w:rFonts w:cs="Arial"/>
                <w:szCs w:val="22"/>
              </w:rPr>
              <w:t xml:space="preserve">in accordance with Guideline No. 10 </w:t>
            </w:r>
            <w:r w:rsidRPr="00875EED">
              <w:rPr>
                <w:rFonts w:cs="Arial"/>
                <w:szCs w:val="22"/>
              </w:rPr>
              <w:t>so that each change of course or direction of the boundary is determined with appropriate accuracy.</w:t>
            </w:r>
          </w:p>
          <w:p w14:paraId="5694C490" w14:textId="3EA696F0" w:rsidR="00D60B43" w:rsidRPr="00875EED" w:rsidRDefault="00D60B43" w:rsidP="00B43385">
            <w:pPr>
              <w:numPr>
                <w:ilvl w:val="0"/>
                <w:numId w:val="159"/>
              </w:numPr>
              <w:spacing w:afterLines="60" w:after="144"/>
              <w:rPr>
                <w:rFonts w:cs="Arial"/>
                <w:szCs w:val="22"/>
              </w:rPr>
            </w:pPr>
            <w:r w:rsidRPr="00875EED">
              <w:rPr>
                <w:rFonts w:cs="Arial"/>
                <w:szCs w:val="22"/>
              </w:rPr>
              <w:t xml:space="preserve">The procedures and techniques used when operating GNSS must be in accordance with Guideline No. 10 and the details and results of the observation reductions are to be supplied to the Surveyor-General on request.  </w:t>
            </w:r>
          </w:p>
        </w:tc>
      </w:tr>
      <w:tr w:rsidR="00ED64E6" w:rsidRPr="00EF6CD0" w14:paraId="0D02BC98" w14:textId="77777777">
        <w:tc>
          <w:tcPr>
            <w:tcW w:w="1843" w:type="dxa"/>
            <w:tcBorders>
              <w:top w:val="nil"/>
              <w:left w:val="nil"/>
              <w:bottom w:val="nil"/>
              <w:right w:val="nil"/>
            </w:tcBorders>
          </w:tcPr>
          <w:p w14:paraId="07DD6E1E" w14:textId="77777777" w:rsidR="00ED64E6" w:rsidRPr="00B43385" w:rsidRDefault="00ED64E6" w:rsidP="00B43385">
            <w:pPr>
              <w:spacing w:afterLines="60" w:after="144"/>
              <w:rPr>
                <w:rStyle w:val="Emphasis"/>
              </w:rPr>
            </w:pPr>
            <w:r w:rsidRPr="00B43385">
              <w:rPr>
                <w:rStyle w:val="Emphasis"/>
              </w:rPr>
              <w:br w:type="page"/>
              <w:t>Use of direct measurements</w:t>
            </w:r>
          </w:p>
        </w:tc>
        <w:tc>
          <w:tcPr>
            <w:tcW w:w="567" w:type="dxa"/>
            <w:tcBorders>
              <w:top w:val="nil"/>
              <w:left w:val="nil"/>
              <w:bottom w:val="nil"/>
              <w:right w:val="nil"/>
            </w:tcBorders>
          </w:tcPr>
          <w:p w14:paraId="54D630EA" w14:textId="77777777" w:rsidR="00ED64E6" w:rsidRPr="00EF6CD0" w:rsidRDefault="00ED64E6" w:rsidP="00B43385">
            <w:pPr>
              <w:spacing w:afterLines="60" w:after="144"/>
              <w:rPr>
                <w:rFonts w:cs="Arial"/>
                <w:szCs w:val="22"/>
              </w:rPr>
            </w:pPr>
            <w:r w:rsidRPr="00EF6CD0">
              <w:rPr>
                <w:rFonts w:cs="Arial"/>
                <w:szCs w:val="22"/>
              </w:rPr>
              <w:t>19.</w:t>
            </w:r>
          </w:p>
        </w:tc>
        <w:tc>
          <w:tcPr>
            <w:tcW w:w="6096" w:type="dxa"/>
            <w:tcBorders>
              <w:top w:val="nil"/>
              <w:left w:val="nil"/>
              <w:bottom w:val="nil"/>
              <w:right w:val="nil"/>
            </w:tcBorders>
          </w:tcPr>
          <w:p w14:paraId="28C447C9" w14:textId="5B6327C1" w:rsidR="00ED64E6" w:rsidRPr="00EF6CD0" w:rsidRDefault="00ED64E6" w:rsidP="00B43385">
            <w:pPr>
              <w:spacing w:afterLines="60" w:after="144"/>
              <w:rPr>
                <w:rFonts w:cs="Arial"/>
                <w:szCs w:val="22"/>
              </w:rPr>
            </w:pPr>
            <w:r w:rsidRPr="00EF6CD0">
              <w:rPr>
                <w:rFonts w:cs="Arial"/>
                <w:szCs w:val="22"/>
              </w:rPr>
              <w:t>A surveyor shall measure all boundaries and lines by the most direct method that is reasonable and practicable.</w:t>
            </w:r>
          </w:p>
        </w:tc>
      </w:tr>
      <w:tr w:rsidR="00ED64E6" w:rsidRPr="00EF6CD0" w14:paraId="62F21E83" w14:textId="77777777">
        <w:tc>
          <w:tcPr>
            <w:tcW w:w="1843" w:type="dxa"/>
            <w:tcBorders>
              <w:top w:val="nil"/>
              <w:left w:val="nil"/>
              <w:bottom w:val="nil"/>
              <w:right w:val="nil"/>
            </w:tcBorders>
          </w:tcPr>
          <w:p w14:paraId="3D09CD24" w14:textId="05F9069C" w:rsidR="00ED64E6" w:rsidRPr="00B43385" w:rsidRDefault="00ED64E6" w:rsidP="00B43385">
            <w:pPr>
              <w:spacing w:afterLines="60" w:after="144"/>
              <w:rPr>
                <w:rStyle w:val="Emphasis"/>
              </w:rPr>
            </w:pPr>
            <w:r w:rsidRPr="00B43385">
              <w:rPr>
                <w:rStyle w:val="Emphasis"/>
              </w:rPr>
              <w:t>Use of remote sensing or photog</w:t>
            </w:r>
            <w:r w:rsidR="0085441E" w:rsidRPr="00EF6CD0">
              <w:rPr>
                <w:rStyle w:val="Emphasis"/>
              </w:rPr>
              <w:t>ram</w:t>
            </w:r>
            <w:r w:rsidR="009F0F35" w:rsidRPr="00EF6CD0">
              <w:rPr>
                <w:rStyle w:val="Emphasis"/>
              </w:rPr>
              <w:t>-</w:t>
            </w:r>
            <w:r w:rsidR="0085441E" w:rsidRPr="00EF6CD0">
              <w:rPr>
                <w:rStyle w:val="Emphasis"/>
              </w:rPr>
              <w:t>metric</w:t>
            </w:r>
            <w:r w:rsidRPr="00B43385">
              <w:rPr>
                <w:rStyle w:val="Emphasis"/>
              </w:rPr>
              <w:t xml:space="preserve"> methods</w:t>
            </w:r>
          </w:p>
        </w:tc>
        <w:tc>
          <w:tcPr>
            <w:tcW w:w="567" w:type="dxa"/>
            <w:tcBorders>
              <w:top w:val="nil"/>
              <w:left w:val="nil"/>
              <w:bottom w:val="nil"/>
              <w:right w:val="nil"/>
            </w:tcBorders>
          </w:tcPr>
          <w:p w14:paraId="3C0FA137" w14:textId="77777777" w:rsidR="00ED64E6" w:rsidRPr="00EF6CD0" w:rsidRDefault="00ED64E6" w:rsidP="00B43385">
            <w:pPr>
              <w:spacing w:afterLines="60" w:after="144"/>
              <w:rPr>
                <w:rFonts w:cs="Arial"/>
                <w:szCs w:val="22"/>
              </w:rPr>
            </w:pPr>
            <w:r w:rsidRPr="00EF6CD0">
              <w:rPr>
                <w:rFonts w:cs="Arial"/>
                <w:szCs w:val="22"/>
              </w:rPr>
              <w:t>20.</w:t>
            </w:r>
          </w:p>
        </w:tc>
        <w:tc>
          <w:tcPr>
            <w:tcW w:w="6096" w:type="dxa"/>
            <w:tcBorders>
              <w:top w:val="nil"/>
              <w:left w:val="nil"/>
              <w:bottom w:val="nil"/>
              <w:right w:val="nil"/>
            </w:tcBorders>
          </w:tcPr>
          <w:p w14:paraId="3EA88B3B" w14:textId="3D7F4CF0" w:rsidR="00ED64E6" w:rsidRPr="00EF6CD0" w:rsidRDefault="00ED64E6" w:rsidP="00B43385">
            <w:pPr>
              <w:spacing w:afterLines="60" w:after="144"/>
              <w:rPr>
                <w:rFonts w:cs="Arial"/>
                <w:szCs w:val="22"/>
              </w:rPr>
            </w:pPr>
            <w:r w:rsidRPr="00EF6CD0">
              <w:rPr>
                <w:rFonts w:cs="Arial"/>
                <w:szCs w:val="22"/>
              </w:rPr>
              <w:t xml:space="preserve">Notwithstanding the provisions of Direction 19, the </w:t>
            </w:r>
            <w:r w:rsidR="0061693E" w:rsidRPr="00EF6CD0">
              <w:rPr>
                <w:rFonts w:cs="Arial"/>
                <w:szCs w:val="22"/>
              </w:rPr>
              <w:t>Surveyor-General</w:t>
            </w:r>
            <w:r w:rsidRPr="00EF6CD0">
              <w:rPr>
                <w:rFonts w:cs="Arial"/>
                <w:szCs w:val="22"/>
              </w:rPr>
              <w:t xml:space="preserve"> may authorise the determination of boundaries by photogrammetric methods, or by a remote-sensing method approved by the </w:t>
            </w:r>
            <w:r w:rsidR="0061693E" w:rsidRPr="00EF6CD0">
              <w:rPr>
                <w:rFonts w:cs="Arial"/>
                <w:szCs w:val="22"/>
              </w:rPr>
              <w:t>Surveyor-General</w:t>
            </w:r>
            <w:r w:rsidRPr="00EF6CD0">
              <w:rPr>
                <w:rFonts w:cs="Arial"/>
                <w:szCs w:val="22"/>
              </w:rPr>
              <w:t>.</w:t>
            </w:r>
          </w:p>
        </w:tc>
      </w:tr>
    </w:tbl>
    <w:p w14:paraId="624DB5D3" w14:textId="77777777" w:rsidR="0085441E" w:rsidRPr="00B43385" w:rsidRDefault="0085441E" w:rsidP="00B43385">
      <w:pPr>
        <w:spacing w:afterLines="60" w:after="144"/>
        <w:rPr>
          <w:rFonts w:cs="Arial"/>
        </w:rPr>
      </w:pPr>
      <w:r w:rsidRPr="00B43385">
        <w:rPr>
          <w:rFonts w:cs="Arial"/>
        </w:rPr>
        <w:br w:type="page"/>
      </w:r>
    </w:p>
    <w:tbl>
      <w:tblPr>
        <w:tblW w:w="8506" w:type="dxa"/>
        <w:tblInd w:w="-34" w:type="dxa"/>
        <w:tblLayout w:type="fixed"/>
        <w:tblLook w:val="0000" w:firstRow="0" w:lastRow="0" w:firstColumn="0" w:lastColumn="0" w:noHBand="0" w:noVBand="0"/>
      </w:tblPr>
      <w:tblGrid>
        <w:gridCol w:w="1843"/>
        <w:gridCol w:w="567"/>
        <w:gridCol w:w="6096"/>
      </w:tblGrid>
      <w:tr w:rsidR="00D15D7A" w:rsidRPr="00EF6CD0" w14:paraId="06E07A4C" w14:textId="77777777" w:rsidTr="00F96957">
        <w:tc>
          <w:tcPr>
            <w:tcW w:w="8506" w:type="dxa"/>
            <w:gridSpan w:val="3"/>
            <w:tcBorders>
              <w:top w:val="nil"/>
              <w:left w:val="nil"/>
              <w:bottom w:val="nil"/>
              <w:right w:val="nil"/>
            </w:tcBorders>
          </w:tcPr>
          <w:p w14:paraId="508A98D7" w14:textId="2B0FBEDC" w:rsidR="004162A8" w:rsidRPr="00B43385" w:rsidRDefault="00D15D7A" w:rsidP="00B43385">
            <w:pPr>
              <w:pStyle w:val="Heading2"/>
            </w:pPr>
            <w:bookmarkStart w:id="18" w:name="_Toc50369584"/>
            <w:bookmarkStart w:id="19" w:name="_Toc68181403"/>
            <w:r w:rsidRPr="00B43385">
              <w:lastRenderedPageBreak/>
              <w:t>Subdivision B</w:t>
            </w:r>
            <w:r w:rsidR="00D167F1" w:rsidRPr="00B43385">
              <w:rPr>
                <w:rStyle w:val="Emphasis"/>
                <w:i w:val="0"/>
                <w:iCs w:val="0"/>
                <w:sz w:val="28"/>
              </w:rPr>
              <w:t xml:space="preserve"> </w:t>
            </w:r>
            <w:r w:rsidR="00D167F1" w:rsidRPr="00B43385">
              <w:t>–</w:t>
            </w:r>
            <w:r w:rsidR="00D167F1" w:rsidRPr="00B43385">
              <w:rPr>
                <w:rStyle w:val="Emphasis"/>
                <w:i w:val="0"/>
                <w:iCs w:val="0"/>
                <w:sz w:val="28"/>
              </w:rPr>
              <w:t xml:space="preserve"> </w:t>
            </w:r>
            <w:r w:rsidRPr="00B43385">
              <w:t>Partial Surveys and Easements</w:t>
            </w:r>
            <w:bookmarkEnd w:id="18"/>
            <w:bookmarkEnd w:id="19"/>
          </w:p>
          <w:p w14:paraId="61EE1D22" w14:textId="26F56B9C" w:rsidR="004162A8" w:rsidRPr="00B43385" w:rsidRDefault="004162A8">
            <w:pPr>
              <w:pStyle w:val="Heading3"/>
              <w:rPr>
                <w:bCs/>
              </w:rPr>
            </w:pPr>
            <w:bookmarkStart w:id="20" w:name="_Toc50369585"/>
            <w:bookmarkStart w:id="21" w:name="_Toc68181404"/>
            <w:r w:rsidRPr="00B43385">
              <w:t>Directions 21 – 22</w:t>
            </w:r>
            <w:bookmarkEnd w:id="20"/>
            <w:bookmarkEnd w:id="21"/>
          </w:p>
        </w:tc>
      </w:tr>
      <w:tr w:rsidR="00ED64E6" w:rsidRPr="00EF6CD0" w14:paraId="23C323B8" w14:textId="77777777">
        <w:tc>
          <w:tcPr>
            <w:tcW w:w="1843" w:type="dxa"/>
            <w:tcBorders>
              <w:top w:val="nil"/>
              <w:left w:val="nil"/>
              <w:bottom w:val="nil"/>
              <w:right w:val="nil"/>
            </w:tcBorders>
          </w:tcPr>
          <w:p w14:paraId="6CC05A06" w14:textId="77777777" w:rsidR="00ED64E6" w:rsidRPr="00B43385" w:rsidRDefault="00ED64E6" w:rsidP="00B43385">
            <w:pPr>
              <w:spacing w:afterLines="60" w:after="144"/>
              <w:rPr>
                <w:rStyle w:val="Emphasis"/>
              </w:rPr>
            </w:pPr>
            <w:r w:rsidRPr="00B43385">
              <w:rPr>
                <w:rStyle w:val="Emphasis"/>
              </w:rPr>
              <w:t>Partial surveys</w:t>
            </w:r>
          </w:p>
        </w:tc>
        <w:tc>
          <w:tcPr>
            <w:tcW w:w="567" w:type="dxa"/>
            <w:tcBorders>
              <w:top w:val="nil"/>
              <w:left w:val="nil"/>
              <w:bottom w:val="nil"/>
              <w:right w:val="nil"/>
            </w:tcBorders>
          </w:tcPr>
          <w:p w14:paraId="2A4A7CA9" w14:textId="77777777" w:rsidR="00ED64E6" w:rsidRPr="00EF6CD0" w:rsidRDefault="00ED64E6" w:rsidP="00B43385">
            <w:pPr>
              <w:spacing w:afterLines="60" w:after="144"/>
              <w:rPr>
                <w:rFonts w:cs="Arial"/>
                <w:szCs w:val="22"/>
              </w:rPr>
            </w:pPr>
            <w:r w:rsidRPr="00EF6CD0">
              <w:rPr>
                <w:rFonts w:cs="Arial"/>
                <w:szCs w:val="22"/>
              </w:rPr>
              <w:t>21.</w:t>
            </w:r>
          </w:p>
        </w:tc>
        <w:tc>
          <w:tcPr>
            <w:tcW w:w="6096" w:type="dxa"/>
            <w:tcBorders>
              <w:top w:val="nil"/>
              <w:left w:val="nil"/>
              <w:bottom w:val="nil"/>
              <w:right w:val="nil"/>
            </w:tcBorders>
          </w:tcPr>
          <w:p w14:paraId="0BF23343" w14:textId="0C9B9974" w:rsidR="0085441E" w:rsidRPr="00875EED" w:rsidRDefault="00ED64E6" w:rsidP="00B43385">
            <w:pPr>
              <w:pStyle w:val="ListParagraph"/>
              <w:numPr>
                <w:ilvl w:val="0"/>
                <w:numId w:val="160"/>
              </w:numPr>
              <w:spacing w:afterLines="60" w:after="144"/>
              <w:contextualSpacing w:val="0"/>
              <w:rPr>
                <w:rFonts w:asciiTheme="minorHAnsi" w:hAnsiTheme="minorHAnsi" w:cstheme="minorHAnsi"/>
              </w:rPr>
            </w:pPr>
            <w:r w:rsidRPr="00875EED">
              <w:rPr>
                <w:rFonts w:asciiTheme="minorHAnsi" w:hAnsiTheme="minorHAnsi" w:cstheme="minorHAnsi"/>
              </w:rPr>
              <w:t>If surveying part of the land in a document of title, the surveyor shall connect such part by actual measurement to monuments or points having a known relation to a corner of the land in the title.</w:t>
            </w:r>
          </w:p>
          <w:p w14:paraId="069F2E62" w14:textId="5A4D35B0" w:rsidR="00ED64E6" w:rsidRPr="00875EED" w:rsidRDefault="00723713" w:rsidP="00B43385">
            <w:pPr>
              <w:pStyle w:val="ListParagraph"/>
              <w:numPr>
                <w:ilvl w:val="0"/>
                <w:numId w:val="160"/>
              </w:numPr>
              <w:spacing w:afterLines="60" w:after="144"/>
              <w:contextualSpacing w:val="0"/>
              <w:rPr>
                <w:rFonts w:cs="Arial"/>
              </w:rPr>
            </w:pPr>
            <w:r w:rsidRPr="00875EED">
              <w:rPr>
                <w:rFonts w:asciiTheme="minorHAnsi" w:hAnsiTheme="minorHAnsi" w:cstheme="minorHAnsi"/>
              </w:rPr>
              <w:t xml:space="preserve">Partial surveys shall be </w:t>
            </w:r>
            <w:r w:rsidR="004E7F3A" w:rsidRPr="00875EED">
              <w:rPr>
                <w:rFonts w:asciiTheme="minorHAnsi" w:hAnsiTheme="minorHAnsi" w:cstheme="minorHAnsi"/>
              </w:rPr>
              <w:t>made</w:t>
            </w:r>
            <w:r w:rsidRPr="00875EED">
              <w:rPr>
                <w:rFonts w:asciiTheme="minorHAnsi" w:hAnsiTheme="minorHAnsi" w:cstheme="minorHAnsi"/>
              </w:rPr>
              <w:t xml:space="preserve"> in accordance with Guideline No. 1</w:t>
            </w:r>
            <w:r w:rsidR="00727EBF" w:rsidRPr="00875EED">
              <w:rPr>
                <w:rFonts w:asciiTheme="minorHAnsi" w:hAnsiTheme="minorHAnsi" w:cstheme="minorHAnsi"/>
              </w:rPr>
              <w:t>.</w:t>
            </w:r>
          </w:p>
        </w:tc>
      </w:tr>
      <w:tr w:rsidR="00ED64E6" w:rsidRPr="00EF6CD0" w14:paraId="6B275121" w14:textId="77777777">
        <w:tc>
          <w:tcPr>
            <w:tcW w:w="1843" w:type="dxa"/>
            <w:tcBorders>
              <w:top w:val="nil"/>
              <w:left w:val="nil"/>
              <w:bottom w:val="nil"/>
              <w:right w:val="nil"/>
            </w:tcBorders>
          </w:tcPr>
          <w:p w14:paraId="3881BE0D" w14:textId="5F118F4E" w:rsidR="00ED64E6" w:rsidRPr="00B43385" w:rsidRDefault="00ED64E6" w:rsidP="00B43385">
            <w:pPr>
              <w:keepNext/>
              <w:spacing w:afterLines="60" w:after="144"/>
              <w:rPr>
                <w:rStyle w:val="Emphasis"/>
              </w:rPr>
            </w:pPr>
            <w:r w:rsidRPr="00B43385">
              <w:rPr>
                <w:rStyle w:val="Emphasis"/>
              </w:rPr>
              <w:t>Location of easements or proposed easements</w:t>
            </w:r>
          </w:p>
        </w:tc>
        <w:tc>
          <w:tcPr>
            <w:tcW w:w="567" w:type="dxa"/>
            <w:tcBorders>
              <w:top w:val="nil"/>
              <w:left w:val="nil"/>
              <w:bottom w:val="nil"/>
              <w:right w:val="nil"/>
            </w:tcBorders>
          </w:tcPr>
          <w:p w14:paraId="6464D5C8" w14:textId="77777777" w:rsidR="00ED64E6" w:rsidRPr="00EF6CD0" w:rsidRDefault="00ED64E6" w:rsidP="00B43385">
            <w:pPr>
              <w:keepNext/>
              <w:spacing w:afterLines="60" w:after="144"/>
              <w:rPr>
                <w:rFonts w:cs="Arial"/>
                <w:szCs w:val="22"/>
              </w:rPr>
            </w:pPr>
            <w:r w:rsidRPr="00EF6CD0">
              <w:rPr>
                <w:rFonts w:cs="Arial"/>
                <w:szCs w:val="22"/>
              </w:rPr>
              <w:t>22.</w:t>
            </w:r>
          </w:p>
        </w:tc>
        <w:tc>
          <w:tcPr>
            <w:tcW w:w="6096" w:type="dxa"/>
            <w:tcBorders>
              <w:top w:val="nil"/>
              <w:left w:val="nil"/>
              <w:bottom w:val="nil"/>
              <w:right w:val="nil"/>
            </w:tcBorders>
          </w:tcPr>
          <w:p w14:paraId="4A957915" w14:textId="3FB39288" w:rsidR="005D2951" w:rsidRPr="00875EED" w:rsidRDefault="005D2951" w:rsidP="00B43385">
            <w:pPr>
              <w:keepNext/>
              <w:numPr>
                <w:ilvl w:val="0"/>
                <w:numId w:val="161"/>
              </w:numPr>
              <w:spacing w:afterLines="60" w:after="144"/>
              <w:rPr>
                <w:rFonts w:cs="Arial"/>
                <w:szCs w:val="22"/>
              </w:rPr>
            </w:pPr>
            <w:r w:rsidRPr="00875EED">
              <w:rPr>
                <w:rFonts w:cs="Arial"/>
                <w:szCs w:val="22"/>
              </w:rPr>
              <w:t xml:space="preserve">For any easement over a service the surveyor shall verify </w:t>
            </w:r>
            <w:r w:rsidR="004058B0" w:rsidRPr="00875EED">
              <w:rPr>
                <w:rFonts w:cs="Arial"/>
                <w:szCs w:val="22"/>
              </w:rPr>
              <w:t xml:space="preserve">that </w:t>
            </w:r>
            <w:r w:rsidRPr="00875EED">
              <w:rPr>
                <w:rFonts w:cs="Arial"/>
                <w:szCs w:val="22"/>
              </w:rPr>
              <w:t>the relevant services are wholly within the limits of the easement.</w:t>
            </w:r>
          </w:p>
          <w:p w14:paraId="528F6F20" w14:textId="67093429" w:rsidR="00D60B43" w:rsidRPr="00875EED" w:rsidRDefault="00ED64E6" w:rsidP="00B43385">
            <w:pPr>
              <w:keepNext/>
              <w:numPr>
                <w:ilvl w:val="0"/>
                <w:numId w:val="161"/>
              </w:numPr>
              <w:spacing w:afterLines="60" w:after="144"/>
              <w:rPr>
                <w:rFonts w:cs="Arial"/>
                <w:szCs w:val="22"/>
              </w:rPr>
            </w:pPr>
            <w:r w:rsidRPr="00875EED">
              <w:rPr>
                <w:rFonts w:cs="Arial"/>
                <w:szCs w:val="22"/>
              </w:rPr>
              <w:t>Where the land being surveyed is subject to or it is proposed that it be subject to any form of easement the surveyor shall connect such easement or proposed easement by measurement to essential relevant monuments and where practical to corners of the parcel in which the easement is or is to be located.</w:t>
            </w:r>
          </w:p>
          <w:p w14:paraId="09CF897E" w14:textId="77777777" w:rsidR="00ED64E6" w:rsidRPr="00875EED" w:rsidRDefault="00D60B43" w:rsidP="00B43385">
            <w:pPr>
              <w:keepNext/>
              <w:numPr>
                <w:ilvl w:val="0"/>
                <w:numId w:val="161"/>
              </w:numPr>
              <w:spacing w:afterLines="60" w:after="144"/>
              <w:rPr>
                <w:rFonts w:cs="Arial"/>
                <w:szCs w:val="22"/>
              </w:rPr>
            </w:pPr>
            <w:r w:rsidRPr="00875EED">
              <w:rPr>
                <w:rFonts w:cs="Arial"/>
                <w:szCs w:val="22"/>
              </w:rPr>
              <w:t>The surveyor shall show on the plan the essential dimensions of the easement or proposed easement as appropriate, provided that the essential dimensions need not be determined by measurement unless the circumstances so require.</w:t>
            </w:r>
          </w:p>
          <w:p w14:paraId="07B5F93D" w14:textId="1784FD92" w:rsidR="00D60B43" w:rsidRPr="00875EED" w:rsidRDefault="00D60B43" w:rsidP="00B43385">
            <w:pPr>
              <w:keepNext/>
              <w:numPr>
                <w:ilvl w:val="0"/>
                <w:numId w:val="161"/>
              </w:numPr>
              <w:spacing w:afterLines="60" w:after="144"/>
              <w:rPr>
                <w:rFonts w:cs="Arial"/>
                <w:szCs w:val="22"/>
              </w:rPr>
            </w:pPr>
            <w:r w:rsidRPr="00875EED">
              <w:rPr>
                <w:rFonts w:cs="Arial"/>
                <w:szCs w:val="22"/>
              </w:rPr>
              <w:t>The essential dimensions referred to in subclause (</w:t>
            </w:r>
            <w:r w:rsidR="000908CF">
              <w:rPr>
                <w:rFonts w:cs="Arial"/>
                <w:szCs w:val="22"/>
              </w:rPr>
              <w:t>c</w:t>
            </w:r>
            <w:r w:rsidRPr="00875EED">
              <w:rPr>
                <w:rFonts w:cs="Arial"/>
                <w:szCs w:val="22"/>
              </w:rPr>
              <w:t>) above must be sufficient to allow a check closure of such dimensions.</w:t>
            </w:r>
          </w:p>
        </w:tc>
      </w:tr>
    </w:tbl>
    <w:p w14:paraId="016ED10D" w14:textId="77777777" w:rsidR="0085441E" w:rsidRPr="00B43385" w:rsidRDefault="0085441E" w:rsidP="00B43385">
      <w:pPr>
        <w:spacing w:afterLines="60" w:after="144"/>
        <w:rPr>
          <w:rFonts w:cs="Arial"/>
        </w:rPr>
      </w:pPr>
      <w:r w:rsidRPr="00B43385">
        <w:rPr>
          <w:rFonts w:cs="Arial"/>
        </w:rPr>
        <w:br w:type="page"/>
      </w:r>
    </w:p>
    <w:tbl>
      <w:tblPr>
        <w:tblW w:w="8506" w:type="dxa"/>
        <w:tblInd w:w="-34" w:type="dxa"/>
        <w:tblLayout w:type="fixed"/>
        <w:tblLook w:val="0000" w:firstRow="0" w:lastRow="0" w:firstColumn="0" w:lastColumn="0" w:noHBand="0" w:noVBand="0"/>
      </w:tblPr>
      <w:tblGrid>
        <w:gridCol w:w="1843"/>
        <w:gridCol w:w="567"/>
        <w:gridCol w:w="6096"/>
      </w:tblGrid>
      <w:tr w:rsidR="00D15D7A" w:rsidRPr="00EF6CD0" w14:paraId="763239AB" w14:textId="77777777" w:rsidTr="00F96957">
        <w:trPr>
          <w:cantSplit/>
        </w:trPr>
        <w:tc>
          <w:tcPr>
            <w:tcW w:w="8506" w:type="dxa"/>
            <w:gridSpan w:val="3"/>
            <w:tcBorders>
              <w:top w:val="nil"/>
              <w:left w:val="nil"/>
              <w:bottom w:val="nil"/>
              <w:right w:val="nil"/>
            </w:tcBorders>
          </w:tcPr>
          <w:p w14:paraId="23D766CD" w14:textId="41E26000" w:rsidR="004162A8" w:rsidRPr="00B43385" w:rsidRDefault="00D15D7A" w:rsidP="00B43385">
            <w:pPr>
              <w:pStyle w:val="Heading2"/>
              <w:rPr>
                <w:lang w:eastAsia="ja-JP"/>
              </w:rPr>
            </w:pPr>
            <w:bookmarkStart w:id="22" w:name="_Toc50369586"/>
            <w:bookmarkStart w:id="23" w:name="_Toc68181405"/>
            <w:r w:rsidRPr="00B43385">
              <w:rPr>
                <w:b w:val="0"/>
                <w:bCs w:val="0"/>
              </w:rPr>
              <w:lastRenderedPageBreak/>
              <w:t>Subdivision C</w:t>
            </w:r>
            <w:r w:rsidR="004162A8" w:rsidRPr="00B43385">
              <w:t xml:space="preserve"> – </w:t>
            </w:r>
            <w:r w:rsidRPr="00B43385">
              <w:rPr>
                <w:b w:val="0"/>
                <w:bCs w:val="0"/>
              </w:rPr>
              <w:t>Re-determination of Boundaries</w:t>
            </w:r>
            <w:bookmarkEnd w:id="22"/>
            <w:bookmarkEnd w:id="23"/>
          </w:p>
          <w:p w14:paraId="05B7C5F7" w14:textId="0F567612" w:rsidR="00D15D7A" w:rsidRPr="00B43385" w:rsidRDefault="004162A8">
            <w:pPr>
              <w:pStyle w:val="Heading3"/>
            </w:pPr>
            <w:bookmarkStart w:id="24" w:name="_Toc50369587"/>
            <w:bookmarkStart w:id="25" w:name="_Toc68181406"/>
            <w:r w:rsidRPr="00B43385">
              <w:t>Direction</w:t>
            </w:r>
            <w:r w:rsidR="00EF6CD0" w:rsidRPr="00B43385">
              <w:t>s</w:t>
            </w:r>
            <w:r w:rsidRPr="00B43385">
              <w:t xml:space="preserve"> 23 – 28</w:t>
            </w:r>
            <w:bookmarkEnd w:id="24"/>
            <w:bookmarkEnd w:id="25"/>
          </w:p>
        </w:tc>
      </w:tr>
      <w:tr w:rsidR="00ED64E6" w:rsidRPr="00EF6CD0" w14:paraId="0E88977B" w14:textId="77777777" w:rsidTr="00B43385">
        <w:trPr>
          <w:cantSplit/>
          <w:trHeight w:val="1560"/>
        </w:trPr>
        <w:tc>
          <w:tcPr>
            <w:tcW w:w="1843" w:type="dxa"/>
            <w:tcBorders>
              <w:top w:val="nil"/>
              <w:left w:val="nil"/>
              <w:bottom w:val="nil"/>
              <w:right w:val="nil"/>
            </w:tcBorders>
          </w:tcPr>
          <w:p w14:paraId="19CD20B3" w14:textId="2489BDAA" w:rsidR="00ED64E6" w:rsidRPr="00B43385" w:rsidRDefault="00ED64E6" w:rsidP="00B43385">
            <w:pPr>
              <w:spacing w:afterLines="60" w:after="144"/>
              <w:rPr>
                <w:rStyle w:val="Emphasis"/>
              </w:rPr>
            </w:pPr>
            <w:r w:rsidRPr="00B43385">
              <w:rPr>
                <w:rStyle w:val="Emphasis"/>
              </w:rPr>
              <w:t xml:space="preserve">Adoption of original survey marks </w:t>
            </w:r>
          </w:p>
        </w:tc>
        <w:tc>
          <w:tcPr>
            <w:tcW w:w="567" w:type="dxa"/>
            <w:tcBorders>
              <w:top w:val="nil"/>
              <w:left w:val="nil"/>
              <w:bottom w:val="nil"/>
              <w:right w:val="nil"/>
            </w:tcBorders>
          </w:tcPr>
          <w:p w14:paraId="6D6C455F" w14:textId="77777777" w:rsidR="00ED64E6" w:rsidRPr="00EF6CD0" w:rsidRDefault="00ED64E6" w:rsidP="00B43385">
            <w:pPr>
              <w:spacing w:afterLines="60" w:after="144"/>
              <w:rPr>
                <w:rFonts w:cs="Arial"/>
                <w:szCs w:val="22"/>
              </w:rPr>
            </w:pPr>
            <w:r w:rsidRPr="00EF6CD0">
              <w:rPr>
                <w:rFonts w:cs="Arial"/>
                <w:szCs w:val="22"/>
              </w:rPr>
              <w:t>23.</w:t>
            </w:r>
          </w:p>
        </w:tc>
        <w:tc>
          <w:tcPr>
            <w:tcW w:w="6096" w:type="dxa"/>
            <w:tcBorders>
              <w:top w:val="nil"/>
              <w:left w:val="nil"/>
              <w:bottom w:val="nil"/>
              <w:right w:val="nil"/>
            </w:tcBorders>
          </w:tcPr>
          <w:p w14:paraId="3ECA777C" w14:textId="4ACAE5C1" w:rsidR="00E62958" w:rsidRPr="00875EED" w:rsidRDefault="00ED64E6" w:rsidP="00B43385">
            <w:pPr>
              <w:spacing w:afterLines="60" w:after="144"/>
              <w:rPr>
                <w:rFonts w:cs="Arial"/>
                <w:szCs w:val="22"/>
              </w:rPr>
            </w:pPr>
            <w:r w:rsidRPr="00875EED">
              <w:rPr>
                <w:rFonts w:cs="Arial"/>
                <w:szCs w:val="22"/>
              </w:rPr>
              <w:t>In the absence of evidence to the contrary, where a surveyor makes a resurvey of land in a Crown Grant or Crown Lease or part thereof the boundaries as originally marked on the ground shall be adopted as the true boundaries, even though the bearings and lengths appearing in a relevant plan or document do not agree with those between the corresponding monuments.</w:t>
            </w:r>
          </w:p>
          <w:p w14:paraId="50BD7043" w14:textId="069B4A1C" w:rsidR="00ED64E6" w:rsidRPr="00875EED" w:rsidRDefault="00E62958" w:rsidP="00B43385">
            <w:pPr>
              <w:pStyle w:val="ListParagraph"/>
              <w:numPr>
                <w:ilvl w:val="0"/>
                <w:numId w:val="114"/>
              </w:numPr>
              <w:spacing w:afterLines="60" w:after="144"/>
              <w:contextualSpacing w:val="0"/>
              <w:rPr>
                <w:rFonts w:asciiTheme="minorHAnsi" w:hAnsiTheme="minorHAnsi" w:cstheme="minorHAnsi"/>
              </w:rPr>
            </w:pPr>
            <w:r w:rsidRPr="00875EED">
              <w:rPr>
                <w:rFonts w:asciiTheme="minorHAnsi" w:hAnsiTheme="minorHAnsi" w:cstheme="minorHAnsi"/>
              </w:rPr>
              <w:t>All boundaries shall be re-determined in accordance with Guideline No. 22.</w:t>
            </w:r>
          </w:p>
        </w:tc>
      </w:tr>
      <w:tr w:rsidR="00ED64E6" w:rsidRPr="00EF6CD0" w14:paraId="057C207E" w14:textId="77777777" w:rsidTr="00B43385">
        <w:trPr>
          <w:cantSplit/>
        </w:trPr>
        <w:tc>
          <w:tcPr>
            <w:tcW w:w="1843" w:type="dxa"/>
            <w:tcBorders>
              <w:top w:val="nil"/>
              <w:left w:val="nil"/>
              <w:bottom w:val="nil"/>
              <w:right w:val="nil"/>
            </w:tcBorders>
          </w:tcPr>
          <w:p w14:paraId="2927F4B2" w14:textId="77777777" w:rsidR="00ED64E6" w:rsidRPr="00B43385" w:rsidRDefault="00ED64E6" w:rsidP="00B43385">
            <w:pPr>
              <w:spacing w:afterLines="60" w:after="144"/>
              <w:rPr>
                <w:rStyle w:val="Emphasis"/>
              </w:rPr>
            </w:pPr>
            <w:r w:rsidRPr="00B43385">
              <w:rPr>
                <w:rStyle w:val="Emphasis"/>
              </w:rPr>
              <w:t>Location of irregular boundaries</w:t>
            </w:r>
          </w:p>
        </w:tc>
        <w:tc>
          <w:tcPr>
            <w:tcW w:w="567" w:type="dxa"/>
            <w:tcBorders>
              <w:top w:val="nil"/>
              <w:left w:val="nil"/>
              <w:bottom w:val="nil"/>
              <w:right w:val="nil"/>
            </w:tcBorders>
          </w:tcPr>
          <w:p w14:paraId="7CE30E2D" w14:textId="77777777" w:rsidR="00ED64E6" w:rsidRPr="00EF6CD0" w:rsidRDefault="00ED64E6" w:rsidP="00B43385">
            <w:pPr>
              <w:spacing w:afterLines="60" w:after="144"/>
              <w:rPr>
                <w:rFonts w:cs="Arial"/>
                <w:szCs w:val="22"/>
              </w:rPr>
            </w:pPr>
            <w:r w:rsidRPr="00EF6CD0">
              <w:rPr>
                <w:rFonts w:cs="Arial"/>
                <w:szCs w:val="22"/>
              </w:rPr>
              <w:t>24.</w:t>
            </w:r>
          </w:p>
        </w:tc>
        <w:tc>
          <w:tcPr>
            <w:tcW w:w="6096" w:type="dxa"/>
            <w:tcBorders>
              <w:top w:val="nil"/>
              <w:left w:val="nil"/>
              <w:bottom w:val="nil"/>
              <w:right w:val="nil"/>
            </w:tcBorders>
          </w:tcPr>
          <w:p w14:paraId="01D8CE7E" w14:textId="28D83947" w:rsidR="00ED64E6" w:rsidRPr="00875EED" w:rsidRDefault="00ED64E6" w:rsidP="00B43385">
            <w:pPr>
              <w:keepNext/>
              <w:numPr>
                <w:ilvl w:val="0"/>
                <w:numId w:val="20"/>
              </w:numPr>
              <w:spacing w:afterLines="60" w:after="144"/>
              <w:rPr>
                <w:rFonts w:cs="Arial"/>
                <w:szCs w:val="22"/>
              </w:rPr>
            </w:pPr>
            <w:r w:rsidRPr="00875EED">
              <w:rPr>
                <w:rFonts w:cs="Arial"/>
                <w:szCs w:val="22"/>
              </w:rPr>
              <w:t>Where</w:t>
            </w:r>
            <w:r w:rsidRPr="00875EED">
              <w:rPr>
                <w:rFonts w:cs="Arial"/>
                <w:i/>
                <w:iCs/>
                <w:szCs w:val="22"/>
              </w:rPr>
              <w:t xml:space="preserve"> </w:t>
            </w:r>
            <w:r w:rsidRPr="00875EED">
              <w:rPr>
                <w:rFonts w:cs="Arial"/>
                <w:szCs w:val="22"/>
              </w:rPr>
              <w:t xml:space="preserve">an </w:t>
            </w:r>
            <w:r w:rsidR="004058B0" w:rsidRPr="00875EED">
              <w:rPr>
                <w:rFonts w:cs="Arial"/>
                <w:szCs w:val="22"/>
              </w:rPr>
              <w:t xml:space="preserve">occupation </w:t>
            </w:r>
            <w:r w:rsidRPr="00875EED">
              <w:rPr>
                <w:rFonts w:cs="Arial"/>
                <w:szCs w:val="22"/>
              </w:rPr>
              <w:t xml:space="preserve">must be used to define a boundary a surveyor shall traverse it and place the angle points of the boundary in such a way that the boundary shall follow the material of the fence, wall or structure at the surface of the ground. </w:t>
            </w:r>
          </w:p>
          <w:p w14:paraId="5B05E789" w14:textId="3048C71B" w:rsidR="00ED64E6" w:rsidRPr="00875EED" w:rsidRDefault="00ED64E6" w:rsidP="00B43385">
            <w:pPr>
              <w:keepNext/>
              <w:numPr>
                <w:ilvl w:val="0"/>
                <w:numId w:val="20"/>
              </w:numPr>
              <w:spacing w:afterLines="60" w:after="144"/>
              <w:rPr>
                <w:rFonts w:cs="Arial"/>
                <w:szCs w:val="22"/>
              </w:rPr>
            </w:pPr>
            <w:r w:rsidRPr="00875EED">
              <w:rPr>
                <w:rFonts w:cs="Arial"/>
                <w:szCs w:val="22"/>
              </w:rPr>
              <w:t xml:space="preserve">Unless it is impractical to do so, angle points in the irregular fence, wall or other structure shall be substantially marked by the surveyor and the nature of the </w:t>
            </w:r>
            <w:r w:rsidR="006E202A" w:rsidRPr="00875EED">
              <w:rPr>
                <w:rFonts w:cs="Arial"/>
                <w:szCs w:val="22"/>
              </w:rPr>
              <w:t>marks</w:t>
            </w:r>
            <w:r w:rsidRPr="00875EED">
              <w:rPr>
                <w:rFonts w:cs="Arial"/>
                <w:szCs w:val="22"/>
              </w:rPr>
              <w:t xml:space="preserve"> shown on the plan.</w:t>
            </w:r>
          </w:p>
          <w:p w14:paraId="185EBCC2" w14:textId="5A8C3175" w:rsidR="00ED64E6" w:rsidRPr="00875EED" w:rsidRDefault="00ED64E6" w:rsidP="00B43385">
            <w:pPr>
              <w:keepNext/>
              <w:numPr>
                <w:ilvl w:val="0"/>
                <w:numId w:val="20"/>
              </w:numPr>
              <w:spacing w:afterLines="60" w:after="144"/>
              <w:rPr>
                <w:rFonts w:cs="Arial"/>
                <w:szCs w:val="22"/>
              </w:rPr>
            </w:pPr>
            <w:r w:rsidRPr="00875EED">
              <w:rPr>
                <w:rFonts w:cs="Arial"/>
                <w:szCs w:val="22"/>
              </w:rPr>
              <w:t>The surveyor shall indicate on the survey plan the age, nature</w:t>
            </w:r>
            <w:r w:rsidR="00B21E93" w:rsidRPr="00875EED">
              <w:rPr>
                <w:rFonts w:cs="Arial"/>
                <w:szCs w:val="22"/>
              </w:rPr>
              <w:t xml:space="preserve">, </w:t>
            </w:r>
            <w:r w:rsidRPr="00875EED">
              <w:rPr>
                <w:rFonts w:cs="Arial"/>
                <w:szCs w:val="22"/>
              </w:rPr>
              <w:t>construction material</w:t>
            </w:r>
            <w:r w:rsidR="00305DBF" w:rsidRPr="00875EED">
              <w:rPr>
                <w:rFonts w:cs="Arial"/>
                <w:szCs w:val="22"/>
              </w:rPr>
              <w:t>, and where practicable, height</w:t>
            </w:r>
            <w:r w:rsidRPr="00875EED">
              <w:rPr>
                <w:rFonts w:cs="Arial"/>
                <w:szCs w:val="22"/>
              </w:rPr>
              <w:t xml:space="preserve"> of the structure, as at the date of survey.  Where the construction material is a paling fence, the construction material need not be specified.</w:t>
            </w:r>
          </w:p>
        </w:tc>
      </w:tr>
      <w:tr w:rsidR="00ED64E6" w:rsidRPr="00EF6CD0" w14:paraId="69917AD1" w14:textId="77777777" w:rsidTr="00B43385">
        <w:trPr>
          <w:cantSplit/>
        </w:trPr>
        <w:tc>
          <w:tcPr>
            <w:tcW w:w="1843" w:type="dxa"/>
            <w:tcBorders>
              <w:top w:val="nil"/>
              <w:left w:val="nil"/>
              <w:bottom w:val="nil"/>
              <w:right w:val="nil"/>
            </w:tcBorders>
          </w:tcPr>
          <w:p w14:paraId="77E8083D" w14:textId="4F5249DE" w:rsidR="00ED64E6" w:rsidRPr="00B43385" w:rsidRDefault="00ED64E6" w:rsidP="00B43385">
            <w:pPr>
              <w:spacing w:afterLines="60" w:after="144"/>
              <w:rPr>
                <w:rStyle w:val="Emphasis"/>
              </w:rPr>
            </w:pPr>
            <w:r w:rsidRPr="00B43385">
              <w:rPr>
                <w:rStyle w:val="Emphasis"/>
              </w:rPr>
              <w:br w:type="page"/>
              <w:t>Variation from original dimensions to be shown</w:t>
            </w:r>
          </w:p>
        </w:tc>
        <w:tc>
          <w:tcPr>
            <w:tcW w:w="567" w:type="dxa"/>
            <w:tcBorders>
              <w:top w:val="nil"/>
              <w:left w:val="nil"/>
              <w:bottom w:val="nil"/>
              <w:right w:val="nil"/>
            </w:tcBorders>
          </w:tcPr>
          <w:p w14:paraId="1B90FCB4" w14:textId="77777777" w:rsidR="00ED64E6" w:rsidRPr="00EF6CD0" w:rsidRDefault="00ED64E6" w:rsidP="00B43385">
            <w:pPr>
              <w:spacing w:afterLines="60" w:after="144"/>
              <w:rPr>
                <w:rFonts w:cs="Arial"/>
                <w:szCs w:val="22"/>
              </w:rPr>
            </w:pPr>
            <w:r w:rsidRPr="00EF6CD0">
              <w:rPr>
                <w:rFonts w:cs="Arial"/>
                <w:szCs w:val="22"/>
              </w:rPr>
              <w:t>25.</w:t>
            </w:r>
          </w:p>
        </w:tc>
        <w:tc>
          <w:tcPr>
            <w:tcW w:w="6096" w:type="dxa"/>
            <w:tcBorders>
              <w:top w:val="nil"/>
              <w:left w:val="nil"/>
              <w:bottom w:val="nil"/>
              <w:right w:val="nil"/>
            </w:tcBorders>
          </w:tcPr>
          <w:p w14:paraId="13C4377D" w14:textId="3A180232" w:rsidR="00393C3D" w:rsidRPr="00875EED" w:rsidRDefault="00ED64E6" w:rsidP="00B43385">
            <w:pPr>
              <w:spacing w:afterLines="60" w:after="144"/>
              <w:rPr>
                <w:rFonts w:cs="Arial"/>
                <w:szCs w:val="22"/>
              </w:rPr>
            </w:pPr>
            <w:r w:rsidRPr="00875EED">
              <w:rPr>
                <w:rFonts w:cs="Arial"/>
                <w:szCs w:val="22"/>
              </w:rPr>
              <w:t>Where a corner peg and reference mark or control mark are found a surveyor shall determine the bearing and distance between them</w:t>
            </w:r>
            <w:r w:rsidR="00B21E93" w:rsidRPr="00875EED">
              <w:rPr>
                <w:rFonts w:cs="Arial"/>
                <w:szCs w:val="22"/>
              </w:rPr>
              <w:t>.</w:t>
            </w:r>
            <w:r w:rsidRPr="00875EED">
              <w:rPr>
                <w:rFonts w:cs="Arial"/>
                <w:szCs w:val="22"/>
              </w:rPr>
              <w:t xml:space="preserve"> </w:t>
            </w:r>
            <w:r w:rsidR="00B21E93" w:rsidRPr="00875EED">
              <w:rPr>
                <w:rFonts w:cs="Arial"/>
                <w:szCs w:val="22"/>
              </w:rPr>
              <w:t xml:space="preserve">If </w:t>
            </w:r>
            <w:r w:rsidRPr="00875EED">
              <w:rPr>
                <w:rFonts w:cs="Arial"/>
                <w:szCs w:val="22"/>
              </w:rPr>
              <w:t xml:space="preserve">a difference from the original reference is </w:t>
            </w:r>
            <w:r w:rsidR="00305DBF" w:rsidRPr="00875EED">
              <w:rPr>
                <w:rFonts w:cs="Arial"/>
                <w:szCs w:val="22"/>
              </w:rPr>
              <w:t>determined</w:t>
            </w:r>
            <w:r w:rsidR="00B21E93" w:rsidRPr="00875EED">
              <w:rPr>
                <w:rFonts w:cs="Arial"/>
                <w:szCs w:val="22"/>
              </w:rPr>
              <w:t>,</w:t>
            </w:r>
            <w:r w:rsidRPr="00875EED">
              <w:rPr>
                <w:rFonts w:cs="Arial"/>
                <w:szCs w:val="22"/>
              </w:rPr>
              <w:t xml:space="preserve"> the surveyor shall decide from other evidence which of the monuments to </w:t>
            </w:r>
            <w:r w:rsidR="00B0257C" w:rsidRPr="00875EED">
              <w:rPr>
                <w:rFonts w:cs="Arial"/>
                <w:szCs w:val="22"/>
              </w:rPr>
              <w:t>adopt and</w:t>
            </w:r>
            <w:r w:rsidRPr="00875EED">
              <w:rPr>
                <w:rFonts w:cs="Arial"/>
                <w:szCs w:val="22"/>
              </w:rPr>
              <w:t xml:space="preserve"> shall note details of such evidence and difference on</w:t>
            </w:r>
            <w:r w:rsidRPr="00B0257C">
              <w:rPr>
                <w:rFonts w:cs="Arial"/>
                <w:szCs w:val="22"/>
              </w:rPr>
              <w:t xml:space="preserve"> the plan.</w:t>
            </w:r>
          </w:p>
        </w:tc>
      </w:tr>
      <w:tr w:rsidR="00393C3D" w:rsidRPr="00EF6CD0" w14:paraId="690A1786" w14:textId="77777777" w:rsidTr="00393C3D">
        <w:trPr>
          <w:cantSplit/>
        </w:trPr>
        <w:tc>
          <w:tcPr>
            <w:tcW w:w="1843" w:type="dxa"/>
            <w:tcBorders>
              <w:top w:val="nil"/>
              <w:left w:val="nil"/>
              <w:bottom w:val="nil"/>
              <w:right w:val="nil"/>
            </w:tcBorders>
          </w:tcPr>
          <w:p w14:paraId="578882A2" w14:textId="27FB85DD" w:rsidR="00393C3D" w:rsidRPr="00EF6CD0" w:rsidRDefault="00393C3D" w:rsidP="00B43385">
            <w:pPr>
              <w:spacing w:afterLines="60" w:after="144"/>
              <w:rPr>
                <w:rStyle w:val="Emphasis"/>
              </w:rPr>
            </w:pPr>
            <w:r w:rsidRPr="00EF6CD0">
              <w:rPr>
                <w:rStyle w:val="Emphasis"/>
              </w:rPr>
              <w:t>Practice to be adopted where original marks are missing or disturbed</w:t>
            </w:r>
          </w:p>
        </w:tc>
        <w:tc>
          <w:tcPr>
            <w:tcW w:w="567" w:type="dxa"/>
            <w:tcBorders>
              <w:top w:val="nil"/>
              <w:left w:val="nil"/>
              <w:bottom w:val="nil"/>
              <w:right w:val="nil"/>
            </w:tcBorders>
          </w:tcPr>
          <w:p w14:paraId="2B08694E" w14:textId="643E4699" w:rsidR="00393C3D" w:rsidRPr="00EF6CD0" w:rsidRDefault="00393C3D" w:rsidP="00B43385">
            <w:pPr>
              <w:spacing w:afterLines="60" w:after="144"/>
              <w:rPr>
                <w:rFonts w:cs="Arial"/>
                <w:szCs w:val="22"/>
              </w:rPr>
            </w:pPr>
            <w:r w:rsidRPr="00EF6CD0">
              <w:rPr>
                <w:rFonts w:cs="Arial"/>
                <w:szCs w:val="22"/>
              </w:rPr>
              <w:t>26.</w:t>
            </w:r>
          </w:p>
        </w:tc>
        <w:tc>
          <w:tcPr>
            <w:tcW w:w="6096" w:type="dxa"/>
            <w:tcBorders>
              <w:top w:val="nil"/>
              <w:left w:val="nil"/>
              <w:bottom w:val="nil"/>
              <w:right w:val="nil"/>
            </w:tcBorders>
          </w:tcPr>
          <w:p w14:paraId="7CBC90C0" w14:textId="734AB5E3" w:rsidR="00393C3D" w:rsidRPr="00875EED" w:rsidRDefault="00393C3D" w:rsidP="00B43385">
            <w:pPr>
              <w:spacing w:afterLines="60" w:after="144"/>
              <w:rPr>
                <w:rFonts w:cs="Arial"/>
                <w:szCs w:val="22"/>
              </w:rPr>
            </w:pPr>
            <w:r w:rsidRPr="00875EED">
              <w:rPr>
                <w:rFonts w:cs="Arial"/>
                <w:szCs w:val="22"/>
              </w:rPr>
              <w:t>Where monuments of an original survey are missing or disturbed the surveyor shall determine the boundaries and corners of the subject land by measurement in correct relation to boundaries of adjacent parcels of land and parcels of land on opposite sides of roads, and to occupations and to such other evidence of correct location as may be found after full investigation and inquiry.</w:t>
            </w:r>
          </w:p>
        </w:tc>
      </w:tr>
      <w:tr w:rsidR="00393C3D" w:rsidRPr="00EF6CD0" w14:paraId="1D7E02C5" w14:textId="77777777" w:rsidTr="00393C3D">
        <w:trPr>
          <w:cantSplit/>
        </w:trPr>
        <w:tc>
          <w:tcPr>
            <w:tcW w:w="1843" w:type="dxa"/>
            <w:tcBorders>
              <w:top w:val="nil"/>
              <w:left w:val="nil"/>
              <w:bottom w:val="nil"/>
              <w:right w:val="nil"/>
            </w:tcBorders>
          </w:tcPr>
          <w:p w14:paraId="230F267A" w14:textId="7D4D3C0C" w:rsidR="00393C3D" w:rsidRPr="00EF6CD0" w:rsidRDefault="00393C3D" w:rsidP="00B43385">
            <w:pPr>
              <w:spacing w:afterLines="60" w:after="144"/>
              <w:rPr>
                <w:rStyle w:val="Emphasis"/>
              </w:rPr>
            </w:pPr>
            <w:r w:rsidRPr="00EF6CD0">
              <w:rPr>
                <w:rStyle w:val="Emphasis"/>
              </w:rPr>
              <w:lastRenderedPageBreak/>
              <w:t>Disclosure of excess or shortage</w:t>
            </w:r>
          </w:p>
        </w:tc>
        <w:tc>
          <w:tcPr>
            <w:tcW w:w="567" w:type="dxa"/>
            <w:tcBorders>
              <w:top w:val="nil"/>
              <w:left w:val="nil"/>
              <w:bottom w:val="nil"/>
              <w:right w:val="nil"/>
            </w:tcBorders>
          </w:tcPr>
          <w:p w14:paraId="1743CC0C" w14:textId="334D2B2F" w:rsidR="00393C3D" w:rsidRPr="00EF6CD0" w:rsidRDefault="00393C3D" w:rsidP="00B43385">
            <w:pPr>
              <w:spacing w:afterLines="60" w:after="144"/>
              <w:rPr>
                <w:rFonts w:cs="Arial"/>
                <w:szCs w:val="22"/>
              </w:rPr>
            </w:pPr>
            <w:r w:rsidRPr="00EF6CD0">
              <w:rPr>
                <w:rFonts w:cs="Arial"/>
                <w:szCs w:val="22"/>
              </w:rPr>
              <w:t>27.</w:t>
            </w:r>
          </w:p>
        </w:tc>
        <w:tc>
          <w:tcPr>
            <w:tcW w:w="6096" w:type="dxa"/>
            <w:tcBorders>
              <w:top w:val="nil"/>
              <w:left w:val="nil"/>
              <w:bottom w:val="nil"/>
              <w:right w:val="nil"/>
            </w:tcBorders>
          </w:tcPr>
          <w:p w14:paraId="5A63E9E4" w14:textId="72C8594C" w:rsidR="00393C3D" w:rsidRPr="00EF6CD0" w:rsidRDefault="00393C3D" w:rsidP="00B43385">
            <w:pPr>
              <w:pStyle w:val="ListParagraph"/>
              <w:numPr>
                <w:ilvl w:val="0"/>
                <w:numId w:val="163"/>
              </w:numPr>
              <w:spacing w:afterLines="60" w:after="144"/>
              <w:contextualSpacing w:val="0"/>
              <w:rPr>
                <w:rFonts w:ascii="Arial" w:hAnsi="Arial" w:cs="Arial"/>
              </w:rPr>
            </w:pPr>
            <w:r w:rsidRPr="00EF6CD0">
              <w:rPr>
                <w:rFonts w:ascii="Arial" w:hAnsi="Arial" w:cs="Arial"/>
              </w:rPr>
              <w:t>Where a measurement discloses a boundary of land surveyed to be longer or shorter than is indicated in the document of title to such land a surveyor shall verify the length of such boundary and record appropriate entries in field notes, and show in such notes and on any plan of the survey the monuments adopted.</w:t>
            </w:r>
          </w:p>
          <w:p w14:paraId="1EF7A4E7" w14:textId="06323CC2" w:rsidR="00393C3D" w:rsidRPr="00B43385" w:rsidRDefault="00393C3D" w:rsidP="00B43385">
            <w:pPr>
              <w:pStyle w:val="ListParagraph"/>
              <w:numPr>
                <w:ilvl w:val="0"/>
                <w:numId w:val="163"/>
              </w:numPr>
              <w:spacing w:afterLines="60" w:after="144"/>
              <w:contextualSpacing w:val="0"/>
              <w:rPr>
                <w:rFonts w:cs="Arial"/>
              </w:rPr>
            </w:pPr>
            <w:r w:rsidRPr="00B43385">
              <w:rPr>
                <w:rFonts w:ascii="Arial" w:hAnsi="Arial" w:cs="Arial"/>
              </w:rPr>
              <w:t>In the absence of monuments defining the land surveyed a surveyor shall indicate whether there is sufficient land available to permit the adoption of such measurement without causing any encroachment upon or hiatus with any road, street or lane or upon any adjoining or adjacent parcel of land.</w:t>
            </w:r>
          </w:p>
        </w:tc>
      </w:tr>
      <w:tr w:rsidR="00393C3D" w:rsidRPr="00EF6CD0" w14:paraId="5637BBF1" w14:textId="77777777" w:rsidTr="00393C3D">
        <w:trPr>
          <w:cantSplit/>
        </w:trPr>
        <w:tc>
          <w:tcPr>
            <w:tcW w:w="1843" w:type="dxa"/>
            <w:tcBorders>
              <w:top w:val="nil"/>
              <w:left w:val="nil"/>
              <w:bottom w:val="nil"/>
              <w:right w:val="nil"/>
            </w:tcBorders>
          </w:tcPr>
          <w:p w14:paraId="17FF4E08" w14:textId="35F0B00B" w:rsidR="00393C3D" w:rsidRPr="00EF6CD0" w:rsidRDefault="00393C3D" w:rsidP="00B43385">
            <w:pPr>
              <w:spacing w:afterLines="60" w:after="144"/>
              <w:rPr>
                <w:rStyle w:val="Emphasis"/>
              </w:rPr>
            </w:pPr>
            <w:r w:rsidRPr="00EF6CD0">
              <w:rPr>
                <w:rStyle w:val="Emphasis"/>
              </w:rPr>
              <w:t>Reference to old marks to be shown on field notes and plans</w:t>
            </w:r>
          </w:p>
        </w:tc>
        <w:tc>
          <w:tcPr>
            <w:tcW w:w="567" w:type="dxa"/>
            <w:tcBorders>
              <w:top w:val="nil"/>
              <w:left w:val="nil"/>
              <w:bottom w:val="nil"/>
              <w:right w:val="nil"/>
            </w:tcBorders>
          </w:tcPr>
          <w:p w14:paraId="38615915" w14:textId="4D5B65B7" w:rsidR="00393C3D" w:rsidRPr="00EF6CD0" w:rsidRDefault="00393C3D" w:rsidP="00B43385">
            <w:pPr>
              <w:spacing w:afterLines="60" w:after="144"/>
              <w:rPr>
                <w:rFonts w:cs="Arial"/>
                <w:szCs w:val="22"/>
              </w:rPr>
            </w:pPr>
            <w:r w:rsidRPr="00EF6CD0">
              <w:rPr>
                <w:rFonts w:cs="Arial"/>
                <w:szCs w:val="22"/>
              </w:rPr>
              <w:t>28.</w:t>
            </w:r>
          </w:p>
        </w:tc>
        <w:tc>
          <w:tcPr>
            <w:tcW w:w="6096" w:type="dxa"/>
            <w:tcBorders>
              <w:top w:val="nil"/>
              <w:left w:val="nil"/>
              <w:bottom w:val="nil"/>
              <w:right w:val="nil"/>
            </w:tcBorders>
          </w:tcPr>
          <w:p w14:paraId="79A0E18A" w14:textId="77777777" w:rsidR="00393C3D" w:rsidRPr="00EF6CD0" w:rsidRDefault="00393C3D" w:rsidP="00B43385">
            <w:pPr>
              <w:pStyle w:val="ListParagraph"/>
              <w:numPr>
                <w:ilvl w:val="0"/>
                <w:numId w:val="164"/>
              </w:numPr>
              <w:spacing w:afterLines="60" w:after="144"/>
              <w:contextualSpacing w:val="0"/>
              <w:rPr>
                <w:rFonts w:ascii="Arial" w:hAnsi="Arial" w:cs="Arial"/>
              </w:rPr>
            </w:pPr>
            <w:r w:rsidRPr="00B43385">
              <w:rPr>
                <w:rFonts w:ascii="Arial" w:hAnsi="Arial" w:cs="Arial"/>
              </w:rPr>
              <w:t>A surveyor shall indicate in field notes and in any plan of survey the nature and position, or non-existence of all monuments relevant to the survey</w:t>
            </w:r>
            <w:r w:rsidRPr="00EF6CD0">
              <w:rPr>
                <w:rFonts w:ascii="Arial" w:hAnsi="Arial" w:cs="Arial"/>
              </w:rPr>
              <w:t>.</w:t>
            </w:r>
          </w:p>
          <w:p w14:paraId="081392FD" w14:textId="77777777" w:rsidR="00393C3D" w:rsidRPr="00875EED" w:rsidRDefault="00393C3D" w:rsidP="00B43385">
            <w:pPr>
              <w:pStyle w:val="ListParagraph"/>
              <w:numPr>
                <w:ilvl w:val="0"/>
                <w:numId w:val="164"/>
              </w:numPr>
              <w:spacing w:afterLines="60" w:after="144"/>
              <w:contextualSpacing w:val="0"/>
              <w:rPr>
                <w:rFonts w:ascii="Arial" w:hAnsi="Arial" w:cs="Arial"/>
              </w:rPr>
            </w:pPr>
            <w:r w:rsidRPr="00875EED">
              <w:rPr>
                <w:rFonts w:ascii="Arial" w:hAnsi="Arial" w:cs="Arial"/>
              </w:rPr>
              <w:t>A monument that is important for the definition of the land must be shown in the surveyor’s field notes, and on the survey plan, with the annotation “found”, “gone”, “disturbed” or “inaccessible” as appropriate.</w:t>
            </w:r>
          </w:p>
          <w:p w14:paraId="33A473F4" w14:textId="77777777" w:rsidR="00393C3D" w:rsidRPr="00EF6CD0" w:rsidRDefault="00393C3D" w:rsidP="00B43385">
            <w:pPr>
              <w:numPr>
                <w:ilvl w:val="0"/>
                <w:numId w:val="164"/>
              </w:numPr>
              <w:spacing w:afterLines="60" w:after="144"/>
              <w:rPr>
                <w:rFonts w:cs="Arial"/>
                <w:szCs w:val="22"/>
              </w:rPr>
            </w:pPr>
            <w:r w:rsidRPr="00EF6CD0">
              <w:rPr>
                <w:rFonts w:cs="Arial"/>
                <w:szCs w:val="22"/>
              </w:rPr>
              <w:t>A monument must not be recorded as “gone” unless a thorough search for it has been made and the measurements of its probable site recorded on the surveyor’s field notes.</w:t>
            </w:r>
          </w:p>
          <w:p w14:paraId="09A33BBF" w14:textId="36B94FDD" w:rsidR="00393C3D" w:rsidRPr="00B43385" w:rsidRDefault="00393C3D" w:rsidP="00B43385">
            <w:pPr>
              <w:pStyle w:val="ListParagraph"/>
              <w:numPr>
                <w:ilvl w:val="0"/>
                <w:numId w:val="164"/>
              </w:numPr>
              <w:spacing w:afterLines="60" w:after="144"/>
              <w:contextualSpacing w:val="0"/>
              <w:rPr>
                <w:rFonts w:ascii="Arial" w:hAnsi="Arial" w:cs="Arial"/>
              </w:rPr>
            </w:pPr>
            <w:r w:rsidRPr="00EF6CD0">
              <w:rPr>
                <w:rFonts w:ascii="Arial" w:hAnsi="Arial" w:cs="Arial"/>
              </w:rPr>
              <w:t>Where a surveyor ascertains during the making of any survey that control marks or co-ordinated reference marks are missing, disturbed or likely to be disturbed the surveyor shall report the fact to the Surveyor-General.</w:t>
            </w:r>
          </w:p>
        </w:tc>
      </w:tr>
    </w:tbl>
    <w:p w14:paraId="33EB25D7" w14:textId="77777777" w:rsidR="00393C3D" w:rsidRPr="00B43385" w:rsidRDefault="00393C3D" w:rsidP="00B43385">
      <w:pPr>
        <w:spacing w:afterLines="60" w:after="144"/>
        <w:rPr>
          <w:rFonts w:cs="Arial"/>
        </w:rPr>
      </w:pPr>
      <w:r w:rsidRPr="00B43385">
        <w:rPr>
          <w:rFonts w:cs="Arial"/>
        </w:rPr>
        <w:br w:type="page"/>
      </w:r>
    </w:p>
    <w:tbl>
      <w:tblPr>
        <w:tblW w:w="8506" w:type="dxa"/>
        <w:tblInd w:w="-34" w:type="dxa"/>
        <w:tblLayout w:type="fixed"/>
        <w:tblLook w:val="0000" w:firstRow="0" w:lastRow="0" w:firstColumn="0" w:lastColumn="0" w:noHBand="0" w:noVBand="0"/>
      </w:tblPr>
      <w:tblGrid>
        <w:gridCol w:w="1843"/>
        <w:gridCol w:w="567"/>
        <w:gridCol w:w="6096"/>
      </w:tblGrid>
      <w:tr w:rsidR="00D15D7A" w:rsidRPr="00EF6CD0" w14:paraId="533ECB79" w14:textId="77777777" w:rsidTr="00F96957">
        <w:trPr>
          <w:cantSplit/>
        </w:trPr>
        <w:tc>
          <w:tcPr>
            <w:tcW w:w="8506" w:type="dxa"/>
            <w:gridSpan w:val="3"/>
            <w:tcBorders>
              <w:top w:val="nil"/>
              <w:left w:val="nil"/>
              <w:bottom w:val="nil"/>
              <w:right w:val="nil"/>
            </w:tcBorders>
          </w:tcPr>
          <w:p w14:paraId="4C5A8879" w14:textId="47F75667" w:rsidR="004162A8" w:rsidRPr="00B43385" w:rsidRDefault="00D15D7A" w:rsidP="00B43385">
            <w:pPr>
              <w:pStyle w:val="Heading2"/>
            </w:pPr>
            <w:bookmarkStart w:id="26" w:name="_Toc50369588"/>
            <w:bookmarkStart w:id="27" w:name="_Toc68181407"/>
            <w:r w:rsidRPr="00B43385">
              <w:rPr>
                <w:b w:val="0"/>
                <w:bCs w:val="0"/>
              </w:rPr>
              <w:lastRenderedPageBreak/>
              <w:t>Subdivision D</w:t>
            </w:r>
            <w:r w:rsidR="005D1ECB" w:rsidRPr="00B43385">
              <w:rPr>
                <w:rStyle w:val="Emphasis"/>
                <w:i w:val="0"/>
                <w:iCs w:val="0"/>
                <w:sz w:val="32"/>
              </w:rPr>
              <w:t xml:space="preserve"> </w:t>
            </w:r>
            <w:r w:rsidR="005D1ECB" w:rsidRPr="00B43385">
              <w:t>–</w:t>
            </w:r>
            <w:r w:rsidR="005D1ECB" w:rsidRPr="00B43385">
              <w:rPr>
                <w:rStyle w:val="Emphasis"/>
                <w:i w:val="0"/>
                <w:iCs w:val="0"/>
                <w:sz w:val="32"/>
              </w:rPr>
              <w:t xml:space="preserve"> </w:t>
            </w:r>
            <w:r w:rsidRPr="00B43385">
              <w:rPr>
                <w:b w:val="0"/>
                <w:bCs w:val="0"/>
              </w:rPr>
              <w:t>Calculations and Accuracy of Field Measurements</w:t>
            </w:r>
            <w:bookmarkEnd w:id="26"/>
            <w:bookmarkEnd w:id="27"/>
          </w:p>
          <w:p w14:paraId="6C675543" w14:textId="37E60B90" w:rsidR="00D15D7A" w:rsidRPr="00B43385" w:rsidRDefault="004162A8">
            <w:pPr>
              <w:pStyle w:val="Heading3"/>
            </w:pPr>
            <w:bookmarkStart w:id="28" w:name="_Toc50369589"/>
            <w:bookmarkStart w:id="29" w:name="_Toc68181408"/>
            <w:r w:rsidRPr="00B43385">
              <w:t>Direction</w:t>
            </w:r>
            <w:r w:rsidR="00EF6CD0" w:rsidRPr="00B43385">
              <w:t>s</w:t>
            </w:r>
            <w:r w:rsidRPr="00B43385">
              <w:t xml:space="preserve"> 29 </w:t>
            </w:r>
            <w:r w:rsidR="00D3244B" w:rsidRPr="00B43385">
              <w:t>–</w:t>
            </w:r>
            <w:r w:rsidRPr="00B43385">
              <w:t xml:space="preserve"> 32</w:t>
            </w:r>
            <w:bookmarkEnd w:id="28"/>
            <w:bookmarkEnd w:id="29"/>
          </w:p>
        </w:tc>
      </w:tr>
      <w:tr w:rsidR="00ED64E6" w:rsidRPr="00EF6CD0" w14:paraId="1144F99F" w14:textId="77777777" w:rsidTr="00B43385">
        <w:trPr>
          <w:cantSplit/>
        </w:trPr>
        <w:tc>
          <w:tcPr>
            <w:tcW w:w="1843" w:type="dxa"/>
            <w:tcBorders>
              <w:top w:val="nil"/>
              <w:left w:val="nil"/>
              <w:bottom w:val="nil"/>
              <w:right w:val="nil"/>
            </w:tcBorders>
          </w:tcPr>
          <w:p w14:paraId="2B10BC99" w14:textId="77777777" w:rsidR="00ED64E6" w:rsidRPr="00B43385" w:rsidRDefault="00ED64E6" w:rsidP="00B43385">
            <w:pPr>
              <w:keepNext/>
              <w:spacing w:afterLines="60" w:after="144"/>
              <w:rPr>
                <w:rStyle w:val="Emphasis"/>
              </w:rPr>
            </w:pPr>
            <w:r w:rsidRPr="00B43385">
              <w:rPr>
                <w:rStyle w:val="Emphasis"/>
              </w:rPr>
              <w:t xml:space="preserve">Angular checks </w:t>
            </w:r>
          </w:p>
        </w:tc>
        <w:tc>
          <w:tcPr>
            <w:tcW w:w="567" w:type="dxa"/>
            <w:tcBorders>
              <w:top w:val="nil"/>
              <w:left w:val="nil"/>
              <w:bottom w:val="nil"/>
              <w:right w:val="nil"/>
            </w:tcBorders>
          </w:tcPr>
          <w:p w14:paraId="3C1FF2AE" w14:textId="77777777" w:rsidR="00ED64E6" w:rsidRPr="00EF6CD0" w:rsidRDefault="00ED64E6" w:rsidP="00B43385">
            <w:pPr>
              <w:keepNext/>
              <w:spacing w:afterLines="60" w:after="144"/>
              <w:rPr>
                <w:rFonts w:cs="Arial"/>
                <w:szCs w:val="22"/>
              </w:rPr>
            </w:pPr>
            <w:r w:rsidRPr="00EF6CD0">
              <w:rPr>
                <w:rFonts w:cs="Arial"/>
                <w:szCs w:val="22"/>
              </w:rPr>
              <w:t>29.</w:t>
            </w:r>
          </w:p>
        </w:tc>
        <w:tc>
          <w:tcPr>
            <w:tcW w:w="6096" w:type="dxa"/>
            <w:tcBorders>
              <w:top w:val="nil"/>
              <w:left w:val="nil"/>
              <w:bottom w:val="nil"/>
              <w:right w:val="nil"/>
            </w:tcBorders>
          </w:tcPr>
          <w:p w14:paraId="02B9141B" w14:textId="5E48EE68" w:rsidR="00ED64E6" w:rsidRPr="00875EED" w:rsidRDefault="00ED64E6" w:rsidP="00B43385">
            <w:pPr>
              <w:keepNext/>
              <w:spacing w:afterLines="60" w:after="144"/>
              <w:rPr>
                <w:rFonts w:cs="Arial"/>
                <w:szCs w:val="22"/>
              </w:rPr>
            </w:pPr>
            <w:r w:rsidRPr="00875EED">
              <w:rPr>
                <w:rFonts w:cs="Arial"/>
                <w:szCs w:val="22"/>
              </w:rPr>
              <w:t>A surveyor who makes a survey which exceeds a length of 10</w:t>
            </w:r>
            <w:r w:rsidR="0001781C" w:rsidRPr="00875EED">
              <w:rPr>
                <w:rFonts w:cs="Arial"/>
                <w:szCs w:val="22"/>
              </w:rPr>
              <w:t xml:space="preserve"> </w:t>
            </w:r>
            <w:r w:rsidRPr="00875EED">
              <w:rPr>
                <w:rFonts w:cs="Arial"/>
                <w:szCs w:val="22"/>
              </w:rPr>
              <w:t>k</w:t>
            </w:r>
            <w:r w:rsidR="0001781C" w:rsidRPr="00875EED">
              <w:rPr>
                <w:rFonts w:cs="Arial"/>
                <w:szCs w:val="22"/>
              </w:rPr>
              <w:t>ilometres</w:t>
            </w:r>
            <w:r w:rsidRPr="00875EED">
              <w:rPr>
                <w:rFonts w:cs="Arial"/>
                <w:szCs w:val="22"/>
              </w:rPr>
              <w:t xml:space="preserve"> shall check </w:t>
            </w:r>
            <w:r w:rsidR="00CA0B26" w:rsidRPr="00875EED">
              <w:rPr>
                <w:rFonts w:cs="Arial"/>
                <w:szCs w:val="22"/>
              </w:rPr>
              <w:t xml:space="preserve">the </w:t>
            </w:r>
            <w:r w:rsidRPr="00875EED">
              <w:rPr>
                <w:rFonts w:cs="Arial"/>
                <w:szCs w:val="22"/>
              </w:rPr>
              <w:t xml:space="preserve">angular </w:t>
            </w:r>
            <w:r w:rsidR="00CA0B26" w:rsidRPr="00875EED">
              <w:rPr>
                <w:rFonts w:cs="Arial"/>
                <w:szCs w:val="22"/>
              </w:rPr>
              <w:t xml:space="preserve">measurements </w:t>
            </w:r>
            <w:r w:rsidRPr="00875EED">
              <w:rPr>
                <w:rFonts w:cs="Arial"/>
                <w:szCs w:val="22"/>
              </w:rPr>
              <w:t>by GNSS observations, by a complete angular close or by comparison against Established Survey Control Marks and shall not, for this purpose, interpolate any angular measurement made by another surveyor.</w:t>
            </w:r>
          </w:p>
        </w:tc>
      </w:tr>
      <w:tr w:rsidR="00ED64E6" w:rsidRPr="00EF6CD0" w14:paraId="464412E8" w14:textId="77777777" w:rsidTr="00B43385">
        <w:trPr>
          <w:cantSplit/>
        </w:trPr>
        <w:tc>
          <w:tcPr>
            <w:tcW w:w="1843" w:type="dxa"/>
            <w:tcBorders>
              <w:top w:val="nil"/>
              <w:left w:val="nil"/>
              <w:bottom w:val="nil"/>
              <w:right w:val="nil"/>
            </w:tcBorders>
          </w:tcPr>
          <w:p w14:paraId="1E2909E1" w14:textId="77777777" w:rsidR="00ED64E6" w:rsidRPr="00B43385" w:rsidRDefault="00ED64E6" w:rsidP="00B43385">
            <w:pPr>
              <w:spacing w:afterLines="60" w:after="144"/>
              <w:rPr>
                <w:rStyle w:val="Emphasis"/>
              </w:rPr>
            </w:pPr>
            <w:r w:rsidRPr="00B43385">
              <w:rPr>
                <w:rStyle w:val="Emphasis"/>
              </w:rPr>
              <w:t xml:space="preserve">Angular closure </w:t>
            </w:r>
          </w:p>
        </w:tc>
        <w:tc>
          <w:tcPr>
            <w:tcW w:w="567" w:type="dxa"/>
            <w:tcBorders>
              <w:top w:val="nil"/>
              <w:left w:val="nil"/>
              <w:bottom w:val="nil"/>
              <w:right w:val="nil"/>
            </w:tcBorders>
          </w:tcPr>
          <w:p w14:paraId="276CC14D" w14:textId="77777777" w:rsidR="00ED64E6" w:rsidRPr="00EF6CD0" w:rsidRDefault="00ED64E6" w:rsidP="00B43385">
            <w:pPr>
              <w:spacing w:afterLines="60" w:after="144"/>
              <w:rPr>
                <w:rFonts w:cs="Arial"/>
                <w:szCs w:val="22"/>
              </w:rPr>
            </w:pPr>
            <w:r w:rsidRPr="00EF6CD0">
              <w:rPr>
                <w:rFonts w:cs="Arial"/>
                <w:szCs w:val="22"/>
              </w:rPr>
              <w:t>30.</w:t>
            </w:r>
          </w:p>
        </w:tc>
        <w:tc>
          <w:tcPr>
            <w:tcW w:w="6096" w:type="dxa"/>
            <w:tcBorders>
              <w:top w:val="nil"/>
              <w:left w:val="nil"/>
              <w:bottom w:val="nil"/>
              <w:right w:val="nil"/>
            </w:tcBorders>
          </w:tcPr>
          <w:p w14:paraId="4B02D221" w14:textId="3EE9ACD0" w:rsidR="005257D2" w:rsidRPr="00875EED" w:rsidRDefault="00ED64E6" w:rsidP="00B43385">
            <w:pPr>
              <w:spacing w:afterLines="60" w:after="144"/>
              <w:rPr>
                <w:rFonts w:cs="Arial"/>
                <w:szCs w:val="22"/>
              </w:rPr>
            </w:pPr>
            <w:r w:rsidRPr="00875EED">
              <w:rPr>
                <w:rFonts w:cs="Arial"/>
                <w:szCs w:val="22"/>
              </w:rPr>
              <w:t xml:space="preserve">Wherever practical a complete angular close shall be obtained.  The observed angular </w:t>
            </w:r>
            <w:r w:rsidR="00CA0B26" w:rsidRPr="00875EED">
              <w:rPr>
                <w:rFonts w:cs="Arial"/>
                <w:szCs w:val="22"/>
              </w:rPr>
              <w:t xml:space="preserve">misclose </w:t>
            </w:r>
            <w:r w:rsidRPr="00875EED">
              <w:rPr>
                <w:rFonts w:cs="Arial"/>
                <w:szCs w:val="22"/>
              </w:rPr>
              <w:t xml:space="preserve">shall not exceed </w:t>
            </w:r>
            <w:r w:rsidR="00A6595C" w:rsidRPr="00875EED">
              <w:rPr>
                <w:rFonts w:cs="Arial"/>
                <w:szCs w:val="22"/>
              </w:rPr>
              <w:t xml:space="preserve">10 </w:t>
            </w:r>
            <w:r w:rsidRPr="00875EED">
              <w:rPr>
                <w:rFonts w:cs="Arial"/>
                <w:szCs w:val="22"/>
              </w:rPr>
              <w:t xml:space="preserve">seconds plus 10√n seconds where ‘n’ is the number of traverse angular stations either for the whole surround or between and including established survey control marks, or GNSS observations for </w:t>
            </w:r>
            <w:r w:rsidR="00033D9D" w:rsidRPr="00875EED">
              <w:rPr>
                <w:rFonts w:cs="Arial"/>
                <w:szCs w:val="22"/>
              </w:rPr>
              <w:t>o</w:t>
            </w:r>
            <w:r w:rsidR="008648E8" w:rsidRPr="00875EED">
              <w:rPr>
                <w:rFonts w:cs="Arial"/>
                <w:szCs w:val="22"/>
              </w:rPr>
              <w:t xml:space="preserve">rientation </w:t>
            </w:r>
            <w:r w:rsidRPr="00875EED">
              <w:rPr>
                <w:rFonts w:cs="Arial"/>
                <w:szCs w:val="22"/>
              </w:rPr>
              <w:t xml:space="preserve">have been made; provided always that any misclose shall not exceed </w:t>
            </w:r>
            <w:r w:rsidR="005257D2" w:rsidRPr="00875EED">
              <w:rPr>
                <w:rFonts w:cs="Arial"/>
                <w:szCs w:val="22"/>
              </w:rPr>
              <w:t>1 minute</w:t>
            </w:r>
            <w:r w:rsidR="00AA09AE" w:rsidRPr="00875EED">
              <w:rPr>
                <w:rFonts w:cs="Arial"/>
                <w:szCs w:val="22"/>
              </w:rPr>
              <w:t>.</w:t>
            </w:r>
          </w:p>
        </w:tc>
      </w:tr>
      <w:tr w:rsidR="00ED64E6" w:rsidRPr="00EF6CD0" w14:paraId="76F2B6A6" w14:textId="77777777" w:rsidTr="00B43385">
        <w:trPr>
          <w:cantSplit/>
        </w:trPr>
        <w:tc>
          <w:tcPr>
            <w:tcW w:w="1843" w:type="dxa"/>
            <w:tcBorders>
              <w:top w:val="nil"/>
              <w:left w:val="nil"/>
              <w:bottom w:val="nil"/>
              <w:right w:val="nil"/>
            </w:tcBorders>
          </w:tcPr>
          <w:p w14:paraId="3C961CBB" w14:textId="2997D12B" w:rsidR="00ED64E6" w:rsidRPr="00B43385" w:rsidRDefault="00ED64E6" w:rsidP="00B43385">
            <w:pPr>
              <w:spacing w:afterLines="60" w:after="144"/>
              <w:rPr>
                <w:rStyle w:val="Emphasis"/>
              </w:rPr>
            </w:pPr>
            <w:r w:rsidRPr="00B43385">
              <w:rPr>
                <w:rStyle w:val="Emphasis"/>
              </w:rPr>
              <w:t>Accuracy of measu</w:t>
            </w:r>
            <w:r w:rsidR="00685DAB" w:rsidRPr="00B43385">
              <w:rPr>
                <w:rStyle w:val="Emphasis"/>
              </w:rPr>
              <w:t>red distances</w:t>
            </w:r>
          </w:p>
        </w:tc>
        <w:tc>
          <w:tcPr>
            <w:tcW w:w="567" w:type="dxa"/>
            <w:tcBorders>
              <w:top w:val="nil"/>
              <w:left w:val="nil"/>
              <w:bottom w:val="nil"/>
              <w:right w:val="nil"/>
            </w:tcBorders>
          </w:tcPr>
          <w:p w14:paraId="65D91297" w14:textId="77777777" w:rsidR="00ED64E6" w:rsidRPr="00EF6CD0" w:rsidRDefault="00ED64E6" w:rsidP="00B43385">
            <w:pPr>
              <w:spacing w:afterLines="60" w:after="144"/>
              <w:rPr>
                <w:rFonts w:cs="Arial"/>
                <w:szCs w:val="22"/>
              </w:rPr>
            </w:pPr>
            <w:r w:rsidRPr="00EF6CD0">
              <w:rPr>
                <w:rFonts w:cs="Arial"/>
                <w:szCs w:val="22"/>
              </w:rPr>
              <w:t>31.</w:t>
            </w:r>
          </w:p>
        </w:tc>
        <w:tc>
          <w:tcPr>
            <w:tcW w:w="6096" w:type="dxa"/>
            <w:tcBorders>
              <w:top w:val="nil"/>
              <w:left w:val="nil"/>
              <w:bottom w:val="nil"/>
              <w:right w:val="nil"/>
            </w:tcBorders>
          </w:tcPr>
          <w:p w14:paraId="64B19D62" w14:textId="404027FA" w:rsidR="00ED64E6" w:rsidRPr="00875EED" w:rsidRDefault="00ED64E6" w:rsidP="00B43385">
            <w:pPr>
              <w:numPr>
                <w:ilvl w:val="0"/>
                <w:numId w:val="43"/>
              </w:numPr>
              <w:spacing w:afterLines="60" w:after="144"/>
              <w:rPr>
                <w:rFonts w:cs="Arial"/>
                <w:szCs w:val="22"/>
              </w:rPr>
            </w:pPr>
            <w:r w:rsidRPr="00875EED">
              <w:rPr>
                <w:rFonts w:cs="Arial"/>
                <w:szCs w:val="22"/>
              </w:rPr>
              <w:t>A length measurement must be verified, either directly by means of a second measurement of that length or indirectly by calculation of that length from the measurements of other lengths and angles.</w:t>
            </w:r>
          </w:p>
          <w:p w14:paraId="613023EC" w14:textId="612EDD6C" w:rsidR="00AE7FCC" w:rsidRPr="00875EED" w:rsidRDefault="00AE7FCC" w:rsidP="00B43385">
            <w:pPr>
              <w:numPr>
                <w:ilvl w:val="0"/>
                <w:numId w:val="43"/>
              </w:numPr>
              <w:spacing w:afterLines="60" w:after="144"/>
              <w:rPr>
                <w:rFonts w:cs="Arial"/>
              </w:rPr>
            </w:pPr>
            <w:r w:rsidRPr="00875EED">
              <w:rPr>
                <w:rFonts w:cs="Arial"/>
                <w:szCs w:val="22"/>
              </w:rPr>
              <w:t xml:space="preserve">When making an urban survey, a surveyor must measure all lengths to an accuracy of </w:t>
            </w:r>
            <w:r w:rsidR="005257D2" w:rsidRPr="00875EED">
              <w:rPr>
                <w:rFonts w:cs="Arial"/>
                <w:szCs w:val="22"/>
              </w:rPr>
              <w:t>6</w:t>
            </w:r>
            <w:r w:rsidR="002D745C" w:rsidRPr="00875EED">
              <w:rPr>
                <w:rFonts w:cs="Arial"/>
                <w:szCs w:val="22"/>
              </w:rPr>
              <w:t xml:space="preserve"> mm </w:t>
            </w:r>
            <w:r w:rsidR="005257D2" w:rsidRPr="00875EED">
              <w:rPr>
                <w:rFonts w:cs="Arial"/>
                <w:szCs w:val="22"/>
              </w:rPr>
              <w:t xml:space="preserve">+ </w:t>
            </w:r>
            <w:r w:rsidR="00C74A77">
              <w:rPr>
                <w:rFonts w:cs="Arial"/>
                <w:szCs w:val="22"/>
              </w:rPr>
              <w:t>3</w:t>
            </w:r>
            <w:r w:rsidR="00C74A77" w:rsidRPr="00875EED">
              <w:rPr>
                <w:rFonts w:cs="Arial"/>
                <w:szCs w:val="22"/>
              </w:rPr>
              <w:t xml:space="preserve">0 </w:t>
            </w:r>
            <w:r w:rsidR="005257D2" w:rsidRPr="00875EED">
              <w:rPr>
                <w:rFonts w:cs="Arial"/>
                <w:szCs w:val="22"/>
              </w:rPr>
              <w:t>ppm</w:t>
            </w:r>
            <w:r w:rsidRPr="00875EED">
              <w:rPr>
                <w:rFonts w:cs="Arial"/>
                <w:szCs w:val="22"/>
              </w:rPr>
              <w:t xml:space="preserve"> or better at a confidence level of 95%.</w:t>
            </w:r>
          </w:p>
          <w:p w14:paraId="1DD45CA4" w14:textId="424F6E00" w:rsidR="00ED64E6" w:rsidRPr="00875EED" w:rsidRDefault="00AE7FCC" w:rsidP="00B43385">
            <w:pPr>
              <w:numPr>
                <w:ilvl w:val="0"/>
                <w:numId w:val="43"/>
              </w:numPr>
              <w:spacing w:afterLines="60" w:after="144"/>
              <w:rPr>
                <w:rFonts w:cs="Arial"/>
                <w:szCs w:val="22"/>
              </w:rPr>
            </w:pPr>
            <w:r w:rsidRPr="00875EED">
              <w:rPr>
                <w:rFonts w:cs="Arial"/>
                <w:szCs w:val="22"/>
              </w:rPr>
              <w:t xml:space="preserve">When making a rural survey, a surveyor must measure all lengths to an accuracy of </w:t>
            </w:r>
            <w:r w:rsidR="005257D2" w:rsidRPr="00875EED">
              <w:rPr>
                <w:rFonts w:cs="Arial"/>
                <w:szCs w:val="22"/>
              </w:rPr>
              <w:t>10</w:t>
            </w:r>
            <w:r w:rsidR="002D745C" w:rsidRPr="00875EED">
              <w:rPr>
                <w:rFonts w:cs="Arial"/>
                <w:szCs w:val="22"/>
              </w:rPr>
              <w:t xml:space="preserve"> mm </w:t>
            </w:r>
            <w:r w:rsidR="005257D2" w:rsidRPr="00875EED">
              <w:rPr>
                <w:rFonts w:cs="Arial"/>
                <w:szCs w:val="22"/>
              </w:rPr>
              <w:t>+ 50</w:t>
            </w:r>
            <w:r w:rsidR="00F414CA" w:rsidRPr="00875EED">
              <w:rPr>
                <w:rFonts w:cs="Arial"/>
                <w:szCs w:val="22"/>
              </w:rPr>
              <w:t xml:space="preserve"> </w:t>
            </w:r>
            <w:r w:rsidR="005257D2" w:rsidRPr="00875EED">
              <w:rPr>
                <w:rFonts w:cs="Arial"/>
                <w:szCs w:val="22"/>
              </w:rPr>
              <w:t>ppm</w:t>
            </w:r>
            <w:r w:rsidRPr="00875EED">
              <w:rPr>
                <w:rFonts w:cs="Arial"/>
                <w:szCs w:val="22"/>
              </w:rPr>
              <w:t xml:space="preserve"> or better at a confidence level of 95%.</w:t>
            </w:r>
          </w:p>
        </w:tc>
      </w:tr>
      <w:tr w:rsidR="00ED64E6" w:rsidRPr="00EF6CD0" w14:paraId="27849FD7" w14:textId="77777777" w:rsidTr="00B43385">
        <w:trPr>
          <w:cantSplit/>
        </w:trPr>
        <w:tc>
          <w:tcPr>
            <w:tcW w:w="1843" w:type="dxa"/>
            <w:tcBorders>
              <w:top w:val="nil"/>
              <w:left w:val="nil"/>
              <w:bottom w:val="nil"/>
              <w:right w:val="nil"/>
            </w:tcBorders>
          </w:tcPr>
          <w:p w14:paraId="5855EB8D" w14:textId="42FD2A8D" w:rsidR="00ED64E6" w:rsidRPr="00B43385" w:rsidRDefault="00ED64E6" w:rsidP="00B43385">
            <w:pPr>
              <w:spacing w:afterLines="60" w:after="144"/>
              <w:rPr>
                <w:rStyle w:val="Emphasis"/>
              </w:rPr>
            </w:pPr>
            <w:r w:rsidRPr="00B43385">
              <w:rPr>
                <w:rStyle w:val="Emphasis"/>
              </w:rPr>
              <w:t>Closure of surround</w:t>
            </w:r>
            <w:r w:rsidR="00685DAB" w:rsidRPr="00B43385">
              <w:rPr>
                <w:rStyle w:val="Emphasis"/>
              </w:rPr>
              <w:t xml:space="preserve"> traverse.</w:t>
            </w:r>
          </w:p>
        </w:tc>
        <w:tc>
          <w:tcPr>
            <w:tcW w:w="567" w:type="dxa"/>
            <w:tcBorders>
              <w:top w:val="nil"/>
              <w:left w:val="nil"/>
              <w:bottom w:val="nil"/>
              <w:right w:val="nil"/>
            </w:tcBorders>
          </w:tcPr>
          <w:p w14:paraId="733A53C4" w14:textId="2B8513A0" w:rsidR="00ED64E6" w:rsidRPr="00EF6CD0" w:rsidRDefault="00ED64E6" w:rsidP="00B43385">
            <w:pPr>
              <w:spacing w:afterLines="60" w:after="144"/>
              <w:rPr>
                <w:rFonts w:cs="Arial"/>
                <w:szCs w:val="22"/>
              </w:rPr>
            </w:pPr>
            <w:r w:rsidRPr="00EF6CD0">
              <w:rPr>
                <w:rFonts w:cs="Arial"/>
                <w:szCs w:val="22"/>
              </w:rPr>
              <w:t>32</w:t>
            </w:r>
            <w:r w:rsidR="00393C3D" w:rsidRPr="00EF6CD0">
              <w:rPr>
                <w:rFonts w:cs="Arial"/>
                <w:szCs w:val="22"/>
              </w:rPr>
              <w:t>.</w:t>
            </w:r>
          </w:p>
        </w:tc>
        <w:tc>
          <w:tcPr>
            <w:tcW w:w="6096" w:type="dxa"/>
            <w:tcBorders>
              <w:top w:val="nil"/>
              <w:left w:val="nil"/>
              <w:bottom w:val="nil"/>
              <w:right w:val="nil"/>
            </w:tcBorders>
          </w:tcPr>
          <w:p w14:paraId="35F854C5" w14:textId="7C3BBDDA" w:rsidR="00ED64E6" w:rsidRPr="00875EED" w:rsidRDefault="00ED64E6" w:rsidP="00B43385">
            <w:pPr>
              <w:numPr>
                <w:ilvl w:val="0"/>
                <w:numId w:val="27"/>
              </w:numPr>
              <w:spacing w:afterLines="60" w:after="144"/>
              <w:rPr>
                <w:rFonts w:cs="Arial"/>
                <w:szCs w:val="22"/>
              </w:rPr>
            </w:pPr>
            <w:r w:rsidRPr="00875EED">
              <w:rPr>
                <w:rFonts w:cs="Arial"/>
                <w:szCs w:val="22"/>
              </w:rPr>
              <w:t>A surveyor shall check all measurements and where the nature of the survey permits, the check shall be by the mathematical closure of the lines in all surrounds in the survey.</w:t>
            </w:r>
          </w:p>
          <w:p w14:paraId="26FA6E8C" w14:textId="51EB6999" w:rsidR="00ED64E6" w:rsidRPr="00875EED" w:rsidRDefault="00ED64E6" w:rsidP="00B43385">
            <w:pPr>
              <w:numPr>
                <w:ilvl w:val="0"/>
                <w:numId w:val="27"/>
              </w:numPr>
              <w:spacing w:afterLines="60" w:after="144"/>
              <w:rPr>
                <w:rFonts w:cs="Arial"/>
                <w:szCs w:val="22"/>
              </w:rPr>
            </w:pPr>
            <w:r w:rsidRPr="00875EED">
              <w:rPr>
                <w:rFonts w:cs="Arial"/>
                <w:szCs w:val="22"/>
              </w:rPr>
              <w:t xml:space="preserve">The closure of any survey must be such that the length of the misclose vector must not exceed </w:t>
            </w:r>
            <w:r w:rsidR="00B06105" w:rsidRPr="00875EED">
              <w:rPr>
                <w:rFonts w:cs="Arial"/>
                <w:szCs w:val="22"/>
              </w:rPr>
              <w:t>1</w:t>
            </w:r>
            <w:r w:rsidR="009B5243" w:rsidRPr="00875EED">
              <w:rPr>
                <w:rFonts w:cs="Arial"/>
                <w:szCs w:val="22"/>
              </w:rPr>
              <w:t>5</w:t>
            </w:r>
            <w:r w:rsidR="002D745C" w:rsidRPr="00875EED">
              <w:rPr>
                <w:rFonts w:cs="Arial"/>
                <w:szCs w:val="22"/>
              </w:rPr>
              <w:t xml:space="preserve"> mm </w:t>
            </w:r>
            <w:r w:rsidR="00B06105" w:rsidRPr="00875EED">
              <w:rPr>
                <w:rFonts w:cs="Arial"/>
                <w:szCs w:val="22"/>
              </w:rPr>
              <w:t>+ 20</w:t>
            </w:r>
            <w:r w:rsidR="00F414CA" w:rsidRPr="00875EED">
              <w:rPr>
                <w:rFonts w:cs="Arial"/>
                <w:szCs w:val="22"/>
              </w:rPr>
              <w:t xml:space="preserve"> </w:t>
            </w:r>
            <w:r w:rsidRPr="00875EED">
              <w:rPr>
                <w:rFonts w:cs="Arial"/>
                <w:szCs w:val="22"/>
              </w:rPr>
              <w:t>ppm of the perimeter.</w:t>
            </w:r>
          </w:p>
          <w:p w14:paraId="52380302" w14:textId="4F3EE9A6" w:rsidR="00393C3D" w:rsidRPr="00875EED" w:rsidRDefault="00ED64E6" w:rsidP="00B43385">
            <w:pPr>
              <w:numPr>
                <w:ilvl w:val="0"/>
                <w:numId w:val="27"/>
              </w:numPr>
              <w:spacing w:afterLines="60" w:after="144"/>
              <w:rPr>
                <w:rFonts w:cs="Arial"/>
                <w:szCs w:val="22"/>
              </w:rPr>
            </w:pPr>
            <w:r w:rsidRPr="00875EED">
              <w:rPr>
                <w:rFonts w:cs="Arial"/>
                <w:szCs w:val="22"/>
              </w:rPr>
              <w:t>The length of the misclose vector may be determined as √(a</w:t>
            </w:r>
            <w:r w:rsidRPr="00875EED">
              <w:rPr>
                <w:rFonts w:cs="Arial"/>
                <w:szCs w:val="22"/>
                <w:vertAlign w:val="superscript"/>
              </w:rPr>
              <w:t>2</w:t>
            </w:r>
            <w:r w:rsidRPr="00875EED">
              <w:rPr>
                <w:rFonts w:cs="Arial"/>
                <w:szCs w:val="22"/>
              </w:rPr>
              <w:t>+b</w:t>
            </w:r>
            <w:r w:rsidRPr="00875EED">
              <w:rPr>
                <w:rFonts w:cs="Arial"/>
                <w:szCs w:val="22"/>
                <w:vertAlign w:val="superscript"/>
              </w:rPr>
              <w:t>2</w:t>
            </w:r>
            <w:r w:rsidRPr="00875EED">
              <w:rPr>
                <w:rFonts w:cs="Arial"/>
                <w:szCs w:val="22"/>
              </w:rPr>
              <w:t>) where ‘a’ is the misclose in eastings and ‘b’ is the misclose in northings.</w:t>
            </w:r>
          </w:p>
          <w:p w14:paraId="58FBE1A6" w14:textId="7E18A234" w:rsidR="005B0CA7" w:rsidRPr="00875EED" w:rsidRDefault="00393C3D" w:rsidP="00B43385">
            <w:pPr>
              <w:numPr>
                <w:ilvl w:val="0"/>
                <w:numId w:val="27"/>
              </w:numPr>
              <w:spacing w:afterLines="60" w:after="144"/>
              <w:rPr>
                <w:rFonts w:cs="Arial"/>
              </w:rPr>
            </w:pPr>
            <w:r w:rsidRPr="00875EED">
              <w:rPr>
                <w:rFonts w:cs="Arial"/>
                <w:szCs w:val="22"/>
              </w:rPr>
              <w:t>All computations and transformations to be used in the preparation of a survey plan must be checked for accuracy.</w:t>
            </w:r>
          </w:p>
          <w:p w14:paraId="2ABCC956" w14:textId="16DC799A" w:rsidR="00ED64E6" w:rsidRPr="00875EED" w:rsidRDefault="005B0CA7" w:rsidP="00B43385">
            <w:pPr>
              <w:numPr>
                <w:ilvl w:val="0"/>
                <w:numId w:val="27"/>
              </w:numPr>
              <w:spacing w:afterLines="60" w:after="144"/>
              <w:rPr>
                <w:rFonts w:cs="Arial"/>
                <w:szCs w:val="22"/>
              </w:rPr>
            </w:pPr>
            <w:r w:rsidRPr="00875EED">
              <w:rPr>
                <w:rFonts w:cs="Arial"/>
                <w:szCs w:val="22"/>
              </w:rPr>
              <w:t>Areas must be computed to an appropriate accuracy.</w:t>
            </w:r>
          </w:p>
        </w:tc>
      </w:tr>
    </w:tbl>
    <w:p w14:paraId="25F4CC68" w14:textId="77777777" w:rsidR="00ED64E6" w:rsidRPr="00B43385" w:rsidRDefault="00ED64E6" w:rsidP="00B43385">
      <w:pPr>
        <w:spacing w:afterLines="60" w:after="144"/>
        <w:rPr>
          <w:rFonts w:cs="Arial"/>
        </w:rPr>
      </w:pPr>
      <w:r w:rsidRPr="00B43385">
        <w:rPr>
          <w:rFonts w:cs="Arial"/>
        </w:rPr>
        <w:br w:type="page"/>
      </w:r>
    </w:p>
    <w:p w14:paraId="2AE7322E" w14:textId="51AADB9B" w:rsidR="00393C3D" w:rsidRPr="00B43385" w:rsidRDefault="00393C3D" w:rsidP="00B43385">
      <w:pPr>
        <w:pStyle w:val="Heading1"/>
      </w:pPr>
      <w:bookmarkStart w:id="30" w:name="_Toc50369590"/>
      <w:bookmarkStart w:id="31" w:name="_Toc68181409"/>
      <w:r w:rsidRPr="00B43385">
        <w:lastRenderedPageBreak/>
        <w:t>Division 4</w:t>
      </w:r>
      <w:r w:rsidR="005D1ECB" w:rsidRPr="00B43385">
        <w:rPr>
          <w:rStyle w:val="Emphasis"/>
          <w:bCs/>
          <w:i w:val="0"/>
          <w:iCs w:val="0"/>
          <w:sz w:val="28"/>
        </w:rPr>
        <w:t xml:space="preserve"> </w:t>
      </w:r>
      <w:r w:rsidR="005D1ECB" w:rsidRPr="00B43385">
        <w:t>–</w:t>
      </w:r>
      <w:r w:rsidR="005D1ECB" w:rsidRPr="00B43385">
        <w:rPr>
          <w:rStyle w:val="Emphasis"/>
          <w:bCs/>
          <w:i w:val="0"/>
          <w:iCs w:val="0"/>
          <w:sz w:val="28"/>
        </w:rPr>
        <w:t xml:space="preserve"> </w:t>
      </w:r>
      <w:r w:rsidRPr="00B43385">
        <w:t>Survey Marks and Monuments</w:t>
      </w:r>
      <w:bookmarkEnd w:id="30"/>
      <w:bookmarkEnd w:id="31"/>
    </w:p>
    <w:tbl>
      <w:tblPr>
        <w:tblW w:w="8506" w:type="dxa"/>
        <w:tblInd w:w="-34" w:type="dxa"/>
        <w:tblLayout w:type="fixed"/>
        <w:tblLook w:val="0000" w:firstRow="0" w:lastRow="0" w:firstColumn="0" w:lastColumn="0" w:noHBand="0" w:noVBand="0"/>
      </w:tblPr>
      <w:tblGrid>
        <w:gridCol w:w="1843"/>
        <w:gridCol w:w="567"/>
        <w:gridCol w:w="6096"/>
      </w:tblGrid>
      <w:tr w:rsidR="00D15D7A" w:rsidRPr="00EF6CD0" w14:paraId="298F892D" w14:textId="77777777" w:rsidTr="00B43385">
        <w:trPr>
          <w:cantSplit/>
        </w:trPr>
        <w:tc>
          <w:tcPr>
            <w:tcW w:w="8506" w:type="dxa"/>
            <w:gridSpan w:val="3"/>
            <w:tcBorders>
              <w:top w:val="nil"/>
              <w:left w:val="nil"/>
              <w:bottom w:val="nil"/>
              <w:right w:val="nil"/>
            </w:tcBorders>
          </w:tcPr>
          <w:p w14:paraId="3ACD81E7" w14:textId="4A57BBE4" w:rsidR="004162A8" w:rsidRPr="00B43385" w:rsidRDefault="00D15D7A" w:rsidP="00B43385">
            <w:pPr>
              <w:pStyle w:val="Heading2"/>
            </w:pPr>
            <w:bookmarkStart w:id="32" w:name="_Toc50369591"/>
            <w:bookmarkStart w:id="33" w:name="_Toc68181410"/>
            <w:r w:rsidRPr="00B43385">
              <w:rPr>
                <w:rStyle w:val="Emphasis"/>
                <w:sz w:val="32"/>
              </w:rPr>
              <w:t>Subdivision A</w:t>
            </w:r>
            <w:r w:rsidR="00656FD0" w:rsidRPr="00B43385">
              <w:rPr>
                <w:rStyle w:val="Emphasis"/>
                <w:i w:val="0"/>
                <w:iCs w:val="0"/>
                <w:sz w:val="32"/>
              </w:rPr>
              <w:t xml:space="preserve"> </w:t>
            </w:r>
            <w:r w:rsidR="00656FD0" w:rsidRPr="00B43385">
              <w:t>–</w:t>
            </w:r>
            <w:r w:rsidR="00656FD0" w:rsidRPr="00B43385">
              <w:rPr>
                <w:rStyle w:val="Emphasis"/>
                <w:i w:val="0"/>
                <w:iCs w:val="0"/>
                <w:sz w:val="32"/>
              </w:rPr>
              <w:t xml:space="preserve"> </w:t>
            </w:r>
            <w:r w:rsidRPr="00B43385">
              <w:rPr>
                <w:rStyle w:val="Emphasis"/>
                <w:i w:val="0"/>
                <w:iCs w:val="0"/>
                <w:sz w:val="32"/>
              </w:rPr>
              <w:t>Description of Marks</w:t>
            </w:r>
            <w:bookmarkEnd w:id="32"/>
            <w:bookmarkEnd w:id="33"/>
          </w:p>
          <w:p w14:paraId="5B24B062" w14:textId="1BBCDFE5" w:rsidR="00D15D7A" w:rsidRPr="00B43385" w:rsidRDefault="004162A8">
            <w:pPr>
              <w:pStyle w:val="Heading3"/>
              <w:rPr>
                <w:rStyle w:val="Emphasis"/>
                <w:bCs/>
                <w:i w:val="0"/>
                <w:iCs w:val="0"/>
                <w:sz w:val="28"/>
                <w:szCs w:val="28"/>
                <w:lang w:eastAsia="en-US"/>
              </w:rPr>
            </w:pPr>
            <w:bookmarkStart w:id="34" w:name="_Toc50369592"/>
            <w:bookmarkStart w:id="35" w:name="_Toc68181411"/>
            <w:r w:rsidRPr="00B43385">
              <w:t>Direction</w:t>
            </w:r>
            <w:r w:rsidR="00EF6CD0" w:rsidRPr="00B43385">
              <w:t>s</w:t>
            </w:r>
            <w:r w:rsidRPr="00B43385">
              <w:t xml:space="preserve"> 33 </w:t>
            </w:r>
            <w:r w:rsidR="00890EC5" w:rsidRPr="00B43385">
              <w:t>–</w:t>
            </w:r>
            <w:r w:rsidRPr="00B43385">
              <w:t xml:space="preserve"> 36</w:t>
            </w:r>
            <w:bookmarkEnd w:id="34"/>
            <w:bookmarkEnd w:id="35"/>
            <w:r w:rsidR="00D3244B" w:rsidRPr="00B43385">
              <w:t xml:space="preserve"> </w:t>
            </w:r>
          </w:p>
        </w:tc>
      </w:tr>
      <w:tr w:rsidR="00F6603F" w:rsidRPr="00EF6CD0" w14:paraId="0D324C84" w14:textId="77777777" w:rsidTr="00B43385">
        <w:trPr>
          <w:cantSplit/>
        </w:trPr>
        <w:tc>
          <w:tcPr>
            <w:tcW w:w="1843" w:type="dxa"/>
            <w:tcBorders>
              <w:top w:val="nil"/>
              <w:left w:val="nil"/>
              <w:bottom w:val="nil"/>
              <w:right w:val="nil"/>
            </w:tcBorders>
          </w:tcPr>
          <w:p w14:paraId="2362F674" w14:textId="71ABCB38" w:rsidR="00F6603F" w:rsidRPr="00EF6CD0" w:rsidRDefault="00F6603F" w:rsidP="00B43385">
            <w:pPr>
              <w:spacing w:afterLines="60" w:after="144"/>
              <w:rPr>
                <w:rStyle w:val="Emphasis"/>
              </w:rPr>
            </w:pPr>
            <w:r w:rsidRPr="00EF6CD0">
              <w:rPr>
                <w:rStyle w:val="Emphasis"/>
              </w:rPr>
              <w:t>Description of marks</w:t>
            </w:r>
          </w:p>
        </w:tc>
        <w:tc>
          <w:tcPr>
            <w:tcW w:w="567" w:type="dxa"/>
            <w:tcBorders>
              <w:top w:val="nil"/>
              <w:left w:val="nil"/>
              <w:bottom w:val="nil"/>
              <w:right w:val="nil"/>
            </w:tcBorders>
          </w:tcPr>
          <w:p w14:paraId="26957E2F" w14:textId="2B063B4E" w:rsidR="00F6603F" w:rsidRPr="00EF6CD0" w:rsidRDefault="00F6603F" w:rsidP="00B43385">
            <w:pPr>
              <w:spacing w:afterLines="60" w:after="144"/>
              <w:rPr>
                <w:rFonts w:cs="Arial"/>
                <w:szCs w:val="22"/>
              </w:rPr>
            </w:pPr>
            <w:r w:rsidRPr="00EF6CD0">
              <w:rPr>
                <w:rFonts w:cs="Arial"/>
                <w:szCs w:val="22"/>
              </w:rPr>
              <w:t>33.</w:t>
            </w:r>
          </w:p>
        </w:tc>
        <w:tc>
          <w:tcPr>
            <w:tcW w:w="6096" w:type="dxa"/>
            <w:tcBorders>
              <w:top w:val="nil"/>
              <w:left w:val="nil"/>
              <w:bottom w:val="nil"/>
              <w:right w:val="nil"/>
            </w:tcBorders>
          </w:tcPr>
          <w:p w14:paraId="4BB8983B" w14:textId="77777777" w:rsidR="00F6603F" w:rsidRPr="00EF6CD0" w:rsidRDefault="00F6603F" w:rsidP="00B43385">
            <w:pPr>
              <w:numPr>
                <w:ilvl w:val="0"/>
                <w:numId w:val="21"/>
              </w:numPr>
              <w:spacing w:afterLines="60" w:after="144"/>
              <w:rPr>
                <w:rFonts w:cs="Arial"/>
              </w:rPr>
            </w:pPr>
            <w:r w:rsidRPr="00EF6CD0">
              <w:rPr>
                <w:rFonts w:cs="Arial"/>
                <w:szCs w:val="22"/>
              </w:rPr>
              <w:t xml:space="preserve">Where any line or corner of any portion of a survey is </w:t>
            </w:r>
            <w:r w:rsidRPr="00EF6CD0">
              <w:rPr>
                <w:rFonts w:cs="Arial"/>
              </w:rPr>
              <w:t>required to be marked in accordance with these Directions, the points shall be firmly marked with a:</w:t>
            </w:r>
          </w:p>
          <w:p w14:paraId="03B4E096" w14:textId="77777777" w:rsidR="00F6603F" w:rsidRPr="00875EED" w:rsidRDefault="00F6603F" w:rsidP="00B43385">
            <w:pPr>
              <w:pStyle w:val="ListParagraph"/>
              <w:numPr>
                <w:ilvl w:val="1"/>
                <w:numId w:val="21"/>
              </w:numPr>
              <w:spacing w:afterLines="60" w:after="144"/>
              <w:contextualSpacing w:val="0"/>
              <w:rPr>
                <w:rFonts w:ascii="Arial" w:hAnsi="Arial" w:cs="Arial"/>
                <w:szCs w:val="24"/>
              </w:rPr>
            </w:pPr>
            <w:r w:rsidRPr="00875EED">
              <w:rPr>
                <w:rFonts w:ascii="Arial" w:hAnsi="Arial" w:cs="Arial"/>
                <w:szCs w:val="24"/>
              </w:rPr>
              <w:t xml:space="preserve">peg, drill hole in rock, concrete, or other similar material; a chisel mark or nail in fixed timber; or otherwise suitably marked and; </w:t>
            </w:r>
          </w:p>
          <w:p w14:paraId="4D18831A" w14:textId="77777777" w:rsidR="00F6603F" w:rsidRPr="00875EED" w:rsidRDefault="00F6603F" w:rsidP="00B43385">
            <w:pPr>
              <w:pStyle w:val="ListParagraph"/>
              <w:numPr>
                <w:ilvl w:val="1"/>
                <w:numId w:val="21"/>
              </w:numPr>
              <w:spacing w:afterLines="60" w:after="144"/>
              <w:contextualSpacing w:val="0"/>
              <w:rPr>
                <w:rFonts w:ascii="Arial" w:hAnsi="Arial" w:cs="Arial"/>
                <w:szCs w:val="24"/>
              </w:rPr>
            </w:pPr>
            <w:r w:rsidRPr="00875EED">
              <w:rPr>
                <w:rFonts w:ascii="Arial" w:hAnsi="Arial" w:cs="Arial"/>
                <w:szCs w:val="24"/>
              </w:rPr>
              <w:t>an indicator stake, pursuant to Guideline No. 4.</w:t>
            </w:r>
          </w:p>
          <w:p w14:paraId="406A6785" w14:textId="68DCD4A6" w:rsidR="00F6603F" w:rsidRPr="00875EED" w:rsidRDefault="00F6603F" w:rsidP="00B43385">
            <w:pPr>
              <w:numPr>
                <w:ilvl w:val="0"/>
                <w:numId w:val="21"/>
              </w:numPr>
              <w:spacing w:afterLines="60" w:after="144"/>
              <w:rPr>
                <w:rFonts w:cs="Arial"/>
              </w:rPr>
            </w:pPr>
            <w:r w:rsidRPr="00875EED">
              <w:rPr>
                <w:rFonts w:cs="Arial"/>
              </w:rPr>
              <w:t>For rural surveys all pegs shall be of sound durable wood at least 350</w:t>
            </w:r>
            <w:r w:rsidR="002D745C" w:rsidRPr="00875EED">
              <w:rPr>
                <w:rFonts w:cs="Arial"/>
              </w:rPr>
              <w:t xml:space="preserve"> mm </w:t>
            </w:r>
            <w:r w:rsidRPr="00875EED">
              <w:rPr>
                <w:rFonts w:cs="Arial"/>
              </w:rPr>
              <w:t>long and not less than 75</w:t>
            </w:r>
            <w:r w:rsidR="002D745C" w:rsidRPr="00875EED">
              <w:rPr>
                <w:rFonts w:cs="Arial"/>
              </w:rPr>
              <w:t xml:space="preserve"> mm </w:t>
            </w:r>
            <w:r w:rsidRPr="00875EED">
              <w:rPr>
                <w:rFonts w:cs="Arial"/>
              </w:rPr>
              <w:t>by 75</w:t>
            </w:r>
            <w:r w:rsidR="002D745C" w:rsidRPr="00875EED">
              <w:rPr>
                <w:rFonts w:cs="Arial"/>
              </w:rPr>
              <w:t xml:space="preserve"> mm </w:t>
            </w:r>
            <w:r w:rsidRPr="00875EED">
              <w:rPr>
                <w:rFonts w:cs="Arial"/>
              </w:rPr>
              <w:t>section at the top end.</w:t>
            </w:r>
          </w:p>
          <w:p w14:paraId="4D122272" w14:textId="673B31D4" w:rsidR="00F6603F" w:rsidRPr="00875EED" w:rsidRDefault="00F6603F" w:rsidP="00B43385">
            <w:pPr>
              <w:pStyle w:val="ListParagraph"/>
              <w:numPr>
                <w:ilvl w:val="0"/>
                <w:numId w:val="21"/>
              </w:numPr>
              <w:spacing w:afterLines="60" w:after="144"/>
              <w:contextualSpacing w:val="0"/>
              <w:rPr>
                <w:rFonts w:ascii="Arial" w:hAnsi="Arial" w:cs="Arial"/>
                <w:szCs w:val="24"/>
              </w:rPr>
            </w:pPr>
            <w:r w:rsidRPr="00875EED">
              <w:rPr>
                <w:rFonts w:ascii="Arial" w:hAnsi="Arial" w:cs="Arial"/>
                <w:szCs w:val="24"/>
              </w:rPr>
              <w:t>For urban surveys pegs shall be of sound durable wood at least 250</w:t>
            </w:r>
            <w:r w:rsidR="002D745C" w:rsidRPr="00875EED">
              <w:rPr>
                <w:rFonts w:ascii="Arial" w:hAnsi="Arial" w:cs="Arial"/>
                <w:szCs w:val="24"/>
              </w:rPr>
              <w:t xml:space="preserve"> mm </w:t>
            </w:r>
            <w:r w:rsidRPr="00875EED">
              <w:rPr>
                <w:rFonts w:ascii="Arial" w:hAnsi="Arial" w:cs="Arial"/>
                <w:szCs w:val="24"/>
              </w:rPr>
              <w:t>long and not less than 75</w:t>
            </w:r>
            <w:r w:rsidR="002D745C" w:rsidRPr="00875EED">
              <w:rPr>
                <w:rFonts w:ascii="Arial" w:hAnsi="Arial" w:cs="Arial"/>
                <w:szCs w:val="24"/>
              </w:rPr>
              <w:t xml:space="preserve"> mm </w:t>
            </w:r>
            <w:r w:rsidRPr="00875EED">
              <w:rPr>
                <w:rFonts w:ascii="Arial" w:hAnsi="Arial" w:cs="Arial"/>
                <w:szCs w:val="24"/>
              </w:rPr>
              <w:t>by 35</w:t>
            </w:r>
            <w:r w:rsidR="002D745C" w:rsidRPr="00875EED">
              <w:rPr>
                <w:rFonts w:ascii="Arial" w:hAnsi="Arial" w:cs="Arial"/>
                <w:szCs w:val="24"/>
              </w:rPr>
              <w:t xml:space="preserve"> mm </w:t>
            </w:r>
            <w:r w:rsidRPr="00875EED">
              <w:rPr>
                <w:rFonts w:ascii="Arial" w:hAnsi="Arial" w:cs="Arial"/>
                <w:szCs w:val="24"/>
              </w:rPr>
              <w:t>section at the top end.</w:t>
            </w:r>
          </w:p>
          <w:p w14:paraId="4BC0540B" w14:textId="77777777" w:rsidR="00F6603F" w:rsidRPr="00875EED" w:rsidRDefault="00F6603F" w:rsidP="00B43385">
            <w:pPr>
              <w:pStyle w:val="ListParagraph"/>
              <w:numPr>
                <w:ilvl w:val="0"/>
                <w:numId w:val="21"/>
              </w:numPr>
              <w:spacing w:afterLines="60" w:after="144"/>
              <w:contextualSpacing w:val="0"/>
              <w:rPr>
                <w:rFonts w:ascii="Arial" w:hAnsi="Arial" w:cs="Arial"/>
                <w:szCs w:val="24"/>
              </w:rPr>
            </w:pPr>
            <w:r w:rsidRPr="00875EED">
              <w:rPr>
                <w:rFonts w:ascii="Arial" w:hAnsi="Arial" w:cs="Arial"/>
                <w:szCs w:val="24"/>
              </w:rPr>
              <w:t>All pegs shall be pointed for approximately two-thirds of their length, shall be bevelled at the top, and painted white.</w:t>
            </w:r>
          </w:p>
          <w:p w14:paraId="2C6501AA" w14:textId="77777777" w:rsidR="00F6603F" w:rsidRPr="00EF6CD0" w:rsidRDefault="00F6603F" w:rsidP="00B43385">
            <w:pPr>
              <w:pStyle w:val="ListParagraph"/>
              <w:numPr>
                <w:ilvl w:val="0"/>
                <w:numId w:val="21"/>
              </w:numPr>
              <w:spacing w:afterLines="60" w:after="144"/>
              <w:contextualSpacing w:val="0"/>
              <w:rPr>
                <w:rFonts w:ascii="Arial" w:hAnsi="Arial" w:cs="Arial"/>
                <w:szCs w:val="24"/>
              </w:rPr>
            </w:pPr>
            <w:r w:rsidRPr="00EF6CD0">
              <w:rPr>
                <w:rFonts w:ascii="Arial" w:hAnsi="Arial" w:cs="Arial"/>
                <w:szCs w:val="24"/>
              </w:rPr>
              <w:t>The centre of the top of all pegs shall represent the survey point, provided that where conditions prevent the correct centring of pegs a tack shall be placed eccentrically thereon to represent the survey point.</w:t>
            </w:r>
          </w:p>
          <w:p w14:paraId="0C045B3F" w14:textId="765AD373" w:rsidR="00F6603F" w:rsidRPr="00B43385" w:rsidRDefault="00F6603F" w:rsidP="00B43385">
            <w:pPr>
              <w:pStyle w:val="ListParagraph"/>
              <w:numPr>
                <w:ilvl w:val="0"/>
                <w:numId w:val="21"/>
              </w:numPr>
              <w:spacing w:afterLines="60" w:after="144"/>
              <w:contextualSpacing w:val="0"/>
              <w:rPr>
                <w:rFonts w:cs="Arial"/>
              </w:rPr>
            </w:pPr>
            <w:r w:rsidRPr="00EF6CD0">
              <w:rPr>
                <w:rFonts w:ascii="Arial" w:hAnsi="Arial" w:cs="Arial"/>
                <w:szCs w:val="24"/>
              </w:rPr>
              <w:t>All pegs are to be placed upright, so that the top is not more than 75</w:t>
            </w:r>
            <w:r w:rsidR="002D745C" w:rsidRPr="00EF6CD0">
              <w:rPr>
                <w:rFonts w:ascii="Arial" w:hAnsi="Arial" w:cs="Arial"/>
                <w:szCs w:val="24"/>
              </w:rPr>
              <w:t xml:space="preserve"> mm </w:t>
            </w:r>
            <w:r w:rsidRPr="00EF6CD0">
              <w:rPr>
                <w:rFonts w:ascii="Arial" w:hAnsi="Arial" w:cs="Arial"/>
                <w:szCs w:val="24"/>
              </w:rPr>
              <w:t>above the ground level in the case of a rural survey and 40</w:t>
            </w:r>
            <w:r w:rsidR="002D745C" w:rsidRPr="00EF6CD0">
              <w:rPr>
                <w:rFonts w:ascii="Arial" w:hAnsi="Arial" w:cs="Arial"/>
                <w:szCs w:val="24"/>
              </w:rPr>
              <w:t xml:space="preserve"> mm </w:t>
            </w:r>
            <w:r w:rsidRPr="00EF6CD0">
              <w:rPr>
                <w:rFonts w:ascii="Arial" w:hAnsi="Arial" w:cs="Arial"/>
                <w:szCs w:val="24"/>
              </w:rPr>
              <w:t>above the ground level in the case of an urban survey and the surrounding earth shall be securely rammed.</w:t>
            </w:r>
          </w:p>
          <w:p w14:paraId="6F4BC0CC" w14:textId="77777777" w:rsidR="00F6603F" w:rsidRPr="00EF6CD0" w:rsidRDefault="00F6603F" w:rsidP="00B43385">
            <w:pPr>
              <w:pStyle w:val="ListParagraph"/>
              <w:numPr>
                <w:ilvl w:val="0"/>
                <w:numId w:val="21"/>
              </w:numPr>
              <w:spacing w:afterLines="60" w:after="144"/>
              <w:contextualSpacing w:val="0"/>
              <w:rPr>
                <w:rFonts w:ascii="Arial" w:hAnsi="Arial" w:cs="Arial"/>
                <w:szCs w:val="24"/>
              </w:rPr>
            </w:pPr>
            <w:r w:rsidRPr="00EF6CD0">
              <w:rPr>
                <w:rFonts w:ascii="Arial" w:hAnsi="Arial" w:cs="Arial"/>
                <w:szCs w:val="24"/>
              </w:rPr>
              <w:t>If a peg projecting above the surface of the ground may be hazardous or inconvenient to the public the peg may, at the discretion of the surveyor, be placed flush with the surface of the ground.  If that is done, the fact must be noted on the survey plan.</w:t>
            </w:r>
          </w:p>
          <w:p w14:paraId="501693D6" w14:textId="5663FE5B" w:rsidR="00F6603F" w:rsidRPr="00EF6CD0" w:rsidRDefault="00F6603F" w:rsidP="00B43385">
            <w:pPr>
              <w:numPr>
                <w:ilvl w:val="0"/>
                <w:numId w:val="21"/>
              </w:numPr>
              <w:spacing w:afterLines="60" w:after="144"/>
              <w:rPr>
                <w:rFonts w:cs="Arial"/>
                <w:szCs w:val="22"/>
              </w:rPr>
            </w:pPr>
            <w:r w:rsidRPr="00EF6CD0">
              <w:rPr>
                <w:rFonts w:cs="Arial"/>
                <w:szCs w:val="22"/>
              </w:rPr>
              <w:t>Lockspits shall consist of trenches at least 1</w:t>
            </w:r>
            <w:r w:rsidR="00F414CA" w:rsidRPr="00EF6CD0">
              <w:rPr>
                <w:rFonts w:cs="Arial"/>
                <w:szCs w:val="22"/>
              </w:rPr>
              <w:t xml:space="preserve"> </w:t>
            </w:r>
            <w:r w:rsidRPr="00EF6CD0">
              <w:rPr>
                <w:rFonts w:cs="Arial"/>
                <w:szCs w:val="22"/>
              </w:rPr>
              <w:t>m long, 200</w:t>
            </w:r>
            <w:r w:rsidR="002D745C" w:rsidRPr="00EF6CD0">
              <w:rPr>
                <w:rFonts w:cs="Arial"/>
                <w:szCs w:val="22"/>
              </w:rPr>
              <w:t xml:space="preserve"> mm </w:t>
            </w:r>
            <w:r w:rsidRPr="00EF6CD0">
              <w:rPr>
                <w:rFonts w:cs="Arial"/>
                <w:szCs w:val="22"/>
              </w:rPr>
              <w:t>wide at the surface and 150</w:t>
            </w:r>
            <w:r w:rsidR="002D745C" w:rsidRPr="00EF6CD0">
              <w:rPr>
                <w:rFonts w:cs="Arial"/>
                <w:szCs w:val="22"/>
              </w:rPr>
              <w:t xml:space="preserve"> mm </w:t>
            </w:r>
            <w:r w:rsidRPr="00EF6CD0">
              <w:rPr>
                <w:rFonts w:cs="Arial"/>
                <w:szCs w:val="22"/>
              </w:rPr>
              <w:t>deep dug in the direction of the boundary lines and commencing 300</w:t>
            </w:r>
            <w:r w:rsidR="002D745C" w:rsidRPr="00EF6CD0">
              <w:rPr>
                <w:rFonts w:cs="Arial"/>
                <w:szCs w:val="22"/>
              </w:rPr>
              <w:t xml:space="preserve"> mm </w:t>
            </w:r>
            <w:r w:rsidRPr="00EF6CD0">
              <w:rPr>
                <w:rFonts w:cs="Arial"/>
                <w:szCs w:val="22"/>
              </w:rPr>
              <w:t>from each corner or angle or may consist of packed stones of similar dimensions.</w:t>
            </w:r>
          </w:p>
        </w:tc>
      </w:tr>
      <w:tr w:rsidR="00F6603F" w:rsidRPr="00EF6CD0" w14:paraId="774E2C7D" w14:textId="77777777" w:rsidTr="00B43385">
        <w:trPr>
          <w:cantSplit/>
        </w:trPr>
        <w:tc>
          <w:tcPr>
            <w:tcW w:w="1843" w:type="dxa"/>
            <w:tcBorders>
              <w:top w:val="nil"/>
              <w:left w:val="nil"/>
              <w:bottom w:val="nil"/>
              <w:right w:val="nil"/>
            </w:tcBorders>
          </w:tcPr>
          <w:p w14:paraId="5EECF86B" w14:textId="0BF97002" w:rsidR="00F6603F" w:rsidRPr="00EF6CD0" w:rsidRDefault="00F414CA" w:rsidP="00B43385">
            <w:pPr>
              <w:spacing w:afterLines="60" w:after="144"/>
              <w:rPr>
                <w:rStyle w:val="Emphasis"/>
              </w:rPr>
            </w:pPr>
            <w:r w:rsidRPr="00EF6CD0">
              <w:rPr>
                <w:rStyle w:val="Emphasis"/>
              </w:rPr>
              <w:lastRenderedPageBreak/>
              <w:t>Description of marks</w:t>
            </w:r>
          </w:p>
        </w:tc>
        <w:tc>
          <w:tcPr>
            <w:tcW w:w="567" w:type="dxa"/>
            <w:tcBorders>
              <w:top w:val="nil"/>
              <w:left w:val="nil"/>
              <w:bottom w:val="nil"/>
              <w:right w:val="nil"/>
            </w:tcBorders>
          </w:tcPr>
          <w:p w14:paraId="4402FCF5" w14:textId="48172197" w:rsidR="00F6603F" w:rsidRPr="00EF6CD0" w:rsidRDefault="00F6603F" w:rsidP="00B43385">
            <w:pPr>
              <w:spacing w:afterLines="60" w:after="144"/>
              <w:rPr>
                <w:rFonts w:cs="Arial"/>
                <w:szCs w:val="22"/>
              </w:rPr>
            </w:pPr>
          </w:p>
        </w:tc>
        <w:tc>
          <w:tcPr>
            <w:tcW w:w="6096" w:type="dxa"/>
            <w:tcBorders>
              <w:top w:val="nil"/>
              <w:left w:val="nil"/>
              <w:bottom w:val="nil"/>
              <w:right w:val="nil"/>
            </w:tcBorders>
          </w:tcPr>
          <w:p w14:paraId="7F608A81" w14:textId="24DDC089" w:rsidR="00F6603F" w:rsidRPr="00EF6CD0" w:rsidRDefault="00F6603F" w:rsidP="00B43385">
            <w:pPr>
              <w:numPr>
                <w:ilvl w:val="0"/>
                <w:numId w:val="21"/>
              </w:numPr>
              <w:spacing w:afterLines="60" w:after="144"/>
              <w:rPr>
                <w:rFonts w:cs="Arial"/>
              </w:rPr>
            </w:pPr>
            <w:r w:rsidRPr="00EF6CD0">
              <w:rPr>
                <w:rFonts w:cs="Arial"/>
              </w:rPr>
              <w:t>Where any corner, angle or other point is marked other than with a peg, where practicable wings shall be cut in solid rock, concrete or fixed timber, 75</w:t>
            </w:r>
            <w:r w:rsidR="002D745C" w:rsidRPr="00EF6CD0">
              <w:rPr>
                <w:rFonts w:cs="Arial"/>
              </w:rPr>
              <w:t xml:space="preserve"> mm </w:t>
            </w:r>
            <w:r w:rsidRPr="00EF6CD0">
              <w:rPr>
                <w:rFonts w:cs="Arial"/>
              </w:rPr>
              <w:t>long 20</w:t>
            </w:r>
            <w:r w:rsidR="002D745C" w:rsidRPr="00EF6CD0">
              <w:rPr>
                <w:rFonts w:cs="Arial"/>
              </w:rPr>
              <w:t xml:space="preserve"> mm </w:t>
            </w:r>
            <w:r w:rsidRPr="00EF6CD0">
              <w:rPr>
                <w:rFonts w:cs="Arial"/>
              </w:rPr>
              <w:t>wide and 10</w:t>
            </w:r>
            <w:r w:rsidR="002D745C" w:rsidRPr="00EF6CD0">
              <w:rPr>
                <w:rFonts w:cs="Arial"/>
              </w:rPr>
              <w:t xml:space="preserve"> mm </w:t>
            </w:r>
            <w:r w:rsidRPr="00EF6CD0">
              <w:rPr>
                <w:rFonts w:cs="Arial"/>
              </w:rPr>
              <w:t xml:space="preserve">deep </w:t>
            </w:r>
            <w:r w:rsidRPr="00875EED">
              <w:rPr>
                <w:rFonts w:cs="Arial"/>
              </w:rPr>
              <w:t>commencing 20</w:t>
            </w:r>
            <w:r w:rsidR="002D745C" w:rsidRPr="00875EED">
              <w:rPr>
                <w:rFonts w:cs="Arial"/>
              </w:rPr>
              <w:t xml:space="preserve"> mm </w:t>
            </w:r>
            <w:r w:rsidRPr="00875EED">
              <w:rPr>
                <w:rFonts w:cs="Arial"/>
              </w:rPr>
              <w:t>from the corner or where the surface renders this impracticable, lines may be painted at least 300</w:t>
            </w:r>
            <w:r w:rsidR="002D745C" w:rsidRPr="00875EED">
              <w:rPr>
                <w:rFonts w:cs="Arial"/>
              </w:rPr>
              <w:t xml:space="preserve"> m</w:t>
            </w:r>
            <w:r w:rsidR="002D745C" w:rsidRPr="00EF6CD0">
              <w:rPr>
                <w:rFonts w:cs="Arial"/>
              </w:rPr>
              <w:t xml:space="preserve">m </w:t>
            </w:r>
            <w:r w:rsidRPr="00EF6CD0">
              <w:rPr>
                <w:rFonts w:cs="Arial"/>
              </w:rPr>
              <w:t>long and 20</w:t>
            </w:r>
            <w:r w:rsidR="002D745C" w:rsidRPr="00EF6CD0">
              <w:rPr>
                <w:rFonts w:cs="Arial"/>
              </w:rPr>
              <w:t xml:space="preserve"> mm </w:t>
            </w:r>
            <w:r w:rsidRPr="00EF6CD0">
              <w:rPr>
                <w:rFonts w:cs="Arial"/>
              </w:rPr>
              <w:t>wide.</w:t>
            </w:r>
          </w:p>
          <w:p w14:paraId="41AF25E9" w14:textId="224CEE81" w:rsidR="00F6603F" w:rsidRPr="00EF6CD0" w:rsidRDefault="00F6603F" w:rsidP="00B43385">
            <w:pPr>
              <w:numPr>
                <w:ilvl w:val="0"/>
                <w:numId w:val="21"/>
              </w:numPr>
              <w:spacing w:afterLines="60" w:after="144"/>
              <w:rPr>
                <w:rFonts w:cs="Arial"/>
                <w:szCs w:val="22"/>
              </w:rPr>
            </w:pPr>
            <w:r w:rsidRPr="00EF6CD0">
              <w:rPr>
                <w:rFonts w:cs="Arial"/>
              </w:rPr>
              <w:t>Where practicable, a corner or angle may be marked using a boundary mark token securely attached to timber, post, fence or other surface using a non-corrodible nail, spike, rivet or screw.  The boundary mark token shall be at least 32</w:t>
            </w:r>
            <w:r w:rsidR="002D745C" w:rsidRPr="00EF6CD0">
              <w:rPr>
                <w:rFonts w:cs="Arial"/>
              </w:rPr>
              <w:t xml:space="preserve"> mm </w:t>
            </w:r>
            <w:r w:rsidRPr="00EF6CD0">
              <w:rPr>
                <w:rFonts w:cs="Arial"/>
              </w:rPr>
              <w:t>diameter and 1.5</w:t>
            </w:r>
            <w:r w:rsidR="002D745C" w:rsidRPr="00EF6CD0">
              <w:rPr>
                <w:rFonts w:cs="Arial"/>
              </w:rPr>
              <w:t xml:space="preserve"> mm </w:t>
            </w:r>
            <w:r w:rsidRPr="00EF6CD0">
              <w:rPr>
                <w:rFonts w:cs="Arial"/>
              </w:rPr>
              <w:t>thick, with “Boundary Mark” permanently stamped or etched on the upper surface</w:t>
            </w:r>
            <w:r w:rsidR="00FA38A7" w:rsidRPr="00EF6CD0">
              <w:rPr>
                <w:rFonts w:cs="Arial"/>
              </w:rPr>
              <w:t>.</w:t>
            </w:r>
          </w:p>
        </w:tc>
      </w:tr>
      <w:tr w:rsidR="00FA38A7" w:rsidRPr="00EF6CD0" w14:paraId="65C2D831" w14:textId="77777777" w:rsidTr="00B43385">
        <w:trPr>
          <w:cantSplit/>
        </w:trPr>
        <w:tc>
          <w:tcPr>
            <w:tcW w:w="1843" w:type="dxa"/>
            <w:tcBorders>
              <w:top w:val="nil"/>
              <w:left w:val="nil"/>
              <w:bottom w:val="nil"/>
              <w:right w:val="nil"/>
            </w:tcBorders>
          </w:tcPr>
          <w:p w14:paraId="227D7284" w14:textId="6D38FA18" w:rsidR="00FA38A7" w:rsidRPr="00EF6CD0" w:rsidRDefault="00FA38A7" w:rsidP="00B43385">
            <w:pPr>
              <w:spacing w:afterLines="60" w:after="144"/>
              <w:rPr>
                <w:rStyle w:val="Emphasis"/>
              </w:rPr>
            </w:pPr>
            <w:r w:rsidRPr="00EF6CD0">
              <w:rPr>
                <w:rStyle w:val="Emphasis"/>
              </w:rPr>
              <w:t>Description of reference marks</w:t>
            </w:r>
          </w:p>
        </w:tc>
        <w:tc>
          <w:tcPr>
            <w:tcW w:w="567" w:type="dxa"/>
            <w:tcBorders>
              <w:top w:val="nil"/>
              <w:left w:val="nil"/>
              <w:bottom w:val="nil"/>
              <w:right w:val="nil"/>
            </w:tcBorders>
          </w:tcPr>
          <w:p w14:paraId="419EFF81" w14:textId="34EBBA9F" w:rsidR="00FA38A7" w:rsidRPr="00EF6CD0" w:rsidRDefault="00FA38A7" w:rsidP="00B43385">
            <w:pPr>
              <w:spacing w:afterLines="60" w:after="144"/>
              <w:rPr>
                <w:rFonts w:cs="Arial"/>
                <w:szCs w:val="22"/>
              </w:rPr>
            </w:pPr>
            <w:r w:rsidRPr="00EF6CD0">
              <w:rPr>
                <w:rFonts w:cs="Arial"/>
                <w:szCs w:val="22"/>
              </w:rPr>
              <w:t>34.</w:t>
            </w:r>
          </w:p>
        </w:tc>
        <w:tc>
          <w:tcPr>
            <w:tcW w:w="6096" w:type="dxa"/>
            <w:tcBorders>
              <w:top w:val="nil"/>
              <w:left w:val="nil"/>
              <w:bottom w:val="nil"/>
              <w:right w:val="nil"/>
            </w:tcBorders>
          </w:tcPr>
          <w:p w14:paraId="34270E8B" w14:textId="77777777" w:rsidR="00FA38A7" w:rsidRPr="00B43385" w:rsidRDefault="00FA38A7" w:rsidP="00B43385">
            <w:pPr>
              <w:pStyle w:val="ListParagraph"/>
              <w:numPr>
                <w:ilvl w:val="0"/>
                <w:numId w:val="167"/>
              </w:numPr>
              <w:spacing w:afterLines="60" w:after="144"/>
              <w:contextualSpacing w:val="0"/>
              <w:rPr>
                <w:rFonts w:cs="Arial"/>
              </w:rPr>
            </w:pPr>
            <w:r w:rsidRPr="00EF6CD0">
              <w:rPr>
                <w:rFonts w:ascii="Arial" w:hAnsi="Arial" w:cs="Arial"/>
                <w:szCs w:val="24"/>
              </w:rPr>
              <w:t>Where a surveyor is required to place reference marks in accordance with these Directions - they shall consist of:</w:t>
            </w:r>
          </w:p>
          <w:p w14:paraId="3BA2964F" w14:textId="328CF194" w:rsidR="00FA38A7" w:rsidRPr="00EF6CD0" w:rsidRDefault="00FA38A7" w:rsidP="00B43385">
            <w:pPr>
              <w:pStyle w:val="ListParagraph"/>
              <w:numPr>
                <w:ilvl w:val="1"/>
                <w:numId w:val="167"/>
              </w:numPr>
              <w:spacing w:afterLines="60" w:after="144"/>
              <w:contextualSpacing w:val="0"/>
              <w:rPr>
                <w:rFonts w:ascii="Arial" w:hAnsi="Arial" w:cs="Arial"/>
              </w:rPr>
            </w:pPr>
            <w:r w:rsidRPr="00EF6CD0">
              <w:rPr>
                <w:rFonts w:ascii="Arial" w:hAnsi="Arial" w:cs="Arial"/>
              </w:rPr>
              <w:t>a galvanised iron pipe at least 300</w:t>
            </w:r>
            <w:r w:rsidR="002D745C" w:rsidRPr="00EF6CD0">
              <w:rPr>
                <w:rFonts w:ascii="Arial" w:hAnsi="Arial" w:cs="Arial"/>
              </w:rPr>
              <w:t xml:space="preserve"> mm </w:t>
            </w:r>
            <w:r w:rsidRPr="00EF6CD0">
              <w:rPr>
                <w:rFonts w:ascii="Arial" w:hAnsi="Arial" w:cs="Arial"/>
              </w:rPr>
              <w:t>long and internal diameter not less than 10</w:t>
            </w:r>
            <w:r w:rsidR="002D745C" w:rsidRPr="00EF6CD0">
              <w:rPr>
                <w:rFonts w:ascii="Arial" w:hAnsi="Arial" w:cs="Arial"/>
              </w:rPr>
              <w:t xml:space="preserve"> mm </w:t>
            </w:r>
            <w:r w:rsidRPr="00EF6CD0">
              <w:rPr>
                <w:rFonts w:ascii="Arial" w:hAnsi="Arial" w:cs="Arial"/>
              </w:rPr>
              <w:t>with a wall thickness of not less than 3</w:t>
            </w:r>
            <w:r w:rsidR="00F414CA" w:rsidRPr="00EF6CD0">
              <w:rPr>
                <w:rFonts w:ascii="Arial" w:hAnsi="Arial" w:cs="Arial"/>
              </w:rPr>
              <w:t xml:space="preserve"> </w:t>
            </w:r>
            <w:r w:rsidRPr="00EF6CD0">
              <w:rPr>
                <w:rFonts w:ascii="Arial" w:hAnsi="Arial" w:cs="Arial"/>
              </w:rPr>
              <w:t>mm;</w:t>
            </w:r>
          </w:p>
          <w:p w14:paraId="56B7104E" w14:textId="70E1BD40" w:rsidR="00FA38A7" w:rsidRPr="00EF6CD0" w:rsidRDefault="00FA38A7" w:rsidP="00B43385">
            <w:pPr>
              <w:pStyle w:val="ListParagraph"/>
              <w:numPr>
                <w:ilvl w:val="1"/>
                <w:numId w:val="167"/>
              </w:numPr>
              <w:spacing w:afterLines="60" w:after="144"/>
              <w:contextualSpacing w:val="0"/>
              <w:rPr>
                <w:rFonts w:ascii="Arial" w:hAnsi="Arial" w:cs="Arial"/>
              </w:rPr>
            </w:pPr>
            <w:r w:rsidRPr="00EF6CD0">
              <w:rPr>
                <w:rFonts w:ascii="Arial" w:hAnsi="Arial" w:cs="Arial"/>
              </w:rPr>
              <w:t>a solid non-corrodible metal spike at least 300</w:t>
            </w:r>
            <w:r w:rsidR="002D745C" w:rsidRPr="00EF6CD0">
              <w:rPr>
                <w:rFonts w:ascii="Arial" w:hAnsi="Arial" w:cs="Arial"/>
              </w:rPr>
              <w:t xml:space="preserve"> mm </w:t>
            </w:r>
            <w:r w:rsidRPr="00EF6CD0">
              <w:rPr>
                <w:rFonts w:ascii="Arial" w:hAnsi="Arial" w:cs="Arial"/>
              </w:rPr>
              <w:t xml:space="preserve">long and having a diameter of at least </w:t>
            </w:r>
            <w:r w:rsidRPr="00B657A8">
              <w:rPr>
                <w:rFonts w:ascii="Arial" w:hAnsi="Arial" w:cs="Arial"/>
              </w:rPr>
              <w:t>20</w:t>
            </w:r>
            <w:r w:rsidR="002D745C" w:rsidRPr="00EF6CD0">
              <w:rPr>
                <w:rFonts w:ascii="Arial" w:hAnsi="Arial" w:cs="Arial"/>
              </w:rPr>
              <w:t xml:space="preserve"> </w:t>
            </w:r>
            <w:r w:rsidRPr="00EF6CD0">
              <w:rPr>
                <w:rFonts w:ascii="Arial" w:hAnsi="Arial" w:cs="Arial"/>
              </w:rPr>
              <w:t>mm;</w:t>
            </w:r>
          </w:p>
          <w:p w14:paraId="414789E6" w14:textId="27696B34" w:rsidR="00FA38A7" w:rsidRPr="00B43385" w:rsidRDefault="00FA38A7" w:rsidP="00B43385">
            <w:pPr>
              <w:pStyle w:val="ListParagraph"/>
              <w:numPr>
                <w:ilvl w:val="1"/>
                <w:numId w:val="167"/>
              </w:numPr>
              <w:spacing w:afterLines="60" w:after="144"/>
              <w:contextualSpacing w:val="0"/>
              <w:rPr>
                <w:rFonts w:cs="Arial"/>
              </w:rPr>
            </w:pPr>
            <w:r w:rsidRPr="00B43385">
              <w:rPr>
                <w:rFonts w:ascii="Arial" w:hAnsi="Arial" w:cs="Arial"/>
              </w:rPr>
              <w:t>a galvanised iron spike at least 100</w:t>
            </w:r>
            <w:r w:rsidR="002D745C" w:rsidRPr="00B43385">
              <w:rPr>
                <w:rFonts w:ascii="Arial" w:hAnsi="Arial" w:cs="Arial"/>
              </w:rPr>
              <w:t xml:space="preserve"> mm </w:t>
            </w:r>
            <w:r w:rsidRPr="00B43385">
              <w:rPr>
                <w:rFonts w:ascii="Arial" w:hAnsi="Arial" w:cs="Arial"/>
              </w:rPr>
              <w:t>long driven into fixed timber with a wing 75</w:t>
            </w:r>
            <w:r w:rsidR="002D745C" w:rsidRPr="00B43385">
              <w:rPr>
                <w:rFonts w:ascii="Arial" w:hAnsi="Arial" w:cs="Arial"/>
              </w:rPr>
              <w:t xml:space="preserve"> mm </w:t>
            </w:r>
            <w:r w:rsidRPr="00B43385">
              <w:rPr>
                <w:rFonts w:ascii="Arial" w:hAnsi="Arial" w:cs="Arial"/>
              </w:rPr>
              <w:t>long cut into the timber and directed to the galvanised iron spike;</w:t>
            </w:r>
          </w:p>
          <w:p w14:paraId="42F6E049" w14:textId="176C2C2B" w:rsidR="00FA38A7" w:rsidRPr="00B43385" w:rsidRDefault="00FA38A7" w:rsidP="00B43385">
            <w:pPr>
              <w:pStyle w:val="ListParagraph"/>
              <w:numPr>
                <w:ilvl w:val="1"/>
                <w:numId w:val="167"/>
              </w:numPr>
              <w:spacing w:afterLines="60" w:after="144"/>
              <w:contextualSpacing w:val="0"/>
              <w:rPr>
                <w:rFonts w:cs="Arial"/>
              </w:rPr>
            </w:pPr>
            <w:r w:rsidRPr="00B43385">
              <w:rPr>
                <w:rFonts w:ascii="Arial" w:hAnsi="Arial" w:cs="Arial"/>
              </w:rPr>
              <w:t>a galvanised iron star picket at least 300</w:t>
            </w:r>
            <w:r w:rsidR="002D745C" w:rsidRPr="00B43385">
              <w:rPr>
                <w:rFonts w:ascii="Arial" w:hAnsi="Arial" w:cs="Arial"/>
              </w:rPr>
              <w:t xml:space="preserve"> mm </w:t>
            </w:r>
            <w:r w:rsidRPr="00B43385">
              <w:rPr>
                <w:rFonts w:ascii="Arial" w:hAnsi="Arial" w:cs="Arial"/>
              </w:rPr>
              <w:t>long with a drill hole or punch mark on its upper end.</w:t>
            </w:r>
          </w:p>
          <w:p w14:paraId="546B45DB" w14:textId="58AEDB5C" w:rsidR="00FA38A7" w:rsidRPr="00B43385" w:rsidRDefault="00FA38A7" w:rsidP="00B43385">
            <w:pPr>
              <w:pStyle w:val="ListParagraph"/>
              <w:numPr>
                <w:ilvl w:val="1"/>
                <w:numId w:val="167"/>
              </w:numPr>
              <w:spacing w:afterLines="60" w:after="144"/>
              <w:contextualSpacing w:val="0"/>
              <w:rPr>
                <w:rFonts w:cs="Arial"/>
              </w:rPr>
            </w:pPr>
            <w:r w:rsidRPr="00B43385">
              <w:rPr>
                <w:rFonts w:ascii="Arial" w:hAnsi="Arial" w:cs="Arial"/>
              </w:rPr>
              <w:t>a drill hole cut into a kerb or other substantial structure at least 5</w:t>
            </w:r>
            <w:r w:rsidR="002D745C" w:rsidRPr="00B43385">
              <w:rPr>
                <w:rFonts w:ascii="Arial" w:hAnsi="Arial" w:cs="Arial"/>
              </w:rPr>
              <w:t xml:space="preserve"> mm </w:t>
            </w:r>
            <w:r w:rsidRPr="00B43385">
              <w:rPr>
                <w:rFonts w:ascii="Arial" w:hAnsi="Arial" w:cs="Arial"/>
              </w:rPr>
              <w:t>in diameter and 10</w:t>
            </w:r>
            <w:r w:rsidR="002D745C" w:rsidRPr="00B43385">
              <w:rPr>
                <w:rFonts w:ascii="Arial" w:hAnsi="Arial" w:cs="Arial"/>
              </w:rPr>
              <w:t xml:space="preserve"> mm </w:t>
            </w:r>
            <w:r w:rsidRPr="00B43385">
              <w:rPr>
                <w:rFonts w:ascii="Arial" w:hAnsi="Arial" w:cs="Arial"/>
              </w:rPr>
              <w:t>deep with a wing at least 75</w:t>
            </w:r>
            <w:r w:rsidR="002D745C" w:rsidRPr="00B43385">
              <w:rPr>
                <w:rFonts w:ascii="Arial" w:hAnsi="Arial" w:cs="Arial"/>
              </w:rPr>
              <w:t xml:space="preserve"> mm </w:t>
            </w:r>
            <w:r w:rsidRPr="00B43385">
              <w:rPr>
                <w:rFonts w:ascii="Arial" w:hAnsi="Arial" w:cs="Arial"/>
              </w:rPr>
              <w:t>long, 20</w:t>
            </w:r>
            <w:r w:rsidR="002D745C" w:rsidRPr="00B43385">
              <w:rPr>
                <w:rFonts w:ascii="Arial" w:hAnsi="Arial" w:cs="Arial"/>
              </w:rPr>
              <w:t xml:space="preserve"> mm </w:t>
            </w:r>
            <w:r w:rsidRPr="00B43385">
              <w:rPr>
                <w:rFonts w:ascii="Arial" w:hAnsi="Arial" w:cs="Arial"/>
              </w:rPr>
              <w:t>wide and 10</w:t>
            </w:r>
            <w:r w:rsidR="002D745C" w:rsidRPr="00B43385">
              <w:rPr>
                <w:rFonts w:ascii="Arial" w:hAnsi="Arial" w:cs="Arial"/>
              </w:rPr>
              <w:t xml:space="preserve"> mm </w:t>
            </w:r>
            <w:r w:rsidRPr="00B43385">
              <w:rPr>
                <w:rFonts w:ascii="Arial" w:hAnsi="Arial" w:cs="Arial"/>
              </w:rPr>
              <w:t>deep at the base, and the point directed thereto;</w:t>
            </w:r>
          </w:p>
          <w:p w14:paraId="5A569159" w14:textId="2FCBC14B" w:rsidR="00F96957" w:rsidRPr="00B43385" w:rsidRDefault="00FA38A7" w:rsidP="00B43385">
            <w:pPr>
              <w:pStyle w:val="ListParagraph"/>
              <w:numPr>
                <w:ilvl w:val="1"/>
                <w:numId w:val="167"/>
              </w:numPr>
              <w:spacing w:afterLines="60" w:after="144"/>
              <w:contextualSpacing w:val="0"/>
              <w:rPr>
                <w:rFonts w:cs="Arial"/>
              </w:rPr>
            </w:pPr>
            <w:r w:rsidRPr="00B43385">
              <w:rPr>
                <w:rFonts w:ascii="Arial" w:hAnsi="Arial" w:cs="Arial"/>
              </w:rPr>
              <w:t>a drill hole at least 10</w:t>
            </w:r>
            <w:r w:rsidR="002D745C" w:rsidRPr="00B43385">
              <w:rPr>
                <w:rFonts w:ascii="Arial" w:hAnsi="Arial" w:cs="Arial"/>
              </w:rPr>
              <w:t xml:space="preserve"> mm </w:t>
            </w:r>
            <w:r w:rsidRPr="00B43385">
              <w:rPr>
                <w:rFonts w:ascii="Arial" w:hAnsi="Arial" w:cs="Arial"/>
              </w:rPr>
              <w:t>in diameter and 25</w:t>
            </w:r>
            <w:r w:rsidR="002D745C" w:rsidRPr="00B43385">
              <w:rPr>
                <w:rFonts w:ascii="Arial" w:hAnsi="Arial" w:cs="Arial"/>
              </w:rPr>
              <w:t xml:space="preserve"> mm </w:t>
            </w:r>
            <w:r w:rsidRPr="00B43385">
              <w:rPr>
                <w:rFonts w:ascii="Arial" w:hAnsi="Arial" w:cs="Arial"/>
              </w:rPr>
              <w:t>deep cut into bedrock with a wing 75</w:t>
            </w:r>
            <w:r w:rsidR="002D745C" w:rsidRPr="00B43385">
              <w:rPr>
                <w:rFonts w:ascii="Arial" w:hAnsi="Arial" w:cs="Arial"/>
              </w:rPr>
              <w:t xml:space="preserve"> mm </w:t>
            </w:r>
            <w:r w:rsidRPr="00B43385">
              <w:rPr>
                <w:rFonts w:ascii="Arial" w:hAnsi="Arial" w:cs="Arial"/>
              </w:rPr>
              <w:t>long and directed thereto where such bedrock exists within 300</w:t>
            </w:r>
            <w:r w:rsidR="002D745C" w:rsidRPr="00B43385">
              <w:rPr>
                <w:rFonts w:ascii="Arial" w:hAnsi="Arial" w:cs="Arial"/>
              </w:rPr>
              <w:t xml:space="preserve"> mm </w:t>
            </w:r>
            <w:r w:rsidRPr="00B43385">
              <w:rPr>
                <w:rFonts w:ascii="Arial" w:hAnsi="Arial" w:cs="Arial"/>
              </w:rPr>
              <w:t>of the natural surface of the ground;</w:t>
            </w:r>
          </w:p>
          <w:p w14:paraId="5C62A11E" w14:textId="4612E1E4" w:rsidR="00FA38A7" w:rsidRPr="00B43385" w:rsidRDefault="00FA38A7" w:rsidP="00B43385">
            <w:pPr>
              <w:pStyle w:val="ListParagraph"/>
              <w:numPr>
                <w:ilvl w:val="1"/>
                <w:numId w:val="167"/>
              </w:numPr>
              <w:spacing w:afterLines="60" w:after="144"/>
              <w:contextualSpacing w:val="0"/>
              <w:rPr>
                <w:rFonts w:cs="Arial"/>
              </w:rPr>
            </w:pPr>
            <w:r w:rsidRPr="00B43385">
              <w:rPr>
                <w:rFonts w:ascii="Arial" w:hAnsi="Arial" w:cs="Arial"/>
              </w:rPr>
              <w:t>an appropriate chisel mark cut into the sound wood of a suitable tree; or</w:t>
            </w:r>
          </w:p>
          <w:p w14:paraId="0BBCD1A2" w14:textId="25F8964A" w:rsidR="00FA38A7" w:rsidRPr="00B43385" w:rsidRDefault="00F96957" w:rsidP="00B43385">
            <w:pPr>
              <w:pStyle w:val="ListParagraph"/>
              <w:numPr>
                <w:ilvl w:val="1"/>
                <w:numId w:val="167"/>
              </w:numPr>
              <w:spacing w:afterLines="60" w:after="144"/>
              <w:contextualSpacing w:val="0"/>
              <w:rPr>
                <w:rFonts w:cs="Arial"/>
              </w:rPr>
            </w:pPr>
            <w:r w:rsidRPr="00B43385">
              <w:rPr>
                <w:rFonts w:ascii="Arial" w:hAnsi="Arial" w:cs="Arial"/>
              </w:rPr>
              <w:t>a mark of a durable character or a specific point on a permanent or substantial structure.</w:t>
            </w:r>
          </w:p>
        </w:tc>
      </w:tr>
      <w:tr w:rsidR="00F96957" w:rsidRPr="00EF6CD0" w14:paraId="4C070CE0" w14:textId="77777777" w:rsidTr="00B43385">
        <w:trPr>
          <w:cantSplit/>
        </w:trPr>
        <w:tc>
          <w:tcPr>
            <w:tcW w:w="1843" w:type="dxa"/>
            <w:tcBorders>
              <w:top w:val="nil"/>
              <w:left w:val="nil"/>
              <w:bottom w:val="nil"/>
              <w:right w:val="nil"/>
            </w:tcBorders>
          </w:tcPr>
          <w:p w14:paraId="34E57717" w14:textId="4A00ABF1" w:rsidR="00F96957" w:rsidRPr="00EF6CD0" w:rsidRDefault="00F414CA" w:rsidP="00B43385">
            <w:pPr>
              <w:spacing w:afterLines="60" w:after="144"/>
              <w:rPr>
                <w:rStyle w:val="Emphasis"/>
              </w:rPr>
            </w:pPr>
            <w:r w:rsidRPr="00EF6CD0">
              <w:rPr>
                <w:rStyle w:val="Emphasis"/>
              </w:rPr>
              <w:lastRenderedPageBreak/>
              <w:t>Description of reference marks</w:t>
            </w:r>
          </w:p>
        </w:tc>
        <w:tc>
          <w:tcPr>
            <w:tcW w:w="567" w:type="dxa"/>
            <w:tcBorders>
              <w:top w:val="nil"/>
              <w:left w:val="nil"/>
              <w:bottom w:val="nil"/>
              <w:right w:val="nil"/>
            </w:tcBorders>
          </w:tcPr>
          <w:p w14:paraId="62167C67" w14:textId="3A707F56" w:rsidR="00F96957" w:rsidRPr="00EF6CD0" w:rsidRDefault="00F96957" w:rsidP="00B43385">
            <w:pPr>
              <w:spacing w:afterLines="60" w:after="144"/>
              <w:rPr>
                <w:rFonts w:cs="Arial"/>
                <w:szCs w:val="22"/>
              </w:rPr>
            </w:pPr>
          </w:p>
        </w:tc>
        <w:tc>
          <w:tcPr>
            <w:tcW w:w="6096" w:type="dxa"/>
            <w:tcBorders>
              <w:top w:val="nil"/>
              <w:left w:val="nil"/>
              <w:bottom w:val="nil"/>
              <w:right w:val="nil"/>
            </w:tcBorders>
          </w:tcPr>
          <w:p w14:paraId="124677DE" w14:textId="785D227A" w:rsidR="00F96957" w:rsidRPr="00EF6CD0" w:rsidRDefault="00F96957" w:rsidP="00B43385">
            <w:pPr>
              <w:pStyle w:val="ListParagraph"/>
              <w:numPr>
                <w:ilvl w:val="0"/>
                <w:numId w:val="167"/>
              </w:numPr>
              <w:spacing w:afterLines="60" w:after="144"/>
              <w:contextualSpacing w:val="0"/>
              <w:rPr>
                <w:rFonts w:ascii="Arial" w:hAnsi="Arial" w:cs="Arial"/>
              </w:rPr>
            </w:pPr>
            <w:r w:rsidRPr="00EF6CD0">
              <w:rPr>
                <w:rFonts w:ascii="Arial" w:hAnsi="Arial" w:cs="Arial"/>
              </w:rPr>
              <w:t xml:space="preserve">Where a surveyor has placed or has found a subsurface reference mark or a control mark more than </w:t>
            </w:r>
            <w:r w:rsidR="005F24C2">
              <w:rPr>
                <w:rFonts w:ascii="Arial" w:hAnsi="Arial" w:cs="Arial"/>
              </w:rPr>
              <w:t>0.4</w:t>
            </w:r>
            <w:r w:rsidR="002D745C" w:rsidRPr="00EF6CD0">
              <w:rPr>
                <w:rFonts w:ascii="Arial" w:hAnsi="Arial" w:cs="Arial"/>
              </w:rPr>
              <w:t xml:space="preserve"> m </w:t>
            </w:r>
            <w:r w:rsidRPr="00EF6CD0">
              <w:rPr>
                <w:rFonts w:ascii="Arial" w:hAnsi="Arial" w:cs="Arial"/>
              </w:rPr>
              <w:t>below the existing surface of the ground, the depth shall be indicated on the plan.</w:t>
            </w:r>
          </w:p>
          <w:p w14:paraId="13AF6D76" w14:textId="7DC7E000" w:rsidR="00F96957" w:rsidRPr="00EF6CD0" w:rsidRDefault="00F96957" w:rsidP="00B43385">
            <w:pPr>
              <w:pStyle w:val="ListParagraph"/>
              <w:numPr>
                <w:ilvl w:val="0"/>
                <w:numId w:val="167"/>
              </w:numPr>
              <w:spacing w:afterLines="60" w:after="144"/>
              <w:contextualSpacing w:val="0"/>
              <w:rPr>
                <w:rFonts w:ascii="Arial" w:hAnsi="Arial" w:cs="Arial"/>
              </w:rPr>
            </w:pPr>
            <w:r w:rsidRPr="00EF6CD0">
              <w:rPr>
                <w:rFonts w:ascii="Arial" w:hAnsi="Arial" w:cs="Arial"/>
              </w:rPr>
              <w:t xml:space="preserve">Where a surveyor has placed a reference mark referred to in either </w:t>
            </w:r>
            <w:r w:rsidR="00CF6C8B" w:rsidRPr="00B43385">
              <w:rPr>
                <w:rFonts w:ascii="Arial" w:hAnsi="Arial" w:cs="Arial"/>
              </w:rPr>
              <w:t xml:space="preserve">sub-clause </w:t>
            </w:r>
            <w:r w:rsidRPr="00EF6CD0">
              <w:rPr>
                <w:rFonts w:ascii="Arial" w:hAnsi="Arial" w:cs="Arial"/>
              </w:rPr>
              <w:t>(a)</w:t>
            </w:r>
            <w:r w:rsidR="00CF6C8B" w:rsidRPr="00EF6CD0">
              <w:rPr>
                <w:rFonts w:ascii="Arial" w:hAnsi="Arial" w:cs="Arial"/>
              </w:rPr>
              <w:t>;</w:t>
            </w:r>
            <w:r w:rsidR="00CF6C8B" w:rsidRPr="00B43385">
              <w:rPr>
                <w:rFonts w:ascii="Arial" w:hAnsi="Arial" w:cs="Arial"/>
              </w:rPr>
              <w:t xml:space="preserve"> (i),</w:t>
            </w:r>
            <w:r w:rsidR="00571F1C" w:rsidRPr="00B43385">
              <w:rPr>
                <w:rFonts w:ascii="Arial" w:hAnsi="Arial" w:cs="Arial"/>
              </w:rPr>
              <w:t xml:space="preserve"> (</w:t>
            </w:r>
            <w:r w:rsidR="00CF6C8B" w:rsidRPr="00B43385">
              <w:rPr>
                <w:rFonts w:ascii="Arial" w:hAnsi="Arial" w:cs="Arial"/>
              </w:rPr>
              <w:t>ii), or (iii</w:t>
            </w:r>
            <w:r w:rsidRPr="00EF6CD0">
              <w:rPr>
                <w:rFonts w:ascii="Arial" w:hAnsi="Arial" w:cs="Arial"/>
              </w:rPr>
              <w:t>) of this Direction it must be placed vertically at least 80</w:t>
            </w:r>
            <w:r w:rsidR="002D745C" w:rsidRPr="00EF6CD0">
              <w:rPr>
                <w:rFonts w:ascii="Arial" w:hAnsi="Arial" w:cs="Arial"/>
              </w:rPr>
              <w:t xml:space="preserve"> mm </w:t>
            </w:r>
            <w:r w:rsidRPr="00EF6CD0">
              <w:rPr>
                <w:rFonts w:ascii="Arial" w:hAnsi="Arial" w:cs="Arial"/>
              </w:rPr>
              <w:t>below the surface of the ground, or deeper if it is likely to be disturbed.</w:t>
            </w:r>
          </w:p>
        </w:tc>
      </w:tr>
      <w:tr w:rsidR="00ED64E6" w:rsidRPr="00EF6CD0" w14:paraId="61ACA6D2" w14:textId="77777777" w:rsidTr="00B43385">
        <w:trPr>
          <w:cantSplit/>
        </w:trPr>
        <w:tc>
          <w:tcPr>
            <w:tcW w:w="1843" w:type="dxa"/>
            <w:tcBorders>
              <w:top w:val="nil"/>
              <w:left w:val="nil"/>
              <w:bottom w:val="nil"/>
              <w:right w:val="nil"/>
            </w:tcBorders>
          </w:tcPr>
          <w:p w14:paraId="14442D70" w14:textId="77777777" w:rsidR="00ED64E6" w:rsidRPr="00B43385" w:rsidRDefault="00ED64E6" w:rsidP="00B43385">
            <w:pPr>
              <w:spacing w:afterLines="60" w:after="144"/>
              <w:rPr>
                <w:rStyle w:val="Emphasis"/>
              </w:rPr>
            </w:pPr>
            <w:r w:rsidRPr="00B43385">
              <w:rPr>
                <w:rStyle w:val="Emphasis"/>
              </w:rPr>
              <w:t>Description of CRMs</w:t>
            </w:r>
          </w:p>
        </w:tc>
        <w:tc>
          <w:tcPr>
            <w:tcW w:w="567" w:type="dxa"/>
            <w:tcBorders>
              <w:top w:val="nil"/>
              <w:left w:val="nil"/>
              <w:bottom w:val="nil"/>
              <w:right w:val="nil"/>
            </w:tcBorders>
          </w:tcPr>
          <w:p w14:paraId="168FCFC5" w14:textId="77777777" w:rsidR="00ED64E6" w:rsidRPr="00EF6CD0" w:rsidRDefault="00ED64E6" w:rsidP="00B43385">
            <w:pPr>
              <w:spacing w:afterLines="60" w:after="144"/>
              <w:rPr>
                <w:rFonts w:cs="Arial"/>
                <w:szCs w:val="22"/>
              </w:rPr>
            </w:pPr>
            <w:r w:rsidRPr="00EF6CD0">
              <w:rPr>
                <w:rFonts w:cs="Arial"/>
                <w:szCs w:val="22"/>
              </w:rPr>
              <w:t>35.</w:t>
            </w:r>
          </w:p>
        </w:tc>
        <w:tc>
          <w:tcPr>
            <w:tcW w:w="6096" w:type="dxa"/>
            <w:tcBorders>
              <w:top w:val="nil"/>
              <w:left w:val="nil"/>
              <w:bottom w:val="nil"/>
              <w:right w:val="nil"/>
            </w:tcBorders>
          </w:tcPr>
          <w:p w14:paraId="1951313E" w14:textId="22CFFE3C" w:rsidR="00F96957" w:rsidRPr="00EF6CD0" w:rsidRDefault="00ED64E6" w:rsidP="00B43385">
            <w:pPr>
              <w:spacing w:afterLines="60" w:after="144"/>
              <w:rPr>
                <w:rFonts w:cs="Arial"/>
                <w:szCs w:val="22"/>
              </w:rPr>
            </w:pPr>
            <w:r w:rsidRPr="00EF6CD0">
              <w:rPr>
                <w:rFonts w:cs="Arial"/>
                <w:szCs w:val="22"/>
              </w:rPr>
              <w:t>A CRM shall be:</w:t>
            </w:r>
          </w:p>
          <w:p w14:paraId="3785ECE7" w14:textId="7925C0B2" w:rsidR="00F96957" w:rsidRPr="00875EED" w:rsidRDefault="00F96957" w:rsidP="00B43385">
            <w:pPr>
              <w:numPr>
                <w:ilvl w:val="0"/>
                <w:numId w:val="25"/>
              </w:numPr>
              <w:spacing w:afterLines="60" w:after="144"/>
              <w:rPr>
                <w:rFonts w:cs="Arial"/>
                <w:szCs w:val="22"/>
              </w:rPr>
            </w:pPr>
            <w:r w:rsidRPr="00EF6CD0">
              <w:rPr>
                <w:rFonts w:cs="Arial"/>
                <w:szCs w:val="22"/>
              </w:rPr>
              <w:t xml:space="preserve">a non-corrodible metal plaque set in a concrete kerb </w:t>
            </w:r>
            <w:r w:rsidRPr="00875EED">
              <w:rPr>
                <w:rFonts w:cs="Arial"/>
                <w:szCs w:val="22"/>
              </w:rPr>
              <w:t xml:space="preserve">as specified by ACT Government Survey Office plan </w:t>
            </w:r>
            <w:r w:rsidR="00571F1C" w:rsidRPr="00875EED">
              <w:rPr>
                <w:rFonts w:cs="Arial"/>
                <w:szCs w:val="22"/>
              </w:rPr>
              <w:t>Misc.</w:t>
            </w:r>
            <w:r w:rsidRPr="00875EED">
              <w:rPr>
                <w:rFonts w:cs="Arial"/>
                <w:szCs w:val="22"/>
              </w:rPr>
              <w:t xml:space="preserve"> 825; or</w:t>
            </w:r>
          </w:p>
          <w:p w14:paraId="27DE3AE1" w14:textId="0BCF1936" w:rsidR="00F96957" w:rsidRPr="00875EED" w:rsidRDefault="00F96957" w:rsidP="00B43385">
            <w:pPr>
              <w:numPr>
                <w:ilvl w:val="0"/>
                <w:numId w:val="25"/>
              </w:numPr>
              <w:spacing w:afterLines="60" w:after="144"/>
              <w:rPr>
                <w:rFonts w:cs="Arial"/>
                <w:szCs w:val="22"/>
              </w:rPr>
            </w:pPr>
            <w:r w:rsidRPr="00875EED">
              <w:rPr>
                <w:rFonts w:cs="Arial"/>
                <w:szCs w:val="22"/>
              </w:rPr>
              <w:t xml:space="preserve">a non-corrodible metal plaque set in the top of a concrete block as specified by ACT Government Survey Office plan </w:t>
            </w:r>
            <w:r w:rsidR="00571F1C" w:rsidRPr="00875EED">
              <w:rPr>
                <w:rFonts w:cs="Arial"/>
                <w:szCs w:val="22"/>
              </w:rPr>
              <w:t>Misc.</w:t>
            </w:r>
            <w:r w:rsidRPr="00875EED">
              <w:rPr>
                <w:rFonts w:cs="Arial"/>
                <w:szCs w:val="22"/>
              </w:rPr>
              <w:t xml:space="preserve"> 825; or</w:t>
            </w:r>
          </w:p>
          <w:p w14:paraId="49EB81AB" w14:textId="280096C3" w:rsidR="00F96957" w:rsidRPr="00875EED" w:rsidRDefault="00F96957" w:rsidP="00B43385">
            <w:pPr>
              <w:numPr>
                <w:ilvl w:val="0"/>
                <w:numId w:val="25"/>
              </w:numPr>
              <w:spacing w:afterLines="60" w:after="144"/>
              <w:rPr>
                <w:rFonts w:cs="Arial"/>
                <w:szCs w:val="22"/>
              </w:rPr>
            </w:pPr>
            <w:r w:rsidRPr="00875EED">
              <w:rPr>
                <w:rFonts w:cs="Arial"/>
                <w:szCs w:val="22"/>
              </w:rPr>
              <w:t xml:space="preserve">a deep driven </w:t>
            </w:r>
            <w:r w:rsidR="00B0257C" w:rsidRPr="00875EED">
              <w:rPr>
                <w:rFonts w:cs="Arial"/>
                <w:szCs w:val="22"/>
              </w:rPr>
              <w:t>stainless-steel</w:t>
            </w:r>
            <w:r w:rsidRPr="00875EED">
              <w:rPr>
                <w:rFonts w:cs="Arial"/>
                <w:szCs w:val="22"/>
              </w:rPr>
              <w:t xml:space="preserve"> rod; as specified by ACT Government Survey Office plan </w:t>
            </w:r>
            <w:r w:rsidR="00571F1C" w:rsidRPr="00875EED">
              <w:rPr>
                <w:rFonts w:cs="Arial"/>
                <w:szCs w:val="22"/>
              </w:rPr>
              <w:t>Misc.</w:t>
            </w:r>
            <w:r w:rsidRPr="00875EED">
              <w:rPr>
                <w:rFonts w:cs="Arial"/>
                <w:szCs w:val="22"/>
              </w:rPr>
              <w:t xml:space="preserve"> 827; or</w:t>
            </w:r>
          </w:p>
          <w:p w14:paraId="574E9696" w14:textId="0216FFA2" w:rsidR="00F96957" w:rsidRPr="00875EED" w:rsidRDefault="00F96957" w:rsidP="00B43385">
            <w:pPr>
              <w:numPr>
                <w:ilvl w:val="0"/>
                <w:numId w:val="25"/>
              </w:numPr>
              <w:spacing w:afterLines="60" w:after="144"/>
              <w:rPr>
                <w:rFonts w:cs="Arial"/>
                <w:szCs w:val="22"/>
              </w:rPr>
            </w:pPr>
            <w:r w:rsidRPr="00875EED">
              <w:rPr>
                <w:rFonts w:cs="Arial"/>
                <w:szCs w:val="22"/>
              </w:rPr>
              <w:t xml:space="preserve">a galvanised iron star picket as specified in ACT Government Survey Office Plan </w:t>
            </w:r>
            <w:r w:rsidR="00571F1C" w:rsidRPr="00875EED">
              <w:rPr>
                <w:rFonts w:cs="Arial"/>
                <w:szCs w:val="22"/>
              </w:rPr>
              <w:t>Misc.</w:t>
            </w:r>
            <w:r w:rsidRPr="00875EED">
              <w:rPr>
                <w:rFonts w:cs="Arial"/>
                <w:szCs w:val="22"/>
              </w:rPr>
              <w:t xml:space="preserve"> 824; or</w:t>
            </w:r>
          </w:p>
          <w:p w14:paraId="15AB24BA" w14:textId="46AD644E" w:rsidR="00ED64E6" w:rsidRPr="00EF6CD0" w:rsidRDefault="00F96957" w:rsidP="00B43385">
            <w:pPr>
              <w:numPr>
                <w:ilvl w:val="0"/>
                <w:numId w:val="25"/>
              </w:numPr>
              <w:spacing w:afterLines="60" w:after="144"/>
              <w:rPr>
                <w:rFonts w:cs="Arial"/>
                <w:szCs w:val="22"/>
              </w:rPr>
            </w:pPr>
            <w:r w:rsidRPr="00875EED">
              <w:rPr>
                <w:rFonts w:cs="Arial"/>
                <w:szCs w:val="22"/>
              </w:rPr>
              <w:t xml:space="preserve">a drill hole and wings cut into a kerb or other substantial structure, as specified by ACT Government Survey Office plan </w:t>
            </w:r>
            <w:r w:rsidR="00571F1C" w:rsidRPr="00875EED">
              <w:rPr>
                <w:rFonts w:cs="Arial"/>
                <w:szCs w:val="22"/>
              </w:rPr>
              <w:t>Misc.</w:t>
            </w:r>
            <w:r w:rsidRPr="00875EED">
              <w:rPr>
                <w:rFonts w:cs="Arial"/>
                <w:szCs w:val="22"/>
              </w:rPr>
              <w:t xml:space="preserve"> 826.</w:t>
            </w:r>
          </w:p>
        </w:tc>
      </w:tr>
      <w:tr w:rsidR="00ED64E6" w:rsidRPr="00EF6CD0" w14:paraId="456F5FB8" w14:textId="77777777" w:rsidTr="00B43385">
        <w:trPr>
          <w:cantSplit/>
        </w:trPr>
        <w:tc>
          <w:tcPr>
            <w:tcW w:w="1843" w:type="dxa"/>
            <w:tcBorders>
              <w:top w:val="nil"/>
              <w:left w:val="nil"/>
              <w:bottom w:val="nil"/>
              <w:right w:val="nil"/>
            </w:tcBorders>
          </w:tcPr>
          <w:p w14:paraId="1303FBBD" w14:textId="77777777" w:rsidR="00ED64E6" w:rsidRPr="00B43385" w:rsidRDefault="00ED64E6" w:rsidP="00B43385">
            <w:pPr>
              <w:spacing w:afterLines="60" w:after="144"/>
              <w:rPr>
                <w:rStyle w:val="Emphasis"/>
              </w:rPr>
            </w:pPr>
            <w:r w:rsidRPr="00B43385">
              <w:rPr>
                <w:rStyle w:val="Emphasis"/>
              </w:rPr>
              <w:t>Other marks</w:t>
            </w:r>
          </w:p>
        </w:tc>
        <w:tc>
          <w:tcPr>
            <w:tcW w:w="567" w:type="dxa"/>
            <w:tcBorders>
              <w:top w:val="nil"/>
              <w:left w:val="nil"/>
              <w:bottom w:val="nil"/>
              <w:right w:val="nil"/>
            </w:tcBorders>
          </w:tcPr>
          <w:p w14:paraId="1ADD360A" w14:textId="77777777" w:rsidR="00ED64E6" w:rsidRPr="00EF6CD0" w:rsidRDefault="00ED64E6" w:rsidP="00B43385">
            <w:pPr>
              <w:spacing w:afterLines="60" w:after="144"/>
              <w:rPr>
                <w:rFonts w:cs="Arial"/>
                <w:szCs w:val="22"/>
              </w:rPr>
            </w:pPr>
            <w:r w:rsidRPr="00EF6CD0">
              <w:rPr>
                <w:rFonts w:cs="Arial"/>
                <w:szCs w:val="22"/>
              </w:rPr>
              <w:t>36</w:t>
            </w:r>
          </w:p>
        </w:tc>
        <w:tc>
          <w:tcPr>
            <w:tcW w:w="6096" w:type="dxa"/>
            <w:tcBorders>
              <w:top w:val="nil"/>
              <w:left w:val="nil"/>
              <w:bottom w:val="nil"/>
              <w:right w:val="nil"/>
            </w:tcBorders>
          </w:tcPr>
          <w:p w14:paraId="3D28130B" w14:textId="2059068F" w:rsidR="00ED64E6" w:rsidRPr="00EF6CD0" w:rsidRDefault="00ED64E6" w:rsidP="00B43385">
            <w:pPr>
              <w:spacing w:afterLines="60" w:after="144"/>
              <w:rPr>
                <w:rFonts w:cs="Arial"/>
                <w:szCs w:val="22"/>
              </w:rPr>
            </w:pPr>
            <w:r w:rsidRPr="00EF6CD0">
              <w:rPr>
                <w:rFonts w:cs="Arial"/>
                <w:szCs w:val="22"/>
              </w:rPr>
              <w:t xml:space="preserve">The </w:t>
            </w:r>
            <w:r w:rsidR="0061693E" w:rsidRPr="00EF6CD0">
              <w:rPr>
                <w:rFonts w:cs="Arial"/>
                <w:szCs w:val="22"/>
              </w:rPr>
              <w:t>Surveyor-General</w:t>
            </w:r>
            <w:r w:rsidRPr="00EF6CD0">
              <w:rPr>
                <w:rFonts w:cs="Arial"/>
                <w:szCs w:val="22"/>
              </w:rPr>
              <w:t xml:space="preserve"> may approve the use of other marks of a durable character as a substitute for marks described in </w:t>
            </w:r>
            <w:r w:rsidR="00A92895" w:rsidRPr="00EF6CD0">
              <w:rPr>
                <w:rFonts w:cs="Arial"/>
                <w:szCs w:val="22"/>
              </w:rPr>
              <w:t xml:space="preserve">Directions </w:t>
            </w:r>
            <w:r w:rsidRPr="00EF6CD0">
              <w:rPr>
                <w:rFonts w:cs="Arial"/>
                <w:szCs w:val="22"/>
              </w:rPr>
              <w:t>33 to 35.</w:t>
            </w:r>
          </w:p>
        </w:tc>
      </w:tr>
    </w:tbl>
    <w:p w14:paraId="3AF55376" w14:textId="77777777" w:rsidR="00F96957" w:rsidRPr="00B43385" w:rsidRDefault="00F96957" w:rsidP="00B43385">
      <w:pPr>
        <w:spacing w:afterLines="60" w:after="144"/>
        <w:rPr>
          <w:rFonts w:cs="Arial"/>
        </w:rPr>
      </w:pPr>
      <w:r w:rsidRPr="00B43385">
        <w:rPr>
          <w:rFonts w:cs="Arial"/>
        </w:rPr>
        <w:br w:type="page"/>
      </w:r>
    </w:p>
    <w:tbl>
      <w:tblPr>
        <w:tblW w:w="8338" w:type="dxa"/>
        <w:tblInd w:w="-36" w:type="dxa"/>
        <w:tblLayout w:type="fixed"/>
        <w:tblLook w:val="0000" w:firstRow="0" w:lastRow="0" w:firstColumn="0" w:lastColumn="0" w:noHBand="0" w:noVBand="0"/>
      </w:tblPr>
      <w:tblGrid>
        <w:gridCol w:w="1807"/>
        <w:gridCol w:w="562"/>
        <w:gridCol w:w="5969"/>
      </w:tblGrid>
      <w:tr w:rsidR="00F96957" w:rsidRPr="00EF6CD0" w14:paraId="3FBCA479" w14:textId="77777777" w:rsidTr="00B43385">
        <w:trPr>
          <w:cantSplit/>
        </w:trPr>
        <w:tc>
          <w:tcPr>
            <w:tcW w:w="8338" w:type="dxa"/>
            <w:gridSpan w:val="3"/>
            <w:tcBorders>
              <w:top w:val="nil"/>
              <w:left w:val="nil"/>
              <w:bottom w:val="nil"/>
              <w:right w:val="nil"/>
            </w:tcBorders>
          </w:tcPr>
          <w:p w14:paraId="6C1C1F91" w14:textId="2593C288" w:rsidR="004162A8" w:rsidRPr="00B43385" w:rsidRDefault="00F96957" w:rsidP="00B43385">
            <w:pPr>
              <w:pStyle w:val="Heading2"/>
            </w:pPr>
            <w:bookmarkStart w:id="36" w:name="_Toc50369593"/>
            <w:bookmarkStart w:id="37" w:name="_Toc68181412"/>
            <w:r w:rsidRPr="00B43385">
              <w:lastRenderedPageBreak/>
              <w:t>Subdivision B</w:t>
            </w:r>
            <w:r w:rsidR="005D1ECB" w:rsidRPr="00B43385">
              <w:rPr>
                <w:rStyle w:val="Emphasis"/>
                <w:i w:val="0"/>
                <w:iCs w:val="0"/>
                <w:sz w:val="28"/>
              </w:rPr>
              <w:t xml:space="preserve"> </w:t>
            </w:r>
            <w:r w:rsidR="005D1ECB" w:rsidRPr="00B43385">
              <w:t>–</w:t>
            </w:r>
            <w:r w:rsidR="005D1ECB" w:rsidRPr="00B43385">
              <w:rPr>
                <w:rStyle w:val="Emphasis"/>
                <w:i w:val="0"/>
                <w:iCs w:val="0"/>
                <w:sz w:val="28"/>
              </w:rPr>
              <w:t xml:space="preserve"> </w:t>
            </w:r>
            <w:r w:rsidRPr="00B43385">
              <w:t>Marking of Surveys</w:t>
            </w:r>
            <w:bookmarkEnd w:id="36"/>
            <w:bookmarkEnd w:id="37"/>
          </w:p>
          <w:p w14:paraId="52847D02" w14:textId="096C80B8" w:rsidR="00F96957" w:rsidRPr="00B43385" w:rsidRDefault="004162A8">
            <w:pPr>
              <w:pStyle w:val="Heading3"/>
              <w:rPr>
                <w:bCs/>
              </w:rPr>
            </w:pPr>
            <w:bookmarkStart w:id="38" w:name="_Toc50369594"/>
            <w:bookmarkStart w:id="39" w:name="_Toc68181413"/>
            <w:r w:rsidRPr="00B43385">
              <w:t>Directions 37 – 45</w:t>
            </w:r>
            <w:bookmarkEnd w:id="38"/>
            <w:bookmarkEnd w:id="39"/>
          </w:p>
        </w:tc>
      </w:tr>
      <w:tr w:rsidR="00ED64E6" w:rsidRPr="00EF6CD0" w14:paraId="327784C7" w14:textId="77777777" w:rsidTr="00B43385">
        <w:trPr>
          <w:cantSplit/>
        </w:trPr>
        <w:tc>
          <w:tcPr>
            <w:tcW w:w="1807" w:type="dxa"/>
            <w:tcBorders>
              <w:top w:val="nil"/>
              <w:left w:val="nil"/>
              <w:bottom w:val="nil"/>
              <w:right w:val="nil"/>
            </w:tcBorders>
          </w:tcPr>
          <w:p w14:paraId="42FE9245" w14:textId="77777777" w:rsidR="00ED64E6" w:rsidRPr="00B43385" w:rsidRDefault="00ED64E6" w:rsidP="00B43385">
            <w:pPr>
              <w:spacing w:afterLines="60" w:after="144"/>
              <w:rPr>
                <w:rStyle w:val="Emphasis"/>
              </w:rPr>
            </w:pPr>
          </w:p>
        </w:tc>
        <w:tc>
          <w:tcPr>
            <w:tcW w:w="562" w:type="dxa"/>
            <w:tcBorders>
              <w:top w:val="nil"/>
              <w:left w:val="nil"/>
              <w:bottom w:val="nil"/>
              <w:right w:val="nil"/>
            </w:tcBorders>
          </w:tcPr>
          <w:p w14:paraId="3B3E3284" w14:textId="77777777" w:rsidR="00ED64E6" w:rsidRPr="00EF6CD0" w:rsidRDefault="00ED64E6" w:rsidP="00B43385">
            <w:pPr>
              <w:spacing w:afterLines="60" w:after="144"/>
              <w:rPr>
                <w:rFonts w:cs="Arial"/>
                <w:szCs w:val="22"/>
              </w:rPr>
            </w:pPr>
          </w:p>
        </w:tc>
        <w:tc>
          <w:tcPr>
            <w:tcW w:w="5969" w:type="dxa"/>
            <w:tcBorders>
              <w:top w:val="nil"/>
              <w:left w:val="nil"/>
              <w:bottom w:val="nil"/>
              <w:right w:val="nil"/>
            </w:tcBorders>
          </w:tcPr>
          <w:p w14:paraId="183E8B6D" w14:textId="309AA955" w:rsidR="00ED64E6" w:rsidRPr="00EF6CD0" w:rsidRDefault="00ED64E6" w:rsidP="00B43385">
            <w:pPr>
              <w:tabs>
                <w:tab w:val="left" w:pos="318"/>
              </w:tabs>
              <w:spacing w:afterLines="60" w:after="144"/>
              <w:rPr>
                <w:rFonts w:cs="Arial"/>
                <w:szCs w:val="22"/>
              </w:rPr>
            </w:pPr>
            <w:r w:rsidRPr="00EF6CD0">
              <w:rPr>
                <w:rFonts w:cs="Arial"/>
                <w:i/>
                <w:szCs w:val="22"/>
                <w:u w:val="single"/>
              </w:rPr>
              <w:t>Urban</w:t>
            </w:r>
          </w:p>
        </w:tc>
      </w:tr>
      <w:tr w:rsidR="002D745C" w:rsidRPr="00EF6CD0" w14:paraId="049199E5" w14:textId="77777777" w:rsidTr="00B43385">
        <w:trPr>
          <w:cantSplit/>
        </w:trPr>
        <w:tc>
          <w:tcPr>
            <w:tcW w:w="1807" w:type="dxa"/>
            <w:tcBorders>
              <w:top w:val="nil"/>
              <w:left w:val="nil"/>
              <w:bottom w:val="nil"/>
              <w:right w:val="nil"/>
            </w:tcBorders>
          </w:tcPr>
          <w:p w14:paraId="746B2814" w14:textId="720C5B2E" w:rsidR="002D745C" w:rsidRPr="00EF6CD0" w:rsidRDefault="002D745C" w:rsidP="00B43385">
            <w:pPr>
              <w:spacing w:afterLines="60" w:after="144"/>
              <w:rPr>
                <w:rStyle w:val="Emphasis"/>
              </w:rPr>
            </w:pPr>
            <w:r w:rsidRPr="00EF6CD0">
              <w:rPr>
                <w:rStyle w:val="Emphasis"/>
              </w:rPr>
              <w:t>Marking urban surveys</w:t>
            </w:r>
          </w:p>
        </w:tc>
        <w:tc>
          <w:tcPr>
            <w:tcW w:w="562" w:type="dxa"/>
            <w:tcBorders>
              <w:top w:val="nil"/>
              <w:left w:val="nil"/>
              <w:bottom w:val="nil"/>
              <w:right w:val="nil"/>
            </w:tcBorders>
          </w:tcPr>
          <w:p w14:paraId="4DED7197" w14:textId="2236C080" w:rsidR="002D745C" w:rsidRPr="00EF6CD0" w:rsidRDefault="002D745C" w:rsidP="00B43385">
            <w:pPr>
              <w:spacing w:afterLines="60" w:after="144"/>
              <w:rPr>
                <w:rFonts w:cs="Arial"/>
                <w:szCs w:val="22"/>
              </w:rPr>
            </w:pPr>
            <w:r w:rsidRPr="00EF6CD0">
              <w:rPr>
                <w:rFonts w:cs="Arial"/>
                <w:szCs w:val="22"/>
              </w:rPr>
              <w:t>37.</w:t>
            </w:r>
          </w:p>
        </w:tc>
        <w:tc>
          <w:tcPr>
            <w:tcW w:w="5969" w:type="dxa"/>
            <w:tcBorders>
              <w:top w:val="nil"/>
              <w:left w:val="nil"/>
              <w:bottom w:val="nil"/>
              <w:right w:val="nil"/>
            </w:tcBorders>
          </w:tcPr>
          <w:p w14:paraId="365EADF7" w14:textId="39A474CE" w:rsidR="002D745C" w:rsidRPr="00B43385" w:rsidRDefault="002D745C" w:rsidP="00B43385">
            <w:pPr>
              <w:pStyle w:val="ListParagraph"/>
              <w:numPr>
                <w:ilvl w:val="0"/>
                <w:numId w:val="174"/>
              </w:numPr>
              <w:spacing w:afterLines="60" w:after="144"/>
              <w:contextualSpacing w:val="0"/>
              <w:rPr>
                <w:rFonts w:ascii="Arial" w:hAnsi="Arial" w:cs="Arial"/>
              </w:rPr>
            </w:pPr>
            <w:r w:rsidRPr="00B43385">
              <w:rPr>
                <w:rFonts w:ascii="Arial" w:hAnsi="Arial" w:cs="Arial"/>
              </w:rPr>
              <w:t>Where a surveyor makes an urban survey the surveyor shall, whenever possible, firmly mark each corner</w:t>
            </w:r>
            <w:r w:rsidR="006B7D5D">
              <w:rPr>
                <w:rFonts w:ascii="Arial" w:hAnsi="Arial" w:cs="Arial"/>
              </w:rPr>
              <w:t xml:space="preserve"> </w:t>
            </w:r>
            <w:r w:rsidRPr="00B43385">
              <w:rPr>
                <w:rFonts w:ascii="Arial" w:hAnsi="Arial" w:cs="Arial"/>
              </w:rPr>
              <w:t>thereof (including corners of each parcel of land in a subdivision) with a peg or mark of a nature as prescribed in Direction 33.</w:t>
            </w:r>
          </w:p>
          <w:p w14:paraId="1B31008A" w14:textId="7521E4FD" w:rsidR="002D745C" w:rsidRPr="00B43385" w:rsidRDefault="002D745C" w:rsidP="00B43385">
            <w:pPr>
              <w:pStyle w:val="ListParagraph"/>
              <w:numPr>
                <w:ilvl w:val="0"/>
                <w:numId w:val="174"/>
              </w:numPr>
              <w:spacing w:afterLines="60" w:after="144"/>
              <w:contextualSpacing w:val="0"/>
              <w:rPr>
                <w:rFonts w:ascii="Arial" w:hAnsi="Arial" w:cs="Arial"/>
              </w:rPr>
            </w:pPr>
            <w:r w:rsidRPr="00B43385">
              <w:rPr>
                <w:rFonts w:ascii="Arial" w:hAnsi="Arial" w:cs="Arial"/>
              </w:rPr>
              <w:t xml:space="preserve">Where it is not possible or practical to mark a </w:t>
            </w:r>
            <w:r w:rsidR="00B0257C" w:rsidRPr="00B43385">
              <w:rPr>
                <w:rFonts w:ascii="Arial" w:hAnsi="Arial" w:cs="Arial"/>
              </w:rPr>
              <w:t>corner,</w:t>
            </w:r>
            <w:r w:rsidRPr="00B43385">
              <w:rPr>
                <w:rFonts w:ascii="Arial" w:hAnsi="Arial" w:cs="Arial"/>
              </w:rPr>
              <w:t xml:space="preserve"> the surveyor shall:</w:t>
            </w:r>
          </w:p>
          <w:p w14:paraId="41EE64FB" w14:textId="54D1446C" w:rsidR="002D745C" w:rsidRPr="00EF6CD0" w:rsidRDefault="002D745C" w:rsidP="00B43385">
            <w:pPr>
              <w:pStyle w:val="ListParagraph"/>
              <w:numPr>
                <w:ilvl w:val="1"/>
                <w:numId w:val="174"/>
              </w:numPr>
              <w:spacing w:afterLines="60" w:after="144"/>
              <w:contextualSpacing w:val="0"/>
              <w:rPr>
                <w:rFonts w:ascii="Arial" w:hAnsi="Arial" w:cs="Arial"/>
              </w:rPr>
            </w:pPr>
            <w:r w:rsidRPr="00EF6CD0">
              <w:rPr>
                <w:rFonts w:ascii="Arial" w:hAnsi="Arial" w:cs="Arial"/>
              </w:rPr>
              <w:t>place a reference mark in accordance with Di</w:t>
            </w:r>
            <w:r w:rsidR="00CF6C8B" w:rsidRPr="00B43385">
              <w:rPr>
                <w:rFonts w:ascii="Arial" w:hAnsi="Arial" w:cs="Arial"/>
              </w:rPr>
              <w:t>rection 43 (a</w:t>
            </w:r>
            <w:r w:rsidRPr="00EF6CD0">
              <w:rPr>
                <w:rFonts w:ascii="Arial" w:hAnsi="Arial" w:cs="Arial"/>
              </w:rPr>
              <w:t>), and</w:t>
            </w:r>
          </w:p>
          <w:p w14:paraId="518C770D" w14:textId="480CB9C2" w:rsidR="002D745C" w:rsidRPr="00EF6CD0" w:rsidRDefault="002D745C" w:rsidP="00B43385">
            <w:pPr>
              <w:pStyle w:val="ListParagraph"/>
              <w:numPr>
                <w:ilvl w:val="1"/>
                <w:numId w:val="174"/>
              </w:numPr>
              <w:spacing w:afterLines="60" w:after="144"/>
              <w:contextualSpacing w:val="0"/>
              <w:rPr>
                <w:rFonts w:ascii="Arial" w:hAnsi="Arial" w:cs="Arial"/>
              </w:rPr>
            </w:pPr>
            <w:r w:rsidRPr="00EF6CD0">
              <w:rPr>
                <w:rFonts w:ascii="Arial" w:hAnsi="Arial" w:cs="Arial"/>
              </w:rPr>
              <w:t>note on the plan that the corner was not marked and show the connection from the reference mark to the corner.</w:t>
            </w:r>
          </w:p>
          <w:p w14:paraId="5D18D508" w14:textId="6499C630" w:rsidR="002D745C" w:rsidRPr="00875EED" w:rsidRDefault="002D745C" w:rsidP="00B43385">
            <w:pPr>
              <w:pStyle w:val="ListParagraph"/>
              <w:numPr>
                <w:ilvl w:val="0"/>
                <w:numId w:val="174"/>
              </w:numPr>
              <w:spacing w:afterLines="60" w:after="144"/>
              <w:contextualSpacing w:val="0"/>
              <w:rPr>
                <w:rFonts w:ascii="Arial" w:hAnsi="Arial" w:cs="Arial"/>
              </w:rPr>
            </w:pPr>
            <w:r w:rsidRPr="00875EED">
              <w:rPr>
                <w:rFonts w:ascii="Arial" w:hAnsi="Arial" w:cs="Arial"/>
              </w:rPr>
              <w:t>Where a surveyor makes an urban survey, the surveyor shall place line marks pursuant to Direction 33 on all unfenced boundaries at intervals of not more than 200</w:t>
            </w:r>
            <w:r w:rsidR="00F414CA" w:rsidRPr="00875EED">
              <w:rPr>
                <w:rFonts w:ascii="Arial" w:hAnsi="Arial" w:cs="Arial"/>
              </w:rPr>
              <w:t xml:space="preserve"> </w:t>
            </w:r>
            <w:r w:rsidRPr="00875EED">
              <w:rPr>
                <w:rFonts w:ascii="Arial" w:hAnsi="Arial" w:cs="Arial"/>
              </w:rPr>
              <w:t>m</w:t>
            </w:r>
            <w:r w:rsidR="00F414CA" w:rsidRPr="00875EED">
              <w:rPr>
                <w:rFonts w:ascii="Arial" w:hAnsi="Arial" w:cs="Arial"/>
              </w:rPr>
              <w:t>etres</w:t>
            </w:r>
            <w:r w:rsidRPr="00875EED">
              <w:rPr>
                <w:rFonts w:ascii="Arial" w:hAnsi="Arial" w:cs="Arial"/>
              </w:rPr>
              <w:t>, with the position shown on the plan.</w:t>
            </w:r>
          </w:p>
          <w:p w14:paraId="292B7E1B" w14:textId="34151CEC" w:rsidR="002D745C" w:rsidRPr="00EF6CD0" w:rsidDel="002D745C" w:rsidRDefault="002D745C" w:rsidP="00B43385">
            <w:pPr>
              <w:pStyle w:val="ListParagraph"/>
              <w:numPr>
                <w:ilvl w:val="0"/>
                <w:numId w:val="174"/>
              </w:numPr>
              <w:spacing w:afterLines="60" w:after="144"/>
              <w:contextualSpacing w:val="0"/>
              <w:rPr>
                <w:rFonts w:ascii="Arial" w:hAnsi="Arial" w:cs="Arial"/>
              </w:rPr>
            </w:pPr>
            <w:r w:rsidRPr="00EF6CD0">
              <w:rPr>
                <w:rFonts w:ascii="Arial" w:hAnsi="Arial" w:cs="Arial"/>
              </w:rPr>
              <w:t>Marking of urban surveys shall not be completed until land servicing has reached a stage where all CRMs, reference marks and corner marking will be durable and stable.</w:t>
            </w:r>
          </w:p>
        </w:tc>
      </w:tr>
      <w:tr w:rsidR="00ED64E6" w:rsidRPr="00FC2F38" w14:paraId="25CFACE9" w14:textId="77777777" w:rsidTr="00B43385">
        <w:trPr>
          <w:cantSplit/>
        </w:trPr>
        <w:tc>
          <w:tcPr>
            <w:tcW w:w="1807" w:type="dxa"/>
            <w:tcBorders>
              <w:top w:val="nil"/>
              <w:left w:val="nil"/>
              <w:bottom w:val="nil"/>
              <w:right w:val="nil"/>
            </w:tcBorders>
          </w:tcPr>
          <w:p w14:paraId="5C589FA5" w14:textId="77777777" w:rsidR="00ED64E6" w:rsidRDefault="00ED64E6" w:rsidP="00B43385">
            <w:pPr>
              <w:spacing w:afterLines="60" w:after="144"/>
              <w:rPr>
                <w:rStyle w:val="Emphasis"/>
              </w:rPr>
            </w:pPr>
            <w:r w:rsidRPr="00B43385">
              <w:rPr>
                <w:rStyle w:val="Emphasis"/>
              </w:rPr>
              <w:lastRenderedPageBreak/>
              <w:t>Placement of reference marks</w:t>
            </w:r>
            <w:r w:rsidR="0003688D" w:rsidRPr="00B43385">
              <w:rPr>
                <w:rStyle w:val="Emphasis"/>
              </w:rPr>
              <w:t xml:space="preserve"> </w:t>
            </w:r>
            <w:r w:rsidR="0003688D" w:rsidRPr="006F2DD7">
              <w:rPr>
                <w:rStyle w:val="Emphasis"/>
              </w:rPr>
              <w:t xml:space="preserve">and </w:t>
            </w:r>
            <w:r w:rsidR="0003688D" w:rsidRPr="00B657A8">
              <w:rPr>
                <w:rStyle w:val="Emphasis"/>
              </w:rPr>
              <w:t>CRMs</w:t>
            </w:r>
            <w:r w:rsidRPr="00B43385">
              <w:rPr>
                <w:rStyle w:val="Emphasis"/>
              </w:rPr>
              <w:t xml:space="preserve"> for urban surveys</w:t>
            </w:r>
          </w:p>
          <w:p w14:paraId="4EF15AFA" w14:textId="77777777" w:rsidR="00923CF3" w:rsidRDefault="00923CF3" w:rsidP="00B43385">
            <w:pPr>
              <w:spacing w:afterLines="60" w:after="144"/>
              <w:rPr>
                <w:rStyle w:val="Emphasis"/>
              </w:rPr>
            </w:pPr>
          </w:p>
          <w:p w14:paraId="1C3C0117" w14:textId="77777777" w:rsidR="00923CF3" w:rsidRDefault="00923CF3" w:rsidP="00B43385">
            <w:pPr>
              <w:spacing w:afterLines="60" w:after="144"/>
              <w:rPr>
                <w:rStyle w:val="Emphasis"/>
              </w:rPr>
            </w:pPr>
          </w:p>
          <w:p w14:paraId="450281C8" w14:textId="77777777" w:rsidR="00923CF3" w:rsidRDefault="00923CF3" w:rsidP="00B43385">
            <w:pPr>
              <w:spacing w:afterLines="60" w:after="144"/>
              <w:rPr>
                <w:rStyle w:val="Emphasis"/>
              </w:rPr>
            </w:pPr>
          </w:p>
          <w:p w14:paraId="48F4E919" w14:textId="77777777" w:rsidR="00923CF3" w:rsidRDefault="00923CF3" w:rsidP="00B43385">
            <w:pPr>
              <w:spacing w:afterLines="60" w:after="144"/>
              <w:rPr>
                <w:rStyle w:val="Emphasis"/>
              </w:rPr>
            </w:pPr>
          </w:p>
          <w:p w14:paraId="769F511A" w14:textId="77777777" w:rsidR="00923CF3" w:rsidRDefault="00923CF3" w:rsidP="00B43385">
            <w:pPr>
              <w:spacing w:afterLines="60" w:after="144"/>
              <w:rPr>
                <w:rStyle w:val="Emphasis"/>
              </w:rPr>
            </w:pPr>
          </w:p>
          <w:p w14:paraId="58F7374C" w14:textId="77777777" w:rsidR="00923CF3" w:rsidRDefault="00923CF3" w:rsidP="00B43385">
            <w:pPr>
              <w:spacing w:afterLines="60" w:after="144"/>
              <w:rPr>
                <w:rStyle w:val="Emphasis"/>
              </w:rPr>
            </w:pPr>
          </w:p>
          <w:p w14:paraId="509A4538" w14:textId="7583C4DB" w:rsidR="00923CF3" w:rsidRPr="00B43385" w:rsidRDefault="00923CF3" w:rsidP="00B43385">
            <w:pPr>
              <w:spacing w:afterLines="60" w:after="144"/>
              <w:rPr>
                <w:rStyle w:val="Emphasis"/>
              </w:rPr>
            </w:pPr>
          </w:p>
        </w:tc>
        <w:tc>
          <w:tcPr>
            <w:tcW w:w="562" w:type="dxa"/>
            <w:tcBorders>
              <w:top w:val="nil"/>
              <w:left w:val="nil"/>
              <w:bottom w:val="nil"/>
              <w:right w:val="nil"/>
            </w:tcBorders>
          </w:tcPr>
          <w:p w14:paraId="495E595F" w14:textId="77777777" w:rsidR="00ED64E6" w:rsidRPr="00EF6CD0" w:rsidRDefault="00ED64E6" w:rsidP="00B43385">
            <w:pPr>
              <w:spacing w:afterLines="60" w:after="144"/>
              <w:rPr>
                <w:rFonts w:cs="Arial"/>
                <w:szCs w:val="22"/>
              </w:rPr>
            </w:pPr>
            <w:r w:rsidRPr="00EF6CD0">
              <w:rPr>
                <w:rFonts w:cs="Arial"/>
                <w:szCs w:val="22"/>
              </w:rPr>
              <w:t>38.</w:t>
            </w:r>
          </w:p>
        </w:tc>
        <w:tc>
          <w:tcPr>
            <w:tcW w:w="5969" w:type="dxa"/>
            <w:tcBorders>
              <w:top w:val="nil"/>
              <w:left w:val="nil"/>
              <w:bottom w:val="nil"/>
              <w:right w:val="nil"/>
            </w:tcBorders>
          </w:tcPr>
          <w:p w14:paraId="6E7107D4" w14:textId="7650D963" w:rsidR="002D745C" w:rsidRPr="00875EED" w:rsidRDefault="00ED64E6" w:rsidP="00B43385">
            <w:pPr>
              <w:spacing w:afterLines="60" w:after="144"/>
              <w:rPr>
                <w:rFonts w:cs="Arial"/>
                <w:szCs w:val="22"/>
              </w:rPr>
            </w:pPr>
            <w:r w:rsidRPr="00875EED">
              <w:rPr>
                <w:rFonts w:cs="Arial"/>
                <w:szCs w:val="22"/>
              </w:rPr>
              <w:t xml:space="preserve">Where a surveyor makes an urban survey for any purpose and the land surveyed: </w:t>
            </w:r>
          </w:p>
          <w:p w14:paraId="582FB942" w14:textId="77777777" w:rsidR="002D745C" w:rsidRPr="00875EED" w:rsidRDefault="002D745C" w:rsidP="00B43385">
            <w:pPr>
              <w:pStyle w:val="ListParagraph"/>
              <w:numPr>
                <w:ilvl w:val="0"/>
                <w:numId w:val="181"/>
              </w:numPr>
              <w:spacing w:afterLines="60" w:after="144"/>
              <w:contextualSpacing w:val="0"/>
              <w:rPr>
                <w:rFonts w:cs="Arial"/>
              </w:rPr>
            </w:pPr>
            <w:r w:rsidRPr="00875EED">
              <w:rPr>
                <w:rFonts w:ascii="Arial" w:hAnsi="Arial" w:cs="Arial"/>
              </w:rPr>
              <w:t>abuts a road or street in which, within the limits of the frontage of the land surveyed:</w:t>
            </w:r>
          </w:p>
          <w:p w14:paraId="3CC4D36E" w14:textId="331B30CC" w:rsidR="002D745C" w:rsidRPr="00875EED" w:rsidRDefault="002D745C" w:rsidP="00B43385">
            <w:pPr>
              <w:keepNext/>
              <w:numPr>
                <w:ilvl w:val="1"/>
                <w:numId w:val="202"/>
              </w:numPr>
              <w:spacing w:afterLines="60" w:after="144"/>
              <w:rPr>
                <w:rFonts w:cs="Arial"/>
                <w:szCs w:val="22"/>
              </w:rPr>
            </w:pPr>
            <w:r w:rsidRPr="00875EED">
              <w:rPr>
                <w:rFonts w:cs="Arial"/>
                <w:szCs w:val="22"/>
              </w:rPr>
              <w:t>reference marks have not been placed, are gone or are inaccessible, the surveyor shall place a reference mark near each extremity of the boundary of the subject land where it abuts the road or street, including at road intersections</w:t>
            </w:r>
            <w:r w:rsidR="00322731" w:rsidRPr="00875EED">
              <w:rPr>
                <w:rFonts w:cs="Arial"/>
                <w:szCs w:val="22"/>
              </w:rPr>
              <w:t xml:space="preserve"> and</w:t>
            </w:r>
            <w:r w:rsidRPr="00875EED">
              <w:rPr>
                <w:rFonts w:cs="Arial"/>
                <w:szCs w:val="22"/>
              </w:rPr>
              <w:t xml:space="preserve">; </w:t>
            </w:r>
          </w:p>
          <w:p w14:paraId="641CEB18" w14:textId="23F173A5" w:rsidR="00F414CA" w:rsidRPr="00875EED" w:rsidRDefault="00923CF3" w:rsidP="00B43385">
            <w:pPr>
              <w:pStyle w:val="ListParagraph"/>
              <w:numPr>
                <w:ilvl w:val="1"/>
                <w:numId w:val="202"/>
              </w:numPr>
              <w:spacing w:afterLines="60" w:after="144"/>
              <w:contextualSpacing w:val="0"/>
              <w:rPr>
                <w:rFonts w:ascii="Arial" w:hAnsi="Arial" w:cs="Arial"/>
              </w:rPr>
            </w:pPr>
            <w:r w:rsidRPr="00875EED">
              <w:rPr>
                <w:rFonts w:ascii="Arial" w:hAnsi="Arial" w:cs="Arial"/>
              </w:rPr>
              <w:t xml:space="preserve">within a Greenfields survey, </w:t>
            </w:r>
            <w:r w:rsidR="00F414CA" w:rsidRPr="00875EED">
              <w:rPr>
                <w:rFonts w:ascii="Arial" w:hAnsi="Arial" w:cs="Arial"/>
              </w:rPr>
              <w:t xml:space="preserve">reference marks </w:t>
            </w:r>
            <w:r w:rsidRPr="00875EED">
              <w:rPr>
                <w:rFonts w:ascii="Arial" w:hAnsi="Arial" w:cs="Arial"/>
              </w:rPr>
              <w:t>and</w:t>
            </w:r>
            <w:r w:rsidR="00F414CA" w:rsidRPr="00875EED">
              <w:rPr>
                <w:rFonts w:ascii="Arial" w:hAnsi="Arial" w:cs="Arial"/>
              </w:rPr>
              <w:t xml:space="preserve"> </w:t>
            </w:r>
            <w:r w:rsidR="0001781C" w:rsidRPr="00875EED">
              <w:rPr>
                <w:rFonts w:ascii="Arial" w:hAnsi="Arial" w:cs="Arial"/>
              </w:rPr>
              <w:t>CRMs</w:t>
            </w:r>
            <w:r w:rsidR="00F414CA" w:rsidRPr="00875EED">
              <w:rPr>
                <w:rFonts w:ascii="Arial" w:hAnsi="Arial" w:cs="Arial"/>
              </w:rPr>
              <w:t xml:space="preserve"> have not been placed, are gone or are inaccessible, the surveyor shall place </w:t>
            </w:r>
            <w:r w:rsidR="0001781C" w:rsidRPr="00875EED">
              <w:rPr>
                <w:rFonts w:ascii="Arial" w:hAnsi="Arial" w:cs="Arial"/>
              </w:rPr>
              <w:t>CRMs</w:t>
            </w:r>
            <w:r w:rsidR="00F414CA" w:rsidRPr="00875EED">
              <w:rPr>
                <w:rFonts w:ascii="Arial" w:hAnsi="Arial" w:cs="Arial"/>
              </w:rPr>
              <w:t xml:space="preserve"> at intervals of not more than 200 metres throughout the length of the frontage of the land </w:t>
            </w:r>
            <w:r w:rsidR="00B0257C" w:rsidRPr="00875EED">
              <w:rPr>
                <w:rFonts w:ascii="Arial" w:hAnsi="Arial" w:cs="Arial"/>
              </w:rPr>
              <w:t>surveyed.</w:t>
            </w:r>
          </w:p>
          <w:p w14:paraId="5E35EFF4" w14:textId="12C34FBA" w:rsidR="00F414CA" w:rsidRPr="00875EED" w:rsidRDefault="00F414CA" w:rsidP="00B43385">
            <w:pPr>
              <w:pStyle w:val="ListParagraph"/>
              <w:numPr>
                <w:ilvl w:val="1"/>
                <w:numId w:val="202"/>
              </w:numPr>
              <w:spacing w:afterLines="60" w:after="144"/>
              <w:contextualSpacing w:val="0"/>
              <w:rPr>
                <w:rFonts w:cs="Arial"/>
              </w:rPr>
            </w:pPr>
            <w:r w:rsidRPr="00875EED">
              <w:rPr>
                <w:rFonts w:ascii="Arial" w:hAnsi="Arial" w:cs="Arial"/>
              </w:rPr>
              <w:t xml:space="preserve">reference marks or </w:t>
            </w:r>
            <w:r w:rsidR="0001781C" w:rsidRPr="00875EED">
              <w:rPr>
                <w:rFonts w:ascii="Arial" w:hAnsi="Arial" w:cs="Arial"/>
              </w:rPr>
              <w:t>CRMs</w:t>
            </w:r>
            <w:r w:rsidRPr="00875EED">
              <w:rPr>
                <w:rFonts w:ascii="Arial" w:hAnsi="Arial" w:cs="Arial"/>
              </w:rPr>
              <w:t xml:space="preserve"> have been demonstrably disturbed the surveyor shall make new connections from the said marks to the subject land and shall note details of such evidence and difference on the survey plan.</w:t>
            </w:r>
          </w:p>
          <w:p w14:paraId="5629DDBB" w14:textId="77777777" w:rsidR="00D268DA" w:rsidRPr="00875EED" w:rsidRDefault="00D268DA" w:rsidP="00B43385">
            <w:pPr>
              <w:keepNext/>
              <w:numPr>
                <w:ilvl w:val="0"/>
                <w:numId w:val="201"/>
              </w:numPr>
              <w:spacing w:afterLines="60" w:after="144"/>
              <w:rPr>
                <w:rFonts w:cs="Arial"/>
                <w:szCs w:val="22"/>
              </w:rPr>
            </w:pPr>
            <w:r w:rsidRPr="00875EED">
              <w:rPr>
                <w:rFonts w:cs="Arial"/>
                <w:szCs w:val="22"/>
              </w:rPr>
              <w:t>abuts territory land, the surveyor shall place sufficient reference marks suitable for the redefinition of the rear boundaries of the land surveyed.</w:t>
            </w:r>
          </w:p>
          <w:p w14:paraId="1633B35E" w14:textId="77777777" w:rsidR="00D268DA" w:rsidRPr="00875EED" w:rsidRDefault="00D268DA" w:rsidP="00B43385">
            <w:pPr>
              <w:pStyle w:val="ListParagraph"/>
              <w:numPr>
                <w:ilvl w:val="0"/>
                <w:numId w:val="201"/>
              </w:numPr>
              <w:spacing w:afterLines="60" w:after="144"/>
              <w:contextualSpacing w:val="0"/>
              <w:rPr>
                <w:rFonts w:cs="Arial"/>
              </w:rPr>
            </w:pPr>
            <w:r w:rsidRPr="00875EED">
              <w:rPr>
                <w:rFonts w:ascii="Arial" w:hAnsi="Arial" w:cs="Arial"/>
              </w:rPr>
              <w:t>does not abut a road or street, the surveyor shall place at least two reference marks suitable for redefinition of the survey.</w:t>
            </w:r>
          </w:p>
          <w:p w14:paraId="43977E28" w14:textId="0E12C14A" w:rsidR="00121B09" w:rsidRPr="00875EED" w:rsidRDefault="00121B09" w:rsidP="00B43385">
            <w:pPr>
              <w:pStyle w:val="ListParagraph"/>
              <w:numPr>
                <w:ilvl w:val="0"/>
                <w:numId w:val="201"/>
              </w:numPr>
              <w:spacing w:afterLines="60" w:after="144"/>
              <w:contextualSpacing w:val="0"/>
              <w:rPr>
                <w:rFonts w:cs="Arial"/>
              </w:rPr>
            </w:pPr>
            <w:r w:rsidRPr="00875EED">
              <w:rPr>
                <w:rFonts w:ascii="Arial" w:hAnsi="Arial" w:cs="Arial"/>
              </w:rPr>
              <w:t>The requirement of subclause (a) (i) is subject to the condition that a reference mark need not be placed with 25 metres of another reference mark or</w:t>
            </w:r>
            <w:r w:rsidR="004D0992" w:rsidRPr="00875EED">
              <w:rPr>
                <w:rFonts w:ascii="Arial" w:hAnsi="Arial" w:cs="Arial"/>
              </w:rPr>
              <w:t xml:space="preserve"> CRM</w:t>
            </w:r>
            <w:r w:rsidRPr="00875EED">
              <w:rPr>
                <w:rFonts w:ascii="Arial" w:hAnsi="Arial" w:cs="Arial"/>
              </w:rPr>
              <w:t xml:space="preserve">. </w:t>
            </w:r>
          </w:p>
        </w:tc>
      </w:tr>
      <w:tr w:rsidR="00ED64E6" w:rsidRPr="00EF6CD0" w14:paraId="4CCD5150" w14:textId="77777777" w:rsidTr="00B43385">
        <w:trPr>
          <w:cantSplit/>
        </w:trPr>
        <w:tc>
          <w:tcPr>
            <w:tcW w:w="1807" w:type="dxa"/>
            <w:tcBorders>
              <w:top w:val="nil"/>
              <w:left w:val="nil"/>
              <w:bottom w:val="nil"/>
              <w:right w:val="nil"/>
            </w:tcBorders>
          </w:tcPr>
          <w:p w14:paraId="76AA96FB" w14:textId="197290D0" w:rsidR="00ED64E6" w:rsidRPr="00B43385" w:rsidRDefault="00ED64E6" w:rsidP="00B43385">
            <w:pPr>
              <w:spacing w:afterLines="60" w:after="144"/>
              <w:rPr>
                <w:rStyle w:val="Emphasis"/>
              </w:rPr>
            </w:pPr>
            <w:r w:rsidRPr="00B43385">
              <w:rPr>
                <w:rStyle w:val="Emphasis"/>
              </w:rPr>
              <w:t xml:space="preserve">Connections to </w:t>
            </w:r>
            <w:r w:rsidR="0001781C" w:rsidRPr="00875EED">
              <w:rPr>
                <w:rStyle w:val="Emphasis"/>
              </w:rPr>
              <w:t>CRMs</w:t>
            </w:r>
            <w:r w:rsidRPr="00B43385">
              <w:rPr>
                <w:rStyle w:val="Emphasis"/>
              </w:rPr>
              <w:t xml:space="preserve"> </w:t>
            </w:r>
            <w:r w:rsidR="0047176D" w:rsidRPr="00B43385">
              <w:rPr>
                <w:rStyle w:val="Emphasis"/>
              </w:rPr>
              <w:t>in greenfield s</w:t>
            </w:r>
            <w:r w:rsidR="0003688D" w:rsidRPr="00B43385">
              <w:rPr>
                <w:rStyle w:val="Emphasis"/>
              </w:rPr>
              <w:t>urvey</w:t>
            </w:r>
            <w:r w:rsidR="0047176D" w:rsidRPr="00B43385">
              <w:rPr>
                <w:rStyle w:val="Emphasis"/>
              </w:rPr>
              <w:t>s</w:t>
            </w:r>
          </w:p>
        </w:tc>
        <w:tc>
          <w:tcPr>
            <w:tcW w:w="562" w:type="dxa"/>
            <w:tcBorders>
              <w:top w:val="nil"/>
              <w:left w:val="nil"/>
              <w:bottom w:val="nil"/>
              <w:right w:val="nil"/>
            </w:tcBorders>
          </w:tcPr>
          <w:p w14:paraId="096F0FDA" w14:textId="77777777" w:rsidR="00ED64E6" w:rsidRPr="00EF6CD0" w:rsidRDefault="00ED64E6" w:rsidP="00B43385">
            <w:pPr>
              <w:spacing w:afterLines="60" w:after="144"/>
              <w:rPr>
                <w:rFonts w:cs="Arial"/>
                <w:szCs w:val="22"/>
              </w:rPr>
            </w:pPr>
            <w:r w:rsidRPr="00EF6CD0">
              <w:rPr>
                <w:rFonts w:cs="Arial"/>
                <w:szCs w:val="22"/>
              </w:rPr>
              <w:t>39.</w:t>
            </w:r>
          </w:p>
        </w:tc>
        <w:tc>
          <w:tcPr>
            <w:tcW w:w="5969" w:type="dxa"/>
            <w:tcBorders>
              <w:top w:val="nil"/>
              <w:left w:val="nil"/>
              <w:bottom w:val="nil"/>
              <w:right w:val="nil"/>
            </w:tcBorders>
          </w:tcPr>
          <w:p w14:paraId="7E226466" w14:textId="77777777" w:rsidR="00DA5E69" w:rsidRPr="00875EED" w:rsidRDefault="00904F9C" w:rsidP="00875EED">
            <w:pPr>
              <w:pStyle w:val="ListParagraph"/>
              <w:spacing w:afterLines="60" w:after="144"/>
              <w:ind w:left="521"/>
              <w:rPr>
                <w:rFonts w:asciiTheme="minorHAnsi" w:hAnsiTheme="minorHAnsi" w:cstheme="minorHAnsi"/>
              </w:rPr>
            </w:pPr>
            <w:r w:rsidRPr="00875EED">
              <w:rPr>
                <w:rFonts w:asciiTheme="minorHAnsi" w:hAnsiTheme="minorHAnsi" w:cstheme="minorHAnsi"/>
              </w:rPr>
              <w:t xml:space="preserve">In </w:t>
            </w:r>
            <w:r w:rsidR="00ED64E6" w:rsidRPr="00875EED">
              <w:rPr>
                <w:rFonts w:asciiTheme="minorHAnsi" w:hAnsiTheme="minorHAnsi" w:cstheme="minorHAnsi"/>
              </w:rPr>
              <w:t>a</w:t>
            </w:r>
            <w:r w:rsidR="007C59AE" w:rsidRPr="00875EED">
              <w:rPr>
                <w:rFonts w:asciiTheme="minorHAnsi" w:hAnsiTheme="minorHAnsi" w:cstheme="minorHAnsi"/>
              </w:rPr>
              <w:t xml:space="preserve"> </w:t>
            </w:r>
            <w:r w:rsidR="00965559" w:rsidRPr="00875EED">
              <w:rPr>
                <w:rFonts w:asciiTheme="minorHAnsi" w:hAnsiTheme="minorHAnsi" w:cstheme="minorHAnsi"/>
              </w:rPr>
              <w:t>g</w:t>
            </w:r>
            <w:r w:rsidR="00DA5E69" w:rsidRPr="00875EED">
              <w:rPr>
                <w:rFonts w:asciiTheme="minorHAnsi" w:hAnsiTheme="minorHAnsi" w:cstheme="minorHAnsi"/>
              </w:rPr>
              <w:t>reenfield</w:t>
            </w:r>
            <w:r w:rsidR="007C59AE" w:rsidRPr="00875EED">
              <w:rPr>
                <w:rFonts w:asciiTheme="minorHAnsi" w:hAnsiTheme="minorHAnsi" w:cstheme="minorHAnsi"/>
              </w:rPr>
              <w:t xml:space="preserve"> </w:t>
            </w:r>
            <w:r w:rsidR="00ED64E6" w:rsidRPr="00875EED">
              <w:rPr>
                <w:rFonts w:asciiTheme="minorHAnsi" w:hAnsiTheme="minorHAnsi" w:cstheme="minorHAnsi"/>
              </w:rPr>
              <w:t>survey</w:t>
            </w:r>
            <w:r w:rsidRPr="00875EED">
              <w:rPr>
                <w:rFonts w:asciiTheme="minorHAnsi" w:hAnsiTheme="minorHAnsi" w:cstheme="minorHAnsi"/>
              </w:rPr>
              <w:t>,</w:t>
            </w:r>
            <w:r w:rsidR="00ED64E6" w:rsidRPr="00875EED">
              <w:rPr>
                <w:rFonts w:asciiTheme="minorHAnsi" w:hAnsiTheme="minorHAnsi" w:cstheme="minorHAnsi"/>
              </w:rPr>
              <w:t xml:space="preserve"> </w:t>
            </w:r>
            <w:r w:rsidR="007C59AE" w:rsidRPr="00875EED">
              <w:rPr>
                <w:rFonts w:asciiTheme="minorHAnsi" w:hAnsiTheme="minorHAnsi" w:cstheme="minorHAnsi"/>
              </w:rPr>
              <w:t>the surveyor shall connect all</w:t>
            </w:r>
            <w:r w:rsidR="00ED64E6" w:rsidRPr="00875EED">
              <w:rPr>
                <w:rFonts w:asciiTheme="minorHAnsi" w:hAnsiTheme="minorHAnsi" w:cstheme="minorHAnsi"/>
              </w:rPr>
              <w:t xml:space="preserve"> </w:t>
            </w:r>
            <w:r w:rsidR="0001781C" w:rsidRPr="00875EED">
              <w:rPr>
                <w:rFonts w:asciiTheme="minorHAnsi" w:hAnsiTheme="minorHAnsi" w:cstheme="minorHAnsi"/>
              </w:rPr>
              <w:t>CRMs</w:t>
            </w:r>
            <w:r w:rsidR="00ED64E6" w:rsidRPr="00875EED">
              <w:rPr>
                <w:rFonts w:asciiTheme="minorHAnsi" w:hAnsiTheme="minorHAnsi" w:cstheme="minorHAnsi"/>
              </w:rPr>
              <w:t xml:space="preserve"> placed</w:t>
            </w:r>
            <w:r w:rsidR="0007545F" w:rsidRPr="00875EED">
              <w:rPr>
                <w:rFonts w:asciiTheme="minorHAnsi" w:hAnsiTheme="minorHAnsi" w:cstheme="minorHAnsi"/>
              </w:rPr>
              <w:t xml:space="preserve">, in accordance with </w:t>
            </w:r>
            <w:r w:rsidR="007D58BA" w:rsidRPr="00875EED">
              <w:rPr>
                <w:rFonts w:asciiTheme="minorHAnsi" w:hAnsiTheme="minorHAnsi" w:cstheme="minorHAnsi"/>
              </w:rPr>
              <w:t>Direction</w:t>
            </w:r>
            <w:r w:rsidR="001745F1" w:rsidRPr="00875EED">
              <w:rPr>
                <w:rFonts w:asciiTheme="minorHAnsi" w:hAnsiTheme="minorHAnsi" w:cstheme="minorHAnsi"/>
              </w:rPr>
              <w:t xml:space="preserve"> </w:t>
            </w:r>
            <w:r w:rsidR="0007545F" w:rsidRPr="00875EED">
              <w:rPr>
                <w:rFonts w:asciiTheme="minorHAnsi" w:hAnsiTheme="minorHAnsi" w:cstheme="minorHAnsi"/>
              </w:rPr>
              <w:t>38 (a)</w:t>
            </w:r>
            <w:r w:rsidR="00571F1C" w:rsidRPr="00875EED">
              <w:rPr>
                <w:rFonts w:asciiTheme="minorHAnsi" w:hAnsiTheme="minorHAnsi" w:cstheme="minorHAnsi"/>
              </w:rPr>
              <w:t xml:space="preserve"> </w:t>
            </w:r>
            <w:r w:rsidR="0007545F" w:rsidRPr="00875EED">
              <w:rPr>
                <w:rFonts w:asciiTheme="minorHAnsi" w:hAnsiTheme="minorHAnsi" w:cstheme="minorHAnsi"/>
              </w:rPr>
              <w:t>(ii)</w:t>
            </w:r>
            <w:r w:rsidR="007C59AE" w:rsidRPr="00875EED">
              <w:rPr>
                <w:rFonts w:asciiTheme="minorHAnsi" w:hAnsiTheme="minorHAnsi" w:cstheme="minorHAnsi"/>
              </w:rPr>
              <w:t>, to</w:t>
            </w:r>
            <w:r w:rsidR="00A37098" w:rsidRPr="00875EED">
              <w:rPr>
                <w:rFonts w:asciiTheme="minorHAnsi" w:hAnsiTheme="minorHAnsi" w:cstheme="minorHAnsi"/>
              </w:rPr>
              <w:t xml:space="preserve"> the subject land in accordance with Guideline No</w:t>
            </w:r>
            <w:r w:rsidR="00BC3AF2" w:rsidRPr="00875EED">
              <w:rPr>
                <w:rFonts w:asciiTheme="minorHAnsi" w:hAnsiTheme="minorHAnsi" w:cstheme="minorHAnsi"/>
              </w:rPr>
              <w:t>.</w:t>
            </w:r>
            <w:r w:rsidR="00A37098" w:rsidRPr="00875EED">
              <w:rPr>
                <w:rFonts w:asciiTheme="minorHAnsi" w:hAnsiTheme="minorHAnsi" w:cstheme="minorHAnsi"/>
              </w:rPr>
              <w:t xml:space="preserve"> 2 by a closed traverse</w:t>
            </w:r>
            <w:r w:rsidRPr="00875EED">
              <w:rPr>
                <w:rFonts w:asciiTheme="minorHAnsi" w:hAnsiTheme="minorHAnsi" w:cstheme="minorHAnsi"/>
              </w:rPr>
              <w:t>,</w:t>
            </w:r>
            <w:r w:rsidR="00A37098" w:rsidRPr="00875EED">
              <w:rPr>
                <w:rFonts w:asciiTheme="minorHAnsi" w:hAnsiTheme="minorHAnsi" w:cstheme="minorHAnsi"/>
              </w:rPr>
              <w:t xml:space="preserve"> which includes the </w:t>
            </w:r>
            <w:r w:rsidR="0001781C" w:rsidRPr="00875EED">
              <w:rPr>
                <w:rFonts w:asciiTheme="minorHAnsi" w:hAnsiTheme="minorHAnsi" w:cstheme="minorHAnsi"/>
              </w:rPr>
              <w:t>CRMs</w:t>
            </w:r>
            <w:r w:rsidRPr="00875EED">
              <w:rPr>
                <w:rFonts w:asciiTheme="minorHAnsi" w:hAnsiTheme="minorHAnsi" w:cstheme="minorHAnsi"/>
              </w:rPr>
              <w:t xml:space="preserve"> placed</w:t>
            </w:r>
            <w:r w:rsidR="00A37098" w:rsidRPr="00875EED">
              <w:rPr>
                <w:rFonts w:asciiTheme="minorHAnsi" w:hAnsiTheme="minorHAnsi" w:cstheme="minorHAnsi"/>
              </w:rPr>
              <w:t xml:space="preserve"> and </w:t>
            </w:r>
            <w:r w:rsidRPr="00875EED">
              <w:rPr>
                <w:rFonts w:asciiTheme="minorHAnsi" w:hAnsiTheme="minorHAnsi" w:cstheme="minorHAnsi"/>
              </w:rPr>
              <w:t>E</w:t>
            </w:r>
            <w:r w:rsidR="00A37098" w:rsidRPr="00875EED">
              <w:rPr>
                <w:rFonts w:asciiTheme="minorHAnsi" w:hAnsiTheme="minorHAnsi" w:cstheme="minorHAnsi"/>
              </w:rPr>
              <w:t xml:space="preserve">stablished </w:t>
            </w:r>
            <w:r w:rsidRPr="00875EED">
              <w:rPr>
                <w:rFonts w:asciiTheme="minorHAnsi" w:hAnsiTheme="minorHAnsi" w:cstheme="minorHAnsi"/>
              </w:rPr>
              <w:t>S</w:t>
            </w:r>
            <w:r w:rsidR="00A37098" w:rsidRPr="00875EED">
              <w:rPr>
                <w:rFonts w:asciiTheme="minorHAnsi" w:hAnsiTheme="minorHAnsi" w:cstheme="minorHAnsi"/>
              </w:rPr>
              <w:t xml:space="preserve">urvey </w:t>
            </w:r>
            <w:r w:rsidRPr="00875EED">
              <w:rPr>
                <w:rFonts w:asciiTheme="minorHAnsi" w:hAnsiTheme="minorHAnsi" w:cstheme="minorHAnsi"/>
              </w:rPr>
              <w:t>C</w:t>
            </w:r>
            <w:r w:rsidR="00A37098" w:rsidRPr="00875EED">
              <w:rPr>
                <w:rFonts w:asciiTheme="minorHAnsi" w:hAnsiTheme="minorHAnsi" w:cstheme="minorHAnsi"/>
              </w:rPr>
              <w:t xml:space="preserve">ontrol </w:t>
            </w:r>
            <w:r w:rsidR="006736A3" w:rsidRPr="00875EED">
              <w:rPr>
                <w:rFonts w:asciiTheme="minorHAnsi" w:hAnsiTheme="minorHAnsi" w:cstheme="minorHAnsi"/>
              </w:rPr>
              <w:t>M</w:t>
            </w:r>
            <w:r w:rsidR="00A37098" w:rsidRPr="00875EED">
              <w:rPr>
                <w:rFonts w:asciiTheme="minorHAnsi" w:hAnsiTheme="minorHAnsi" w:cstheme="minorHAnsi"/>
              </w:rPr>
              <w:t>arks.</w:t>
            </w:r>
          </w:p>
          <w:p w14:paraId="7C1B2699" w14:textId="77777777" w:rsidR="00875B55" w:rsidRDefault="00875B55" w:rsidP="00875EED">
            <w:pPr>
              <w:pStyle w:val="ListParagraph"/>
              <w:spacing w:afterLines="60" w:after="144"/>
              <w:ind w:left="521"/>
              <w:rPr>
                <w:rFonts w:asciiTheme="minorHAnsi" w:hAnsiTheme="minorHAnsi" w:cstheme="minorHAnsi"/>
              </w:rPr>
            </w:pPr>
          </w:p>
          <w:p w14:paraId="04BFCAA2" w14:textId="7DFD9FFB" w:rsidR="00875B55" w:rsidRPr="00875EED" w:rsidRDefault="00875B55" w:rsidP="00875EED">
            <w:pPr>
              <w:pStyle w:val="ListParagraph"/>
              <w:spacing w:afterLines="60" w:after="144"/>
              <w:ind w:left="521"/>
              <w:rPr>
                <w:rFonts w:asciiTheme="minorHAnsi" w:hAnsiTheme="minorHAnsi" w:cstheme="minorHAnsi"/>
                <w:strike/>
              </w:rPr>
            </w:pPr>
          </w:p>
        </w:tc>
      </w:tr>
    </w:tbl>
    <w:p w14:paraId="37D5DE77" w14:textId="3E69C287" w:rsidR="00D268DA" w:rsidRPr="00EF58F9" w:rsidRDefault="00D268DA" w:rsidP="00875EED">
      <w:pPr>
        <w:pStyle w:val="ListParagraph"/>
        <w:spacing w:afterLines="60" w:after="144"/>
        <w:ind w:left="2721"/>
        <w:rPr>
          <w:rFonts w:cs="Arial"/>
        </w:rPr>
      </w:pPr>
      <w:r w:rsidRPr="00EF58F9">
        <w:rPr>
          <w:rFonts w:cs="Arial"/>
        </w:rPr>
        <w:br w:type="page"/>
      </w:r>
    </w:p>
    <w:tbl>
      <w:tblPr>
        <w:tblW w:w="8338" w:type="dxa"/>
        <w:tblInd w:w="-36" w:type="dxa"/>
        <w:tblLayout w:type="fixed"/>
        <w:tblLook w:val="0000" w:firstRow="0" w:lastRow="0" w:firstColumn="0" w:lastColumn="0" w:noHBand="0" w:noVBand="0"/>
      </w:tblPr>
      <w:tblGrid>
        <w:gridCol w:w="33"/>
        <w:gridCol w:w="1774"/>
        <w:gridCol w:w="562"/>
        <w:gridCol w:w="5969"/>
      </w:tblGrid>
      <w:tr w:rsidR="00ED64E6" w:rsidRPr="00EF6CD0" w14:paraId="708AD725" w14:textId="77777777" w:rsidTr="00B43385">
        <w:trPr>
          <w:cantSplit/>
        </w:trPr>
        <w:tc>
          <w:tcPr>
            <w:tcW w:w="1807" w:type="dxa"/>
            <w:gridSpan w:val="2"/>
            <w:tcBorders>
              <w:top w:val="nil"/>
              <w:left w:val="nil"/>
              <w:bottom w:val="nil"/>
              <w:right w:val="nil"/>
            </w:tcBorders>
          </w:tcPr>
          <w:p w14:paraId="54352E5F" w14:textId="1985A9F5" w:rsidR="00ED64E6" w:rsidRPr="00B43385" w:rsidRDefault="00ED64E6" w:rsidP="00B43385">
            <w:pPr>
              <w:spacing w:afterLines="60" w:after="144"/>
              <w:rPr>
                <w:rStyle w:val="Emphasis"/>
              </w:rPr>
            </w:pPr>
          </w:p>
        </w:tc>
        <w:tc>
          <w:tcPr>
            <w:tcW w:w="562" w:type="dxa"/>
            <w:tcBorders>
              <w:top w:val="nil"/>
              <w:left w:val="nil"/>
              <w:bottom w:val="nil"/>
              <w:right w:val="nil"/>
            </w:tcBorders>
          </w:tcPr>
          <w:p w14:paraId="1740D173" w14:textId="77777777" w:rsidR="00ED64E6" w:rsidRPr="00EF6CD0" w:rsidRDefault="00ED64E6" w:rsidP="00B43385">
            <w:pPr>
              <w:spacing w:afterLines="60" w:after="144"/>
              <w:rPr>
                <w:rFonts w:cs="Arial"/>
                <w:szCs w:val="22"/>
              </w:rPr>
            </w:pPr>
          </w:p>
        </w:tc>
        <w:tc>
          <w:tcPr>
            <w:tcW w:w="5969" w:type="dxa"/>
            <w:tcBorders>
              <w:top w:val="nil"/>
              <w:left w:val="nil"/>
              <w:bottom w:val="nil"/>
              <w:right w:val="nil"/>
            </w:tcBorders>
          </w:tcPr>
          <w:p w14:paraId="726D921A" w14:textId="17E36C69" w:rsidR="00ED64E6" w:rsidRPr="00EF6CD0" w:rsidRDefault="00ED64E6" w:rsidP="00B43385">
            <w:pPr>
              <w:spacing w:afterLines="60" w:after="144"/>
              <w:rPr>
                <w:rFonts w:cs="Arial"/>
                <w:szCs w:val="22"/>
              </w:rPr>
            </w:pPr>
            <w:r w:rsidRPr="00EF6CD0">
              <w:rPr>
                <w:rFonts w:cs="Arial"/>
                <w:i/>
                <w:szCs w:val="22"/>
                <w:u w:val="single"/>
              </w:rPr>
              <w:t>Rural</w:t>
            </w:r>
          </w:p>
        </w:tc>
      </w:tr>
      <w:tr w:rsidR="00F414CA" w:rsidRPr="00FC2F38" w14:paraId="7577E843" w14:textId="77777777" w:rsidTr="00B43385">
        <w:trPr>
          <w:cantSplit/>
        </w:trPr>
        <w:tc>
          <w:tcPr>
            <w:tcW w:w="1807" w:type="dxa"/>
            <w:gridSpan w:val="2"/>
            <w:tcBorders>
              <w:top w:val="nil"/>
              <w:left w:val="nil"/>
              <w:bottom w:val="nil"/>
              <w:right w:val="nil"/>
            </w:tcBorders>
          </w:tcPr>
          <w:p w14:paraId="22DD0B2D" w14:textId="03053B02" w:rsidR="00F414CA" w:rsidRPr="00EF6CD0" w:rsidRDefault="00F414CA" w:rsidP="00B43385">
            <w:pPr>
              <w:spacing w:afterLines="60" w:after="144"/>
              <w:rPr>
                <w:rStyle w:val="Emphasis"/>
              </w:rPr>
            </w:pPr>
            <w:r w:rsidRPr="00EF6CD0">
              <w:rPr>
                <w:rStyle w:val="Emphasis"/>
              </w:rPr>
              <w:t>Marking rural surveys</w:t>
            </w:r>
          </w:p>
        </w:tc>
        <w:tc>
          <w:tcPr>
            <w:tcW w:w="562" w:type="dxa"/>
            <w:tcBorders>
              <w:top w:val="nil"/>
              <w:left w:val="nil"/>
              <w:bottom w:val="nil"/>
              <w:right w:val="nil"/>
            </w:tcBorders>
          </w:tcPr>
          <w:p w14:paraId="150293F8" w14:textId="327BF1CF" w:rsidR="00F414CA" w:rsidRPr="00EF6CD0" w:rsidRDefault="00F414CA" w:rsidP="00B43385">
            <w:pPr>
              <w:spacing w:afterLines="60" w:after="144"/>
              <w:rPr>
                <w:rFonts w:cs="Arial"/>
                <w:szCs w:val="22"/>
              </w:rPr>
            </w:pPr>
            <w:r w:rsidRPr="00EF6CD0">
              <w:rPr>
                <w:rFonts w:cs="Arial"/>
                <w:szCs w:val="22"/>
              </w:rPr>
              <w:t>40.</w:t>
            </w:r>
          </w:p>
        </w:tc>
        <w:tc>
          <w:tcPr>
            <w:tcW w:w="5969" w:type="dxa"/>
            <w:tcBorders>
              <w:top w:val="nil"/>
              <w:left w:val="nil"/>
              <w:bottom w:val="nil"/>
              <w:right w:val="nil"/>
            </w:tcBorders>
          </w:tcPr>
          <w:p w14:paraId="7B054AA5" w14:textId="77777777" w:rsidR="00F414CA" w:rsidRPr="00B43385" w:rsidRDefault="00F414CA" w:rsidP="00B43385">
            <w:pPr>
              <w:pStyle w:val="ListParagraph"/>
              <w:numPr>
                <w:ilvl w:val="0"/>
                <w:numId w:val="191"/>
              </w:numPr>
              <w:spacing w:afterLines="60" w:after="144"/>
              <w:contextualSpacing w:val="0"/>
              <w:rPr>
                <w:rFonts w:cs="Arial"/>
              </w:rPr>
            </w:pPr>
            <w:r w:rsidRPr="00B43385">
              <w:rPr>
                <w:rFonts w:ascii="Arial" w:hAnsi="Arial" w:cs="Arial"/>
              </w:rPr>
              <w:t xml:space="preserve">Where a surveyor makes a rural survey the surveyor shall mark distinctly and durably all lines which form or are to form </w:t>
            </w:r>
            <w:r w:rsidRPr="00FD67A1">
              <w:rPr>
                <w:rFonts w:ascii="Arial" w:hAnsi="Arial" w:cs="Arial"/>
              </w:rPr>
              <w:t>the boundaries between parcels and road frontages:</w:t>
            </w:r>
          </w:p>
          <w:p w14:paraId="48624F7A" w14:textId="4924F1F3" w:rsidR="004201BB" w:rsidRPr="00875EED" w:rsidRDefault="00F414CA" w:rsidP="00B43385">
            <w:pPr>
              <w:pStyle w:val="ListParagraph"/>
              <w:numPr>
                <w:ilvl w:val="1"/>
                <w:numId w:val="191"/>
              </w:numPr>
              <w:spacing w:afterLines="60" w:after="144"/>
              <w:contextualSpacing w:val="0"/>
              <w:rPr>
                <w:rFonts w:cs="Arial"/>
              </w:rPr>
            </w:pPr>
            <w:r w:rsidRPr="00875EED">
              <w:rPr>
                <w:rFonts w:ascii="Arial" w:hAnsi="Arial" w:cs="Arial"/>
              </w:rPr>
              <w:t xml:space="preserve">with a mark as prescribed in Direction 33 together with lockspits cut in the direction of each unfenced boundary from each corner </w:t>
            </w:r>
            <w:r w:rsidR="00B239DF" w:rsidRPr="00875EED">
              <w:rPr>
                <w:rFonts w:ascii="Arial" w:hAnsi="Arial" w:cs="Arial"/>
              </w:rPr>
              <w:t>and</w:t>
            </w:r>
            <w:r w:rsidRPr="00875EED">
              <w:rPr>
                <w:rFonts w:ascii="Arial" w:hAnsi="Arial" w:cs="Arial"/>
              </w:rPr>
              <w:t xml:space="preserve">; </w:t>
            </w:r>
          </w:p>
          <w:p w14:paraId="5C297F0E" w14:textId="6B8D3978" w:rsidR="00F414CA" w:rsidRPr="00875EED" w:rsidRDefault="00F414CA" w:rsidP="00B43385">
            <w:pPr>
              <w:pStyle w:val="ListParagraph"/>
              <w:numPr>
                <w:ilvl w:val="1"/>
                <w:numId w:val="191"/>
              </w:numPr>
              <w:spacing w:afterLines="60" w:after="144"/>
              <w:contextualSpacing w:val="0"/>
              <w:rPr>
                <w:rFonts w:cs="Arial"/>
              </w:rPr>
            </w:pPr>
            <w:r w:rsidRPr="00875EED">
              <w:rPr>
                <w:rFonts w:ascii="Arial" w:hAnsi="Arial" w:cs="Arial"/>
              </w:rPr>
              <w:t>on unfenced boundaries with marks and lockspits as prescribed in Direction 33 placed at intervals of not more than 200 metres where one mark cannot be seen from the next</w:t>
            </w:r>
            <w:r w:rsidR="004201BB" w:rsidRPr="00875EED">
              <w:rPr>
                <w:rFonts w:ascii="Arial" w:hAnsi="Arial" w:cs="Arial"/>
              </w:rPr>
              <w:t xml:space="preserve"> or;</w:t>
            </w:r>
          </w:p>
          <w:p w14:paraId="6A59F2F1" w14:textId="470A9D72" w:rsidR="00E65CC0" w:rsidRPr="00875EED" w:rsidRDefault="00F9462A">
            <w:pPr>
              <w:pStyle w:val="ListParagraph"/>
              <w:numPr>
                <w:ilvl w:val="1"/>
                <w:numId w:val="191"/>
              </w:numPr>
              <w:spacing w:afterLines="60" w:after="144"/>
              <w:contextualSpacing w:val="0"/>
              <w:rPr>
                <w:rFonts w:ascii="Arial" w:hAnsi="Arial" w:cs="Arial"/>
              </w:rPr>
            </w:pPr>
            <w:r w:rsidRPr="00875EED">
              <w:rPr>
                <w:rFonts w:ascii="Arial" w:hAnsi="Arial" w:cs="Arial"/>
              </w:rPr>
              <w:t xml:space="preserve">not more than </w:t>
            </w:r>
            <w:r w:rsidR="00F414CA" w:rsidRPr="00875EED">
              <w:rPr>
                <w:rFonts w:ascii="Arial" w:hAnsi="Arial" w:cs="Arial"/>
              </w:rPr>
              <w:t>500 metres, where one mark can be seen from the next</w:t>
            </w:r>
            <w:r w:rsidR="000C1258" w:rsidRPr="00875EED">
              <w:rPr>
                <w:rFonts w:ascii="Arial" w:hAnsi="Arial" w:cs="Arial"/>
              </w:rPr>
              <w:t xml:space="preserve"> and</w:t>
            </w:r>
            <w:r w:rsidR="004201BB" w:rsidRPr="00875EED">
              <w:rPr>
                <w:rFonts w:ascii="Arial" w:hAnsi="Arial" w:cs="Arial"/>
              </w:rPr>
              <w:t xml:space="preserve">; </w:t>
            </w:r>
          </w:p>
          <w:p w14:paraId="59ED7E86" w14:textId="25BA5248" w:rsidR="00F414CA" w:rsidRPr="00875EED" w:rsidRDefault="00FD67A1" w:rsidP="00B43385">
            <w:pPr>
              <w:pStyle w:val="ListParagraph"/>
              <w:numPr>
                <w:ilvl w:val="1"/>
                <w:numId w:val="191"/>
              </w:numPr>
              <w:spacing w:afterLines="60" w:after="144"/>
              <w:contextualSpacing w:val="0"/>
              <w:rPr>
                <w:rFonts w:cs="Arial"/>
              </w:rPr>
            </w:pPr>
            <w:r w:rsidRPr="00875EED">
              <w:rPr>
                <w:rFonts w:ascii="Arial" w:hAnsi="Arial" w:cs="Arial"/>
              </w:rPr>
              <w:t xml:space="preserve">show </w:t>
            </w:r>
            <w:r w:rsidR="00F414CA" w:rsidRPr="00875EED">
              <w:rPr>
                <w:rFonts w:ascii="Arial" w:hAnsi="Arial" w:cs="Arial"/>
              </w:rPr>
              <w:t xml:space="preserve">the position </w:t>
            </w:r>
            <w:r w:rsidR="000C1258" w:rsidRPr="00875EED">
              <w:rPr>
                <w:rFonts w:ascii="Arial" w:hAnsi="Arial" w:cs="Arial"/>
              </w:rPr>
              <w:t xml:space="preserve">of such marks </w:t>
            </w:r>
            <w:r w:rsidR="00F414CA" w:rsidRPr="00875EED">
              <w:rPr>
                <w:rFonts w:ascii="Arial" w:hAnsi="Arial" w:cs="Arial"/>
              </w:rPr>
              <w:t>on the plan.</w:t>
            </w:r>
          </w:p>
          <w:p w14:paraId="3D0B027D" w14:textId="77F34C46" w:rsidR="00F414CA" w:rsidRPr="00EF6CD0" w:rsidRDefault="00F414CA" w:rsidP="00B43385">
            <w:pPr>
              <w:pStyle w:val="ListParagraph"/>
              <w:numPr>
                <w:ilvl w:val="0"/>
                <w:numId w:val="191"/>
              </w:numPr>
              <w:spacing w:afterLines="60" w:after="144"/>
              <w:contextualSpacing w:val="0"/>
              <w:rPr>
                <w:rFonts w:ascii="Arial" w:hAnsi="Arial" w:cs="Arial"/>
              </w:rPr>
            </w:pPr>
            <w:r w:rsidRPr="00EF6CD0">
              <w:rPr>
                <w:rFonts w:ascii="Arial" w:hAnsi="Arial" w:cs="Arial"/>
              </w:rPr>
              <w:t xml:space="preserve">Where it is not possible or practical to mark a </w:t>
            </w:r>
            <w:r w:rsidR="007234CF" w:rsidRPr="00EF6CD0">
              <w:rPr>
                <w:rFonts w:ascii="Arial" w:hAnsi="Arial" w:cs="Arial"/>
              </w:rPr>
              <w:t>corner,</w:t>
            </w:r>
            <w:r w:rsidRPr="00EF6CD0">
              <w:rPr>
                <w:rFonts w:ascii="Arial" w:hAnsi="Arial" w:cs="Arial"/>
              </w:rPr>
              <w:t xml:space="preserve"> the surveyor shall:</w:t>
            </w:r>
          </w:p>
          <w:p w14:paraId="6A6B37B8" w14:textId="44D93A9C" w:rsidR="00F414CA" w:rsidRPr="00EF6CD0" w:rsidRDefault="00F414CA" w:rsidP="00B43385">
            <w:pPr>
              <w:pStyle w:val="ListParagraph"/>
              <w:numPr>
                <w:ilvl w:val="1"/>
                <w:numId w:val="191"/>
              </w:numPr>
              <w:spacing w:afterLines="60" w:after="144"/>
              <w:contextualSpacing w:val="0"/>
              <w:rPr>
                <w:rFonts w:ascii="Arial" w:hAnsi="Arial" w:cs="Arial"/>
              </w:rPr>
            </w:pPr>
            <w:r w:rsidRPr="00EF6CD0">
              <w:rPr>
                <w:rFonts w:ascii="Arial" w:hAnsi="Arial" w:cs="Arial"/>
              </w:rPr>
              <w:t xml:space="preserve">place a reference mark in accordance with </w:t>
            </w:r>
            <w:r w:rsidR="0031714B" w:rsidRPr="00EF6CD0">
              <w:rPr>
                <w:rFonts w:ascii="Arial" w:hAnsi="Arial" w:cs="Arial"/>
              </w:rPr>
              <w:t>Direction 43 (a</w:t>
            </w:r>
            <w:r w:rsidRPr="00EF6CD0">
              <w:rPr>
                <w:rFonts w:ascii="Arial" w:hAnsi="Arial" w:cs="Arial"/>
              </w:rPr>
              <w:t>), and</w:t>
            </w:r>
          </w:p>
          <w:p w14:paraId="1EF343AC" w14:textId="2E458488" w:rsidR="00F414CA" w:rsidRPr="00B43385" w:rsidRDefault="00F414CA" w:rsidP="00B43385">
            <w:pPr>
              <w:pStyle w:val="ListParagraph"/>
              <w:numPr>
                <w:ilvl w:val="1"/>
                <w:numId w:val="191"/>
              </w:numPr>
              <w:spacing w:afterLines="60" w:after="144"/>
              <w:contextualSpacing w:val="0"/>
              <w:rPr>
                <w:rFonts w:cs="Arial"/>
              </w:rPr>
            </w:pPr>
            <w:r w:rsidRPr="00875EED">
              <w:rPr>
                <w:rFonts w:ascii="Arial" w:hAnsi="Arial" w:cs="Arial"/>
              </w:rPr>
              <w:t>note on the plan that the corner was not marked and show the connection from the reference mark to the corner.</w:t>
            </w:r>
          </w:p>
        </w:tc>
      </w:tr>
      <w:tr w:rsidR="00ED64E6" w:rsidRPr="00EF6CD0" w14:paraId="356E64DE" w14:textId="77777777" w:rsidTr="00B43385">
        <w:trPr>
          <w:gridBefore w:val="1"/>
          <w:wBefore w:w="33" w:type="dxa"/>
          <w:cantSplit/>
        </w:trPr>
        <w:tc>
          <w:tcPr>
            <w:tcW w:w="1774" w:type="dxa"/>
            <w:tcBorders>
              <w:top w:val="nil"/>
              <w:left w:val="nil"/>
              <w:bottom w:val="nil"/>
              <w:right w:val="nil"/>
            </w:tcBorders>
          </w:tcPr>
          <w:p w14:paraId="61894B79" w14:textId="77777777" w:rsidR="00ED64E6" w:rsidRPr="00B43385" w:rsidRDefault="00ED64E6" w:rsidP="00B43385">
            <w:pPr>
              <w:spacing w:afterLines="60" w:after="144"/>
              <w:rPr>
                <w:rStyle w:val="Emphasis"/>
              </w:rPr>
            </w:pPr>
            <w:r w:rsidRPr="00B43385">
              <w:rPr>
                <w:rStyle w:val="Emphasis"/>
              </w:rPr>
              <w:t>Reference marks for rural surveys</w:t>
            </w:r>
          </w:p>
        </w:tc>
        <w:tc>
          <w:tcPr>
            <w:tcW w:w="562" w:type="dxa"/>
            <w:tcBorders>
              <w:top w:val="nil"/>
              <w:left w:val="nil"/>
              <w:bottom w:val="nil"/>
              <w:right w:val="nil"/>
            </w:tcBorders>
          </w:tcPr>
          <w:p w14:paraId="6B215997" w14:textId="77777777" w:rsidR="00ED64E6" w:rsidRPr="00EF6CD0" w:rsidRDefault="00ED64E6" w:rsidP="00B43385">
            <w:pPr>
              <w:spacing w:afterLines="60" w:after="144"/>
              <w:rPr>
                <w:rFonts w:cs="Arial"/>
                <w:szCs w:val="22"/>
              </w:rPr>
            </w:pPr>
            <w:r w:rsidRPr="00EF6CD0">
              <w:rPr>
                <w:rFonts w:cs="Arial"/>
                <w:szCs w:val="22"/>
              </w:rPr>
              <w:t>41.</w:t>
            </w:r>
          </w:p>
        </w:tc>
        <w:tc>
          <w:tcPr>
            <w:tcW w:w="5969" w:type="dxa"/>
            <w:tcBorders>
              <w:top w:val="nil"/>
              <w:left w:val="nil"/>
              <w:bottom w:val="nil"/>
              <w:right w:val="nil"/>
            </w:tcBorders>
          </w:tcPr>
          <w:p w14:paraId="7976E0A0" w14:textId="77777777" w:rsidR="00ED64E6" w:rsidRPr="00EF6CD0" w:rsidRDefault="00ED64E6" w:rsidP="00B43385">
            <w:pPr>
              <w:spacing w:afterLines="60" w:after="144"/>
              <w:rPr>
                <w:rFonts w:cs="Arial"/>
                <w:szCs w:val="22"/>
              </w:rPr>
            </w:pPr>
            <w:r w:rsidRPr="00EF6CD0">
              <w:rPr>
                <w:rFonts w:cs="Arial"/>
                <w:szCs w:val="22"/>
              </w:rPr>
              <w:t xml:space="preserve">Reference marks shall be </w:t>
            </w:r>
            <w:r w:rsidRPr="00B43385">
              <w:rPr>
                <w:rFonts w:cs="Arial"/>
                <w:szCs w:val="22"/>
              </w:rPr>
              <w:t xml:space="preserve">placed </w:t>
            </w:r>
            <w:r w:rsidR="00DB537C" w:rsidRPr="00B43385">
              <w:rPr>
                <w:rFonts w:cs="Arial"/>
                <w:szCs w:val="22"/>
              </w:rPr>
              <w:t>or connected to</w:t>
            </w:r>
            <w:r w:rsidR="00DB537C" w:rsidRPr="00EF6CD0">
              <w:rPr>
                <w:rFonts w:cs="Arial"/>
                <w:szCs w:val="22"/>
              </w:rPr>
              <w:t xml:space="preserve"> </w:t>
            </w:r>
            <w:r w:rsidRPr="00EF6CD0">
              <w:rPr>
                <w:rFonts w:cs="Arial"/>
                <w:szCs w:val="22"/>
              </w:rPr>
              <w:t>on rural surveys in accordance with the following:</w:t>
            </w:r>
          </w:p>
          <w:p w14:paraId="49591590" w14:textId="4BC21B81" w:rsidR="00F414CA" w:rsidRPr="00B43385" w:rsidRDefault="00F414CA" w:rsidP="00B43385">
            <w:pPr>
              <w:pStyle w:val="ListParagraph"/>
              <w:numPr>
                <w:ilvl w:val="0"/>
                <w:numId w:val="194"/>
              </w:numPr>
              <w:spacing w:afterLines="60" w:after="144"/>
              <w:contextualSpacing w:val="0"/>
              <w:rPr>
                <w:rFonts w:ascii="Arial" w:hAnsi="Arial" w:cs="Arial"/>
              </w:rPr>
            </w:pPr>
            <w:r w:rsidRPr="00B43385">
              <w:rPr>
                <w:rFonts w:ascii="Arial" w:hAnsi="Arial" w:cs="Arial"/>
              </w:rPr>
              <w:t xml:space="preserve">where the land surveyed is not being subdivided - at least two reference marks suitable for redefinition of the </w:t>
            </w:r>
            <w:r w:rsidR="007234CF" w:rsidRPr="00B43385">
              <w:rPr>
                <w:rFonts w:ascii="Arial" w:hAnsi="Arial" w:cs="Arial"/>
              </w:rPr>
              <w:t>survey.</w:t>
            </w:r>
          </w:p>
          <w:p w14:paraId="591EFD63" w14:textId="70A60A4A" w:rsidR="00F414CA" w:rsidRPr="00B43385" w:rsidRDefault="00F414CA" w:rsidP="00B43385">
            <w:pPr>
              <w:pStyle w:val="ListParagraph"/>
              <w:numPr>
                <w:ilvl w:val="0"/>
                <w:numId w:val="194"/>
              </w:numPr>
              <w:spacing w:afterLines="60" w:after="144"/>
              <w:contextualSpacing w:val="0"/>
              <w:rPr>
                <w:rFonts w:ascii="Arial" w:hAnsi="Arial" w:cs="Arial"/>
              </w:rPr>
            </w:pPr>
            <w:r w:rsidRPr="00B43385">
              <w:rPr>
                <w:rFonts w:ascii="Arial" w:hAnsi="Arial" w:cs="Arial"/>
              </w:rPr>
              <w:t xml:space="preserve">where the land surveyed </w:t>
            </w:r>
            <w:r w:rsidRPr="00EF6CD0">
              <w:rPr>
                <w:rFonts w:ascii="Arial" w:hAnsi="Arial" w:cs="Arial"/>
              </w:rPr>
              <w:t>is being subdivided - at least two</w:t>
            </w:r>
            <w:r w:rsidRPr="00B43385">
              <w:rPr>
                <w:rFonts w:ascii="Arial" w:hAnsi="Arial" w:cs="Arial"/>
              </w:rPr>
              <w:t xml:space="preserve"> reference marks in respect of each </w:t>
            </w:r>
            <w:r w:rsidR="007234CF" w:rsidRPr="00B43385">
              <w:rPr>
                <w:rFonts w:ascii="Arial" w:hAnsi="Arial" w:cs="Arial"/>
              </w:rPr>
              <w:t>parcel.</w:t>
            </w:r>
          </w:p>
          <w:p w14:paraId="51C70668" w14:textId="77777777" w:rsidR="00ED64E6" w:rsidRPr="00B43385" w:rsidRDefault="00D268DA" w:rsidP="00B43385">
            <w:pPr>
              <w:pStyle w:val="ListParagraph"/>
              <w:numPr>
                <w:ilvl w:val="0"/>
                <w:numId w:val="194"/>
              </w:numPr>
              <w:spacing w:afterLines="60" w:after="144"/>
              <w:contextualSpacing w:val="0"/>
              <w:rPr>
                <w:rFonts w:cs="Arial"/>
              </w:rPr>
            </w:pPr>
            <w:r w:rsidRPr="00B43385">
              <w:rPr>
                <w:rFonts w:ascii="Arial" w:hAnsi="Arial" w:cs="Arial"/>
              </w:rPr>
              <w:t>where a boundary other than a road frontage exceeds 2,400 metres - additional reference marks at intervals of not more than 1,500 metres; and</w:t>
            </w:r>
          </w:p>
          <w:p w14:paraId="6094542E" w14:textId="5183B55D" w:rsidR="00D268DA" w:rsidRPr="00B43385" w:rsidRDefault="00D268DA" w:rsidP="00B43385">
            <w:pPr>
              <w:pStyle w:val="ListParagraph"/>
              <w:numPr>
                <w:ilvl w:val="0"/>
                <w:numId w:val="194"/>
              </w:numPr>
              <w:spacing w:afterLines="60" w:after="144"/>
              <w:contextualSpacing w:val="0"/>
              <w:rPr>
                <w:rFonts w:cs="Arial"/>
              </w:rPr>
            </w:pPr>
            <w:r w:rsidRPr="00B43385">
              <w:rPr>
                <w:rFonts w:ascii="Arial" w:hAnsi="Arial" w:cs="Arial"/>
              </w:rPr>
              <w:t>where a boundary required to be marked in accordance with the Directions is a road frontage - pairs of reference marks suitable for orientation so that the interval between any two successive reference marks does not exceed 1,000 metres, and one reference mark at each extremity thereof.</w:t>
            </w:r>
          </w:p>
        </w:tc>
      </w:tr>
      <w:tr w:rsidR="00ED64E6" w:rsidRPr="00EF6CD0" w14:paraId="0E98DBD0" w14:textId="77777777" w:rsidTr="00B43385">
        <w:trPr>
          <w:cantSplit/>
        </w:trPr>
        <w:tc>
          <w:tcPr>
            <w:tcW w:w="1807" w:type="dxa"/>
            <w:gridSpan w:val="2"/>
            <w:tcBorders>
              <w:top w:val="nil"/>
              <w:left w:val="nil"/>
              <w:bottom w:val="nil"/>
              <w:right w:val="nil"/>
            </w:tcBorders>
          </w:tcPr>
          <w:p w14:paraId="7E1FF593" w14:textId="77777777" w:rsidR="00ED64E6" w:rsidRPr="00B43385" w:rsidRDefault="00ED64E6" w:rsidP="00B43385">
            <w:pPr>
              <w:spacing w:afterLines="60" w:after="144"/>
              <w:rPr>
                <w:rStyle w:val="Emphasis"/>
              </w:rPr>
            </w:pPr>
            <w:bookmarkStart w:id="40" w:name="pt.2-div.4-sdiv.1-sec.31"/>
            <w:bookmarkEnd w:id="40"/>
            <w:r w:rsidRPr="00B43385">
              <w:rPr>
                <w:rStyle w:val="Emphasis"/>
              </w:rPr>
              <w:lastRenderedPageBreak/>
              <w:t xml:space="preserve">Surveys of rural or reserved roads </w:t>
            </w:r>
          </w:p>
        </w:tc>
        <w:tc>
          <w:tcPr>
            <w:tcW w:w="562" w:type="dxa"/>
            <w:tcBorders>
              <w:top w:val="nil"/>
              <w:left w:val="nil"/>
              <w:bottom w:val="nil"/>
              <w:right w:val="nil"/>
            </w:tcBorders>
          </w:tcPr>
          <w:p w14:paraId="2B1D0D7A" w14:textId="77777777" w:rsidR="00ED64E6" w:rsidRPr="00EF6CD0" w:rsidRDefault="00ED64E6" w:rsidP="00B43385">
            <w:pPr>
              <w:spacing w:afterLines="60" w:after="144"/>
              <w:rPr>
                <w:rFonts w:cs="Arial"/>
                <w:szCs w:val="22"/>
              </w:rPr>
            </w:pPr>
            <w:r w:rsidRPr="00EF6CD0">
              <w:rPr>
                <w:rFonts w:cs="Arial"/>
                <w:szCs w:val="22"/>
              </w:rPr>
              <w:t>42.</w:t>
            </w:r>
          </w:p>
        </w:tc>
        <w:tc>
          <w:tcPr>
            <w:tcW w:w="5969" w:type="dxa"/>
            <w:tcBorders>
              <w:top w:val="nil"/>
              <w:left w:val="nil"/>
              <w:bottom w:val="nil"/>
              <w:right w:val="nil"/>
            </w:tcBorders>
          </w:tcPr>
          <w:p w14:paraId="149ACB94" w14:textId="77777777" w:rsidR="00ED64E6" w:rsidRPr="00EF6CD0" w:rsidRDefault="00ED64E6" w:rsidP="00B43385">
            <w:pPr>
              <w:spacing w:afterLines="60" w:after="144"/>
              <w:rPr>
                <w:rFonts w:cs="Arial"/>
                <w:szCs w:val="22"/>
              </w:rPr>
            </w:pPr>
            <w:r w:rsidRPr="00EF6CD0">
              <w:rPr>
                <w:rFonts w:cs="Arial"/>
                <w:szCs w:val="22"/>
              </w:rPr>
              <w:t>When making a survey of a rural or reserved road a surveyor shall</w:t>
            </w:r>
            <w:r w:rsidR="0054783F" w:rsidRPr="00EF6CD0">
              <w:rPr>
                <w:rFonts w:cs="Arial"/>
                <w:szCs w:val="22"/>
              </w:rPr>
              <w:t>:</w:t>
            </w:r>
          </w:p>
          <w:p w14:paraId="165F7872" w14:textId="77777777" w:rsidR="00D268DA" w:rsidRPr="00875EED" w:rsidRDefault="00D268DA" w:rsidP="00B43385">
            <w:pPr>
              <w:numPr>
                <w:ilvl w:val="0"/>
                <w:numId w:val="195"/>
              </w:numPr>
              <w:spacing w:afterLines="60" w:after="144"/>
              <w:rPr>
                <w:rFonts w:cs="Arial"/>
                <w:szCs w:val="22"/>
              </w:rPr>
            </w:pPr>
            <w:r w:rsidRPr="00875EED">
              <w:rPr>
                <w:rFonts w:cs="Arial"/>
                <w:szCs w:val="22"/>
              </w:rPr>
              <w:t>measure and mark distinctly and durably all lines which form or are to form the boundary of one side of the road with marks and lockspits pursuant to Direction 33;</w:t>
            </w:r>
          </w:p>
          <w:p w14:paraId="1F4E15F2" w14:textId="3B6A4D26" w:rsidR="00D268DA" w:rsidRPr="00875EED" w:rsidRDefault="00D268DA" w:rsidP="00B43385">
            <w:pPr>
              <w:numPr>
                <w:ilvl w:val="0"/>
                <w:numId w:val="195"/>
              </w:numPr>
              <w:spacing w:afterLines="60" w:after="144"/>
              <w:rPr>
                <w:rFonts w:cs="Arial"/>
                <w:szCs w:val="22"/>
              </w:rPr>
            </w:pPr>
            <w:r w:rsidRPr="00875EED">
              <w:rPr>
                <w:rFonts w:cs="Arial"/>
                <w:szCs w:val="22"/>
              </w:rPr>
              <w:t xml:space="preserve">place marks, pursuant to Direction 33, at each </w:t>
            </w:r>
            <w:r w:rsidR="008E58D9" w:rsidRPr="00875EED">
              <w:rPr>
                <w:rFonts w:cs="Arial"/>
                <w:szCs w:val="22"/>
              </w:rPr>
              <w:t xml:space="preserve">corner </w:t>
            </w:r>
            <w:r w:rsidRPr="00875EED">
              <w:rPr>
                <w:rFonts w:cs="Arial"/>
                <w:szCs w:val="22"/>
              </w:rPr>
              <w:t xml:space="preserve">along the surveyed boundary. Where the distance between </w:t>
            </w:r>
            <w:r w:rsidR="008E58D9" w:rsidRPr="00875EED">
              <w:rPr>
                <w:rFonts w:cs="Arial"/>
                <w:szCs w:val="22"/>
              </w:rPr>
              <w:t xml:space="preserve">corners </w:t>
            </w:r>
            <w:r w:rsidRPr="00875EED">
              <w:rPr>
                <w:rFonts w:cs="Arial"/>
                <w:szCs w:val="22"/>
              </w:rPr>
              <w:t xml:space="preserve">is in excess of 200 metres marks are to be placed at intervals of not more than 200 metres except where </w:t>
            </w:r>
            <w:r w:rsidR="008E58D9" w:rsidRPr="00875EED">
              <w:rPr>
                <w:rFonts w:cs="Arial"/>
                <w:szCs w:val="22"/>
              </w:rPr>
              <w:t xml:space="preserve">corner </w:t>
            </w:r>
            <w:r w:rsidRPr="00875EED">
              <w:rPr>
                <w:rFonts w:cs="Arial"/>
                <w:szCs w:val="22"/>
              </w:rPr>
              <w:t>marks are intervisible.  Where marks are intervisible the distance between them should not exceed 500 metres</w:t>
            </w:r>
            <w:r w:rsidR="00E65CC0" w:rsidRPr="00875EED">
              <w:rPr>
                <w:rFonts w:cs="Arial"/>
                <w:szCs w:val="22"/>
              </w:rPr>
              <w:t>;</w:t>
            </w:r>
          </w:p>
          <w:p w14:paraId="5E33504B" w14:textId="781E8B29" w:rsidR="00D268DA" w:rsidRPr="00875EED" w:rsidRDefault="00D268DA" w:rsidP="00B43385">
            <w:pPr>
              <w:numPr>
                <w:ilvl w:val="0"/>
                <w:numId w:val="195"/>
              </w:numPr>
              <w:spacing w:afterLines="60" w:after="144"/>
              <w:rPr>
                <w:rFonts w:cs="Arial"/>
                <w:szCs w:val="22"/>
              </w:rPr>
            </w:pPr>
            <w:r w:rsidRPr="00875EED">
              <w:rPr>
                <w:rFonts w:cs="Arial"/>
                <w:szCs w:val="22"/>
              </w:rPr>
              <w:t xml:space="preserve">place marks, pursuant to Direction 33, </w:t>
            </w:r>
            <w:r w:rsidR="00C064A1" w:rsidRPr="00875EED">
              <w:rPr>
                <w:rFonts w:cs="Arial"/>
                <w:szCs w:val="22"/>
              </w:rPr>
              <w:t xml:space="preserve">at </w:t>
            </w:r>
            <w:r w:rsidRPr="00875EED">
              <w:rPr>
                <w:rFonts w:cs="Arial"/>
                <w:szCs w:val="22"/>
              </w:rPr>
              <w:t xml:space="preserve">each </w:t>
            </w:r>
            <w:r w:rsidR="002473C1" w:rsidRPr="00875EED">
              <w:rPr>
                <w:rFonts w:cs="Arial"/>
                <w:szCs w:val="22"/>
              </w:rPr>
              <w:t xml:space="preserve">corner </w:t>
            </w:r>
            <w:r w:rsidRPr="00875EED">
              <w:rPr>
                <w:rFonts w:cs="Arial"/>
                <w:szCs w:val="22"/>
              </w:rPr>
              <w:t>of the unsurveyed boundary; and</w:t>
            </w:r>
          </w:p>
          <w:p w14:paraId="1180A078" w14:textId="5E215CD8" w:rsidR="00ED64E6" w:rsidRPr="00EF6CD0" w:rsidRDefault="00D268DA" w:rsidP="00B43385">
            <w:pPr>
              <w:numPr>
                <w:ilvl w:val="0"/>
                <w:numId w:val="195"/>
              </w:numPr>
              <w:spacing w:afterLines="60" w:after="144"/>
              <w:rPr>
                <w:rFonts w:cs="Arial"/>
                <w:szCs w:val="22"/>
              </w:rPr>
            </w:pPr>
            <w:r w:rsidRPr="00EF6CD0">
              <w:rPr>
                <w:rFonts w:cs="Arial"/>
                <w:szCs w:val="22"/>
              </w:rPr>
              <w:t>place pairs of reference marks suitable for survey orientation so that the interval between any two successive reference marks does not exceed 1,000 metres, and one reference mark at each extremity thereof.</w:t>
            </w:r>
          </w:p>
        </w:tc>
      </w:tr>
    </w:tbl>
    <w:p w14:paraId="1E3F5581" w14:textId="77777777" w:rsidR="00D268DA" w:rsidRPr="00B43385" w:rsidRDefault="00D268DA" w:rsidP="00B43385">
      <w:pPr>
        <w:spacing w:afterLines="60" w:after="144"/>
        <w:rPr>
          <w:rFonts w:cs="Arial"/>
        </w:rPr>
      </w:pPr>
      <w:r w:rsidRPr="00B43385">
        <w:rPr>
          <w:rFonts w:cs="Arial"/>
        </w:rPr>
        <w:br w:type="page"/>
      </w:r>
    </w:p>
    <w:tbl>
      <w:tblPr>
        <w:tblW w:w="8338" w:type="dxa"/>
        <w:tblInd w:w="-36" w:type="dxa"/>
        <w:tblLayout w:type="fixed"/>
        <w:tblLook w:val="0000" w:firstRow="0" w:lastRow="0" w:firstColumn="0" w:lastColumn="0" w:noHBand="0" w:noVBand="0"/>
      </w:tblPr>
      <w:tblGrid>
        <w:gridCol w:w="1810"/>
        <w:gridCol w:w="562"/>
        <w:gridCol w:w="5966"/>
      </w:tblGrid>
      <w:tr w:rsidR="00ED64E6" w:rsidRPr="00EF6CD0" w14:paraId="48D351BC" w14:textId="77777777" w:rsidTr="00B43385">
        <w:trPr>
          <w:cantSplit/>
        </w:trPr>
        <w:tc>
          <w:tcPr>
            <w:tcW w:w="1811" w:type="dxa"/>
            <w:tcBorders>
              <w:top w:val="nil"/>
              <w:left w:val="nil"/>
              <w:bottom w:val="nil"/>
              <w:right w:val="nil"/>
            </w:tcBorders>
          </w:tcPr>
          <w:p w14:paraId="5CFF52E5" w14:textId="0915A3F3" w:rsidR="00ED64E6" w:rsidRPr="00B43385" w:rsidRDefault="00ED64E6" w:rsidP="00B43385">
            <w:pPr>
              <w:spacing w:afterLines="60" w:after="144"/>
              <w:rPr>
                <w:rStyle w:val="Emphasis"/>
              </w:rPr>
            </w:pPr>
          </w:p>
        </w:tc>
        <w:tc>
          <w:tcPr>
            <w:tcW w:w="562" w:type="dxa"/>
            <w:tcBorders>
              <w:top w:val="nil"/>
              <w:left w:val="nil"/>
              <w:bottom w:val="nil"/>
              <w:right w:val="nil"/>
            </w:tcBorders>
          </w:tcPr>
          <w:p w14:paraId="4A1BF9D3" w14:textId="77777777" w:rsidR="00ED64E6" w:rsidRPr="00EF6CD0" w:rsidRDefault="00ED64E6" w:rsidP="00B43385">
            <w:pPr>
              <w:spacing w:afterLines="60" w:after="144"/>
              <w:rPr>
                <w:rFonts w:cs="Arial"/>
                <w:szCs w:val="22"/>
              </w:rPr>
            </w:pPr>
          </w:p>
        </w:tc>
        <w:tc>
          <w:tcPr>
            <w:tcW w:w="5965" w:type="dxa"/>
            <w:tcBorders>
              <w:top w:val="nil"/>
              <w:left w:val="nil"/>
              <w:bottom w:val="nil"/>
              <w:right w:val="nil"/>
            </w:tcBorders>
          </w:tcPr>
          <w:p w14:paraId="34415129" w14:textId="69898112" w:rsidR="00ED64E6" w:rsidRPr="00EF6CD0" w:rsidRDefault="00BD3FBD" w:rsidP="00B43385">
            <w:pPr>
              <w:spacing w:afterLines="60" w:after="144"/>
              <w:rPr>
                <w:rFonts w:cs="Arial"/>
                <w:szCs w:val="22"/>
              </w:rPr>
            </w:pPr>
            <w:r w:rsidRPr="00EF6CD0">
              <w:rPr>
                <w:rFonts w:cs="Arial"/>
                <w:i/>
                <w:szCs w:val="22"/>
                <w:u w:val="single"/>
              </w:rPr>
              <w:t>Urban and Rural</w:t>
            </w:r>
          </w:p>
        </w:tc>
      </w:tr>
      <w:tr w:rsidR="00D268DA" w:rsidRPr="00EF6CD0" w14:paraId="072F3185" w14:textId="77777777" w:rsidTr="00B43385">
        <w:trPr>
          <w:cantSplit/>
        </w:trPr>
        <w:tc>
          <w:tcPr>
            <w:tcW w:w="1807" w:type="dxa"/>
            <w:tcBorders>
              <w:top w:val="nil"/>
              <w:left w:val="nil"/>
              <w:bottom w:val="nil"/>
              <w:right w:val="nil"/>
            </w:tcBorders>
          </w:tcPr>
          <w:p w14:paraId="4C288D0E" w14:textId="1140F9B9" w:rsidR="00D268DA" w:rsidRPr="00EF6CD0" w:rsidRDefault="00D268DA" w:rsidP="00B43385">
            <w:pPr>
              <w:spacing w:afterLines="60" w:after="144"/>
              <w:rPr>
                <w:rStyle w:val="Emphasis"/>
              </w:rPr>
            </w:pPr>
            <w:r w:rsidRPr="00EF6CD0">
              <w:rPr>
                <w:rStyle w:val="Emphasis"/>
              </w:rPr>
              <w:t>Placement of reference marks and CRMs</w:t>
            </w:r>
          </w:p>
        </w:tc>
        <w:tc>
          <w:tcPr>
            <w:tcW w:w="562" w:type="dxa"/>
            <w:tcBorders>
              <w:top w:val="nil"/>
              <w:left w:val="nil"/>
              <w:bottom w:val="nil"/>
              <w:right w:val="nil"/>
            </w:tcBorders>
          </w:tcPr>
          <w:p w14:paraId="4AB8276E" w14:textId="0D278A62" w:rsidR="00D268DA" w:rsidRPr="00EF6CD0" w:rsidRDefault="00D268DA" w:rsidP="00B43385">
            <w:pPr>
              <w:spacing w:afterLines="60" w:after="144"/>
              <w:rPr>
                <w:rFonts w:cs="Arial"/>
                <w:szCs w:val="22"/>
              </w:rPr>
            </w:pPr>
            <w:r w:rsidRPr="00EF6CD0">
              <w:rPr>
                <w:rFonts w:cs="Arial"/>
                <w:szCs w:val="22"/>
              </w:rPr>
              <w:t>43.</w:t>
            </w:r>
          </w:p>
        </w:tc>
        <w:tc>
          <w:tcPr>
            <w:tcW w:w="5969" w:type="dxa"/>
            <w:tcBorders>
              <w:top w:val="nil"/>
              <w:left w:val="nil"/>
              <w:bottom w:val="nil"/>
              <w:right w:val="nil"/>
            </w:tcBorders>
          </w:tcPr>
          <w:p w14:paraId="4796604D" w14:textId="46CD945D" w:rsidR="00D268DA" w:rsidRPr="00875EED" w:rsidRDefault="00D268DA" w:rsidP="00B43385">
            <w:pPr>
              <w:pStyle w:val="ListParagraph"/>
              <w:numPr>
                <w:ilvl w:val="0"/>
                <w:numId w:val="198"/>
              </w:numPr>
              <w:spacing w:afterLines="60" w:after="144"/>
              <w:contextualSpacing w:val="0"/>
              <w:rPr>
                <w:rFonts w:cs="Arial"/>
              </w:rPr>
            </w:pPr>
            <w:r w:rsidRPr="00B43385">
              <w:rPr>
                <w:rFonts w:ascii="Arial" w:hAnsi="Arial" w:cs="Arial"/>
              </w:rPr>
              <w:t xml:space="preserve">Where these Directions require a surveyor to place </w:t>
            </w:r>
            <w:r w:rsidRPr="00875EED">
              <w:rPr>
                <w:rFonts w:ascii="Arial" w:hAnsi="Arial" w:cs="Arial"/>
              </w:rPr>
              <w:t>CRMs, of the type described in Direction 35, and reference marks the surveyor shall place them adjacent to the corner or line mark, in positions such as to minimise disturbance and be:</w:t>
            </w:r>
          </w:p>
          <w:p w14:paraId="3C3180E7" w14:textId="3557DC56" w:rsidR="00D268DA" w:rsidRPr="00875EED" w:rsidRDefault="00D268DA" w:rsidP="00B43385">
            <w:pPr>
              <w:pStyle w:val="ListParagraph"/>
              <w:numPr>
                <w:ilvl w:val="1"/>
                <w:numId w:val="198"/>
              </w:numPr>
              <w:spacing w:afterLines="60" w:after="144"/>
              <w:contextualSpacing w:val="0"/>
              <w:rPr>
                <w:rFonts w:ascii="Arial" w:hAnsi="Arial" w:cs="Arial"/>
              </w:rPr>
            </w:pPr>
            <w:r w:rsidRPr="00875EED">
              <w:rPr>
                <w:rFonts w:ascii="Arial" w:hAnsi="Arial" w:cs="Arial"/>
              </w:rPr>
              <w:t>not more than 30 metres from the corner, or line mark to which it refers,</w:t>
            </w:r>
          </w:p>
          <w:p w14:paraId="6EFCFD4A" w14:textId="77777777" w:rsidR="00D268DA" w:rsidRPr="00875EED" w:rsidRDefault="00D268DA" w:rsidP="00B43385">
            <w:pPr>
              <w:pStyle w:val="ListParagraph"/>
              <w:numPr>
                <w:ilvl w:val="1"/>
                <w:numId w:val="198"/>
              </w:numPr>
              <w:spacing w:afterLines="60" w:after="144"/>
              <w:contextualSpacing w:val="0"/>
              <w:rPr>
                <w:rFonts w:ascii="Arial" w:hAnsi="Arial" w:cs="Arial"/>
              </w:rPr>
            </w:pPr>
            <w:r w:rsidRPr="00875EED">
              <w:rPr>
                <w:rFonts w:ascii="Arial" w:hAnsi="Arial" w:cs="Arial"/>
              </w:rPr>
              <w:t>clear of all in-ground services,</w:t>
            </w:r>
          </w:p>
          <w:p w14:paraId="0AED607E" w14:textId="77777777" w:rsidR="00D268DA" w:rsidRPr="00875EED" w:rsidRDefault="00D268DA" w:rsidP="00B43385">
            <w:pPr>
              <w:pStyle w:val="ListParagraph"/>
              <w:numPr>
                <w:ilvl w:val="1"/>
                <w:numId w:val="198"/>
              </w:numPr>
              <w:spacing w:afterLines="60" w:after="144"/>
              <w:contextualSpacing w:val="0"/>
              <w:rPr>
                <w:rFonts w:cs="Arial"/>
              </w:rPr>
            </w:pPr>
            <w:r w:rsidRPr="00875EED">
              <w:rPr>
                <w:rFonts w:ascii="Arial" w:hAnsi="Arial" w:cs="Arial"/>
              </w:rPr>
              <w:t>at least 1 metre behind the kerb in speed zones greater than 60 km/h.</w:t>
            </w:r>
          </w:p>
          <w:p w14:paraId="76006C4B" w14:textId="77777777" w:rsidR="00D268DA" w:rsidRPr="00875EED" w:rsidRDefault="00D268DA" w:rsidP="00B43385">
            <w:pPr>
              <w:pStyle w:val="ListParagraph"/>
              <w:numPr>
                <w:ilvl w:val="0"/>
                <w:numId w:val="198"/>
              </w:numPr>
              <w:spacing w:afterLines="60" w:after="144"/>
              <w:contextualSpacing w:val="0"/>
              <w:rPr>
                <w:rFonts w:cs="Arial"/>
              </w:rPr>
            </w:pPr>
            <w:r w:rsidRPr="00875EED">
              <w:rPr>
                <w:rFonts w:ascii="Arial" w:hAnsi="Arial" w:cs="Arial"/>
              </w:rPr>
              <w:t>CRMs of a type described in Direction 35 (b), or (c) or (d) are required to be placed at a ratio of at least 2 such CRMs per 100 blocks of land or part thereof, provided always that 1 shall be of the type described in Direction 35 (c).</w:t>
            </w:r>
          </w:p>
          <w:p w14:paraId="10FCB8A7" w14:textId="77777777" w:rsidR="00D268DA" w:rsidRPr="00875EED" w:rsidRDefault="00D268DA" w:rsidP="00B43385">
            <w:pPr>
              <w:pStyle w:val="ListParagraph"/>
              <w:numPr>
                <w:ilvl w:val="0"/>
                <w:numId w:val="198"/>
              </w:numPr>
              <w:spacing w:afterLines="60" w:after="144"/>
              <w:contextualSpacing w:val="0"/>
              <w:rPr>
                <w:rFonts w:cs="Arial"/>
              </w:rPr>
            </w:pPr>
            <w:r w:rsidRPr="00875EED">
              <w:rPr>
                <w:rFonts w:ascii="Arial" w:hAnsi="Arial" w:cs="Arial"/>
              </w:rPr>
              <w:t>Where a CRM is installed in such a position that it has, or the surveyor may have reason to consider that it may have in future, clear line of sight only to one other CRM then the surveyor shall place nearby a reference mark and shall connect the CRM to it by closed traverse.</w:t>
            </w:r>
          </w:p>
          <w:p w14:paraId="15CD7C88" w14:textId="401DF73E" w:rsidR="00D268DA" w:rsidRPr="00B43385" w:rsidDel="00BD3FBD" w:rsidRDefault="00D268DA" w:rsidP="00B43385">
            <w:pPr>
              <w:pStyle w:val="ListParagraph"/>
              <w:numPr>
                <w:ilvl w:val="0"/>
                <w:numId w:val="198"/>
              </w:numPr>
              <w:spacing w:afterLines="60" w:after="144"/>
              <w:contextualSpacing w:val="0"/>
              <w:rPr>
                <w:rFonts w:cs="Arial"/>
              </w:rPr>
            </w:pPr>
            <w:r w:rsidRPr="00875EED">
              <w:rPr>
                <w:rFonts w:ascii="Arial" w:hAnsi="Arial" w:cs="Arial"/>
              </w:rPr>
              <w:t>Where these Directions require a surveyor to place a CRM of the type described in Direction 35, the surveyor shall determine the AHD reduced level of the CRM in accordance with Direction 16 and provide the results to the Surveyor-General prior to practical completion.</w:t>
            </w:r>
          </w:p>
        </w:tc>
      </w:tr>
      <w:tr w:rsidR="007C7397" w:rsidRPr="00EF6CD0" w14:paraId="6D31819A" w14:textId="77777777" w:rsidTr="00D268DA">
        <w:trPr>
          <w:cantSplit/>
        </w:trPr>
        <w:tc>
          <w:tcPr>
            <w:tcW w:w="1807" w:type="dxa"/>
            <w:tcBorders>
              <w:top w:val="nil"/>
              <w:left w:val="nil"/>
              <w:bottom w:val="nil"/>
              <w:right w:val="nil"/>
            </w:tcBorders>
          </w:tcPr>
          <w:p w14:paraId="06283F92" w14:textId="125E2010" w:rsidR="007C7397" w:rsidRPr="00EF6CD0" w:rsidRDefault="007C7397" w:rsidP="00B43385">
            <w:pPr>
              <w:spacing w:afterLines="60" w:after="144"/>
              <w:rPr>
                <w:rStyle w:val="Emphasis"/>
              </w:rPr>
            </w:pPr>
            <w:r w:rsidRPr="00EF6CD0">
              <w:rPr>
                <w:rStyle w:val="Emphasis"/>
              </w:rPr>
              <w:t>Connections to be shown</w:t>
            </w:r>
          </w:p>
        </w:tc>
        <w:tc>
          <w:tcPr>
            <w:tcW w:w="562" w:type="dxa"/>
            <w:tcBorders>
              <w:top w:val="nil"/>
              <w:left w:val="nil"/>
              <w:bottom w:val="nil"/>
              <w:right w:val="nil"/>
            </w:tcBorders>
          </w:tcPr>
          <w:p w14:paraId="511B7D0F" w14:textId="1899C7AF" w:rsidR="007C7397" w:rsidRPr="00EF6CD0" w:rsidRDefault="007C7397" w:rsidP="00B43385">
            <w:pPr>
              <w:spacing w:afterLines="60" w:after="144"/>
              <w:rPr>
                <w:rFonts w:cs="Arial"/>
                <w:szCs w:val="22"/>
              </w:rPr>
            </w:pPr>
            <w:r w:rsidRPr="00EF6CD0">
              <w:rPr>
                <w:rFonts w:cs="Arial"/>
                <w:szCs w:val="22"/>
              </w:rPr>
              <w:t>44.</w:t>
            </w:r>
          </w:p>
        </w:tc>
        <w:tc>
          <w:tcPr>
            <w:tcW w:w="5969" w:type="dxa"/>
            <w:tcBorders>
              <w:top w:val="nil"/>
              <w:left w:val="nil"/>
              <w:bottom w:val="nil"/>
              <w:right w:val="nil"/>
            </w:tcBorders>
          </w:tcPr>
          <w:p w14:paraId="2699968E" w14:textId="2F62D088" w:rsidR="007C7397" w:rsidRPr="00B43385" w:rsidRDefault="007C7397" w:rsidP="00B43385">
            <w:pPr>
              <w:spacing w:afterLines="60" w:after="144"/>
              <w:rPr>
                <w:rFonts w:cs="Arial"/>
              </w:rPr>
            </w:pPr>
            <w:r w:rsidRPr="00B43385">
              <w:rPr>
                <w:rFonts w:cs="Arial"/>
                <w:szCs w:val="22"/>
              </w:rPr>
              <w:t>Where a surveyor is required to place a reference mark, the requirement shall include the connection by direct measurement from the mark to the survey made by the surveyor</w:t>
            </w:r>
          </w:p>
        </w:tc>
      </w:tr>
      <w:tr w:rsidR="007C7397" w:rsidRPr="00EF6CD0" w14:paraId="5C2C2F95" w14:textId="77777777" w:rsidTr="00D268DA">
        <w:trPr>
          <w:cantSplit/>
        </w:trPr>
        <w:tc>
          <w:tcPr>
            <w:tcW w:w="1807" w:type="dxa"/>
            <w:tcBorders>
              <w:top w:val="nil"/>
              <w:left w:val="nil"/>
              <w:bottom w:val="nil"/>
              <w:right w:val="nil"/>
            </w:tcBorders>
          </w:tcPr>
          <w:p w14:paraId="0D9FB58C" w14:textId="2057A0DC" w:rsidR="007C7397" w:rsidRPr="00EF6CD0" w:rsidRDefault="007C7397" w:rsidP="00B43385">
            <w:pPr>
              <w:spacing w:afterLines="60" w:after="144"/>
              <w:rPr>
                <w:rStyle w:val="Emphasis"/>
              </w:rPr>
            </w:pPr>
            <w:r w:rsidRPr="00EF6CD0">
              <w:rPr>
                <w:rStyle w:val="Emphasis"/>
              </w:rPr>
              <w:lastRenderedPageBreak/>
              <w:t>Connection to control marks for infill and rural surveys</w:t>
            </w:r>
          </w:p>
        </w:tc>
        <w:tc>
          <w:tcPr>
            <w:tcW w:w="562" w:type="dxa"/>
            <w:tcBorders>
              <w:top w:val="nil"/>
              <w:left w:val="nil"/>
              <w:bottom w:val="nil"/>
              <w:right w:val="nil"/>
            </w:tcBorders>
          </w:tcPr>
          <w:p w14:paraId="43046DD6" w14:textId="76BBC585" w:rsidR="007C7397" w:rsidRPr="00EF6CD0" w:rsidRDefault="007C7397" w:rsidP="00B43385">
            <w:pPr>
              <w:spacing w:afterLines="60" w:after="144"/>
              <w:rPr>
                <w:rFonts w:cs="Arial"/>
                <w:szCs w:val="22"/>
              </w:rPr>
            </w:pPr>
            <w:r w:rsidRPr="00EF6CD0">
              <w:rPr>
                <w:rFonts w:cs="Arial"/>
                <w:szCs w:val="22"/>
              </w:rPr>
              <w:t>45.</w:t>
            </w:r>
          </w:p>
        </w:tc>
        <w:tc>
          <w:tcPr>
            <w:tcW w:w="5969" w:type="dxa"/>
            <w:tcBorders>
              <w:top w:val="nil"/>
              <w:left w:val="nil"/>
              <w:bottom w:val="nil"/>
              <w:right w:val="nil"/>
            </w:tcBorders>
          </w:tcPr>
          <w:p w14:paraId="4C940D22" w14:textId="797A95B5" w:rsidR="00E16D08" w:rsidRPr="00875EED" w:rsidRDefault="00E16D08" w:rsidP="00875EED">
            <w:pPr>
              <w:spacing w:afterLines="60" w:after="144"/>
              <w:rPr>
                <w:rFonts w:cs="Arial"/>
              </w:rPr>
            </w:pPr>
            <w:r w:rsidRPr="00875EED">
              <w:rPr>
                <w:rFonts w:cs="Arial"/>
              </w:rPr>
              <w:t>For infill and rural surveys:</w:t>
            </w:r>
          </w:p>
          <w:p w14:paraId="63584FEB" w14:textId="77777777" w:rsidR="007C7397" w:rsidRPr="00875EED" w:rsidRDefault="007C7397" w:rsidP="00B43385">
            <w:pPr>
              <w:pStyle w:val="ListParagraph"/>
              <w:numPr>
                <w:ilvl w:val="0"/>
                <w:numId w:val="207"/>
              </w:numPr>
              <w:spacing w:afterLines="60" w:after="144"/>
              <w:contextualSpacing w:val="0"/>
              <w:rPr>
                <w:rFonts w:ascii="Arial" w:hAnsi="Arial" w:cs="Arial"/>
              </w:rPr>
            </w:pPr>
            <w:r w:rsidRPr="00875EED">
              <w:rPr>
                <w:rFonts w:ascii="Arial" w:hAnsi="Arial" w:cs="Arial"/>
              </w:rPr>
              <w:t>If the land being surveyed is not connected by survey to a control survey, a surveyor shall connect the survey to the nearest Established Survey Control Marks if within 300 metres of the survey in an urban area and 1,000 metres of the survey in a rural area.  Such connections should comply with Guideline No. 2 and Guideline No. 10.</w:t>
            </w:r>
          </w:p>
          <w:p w14:paraId="612FB1F1" w14:textId="2638FAD3" w:rsidR="007C7397" w:rsidRPr="00875EED" w:rsidRDefault="007C7397" w:rsidP="00B43385">
            <w:pPr>
              <w:pStyle w:val="ListParagraph"/>
              <w:numPr>
                <w:ilvl w:val="0"/>
                <w:numId w:val="207"/>
              </w:numPr>
              <w:spacing w:afterLines="60" w:after="144"/>
              <w:contextualSpacing w:val="0"/>
              <w:rPr>
                <w:rFonts w:ascii="Arial" w:hAnsi="Arial" w:cs="Arial"/>
              </w:rPr>
            </w:pPr>
            <w:r w:rsidRPr="00875EED">
              <w:rPr>
                <w:rFonts w:ascii="Arial" w:hAnsi="Arial" w:cs="Arial"/>
              </w:rPr>
              <w:t xml:space="preserve">Measurements between all control marks found or placed, and connections to the survey, must be proved by closed traverse and </w:t>
            </w:r>
            <w:r w:rsidR="00EA3329" w:rsidRPr="00875EED">
              <w:rPr>
                <w:rFonts w:ascii="Arial" w:hAnsi="Arial" w:cs="Arial"/>
              </w:rPr>
              <w:t>the connections</w:t>
            </w:r>
            <w:r w:rsidRPr="00875EED">
              <w:rPr>
                <w:rFonts w:ascii="Arial" w:hAnsi="Arial" w:cs="Arial"/>
              </w:rPr>
              <w:t xml:space="preserve"> shown on the survey plan.</w:t>
            </w:r>
          </w:p>
          <w:p w14:paraId="1BF68A81" w14:textId="14C728D8" w:rsidR="007C7397" w:rsidRPr="00B43385" w:rsidRDefault="007C7397" w:rsidP="00B43385">
            <w:pPr>
              <w:pStyle w:val="ListParagraph"/>
              <w:numPr>
                <w:ilvl w:val="0"/>
                <w:numId w:val="207"/>
              </w:numPr>
              <w:spacing w:afterLines="60" w:after="144"/>
              <w:contextualSpacing w:val="0"/>
              <w:rPr>
                <w:rFonts w:cs="Arial"/>
              </w:rPr>
            </w:pPr>
            <w:r w:rsidRPr="00B43385">
              <w:rPr>
                <w:rFonts w:ascii="Arial" w:hAnsi="Arial" w:cs="Arial"/>
              </w:rPr>
              <w:t>If GNSS equipment is used in the making of a survey, the surveyor shall connect to at least three Established Survey Control Marks.</w:t>
            </w:r>
          </w:p>
        </w:tc>
      </w:tr>
    </w:tbl>
    <w:p w14:paraId="649F7558" w14:textId="77777777" w:rsidR="007C7397" w:rsidRPr="00EF6CD0" w:rsidRDefault="007C7397" w:rsidP="00B43385">
      <w:pPr>
        <w:spacing w:afterLines="60" w:after="144"/>
        <w:rPr>
          <w:rFonts w:cs="Arial"/>
        </w:rPr>
      </w:pPr>
      <w:r w:rsidRPr="00B43385">
        <w:rPr>
          <w:rFonts w:cs="Arial"/>
        </w:rPr>
        <w:br w:type="page"/>
      </w:r>
    </w:p>
    <w:p w14:paraId="405B7E68" w14:textId="1B750CD1" w:rsidR="00D3244B" w:rsidRPr="00B43385" w:rsidRDefault="00D3244B" w:rsidP="00B43385">
      <w:pPr>
        <w:pStyle w:val="Heading1"/>
      </w:pPr>
      <w:bookmarkStart w:id="41" w:name="_Toc50369595"/>
      <w:bookmarkStart w:id="42" w:name="_Toc68181414"/>
      <w:r w:rsidRPr="00B43385">
        <w:lastRenderedPageBreak/>
        <w:t>Division 5</w:t>
      </w:r>
      <w:r w:rsidRPr="00B43385">
        <w:rPr>
          <w:rStyle w:val="Emphasis"/>
          <w:i w:val="0"/>
          <w:iCs w:val="0"/>
          <w:sz w:val="28"/>
        </w:rPr>
        <w:t xml:space="preserve"> </w:t>
      </w:r>
      <w:r w:rsidRPr="00B43385">
        <w:t>–</w:t>
      </w:r>
      <w:r w:rsidRPr="00B43385">
        <w:rPr>
          <w:rStyle w:val="Emphasis"/>
          <w:i w:val="0"/>
          <w:iCs w:val="0"/>
          <w:sz w:val="28"/>
        </w:rPr>
        <w:t xml:space="preserve"> </w:t>
      </w:r>
      <w:r w:rsidR="00890EC5" w:rsidRPr="00B43385">
        <w:t>Boundaries Formed by T</w:t>
      </w:r>
      <w:r w:rsidRPr="00B43385">
        <w:t xml:space="preserve">idal </w:t>
      </w:r>
      <w:r w:rsidR="00890EC5" w:rsidRPr="00B43385">
        <w:t>and Non-Tidal Waters and other Natural F</w:t>
      </w:r>
      <w:r w:rsidRPr="00B43385">
        <w:t>eatures</w:t>
      </w:r>
      <w:bookmarkEnd w:id="41"/>
      <w:bookmarkEnd w:id="42"/>
    </w:p>
    <w:p w14:paraId="4DFC01EA" w14:textId="57E252DC" w:rsidR="00D3244B" w:rsidRPr="00B43385" w:rsidRDefault="00D3244B">
      <w:pPr>
        <w:pStyle w:val="Heading3"/>
        <w:rPr>
          <w:bCs/>
        </w:rPr>
      </w:pPr>
      <w:bookmarkStart w:id="43" w:name="_Toc50369596"/>
      <w:bookmarkStart w:id="44" w:name="_Toc68181415"/>
      <w:r w:rsidRPr="00B43385">
        <w:t>Directions 46 – 51</w:t>
      </w:r>
      <w:bookmarkEnd w:id="43"/>
      <w:bookmarkEnd w:id="44"/>
    </w:p>
    <w:tbl>
      <w:tblPr>
        <w:tblW w:w="8338" w:type="dxa"/>
        <w:tblInd w:w="-36" w:type="dxa"/>
        <w:tblLayout w:type="fixed"/>
        <w:tblLook w:val="0000" w:firstRow="0" w:lastRow="0" w:firstColumn="0" w:lastColumn="0" w:noHBand="0" w:noVBand="0"/>
      </w:tblPr>
      <w:tblGrid>
        <w:gridCol w:w="1807"/>
        <w:gridCol w:w="562"/>
        <w:gridCol w:w="5969"/>
      </w:tblGrid>
      <w:tr w:rsidR="00ED64E6" w:rsidRPr="00EF6CD0" w14:paraId="4B85D7B9" w14:textId="77777777" w:rsidTr="00B43385">
        <w:trPr>
          <w:cantSplit/>
        </w:trPr>
        <w:tc>
          <w:tcPr>
            <w:tcW w:w="1807" w:type="dxa"/>
            <w:tcBorders>
              <w:top w:val="nil"/>
              <w:left w:val="nil"/>
              <w:bottom w:val="nil"/>
              <w:right w:val="nil"/>
            </w:tcBorders>
          </w:tcPr>
          <w:p w14:paraId="11F2F896" w14:textId="77777777" w:rsidR="00ED64E6" w:rsidRPr="00B43385" w:rsidRDefault="00ED64E6" w:rsidP="00B43385">
            <w:pPr>
              <w:spacing w:afterLines="60" w:after="144"/>
              <w:rPr>
                <w:rStyle w:val="Emphasis"/>
              </w:rPr>
            </w:pPr>
            <w:r w:rsidRPr="00B43385">
              <w:rPr>
                <w:rStyle w:val="Emphasis"/>
              </w:rPr>
              <w:t>Definitions</w:t>
            </w:r>
          </w:p>
        </w:tc>
        <w:tc>
          <w:tcPr>
            <w:tcW w:w="562" w:type="dxa"/>
            <w:tcBorders>
              <w:top w:val="nil"/>
              <w:left w:val="nil"/>
              <w:bottom w:val="nil"/>
              <w:right w:val="nil"/>
            </w:tcBorders>
          </w:tcPr>
          <w:p w14:paraId="31375029" w14:textId="77E216B3" w:rsidR="00ED64E6" w:rsidRPr="00EF6CD0" w:rsidRDefault="00ED64E6" w:rsidP="00B43385">
            <w:pPr>
              <w:spacing w:afterLines="60" w:after="144"/>
              <w:rPr>
                <w:rFonts w:cs="Arial"/>
                <w:szCs w:val="22"/>
              </w:rPr>
            </w:pPr>
            <w:r w:rsidRPr="00EF6CD0">
              <w:rPr>
                <w:rFonts w:cs="Arial"/>
                <w:szCs w:val="22"/>
              </w:rPr>
              <w:t>46</w:t>
            </w:r>
            <w:r w:rsidR="008B6E5D" w:rsidRPr="00EF6CD0">
              <w:rPr>
                <w:rFonts w:cs="Arial"/>
                <w:szCs w:val="22"/>
              </w:rPr>
              <w:t>.</w:t>
            </w:r>
          </w:p>
        </w:tc>
        <w:tc>
          <w:tcPr>
            <w:tcW w:w="5969" w:type="dxa"/>
            <w:tcBorders>
              <w:top w:val="nil"/>
              <w:left w:val="nil"/>
              <w:bottom w:val="nil"/>
              <w:right w:val="nil"/>
            </w:tcBorders>
          </w:tcPr>
          <w:p w14:paraId="320AFB2E" w14:textId="77777777" w:rsidR="00ED64E6" w:rsidRPr="00EF6CD0" w:rsidRDefault="00ED64E6" w:rsidP="00B43385">
            <w:pPr>
              <w:spacing w:afterLines="60" w:after="144"/>
              <w:ind w:left="318" w:hanging="318"/>
              <w:rPr>
                <w:rFonts w:cs="Arial"/>
                <w:szCs w:val="22"/>
              </w:rPr>
            </w:pPr>
            <w:r w:rsidRPr="00EF6CD0">
              <w:rPr>
                <w:rFonts w:cs="Arial"/>
                <w:szCs w:val="22"/>
              </w:rPr>
              <w:t>In this Division:</w:t>
            </w:r>
          </w:p>
          <w:p w14:paraId="6A52D5B8" w14:textId="77777777" w:rsidR="00ED64E6" w:rsidRPr="00EF6CD0" w:rsidRDefault="00ED64E6" w:rsidP="00B43385">
            <w:pPr>
              <w:spacing w:afterLines="60" w:after="144"/>
              <w:ind w:left="318" w:hanging="318"/>
              <w:rPr>
                <w:rFonts w:cs="Arial"/>
                <w:szCs w:val="22"/>
              </w:rPr>
            </w:pPr>
            <w:r w:rsidRPr="00EF6CD0">
              <w:rPr>
                <w:rFonts w:cs="Arial"/>
                <w:szCs w:val="22"/>
              </w:rPr>
              <w:t>‘Bed’, in relation to a lake or stream, includes any portion of the lake or stream:</w:t>
            </w:r>
          </w:p>
          <w:p w14:paraId="06DDF506" w14:textId="77777777" w:rsidR="00ED64E6" w:rsidRPr="00EF6CD0" w:rsidRDefault="00ED64E6" w:rsidP="00B43385">
            <w:pPr>
              <w:numPr>
                <w:ilvl w:val="0"/>
                <w:numId w:val="53"/>
              </w:numPr>
              <w:spacing w:afterLines="60" w:after="144"/>
              <w:rPr>
                <w:rFonts w:cs="Arial"/>
                <w:szCs w:val="22"/>
              </w:rPr>
            </w:pPr>
            <w:r w:rsidRPr="00EF6CD0">
              <w:rPr>
                <w:rFonts w:cs="Arial"/>
                <w:szCs w:val="22"/>
              </w:rPr>
              <w:t>that is alternately covered and left bare with an increase or diminution in the supply of water, and</w:t>
            </w:r>
          </w:p>
          <w:p w14:paraId="0C0DA05A" w14:textId="77777777" w:rsidR="00ED64E6" w:rsidRPr="00EF6CD0" w:rsidRDefault="00ED64E6" w:rsidP="00B43385">
            <w:pPr>
              <w:numPr>
                <w:ilvl w:val="0"/>
                <w:numId w:val="53"/>
              </w:numPr>
              <w:spacing w:afterLines="60" w:after="144"/>
              <w:rPr>
                <w:rFonts w:cs="Arial"/>
                <w:szCs w:val="22"/>
              </w:rPr>
            </w:pPr>
            <w:r w:rsidRPr="00EF6CD0">
              <w:rPr>
                <w:rFonts w:cs="Arial"/>
                <w:szCs w:val="22"/>
              </w:rPr>
              <w:t>that is adequate to contain the lake or stream at its average or mean stage without reference to extraordinary freshets in time of flood or to extreme droughts.</w:t>
            </w:r>
          </w:p>
          <w:p w14:paraId="01CD66E1" w14:textId="77777777" w:rsidR="00ED64E6" w:rsidRPr="00EF6CD0" w:rsidRDefault="00ED64E6" w:rsidP="00B43385">
            <w:pPr>
              <w:spacing w:afterLines="60" w:after="144"/>
              <w:ind w:left="318" w:hanging="318"/>
              <w:rPr>
                <w:rFonts w:cs="Arial"/>
                <w:szCs w:val="22"/>
              </w:rPr>
            </w:pPr>
            <w:r w:rsidRPr="00EF6CD0">
              <w:rPr>
                <w:rFonts w:cs="Arial"/>
                <w:b/>
                <w:i/>
                <w:szCs w:val="22"/>
              </w:rPr>
              <w:t>‘</w:t>
            </w:r>
            <w:smartTag w:uri="urn:schemas-microsoft-com:office:smarttags" w:element="place">
              <w:r w:rsidRPr="00EF6CD0">
                <w:rPr>
                  <w:rFonts w:cs="Arial"/>
                  <w:szCs w:val="22"/>
                </w:rPr>
                <w:t>Lake</w:t>
              </w:r>
            </w:smartTag>
            <w:r w:rsidRPr="00EF6CD0">
              <w:rPr>
                <w:rFonts w:cs="Arial"/>
                <w:szCs w:val="22"/>
              </w:rPr>
              <w:t>’ includes any permanent or temporary lagoon or a similar collection of water not contained in an artificial work, but does not include tidal waters.</w:t>
            </w:r>
          </w:p>
          <w:p w14:paraId="3FF07279" w14:textId="77777777" w:rsidR="00ED64E6" w:rsidRPr="00EF6CD0" w:rsidRDefault="00ED64E6" w:rsidP="00B43385">
            <w:pPr>
              <w:spacing w:afterLines="60" w:after="144"/>
              <w:ind w:left="318" w:hanging="318"/>
              <w:rPr>
                <w:rFonts w:cs="Arial"/>
                <w:szCs w:val="22"/>
              </w:rPr>
            </w:pPr>
            <w:r w:rsidRPr="00EF6CD0">
              <w:rPr>
                <w:rFonts w:cs="Arial"/>
                <w:szCs w:val="22"/>
              </w:rPr>
              <w:t>‘Natural feature’ includes any cliff face or ridgeline, but does not include any tidal or non-tidal waters.</w:t>
            </w:r>
          </w:p>
          <w:p w14:paraId="516930E6" w14:textId="5B2970DF" w:rsidR="00ED64E6" w:rsidRPr="00EF6CD0" w:rsidRDefault="00ED64E6" w:rsidP="00B43385">
            <w:pPr>
              <w:spacing w:afterLines="60" w:after="144"/>
              <w:ind w:left="318" w:hanging="318"/>
              <w:rPr>
                <w:rFonts w:cs="Arial"/>
                <w:szCs w:val="22"/>
              </w:rPr>
            </w:pPr>
            <w:r w:rsidRPr="00EF6CD0">
              <w:rPr>
                <w:rFonts w:cs="Arial"/>
                <w:szCs w:val="22"/>
              </w:rPr>
              <w:t>‘Stream’ includes any non-tidal waters that are not a lake.</w:t>
            </w:r>
          </w:p>
        </w:tc>
      </w:tr>
      <w:tr w:rsidR="008B6E5D" w:rsidRPr="00EF6CD0" w14:paraId="2FD7144C" w14:textId="77777777" w:rsidTr="00D268DA">
        <w:trPr>
          <w:cantSplit/>
        </w:trPr>
        <w:tc>
          <w:tcPr>
            <w:tcW w:w="1807" w:type="dxa"/>
            <w:tcBorders>
              <w:top w:val="nil"/>
              <w:left w:val="nil"/>
              <w:bottom w:val="nil"/>
              <w:right w:val="nil"/>
            </w:tcBorders>
          </w:tcPr>
          <w:p w14:paraId="39DC8C60" w14:textId="27DA4F49" w:rsidR="008B6E5D" w:rsidRPr="00EF6CD0" w:rsidRDefault="008B6E5D" w:rsidP="00B43385">
            <w:pPr>
              <w:spacing w:afterLines="60" w:after="144"/>
              <w:rPr>
                <w:rStyle w:val="Emphasis"/>
              </w:rPr>
            </w:pPr>
            <w:r w:rsidRPr="00EF6CD0">
              <w:rPr>
                <w:rStyle w:val="Emphasis"/>
              </w:rPr>
              <w:t>Surveys where boundary includes tidal or non-tidal or other natural features</w:t>
            </w:r>
          </w:p>
        </w:tc>
        <w:tc>
          <w:tcPr>
            <w:tcW w:w="562" w:type="dxa"/>
            <w:tcBorders>
              <w:top w:val="nil"/>
              <w:left w:val="nil"/>
              <w:bottom w:val="nil"/>
              <w:right w:val="nil"/>
            </w:tcBorders>
          </w:tcPr>
          <w:p w14:paraId="5D01FF89" w14:textId="6C85E5C0" w:rsidR="008B6E5D" w:rsidRPr="00EF6CD0" w:rsidRDefault="008B6E5D" w:rsidP="00B43385">
            <w:pPr>
              <w:spacing w:afterLines="60" w:after="144"/>
              <w:rPr>
                <w:rFonts w:cs="Arial"/>
                <w:szCs w:val="22"/>
              </w:rPr>
            </w:pPr>
            <w:r w:rsidRPr="00EF6CD0">
              <w:rPr>
                <w:rFonts w:cs="Arial"/>
                <w:szCs w:val="22"/>
              </w:rPr>
              <w:t>47.</w:t>
            </w:r>
          </w:p>
        </w:tc>
        <w:tc>
          <w:tcPr>
            <w:tcW w:w="5969" w:type="dxa"/>
            <w:tcBorders>
              <w:top w:val="nil"/>
              <w:left w:val="nil"/>
              <w:bottom w:val="nil"/>
              <w:right w:val="nil"/>
            </w:tcBorders>
          </w:tcPr>
          <w:p w14:paraId="2459935E" w14:textId="77777777" w:rsidR="008B6E5D" w:rsidRPr="00B43385" w:rsidRDefault="008B6E5D" w:rsidP="00B43385">
            <w:pPr>
              <w:pStyle w:val="ListParagraph"/>
              <w:numPr>
                <w:ilvl w:val="0"/>
                <w:numId w:val="213"/>
              </w:numPr>
              <w:spacing w:afterLines="60" w:after="144"/>
              <w:contextualSpacing w:val="0"/>
              <w:rPr>
                <w:rFonts w:cs="Arial"/>
              </w:rPr>
            </w:pPr>
            <w:r w:rsidRPr="00B43385">
              <w:rPr>
                <w:rFonts w:ascii="Arial" w:hAnsi="Arial" w:cs="Arial"/>
              </w:rPr>
              <w:t>A boundary formed by tidal waters, or by a lake, stream or natural feature, must be surveyed so that each change of course or direction of the boundary is determined with appropriate accuracy.</w:t>
            </w:r>
          </w:p>
          <w:p w14:paraId="45BF2A34" w14:textId="77777777" w:rsidR="008B6E5D" w:rsidRPr="00B43385" w:rsidRDefault="008B6E5D" w:rsidP="00B43385">
            <w:pPr>
              <w:pStyle w:val="ListParagraph"/>
              <w:numPr>
                <w:ilvl w:val="0"/>
                <w:numId w:val="213"/>
              </w:numPr>
              <w:spacing w:afterLines="60" w:after="144"/>
              <w:contextualSpacing w:val="0"/>
              <w:rPr>
                <w:rFonts w:cs="Arial"/>
              </w:rPr>
            </w:pPr>
            <w:r w:rsidRPr="00B43385">
              <w:rPr>
                <w:rFonts w:ascii="Arial" w:hAnsi="Arial" w:cs="Arial"/>
              </w:rPr>
              <w:t>If the actual position of the mean high-water mark of tidal waters, the bank of the lake or stream or the natural feature is substantially different to the adopted position of the boundary, both the actual position and the adopted position are to be shown on the survey plan.</w:t>
            </w:r>
          </w:p>
          <w:p w14:paraId="73DF3025" w14:textId="77777777" w:rsidR="008B6E5D" w:rsidRPr="00EF6CD0" w:rsidRDefault="008B6E5D" w:rsidP="00B43385">
            <w:pPr>
              <w:pStyle w:val="ListParagraph"/>
              <w:numPr>
                <w:ilvl w:val="0"/>
                <w:numId w:val="213"/>
              </w:numPr>
              <w:spacing w:afterLines="60" w:after="144"/>
              <w:contextualSpacing w:val="0"/>
              <w:rPr>
                <w:rFonts w:ascii="Arial" w:hAnsi="Arial" w:cs="Arial"/>
              </w:rPr>
            </w:pPr>
            <w:r w:rsidRPr="00EF6CD0">
              <w:rPr>
                <w:rFonts w:ascii="Arial" w:hAnsi="Arial" w:cs="Arial"/>
              </w:rPr>
              <w:t xml:space="preserve">If: </w:t>
            </w:r>
          </w:p>
          <w:p w14:paraId="5446E131" w14:textId="77777777" w:rsidR="008B6E5D" w:rsidRPr="00EF6CD0" w:rsidRDefault="008B6E5D" w:rsidP="00B43385">
            <w:pPr>
              <w:pStyle w:val="ListParagraph"/>
              <w:numPr>
                <w:ilvl w:val="1"/>
                <w:numId w:val="213"/>
              </w:numPr>
              <w:spacing w:afterLines="60" w:after="144"/>
              <w:contextualSpacing w:val="0"/>
              <w:rPr>
                <w:rFonts w:ascii="Arial" w:hAnsi="Arial" w:cs="Arial"/>
              </w:rPr>
            </w:pPr>
            <w:r w:rsidRPr="00EF6CD0">
              <w:rPr>
                <w:rFonts w:ascii="Arial" w:hAnsi="Arial" w:cs="Arial"/>
              </w:rPr>
              <w:t>the middle line of a stream is the boundary of land and has not previously been defined by survey, or</w:t>
            </w:r>
          </w:p>
          <w:p w14:paraId="3E3A086A" w14:textId="77777777" w:rsidR="008B6E5D" w:rsidRPr="00EF6CD0" w:rsidRDefault="008B6E5D" w:rsidP="00B43385">
            <w:pPr>
              <w:pStyle w:val="ListParagraph"/>
              <w:numPr>
                <w:ilvl w:val="1"/>
                <w:numId w:val="213"/>
              </w:numPr>
              <w:spacing w:afterLines="60" w:after="144"/>
              <w:contextualSpacing w:val="0"/>
              <w:rPr>
                <w:rFonts w:ascii="Arial" w:hAnsi="Arial" w:cs="Arial"/>
              </w:rPr>
            </w:pPr>
            <w:r w:rsidRPr="00EF6CD0">
              <w:rPr>
                <w:rFonts w:ascii="Arial" w:hAnsi="Arial" w:cs="Arial"/>
              </w:rPr>
              <w:t>the middle line of a stream is otherwise required to be determined,</w:t>
            </w:r>
          </w:p>
          <w:p w14:paraId="30422EA4" w14:textId="6D6432C7" w:rsidR="008B6E5D" w:rsidRPr="00EF6CD0" w:rsidRDefault="008B6E5D" w:rsidP="00B43385">
            <w:pPr>
              <w:pStyle w:val="ListParagraph"/>
              <w:spacing w:afterLines="60" w:after="144"/>
              <w:ind w:left="567"/>
              <w:contextualSpacing w:val="0"/>
              <w:rPr>
                <w:rFonts w:ascii="Arial" w:hAnsi="Arial" w:cs="Arial"/>
              </w:rPr>
            </w:pPr>
            <w:r w:rsidRPr="00EF6CD0">
              <w:rPr>
                <w:rFonts w:ascii="Arial" w:hAnsi="Arial" w:cs="Arial"/>
              </w:rPr>
              <w:t>both banks of the stream must be surveyed and shown on the survey plan together with the determination of the middle line.</w:t>
            </w:r>
          </w:p>
          <w:p w14:paraId="30B5219B" w14:textId="2097A089" w:rsidR="008B6E5D" w:rsidRPr="00B43385" w:rsidRDefault="008B6E5D" w:rsidP="00B43385">
            <w:pPr>
              <w:pStyle w:val="ListParagraph"/>
              <w:numPr>
                <w:ilvl w:val="0"/>
                <w:numId w:val="213"/>
              </w:numPr>
              <w:spacing w:afterLines="60" w:after="144"/>
              <w:contextualSpacing w:val="0"/>
              <w:rPr>
                <w:rFonts w:cs="Arial"/>
              </w:rPr>
            </w:pPr>
            <w:r w:rsidRPr="00B43385">
              <w:rPr>
                <w:rFonts w:ascii="Arial" w:hAnsi="Arial" w:cs="Arial"/>
              </w:rPr>
              <w:t>The middle line of a stream need not be marked unless the purpose for which the survey is made so requires.</w:t>
            </w:r>
          </w:p>
        </w:tc>
      </w:tr>
      <w:tr w:rsidR="00ED64E6" w:rsidRPr="00EF6CD0" w14:paraId="75526E34" w14:textId="77777777" w:rsidTr="00B43385">
        <w:trPr>
          <w:cantSplit/>
        </w:trPr>
        <w:tc>
          <w:tcPr>
            <w:tcW w:w="1807" w:type="dxa"/>
            <w:tcBorders>
              <w:top w:val="nil"/>
              <w:left w:val="nil"/>
              <w:bottom w:val="nil"/>
              <w:right w:val="nil"/>
            </w:tcBorders>
          </w:tcPr>
          <w:p w14:paraId="22829BF7" w14:textId="77777777" w:rsidR="00ED64E6" w:rsidRPr="00B43385" w:rsidRDefault="00ED64E6" w:rsidP="00B43385">
            <w:pPr>
              <w:spacing w:afterLines="60" w:after="144"/>
              <w:rPr>
                <w:rStyle w:val="Emphasis"/>
              </w:rPr>
            </w:pPr>
            <w:r w:rsidRPr="00B43385">
              <w:rPr>
                <w:rStyle w:val="Emphasis"/>
              </w:rPr>
              <w:lastRenderedPageBreak/>
              <w:t>Changes in boundaries formed by tidal waters</w:t>
            </w:r>
          </w:p>
        </w:tc>
        <w:tc>
          <w:tcPr>
            <w:tcW w:w="562" w:type="dxa"/>
            <w:tcBorders>
              <w:top w:val="nil"/>
              <w:left w:val="nil"/>
              <w:bottom w:val="nil"/>
              <w:right w:val="nil"/>
            </w:tcBorders>
          </w:tcPr>
          <w:p w14:paraId="07A625D4" w14:textId="10BB1FD2" w:rsidR="00ED64E6" w:rsidRPr="00EF6CD0" w:rsidRDefault="00ED64E6" w:rsidP="00B43385">
            <w:pPr>
              <w:spacing w:afterLines="60" w:after="144"/>
              <w:rPr>
                <w:rFonts w:cs="Arial"/>
                <w:szCs w:val="22"/>
              </w:rPr>
            </w:pPr>
            <w:r w:rsidRPr="00EF6CD0">
              <w:rPr>
                <w:rFonts w:cs="Arial"/>
                <w:szCs w:val="22"/>
              </w:rPr>
              <w:t>48</w:t>
            </w:r>
            <w:r w:rsidR="00BC261B" w:rsidRPr="00EF6CD0">
              <w:rPr>
                <w:rFonts w:cs="Arial"/>
                <w:szCs w:val="22"/>
              </w:rPr>
              <w:t>.</w:t>
            </w:r>
          </w:p>
        </w:tc>
        <w:tc>
          <w:tcPr>
            <w:tcW w:w="5969" w:type="dxa"/>
            <w:tcBorders>
              <w:top w:val="nil"/>
              <w:left w:val="nil"/>
              <w:bottom w:val="nil"/>
              <w:right w:val="nil"/>
            </w:tcBorders>
          </w:tcPr>
          <w:p w14:paraId="4FC055D5" w14:textId="34F5E273" w:rsidR="007224B1" w:rsidRPr="00875EED" w:rsidRDefault="007224B1" w:rsidP="00B43385">
            <w:pPr>
              <w:pStyle w:val="ListParagraph"/>
              <w:numPr>
                <w:ilvl w:val="0"/>
                <w:numId w:val="218"/>
              </w:numPr>
              <w:spacing w:afterLines="60" w:after="144"/>
              <w:contextualSpacing w:val="0"/>
              <w:rPr>
                <w:rFonts w:asciiTheme="minorHAnsi" w:hAnsiTheme="minorHAnsi" w:cstheme="minorHAnsi"/>
              </w:rPr>
            </w:pPr>
            <w:r w:rsidRPr="00875EED">
              <w:rPr>
                <w:rFonts w:asciiTheme="minorHAnsi" w:hAnsiTheme="minorHAnsi" w:cstheme="minorHAnsi"/>
              </w:rPr>
              <w:t xml:space="preserve">If, since the date of a previous survey, there has been a change in the position of the mean high-water mark of tidal waters forming a boundary of land to be surveyed: </w:t>
            </w:r>
          </w:p>
          <w:p w14:paraId="08BBE1CA" w14:textId="77777777" w:rsidR="007224B1" w:rsidRPr="00B43385" w:rsidRDefault="007224B1" w:rsidP="00B43385">
            <w:pPr>
              <w:pStyle w:val="ListParagraph"/>
              <w:numPr>
                <w:ilvl w:val="1"/>
                <w:numId w:val="218"/>
              </w:numPr>
              <w:spacing w:afterLines="60" w:after="144"/>
              <w:contextualSpacing w:val="0"/>
              <w:rPr>
                <w:rFonts w:ascii="Arial" w:hAnsi="Arial" w:cs="Arial"/>
              </w:rPr>
            </w:pPr>
            <w:r w:rsidRPr="00B43385">
              <w:rPr>
                <w:rFonts w:ascii="Arial" w:hAnsi="Arial" w:cs="Arial"/>
              </w:rPr>
              <w:t>if the change arose from natural, gradual and imperceptible accretion or erosion—the position of the mean high-water mark as it is as the result of the change is to be adopted, or</w:t>
            </w:r>
          </w:p>
          <w:p w14:paraId="113D0702" w14:textId="684BC870" w:rsidR="007224B1" w:rsidRPr="00B43385" w:rsidRDefault="007224B1" w:rsidP="00B43385">
            <w:pPr>
              <w:pStyle w:val="ListParagraph"/>
              <w:numPr>
                <w:ilvl w:val="1"/>
                <w:numId w:val="218"/>
              </w:numPr>
              <w:spacing w:afterLines="60" w:after="144"/>
              <w:contextualSpacing w:val="0"/>
              <w:rPr>
                <w:rFonts w:cs="Arial"/>
              </w:rPr>
            </w:pPr>
            <w:r w:rsidRPr="00B43385">
              <w:rPr>
                <w:rFonts w:ascii="Arial" w:hAnsi="Arial" w:cs="Arial"/>
              </w:rPr>
              <w:t>if the change arose otherwise than from natural, gradual and imperceptible accretion or erosion—the position of the mean high-water mark as it was before the change is to be adopted.</w:t>
            </w:r>
          </w:p>
          <w:p w14:paraId="47756DA7" w14:textId="252A75D4" w:rsidR="007224B1" w:rsidRPr="00B43385" w:rsidRDefault="007224B1" w:rsidP="00B43385">
            <w:pPr>
              <w:pStyle w:val="ListParagraph"/>
              <w:numPr>
                <w:ilvl w:val="0"/>
                <w:numId w:val="218"/>
              </w:numPr>
              <w:spacing w:afterLines="60" w:after="144"/>
              <w:contextualSpacing w:val="0"/>
              <w:rPr>
                <w:rFonts w:cs="Arial"/>
              </w:rPr>
            </w:pPr>
            <w:r w:rsidRPr="00B43385">
              <w:rPr>
                <w:rFonts w:ascii="Arial" w:hAnsi="Arial" w:cs="Arial"/>
              </w:rPr>
              <w:t xml:space="preserve">The first survey of a mean-high water mark boundary, or approval to the adoption of a changed position referred to in </w:t>
            </w:r>
            <w:r w:rsidR="0031714B" w:rsidRPr="00B43385">
              <w:rPr>
                <w:rFonts w:ascii="Arial" w:hAnsi="Arial" w:cs="Arial"/>
              </w:rPr>
              <w:t>subclause (a) (i</w:t>
            </w:r>
            <w:r w:rsidRPr="00B43385">
              <w:rPr>
                <w:rFonts w:ascii="Arial" w:hAnsi="Arial" w:cs="Arial"/>
              </w:rPr>
              <w:t>) must be obtained from the Surveyor-General</w:t>
            </w:r>
          </w:p>
          <w:p w14:paraId="58F5B197" w14:textId="69FE5834" w:rsidR="007224B1" w:rsidRPr="00B43385" w:rsidRDefault="007224B1" w:rsidP="00B43385">
            <w:pPr>
              <w:pStyle w:val="ListParagraph"/>
              <w:numPr>
                <w:ilvl w:val="0"/>
                <w:numId w:val="218"/>
              </w:numPr>
              <w:spacing w:afterLines="60" w:after="144"/>
              <w:contextualSpacing w:val="0"/>
              <w:rPr>
                <w:rFonts w:cs="Arial"/>
              </w:rPr>
            </w:pPr>
            <w:r w:rsidRPr="00B43385">
              <w:rPr>
                <w:rFonts w:ascii="Arial" w:hAnsi="Arial" w:cs="Arial"/>
              </w:rPr>
              <w:t xml:space="preserve">When seeking approval to a determination under </w:t>
            </w:r>
            <w:r w:rsidR="0031714B" w:rsidRPr="00B43385">
              <w:rPr>
                <w:rFonts w:ascii="Arial" w:hAnsi="Arial" w:cs="Arial"/>
              </w:rPr>
              <w:t>subclause (b</w:t>
            </w:r>
            <w:r w:rsidRPr="00B43385">
              <w:rPr>
                <w:rFonts w:ascii="Arial" w:hAnsi="Arial" w:cs="Arial"/>
              </w:rPr>
              <w:t>), a surveyor must provide the Surveyor-General with a comprehensive report regarding the surveyor’s determination.</w:t>
            </w:r>
          </w:p>
          <w:p w14:paraId="29864CAB" w14:textId="54CD5B22" w:rsidR="007224B1" w:rsidRPr="00B43385" w:rsidRDefault="007224B1" w:rsidP="00B43385">
            <w:pPr>
              <w:pStyle w:val="ListParagraph"/>
              <w:numPr>
                <w:ilvl w:val="0"/>
                <w:numId w:val="218"/>
              </w:numPr>
              <w:spacing w:afterLines="60" w:after="144"/>
              <w:contextualSpacing w:val="0"/>
              <w:rPr>
                <w:rFonts w:cs="Arial"/>
              </w:rPr>
            </w:pPr>
            <w:r w:rsidRPr="00B43385">
              <w:rPr>
                <w:rFonts w:ascii="Arial" w:hAnsi="Arial" w:cs="Arial"/>
              </w:rPr>
              <w:t>A comprehensive report under this clause must include:</w:t>
            </w:r>
          </w:p>
          <w:p w14:paraId="652E1A24" w14:textId="52A8DD14" w:rsidR="007224B1" w:rsidRPr="00B43385" w:rsidRDefault="007224B1" w:rsidP="00B43385">
            <w:pPr>
              <w:pStyle w:val="ListParagraph"/>
              <w:numPr>
                <w:ilvl w:val="1"/>
                <w:numId w:val="218"/>
              </w:numPr>
              <w:spacing w:afterLines="60" w:after="144"/>
              <w:contextualSpacing w:val="0"/>
              <w:rPr>
                <w:rFonts w:cs="Arial"/>
              </w:rPr>
            </w:pPr>
            <w:r w:rsidRPr="00B43385">
              <w:rPr>
                <w:rFonts w:ascii="Arial" w:hAnsi="Arial" w:cs="Arial"/>
              </w:rPr>
              <w:t>the basis and method of determining the position of the mean high-water mark, and</w:t>
            </w:r>
          </w:p>
          <w:p w14:paraId="33362494" w14:textId="6DF854D1" w:rsidR="007224B1" w:rsidRPr="00B43385" w:rsidRDefault="007224B1" w:rsidP="00B43385">
            <w:pPr>
              <w:pStyle w:val="ListParagraph"/>
              <w:numPr>
                <w:ilvl w:val="1"/>
                <w:numId w:val="218"/>
              </w:numPr>
              <w:spacing w:afterLines="60" w:after="144"/>
              <w:contextualSpacing w:val="0"/>
              <w:rPr>
                <w:rFonts w:cs="Arial"/>
              </w:rPr>
            </w:pPr>
            <w:r w:rsidRPr="00B43385">
              <w:rPr>
                <w:rFonts w:ascii="Arial" w:hAnsi="Arial" w:cs="Arial"/>
              </w:rPr>
              <w:t>the surveyor’s opinion as to the reason for any change in that position and the process by which the change has taken place, and</w:t>
            </w:r>
          </w:p>
          <w:p w14:paraId="6ADAC6EA" w14:textId="2B8B47A0" w:rsidR="007224B1" w:rsidRPr="00B43385" w:rsidRDefault="007224B1" w:rsidP="00B43385">
            <w:pPr>
              <w:pStyle w:val="ListParagraph"/>
              <w:numPr>
                <w:ilvl w:val="1"/>
                <w:numId w:val="218"/>
              </w:numPr>
              <w:spacing w:afterLines="60" w:after="144"/>
              <w:contextualSpacing w:val="0"/>
              <w:rPr>
                <w:rFonts w:cs="Arial"/>
              </w:rPr>
            </w:pPr>
            <w:r w:rsidRPr="00B43385">
              <w:rPr>
                <w:rFonts w:ascii="Arial" w:hAnsi="Arial" w:cs="Arial"/>
              </w:rPr>
              <w:t>such photographs, documents or other information relevant to the position of the mean high-water mark as is reasonably required by the person to whom the report is to be provided.</w:t>
            </w:r>
          </w:p>
          <w:p w14:paraId="6D12624F" w14:textId="77777777" w:rsidR="00ED64E6" w:rsidRPr="00B43385" w:rsidRDefault="00ED64E6" w:rsidP="00B43385">
            <w:pPr>
              <w:spacing w:afterLines="60" w:after="144"/>
              <w:rPr>
                <w:rFonts w:cs="Arial"/>
              </w:rPr>
            </w:pPr>
          </w:p>
        </w:tc>
      </w:tr>
      <w:tr w:rsidR="00ED64E6" w:rsidRPr="00EF6CD0" w14:paraId="38D0D21F" w14:textId="77777777" w:rsidTr="00B43385">
        <w:trPr>
          <w:cantSplit/>
        </w:trPr>
        <w:tc>
          <w:tcPr>
            <w:tcW w:w="1807" w:type="dxa"/>
            <w:tcBorders>
              <w:top w:val="nil"/>
              <w:left w:val="nil"/>
              <w:bottom w:val="nil"/>
              <w:right w:val="nil"/>
            </w:tcBorders>
          </w:tcPr>
          <w:p w14:paraId="765AA451" w14:textId="6D4290F8" w:rsidR="00ED64E6" w:rsidRPr="00B43385" w:rsidRDefault="00ED64E6" w:rsidP="00B43385">
            <w:pPr>
              <w:spacing w:afterLines="60" w:after="144"/>
              <w:rPr>
                <w:rStyle w:val="Emphasis"/>
              </w:rPr>
            </w:pPr>
            <w:r w:rsidRPr="00B43385">
              <w:rPr>
                <w:rStyle w:val="Emphasis"/>
              </w:rPr>
              <w:lastRenderedPageBreak/>
              <w:t>Changes in boundaries formed by lakes, streams and natural features</w:t>
            </w:r>
          </w:p>
        </w:tc>
        <w:tc>
          <w:tcPr>
            <w:tcW w:w="562" w:type="dxa"/>
            <w:tcBorders>
              <w:top w:val="nil"/>
              <w:left w:val="nil"/>
              <w:bottom w:val="nil"/>
              <w:right w:val="nil"/>
            </w:tcBorders>
          </w:tcPr>
          <w:p w14:paraId="0E5EB921" w14:textId="625D1EE4" w:rsidR="00ED64E6" w:rsidRPr="00EF6CD0" w:rsidRDefault="00ED64E6" w:rsidP="00B43385">
            <w:pPr>
              <w:spacing w:afterLines="60" w:after="144"/>
              <w:rPr>
                <w:rFonts w:cs="Arial"/>
                <w:szCs w:val="22"/>
              </w:rPr>
            </w:pPr>
            <w:r w:rsidRPr="00EF6CD0">
              <w:rPr>
                <w:rFonts w:cs="Arial"/>
                <w:szCs w:val="22"/>
              </w:rPr>
              <w:t>49</w:t>
            </w:r>
            <w:r w:rsidR="009F0F35" w:rsidRPr="00EF6CD0">
              <w:rPr>
                <w:rFonts w:cs="Arial"/>
                <w:szCs w:val="22"/>
              </w:rPr>
              <w:t>.</w:t>
            </w:r>
          </w:p>
        </w:tc>
        <w:tc>
          <w:tcPr>
            <w:tcW w:w="5969" w:type="dxa"/>
            <w:tcBorders>
              <w:top w:val="nil"/>
              <w:left w:val="nil"/>
              <w:bottom w:val="nil"/>
              <w:right w:val="nil"/>
            </w:tcBorders>
          </w:tcPr>
          <w:p w14:paraId="0F2209D1" w14:textId="115DFD58" w:rsidR="00BC261B" w:rsidRPr="00875EED" w:rsidRDefault="00ED64E6" w:rsidP="00B43385">
            <w:pPr>
              <w:pStyle w:val="ListParagraph"/>
              <w:numPr>
                <w:ilvl w:val="0"/>
                <w:numId w:val="111"/>
              </w:numPr>
              <w:spacing w:afterLines="60" w:after="144" w:line="240" w:lineRule="auto"/>
              <w:contextualSpacing w:val="0"/>
              <w:rPr>
                <w:rFonts w:asciiTheme="majorHAnsi" w:hAnsiTheme="majorHAnsi" w:cstheme="majorHAnsi"/>
              </w:rPr>
            </w:pPr>
            <w:r w:rsidRPr="00875EED">
              <w:rPr>
                <w:rFonts w:asciiTheme="majorHAnsi" w:hAnsiTheme="majorHAnsi" w:cstheme="majorHAnsi"/>
              </w:rPr>
              <w:t>If, since the date of a previous survey, there has been a change in the position of the bank of a lake forming a boundary of land to be surveyed, then, in any subsequent survey, the position of the bank, as it was before the change, must be adopted.</w:t>
            </w:r>
          </w:p>
          <w:p w14:paraId="54C7EDF2" w14:textId="14A3C4E6" w:rsidR="00BC261B" w:rsidRPr="00875EED" w:rsidRDefault="00ED64E6" w:rsidP="00B43385">
            <w:pPr>
              <w:pStyle w:val="ListParagraph"/>
              <w:numPr>
                <w:ilvl w:val="0"/>
                <w:numId w:val="111"/>
              </w:numPr>
              <w:spacing w:afterLines="60" w:after="144" w:line="240" w:lineRule="auto"/>
              <w:contextualSpacing w:val="0"/>
              <w:rPr>
                <w:rFonts w:asciiTheme="majorHAnsi" w:hAnsiTheme="majorHAnsi" w:cstheme="majorHAnsi"/>
              </w:rPr>
            </w:pPr>
            <w:r w:rsidRPr="00875EED">
              <w:rPr>
                <w:rFonts w:asciiTheme="majorHAnsi" w:hAnsiTheme="majorHAnsi" w:cstheme="majorHAnsi"/>
              </w:rPr>
              <w:t xml:space="preserve">If, since the date of a previous survey, there has been a change in the position of the bank of a stream, or of some other natural feature, forming a boundary of land to be surveyed, then, in any subsequent survey: </w:t>
            </w:r>
          </w:p>
          <w:p w14:paraId="1DDDD1AC" w14:textId="56AFE6FD" w:rsidR="00BC261B" w:rsidRPr="00875EED" w:rsidRDefault="00ED64E6" w:rsidP="00B43385">
            <w:pPr>
              <w:pStyle w:val="ListParagraph"/>
              <w:numPr>
                <w:ilvl w:val="1"/>
                <w:numId w:val="111"/>
              </w:numPr>
              <w:spacing w:afterLines="60" w:after="144" w:line="240" w:lineRule="auto"/>
              <w:contextualSpacing w:val="0"/>
              <w:rPr>
                <w:rFonts w:asciiTheme="majorHAnsi" w:hAnsiTheme="majorHAnsi" w:cstheme="majorHAnsi"/>
              </w:rPr>
            </w:pPr>
            <w:r w:rsidRPr="00875EED">
              <w:rPr>
                <w:rFonts w:asciiTheme="majorHAnsi" w:hAnsiTheme="majorHAnsi" w:cstheme="majorHAnsi"/>
              </w:rPr>
              <w:t>for any change arising from natural, gradual and imperceptible accretion or erosion, the position of the bank or natural feature, as it is as a result of the change, must be adopted, or</w:t>
            </w:r>
          </w:p>
          <w:p w14:paraId="20F00CF7" w14:textId="0BFD49DB" w:rsidR="00ED64E6" w:rsidRPr="00875EED" w:rsidRDefault="00ED64E6" w:rsidP="00B43385">
            <w:pPr>
              <w:pStyle w:val="ListParagraph"/>
              <w:numPr>
                <w:ilvl w:val="1"/>
                <w:numId w:val="111"/>
              </w:numPr>
              <w:spacing w:afterLines="60" w:after="144" w:line="240" w:lineRule="auto"/>
              <w:contextualSpacing w:val="0"/>
              <w:rPr>
                <w:rFonts w:asciiTheme="majorHAnsi" w:hAnsiTheme="majorHAnsi" w:cstheme="majorHAnsi"/>
              </w:rPr>
            </w:pPr>
            <w:r w:rsidRPr="00875EED">
              <w:rPr>
                <w:rFonts w:asciiTheme="majorHAnsi" w:hAnsiTheme="majorHAnsi" w:cstheme="majorHAnsi"/>
              </w:rPr>
              <w:t>for any change arising otherwise than from natural, gradual and imperceptible accretion or erosion, the position of the bank or natural feature, as it was before the change, must be adopted.</w:t>
            </w:r>
          </w:p>
          <w:p w14:paraId="477C55AF" w14:textId="0F071D38" w:rsidR="00BC261B" w:rsidRPr="00875EED" w:rsidRDefault="00ED64E6" w:rsidP="00B43385">
            <w:pPr>
              <w:pStyle w:val="ListParagraph"/>
              <w:numPr>
                <w:ilvl w:val="0"/>
                <w:numId w:val="219"/>
              </w:numPr>
              <w:spacing w:afterLines="60" w:after="144"/>
              <w:contextualSpacing w:val="0"/>
              <w:rPr>
                <w:rFonts w:asciiTheme="majorHAnsi" w:hAnsiTheme="majorHAnsi" w:cstheme="majorHAnsi"/>
              </w:rPr>
            </w:pPr>
            <w:r w:rsidRPr="00875EED">
              <w:rPr>
                <w:rFonts w:asciiTheme="majorHAnsi" w:hAnsiTheme="majorHAnsi" w:cstheme="majorHAnsi"/>
              </w:rPr>
              <w:t>A surveyor who determines a new position for the bank of a stream, or for a natural feature,</w:t>
            </w:r>
            <w:r w:rsidR="006828FA" w:rsidRPr="00875EED">
              <w:rPr>
                <w:rFonts w:asciiTheme="majorHAnsi" w:hAnsiTheme="majorHAnsi" w:cstheme="majorHAnsi"/>
              </w:rPr>
              <w:t xml:space="preserve"> in connection with a survey carried out for the purposes of lodging a survey plan with a public authority,</w:t>
            </w:r>
            <w:r w:rsidRPr="00875EED">
              <w:rPr>
                <w:rFonts w:asciiTheme="majorHAnsi" w:hAnsiTheme="majorHAnsi" w:cstheme="majorHAnsi"/>
              </w:rPr>
              <w:t xml:space="preserve"> must lodge, together with the survey plan, a comprehensive report regarding the surveyor’s interpretation of the new position.  The report is to include:</w:t>
            </w:r>
          </w:p>
          <w:p w14:paraId="692A72C2" w14:textId="44E4F6F3" w:rsidR="00BC261B" w:rsidRPr="00875EED" w:rsidRDefault="00ED64E6" w:rsidP="00B43385">
            <w:pPr>
              <w:pStyle w:val="ListParagraph"/>
              <w:numPr>
                <w:ilvl w:val="1"/>
                <w:numId w:val="219"/>
              </w:numPr>
              <w:spacing w:afterLines="60" w:after="144"/>
              <w:contextualSpacing w:val="0"/>
              <w:rPr>
                <w:rFonts w:asciiTheme="majorHAnsi" w:hAnsiTheme="majorHAnsi" w:cstheme="majorHAnsi"/>
              </w:rPr>
            </w:pPr>
            <w:r w:rsidRPr="00875EED">
              <w:rPr>
                <w:rFonts w:asciiTheme="majorHAnsi" w:hAnsiTheme="majorHAnsi" w:cstheme="majorHAnsi"/>
              </w:rPr>
              <w:t>the basis and method of determining the position of the bank of stream or natural feature, and</w:t>
            </w:r>
          </w:p>
          <w:p w14:paraId="4C8F1349" w14:textId="78947D81" w:rsidR="00BC261B" w:rsidRPr="00875EED" w:rsidRDefault="00ED64E6" w:rsidP="00B43385">
            <w:pPr>
              <w:pStyle w:val="ListParagraph"/>
              <w:numPr>
                <w:ilvl w:val="1"/>
                <w:numId w:val="219"/>
              </w:numPr>
              <w:spacing w:afterLines="60" w:after="144"/>
              <w:contextualSpacing w:val="0"/>
              <w:rPr>
                <w:rFonts w:asciiTheme="majorHAnsi" w:hAnsiTheme="majorHAnsi" w:cstheme="majorHAnsi"/>
              </w:rPr>
            </w:pPr>
            <w:r w:rsidRPr="00875EED">
              <w:rPr>
                <w:rFonts w:asciiTheme="majorHAnsi" w:hAnsiTheme="majorHAnsi" w:cstheme="majorHAnsi"/>
              </w:rPr>
              <w:t>the surveyor’s opinion as to the reason for any change in that position and the process by which the change has taken place, and</w:t>
            </w:r>
          </w:p>
          <w:p w14:paraId="7C412F8B" w14:textId="739FC362" w:rsidR="00ED64E6" w:rsidRPr="00B43385" w:rsidRDefault="00BC261B" w:rsidP="00B43385">
            <w:pPr>
              <w:pStyle w:val="ListParagraph"/>
              <w:numPr>
                <w:ilvl w:val="1"/>
                <w:numId w:val="219"/>
              </w:numPr>
              <w:spacing w:afterLines="60" w:after="144"/>
              <w:contextualSpacing w:val="0"/>
              <w:rPr>
                <w:rFonts w:cs="Arial"/>
              </w:rPr>
            </w:pPr>
            <w:r w:rsidRPr="00B43385">
              <w:rPr>
                <w:rFonts w:ascii="Arial" w:hAnsi="Arial" w:cs="Arial"/>
              </w:rPr>
              <w:t>su</w:t>
            </w:r>
            <w:r w:rsidR="00ED64E6" w:rsidRPr="00B43385">
              <w:rPr>
                <w:rFonts w:ascii="Arial" w:hAnsi="Arial" w:cs="Arial"/>
              </w:rPr>
              <w:t>ch photographs, documents or other information relevant to the position of the bank of stream or natural feature as is reasonably required by the person to whom the report is to be provided.</w:t>
            </w:r>
          </w:p>
          <w:p w14:paraId="6BC9D3D7" w14:textId="77777777" w:rsidR="00ED64E6" w:rsidRPr="00EF6CD0" w:rsidRDefault="00ED64E6" w:rsidP="00B43385">
            <w:pPr>
              <w:spacing w:afterLines="60" w:after="144"/>
              <w:rPr>
                <w:rFonts w:cs="Arial"/>
                <w:szCs w:val="22"/>
              </w:rPr>
            </w:pPr>
          </w:p>
        </w:tc>
      </w:tr>
      <w:tr w:rsidR="00ED64E6" w:rsidRPr="00EF6CD0" w14:paraId="4347250B" w14:textId="77777777" w:rsidTr="00B43385">
        <w:trPr>
          <w:cantSplit/>
        </w:trPr>
        <w:tc>
          <w:tcPr>
            <w:tcW w:w="1807" w:type="dxa"/>
            <w:tcBorders>
              <w:top w:val="nil"/>
              <w:left w:val="nil"/>
              <w:bottom w:val="nil"/>
              <w:right w:val="nil"/>
            </w:tcBorders>
          </w:tcPr>
          <w:p w14:paraId="3E19C235" w14:textId="77777777" w:rsidR="00ED64E6" w:rsidRPr="00B43385" w:rsidRDefault="00ED64E6" w:rsidP="00B43385">
            <w:pPr>
              <w:spacing w:afterLines="60" w:after="144"/>
              <w:rPr>
                <w:rStyle w:val="Emphasis"/>
              </w:rPr>
            </w:pPr>
            <w:r w:rsidRPr="00B43385">
              <w:rPr>
                <w:rStyle w:val="Emphasis"/>
              </w:rPr>
              <w:lastRenderedPageBreak/>
              <w:t>References to high water mark, tidal waters, lakes streams and other natural features in previous surveys</w:t>
            </w:r>
          </w:p>
        </w:tc>
        <w:tc>
          <w:tcPr>
            <w:tcW w:w="562" w:type="dxa"/>
            <w:tcBorders>
              <w:top w:val="nil"/>
              <w:left w:val="nil"/>
              <w:bottom w:val="nil"/>
              <w:right w:val="nil"/>
            </w:tcBorders>
          </w:tcPr>
          <w:p w14:paraId="7D3C4803" w14:textId="148BBDF7" w:rsidR="00ED64E6" w:rsidRPr="00EF6CD0" w:rsidRDefault="00ED64E6" w:rsidP="00B43385">
            <w:pPr>
              <w:spacing w:afterLines="60" w:after="144"/>
              <w:rPr>
                <w:rFonts w:cs="Arial"/>
                <w:szCs w:val="22"/>
              </w:rPr>
            </w:pPr>
            <w:r w:rsidRPr="00EF6CD0">
              <w:rPr>
                <w:rFonts w:cs="Arial"/>
                <w:szCs w:val="22"/>
              </w:rPr>
              <w:t>50</w:t>
            </w:r>
            <w:r w:rsidR="00BC261B" w:rsidRPr="00EF6CD0">
              <w:rPr>
                <w:rFonts w:cs="Arial"/>
                <w:szCs w:val="22"/>
              </w:rPr>
              <w:t>.</w:t>
            </w:r>
          </w:p>
        </w:tc>
        <w:tc>
          <w:tcPr>
            <w:tcW w:w="5969" w:type="dxa"/>
            <w:tcBorders>
              <w:top w:val="nil"/>
              <w:left w:val="nil"/>
              <w:bottom w:val="nil"/>
              <w:right w:val="nil"/>
            </w:tcBorders>
          </w:tcPr>
          <w:p w14:paraId="0CA3965A" w14:textId="77777777" w:rsidR="00ED64E6" w:rsidRPr="00EF6CD0" w:rsidRDefault="00ED64E6" w:rsidP="00B43385">
            <w:pPr>
              <w:spacing w:afterLines="60" w:after="144"/>
              <w:rPr>
                <w:rFonts w:cs="Arial"/>
                <w:szCs w:val="22"/>
              </w:rPr>
            </w:pPr>
            <w:r w:rsidRPr="00EF6CD0">
              <w:rPr>
                <w:rFonts w:cs="Arial"/>
                <w:szCs w:val="22"/>
              </w:rPr>
              <w:t xml:space="preserve">For the purposes of preparing a survey, in any previous survey plan or other description of land: </w:t>
            </w:r>
          </w:p>
          <w:p w14:paraId="7ACBA686" w14:textId="77777777" w:rsidR="00ED64E6" w:rsidRPr="00EF6CD0" w:rsidRDefault="00ED64E6" w:rsidP="00B43385">
            <w:pPr>
              <w:numPr>
                <w:ilvl w:val="0"/>
                <w:numId w:val="55"/>
              </w:numPr>
              <w:spacing w:afterLines="60" w:after="144"/>
              <w:rPr>
                <w:rFonts w:cs="Arial"/>
                <w:szCs w:val="22"/>
              </w:rPr>
            </w:pPr>
            <w:r w:rsidRPr="00EF6CD0">
              <w:rPr>
                <w:rFonts w:cs="Arial"/>
                <w:szCs w:val="22"/>
              </w:rPr>
              <w:t>a reference to high-water mark is taken to be a reference to mean high-water mark, and</w:t>
            </w:r>
          </w:p>
          <w:p w14:paraId="71C06CD8" w14:textId="77777777" w:rsidR="00ED64E6" w:rsidRPr="00EF6CD0" w:rsidRDefault="00ED64E6" w:rsidP="00B43385">
            <w:pPr>
              <w:numPr>
                <w:ilvl w:val="0"/>
                <w:numId w:val="55"/>
              </w:numPr>
              <w:spacing w:afterLines="60" w:after="144"/>
              <w:rPr>
                <w:rFonts w:cs="Arial"/>
                <w:szCs w:val="22"/>
              </w:rPr>
            </w:pPr>
            <w:r w:rsidRPr="00EF6CD0">
              <w:rPr>
                <w:rFonts w:cs="Arial"/>
                <w:szCs w:val="22"/>
              </w:rPr>
              <w:t>a reference to, or description of, a boundary that abuts tidal waters is taken to be a reference to, or description of, a boundary that abuts mean high-water mark, and</w:t>
            </w:r>
          </w:p>
          <w:p w14:paraId="7E1C9892" w14:textId="77777777" w:rsidR="00ED64E6" w:rsidRPr="00EF6CD0" w:rsidRDefault="00ED64E6" w:rsidP="00B43385">
            <w:pPr>
              <w:numPr>
                <w:ilvl w:val="0"/>
                <w:numId w:val="55"/>
              </w:numPr>
              <w:spacing w:afterLines="60" w:after="144"/>
              <w:rPr>
                <w:rFonts w:cs="Arial"/>
                <w:szCs w:val="22"/>
              </w:rPr>
            </w:pPr>
            <w:r w:rsidRPr="00EF6CD0">
              <w:rPr>
                <w:rFonts w:cs="Arial"/>
                <w:szCs w:val="22"/>
              </w:rPr>
              <w:t>a reference to a bank of a lake or stream is taken to be a reference to the limit of the bed of the lake or stream, and</w:t>
            </w:r>
          </w:p>
          <w:p w14:paraId="2B1E44EE" w14:textId="53177AD1" w:rsidR="00ED64E6" w:rsidRPr="00EF6CD0" w:rsidRDefault="00ED64E6" w:rsidP="00B43385">
            <w:pPr>
              <w:numPr>
                <w:ilvl w:val="0"/>
                <w:numId w:val="55"/>
              </w:numPr>
              <w:spacing w:afterLines="60" w:after="144"/>
              <w:rPr>
                <w:rFonts w:cs="Arial"/>
                <w:szCs w:val="22"/>
              </w:rPr>
            </w:pPr>
            <w:r w:rsidRPr="00EF6CD0">
              <w:rPr>
                <w:rFonts w:cs="Arial"/>
                <w:szCs w:val="22"/>
              </w:rPr>
              <w:t>a reference to, or description of, a boundary that abuts a lake or stream is taken to be a reference to, or a description of, a boundary that abuts the limit of the bed of the lake or stream, unless a contrary intention appears.</w:t>
            </w:r>
          </w:p>
        </w:tc>
      </w:tr>
      <w:tr w:rsidR="00ED64E6" w:rsidRPr="00EF6CD0" w14:paraId="44E37C06" w14:textId="77777777" w:rsidTr="00B43385">
        <w:trPr>
          <w:cantSplit/>
        </w:trPr>
        <w:tc>
          <w:tcPr>
            <w:tcW w:w="1807" w:type="dxa"/>
            <w:tcBorders>
              <w:top w:val="nil"/>
              <w:left w:val="nil"/>
              <w:bottom w:val="nil"/>
              <w:right w:val="nil"/>
            </w:tcBorders>
          </w:tcPr>
          <w:p w14:paraId="1B64F4E2" w14:textId="77777777" w:rsidR="00ED64E6" w:rsidRPr="00B43385" w:rsidRDefault="006828FA" w:rsidP="00B43385">
            <w:pPr>
              <w:spacing w:afterLines="60" w:after="144"/>
              <w:rPr>
                <w:rStyle w:val="Emphasis"/>
              </w:rPr>
            </w:pPr>
            <w:r w:rsidRPr="00B43385">
              <w:rPr>
                <w:rStyle w:val="Emphasis"/>
              </w:rPr>
              <w:t>Method of showing natural features boundaries on plans</w:t>
            </w:r>
          </w:p>
        </w:tc>
        <w:tc>
          <w:tcPr>
            <w:tcW w:w="562" w:type="dxa"/>
            <w:tcBorders>
              <w:top w:val="nil"/>
              <w:left w:val="nil"/>
              <w:bottom w:val="nil"/>
              <w:right w:val="nil"/>
            </w:tcBorders>
          </w:tcPr>
          <w:p w14:paraId="0B134C6F" w14:textId="77777777" w:rsidR="00ED64E6" w:rsidRPr="00EF6CD0" w:rsidRDefault="00ED64E6" w:rsidP="00B43385">
            <w:pPr>
              <w:spacing w:afterLines="60" w:after="144"/>
              <w:rPr>
                <w:rFonts w:cs="Arial"/>
                <w:szCs w:val="22"/>
              </w:rPr>
            </w:pPr>
            <w:r w:rsidRPr="00EF6CD0">
              <w:rPr>
                <w:rFonts w:cs="Arial"/>
                <w:szCs w:val="22"/>
              </w:rPr>
              <w:t>51.</w:t>
            </w:r>
          </w:p>
        </w:tc>
        <w:tc>
          <w:tcPr>
            <w:tcW w:w="5969" w:type="dxa"/>
            <w:tcBorders>
              <w:top w:val="nil"/>
              <w:left w:val="nil"/>
              <w:bottom w:val="nil"/>
              <w:right w:val="nil"/>
            </w:tcBorders>
          </w:tcPr>
          <w:p w14:paraId="7E67F8FD" w14:textId="77777777" w:rsidR="005B0CA7" w:rsidRPr="00EF6CD0" w:rsidRDefault="005B0CA7" w:rsidP="00B43385">
            <w:pPr>
              <w:spacing w:afterLines="60" w:after="144"/>
              <w:rPr>
                <w:rFonts w:cs="Arial"/>
                <w:szCs w:val="22"/>
              </w:rPr>
            </w:pPr>
            <w:r w:rsidRPr="00EF6CD0">
              <w:rPr>
                <w:rFonts w:cs="Arial"/>
                <w:szCs w:val="22"/>
              </w:rPr>
              <w:t xml:space="preserve">A survey plan that shows a natural feature boundary: </w:t>
            </w:r>
          </w:p>
          <w:p w14:paraId="75C80ABA" w14:textId="77777777" w:rsidR="005B0CA7" w:rsidRPr="00EF6CD0" w:rsidRDefault="005B0CA7" w:rsidP="00B43385">
            <w:pPr>
              <w:numPr>
                <w:ilvl w:val="0"/>
                <w:numId w:val="83"/>
              </w:numPr>
              <w:spacing w:afterLines="60" w:after="144"/>
              <w:rPr>
                <w:rFonts w:cs="Arial"/>
                <w:szCs w:val="22"/>
              </w:rPr>
            </w:pPr>
            <w:r w:rsidRPr="00EF6CD0">
              <w:rPr>
                <w:rFonts w:cs="Arial"/>
                <w:szCs w:val="22"/>
              </w:rPr>
              <w:t>must describe the natural feature, and</w:t>
            </w:r>
          </w:p>
          <w:p w14:paraId="1650757D" w14:textId="46CF7346" w:rsidR="005B0CA7" w:rsidRPr="00EF6CD0" w:rsidRDefault="005B0CA7" w:rsidP="00B43385">
            <w:pPr>
              <w:numPr>
                <w:ilvl w:val="0"/>
                <w:numId w:val="83"/>
              </w:numPr>
              <w:spacing w:afterLines="60" w:after="144"/>
              <w:rPr>
                <w:rFonts w:cs="Arial"/>
                <w:szCs w:val="22"/>
              </w:rPr>
            </w:pPr>
            <w:r w:rsidRPr="00EF6CD0">
              <w:rPr>
                <w:rFonts w:cs="Arial"/>
                <w:szCs w:val="22"/>
              </w:rPr>
              <w:t xml:space="preserve">must indicate the boundary by </w:t>
            </w:r>
            <w:r w:rsidR="00FB7C8E" w:rsidRPr="00EF6CD0">
              <w:rPr>
                <w:rFonts w:cs="Arial"/>
                <w:szCs w:val="22"/>
              </w:rPr>
              <w:t xml:space="preserve">a spline curve </w:t>
            </w:r>
            <w:r w:rsidRPr="00EF6CD0">
              <w:rPr>
                <w:rFonts w:cs="Arial"/>
                <w:szCs w:val="22"/>
              </w:rPr>
              <w:t>that generally follows the position of the boundary, and</w:t>
            </w:r>
          </w:p>
          <w:p w14:paraId="27B7EFE3" w14:textId="77777777" w:rsidR="005B0CA7" w:rsidRPr="00EF6CD0" w:rsidRDefault="005B0CA7" w:rsidP="00B43385">
            <w:pPr>
              <w:numPr>
                <w:ilvl w:val="0"/>
                <w:numId w:val="83"/>
              </w:numPr>
              <w:spacing w:afterLines="60" w:after="144"/>
              <w:rPr>
                <w:rFonts w:cs="Arial"/>
                <w:szCs w:val="22"/>
              </w:rPr>
            </w:pPr>
            <w:r w:rsidRPr="00EF6CD0">
              <w:rPr>
                <w:rFonts w:cs="Arial"/>
                <w:szCs w:val="22"/>
              </w:rPr>
              <w:t xml:space="preserve">must include a table of </w:t>
            </w:r>
            <w:r w:rsidR="00FB7C8E" w:rsidRPr="00EF6CD0">
              <w:rPr>
                <w:rFonts w:cs="Arial"/>
                <w:szCs w:val="22"/>
              </w:rPr>
              <w:t xml:space="preserve">sequential </w:t>
            </w:r>
            <w:r w:rsidRPr="00EF6CD0">
              <w:rPr>
                <w:rFonts w:cs="Arial"/>
                <w:szCs w:val="22"/>
              </w:rPr>
              <w:t>bearings and distances that accurately locate</w:t>
            </w:r>
            <w:r w:rsidR="00FB7C8E" w:rsidRPr="00EF6CD0">
              <w:rPr>
                <w:rFonts w:cs="Arial"/>
                <w:szCs w:val="22"/>
              </w:rPr>
              <w:t>s</w:t>
            </w:r>
            <w:r w:rsidRPr="00EF6CD0">
              <w:rPr>
                <w:rFonts w:cs="Arial"/>
                <w:szCs w:val="22"/>
              </w:rPr>
              <w:t xml:space="preserve"> each change in direction of the natural feature, and</w:t>
            </w:r>
          </w:p>
          <w:p w14:paraId="2C474309" w14:textId="731ABC8E" w:rsidR="00ED64E6" w:rsidRPr="00EF6CD0" w:rsidRDefault="005B0CA7" w:rsidP="00B43385">
            <w:pPr>
              <w:numPr>
                <w:ilvl w:val="0"/>
                <w:numId w:val="83"/>
              </w:numPr>
              <w:spacing w:afterLines="60" w:after="144"/>
              <w:rPr>
                <w:rFonts w:cs="Arial"/>
                <w:szCs w:val="22"/>
              </w:rPr>
            </w:pPr>
            <w:r w:rsidRPr="00EF6CD0">
              <w:rPr>
                <w:rFonts w:cs="Arial"/>
                <w:szCs w:val="22"/>
              </w:rPr>
              <w:t>must show the connection between terminals of the natural feature</w:t>
            </w:r>
            <w:r w:rsidR="00761726" w:rsidRPr="00EF6CD0">
              <w:rPr>
                <w:rFonts w:cs="Arial"/>
                <w:szCs w:val="22"/>
              </w:rPr>
              <w:t xml:space="preserve"> for each </w:t>
            </w:r>
            <w:r w:rsidR="00FA01D7" w:rsidRPr="00EF6CD0">
              <w:rPr>
                <w:rFonts w:cs="Arial"/>
                <w:szCs w:val="22"/>
              </w:rPr>
              <w:t>parcel</w:t>
            </w:r>
            <w:r w:rsidRPr="00EF6CD0">
              <w:rPr>
                <w:rFonts w:cs="Arial"/>
                <w:szCs w:val="22"/>
              </w:rPr>
              <w:t>.</w:t>
            </w:r>
          </w:p>
        </w:tc>
      </w:tr>
    </w:tbl>
    <w:p w14:paraId="48E13A9D" w14:textId="77777777" w:rsidR="00BC261B" w:rsidRPr="00EF6CD0" w:rsidRDefault="00BC261B" w:rsidP="00B43385">
      <w:pPr>
        <w:spacing w:afterLines="60" w:after="144"/>
        <w:rPr>
          <w:rFonts w:cs="Arial"/>
        </w:rPr>
      </w:pPr>
      <w:r w:rsidRPr="00B43385">
        <w:rPr>
          <w:rFonts w:cs="Arial"/>
        </w:rPr>
        <w:br w:type="page"/>
      </w:r>
    </w:p>
    <w:p w14:paraId="75A7D025" w14:textId="77777777" w:rsidR="00D3244B" w:rsidRPr="00EF6CD0" w:rsidRDefault="00D3244B" w:rsidP="00D3244B">
      <w:pPr>
        <w:pStyle w:val="Heading1"/>
      </w:pPr>
      <w:bookmarkStart w:id="45" w:name="_Toc50369597"/>
      <w:bookmarkStart w:id="46" w:name="_Toc68181416"/>
      <w:r w:rsidRPr="00EF6CD0">
        <w:lastRenderedPageBreak/>
        <w:t>Division 6</w:t>
      </w:r>
      <w:r w:rsidRPr="00EF6CD0">
        <w:rPr>
          <w:rStyle w:val="Emphasis"/>
          <w:i w:val="0"/>
          <w:iCs w:val="0"/>
          <w:sz w:val="32"/>
        </w:rPr>
        <w:t xml:space="preserve"> </w:t>
      </w:r>
      <w:r w:rsidRPr="00EF6CD0">
        <w:t>–</w:t>
      </w:r>
      <w:r w:rsidRPr="00EF6CD0">
        <w:rPr>
          <w:rStyle w:val="Emphasis"/>
          <w:i w:val="0"/>
          <w:iCs w:val="0"/>
          <w:sz w:val="32"/>
        </w:rPr>
        <w:t xml:space="preserve"> </w:t>
      </w:r>
      <w:r w:rsidRPr="00EF6CD0">
        <w:t>Field notes</w:t>
      </w:r>
      <w:bookmarkEnd w:id="45"/>
      <w:bookmarkEnd w:id="46"/>
    </w:p>
    <w:p w14:paraId="0E51DD69" w14:textId="41E914D3" w:rsidR="00D3244B" w:rsidRPr="00B43385" w:rsidRDefault="00D3244B">
      <w:pPr>
        <w:pStyle w:val="Heading3"/>
        <w:rPr>
          <w:bCs/>
        </w:rPr>
      </w:pPr>
      <w:bookmarkStart w:id="47" w:name="_Toc50369598"/>
      <w:bookmarkStart w:id="48" w:name="_Toc68181417"/>
      <w:r w:rsidRPr="00B43385">
        <w:t>Directions 52 – 58</w:t>
      </w:r>
      <w:bookmarkEnd w:id="47"/>
      <w:bookmarkEnd w:id="48"/>
    </w:p>
    <w:tbl>
      <w:tblPr>
        <w:tblW w:w="8338" w:type="dxa"/>
        <w:tblInd w:w="-36" w:type="dxa"/>
        <w:tblLayout w:type="fixed"/>
        <w:tblLook w:val="0000" w:firstRow="0" w:lastRow="0" w:firstColumn="0" w:lastColumn="0" w:noHBand="0" w:noVBand="0"/>
      </w:tblPr>
      <w:tblGrid>
        <w:gridCol w:w="33"/>
        <w:gridCol w:w="1774"/>
        <w:gridCol w:w="562"/>
        <w:gridCol w:w="5969"/>
      </w:tblGrid>
      <w:tr w:rsidR="00BC261B" w:rsidRPr="00EF6CD0" w14:paraId="001270CC" w14:textId="77777777" w:rsidTr="00D268DA">
        <w:trPr>
          <w:cantSplit/>
        </w:trPr>
        <w:tc>
          <w:tcPr>
            <w:tcW w:w="1807" w:type="dxa"/>
            <w:gridSpan w:val="2"/>
            <w:tcBorders>
              <w:top w:val="nil"/>
              <w:left w:val="nil"/>
              <w:bottom w:val="nil"/>
              <w:right w:val="nil"/>
            </w:tcBorders>
          </w:tcPr>
          <w:p w14:paraId="67F3E1DB" w14:textId="77777777" w:rsidR="00BC261B" w:rsidRPr="00EF6CD0" w:rsidRDefault="00BC261B" w:rsidP="00B43385">
            <w:pPr>
              <w:spacing w:afterLines="60" w:after="144"/>
              <w:rPr>
                <w:rStyle w:val="Emphasis"/>
              </w:rPr>
            </w:pPr>
            <w:r w:rsidRPr="00EF6CD0">
              <w:rPr>
                <w:rStyle w:val="Emphasis"/>
              </w:rPr>
              <w:t>Field Notes</w:t>
            </w:r>
          </w:p>
          <w:p w14:paraId="66380E7C" w14:textId="77777777" w:rsidR="00BC261B" w:rsidRPr="00EF6CD0" w:rsidRDefault="00BC261B" w:rsidP="00B43385">
            <w:pPr>
              <w:spacing w:afterLines="60" w:after="144"/>
              <w:rPr>
                <w:rStyle w:val="Emphasis"/>
              </w:rPr>
            </w:pPr>
          </w:p>
        </w:tc>
        <w:tc>
          <w:tcPr>
            <w:tcW w:w="562" w:type="dxa"/>
            <w:tcBorders>
              <w:top w:val="nil"/>
              <w:left w:val="nil"/>
              <w:bottom w:val="nil"/>
              <w:right w:val="nil"/>
            </w:tcBorders>
          </w:tcPr>
          <w:p w14:paraId="0F9085CA" w14:textId="122C86F9" w:rsidR="00BC261B" w:rsidRPr="00EF6CD0" w:rsidRDefault="00BC261B" w:rsidP="00B43385">
            <w:pPr>
              <w:spacing w:afterLines="60" w:after="144"/>
              <w:rPr>
                <w:rFonts w:cs="Arial"/>
                <w:szCs w:val="22"/>
              </w:rPr>
            </w:pPr>
            <w:r w:rsidRPr="00B43385">
              <w:rPr>
                <w:rFonts w:cs="Arial"/>
                <w:szCs w:val="22"/>
              </w:rPr>
              <w:t>52.</w:t>
            </w:r>
          </w:p>
        </w:tc>
        <w:tc>
          <w:tcPr>
            <w:tcW w:w="5969" w:type="dxa"/>
            <w:tcBorders>
              <w:top w:val="nil"/>
              <w:left w:val="nil"/>
              <w:bottom w:val="nil"/>
              <w:right w:val="nil"/>
            </w:tcBorders>
          </w:tcPr>
          <w:p w14:paraId="784CC851" w14:textId="77777777" w:rsidR="00BC261B" w:rsidRPr="00875EED" w:rsidRDefault="00BC261B" w:rsidP="00B43385">
            <w:pPr>
              <w:pStyle w:val="ListParagraph"/>
              <w:numPr>
                <w:ilvl w:val="0"/>
                <w:numId w:val="220"/>
              </w:numPr>
              <w:spacing w:afterLines="60" w:after="144"/>
              <w:contextualSpacing w:val="0"/>
              <w:rPr>
                <w:rFonts w:ascii="Arial" w:hAnsi="Arial" w:cs="Arial"/>
              </w:rPr>
            </w:pPr>
            <w:r w:rsidRPr="00875EED">
              <w:rPr>
                <w:rFonts w:ascii="Arial" w:hAnsi="Arial" w:cs="Arial"/>
              </w:rPr>
              <w:t>A surveyor shall make neat, precise, complete and readily intelligible field notes of every survey.</w:t>
            </w:r>
          </w:p>
          <w:p w14:paraId="59A0A026" w14:textId="0512DC32" w:rsidR="00BC261B" w:rsidRPr="00875EED" w:rsidRDefault="00BC261B" w:rsidP="00B43385">
            <w:pPr>
              <w:pStyle w:val="ListParagraph"/>
              <w:numPr>
                <w:ilvl w:val="0"/>
                <w:numId w:val="220"/>
              </w:numPr>
              <w:spacing w:afterLines="60" w:after="144"/>
              <w:contextualSpacing w:val="0"/>
              <w:rPr>
                <w:rFonts w:cs="Arial"/>
              </w:rPr>
            </w:pPr>
            <w:r w:rsidRPr="00875EED">
              <w:rPr>
                <w:rFonts w:ascii="Arial" w:hAnsi="Arial" w:cs="Arial"/>
              </w:rPr>
              <w:t>Facts, readings and observations must be recorded immediately after they are ascertained.</w:t>
            </w:r>
          </w:p>
          <w:p w14:paraId="3F9611A7" w14:textId="70F14E90" w:rsidR="00BC261B" w:rsidRPr="00875EED" w:rsidRDefault="00BC261B" w:rsidP="00B43385">
            <w:pPr>
              <w:pStyle w:val="ListParagraph"/>
              <w:numPr>
                <w:ilvl w:val="0"/>
                <w:numId w:val="220"/>
              </w:numPr>
              <w:spacing w:afterLines="60" w:after="144"/>
              <w:contextualSpacing w:val="0"/>
              <w:rPr>
                <w:rFonts w:cs="Arial"/>
              </w:rPr>
            </w:pPr>
            <w:r w:rsidRPr="00875EED">
              <w:rPr>
                <w:rFonts w:ascii="Arial" w:hAnsi="Arial" w:cs="Arial"/>
              </w:rPr>
              <w:t>A surveyor must keep an archive of:</w:t>
            </w:r>
          </w:p>
          <w:p w14:paraId="745FCEA3" w14:textId="496CEF95" w:rsidR="00BC261B" w:rsidRPr="00875EED" w:rsidRDefault="00BC261B" w:rsidP="00B43385">
            <w:pPr>
              <w:pStyle w:val="ListParagraph"/>
              <w:numPr>
                <w:ilvl w:val="1"/>
                <w:numId w:val="220"/>
              </w:numPr>
              <w:spacing w:afterLines="60" w:after="144"/>
              <w:contextualSpacing w:val="0"/>
              <w:rPr>
                <w:rFonts w:cs="Arial"/>
              </w:rPr>
            </w:pPr>
            <w:r w:rsidRPr="00875EED">
              <w:rPr>
                <w:rFonts w:ascii="Arial" w:hAnsi="Arial" w:cs="Arial"/>
              </w:rPr>
              <w:t>all field notes made by the surveyor, with indexes and cross-references set out in a manner that facilitates the preparation of a complete and accurate survey plan, and</w:t>
            </w:r>
          </w:p>
          <w:p w14:paraId="6F3FD3A8" w14:textId="77777777" w:rsidR="00BC261B" w:rsidRPr="00875EED" w:rsidRDefault="00BC261B" w:rsidP="00B43385">
            <w:pPr>
              <w:pStyle w:val="ListParagraph"/>
              <w:numPr>
                <w:ilvl w:val="1"/>
                <w:numId w:val="220"/>
              </w:numPr>
              <w:spacing w:afterLines="60" w:after="144"/>
              <w:contextualSpacing w:val="0"/>
              <w:rPr>
                <w:rFonts w:ascii="Arial" w:hAnsi="Arial" w:cs="Arial"/>
              </w:rPr>
            </w:pPr>
            <w:r w:rsidRPr="00875EED">
              <w:rPr>
                <w:rFonts w:ascii="Arial" w:hAnsi="Arial" w:cs="Arial"/>
              </w:rPr>
              <w:t>all other information and documentation relevant to those field notes.</w:t>
            </w:r>
          </w:p>
          <w:p w14:paraId="40413A2E" w14:textId="77777777" w:rsidR="00BC261B" w:rsidRPr="00875EED" w:rsidRDefault="00BC261B" w:rsidP="00B43385">
            <w:pPr>
              <w:pStyle w:val="ListParagraph"/>
              <w:numPr>
                <w:ilvl w:val="0"/>
                <w:numId w:val="220"/>
              </w:numPr>
              <w:spacing w:afterLines="60" w:after="144"/>
              <w:contextualSpacing w:val="0"/>
              <w:rPr>
                <w:rFonts w:cs="Arial"/>
              </w:rPr>
            </w:pPr>
            <w:r w:rsidRPr="00875EED">
              <w:rPr>
                <w:rFonts w:ascii="Arial" w:hAnsi="Arial" w:cs="Arial"/>
              </w:rPr>
              <w:t>A surveyor’s field notes must include:</w:t>
            </w:r>
          </w:p>
          <w:p w14:paraId="30940844" w14:textId="77777777" w:rsidR="00BC261B" w:rsidRPr="00875EED" w:rsidRDefault="00BC261B" w:rsidP="00B43385">
            <w:pPr>
              <w:pStyle w:val="ListParagraph"/>
              <w:numPr>
                <w:ilvl w:val="1"/>
                <w:numId w:val="220"/>
              </w:numPr>
              <w:spacing w:afterLines="60" w:after="144"/>
              <w:contextualSpacing w:val="0"/>
              <w:rPr>
                <w:rFonts w:cs="Arial"/>
              </w:rPr>
            </w:pPr>
            <w:r w:rsidRPr="00875EED">
              <w:rPr>
                <w:rFonts w:ascii="Arial" w:hAnsi="Arial" w:cs="Arial"/>
              </w:rPr>
              <w:t>the nature and position of any survey mark found by the surveyor, and</w:t>
            </w:r>
          </w:p>
          <w:p w14:paraId="157D2A41" w14:textId="77777777" w:rsidR="00BC261B" w:rsidRPr="00875EED" w:rsidRDefault="00BC261B" w:rsidP="00B43385">
            <w:pPr>
              <w:pStyle w:val="ListParagraph"/>
              <w:numPr>
                <w:ilvl w:val="1"/>
                <w:numId w:val="220"/>
              </w:numPr>
              <w:spacing w:afterLines="60" w:after="144"/>
              <w:contextualSpacing w:val="0"/>
              <w:rPr>
                <w:rFonts w:cs="Arial"/>
              </w:rPr>
            </w:pPr>
            <w:r w:rsidRPr="00875EED">
              <w:rPr>
                <w:rFonts w:ascii="Arial" w:hAnsi="Arial" w:cs="Arial"/>
              </w:rPr>
              <w:t>the nature of any survey mark (other than a peg) placed by the surveyor.</w:t>
            </w:r>
          </w:p>
          <w:p w14:paraId="4748F3E5" w14:textId="54C1837D" w:rsidR="0032563C" w:rsidRPr="00875EED" w:rsidRDefault="0032563C" w:rsidP="00B43385">
            <w:pPr>
              <w:pStyle w:val="ListParagraph"/>
              <w:numPr>
                <w:ilvl w:val="1"/>
                <w:numId w:val="220"/>
              </w:numPr>
              <w:spacing w:afterLines="60" w:after="144"/>
              <w:contextualSpacing w:val="0"/>
              <w:rPr>
                <w:rFonts w:cs="Arial"/>
              </w:rPr>
            </w:pPr>
            <w:r w:rsidRPr="00875EED">
              <w:rPr>
                <w:rFonts w:ascii="Arial" w:hAnsi="Arial" w:cs="Arial"/>
              </w:rPr>
              <w:t>All other information relevant to the survey.</w:t>
            </w:r>
          </w:p>
          <w:p w14:paraId="36694896" w14:textId="4B82796D" w:rsidR="00BC261B" w:rsidRPr="00875EED" w:rsidRDefault="00BC261B" w:rsidP="00B43385">
            <w:pPr>
              <w:pStyle w:val="ListParagraph"/>
              <w:numPr>
                <w:ilvl w:val="0"/>
                <w:numId w:val="220"/>
              </w:numPr>
              <w:spacing w:afterLines="60" w:after="144"/>
              <w:contextualSpacing w:val="0"/>
              <w:rPr>
                <w:rFonts w:cs="Arial"/>
              </w:rPr>
            </w:pPr>
            <w:r w:rsidRPr="00875EED">
              <w:rPr>
                <w:rFonts w:ascii="Arial" w:hAnsi="Arial" w:cs="Arial"/>
              </w:rPr>
              <w:t>No erasures shall be made and all amendments shall be initialled by the surveyor.</w:t>
            </w:r>
          </w:p>
        </w:tc>
      </w:tr>
      <w:tr w:rsidR="00ED64E6" w:rsidRPr="00EF6CD0" w14:paraId="0A7BDCB8" w14:textId="77777777" w:rsidTr="00B43385">
        <w:trPr>
          <w:cantSplit/>
        </w:trPr>
        <w:tc>
          <w:tcPr>
            <w:tcW w:w="1807" w:type="dxa"/>
            <w:gridSpan w:val="2"/>
            <w:tcBorders>
              <w:top w:val="nil"/>
              <w:left w:val="nil"/>
              <w:bottom w:val="nil"/>
              <w:right w:val="nil"/>
            </w:tcBorders>
          </w:tcPr>
          <w:p w14:paraId="47AE1B3F" w14:textId="77777777" w:rsidR="00ED64E6" w:rsidRPr="00B43385" w:rsidRDefault="00ED64E6" w:rsidP="00B43385">
            <w:pPr>
              <w:keepNext/>
              <w:spacing w:afterLines="60" w:after="144"/>
              <w:rPr>
                <w:rStyle w:val="Emphasis"/>
              </w:rPr>
            </w:pPr>
            <w:bookmarkStart w:id="49" w:name="pt.2-div.6-sec.53"/>
            <w:bookmarkEnd w:id="49"/>
            <w:r w:rsidRPr="00B43385">
              <w:rPr>
                <w:rStyle w:val="Emphasis"/>
              </w:rPr>
              <w:t>Surveyor to retain electronic records</w:t>
            </w:r>
          </w:p>
        </w:tc>
        <w:tc>
          <w:tcPr>
            <w:tcW w:w="562" w:type="dxa"/>
            <w:tcBorders>
              <w:top w:val="nil"/>
              <w:left w:val="nil"/>
              <w:bottom w:val="nil"/>
              <w:right w:val="nil"/>
            </w:tcBorders>
          </w:tcPr>
          <w:p w14:paraId="7D582509" w14:textId="77777777" w:rsidR="00ED64E6" w:rsidRPr="00EF6CD0" w:rsidRDefault="00ED64E6" w:rsidP="00B43385">
            <w:pPr>
              <w:keepNext/>
              <w:spacing w:afterLines="60" w:after="144"/>
              <w:rPr>
                <w:rFonts w:cs="Arial"/>
                <w:szCs w:val="22"/>
              </w:rPr>
            </w:pPr>
            <w:r w:rsidRPr="00EF6CD0">
              <w:rPr>
                <w:rFonts w:cs="Arial"/>
                <w:szCs w:val="22"/>
              </w:rPr>
              <w:t>53.</w:t>
            </w:r>
          </w:p>
        </w:tc>
        <w:tc>
          <w:tcPr>
            <w:tcW w:w="5969" w:type="dxa"/>
            <w:tcBorders>
              <w:top w:val="nil"/>
              <w:left w:val="nil"/>
              <w:bottom w:val="nil"/>
              <w:right w:val="nil"/>
            </w:tcBorders>
          </w:tcPr>
          <w:p w14:paraId="0E7959BB" w14:textId="63C07AC3" w:rsidR="00A8158A" w:rsidRPr="00875EED" w:rsidRDefault="00ED64E6" w:rsidP="00B43385">
            <w:pPr>
              <w:numPr>
                <w:ilvl w:val="0"/>
                <w:numId w:val="47"/>
              </w:numPr>
              <w:spacing w:afterLines="60" w:after="144"/>
              <w:rPr>
                <w:rFonts w:cs="Arial"/>
                <w:szCs w:val="22"/>
              </w:rPr>
            </w:pPr>
            <w:r w:rsidRPr="00875EED">
              <w:rPr>
                <w:rFonts w:cs="Arial"/>
                <w:szCs w:val="22"/>
              </w:rPr>
              <w:t xml:space="preserve"> If a survey has been recorded in whole or in part by electronic methods other than GNSS methods: </w:t>
            </w:r>
          </w:p>
          <w:p w14:paraId="4C338455" w14:textId="77777777" w:rsidR="00A8158A" w:rsidRPr="00875EED" w:rsidRDefault="00A8158A" w:rsidP="00B43385">
            <w:pPr>
              <w:numPr>
                <w:ilvl w:val="1"/>
                <w:numId w:val="47"/>
              </w:numPr>
              <w:spacing w:afterLines="60" w:after="144"/>
              <w:rPr>
                <w:rFonts w:cs="Arial"/>
                <w:szCs w:val="22"/>
              </w:rPr>
            </w:pPr>
            <w:r w:rsidRPr="00875EED">
              <w:rPr>
                <w:rFonts w:cs="Arial"/>
                <w:szCs w:val="22"/>
              </w:rPr>
              <w:t>an electronic copy of all recorded data, and</w:t>
            </w:r>
          </w:p>
          <w:p w14:paraId="6F688CE3" w14:textId="72FB312A" w:rsidR="00A8158A" w:rsidRPr="00875EED" w:rsidRDefault="00A8158A" w:rsidP="00B43385">
            <w:pPr>
              <w:numPr>
                <w:ilvl w:val="1"/>
                <w:numId w:val="47"/>
              </w:numPr>
              <w:spacing w:afterLines="60" w:after="144"/>
              <w:rPr>
                <w:rFonts w:cs="Arial"/>
                <w:szCs w:val="22"/>
              </w:rPr>
            </w:pPr>
            <w:r w:rsidRPr="00875EED">
              <w:rPr>
                <w:rFonts w:cs="Arial"/>
                <w:szCs w:val="22"/>
              </w:rPr>
              <w:t xml:space="preserve">a copy of the reduced </w:t>
            </w:r>
            <w:r w:rsidR="0032563C" w:rsidRPr="00875EED">
              <w:rPr>
                <w:rFonts w:cs="Arial"/>
                <w:szCs w:val="22"/>
              </w:rPr>
              <w:t xml:space="preserve">data </w:t>
            </w:r>
            <w:r w:rsidRPr="00875EED">
              <w:rPr>
                <w:rFonts w:cs="Arial"/>
                <w:szCs w:val="22"/>
              </w:rPr>
              <w:t>or positional results,</w:t>
            </w:r>
          </w:p>
          <w:p w14:paraId="08DA255B" w14:textId="54FB264A" w:rsidR="00ED64E6" w:rsidRPr="00875EED" w:rsidRDefault="00A8158A" w:rsidP="00B43385">
            <w:pPr>
              <w:spacing w:afterLines="60" w:after="144"/>
              <w:ind w:left="567"/>
              <w:rPr>
                <w:rFonts w:cs="Arial"/>
                <w:szCs w:val="22"/>
              </w:rPr>
            </w:pPr>
            <w:r w:rsidRPr="00875EED">
              <w:rPr>
                <w:rFonts w:cs="Arial"/>
                <w:szCs w:val="22"/>
              </w:rPr>
              <w:t>must be retained in a form that facilitates the preparation of a complete and accurate survey plan.</w:t>
            </w:r>
          </w:p>
          <w:p w14:paraId="33D7B9F9" w14:textId="41F8C6D0" w:rsidR="00ED64E6" w:rsidRPr="00875EED" w:rsidRDefault="00ED64E6" w:rsidP="00B43385">
            <w:pPr>
              <w:numPr>
                <w:ilvl w:val="0"/>
                <w:numId w:val="47"/>
              </w:numPr>
              <w:spacing w:afterLines="60" w:after="144"/>
              <w:rPr>
                <w:rFonts w:cs="Arial"/>
                <w:szCs w:val="22"/>
              </w:rPr>
            </w:pPr>
            <w:r w:rsidRPr="00875EED">
              <w:rPr>
                <w:rFonts w:cs="Arial"/>
                <w:szCs w:val="22"/>
              </w:rPr>
              <w:t xml:space="preserve">If a survey has been recorded in whole or in part by GNSS methods: </w:t>
            </w:r>
          </w:p>
          <w:p w14:paraId="76065BD9" w14:textId="77777777" w:rsidR="00ED64E6" w:rsidRPr="00875EED" w:rsidRDefault="00ED64E6" w:rsidP="00B43385">
            <w:pPr>
              <w:numPr>
                <w:ilvl w:val="1"/>
                <w:numId w:val="47"/>
              </w:numPr>
              <w:spacing w:afterLines="60" w:after="144"/>
              <w:rPr>
                <w:rFonts w:cs="Arial"/>
                <w:szCs w:val="22"/>
              </w:rPr>
            </w:pPr>
            <w:r w:rsidRPr="00875EED">
              <w:rPr>
                <w:rFonts w:cs="Arial"/>
                <w:szCs w:val="22"/>
              </w:rPr>
              <w:t>an electronic copy of all recorded data, and</w:t>
            </w:r>
          </w:p>
          <w:p w14:paraId="6CFE7E3A" w14:textId="77777777" w:rsidR="00ED64E6" w:rsidRPr="00875EED" w:rsidRDefault="00ED64E6" w:rsidP="00B43385">
            <w:pPr>
              <w:numPr>
                <w:ilvl w:val="1"/>
                <w:numId w:val="47"/>
              </w:numPr>
              <w:spacing w:afterLines="60" w:after="144"/>
              <w:rPr>
                <w:rFonts w:cs="Arial"/>
                <w:szCs w:val="22"/>
              </w:rPr>
            </w:pPr>
            <w:r w:rsidRPr="00875EED">
              <w:rPr>
                <w:rFonts w:cs="Arial"/>
                <w:szCs w:val="22"/>
              </w:rPr>
              <w:t>a copy of the reduced baseline or positional results,</w:t>
            </w:r>
          </w:p>
          <w:p w14:paraId="22AE0ED6" w14:textId="7FF002E8" w:rsidR="00ED64E6" w:rsidRPr="00875EED" w:rsidRDefault="00ED64E6" w:rsidP="00B43385">
            <w:pPr>
              <w:spacing w:afterLines="60" w:after="144"/>
              <w:ind w:left="567"/>
              <w:rPr>
                <w:rFonts w:cs="Arial"/>
                <w:szCs w:val="22"/>
              </w:rPr>
            </w:pPr>
            <w:r w:rsidRPr="00875EED">
              <w:rPr>
                <w:rFonts w:cs="Arial"/>
                <w:szCs w:val="22"/>
              </w:rPr>
              <w:t>must be retained in a form that facilitates the preparation of a complete and accurate survey plan.</w:t>
            </w:r>
          </w:p>
        </w:tc>
      </w:tr>
      <w:tr w:rsidR="00ED64E6" w:rsidRPr="00EF6CD0" w14:paraId="671041FA" w14:textId="77777777" w:rsidTr="00B43385">
        <w:trPr>
          <w:cantSplit/>
        </w:trPr>
        <w:tc>
          <w:tcPr>
            <w:tcW w:w="1807" w:type="dxa"/>
            <w:gridSpan w:val="2"/>
            <w:tcBorders>
              <w:top w:val="nil"/>
              <w:left w:val="nil"/>
              <w:bottom w:val="nil"/>
              <w:right w:val="nil"/>
            </w:tcBorders>
          </w:tcPr>
          <w:p w14:paraId="4CCF426E" w14:textId="77777777" w:rsidR="00ED64E6" w:rsidRPr="00B43385" w:rsidRDefault="00ED64E6" w:rsidP="00B43385">
            <w:pPr>
              <w:spacing w:afterLines="60" w:after="144"/>
              <w:rPr>
                <w:rStyle w:val="Emphasis"/>
              </w:rPr>
            </w:pPr>
            <w:r w:rsidRPr="00B43385">
              <w:rPr>
                <w:rStyle w:val="Emphasis"/>
              </w:rPr>
              <w:t>Disclosure of difficulties</w:t>
            </w:r>
          </w:p>
        </w:tc>
        <w:tc>
          <w:tcPr>
            <w:tcW w:w="562" w:type="dxa"/>
            <w:tcBorders>
              <w:top w:val="nil"/>
              <w:left w:val="nil"/>
              <w:bottom w:val="nil"/>
              <w:right w:val="nil"/>
            </w:tcBorders>
          </w:tcPr>
          <w:p w14:paraId="463449A8" w14:textId="2769178F" w:rsidR="00ED64E6" w:rsidRPr="00EF6CD0" w:rsidRDefault="00ED64E6" w:rsidP="00B43385">
            <w:pPr>
              <w:spacing w:afterLines="60" w:after="144"/>
              <w:rPr>
                <w:rFonts w:cs="Arial"/>
                <w:szCs w:val="22"/>
              </w:rPr>
            </w:pPr>
            <w:r w:rsidRPr="00EF6CD0">
              <w:rPr>
                <w:rFonts w:cs="Arial"/>
                <w:szCs w:val="22"/>
              </w:rPr>
              <w:t>54</w:t>
            </w:r>
            <w:r w:rsidR="00387B76" w:rsidRPr="00EF6CD0">
              <w:rPr>
                <w:rFonts w:cs="Arial"/>
                <w:szCs w:val="22"/>
              </w:rPr>
              <w:t>.</w:t>
            </w:r>
          </w:p>
        </w:tc>
        <w:tc>
          <w:tcPr>
            <w:tcW w:w="5969" w:type="dxa"/>
            <w:tcBorders>
              <w:top w:val="nil"/>
              <w:left w:val="nil"/>
              <w:bottom w:val="nil"/>
              <w:right w:val="nil"/>
            </w:tcBorders>
          </w:tcPr>
          <w:p w14:paraId="4C36A2CC" w14:textId="37B65330" w:rsidR="00ED64E6" w:rsidRPr="00EF6CD0" w:rsidRDefault="00ED64E6" w:rsidP="00B43385">
            <w:pPr>
              <w:spacing w:afterLines="60" w:after="144"/>
              <w:rPr>
                <w:rFonts w:cs="Arial"/>
                <w:szCs w:val="22"/>
              </w:rPr>
            </w:pPr>
            <w:r w:rsidRPr="00EF6CD0">
              <w:rPr>
                <w:rFonts w:cs="Arial"/>
                <w:szCs w:val="22"/>
              </w:rPr>
              <w:t>A surveyor shall disclose any doubt, discrepancy or difficulty suggested by or encountered in a survey in the field notes</w:t>
            </w:r>
            <w:r w:rsidR="00797CEF" w:rsidRPr="00EF6CD0">
              <w:rPr>
                <w:rFonts w:cs="Arial"/>
                <w:szCs w:val="22"/>
              </w:rPr>
              <w:t>.</w:t>
            </w:r>
          </w:p>
        </w:tc>
      </w:tr>
      <w:tr w:rsidR="00ED64E6" w:rsidRPr="00EF6CD0" w14:paraId="7BC95113" w14:textId="77777777" w:rsidTr="00B43385">
        <w:trPr>
          <w:gridBefore w:val="1"/>
          <w:wBefore w:w="33" w:type="dxa"/>
          <w:cantSplit/>
        </w:trPr>
        <w:tc>
          <w:tcPr>
            <w:tcW w:w="1774" w:type="dxa"/>
            <w:tcBorders>
              <w:top w:val="nil"/>
              <w:left w:val="nil"/>
              <w:bottom w:val="nil"/>
              <w:right w:val="nil"/>
            </w:tcBorders>
          </w:tcPr>
          <w:p w14:paraId="75BFF3CD" w14:textId="77777777" w:rsidR="00ED64E6" w:rsidRPr="00B43385" w:rsidRDefault="00ED64E6" w:rsidP="00B43385">
            <w:pPr>
              <w:spacing w:afterLines="60" w:after="144"/>
              <w:rPr>
                <w:rStyle w:val="Emphasis"/>
              </w:rPr>
            </w:pPr>
            <w:r w:rsidRPr="00B43385">
              <w:rPr>
                <w:rStyle w:val="Emphasis"/>
              </w:rPr>
              <w:lastRenderedPageBreak/>
              <w:t>Datum line to be recorded</w:t>
            </w:r>
          </w:p>
        </w:tc>
        <w:tc>
          <w:tcPr>
            <w:tcW w:w="562" w:type="dxa"/>
            <w:tcBorders>
              <w:top w:val="nil"/>
              <w:left w:val="nil"/>
              <w:bottom w:val="nil"/>
              <w:right w:val="nil"/>
            </w:tcBorders>
          </w:tcPr>
          <w:p w14:paraId="5FF8F376" w14:textId="2750B010" w:rsidR="00ED64E6" w:rsidRPr="00EF6CD0" w:rsidRDefault="00ED64E6" w:rsidP="00B43385">
            <w:pPr>
              <w:spacing w:afterLines="60" w:after="144"/>
              <w:rPr>
                <w:rFonts w:cs="Arial"/>
                <w:szCs w:val="22"/>
              </w:rPr>
            </w:pPr>
            <w:r w:rsidRPr="00EF6CD0">
              <w:rPr>
                <w:rFonts w:cs="Arial"/>
                <w:szCs w:val="22"/>
              </w:rPr>
              <w:t>55</w:t>
            </w:r>
            <w:r w:rsidR="00A8158A" w:rsidRPr="00EF6CD0">
              <w:rPr>
                <w:rFonts w:cs="Arial"/>
                <w:szCs w:val="22"/>
              </w:rPr>
              <w:t>.</w:t>
            </w:r>
          </w:p>
        </w:tc>
        <w:tc>
          <w:tcPr>
            <w:tcW w:w="5969" w:type="dxa"/>
            <w:tcBorders>
              <w:top w:val="nil"/>
              <w:left w:val="nil"/>
              <w:bottom w:val="nil"/>
              <w:right w:val="nil"/>
            </w:tcBorders>
          </w:tcPr>
          <w:p w14:paraId="71559886" w14:textId="68A22E74" w:rsidR="00ED64E6" w:rsidRPr="00EF6CD0" w:rsidRDefault="00ED64E6" w:rsidP="00B43385">
            <w:pPr>
              <w:spacing w:afterLines="60" w:after="144"/>
              <w:rPr>
                <w:rFonts w:cs="Arial"/>
                <w:szCs w:val="22"/>
              </w:rPr>
            </w:pPr>
            <w:r w:rsidRPr="00EF6CD0">
              <w:rPr>
                <w:rFonts w:cs="Arial"/>
                <w:szCs w:val="22"/>
              </w:rPr>
              <w:t>A surveyor must clearly indicate in the surveyor’s field notes the datum line of the survey and the origin of the orientation adopted.</w:t>
            </w:r>
          </w:p>
        </w:tc>
      </w:tr>
      <w:tr w:rsidR="00ED64E6" w:rsidRPr="00EF6CD0" w14:paraId="510E3ED7" w14:textId="77777777" w:rsidTr="00B43385">
        <w:trPr>
          <w:gridBefore w:val="1"/>
          <w:wBefore w:w="33" w:type="dxa"/>
          <w:cantSplit/>
        </w:trPr>
        <w:tc>
          <w:tcPr>
            <w:tcW w:w="1774" w:type="dxa"/>
            <w:tcBorders>
              <w:top w:val="nil"/>
              <w:left w:val="nil"/>
              <w:bottom w:val="nil"/>
              <w:right w:val="nil"/>
            </w:tcBorders>
          </w:tcPr>
          <w:p w14:paraId="78B6E811" w14:textId="77777777" w:rsidR="00ED64E6" w:rsidRPr="00B43385" w:rsidRDefault="00ED64E6" w:rsidP="00B43385">
            <w:pPr>
              <w:spacing w:afterLines="60" w:after="144"/>
              <w:rPr>
                <w:rStyle w:val="Emphasis"/>
              </w:rPr>
            </w:pPr>
            <w:r w:rsidRPr="00B43385">
              <w:rPr>
                <w:rStyle w:val="Emphasis"/>
              </w:rPr>
              <w:t>Landmarks to be recorded</w:t>
            </w:r>
          </w:p>
        </w:tc>
        <w:tc>
          <w:tcPr>
            <w:tcW w:w="562" w:type="dxa"/>
            <w:tcBorders>
              <w:top w:val="nil"/>
              <w:left w:val="nil"/>
              <w:bottom w:val="nil"/>
              <w:right w:val="nil"/>
            </w:tcBorders>
          </w:tcPr>
          <w:p w14:paraId="1BF1C339" w14:textId="30DD0610" w:rsidR="00ED64E6" w:rsidRPr="00EF6CD0" w:rsidRDefault="003C38E8" w:rsidP="00B43385">
            <w:pPr>
              <w:spacing w:afterLines="60" w:after="144"/>
              <w:rPr>
                <w:rFonts w:cs="Arial"/>
                <w:szCs w:val="22"/>
              </w:rPr>
            </w:pPr>
            <w:r w:rsidRPr="00EF6CD0">
              <w:rPr>
                <w:rFonts w:cs="Arial"/>
                <w:szCs w:val="22"/>
              </w:rPr>
              <w:t>56</w:t>
            </w:r>
            <w:r w:rsidR="00A8158A" w:rsidRPr="00EF6CD0">
              <w:rPr>
                <w:rFonts w:cs="Arial"/>
                <w:szCs w:val="22"/>
              </w:rPr>
              <w:t>.</w:t>
            </w:r>
          </w:p>
        </w:tc>
        <w:tc>
          <w:tcPr>
            <w:tcW w:w="5969" w:type="dxa"/>
            <w:tcBorders>
              <w:top w:val="nil"/>
              <w:left w:val="nil"/>
              <w:bottom w:val="nil"/>
              <w:right w:val="nil"/>
            </w:tcBorders>
          </w:tcPr>
          <w:p w14:paraId="04E7F0D1" w14:textId="114F03D9" w:rsidR="00ED64E6" w:rsidRPr="00875EED" w:rsidRDefault="00ED64E6" w:rsidP="00B43385">
            <w:pPr>
              <w:spacing w:afterLines="60" w:after="144"/>
              <w:rPr>
                <w:rFonts w:cs="Arial"/>
                <w:szCs w:val="22"/>
              </w:rPr>
            </w:pPr>
            <w:r w:rsidRPr="00875EED">
              <w:rPr>
                <w:rFonts w:cs="Arial"/>
                <w:szCs w:val="22"/>
              </w:rPr>
              <w:t xml:space="preserve">A surveyor </w:t>
            </w:r>
            <w:r w:rsidR="00FB3E02" w:rsidRPr="00875EED">
              <w:rPr>
                <w:rFonts w:cs="Arial"/>
                <w:szCs w:val="22"/>
              </w:rPr>
              <w:t>should</w:t>
            </w:r>
            <w:r w:rsidRPr="00875EED">
              <w:rPr>
                <w:rFonts w:cs="Arial"/>
                <w:szCs w:val="22"/>
              </w:rPr>
              <w:t xml:space="preserve"> </w:t>
            </w:r>
            <w:r w:rsidR="00755879" w:rsidRPr="00875EED">
              <w:rPr>
                <w:rFonts w:cs="Arial"/>
                <w:szCs w:val="22"/>
              </w:rPr>
              <w:t xml:space="preserve">record </w:t>
            </w:r>
            <w:r w:rsidRPr="00875EED">
              <w:rPr>
                <w:rFonts w:cs="Arial"/>
                <w:szCs w:val="22"/>
              </w:rPr>
              <w:t>the names of estates, houses, roads, rivers, creeks, lakes and the like, and house numbers, as far as they are material to the survey and ascertainable by the surveyor.</w:t>
            </w:r>
          </w:p>
        </w:tc>
      </w:tr>
      <w:tr w:rsidR="00ED64E6" w:rsidRPr="00EF6CD0" w14:paraId="7512DE0E" w14:textId="77777777" w:rsidTr="00B43385">
        <w:trPr>
          <w:cantSplit/>
        </w:trPr>
        <w:tc>
          <w:tcPr>
            <w:tcW w:w="1807" w:type="dxa"/>
            <w:gridSpan w:val="2"/>
            <w:tcBorders>
              <w:top w:val="nil"/>
              <w:left w:val="nil"/>
              <w:bottom w:val="nil"/>
              <w:right w:val="nil"/>
            </w:tcBorders>
          </w:tcPr>
          <w:p w14:paraId="2A8DB1CC" w14:textId="77777777" w:rsidR="00ED64E6" w:rsidRPr="00B43385" w:rsidRDefault="00ED64E6" w:rsidP="00B43385">
            <w:pPr>
              <w:spacing w:afterLines="60" w:after="144"/>
              <w:rPr>
                <w:rStyle w:val="Emphasis"/>
              </w:rPr>
            </w:pPr>
            <w:bookmarkStart w:id="50" w:name="pt.2-div.6-sec.57"/>
            <w:bookmarkEnd w:id="50"/>
            <w:r w:rsidRPr="00B43385">
              <w:rPr>
                <w:rStyle w:val="Emphasis"/>
              </w:rPr>
              <w:t>Surveyor to sign and date field notes</w:t>
            </w:r>
          </w:p>
        </w:tc>
        <w:tc>
          <w:tcPr>
            <w:tcW w:w="562" w:type="dxa"/>
            <w:tcBorders>
              <w:top w:val="nil"/>
              <w:left w:val="nil"/>
              <w:bottom w:val="nil"/>
              <w:right w:val="nil"/>
            </w:tcBorders>
          </w:tcPr>
          <w:p w14:paraId="18EAA3F9" w14:textId="1F535082" w:rsidR="00ED64E6" w:rsidRPr="00EF6CD0" w:rsidRDefault="003C38E8" w:rsidP="00B43385">
            <w:pPr>
              <w:spacing w:afterLines="60" w:after="144"/>
              <w:rPr>
                <w:rFonts w:cs="Arial"/>
                <w:szCs w:val="22"/>
              </w:rPr>
            </w:pPr>
            <w:r w:rsidRPr="00EF6CD0">
              <w:rPr>
                <w:rFonts w:cs="Arial"/>
                <w:szCs w:val="22"/>
              </w:rPr>
              <w:t>57</w:t>
            </w:r>
            <w:r w:rsidR="00ED64E6" w:rsidRPr="00EF6CD0">
              <w:rPr>
                <w:rFonts w:cs="Arial"/>
                <w:szCs w:val="22"/>
              </w:rPr>
              <w:t>.</w:t>
            </w:r>
          </w:p>
        </w:tc>
        <w:tc>
          <w:tcPr>
            <w:tcW w:w="5969" w:type="dxa"/>
            <w:tcBorders>
              <w:top w:val="nil"/>
              <w:left w:val="nil"/>
              <w:bottom w:val="nil"/>
              <w:right w:val="nil"/>
            </w:tcBorders>
          </w:tcPr>
          <w:p w14:paraId="4FF45948" w14:textId="5A44594D" w:rsidR="00ED64E6" w:rsidRPr="00875EED" w:rsidRDefault="00ED64E6" w:rsidP="00B43385">
            <w:pPr>
              <w:numPr>
                <w:ilvl w:val="0"/>
                <w:numId w:val="50"/>
              </w:numPr>
              <w:spacing w:afterLines="60" w:after="144"/>
              <w:rPr>
                <w:rFonts w:cs="Arial"/>
                <w:szCs w:val="22"/>
              </w:rPr>
            </w:pPr>
            <w:r w:rsidRPr="00875EED">
              <w:rPr>
                <w:rFonts w:cs="Arial"/>
                <w:szCs w:val="22"/>
              </w:rPr>
              <w:t>In the case of a survey that has been performed by a surveyor personally or under the surveyor’s supervision, the surveyor must personally sign, date and retain each page or sheet of the field notes and (in the case of a survey recorded by electronic means) each page or sheet of the reduced and formatted data.</w:t>
            </w:r>
          </w:p>
          <w:p w14:paraId="085662A4" w14:textId="0B22C328" w:rsidR="00ED64E6" w:rsidRPr="00875EED" w:rsidRDefault="00ED64E6" w:rsidP="00B43385">
            <w:pPr>
              <w:numPr>
                <w:ilvl w:val="0"/>
                <w:numId w:val="50"/>
              </w:numPr>
              <w:spacing w:afterLines="60" w:after="144"/>
              <w:rPr>
                <w:rFonts w:cs="Arial"/>
                <w:szCs w:val="22"/>
              </w:rPr>
            </w:pPr>
            <w:r w:rsidRPr="00875EED">
              <w:rPr>
                <w:rFonts w:cs="Arial"/>
                <w:szCs w:val="22"/>
              </w:rPr>
              <w:t>Before signing each page or sheet, the surveyor must be satisfied that the notes are accurate and that the date the work was performed is recorded.</w:t>
            </w:r>
          </w:p>
        </w:tc>
      </w:tr>
      <w:tr w:rsidR="00ED64E6" w:rsidRPr="00EF6CD0" w14:paraId="5B1C7260" w14:textId="77777777" w:rsidTr="00B43385">
        <w:trPr>
          <w:cantSplit/>
        </w:trPr>
        <w:tc>
          <w:tcPr>
            <w:tcW w:w="1807" w:type="dxa"/>
            <w:gridSpan w:val="2"/>
            <w:tcBorders>
              <w:top w:val="nil"/>
              <w:left w:val="nil"/>
              <w:bottom w:val="nil"/>
              <w:right w:val="nil"/>
            </w:tcBorders>
          </w:tcPr>
          <w:p w14:paraId="6FDDACEE" w14:textId="4FA58363" w:rsidR="00ED64E6" w:rsidRPr="00B43385" w:rsidRDefault="00ED64E6" w:rsidP="00B43385">
            <w:pPr>
              <w:spacing w:afterLines="60" w:after="144"/>
              <w:rPr>
                <w:rStyle w:val="Emphasis"/>
              </w:rPr>
            </w:pPr>
            <w:r w:rsidRPr="00B43385">
              <w:rPr>
                <w:rStyle w:val="Emphasis"/>
              </w:rPr>
              <w:t>Recording angles</w:t>
            </w:r>
            <w:r w:rsidR="00755879" w:rsidRPr="00B43385">
              <w:rPr>
                <w:rStyle w:val="Emphasis"/>
              </w:rPr>
              <w:t>,</w:t>
            </w:r>
            <w:r w:rsidRPr="00B43385">
              <w:rPr>
                <w:rStyle w:val="Emphasis"/>
              </w:rPr>
              <w:t xml:space="preserve"> bearings</w:t>
            </w:r>
            <w:r w:rsidR="00D57C16" w:rsidRPr="00B43385">
              <w:rPr>
                <w:rStyle w:val="Emphasis"/>
              </w:rPr>
              <w:t xml:space="preserve"> and distances</w:t>
            </w:r>
          </w:p>
        </w:tc>
        <w:tc>
          <w:tcPr>
            <w:tcW w:w="562" w:type="dxa"/>
            <w:tcBorders>
              <w:top w:val="nil"/>
              <w:left w:val="nil"/>
              <w:bottom w:val="nil"/>
              <w:right w:val="nil"/>
            </w:tcBorders>
          </w:tcPr>
          <w:p w14:paraId="26400B64" w14:textId="1BAE4D1A" w:rsidR="00ED64E6" w:rsidRPr="00EF6CD0" w:rsidRDefault="003C38E8" w:rsidP="00B43385">
            <w:pPr>
              <w:spacing w:afterLines="60" w:after="144"/>
              <w:rPr>
                <w:rFonts w:cs="Arial"/>
                <w:szCs w:val="22"/>
              </w:rPr>
            </w:pPr>
            <w:r w:rsidRPr="00EF6CD0">
              <w:rPr>
                <w:rFonts w:cs="Arial"/>
                <w:szCs w:val="22"/>
              </w:rPr>
              <w:t>58</w:t>
            </w:r>
            <w:r w:rsidR="00A8158A" w:rsidRPr="00EF6CD0">
              <w:rPr>
                <w:rFonts w:cs="Arial"/>
                <w:szCs w:val="22"/>
              </w:rPr>
              <w:t>.</w:t>
            </w:r>
          </w:p>
        </w:tc>
        <w:tc>
          <w:tcPr>
            <w:tcW w:w="5969" w:type="dxa"/>
            <w:tcBorders>
              <w:top w:val="nil"/>
              <w:left w:val="nil"/>
              <w:bottom w:val="nil"/>
              <w:right w:val="nil"/>
            </w:tcBorders>
          </w:tcPr>
          <w:p w14:paraId="597E8A0F" w14:textId="5D4CE10C" w:rsidR="00755879" w:rsidRPr="00875EED" w:rsidRDefault="00ED64E6" w:rsidP="00B43385">
            <w:pPr>
              <w:pStyle w:val="ListParagraph"/>
              <w:numPr>
                <w:ilvl w:val="0"/>
                <w:numId w:val="113"/>
              </w:numPr>
              <w:spacing w:afterLines="60" w:after="144"/>
              <w:contextualSpacing w:val="0"/>
              <w:rPr>
                <w:rFonts w:cs="Arial"/>
              </w:rPr>
            </w:pPr>
            <w:r w:rsidRPr="00875EED">
              <w:rPr>
                <w:rFonts w:ascii="Arial" w:hAnsi="Arial" w:cs="Arial"/>
              </w:rPr>
              <w:t xml:space="preserve">All angles and bearings must be observed and recorded in degrees, minutes and seconds, and expressed clockwise from zero </w:t>
            </w:r>
            <w:r w:rsidR="00755879" w:rsidRPr="00875EED">
              <w:rPr>
                <w:rFonts w:ascii="Arial" w:hAnsi="Arial" w:cs="Arial"/>
              </w:rPr>
              <w:t xml:space="preserve">through </w:t>
            </w:r>
            <w:r w:rsidRPr="00875EED">
              <w:rPr>
                <w:rFonts w:ascii="Arial" w:hAnsi="Arial" w:cs="Arial"/>
              </w:rPr>
              <w:t>to 360 degrees.</w:t>
            </w:r>
          </w:p>
          <w:p w14:paraId="47852D02" w14:textId="2944BDDC" w:rsidR="00ED64E6" w:rsidRPr="00875EED" w:rsidRDefault="00D57C16" w:rsidP="00B43385">
            <w:pPr>
              <w:pStyle w:val="ListParagraph"/>
              <w:numPr>
                <w:ilvl w:val="0"/>
                <w:numId w:val="113"/>
              </w:numPr>
              <w:spacing w:afterLines="60" w:after="144"/>
              <w:contextualSpacing w:val="0"/>
              <w:rPr>
                <w:rFonts w:asciiTheme="majorHAnsi" w:hAnsiTheme="majorHAnsi" w:cstheme="majorHAnsi"/>
              </w:rPr>
            </w:pPr>
            <w:r w:rsidRPr="00875EED">
              <w:rPr>
                <w:rFonts w:asciiTheme="majorHAnsi" w:hAnsiTheme="majorHAnsi" w:cstheme="majorHAnsi"/>
              </w:rPr>
              <w:t xml:space="preserve">All distances </w:t>
            </w:r>
            <w:r w:rsidR="00097FA4" w:rsidRPr="00875EED">
              <w:rPr>
                <w:rFonts w:asciiTheme="majorHAnsi" w:hAnsiTheme="majorHAnsi" w:cstheme="majorHAnsi"/>
              </w:rPr>
              <w:t xml:space="preserve">must be measured and recorded </w:t>
            </w:r>
            <w:r w:rsidRPr="00875EED">
              <w:rPr>
                <w:rFonts w:asciiTheme="majorHAnsi" w:hAnsiTheme="majorHAnsi" w:cstheme="majorHAnsi"/>
              </w:rPr>
              <w:t>in metres.</w:t>
            </w:r>
          </w:p>
        </w:tc>
      </w:tr>
    </w:tbl>
    <w:p w14:paraId="6D5CC61B" w14:textId="77777777" w:rsidR="00ED64E6" w:rsidRPr="00EF6CD0" w:rsidRDefault="00ED64E6" w:rsidP="00B43385">
      <w:pPr>
        <w:spacing w:afterLines="60" w:after="144"/>
        <w:rPr>
          <w:rFonts w:cs="Arial"/>
        </w:rPr>
      </w:pPr>
      <w:r w:rsidRPr="00B43385">
        <w:rPr>
          <w:rFonts w:cs="Arial"/>
        </w:rPr>
        <w:br w:type="page"/>
      </w:r>
    </w:p>
    <w:p w14:paraId="1E726F63" w14:textId="77777777" w:rsidR="00D3244B" w:rsidRPr="00B43385" w:rsidRDefault="00D3244B" w:rsidP="00D3244B">
      <w:pPr>
        <w:pStyle w:val="Heading1"/>
        <w:rPr>
          <w:rStyle w:val="Emphasis"/>
          <w:i w:val="0"/>
          <w:iCs w:val="0"/>
          <w:sz w:val="36"/>
        </w:rPr>
      </w:pPr>
      <w:bookmarkStart w:id="51" w:name="_Toc50369599"/>
      <w:bookmarkStart w:id="52" w:name="_Toc68181418"/>
      <w:r w:rsidRPr="00EF6CD0">
        <w:rPr>
          <w:rStyle w:val="Emphasis"/>
          <w:i w:val="0"/>
          <w:iCs w:val="0"/>
          <w:sz w:val="36"/>
        </w:rPr>
        <w:lastRenderedPageBreak/>
        <w:t xml:space="preserve">Division 7 </w:t>
      </w:r>
      <w:r w:rsidRPr="00EF6CD0">
        <w:t>–</w:t>
      </w:r>
      <w:r w:rsidRPr="00EF6CD0">
        <w:rPr>
          <w:rStyle w:val="Emphasis"/>
          <w:i w:val="0"/>
          <w:iCs w:val="0"/>
          <w:sz w:val="36"/>
        </w:rPr>
        <w:t xml:space="preserve"> Survey Plans</w:t>
      </w:r>
      <w:bookmarkEnd w:id="51"/>
      <w:bookmarkEnd w:id="52"/>
    </w:p>
    <w:p w14:paraId="66BA91A6" w14:textId="2727F9E4" w:rsidR="00D3244B" w:rsidRPr="00B43385" w:rsidRDefault="00D3244B">
      <w:pPr>
        <w:pStyle w:val="Heading3"/>
        <w:rPr>
          <w:bCs/>
        </w:rPr>
      </w:pPr>
      <w:bookmarkStart w:id="53" w:name="_Toc50369600"/>
      <w:bookmarkStart w:id="54" w:name="_Toc68181419"/>
      <w:r w:rsidRPr="00B43385">
        <w:t>Directions 59 – 65</w:t>
      </w:r>
      <w:bookmarkEnd w:id="53"/>
      <w:bookmarkEnd w:id="54"/>
    </w:p>
    <w:p w14:paraId="54A8AAE1" w14:textId="77777777" w:rsidR="00ED64E6" w:rsidRPr="00B43385" w:rsidRDefault="00ED64E6" w:rsidP="00B43385">
      <w:pPr>
        <w:pStyle w:val="Footer"/>
        <w:tabs>
          <w:tab w:val="clear" w:pos="4153"/>
          <w:tab w:val="clear" w:pos="8306"/>
        </w:tabs>
        <w:spacing w:afterLines="60" w:after="144" w:line="14" w:lineRule="exact"/>
        <w:rPr>
          <w:rFonts w:cs="Arial"/>
          <w:sz w:val="20"/>
          <w:szCs w:val="20"/>
        </w:rPr>
      </w:pPr>
    </w:p>
    <w:p w14:paraId="65B06D33" w14:textId="77777777" w:rsidR="00ED64E6" w:rsidRPr="00B43385" w:rsidRDefault="00ED64E6" w:rsidP="00B43385">
      <w:pPr>
        <w:pStyle w:val="Footer"/>
        <w:tabs>
          <w:tab w:val="clear" w:pos="4153"/>
          <w:tab w:val="clear" w:pos="8306"/>
        </w:tabs>
        <w:spacing w:afterLines="60" w:after="144" w:line="14" w:lineRule="exact"/>
        <w:rPr>
          <w:rFonts w:cs="Arial"/>
          <w:sz w:val="20"/>
          <w:szCs w:val="20"/>
        </w:rPr>
      </w:pPr>
    </w:p>
    <w:tbl>
      <w:tblPr>
        <w:tblW w:w="8472" w:type="dxa"/>
        <w:tblLayout w:type="fixed"/>
        <w:tblLook w:val="0000" w:firstRow="0" w:lastRow="0" w:firstColumn="0" w:lastColumn="0" w:noHBand="0" w:noVBand="0"/>
      </w:tblPr>
      <w:tblGrid>
        <w:gridCol w:w="1809"/>
        <w:gridCol w:w="567"/>
        <w:gridCol w:w="6096"/>
      </w:tblGrid>
      <w:tr w:rsidR="003765BB" w:rsidRPr="00EF6CD0" w14:paraId="4C5FDC50" w14:textId="77777777" w:rsidTr="00B43385">
        <w:trPr>
          <w:cantSplit/>
        </w:trPr>
        <w:tc>
          <w:tcPr>
            <w:tcW w:w="1809" w:type="dxa"/>
            <w:tcBorders>
              <w:top w:val="nil"/>
              <w:left w:val="nil"/>
              <w:bottom w:val="nil"/>
              <w:right w:val="nil"/>
            </w:tcBorders>
          </w:tcPr>
          <w:p w14:paraId="615FDB1A" w14:textId="50088F69" w:rsidR="003765BB" w:rsidRPr="00EF6CD0" w:rsidRDefault="003765BB" w:rsidP="00B43385">
            <w:pPr>
              <w:spacing w:afterLines="60" w:after="144"/>
              <w:rPr>
                <w:rStyle w:val="Emphasis"/>
              </w:rPr>
            </w:pPr>
            <w:r w:rsidRPr="00EF6CD0">
              <w:rPr>
                <w:rStyle w:val="Emphasis"/>
              </w:rPr>
              <w:t>Plans to be lodged promptly</w:t>
            </w:r>
          </w:p>
        </w:tc>
        <w:tc>
          <w:tcPr>
            <w:tcW w:w="567" w:type="dxa"/>
            <w:tcBorders>
              <w:top w:val="nil"/>
              <w:left w:val="nil"/>
              <w:bottom w:val="nil"/>
              <w:right w:val="nil"/>
            </w:tcBorders>
          </w:tcPr>
          <w:p w14:paraId="35656630" w14:textId="6457C8FC" w:rsidR="003765BB" w:rsidRPr="00EF6CD0" w:rsidRDefault="003765BB" w:rsidP="00B43385">
            <w:pPr>
              <w:spacing w:afterLines="60" w:after="144"/>
              <w:rPr>
                <w:rFonts w:cs="Arial"/>
                <w:szCs w:val="22"/>
              </w:rPr>
            </w:pPr>
            <w:r w:rsidRPr="00EF6CD0">
              <w:rPr>
                <w:rFonts w:cs="Arial"/>
                <w:szCs w:val="22"/>
              </w:rPr>
              <w:t>59.</w:t>
            </w:r>
          </w:p>
        </w:tc>
        <w:tc>
          <w:tcPr>
            <w:tcW w:w="6096" w:type="dxa"/>
            <w:tcBorders>
              <w:top w:val="nil"/>
              <w:left w:val="nil"/>
              <w:bottom w:val="nil"/>
              <w:right w:val="nil"/>
            </w:tcBorders>
          </w:tcPr>
          <w:p w14:paraId="5C70B1DE" w14:textId="77777777" w:rsidR="003765BB" w:rsidRPr="00875EED" w:rsidRDefault="003765BB" w:rsidP="00B43385">
            <w:pPr>
              <w:pStyle w:val="ListParagraph"/>
              <w:numPr>
                <w:ilvl w:val="0"/>
                <w:numId w:val="92"/>
              </w:numPr>
              <w:spacing w:afterLines="60" w:after="144"/>
              <w:contextualSpacing w:val="0"/>
              <w:rPr>
                <w:rFonts w:ascii="Arial" w:hAnsi="Arial" w:cs="Arial"/>
              </w:rPr>
            </w:pPr>
            <w:r w:rsidRPr="00875EED">
              <w:rPr>
                <w:rFonts w:ascii="Arial" w:hAnsi="Arial" w:cs="Arial"/>
              </w:rPr>
              <w:t>Plans of survey must be lodged with the Surveyor-General no later than 12 months after completion of the survey.</w:t>
            </w:r>
          </w:p>
          <w:p w14:paraId="6A646A23" w14:textId="77777777" w:rsidR="003765BB" w:rsidRPr="00875EED" w:rsidRDefault="003765BB" w:rsidP="00B43385">
            <w:pPr>
              <w:pStyle w:val="ListParagraph"/>
              <w:numPr>
                <w:ilvl w:val="0"/>
                <w:numId w:val="92"/>
              </w:numPr>
              <w:spacing w:afterLines="60" w:after="144"/>
              <w:contextualSpacing w:val="0"/>
              <w:rPr>
                <w:rFonts w:ascii="Arial" w:hAnsi="Arial" w:cs="Arial"/>
              </w:rPr>
            </w:pPr>
            <w:r w:rsidRPr="00875EED">
              <w:rPr>
                <w:rFonts w:ascii="Arial" w:hAnsi="Arial" w:cs="Arial"/>
              </w:rPr>
              <w:t>All marking as required in Division 4 of these Directions must be completed prior to lodgement unless an exemption is granted by the Surveyor-General.</w:t>
            </w:r>
          </w:p>
          <w:p w14:paraId="0E0E0EF1" w14:textId="02DC66E1" w:rsidR="003765BB" w:rsidRPr="00875EED" w:rsidDel="003765BB" w:rsidRDefault="003765BB" w:rsidP="00B43385">
            <w:pPr>
              <w:numPr>
                <w:ilvl w:val="0"/>
                <w:numId w:val="92"/>
              </w:numPr>
              <w:spacing w:afterLines="60" w:after="144"/>
              <w:rPr>
                <w:rFonts w:cs="Arial"/>
              </w:rPr>
            </w:pPr>
            <w:r w:rsidRPr="00875EED">
              <w:rPr>
                <w:rFonts w:cs="Arial"/>
              </w:rPr>
              <w:t>All distances on the plan shall be shown as horizontal ground distances, expressed in metres</w:t>
            </w:r>
            <w:r w:rsidR="00981994" w:rsidRPr="00875EED">
              <w:rPr>
                <w:rFonts w:cs="Arial"/>
              </w:rPr>
              <w:t>.</w:t>
            </w:r>
          </w:p>
        </w:tc>
      </w:tr>
      <w:tr w:rsidR="00ED64E6" w:rsidRPr="00EF6CD0" w14:paraId="66BB58A7" w14:textId="77777777" w:rsidTr="00B43385">
        <w:trPr>
          <w:cantSplit/>
        </w:trPr>
        <w:tc>
          <w:tcPr>
            <w:tcW w:w="1809" w:type="dxa"/>
            <w:tcBorders>
              <w:top w:val="nil"/>
              <w:left w:val="nil"/>
              <w:bottom w:val="nil"/>
              <w:right w:val="nil"/>
            </w:tcBorders>
          </w:tcPr>
          <w:p w14:paraId="3C5A3A35" w14:textId="77777777" w:rsidR="00ED64E6" w:rsidRPr="00B43385" w:rsidRDefault="00ED64E6" w:rsidP="00B43385">
            <w:pPr>
              <w:spacing w:afterLines="60" w:after="144"/>
              <w:rPr>
                <w:rStyle w:val="Emphasis"/>
              </w:rPr>
            </w:pPr>
            <w:r w:rsidRPr="00B43385">
              <w:rPr>
                <w:rStyle w:val="Emphasis"/>
              </w:rPr>
              <w:t>Standards for plans</w:t>
            </w:r>
          </w:p>
        </w:tc>
        <w:tc>
          <w:tcPr>
            <w:tcW w:w="567" w:type="dxa"/>
            <w:tcBorders>
              <w:top w:val="nil"/>
              <w:left w:val="nil"/>
              <w:bottom w:val="nil"/>
              <w:right w:val="nil"/>
            </w:tcBorders>
          </w:tcPr>
          <w:p w14:paraId="6C77E6AE" w14:textId="77777777" w:rsidR="00ED64E6" w:rsidRPr="00EF6CD0" w:rsidRDefault="00ED64E6" w:rsidP="00B43385">
            <w:pPr>
              <w:spacing w:afterLines="60" w:after="144"/>
              <w:rPr>
                <w:rFonts w:cs="Arial"/>
                <w:szCs w:val="22"/>
              </w:rPr>
            </w:pPr>
            <w:r w:rsidRPr="00EF6CD0">
              <w:rPr>
                <w:rFonts w:cs="Arial"/>
                <w:szCs w:val="22"/>
              </w:rPr>
              <w:t>60.</w:t>
            </w:r>
          </w:p>
        </w:tc>
        <w:tc>
          <w:tcPr>
            <w:tcW w:w="6096" w:type="dxa"/>
            <w:tcBorders>
              <w:top w:val="nil"/>
              <w:left w:val="nil"/>
              <w:bottom w:val="nil"/>
              <w:right w:val="nil"/>
            </w:tcBorders>
          </w:tcPr>
          <w:p w14:paraId="1220AE83" w14:textId="5A603B86" w:rsidR="003765BB" w:rsidRPr="00875EED" w:rsidRDefault="003765BB" w:rsidP="00B43385">
            <w:pPr>
              <w:numPr>
                <w:ilvl w:val="0"/>
                <w:numId w:val="92"/>
              </w:numPr>
              <w:spacing w:afterLines="60" w:after="144"/>
              <w:rPr>
                <w:rFonts w:cs="Arial"/>
                <w:szCs w:val="22"/>
              </w:rPr>
            </w:pPr>
            <w:r w:rsidRPr="00875EED">
              <w:rPr>
                <w:rFonts w:cs="Arial"/>
              </w:rPr>
              <w:t xml:space="preserve">Guideline No. 6, “Deposited Plans, Standards and Procedures” may be reviewed by the Surveyor-General, and promulgated as a </w:t>
            </w:r>
            <w:r w:rsidR="007234CF" w:rsidRPr="00875EED">
              <w:rPr>
                <w:rFonts w:cs="Arial"/>
              </w:rPr>
              <w:t xml:space="preserve">notifiable </w:t>
            </w:r>
            <w:r w:rsidRPr="00875EED">
              <w:rPr>
                <w:rFonts w:cs="Arial"/>
              </w:rPr>
              <w:t>instrument.</w:t>
            </w:r>
          </w:p>
          <w:p w14:paraId="041CFA4F" w14:textId="573FB949" w:rsidR="00ED64E6" w:rsidRPr="00875EED" w:rsidRDefault="00E75293" w:rsidP="00B43385">
            <w:pPr>
              <w:numPr>
                <w:ilvl w:val="0"/>
                <w:numId w:val="92"/>
              </w:numPr>
              <w:spacing w:afterLines="60" w:after="144"/>
              <w:rPr>
                <w:rFonts w:cs="Arial"/>
                <w:szCs w:val="22"/>
              </w:rPr>
            </w:pPr>
            <w:r w:rsidRPr="00875EED">
              <w:rPr>
                <w:rFonts w:cs="Arial"/>
                <w:szCs w:val="22"/>
              </w:rPr>
              <w:t xml:space="preserve">Plans </w:t>
            </w:r>
            <w:r w:rsidR="0039249E" w:rsidRPr="00875EED">
              <w:rPr>
                <w:rFonts w:cs="Arial"/>
                <w:szCs w:val="22"/>
              </w:rPr>
              <w:t>may</w:t>
            </w:r>
            <w:r w:rsidRPr="00875EED">
              <w:rPr>
                <w:rFonts w:cs="Arial"/>
                <w:szCs w:val="22"/>
              </w:rPr>
              <w:t xml:space="preserve"> be rejected</w:t>
            </w:r>
            <w:r w:rsidR="008E71D8" w:rsidRPr="00875EED">
              <w:rPr>
                <w:rFonts w:cs="Arial"/>
                <w:szCs w:val="22"/>
              </w:rPr>
              <w:t xml:space="preserve"> for examination in accordance with Guideline No. 6</w:t>
            </w:r>
            <w:r w:rsidRPr="00875EED">
              <w:rPr>
                <w:rFonts w:cs="Arial"/>
                <w:szCs w:val="22"/>
              </w:rPr>
              <w:t>.</w:t>
            </w:r>
          </w:p>
        </w:tc>
      </w:tr>
      <w:tr w:rsidR="00ED64E6" w:rsidRPr="00EF6CD0" w14:paraId="4BA641D9" w14:textId="77777777" w:rsidTr="00B43385">
        <w:trPr>
          <w:cantSplit/>
        </w:trPr>
        <w:tc>
          <w:tcPr>
            <w:tcW w:w="1809" w:type="dxa"/>
            <w:tcBorders>
              <w:top w:val="nil"/>
              <w:left w:val="nil"/>
              <w:bottom w:val="nil"/>
              <w:right w:val="nil"/>
            </w:tcBorders>
          </w:tcPr>
          <w:p w14:paraId="59510E10" w14:textId="77777777" w:rsidR="00ED64E6" w:rsidRPr="00B43385" w:rsidRDefault="00ED64E6" w:rsidP="00B43385">
            <w:pPr>
              <w:spacing w:afterLines="60" w:after="144"/>
              <w:rPr>
                <w:rStyle w:val="Emphasis"/>
              </w:rPr>
            </w:pPr>
            <w:r w:rsidRPr="00B43385">
              <w:rPr>
                <w:rStyle w:val="Emphasis"/>
              </w:rPr>
              <w:t>Datum to be shown</w:t>
            </w:r>
          </w:p>
        </w:tc>
        <w:tc>
          <w:tcPr>
            <w:tcW w:w="567" w:type="dxa"/>
            <w:tcBorders>
              <w:top w:val="nil"/>
              <w:left w:val="nil"/>
              <w:bottom w:val="nil"/>
              <w:right w:val="nil"/>
            </w:tcBorders>
          </w:tcPr>
          <w:p w14:paraId="15955175" w14:textId="77777777" w:rsidR="00ED64E6" w:rsidRPr="00EF6CD0" w:rsidRDefault="00ED64E6" w:rsidP="00B43385">
            <w:pPr>
              <w:spacing w:afterLines="60" w:after="144"/>
              <w:rPr>
                <w:rFonts w:cs="Arial"/>
                <w:szCs w:val="22"/>
              </w:rPr>
            </w:pPr>
            <w:r w:rsidRPr="00EF6CD0">
              <w:rPr>
                <w:rFonts w:cs="Arial"/>
                <w:szCs w:val="22"/>
              </w:rPr>
              <w:t>61.</w:t>
            </w:r>
          </w:p>
        </w:tc>
        <w:tc>
          <w:tcPr>
            <w:tcW w:w="6096" w:type="dxa"/>
            <w:tcBorders>
              <w:top w:val="nil"/>
              <w:left w:val="nil"/>
              <w:bottom w:val="nil"/>
              <w:right w:val="nil"/>
            </w:tcBorders>
          </w:tcPr>
          <w:p w14:paraId="11E65061" w14:textId="5B00E9DA" w:rsidR="00ED64E6" w:rsidRPr="00EF6CD0" w:rsidRDefault="00ED64E6" w:rsidP="00B43385">
            <w:pPr>
              <w:spacing w:afterLines="60" w:after="144"/>
              <w:rPr>
                <w:rFonts w:cs="Arial"/>
                <w:szCs w:val="22"/>
              </w:rPr>
            </w:pPr>
            <w:r w:rsidRPr="00EF6CD0">
              <w:rPr>
                <w:rFonts w:cs="Arial"/>
                <w:szCs w:val="22"/>
              </w:rPr>
              <w:t xml:space="preserve">A surveyor shall show the datum line of the orientation of a survey in the plan by distinguishing letters </w:t>
            </w:r>
            <w:r w:rsidR="00FB3E02" w:rsidRPr="00EF6CD0">
              <w:rPr>
                <w:rFonts w:cs="Arial"/>
                <w:szCs w:val="22"/>
              </w:rPr>
              <w:t>‘</w:t>
            </w:r>
            <w:r w:rsidR="00D40B15" w:rsidRPr="00EF6CD0">
              <w:rPr>
                <w:rFonts w:cs="Arial"/>
                <w:szCs w:val="22"/>
              </w:rPr>
              <w:t>A</w:t>
            </w:r>
            <w:r w:rsidR="00FB3E02" w:rsidRPr="00EF6CD0">
              <w:rPr>
                <w:rFonts w:cs="Arial"/>
                <w:szCs w:val="22"/>
              </w:rPr>
              <w:t>’ and ‘</w:t>
            </w:r>
            <w:r w:rsidR="00D40B15" w:rsidRPr="00EF6CD0">
              <w:rPr>
                <w:rFonts w:cs="Arial"/>
                <w:szCs w:val="22"/>
              </w:rPr>
              <w:t>B</w:t>
            </w:r>
            <w:r w:rsidR="00FB3E02" w:rsidRPr="00EF6CD0">
              <w:rPr>
                <w:rFonts w:cs="Arial"/>
                <w:szCs w:val="22"/>
              </w:rPr>
              <w:t>’</w:t>
            </w:r>
            <w:r w:rsidR="008E0169" w:rsidRPr="00EF6CD0">
              <w:rPr>
                <w:rFonts w:cs="Arial"/>
                <w:szCs w:val="22"/>
              </w:rPr>
              <w:t xml:space="preserve"> </w:t>
            </w:r>
            <w:r w:rsidRPr="00EF6CD0">
              <w:rPr>
                <w:rFonts w:cs="Arial"/>
                <w:szCs w:val="22"/>
              </w:rPr>
              <w:t>placed at the terminals thereof and the nature of the marks defining the datum line shall be noted therein.</w:t>
            </w:r>
          </w:p>
        </w:tc>
      </w:tr>
      <w:tr w:rsidR="003765BB" w:rsidRPr="00EF6CD0" w14:paraId="60CFCA6D" w14:textId="77777777" w:rsidTr="00B43385">
        <w:trPr>
          <w:cantSplit/>
        </w:trPr>
        <w:tc>
          <w:tcPr>
            <w:tcW w:w="1809" w:type="dxa"/>
            <w:tcBorders>
              <w:top w:val="nil"/>
              <w:left w:val="nil"/>
              <w:bottom w:val="nil"/>
              <w:right w:val="nil"/>
            </w:tcBorders>
          </w:tcPr>
          <w:p w14:paraId="6801C041" w14:textId="77777777" w:rsidR="003765BB" w:rsidRPr="00B43385" w:rsidRDefault="003765BB" w:rsidP="00B43385">
            <w:pPr>
              <w:spacing w:afterLines="60" w:after="144"/>
              <w:rPr>
                <w:rStyle w:val="Emphasis"/>
              </w:rPr>
            </w:pPr>
            <w:r w:rsidRPr="00B43385">
              <w:rPr>
                <w:rStyle w:val="Emphasis"/>
              </w:rPr>
              <w:t>Description of marks and connections to be shown</w:t>
            </w:r>
          </w:p>
        </w:tc>
        <w:tc>
          <w:tcPr>
            <w:tcW w:w="567" w:type="dxa"/>
            <w:tcBorders>
              <w:top w:val="nil"/>
              <w:left w:val="nil"/>
              <w:bottom w:val="nil"/>
              <w:right w:val="nil"/>
            </w:tcBorders>
          </w:tcPr>
          <w:p w14:paraId="26395A00" w14:textId="77777777" w:rsidR="003765BB" w:rsidRPr="00EF6CD0" w:rsidRDefault="003765BB" w:rsidP="00B43385">
            <w:pPr>
              <w:spacing w:afterLines="60" w:after="144"/>
              <w:rPr>
                <w:rFonts w:cs="Arial"/>
                <w:szCs w:val="22"/>
              </w:rPr>
            </w:pPr>
            <w:r w:rsidRPr="00EF6CD0">
              <w:rPr>
                <w:rFonts w:cs="Arial"/>
                <w:szCs w:val="22"/>
              </w:rPr>
              <w:t>62.</w:t>
            </w:r>
          </w:p>
        </w:tc>
        <w:tc>
          <w:tcPr>
            <w:tcW w:w="6096" w:type="dxa"/>
            <w:tcBorders>
              <w:top w:val="nil"/>
              <w:left w:val="nil"/>
              <w:bottom w:val="nil"/>
              <w:right w:val="nil"/>
            </w:tcBorders>
          </w:tcPr>
          <w:p w14:paraId="5750EB3C" w14:textId="709EB2D8" w:rsidR="003765BB" w:rsidRPr="00EF6CD0" w:rsidRDefault="003765BB" w:rsidP="00B43385">
            <w:pPr>
              <w:spacing w:afterLines="60" w:after="144"/>
              <w:rPr>
                <w:rFonts w:cs="Arial"/>
                <w:szCs w:val="22"/>
              </w:rPr>
            </w:pPr>
            <w:r w:rsidRPr="00EF6CD0">
              <w:rPr>
                <w:rFonts w:cs="Arial"/>
                <w:szCs w:val="22"/>
              </w:rPr>
              <w:t>A surveyor shall indicate on the plan:</w:t>
            </w:r>
          </w:p>
          <w:p w14:paraId="457ACEAC" w14:textId="26D7DBBC" w:rsidR="003765BB" w:rsidRPr="00EF6CD0" w:rsidRDefault="003765BB" w:rsidP="00B43385">
            <w:pPr>
              <w:numPr>
                <w:ilvl w:val="0"/>
                <w:numId w:val="32"/>
              </w:numPr>
              <w:spacing w:afterLines="60" w:after="144"/>
              <w:rPr>
                <w:rFonts w:cs="Arial"/>
                <w:szCs w:val="22"/>
              </w:rPr>
            </w:pPr>
            <w:r w:rsidRPr="00EF6CD0">
              <w:rPr>
                <w:rFonts w:cs="Arial"/>
                <w:szCs w:val="22"/>
              </w:rPr>
              <w:t xml:space="preserve">the nature of any </w:t>
            </w:r>
            <w:r w:rsidRPr="000F45CE">
              <w:rPr>
                <w:rFonts w:cs="Arial"/>
                <w:szCs w:val="22"/>
              </w:rPr>
              <w:t>corner or line mark</w:t>
            </w:r>
            <w:r w:rsidRPr="00EF6CD0">
              <w:rPr>
                <w:rFonts w:cs="Arial"/>
                <w:szCs w:val="22"/>
              </w:rPr>
              <w:t xml:space="preserve"> placed which is not a </w:t>
            </w:r>
            <w:r w:rsidR="007234CF" w:rsidRPr="00EF6CD0">
              <w:rPr>
                <w:rFonts w:cs="Arial"/>
                <w:szCs w:val="22"/>
              </w:rPr>
              <w:t>peg</w:t>
            </w:r>
            <w:r w:rsidR="007234CF">
              <w:rPr>
                <w:rFonts w:cs="Arial"/>
                <w:szCs w:val="22"/>
              </w:rPr>
              <w:t>;</w:t>
            </w:r>
          </w:p>
          <w:p w14:paraId="126DE327" w14:textId="42158600" w:rsidR="003765BB" w:rsidRPr="00875EED" w:rsidRDefault="003765BB" w:rsidP="00B43385">
            <w:pPr>
              <w:numPr>
                <w:ilvl w:val="0"/>
                <w:numId w:val="32"/>
              </w:numPr>
              <w:spacing w:afterLines="60" w:after="144"/>
              <w:rPr>
                <w:rFonts w:cs="Arial"/>
                <w:szCs w:val="22"/>
              </w:rPr>
            </w:pPr>
            <w:r w:rsidRPr="00EF6CD0">
              <w:rPr>
                <w:rFonts w:cs="Arial"/>
                <w:szCs w:val="22"/>
              </w:rPr>
              <w:t xml:space="preserve">the nature of any reference mark placed together with the relevant </w:t>
            </w:r>
            <w:r w:rsidRPr="00875EED">
              <w:rPr>
                <w:rFonts w:cs="Arial"/>
                <w:szCs w:val="22"/>
              </w:rPr>
              <w:t xml:space="preserve">connections; </w:t>
            </w:r>
          </w:p>
          <w:p w14:paraId="6ADAEECE" w14:textId="72BE3452" w:rsidR="003765BB" w:rsidRPr="00EF6CD0" w:rsidRDefault="003765BB" w:rsidP="00B43385">
            <w:pPr>
              <w:numPr>
                <w:ilvl w:val="0"/>
                <w:numId w:val="32"/>
              </w:numPr>
              <w:spacing w:afterLines="60" w:after="144"/>
              <w:rPr>
                <w:rFonts w:cs="Arial"/>
                <w:szCs w:val="22"/>
              </w:rPr>
            </w:pPr>
            <w:r w:rsidRPr="00875EED">
              <w:rPr>
                <w:rFonts w:cs="Arial"/>
                <w:szCs w:val="22"/>
              </w:rPr>
              <w:t xml:space="preserve">the nature of any reference mark or CRM found and connected to, together with the relevant </w:t>
            </w:r>
            <w:r w:rsidR="00F90D06" w:rsidRPr="00875EED">
              <w:rPr>
                <w:rFonts w:cs="Arial"/>
                <w:szCs w:val="22"/>
              </w:rPr>
              <w:t>connections</w:t>
            </w:r>
            <w:r w:rsidRPr="00875EED">
              <w:rPr>
                <w:rFonts w:cs="Arial"/>
                <w:szCs w:val="22"/>
              </w:rPr>
              <w:t>;</w:t>
            </w:r>
            <w:r w:rsidRPr="00EF6CD0">
              <w:rPr>
                <w:rFonts w:cs="Arial"/>
                <w:szCs w:val="22"/>
              </w:rPr>
              <w:t xml:space="preserve"> and</w:t>
            </w:r>
          </w:p>
          <w:p w14:paraId="51310669" w14:textId="5027A9A7" w:rsidR="003765BB" w:rsidRPr="00EF6CD0" w:rsidRDefault="003765BB" w:rsidP="00B43385">
            <w:pPr>
              <w:numPr>
                <w:ilvl w:val="0"/>
                <w:numId w:val="32"/>
              </w:numPr>
              <w:spacing w:afterLines="60" w:after="144"/>
              <w:rPr>
                <w:rFonts w:cs="Arial"/>
                <w:szCs w:val="22"/>
              </w:rPr>
            </w:pPr>
            <w:r w:rsidRPr="00EF6CD0">
              <w:rPr>
                <w:rFonts w:cs="Arial"/>
                <w:szCs w:val="22"/>
              </w:rPr>
              <w:t>closed connections between control marks.</w:t>
            </w:r>
          </w:p>
        </w:tc>
      </w:tr>
      <w:tr w:rsidR="003765BB" w:rsidRPr="00EF6CD0" w14:paraId="5CFBC5FB" w14:textId="77777777" w:rsidTr="00B43385">
        <w:trPr>
          <w:cantSplit/>
        </w:trPr>
        <w:tc>
          <w:tcPr>
            <w:tcW w:w="1809" w:type="dxa"/>
            <w:tcBorders>
              <w:top w:val="nil"/>
              <w:left w:val="nil"/>
              <w:bottom w:val="nil"/>
              <w:right w:val="nil"/>
            </w:tcBorders>
          </w:tcPr>
          <w:p w14:paraId="0142FE8A" w14:textId="77777777" w:rsidR="003765BB" w:rsidRPr="00B43385" w:rsidRDefault="003765BB" w:rsidP="00B43385">
            <w:pPr>
              <w:spacing w:afterLines="60" w:after="144"/>
              <w:rPr>
                <w:rStyle w:val="Emphasis"/>
              </w:rPr>
            </w:pPr>
            <w:r w:rsidRPr="00B43385">
              <w:rPr>
                <w:rStyle w:val="Emphasis"/>
              </w:rPr>
              <w:lastRenderedPageBreak/>
              <w:t>Information to be shown on Plan</w:t>
            </w:r>
          </w:p>
        </w:tc>
        <w:tc>
          <w:tcPr>
            <w:tcW w:w="567" w:type="dxa"/>
            <w:tcBorders>
              <w:top w:val="nil"/>
              <w:left w:val="nil"/>
              <w:bottom w:val="nil"/>
              <w:right w:val="nil"/>
            </w:tcBorders>
          </w:tcPr>
          <w:p w14:paraId="022B9B79" w14:textId="77777777" w:rsidR="003765BB" w:rsidRPr="00EF6CD0" w:rsidRDefault="003765BB" w:rsidP="00B43385">
            <w:pPr>
              <w:spacing w:afterLines="60" w:after="144"/>
              <w:rPr>
                <w:rFonts w:cs="Arial"/>
                <w:szCs w:val="22"/>
              </w:rPr>
            </w:pPr>
            <w:r w:rsidRPr="00EF6CD0">
              <w:rPr>
                <w:rFonts w:cs="Arial"/>
                <w:szCs w:val="22"/>
              </w:rPr>
              <w:t>63.</w:t>
            </w:r>
          </w:p>
        </w:tc>
        <w:tc>
          <w:tcPr>
            <w:tcW w:w="6096" w:type="dxa"/>
            <w:tcBorders>
              <w:top w:val="nil"/>
              <w:left w:val="nil"/>
              <w:bottom w:val="nil"/>
              <w:right w:val="nil"/>
            </w:tcBorders>
          </w:tcPr>
          <w:p w14:paraId="7F45A97B" w14:textId="77777777" w:rsidR="003765BB" w:rsidRPr="00875EED" w:rsidRDefault="003765BB" w:rsidP="00B43385">
            <w:pPr>
              <w:spacing w:afterLines="60" w:after="144"/>
              <w:rPr>
                <w:rFonts w:cs="Arial"/>
                <w:szCs w:val="22"/>
              </w:rPr>
            </w:pPr>
            <w:r w:rsidRPr="00875EED">
              <w:rPr>
                <w:rFonts w:cs="Arial"/>
                <w:szCs w:val="22"/>
              </w:rPr>
              <w:t>A surveyor shall show in a plan of survey:</w:t>
            </w:r>
          </w:p>
          <w:p w14:paraId="1E7927F7" w14:textId="77049460" w:rsidR="003765BB" w:rsidRPr="00875EED" w:rsidRDefault="003765BB" w:rsidP="00B43385">
            <w:pPr>
              <w:pStyle w:val="ListParagraph"/>
              <w:numPr>
                <w:ilvl w:val="0"/>
                <w:numId w:val="222"/>
              </w:numPr>
              <w:spacing w:afterLines="60" w:after="144"/>
              <w:contextualSpacing w:val="0"/>
              <w:rPr>
                <w:rFonts w:cs="Arial"/>
              </w:rPr>
            </w:pPr>
            <w:r w:rsidRPr="00875EED">
              <w:rPr>
                <w:rFonts w:ascii="Arial" w:hAnsi="Arial" w:cs="Arial"/>
              </w:rPr>
              <w:t>the nature of all boundaries at the time of the survey, irrespective of how they are marked or defined; and</w:t>
            </w:r>
          </w:p>
          <w:p w14:paraId="0D4D00A9" w14:textId="5C636A3A" w:rsidR="003765BB" w:rsidRPr="00875EED" w:rsidRDefault="003765BB" w:rsidP="00B43385">
            <w:pPr>
              <w:pStyle w:val="ListParagraph"/>
              <w:numPr>
                <w:ilvl w:val="1"/>
                <w:numId w:val="222"/>
              </w:numPr>
              <w:spacing w:afterLines="60" w:after="144"/>
              <w:contextualSpacing w:val="0"/>
              <w:rPr>
                <w:rFonts w:cs="Arial"/>
              </w:rPr>
            </w:pPr>
            <w:r w:rsidRPr="00875EED">
              <w:rPr>
                <w:rFonts w:ascii="Arial" w:hAnsi="Arial" w:cs="Arial"/>
              </w:rPr>
              <w:t xml:space="preserve">if a wall is on a boundary, the boundary shall be described in the plan as ‘face of wall’ or ‘passing through wall’, or otherwise, as appropriate:  A wall shall not be described as a ‘party wall’ except in accordance with Section 32 of the City Area Leases Ordinance 1936, as applied and modified by Section 5 of the National Lands Ordinance 1989 for National Land, and/or Sections 27 and 28 of the </w:t>
            </w:r>
            <w:r w:rsidRPr="00875EED">
              <w:rPr>
                <w:rFonts w:ascii="Arial" w:hAnsi="Arial" w:cs="Arial"/>
                <w:i/>
              </w:rPr>
              <w:t>Common Boundaries Act 1981</w:t>
            </w:r>
            <w:r w:rsidRPr="00875EED">
              <w:rPr>
                <w:rFonts w:ascii="Arial" w:hAnsi="Arial" w:cs="Arial"/>
              </w:rPr>
              <w:t xml:space="preserve"> for Territory Land</w:t>
            </w:r>
            <w:r w:rsidR="00981994" w:rsidRPr="00875EED">
              <w:rPr>
                <w:rFonts w:ascii="Arial" w:hAnsi="Arial" w:cs="Arial"/>
              </w:rPr>
              <w:t>;</w:t>
            </w:r>
          </w:p>
          <w:p w14:paraId="50DB8927" w14:textId="77777777" w:rsidR="003765BB" w:rsidRPr="00875EED" w:rsidRDefault="003765BB" w:rsidP="00B43385">
            <w:pPr>
              <w:numPr>
                <w:ilvl w:val="0"/>
                <w:numId w:val="222"/>
              </w:numPr>
              <w:spacing w:afterLines="60" w:after="144"/>
              <w:rPr>
                <w:rFonts w:cs="Arial"/>
                <w:szCs w:val="22"/>
              </w:rPr>
            </w:pPr>
            <w:r w:rsidRPr="00875EED">
              <w:rPr>
                <w:rFonts w:cs="Arial"/>
                <w:szCs w:val="22"/>
              </w:rPr>
              <w:t>the description, width and where practicable, height of all walls used in common and the position of the boundary therein;</w:t>
            </w:r>
          </w:p>
          <w:p w14:paraId="4FE8E60F" w14:textId="77777777" w:rsidR="003765BB" w:rsidRPr="00875EED" w:rsidRDefault="003765BB" w:rsidP="00B43385">
            <w:pPr>
              <w:numPr>
                <w:ilvl w:val="0"/>
                <w:numId w:val="222"/>
              </w:numPr>
              <w:spacing w:afterLines="60" w:after="144"/>
              <w:rPr>
                <w:rFonts w:cs="Arial"/>
                <w:szCs w:val="22"/>
              </w:rPr>
            </w:pPr>
            <w:r w:rsidRPr="00875EED">
              <w:rPr>
                <w:rFonts w:cs="Arial"/>
                <w:szCs w:val="22"/>
              </w:rPr>
              <w:t xml:space="preserve">the location and description (including the age, nature, construction material, and if practicable, height) and the relationship to the boundary of any permanent structure (including any fence): </w:t>
            </w:r>
          </w:p>
          <w:p w14:paraId="5B46F382" w14:textId="77777777" w:rsidR="003765BB" w:rsidRPr="00875EED" w:rsidRDefault="003765BB" w:rsidP="00B43385">
            <w:pPr>
              <w:numPr>
                <w:ilvl w:val="1"/>
                <w:numId w:val="222"/>
              </w:numPr>
              <w:spacing w:afterLines="60" w:after="144"/>
              <w:rPr>
                <w:rFonts w:cs="Arial"/>
                <w:szCs w:val="22"/>
              </w:rPr>
            </w:pPr>
            <w:r w:rsidRPr="00875EED">
              <w:rPr>
                <w:rFonts w:cs="Arial"/>
                <w:szCs w:val="22"/>
              </w:rPr>
              <w:t>that is within one metre of the boundary of the land surveyed, or</w:t>
            </w:r>
          </w:p>
          <w:p w14:paraId="1ED0AC05" w14:textId="77777777" w:rsidR="003765BB" w:rsidRPr="00875EED" w:rsidRDefault="003765BB" w:rsidP="00B43385">
            <w:pPr>
              <w:numPr>
                <w:ilvl w:val="1"/>
                <w:numId w:val="222"/>
              </w:numPr>
              <w:spacing w:afterLines="60" w:after="144"/>
              <w:rPr>
                <w:rFonts w:cs="Arial"/>
                <w:szCs w:val="22"/>
              </w:rPr>
            </w:pPr>
            <w:r w:rsidRPr="00875EED">
              <w:rPr>
                <w:rFonts w:cs="Arial"/>
              </w:rPr>
              <w:t>that is otherwise relevant to the boundary</w:t>
            </w:r>
          </w:p>
          <w:p w14:paraId="2EA4EF7F" w14:textId="0884B7FB" w:rsidR="003765BB" w:rsidRPr="00875EED" w:rsidRDefault="003765BB" w:rsidP="00B43385">
            <w:pPr>
              <w:pStyle w:val="ListParagraph"/>
              <w:numPr>
                <w:ilvl w:val="0"/>
                <w:numId w:val="222"/>
              </w:numPr>
              <w:spacing w:afterLines="60" w:after="144" w:line="240" w:lineRule="auto"/>
              <w:contextualSpacing w:val="0"/>
              <w:rPr>
                <w:rFonts w:ascii="Arial" w:hAnsi="Arial" w:cs="Arial"/>
              </w:rPr>
            </w:pPr>
            <w:r w:rsidRPr="00875EED">
              <w:rPr>
                <w:rFonts w:ascii="Arial" w:hAnsi="Arial" w:cs="Arial"/>
              </w:rPr>
              <w:t>A surveyor shall disclose any doubt, discrepancy or difficulty suggested by or encountered in a survey in the plan thereof or in an annexure thereto or in an accompanying report.</w:t>
            </w:r>
          </w:p>
          <w:p w14:paraId="15AE5B93" w14:textId="269C3B17" w:rsidR="003765BB" w:rsidRPr="00875EED" w:rsidRDefault="003765BB" w:rsidP="00B43385">
            <w:pPr>
              <w:numPr>
                <w:ilvl w:val="0"/>
                <w:numId w:val="222"/>
              </w:numPr>
              <w:spacing w:afterLines="60" w:after="144"/>
              <w:rPr>
                <w:rFonts w:cs="Arial"/>
                <w:szCs w:val="22"/>
              </w:rPr>
            </w:pPr>
            <w:r w:rsidRPr="00875EED">
              <w:rPr>
                <w:rFonts w:cs="Arial"/>
              </w:rPr>
              <w:t>Where boundaries have been wholly or partly compiled or computed, a notation to that effect shall be shown on the plan.</w:t>
            </w:r>
          </w:p>
        </w:tc>
      </w:tr>
      <w:tr w:rsidR="003765BB" w:rsidRPr="00EF6CD0" w14:paraId="348A9D2C" w14:textId="77777777" w:rsidTr="003765BB">
        <w:trPr>
          <w:cantSplit/>
        </w:trPr>
        <w:tc>
          <w:tcPr>
            <w:tcW w:w="1809" w:type="dxa"/>
            <w:tcBorders>
              <w:top w:val="nil"/>
              <w:left w:val="nil"/>
              <w:bottom w:val="nil"/>
              <w:right w:val="nil"/>
            </w:tcBorders>
          </w:tcPr>
          <w:p w14:paraId="4E4EA45B" w14:textId="11B11DBD" w:rsidR="003765BB" w:rsidRPr="00EF6CD0" w:rsidRDefault="003765BB" w:rsidP="00B43385">
            <w:pPr>
              <w:spacing w:afterLines="60" w:after="144"/>
              <w:rPr>
                <w:rStyle w:val="Emphasis"/>
              </w:rPr>
            </w:pPr>
            <w:r w:rsidRPr="00EF6CD0">
              <w:rPr>
                <w:rStyle w:val="Emphasis"/>
              </w:rPr>
              <w:t>GNSS and remote sensing derived lines to be indicated</w:t>
            </w:r>
          </w:p>
        </w:tc>
        <w:tc>
          <w:tcPr>
            <w:tcW w:w="567" w:type="dxa"/>
            <w:tcBorders>
              <w:top w:val="nil"/>
              <w:left w:val="nil"/>
              <w:bottom w:val="nil"/>
              <w:right w:val="nil"/>
            </w:tcBorders>
          </w:tcPr>
          <w:p w14:paraId="3A0404C3" w14:textId="0B57CFBB" w:rsidR="003765BB" w:rsidRPr="00EF6CD0" w:rsidRDefault="003765BB" w:rsidP="00B43385">
            <w:pPr>
              <w:spacing w:afterLines="60" w:after="144"/>
              <w:rPr>
                <w:rFonts w:cs="Arial"/>
                <w:szCs w:val="22"/>
              </w:rPr>
            </w:pPr>
            <w:r w:rsidRPr="00EF6CD0">
              <w:rPr>
                <w:rFonts w:cs="Arial"/>
                <w:szCs w:val="22"/>
              </w:rPr>
              <w:t>64.</w:t>
            </w:r>
          </w:p>
        </w:tc>
        <w:tc>
          <w:tcPr>
            <w:tcW w:w="6096" w:type="dxa"/>
            <w:tcBorders>
              <w:top w:val="nil"/>
              <w:left w:val="nil"/>
              <w:bottom w:val="nil"/>
              <w:right w:val="nil"/>
            </w:tcBorders>
          </w:tcPr>
          <w:p w14:paraId="47376E2D" w14:textId="35B0EF02" w:rsidR="003765BB" w:rsidRPr="00875EED" w:rsidRDefault="003765BB" w:rsidP="00B43385">
            <w:pPr>
              <w:keepNext/>
              <w:spacing w:afterLines="60" w:after="144"/>
              <w:rPr>
                <w:rFonts w:cs="Arial"/>
                <w:szCs w:val="22"/>
              </w:rPr>
            </w:pPr>
            <w:r w:rsidRPr="00875EED">
              <w:rPr>
                <w:rFonts w:cs="Arial"/>
                <w:szCs w:val="22"/>
              </w:rPr>
              <w:t>A survey plan that includes lines derived from GNSS observations, from photogrammetric or remote sensing means, must indicate which of those lines have been so derived.</w:t>
            </w:r>
          </w:p>
        </w:tc>
      </w:tr>
      <w:tr w:rsidR="003765BB" w:rsidRPr="00EF6CD0" w14:paraId="0164D156" w14:textId="77777777" w:rsidTr="00B43385">
        <w:trPr>
          <w:cantSplit/>
        </w:trPr>
        <w:tc>
          <w:tcPr>
            <w:tcW w:w="1809" w:type="dxa"/>
            <w:tcBorders>
              <w:top w:val="nil"/>
              <w:left w:val="nil"/>
              <w:bottom w:val="nil"/>
              <w:right w:val="nil"/>
            </w:tcBorders>
          </w:tcPr>
          <w:p w14:paraId="341BCAB2" w14:textId="77777777" w:rsidR="003765BB" w:rsidRPr="00B43385" w:rsidRDefault="003765BB" w:rsidP="00B43385">
            <w:pPr>
              <w:keepNext/>
              <w:spacing w:afterLines="60" w:after="144"/>
              <w:rPr>
                <w:rStyle w:val="Emphasis"/>
              </w:rPr>
            </w:pPr>
            <w:r w:rsidRPr="00B43385">
              <w:rPr>
                <w:rStyle w:val="Emphasis"/>
              </w:rPr>
              <w:lastRenderedPageBreak/>
              <w:t>Certification</w:t>
            </w:r>
          </w:p>
        </w:tc>
        <w:tc>
          <w:tcPr>
            <w:tcW w:w="567" w:type="dxa"/>
            <w:tcBorders>
              <w:top w:val="nil"/>
              <w:left w:val="nil"/>
              <w:bottom w:val="nil"/>
              <w:right w:val="nil"/>
            </w:tcBorders>
          </w:tcPr>
          <w:p w14:paraId="293BEB21" w14:textId="77777777" w:rsidR="003765BB" w:rsidRPr="00EF6CD0" w:rsidRDefault="003765BB" w:rsidP="00B43385">
            <w:pPr>
              <w:keepNext/>
              <w:spacing w:afterLines="60" w:after="144"/>
              <w:rPr>
                <w:rFonts w:cs="Arial"/>
                <w:szCs w:val="22"/>
              </w:rPr>
            </w:pPr>
            <w:r w:rsidRPr="00EF6CD0">
              <w:rPr>
                <w:rFonts w:cs="Arial"/>
                <w:szCs w:val="22"/>
              </w:rPr>
              <w:t>65.</w:t>
            </w:r>
          </w:p>
        </w:tc>
        <w:tc>
          <w:tcPr>
            <w:tcW w:w="6096" w:type="dxa"/>
            <w:tcBorders>
              <w:top w:val="nil"/>
              <w:left w:val="nil"/>
              <w:bottom w:val="nil"/>
              <w:right w:val="nil"/>
            </w:tcBorders>
          </w:tcPr>
          <w:p w14:paraId="1C183DF5" w14:textId="77777777" w:rsidR="00F90D06" w:rsidRPr="00875EED" w:rsidRDefault="003765BB" w:rsidP="00B43385">
            <w:pPr>
              <w:keepNext/>
              <w:numPr>
                <w:ilvl w:val="0"/>
                <w:numId w:val="36"/>
              </w:numPr>
              <w:spacing w:afterLines="60" w:after="144"/>
              <w:rPr>
                <w:rFonts w:cs="Arial"/>
                <w:szCs w:val="22"/>
              </w:rPr>
            </w:pPr>
            <w:r w:rsidRPr="00875EED">
              <w:rPr>
                <w:rFonts w:cs="Arial"/>
                <w:szCs w:val="22"/>
              </w:rPr>
              <w:t>Where a surveyor is required to furnish a plan of survey for lodgement at the Registrar-General’s Office the surveyor shall endorse thereon a certificate in or to the effect of Form 3 in Schedule 1 to these Directions.</w:t>
            </w:r>
          </w:p>
          <w:p w14:paraId="3FD783D1" w14:textId="05EA34BD" w:rsidR="003765BB" w:rsidRPr="00875EED" w:rsidRDefault="003765BB" w:rsidP="00B43385">
            <w:pPr>
              <w:keepNext/>
              <w:numPr>
                <w:ilvl w:val="0"/>
                <w:numId w:val="36"/>
              </w:numPr>
              <w:spacing w:afterLines="60" w:after="144"/>
              <w:rPr>
                <w:rFonts w:cs="Arial"/>
                <w:szCs w:val="22"/>
              </w:rPr>
            </w:pPr>
            <w:r w:rsidRPr="00875EED">
              <w:rPr>
                <w:rFonts w:cs="Arial"/>
                <w:szCs w:val="22"/>
              </w:rPr>
              <w:t>Such certification must be an original electronic certificate made by the surveyor’s signature that has been registered/lodged with the Surveyor-General</w:t>
            </w:r>
          </w:p>
          <w:p w14:paraId="7AF55338" w14:textId="77777777" w:rsidR="003765BB" w:rsidRPr="00EF6CD0" w:rsidRDefault="003765BB" w:rsidP="00B43385">
            <w:pPr>
              <w:keepNext/>
              <w:numPr>
                <w:ilvl w:val="0"/>
                <w:numId w:val="36"/>
              </w:numPr>
              <w:spacing w:afterLines="60" w:after="144"/>
              <w:rPr>
                <w:rFonts w:cs="Arial"/>
                <w:szCs w:val="22"/>
              </w:rPr>
            </w:pPr>
            <w:r w:rsidRPr="00EF6CD0">
              <w:rPr>
                <w:rFonts w:cs="Arial"/>
                <w:szCs w:val="22"/>
              </w:rPr>
              <w:t>Such certificate may be incorporated in any certificate required by any law to be endorsed on such plan.</w:t>
            </w:r>
          </w:p>
          <w:p w14:paraId="7AB80A01" w14:textId="75990B6A" w:rsidR="003765BB" w:rsidRPr="00EF6CD0" w:rsidRDefault="003765BB" w:rsidP="00B43385">
            <w:pPr>
              <w:numPr>
                <w:ilvl w:val="0"/>
                <w:numId w:val="36"/>
              </w:numPr>
              <w:spacing w:afterLines="60" w:after="144"/>
              <w:rPr>
                <w:rFonts w:cs="Arial"/>
                <w:szCs w:val="22"/>
              </w:rPr>
            </w:pPr>
            <w:r w:rsidRPr="00EF6CD0">
              <w:rPr>
                <w:rFonts w:cs="Arial"/>
                <w:szCs w:val="22"/>
              </w:rPr>
              <w:t>Unless prior written approval is obtained from the Surveyor-General, such certification must not be issued until all survey marks required to be placed in connection with the survey have been duly placed.</w:t>
            </w:r>
          </w:p>
        </w:tc>
      </w:tr>
    </w:tbl>
    <w:p w14:paraId="44390CE8" w14:textId="77777777" w:rsidR="00ED64E6" w:rsidRPr="00EF6CD0" w:rsidRDefault="00ED64E6" w:rsidP="00B43385">
      <w:pPr>
        <w:pStyle w:val="Header"/>
        <w:tabs>
          <w:tab w:val="clear" w:pos="4153"/>
          <w:tab w:val="clear" w:pos="8306"/>
        </w:tabs>
        <w:spacing w:afterLines="60" w:after="144" w:line="14" w:lineRule="exact"/>
        <w:rPr>
          <w:b w:val="0"/>
          <w:bCs w:val="0"/>
          <w:sz w:val="20"/>
          <w:szCs w:val="20"/>
        </w:rPr>
      </w:pPr>
    </w:p>
    <w:p w14:paraId="2A070ACA" w14:textId="77777777" w:rsidR="00ED64E6" w:rsidRPr="00EF6CD0" w:rsidRDefault="00ED64E6" w:rsidP="00B43385">
      <w:pPr>
        <w:pStyle w:val="Footer"/>
        <w:tabs>
          <w:tab w:val="clear" w:pos="4153"/>
          <w:tab w:val="clear" w:pos="8306"/>
        </w:tabs>
        <w:spacing w:afterLines="60" w:after="144" w:line="14" w:lineRule="exact"/>
        <w:rPr>
          <w:rFonts w:cs="Arial"/>
          <w:sz w:val="20"/>
          <w:szCs w:val="20"/>
        </w:rPr>
      </w:pPr>
    </w:p>
    <w:p w14:paraId="63F9FF53" w14:textId="77777777" w:rsidR="00A8158A" w:rsidRPr="00EF6CD0" w:rsidRDefault="00A8158A" w:rsidP="00B43385">
      <w:pPr>
        <w:spacing w:afterLines="60" w:after="144"/>
        <w:rPr>
          <w:rFonts w:cs="Arial"/>
          <w:b/>
          <w:bCs/>
        </w:rPr>
      </w:pPr>
      <w:r w:rsidRPr="00B43385">
        <w:rPr>
          <w:rFonts w:cs="Arial"/>
          <w:b/>
          <w:bCs/>
        </w:rPr>
        <w:br w:type="page"/>
      </w:r>
    </w:p>
    <w:p w14:paraId="355DA444" w14:textId="77777777" w:rsidR="00D3244B" w:rsidRPr="00EF6CD0" w:rsidRDefault="00D3244B" w:rsidP="00D3244B">
      <w:pPr>
        <w:pStyle w:val="Heading1"/>
      </w:pPr>
      <w:bookmarkStart w:id="55" w:name="_Toc50369601"/>
      <w:bookmarkStart w:id="56" w:name="_Toc68181420"/>
      <w:r w:rsidRPr="00EF6CD0">
        <w:lastRenderedPageBreak/>
        <w:t>Division 8 – Stratum Surveys</w:t>
      </w:r>
      <w:bookmarkEnd w:id="55"/>
      <w:bookmarkEnd w:id="56"/>
    </w:p>
    <w:p w14:paraId="0A8898E1" w14:textId="647384D7" w:rsidR="00D3244B" w:rsidRPr="00B43385" w:rsidRDefault="00D3244B">
      <w:pPr>
        <w:pStyle w:val="Heading3"/>
        <w:rPr>
          <w:bCs/>
        </w:rPr>
      </w:pPr>
      <w:bookmarkStart w:id="57" w:name="_Toc50369602"/>
      <w:bookmarkStart w:id="58" w:name="_Toc68181421"/>
      <w:r w:rsidRPr="00B43385">
        <w:t>Direction 66</w:t>
      </w:r>
      <w:bookmarkEnd w:id="57"/>
      <w:bookmarkEnd w:id="58"/>
    </w:p>
    <w:tbl>
      <w:tblPr>
        <w:tblW w:w="8506" w:type="dxa"/>
        <w:tblInd w:w="-34" w:type="dxa"/>
        <w:tblLayout w:type="fixed"/>
        <w:tblLook w:val="0000" w:firstRow="0" w:lastRow="0" w:firstColumn="0" w:lastColumn="0" w:noHBand="0" w:noVBand="0"/>
      </w:tblPr>
      <w:tblGrid>
        <w:gridCol w:w="1843"/>
        <w:gridCol w:w="567"/>
        <w:gridCol w:w="6096"/>
      </w:tblGrid>
      <w:tr w:rsidR="00CC4DEC" w:rsidRPr="00EF6CD0" w14:paraId="0067FF2C" w14:textId="77777777" w:rsidTr="00635C42">
        <w:trPr>
          <w:trHeight w:val="7842"/>
        </w:trPr>
        <w:tc>
          <w:tcPr>
            <w:tcW w:w="1843" w:type="dxa"/>
            <w:tcBorders>
              <w:top w:val="nil"/>
              <w:left w:val="nil"/>
              <w:right w:val="nil"/>
            </w:tcBorders>
          </w:tcPr>
          <w:p w14:paraId="3EBE0106" w14:textId="7003CB87" w:rsidR="00CC4DEC" w:rsidRPr="00B43385" w:rsidRDefault="00CC4DEC" w:rsidP="00B43385">
            <w:pPr>
              <w:spacing w:afterLines="60" w:after="144"/>
              <w:rPr>
                <w:rStyle w:val="Emphasis"/>
              </w:rPr>
            </w:pPr>
            <w:r w:rsidRPr="00B43385">
              <w:rPr>
                <w:rStyle w:val="Emphasis"/>
              </w:rPr>
              <w:t>Requirements for stratum surveys</w:t>
            </w:r>
          </w:p>
        </w:tc>
        <w:tc>
          <w:tcPr>
            <w:tcW w:w="567" w:type="dxa"/>
            <w:tcBorders>
              <w:top w:val="nil"/>
              <w:left w:val="nil"/>
              <w:right w:val="nil"/>
            </w:tcBorders>
          </w:tcPr>
          <w:p w14:paraId="1A3A093E" w14:textId="77777777" w:rsidR="00CC4DEC" w:rsidRPr="00EF6CD0" w:rsidRDefault="00CC4DEC" w:rsidP="00B43385">
            <w:pPr>
              <w:spacing w:afterLines="60" w:after="144"/>
              <w:rPr>
                <w:rFonts w:cs="Arial"/>
                <w:szCs w:val="22"/>
              </w:rPr>
            </w:pPr>
            <w:r w:rsidRPr="00EF6CD0">
              <w:rPr>
                <w:rFonts w:cs="Arial"/>
                <w:szCs w:val="22"/>
              </w:rPr>
              <w:t>66.</w:t>
            </w:r>
          </w:p>
        </w:tc>
        <w:tc>
          <w:tcPr>
            <w:tcW w:w="6096" w:type="dxa"/>
            <w:tcBorders>
              <w:top w:val="nil"/>
              <w:left w:val="nil"/>
              <w:right w:val="nil"/>
            </w:tcBorders>
          </w:tcPr>
          <w:p w14:paraId="3F813CA1" w14:textId="77777777" w:rsidR="00CC4DEC" w:rsidRPr="00EF6CD0" w:rsidRDefault="00CC4DEC" w:rsidP="00B43385">
            <w:pPr>
              <w:spacing w:afterLines="60" w:after="144"/>
              <w:rPr>
                <w:rFonts w:cs="Arial"/>
                <w:szCs w:val="22"/>
              </w:rPr>
            </w:pPr>
            <w:r w:rsidRPr="00EF6CD0">
              <w:rPr>
                <w:rFonts w:cs="Arial"/>
                <w:szCs w:val="22"/>
              </w:rPr>
              <w:t>Where a plan of survey of a stratum is required the surveyor shall:</w:t>
            </w:r>
          </w:p>
          <w:p w14:paraId="480EDFB8" w14:textId="77777777" w:rsidR="00CC4DEC" w:rsidRPr="00875EED" w:rsidRDefault="00CC4DEC" w:rsidP="00B43385">
            <w:pPr>
              <w:numPr>
                <w:ilvl w:val="0"/>
                <w:numId w:val="101"/>
              </w:numPr>
              <w:spacing w:afterLines="60" w:after="144"/>
              <w:rPr>
                <w:rFonts w:cs="Arial"/>
                <w:szCs w:val="22"/>
              </w:rPr>
            </w:pPr>
            <w:r w:rsidRPr="00EF6CD0">
              <w:rPr>
                <w:rFonts w:cs="Arial"/>
                <w:szCs w:val="22"/>
              </w:rPr>
              <w:t xml:space="preserve">mark at ground level the projection of the extremities of the stratum block and relate it to existing </w:t>
            </w:r>
            <w:r w:rsidRPr="00875EED">
              <w:rPr>
                <w:rFonts w:cs="Arial"/>
                <w:szCs w:val="22"/>
              </w:rPr>
              <w:t>boundaries and occupations or, pursuant to Direction 34, place reference marks adjacent to the stratum block which will be stable, durable and accessible;</w:t>
            </w:r>
          </w:p>
          <w:p w14:paraId="7DA96A66" w14:textId="0062550F" w:rsidR="00CC4DEC" w:rsidRPr="00875EED" w:rsidRDefault="00CC4DEC" w:rsidP="00B43385">
            <w:pPr>
              <w:numPr>
                <w:ilvl w:val="0"/>
                <w:numId w:val="101"/>
              </w:numPr>
              <w:spacing w:afterLines="60" w:after="144"/>
              <w:rPr>
                <w:rFonts w:cs="Arial"/>
                <w:szCs w:val="22"/>
              </w:rPr>
            </w:pPr>
            <w:r w:rsidRPr="00875EED">
              <w:rPr>
                <w:rFonts w:cs="Arial"/>
                <w:szCs w:val="22"/>
              </w:rPr>
              <w:t>complete the survey, once building construction has reached a stage where all relevant structures have been constructed and are suitable for boundary re-definition purposes.</w:t>
            </w:r>
          </w:p>
          <w:p w14:paraId="6763B766" w14:textId="77777777" w:rsidR="00CC4DEC" w:rsidRPr="00875EED" w:rsidRDefault="00CC4DEC" w:rsidP="00B43385">
            <w:pPr>
              <w:numPr>
                <w:ilvl w:val="0"/>
                <w:numId w:val="101"/>
              </w:numPr>
              <w:spacing w:afterLines="60" w:after="144"/>
              <w:rPr>
                <w:rFonts w:cs="Arial"/>
                <w:szCs w:val="22"/>
              </w:rPr>
            </w:pPr>
            <w:r w:rsidRPr="00875EED">
              <w:rPr>
                <w:rFonts w:cs="Arial"/>
                <w:szCs w:val="22"/>
              </w:rPr>
              <w:t>define the stratum by dimensions of regular, or description of irregular surfaces;</w:t>
            </w:r>
          </w:p>
          <w:p w14:paraId="777FB711" w14:textId="07C56755" w:rsidR="00CC4DEC" w:rsidRPr="00875EED" w:rsidRDefault="00CC4DEC" w:rsidP="00B43385">
            <w:pPr>
              <w:numPr>
                <w:ilvl w:val="0"/>
                <w:numId w:val="101"/>
              </w:numPr>
              <w:spacing w:afterLines="60" w:after="144"/>
              <w:rPr>
                <w:rFonts w:cs="Arial"/>
                <w:szCs w:val="22"/>
              </w:rPr>
            </w:pPr>
            <w:r w:rsidRPr="00875EED">
              <w:rPr>
                <w:rFonts w:cs="Arial"/>
                <w:szCs w:val="22"/>
              </w:rPr>
              <w:t>delineate on the plan the extent of any easement and fully describe its purpose and limits;</w:t>
            </w:r>
          </w:p>
          <w:p w14:paraId="799F0068" w14:textId="77777777" w:rsidR="00CC4DEC" w:rsidRPr="00875EED" w:rsidRDefault="00CC4DEC" w:rsidP="00B43385">
            <w:pPr>
              <w:numPr>
                <w:ilvl w:val="0"/>
                <w:numId w:val="101"/>
              </w:numPr>
              <w:spacing w:afterLines="60" w:after="144"/>
              <w:rPr>
                <w:rFonts w:cs="Arial"/>
                <w:szCs w:val="22"/>
              </w:rPr>
            </w:pPr>
            <w:r w:rsidRPr="00875EED">
              <w:rPr>
                <w:rFonts w:cs="Arial"/>
                <w:szCs w:val="22"/>
              </w:rPr>
              <w:t>show on the plan elevations and sections sufficient to delineate the stratum blocks using reduced levels based on the AHD;</w:t>
            </w:r>
          </w:p>
          <w:p w14:paraId="63DF9216" w14:textId="04F5EF63" w:rsidR="00CC4DEC" w:rsidRPr="00875EED" w:rsidRDefault="00CC4DEC" w:rsidP="00B43385">
            <w:pPr>
              <w:numPr>
                <w:ilvl w:val="0"/>
                <w:numId w:val="101"/>
              </w:numPr>
              <w:spacing w:afterLines="60" w:after="144"/>
              <w:rPr>
                <w:rFonts w:cs="Arial"/>
                <w:szCs w:val="22"/>
              </w:rPr>
            </w:pPr>
            <w:r w:rsidRPr="00875EED">
              <w:rPr>
                <w:rFonts w:cs="Arial"/>
                <w:szCs w:val="22"/>
              </w:rPr>
              <w:t xml:space="preserve">verify AHD reduced levels by closed height difference between </w:t>
            </w:r>
            <w:r w:rsidR="00FC0309" w:rsidRPr="00875EED">
              <w:rPr>
                <w:rFonts w:cs="Arial"/>
                <w:szCs w:val="22"/>
              </w:rPr>
              <w:t xml:space="preserve">three </w:t>
            </w:r>
            <w:r w:rsidRPr="00875EED">
              <w:rPr>
                <w:rFonts w:cs="Arial"/>
                <w:szCs w:val="22"/>
              </w:rPr>
              <w:t>control marks, the AHD reduced levels of which have been obtained from the ACT Government Survey Control Mark Register within 3 months before completion of the survey and are to an accuracy of Class LC or better, as specified in SP1;</w:t>
            </w:r>
          </w:p>
          <w:p w14:paraId="12F43D06" w14:textId="5FB7B6DB" w:rsidR="00CC4DEC" w:rsidRPr="00875EED" w:rsidRDefault="00CC4DEC" w:rsidP="00B43385">
            <w:pPr>
              <w:keepNext/>
              <w:numPr>
                <w:ilvl w:val="0"/>
                <w:numId w:val="101"/>
              </w:numPr>
              <w:spacing w:afterLines="60" w:after="144"/>
              <w:rPr>
                <w:rFonts w:cs="Arial"/>
                <w:szCs w:val="22"/>
              </w:rPr>
            </w:pPr>
            <w:r w:rsidRPr="00875EED">
              <w:rPr>
                <w:rFonts w:cs="Arial"/>
                <w:szCs w:val="22"/>
              </w:rPr>
              <w:t xml:space="preserve">show on the plan the position and reduced level of at least two </w:t>
            </w:r>
            <w:r w:rsidR="00A116B3" w:rsidRPr="00875EED">
              <w:rPr>
                <w:rFonts w:cs="Arial"/>
                <w:szCs w:val="22"/>
              </w:rPr>
              <w:t>reference marks or survey control marks</w:t>
            </w:r>
            <w:r w:rsidRPr="00875EED">
              <w:rPr>
                <w:rFonts w:cs="Arial"/>
                <w:szCs w:val="22"/>
              </w:rPr>
              <w:t xml:space="preserve"> adjacent to the </w:t>
            </w:r>
            <w:r w:rsidR="001C0FB4" w:rsidRPr="00875EED">
              <w:rPr>
                <w:rFonts w:cs="Arial"/>
                <w:szCs w:val="22"/>
              </w:rPr>
              <w:t>subject land</w:t>
            </w:r>
            <w:r w:rsidRPr="00875EED">
              <w:rPr>
                <w:rFonts w:cs="Arial"/>
                <w:szCs w:val="22"/>
              </w:rPr>
              <w:t xml:space="preserve">; and </w:t>
            </w:r>
          </w:p>
          <w:p w14:paraId="5BFFD3AA" w14:textId="4D1848FB" w:rsidR="00CC4DEC" w:rsidRPr="00EF6CD0" w:rsidRDefault="00CC4DEC" w:rsidP="00B43385">
            <w:pPr>
              <w:numPr>
                <w:ilvl w:val="0"/>
                <w:numId w:val="101"/>
              </w:numPr>
              <w:spacing w:afterLines="60" w:after="144"/>
              <w:rPr>
                <w:rFonts w:cs="Arial"/>
                <w:szCs w:val="22"/>
              </w:rPr>
            </w:pPr>
            <w:r w:rsidRPr="00875EED">
              <w:rPr>
                <w:rFonts w:cs="Arial"/>
                <w:szCs w:val="22"/>
              </w:rPr>
              <w:t>determine all reduced levels to an</w:t>
            </w:r>
            <w:r w:rsidRPr="00EF6CD0">
              <w:rPr>
                <w:rFonts w:cs="Arial"/>
                <w:szCs w:val="22"/>
              </w:rPr>
              <w:t xml:space="preserve"> accuracy of Class LC or better, as specified in SP1.</w:t>
            </w:r>
          </w:p>
        </w:tc>
      </w:tr>
    </w:tbl>
    <w:p w14:paraId="354AF8D0" w14:textId="77777777" w:rsidR="00CC4DEC" w:rsidRPr="00EF6CD0" w:rsidRDefault="00CC4DEC" w:rsidP="00B43385">
      <w:pPr>
        <w:spacing w:afterLines="60" w:after="144"/>
        <w:rPr>
          <w:rFonts w:cs="Arial"/>
        </w:rPr>
      </w:pPr>
      <w:r w:rsidRPr="00B43385">
        <w:rPr>
          <w:rFonts w:cs="Arial"/>
        </w:rPr>
        <w:br w:type="page"/>
      </w:r>
    </w:p>
    <w:p w14:paraId="03E11B3A" w14:textId="77777777" w:rsidR="00D3244B" w:rsidRPr="00EF6CD0" w:rsidRDefault="00D3244B" w:rsidP="00D3244B">
      <w:pPr>
        <w:pStyle w:val="Heading1"/>
      </w:pPr>
      <w:bookmarkStart w:id="59" w:name="_Toc50369603"/>
      <w:bookmarkStart w:id="60" w:name="_Toc68181422"/>
      <w:r w:rsidRPr="00EF6CD0">
        <w:lastRenderedPageBreak/>
        <w:t>Division 9 – Community Title</w:t>
      </w:r>
      <w:bookmarkEnd w:id="59"/>
      <w:bookmarkEnd w:id="60"/>
    </w:p>
    <w:p w14:paraId="2AB8855D" w14:textId="6DDE3CC2" w:rsidR="00D3244B" w:rsidRPr="00B43385" w:rsidRDefault="00D3244B">
      <w:pPr>
        <w:pStyle w:val="Heading3"/>
        <w:rPr>
          <w:bCs/>
        </w:rPr>
      </w:pPr>
      <w:bookmarkStart w:id="61" w:name="_Toc50369604"/>
      <w:bookmarkStart w:id="62" w:name="_Toc68181423"/>
      <w:r w:rsidRPr="00B43385">
        <w:t>Direction 67</w:t>
      </w:r>
      <w:bookmarkEnd w:id="61"/>
      <w:bookmarkEnd w:id="62"/>
    </w:p>
    <w:tbl>
      <w:tblPr>
        <w:tblW w:w="8506" w:type="dxa"/>
        <w:tblInd w:w="-34" w:type="dxa"/>
        <w:tblLayout w:type="fixed"/>
        <w:tblLook w:val="0000" w:firstRow="0" w:lastRow="0" w:firstColumn="0" w:lastColumn="0" w:noHBand="0" w:noVBand="0"/>
      </w:tblPr>
      <w:tblGrid>
        <w:gridCol w:w="1843"/>
        <w:gridCol w:w="567"/>
        <w:gridCol w:w="6096"/>
      </w:tblGrid>
      <w:tr w:rsidR="00CC4DEC" w:rsidRPr="00EF6CD0" w14:paraId="250DD8BB" w14:textId="77777777" w:rsidTr="00635C42">
        <w:trPr>
          <w:trHeight w:val="2783"/>
        </w:trPr>
        <w:tc>
          <w:tcPr>
            <w:tcW w:w="1843" w:type="dxa"/>
            <w:tcBorders>
              <w:top w:val="nil"/>
              <w:left w:val="nil"/>
              <w:right w:val="nil"/>
            </w:tcBorders>
          </w:tcPr>
          <w:p w14:paraId="3573822B" w14:textId="7D81BA47" w:rsidR="00CC4DEC" w:rsidRPr="00B43385" w:rsidRDefault="00CC4DEC" w:rsidP="00B43385">
            <w:pPr>
              <w:spacing w:afterLines="60" w:after="144"/>
              <w:rPr>
                <w:rStyle w:val="Emphasis"/>
              </w:rPr>
            </w:pPr>
            <w:r w:rsidRPr="00B43385">
              <w:rPr>
                <w:rStyle w:val="Emphasis"/>
              </w:rPr>
              <w:t>Survey and plan requirements</w:t>
            </w:r>
          </w:p>
          <w:p w14:paraId="04DE5198" w14:textId="77777777" w:rsidR="00CC4DEC" w:rsidRPr="00B43385" w:rsidRDefault="00CC4DEC" w:rsidP="00B43385">
            <w:pPr>
              <w:spacing w:afterLines="60" w:after="144"/>
              <w:rPr>
                <w:rFonts w:cs="Arial"/>
                <w:sz w:val="18"/>
                <w:szCs w:val="18"/>
              </w:rPr>
            </w:pPr>
          </w:p>
        </w:tc>
        <w:tc>
          <w:tcPr>
            <w:tcW w:w="567" w:type="dxa"/>
            <w:tcBorders>
              <w:top w:val="nil"/>
              <w:left w:val="nil"/>
              <w:right w:val="nil"/>
            </w:tcBorders>
          </w:tcPr>
          <w:p w14:paraId="2B558623" w14:textId="77777777" w:rsidR="00CC4DEC" w:rsidRPr="00EF6CD0" w:rsidRDefault="00CC4DEC" w:rsidP="00B43385">
            <w:pPr>
              <w:spacing w:afterLines="60" w:after="144"/>
              <w:rPr>
                <w:rFonts w:cs="Arial"/>
                <w:szCs w:val="22"/>
              </w:rPr>
            </w:pPr>
            <w:r w:rsidRPr="00EF6CD0">
              <w:rPr>
                <w:rFonts w:cs="Arial"/>
                <w:szCs w:val="22"/>
              </w:rPr>
              <w:t>67.</w:t>
            </w:r>
          </w:p>
        </w:tc>
        <w:tc>
          <w:tcPr>
            <w:tcW w:w="6096" w:type="dxa"/>
            <w:tcBorders>
              <w:top w:val="nil"/>
              <w:left w:val="nil"/>
              <w:right w:val="nil"/>
            </w:tcBorders>
          </w:tcPr>
          <w:p w14:paraId="41062D8A" w14:textId="23B16BB3" w:rsidR="00CC4DEC" w:rsidRPr="00EF6CD0" w:rsidRDefault="00CC4DEC" w:rsidP="00875EED">
            <w:pPr>
              <w:spacing w:afterLines="60" w:after="144"/>
              <w:ind w:left="567"/>
              <w:rPr>
                <w:rFonts w:cs="Arial"/>
                <w:szCs w:val="22"/>
              </w:rPr>
            </w:pPr>
            <w:r w:rsidRPr="00EF6CD0">
              <w:rPr>
                <w:rFonts w:cs="Arial"/>
                <w:szCs w:val="22"/>
              </w:rPr>
              <w:t>References to roads in these Directions include private roads, or easements for access within a community title, unless the Surveyor-General has provided written advice to the contrary.</w:t>
            </w:r>
          </w:p>
        </w:tc>
      </w:tr>
    </w:tbl>
    <w:p w14:paraId="1F08B31D" w14:textId="77777777" w:rsidR="002E24A6" w:rsidRPr="00EF6CD0" w:rsidRDefault="002E24A6" w:rsidP="00B43385">
      <w:pPr>
        <w:spacing w:afterLines="60" w:after="144"/>
        <w:rPr>
          <w:rFonts w:cs="Arial"/>
        </w:rPr>
      </w:pPr>
      <w:r w:rsidRPr="00B43385">
        <w:rPr>
          <w:rFonts w:cs="Arial"/>
        </w:rPr>
        <w:br w:type="page"/>
      </w:r>
    </w:p>
    <w:p w14:paraId="4F9C9772" w14:textId="456ACD66" w:rsidR="00C741AC" w:rsidRPr="00B43385" w:rsidRDefault="00C741AC" w:rsidP="00B43385">
      <w:pPr>
        <w:pStyle w:val="Heading1"/>
      </w:pPr>
      <w:bookmarkStart w:id="63" w:name="_Toc50369605"/>
      <w:bookmarkStart w:id="64" w:name="_Toc68181424"/>
      <w:r w:rsidRPr="00B43385">
        <w:lastRenderedPageBreak/>
        <w:t>Division 10 – Unit Title</w:t>
      </w:r>
      <w:bookmarkEnd w:id="63"/>
      <w:bookmarkEnd w:id="64"/>
    </w:p>
    <w:p w14:paraId="2D56ABDB" w14:textId="710BB650" w:rsidR="00C741AC" w:rsidRPr="00B43385" w:rsidRDefault="00C741AC">
      <w:pPr>
        <w:pStyle w:val="Heading3"/>
        <w:rPr>
          <w:bCs/>
        </w:rPr>
      </w:pPr>
      <w:bookmarkStart w:id="65" w:name="_Toc50369606"/>
      <w:bookmarkStart w:id="66" w:name="_Toc68181425"/>
      <w:r w:rsidRPr="00B43385">
        <w:t>Direction 68</w:t>
      </w:r>
      <w:bookmarkEnd w:id="65"/>
      <w:bookmarkEnd w:id="66"/>
    </w:p>
    <w:tbl>
      <w:tblPr>
        <w:tblW w:w="8506" w:type="dxa"/>
        <w:tblInd w:w="-34" w:type="dxa"/>
        <w:tblLayout w:type="fixed"/>
        <w:tblLook w:val="0000" w:firstRow="0" w:lastRow="0" w:firstColumn="0" w:lastColumn="0" w:noHBand="0" w:noVBand="0"/>
      </w:tblPr>
      <w:tblGrid>
        <w:gridCol w:w="1843"/>
        <w:gridCol w:w="567"/>
        <w:gridCol w:w="6096"/>
      </w:tblGrid>
      <w:tr w:rsidR="00CC4DEC" w:rsidRPr="00EF6CD0" w14:paraId="4D42283C" w14:textId="77777777" w:rsidTr="00635C42">
        <w:tc>
          <w:tcPr>
            <w:tcW w:w="8506" w:type="dxa"/>
            <w:gridSpan w:val="3"/>
            <w:tcBorders>
              <w:top w:val="nil"/>
              <w:left w:val="nil"/>
              <w:bottom w:val="nil"/>
              <w:right w:val="nil"/>
            </w:tcBorders>
          </w:tcPr>
          <w:p w14:paraId="251C6457" w14:textId="2FAE6063" w:rsidR="00CC4DEC" w:rsidRPr="00EF6CD0" w:rsidRDefault="00CC4DEC" w:rsidP="00B43385">
            <w:pPr>
              <w:spacing w:afterLines="60" w:after="144"/>
              <w:jc w:val="center"/>
              <w:rPr>
                <w:rFonts w:cs="Arial"/>
                <w:b/>
                <w:bCs/>
                <w:szCs w:val="22"/>
              </w:rPr>
            </w:pPr>
            <w:r w:rsidRPr="00EF6CD0">
              <w:rPr>
                <w:rFonts w:cs="Arial"/>
                <w:b/>
                <w:bCs/>
                <w:szCs w:val="22"/>
              </w:rPr>
              <w:t>Legislative requirements</w:t>
            </w:r>
          </w:p>
        </w:tc>
      </w:tr>
      <w:tr w:rsidR="00CC4DEC" w:rsidRPr="00EF6CD0" w14:paraId="1952C752" w14:textId="77777777" w:rsidTr="00635C42">
        <w:trPr>
          <w:trHeight w:val="3673"/>
        </w:trPr>
        <w:tc>
          <w:tcPr>
            <w:tcW w:w="1843" w:type="dxa"/>
            <w:tcBorders>
              <w:top w:val="nil"/>
              <w:left w:val="nil"/>
              <w:right w:val="nil"/>
            </w:tcBorders>
          </w:tcPr>
          <w:p w14:paraId="7E0E5C56" w14:textId="77777777" w:rsidR="00CC4DEC" w:rsidRPr="00B43385" w:rsidDel="005E4EFC" w:rsidRDefault="00CC4DEC" w:rsidP="00B43385">
            <w:pPr>
              <w:spacing w:afterLines="60" w:after="144"/>
              <w:rPr>
                <w:rStyle w:val="Emphasis"/>
              </w:rPr>
            </w:pPr>
            <w:r w:rsidRPr="00B43385">
              <w:rPr>
                <w:rStyle w:val="Emphasis"/>
              </w:rPr>
              <w:t>Related legislation and directions</w:t>
            </w:r>
          </w:p>
        </w:tc>
        <w:tc>
          <w:tcPr>
            <w:tcW w:w="567" w:type="dxa"/>
            <w:tcBorders>
              <w:top w:val="nil"/>
              <w:left w:val="nil"/>
              <w:right w:val="nil"/>
            </w:tcBorders>
          </w:tcPr>
          <w:p w14:paraId="07F94795" w14:textId="5B9C136A" w:rsidR="00CC4DEC" w:rsidRPr="00EF6CD0" w:rsidDel="00D63223" w:rsidRDefault="00CC4DEC" w:rsidP="00B43385">
            <w:pPr>
              <w:spacing w:afterLines="60" w:after="144"/>
              <w:rPr>
                <w:rFonts w:cs="Arial"/>
                <w:szCs w:val="22"/>
              </w:rPr>
            </w:pPr>
            <w:r w:rsidRPr="00EF6CD0">
              <w:rPr>
                <w:rFonts w:cs="Arial"/>
                <w:szCs w:val="22"/>
              </w:rPr>
              <w:t>68.</w:t>
            </w:r>
          </w:p>
        </w:tc>
        <w:tc>
          <w:tcPr>
            <w:tcW w:w="6096" w:type="dxa"/>
            <w:tcBorders>
              <w:top w:val="nil"/>
              <w:left w:val="nil"/>
              <w:right w:val="nil"/>
            </w:tcBorders>
          </w:tcPr>
          <w:p w14:paraId="7C3309E9" w14:textId="0DA1AB11" w:rsidR="00CC4DEC" w:rsidRPr="00875EED" w:rsidRDefault="00CC4DEC" w:rsidP="00B43385">
            <w:pPr>
              <w:numPr>
                <w:ilvl w:val="0"/>
                <w:numId w:val="39"/>
              </w:numPr>
              <w:spacing w:afterLines="60" w:after="144"/>
              <w:rPr>
                <w:rFonts w:cs="Arial"/>
                <w:szCs w:val="22"/>
              </w:rPr>
            </w:pPr>
            <w:r w:rsidRPr="00EF6CD0">
              <w:rPr>
                <w:rFonts w:cs="Arial"/>
                <w:szCs w:val="22"/>
              </w:rPr>
              <w:t xml:space="preserve">Directions within this Division </w:t>
            </w:r>
            <w:r w:rsidRPr="00875EED">
              <w:rPr>
                <w:rFonts w:cs="Arial"/>
                <w:szCs w:val="22"/>
              </w:rPr>
              <w:t xml:space="preserve">and Guideline No. 17 are supplementary to the requirements of the </w:t>
            </w:r>
            <w:r w:rsidRPr="00875EED">
              <w:rPr>
                <w:rFonts w:cs="Arial"/>
                <w:i/>
                <w:szCs w:val="22"/>
              </w:rPr>
              <w:t>Unit Titles Act 2001</w:t>
            </w:r>
            <w:r w:rsidRPr="00875EED">
              <w:rPr>
                <w:rFonts w:cs="Arial"/>
                <w:szCs w:val="22"/>
              </w:rPr>
              <w:t xml:space="preserve"> and associated regulations. In the event of an inconsistency between the Act or regulation and these Directions, the former take precedence.</w:t>
            </w:r>
          </w:p>
          <w:p w14:paraId="6D6D689A" w14:textId="158D457B" w:rsidR="00CC4DEC" w:rsidRPr="00EF6CD0" w:rsidRDefault="00CC4DEC" w:rsidP="00B43385">
            <w:pPr>
              <w:numPr>
                <w:ilvl w:val="0"/>
                <w:numId w:val="39"/>
              </w:numPr>
              <w:spacing w:afterLines="60" w:after="144"/>
              <w:rPr>
                <w:rFonts w:cs="Arial"/>
                <w:szCs w:val="22"/>
              </w:rPr>
            </w:pPr>
            <w:r w:rsidRPr="00875EED">
              <w:rPr>
                <w:rFonts w:cs="Arial"/>
                <w:szCs w:val="22"/>
              </w:rPr>
              <w:t>In carrying out a survey for the preparation of a Units Plan within the meaning of the</w:t>
            </w:r>
            <w:r w:rsidRPr="00875EED">
              <w:rPr>
                <w:rFonts w:cs="Arial"/>
                <w:i/>
                <w:iCs/>
                <w:szCs w:val="22"/>
              </w:rPr>
              <w:t xml:space="preserve"> Unit Titles Act 2001</w:t>
            </w:r>
            <w:r w:rsidRPr="00875EED">
              <w:rPr>
                <w:rFonts w:cs="Arial"/>
                <w:szCs w:val="22"/>
              </w:rPr>
              <w:t>, a surveyor shall undertake the survey in accordance with this Division. The provision of Directions 6, 7, 8, 14, 17, 22</w:t>
            </w:r>
            <w:r w:rsidR="00147B32" w:rsidRPr="00875EED">
              <w:rPr>
                <w:rFonts w:cs="Arial"/>
                <w:szCs w:val="22"/>
              </w:rPr>
              <w:t xml:space="preserve"> </w:t>
            </w:r>
            <w:r w:rsidRPr="00875EED">
              <w:rPr>
                <w:rFonts w:cs="Arial"/>
                <w:szCs w:val="22"/>
              </w:rPr>
              <w:t>(</w:t>
            </w:r>
            <w:r w:rsidR="00147B32" w:rsidRPr="00875EED">
              <w:rPr>
                <w:rFonts w:cs="Arial"/>
                <w:szCs w:val="22"/>
              </w:rPr>
              <w:t>b</w:t>
            </w:r>
            <w:r w:rsidRPr="00875EED">
              <w:rPr>
                <w:rFonts w:cs="Arial"/>
                <w:szCs w:val="22"/>
              </w:rPr>
              <w:t>), and 52 to 58 both inclusive</w:t>
            </w:r>
            <w:r w:rsidRPr="00EF6CD0">
              <w:rPr>
                <w:rFonts w:cs="Arial"/>
                <w:szCs w:val="22"/>
              </w:rPr>
              <w:t xml:space="preserve"> (but no other provision of these Directions) shall apply in respect thereof.</w:t>
            </w:r>
          </w:p>
        </w:tc>
      </w:tr>
    </w:tbl>
    <w:p w14:paraId="3E60CED3" w14:textId="4B04D2A1" w:rsidR="00ED64E6" w:rsidRPr="00B43385" w:rsidRDefault="00ED64E6" w:rsidP="00B43385">
      <w:pPr>
        <w:pStyle w:val="Heading1"/>
      </w:pPr>
      <w:r w:rsidRPr="00B43385">
        <w:br w:type="page"/>
      </w:r>
      <w:bookmarkStart w:id="67" w:name="_Toc50369607"/>
      <w:bookmarkStart w:id="68" w:name="_Toc68181426"/>
      <w:r w:rsidR="00CC4DEC" w:rsidRPr="00B43385">
        <w:rPr>
          <w:b w:val="0"/>
          <w:bCs/>
        </w:rPr>
        <w:lastRenderedPageBreak/>
        <w:t>S</w:t>
      </w:r>
      <w:r w:rsidR="00CC4DEC" w:rsidRPr="00B43385">
        <w:rPr>
          <w:bCs/>
        </w:rPr>
        <w:t>ch</w:t>
      </w:r>
      <w:r w:rsidR="00CC4DEC" w:rsidRPr="00B43385">
        <w:t>edule</w:t>
      </w:r>
      <w:r w:rsidR="00CC4DEC" w:rsidRPr="00B43385">
        <w:rPr>
          <w:b w:val="0"/>
        </w:rPr>
        <w:t xml:space="preserve"> </w:t>
      </w:r>
      <w:r w:rsidRPr="00B43385">
        <w:rPr>
          <w:b w:val="0"/>
        </w:rPr>
        <w:t>1</w:t>
      </w:r>
      <w:r w:rsidR="00656FD0" w:rsidRPr="00B43385">
        <w:t xml:space="preserve"> - Forms</w:t>
      </w:r>
      <w:bookmarkEnd w:id="67"/>
      <w:bookmarkEnd w:id="68"/>
    </w:p>
    <w:p w14:paraId="22EB474D" w14:textId="30F12961" w:rsidR="00ED64E6" w:rsidRPr="00B43385" w:rsidRDefault="00ED64E6">
      <w:pPr>
        <w:pStyle w:val="Heading3"/>
      </w:pPr>
      <w:bookmarkStart w:id="69" w:name="_Toc50369608"/>
      <w:bookmarkStart w:id="70" w:name="_Toc68181427"/>
      <w:r w:rsidRPr="00B43385">
        <w:t xml:space="preserve">Form 1 </w:t>
      </w:r>
      <w:r w:rsidR="00C741AC" w:rsidRPr="00B43385">
        <w:t>(</w:t>
      </w:r>
      <w:r w:rsidRPr="00B43385">
        <w:t>Direction 7</w:t>
      </w:r>
      <w:r w:rsidR="00C741AC" w:rsidRPr="00B43385">
        <w:t>)</w:t>
      </w:r>
      <w:bookmarkEnd w:id="69"/>
      <w:bookmarkEnd w:id="70"/>
    </w:p>
    <w:p w14:paraId="371B15DD" w14:textId="77777777" w:rsidR="00ED64E6" w:rsidRPr="00B43385" w:rsidRDefault="00ED64E6" w:rsidP="00B43385">
      <w:pPr>
        <w:spacing w:afterLines="60" w:after="144"/>
        <w:rPr>
          <w:rFonts w:cs="Arial"/>
          <w:szCs w:val="22"/>
        </w:rPr>
      </w:pPr>
      <w:r w:rsidRPr="00B43385">
        <w:rPr>
          <w:rFonts w:cs="Arial"/>
          <w:szCs w:val="22"/>
        </w:rPr>
        <w:t>Surveyors Practice Directions</w:t>
      </w:r>
    </w:p>
    <w:p w14:paraId="37542099" w14:textId="131150C5" w:rsidR="00ED64E6" w:rsidRPr="00B43385" w:rsidRDefault="00ED64E6" w:rsidP="00B43385">
      <w:pPr>
        <w:spacing w:afterLines="60" w:after="144"/>
        <w:rPr>
          <w:rFonts w:cs="Arial"/>
          <w:i/>
          <w:iCs/>
          <w:szCs w:val="22"/>
        </w:rPr>
      </w:pPr>
      <w:r w:rsidRPr="00B43385">
        <w:rPr>
          <w:rFonts w:cs="Arial"/>
          <w:i/>
          <w:iCs/>
          <w:szCs w:val="22"/>
        </w:rPr>
        <w:t>Surveyors Act 2007</w:t>
      </w:r>
    </w:p>
    <w:p w14:paraId="31735225" w14:textId="2E29E0AE" w:rsidR="00ED64E6" w:rsidRPr="00B43385" w:rsidRDefault="00ED64E6" w:rsidP="00B43385">
      <w:pPr>
        <w:spacing w:afterLines="60" w:after="144"/>
        <w:rPr>
          <w:rFonts w:cs="Arial"/>
          <w:szCs w:val="20"/>
        </w:rPr>
      </w:pPr>
      <w:r w:rsidRPr="00B43385">
        <w:rPr>
          <w:rFonts w:cs="Arial"/>
          <w:szCs w:val="20"/>
        </w:rPr>
        <w:t>To the owner of........................................................................................................</w:t>
      </w:r>
      <w:r w:rsidR="00147B32" w:rsidRPr="00EF6CD0">
        <w:rPr>
          <w:rFonts w:cs="Arial"/>
          <w:szCs w:val="20"/>
        </w:rPr>
        <w:t>......</w:t>
      </w:r>
    </w:p>
    <w:p w14:paraId="4C4203B9" w14:textId="04B68A88" w:rsidR="00ED64E6" w:rsidRPr="00EF6CD0" w:rsidRDefault="00ED64E6" w:rsidP="00B43385">
      <w:pPr>
        <w:spacing w:afterLines="60" w:after="144"/>
        <w:ind w:left="2160"/>
        <w:rPr>
          <w:rFonts w:cs="Arial"/>
          <w:sz w:val="20"/>
          <w:szCs w:val="20"/>
        </w:rPr>
      </w:pPr>
      <w:r w:rsidRPr="00EF6CD0">
        <w:rPr>
          <w:rFonts w:cs="Arial"/>
          <w:i/>
          <w:iCs/>
          <w:sz w:val="16"/>
          <w:szCs w:val="16"/>
        </w:rPr>
        <w:t>(insert reference to land proposed to be entered</w:t>
      </w:r>
      <w:r w:rsidRPr="00EF6CD0">
        <w:rPr>
          <w:rFonts w:cs="Arial"/>
          <w:i/>
          <w:iCs/>
          <w:sz w:val="20"/>
          <w:szCs w:val="20"/>
        </w:rPr>
        <w:t>)</w:t>
      </w:r>
    </w:p>
    <w:p w14:paraId="1B95A720" w14:textId="77777777" w:rsidR="00ED64E6" w:rsidRPr="00B43385" w:rsidRDefault="00ED64E6" w:rsidP="00B43385">
      <w:pPr>
        <w:spacing w:afterLines="60" w:after="144"/>
        <w:rPr>
          <w:rFonts w:cs="Arial"/>
          <w:szCs w:val="20"/>
        </w:rPr>
      </w:pPr>
      <w:r w:rsidRPr="00B43385">
        <w:rPr>
          <w:rFonts w:cs="Arial"/>
          <w:szCs w:val="20"/>
        </w:rPr>
        <w:t xml:space="preserve">In pursuance of Section </w:t>
      </w:r>
      <w:r w:rsidR="001B4D00" w:rsidRPr="00B43385">
        <w:rPr>
          <w:rFonts w:cs="Arial"/>
          <w:szCs w:val="20"/>
        </w:rPr>
        <w:t>45</w:t>
      </w:r>
      <w:r w:rsidRPr="00B43385">
        <w:rPr>
          <w:rFonts w:cs="Arial"/>
          <w:szCs w:val="20"/>
        </w:rPr>
        <w:t xml:space="preserve"> of the </w:t>
      </w:r>
      <w:r w:rsidRPr="00B43385">
        <w:rPr>
          <w:rFonts w:cs="Arial"/>
          <w:i/>
          <w:iCs/>
          <w:szCs w:val="20"/>
        </w:rPr>
        <w:t>Surveyors Act 2007</w:t>
      </w:r>
      <w:r w:rsidRPr="00B43385">
        <w:rPr>
          <w:rFonts w:cs="Arial"/>
          <w:szCs w:val="20"/>
        </w:rPr>
        <w:t xml:space="preserve"> notice is hereby given that I, the undersigned registered Surveyor, intend to enter the above mentioned land on ....................................................................for the purpose of making a survey.</w:t>
      </w:r>
    </w:p>
    <w:p w14:paraId="57394513" w14:textId="4F1F8E17" w:rsidR="00ED64E6" w:rsidRPr="00EF6CD0" w:rsidRDefault="00ED64E6" w:rsidP="00B43385">
      <w:pPr>
        <w:spacing w:afterLines="60" w:after="144"/>
        <w:ind w:firstLine="720"/>
        <w:rPr>
          <w:rFonts w:cs="Arial"/>
          <w:sz w:val="20"/>
          <w:szCs w:val="20"/>
        </w:rPr>
      </w:pPr>
      <w:r w:rsidRPr="00EF6CD0">
        <w:rPr>
          <w:rFonts w:cs="Arial"/>
          <w:i/>
          <w:iCs/>
          <w:sz w:val="20"/>
          <w:szCs w:val="20"/>
        </w:rPr>
        <w:t xml:space="preserve"> </w:t>
      </w:r>
      <w:r w:rsidRPr="00EF6CD0">
        <w:rPr>
          <w:rFonts w:cs="Arial"/>
          <w:i/>
          <w:iCs/>
          <w:sz w:val="16"/>
          <w:szCs w:val="16"/>
        </w:rPr>
        <w:t>(insert dates of proposed entry)</w:t>
      </w:r>
    </w:p>
    <w:p w14:paraId="685F00C3" w14:textId="089AD589" w:rsidR="00ED64E6" w:rsidRPr="00EF6CD0" w:rsidRDefault="00ED64E6" w:rsidP="00B43385">
      <w:pPr>
        <w:spacing w:afterLines="60" w:after="144"/>
        <w:rPr>
          <w:rFonts w:cs="Arial"/>
          <w:sz w:val="20"/>
          <w:szCs w:val="20"/>
        </w:rPr>
      </w:pPr>
      <w:r w:rsidRPr="00EF6CD0">
        <w:rPr>
          <w:rFonts w:cs="Arial"/>
          <w:sz w:val="20"/>
          <w:szCs w:val="20"/>
        </w:rPr>
        <w:t>Dated this .................................... day of .............................................. 20 ..........</w:t>
      </w:r>
    </w:p>
    <w:p w14:paraId="1FAD1D65" w14:textId="36FE9FB1" w:rsidR="00ED64E6" w:rsidRPr="00EF6CD0" w:rsidRDefault="00ED64E6" w:rsidP="00B43385">
      <w:pPr>
        <w:spacing w:afterLines="60" w:after="144"/>
        <w:jc w:val="right"/>
        <w:rPr>
          <w:rFonts w:cs="Arial"/>
          <w:sz w:val="20"/>
          <w:szCs w:val="20"/>
        </w:rPr>
      </w:pPr>
      <w:r w:rsidRPr="00EF6CD0">
        <w:rPr>
          <w:rFonts w:cs="Arial"/>
          <w:sz w:val="20"/>
          <w:szCs w:val="20"/>
        </w:rPr>
        <w:t>(Name)......................................................</w:t>
      </w:r>
    </w:p>
    <w:p w14:paraId="6AA9D3DB" w14:textId="77777777" w:rsidR="00ED64E6" w:rsidRPr="00EF6CD0" w:rsidRDefault="00ED64E6" w:rsidP="00B43385">
      <w:pPr>
        <w:spacing w:before="120" w:afterLines="60" w:after="144"/>
        <w:ind w:left="3969"/>
        <w:jc w:val="right"/>
        <w:rPr>
          <w:rFonts w:cs="Arial"/>
          <w:sz w:val="20"/>
          <w:szCs w:val="20"/>
        </w:rPr>
      </w:pPr>
      <w:r w:rsidRPr="00EF6CD0">
        <w:rPr>
          <w:rFonts w:cs="Arial"/>
          <w:sz w:val="20"/>
          <w:szCs w:val="20"/>
        </w:rPr>
        <w:t xml:space="preserve"> (Signature).........................................................</w:t>
      </w:r>
    </w:p>
    <w:p w14:paraId="4FBCDE85" w14:textId="6141289C" w:rsidR="00ED64E6" w:rsidRPr="00EF6CD0" w:rsidRDefault="00ED64E6" w:rsidP="00B43385">
      <w:pPr>
        <w:spacing w:before="60" w:afterLines="60" w:after="144"/>
        <w:ind w:right="942"/>
        <w:jc w:val="right"/>
        <w:rPr>
          <w:rFonts w:cs="Arial"/>
          <w:sz w:val="20"/>
          <w:szCs w:val="20"/>
        </w:rPr>
      </w:pPr>
      <w:r w:rsidRPr="00EF6CD0">
        <w:rPr>
          <w:rFonts w:cs="Arial"/>
          <w:sz w:val="16"/>
          <w:szCs w:val="16"/>
        </w:rPr>
        <w:t>Registered Surveyor</w:t>
      </w:r>
    </w:p>
    <w:p w14:paraId="77B0AE81" w14:textId="7602E506" w:rsidR="00C0288F" w:rsidRPr="00EF6CD0" w:rsidRDefault="009A566B" w:rsidP="00B43385">
      <w:pPr>
        <w:spacing w:afterLines="60" w:after="144"/>
        <w:ind w:left="3969"/>
        <w:jc w:val="right"/>
        <w:rPr>
          <w:rFonts w:cs="Arial"/>
          <w:b/>
          <w:bCs/>
          <w:sz w:val="20"/>
          <w:szCs w:val="20"/>
        </w:rPr>
      </w:pPr>
      <w:r w:rsidRPr="00EF6CD0">
        <w:rPr>
          <w:rFonts w:cs="Arial"/>
          <w:sz w:val="20"/>
          <w:szCs w:val="20"/>
        </w:rPr>
        <w:t>(</w:t>
      </w:r>
      <w:r w:rsidR="00ED64E6" w:rsidRPr="00EF6CD0">
        <w:rPr>
          <w:rFonts w:cs="Arial"/>
          <w:sz w:val="20"/>
          <w:szCs w:val="20"/>
        </w:rPr>
        <w:t>Address</w:t>
      </w:r>
      <w:r w:rsidRPr="00EF6CD0">
        <w:rPr>
          <w:rFonts w:cs="Arial"/>
          <w:sz w:val="20"/>
          <w:szCs w:val="20"/>
        </w:rPr>
        <w:t>)</w:t>
      </w:r>
      <w:r w:rsidR="00ED64E6" w:rsidRPr="00EF6CD0">
        <w:rPr>
          <w:rFonts w:cs="Arial"/>
          <w:sz w:val="20"/>
          <w:szCs w:val="20"/>
        </w:rPr>
        <w:t xml:space="preserve"> .........................................................</w:t>
      </w:r>
    </w:p>
    <w:p w14:paraId="7EA7FFAE" w14:textId="77777777" w:rsidR="008D4435" w:rsidRPr="00EF6CD0" w:rsidRDefault="008D4435" w:rsidP="00B43385">
      <w:pPr>
        <w:spacing w:afterLines="60" w:after="144"/>
        <w:rPr>
          <w:rFonts w:cs="Arial"/>
          <w:b/>
          <w:bCs/>
          <w:sz w:val="20"/>
          <w:szCs w:val="20"/>
        </w:rPr>
      </w:pPr>
    </w:p>
    <w:p w14:paraId="0E08B106" w14:textId="143BF9FA" w:rsidR="00ED64E6" w:rsidRPr="00B43385" w:rsidRDefault="00ED64E6">
      <w:pPr>
        <w:pStyle w:val="Heading3"/>
      </w:pPr>
      <w:bookmarkStart w:id="71" w:name="_Toc50369609"/>
      <w:bookmarkStart w:id="72" w:name="_Toc68181428"/>
      <w:r w:rsidRPr="00B43385">
        <w:t xml:space="preserve">Form 2 </w:t>
      </w:r>
      <w:r w:rsidR="00C741AC" w:rsidRPr="00B43385">
        <w:t>(</w:t>
      </w:r>
      <w:r w:rsidRPr="00B43385">
        <w:t>Direction 10</w:t>
      </w:r>
      <w:r w:rsidR="00C741AC" w:rsidRPr="00B43385">
        <w:t>)</w:t>
      </w:r>
      <w:bookmarkEnd w:id="71"/>
      <w:bookmarkEnd w:id="72"/>
    </w:p>
    <w:p w14:paraId="64EB1665" w14:textId="77777777" w:rsidR="00CC4DEC" w:rsidRPr="00B43385" w:rsidRDefault="00CC4DEC" w:rsidP="00B43385">
      <w:pPr>
        <w:spacing w:afterLines="60" w:after="144"/>
        <w:rPr>
          <w:rFonts w:cs="Arial"/>
          <w:szCs w:val="20"/>
        </w:rPr>
      </w:pPr>
      <w:r w:rsidRPr="00B43385">
        <w:rPr>
          <w:rFonts w:cs="Arial"/>
          <w:szCs w:val="20"/>
        </w:rPr>
        <w:t>Surveyors Practice Directions</w:t>
      </w:r>
    </w:p>
    <w:p w14:paraId="2F2B5EB1" w14:textId="625B196C" w:rsidR="00ED64E6" w:rsidRPr="00EF6CD0" w:rsidRDefault="00CC4DEC" w:rsidP="00B43385">
      <w:pPr>
        <w:spacing w:afterLines="60" w:after="144"/>
        <w:rPr>
          <w:rFonts w:cs="Arial"/>
          <w:i/>
          <w:iCs/>
          <w:sz w:val="20"/>
          <w:szCs w:val="20"/>
        </w:rPr>
      </w:pPr>
      <w:r w:rsidRPr="00B43385">
        <w:rPr>
          <w:rFonts w:cs="Arial"/>
          <w:i/>
          <w:iCs/>
          <w:szCs w:val="20"/>
        </w:rPr>
        <w:t>Surveyors Act 2007</w:t>
      </w:r>
    </w:p>
    <w:p w14:paraId="2DDC66E5" w14:textId="65DC5159" w:rsidR="00ED64E6" w:rsidRPr="00EF6CD0" w:rsidRDefault="00ED64E6" w:rsidP="00B43385">
      <w:pPr>
        <w:spacing w:afterLines="60" w:after="144"/>
        <w:rPr>
          <w:rFonts w:cs="Arial"/>
          <w:sz w:val="20"/>
          <w:szCs w:val="20"/>
        </w:rPr>
      </w:pPr>
      <w:r w:rsidRPr="00EF6CD0">
        <w:rPr>
          <w:rFonts w:cs="Arial"/>
          <w:sz w:val="20"/>
          <w:szCs w:val="20"/>
        </w:rPr>
        <w:t>I ....................................................................... of</w:t>
      </w:r>
      <w:r w:rsidR="00147B32" w:rsidRPr="00EF6CD0">
        <w:rPr>
          <w:rFonts w:cs="Arial"/>
          <w:sz w:val="20"/>
          <w:szCs w:val="20"/>
          <w:u w:val="dotted"/>
        </w:rPr>
        <w:t xml:space="preserve"> </w:t>
      </w:r>
      <w:r w:rsidR="00147B32" w:rsidRPr="00EF6CD0">
        <w:rPr>
          <w:rFonts w:cs="Arial"/>
          <w:sz w:val="20"/>
          <w:szCs w:val="20"/>
        </w:rPr>
        <w:t>.....................................................................</w:t>
      </w:r>
      <w:r w:rsidR="00A00210" w:rsidRPr="00EF6CD0">
        <w:rPr>
          <w:rFonts w:cs="Arial"/>
          <w:sz w:val="20"/>
          <w:szCs w:val="20"/>
        </w:rPr>
        <w:t>.</w:t>
      </w:r>
      <w:r w:rsidR="00147B32" w:rsidRPr="00EF6CD0">
        <w:rPr>
          <w:rFonts w:cs="Arial"/>
          <w:sz w:val="20"/>
          <w:szCs w:val="20"/>
        </w:rPr>
        <w:t>.</w:t>
      </w:r>
      <w:r w:rsidR="00147B32" w:rsidRPr="00EF6CD0">
        <w:rPr>
          <w:rFonts w:cs="Arial"/>
          <w:sz w:val="20"/>
          <w:szCs w:val="20"/>
          <w:u w:val="dotted"/>
        </w:rPr>
        <w:t xml:space="preserve">    </w:t>
      </w:r>
    </w:p>
    <w:p w14:paraId="7B643AAD" w14:textId="5029B572" w:rsidR="00ED64E6" w:rsidRPr="00B43385" w:rsidRDefault="00ED64E6" w:rsidP="00B43385">
      <w:pPr>
        <w:spacing w:afterLines="60" w:after="144"/>
        <w:ind w:right="-51"/>
        <w:rPr>
          <w:rFonts w:cs="Arial"/>
          <w:szCs w:val="20"/>
        </w:rPr>
      </w:pPr>
      <w:r w:rsidRPr="00B43385">
        <w:rPr>
          <w:rFonts w:cs="Arial"/>
          <w:szCs w:val="20"/>
        </w:rPr>
        <w:t xml:space="preserve">a surveyor registered under the </w:t>
      </w:r>
      <w:r w:rsidRPr="00B43385">
        <w:rPr>
          <w:rFonts w:cs="Arial"/>
          <w:i/>
          <w:iCs/>
          <w:szCs w:val="20"/>
        </w:rPr>
        <w:t xml:space="preserve">Surveyors Act 2007 </w:t>
      </w:r>
      <w:r w:rsidRPr="00B43385">
        <w:rPr>
          <w:rFonts w:cs="Arial"/>
          <w:szCs w:val="20"/>
        </w:rPr>
        <w:t xml:space="preserve">hereby certify that the survey represented in </w:t>
      </w:r>
      <w:r w:rsidRPr="00875EED">
        <w:rPr>
          <w:rFonts w:cs="Arial"/>
          <w:szCs w:val="20"/>
        </w:rPr>
        <w:t xml:space="preserve">this </w:t>
      </w:r>
      <w:r w:rsidR="00B374AD" w:rsidRPr="00875EED">
        <w:rPr>
          <w:rFonts w:cs="Arial"/>
          <w:szCs w:val="20"/>
        </w:rPr>
        <w:t>plan</w:t>
      </w:r>
      <w:r w:rsidR="009A566B" w:rsidRPr="00875EED">
        <w:rPr>
          <w:rFonts w:cs="Arial"/>
          <w:szCs w:val="20"/>
        </w:rPr>
        <w:t>,</w:t>
      </w:r>
      <w:r w:rsidRPr="00875EED">
        <w:rPr>
          <w:rFonts w:cs="Arial"/>
          <w:szCs w:val="20"/>
        </w:rPr>
        <w:t xml:space="preserve"> being</w:t>
      </w:r>
      <w:r w:rsidRPr="00B43385">
        <w:rPr>
          <w:rFonts w:cs="Arial"/>
          <w:szCs w:val="20"/>
        </w:rPr>
        <w:t xml:space="preserve"> a survey which does not require strict accuracy was made in accordance with Direction </w:t>
      </w:r>
      <w:r w:rsidR="001B4D00" w:rsidRPr="00B43385">
        <w:rPr>
          <w:rFonts w:cs="Arial"/>
          <w:szCs w:val="20"/>
        </w:rPr>
        <w:t>10</w:t>
      </w:r>
      <w:r w:rsidRPr="00B43385">
        <w:rPr>
          <w:rFonts w:cs="Arial"/>
          <w:szCs w:val="20"/>
        </w:rPr>
        <w:t xml:space="preserve"> of the Surveyors Practice Directions.</w:t>
      </w:r>
    </w:p>
    <w:p w14:paraId="4F2BF6BB" w14:textId="77777777" w:rsidR="00ED64E6" w:rsidRPr="00EF6CD0" w:rsidRDefault="00ED64E6" w:rsidP="00B43385">
      <w:pPr>
        <w:spacing w:afterLines="60" w:after="144"/>
        <w:rPr>
          <w:rFonts w:cs="Arial"/>
          <w:sz w:val="20"/>
          <w:szCs w:val="20"/>
        </w:rPr>
      </w:pPr>
    </w:p>
    <w:p w14:paraId="64A555BF" w14:textId="6B22C8C1" w:rsidR="00ED64E6" w:rsidRPr="00EF6CD0" w:rsidRDefault="00ED64E6" w:rsidP="00B43385">
      <w:pPr>
        <w:spacing w:afterLines="60" w:after="144"/>
        <w:jc w:val="right"/>
        <w:rPr>
          <w:rFonts w:cs="Arial"/>
          <w:sz w:val="20"/>
          <w:szCs w:val="20"/>
        </w:rPr>
      </w:pPr>
      <w:r w:rsidRPr="00EF6CD0">
        <w:rPr>
          <w:rFonts w:cs="Arial"/>
          <w:sz w:val="20"/>
          <w:szCs w:val="20"/>
        </w:rPr>
        <w:t>(</w:t>
      </w:r>
      <w:r w:rsidR="00FC4268" w:rsidRPr="00EF6CD0">
        <w:rPr>
          <w:rFonts w:cs="Arial"/>
          <w:sz w:val="20"/>
          <w:szCs w:val="20"/>
        </w:rPr>
        <w:t>Signature</w:t>
      </w:r>
      <w:r w:rsidRPr="00EF6CD0">
        <w:rPr>
          <w:rFonts w:cs="Arial"/>
          <w:sz w:val="20"/>
          <w:szCs w:val="20"/>
        </w:rPr>
        <w:t>).........................................................</w:t>
      </w:r>
    </w:p>
    <w:p w14:paraId="0626800C" w14:textId="52E9BD59" w:rsidR="00ED64E6" w:rsidRPr="00EF6CD0" w:rsidRDefault="00ED64E6" w:rsidP="00B43385">
      <w:pPr>
        <w:spacing w:afterLines="60" w:after="144"/>
        <w:jc w:val="right"/>
        <w:rPr>
          <w:rFonts w:cs="Arial"/>
          <w:sz w:val="20"/>
          <w:szCs w:val="20"/>
        </w:rPr>
      </w:pPr>
      <w:r w:rsidRPr="00EF6CD0">
        <w:rPr>
          <w:rFonts w:cs="Arial"/>
          <w:sz w:val="20"/>
          <w:szCs w:val="20"/>
        </w:rPr>
        <w:t xml:space="preserve"> (</w:t>
      </w:r>
      <w:r w:rsidR="00FC4268" w:rsidRPr="00EF6CD0">
        <w:rPr>
          <w:rFonts w:cs="Arial"/>
          <w:sz w:val="20"/>
          <w:szCs w:val="20"/>
        </w:rPr>
        <w:t>Date</w:t>
      </w:r>
      <w:r w:rsidRPr="00EF6CD0">
        <w:rPr>
          <w:rFonts w:cs="Arial"/>
          <w:sz w:val="20"/>
          <w:szCs w:val="20"/>
        </w:rPr>
        <w:t>).........................................................</w:t>
      </w:r>
    </w:p>
    <w:p w14:paraId="0E0AED42" w14:textId="40BC4845" w:rsidR="00ED64E6" w:rsidRPr="00B43385" w:rsidRDefault="00ED64E6">
      <w:pPr>
        <w:pStyle w:val="Heading3"/>
      </w:pPr>
      <w:bookmarkStart w:id="73" w:name="_Toc50369610"/>
      <w:bookmarkStart w:id="74" w:name="_Toc68181429"/>
      <w:r w:rsidRPr="00B43385">
        <w:t xml:space="preserve">Form 3 </w:t>
      </w:r>
      <w:r w:rsidR="00C741AC" w:rsidRPr="00B43385">
        <w:t>(</w:t>
      </w:r>
      <w:r w:rsidRPr="00B43385">
        <w:t>Direction 65</w:t>
      </w:r>
      <w:r w:rsidR="00C741AC" w:rsidRPr="00B43385">
        <w:t>)</w:t>
      </w:r>
      <w:bookmarkEnd w:id="73"/>
      <w:bookmarkEnd w:id="74"/>
    </w:p>
    <w:p w14:paraId="72800E59" w14:textId="77777777" w:rsidR="00CC4DEC" w:rsidRPr="00B43385" w:rsidRDefault="00CC4DEC" w:rsidP="00B43385">
      <w:pPr>
        <w:spacing w:afterLines="60" w:after="144"/>
        <w:rPr>
          <w:rFonts w:cs="Arial"/>
          <w:szCs w:val="20"/>
        </w:rPr>
      </w:pPr>
      <w:r w:rsidRPr="00B43385">
        <w:rPr>
          <w:rFonts w:cs="Arial"/>
          <w:szCs w:val="20"/>
        </w:rPr>
        <w:t>Surveyors Practice Directions</w:t>
      </w:r>
    </w:p>
    <w:p w14:paraId="35B36A4A" w14:textId="77777777" w:rsidR="00CC4DEC" w:rsidRPr="00B43385" w:rsidRDefault="00CC4DEC" w:rsidP="00B43385">
      <w:pPr>
        <w:spacing w:afterLines="60" w:after="144"/>
        <w:rPr>
          <w:rFonts w:cs="Arial"/>
          <w:i/>
          <w:iCs/>
          <w:szCs w:val="20"/>
        </w:rPr>
      </w:pPr>
      <w:r w:rsidRPr="00B43385">
        <w:rPr>
          <w:rFonts w:cs="Arial"/>
          <w:i/>
          <w:iCs/>
          <w:szCs w:val="20"/>
        </w:rPr>
        <w:t>Surveyors Act 2007</w:t>
      </w:r>
    </w:p>
    <w:p w14:paraId="0E2DA2E7" w14:textId="77777777" w:rsidR="00ED64E6" w:rsidRPr="00EF6CD0" w:rsidRDefault="00ED64E6" w:rsidP="00B43385">
      <w:pPr>
        <w:spacing w:afterLines="60" w:after="144"/>
        <w:rPr>
          <w:rFonts w:cs="Arial"/>
          <w:i/>
          <w:iCs/>
          <w:sz w:val="20"/>
          <w:szCs w:val="20"/>
        </w:rPr>
      </w:pPr>
    </w:p>
    <w:p w14:paraId="07CF2554" w14:textId="19A17B0C" w:rsidR="00ED64E6" w:rsidRPr="00B43385" w:rsidRDefault="00ED64E6" w:rsidP="00B43385">
      <w:pPr>
        <w:spacing w:afterLines="60" w:after="144"/>
        <w:rPr>
          <w:rFonts w:cs="Arial"/>
          <w:szCs w:val="20"/>
        </w:rPr>
      </w:pPr>
      <w:r w:rsidRPr="00B43385">
        <w:rPr>
          <w:rFonts w:cs="Arial"/>
          <w:szCs w:val="20"/>
        </w:rPr>
        <w:t>I ....................................................................... of....................................................</w:t>
      </w:r>
      <w:r w:rsidR="00147B32" w:rsidRPr="00EF6CD0">
        <w:rPr>
          <w:rFonts w:cs="Arial"/>
          <w:szCs w:val="20"/>
        </w:rPr>
        <w:t>.......</w:t>
      </w:r>
    </w:p>
    <w:p w14:paraId="30D7BDD7" w14:textId="62FA2851" w:rsidR="00ED64E6" w:rsidRPr="00EF6CD0" w:rsidRDefault="00ED64E6" w:rsidP="00B43385">
      <w:pPr>
        <w:spacing w:afterLines="60" w:after="144"/>
        <w:rPr>
          <w:rFonts w:cs="Arial"/>
          <w:sz w:val="20"/>
          <w:szCs w:val="20"/>
        </w:rPr>
      </w:pPr>
      <w:r w:rsidRPr="00B43385">
        <w:rPr>
          <w:rFonts w:cs="Arial"/>
          <w:szCs w:val="20"/>
        </w:rPr>
        <w:t xml:space="preserve">a surveyor registered under the </w:t>
      </w:r>
      <w:r w:rsidRPr="00B43385">
        <w:rPr>
          <w:rFonts w:cs="Arial"/>
          <w:i/>
          <w:iCs/>
          <w:szCs w:val="20"/>
        </w:rPr>
        <w:t>Surveyors Act 2007</w:t>
      </w:r>
      <w:r w:rsidRPr="00B43385">
        <w:rPr>
          <w:rFonts w:cs="Arial"/>
          <w:szCs w:val="20"/>
        </w:rPr>
        <w:t xml:space="preserve"> hereby certify that the survey represented on this plan is accurate and has been made in accordance with the Surveyors Practice Directions and was completed on </w:t>
      </w:r>
      <w:r w:rsidRPr="00EF6CD0">
        <w:rPr>
          <w:rFonts w:cs="Arial"/>
          <w:sz w:val="20"/>
          <w:szCs w:val="20"/>
        </w:rPr>
        <w:t>...............................................</w:t>
      </w:r>
    </w:p>
    <w:p w14:paraId="5F9AAF07" w14:textId="77777777" w:rsidR="00ED64E6" w:rsidRPr="00EF6CD0" w:rsidRDefault="00ED64E6" w:rsidP="00B43385">
      <w:pPr>
        <w:spacing w:afterLines="60" w:after="144"/>
        <w:rPr>
          <w:rFonts w:cs="Arial"/>
          <w:sz w:val="20"/>
          <w:szCs w:val="20"/>
        </w:rPr>
      </w:pPr>
    </w:p>
    <w:p w14:paraId="4C399C26" w14:textId="31E984AB" w:rsidR="00ED64E6" w:rsidRPr="00EF6CD0" w:rsidRDefault="00ED64E6" w:rsidP="00B43385">
      <w:pPr>
        <w:spacing w:afterLines="60" w:after="144"/>
        <w:jc w:val="right"/>
        <w:rPr>
          <w:rFonts w:cs="Arial"/>
          <w:sz w:val="20"/>
          <w:szCs w:val="20"/>
        </w:rPr>
      </w:pPr>
      <w:r w:rsidRPr="00EF6CD0">
        <w:rPr>
          <w:rFonts w:cs="Arial"/>
          <w:sz w:val="20"/>
          <w:szCs w:val="20"/>
        </w:rPr>
        <w:t>(</w:t>
      </w:r>
      <w:r w:rsidR="00B55A42" w:rsidRPr="00EF6CD0">
        <w:rPr>
          <w:rFonts w:cs="Arial"/>
          <w:sz w:val="20"/>
          <w:szCs w:val="20"/>
        </w:rPr>
        <w:t>Signature</w:t>
      </w:r>
      <w:r w:rsidRPr="00EF6CD0">
        <w:rPr>
          <w:rFonts w:cs="Arial"/>
          <w:sz w:val="20"/>
          <w:szCs w:val="20"/>
        </w:rPr>
        <w:t>).........................................................</w:t>
      </w:r>
    </w:p>
    <w:p w14:paraId="77502215" w14:textId="66935468" w:rsidR="00ED64E6" w:rsidRPr="00EF6CD0" w:rsidRDefault="00ED64E6" w:rsidP="00B43385">
      <w:pPr>
        <w:spacing w:afterLines="60" w:after="144"/>
        <w:jc w:val="right"/>
        <w:rPr>
          <w:rFonts w:cs="Arial"/>
          <w:sz w:val="20"/>
          <w:szCs w:val="20"/>
        </w:rPr>
      </w:pPr>
      <w:r w:rsidRPr="00EF6CD0">
        <w:rPr>
          <w:rFonts w:cs="Arial"/>
          <w:sz w:val="20"/>
          <w:szCs w:val="20"/>
        </w:rPr>
        <w:t>(</w:t>
      </w:r>
      <w:r w:rsidR="00B55A42" w:rsidRPr="00EF6CD0">
        <w:rPr>
          <w:rFonts w:cs="Arial"/>
          <w:sz w:val="20"/>
          <w:szCs w:val="20"/>
        </w:rPr>
        <w:t>Date</w:t>
      </w:r>
      <w:r w:rsidRPr="00EF6CD0">
        <w:rPr>
          <w:rFonts w:cs="Arial"/>
          <w:sz w:val="20"/>
          <w:szCs w:val="20"/>
        </w:rPr>
        <w:t>).........................................................</w:t>
      </w:r>
    </w:p>
    <w:p w14:paraId="136F2B74" w14:textId="52FD08B8" w:rsidR="00635C42" w:rsidRPr="00B43385" w:rsidRDefault="00635C42" w:rsidP="00B43385">
      <w:pPr>
        <w:pStyle w:val="Heading1"/>
        <w:jc w:val="left"/>
        <w:rPr>
          <w:b w:val="0"/>
        </w:rPr>
      </w:pPr>
      <w:bookmarkStart w:id="75" w:name="_Toc50369611"/>
      <w:bookmarkStart w:id="76" w:name="_Toc68181430"/>
      <w:r w:rsidRPr="00B43385">
        <w:lastRenderedPageBreak/>
        <w:t xml:space="preserve">Schedule </w:t>
      </w:r>
      <w:r w:rsidR="006101C5" w:rsidRPr="00B43385">
        <w:t>2</w:t>
      </w:r>
      <w:r w:rsidR="00C741AC" w:rsidRPr="00B43385">
        <w:t xml:space="preserve"> – Datums and Mapping Projections</w:t>
      </w:r>
      <w:bookmarkEnd w:id="75"/>
      <w:bookmarkEnd w:id="76"/>
    </w:p>
    <w:p w14:paraId="008FC1CA" w14:textId="45F6807F" w:rsidR="00C741AC" w:rsidRPr="00B43385" w:rsidRDefault="00110F33">
      <w:pPr>
        <w:pStyle w:val="Heading3"/>
      </w:pPr>
      <w:bookmarkStart w:id="77" w:name="_Toc50369612"/>
      <w:bookmarkStart w:id="78" w:name="_Toc68181431"/>
      <w:r w:rsidRPr="00B43385">
        <w:t>Australian Capital Territory Standard Grid Coordinates (SGC)</w:t>
      </w:r>
      <w:bookmarkEnd w:id="77"/>
      <w:bookmarkEnd w:id="78"/>
    </w:p>
    <w:p w14:paraId="089636EC" w14:textId="1CAC6AD2" w:rsidR="00C741AC" w:rsidRPr="00875EED" w:rsidRDefault="00B92F8E">
      <w:pPr>
        <w:rPr>
          <w:rFonts w:cs="Arial"/>
          <w:b/>
        </w:rPr>
      </w:pPr>
      <w:r w:rsidRPr="00875EED">
        <w:rPr>
          <w:rFonts w:cs="Arial"/>
          <w:b/>
          <w:lang w:eastAsia="ja-JP"/>
        </w:rPr>
        <w:t xml:space="preserve">Horizontal </w:t>
      </w:r>
      <w:r w:rsidR="00C741AC" w:rsidRPr="00875EED">
        <w:rPr>
          <w:rFonts w:cs="Arial"/>
          <w:b/>
        </w:rPr>
        <w:t>Datum:</w:t>
      </w:r>
    </w:p>
    <w:p w14:paraId="59FE9407" w14:textId="10516D6A" w:rsidR="00C741AC" w:rsidRPr="00875EED" w:rsidRDefault="00110F33">
      <w:pPr>
        <w:rPr>
          <w:rFonts w:cs="Arial"/>
          <w:szCs w:val="22"/>
        </w:rPr>
      </w:pPr>
      <w:r w:rsidRPr="00875EED">
        <w:rPr>
          <w:rFonts w:cs="Arial"/>
          <w:szCs w:val="22"/>
        </w:rPr>
        <w:t xml:space="preserve">The Australian Capital Territory Standard Grid Coordinates (SGC) system is based upon the Australian Geodetic Datum as proclaimed in the </w:t>
      </w:r>
      <w:r w:rsidRPr="00875EED">
        <w:rPr>
          <w:rFonts w:cs="Arial"/>
          <w:i/>
          <w:szCs w:val="22"/>
        </w:rPr>
        <w:t xml:space="preserve">Commonwealth Gazette No. 84 </w:t>
      </w:r>
      <w:r w:rsidRPr="00875EED">
        <w:rPr>
          <w:rFonts w:cs="Arial"/>
          <w:szCs w:val="22"/>
        </w:rPr>
        <w:t>of 6 October 1966 (AGD66).</w:t>
      </w:r>
    </w:p>
    <w:p w14:paraId="4D9FAB30" w14:textId="77777777" w:rsidR="00110F33" w:rsidRPr="00875EED" w:rsidRDefault="00110F33">
      <w:pPr>
        <w:rPr>
          <w:rFonts w:cs="Arial"/>
          <w:szCs w:val="22"/>
        </w:rPr>
      </w:pPr>
    </w:p>
    <w:p w14:paraId="1681B0AE" w14:textId="1EDF277E" w:rsidR="00C741AC" w:rsidRPr="00875EED" w:rsidRDefault="00110F33">
      <w:pPr>
        <w:rPr>
          <w:rFonts w:cs="Arial"/>
          <w:szCs w:val="22"/>
        </w:rPr>
      </w:pPr>
      <w:r w:rsidRPr="00875EED">
        <w:rPr>
          <w:rFonts w:cs="Arial"/>
          <w:szCs w:val="22"/>
        </w:rPr>
        <w:t>This datum is described fully in the National Mapping Council of Australia (now the Intergovernmental Committee on Surveying and Mapping (ICSM)) Special Publication No. 10 (SP10) titled ‘The Australian Geodetic Datum Technical Manual’.</w:t>
      </w:r>
    </w:p>
    <w:p w14:paraId="533BFBDC" w14:textId="77777777" w:rsidR="00110F33" w:rsidRPr="00875EED" w:rsidRDefault="00110F33">
      <w:pPr>
        <w:rPr>
          <w:rFonts w:cs="Arial"/>
          <w:szCs w:val="22"/>
        </w:rPr>
      </w:pPr>
    </w:p>
    <w:p w14:paraId="3F3A1957" w14:textId="77777777" w:rsidR="00110F33" w:rsidRPr="00875EED" w:rsidRDefault="00110F33">
      <w:pPr>
        <w:rPr>
          <w:rFonts w:cs="Arial"/>
          <w:b/>
        </w:rPr>
      </w:pPr>
      <w:r w:rsidRPr="00875EED">
        <w:rPr>
          <w:rFonts w:cs="Arial"/>
          <w:b/>
        </w:rPr>
        <w:t>Projection:</w:t>
      </w:r>
    </w:p>
    <w:p w14:paraId="795B9554" w14:textId="71FAD826" w:rsidR="00110F33" w:rsidRPr="00875EED" w:rsidRDefault="00110F33" w:rsidP="00B43385">
      <w:pPr>
        <w:spacing w:afterLines="60" w:after="144"/>
        <w:rPr>
          <w:rFonts w:cs="Arial"/>
          <w:szCs w:val="22"/>
        </w:rPr>
      </w:pPr>
      <w:r w:rsidRPr="00875EED">
        <w:rPr>
          <w:rFonts w:cs="Arial"/>
          <w:szCs w:val="22"/>
        </w:rPr>
        <w:t>Standard Grid Coordinates are derived from a Transverse Mercator projection of latitudes and longitudes on the AGD66.  This grid has the following parameters:</w:t>
      </w:r>
    </w:p>
    <w:p w14:paraId="4D8D4306" w14:textId="3F431FAB" w:rsidR="00110F33" w:rsidRPr="00875EED" w:rsidRDefault="00110F33" w:rsidP="00B43385">
      <w:pPr>
        <w:spacing w:afterLines="60" w:after="144"/>
        <w:rPr>
          <w:rFonts w:cs="Arial"/>
          <w:szCs w:val="22"/>
        </w:rPr>
      </w:pPr>
      <w:r w:rsidRPr="00875EED">
        <w:rPr>
          <w:rFonts w:cs="Arial"/>
          <w:szCs w:val="22"/>
        </w:rPr>
        <w:t>Coordinates are in metres;</w:t>
      </w:r>
    </w:p>
    <w:p w14:paraId="3F512E2C" w14:textId="77777777" w:rsidR="00110F33" w:rsidRPr="00875EED" w:rsidRDefault="00110F33" w:rsidP="00B43385">
      <w:pPr>
        <w:spacing w:afterLines="60" w:after="144"/>
        <w:rPr>
          <w:rFonts w:cs="Arial"/>
          <w:szCs w:val="22"/>
        </w:rPr>
      </w:pPr>
      <w:r w:rsidRPr="00875EED">
        <w:rPr>
          <w:rFonts w:cs="Arial"/>
          <w:szCs w:val="22"/>
        </w:rPr>
        <w:t>Central Meridian</w:t>
      </w:r>
    </w:p>
    <w:p w14:paraId="4B372104" w14:textId="0D22B253" w:rsidR="00110F33" w:rsidRPr="00875EED" w:rsidRDefault="00110F33" w:rsidP="00B43385">
      <w:pPr>
        <w:spacing w:afterLines="60" w:after="144"/>
        <w:ind w:left="720"/>
        <w:rPr>
          <w:rFonts w:cs="Arial"/>
          <w:szCs w:val="22"/>
        </w:rPr>
      </w:pPr>
      <w:r w:rsidRPr="00875EED">
        <w:rPr>
          <w:rFonts w:cs="Arial"/>
          <w:szCs w:val="22"/>
        </w:rPr>
        <w:t>149 degrees 00 minutes 33.46139 seconds east of Greenwich (Stromlo Trigonometrical Station);</w:t>
      </w:r>
    </w:p>
    <w:p w14:paraId="1CFA655B" w14:textId="77777777" w:rsidR="00110F33" w:rsidRPr="00875EED" w:rsidRDefault="00110F33" w:rsidP="00B43385">
      <w:pPr>
        <w:spacing w:afterLines="60" w:after="144"/>
        <w:rPr>
          <w:rFonts w:cs="Arial"/>
          <w:szCs w:val="22"/>
        </w:rPr>
      </w:pPr>
      <w:r w:rsidRPr="00875EED">
        <w:rPr>
          <w:rFonts w:cs="Arial"/>
          <w:szCs w:val="22"/>
        </w:rPr>
        <w:t>False Origin</w:t>
      </w:r>
    </w:p>
    <w:p w14:paraId="4D0F11CD" w14:textId="77777777" w:rsidR="00110F33" w:rsidRPr="00875EED" w:rsidRDefault="00110F33" w:rsidP="00B43385">
      <w:pPr>
        <w:spacing w:afterLines="60" w:after="144"/>
        <w:rPr>
          <w:rFonts w:cs="Arial"/>
          <w:szCs w:val="22"/>
        </w:rPr>
      </w:pPr>
      <w:r w:rsidRPr="00875EED">
        <w:rPr>
          <w:rFonts w:cs="Arial"/>
          <w:szCs w:val="22"/>
        </w:rPr>
        <w:t>Based on Stromlo Trigonometrical Station having:</w:t>
      </w:r>
    </w:p>
    <w:p w14:paraId="562AB2B9" w14:textId="77777777" w:rsidR="00110F33" w:rsidRPr="00875EED" w:rsidRDefault="00110F33" w:rsidP="00B43385">
      <w:pPr>
        <w:numPr>
          <w:ilvl w:val="0"/>
          <w:numId w:val="59"/>
        </w:numPr>
        <w:spacing w:afterLines="60" w:after="144"/>
        <w:rPr>
          <w:rFonts w:cs="Arial"/>
          <w:szCs w:val="22"/>
        </w:rPr>
      </w:pPr>
      <w:r w:rsidRPr="00875EED">
        <w:rPr>
          <w:rFonts w:cs="Arial"/>
          <w:szCs w:val="22"/>
        </w:rPr>
        <w:t>Latitude: 35 degrees 19 minutes 03.85060 seconds south of the equator</w:t>
      </w:r>
    </w:p>
    <w:p w14:paraId="3F174776" w14:textId="77777777" w:rsidR="00110F33" w:rsidRPr="00875EED" w:rsidRDefault="00110F33" w:rsidP="00B43385">
      <w:pPr>
        <w:numPr>
          <w:ilvl w:val="0"/>
          <w:numId w:val="59"/>
        </w:numPr>
        <w:spacing w:afterLines="60" w:after="144"/>
        <w:rPr>
          <w:rFonts w:cs="Arial"/>
          <w:szCs w:val="22"/>
        </w:rPr>
      </w:pPr>
      <w:r w:rsidRPr="00875EED">
        <w:rPr>
          <w:rFonts w:cs="Arial"/>
          <w:szCs w:val="22"/>
        </w:rPr>
        <w:t>Longitude: 149 degrees 00 minutes 33.46139 seconds east of Greenwich</w:t>
      </w:r>
    </w:p>
    <w:p w14:paraId="7B1D550D" w14:textId="77777777" w:rsidR="00110F33" w:rsidRPr="00875EED" w:rsidRDefault="00110F33" w:rsidP="00B43385">
      <w:pPr>
        <w:numPr>
          <w:ilvl w:val="0"/>
          <w:numId w:val="59"/>
        </w:numPr>
        <w:spacing w:afterLines="60" w:after="144"/>
        <w:rPr>
          <w:rFonts w:cs="Arial"/>
          <w:szCs w:val="22"/>
        </w:rPr>
      </w:pPr>
      <w:r w:rsidRPr="00875EED">
        <w:rPr>
          <w:rFonts w:cs="Arial"/>
          <w:szCs w:val="22"/>
        </w:rPr>
        <w:t xml:space="preserve">Grid coordinates of </w:t>
      </w:r>
      <w:r w:rsidRPr="00875EED">
        <w:rPr>
          <w:rFonts w:cs="Arial"/>
          <w:szCs w:val="22"/>
        </w:rPr>
        <w:tab/>
        <w:t>E 200 000.000 metres</w:t>
      </w:r>
    </w:p>
    <w:p w14:paraId="2F54D619" w14:textId="77777777" w:rsidR="00110F33" w:rsidRPr="00875EED" w:rsidRDefault="00110F33" w:rsidP="00B43385">
      <w:pPr>
        <w:spacing w:afterLines="60" w:after="144"/>
        <w:ind w:left="2880"/>
        <w:rPr>
          <w:rFonts w:cs="Arial"/>
          <w:szCs w:val="22"/>
        </w:rPr>
      </w:pPr>
      <w:r w:rsidRPr="00875EED">
        <w:rPr>
          <w:rFonts w:cs="Arial"/>
          <w:szCs w:val="22"/>
        </w:rPr>
        <w:t>N 600,000.000 metres</w:t>
      </w:r>
    </w:p>
    <w:p w14:paraId="64A65904" w14:textId="77777777" w:rsidR="00110F33" w:rsidRPr="00875EED" w:rsidRDefault="00110F33" w:rsidP="00B43385">
      <w:pPr>
        <w:numPr>
          <w:ilvl w:val="0"/>
          <w:numId w:val="59"/>
        </w:numPr>
        <w:spacing w:afterLines="60" w:after="144"/>
        <w:rPr>
          <w:rFonts w:cs="Arial"/>
          <w:szCs w:val="22"/>
        </w:rPr>
      </w:pPr>
      <w:r w:rsidRPr="00875EED">
        <w:rPr>
          <w:rFonts w:cs="Arial"/>
          <w:szCs w:val="22"/>
        </w:rPr>
        <w:t>The Scale Factor at the Central Meridian is 1.000 086</w:t>
      </w:r>
    </w:p>
    <w:p w14:paraId="0255D170" w14:textId="6CDD556E" w:rsidR="00C0288F" w:rsidRPr="00875EED" w:rsidRDefault="00B92F8E">
      <w:pPr>
        <w:spacing w:afterLines="60" w:after="144"/>
        <w:rPr>
          <w:rFonts w:cs="Arial"/>
          <w:b/>
          <w:lang w:eastAsia="ja-JP"/>
        </w:rPr>
      </w:pPr>
      <w:r w:rsidRPr="00875EED">
        <w:rPr>
          <w:rFonts w:cs="Arial"/>
          <w:b/>
          <w:lang w:eastAsia="ja-JP"/>
        </w:rPr>
        <w:t>Vertical Datum:</w:t>
      </w:r>
    </w:p>
    <w:p w14:paraId="02235334" w14:textId="203B9748" w:rsidR="00B92F8E" w:rsidRPr="00875EED" w:rsidRDefault="00B92F8E">
      <w:pPr>
        <w:spacing w:afterLines="60" w:after="144"/>
        <w:rPr>
          <w:rFonts w:cs="Arial"/>
          <w:b/>
          <w:lang w:eastAsia="ja-JP"/>
        </w:rPr>
      </w:pPr>
    </w:p>
    <w:p w14:paraId="692C1D3C" w14:textId="77777777" w:rsidR="00B92F8E" w:rsidRPr="00875EED" w:rsidRDefault="00B92F8E" w:rsidP="00B92F8E">
      <w:pPr>
        <w:spacing w:afterLines="60" w:after="144"/>
        <w:ind w:left="567" w:hanging="567"/>
        <w:rPr>
          <w:rFonts w:cs="Arial"/>
          <w:color w:val="000000" w:themeColor="text1"/>
          <w:szCs w:val="22"/>
        </w:rPr>
      </w:pPr>
      <w:r w:rsidRPr="00875EED">
        <w:rPr>
          <w:rFonts w:cs="Arial"/>
          <w:color w:val="000000" w:themeColor="text1"/>
          <w:szCs w:val="22"/>
        </w:rPr>
        <w:t xml:space="preserve">The Australian Height Datum (AHD) is the official height datum in </w:t>
      </w:r>
      <w:r w:rsidRPr="00875EED">
        <w:rPr>
          <w:rFonts w:cs="Arial"/>
          <w:color w:val="000000" w:themeColor="text1"/>
          <w:szCs w:val="22"/>
          <w:shd w:val="clear" w:color="auto" w:fill="FFFFFF"/>
        </w:rPr>
        <w:t>the Australian Capital Territory</w:t>
      </w:r>
      <w:r w:rsidRPr="00875EED">
        <w:rPr>
          <w:rFonts w:cs="Arial"/>
          <w:color w:val="000000" w:themeColor="text1"/>
          <w:szCs w:val="22"/>
        </w:rPr>
        <w:t>, as defined in the GDA2020 Technical Manual.</w:t>
      </w:r>
    </w:p>
    <w:p w14:paraId="29277123" w14:textId="77777777" w:rsidR="00B92F8E" w:rsidRPr="00875EED" w:rsidRDefault="00B92F8E" w:rsidP="00B43385">
      <w:pPr>
        <w:spacing w:afterLines="60" w:after="144"/>
        <w:rPr>
          <w:rFonts w:cs="Arial"/>
          <w:b/>
          <w:lang w:eastAsia="ja-JP"/>
        </w:rPr>
      </w:pPr>
    </w:p>
    <w:p w14:paraId="6631C7B3" w14:textId="071FCD68" w:rsidR="00110F33" w:rsidRPr="00EF6CD0" w:rsidRDefault="00110F33" w:rsidP="00B43385">
      <w:pPr>
        <w:spacing w:afterLines="60" w:after="144"/>
        <w:rPr>
          <w:rFonts w:cs="Arial"/>
          <w:szCs w:val="22"/>
        </w:rPr>
      </w:pPr>
      <w:r w:rsidRPr="00EF6CD0">
        <w:rPr>
          <w:rFonts w:cs="Arial"/>
          <w:szCs w:val="22"/>
        </w:rPr>
        <w:t>For further information on SGC see:</w:t>
      </w:r>
    </w:p>
    <w:p w14:paraId="12DCBAC8" w14:textId="2DE89F9D" w:rsidR="00872948" w:rsidRPr="00EF6CD0" w:rsidRDefault="00110F33" w:rsidP="00B43385">
      <w:pPr>
        <w:spacing w:afterLines="60" w:after="144"/>
        <w:ind w:left="567" w:hanging="567"/>
        <w:rPr>
          <w:rFonts w:cs="Arial"/>
          <w:color w:val="000000" w:themeColor="text1"/>
          <w:szCs w:val="22"/>
          <w:highlight w:val="yellow"/>
        </w:rPr>
      </w:pPr>
      <w:r w:rsidRPr="00EF6CD0">
        <w:rPr>
          <w:rFonts w:cs="Arial"/>
          <w:szCs w:val="22"/>
        </w:rPr>
        <w:t xml:space="preserve">Wellspring, K. H., </w:t>
      </w:r>
      <w:r w:rsidRPr="00EF6CD0">
        <w:rPr>
          <w:rFonts w:cs="Arial"/>
          <w:i/>
          <w:szCs w:val="22"/>
        </w:rPr>
        <w:t>Some aspects of the conversion from imperial to metric</w:t>
      </w:r>
      <w:r w:rsidR="00C0288F" w:rsidRPr="00EF6CD0">
        <w:rPr>
          <w:rFonts w:cs="Arial"/>
          <w:i/>
          <w:szCs w:val="22"/>
        </w:rPr>
        <w:t xml:space="preserve"> </w:t>
      </w:r>
      <w:r w:rsidRPr="00EF6CD0">
        <w:rPr>
          <w:rFonts w:cs="Arial"/>
          <w:i/>
          <w:szCs w:val="22"/>
        </w:rPr>
        <w:t>coordinates in the Australian Capital Territory</w:t>
      </w:r>
      <w:r w:rsidRPr="00EF6CD0">
        <w:rPr>
          <w:rFonts w:cs="Arial"/>
          <w:szCs w:val="22"/>
        </w:rPr>
        <w:t>, Technical papers of the 16</w:t>
      </w:r>
      <w:r w:rsidRPr="00EF6CD0">
        <w:rPr>
          <w:rFonts w:cs="Arial"/>
          <w:szCs w:val="22"/>
          <w:vertAlign w:val="superscript"/>
        </w:rPr>
        <w:t>th</w:t>
      </w:r>
      <w:r w:rsidRPr="00EF6CD0">
        <w:rPr>
          <w:rFonts w:cs="Arial"/>
          <w:szCs w:val="22"/>
        </w:rPr>
        <w:t xml:space="preserve"> Australian Survey Congress, Canberra, Australia, 1973.</w:t>
      </w:r>
    </w:p>
    <w:p w14:paraId="041A49C9" w14:textId="653AAF9E" w:rsidR="00635C42" w:rsidRPr="00B43385" w:rsidRDefault="00922EB0" w:rsidP="00B43385">
      <w:pPr>
        <w:pStyle w:val="Heading1"/>
        <w:rPr>
          <w:b w:val="0"/>
        </w:rPr>
      </w:pPr>
      <w:bookmarkStart w:id="79" w:name="_Toc103913050"/>
      <w:bookmarkStart w:id="80" w:name="_Toc266719767"/>
      <w:r w:rsidRPr="00B43385">
        <w:br w:type="page"/>
      </w:r>
      <w:bookmarkStart w:id="81" w:name="_Toc50369613"/>
      <w:bookmarkStart w:id="82" w:name="_Toc68181432"/>
      <w:bookmarkStart w:id="83" w:name="_Hlk54618771"/>
      <w:r w:rsidR="007569DA" w:rsidRPr="00B43385">
        <w:lastRenderedPageBreak/>
        <w:t xml:space="preserve">Schedule </w:t>
      </w:r>
      <w:r w:rsidR="00FD0DB3" w:rsidRPr="00B43385">
        <w:t>3</w:t>
      </w:r>
      <w:r w:rsidR="00E4371D" w:rsidRPr="00B43385">
        <w:t xml:space="preserve"> – </w:t>
      </w:r>
      <w:r w:rsidR="00C741AC" w:rsidRPr="00B43385">
        <w:t>Supervision of Persons by Registered Surveyors</w:t>
      </w:r>
      <w:bookmarkEnd w:id="81"/>
      <w:bookmarkEnd w:id="82"/>
      <w:r w:rsidR="00977346" w:rsidRPr="00B43385">
        <w:t xml:space="preserve"> </w:t>
      </w:r>
      <w:bookmarkEnd w:id="83"/>
    </w:p>
    <w:bookmarkEnd w:id="79"/>
    <w:bookmarkEnd w:id="80"/>
    <w:p w14:paraId="56284D18" w14:textId="77777777" w:rsidR="00C0288F" w:rsidRPr="00B43385" w:rsidRDefault="00C0288F" w:rsidP="00B43385">
      <w:pPr>
        <w:rPr>
          <w:rFonts w:cs="Arial"/>
          <w:lang w:eastAsia="ja-JP"/>
        </w:rPr>
      </w:pPr>
    </w:p>
    <w:p w14:paraId="211F1145" w14:textId="2F3873C5" w:rsidR="007569DA" w:rsidRPr="00B43385" w:rsidRDefault="00F42378">
      <w:pPr>
        <w:pStyle w:val="Heading3"/>
      </w:pPr>
      <w:bookmarkStart w:id="84" w:name="_Toc103913051"/>
      <w:bookmarkStart w:id="85" w:name="_Toc266719768"/>
      <w:bookmarkStart w:id="86" w:name="_Toc50369614"/>
      <w:bookmarkStart w:id="87" w:name="_Toc68181433"/>
      <w:r w:rsidRPr="00B43385">
        <w:t>S</w:t>
      </w:r>
      <w:r w:rsidR="00E92672" w:rsidRPr="00B43385">
        <w:t>3</w:t>
      </w:r>
      <w:r w:rsidR="007569DA" w:rsidRPr="00B43385">
        <w:t>-1</w:t>
      </w:r>
      <w:r w:rsidR="00C741AC" w:rsidRPr="00EF6CD0">
        <w:t xml:space="preserve"> </w:t>
      </w:r>
      <w:r w:rsidR="007569DA" w:rsidRPr="00B43385">
        <w:t>Background</w:t>
      </w:r>
      <w:bookmarkEnd w:id="84"/>
      <w:bookmarkEnd w:id="85"/>
      <w:bookmarkEnd w:id="86"/>
      <w:bookmarkEnd w:id="87"/>
    </w:p>
    <w:p w14:paraId="3FE63A04" w14:textId="77777777" w:rsidR="007569DA" w:rsidRPr="00EF6CD0" w:rsidRDefault="007569DA" w:rsidP="00B43385">
      <w:pPr>
        <w:tabs>
          <w:tab w:val="left" w:pos="-720"/>
        </w:tabs>
        <w:suppressAutoHyphens/>
        <w:spacing w:afterLines="60" w:after="144"/>
        <w:rPr>
          <w:rFonts w:cs="Arial"/>
          <w:szCs w:val="22"/>
        </w:rPr>
      </w:pPr>
      <w:r w:rsidRPr="00EF6CD0">
        <w:rPr>
          <w:rFonts w:cs="Arial"/>
          <w:i/>
          <w:szCs w:val="22"/>
        </w:rPr>
        <w:t>‘</w:t>
      </w:r>
      <w:r w:rsidRPr="00B43385">
        <w:rPr>
          <w:rFonts w:cs="Arial"/>
          <w:szCs w:val="22"/>
        </w:rPr>
        <w:t>Supervision</w:t>
      </w:r>
      <w:r w:rsidRPr="00EF6CD0">
        <w:rPr>
          <w:rFonts w:cs="Arial"/>
          <w:i/>
          <w:szCs w:val="22"/>
        </w:rPr>
        <w:t>’</w:t>
      </w:r>
      <w:r w:rsidRPr="00EF6CD0">
        <w:rPr>
          <w:rFonts w:cs="Arial"/>
          <w:szCs w:val="22"/>
        </w:rPr>
        <w:t xml:space="preserve"> may be defined as the act, process or function of overseeing, directing or managing work, workers or a project.</w:t>
      </w:r>
    </w:p>
    <w:p w14:paraId="7E4C7CE6" w14:textId="7E315CE5" w:rsidR="007569DA" w:rsidRPr="00EF6CD0" w:rsidRDefault="009E6D9F" w:rsidP="00B43385">
      <w:pPr>
        <w:tabs>
          <w:tab w:val="left" w:pos="-720"/>
        </w:tabs>
        <w:suppressAutoHyphens/>
        <w:spacing w:afterLines="60" w:after="144"/>
        <w:rPr>
          <w:rFonts w:cs="Arial"/>
          <w:szCs w:val="22"/>
        </w:rPr>
      </w:pPr>
      <w:r w:rsidRPr="00EF6CD0">
        <w:rPr>
          <w:rFonts w:cs="Arial"/>
          <w:szCs w:val="22"/>
        </w:rPr>
        <w:t xml:space="preserve">The </w:t>
      </w:r>
      <w:r w:rsidR="007569DA" w:rsidRPr="00EF6CD0">
        <w:rPr>
          <w:rFonts w:cs="Arial"/>
          <w:szCs w:val="22"/>
        </w:rPr>
        <w:t>supervising surveyor has an important role in guiding the training of future professionals and also has certain obligations in undertaking the preparation and instruction of a supervised person.</w:t>
      </w:r>
    </w:p>
    <w:p w14:paraId="57606E67" w14:textId="2642D484" w:rsidR="007569DA" w:rsidRPr="00EF6CD0" w:rsidRDefault="007569DA" w:rsidP="00B43385">
      <w:pPr>
        <w:tabs>
          <w:tab w:val="left" w:pos="-720"/>
        </w:tabs>
        <w:suppressAutoHyphens/>
        <w:spacing w:afterLines="60" w:after="144"/>
        <w:rPr>
          <w:rFonts w:cs="Arial"/>
          <w:szCs w:val="22"/>
        </w:rPr>
      </w:pPr>
      <w:r w:rsidRPr="00EF6CD0">
        <w:rPr>
          <w:rFonts w:cs="Arial"/>
          <w:szCs w:val="22"/>
        </w:rPr>
        <w:t xml:space="preserve">A supervising surveyor must provide appropriate direction to employed persons and </w:t>
      </w:r>
      <w:r w:rsidR="00A97C33" w:rsidRPr="00EF6CD0">
        <w:rPr>
          <w:rFonts w:cs="Arial"/>
          <w:szCs w:val="22"/>
        </w:rPr>
        <w:t xml:space="preserve">should </w:t>
      </w:r>
      <w:r w:rsidRPr="00EF6CD0">
        <w:rPr>
          <w:rFonts w:cs="Arial"/>
          <w:szCs w:val="22"/>
        </w:rPr>
        <w:t xml:space="preserve">provide guidance and direction in relation to the preparation of a person for relevant NSW Board of Surveying and Spatial Information (the Board) examinations.  Supervision may be through the exercise of general supervision and/or immediate supervision </w:t>
      </w:r>
      <w:r w:rsidR="00EC0994" w:rsidRPr="00EF6CD0">
        <w:rPr>
          <w:rFonts w:cs="Arial"/>
          <w:szCs w:val="22"/>
        </w:rPr>
        <w:t>in both field and office environments</w:t>
      </w:r>
      <w:r w:rsidRPr="00EF6CD0">
        <w:rPr>
          <w:rFonts w:cs="Arial"/>
          <w:szCs w:val="22"/>
        </w:rPr>
        <w:t>.</w:t>
      </w:r>
    </w:p>
    <w:p w14:paraId="7DC625B5" w14:textId="67D25550" w:rsidR="00656FD0" w:rsidRPr="00EF6CD0" w:rsidRDefault="007569DA" w:rsidP="00B43385">
      <w:pPr>
        <w:tabs>
          <w:tab w:val="left" w:pos="-720"/>
        </w:tabs>
        <w:suppressAutoHyphens/>
        <w:spacing w:afterLines="60" w:after="144"/>
        <w:rPr>
          <w:rFonts w:cs="Arial"/>
          <w:szCs w:val="22"/>
        </w:rPr>
      </w:pPr>
      <w:r w:rsidRPr="00EF6CD0">
        <w:rPr>
          <w:rFonts w:cs="Arial"/>
          <w:szCs w:val="22"/>
        </w:rPr>
        <w:t xml:space="preserve">This </w:t>
      </w:r>
      <w:r w:rsidR="00EC0994" w:rsidRPr="00EF6CD0">
        <w:rPr>
          <w:rFonts w:cs="Arial"/>
          <w:szCs w:val="22"/>
        </w:rPr>
        <w:t xml:space="preserve">document </w:t>
      </w:r>
      <w:r w:rsidR="00B50C25" w:rsidRPr="00EF6CD0">
        <w:rPr>
          <w:rFonts w:cs="Arial"/>
          <w:szCs w:val="22"/>
        </w:rPr>
        <w:t xml:space="preserve">(Schedule </w:t>
      </w:r>
      <w:r w:rsidR="0002280C" w:rsidRPr="00EF6CD0">
        <w:rPr>
          <w:rFonts w:cs="Arial"/>
          <w:szCs w:val="22"/>
        </w:rPr>
        <w:t>3</w:t>
      </w:r>
      <w:r w:rsidR="00B50C25" w:rsidRPr="00EF6CD0">
        <w:rPr>
          <w:rFonts w:cs="Arial"/>
          <w:szCs w:val="22"/>
        </w:rPr>
        <w:t>) provides</w:t>
      </w:r>
      <w:r w:rsidRPr="00EF6CD0">
        <w:rPr>
          <w:rFonts w:cs="Arial"/>
          <w:szCs w:val="22"/>
        </w:rPr>
        <w:t xml:space="preserve"> guidance to surveyors regarding their role and responsibilities </w:t>
      </w:r>
      <w:r w:rsidR="00F91DAC" w:rsidRPr="00EF6CD0">
        <w:rPr>
          <w:rFonts w:cs="Arial"/>
          <w:szCs w:val="22"/>
        </w:rPr>
        <w:t>regarding</w:t>
      </w:r>
      <w:r w:rsidRPr="00EF6CD0">
        <w:rPr>
          <w:rFonts w:cs="Arial"/>
          <w:szCs w:val="22"/>
        </w:rPr>
        <w:t xml:space="preserve"> </w:t>
      </w:r>
      <w:r w:rsidR="00B50C25" w:rsidRPr="00EF6CD0">
        <w:rPr>
          <w:rFonts w:cs="Arial"/>
          <w:szCs w:val="22"/>
        </w:rPr>
        <w:t xml:space="preserve">professional </w:t>
      </w:r>
      <w:r w:rsidRPr="00EF6CD0">
        <w:rPr>
          <w:rFonts w:cs="Arial"/>
          <w:szCs w:val="22"/>
        </w:rPr>
        <w:t xml:space="preserve">supervision of </w:t>
      </w:r>
      <w:r w:rsidR="00B50C25" w:rsidRPr="00EF6CD0">
        <w:rPr>
          <w:rFonts w:cs="Arial"/>
          <w:szCs w:val="22"/>
        </w:rPr>
        <w:t>their employees</w:t>
      </w:r>
      <w:r w:rsidRPr="00EF6CD0">
        <w:rPr>
          <w:rFonts w:cs="Arial"/>
          <w:szCs w:val="22"/>
        </w:rPr>
        <w:t>.</w:t>
      </w:r>
      <w:r w:rsidR="007C4BF1" w:rsidRPr="00EF6CD0">
        <w:rPr>
          <w:rFonts w:cs="Arial"/>
          <w:szCs w:val="22"/>
        </w:rPr>
        <w:t xml:space="preserve"> </w:t>
      </w:r>
    </w:p>
    <w:p w14:paraId="3E638376" w14:textId="77777777" w:rsidR="00635C42" w:rsidRPr="00B43385" w:rsidRDefault="00635C42" w:rsidP="00B43385">
      <w:pPr>
        <w:tabs>
          <w:tab w:val="left" w:pos="-720"/>
        </w:tabs>
        <w:suppressAutoHyphens/>
        <w:spacing w:afterLines="60" w:after="144"/>
        <w:rPr>
          <w:rFonts w:cs="Arial"/>
          <w:spacing w:val="-3"/>
          <w:szCs w:val="22"/>
        </w:rPr>
      </w:pPr>
    </w:p>
    <w:p w14:paraId="79EBCA52" w14:textId="797B5E93" w:rsidR="007569DA" w:rsidRPr="00B43385" w:rsidRDefault="0023585C">
      <w:pPr>
        <w:pStyle w:val="Heading3"/>
      </w:pPr>
      <w:bookmarkStart w:id="88" w:name="_Toc532552723"/>
      <w:bookmarkStart w:id="89" w:name="_Toc103913052"/>
      <w:bookmarkStart w:id="90" w:name="_Toc266719769"/>
      <w:bookmarkStart w:id="91" w:name="_Toc50369615"/>
      <w:bookmarkStart w:id="92" w:name="_Toc68181434"/>
      <w:r w:rsidRPr="00B43385">
        <w:t>S</w:t>
      </w:r>
      <w:r w:rsidR="0002280C" w:rsidRPr="00B43385">
        <w:t>3</w:t>
      </w:r>
      <w:r w:rsidR="007569DA" w:rsidRPr="00B43385">
        <w:t>-2</w:t>
      </w:r>
      <w:r w:rsidR="00C741AC" w:rsidRPr="00EF6CD0">
        <w:t xml:space="preserve"> </w:t>
      </w:r>
      <w:bookmarkEnd w:id="88"/>
      <w:bookmarkEnd w:id="89"/>
      <w:r w:rsidR="007569DA" w:rsidRPr="00B43385">
        <w:t xml:space="preserve">Objectives of </w:t>
      </w:r>
      <w:r w:rsidR="006D478F" w:rsidRPr="00B43385">
        <w:t>s</w:t>
      </w:r>
      <w:r w:rsidR="007569DA" w:rsidRPr="00B43385">
        <w:t xml:space="preserve">upervision of </w:t>
      </w:r>
      <w:r w:rsidR="006D478F" w:rsidRPr="00B43385">
        <w:t>p</w:t>
      </w:r>
      <w:r w:rsidR="007569DA" w:rsidRPr="00B43385">
        <w:t>ersons by Registered Surveyors</w:t>
      </w:r>
      <w:bookmarkEnd w:id="90"/>
      <w:bookmarkEnd w:id="91"/>
      <w:bookmarkEnd w:id="92"/>
    </w:p>
    <w:p w14:paraId="65BD9A02" w14:textId="77777777" w:rsidR="007569DA" w:rsidRPr="00EF6CD0" w:rsidRDefault="007569DA" w:rsidP="00B43385">
      <w:pPr>
        <w:widowControl w:val="0"/>
        <w:spacing w:afterLines="60" w:after="144"/>
        <w:rPr>
          <w:rFonts w:cs="Arial"/>
          <w:szCs w:val="22"/>
        </w:rPr>
      </w:pPr>
      <w:r w:rsidRPr="00EF6CD0">
        <w:rPr>
          <w:rFonts w:cs="Arial"/>
          <w:szCs w:val="22"/>
        </w:rPr>
        <w:t>The supervising surveyor is responsible for ensuring that the supervised person is aware of the importance of the surveyor’s role in:</w:t>
      </w:r>
    </w:p>
    <w:p w14:paraId="263CB76B" w14:textId="0CE826B7" w:rsidR="007569DA" w:rsidRPr="00B43385" w:rsidRDefault="007569DA" w:rsidP="00B43385">
      <w:pPr>
        <w:pStyle w:val="ListParagraph"/>
        <w:widowControl w:val="0"/>
        <w:numPr>
          <w:ilvl w:val="0"/>
          <w:numId w:val="68"/>
        </w:numPr>
        <w:spacing w:afterLines="60" w:after="144" w:line="240" w:lineRule="auto"/>
        <w:ind w:left="714" w:hanging="357"/>
        <w:contextualSpacing w:val="0"/>
        <w:rPr>
          <w:rFonts w:ascii="Arial" w:hAnsi="Arial" w:cs="Arial"/>
        </w:rPr>
      </w:pPr>
      <w:r w:rsidRPr="00B43385">
        <w:rPr>
          <w:rFonts w:ascii="Arial" w:hAnsi="Arial" w:cs="Arial"/>
        </w:rPr>
        <w:t>maintaining the integrity of the cadastre and the high quality of surveys;</w:t>
      </w:r>
    </w:p>
    <w:p w14:paraId="1BA352B6" w14:textId="4121F0F4" w:rsidR="007569DA" w:rsidRPr="00B43385" w:rsidRDefault="007569DA" w:rsidP="00B43385">
      <w:pPr>
        <w:pStyle w:val="ListParagraph"/>
        <w:widowControl w:val="0"/>
        <w:numPr>
          <w:ilvl w:val="0"/>
          <w:numId w:val="68"/>
        </w:numPr>
        <w:spacing w:afterLines="60" w:after="144" w:line="240" w:lineRule="auto"/>
        <w:ind w:left="714" w:hanging="357"/>
        <w:contextualSpacing w:val="0"/>
        <w:rPr>
          <w:rFonts w:ascii="Arial" w:hAnsi="Arial" w:cs="Arial"/>
        </w:rPr>
      </w:pPr>
      <w:r w:rsidRPr="00B43385">
        <w:rPr>
          <w:rFonts w:ascii="Arial" w:hAnsi="Arial" w:cs="Arial"/>
        </w:rPr>
        <w:t>providing professional and high quality services to the public;</w:t>
      </w:r>
    </w:p>
    <w:p w14:paraId="5EFF68E3" w14:textId="2E06CD7B" w:rsidR="007569DA" w:rsidRPr="00B43385" w:rsidRDefault="007569DA" w:rsidP="00B43385">
      <w:pPr>
        <w:pStyle w:val="ListParagraph"/>
        <w:widowControl w:val="0"/>
        <w:numPr>
          <w:ilvl w:val="0"/>
          <w:numId w:val="68"/>
        </w:numPr>
        <w:spacing w:afterLines="60" w:after="144" w:line="240" w:lineRule="auto"/>
        <w:ind w:left="714" w:hanging="357"/>
        <w:contextualSpacing w:val="0"/>
        <w:rPr>
          <w:rFonts w:ascii="Arial" w:hAnsi="Arial" w:cs="Arial"/>
        </w:rPr>
      </w:pPr>
      <w:r w:rsidRPr="00B43385">
        <w:rPr>
          <w:rFonts w:ascii="Arial" w:hAnsi="Arial" w:cs="Arial"/>
        </w:rPr>
        <w:t xml:space="preserve">producing high quality survey </w:t>
      </w:r>
      <w:r w:rsidR="00EC0994" w:rsidRPr="00B43385">
        <w:rPr>
          <w:rFonts w:ascii="Arial" w:hAnsi="Arial" w:cs="Arial"/>
        </w:rPr>
        <w:t>outcome</w:t>
      </w:r>
      <w:r w:rsidR="00B50C25" w:rsidRPr="00B43385">
        <w:rPr>
          <w:rFonts w:ascii="Arial" w:hAnsi="Arial" w:cs="Arial"/>
        </w:rPr>
        <w:t>s</w:t>
      </w:r>
      <w:r w:rsidR="00EC0994" w:rsidRPr="00B43385">
        <w:rPr>
          <w:rFonts w:ascii="Arial" w:hAnsi="Arial" w:cs="Arial"/>
        </w:rPr>
        <w:t xml:space="preserve"> </w:t>
      </w:r>
      <w:r w:rsidRPr="00B43385">
        <w:rPr>
          <w:rFonts w:ascii="Arial" w:hAnsi="Arial" w:cs="Arial"/>
        </w:rPr>
        <w:t>in accordance with legislative requirements;</w:t>
      </w:r>
    </w:p>
    <w:p w14:paraId="3329790C" w14:textId="31015B5A" w:rsidR="007569DA" w:rsidRPr="00B43385" w:rsidRDefault="007569DA" w:rsidP="00B43385">
      <w:pPr>
        <w:pStyle w:val="ListParagraph"/>
        <w:widowControl w:val="0"/>
        <w:numPr>
          <w:ilvl w:val="0"/>
          <w:numId w:val="68"/>
        </w:numPr>
        <w:spacing w:afterLines="60" w:after="144" w:line="240" w:lineRule="auto"/>
        <w:ind w:left="714" w:hanging="357"/>
        <w:contextualSpacing w:val="0"/>
        <w:rPr>
          <w:rFonts w:ascii="Arial" w:hAnsi="Arial" w:cs="Arial"/>
        </w:rPr>
      </w:pPr>
      <w:r w:rsidRPr="00B43385">
        <w:rPr>
          <w:rFonts w:ascii="Arial" w:hAnsi="Arial" w:cs="Arial"/>
        </w:rPr>
        <w:t>ensuring that work is undertaken in a safe and responsible manner (</w:t>
      </w:r>
      <w:r w:rsidR="005C4A72" w:rsidRPr="00B43385">
        <w:rPr>
          <w:rFonts w:ascii="Arial" w:hAnsi="Arial" w:cs="Arial"/>
        </w:rPr>
        <w:t>WHS</w:t>
      </w:r>
      <w:r w:rsidRPr="00B43385">
        <w:rPr>
          <w:rFonts w:ascii="Arial" w:hAnsi="Arial" w:cs="Arial"/>
        </w:rPr>
        <w:t xml:space="preserve">) and in accordance with other relevant legislation; </w:t>
      </w:r>
      <w:r w:rsidRPr="00B43385">
        <w:rPr>
          <w:rFonts w:ascii="Arial" w:hAnsi="Arial" w:cs="Arial"/>
          <w:i/>
        </w:rPr>
        <w:t>and</w:t>
      </w:r>
    </w:p>
    <w:p w14:paraId="0BD56C91" w14:textId="38D90B6C" w:rsidR="00656FD0" w:rsidRPr="00B43385" w:rsidRDefault="007569DA" w:rsidP="00B43385">
      <w:pPr>
        <w:pStyle w:val="ListParagraph"/>
        <w:numPr>
          <w:ilvl w:val="0"/>
          <w:numId w:val="68"/>
        </w:numPr>
        <w:spacing w:afterLines="60" w:after="144" w:line="240" w:lineRule="auto"/>
        <w:contextualSpacing w:val="0"/>
        <w:rPr>
          <w:rFonts w:cs="Arial"/>
        </w:rPr>
      </w:pPr>
      <w:r w:rsidRPr="00B43385">
        <w:rPr>
          <w:rFonts w:ascii="Arial" w:hAnsi="Arial" w:cs="Arial"/>
        </w:rPr>
        <w:t xml:space="preserve">a continuing professional responsibility to the wider </w:t>
      </w:r>
      <w:r w:rsidR="00EC0994" w:rsidRPr="00B43385">
        <w:rPr>
          <w:rFonts w:ascii="Arial" w:hAnsi="Arial" w:cs="Arial"/>
        </w:rPr>
        <w:t xml:space="preserve">surveying </w:t>
      </w:r>
      <w:r w:rsidRPr="00B43385">
        <w:rPr>
          <w:rFonts w:ascii="Arial" w:hAnsi="Arial" w:cs="Arial"/>
        </w:rPr>
        <w:t>profession.</w:t>
      </w:r>
    </w:p>
    <w:p w14:paraId="5DB46A15" w14:textId="64286C0D" w:rsidR="007569DA" w:rsidRPr="00B43385" w:rsidRDefault="00656FD0" w:rsidP="00B43385">
      <w:pPr>
        <w:rPr>
          <w:rFonts w:cs="Arial"/>
        </w:rPr>
      </w:pPr>
      <w:r w:rsidRPr="00EF6CD0">
        <w:rPr>
          <w:rFonts w:cs="Arial"/>
        </w:rPr>
        <w:br w:type="page"/>
      </w:r>
    </w:p>
    <w:p w14:paraId="5F3B4674" w14:textId="72A0CB90" w:rsidR="007569DA" w:rsidRPr="00B43385" w:rsidRDefault="00F42378">
      <w:pPr>
        <w:pStyle w:val="Heading3"/>
      </w:pPr>
      <w:bookmarkStart w:id="93" w:name="_Toc103913053"/>
      <w:bookmarkStart w:id="94" w:name="_Toc266719770"/>
      <w:bookmarkStart w:id="95" w:name="_Toc50369616"/>
      <w:bookmarkStart w:id="96" w:name="_Toc68181435"/>
      <w:r w:rsidRPr="00B43385">
        <w:lastRenderedPageBreak/>
        <w:t>S</w:t>
      </w:r>
      <w:r w:rsidR="006B0B95" w:rsidRPr="00B43385">
        <w:t>3</w:t>
      </w:r>
      <w:r w:rsidR="007569DA" w:rsidRPr="00B43385">
        <w:t>-3</w:t>
      </w:r>
      <w:r w:rsidR="00C741AC" w:rsidRPr="00EF6CD0">
        <w:t xml:space="preserve"> </w:t>
      </w:r>
      <w:bookmarkEnd w:id="93"/>
      <w:r w:rsidR="007569DA" w:rsidRPr="00B43385">
        <w:t>Definitions</w:t>
      </w:r>
      <w:bookmarkEnd w:id="94"/>
      <w:bookmarkEnd w:id="95"/>
      <w:bookmarkEnd w:id="96"/>
    </w:p>
    <w:p w14:paraId="000AA783" w14:textId="77777777" w:rsidR="007569DA" w:rsidRPr="00EF6CD0" w:rsidRDefault="007569DA" w:rsidP="00B43385">
      <w:pPr>
        <w:spacing w:afterLines="60" w:after="144"/>
        <w:rPr>
          <w:rFonts w:cs="Arial"/>
          <w:szCs w:val="22"/>
        </w:rPr>
      </w:pPr>
      <w:r w:rsidRPr="00EF6CD0">
        <w:rPr>
          <w:rFonts w:cs="Arial"/>
          <w:szCs w:val="22"/>
        </w:rPr>
        <w:t>A ‘supervising surveyor’ means a person who either:</w:t>
      </w:r>
    </w:p>
    <w:p w14:paraId="39E2B88E" w14:textId="419ED988" w:rsidR="00147B32" w:rsidRPr="00B43385" w:rsidRDefault="007569DA" w:rsidP="00B43385">
      <w:pPr>
        <w:numPr>
          <w:ilvl w:val="0"/>
          <w:numId w:val="229"/>
        </w:numPr>
        <w:spacing w:afterLines="60" w:after="144"/>
        <w:rPr>
          <w:rFonts w:cs="Arial"/>
          <w:szCs w:val="22"/>
        </w:rPr>
      </w:pPr>
      <w:r w:rsidRPr="00B43385">
        <w:rPr>
          <w:rFonts w:cs="Arial"/>
          <w:szCs w:val="22"/>
        </w:rPr>
        <w:t>supervises the activities of others in order to fulfil legal and professional responsibilities and obligations; or</w:t>
      </w:r>
    </w:p>
    <w:p w14:paraId="3FE3AB8F" w14:textId="060C0862" w:rsidR="007569DA" w:rsidRPr="00EF6CD0" w:rsidRDefault="007569DA" w:rsidP="00B43385">
      <w:pPr>
        <w:numPr>
          <w:ilvl w:val="0"/>
          <w:numId w:val="229"/>
        </w:numPr>
        <w:spacing w:afterLines="60" w:after="144"/>
        <w:rPr>
          <w:rFonts w:cs="Arial"/>
          <w:szCs w:val="22"/>
        </w:rPr>
      </w:pPr>
      <w:r w:rsidRPr="00EF6CD0">
        <w:rPr>
          <w:rFonts w:cs="Arial"/>
          <w:szCs w:val="22"/>
        </w:rPr>
        <w:t>has agreed to supervise a graduate</w:t>
      </w:r>
    </w:p>
    <w:p w14:paraId="6BCFE98D" w14:textId="223FADC7" w:rsidR="00766FBE" w:rsidRPr="00EF6CD0" w:rsidRDefault="007569DA" w:rsidP="00B43385">
      <w:pPr>
        <w:spacing w:afterLines="60" w:after="144"/>
        <w:rPr>
          <w:rFonts w:cs="Arial"/>
          <w:szCs w:val="22"/>
        </w:rPr>
      </w:pPr>
      <w:r w:rsidRPr="00EF6CD0">
        <w:rPr>
          <w:rFonts w:cs="Arial"/>
          <w:szCs w:val="22"/>
        </w:rPr>
        <w:t xml:space="preserve">or both, and is a </w:t>
      </w:r>
      <w:r w:rsidRPr="00B43385">
        <w:rPr>
          <w:rFonts w:cs="Arial"/>
          <w:b/>
          <w:szCs w:val="22"/>
        </w:rPr>
        <w:t>registered surveyor.</w:t>
      </w:r>
      <w:r w:rsidRPr="00EF6CD0">
        <w:rPr>
          <w:rFonts w:cs="Arial"/>
          <w:szCs w:val="22"/>
        </w:rPr>
        <w:t xml:space="preserve"> </w:t>
      </w:r>
    </w:p>
    <w:p w14:paraId="5F9C76E6" w14:textId="77777777" w:rsidR="007569DA" w:rsidRPr="00EF6CD0" w:rsidRDefault="007569DA" w:rsidP="00B43385">
      <w:pPr>
        <w:spacing w:afterLines="60" w:after="144"/>
        <w:rPr>
          <w:rFonts w:cs="Arial"/>
          <w:szCs w:val="22"/>
        </w:rPr>
      </w:pPr>
      <w:r w:rsidRPr="00EF6CD0">
        <w:rPr>
          <w:rFonts w:cs="Arial"/>
          <w:szCs w:val="22"/>
        </w:rPr>
        <w:t>A supervised person may include:</w:t>
      </w:r>
    </w:p>
    <w:p w14:paraId="108A4E91" w14:textId="77777777" w:rsidR="007569DA" w:rsidRPr="00EF6CD0" w:rsidRDefault="007569DA" w:rsidP="00B43385">
      <w:pPr>
        <w:numPr>
          <w:ilvl w:val="0"/>
          <w:numId w:val="69"/>
        </w:numPr>
        <w:spacing w:afterLines="60" w:after="144"/>
        <w:rPr>
          <w:rFonts w:cs="Arial"/>
          <w:szCs w:val="22"/>
        </w:rPr>
      </w:pPr>
      <w:r w:rsidRPr="00EF6CD0">
        <w:rPr>
          <w:rFonts w:cs="Arial"/>
          <w:szCs w:val="22"/>
        </w:rPr>
        <w:t>an unqualified person who acts under the registered surveyor’s direction and assists the registered surveyor in the performance of the registered surveyor’s legal and professional responsibilities;</w:t>
      </w:r>
    </w:p>
    <w:p w14:paraId="24F4D191" w14:textId="77777777" w:rsidR="007569DA" w:rsidRPr="00EF6CD0" w:rsidRDefault="007569DA" w:rsidP="00B43385">
      <w:pPr>
        <w:numPr>
          <w:ilvl w:val="0"/>
          <w:numId w:val="69"/>
        </w:numPr>
        <w:spacing w:afterLines="60" w:after="144"/>
        <w:rPr>
          <w:rFonts w:cs="Arial"/>
          <w:szCs w:val="22"/>
        </w:rPr>
      </w:pPr>
      <w:r w:rsidRPr="00EF6CD0">
        <w:rPr>
          <w:rFonts w:cs="Arial"/>
          <w:szCs w:val="22"/>
        </w:rPr>
        <w:t>a surveyor’s assistant;</w:t>
      </w:r>
    </w:p>
    <w:p w14:paraId="5F1866B0" w14:textId="16AA4024" w:rsidR="007569DA" w:rsidRPr="00EF6CD0" w:rsidRDefault="007569DA" w:rsidP="00B43385">
      <w:pPr>
        <w:numPr>
          <w:ilvl w:val="0"/>
          <w:numId w:val="69"/>
        </w:numPr>
        <w:spacing w:afterLines="60" w:after="144"/>
        <w:rPr>
          <w:rFonts w:cs="Arial"/>
          <w:szCs w:val="22"/>
        </w:rPr>
      </w:pPr>
      <w:r w:rsidRPr="00EF6CD0">
        <w:rPr>
          <w:rFonts w:cs="Arial"/>
          <w:szCs w:val="22"/>
        </w:rPr>
        <w:t>a graduate</w:t>
      </w:r>
      <w:r w:rsidR="00EC0994" w:rsidRPr="00EF6CD0">
        <w:rPr>
          <w:rFonts w:cs="Arial"/>
          <w:szCs w:val="22"/>
        </w:rPr>
        <w:t xml:space="preserve"> of surveying</w:t>
      </w:r>
      <w:r w:rsidRPr="00EF6CD0">
        <w:rPr>
          <w:rFonts w:cs="Arial"/>
          <w:szCs w:val="22"/>
        </w:rPr>
        <w:t xml:space="preserve">; </w:t>
      </w:r>
    </w:p>
    <w:p w14:paraId="462864EC" w14:textId="77777777" w:rsidR="007569DA" w:rsidRPr="00EF6CD0" w:rsidRDefault="007569DA" w:rsidP="00B43385">
      <w:pPr>
        <w:numPr>
          <w:ilvl w:val="0"/>
          <w:numId w:val="69"/>
        </w:numPr>
        <w:spacing w:afterLines="60" w:after="144"/>
        <w:rPr>
          <w:rFonts w:cs="Arial"/>
          <w:szCs w:val="22"/>
        </w:rPr>
      </w:pPr>
      <w:r w:rsidRPr="00EF6CD0">
        <w:rPr>
          <w:rFonts w:cs="Arial"/>
          <w:szCs w:val="22"/>
        </w:rPr>
        <w:t>a student of surveying;</w:t>
      </w:r>
    </w:p>
    <w:p w14:paraId="16B49CA9" w14:textId="77777777" w:rsidR="007569DA" w:rsidRPr="00EF6CD0" w:rsidRDefault="007569DA" w:rsidP="00B43385">
      <w:pPr>
        <w:numPr>
          <w:ilvl w:val="0"/>
          <w:numId w:val="69"/>
        </w:numPr>
        <w:spacing w:afterLines="60" w:after="144"/>
        <w:rPr>
          <w:rFonts w:cs="Arial"/>
          <w:szCs w:val="22"/>
        </w:rPr>
      </w:pPr>
      <w:r w:rsidRPr="00EF6CD0">
        <w:rPr>
          <w:rFonts w:cs="Arial"/>
          <w:szCs w:val="22"/>
        </w:rPr>
        <w:t>a person holding a recognised qualification as determined by the Board;</w:t>
      </w:r>
    </w:p>
    <w:p w14:paraId="29EABA97" w14:textId="77777777" w:rsidR="007569DA" w:rsidRPr="00EF6CD0" w:rsidRDefault="007569DA" w:rsidP="00B43385">
      <w:pPr>
        <w:numPr>
          <w:ilvl w:val="0"/>
          <w:numId w:val="69"/>
        </w:numPr>
        <w:spacing w:afterLines="60" w:after="144"/>
        <w:rPr>
          <w:rFonts w:cs="Arial"/>
          <w:szCs w:val="22"/>
        </w:rPr>
      </w:pPr>
      <w:r w:rsidRPr="00EF6CD0">
        <w:rPr>
          <w:rFonts w:cs="Arial"/>
          <w:szCs w:val="22"/>
        </w:rPr>
        <w:t>a candidate for examination</w:t>
      </w:r>
      <w:r w:rsidR="007C7D1B" w:rsidRPr="00EF6CD0">
        <w:rPr>
          <w:rFonts w:cs="Arial"/>
          <w:szCs w:val="22"/>
        </w:rPr>
        <w:t xml:space="preserve"> </w:t>
      </w:r>
      <w:r w:rsidR="007C7D1B" w:rsidRPr="00B43385">
        <w:rPr>
          <w:rFonts w:cs="Arial"/>
          <w:i/>
          <w:szCs w:val="22"/>
        </w:rPr>
        <w:t>or</w:t>
      </w:r>
      <w:r w:rsidRPr="00EF6CD0">
        <w:rPr>
          <w:rFonts w:cs="Arial"/>
          <w:szCs w:val="22"/>
        </w:rPr>
        <w:t>;</w:t>
      </w:r>
    </w:p>
    <w:p w14:paraId="32DF3BB4" w14:textId="3E7311BC" w:rsidR="00635C42" w:rsidRPr="00EF6CD0" w:rsidRDefault="007569DA" w:rsidP="00B43385">
      <w:pPr>
        <w:numPr>
          <w:ilvl w:val="0"/>
          <w:numId w:val="69"/>
        </w:numPr>
        <w:spacing w:afterLines="60" w:after="144"/>
        <w:rPr>
          <w:rFonts w:cs="Arial"/>
          <w:szCs w:val="22"/>
        </w:rPr>
      </w:pPr>
      <w:r w:rsidRPr="00EF6CD0">
        <w:rPr>
          <w:rFonts w:cs="Arial"/>
          <w:szCs w:val="22"/>
        </w:rPr>
        <w:t>other such person as the Surveyor-General may determine from time to time.</w:t>
      </w:r>
    </w:p>
    <w:p w14:paraId="5AB63CD1" w14:textId="655FFFC5" w:rsidR="007569DA" w:rsidRPr="00B43385" w:rsidRDefault="00635C42">
      <w:pPr>
        <w:pStyle w:val="Heading3"/>
      </w:pPr>
      <w:r w:rsidRPr="00B43385">
        <w:br w:type="page"/>
      </w:r>
      <w:bookmarkStart w:id="97" w:name="_Toc266719771"/>
      <w:bookmarkStart w:id="98" w:name="_Toc50369617"/>
      <w:bookmarkStart w:id="99" w:name="_Toc68181436"/>
      <w:r w:rsidR="00F42378" w:rsidRPr="00B43385">
        <w:lastRenderedPageBreak/>
        <w:t>S</w:t>
      </w:r>
      <w:r w:rsidR="00331B7B" w:rsidRPr="00EF6CD0">
        <w:t>3</w:t>
      </w:r>
      <w:r w:rsidR="007569DA" w:rsidRPr="00B43385">
        <w:t>-4</w:t>
      </w:r>
      <w:r w:rsidRPr="00EF6CD0">
        <w:t xml:space="preserve"> </w:t>
      </w:r>
      <w:r w:rsidR="007569DA" w:rsidRPr="00B43385">
        <w:t xml:space="preserve">Levels of </w:t>
      </w:r>
      <w:r w:rsidR="00A73A93" w:rsidRPr="00EF6CD0">
        <w:t xml:space="preserve">Supervision </w:t>
      </w:r>
      <w:r w:rsidR="007569DA" w:rsidRPr="00B43385">
        <w:t>– ‘Immediate’ and ‘General’</w:t>
      </w:r>
      <w:bookmarkEnd w:id="97"/>
      <w:bookmarkEnd w:id="98"/>
      <w:bookmarkEnd w:id="99"/>
    </w:p>
    <w:p w14:paraId="1C47FFEF" w14:textId="77777777" w:rsidR="007569DA" w:rsidRPr="00EF6CD0" w:rsidRDefault="007569DA" w:rsidP="00B43385">
      <w:pPr>
        <w:tabs>
          <w:tab w:val="left" w:pos="-720"/>
        </w:tabs>
        <w:suppressAutoHyphens/>
        <w:spacing w:afterLines="60" w:after="144"/>
        <w:rPr>
          <w:rFonts w:cs="Arial"/>
          <w:spacing w:val="-3"/>
          <w:szCs w:val="22"/>
        </w:rPr>
      </w:pPr>
      <w:r w:rsidRPr="00EF6CD0">
        <w:rPr>
          <w:rFonts w:cs="Arial"/>
          <w:spacing w:val="-3"/>
          <w:szCs w:val="22"/>
        </w:rPr>
        <w:t>A supervising surveyor:</w:t>
      </w:r>
      <w:r w:rsidRPr="00EF6CD0">
        <w:rPr>
          <w:rFonts w:cs="Arial"/>
          <w:spacing w:val="-3"/>
          <w:szCs w:val="22"/>
        </w:rPr>
        <w:tab/>
      </w:r>
    </w:p>
    <w:p w14:paraId="11323DC8" w14:textId="2EE42313" w:rsidR="007569DA" w:rsidRPr="00EF6CD0" w:rsidRDefault="007569DA" w:rsidP="00B43385">
      <w:pPr>
        <w:numPr>
          <w:ilvl w:val="0"/>
          <w:numId w:val="73"/>
        </w:numPr>
        <w:tabs>
          <w:tab w:val="left" w:pos="-720"/>
        </w:tabs>
        <w:suppressAutoHyphens/>
        <w:spacing w:afterLines="60" w:after="144"/>
        <w:rPr>
          <w:rFonts w:cs="Arial"/>
          <w:spacing w:val="-3"/>
          <w:szCs w:val="22"/>
        </w:rPr>
      </w:pPr>
      <w:r w:rsidRPr="00EF6CD0">
        <w:rPr>
          <w:rFonts w:cs="Arial"/>
          <w:spacing w:val="-3"/>
          <w:szCs w:val="22"/>
        </w:rPr>
        <w:t xml:space="preserve">is solely responsible for surveys carried out under </w:t>
      </w:r>
      <w:r w:rsidR="00540996" w:rsidRPr="00EF6CD0">
        <w:rPr>
          <w:rFonts w:cs="Arial"/>
          <w:spacing w:val="-3"/>
          <w:szCs w:val="22"/>
        </w:rPr>
        <w:t>the surveyor’s</w:t>
      </w:r>
      <w:r w:rsidRPr="00EF6CD0">
        <w:rPr>
          <w:rFonts w:cs="Arial"/>
          <w:spacing w:val="-3"/>
          <w:szCs w:val="22"/>
        </w:rPr>
        <w:t xml:space="preserve"> supervision, </w:t>
      </w:r>
      <w:r w:rsidRPr="00EF6CD0">
        <w:rPr>
          <w:rFonts w:cs="Arial"/>
          <w:i/>
          <w:spacing w:val="-3"/>
          <w:szCs w:val="22"/>
        </w:rPr>
        <w:t>and</w:t>
      </w:r>
      <w:r w:rsidRPr="00EF6CD0">
        <w:rPr>
          <w:rFonts w:cs="Arial"/>
          <w:spacing w:val="-3"/>
          <w:szCs w:val="22"/>
        </w:rPr>
        <w:t xml:space="preserve"> </w:t>
      </w:r>
    </w:p>
    <w:p w14:paraId="4F78DFD9" w14:textId="01226912" w:rsidR="007569DA" w:rsidRPr="00EF6CD0" w:rsidRDefault="007569DA" w:rsidP="00B43385">
      <w:pPr>
        <w:numPr>
          <w:ilvl w:val="0"/>
          <w:numId w:val="73"/>
        </w:numPr>
        <w:tabs>
          <w:tab w:val="left" w:pos="-720"/>
        </w:tabs>
        <w:suppressAutoHyphens/>
        <w:spacing w:afterLines="60" w:after="144"/>
        <w:rPr>
          <w:rFonts w:cs="Arial"/>
          <w:spacing w:val="-3"/>
          <w:szCs w:val="22"/>
        </w:rPr>
      </w:pPr>
      <w:r w:rsidRPr="00EF6CD0">
        <w:rPr>
          <w:rFonts w:cs="Arial"/>
          <w:spacing w:val="-3"/>
          <w:szCs w:val="22"/>
        </w:rPr>
        <w:t>is responsible for the health and safety at work of the supervised person in accordance with relevant ACT and Commonwealth legislation.</w:t>
      </w:r>
    </w:p>
    <w:p w14:paraId="6B305887" w14:textId="202590DD" w:rsidR="007569DA" w:rsidRPr="00EF6CD0" w:rsidRDefault="007569DA" w:rsidP="00B43385">
      <w:pPr>
        <w:numPr>
          <w:ilvl w:val="0"/>
          <w:numId w:val="70"/>
        </w:numPr>
        <w:tabs>
          <w:tab w:val="left" w:pos="-720"/>
        </w:tabs>
        <w:suppressAutoHyphens/>
        <w:spacing w:afterLines="60" w:after="144"/>
        <w:rPr>
          <w:rFonts w:cs="Arial"/>
          <w:spacing w:val="-3"/>
          <w:szCs w:val="22"/>
        </w:rPr>
      </w:pPr>
      <w:r w:rsidRPr="00EF6CD0">
        <w:rPr>
          <w:rFonts w:cs="Arial"/>
          <w:spacing w:val="-3"/>
          <w:szCs w:val="22"/>
        </w:rPr>
        <w:t xml:space="preserve">should exercise a standard of supervision that will ensure the survey reflects </w:t>
      </w:r>
      <w:r w:rsidR="00540996" w:rsidRPr="00EF6CD0">
        <w:rPr>
          <w:rFonts w:cs="Arial"/>
          <w:spacing w:val="-3"/>
          <w:szCs w:val="22"/>
        </w:rPr>
        <w:t>the surveyor’s</w:t>
      </w:r>
      <w:r w:rsidRPr="00EF6CD0">
        <w:rPr>
          <w:rFonts w:cs="Arial"/>
          <w:spacing w:val="-3"/>
          <w:szCs w:val="22"/>
        </w:rPr>
        <w:t xml:space="preserve"> professional responsibilities and complies with relevant statutes.</w:t>
      </w:r>
    </w:p>
    <w:p w14:paraId="38C124EF" w14:textId="5C33200A" w:rsidR="007569DA" w:rsidRPr="00EF6CD0" w:rsidRDefault="007569DA" w:rsidP="00B43385">
      <w:pPr>
        <w:tabs>
          <w:tab w:val="left" w:pos="-720"/>
        </w:tabs>
        <w:suppressAutoHyphens/>
        <w:spacing w:afterLines="60" w:after="144"/>
        <w:rPr>
          <w:rFonts w:cs="Arial"/>
          <w:spacing w:val="-3"/>
          <w:szCs w:val="22"/>
        </w:rPr>
      </w:pPr>
      <w:r w:rsidRPr="00EF6CD0">
        <w:rPr>
          <w:rFonts w:cs="Arial"/>
          <w:spacing w:val="-3"/>
          <w:szCs w:val="22"/>
        </w:rPr>
        <w:t>It is a matter for the supervising surveyor in the circumstances relating to each individual</w:t>
      </w:r>
      <w:r w:rsidR="006B0B95" w:rsidRPr="00EF6CD0">
        <w:rPr>
          <w:rFonts w:cs="Arial"/>
          <w:spacing w:val="-3"/>
          <w:szCs w:val="22"/>
        </w:rPr>
        <w:t>ly</w:t>
      </w:r>
      <w:r w:rsidRPr="00EF6CD0">
        <w:rPr>
          <w:rFonts w:cs="Arial"/>
          <w:spacing w:val="-3"/>
          <w:szCs w:val="22"/>
        </w:rPr>
        <w:t xml:space="preserve"> supervised person as to the level of oversight required and to ensure that the supervised person is capable of carrying out their role at their level of ability.  In relation to survey graduates and students of surveying, this involves an exposure to a broad range of surveys and experience to appropriately prepare them for their future role as professional surveyor</w:t>
      </w:r>
      <w:r w:rsidR="006B0B95" w:rsidRPr="00EF6CD0">
        <w:rPr>
          <w:rFonts w:cs="Arial"/>
          <w:spacing w:val="-3"/>
          <w:szCs w:val="22"/>
        </w:rPr>
        <w:t>s</w:t>
      </w:r>
      <w:r w:rsidRPr="00EF6CD0">
        <w:rPr>
          <w:rFonts w:cs="Arial"/>
          <w:spacing w:val="-3"/>
          <w:szCs w:val="22"/>
        </w:rPr>
        <w:t>.</w:t>
      </w:r>
    </w:p>
    <w:p w14:paraId="64B2C242" w14:textId="77777777" w:rsidR="007569DA" w:rsidRPr="00EF6CD0" w:rsidRDefault="007569DA" w:rsidP="00B43385">
      <w:pPr>
        <w:tabs>
          <w:tab w:val="left" w:pos="-720"/>
        </w:tabs>
        <w:suppressAutoHyphens/>
        <w:spacing w:afterLines="60" w:after="144"/>
        <w:rPr>
          <w:rFonts w:cs="Arial"/>
          <w:spacing w:val="-3"/>
          <w:szCs w:val="22"/>
        </w:rPr>
      </w:pPr>
      <w:r w:rsidRPr="00EF6CD0">
        <w:rPr>
          <w:rFonts w:cs="Arial"/>
          <w:spacing w:val="-3"/>
          <w:szCs w:val="22"/>
        </w:rPr>
        <w:t>The extent of supervision required will vary according to the experience, skills and ethics of the supervised person.</w:t>
      </w:r>
    </w:p>
    <w:p w14:paraId="38D34B39" w14:textId="77777777" w:rsidR="007569DA" w:rsidRPr="00EF6CD0" w:rsidRDefault="007569DA" w:rsidP="00B43385">
      <w:pPr>
        <w:tabs>
          <w:tab w:val="left" w:pos="-720"/>
        </w:tabs>
        <w:suppressAutoHyphens/>
        <w:spacing w:afterLines="60" w:after="144"/>
        <w:rPr>
          <w:rFonts w:cs="Arial"/>
          <w:spacing w:val="-3"/>
          <w:szCs w:val="22"/>
        </w:rPr>
      </w:pPr>
      <w:r w:rsidRPr="00EF6CD0">
        <w:rPr>
          <w:rFonts w:cs="Arial"/>
          <w:spacing w:val="-3"/>
          <w:szCs w:val="22"/>
        </w:rPr>
        <w:t>The following information is provided for guidance only and is not intended to be an exhaustive list of matters which may be considered by a supervising surveyor in the exercise of the role.</w:t>
      </w:r>
    </w:p>
    <w:p w14:paraId="1CF99D1B" w14:textId="60A4F5E5" w:rsidR="007569DA" w:rsidRPr="00EF6CD0" w:rsidRDefault="006B0B95" w:rsidP="00B43385">
      <w:pPr>
        <w:tabs>
          <w:tab w:val="left" w:pos="-720"/>
        </w:tabs>
        <w:suppressAutoHyphens/>
        <w:spacing w:afterLines="60" w:after="144"/>
        <w:rPr>
          <w:rFonts w:cs="Arial"/>
          <w:spacing w:val="-3"/>
          <w:szCs w:val="22"/>
        </w:rPr>
      </w:pPr>
      <w:r w:rsidRPr="00EF6CD0">
        <w:rPr>
          <w:rFonts w:cs="Arial"/>
          <w:spacing w:val="-3"/>
          <w:szCs w:val="22"/>
        </w:rPr>
        <w:t>Regarding</w:t>
      </w:r>
      <w:r w:rsidR="007569DA" w:rsidRPr="00EF6CD0">
        <w:rPr>
          <w:rFonts w:cs="Arial"/>
          <w:spacing w:val="-3"/>
          <w:szCs w:val="22"/>
        </w:rPr>
        <w:t xml:space="preserve"> </w:t>
      </w:r>
      <w:r w:rsidR="007569DA" w:rsidRPr="00B43385">
        <w:rPr>
          <w:rFonts w:cs="Arial"/>
          <w:i/>
          <w:spacing w:val="-3"/>
          <w:szCs w:val="22"/>
        </w:rPr>
        <w:t>immediate supervision</w:t>
      </w:r>
      <w:r w:rsidR="007569DA" w:rsidRPr="00EF6CD0">
        <w:rPr>
          <w:rFonts w:cs="Arial"/>
          <w:spacing w:val="-3"/>
          <w:szCs w:val="22"/>
        </w:rPr>
        <w:t xml:space="preserve">, the supervising surveyor is expected to have a significant level of involvement with the supervised person.  This </w:t>
      </w:r>
      <w:r w:rsidRPr="00EF6CD0">
        <w:rPr>
          <w:rFonts w:cs="Arial"/>
          <w:spacing w:val="-3"/>
          <w:szCs w:val="22"/>
        </w:rPr>
        <w:t xml:space="preserve">includes </w:t>
      </w:r>
      <w:r w:rsidR="007569DA" w:rsidRPr="00EF6CD0">
        <w:rPr>
          <w:rFonts w:cs="Arial"/>
          <w:spacing w:val="-3"/>
          <w:szCs w:val="22"/>
        </w:rPr>
        <w:t>but is not necessarily restricted to:</w:t>
      </w:r>
    </w:p>
    <w:p w14:paraId="2F0CCEA8" w14:textId="337A467B" w:rsidR="007569DA" w:rsidRPr="00EF6CD0" w:rsidRDefault="007569DA" w:rsidP="00B43385">
      <w:pPr>
        <w:numPr>
          <w:ilvl w:val="0"/>
          <w:numId w:val="71"/>
        </w:numPr>
        <w:tabs>
          <w:tab w:val="left" w:pos="-720"/>
        </w:tabs>
        <w:suppressAutoHyphens/>
        <w:spacing w:afterLines="60" w:after="144"/>
        <w:ind w:left="714" w:hanging="357"/>
        <w:rPr>
          <w:rFonts w:cs="Arial"/>
          <w:spacing w:val="-3"/>
          <w:szCs w:val="22"/>
        </w:rPr>
      </w:pPr>
      <w:r w:rsidRPr="00EF6CD0">
        <w:rPr>
          <w:rFonts w:cs="Arial"/>
          <w:spacing w:val="-3"/>
          <w:szCs w:val="22"/>
        </w:rPr>
        <w:t>briefing the supervised person on the purpose and details of their required duties before the supervised person commences involvement with the survey and associated tasks;</w:t>
      </w:r>
    </w:p>
    <w:p w14:paraId="1960BF34" w14:textId="77777777" w:rsidR="007569DA" w:rsidRPr="00EF6CD0" w:rsidRDefault="007569DA" w:rsidP="00B43385">
      <w:pPr>
        <w:numPr>
          <w:ilvl w:val="0"/>
          <w:numId w:val="71"/>
        </w:numPr>
        <w:tabs>
          <w:tab w:val="left" w:pos="-720"/>
        </w:tabs>
        <w:suppressAutoHyphens/>
        <w:spacing w:afterLines="60" w:after="144"/>
        <w:ind w:left="714" w:hanging="357"/>
        <w:rPr>
          <w:rFonts w:cs="Arial"/>
          <w:spacing w:val="-3"/>
          <w:szCs w:val="22"/>
        </w:rPr>
      </w:pPr>
      <w:r w:rsidRPr="00EF6CD0">
        <w:rPr>
          <w:rFonts w:cs="Arial"/>
          <w:spacing w:val="-3"/>
          <w:szCs w:val="22"/>
        </w:rPr>
        <w:t>accompanying the supervised person on site at the early stage of the supervised person’s training;</w:t>
      </w:r>
    </w:p>
    <w:p w14:paraId="2F93DBE6" w14:textId="74EEB2EC" w:rsidR="007569DA" w:rsidRPr="00EF6CD0" w:rsidRDefault="007569DA" w:rsidP="00B43385">
      <w:pPr>
        <w:numPr>
          <w:ilvl w:val="0"/>
          <w:numId w:val="71"/>
        </w:numPr>
        <w:tabs>
          <w:tab w:val="left" w:pos="-720"/>
        </w:tabs>
        <w:suppressAutoHyphens/>
        <w:spacing w:afterLines="60" w:after="144"/>
        <w:ind w:left="714" w:hanging="357"/>
        <w:rPr>
          <w:rFonts w:cs="Arial"/>
          <w:spacing w:val="-3"/>
          <w:szCs w:val="22"/>
        </w:rPr>
      </w:pPr>
      <w:r w:rsidRPr="00EF6CD0">
        <w:rPr>
          <w:rFonts w:cs="Arial"/>
          <w:spacing w:val="-3"/>
          <w:szCs w:val="22"/>
        </w:rPr>
        <w:t>being present on sufficient occasions to ensure that the supervised person’s questions and issues are able to be addressed expeditiously;</w:t>
      </w:r>
    </w:p>
    <w:p w14:paraId="5667CE43" w14:textId="74E5776B" w:rsidR="007569DA" w:rsidRPr="00EF6CD0" w:rsidRDefault="007569DA" w:rsidP="00B43385">
      <w:pPr>
        <w:numPr>
          <w:ilvl w:val="0"/>
          <w:numId w:val="71"/>
        </w:numPr>
        <w:tabs>
          <w:tab w:val="left" w:pos="-720"/>
        </w:tabs>
        <w:suppressAutoHyphens/>
        <w:spacing w:afterLines="60" w:after="144"/>
        <w:ind w:left="714" w:hanging="357"/>
        <w:rPr>
          <w:rFonts w:cs="Arial"/>
          <w:spacing w:val="-3"/>
          <w:szCs w:val="22"/>
        </w:rPr>
      </w:pPr>
      <w:r w:rsidRPr="00EF6CD0">
        <w:rPr>
          <w:rFonts w:cs="Arial"/>
          <w:spacing w:val="-3"/>
          <w:szCs w:val="22"/>
        </w:rPr>
        <w:t xml:space="preserve">inspecting the marking and physical aspects of the survey and associated </w:t>
      </w:r>
      <w:r w:rsidR="00E55CE0" w:rsidRPr="00EF6CD0">
        <w:rPr>
          <w:rFonts w:cs="Arial"/>
          <w:spacing w:val="-3"/>
          <w:szCs w:val="22"/>
        </w:rPr>
        <w:t xml:space="preserve">tasks, </w:t>
      </w:r>
      <w:r w:rsidRPr="00EF6CD0">
        <w:rPr>
          <w:rFonts w:cs="Arial"/>
          <w:spacing w:val="-3"/>
          <w:szCs w:val="22"/>
        </w:rPr>
        <w:t>including but not limited to field notes, closes, etc</w:t>
      </w:r>
      <w:r w:rsidR="00E55CE0" w:rsidRPr="00EF6CD0">
        <w:rPr>
          <w:rFonts w:cs="Arial"/>
          <w:spacing w:val="-3"/>
          <w:szCs w:val="22"/>
        </w:rPr>
        <w:t>.,</w:t>
      </w:r>
      <w:r w:rsidRPr="00EF6CD0">
        <w:rPr>
          <w:rFonts w:cs="Arial"/>
          <w:spacing w:val="-3"/>
          <w:szCs w:val="22"/>
        </w:rPr>
        <w:t xml:space="preserve"> upon completion and effecting checks and verification of the supervised </w:t>
      </w:r>
      <w:r w:rsidR="00E55CE0" w:rsidRPr="00EF6CD0">
        <w:rPr>
          <w:rFonts w:cs="Arial"/>
          <w:spacing w:val="-3"/>
          <w:szCs w:val="22"/>
        </w:rPr>
        <w:t xml:space="preserve">person’s </w:t>
      </w:r>
      <w:r w:rsidRPr="00EF6CD0">
        <w:rPr>
          <w:rFonts w:cs="Arial"/>
          <w:spacing w:val="-3"/>
          <w:szCs w:val="22"/>
        </w:rPr>
        <w:t xml:space="preserve">work </w:t>
      </w:r>
      <w:r w:rsidR="00E55CE0" w:rsidRPr="00EF6CD0">
        <w:rPr>
          <w:rFonts w:cs="Arial"/>
          <w:spacing w:val="-3"/>
          <w:szCs w:val="22"/>
        </w:rPr>
        <w:t xml:space="preserve">such </w:t>
      </w:r>
      <w:r w:rsidRPr="00EF6CD0">
        <w:rPr>
          <w:rFonts w:cs="Arial"/>
          <w:spacing w:val="-3"/>
          <w:szCs w:val="22"/>
        </w:rPr>
        <w:t xml:space="preserve">as to be confident of the quality and accuracy of the work </w:t>
      </w:r>
      <w:r w:rsidR="00055BD8" w:rsidRPr="00EF6CD0">
        <w:rPr>
          <w:rFonts w:cs="Arial"/>
          <w:spacing w:val="-3"/>
          <w:szCs w:val="22"/>
        </w:rPr>
        <w:t>produced</w:t>
      </w:r>
      <w:r w:rsidRPr="00EF6CD0">
        <w:rPr>
          <w:rFonts w:cs="Arial"/>
          <w:spacing w:val="-3"/>
          <w:szCs w:val="22"/>
        </w:rPr>
        <w:t>. Again it is noted that the supervising surveyor is solely responsible for the correctness of the surveys undertaken by a supervised person under their supervision and direction;</w:t>
      </w:r>
    </w:p>
    <w:p w14:paraId="6760B3A8" w14:textId="22232EDF" w:rsidR="007569DA" w:rsidRPr="00EF6CD0" w:rsidRDefault="007569DA" w:rsidP="00B43385">
      <w:pPr>
        <w:numPr>
          <w:ilvl w:val="0"/>
          <w:numId w:val="71"/>
        </w:numPr>
        <w:tabs>
          <w:tab w:val="left" w:pos="-720"/>
        </w:tabs>
        <w:suppressAutoHyphens/>
        <w:spacing w:afterLines="60" w:after="144"/>
        <w:rPr>
          <w:rFonts w:cs="Arial"/>
          <w:spacing w:val="-3"/>
          <w:szCs w:val="22"/>
        </w:rPr>
      </w:pPr>
      <w:r w:rsidRPr="00EF6CD0">
        <w:rPr>
          <w:rFonts w:cs="Arial"/>
          <w:spacing w:val="-3"/>
          <w:szCs w:val="22"/>
        </w:rPr>
        <w:t xml:space="preserve">discussing all aspects of the survey at the completion of </w:t>
      </w:r>
      <w:r w:rsidR="00055BD8" w:rsidRPr="00EF6CD0">
        <w:rPr>
          <w:rFonts w:cs="Arial"/>
          <w:spacing w:val="-3"/>
          <w:szCs w:val="22"/>
        </w:rPr>
        <w:t xml:space="preserve">the </w:t>
      </w:r>
      <w:r w:rsidRPr="00EF6CD0">
        <w:rPr>
          <w:rFonts w:cs="Arial"/>
          <w:spacing w:val="-3"/>
          <w:szCs w:val="22"/>
        </w:rPr>
        <w:t>work.</w:t>
      </w:r>
    </w:p>
    <w:p w14:paraId="03D933A3" w14:textId="21D5824A" w:rsidR="007569DA" w:rsidRPr="00EF6CD0" w:rsidRDefault="00055BD8" w:rsidP="00B43385">
      <w:pPr>
        <w:tabs>
          <w:tab w:val="left" w:pos="-720"/>
        </w:tabs>
        <w:suppressAutoHyphens/>
        <w:spacing w:afterLines="60" w:after="144"/>
        <w:rPr>
          <w:rFonts w:cs="Arial"/>
          <w:spacing w:val="-3"/>
          <w:szCs w:val="22"/>
        </w:rPr>
      </w:pPr>
      <w:r w:rsidRPr="00EF6CD0">
        <w:rPr>
          <w:rFonts w:cs="Arial"/>
          <w:spacing w:val="-3"/>
          <w:szCs w:val="22"/>
        </w:rPr>
        <w:t xml:space="preserve">The </w:t>
      </w:r>
      <w:r w:rsidR="007569DA" w:rsidRPr="00EF6CD0">
        <w:rPr>
          <w:rFonts w:cs="Arial"/>
          <w:spacing w:val="-3"/>
          <w:szCs w:val="22"/>
        </w:rPr>
        <w:t xml:space="preserve">supervising surveyor </w:t>
      </w:r>
      <w:r w:rsidRPr="00EF6CD0">
        <w:rPr>
          <w:rFonts w:cs="Arial"/>
          <w:spacing w:val="-3"/>
          <w:szCs w:val="22"/>
        </w:rPr>
        <w:t xml:space="preserve">should </w:t>
      </w:r>
      <w:r w:rsidR="005A5119" w:rsidRPr="00EF6CD0">
        <w:rPr>
          <w:rFonts w:cs="Arial"/>
          <w:spacing w:val="-3"/>
          <w:szCs w:val="22"/>
        </w:rPr>
        <w:t xml:space="preserve">consider </w:t>
      </w:r>
      <w:r w:rsidR="007569DA" w:rsidRPr="00EF6CD0">
        <w:rPr>
          <w:rFonts w:cs="Arial"/>
          <w:spacing w:val="-3"/>
          <w:szCs w:val="22"/>
        </w:rPr>
        <w:t xml:space="preserve">when </w:t>
      </w:r>
      <w:r w:rsidR="003708B6" w:rsidRPr="00EF6CD0">
        <w:rPr>
          <w:rFonts w:cs="Arial"/>
          <w:spacing w:val="-3"/>
          <w:szCs w:val="22"/>
        </w:rPr>
        <w:t xml:space="preserve">the </w:t>
      </w:r>
      <w:r w:rsidR="007569DA" w:rsidRPr="00EF6CD0">
        <w:rPr>
          <w:rFonts w:cs="Arial"/>
          <w:spacing w:val="-3"/>
          <w:szCs w:val="22"/>
        </w:rPr>
        <w:t xml:space="preserve">level or frequency of ‘immediate’ supervision </w:t>
      </w:r>
      <w:r w:rsidR="005257BB" w:rsidRPr="00EF6CD0">
        <w:rPr>
          <w:rFonts w:cs="Arial"/>
          <w:spacing w:val="-3"/>
          <w:szCs w:val="22"/>
        </w:rPr>
        <w:t xml:space="preserve">could </w:t>
      </w:r>
      <w:r w:rsidR="007569DA" w:rsidRPr="00EF6CD0">
        <w:rPr>
          <w:rFonts w:cs="Arial"/>
          <w:spacing w:val="-3"/>
          <w:szCs w:val="22"/>
        </w:rPr>
        <w:t xml:space="preserve">be </w:t>
      </w:r>
      <w:r w:rsidR="007C7D1B" w:rsidRPr="00EF6CD0">
        <w:rPr>
          <w:rFonts w:cs="Arial"/>
          <w:spacing w:val="-3"/>
          <w:szCs w:val="22"/>
        </w:rPr>
        <w:t>reduced.</w:t>
      </w:r>
      <w:r w:rsidR="007569DA" w:rsidRPr="00EF6CD0">
        <w:rPr>
          <w:rFonts w:cs="Arial"/>
          <w:spacing w:val="-3"/>
          <w:szCs w:val="22"/>
        </w:rPr>
        <w:t xml:space="preserve"> </w:t>
      </w:r>
      <w:r w:rsidR="006543AB" w:rsidRPr="00EF6CD0">
        <w:rPr>
          <w:rFonts w:cs="Arial"/>
          <w:spacing w:val="-3"/>
          <w:szCs w:val="22"/>
        </w:rPr>
        <w:t xml:space="preserve"> </w:t>
      </w:r>
      <w:r w:rsidR="003708B6" w:rsidRPr="00EF6CD0">
        <w:rPr>
          <w:rFonts w:cs="Arial"/>
          <w:spacing w:val="-3"/>
          <w:szCs w:val="22"/>
        </w:rPr>
        <w:t>Such a decision should consider</w:t>
      </w:r>
      <w:r w:rsidR="007569DA" w:rsidRPr="00EF6CD0">
        <w:rPr>
          <w:rFonts w:cs="Arial"/>
          <w:spacing w:val="-3"/>
          <w:szCs w:val="22"/>
        </w:rPr>
        <w:t xml:space="preserve"> the demonstrated ability of the supervised person to plan and implement </w:t>
      </w:r>
      <w:r w:rsidR="006543AB" w:rsidRPr="00EF6CD0">
        <w:rPr>
          <w:rFonts w:cs="Arial"/>
          <w:spacing w:val="-3"/>
          <w:szCs w:val="22"/>
        </w:rPr>
        <w:t xml:space="preserve">a </w:t>
      </w:r>
      <w:r w:rsidR="007569DA" w:rsidRPr="00EF6CD0">
        <w:rPr>
          <w:rFonts w:cs="Arial"/>
          <w:spacing w:val="-3"/>
          <w:szCs w:val="22"/>
        </w:rPr>
        <w:t>work program</w:t>
      </w:r>
      <w:r w:rsidR="003708B6" w:rsidRPr="00EF6CD0">
        <w:rPr>
          <w:rFonts w:cs="Arial"/>
          <w:spacing w:val="-3"/>
          <w:szCs w:val="22"/>
        </w:rPr>
        <w:t>,</w:t>
      </w:r>
      <w:r w:rsidR="007569DA" w:rsidRPr="00EF6CD0">
        <w:rPr>
          <w:rFonts w:cs="Arial"/>
          <w:spacing w:val="-3"/>
          <w:szCs w:val="22"/>
        </w:rPr>
        <w:t xml:space="preserve"> and </w:t>
      </w:r>
      <w:r w:rsidR="003708B6" w:rsidRPr="00EF6CD0">
        <w:rPr>
          <w:rFonts w:cs="Arial"/>
          <w:spacing w:val="-3"/>
          <w:szCs w:val="22"/>
        </w:rPr>
        <w:t>assum</w:t>
      </w:r>
      <w:r w:rsidR="006543AB" w:rsidRPr="00EF6CD0">
        <w:rPr>
          <w:rFonts w:cs="Arial"/>
          <w:spacing w:val="-3"/>
          <w:szCs w:val="22"/>
        </w:rPr>
        <w:t>e</w:t>
      </w:r>
      <w:r w:rsidR="003708B6" w:rsidRPr="00EF6CD0">
        <w:rPr>
          <w:rFonts w:cs="Arial"/>
          <w:spacing w:val="-3"/>
          <w:szCs w:val="22"/>
        </w:rPr>
        <w:t xml:space="preserve"> </w:t>
      </w:r>
      <w:r w:rsidR="007569DA" w:rsidRPr="00EF6CD0">
        <w:rPr>
          <w:rFonts w:cs="Arial"/>
          <w:spacing w:val="-3"/>
          <w:szCs w:val="22"/>
        </w:rPr>
        <w:t xml:space="preserve">a leadership role in undertaking </w:t>
      </w:r>
      <w:r w:rsidR="003708B6" w:rsidRPr="00EF6CD0">
        <w:rPr>
          <w:rFonts w:cs="Arial"/>
          <w:spacing w:val="-3"/>
          <w:szCs w:val="22"/>
        </w:rPr>
        <w:t>surveys</w:t>
      </w:r>
      <w:r w:rsidR="007569DA" w:rsidRPr="00EF6CD0">
        <w:rPr>
          <w:rFonts w:cs="Arial"/>
          <w:spacing w:val="-3"/>
          <w:szCs w:val="22"/>
        </w:rPr>
        <w:t>.</w:t>
      </w:r>
    </w:p>
    <w:p w14:paraId="3E9EB481" w14:textId="10530146" w:rsidR="007569DA" w:rsidRPr="00EF6CD0" w:rsidRDefault="007569DA" w:rsidP="00B43385">
      <w:pPr>
        <w:tabs>
          <w:tab w:val="left" w:pos="-720"/>
        </w:tabs>
        <w:suppressAutoHyphens/>
        <w:spacing w:afterLines="60" w:after="144"/>
        <w:rPr>
          <w:rFonts w:cs="Arial"/>
          <w:spacing w:val="-3"/>
          <w:szCs w:val="22"/>
        </w:rPr>
      </w:pPr>
      <w:r w:rsidRPr="00EF6CD0">
        <w:rPr>
          <w:rFonts w:cs="Arial"/>
          <w:spacing w:val="-3"/>
          <w:szCs w:val="22"/>
        </w:rPr>
        <w:t xml:space="preserve">In relation to </w:t>
      </w:r>
      <w:r w:rsidRPr="00B43385">
        <w:rPr>
          <w:rFonts w:cs="Arial"/>
          <w:i/>
          <w:spacing w:val="-3"/>
          <w:szCs w:val="22"/>
        </w:rPr>
        <w:t>general supervision</w:t>
      </w:r>
      <w:r w:rsidR="00055BD8" w:rsidRPr="00EF6CD0">
        <w:rPr>
          <w:rFonts w:cs="Arial"/>
          <w:i/>
          <w:spacing w:val="-3"/>
          <w:szCs w:val="22"/>
        </w:rPr>
        <w:t>,</w:t>
      </w:r>
      <w:r w:rsidRPr="00EF6CD0">
        <w:rPr>
          <w:rFonts w:cs="Arial"/>
          <w:b/>
          <w:spacing w:val="-3"/>
          <w:szCs w:val="22"/>
        </w:rPr>
        <w:t xml:space="preserve"> </w:t>
      </w:r>
      <w:r w:rsidRPr="00EF6CD0">
        <w:rPr>
          <w:rFonts w:cs="Arial"/>
          <w:spacing w:val="-3"/>
          <w:szCs w:val="22"/>
        </w:rPr>
        <w:t>the supervising surveyor continues to be wholly responsible for the work of the supervised person</w:t>
      </w:r>
      <w:r w:rsidR="005A5119" w:rsidRPr="00EF6CD0">
        <w:rPr>
          <w:rFonts w:cs="Arial"/>
          <w:spacing w:val="-3"/>
          <w:szCs w:val="22"/>
        </w:rPr>
        <w:t>.</w:t>
      </w:r>
      <w:r w:rsidRPr="00EF6CD0">
        <w:rPr>
          <w:rFonts w:cs="Arial"/>
          <w:spacing w:val="-3"/>
          <w:szCs w:val="22"/>
        </w:rPr>
        <w:t xml:space="preserve"> </w:t>
      </w:r>
      <w:r w:rsidR="005A5119" w:rsidRPr="00EF6CD0">
        <w:rPr>
          <w:rFonts w:cs="Arial"/>
          <w:spacing w:val="-3"/>
          <w:szCs w:val="22"/>
        </w:rPr>
        <w:t xml:space="preserve">However, </w:t>
      </w:r>
      <w:r w:rsidRPr="00EF6CD0">
        <w:rPr>
          <w:rFonts w:cs="Arial"/>
          <w:spacing w:val="-3"/>
          <w:szCs w:val="22"/>
        </w:rPr>
        <w:t>the level of oversight and review is reduced as compared to immediate supervision</w:t>
      </w:r>
      <w:r w:rsidR="005A5119" w:rsidRPr="00EF6CD0">
        <w:rPr>
          <w:rFonts w:cs="Arial"/>
          <w:spacing w:val="-3"/>
          <w:szCs w:val="22"/>
        </w:rPr>
        <w:t>.</w:t>
      </w:r>
      <w:r w:rsidRPr="00EF6CD0">
        <w:rPr>
          <w:rFonts w:cs="Arial"/>
          <w:spacing w:val="-3"/>
          <w:szCs w:val="22"/>
        </w:rPr>
        <w:t xml:space="preserve"> </w:t>
      </w:r>
      <w:r w:rsidR="00912F10" w:rsidRPr="00EF6CD0">
        <w:rPr>
          <w:rFonts w:cs="Arial"/>
          <w:spacing w:val="-3"/>
          <w:szCs w:val="22"/>
        </w:rPr>
        <w:t xml:space="preserve">This </w:t>
      </w:r>
      <w:r w:rsidR="005A5119" w:rsidRPr="00EF6CD0">
        <w:rPr>
          <w:rFonts w:cs="Arial"/>
          <w:spacing w:val="-3"/>
          <w:szCs w:val="22"/>
        </w:rPr>
        <w:t xml:space="preserve">reflects </w:t>
      </w:r>
      <w:r w:rsidRPr="00EF6CD0">
        <w:rPr>
          <w:rFonts w:cs="Arial"/>
          <w:spacing w:val="-3"/>
          <w:szCs w:val="22"/>
        </w:rPr>
        <w:t xml:space="preserve">the </w:t>
      </w:r>
      <w:r w:rsidR="00912F10" w:rsidRPr="00EF6CD0">
        <w:rPr>
          <w:rFonts w:cs="Arial"/>
          <w:spacing w:val="-3"/>
          <w:szCs w:val="22"/>
        </w:rPr>
        <w:t xml:space="preserve">confidence </w:t>
      </w:r>
      <w:r w:rsidR="00D11125" w:rsidRPr="00EF6CD0">
        <w:rPr>
          <w:rFonts w:cs="Arial"/>
          <w:spacing w:val="-3"/>
          <w:szCs w:val="22"/>
        </w:rPr>
        <w:t xml:space="preserve">that </w:t>
      </w:r>
      <w:r w:rsidRPr="00EF6CD0">
        <w:rPr>
          <w:rFonts w:cs="Arial"/>
          <w:spacing w:val="-3"/>
          <w:szCs w:val="22"/>
        </w:rPr>
        <w:t xml:space="preserve">the supervising </w:t>
      </w:r>
      <w:r w:rsidR="00912F10" w:rsidRPr="00EF6CD0">
        <w:rPr>
          <w:rFonts w:cs="Arial"/>
          <w:spacing w:val="-3"/>
          <w:szCs w:val="22"/>
        </w:rPr>
        <w:t xml:space="preserve">surveyor </w:t>
      </w:r>
      <w:r w:rsidR="00F42378" w:rsidRPr="00EF6CD0">
        <w:rPr>
          <w:rFonts w:cs="Arial"/>
          <w:spacing w:val="-3"/>
          <w:szCs w:val="22"/>
        </w:rPr>
        <w:t xml:space="preserve">has </w:t>
      </w:r>
      <w:r w:rsidRPr="00EF6CD0">
        <w:rPr>
          <w:rFonts w:cs="Arial"/>
          <w:spacing w:val="-3"/>
          <w:szCs w:val="22"/>
        </w:rPr>
        <w:t>in the knowledge, skill and competency of the supervised person.</w:t>
      </w:r>
    </w:p>
    <w:p w14:paraId="697F8CDB" w14:textId="5B64A25C" w:rsidR="007569DA" w:rsidRPr="00EF6CD0" w:rsidRDefault="007569DA" w:rsidP="00B43385">
      <w:pPr>
        <w:tabs>
          <w:tab w:val="left" w:pos="-720"/>
        </w:tabs>
        <w:suppressAutoHyphens/>
        <w:spacing w:afterLines="60" w:after="144"/>
        <w:rPr>
          <w:rFonts w:cs="Arial"/>
          <w:spacing w:val="-3"/>
          <w:szCs w:val="22"/>
        </w:rPr>
      </w:pPr>
      <w:r w:rsidRPr="00EF6CD0">
        <w:rPr>
          <w:rFonts w:cs="Arial"/>
          <w:spacing w:val="-3"/>
          <w:szCs w:val="22"/>
        </w:rPr>
        <w:lastRenderedPageBreak/>
        <w:t xml:space="preserve">General supervision may apply, for example, to a supervised person who has had some level of recognised technical qualification and has attained an appropriate level of experience.  General supervision would normally only apply to a student of surveying, </w:t>
      </w:r>
      <w:r w:rsidR="00912F10" w:rsidRPr="00EF6CD0">
        <w:rPr>
          <w:rFonts w:cs="Arial"/>
          <w:spacing w:val="-3"/>
          <w:szCs w:val="22"/>
        </w:rPr>
        <w:t xml:space="preserve">or a </w:t>
      </w:r>
      <w:r w:rsidRPr="00EF6CD0">
        <w:rPr>
          <w:rFonts w:cs="Arial"/>
          <w:spacing w:val="-3"/>
          <w:szCs w:val="22"/>
        </w:rPr>
        <w:t>surveyor’s assistant.</w:t>
      </w:r>
    </w:p>
    <w:p w14:paraId="5D4B9F26" w14:textId="77777777" w:rsidR="007569DA" w:rsidRPr="00EF6CD0" w:rsidRDefault="007569DA" w:rsidP="00B43385">
      <w:pPr>
        <w:tabs>
          <w:tab w:val="left" w:pos="-720"/>
        </w:tabs>
        <w:suppressAutoHyphens/>
        <w:spacing w:afterLines="60" w:after="144"/>
        <w:rPr>
          <w:rFonts w:cs="Arial"/>
          <w:spacing w:val="-3"/>
          <w:szCs w:val="22"/>
        </w:rPr>
      </w:pPr>
      <w:r w:rsidRPr="00EF6CD0">
        <w:rPr>
          <w:rFonts w:cs="Arial"/>
          <w:spacing w:val="-3"/>
          <w:szCs w:val="22"/>
        </w:rPr>
        <w:t>General supervision may involve:</w:t>
      </w:r>
    </w:p>
    <w:p w14:paraId="39255CBB" w14:textId="3EB58BA6" w:rsidR="007569DA" w:rsidRPr="00EF6CD0" w:rsidRDefault="007569DA" w:rsidP="00B43385">
      <w:pPr>
        <w:numPr>
          <w:ilvl w:val="0"/>
          <w:numId w:val="72"/>
        </w:numPr>
        <w:tabs>
          <w:tab w:val="left" w:pos="-720"/>
        </w:tabs>
        <w:suppressAutoHyphens/>
        <w:spacing w:afterLines="60" w:after="144"/>
        <w:ind w:left="714" w:hanging="357"/>
        <w:rPr>
          <w:rFonts w:cs="Arial"/>
          <w:spacing w:val="-3"/>
          <w:szCs w:val="22"/>
        </w:rPr>
      </w:pPr>
      <w:r w:rsidRPr="00EF6CD0">
        <w:rPr>
          <w:rFonts w:cs="Arial"/>
          <w:spacing w:val="-3"/>
          <w:szCs w:val="22"/>
        </w:rPr>
        <w:t>instruction on the requirements for any unusual or difficult aspects of the survey and associated tasks and possible methods of approach, especially if new procedures are involved;</w:t>
      </w:r>
    </w:p>
    <w:p w14:paraId="6963494C" w14:textId="55BB2C2E" w:rsidR="007569DA" w:rsidRPr="00EF6CD0" w:rsidRDefault="007569DA" w:rsidP="00B43385">
      <w:pPr>
        <w:numPr>
          <w:ilvl w:val="0"/>
          <w:numId w:val="72"/>
        </w:numPr>
        <w:tabs>
          <w:tab w:val="left" w:pos="-720"/>
        </w:tabs>
        <w:suppressAutoHyphens/>
        <w:spacing w:afterLines="60" w:after="144"/>
        <w:ind w:left="714" w:hanging="357"/>
        <w:rPr>
          <w:rFonts w:cs="Arial"/>
          <w:spacing w:val="-3"/>
          <w:szCs w:val="22"/>
        </w:rPr>
      </w:pPr>
      <w:r w:rsidRPr="00EF6CD0">
        <w:rPr>
          <w:rFonts w:cs="Arial"/>
          <w:spacing w:val="-3"/>
          <w:szCs w:val="22"/>
        </w:rPr>
        <w:t xml:space="preserve">progress checks </w:t>
      </w:r>
      <w:r w:rsidR="00912F10" w:rsidRPr="00EF6CD0">
        <w:rPr>
          <w:rFonts w:cs="Arial"/>
          <w:spacing w:val="-3"/>
          <w:szCs w:val="22"/>
        </w:rPr>
        <w:t>upon any</w:t>
      </w:r>
      <w:r w:rsidRPr="00EF6CD0">
        <w:rPr>
          <w:rFonts w:cs="Arial"/>
          <w:spacing w:val="-3"/>
          <w:szCs w:val="22"/>
        </w:rPr>
        <w:t xml:space="preserve"> unusual or complex features of the survey task;</w:t>
      </w:r>
    </w:p>
    <w:p w14:paraId="20FFE0DF" w14:textId="77777777" w:rsidR="007569DA" w:rsidRPr="00EF6CD0" w:rsidRDefault="007569DA" w:rsidP="00B43385">
      <w:pPr>
        <w:numPr>
          <w:ilvl w:val="0"/>
          <w:numId w:val="72"/>
        </w:numPr>
        <w:tabs>
          <w:tab w:val="left" w:pos="-720"/>
        </w:tabs>
        <w:suppressAutoHyphens/>
        <w:spacing w:afterLines="60" w:after="144"/>
        <w:rPr>
          <w:rFonts w:cs="Arial"/>
          <w:spacing w:val="-3"/>
          <w:szCs w:val="22"/>
        </w:rPr>
      </w:pPr>
      <w:r w:rsidRPr="00EF6CD0">
        <w:rPr>
          <w:rFonts w:cs="Arial"/>
          <w:spacing w:val="-3"/>
          <w:szCs w:val="22"/>
        </w:rPr>
        <w:t>a detailed and comprehensive review of the assignment on completion.</w:t>
      </w:r>
    </w:p>
    <w:p w14:paraId="136292F2" w14:textId="269A4E12" w:rsidR="007569DA" w:rsidRPr="00EF6CD0" w:rsidRDefault="007569DA" w:rsidP="00B43385">
      <w:pPr>
        <w:tabs>
          <w:tab w:val="left" w:pos="-720"/>
        </w:tabs>
        <w:suppressAutoHyphens/>
        <w:spacing w:afterLines="60" w:after="144"/>
        <w:rPr>
          <w:rFonts w:cs="Arial"/>
          <w:bCs/>
          <w:spacing w:val="-3"/>
          <w:szCs w:val="22"/>
        </w:rPr>
      </w:pPr>
      <w:r w:rsidRPr="00EF6CD0">
        <w:rPr>
          <w:rFonts w:cs="Arial"/>
          <w:bCs/>
          <w:spacing w:val="-3"/>
          <w:szCs w:val="22"/>
        </w:rPr>
        <w:t xml:space="preserve">Regardless of </w:t>
      </w:r>
      <w:r w:rsidR="00055BD8" w:rsidRPr="00EF6CD0">
        <w:rPr>
          <w:rFonts w:cs="Arial"/>
          <w:bCs/>
          <w:spacing w:val="-3"/>
          <w:szCs w:val="22"/>
        </w:rPr>
        <w:t xml:space="preserve">the </w:t>
      </w:r>
      <w:r w:rsidRPr="00EF6CD0">
        <w:rPr>
          <w:rFonts w:cs="Arial"/>
          <w:bCs/>
          <w:spacing w:val="-3"/>
          <w:szCs w:val="22"/>
        </w:rPr>
        <w:t>level of supervision exercised, the supervising surveyor should be aware of any risks or circumstances which may not be evident from office examination and deliberations. This may require the supervising surveyor to visit the site.</w:t>
      </w:r>
    </w:p>
    <w:p w14:paraId="5519A2EC" w14:textId="77777777" w:rsidR="00323B97" w:rsidRPr="00B43385" w:rsidRDefault="00323B97" w:rsidP="00B43385">
      <w:pPr>
        <w:tabs>
          <w:tab w:val="left" w:pos="-720"/>
        </w:tabs>
        <w:suppressAutoHyphens/>
        <w:spacing w:afterLines="60" w:after="144"/>
        <w:rPr>
          <w:rFonts w:cs="Arial"/>
          <w:bCs/>
          <w:spacing w:val="-3"/>
          <w:szCs w:val="22"/>
        </w:rPr>
      </w:pPr>
    </w:p>
    <w:p w14:paraId="2EE6122C" w14:textId="3316A1AC" w:rsidR="007569DA" w:rsidRPr="00B43385" w:rsidRDefault="0023585C">
      <w:pPr>
        <w:pStyle w:val="Heading3"/>
      </w:pPr>
      <w:bookmarkStart w:id="100" w:name="_Toc103913064"/>
      <w:bookmarkStart w:id="101" w:name="_Toc266719772"/>
      <w:bookmarkStart w:id="102" w:name="_Toc50369618"/>
      <w:bookmarkStart w:id="103" w:name="_Toc68181437"/>
      <w:r w:rsidRPr="00B43385">
        <w:t>S</w:t>
      </w:r>
      <w:r w:rsidR="00331B7B" w:rsidRPr="00EF6CD0">
        <w:t>3</w:t>
      </w:r>
      <w:r w:rsidR="007569DA" w:rsidRPr="00B43385">
        <w:t>-5</w:t>
      </w:r>
      <w:r w:rsidR="00635C42" w:rsidRPr="00EF6CD0">
        <w:t xml:space="preserve"> </w:t>
      </w:r>
      <w:bookmarkEnd w:id="100"/>
      <w:r w:rsidR="007569DA" w:rsidRPr="00B43385">
        <w:t xml:space="preserve">Supervision in the </w:t>
      </w:r>
      <w:r w:rsidR="00055BD8" w:rsidRPr="00EF6CD0">
        <w:t xml:space="preserve">Office </w:t>
      </w:r>
      <w:r w:rsidR="007569DA" w:rsidRPr="00B43385">
        <w:t xml:space="preserve">and in the </w:t>
      </w:r>
      <w:r w:rsidR="00055BD8" w:rsidRPr="00EF6CD0">
        <w:t>Field</w:t>
      </w:r>
      <w:bookmarkEnd w:id="101"/>
      <w:bookmarkEnd w:id="102"/>
      <w:bookmarkEnd w:id="103"/>
    </w:p>
    <w:p w14:paraId="4B53E365" w14:textId="29C12498" w:rsidR="007569DA" w:rsidRPr="00EF6CD0" w:rsidRDefault="007569DA" w:rsidP="00B43385">
      <w:pPr>
        <w:spacing w:afterLines="60" w:after="144"/>
        <w:rPr>
          <w:rFonts w:cs="Arial"/>
          <w:szCs w:val="22"/>
        </w:rPr>
      </w:pPr>
      <w:bookmarkStart w:id="104" w:name="_Toc103913066"/>
      <w:r w:rsidRPr="00EF6CD0">
        <w:rPr>
          <w:rFonts w:cs="Arial"/>
          <w:szCs w:val="22"/>
        </w:rPr>
        <w:t>Whether the supervised person is working in the office or the field it is the role of the supervising surveyor to ensure that the supervised person is appropriately supervised.  Any deficiencies in skills, quality of work product, and professionalism (particularly in relation to clients) should be addressed and rectified. The supervising surveyor takes full responsibility for the work of the supervised person undertaken in the course of their employment.</w:t>
      </w:r>
    </w:p>
    <w:p w14:paraId="6C47897B" w14:textId="77777777" w:rsidR="007569DA" w:rsidRPr="00EF6CD0" w:rsidRDefault="007569DA" w:rsidP="00B43385">
      <w:pPr>
        <w:spacing w:afterLines="60" w:after="144"/>
        <w:rPr>
          <w:rFonts w:cs="Arial"/>
          <w:szCs w:val="22"/>
        </w:rPr>
      </w:pPr>
      <w:r w:rsidRPr="00EF6CD0">
        <w:rPr>
          <w:rFonts w:cs="Arial"/>
          <w:szCs w:val="22"/>
        </w:rPr>
        <w:t>During the course of their employment, and while under direct supervision, supervised persons should be exposed to a variety of surveys including complex and challenging situations through which they can gain a wide range of experience.</w:t>
      </w:r>
    </w:p>
    <w:p w14:paraId="0F723430" w14:textId="77777777" w:rsidR="007569DA" w:rsidRPr="00EF6CD0" w:rsidRDefault="007569DA" w:rsidP="00B43385">
      <w:pPr>
        <w:spacing w:afterLines="60" w:after="144"/>
        <w:rPr>
          <w:rFonts w:cs="Arial"/>
          <w:szCs w:val="22"/>
        </w:rPr>
      </w:pPr>
      <w:r w:rsidRPr="00EF6CD0">
        <w:rPr>
          <w:rFonts w:cs="Arial"/>
          <w:szCs w:val="22"/>
        </w:rPr>
        <w:t>In addition a supervising surveyor should impress upon the supervised person the importance of:</w:t>
      </w:r>
    </w:p>
    <w:p w14:paraId="2B48DCB2" w14:textId="71A5A625" w:rsidR="007569DA" w:rsidRPr="00EF6CD0" w:rsidRDefault="007569DA" w:rsidP="00B43385">
      <w:pPr>
        <w:numPr>
          <w:ilvl w:val="0"/>
          <w:numId w:val="74"/>
        </w:numPr>
        <w:spacing w:afterLines="60" w:after="144"/>
        <w:rPr>
          <w:rFonts w:cs="Arial"/>
          <w:szCs w:val="22"/>
        </w:rPr>
      </w:pPr>
      <w:r w:rsidRPr="00EF6CD0">
        <w:rPr>
          <w:rFonts w:cs="Arial"/>
          <w:szCs w:val="22"/>
        </w:rPr>
        <w:t xml:space="preserve">professional presentation and ethical conduct, through both example and instruction, </w:t>
      </w:r>
      <w:r w:rsidRPr="00EF6CD0">
        <w:rPr>
          <w:rFonts w:cs="Arial"/>
          <w:i/>
          <w:szCs w:val="22"/>
        </w:rPr>
        <w:t>and</w:t>
      </w:r>
    </w:p>
    <w:p w14:paraId="3F8241BC" w14:textId="62EB047D" w:rsidR="007569DA" w:rsidRPr="00B43385" w:rsidRDefault="007569DA" w:rsidP="00B43385">
      <w:pPr>
        <w:numPr>
          <w:ilvl w:val="0"/>
          <w:numId w:val="74"/>
        </w:numPr>
        <w:spacing w:afterLines="60" w:after="144"/>
        <w:rPr>
          <w:rFonts w:cs="Arial"/>
          <w:szCs w:val="22"/>
        </w:rPr>
      </w:pPr>
      <w:r w:rsidRPr="00EF6CD0">
        <w:rPr>
          <w:rFonts w:cs="Arial"/>
          <w:szCs w:val="22"/>
        </w:rPr>
        <w:t xml:space="preserve">adherence to and maintenance of safe work methods, practices and procedures in </w:t>
      </w:r>
      <w:r w:rsidR="00331B7B" w:rsidRPr="00EF6CD0">
        <w:rPr>
          <w:rFonts w:cs="Arial"/>
          <w:szCs w:val="22"/>
        </w:rPr>
        <w:t xml:space="preserve">both </w:t>
      </w:r>
      <w:r w:rsidRPr="00EF6CD0">
        <w:rPr>
          <w:rFonts w:cs="Arial"/>
          <w:szCs w:val="22"/>
        </w:rPr>
        <w:t>field and office environment</w:t>
      </w:r>
      <w:r w:rsidR="00331B7B" w:rsidRPr="00EF6CD0">
        <w:rPr>
          <w:rFonts w:cs="Arial"/>
          <w:szCs w:val="22"/>
        </w:rPr>
        <w:t>s</w:t>
      </w:r>
      <w:r w:rsidRPr="00EF6CD0">
        <w:rPr>
          <w:rFonts w:cs="Arial"/>
          <w:szCs w:val="22"/>
        </w:rPr>
        <w:t>.</w:t>
      </w:r>
      <w:bookmarkEnd w:id="104"/>
    </w:p>
    <w:p w14:paraId="0320ADB4" w14:textId="77777777" w:rsidR="007569DA" w:rsidRPr="00EF6CD0" w:rsidRDefault="007569DA" w:rsidP="00B43385">
      <w:pPr>
        <w:pStyle w:val="PlainText"/>
        <w:spacing w:afterLines="60" w:after="144"/>
        <w:rPr>
          <w:rFonts w:ascii="Arial" w:hAnsi="Arial" w:cs="Arial"/>
          <w:sz w:val="22"/>
          <w:szCs w:val="22"/>
        </w:rPr>
      </w:pPr>
    </w:p>
    <w:p w14:paraId="248F9D32" w14:textId="348E55D7" w:rsidR="001B08F1" w:rsidRPr="00B43385" w:rsidRDefault="001B08F1">
      <w:pPr>
        <w:pStyle w:val="Heading3"/>
        <w:rPr>
          <w:bCs/>
          <w:sz w:val="22"/>
          <w:szCs w:val="22"/>
        </w:rPr>
      </w:pPr>
      <w:bookmarkStart w:id="105" w:name="_Toc50369619"/>
      <w:bookmarkStart w:id="106" w:name="_Toc68181438"/>
      <w:r w:rsidRPr="00B43385">
        <w:rPr>
          <w:rStyle w:val="SubtleEmphasis"/>
          <w:i w:val="0"/>
        </w:rPr>
        <w:t>S3-6 Power of entry</w:t>
      </w:r>
      <w:bookmarkEnd w:id="105"/>
      <w:bookmarkEnd w:id="106"/>
    </w:p>
    <w:p w14:paraId="502506E0" w14:textId="450836CE" w:rsidR="007569DA" w:rsidRPr="00EF6CD0" w:rsidRDefault="007569DA" w:rsidP="00B43385">
      <w:pPr>
        <w:spacing w:afterLines="60" w:after="144"/>
        <w:rPr>
          <w:rFonts w:cs="Arial"/>
          <w:szCs w:val="22"/>
        </w:rPr>
      </w:pPr>
      <w:r w:rsidRPr="00EF6CD0">
        <w:rPr>
          <w:rFonts w:cs="Arial"/>
          <w:szCs w:val="22"/>
        </w:rPr>
        <w:t xml:space="preserve">Section 45 of the </w:t>
      </w:r>
      <w:r w:rsidRPr="00B43385">
        <w:rPr>
          <w:rFonts w:cs="Arial"/>
          <w:i/>
          <w:szCs w:val="22"/>
        </w:rPr>
        <w:t>Surveyors Act 2007</w:t>
      </w:r>
      <w:r w:rsidRPr="00EF6CD0">
        <w:rPr>
          <w:rFonts w:cs="Arial"/>
          <w:szCs w:val="22"/>
        </w:rPr>
        <w:t xml:space="preserve"> (the Act) provides a registered surveyor </w:t>
      </w:r>
      <w:r w:rsidR="00353280" w:rsidRPr="00EF6CD0">
        <w:rPr>
          <w:rFonts w:cs="Arial"/>
          <w:szCs w:val="22"/>
        </w:rPr>
        <w:t>with</w:t>
      </w:r>
      <w:r w:rsidRPr="00EF6CD0">
        <w:rPr>
          <w:rFonts w:cs="Arial"/>
          <w:szCs w:val="22"/>
        </w:rPr>
        <w:t xml:space="preserve"> power of entry onto land under the conditions of this section.</w:t>
      </w:r>
    </w:p>
    <w:p w14:paraId="305DC097" w14:textId="304BD275" w:rsidR="001B08F1" w:rsidRPr="00EF6CD0" w:rsidRDefault="004920EC" w:rsidP="00B43385">
      <w:pPr>
        <w:spacing w:afterLines="60" w:after="144"/>
        <w:rPr>
          <w:rFonts w:cs="Arial"/>
          <w:szCs w:val="22"/>
        </w:rPr>
      </w:pPr>
      <w:r w:rsidRPr="00EF6CD0">
        <w:rPr>
          <w:rFonts w:cs="Arial"/>
          <w:szCs w:val="22"/>
        </w:rPr>
        <w:t xml:space="preserve">However, section </w:t>
      </w:r>
      <w:r w:rsidR="007569DA" w:rsidRPr="00EF6CD0">
        <w:rPr>
          <w:rFonts w:cs="Arial"/>
          <w:szCs w:val="22"/>
        </w:rPr>
        <w:t xml:space="preserve">45(4) of the Act </w:t>
      </w:r>
      <w:r w:rsidR="00353280" w:rsidRPr="00EF6CD0">
        <w:rPr>
          <w:rFonts w:cs="Arial"/>
          <w:szCs w:val="22"/>
        </w:rPr>
        <w:t>does not provide</w:t>
      </w:r>
      <w:r w:rsidR="007569DA" w:rsidRPr="00EF6CD0">
        <w:rPr>
          <w:rFonts w:cs="Arial"/>
          <w:szCs w:val="22"/>
        </w:rPr>
        <w:t xml:space="preserve"> an assistant (including unaccompanied supervised person) </w:t>
      </w:r>
      <w:r w:rsidR="00353280" w:rsidRPr="00EF6CD0">
        <w:rPr>
          <w:rFonts w:cs="Arial"/>
          <w:szCs w:val="22"/>
        </w:rPr>
        <w:t>with</w:t>
      </w:r>
      <w:r w:rsidR="007569DA" w:rsidRPr="00EF6CD0">
        <w:rPr>
          <w:rFonts w:cs="Arial"/>
          <w:szCs w:val="22"/>
        </w:rPr>
        <w:t xml:space="preserve"> </w:t>
      </w:r>
      <w:r w:rsidR="00491C93" w:rsidRPr="00EF6CD0">
        <w:rPr>
          <w:rFonts w:cs="Arial"/>
          <w:szCs w:val="22"/>
        </w:rPr>
        <w:t xml:space="preserve">such </w:t>
      </w:r>
      <w:r w:rsidR="007569DA" w:rsidRPr="00EF6CD0">
        <w:rPr>
          <w:rFonts w:cs="Arial"/>
          <w:szCs w:val="22"/>
        </w:rPr>
        <w:t>power</w:t>
      </w:r>
      <w:r w:rsidR="00491C93" w:rsidRPr="00EF6CD0">
        <w:rPr>
          <w:rFonts w:cs="Arial"/>
          <w:szCs w:val="22"/>
        </w:rPr>
        <w:t>,</w:t>
      </w:r>
      <w:r w:rsidR="007569DA" w:rsidRPr="00EF6CD0">
        <w:rPr>
          <w:rFonts w:cs="Arial"/>
          <w:szCs w:val="22"/>
        </w:rPr>
        <w:t xml:space="preserve"> unless accompanied by the registered surveyor or </w:t>
      </w:r>
      <w:r w:rsidR="00491C93" w:rsidRPr="00EF6CD0">
        <w:rPr>
          <w:rFonts w:cs="Arial"/>
          <w:szCs w:val="22"/>
        </w:rPr>
        <w:t xml:space="preserve">having the owner’s </w:t>
      </w:r>
      <w:r w:rsidR="007569DA" w:rsidRPr="00EF6CD0">
        <w:rPr>
          <w:rFonts w:cs="Arial"/>
          <w:szCs w:val="22"/>
        </w:rPr>
        <w:t>written permission.</w:t>
      </w:r>
    </w:p>
    <w:p w14:paraId="3785AA99" w14:textId="67D593EA" w:rsidR="007569DA" w:rsidRPr="00EF6CD0" w:rsidRDefault="00C0288F" w:rsidP="00B43385">
      <w:pPr>
        <w:rPr>
          <w:rFonts w:cs="Arial"/>
          <w:szCs w:val="22"/>
        </w:rPr>
      </w:pPr>
      <w:r w:rsidRPr="00EF6CD0">
        <w:rPr>
          <w:rFonts w:cs="Arial"/>
          <w:szCs w:val="22"/>
        </w:rPr>
        <w:br w:type="page"/>
      </w:r>
    </w:p>
    <w:p w14:paraId="7291E857" w14:textId="79184CB3" w:rsidR="001B08F1" w:rsidRPr="00B43385" w:rsidRDefault="001B08F1">
      <w:pPr>
        <w:pStyle w:val="Heading3"/>
      </w:pPr>
      <w:bookmarkStart w:id="107" w:name="_Toc50369620"/>
      <w:bookmarkStart w:id="108" w:name="_Toc68181439"/>
      <w:r w:rsidRPr="00B43385">
        <w:lastRenderedPageBreak/>
        <w:t>S3-7 Supervision in relation to NSW Board Examinations</w:t>
      </w:r>
      <w:bookmarkEnd w:id="107"/>
      <w:bookmarkEnd w:id="108"/>
    </w:p>
    <w:p w14:paraId="212EB336" w14:textId="016F3320" w:rsidR="007569DA" w:rsidRPr="00EF6CD0" w:rsidRDefault="007569DA" w:rsidP="00B43385">
      <w:pPr>
        <w:spacing w:afterLines="60" w:after="144"/>
        <w:rPr>
          <w:rFonts w:cs="Arial"/>
          <w:szCs w:val="22"/>
        </w:rPr>
      </w:pPr>
      <w:r w:rsidRPr="00EF6CD0">
        <w:rPr>
          <w:rFonts w:cs="Arial"/>
          <w:szCs w:val="22"/>
        </w:rPr>
        <w:t xml:space="preserve">The supervision of candidates for land </w:t>
      </w:r>
      <w:r w:rsidR="00912F10" w:rsidRPr="00EF6CD0">
        <w:rPr>
          <w:rFonts w:cs="Arial"/>
          <w:szCs w:val="22"/>
        </w:rPr>
        <w:t xml:space="preserve">surveying </w:t>
      </w:r>
      <w:r w:rsidRPr="00EF6CD0">
        <w:rPr>
          <w:rFonts w:cs="Arial"/>
          <w:szCs w:val="22"/>
        </w:rPr>
        <w:t xml:space="preserve">qualification is a fundamental responsibility of </w:t>
      </w:r>
      <w:r w:rsidR="00331B7B" w:rsidRPr="00EF6CD0">
        <w:rPr>
          <w:rFonts w:cs="Arial"/>
          <w:szCs w:val="22"/>
        </w:rPr>
        <w:t xml:space="preserve">a </w:t>
      </w:r>
      <w:r w:rsidR="00912F10" w:rsidRPr="00EF6CD0">
        <w:rPr>
          <w:rFonts w:cs="Arial"/>
          <w:szCs w:val="22"/>
        </w:rPr>
        <w:t xml:space="preserve">surveying </w:t>
      </w:r>
      <w:r w:rsidRPr="00EF6CD0">
        <w:rPr>
          <w:rFonts w:cs="Arial"/>
          <w:szCs w:val="22"/>
        </w:rPr>
        <w:t>professional.</w:t>
      </w:r>
    </w:p>
    <w:p w14:paraId="179DD338" w14:textId="0E05D069" w:rsidR="0097028F" w:rsidRPr="00EF6CD0" w:rsidRDefault="007569DA" w:rsidP="00B43385">
      <w:pPr>
        <w:spacing w:afterLines="60" w:after="144"/>
        <w:rPr>
          <w:rFonts w:cs="Arial"/>
          <w:szCs w:val="22"/>
        </w:rPr>
      </w:pPr>
      <w:r w:rsidRPr="00EF6CD0">
        <w:rPr>
          <w:rFonts w:cs="Arial"/>
          <w:szCs w:val="22"/>
        </w:rPr>
        <w:t xml:space="preserve">The Board recognises the importance of academic </w:t>
      </w:r>
      <w:r w:rsidR="006A7DFA" w:rsidRPr="00EF6CD0">
        <w:rPr>
          <w:rFonts w:cs="Arial"/>
          <w:szCs w:val="22"/>
        </w:rPr>
        <w:t xml:space="preserve">qualifications, examinations </w:t>
      </w:r>
      <w:r w:rsidRPr="00EF6CD0">
        <w:rPr>
          <w:rFonts w:cs="Arial"/>
          <w:szCs w:val="22"/>
        </w:rPr>
        <w:t xml:space="preserve">and </w:t>
      </w:r>
      <w:r w:rsidR="006A7DFA" w:rsidRPr="00EF6CD0">
        <w:rPr>
          <w:rFonts w:cs="Arial"/>
          <w:szCs w:val="22"/>
        </w:rPr>
        <w:t xml:space="preserve">the </w:t>
      </w:r>
      <w:r w:rsidRPr="00EF6CD0">
        <w:rPr>
          <w:rFonts w:cs="Arial"/>
          <w:szCs w:val="22"/>
        </w:rPr>
        <w:t xml:space="preserve">granting of certificates of competency as key elements in preparing supervised </w:t>
      </w:r>
      <w:r w:rsidR="006A7DFA" w:rsidRPr="00EF6CD0">
        <w:rPr>
          <w:rFonts w:cs="Arial"/>
          <w:szCs w:val="22"/>
        </w:rPr>
        <w:t xml:space="preserve">persons </w:t>
      </w:r>
      <w:r w:rsidRPr="00EF6CD0">
        <w:rPr>
          <w:rFonts w:cs="Arial"/>
          <w:szCs w:val="22"/>
        </w:rPr>
        <w:t xml:space="preserve">for their future professional </w:t>
      </w:r>
      <w:r w:rsidR="00331B7B" w:rsidRPr="00EF6CD0">
        <w:rPr>
          <w:rFonts w:cs="Arial"/>
          <w:szCs w:val="22"/>
        </w:rPr>
        <w:t>roles</w:t>
      </w:r>
      <w:r w:rsidRPr="00EF6CD0">
        <w:rPr>
          <w:rFonts w:cs="Arial"/>
          <w:szCs w:val="22"/>
        </w:rPr>
        <w:t>.</w:t>
      </w:r>
    </w:p>
    <w:p w14:paraId="1CBCD274" w14:textId="032C8563" w:rsidR="007569DA" w:rsidRPr="00EF6CD0" w:rsidRDefault="007569DA" w:rsidP="00B43385">
      <w:pPr>
        <w:spacing w:afterLines="60" w:after="144"/>
        <w:rPr>
          <w:rFonts w:cs="Arial"/>
          <w:szCs w:val="22"/>
        </w:rPr>
      </w:pPr>
      <w:r w:rsidRPr="00EF6CD0">
        <w:rPr>
          <w:rFonts w:cs="Arial"/>
          <w:szCs w:val="22"/>
        </w:rPr>
        <w:t xml:space="preserve">However, it is the role of the supervising surveyor to assist the supervised person for both the examination of the candidate’s competency and to prepare the supervised person for work as a </w:t>
      </w:r>
      <w:r w:rsidR="00912F10" w:rsidRPr="00EF6CD0">
        <w:rPr>
          <w:rFonts w:cs="Arial"/>
          <w:szCs w:val="22"/>
        </w:rPr>
        <w:t xml:space="preserve">surveying </w:t>
      </w:r>
      <w:r w:rsidRPr="00EF6CD0">
        <w:rPr>
          <w:rFonts w:cs="Arial"/>
          <w:szCs w:val="22"/>
        </w:rPr>
        <w:t>professional.</w:t>
      </w:r>
      <w:r w:rsidR="0097028F" w:rsidRPr="00EF6CD0">
        <w:rPr>
          <w:rFonts w:cs="Arial"/>
          <w:szCs w:val="22"/>
        </w:rPr>
        <w:t xml:space="preserve">  Poorly-presented candidates reflect on the reputation of the supervising surveyor.</w:t>
      </w:r>
    </w:p>
    <w:p w14:paraId="12E26E15" w14:textId="77777777" w:rsidR="007569DA" w:rsidRPr="00EF6CD0" w:rsidRDefault="007569DA" w:rsidP="00B43385">
      <w:pPr>
        <w:spacing w:afterLines="60" w:after="144"/>
        <w:rPr>
          <w:rFonts w:cs="Arial"/>
          <w:szCs w:val="22"/>
        </w:rPr>
      </w:pPr>
      <w:r w:rsidRPr="00EF6CD0">
        <w:rPr>
          <w:rFonts w:cs="Arial"/>
          <w:szCs w:val="22"/>
        </w:rPr>
        <w:t xml:space="preserve">The supervising surveyor is best placed to assess the character, level of knowledge and preparedness </w:t>
      </w:r>
      <w:r w:rsidR="00912F10" w:rsidRPr="00EF6CD0">
        <w:rPr>
          <w:rFonts w:cs="Arial"/>
          <w:szCs w:val="22"/>
        </w:rPr>
        <w:t xml:space="preserve">of the supervised person </w:t>
      </w:r>
      <w:r w:rsidRPr="00EF6CD0">
        <w:rPr>
          <w:rFonts w:cs="Arial"/>
          <w:szCs w:val="22"/>
        </w:rPr>
        <w:t>to undertake the examination process.</w:t>
      </w:r>
    </w:p>
    <w:p w14:paraId="13A5C91D" w14:textId="77777777" w:rsidR="007569DA" w:rsidRPr="00EF6CD0" w:rsidRDefault="007569DA" w:rsidP="00B43385">
      <w:pPr>
        <w:spacing w:afterLines="60" w:after="144"/>
        <w:rPr>
          <w:rFonts w:cs="Arial"/>
          <w:szCs w:val="22"/>
        </w:rPr>
      </w:pPr>
      <w:r w:rsidRPr="00EF6CD0">
        <w:rPr>
          <w:rFonts w:cs="Arial"/>
          <w:szCs w:val="22"/>
        </w:rPr>
        <w:t>At the completion of the supervision period, the supervised person should have attained a broad range of training and experience.</w:t>
      </w:r>
    </w:p>
    <w:bookmarkEnd w:id="0"/>
    <w:p w14:paraId="430F00D2" w14:textId="77777777" w:rsidR="00ED64E6" w:rsidRPr="00B43385" w:rsidRDefault="00ED64E6" w:rsidP="00B43385">
      <w:pPr>
        <w:spacing w:afterLines="60" w:after="144"/>
        <w:rPr>
          <w:rFonts w:cs="Arial"/>
          <w:szCs w:val="22"/>
        </w:rPr>
      </w:pPr>
    </w:p>
    <w:sectPr w:rsidR="00ED64E6" w:rsidRPr="00B43385" w:rsidSect="00B43385">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1440" w:right="1797" w:bottom="1440" w:left="1797"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A0CD57" w14:textId="77777777" w:rsidR="006807FB" w:rsidRDefault="006807FB">
      <w:r>
        <w:separator/>
      </w:r>
    </w:p>
    <w:p w14:paraId="26F241D9" w14:textId="77777777" w:rsidR="006807FB" w:rsidRDefault="006807FB"/>
  </w:endnote>
  <w:endnote w:type="continuationSeparator" w:id="0">
    <w:p w14:paraId="1FC87533" w14:textId="77777777" w:rsidR="006807FB" w:rsidRDefault="006807FB">
      <w:r>
        <w:continuationSeparator/>
      </w:r>
    </w:p>
    <w:p w14:paraId="6844E1D8" w14:textId="77777777" w:rsidR="006807FB" w:rsidRDefault="006807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5C4829" w14:textId="77777777" w:rsidR="0044116E" w:rsidRDefault="004411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4A97A4" w14:textId="7B2C03F8" w:rsidR="00FF01D0" w:rsidRPr="009C3F80" w:rsidRDefault="00FF01D0" w:rsidP="009C3F80">
    <w:pPr>
      <w:pStyle w:val="Footer"/>
      <w:jc w:val="center"/>
      <w:rPr>
        <w:rFonts w:cs="Arial"/>
        <w:sz w:val="14"/>
        <w:szCs w:val="18"/>
      </w:rPr>
    </w:pPr>
    <w:r w:rsidRPr="009C3F80">
      <w:rPr>
        <w:rFonts w:cs="Arial"/>
        <w:sz w:val="14"/>
        <w:szCs w:val="18"/>
      </w:rPr>
      <w:t xml:space="preserve"> </w:t>
    </w:r>
    <w:r w:rsidR="009C3F80" w:rsidRPr="009C3F80">
      <w:rPr>
        <w:rFonts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4FF30" w14:textId="4E49AAD8" w:rsidR="00FF01D0" w:rsidRPr="009C3F80" w:rsidRDefault="009C3F80" w:rsidP="009C3F80">
    <w:pPr>
      <w:pStyle w:val="Footer"/>
      <w:jc w:val="center"/>
      <w:rPr>
        <w:rFonts w:cs="Arial"/>
        <w:sz w:val="14"/>
        <w:szCs w:val="18"/>
      </w:rPr>
    </w:pPr>
    <w:r w:rsidRPr="009C3F80">
      <w:rPr>
        <w:rFonts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A9C098" w14:textId="77777777" w:rsidR="006807FB" w:rsidRDefault="006807FB">
      <w:r>
        <w:separator/>
      </w:r>
    </w:p>
    <w:p w14:paraId="0D4E77FD" w14:textId="77777777" w:rsidR="006807FB" w:rsidRDefault="006807FB"/>
  </w:footnote>
  <w:footnote w:type="continuationSeparator" w:id="0">
    <w:p w14:paraId="2B626732" w14:textId="77777777" w:rsidR="006807FB" w:rsidRDefault="006807FB">
      <w:r>
        <w:continuationSeparator/>
      </w:r>
    </w:p>
    <w:p w14:paraId="791DB6F0" w14:textId="77777777" w:rsidR="006807FB" w:rsidRDefault="006807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2967B6" w14:textId="77777777" w:rsidR="0044116E" w:rsidRDefault="004411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B2B05" w14:textId="77777777" w:rsidR="00FF01D0" w:rsidRDefault="00FF01D0">
    <w:pPr>
      <w:pStyle w:val="Header"/>
      <w:framePr w:wrap="auto" w:vAnchor="text" w:hAnchor="margin" w:xAlign="right" w:y="1"/>
      <w:rPr>
        <w:rStyle w:val="PageNumber"/>
        <w:rFonts w:cs="Arial"/>
        <w:sz w:val="20"/>
        <w:szCs w:val="20"/>
      </w:rPr>
    </w:pPr>
  </w:p>
  <w:p w14:paraId="335E2733" w14:textId="1B2EBA31" w:rsidR="00FF01D0" w:rsidRPr="006D478F" w:rsidRDefault="00FF01D0" w:rsidP="007D283E">
    <w:pPr>
      <w:pStyle w:val="Header"/>
      <w:ind w:right="360"/>
      <w:jc w:val="right"/>
      <w:rPr>
        <w:b w:val="0"/>
        <w:sz w:val="20"/>
        <w:szCs w:val="20"/>
      </w:rPr>
    </w:pPr>
    <w:r>
      <w:rPr>
        <w:b w:val="0"/>
        <w:snapToGrid w:val="0"/>
        <w:sz w:val="20"/>
        <w:szCs w:val="20"/>
      </w:rPr>
      <w:t xml:space="preserve">Surveyors (Surveyor-General) Practice Directions 2020 (No. 1) - </w:t>
    </w:r>
    <w:r w:rsidRPr="006D478F">
      <w:rPr>
        <w:b w:val="0"/>
        <w:snapToGrid w:val="0"/>
        <w:sz w:val="20"/>
        <w:szCs w:val="20"/>
      </w:rPr>
      <w:t xml:space="preserve">Page </w:t>
    </w:r>
    <w:r w:rsidRPr="006D478F">
      <w:rPr>
        <w:rStyle w:val="PageNumber"/>
        <w:rFonts w:cs="Arial"/>
        <w:b w:val="0"/>
      </w:rPr>
      <w:fldChar w:fldCharType="begin"/>
    </w:r>
    <w:r w:rsidRPr="006D478F">
      <w:rPr>
        <w:rStyle w:val="PageNumber"/>
        <w:rFonts w:cs="Arial"/>
        <w:b w:val="0"/>
      </w:rPr>
      <w:instrText xml:space="preserve"> PAGE </w:instrText>
    </w:r>
    <w:r w:rsidRPr="006D478F">
      <w:rPr>
        <w:rStyle w:val="PageNumber"/>
        <w:rFonts w:cs="Arial"/>
        <w:b w:val="0"/>
      </w:rPr>
      <w:fldChar w:fldCharType="separate"/>
    </w:r>
    <w:r>
      <w:rPr>
        <w:rStyle w:val="PageNumber"/>
        <w:rFonts w:cs="Arial"/>
        <w:b w:val="0"/>
        <w:noProof/>
      </w:rPr>
      <w:t>28</w:t>
    </w:r>
    <w:r w:rsidRPr="006D478F">
      <w:rPr>
        <w:rStyle w:val="PageNumber"/>
        <w:rFonts w:cs="Arial"/>
        <w:b w:val="0"/>
      </w:rPr>
      <w:fldChar w:fldCharType="end"/>
    </w:r>
    <w:r w:rsidRPr="006D478F">
      <w:rPr>
        <w:b w:val="0"/>
        <w:snapToGrid w:val="0"/>
        <w:sz w:val="20"/>
        <w:szCs w:val="20"/>
      </w:rPr>
      <w:t xml:space="preserve"> of </w:t>
    </w:r>
    <w:r w:rsidRPr="006D478F">
      <w:rPr>
        <w:rStyle w:val="PageNumber"/>
        <w:rFonts w:cs="Arial"/>
        <w:b w:val="0"/>
      </w:rPr>
      <w:fldChar w:fldCharType="begin"/>
    </w:r>
    <w:r w:rsidRPr="006D478F">
      <w:rPr>
        <w:rStyle w:val="PageNumber"/>
        <w:rFonts w:cs="Arial"/>
        <w:b w:val="0"/>
      </w:rPr>
      <w:instrText xml:space="preserve"> NUMPAGES </w:instrText>
    </w:r>
    <w:r w:rsidRPr="006D478F">
      <w:rPr>
        <w:rStyle w:val="PageNumber"/>
        <w:rFonts w:cs="Arial"/>
        <w:b w:val="0"/>
      </w:rPr>
      <w:fldChar w:fldCharType="separate"/>
    </w:r>
    <w:r>
      <w:rPr>
        <w:rStyle w:val="PageNumber"/>
        <w:rFonts w:cs="Arial"/>
        <w:b w:val="0"/>
        <w:noProof/>
      </w:rPr>
      <w:t>44</w:t>
    </w:r>
    <w:r w:rsidRPr="006D478F">
      <w:rPr>
        <w:rStyle w:val="PageNumber"/>
        <w:rFonts w:cs="Arial"/>
        <w:b w:val="0"/>
      </w:rPr>
      <w:fldChar w:fldCharType="end"/>
    </w:r>
    <w:r w:rsidRPr="006D478F">
      <w:rPr>
        <w:b w:val="0"/>
        <w:snapToGrid w:val="0"/>
        <w:sz w:val="20"/>
        <w:szCs w:val="20"/>
      </w:rPr>
      <w:t xml:space="preserve"> </w:t>
    </w:r>
  </w:p>
  <w:p w14:paraId="0F324474" w14:textId="77777777" w:rsidR="00FF01D0" w:rsidRDefault="00FF01D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4EE355" w14:textId="49FBD772" w:rsidR="00FF01D0" w:rsidRDefault="00FF01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E0A67"/>
    <w:multiLevelType w:val="multilevel"/>
    <w:tmpl w:val="FC2E10CA"/>
    <w:lvl w:ilvl="0">
      <w:start w:val="1"/>
      <w:numFmt w:val="lowerLetter"/>
      <w:lvlText w:val="  (%1)"/>
      <w:lvlJc w:val="left"/>
      <w:pPr>
        <w:ind w:left="897" w:hanging="567"/>
      </w:pPr>
      <w:rPr>
        <w:rFonts w:cs="Times New Roman" w:hint="default"/>
      </w:rPr>
    </w:lvl>
    <w:lvl w:ilvl="1">
      <w:start w:val="1"/>
      <w:numFmt w:val="lowerRoman"/>
      <w:lvlText w:val="(%2)"/>
      <w:lvlJc w:val="left"/>
      <w:pPr>
        <w:ind w:left="1238" w:hanging="341"/>
      </w:pPr>
      <w:rPr>
        <w:rFonts w:hint="default"/>
      </w:rPr>
    </w:lvl>
    <w:lvl w:ilvl="2">
      <w:start w:val="1"/>
      <w:numFmt w:val="lowerRoman"/>
      <w:lvlText w:val="%3."/>
      <w:lvlJc w:val="right"/>
      <w:pPr>
        <w:ind w:left="2377" w:hanging="180"/>
      </w:pPr>
      <w:rPr>
        <w:rFonts w:hint="default"/>
      </w:rPr>
    </w:lvl>
    <w:lvl w:ilvl="3">
      <w:start w:val="1"/>
      <w:numFmt w:val="decimal"/>
      <w:lvlText w:val="%4."/>
      <w:lvlJc w:val="left"/>
      <w:pPr>
        <w:ind w:left="3097" w:hanging="360"/>
      </w:pPr>
      <w:rPr>
        <w:rFonts w:hint="default"/>
      </w:rPr>
    </w:lvl>
    <w:lvl w:ilvl="4">
      <w:start w:val="1"/>
      <w:numFmt w:val="lowerLetter"/>
      <w:lvlText w:val="%5."/>
      <w:lvlJc w:val="left"/>
      <w:pPr>
        <w:ind w:left="3817" w:hanging="360"/>
      </w:pPr>
      <w:rPr>
        <w:rFonts w:hint="default"/>
      </w:rPr>
    </w:lvl>
    <w:lvl w:ilvl="5">
      <w:start w:val="1"/>
      <w:numFmt w:val="lowerRoman"/>
      <w:lvlText w:val="%6."/>
      <w:lvlJc w:val="right"/>
      <w:pPr>
        <w:ind w:left="4537" w:hanging="180"/>
      </w:pPr>
      <w:rPr>
        <w:rFonts w:hint="default"/>
      </w:rPr>
    </w:lvl>
    <w:lvl w:ilvl="6">
      <w:start w:val="1"/>
      <w:numFmt w:val="decimal"/>
      <w:lvlText w:val="%7."/>
      <w:lvlJc w:val="left"/>
      <w:pPr>
        <w:ind w:left="5257" w:hanging="360"/>
      </w:pPr>
      <w:rPr>
        <w:rFonts w:hint="default"/>
      </w:rPr>
    </w:lvl>
    <w:lvl w:ilvl="7">
      <w:start w:val="1"/>
      <w:numFmt w:val="lowerLetter"/>
      <w:lvlText w:val="%8."/>
      <w:lvlJc w:val="left"/>
      <w:pPr>
        <w:ind w:left="5977" w:hanging="360"/>
      </w:pPr>
      <w:rPr>
        <w:rFonts w:hint="default"/>
      </w:rPr>
    </w:lvl>
    <w:lvl w:ilvl="8">
      <w:start w:val="1"/>
      <w:numFmt w:val="lowerRoman"/>
      <w:lvlText w:val="%9."/>
      <w:lvlJc w:val="right"/>
      <w:pPr>
        <w:ind w:left="6697" w:hanging="180"/>
      </w:pPr>
      <w:rPr>
        <w:rFonts w:hint="default"/>
      </w:rPr>
    </w:lvl>
  </w:abstractNum>
  <w:abstractNum w:abstractNumId="1" w15:restartNumberingAfterBreak="0">
    <w:nsid w:val="027569EE"/>
    <w:multiLevelType w:val="hybridMultilevel"/>
    <w:tmpl w:val="06265BBE"/>
    <w:lvl w:ilvl="0" w:tplc="5A62D9E6">
      <w:start w:val="1"/>
      <w:numFmt w:val="decimal"/>
      <w:lvlText w:val="(%1)"/>
      <w:lvlJc w:val="left"/>
      <w:pPr>
        <w:ind w:left="720" w:hanging="360"/>
      </w:pPr>
      <w:rPr>
        <w:rFonts w:hint="default"/>
      </w:rPr>
    </w:lvl>
    <w:lvl w:ilvl="1" w:tplc="EAE4BBE4" w:tentative="1">
      <w:start w:val="1"/>
      <w:numFmt w:val="lowerLetter"/>
      <w:lvlText w:val="%2."/>
      <w:lvlJc w:val="left"/>
      <w:pPr>
        <w:ind w:left="1440" w:hanging="360"/>
      </w:pPr>
    </w:lvl>
    <w:lvl w:ilvl="2" w:tplc="B05C654C" w:tentative="1">
      <w:start w:val="1"/>
      <w:numFmt w:val="lowerRoman"/>
      <w:lvlText w:val="%3."/>
      <w:lvlJc w:val="right"/>
      <w:pPr>
        <w:ind w:left="2160" w:hanging="180"/>
      </w:pPr>
    </w:lvl>
    <w:lvl w:ilvl="3" w:tplc="7152B278" w:tentative="1">
      <w:start w:val="1"/>
      <w:numFmt w:val="decimal"/>
      <w:lvlText w:val="%4."/>
      <w:lvlJc w:val="left"/>
      <w:pPr>
        <w:ind w:left="2880" w:hanging="360"/>
      </w:pPr>
    </w:lvl>
    <w:lvl w:ilvl="4" w:tplc="33D00C94" w:tentative="1">
      <w:start w:val="1"/>
      <w:numFmt w:val="lowerLetter"/>
      <w:lvlText w:val="%5."/>
      <w:lvlJc w:val="left"/>
      <w:pPr>
        <w:ind w:left="3600" w:hanging="360"/>
      </w:pPr>
    </w:lvl>
    <w:lvl w:ilvl="5" w:tplc="D72A011C" w:tentative="1">
      <w:start w:val="1"/>
      <w:numFmt w:val="lowerRoman"/>
      <w:lvlText w:val="%6."/>
      <w:lvlJc w:val="right"/>
      <w:pPr>
        <w:ind w:left="4320" w:hanging="180"/>
      </w:pPr>
    </w:lvl>
    <w:lvl w:ilvl="6" w:tplc="D2F47036" w:tentative="1">
      <w:start w:val="1"/>
      <w:numFmt w:val="decimal"/>
      <w:lvlText w:val="%7."/>
      <w:lvlJc w:val="left"/>
      <w:pPr>
        <w:ind w:left="5040" w:hanging="360"/>
      </w:pPr>
    </w:lvl>
    <w:lvl w:ilvl="7" w:tplc="370E89DC" w:tentative="1">
      <w:start w:val="1"/>
      <w:numFmt w:val="lowerLetter"/>
      <w:lvlText w:val="%8."/>
      <w:lvlJc w:val="left"/>
      <w:pPr>
        <w:ind w:left="5760" w:hanging="360"/>
      </w:pPr>
    </w:lvl>
    <w:lvl w:ilvl="8" w:tplc="51104CD8" w:tentative="1">
      <w:start w:val="1"/>
      <w:numFmt w:val="lowerRoman"/>
      <w:lvlText w:val="%9."/>
      <w:lvlJc w:val="right"/>
      <w:pPr>
        <w:ind w:left="6480" w:hanging="180"/>
      </w:pPr>
    </w:lvl>
  </w:abstractNum>
  <w:abstractNum w:abstractNumId="2" w15:restartNumberingAfterBreak="0">
    <w:nsid w:val="02A93FA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 w15:restartNumberingAfterBreak="0">
    <w:nsid w:val="02D54886"/>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4" w15:restartNumberingAfterBreak="0">
    <w:nsid w:val="02EC4966"/>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 w15:restartNumberingAfterBreak="0">
    <w:nsid w:val="03864A4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 w15:restartNumberingAfterBreak="0">
    <w:nsid w:val="03976031"/>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03D125AA"/>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 w15:restartNumberingAfterBreak="0">
    <w:nsid w:val="044F7488"/>
    <w:multiLevelType w:val="multilevel"/>
    <w:tmpl w:val="BF2A3B8E"/>
    <w:lvl w:ilvl="0">
      <w:start w:val="1"/>
      <w:numFmt w:val="lowerLetter"/>
      <w:lvlText w:val="  (%1)"/>
      <w:lvlJc w:val="left"/>
      <w:pPr>
        <w:ind w:left="720" w:hanging="360"/>
      </w:pPr>
      <w:rPr>
        <w:rFonts w:cs="Times New Roman" w:hint="default"/>
      </w:rPr>
    </w:lvl>
    <w:lvl w:ilvl="1">
      <w:start w:val="1"/>
      <w:numFmt w:val="lowerRoman"/>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045909EC"/>
    <w:multiLevelType w:val="hybridMultilevel"/>
    <w:tmpl w:val="CD2C8F58"/>
    <w:lvl w:ilvl="0" w:tplc="CF6266A6">
      <w:start w:val="2"/>
      <w:numFmt w:val="decimal"/>
      <w:lvlText w:val="(%1)"/>
      <w:lvlJc w:val="left"/>
      <w:pPr>
        <w:ind w:left="340" w:hanging="340"/>
      </w:pPr>
      <w:rPr>
        <w:rFonts w:cs="Times New Roman" w:hint="default"/>
      </w:rPr>
    </w:lvl>
    <w:lvl w:ilvl="1" w:tplc="8974BA06" w:tentative="1">
      <w:start w:val="1"/>
      <w:numFmt w:val="lowerLetter"/>
      <w:lvlText w:val="%2."/>
      <w:lvlJc w:val="left"/>
      <w:pPr>
        <w:ind w:left="1440" w:hanging="360"/>
      </w:pPr>
    </w:lvl>
    <w:lvl w:ilvl="2" w:tplc="E7FC4606" w:tentative="1">
      <w:start w:val="1"/>
      <w:numFmt w:val="lowerRoman"/>
      <w:lvlText w:val="%3."/>
      <w:lvlJc w:val="right"/>
      <w:pPr>
        <w:ind w:left="2160" w:hanging="180"/>
      </w:pPr>
    </w:lvl>
    <w:lvl w:ilvl="3" w:tplc="E7F07E02" w:tentative="1">
      <w:start w:val="1"/>
      <w:numFmt w:val="decimal"/>
      <w:lvlText w:val="%4."/>
      <w:lvlJc w:val="left"/>
      <w:pPr>
        <w:ind w:left="2880" w:hanging="360"/>
      </w:pPr>
    </w:lvl>
    <w:lvl w:ilvl="4" w:tplc="764CD81A" w:tentative="1">
      <w:start w:val="1"/>
      <w:numFmt w:val="lowerLetter"/>
      <w:lvlText w:val="%5."/>
      <w:lvlJc w:val="left"/>
      <w:pPr>
        <w:ind w:left="3600" w:hanging="360"/>
      </w:pPr>
    </w:lvl>
    <w:lvl w:ilvl="5" w:tplc="EBE4533E" w:tentative="1">
      <w:start w:val="1"/>
      <w:numFmt w:val="lowerRoman"/>
      <w:lvlText w:val="%6."/>
      <w:lvlJc w:val="right"/>
      <w:pPr>
        <w:ind w:left="4320" w:hanging="180"/>
      </w:pPr>
    </w:lvl>
    <w:lvl w:ilvl="6" w:tplc="CD888E86" w:tentative="1">
      <w:start w:val="1"/>
      <w:numFmt w:val="decimal"/>
      <w:lvlText w:val="%7."/>
      <w:lvlJc w:val="left"/>
      <w:pPr>
        <w:ind w:left="5040" w:hanging="360"/>
      </w:pPr>
    </w:lvl>
    <w:lvl w:ilvl="7" w:tplc="2D6621CA" w:tentative="1">
      <w:start w:val="1"/>
      <w:numFmt w:val="lowerLetter"/>
      <w:lvlText w:val="%8."/>
      <w:lvlJc w:val="left"/>
      <w:pPr>
        <w:ind w:left="5760" w:hanging="360"/>
      </w:pPr>
    </w:lvl>
    <w:lvl w:ilvl="8" w:tplc="A81249BE" w:tentative="1">
      <w:start w:val="1"/>
      <w:numFmt w:val="lowerRoman"/>
      <w:lvlText w:val="%9."/>
      <w:lvlJc w:val="right"/>
      <w:pPr>
        <w:ind w:left="6480" w:hanging="180"/>
      </w:pPr>
    </w:lvl>
  </w:abstractNum>
  <w:abstractNum w:abstractNumId="10" w15:restartNumberingAfterBreak="0">
    <w:nsid w:val="0508377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 w15:restartNumberingAfterBreak="0">
    <w:nsid w:val="058C0610"/>
    <w:multiLevelType w:val="hybridMultilevel"/>
    <w:tmpl w:val="A5785758"/>
    <w:lvl w:ilvl="0" w:tplc="A3D48DF8">
      <w:start w:val="1"/>
      <w:numFmt w:val="lowerLetter"/>
      <w:lvlText w:val="(%1)"/>
      <w:lvlJc w:val="left"/>
      <w:pPr>
        <w:tabs>
          <w:tab w:val="num" w:pos="700"/>
        </w:tabs>
        <w:ind w:left="700" w:hanging="360"/>
      </w:pPr>
      <w:rPr>
        <w:rFonts w:cs="Times New Roman" w:hint="default"/>
      </w:rPr>
    </w:lvl>
    <w:lvl w:ilvl="1" w:tplc="0C090019" w:tentative="1">
      <w:start w:val="1"/>
      <w:numFmt w:val="lowerLetter"/>
      <w:lvlText w:val="%2."/>
      <w:lvlJc w:val="left"/>
      <w:pPr>
        <w:tabs>
          <w:tab w:val="num" w:pos="918"/>
        </w:tabs>
        <w:ind w:left="918" w:hanging="360"/>
      </w:pPr>
      <w:rPr>
        <w:rFonts w:cs="Times New Roman"/>
      </w:rPr>
    </w:lvl>
    <w:lvl w:ilvl="2" w:tplc="0C09001B" w:tentative="1">
      <w:start w:val="1"/>
      <w:numFmt w:val="lowerRoman"/>
      <w:lvlText w:val="%3."/>
      <w:lvlJc w:val="right"/>
      <w:pPr>
        <w:tabs>
          <w:tab w:val="num" w:pos="1638"/>
        </w:tabs>
        <w:ind w:left="1638" w:hanging="180"/>
      </w:pPr>
      <w:rPr>
        <w:rFonts w:cs="Times New Roman"/>
      </w:rPr>
    </w:lvl>
    <w:lvl w:ilvl="3" w:tplc="0C09000F" w:tentative="1">
      <w:start w:val="1"/>
      <w:numFmt w:val="decimal"/>
      <w:lvlText w:val="%4."/>
      <w:lvlJc w:val="left"/>
      <w:pPr>
        <w:tabs>
          <w:tab w:val="num" w:pos="2358"/>
        </w:tabs>
        <w:ind w:left="2358" w:hanging="360"/>
      </w:pPr>
      <w:rPr>
        <w:rFonts w:cs="Times New Roman"/>
      </w:rPr>
    </w:lvl>
    <w:lvl w:ilvl="4" w:tplc="0C090019" w:tentative="1">
      <w:start w:val="1"/>
      <w:numFmt w:val="lowerLetter"/>
      <w:lvlText w:val="%5."/>
      <w:lvlJc w:val="left"/>
      <w:pPr>
        <w:tabs>
          <w:tab w:val="num" w:pos="3078"/>
        </w:tabs>
        <w:ind w:left="3078" w:hanging="360"/>
      </w:pPr>
      <w:rPr>
        <w:rFonts w:cs="Times New Roman"/>
      </w:rPr>
    </w:lvl>
    <w:lvl w:ilvl="5" w:tplc="0C09001B" w:tentative="1">
      <w:start w:val="1"/>
      <w:numFmt w:val="lowerRoman"/>
      <w:lvlText w:val="%6."/>
      <w:lvlJc w:val="right"/>
      <w:pPr>
        <w:tabs>
          <w:tab w:val="num" w:pos="3798"/>
        </w:tabs>
        <w:ind w:left="3798" w:hanging="180"/>
      </w:pPr>
      <w:rPr>
        <w:rFonts w:cs="Times New Roman"/>
      </w:rPr>
    </w:lvl>
    <w:lvl w:ilvl="6" w:tplc="0C09000F" w:tentative="1">
      <w:start w:val="1"/>
      <w:numFmt w:val="decimal"/>
      <w:lvlText w:val="%7."/>
      <w:lvlJc w:val="left"/>
      <w:pPr>
        <w:tabs>
          <w:tab w:val="num" w:pos="4518"/>
        </w:tabs>
        <w:ind w:left="4518" w:hanging="360"/>
      </w:pPr>
      <w:rPr>
        <w:rFonts w:cs="Times New Roman"/>
      </w:rPr>
    </w:lvl>
    <w:lvl w:ilvl="7" w:tplc="0C090019" w:tentative="1">
      <w:start w:val="1"/>
      <w:numFmt w:val="lowerLetter"/>
      <w:lvlText w:val="%8."/>
      <w:lvlJc w:val="left"/>
      <w:pPr>
        <w:tabs>
          <w:tab w:val="num" w:pos="5238"/>
        </w:tabs>
        <w:ind w:left="5238" w:hanging="360"/>
      </w:pPr>
      <w:rPr>
        <w:rFonts w:cs="Times New Roman"/>
      </w:rPr>
    </w:lvl>
    <w:lvl w:ilvl="8" w:tplc="0C09001B" w:tentative="1">
      <w:start w:val="1"/>
      <w:numFmt w:val="lowerRoman"/>
      <w:lvlText w:val="%9."/>
      <w:lvlJc w:val="right"/>
      <w:pPr>
        <w:tabs>
          <w:tab w:val="num" w:pos="5958"/>
        </w:tabs>
        <w:ind w:left="5958" w:hanging="180"/>
      </w:pPr>
      <w:rPr>
        <w:rFonts w:cs="Times New Roman"/>
      </w:rPr>
    </w:lvl>
  </w:abstractNum>
  <w:abstractNum w:abstractNumId="12" w15:restartNumberingAfterBreak="0">
    <w:nsid w:val="059015D2"/>
    <w:multiLevelType w:val="hybridMultilevel"/>
    <w:tmpl w:val="761459E0"/>
    <w:lvl w:ilvl="0" w:tplc="B55069A8">
      <w:start w:val="2"/>
      <w:numFmt w:val="decimal"/>
      <w:lvlText w:val="(%1)"/>
      <w:lvlJc w:val="left"/>
      <w:pPr>
        <w:ind w:left="360" w:hanging="360"/>
      </w:pPr>
      <w:rPr>
        <w:rFonts w:cs="Times New Roman"/>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5A70AFE"/>
    <w:multiLevelType w:val="hybridMultilevel"/>
    <w:tmpl w:val="B35EA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64666B5"/>
    <w:multiLevelType w:val="hybridMultilevel"/>
    <w:tmpl w:val="0FDA928E"/>
    <w:lvl w:ilvl="0" w:tplc="262263DE">
      <w:start w:val="2"/>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65F0FCC"/>
    <w:multiLevelType w:val="hybridMultilevel"/>
    <w:tmpl w:val="73FCE48A"/>
    <w:lvl w:ilvl="0" w:tplc="42F2D024">
      <w:start w:val="1"/>
      <w:numFmt w:val="bullet"/>
      <w:lvlText w:val=""/>
      <w:lvlJc w:val="left"/>
      <w:pPr>
        <w:ind w:left="720" w:hanging="360"/>
      </w:pPr>
      <w:rPr>
        <w:rFonts w:ascii="Symbol" w:hAnsi="Symbol" w:hint="default"/>
      </w:rPr>
    </w:lvl>
    <w:lvl w:ilvl="1" w:tplc="0C090019" w:tentative="1">
      <w:start w:val="1"/>
      <w:numFmt w:val="bullet"/>
      <w:lvlText w:val="o"/>
      <w:lvlJc w:val="left"/>
      <w:pPr>
        <w:ind w:left="1440" w:hanging="360"/>
      </w:pPr>
      <w:rPr>
        <w:rFonts w:ascii="Courier New" w:hAnsi="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16" w15:restartNumberingAfterBreak="0">
    <w:nsid w:val="067F6213"/>
    <w:multiLevelType w:val="multilevel"/>
    <w:tmpl w:val="951CFAA0"/>
    <w:lvl w:ilvl="0">
      <w:start w:val="2"/>
      <w:numFmt w:val="lowerLetter"/>
      <w:lvlText w:val="  (%1)"/>
      <w:lvlJc w:val="left"/>
      <w:pPr>
        <w:ind w:left="567" w:hanging="567"/>
      </w:pPr>
      <w:rPr>
        <w:rFonts w:ascii="Arial" w:hAnsi="Arial" w:cs="Arial" w:hint="default"/>
      </w:rPr>
    </w:lvl>
    <w:lvl w:ilvl="1">
      <w:start w:val="2"/>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 w15:restartNumberingAfterBreak="0">
    <w:nsid w:val="083D4231"/>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8" w15:restartNumberingAfterBreak="0">
    <w:nsid w:val="08D90BFB"/>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0B0273B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 w15:restartNumberingAfterBreak="0">
    <w:nsid w:val="0B1D0A24"/>
    <w:multiLevelType w:val="multilevel"/>
    <w:tmpl w:val="6082F8D2"/>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 w15:restartNumberingAfterBreak="0">
    <w:nsid w:val="0B4927E5"/>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0BAE38A6"/>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3" w15:restartNumberingAfterBreak="0">
    <w:nsid w:val="0CEA2C37"/>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4" w15:restartNumberingAfterBreak="0">
    <w:nsid w:val="0E1207D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5" w15:restartNumberingAfterBreak="0">
    <w:nsid w:val="0E934344"/>
    <w:multiLevelType w:val="singleLevel"/>
    <w:tmpl w:val="7B4A4F84"/>
    <w:lvl w:ilvl="0">
      <w:start w:val="2"/>
      <w:numFmt w:val="lowerRoman"/>
      <w:lvlText w:val="(%1)"/>
      <w:lvlJc w:val="left"/>
      <w:pPr>
        <w:ind w:left="1083" w:hanging="340"/>
      </w:pPr>
      <w:rPr>
        <w:rFonts w:cs="Times New Roman" w:hint="default"/>
      </w:rPr>
    </w:lvl>
  </w:abstractNum>
  <w:abstractNum w:abstractNumId="26" w15:restartNumberingAfterBreak="0">
    <w:nsid w:val="0EB4382A"/>
    <w:multiLevelType w:val="multilevel"/>
    <w:tmpl w:val="13AA9F30"/>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27" w15:restartNumberingAfterBreak="0">
    <w:nsid w:val="0FC17EF0"/>
    <w:multiLevelType w:val="multilevel"/>
    <w:tmpl w:val="820A5980"/>
    <w:lvl w:ilvl="0">
      <w:start w:val="1"/>
      <w:numFmt w:val="lowerLetter"/>
      <w:lvlText w:val="  (%1)"/>
      <w:lvlJc w:val="left"/>
      <w:pPr>
        <w:ind w:left="680" w:hanging="680"/>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8" w15:restartNumberingAfterBreak="0">
    <w:nsid w:val="0FD762F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9" w15:restartNumberingAfterBreak="0">
    <w:nsid w:val="10037094"/>
    <w:multiLevelType w:val="multilevel"/>
    <w:tmpl w:val="FC2E10CA"/>
    <w:lvl w:ilvl="0">
      <w:start w:val="1"/>
      <w:numFmt w:val="lowerLetter"/>
      <w:lvlText w:val="  (%1)"/>
      <w:lvlJc w:val="left"/>
      <w:pPr>
        <w:ind w:left="709" w:hanging="567"/>
      </w:pPr>
      <w:rPr>
        <w:rFonts w:cs="Times New Roman" w:hint="default"/>
      </w:rPr>
    </w:lvl>
    <w:lvl w:ilvl="1">
      <w:start w:val="1"/>
      <w:numFmt w:val="lowerRoman"/>
      <w:lvlText w:val="(%2)"/>
      <w:lvlJc w:val="left"/>
      <w:pPr>
        <w:ind w:left="1475" w:hanging="341"/>
      </w:pPr>
      <w:rPr>
        <w:rFonts w:hint="default"/>
      </w:rPr>
    </w:lvl>
    <w:lvl w:ilvl="2">
      <w:start w:val="1"/>
      <w:numFmt w:val="lowerRoman"/>
      <w:lvlText w:val="%3."/>
      <w:lvlJc w:val="right"/>
      <w:pPr>
        <w:ind w:left="2614" w:hanging="180"/>
      </w:pPr>
      <w:rPr>
        <w:rFonts w:hint="default"/>
      </w:rPr>
    </w:lvl>
    <w:lvl w:ilvl="3">
      <w:start w:val="1"/>
      <w:numFmt w:val="decimal"/>
      <w:lvlText w:val="%4."/>
      <w:lvlJc w:val="left"/>
      <w:pPr>
        <w:ind w:left="3334" w:hanging="360"/>
      </w:pPr>
      <w:rPr>
        <w:rFonts w:hint="default"/>
      </w:rPr>
    </w:lvl>
    <w:lvl w:ilvl="4">
      <w:start w:val="1"/>
      <w:numFmt w:val="lowerLetter"/>
      <w:lvlText w:val="%5."/>
      <w:lvlJc w:val="left"/>
      <w:pPr>
        <w:ind w:left="4054" w:hanging="360"/>
      </w:pPr>
      <w:rPr>
        <w:rFonts w:hint="default"/>
      </w:rPr>
    </w:lvl>
    <w:lvl w:ilvl="5">
      <w:start w:val="1"/>
      <w:numFmt w:val="lowerRoman"/>
      <w:lvlText w:val="%6."/>
      <w:lvlJc w:val="right"/>
      <w:pPr>
        <w:ind w:left="4774" w:hanging="180"/>
      </w:pPr>
      <w:rPr>
        <w:rFonts w:hint="default"/>
      </w:rPr>
    </w:lvl>
    <w:lvl w:ilvl="6">
      <w:start w:val="1"/>
      <w:numFmt w:val="decimal"/>
      <w:lvlText w:val="%7."/>
      <w:lvlJc w:val="left"/>
      <w:pPr>
        <w:ind w:left="5494" w:hanging="360"/>
      </w:pPr>
      <w:rPr>
        <w:rFonts w:hint="default"/>
      </w:rPr>
    </w:lvl>
    <w:lvl w:ilvl="7">
      <w:start w:val="1"/>
      <w:numFmt w:val="lowerLetter"/>
      <w:lvlText w:val="%8."/>
      <w:lvlJc w:val="left"/>
      <w:pPr>
        <w:ind w:left="6214" w:hanging="360"/>
      </w:pPr>
      <w:rPr>
        <w:rFonts w:hint="default"/>
      </w:rPr>
    </w:lvl>
    <w:lvl w:ilvl="8">
      <w:start w:val="1"/>
      <w:numFmt w:val="lowerRoman"/>
      <w:lvlText w:val="%9."/>
      <w:lvlJc w:val="right"/>
      <w:pPr>
        <w:ind w:left="6934" w:hanging="180"/>
      </w:pPr>
      <w:rPr>
        <w:rFonts w:hint="default"/>
      </w:rPr>
    </w:lvl>
  </w:abstractNum>
  <w:abstractNum w:abstractNumId="30" w15:restartNumberingAfterBreak="0">
    <w:nsid w:val="10554CB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1" w15:restartNumberingAfterBreak="0">
    <w:nsid w:val="10F419F0"/>
    <w:multiLevelType w:val="singleLevel"/>
    <w:tmpl w:val="F70079BE"/>
    <w:lvl w:ilvl="0">
      <w:start w:val="1"/>
      <w:numFmt w:val="lowerRoman"/>
      <w:lvlText w:val="(a)  (%1)"/>
      <w:legacy w:legacy="1" w:legacySpace="0" w:legacyIndent="340"/>
      <w:lvlJc w:val="left"/>
      <w:pPr>
        <w:ind w:left="340" w:hanging="340"/>
      </w:pPr>
      <w:rPr>
        <w:rFonts w:cs="Times New Roman"/>
      </w:rPr>
    </w:lvl>
  </w:abstractNum>
  <w:abstractNum w:abstractNumId="32" w15:restartNumberingAfterBreak="0">
    <w:nsid w:val="11017597"/>
    <w:multiLevelType w:val="multilevel"/>
    <w:tmpl w:val="5C7EC31C"/>
    <w:lvl w:ilvl="0">
      <w:start w:val="1"/>
      <w:numFmt w:val="lowerLetter"/>
      <w:lvlText w:val="  (%1)"/>
      <w:lvlJc w:val="left"/>
      <w:pPr>
        <w:ind w:left="521" w:hanging="567"/>
      </w:pPr>
      <w:rPr>
        <w:rFonts w:cs="Times New Roman" w:hint="default"/>
        <w:strike w:val="0"/>
      </w:rPr>
    </w:lvl>
    <w:lvl w:ilvl="1">
      <w:start w:val="1"/>
      <w:numFmt w:val="lowerRoman"/>
      <w:lvlText w:val="(%2)"/>
      <w:lvlJc w:val="left"/>
      <w:pPr>
        <w:ind w:left="862" w:hanging="341"/>
      </w:pPr>
      <w:rPr>
        <w:rFonts w:hint="default"/>
      </w:rPr>
    </w:lvl>
    <w:lvl w:ilvl="2">
      <w:start w:val="1"/>
      <w:numFmt w:val="lowerRoman"/>
      <w:lvlText w:val="%3."/>
      <w:lvlJc w:val="right"/>
      <w:pPr>
        <w:ind w:left="2001" w:hanging="180"/>
      </w:pPr>
      <w:rPr>
        <w:rFonts w:hint="default"/>
      </w:rPr>
    </w:lvl>
    <w:lvl w:ilvl="3">
      <w:start w:val="1"/>
      <w:numFmt w:val="decimal"/>
      <w:lvlText w:val="%4."/>
      <w:lvlJc w:val="left"/>
      <w:pPr>
        <w:ind w:left="2721" w:hanging="360"/>
      </w:pPr>
      <w:rPr>
        <w:rFonts w:hint="default"/>
      </w:rPr>
    </w:lvl>
    <w:lvl w:ilvl="4">
      <w:start w:val="1"/>
      <w:numFmt w:val="lowerLetter"/>
      <w:lvlText w:val="%5."/>
      <w:lvlJc w:val="left"/>
      <w:pPr>
        <w:ind w:left="3441" w:hanging="360"/>
      </w:pPr>
      <w:rPr>
        <w:rFonts w:hint="default"/>
      </w:rPr>
    </w:lvl>
    <w:lvl w:ilvl="5">
      <w:start w:val="1"/>
      <w:numFmt w:val="lowerRoman"/>
      <w:lvlText w:val="%6."/>
      <w:lvlJc w:val="right"/>
      <w:pPr>
        <w:ind w:left="4161" w:hanging="180"/>
      </w:pPr>
      <w:rPr>
        <w:rFonts w:hint="default"/>
      </w:rPr>
    </w:lvl>
    <w:lvl w:ilvl="6">
      <w:start w:val="1"/>
      <w:numFmt w:val="decimal"/>
      <w:lvlText w:val="%7."/>
      <w:lvlJc w:val="left"/>
      <w:pPr>
        <w:ind w:left="4881" w:hanging="360"/>
      </w:pPr>
      <w:rPr>
        <w:rFonts w:hint="default"/>
      </w:rPr>
    </w:lvl>
    <w:lvl w:ilvl="7">
      <w:start w:val="1"/>
      <w:numFmt w:val="lowerLetter"/>
      <w:lvlText w:val="%8."/>
      <w:lvlJc w:val="left"/>
      <w:pPr>
        <w:ind w:left="5601" w:hanging="360"/>
      </w:pPr>
      <w:rPr>
        <w:rFonts w:hint="default"/>
      </w:rPr>
    </w:lvl>
    <w:lvl w:ilvl="8">
      <w:start w:val="1"/>
      <w:numFmt w:val="lowerRoman"/>
      <w:lvlText w:val="%9."/>
      <w:lvlJc w:val="right"/>
      <w:pPr>
        <w:ind w:left="6321" w:hanging="180"/>
      </w:pPr>
      <w:rPr>
        <w:rFonts w:hint="default"/>
      </w:rPr>
    </w:lvl>
  </w:abstractNum>
  <w:abstractNum w:abstractNumId="33" w15:restartNumberingAfterBreak="0">
    <w:nsid w:val="11076515"/>
    <w:multiLevelType w:val="multilevel"/>
    <w:tmpl w:val="99806A3C"/>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4" w15:restartNumberingAfterBreak="0">
    <w:nsid w:val="115945AC"/>
    <w:multiLevelType w:val="multilevel"/>
    <w:tmpl w:val="C51C67B0"/>
    <w:lvl w:ilvl="0">
      <w:start w:val="1"/>
      <w:numFmt w:val="lowerLetter"/>
      <w:lvlText w:val="  (%1)"/>
      <w:lvlJc w:val="left"/>
      <w:pPr>
        <w:ind w:left="885" w:hanging="567"/>
      </w:pPr>
      <w:rPr>
        <w:rFonts w:cs="Times New Roman" w:hint="default"/>
      </w:rPr>
    </w:lvl>
    <w:lvl w:ilvl="1">
      <w:start w:val="2"/>
      <w:numFmt w:val="lowerRoman"/>
      <w:lvlText w:val="(%2)"/>
      <w:lvlJc w:val="left"/>
      <w:pPr>
        <w:ind w:left="1021" w:hanging="136"/>
      </w:pPr>
      <w:rPr>
        <w:rFonts w:hint="default"/>
      </w:rPr>
    </w:lvl>
    <w:lvl w:ilvl="2">
      <w:start w:val="1"/>
      <w:numFmt w:val="lowerRoman"/>
      <w:lvlText w:val="%3."/>
      <w:lvlJc w:val="right"/>
      <w:pPr>
        <w:ind w:left="2365" w:hanging="180"/>
      </w:pPr>
      <w:rPr>
        <w:rFonts w:hint="default"/>
      </w:rPr>
    </w:lvl>
    <w:lvl w:ilvl="3">
      <w:start w:val="1"/>
      <w:numFmt w:val="decimal"/>
      <w:lvlText w:val="%4."/>
      <w:lvlJc w:val="left"/>
      <w:pPr>
        <w:ind w:left="3085" w:hanging="360"/>
      </w:pPr>
      <w:rPr>
        <w:rFonts w:hint="default"/>
      </w:rPr>
    </w:lvl>
    <w:lvl w:ilvl="4">
      <w:start w:val="1"/>
      <w:numFmt w:val="lowerLetter"/>
      <w:lvlText w:val="%5."/>
      <w:lvlJc w:val="left"/>
      <w:pPr>
        <w:ind w:left="3805" w:hanging="360"/>
      </w:pPr>
      <w:rPr>
        <w:rFonts w:hint="default"/>
      </w:rPr>
    </w:lvl>
    <w:lvl w:ilvl="5">
      <w:start w:val="1"/>
      <w:numFmt w:val="lowerRoman"/>
      <w:lvlText w:val="%6."/>
      <w:lvlJc w:val="right"/>
      <w:pPr>
        <w:ind w:left="4525" w:hanging="180"/>
      </w:pPr>
      <w:rPr>
        <w:rFonts w:hint="default"/>
      </w:rPr>
    </w:lvl>
    <w:lvl w:ilvl="6">
      <w:start w:val="1"/>
      <w:numFmt w:val="decimal"/>
      <w:lvlText w:val="%7."/>
      <w:lvlJc w:val="left"/>
      <w:pPr>
        <w:ind w:left="5245" w:hanging="360"/>
      </w:pPr>
      <w:rPr>
        <w:rFonts w:hint="default"/>
      </w:rPr>
    </w:lvl>
    <w:lvl w:ilvl="7">
      <w:start w:val="1"/>
      <w:numFmt w:val="lowerLetter"/>
      <w:lvlText w:val="%8."/>
      <w:lvlJc w:val="left"/>
      <w:pPr>
        <w:ind w:left="5965" w:hanging="360"/>
      </w:pPr>
      <w:rPr>
        <w:rFonts w:hint="default"/>
      </w:rPr>
    </w:lvl>
    <w:lvl w:ilvl="8">
      <w:start w:val="1"/>
      <w:numFmt w:val="lowerRoman"/>
      <w:lvlText w:val="%9."/>
      <w:lvlJc w:val="right"/>
      <w:pPr>
        <w:ind w:left="6685" w:hanging="180"/>
      </w:pPr>
      <w:rPr>
        <w:rFonts w:hint="default"/>
      </w:rPr>
    </w:lvl>
  </w:abstractNum>
  <w:abstractNum w:abstractNumId="35" w15:restartNumberingAfterBreak="0">
    <w:nsid w:val="122708E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6" w15:restartNumberingAfterBreak="0">
    <w:nsid w:val="1305587A"/>
    <w:multiLevelType w:val="hybridMultilevel"/>
    <w:tmpl w:val="F1AACF38"/>
    <w:lvl w:ilvl="0" w:tplc="4C26B3C8">
      <w:start w:val="1"/>
      <w:numFmt w:val="lowerLetter"/>
      <w:lvlText w:val="(%1)"/>
      <w:lvlJc w:val="left"/>
      <w:pPr>
        <w:ind w:left="1084" w:hanging="360"/>
      </w:pPr>
      <w:rPr>
        <w:rFonts w:hint="default"/>
      </w:rPr>
    </w:lvl>
    <w:lvl w:ilvl="1" w:tplc="A7F60316" w:tentative="1">
      <w:start w:val="1"/>
      <w:numFmt w:val="lowerLetter"/>
      <w:lvlText w:val="%2."/>
      <w:lvlJc w:val="left"/>
      <w:pPr>
        <w:ind w:left="1804" w:hanging="360"/>
      </w:pPr>
    </w:lvl>
    <w:lvl w:ilvl="2" w:tplc="D9E494EC" w:tentative="1">
      <w:start w:val="1"/>
      <w:numFmt w:val="lowerRoman"/>
      <w:lvlText w:val="%3."/>
      <w:lvlJc w:val="right"/>
      <w:pPr>
        <w:ind w:left="2524" w:hanging="180"/>
      </w:pPr>
    </w:lvl>
    <w:lvl w:ilvl="3" w:tplc="B3904202" w:tentative="1">
      <w:start w:val="1"/>
      <w:numFmt w:val="decimal"/>
      <w:lvlText w:val="%4."/>
      <w:lvlJc w:val="left"/>
      <w:pPr>
        <w:ind w:left="3244" w:hanging="360"/>
      </w:pPr>
    </w:lvl>
    <w:lvl w:ilvl="4" w:tplc="B024013E" w:tentative="1">
      <w:start w:val="1"/>
      <w:numFmt w:val="lowerLetter"/>
      <w:lvlText w:val="%5."/>
      <w:lvlJc w:val="left"/>
      <w:pPr>
        <w:ind w:left="3964" w:hanging="360"/>
      </w:pPr>
    </w:lvl>
    <w:lvl w:ilvl="5" w:tplc="20583F48" w:tentative="1">
      <w:start w:val="1"/>
      <w:numFmt w:val="lowerRoman"/>
      <w:lvlText w:val="%6."/>
      <w:lvlJc w:val="right"/>
      <w:pPr>
        <w:ind w:left="4684" w:hanging="180"/>
      </w:pPr>
    </w:lvl>
    <w:lvl w:ilvl="6" w:tplc="FC40B9C4" w:tentative="1">
      <w:start w:val="1"/>
      <w:numFmt w:val="decimal"/>
      <w:lvlText w:val="%7."/>
      <w:lvlJc w:val="left"/>
      <w:pPr>
        <w:ind w:left="5404" w:hanging="360"/>
      </w:pPr>
    </w:lvl>
    <w:lvl w:ilvl="7" w:tplc="1AA80D80" w:tentative="1">
      <w:start w:val="1"/>
      <w:numFmt w:val="lowerLetter"/>
      <w:lvlText w:val="%8."/>
      <w:lvlJc w:val="left"/>
      <w:pPr>
        <w:ind w:left="6124" w:hanging="360"/>
      </w:pPr>
    </w:lvl>
    <w:lvl w:ilvl="8" w:tplc="2F7ABA0A" w:tentative="1">
      <w:start w:val="1"/>
      <w:numFmt w:val="lowerRoman"/>
      <w:lvlText w:val="%9."/>
      <w:lvlJc w:val="right"/>
      <w:pPr>
        <w:ind w:left="6844" w:hanging="180"/>
      </w:pPr>
    </w:lvl>
  </w:abstractNum>
  <w:abstractNum w:abstractNumId="37" w15:restartNumberingAfterBreak="0">
    <w:nsid w:val="13ED261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38" w15:restartNumberingAfterBreak="0">
    <w:nsid w:val="1551707C"/>
    <w:multiLevelType w:val="hybridMultilevel"/>
    <w:tmpl w:val="36DE625E"/>
    <w:lvl w:ilvl="0" w:tplc="AA2E162E">
      <w:start w:val="1"/>
      <w:numFmt w:val="lowerLetter"/>
      <w:lvlText w:val="(%1)"/>
      <w:lvlJc w:val="left"/>
      <w:pPr>
        <w:tabs>
          <w:tab w:val="num" w:pos="360"/>
        </w:tabs>
        <w:ind w:left="360" w:hanging="360"/>
      </w:pPr>
      <w:rPr>
        <w:rFonts w:cs="Times New Roman" w:hint="default"/>
      </w:rPr>
    </w:lvl>
    <w:lvl w:ilvl="1" w:tplc="34CCD28A" w:tentative="1">
      <w:start w:val="1"/>
      <w:numFmt w:val="lowerLetter"/>
      <w:lvlText w:val="%2."/>
      <w:lvlJc w:val="left"/>
      <w:pPr>
        <w:tabs>
          <w:tab w:val="num" w:pos="1440"/>
        </w:tabs>
        <w:ind w:left="1440" w:hanging="360"/>
      </w:pPr>
      <w:rPr>
        <w:rFonts w:cs="Times New Roman"/>
      </w:rPr>
    </w:lvl>
    <w:lvl w:ilvl="2" w:tplc="9698B752" w:tentative="1">
      <w:start w:val="1"/>
      <w:numFmt w:val="lowerRoman"/>
      <w:lvlText w:val="%3."/>
      <w:lvlJc w:val="right"/>
      <w:pPr>
        <w:tabs>
          <w:tab w:val="num" w:pos="2160"/>
        </w:tabs>
        <w:ind w:left="2160" w:hanging="180"/>
      </w:pPr>
      <w:rPr>
        <w:rFonts w:cs="Times New Roman"/>
      </w:rPr>
    </w:lvl>
    <w:lvl w:ilvl="3" w:tplc="5E0EADCE" w:tentative="1">
      <w:start w:val="1"/>
      <w:numFmt w:val="decimal"/>
      <w:lvlText w:val="%4."/>
      <w:lvlJc w:val="left"/>
      <w:pPr>
        <w:tabs>
          <w:tab w:val="num" w:pos="2880"/>
        </w:tabs>
        <w:ind w:left="2880" w:hanging="360"/>
      </w:pPr>
      <w:rPr>
        <w:rFonts w:cs="Times New Roman"/>
      </w:rPr>
    </w:lvl>
    <w:lvl w:ilvl="4" w:tplc="336AC6E0" w:tentative="1">
      <w:start w:val="1"/>
      <w:numFmt w:val="lowerLetter"/>
      <w:lvlText w:val="%5."/>
      <w:lvlJc w:val="left"/>
      <w:pPr>
        <w:tabs>
          <w:tab w:val="num" w:pos="3600"/>
        </w:tabs>
        <w:ind w:left="3600" w:hanging="360"/>
      </w:pPr>
      <w:rPr>
        <w:rFonts w:cs="Times New Roman"/>
      </w:rPr>
    </w:lvl>
    <w:lvl w:ilvl="5" w:tplc="F500C396" w:tentative="1">
      <w:start w:val="1"/>
      <w:numFmt w:val="lowerRoman"/>
      <w:lvlText w:val="%6."/>
      <w:lvlJc w:val="right"/>
      <w:pPr>
        <w:tabs>
          <w:tab w:val="num" w:pos="4320"/>
        </w:tabs>
        <w:ind w:left="4320" w:hanging="180"/>
      </w:pPr>
      <w:rPr>
        <w:rFonts w:cs="Times New Roman"/>
      </w:rPr>
    </w:lvl>
    <w:lvl w:ilvl="6" w:tplc="FB661A58" w:tentative="1">
      <w:start w:val="1"/>
      <w:numFmt w:val="decimal"/>
      <w:lvlText w:val="%7."/>
      <w:lvlJc w:val="left"/>
      <w:pPr>
        <w:tabs>
          <w:tab w:val="num" w:pos="5040"/>
        </w:tabs>
        <w:ind w:left="5040" w:hanging="360"/>
      </w:pPr>
      <w:rPr>
        <w:rFonts w:cs="Times New Roman"/>
      </w:rPr>
    </w:lvl>
    <w:lvl w:ilvl="7" w:tplc="FE76A130" w:tentative="1">
      <w:start w:val="1"/>
      <w:numFmt w:val="lowerLetter"/>
      <w:lvlText w:val="%8."/>
      <w:lvlJc w:val="left"/>
      <w:pPr>
        <w:tabs>
          <w:tab w:val="num" w:pos="5760"/>
        </w:tabs>
        <w:ind w:left="5760" w:hanging="360"/>
      </w:pPr>
      <w:rPr>
        <w:rFonts w:cs="Times New Roman"/>
      </w:rPr>
    </w:lvl>
    <w:lvl w:ilvl="8" w:tplc="2A8A451E" w:tentative="1">
      <w:start w:val="1"/>
      <w:numFmt w:val="lowerRoman"/>
      <w:lvlText w:val="%9."/>
      <w:lvlJc w:val="right"/>
      <w:pPr>
        <w:tabs>
          <w:tab w:val="num" w:pos="6480"/>
        </w:tabs>
        <w:ind w:left="6480" w:hanging="180"/>
      </w:pPr>
      <w:rPr>
        <w:rFonts w:cs="Times New Roman"/>
      </w:rPr>
    </w:lvl>
  </w:abstractNum>
  <w:abstractNum w:abstractNumId="39" w15:restartNumberingAfterBreak="0">
    <w:nsid w:val="16364165"/>
    <w:multiLevelType w:val="multilevel"/>
    <w:tmpl w:val="FC2E10CA"/>
    <w:lvl w:ilvl="0">
      <w:start w:val="1"/>
      <w:numFmt w:val="lowerLetter"/>
      <w:lvlText w:val="  (%1)"/>
      <w:lvlJc w:val="left"/>
      <w:pPr>
        <w:ind w:left="1134" w:hanging="567"/>
      </w:pPr>
      <w:rPr>
        <w:rFonts w:cs="Times New Roman" w:hint="default"/>
      </w:rPr>
    </w:lvl>
    <w:lvl w:ilvl="1">
      <w:start w:val="1"/>
      <w:numFmt w:val="lowerRoman"/>
      <w:lvlText w:val="(%2)"/>
      <w:lvlJc w:val="left"/>
      <w:pPr>
        <w:ind w:left="1475" w:hanging="341"/>
      </w:pPr>
      <w:rPr>
        <w:rFonts w:hint="default"/>
      </w:rPr>
    </w:lvl>
    <w:lvl w:ilvl="2">
      <w:start w:val="1"/>
      <w:numFmt w:val="lowerRoman"/>
      <w:lvlText w:val="%3."/>
      <w:lvlJc w:val="right"/>
      <w:pPr>
        <w:ind w:left="2614" w:hanging="180"/>
      </w:pPr>
      <w:rPr>
        <w:rFonts w:hint="default"/>
      </w:rPr>
    </w:lvl>
    <w:lvl w:ilvl="3">
      <w:start w:val="1"/>
      <w:numFmt w:val="decimal"/>
      <w:lvlText w:val="%4."/>
      <w:lvlJc w:val="left"/>
      <w:pPr>
        <w:ind w:left="3334" w:hanging="360"/>
      </w:pPr>
      <w:rPr>
        <w:rFonts w:hint="default"/>
      </w:rPr>
    </w:lvl>
    <w:lvl w:ilvl="4">
      <w:start w:val="1"/>
      <w:numFmt w:val="lowerLetter"/>
      <w:lvlText w:val="%5."/>
      <w:lvlJc w:val="left"/>
      <w:pPr>
        <w:ind w:left="4054" w:hanging="360"/>
      </w:pPr>
      <w:rPr>
        <w:rFonts w:hint="default"/>
      </w:rPr>
    </w:lvl>
    <w:lvl w:ilvl="5">
      <w:start w:val="1"/>
      <w:numFmt w:val="lowerRoman"/>
      <w:lvlText w:val="%6."/>
      <w:lvlJc w:val="right"/>
      <w:pPr>
        <w:ind w:left="4774" w:hanging="180"/>
      </w:pPr>
      <w:rPr>
        <w:rFonts w:hint="default"/>
      </w:rPr>
    </w:lvl>
    <w:lvl w:ilvl="6">
      <w:start w:val="1"/>
      <w:numFmt w:val="decimal"/>
      <w:lvlText w:val="%7."/>
      <w:lvlJc w:val="left"/>
      <w:pPr>
        <w:ind w:left="5494" w:hanging="360"/>
      </w:pPr>
      <w:rPr>
        <w:rFonts w:hint="default"/>
      </w:rPr>
    </w:lvl>
    <w:lvl w:ilvl="7">
      <w:start w:val="1"/>
      <w:numFmt w:val="lowerLetter"/>
      <w:lvlText w:val="%8."/>
      <w:lvlJc w:val="left"/>
      <w:pPr>
        <w:ind w:left="6214" w:hanging="360"/>
      </w:pPr>
      <w:rPr>
        <w:rFonts w:hint="default"/>
      </w:rPr>
    </w:lvl>
    <w:lvl w:ilvl="8">
      <w:start w:val="1"/>
      <w:numFmt w:val="lowerRoman"/>
      <w:lvlText w:val="%9."/>
      <w:lvlJc w:val="right"/>
      <w:pPr>
        <w:ind w:left="6934" w:hanging="180"/>
      </w:pPr>
      <w:rPr>
        <w:rFonts w:hint="default"/>
      </w:rPr>
    </w:lvl>
  </w:abstractNum>
  <w:abstractNum w:abstractNumId="40" w15:restartNumberingAfterBreak="0">
    <w:nsid w:val="16DD537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1" w15:restartNumberingAfterBreak="0">
    <w:nsid w:val="1782044F"/>
    <w:multiLevelType w:val="singleLevel"/>
    <w:tmpl w:val="5DDAF71C"/>
    <w:lvl w:ilvl="0">
      <w:start w:val="1"/>
      <w:numFmt w:val="decimal"/>
      <w:lvlText w:val="(%1)"/>
      <w:legacy w:legacy="1" w:legacySpace="0" w:legacyIndent="340"/>
      <w:lvlJc w:val="left"/>
      <w:pPr>
        <w:ind w:left="340" w:hanging="340"/>
      </w:pPr>
      <w:rPr>
        <w:rFonts w:cs="Times New Roman"/>
        <w:color w:val="auto"/>
      </w:rPr>
    </w:lvl>
  </w:abstractNum>
  <w:abstractNum w:abstractNumId="42" w15:restartNumberingAfterBreak="0">
    <w:nsid w:val="17A83BCB"/>
    <w:multiLevelType w:val="hybridMultilevel"/>
    <w:tmpl w:val="3A04236C"/>
    <w:lvl w:ilvl="0" w:tplc="B3682A40">
      <w:start w:val="1"/>
      <w:numFmt w:val="lowerLetter"/>
      <w:lvlText w:val="(%1)"/>
      <w:lvlJc w:val="left"/>
      <w:pPr>
        <w:tabs>
          <w:tab w:val="num" w:pos="1060"/>
        </w:tabs>
        <w:ind w:left="1060" w:hanging="360"/>
      </w:pPr>
      <w:rPr>
        <w:rFonts w:cs="Times New Roman" w:hint="default"/>
      </w:rPr>
    </w:lvl>
    <w:lvl w:ilvl="1" w:tplc="0C090019" w:tentative="1">
      <w:start w:val="1"/>
      <w:numFmt w:val="lowerLetter"/>
      <w:lvlText w:val="%2."/>
      <w:lvlJc w:val="left"/>
      <w:pPr>
        <w:tabs>
          <w:tab w:val="num" w:pos="2140"/>
        </w:tabs>
        <w:ind w:left="2140" w:hanging="360"/>
      </w:pPr>
      <w:rPr>
        <w:rFonts w:cs="Times New Roman"/>
      </w:rPr>
    </w:lvl>
    <w:lvl w:ilvl="2" w:tplc="0C09001B" w:tentative="1">
      <w:start w:val="1"/>
      <w:numFmt w:val="lowerRoman"/>
      <w:lvlText w:val="%3."/>
      <w:lvlJc w:val="right"/>
      <w:pPr>
        <w:tabs>
          <w:tab w:val="num" w:pos="2860"/>
        </w:tabs>
        <w:ind w:left="2860" w:hanging="180"/>
      </w:pPr>
      <w:rPr>
        <w:rFonts w:cs="Times New Roman"/>
      </w:rPr>
    </w:lvl>
    <w:lvl w:ilvl="3" w:tplc="0C09000F" w:tentative="1">
      <w:start w:val="1"/>
      <w:numFmt w:val="decimal"/>
      <w:lvlText w:val="%4."/>
      <w:lvlJc w:val="left"/>
      <w:pPr>
        <w:tabs>
          <w:tab w:val="num" w:pos="3580"/>
        </w:tabs>
        <w:ind w:left="3580" w:hanging="360"/>
      </w:pPr>
      <w:rPr>
        <w:rFonts w:cs="Times New Roman"/>
      </w:rPr>
    </w:lvl>
    <w:lvl w:ilvl="4" w:tplc="0C090019" w:tentative="1">
      <w:start w:val="1"/>
      <w:numFmt w:val="lowerLetter"/>
      <w:lvlText w:val="%5."/>
      <w:lvlJc w:val="left"/>
      <w:pPr>
        <w:tabs>
          <w:tab w:val="num" w:pos="4300"/>
        </w:tabs>
        <w:ind w:left="4300" w:hanging="360"/>
      </w:pPr>
      <w:rPr>
        <w:rFonts w:cs="Times New Roman"/>
      </w:rPr>
    </w:lvl>
    <w:lvl w:ilvl="5" w:tplc="0C09001B" w:tentative="1">
      <w:start w:val="1"/>
      <w:numFmt w:val="lowerRoman"/>
      <w:lvlText w:val="%6."/>
      <w:lvlJc w:val="right"/>
      <w:pPr>
        <w:tabs>
          <w:tab w:val="num" w:pos="5020"/>
        </w:tabs>
        <w:ind w:left="5020" w:hanging="180"/>
      </w:pPr>
      <w:rPr>
        <w:rFonts w:cs="Times New Roman"/>
      </w:rPr>
    </w:lvl>
    <w:lvl w:ilvl="6" w:tplc="0C09000F" w:tentative="1">
      <w:start w:val="1"/>
      <w:numFmt w:val="decimal"/>
      <w:lvlText w:val="%7."/>
      <w:lvlJc w:val="left"/>
      <w:pPr>
        <w:tabs>
          <w:tab w:val="num" w:pos="5740"/>
        </w:tabs>
        <w:ind w:left="5740" w:hanging="360"/>
      </w:pPr>
      <w:rPr>
        <w:rFonts w:cs="Times New Roman"/>
      </w:rPr>
    </w:lvl>
    <w:lvl w:ilvl="7" w:tplc="0C090019" w:tentative="1">
      <w:start w:val="1"/>
      <w:numFmt w:val="lowerLetter"/>
      <w:lvlText w:val="%8."/>
      <w:lvlJc w:val="left"/>
      <w:pPr>
        <w:tabs>
          <w:tab w:val="num" w:pos="6460"/>
        </w:tabs>
        <w:ind w:left="6460" w:hanging="360"/>
      </w:pPr>
      <w:rPr>
        <w:rFonts w:cs="Times New Roman"/>
      </w:rPr>
    </w:lvl>
    <w:lvl w:ilvl="8" w:tplc="0C09001B" w:tentative="1">
      <w:start w:val="1"/>
      <w:numFmt w:val="lowerRoman"/>
      <w:lvlText w:val="%9."/>
      <w:lvlJc w:val="right"/>
      <w:pPr>
        <w:tabs>
          <w:tab w:val="num" w:pos="7180"/>
        </w:tabs>
        <w:ind w:left="7180" w:hanging="180"/>
      </w:pPr>
      <w:rPr>
        <w:rFonts w:cs="Times New Roman"/>
      </w:rPr>
    </w:lvl>
  </w:abstractNum>
  <w:abstractNum w:abstractNumId="43" w15:restartNumberingAfterBreak="0">
    <w:nsid w:val="17F12D72"/>
    <w:multiLevelType w:val="singleLevel"/>
    <w:tmpl w:val="68364662"/>
    <w:lvl w:ilvl="0">
      <w:start w:val="1"/>
      <w:numFmt w:val="lowerLetter"/>
      <w:lvlText w:val="(%1)"/>
      <w:lvlJc w:val="left"/>
      <w:pPr>
        <w:tabs>
          <w:tab w:val="num" w:pos="700"/>
        </w:tabs>
        <w:ind w:left="700" w:hanging="360"/>
      </w:pPr>
      <w:rPr>
        <w:rFonts w:cs="Times New Roman" w:hint="default"/>
      </w:rPr>
    </w:lvl>
  </w:abstractNum>
  <w:abstractNum w:abstractNumId="44" w15:restartNumberingAfterBreak="0">
    <w:nsid w:val="18E370F9"/>
    <w:multiLevelType w:val="multilevel"/>
    <w:tmpl w:val="766CB0EE"/>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5" w15:restartNumberingAfterBreak="0">
    <w:nsid w:val="18E6733D"/>
    <w:multiLevelType w:val="multilevel"/>
    <w:tmpl w:val="FC2E10CA"/>
    <w:lvl w:ilvl="0">
      <w:start w:val="1"/>
      <w:numFmt w:val="lowerLetter"/>
      <w:lvlText w:val="  (%1)"/>
      <w:lvlJc w:val="left"/>
      <w:pPr>
        <w:ind w:left="1134" w:hanging="567"/>
      </w:pPr>
      <w:rPr>
        <w:rFonts w:cs="Times New Roman" w:hint="default"/>
      </w:rPr>
    </w:lvl>
    <w:lvl w:ilvl="1">
      <w:start w:val="1"/>
      <w:numFmt w:val="lowerRoman"/>
      <w:lvlText w:val="(%2)"/>
      <w:lvlJc w:val="left"/>
      <w:pPr>
        <w:ind w:left="1475" w:hanging="341"/>
      </w:pPr>
      <w:rPr>
        <w:rFonts w:hint="default"/>
      </w:rPr>
    </w:lvl>
    <w:lvl w:ilvl="2">
      <w:start w:val="1"/>
      <w:numFmt w:val="lowerRoman"/>
      <w:lvlText w:val="%3."/>
      <w:lvlJc w:val="right"/>
      <w:pPr>
        <w:ind w:left="2614" w:hanging="180"/>
      </w:pPr>
      <w:rPr>
        <w:rFonts w:hint="default"/>
      </w:rPr>
    </w:lvl>
    <w:lvl w:ilvl="3">
      <w:start w:val="1"/>
      <w:numFmt w:val="decimal"/>
      <w:lvlText w:val="%4."/>
      <w:lvlJc w:val="left"/>
      <w:pPr>
        <w:ind w:left="3334" w:hanging="360"/>
      </w:pPr>
      <w:rPr>
        <w:rFonts w:hint="default"/>
      </w:rPr>
    </w:lvl>
    <w:lvl w:ilvl="4">
      <w:start w:val="1"/>
      <w:numFmt w:val="lowerLetter"/>
      <w:lvlText w:val="%5."/>
      <w:lvlJc w:val="left"/>
      <w:pPr>
        <w:ind w:left="4054" w:hanging="360"/>
      </w:pPr>
      <w:rPr>
        <w:rFonts w:hint="default"/>
      </w:rPr>
    </w:lvl>
    <w:lvl w:ilvl="5">
      <w:start w:val="1"/>
      <w:numFmt w:val="lowerRoman"/>
      <w:lvlText w:val="%6."/>
      <w:lvlJc w:val="right"/>
      <w:pPr>
        <w:ind w:left="4774" w:hanging="180"/>
      </w:pPr>
      <w:rPr>
        <w:rFonts w:hint="default"/>
      </w:rPr>
    </w:lvl>
    <w:lvl w:ilvl="6">
      <w:start w:val="1"/>
      <w:numFmt w:val="decimal"/>
      <w:lvlText w:val="%7."/>
      <w:lvlJc w:val="left"/>
      <w:pPr>
        <w:ind w:left="5494" w:hanging="360"/>
      </w:pPr>
      <w:rPr>
        <w:rFonts w:hint="default"/>
      </w:rPr>
    </w:lvl>
    <w:lvl w:ilvl="7">
      <w:start w:val="1"/>
      <w:numFmt w:val="lowerLetter"/>
      <w:lvlText w:val="%8."/>
      <w:lvlJc w:val="left"/>
      <w:pPr>
        <w:ind w:left="6214" w:hanging="360"/>
      </w:pPr>
      <w:rPr>
        <w:rFonts w:hint="default"/>
      </w:rPr>
    </w:lvl>
    <w:lvl w:ilvl="8">
      <w:start w:val="1"/>
      <w:numFmt w:val="lowerRoman"/>
      <w:lvlText w:val="%9."/>
      <w:lvlJc w:val="right"/>
      <w:pPr>
        <w:ind w:left="6934" w:hanging="180"/>
      </w:pPr>
      <w:rPr>
        <w:rFonts w:hint="default"/>
      </w:rPr>
    </w:lvl>
  </w:abstractNum>
  <w:abstractNum w:abstractNumId="46" w15:restartNumberingAfterBreak="0">
    <w:nsid w:val="19016D01"/>
    <w:multiLevelType w:val="multilevel"/>
    <w:tmpl w:val="3E9092E4"/>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7" w15:restartNumberingAfterBreak="0">
    <w:nsid w:val="1B6C3D9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48" w15:restartNumberingAfterBreak="0">
    <w:nsid w:val="1B8B57AF"/>
    <w:multiLevelType w:val="singleLevel"/>
    <w:tmpl w:val="6854E126"/>
    <w:lvl w:ilvl="0">
      <w:start w:val="2"/>
      <w:numFmt w:val="lowerLetter"/>
      <w:lvlText w:val="(%1)"/>
      <w:legacy w:legacy="1" w:legacySpace="0" w:legacyIndent="340"/>
      <w:lvlJc w:val="left"/>
      <w:pPr>
        <w:ind w:left="340" w:hanging="340"/>
      </w:pPr>
      <w:rPr>
        <w:rFonts w:cs="Times New Roman"/>
      </w:rPr>
    </w:lvl>
  </w:abstractNum>
  <w:abstractNum w:abstractNumId="49" w15:restartNumberingAfterBreak="0">
    <w:nsid w:val="1BB950D6"/>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50" w15:restartNumberingAfterBreak="0">
    <w:nsid w:val="1C077D1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1" w15:restartNumberingAfterBreak="0">
    <w:nsid w:val="1DC721AE"/>
    <w:multiLevelType w:val="hybridMultilevel"/>
    <w:tmpl w:val="73B42D1E"/>
    <w:lvl w:ilvl="0" w:tplc="F3989766">
      <w:start w:val="1"/>
      <w:numFmt w:val="lowerLetter"/>
      <w:lvlText w:val="(%1)"/>
      <w:lvlJc w:val="left"/>
      <w:pPr>
        <w:ind w:left="720" w:hanging="360"/>
      </w:pPr>
      <w:rPr>
        <w:rFonts w:hint="default"/>
      </w:rPr>
    </w:lvl>
    <w:lvl w:ilvl="1" w:tplc="8DF8ECAA" w:tentative="1">
      <w:start w:val="1"/>
      <w:numFmt w:val="lowerLetter"/>
      <w:lvlText w:val="%2."/>
      <w:lvlJc w:val="left"/>
      <w:pPr>
        <w:ind w:left="1440" w:hanging="360"/>
      </w:pPr>
    </w:lvl>
    <w:lvl w:ilvl="2" w:tplc="B386A588" w:tentative="1">
      <w:start w:val="1"/>
      <w:numFmt w:val="lowerRoman"/>
      <w:lvlText w:val="%3."/>
      <w:lvlJc w:val="right"/>
      <w:pPr>
        <w:ind w:left="2160" w:hanging="180"/>
      </w:pPr>
    </w:lvl>
    <w:lvl w:ilvl="3" w:tplc="CF64E00C" w:tentative="1">
      <w:start w:val="1"/>
      <w:numFmt w:val="decimal"/>
      <w:lvlText w:val="%4."/>
      <w:lvlJc w:val="left"/>
      <w:pPr>
        <w:ind w:left="2880" w:hanging="360"/>
      </w:pPr>
    </w:lvl>
    <w:lvl w:ilvl="4" w:tplc="EA8C83E4" w:tentative="1">
      <w:start w:val="1"/>
      <w:numFmt w:val="lowerLetter"/>
      <w:lvlText w:val="%5."/>
      <w:lvlJc w:val="left"/>
      <w:pPr>
        <w:ind w:left="3600" w:hanging="360"/>
      </w:pPr>
    </w:lvl>
    <w:lvl w:ilvl="5" w:tplc="5C12B670" w:tentative="1">
      <w:start w:val="1"/>
      <w:numFmt w:val="lowerRoman"/>
      <w:lvlText w:val="%6."/>
      <w:lvlJc w:val="right"/>
      <w:pPr>
        <w:ind w:left="4320" w:hanging="180"/>
      </w:pPr>
    </w:lvl>
    <w:lvl w:ilvl="6" w:tplc="97E6F894" w:tentative="1">
      <w:start w:val="1"/>
      <w:numFmt w:val="decimal"/>
      <w:lvlText w:val="%7."/>
      <w:lvlJc w:val="left"/>
      <w:pPr>
        <w:ind w:left="5040" w:hanging="360"/>
      </w:pPr>
    </w:lvl>
    <w:lvl w:ilvl="7" w:tplc="F7703478" w:tentative="1">
      <w:start w:val="1"/>
      <w:numFmt w:val="lowerLetter"/>
      <w:lvlText w:val="%8."/>
      <w:lvlJc w:val="left"/>
      <w:pPr>
        <w:ind w:left="5760" w:hanging="360"/>
      </w:pPr>
    </w:lvl>
    <w:lvl w:ilvl="8" w:tplc="2B98DAEA" w:tentative="1">
      <w:start w:val="1"/>
      <w:numFmt w:val="lowerRoman"/>
      <w:lvlText w:val="%9."/>
      <w:lvlJc w:val="right"/>
      <w:pPr>
        <w:ind w:left="6480" w:hanging="180"/>
      </w:pPr>
    </w:lvl>
  </w:abstractNum>
  <w:abstractNum w:abstractNumId="52" w15:restartNumberingAfterBreak="0">
    <w:nsid w:val="1E9859A6"/>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3" w15:restartNumberingAfterBreak="0">
    <w:nsid w:val="1F884E0F"/>
    <w:multiLevelType w:val="hybridMultilevel"/>
    <w:tmpl w:val="CF3E25BA"/>
    <w:lvl w:ilvl="0" w:tplc="86107E80">
      <w:start w:val="5"/>
      <w:numFmt w:val="decimal"/>
      <w:lvlText w:val="(%1)"/>
      <w:lvlJc w:val="left"/>
      <w:pPr>
        <w:ind w:left="720" w:hanging="360"/>
      </w:pPr>
      <w:rPr>
        <w:rFonts w:cs="Times New Roman"/>
      </w:rPr>
    </w:lvl>
    <w:lvl w:ilvl="1" w:tplc="5B3A5D50" w:tentative="1">
      <w:start w:val="1"/>
      <w:numFmt w:val="lowerLetter"/>
      <w:lvlText w:val="%2."/>
      <w:lvlJc w:val="left"/>
      <w:pPr>
        <w:ind w:left="1440" w:hanging="360"/>
      </w:pPr>
    </w:lvl>
    <w:lvl w:ilvl="2" w:tplc="3B48B0AE" w:tentative="1">
      <w:start w:val="1"/>
      <w:numFmt w:val="lowerRoman"/>
      <w:lvlText w:val="%3."/>
      <w:lvlJc w:val="right"/>
      <w:pPr>
        <w:ind w:left="2160" w:hanging="180"/>
      </w:pPr>
    </w:lvl>
    <w:lvl w:ilvl="3" w:tplc="6F021C6A" w:tentative="1">
      <w:start w:val="1"/>
      <w:numFmt w:val="decimal"/>
      <w:lvlText w:val="%4."/>
      <w:lvlJc w:val="left"/>
      <w:pPr>
        <w:ind w:left="2880" w:hanging="360"/>
      </w:pPr>
    </w:lvl>
    <w:lvl w:ilvl="4" w:tplc="886E8ACA" w:tentative="1">
      <w:start w:val="1"/>
      <w:numFmt w:val="lowerLetter"/>
      <w:lvlText w:val="%5."/>
      <w:lvlJc w:val="left"/>
      <w:pPr>
        <w:ind w:left="3600" w:hanging="360"/>
      </w:pPr>
    </w:lvl>
    <w:lvl w:ilvl="5" w:tplc="F0D605DE" w:tentative="1">
      <w:start w:val="1"/>
      <w:numFmt w:val="lowerRoman"/>
      <w:lvlText w:val="%6."/>
      <w:lvlJc w:val="right"/>
      <w:pPr>
        <w:ind w:left="4320" w:hanging="180"/>
      </w:pPr>
    </w:lvl>
    <w:lvl w:ilvl="6" w:tplc="90B4EE32" w:tentative="1">
      <w:start w:val="1"/>
      <w:numFmt w:val="decimal"/>
      <w:lvlText w:val="%7."/>
      <w:lvlJc w:val="left"/>
      <w:pPr>
        <w:ind w:left="5040" w:hanging="360"/>
      </w:pPr>
    </w:lvl>
    <w:lvl w:ilvl="7" w:tplc="893AD944" w:tentative="1">
      <w:start w:val="1"/>
      <w:numFmt w:val="lowerLetter"/>
      <w:lvlText w:val="%8."/>
      <w:lvlJc w:val="left"/>
      <w:pPr>
        <w:ind w:left="5760" w:hanging="360"/>
      </w:pPr>
    </w:lvl>
    <w:lvl w:ilvl="8" w:tplc="9BC431B8" w:tentative="1">
      <w:start w:val="1"/>
      <w:numFmt w:val="lowerRoman"/>
      <w:lvlText w:val="%9."/>
      <w:lvlJc w:val="right"/>
      <w:pPr>
        <w:ind w:left="6480" w:hanging="180"/>
      </w:pPr>
    </w:lvl>
  </w:abstractNum>
  <w:abstractNum w:abstractNumId="54" w15:restartNumberingAfterBreak="0">
    <w:nsid w:val="2024310E"/>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5" w15:restartNumberingAfterBreak="0">
    <w:nsid w:val="204C37F7"/>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6" w15:restartNumberingAfterBreak="0">
    <w:nsid w:val="20BE5C3E"/>
    <w:multiLevelType w:val="multilevel"/>
    <w:tmpl w:val="967817AA"/>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7" w15:restartNumberingAfterBreak="0">
    <w:nsid w:val="21211B5B"/>
    <w:multiLevelType w:val="hybridMultilevel"/>
    <w:tmpl w:val="705E1FBE"/>
    <w:lvl w:ilvl="0" w:tplc="71A67C88">
      <w:start w:val="1"/>
      <w:numFmt w:val="lowerLetter"/>
      <w:lvlText w:val="(%1)"/>
      <w:lvlJc w:val="left"/>
      <w:pPr>
        <w:tabs>
          <w:tab w:val="num" w:pos="360"/>
        </w:tabs>
        <w:ind w:left="360" w:hanging="360"/>
      </w:pPr>
      <w:rPr>
        <w:rFonts w:cs="Times New Roman" w:hint="default"/>
      </w:rPr>
    </w:lvl>
    <w:lvl w:ilvl="1" w:tplc="D1BCB29C" w:tentative="1">
      <w:start w:val="1"/>
      <w:numFmt w:val="lowerLetter"/>
      <w:lvlText w:val="%2."/>
      <w:lvlJc w:val="left"/>
      <w:pPr>
        <w:tabs>
          <w:tab w:val="num" w:pos="1440"/>
        </w:tabs>
        <w:ind w:left="1440" w:hanging="360"/>
      </w:pPr>
      <w:rPr>
        <w:rFonts w:cs="Times New Roman"/>
      </w:rPr>
    </w:lvl>
    <w:lvl w:ilvl="2" w:tplc="C0A2859A">
      <w:start w:val="1"/>
      <w:numFmt w:val="lowerRoman"/>
      <w:lvlText w:val="%3."/>
      <w:lvlJc w:val="right"/>
      <w:pPr>
        <w:tabs>
          <w:tab w:val="num" w:pos="2160"/>
        </w:tabs>
        <w:ind w:left="2160" w:hanging="180"/>
      </w:pPr>
      <w:rPr>
        <w:rFonts w:cs="Times New Roman"/>
      </w:rPr>
    </w:lvl>
    <w:lvl w:ilvl="3" w:tplc="EE9A12BA" w:tentative="1">
      <w:start w:val="1"/>
      <w:numFmt w:val="decimal"/>
      <w:lvlText w:val="%4."/>
      <w:lvlJc w:val="left"/>
      <w:pPr>
        <w:tabs>
          <w:tab w:val="num" w:pos="2880"/>
        </w:tabs>
        <w:ind w:left="2880" w:hanging="360"/>
      </w:pPr>
      <w:rPr>
        <w:rFonts w:cs="Times New Roman"/>
      </w:rPr>
    </w:lvl>
    <w:lvl w:ilvl="4" w:tplc="D7E629B6" w:tentative="1">
      <w:start w:val="1"/>
      <w:numFmt w:val="lowerLetter"/>
      <w:lvlText w:val="%5."/>
      <w:lvlJc w:val="left"/>
      <w:pPr>
        <w:tabs>
          <w:tab w:val="num" w:pos="3600"/>
        </w:tabs>
        <w:ind w:left="3600" w:hanging="360"/>
      </w:pPr>
      <w:rPr>
        <w:rFonts w:cs="Times New Roman"/>
      </w:rPr>
    </w:lvl>
    <w:lvl w:ilvl="5" w:tplc="8310A12A" w:tentative="1">
      <w:start w:val="1"/>
      <w:numFmt w:val="lowerRoman"/>
      <w:lvlText w:val="%6."/>
      <w:lvlJc w:val="right"/>
      <w:pPr>
        <w:tabs>
          <w:tab w:val="num" w:pos="4320"/>
        </w:tabs>
        <w:ind w:left="4320" w:hanging="180"/>
      </w:pPr>
      <w:rPr>
        <w:rFonts w:cs="Times New Roman"/>
      </w:rPr>
    </w:lvl>
    <w:lvl w:ilvl="6" w:tplc="7AB60380" w:tentative="1">
      <w:start w:val="1"/>
      <w:numFmt w:val="decimal"/>
      <w:lvlText w:val="%7."/>
      <w:lvlJc w:val="left"/>
      <w:pPr>
        <w:tabs>
          <w:tab w:val="num" w:pos="5040"/>
        </w:tabs>
        <w:ind w:left="5040" w:hanging="360"/>
      </w:pPr>
      <w:rPr>
        <w:rFonts w:cs="Times New Roman"/>
      </w:rPr>
    </w:lvl>
    <w:lvl w:ilvl="7" w:tplc="C810B56E" w:tentative="1">
      <w:start w:val="1"/>
      <w:numFmt w:val="lowerLetter"/>
      <w:lvlText w:val="%8."/>
      <w:lvlJc w:val="left"/>
      <w:pPr>
        <w:tabs>
          <w:tab w:val="num" w:pos="5760"/>
        </w:tabs>
        <w:ind w:left="5760" w:hanging="360"/>
      </w:pPr>
      <w:rPr>
        <w:rFonts w:cs="Times New Roman"/>
      </w:rPr>
    </w:lvl>
    <w:lvl w:ilvl="8" w:tplc="AC107E36" w:tentative="1">
      <w:start w:val="1"/>
      <w:numFmt w:val="lowerRoman"/>
      <w:lvlText w:val="%9."/>
      <w:lvlJc w:val="right"/>
      <w:pPr>
        <w:tabs>
          <w:tab w:val="num" w:pos="6480"/>
        </w:tabs>
        <w:ind w:left="6480" w:hanging="180"/>
      </w:pPr>
      <w:rPr>
        <w:rFonts w:cs="Times New Roman"/>
      </w:rPr>
    </w:lvl>
  </w:abstractNum>
  <w:abstractNum w:abstractNumId="58" w15:restartNumberingAfterBreak="0">
    <w:nsid w:val="22AD0C00"/>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59" w15:restartNumberingAfterBreak="0">
    <w:nsid w:val="238C57C9"/>
    <w:multiLevelType w:val="multilevel"/>
    <w:tmpl w:val="F76A69AE"/>
    <w:lvl w:ilvl="0">
      <w:start w:val="1"/>
      <w:numFmt w:val="lowerLetter"/>
      <w:lvlText w:val="  (%1)"/>
      <w:lvlJc w:val="left"/>
      <w:pPr>
        <w:ind w:left="680" w:hanging="567"/>
      </w:pPr>
      <w:rPr>
        <w:rFonts w:ascii="Arial" w:hAnsi="Arial" w:cs="Arial"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0" w15:restartNumberingAfterBreak="0">
    <w:nsid w:val="2398430F"/>
    <w:multiLevelType w:val="singleLevel"/>
    <w:tmpl w:val="262263DE"/>
    <w:lvl w:ilvl="0">
      <w:start w:val="2"/>
      <w:numFmt w:val="decimal"/>
      <w:lvlText w:val="(%1)"/>
      <w:legacy w:legacy="1" w:legacySpace="0" w:legacyIndent="340"/>
      <w:lvlJc w:val="left"/>
      <w:pPr>
        <w:ind w:left="340" w:hanging="340"/>
      </w:pPr>
      <w:rPr>
        <w:rFonts w:cs="Times New Roman"/>
      </w:rPr>
    </w:lvl>
  </w:abstractNum>
  <w:abstractNum w:abstractNumId="61" w15:restartNumberingAfterBreak="0">
    <w:nsid w:val="23E23E20"/>
    <w:multiLevelType w:val="multilevel"/>
    <w:tmpl w:val="776E4704"/>
    <w:lvl w:ilvl="0">
      <w:start w:val="1"/>
      <w:numFmt w:val="lowerLetter"/>
      <w:lvlText w:val="  (%1)"/>
      <w:lvlJc w:val="left"/>
      <w:pPr>
        <w:ind w:left="680" w:hanging="567"/>
      </w:pPr>
      <w:rPr>
        <w:rFonts w:ascii="Arial" w:hAnsi="Arial" w:cs="Arial"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2" w15:restartNumberingAfterBreak="0">
    <w:nsid w:val="24157DE8"/>
    <w:multiLevelType w:val="singleLevel"/>
    <w:tmpl w:val="F70079BE"/>
    <w:lvl w:ilvl="0">
      <w:start w:val="1"/>
      <w:numFmt w:val="lowerRoman"/>
      <w:lvlText w:val="(a)  (%1)"/>
      <w:legacy w:legacy="1" w:legacySpace="0" w:legacyIndent="340"/>
      <w:lvlJc w:val="left"/>
      <w:pPr>
        <w:ind w:left="340" w:hanging="340"/>
      </w:pPr>
      <w:rPr>
        <w:rFonts w:cs="Times New Roman"/>
      </w:rPr>
    </w:lvl>
  </w:abstractNum>
  <w:abstractNum w:abstractNumId="63" w15:restartNumberingAfterBreak="0">
    <w:nsid w:val="27300815"/>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4" w15:restartNumberingAfterBreak="0">
    <w:nsid w:val="276E68FE"/>
    <w:multiLevelType w:val="multilevel"/>
    <w:tmpl w:val="8BF6FDE8"/>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5" w15:restartNumberingAfterBreak="0">
    <w:nsid w:val="27843E2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6" w15:restartNumberingAfterBreak="0">
    <w:nsid w:val="283E0A1A"/>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7" w15:restartNumberingAfterBreak="0">
    <w:nsid w:val="28627768"/>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8" w15:restartNumberingAfterBreak="0">
    <w:nsid w:val="286A216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69" w15:restartNumberingAfterBreak="0">
    <w:nsid w:val="29445A5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70" w15:restartNumberingAfterBreak="0">
    <w:nsid w:val="29B53BAB"/>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1" w15:restartNumberingAfterBreak="0">
    <w:nsid w:val="29D04C58"/>
    <w:multiLevelType w:val="hybridMultilevel"/>
    <w:tmpl w:val="0D1A0100"/>
    <w:lvl w:ilvl="0" w:tplc="50821BB6">
      <w:start w:val="1"/>
      <w:numFmt w:val="lowerRoman"/>
      <w:lvlText w:val="(%1)"/>
      <w:lvlJc w:val="left"/>
      <w:pPr>
        <w:tabs>
          <w:tab w:val="num" w:pos="720"/>
        </w:tabs>
        <w:ind w:left="720" w:hanging="360"/>
      </w:pPr>
      <w:rPr>
        <w:rFonts w:cs="Times New Roman" w:hint="default"/>
      </w:rPr>
    </w:lvl>
    <w:lvl w:ilvl="1" w:tplc="5A32B1E8">
      <w:start w:val="1"/>
      <w:numFmt w:val="lowerLetter"/>
      <w:lvlText w:val="%2."/>
      <w:lvlJc w:val="left"/>
      <w:pPr>
        <w:tabs>
          <w:tab w:val="num" w:pos="1800"/>
        </w:tabs>
        <w:ind w:left="1800" w:hanging="360"/>
      </w:pPr>
      <w:rPr>
        <w:rFonts w:cs="Times New Roman"/>
      </w:rPr>
    </w:lvl>
    <w:lvl w:ilvl="2" w:tplc="BE8804C2" w:tentative="1">
      <w:start w:val="1"/>
      <w:numFmt w:val="lowerRoman"/>
      <w:lvlText w:val="%3."/>
      <w:lvlJc w:val="right"/>
      <w:pPr>
        <w:tabs>
          <w:tab w:val="num" w:pos="2520"/>
        </w:tabs>
        <w:ind w:left="2520" w:hanging="180"/>
      </w:pPr>
      <w:rPr>
        <w:rFonts w:cs="Times New Roman"/>
      </w:rPr>
    </w:lvl>
    <w:lvl w:ilvl="3" w:tplc="D090D9B0" w:tentative="1">
      <w:start w:val="1"/>
      <w:numFmt w:val="decimal"/>
      <w:lvlText w:val="%4."/>
      <w:lvlJc w:val="left"/>
      <w:pPr>
        <w:tabs>
          <w:tab w:val="num" w:pos="3240"/>
        </w:tabs>
        <w:ind w:left="3240" w:hanging="360"/>
      </w:pPr>
      <w:rPr>
        <w:rFonts w:cs="Times New Roman"/>
      </w:rPr>
    </w:lvl>
    <w:lvl w:ilvl="4" w:tplc="E04ED646" w:tentative="1">
      <w:start w:val="1"/>
      <w:numFmt w:val="lowerLetter"/>
      <w:lvlText w:val="%5."/>
      <w:lvlJc w:val="left"/>
      <w:pPr>
        <w:tabs>
          <w:tab w:val="num" w:pos="3960"/>
        </w:tabs>
        <w:ind w:left="3960" w:hanging="360"/>
      </w:pPr>
      <w:rPr>
        <w:rFonts w:cs="Times New Roman"/>
      </w:rPr>
    </w:lvl>
    <w:lvl w:ilvl="5" w:tplc="DFD22AC8" w:tentative="1">
      <w:start w:val="1"/>
      <w:numFmt w:val="lowerRoman"/>
      <w:lvlText w:val="%6."/>
      <w:lvlJc w:val="right"/>
      <w:pPr>
        <w:tabs>
          <w:tab w:val="num" w:pos="4680"/>
        </w:tabs>
        <w:ind w:left="4680" w:hanging="180"/>
      </w:pPr>
      <w:rPr>
        <w:rFonts w:cs="Times New Roman"/>
      </w:rPr>
    </w:lvl>
    <w:lvl w:ilvl="6" w:tplc="846E11E0" w:tentative="1">
      <w:start w:val="1"/>
      <w:numFmt w:val="decimal"/>
      <w:lvlText w:val="%7."/>
      <w:lvlJc w:val="left"/>
      <w:pPr>
        <w:tabs>
          <w:tab w:val="num" w:pos="5400"/>
        </w:tabs>
        <w:ind w:left="5400" w:hanging="360"/>
      </w:pPr>
      <w:rPr>
        <w:rFonts w:cs="Times New Roman"/>
      </w:rPr>
    </w:lvl>
    <w:lvl w:ilvl="7" w:tplc="11BC96A2" w:tentative="1">
      <w:start w:val="1"/>
      <w:numFmt w:val="lowerLetter"/>
      <w:lvlText w:val="%8."/>
      <w:lvlJc w:val="left"/>
      <w:pPr>
        <w:tabs>
          <w:tab w:val="num" w:pos="6120"/>
        </w:tabs>
        <w:ind w:left="6120" w:hanging="360"/>
      </w:pPr>
      <w:rPr>
        <w:rFonts w:cs="Times New Roman"/>
      </w:rPr>
    </w:lvl>
    <w:lvl w:ilvl="8" w:tplc="28CC97EE" w:tentative="1">
      <w:start w:val="1"/>
      <w:numFmt w:val="lowerRoman"/>
      <w:lvlText w:val="%9."/>
      <w:lvlJc w:val="right"/>
      <w:pPr>
        <w:tabs>
          <w:tab w:val="num" w:pos="6840"/>
        </w:tabs>
        <w:ind w:left="6840" w:hanging="180"/>
      </w:pPr>
      <w:rPr>
        <w:rFonts w:cs="Times New Roman"/>
      </w:rPr>
    </w:lvl>
  </w:abstractNum>
  <w:abstractNum w:abstractNumId="72" w15:restartNumberingAfterBreak="0">
    <w:nsid w:val="29EF6A9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73" w15:restartNumberingAfterBreak="0">
    <w:nsid w:val="2AAD68F4"/>
    <w:multiLevelType w:val="multilevel"/>
    <w:tmpl w:val="3B9885D4"/>
    <w:lvl w:ilvl="0">
      <w:start w:val="1"/>
      <w:numFmt w:val="low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74" w15:restartNumberingAfterBreak="0">
    <w:nsid w:val="2AE71B38"/>
    <w:multiLevelType w:val="hybridMultilevel"/>
    <w:tmpl w:val="DE62EB46"/>
    <w:lvl w:ilvl="0" w:tplc="5BFAF6CC">
      <w:start w:val="1"/>
      <w:numFmt w:val="decimal"/>
      <w:lvlText w:val="(%1)"/>
      <w:legacy w:legacy="1" w:legacySpace="0" w:legacyIndent="340"/>
      <w:lvlJc w:val="left"/>
      <w:pPr>
        <w:ind w:left="340" w:hanging="340"/>
      </w:pPr>
      <w:rPr>
        <w:rFonts w:cs="Times New Roman"/>
      </w:rPr>
    </w:lvl>
    <w:lvl w:ilvl="1" w:tplc="816A2286">
      <w:start w:val="1"/>
      <w:numFmt w:val="lowerLetter"/>
      <w:lvlText w:val="%2)"/>
      <w:lvlJc w:val="left"/>
      <w:pPr>
        <w:tabs>
          <w:tab w:val="num" w:pos="1440"/>
        </w:tabs>
        <w:ind w:left="1440" w:hanging="360"/>
      </w:pPr>
    </w:lvl>
    <w:lvl w:ilvl="2" w:tplc="D188FFF0" w:tentative="1">
      <w:start w:val="1"/>
      <w:numFmt w:val="lowerRoman"/>
      <w:lvlText w:val="%3."/>
      <w:lvlJc w:val="right"/>
      <w:pPr>
        <w:tabs>
          <w:tab w:val="num" w:pos="2160"/>
        </w:tabs>
        <w:ind w:left="2160" w:hanging="180"/>
      </w:pPr>
      <w:rPr>
        <w:rFonts w:cs="Times New Roman"/>
      </w:rPr>
    </w:lvl>
    <w:lvl w:ilvl="3" w:tplc="5378B1D2" w:tentative="1">
      <w:start w:val="1"/>
      <w:numFmt w:val="decimal"/>
      <w:lvlText w:val="%4."/>
      <w:lvlJc w:val="left"/>
      <w:pPr>
        <w:tabs>
          <w:tab w:val="num" w:pos="2880"/>
        </w:tabs>
        <w:ind w:left="2880" w:hanging="360"/>
      </w:pPr>
      <w:rPr>
        <w:rFonts w:cs="Times New Roman"/>
      </w:rPr>
    </w:lvl>
    <w:lvl w:ilvl="4" w:tplc="7200DCB4" w:tentative="1">
      <w:start w:val="1"/>
      <w:numFmt w:val="lowerLetter"/>
      <w:lvlText w:val="%5."/>
      <w:lvlJc w:val="left"/>
      <w:pPr>
        <w:tabs>
          <w:tab w:val="num" w:pos="3600"/>
        </w:tabs>
        <w:ind w:left="3600" w:hanging="360"/>
      </w:pPr>
      <w:rPr>
        <w:rFonts w:cs="Times New Roman"/>
      </w:rPr>
    </w:lvl>
    <w:lvl w:ilvl="5" w:tplc="A6A0B2F2" w:tentative="1">
      <w:start w:val="1"/>
      <w:numFmt w:val="lowerRoman"/>
      <w:lvlText w:val="%6."/>
      <w:lvlJc w:val="right"/>
      <w:pPr>
        <w:tabs>
          <w:tab w:val="num" w:pos="4320"/>
        </w:tabs>
        <w:ind w:left="4320" w:hanging="180"/>
      </w:pPr>
      <w:rPr>
        <w:rFonts w:cs="Times New Roman"/>
      </w:rPr>
    </w:lvl>
    <w:lvl w:ilvl="6" w:tplc="9B048B72" w:tentative="1">
      <w:start w:val="1"/>
      <w:numFmt w:val="decimal"/>
      <w:lvlText w:val="%7."/>
      <w:lvlJc w:val="left"/>
      <w:pPr>
        <w:tabs>
          <w:tab w:val="num" w:pos="5040"/>
        </w:tabs>
        <w:ind w:left="5040" w:hanging="360"/>
      </w:pPr>
      <w:rPr>
        <w:rFonts w:cs="Times New Roman"/>
      </w:rPr>
    </w:lvl>
    <w:lvl w:ilvl="7" w:tplc="11AE9056" w:tentative="1">
      <w:start w:val="1"/>
      <w:numFmt w:val="lowerLetter"/>
      <w:lvlText w:val="%8."/>
      <w:lvlJc w:val="left"/>
      <w:pPr>
        <w:tabs>
          <w:tab w:val="num" w:pos="5760"/>
        </w:tabs>
        <w:ind w:left="5760" w:hanging="360"/>
      </w:pPr>
      <w:rPr>
        <w:rFonts w:cs="Times New Roman"/>
      </w:rPr>
    </w:lvl>
    <w:lvl w:ilvl="8" w:tplc="A790BC34" w:tentative="1">
      <w:start w:val="1"/>
      <w:numFmt w:val="lowerRoman"/>
      <w:lvlText w:val="%9."/>
      <w:lvlJc w:val="right"/>
      <w:pPr>
        <w:tabs>
          <w:tab w:val="num" w:pos="6480"/>
        </w:tabs>
        <w:ind w:left="6480" w:hanging="180"/>
      </w:pPr>
      <w:rPr>
        <w:rFonts w:cs="Times New Roman"/>
      </w:rPr>
    </w:lvl>
  </w:abstractNum>
  <w:abstractNum w:abstractNumId="75" w15:restartNumberingAfterBreak="0">
    <w:nsid w:val="2B690508"/>
    <w:multiLevelType w:val="hybridMultilevel"/>
    <w:tmpl w:val="77964A5A"/>
    <w:lvl w:ilvl="0" w:tplc="7A80DC3E">
      <w:start w:val="1"/>
      <w:numFmt w:val="lowerLetter"/>
      <w:lvlText w:val="(%1)"/>
      <w:lvlJc w:val="left"/>
      <w:pPr>
        <w:tabs>
          <w:tab w:val="num" w:pos="1080"/>
        </w:tabs>
        <w:ind w:left="1080" w:hanging="360"/>
      </w:pPr>
      <w:rPr>
        <w:rFonts w:cs="Times New Roman" w:hint="default"/>
      </w:rPr>
    </w:lvl>
    <w:lvl w:ilvl="1" w:tplc="0C090019" w:tentative="1">
      <w:start w:val="1"/>
      <w:numFmt w:val="lowerLetter"/>
      <w:lvlText w:val="%2."/>
      <w:lvlJc w:val="left"/>
      <w:pPr>
        <w:tabs>
          <w:tab w:val="num" w:pos="1820"/>
        </w:tabs>
        <w:ind w:left="1820" w:hanging="360"/>
      </w:pPr>
      <w:rPr>
        <w:rFonts w:cs="Times New Roman"/>
      </w:rPr>
    </w:lvl>
    <w:lvl w:ilvl="2" w:tplc="0C09001B" w:tentative="1">
      <w:start w:val="1"/>
      <w:numFmt w:val="lowerRoman"/>
      <w:lvlText w:val="%3."/>
      <w:lvlJc w:val="right"/>
      <w:pPr>
        <w:tabs>
          <w:tab w:val="num" w:pos="2540"/>
        </w:tabs>
        <w:ind w:left="2540" w:hanging="180"/>
      </w:pPr>
      <w:rPr>
        <w:rFonts w:cs="Times New Roman"/>
      </w:rPr>
    </w:lvl>
    <w:lvl w:ilvl="3" w:tplc="0C09000F" w:tentative="1">
      <w:start w:val="1"/>
      <w:numFmt w:val="decimal"/>
      <w:lvlText w:val="%4."/>
      <w:lvlJc w:val="left"/>
      <w:pPr>
        <w:tabs>
          <w:tab w:val="num" w:pos="3260"/>
        </w:tabs>
        <w:ind w:left="3260" w:hanging="360"/>
      </w:pPr>
      <w:rPr>
        <w:rFonts w:cs="Times New Roman"/>
      </w:rPr>
    </w:lvl>
    <w:lvl w:ilvl="4" w:tplc="0C090019" w:tentative="1">
      <w:start w:val="1"/>
      <w:numFmt w:val="lowerLetter"/>
      <w:lvlText w:val="%5."/>
      <w:lvlJc w:val="left"/>
      <w:pPr>
        <w:tabs>
          <w:tab w:val="num" w:pos="3980"/>
        </w:tabs>
        <w:ind w:left="3980" w:hanging="360"/>
      </w:pPr>
      <w:rPr>
        <w:rFonts w:cs="Times New Roman"/>
      </w:rPr>
    </w:lvl>
    <w:lvl w:ilvl="5" w:tplc="0C09001B" w:tentative="1">
      <w:start w:val="1"/>
      <w:numFmt w:val="lowerRoman"/>
      <w:lvlText w:val="%6."/>
      <w:lvlJc w:val="right"/>
      <w:pPr>
        <w:tabs>
          <w:tab w:val="num" w:pos="4700"/>
        </w:tabs>
        <w:ind w:left="4700" w:hanging="180"/>
      </w:pPr>
      <w:rPr>
        <w:rFonts w:cs="Times New Roman"/>
      </w:rPr>
    </w:lvl>
    <w:lvl w:ilvl="6" w:tplc="0C09000F" w:tentative="1">
      <w:start w:val="1"/>
      <w:numFmt w:val="decimal"/>
      <w:lvlText w:val="%7."/>
      <w:lvlJc w:val="left"/>
      <w:pPr>
        <w:tabs>
          <w:tab w:val="num" w:pos="5420"/>
        </w:tabs>
        <w:ind w:left="5420" w:hanging="360"/>
      </w:pPr>
      <w:rPr>
        <w:rFonts w:cs="Times New Roman"/>
      </w:rPr>
    </w:lvl>
    <w:lvl w:ilvl="7" w:tplc="0C090019" w:tentative="1">
      <w:start w:val="1"/>
      <w:numFmt w:val="lowerLetter"/>
      <w:lvlText w:val="%8."/>
      <w:lvlJc w:val="left"/>
      <w:pPr>
        <w:tabs>
          <w:tab w:val="num" w:pos="6140"/>
        </w:tabs>
        <w:ind w:left="6140" w:hanging="360"/>
      </w:pPr>
      <w:rPr>
        <w:rFonts w:cs="Times New Roman"/>
      </w:rPr>
    </w:lvl>
    <w:lvl w:ilvl="8" w:tplc="0C09001B" w:tentative="1">
      <w:start w:val="1"/>
      <w:numFmt w:val="lowerRoman"/>
      <w:lvlText w:val="%9."/>
      <w:lvlJc w:val="right"/>
      <w:pPr>
        <w:tabs>
          <w:tab w:val="num" w:pos="6860"/>
        </w:tabs>
        <w:ind w:left="6860" w:hanging="180"/>
      </w:pPr>
      <w:rPr>
        <w:rFonts w:cs="Times New Roman"/>
      </w:rPr>
    </w:lvl>
  </w:abstractNum>
  <w:abstractNum w:abstractNumId="76" w15:restartNumberingAfterBreak="0">
    <w:nsid w:val="2BE22595"/>
    <w:multiLevelType w:val="singleLevel"/>
    <w:tmpl w:val="262263DE"/>
    <w:lvl w:ilvl="0">
      <w:start w:val="2"/>
      <w:numFmt w:val="decimal"/>
      <w:lvlText w:val="(%1)"/>
      <w:legacy w:legacy="1" w:legacySpace="0" w:legacyIndent="340"/>
      <w:lvlJc w:val="left"/>
      <w:pPr>
        <w:ind w:left="340" w:hanging="340"/>
      </w:pPr>
      <w:rPr>
        <w:rFonts w:cs="Times New Roman"/>
      </w:rPr>
    </w:lvl>
  </w:abstractNum>
  <w:abstractNum w:abstractNumId="77" w15:restartNumberingAfterBreak="0">
    <w:nsid w:val="2C1E30B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78" w15:restartNumberingAfterBreak="0">
    <w:nsid w:val="2C237AF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79" w15:restartNumberingAfterBreak="0">
    <w:nsid w:val="2C9E6E9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0" w15:restartNumberingAfterBreak="0">
    <w:nsid w:val="2E3F6385"/>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1" w15:restartNumberingAfterBreak="0">
    <w:nsid w:val="2E8310D4"/>
    <w:multiLevelType w:val="multilevel"/>
    <w:tmpl w:val="FF145C4E"/>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ascii="Arial" w:hAnsi="Arial" w:cs="Arial"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2" w15:restartNumberingAfterBreak="0">
    <w:nsid w:val="2EBF0C1D"/>
    <w:multiLevelType w:val="hybridMultilevel"/>
    <w:tmpl w:val="A44C8C3C"/>
    <w:lvl w:ilvl="0" w:tplc="B152136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2F3B37A3"/>
    <w:multiLevelType w:val="hybridMultilevel"/>
    <w:tmpl w:val="48C03C5A"/>
    <w:lvl w:ilvl="0" w:tplc="A9CC7082">
      <w:start w:val="1"/>
      <w:numFmt w:val="bullet"/>
      <w:lvlText w:val=""/>
      <w:lvlJc w:val="left"/>
      <w:pPr>
        <w:ind w:left="720" w:hanging="360"/>
      </w:pPr>
      <w:rPr>
        <w:rFonts w:ascii="Symbol" w:hAnsi="Symbol" w:hint="default"/>
      </w:rPr>
    </w:lvl>
    <w:lvl w:ilvl="1" w:tplc="89808860" w:tentative="1">
      <w:start w:val="1"/>
      <w:numFmt w:val="bullet"/>
      <w:lvlText w:val="o"/>
      <w:lvlJc w:val="left"/>
      <w:pPr>
        <w:ind w:left="1440" w:hanging="360"/>
      </w:pPr>
      <w:rPr>
        <w:rFonts w:ascii="Courier New" w:hAnsi="Courier New" w:hint="default"/>
      </w:rPr>
    </w:lvl>
    <w:lvl w:ilvl="2" w:tplc="63C63FEA" w:tentative="1">
      <w:start w:val="1"/>
      <w:numFmt w:val="bullet"/>
      <w:lvlText w:val=""/>
      <w:lvlJc w:val="left"/>
      <w:pPr>
        <w:ind w:left="2160" w:hanging="360"/>
      </w:pPr>
      <w:rPr>
        <w:rFonts w:ascii="Wingdings" w:hAnsi="Wingdings" w:hint="default"/>
      </w:rPr>
    </w:lvl>
    <w:lvl w:ilvl="3" w:tplc="75CC9810" w:tentative="1">
      <w:start w:val="1"/>
      <w:numFmt w:val="bullet"/>
      <w:lvlText w:val=""/>
      <w:lvlJc w:val="left"/>
      <w:pPr>
        <w:ind w:left="2880" w:hanging="360"/>
      </w:pPr>
      <w:rPr>
        <w:rFonts w:ascii="Symbol" w:hAnsi="Symbol" w:hint="default"/>
      </w:rPr>
    </w:lvl>
    <w:lvl w:ilvl="4" w:tplc="0F1859AA" w:tentative="1">
      <w:start w:val="1"/>
      <w:numFmt w:val="bullet"/>
      <w:lvlText w:val="o"/>
      <w:lvlJc w:val="left"/>
      <w:pPr>
        <w:ind w:left="3600" w:hanging="360"/>
      </w:pPr>
      <w:rPr>
        <w:rFonts w:ascii="Courier New" w:hAnsi="Courier New" w:hint="default"/>
      </w:rPr>
    </w:lvl>
    <w:lvl w:ilvl="5" w:tplc="413ABF04" w:tentative="1">
      <w:start w:val="1"/>
      <w:numFmt w:val="bullet"/>
      <w:lvlText w:val=""/>
      <w:lvlJc w:val="left"/>
      <w:pPr>
        <w:ind w:left="4320" w:hanging="360"/>
      </w:pPr>
      <w:rPr>
        <w:rFonts w:ascii="Wingdings" w:hAnsi="Wingdings" w:hint="default"/>
      </w:rPr>
    </w:lvl>
    <w:lvl w:ilvl="6" w:tplc="9DD20458" w:tentative="1">
      <w:start w:val="1"/>
      <w:numFmt w:val="bullet"/>
      <w:lvlText w:val=""/>
      <w:lvlJc w:val="left"/>
      <w:pPr>
        <w:ind w:left="5040" w:hanging="360"/>
      </w:pPr>
      <w:rPr>
        <w:rFonts w:ascii="Symbol" w:hAnsi="Symbol" w:hint="default"/>
      </w:rPr>
    </w:lvl>
    <w:lvl w:ilvl="7" w:tplc="076AB9C6" w:tentative="1">
      <w:start w:val="1"/>
      <w:numFmt w:val="bullet"/>
      <w:lvlText w:val="o"/>
      <w:lvlJc w:val="left"/>
      <w:pPr>
        <w:ind w:left="5760" w:hanging="360"/>
      </w:pPr>
      <w:rPr>
        <w:rFonts w:ascii="Courier New" w:hAnsi="Courier New" w:hint="default"/>
      </w:rPr>
    </w:lvl>
    <w:lvl w:ilvl="8" w:tplc="555AEC2A" w:tentative="1">
      <w:start w:val="1"/>
      <w:numFmt w:val="bullet"/>
      <w:lvlText w:val=""/>
      <w:lvlJc w:val="left"/>
      <w:pPr>
        <w:ind w:left="6480" w:hanging="360"/>
      </w:pPr>
      <w:rPr>
        <w:rFonts w:ascii="Wingdings" w:hAnsi="Wingdings" w:hint="default"/>
      </w:rPr>
    </w:lvl>
  </w:abstractNum>
  <w:abstractNum w:abstractNumId="84" w15:restartNumberingAfterBreak="0">
    <w:nsid w:val="30864E83"/>
    <w:multiLevelType w:val="multilevel"/>
    <w:tmpl w:val="C51C67B0"/>
    <w:lvl w:ilvl="0">
      <w:start w:val="1"/>
      <w:numFmt w:val="lowerLetter"/>
      <w:lvlText w:val="  (%1)"/>
      <w:lvlJc w:val="left"/>
      <w:pPr>
        <w:ind w:left="885" w:hanging="567"/>
      </w:pPr>
      <w:rPr>
        <w:rFonts w:cs="Times New Roman" w:hint="default"/>
      </w:rPr>
    </w:lvl>
    <w:lvl w:ilvl="1">
      <w:start w:val="2"/>
      <w:numFmt w:val="lowerRoman"/>
      <w:lvlText w:val="(%2)"/>
      <w:lvlJc w:val="left"/>
      <w:pPr>
        <w:ind w:left="1021" w:hanging="136"/>
      </w:pPr>
      <w:rPr>
        <w:rFonts w:hint="default"/>
      </w:rPr>
    </w:lvl>
    <w:lvl w:ilvl="2">
      <w:start w:val="1"/>
      <w:numFmt w:val="lowerRoman"/>
      <w:lvlText w:val="%3."/>
      <w:lvlJc w:val="right"/>
      <w:pPr>
        <w:ind w:left="2365" w:hanging="180"/>
      </w:pPr>
      <w:rPr>
        <w:rFonts w:hint="default"/>
      </w:rPr>
    </w:lvl>
    <w:lvl w:ilvl="3">
      <w:start w:val="1"/>
      <w:numFmt w:val="decimal"/>
      <w:lvlText w:val="%4."/>
      <w:lvlJc w:val="left"/>
      <w:pPr>
        <w:ind w:left="3085" w:hanging="360"/>
      </w:pPr>
      <w:rPr>
        <w:rFonts w:hint="default"/>
      </w:rPr>
    </w:lvl>
    <w:lvl w:ilvl="4">
      <w:start w:val="1"/>
      <w:numFmt w:val="lowerLetter"/>
      <w:lvlText w:val="%5."/>
      <w:lvlJc w:val="left"/>
      <w:pPr>
        <w:ind w:left="3805" w:hanging="360"/>
      </w:pPr>
      <w:rPr>
        <w:rFonts w:hint="default"/>
      </w:rPr>
    </w:lvl>
    <w:lvl w:ilvl="5">
      <w:start w:val="1"/>
      <w:numFmt w:val="lowerRoman"/>
      <w:lvlText w:val="%6."/>
      <w:lvlJc w:val="right"/>
      <w:pPr>
        <w:ind w:left="4525" w:hanging="180"/>
      </w:pPr>
      <w:rPr>
        <w:rFonts w:hint="default"/>
      </w:rPr>
    </w:lvl>
    <w:lvl w:ilvl="6">
      <w:start w:val="1"/>
      <w:numFmt w:val="decimal"/>
      <w:lvlText w:val="%7."/>
      <w:lvlJc w:val="left"/>
      <w:pPr>
        <w:ind w:left="5245" w:hanging="360"/>
      </w:pPr>
      <w:rPr>
        <w:rFonts w:hint="default"/>
      </w:rPr>
    </w:lvl>
    <w:lvl w:ilvl="7">
      <w:start w:val="1"/>
      <w:numFmt w:val="lowerLetter"/>
      <w:lvlText w:val="%8."/>
      <w:lvlJc w:val="left"/>
      <w:pPr>
        <w:ind w:left="5965" w:hanging="360"/>
      </w:pPr>
      <w:rPr>
        <w:rFonts w:hint="default"/>
      </w:rPr>
    </w:lvl>
    <w:lvl w:ilvl="8">
      <w:start w:val="1"/>
      <w:numFmt w:val="lowerRoman"/>
      <w:lvlText w:val="%9."/>
      <w:lvlJc w:val="right"/>
      <w:pPr>
        <w:ind w:left="6685" w:hanging="180"/>
      </w:pPr>
      <w:rPr>
        <w:rFonts w:hint="default"/>
      </w:rPr>
    </w:lvl>
  </w:abstractNum>
  <w:abstractNum w:abstractNumId="85" w15:restartNumberingAfterBreak="0">
    <w:nsid w:val="313B5AE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6" w15:restartNumberingAfterBreak="0">
    <w:nsid w:val="32BD4CC2"/>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7" w15:restartNumberingAfterBreak="0">
    <w:nsid w:val="333B1ABF"/>
    <w:multiLevelType w:val="hybridMultilevel"/>
    <w:tmpl w:val="B896D544"/>
    <w:lvl w:ilvl="0" w:tplc="0C090001">
      <w:start w:val="1"/>
      <w:numFmt w:val="decimal"/>
      <w:lvlText w:val="(%1)"/>
      <w:lvlJc w:val="left"/>
      <w:pPr>
        <w:ind w:left="72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88" w15:restartNumberingAfterBreak="0">
    <w:nsid w:val="333C3555"/>
    <w:multiLevelType w:val="multilevel"/>
    <w:tmpl w:val="7DE677EE"/>
    <w:lvl w:ilvl="0">
      <w:start w:val="1"/>
      <w:numFmt w:val="lowerLetter"/>
      <w:lvlText w:val="  (%1)"/>
      <w:lvlJc w:val="left"/>
      <w:pPr>
        <w:ind w:left="567" w:hanging="567"/>
      </w:pPr>
      <w:rPr>
        <w:rFonts w:cs="Times New Roman" w:hint="default"/>
      </w:rPr>
    </w:lvl>
    <w:lvl w:ilvl="1">
      <w:start w:val="2"/>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89" w15:restartNumberingAfterBreak="0">
    <w:nsid w:val="337D6F54"/>
    <w:multiLevelType w:val="hybridMultilevel"/>
    <w:tmpl w:val="7BD4F362"/>
    <w:lvl w:ilvl="0" w:tplc="B55069A8">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0" w15:restartNumberingAfterBreak="0">
    <w:nsid w:val="342C4A89"/>
    <w:multiLevelType w:val="multilevel"/>
    <w:tmpl w:val="FC2E10CA"/>
    <w:lvl w:ilvl="0">
      <w:start w:val="1"/>
      <w:numFmt w:val="lowerLetter"/>
      <w:lvlText w:val="  (%1)"/>
      <w:lvlJc w:val="left"/>
      <w:pPr>
        <w:ind w:left="885" w:hanging="567"/>
      </w:pPr>
      <w:rPr>
        <w:rFonts w:cs="Times New Roman" w:hint="default"/>
      </w:rPr>
    </w:lvl>
    <w:lvl w:ilvl="1">
      <w:start w:val="1"/>
      <w:numFmt w:val="lowerRoman"/>
      <w:lvlText w:val="(%2)"/>
      <w:lvlJc w:val="left"/>
      <w:pPr>
        <w:ind w:left="1226" w:hanging="341"/>
      </w:pPr>
      <w:rPr>
        <w:rFonts w:hint="default"/>
      </w:rPr>
    </w:lvl>
    <w:lvl w:ilvl="2">
      <w:start w:val="1"/>
      <w:numFmt w:val="lowerRoman"/>
      <w:lvlText w:val="%3."/>
      <w:lvlJc w:val="right"/>
      <w:pPr>
        <w:ind w:left="2365" w:hanging="180"/>
      </w:pPr>
      <w:rPr>
        <w:rFonts w:hint="default"/>
      </w:rPr>
    </w:lvl>
    <w:lvl w:ilvl="3">
      <w:start w:val="1"/>
      <w:numFmt w:val="decimal"/>
      <w:lvlText w:val="%4."/>
      <w:lvlJc w:val="left"/>
      <w:pPr>
        <w:ind w:left="3085" w:hanging="360"/>
      </w:pPr>
      <w:rPr>
        <w:rFonts w:hint="default"/>
      </w:rPr>
    </w:lvl>
    <w:lvl w:ilvl="4">
      <w:start w:val="1"/>
      <w:numFmt w:val="lowerLetter"/>
      <w:lvlText w:val="%5."/>
      <w:lvlJc w:val="left"/>
      <w:pPr>
        <w:ind w:left="3805" w:hanging="360"/>
      </w:pPr>
      <w:rPr>
        <w:rFonts w:hint="default"/>
      </w:rPr>
    </w:lvl>
    <w:lvl w:ilvl="5">
      <w:start w:val="1"/>
      <w:numFmt w:val="lowerRoman"/>
      <w:lvlText w:val="%6."/>
      <w:lvlJc w:val="right"/>
      <w:pPr>
        <w:ind w:left="4525" w:hanging="180"/>
      </w:pPr>
      <w:rPr>
        <w:rFonts w:hint="default"/>
      </w:rPr>
    </w:lvl>
    <w:lvl w:ilvl="6">
      <w:start w:val="1"/>
      <w:numFmt w:val="decimal"/>
      <w:lvlText w:val="%7."/>
      <w:lvlJc w:val="left"/>
      <w:pPr>
        <w:ind w:left="5245" w:hanging="360"/>
      </w:pPr>
      <w:rPr>
        <w:rFonts w:hint="default"/>
      </w:rPr>
    </w:lvl>
    <w:lvl w:ilvl="7">
      <w:start w:val="1"/>
      <w:numFmt w:val="lowerLetter"/>
      <w:lvlText w:val="%8."/>
      <w:lvlJc w:val="left"/>
      <w:pPr>
        <w:ind w:left="5965" w:hanging="360"/>
      </w:pPr>
      <w:rPr>
        <w:rFonts w:hint="default"/>
      </w:rPr>
    </w:lvl>
    <w:lvl w:ilvl="8">
      <w:start w:val="1"/>
      <w:numFmt w:val="lowerRoman"/>
      <w:lvlText w:val="%9."/>
      <w:lvlJc w:val="right"/>
      <w:pPr>
        <w:ind w:left="6685" w:hanging="180"/>
      </w:pPr>
      <w:rPr>
        <w:rFonts w:hint="default"/>
      </w:rPr>
    </w:lvl>
  </w:abstractNum>
  <w:abstractNum w:abstractNumId="91" w15:restartNumberingAfterBreak="0">
    <w:nsid w:val="34351764"/>
    <w:multiLevelType w:val="hybridMultilevel"/>
    <w:tmpl w:val="F2FE9E98"/>
    <w:lvl w:ilvl="0" w:tplc="0016C7F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34AF62C8"/>
    <w:multiLevelType w:val="hybridMultilevel"/>
    <w:tmpl w:val="DCDC9768"/>
    <w:lvl w:ilvl="0" w:tplc="C2ACB45E">
      <w:start w:val="1"/>
      <w:numFmt w:val="bullet"/>
      <w:lvlText w:val=""/>
      <w:lvlJc w:val="left"/>
      <w:pPr>
        <w:ind w:left="720" w:hanging="360"/>
      </w:pPr>
      <w:rPr>
        <w:rFonts w:ascii="Symbol" w:hAnsi="Symbol" w:hint="default"/>
      </w:rPr>
    </w:lvl>
    <w:lvl w:ilvl="1" w:tplc="20B65898" w:tentative="1">
      <w:start w:val="1"/>
      <w:numFmt w:val="bullet"/>
      <w:lvlText w:val="o"/>
      <w:lvlJc w:val="left"/>
      <w:pPr>
        <w:ind w:left="1440" w:hanging="360"/>
      </w:pPr>
      <w:rPr>
        <w:rFonts w:ascii="Courier New" w:hAnsi="Courier New" w:hint="default"/>
      </w:rPr>
    </w:lvl>
    <w:lvl w:ilvl="2" w:tplc="1FAC7C70" w:tentative="1">
      <w:start w:val="1"/>
      <w:numFmt w:val="bullet"/>
      <w:lvlText w:val=""/>
      <w:lvlJc w:val="left"/>
      <w:pPr>
        <w:ind w:left="2160" w:hanging="360"/>
      </w:pPr>
      <w:rPr>
        <w:rFonts w:ascii="Wingdings" w:hAnsi="Wingdings" w:hint="default"/>
      </w:rPr>
    </w:lvl>
    <w:lvl w:ilvl="3" w:tplc="7424FFA4" w:tentative="1">
      <w:start w:val="1"/>
      <w:numFmt w:val="bullet"/>
      <w:lvlText w:val=""/>
      <w:lvlJc w:val="left"/>
      <w:pPr>
        <w:ind w:left="2880" w:hanging="360"/>
      </w:pPr>
      <w:rPr>
        <w:rFonts w:ascii="Symbol" w:hAnsi="Symbol" w:hint="default"/>
      </w:rPr>
    </w:lvl>
    <w:lvl w:ilvl="4" w:tplc="E8A24C20" w:tentative="1">
      <w:start w:val="1"/>
      <w:numFmt w:val="bullet"/>
      <w:lvlText w:val="o"/>
      <w:lvlJc w:val="left"/>
      <w:pPr>
        <w:ind w:left="3600" w:hanging="360"/>
      </w:pPr>
      <w:rPr>
        <w:rFonts w:ascii="Courier New" w:hAnsi="Courier New" w:hint="default"/>
      </w:rPr>
    </w:lvl>
    <w:lvl w:ilvl="5" w:tplc="F84C0A4C" w:tentative="1">
      <w:start w:val="1"/>
      <w:numFmt w:val="bullet"/>
      <w:lvlText w:val=""/>
      <w:lvlJc w:val="left"/>
      <w:pPr>
        <w:ind w:left="4320" w:hanging="360"/>
      </w:pPr>
      <w:rPr>
        <w:rFonts w:ascii="Wingdings" w:hAnsi="Wingdings" w:hint="default"/>
      </w:rPr>
    </w:lvl>
    <w:lvl w:ilvl="6" w:tplc="5AE2FDDE" w:tentative="1">
      <w:start w:val="1"/>
      <w:numFmt w:val="bullet"/>
      <w:lvlText w:val=""/>
      <w:lvlJc w:val="left"/>
      <w:pPr>
        <w:ind w:left="5040" w:hanging="360"/>
      </w:pPr>
      <w:rPr>
        <w:rFonts w:ascii="Symbol" w:hAnsi="Symbol" w:hint="default"/>
      </w:rPr>
    </w:lvl>
    <w:lvl w:ilvl="7" w:tplc="E180A36E" w:tentative="1">
      <w:start w:val="1"/>
      <w:numFmt w:val="bullet"/>
      <w:lvlText w:val="o"/>
      <w:lvlJc w:val="left"/>
      <w:pPr>
        <w:ind w:left="5760" w:hanging="360"/>
      </w:pPr>
      <w:rPr>
        <w:rFonts w:ascii="Courier New" w:hAnsi="Courier New" w:hint="default"/>
      </w:rPr>
    </w:lvl>
    <w:lvl w:ilvl="8" w:tplc="281E7E8C" w:tentative="1">
      <w:start w:val="1"/>
      <w:numFmt w:val="bullet"/>
      <w:lvlText w:val=""/>
      <w:lvlJc w:val="left"/>
      <w:pPr>
        <w:ind w:left="6480" w:hanging="360"/>
      </w:pPr>
      <w:rPr>
        <w:rFonts w:ascii="Wingdings" w:hAnsi="Wingdings" w:hint="default"/>
      </w:rPr>
    </w:lvl>
  </w:abstractNum>
  <w:abstractNum w:abstractNumId="93" w15:restartNumberingAfterBreak="0">
    <w:nsid w:val="36714689"/>
    <w:multiLevelType w:val="hybridMultilevel"/>
    <w:tmpl w:val="13AA9F30"/>
    <w:lvl w:ilvl="0" w:tplc="262263DE">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4" w15:restartNumberingAfterBreak="0">
    <w:nsid w:val="37AD2404"/>
    <w:multiLevelType w:val="hybridMultilevel"/>
    <w:tmpl w:val="B7F0FE7E"/>
    <w:lvl w:ilvl="0" w:tplc="0C090011">
      <w:start w:val="1"/>
      <w:numFmt w:val="bullet"/>
      <w:lvlText w:val=""/>
      <w:lvlJc w:val="left"/>
      <w:pPr>
        <w:ind w:left="750" w:hanging="360"/>
      </w:pPr>
      <w:rPr>
        <w:rFonts w:ascii="Symbol" w:hAnsi="Symbol" w:hint="default"/>
      </w:rPr>
    </w:lvl>
    <w:lvl w:ilvl="1" w:tplc="0C090019" w:tentative="1">
      <w:start w:val="1"/>
      <w:numFmt w:val="bullet"/>
      <w:lvlText w:val="o"/>
      <w:lvlJc w:val="left"/>
      <w:pPr>
        <w:ind w:left="1470" w:hanging="360"/>
      </w:pPr>
      <w:rPr>
        <w:rFonts w:ascii="Courier New" w:hAnsi="Courier New" w:hint="default"/>
      </w:rPr>
    </w:lvl>
    <w:lvl w:ilvl="2" w:tplc="0C09001B" w:tentative="1">
      <w:start w:val="1"/>
      <w:numFmt w:val="bullet"/>
      <w:lvlText w:val=""/>
      <w:lvlJc w:val="left"/>
      <w:pPr>
        <w:ind w:left="2190" w:hanging="360"/>
      </w:pPr>
      <w:rPr>
        <w:rFonts w:ascii="Wingdings" w:hAnsi="Wingdings" w:hint="default"/>
      </w:rPr>
    </w:lvl>
    <w:lvl w:ilvl="3" w:tplc="0C09000F" w:tentative="1">
      <w:start w:val="1"/>
      <w:numFmt w:val="bullet"/>
      <w:lvlText w:val=""/>
      <w:lvlJc w:val="left"/>
      <w:pPr>
        <w:ind w:left="2910" w:hanging="360"/>
      </w:pPr>
      <w:rPr>
        <w:rFonts w:ascii="Symbol" w:hAnsi="Symbol" w:hint="default"/>
      </w:rPr>
    </w:lvl>
    <w:lvl w:ilvl="4" w:tplc="0C090019" w:tentative="1">
      <w:start w:val="1"/>
      <w:numFmt w:val="bullet"/>
      <w:lvlText w:val="o"/>
      <w:lvlJc w:val="left"/>
      <w:pPr>
        <w:ind w:left="3630" w:hanging="360"/>
      </w:pPr>
      <w:rPr>
        <w:rFonts w:ascii="Courier New" w:hAnsi="Courier New" w:hint="default"/>
      </w:rPr>
    </w:lvl>
    <w:lvl w:ilvl="5" w:tplc="0C09001B" w:tentative="1">
      <w:start w:val="1"/>
      <w:numFmt w:val="bullet"/>
      <w:lvlText w:val=""/>
      <w:lvlJc w:val="left"/>
      <w:pPr>
        <w:ind w:left="4350" w:hanging="360"/>
      </w:pPr>
      <w:rPr>
        <w:rFonts w:ascii="Wingdings" w:hAnsi="Wingdings" w:hint="default"/>
      </w:rPr>
    </w:lvl>
    <w:lvl w:ilvl="6" w:tplc="0C09000F" w:tentative="1">
      <w:start w:val="1"/>
      <w:numFmt w:val="bullet"/>
      <w:lvlText w:val=""/>
      <w:lvlJc w:val="left"/>
      <w:pPr>
        <w:ind w:left="5070" w:hanging="360"/>
      </w:pPr>
      <w:rPr>
        <w:rFonts w:ascii="Symbol" w:hAnsi="Symbol" w:hint="default"/>
      </w:rPr>
    </w:lvl>
    <w:lvl w:ilvl="7" w:tplc="0C090019" w:tentative="1">
      <w:start w:val="1"/>
      <w:numFmt w:val="bullet"/>
      <w:lvlText w:val="o"/>
      <w:lvlJc w:val="left"/>
      <w:pPr>
        <w:ind w:left="5790" w:hanging="360"/>
      </w:pPr>
      <w:rPr>
        <w:rFonts w:ascii="Courier New" w:hAnsi="Courier New" w:hint="default"/>
      </w:rPr>
    </w:lvl>
    <w:lvl w:ilvl="8" w:tplc="0C09001B" w:tentative="1">
      <w:start w:val="1"/>
      <w:numFmt w:val="bullet"/>
      <w:lvlText w:val=""/>
      <w:lvlJc w:val="left"/>
      <w:pPr>
        <w:ind w:left="6510" w:hanging="360"/>
      </w:pPr>
      <w:rPr>
        <w:rFonts w:ascii="Wingdings" w:hAnsi="Wingdings" w:hint="default"/>
      </w:rPr>
    </w:lvl>
  </w:abstractNum>
  <w:abstractNum w:abstractNumId="95" w15:restartNumberingAfterBreak="0">
    <w:nsid w:val="37C548DB"/>
    <w:multiLevelType w:val="hybridMultilevel"/>
    <w:tmpl w:val="2CD06B4A"/>
    <w:lvl w:ilvl="0" w:tplc="0C090001">
      <w:start w:val="1"/>
      <w:numFmt w:val="lowerLetter"/>
      <w:lvlText w:val="(%1)"/>
      <w:lvlJc w:val="left"/>
      <w:pPr>
        <w:tabs>
          <w:tab w:val="num" w:pos="360"/>
        </w:tabs>
        <w:ind w:left="360" w:hanging="360"/>
      </w:pPr>
      <w:rPr>
        <w:rFonts w:cs="Times New Roman" w:hint="default"/>
      </w:rPr>
    </w:lvl>
    <w:lvl w:ilvl="1" w:tplc="0C090003">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96" w15:restartNumberingAfterBreak="0">
    <w:nsid w:val="382C2B45"/>
    <w:multiLevelType w:val="singleLevel"/>
    <w:tmpl w:val="6854E126"/>
    <w:lvl w:ilvl="0">
      <w:start w:val="2"/>
      <w:numFmt w:val="lowerLetter"/>
      <w:lvlText w:val="(%1)"/>
      <w:legacy w:legacy="1" w:legacySpace="0" w:legacyIndent="340"/>
      <w:lvlJc w:val="left"/>
      <w:pPr>
        <w:ind w:left="340" w:hanging="340"/>
      </w:pPr>
      <w:rPr>
        <w:rFonts w:cs="Times New Roman"/>
      </w:rPr>
    </w:lvl>
  </w:abstractNum>
  <w:abstractNum w:abstractNumId="97" w15:restartNumberingAfterBreak="0">
    <w:nsid w:val="385F5991"/>
    <w:multiLevelType w:val="hybridMultilevel"/>
    <w:tmpl w:val="A48E627A"/>
    <w:lvl w:ilvl="0" w:tplc="0C090001">
      <w:start w:val="1"/>
      <w:numFmt w:val="decimal"/>
      <w:lvlText w:val="(%1)"/>
      <w:lvlJc w:val="left"/>
      <w:pPr>
        <w:ind w:left="360" w:hanging="360"/>
      </w:pPr>
      <w:rPr>
        <w:rFonts w:cs="Times New Roman" w:hint="default"/>
      </w:rPr>
    </w:lvl>
    <w:lvl w:ilvl="1" w:tplc="0C090003" w:tentative="1">
      <w:start w:val="1"/>
      <w:numFmt w:val="lowerLetter"/>
      <w:lvlText w:val="%2."/>
      <w:lvlJc w:val="left"/>
      <w:pPr>
        <w:ind w:left="1080" w:hanging="360"/>
      </w:pPr>
      <w:rPr>
        <w:rFonts w:cs="Times New Roman"/>
      </w:rPr>
    </w:lvl>
    <w:lvl w:ilvl="2" w:tplc="0C090005" w:tentative="1">
      <w:start w:val="1"/>
      <w:numFmt w:val="lowerRoman"/>
      <w:lvlText w:val="%3."/>
      <w:lvlJc w:val="right"/>
      <w:pPr>
        <w:ind w:left="1800" w:hanging="180"/>
      </w:pPr>
      <w:rPr>
        <w:rFonts w:cs="Times New Roman"/>
      </w:rPr>
    </w:lvl>
    <w:lvl w:ilvl="3" w:tplc="0C090001" w:tentative="1">
      <w:start w:val="1"/>
      <w:numFmt w:val="decimal"/>
      <w:lvlText w:val="%4."/>
      <w:lvlJc w:val="left"/>
      <w:pPr>
        <w:ind w:left="2520" w:hanging="360"/>
      </w:pPr>
      <w:rPr>
        <w:rFonts w:cs="Times New Roman"/>
      </w:rPr>
    </w:lvl>
    <w:lvl w:ilvl="4" w:tplc="0C090003" w:tentative="1">
      <w:start w:val="1"/>
      <w:numFmt w:val="lowerLetter"/>
      <w:lvlText w:val="%5."/>
      <w:lvlJc w:val="left"/>
      <w:pPr>
        <w:ind w:left="3240" w:hanging="360"/>
      </w:pPr>
      <w:rPr>
        <w:rFonts w:cs="Times New Roman"/>
      </w:rPr>
    </w:lvl>
    <w:lvl w:ilvl="5" w:tplc="0C090005" w:tentative="1">
      <w:start w:val="1"/>
      <w:numFmt w:val="lowerRoman"/>
      <w:lvlText w:val="%6."/>
      <w:lvlJc w:val="right"/>
      <w:pPr>
        <w:ind w:left="3960" w:hanging="180"/>
      </w:pPr>
      <w:rPr>
        <w:rFonts w:cs="Times New Roman"/>
      </w:rPr>
    </w:lvl>
    <w:lvl w:ilvl="6" w:tplc="0C090001" w:tentative="1">
      <w:start w:val="1"/>
      <w:numFmt w:val="decimal"/>
      <w:lvlText w:val="%7."/>
      <w:lvlJc w:val="left"/>
      <w:pPr>
        <w:ind w:left="4680" w:hanging="360"/>
      </w:pPr>
      <w:rPr>
        <w:rFonts w:cs="Times New Roman"/>
      </w:rPr>
    </w:lvl>
    <w:lvl w:ilvl="7" w:tplc="0C090003" w:tentative="1">
      <w:start w:val="1"/>
      <w:numFmt w:val="lowerLetter"/>
      <w:lvlText w:val="%8."/>
      <w:lvlJc w:val="left"/>
      <w:pPr>
        <w:ind w:left="5400" w:hanging="360"/>
      </w:pPr>
      <w:rPr>
        <w:rFonts w:cs="Times New Roman"/>
      </w:rPr>
    </w:lvl>
    <w:lvl w:ilvl="8" w:tplc="0C090005" w:tentative="1">
      <w:start w:val="1"/>
      <w:numFmt w:val="lowerRoman"/>
      <w:lvlText w:val="%9."/>
      <w:lvlJc w:val="right"/>
      <w:pPr>
        <w:ind w:left="6120" w:hanging="180"/>
      </w:pPr>
      <w:rPr>
        <w:rFonts w:cs="Times New Roman"/>
      </w:rPr>
    </w:lvl>
  </w:abstractNum>
  <w:abstractNum w:abstractNumId="98" w15:restartNumberingAfterBreak="0">
    <w:nsid w:val="38624213"/>
    <w:multiLevelType w:val="multilevel"/>
    <w:tmpl w:val="4552C09A"/>
    <w:lvl w:ilvl="0">
      <w:start w:val="2"/>
      <w:numFmt w:val="lowerLetter"/>
      <w:lvlText w:val="  (%1)"/>
      <w:lvlJc w:val="left"/>
      <w:pPr>
        <w:ind w:left="567" w:hanging="567"/>
      </w:pPr>
      <w:rPr>
        <w:rFonts w:asciiTheme="majorHAnsi" w:hAnsiTheme="majorHAnsi" w:cstheme="majorHAnsi" w:hint="default"/>
      </w:rPr>
    </w:lvl>
    <w:lvl w:ilvl="1">
      <w:start w:val="2"/>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99" w15:restartNumberingAfterBreak="0">
    <w:nsid w:val="38AA0912"/>
    <w:multiLevelType w:val="hybridMultilevel"/>
    <w:tmpl w:val="3AB6DEF2"/>
    <w:lvl w:ilvl="0" w:tplc="B3682A40">
      <w:start w:val="1"/>
      <w:numFmt w:val="decimal"/>
      <w:lvlText w:val="(%1)"/>
      <w:legacy w:legacy="1" w:legacySpace="0" w:legacyIndent="340"/>
      <w:lvlJc w:val="left"/>
      <w:pPr>
        <w:ind w:left="340" w:hanging="34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0" w15:restartNumberingAfterBreak="0">
    <w:nsid w:val="3919273C"/>
    <w:multiLevelType w:val="multilevel"/>
    <w:tmpl w:val="9A08CD08"/>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01" w15:restartNumberingAfterBreak="0">
    <w:nsid w:val="3A4768C0"/>
    <w:multiLevelType w:val="hybridMultilevel"/>
    <w:tmpl w:val="99E46A8E"/>
    <w:lvl w:ilvl="0" w:tplc="BA943278">
      <w:start w:val="1"/>
      <w:numFmt w:val="lowerLetter"/>
      <w:lvlText w:val="(%1)"/>
      <w:lvlJc w:val="left"/>
      <w:pPr>
        <w:tabs>
          <w:tab w:val="num" w:pos="700"/>
        </w:tabs>
        <w:ind w:left="70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2" w15:restartNumberingAfterBreak="0">
    <w:nsid w:val="3B531420"/>
    <w:multiLevelType w:val="hybridMultilevel"/>
    <w:tmpl w:val="699874FA"/>
    <w:lvl w:ilvl="0" w:tplc="2A2C3A2C">
      <w:start w:val="1"/>
      <w:numFmt w:val="decimal"/>
      <w:lvlText w:val="(%1)"/>
      <w:legacy w:legacy="1" w:legacySpace="0" w:legacyIndent="340"/>
      <w:lvlJc w:val="left"/>
      <w:pPr>
        <w:ind w:left="340" w:hanging="340"/>
      </w:pPr>
      <w:rPr>
        <w:rFonts w:cs="Times New Roman"/>
      </w:rPr>
    </w:lvl>
    <w:lvl w:ilvl="1" w:tplc="2C68D7EE" w:tentative="1">
      <w:start w:val="1"/>
      <w:numFmt w:val="lowerLetter"/>
      <w:lvlText w:val="%2."/>
      <w:lvlJc w:val="left"/>
      <w:pPr>
        <w:ind w:left="1440" w:hanging="360"/>
      </w:pPr>
    </w:lvl>
    <w:lvl w:ilvl="2" w:tplc="3EF6DEAE" w:tentative="1">
      <w:start w:val="1"/>
      <w:numFmt w:val="lowerRoman"/>
      <w:lvlText w:val="%3."/>
      <w:lvlJc w:val="right"/>
      <w:pPr>
        <w:ind w:left="2160" w:hanging="180"/>
      </w:pPr>
    </w:lvl>
    <w:lvl w:ilvl="3" w:tplc="63E8363C" w:tentative="1">
      <w:start w:val="1"/>
      <w:numFmt w:val="decimal"/>
      <w:lvlText w:val="%4."/>
      <w:lvlJc w:val="left"/>
      <w:pPr>
        <w:ind w:left="2880" w:hanging="360"/>
      </w:pPr>
    </w:lvl>
    <w:lvl w:ilvl="4" w:tplc="F34C606C" w:tentative="1">
      <w:start w:val="1"/>
      <w:numFmt w:val="lowerLetter"/>
      <w:lvlText w:val="%5."/>
      <w:lvlJc w:val="left"/>
      <w:pPr>
        <w:ind w:left="3600" w:hanging="360"/>
      </w:pPr>
    </w:lvl>
    <w:lvl w:ilvl="5" w:tplc="7DB64512" w:tentative="1">
      <w:start w:val="1"/>
      <w:numFmt w:val="lowerRoman"/>
      <w:lvlText w:val="%6."/>
      <w:lvlJc w:val="right"/>
      <w:pPr>
        <w:ind w:left="4320" w:hanging="180"/>
      </w:pPr>
    </w:lvl>
    <w:lvl w:ilvl="6" w:tplc="408EF002" w:tentative="1">
      <w:start w:val="1"/>
      <w:numFmt w:val="decimal"/>
      <w:lvlText w:val="%7."/>
      <w:lvlJc w:val="left"/>
      <w:pPr>
        <w:ind w:left="5040" w:hanging="360"/>
      </w:pPr>
    </w:lvl>
    <w:lvl w:ilvl="7" w:tplc="2F367808" w:tentative="1">
      <w:start w:val="1"/>
      <w:numFmt w:val="lowerLetter"/>
      <w:lvlText w:val="%8."/>
      <w:lvlJc w:val="left"/>
      <w:pPr>
        <w:ind w:left="5760" w:hanging="360"/>
      </w:pPr>
    </w:lvl>
    <w:lvl w:ilvl="8" w:tplc="623898A2" w:tentative="1">
      <w:start w:val="1"/>
      <w:numFmt w:val="lowerRoman"/>
      <w:lvlText w:val="%9."/>
      <w:lvlJc w:val="right"/>
      <w:pPr>
        <w:ind w:left="6480" w:hanging="180"/>
      </w:pPr>
    </w:lvl>
  </w:abstractNum>
  <w:abstractNum w:abstractNumId="103" w15:restartNumberingAfterBreak="0">
    <w:nsid w:val="3BD343EB"/>
    <w:multiLevelType w:val="hybridMultilevel"/>
    <w:tmpl w:val="C1D20D22"/>
    <w:lvl w:ilvl="0" w:tplc="262263DE">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4" w15:restartNumberingAfterBreak="0">
    <w:nsid w:val="3C890E93"/>
    <w:multiLevelType w:val="hybridMultilevel"/>
    <w:tmpl w:val="BCA21900"/>
    <w:lvl w:ilvl="0" w:tplc="68364662">
      <w:start w:val="1"/>
      <w:numFmt w:val="decimal"/>
      <w:lvlText w:val="(%1)"/>
      <w:legacy w:legacy="1" w:legacySpace="0" w:legacyIndent="340"/>
      <w:lvlJc w:val="left"/>
      <w:pPr>
        <w:ind w:left="340" w:hanging="34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5" w15:restartNumberingAfterBreak="0">
    <w:nsid w:val="3CC50EEA"/>
    <w:multiLevelType w:val="singleLevel"/>
    <w:tmpl w:val="E990D716"/>
    <w:lvl w:ilvl="0">
      <w:start w:val="1"/>
      <w:numFmt w:val="lowerLetter"/>
      <w:lvlText w:val="(%1)"/>
      <w:legacy w:legacy="1" w:legacySpace="0" w:legacyIndent="340"/>
      <w:lvlJc w:val="left"/>
      <w:pPr>
        <w:ind w:left="658" w:hanging="340"/>
      </w:pPr>
      <w:rPr>
        <w:rFonts w:cs="Times New Roman"/>
      </w:rPr>
    </w:lvl>
  </w:abstractNum>
  <w:abstractNum w:abstractNumId="106" w15:restartNumberingAfterBreak="0">
    <w:nsid w:val="3CD629AC"/>
    <w:multiLevelType w:val="hybridMultilevel"/>
    <w:tmpl w:val="C6D46A50"/>
    <w:lvl w:ilvl="0" w:tplc="262263DE">
      <w:start w:val="1"/>
      <w:numFmt w:val="lowerLetter"/>
      <w:lvlText w:val="(%1)"/>
      <w:lvlJc w:val="left"/>
      <w:pPr>
        <w:tabs>
          <w:tab w:val="num" w:pos="700"/>
        </w:tabs>
        <w:ind w:left="700" w:hanging="360"/>
      </w:pPr>
      <w:rPr>
        <w:rFonts w:cs="Times New Roman" w:hint="default"/>
      </w:rPr>
    </w:lvl>
    <w:lvl w:ilvl="1" w:tplc="0C090019" w:tentative="1">
      <w:start w:val="1"/>
      <w:numFmt w:val="bullet"/>
      <w:lvlText w:val="o"/>
      <w:lvlJc w:val="left"/>
      <w:pPr>
        <w:tabs>
          <w:tab w:val="num" w:pos="1440"/>
        </w:tabs>
        <w:ind w:left="1440" w:hanging="360"/>
      </w:pPr>
      <w:rPr>
        <w:rFonts w:ascii="Courier New" w:hAnsi="Courier New" w:hint="default"/>
      </w:rPr>
    </w:lvl>
    <w:lvl w:ilvl="2" w:tplc="0C09001B" w:tentative="1">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107" w15:restartNumberingAfterBreak="0">
    <w:nsid w:val="3D9664B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08" w15:restartNumberingAfterBreak="0">
    <w:nsid w:val="3F3B7602"/>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09" w15:restartNumberingAfterBreak="0">
    <w:nsid w:val="402A5FA0"/>
    <w:multiLevelType w:val="hybridMultilevel"/>
    <w:tmpl w:val="6AE2EDCC"/>
    <w:lvl w:ilvl="0" w:tplc="262263DE">
      <w:start w:val="1"/>
      <w:numFmt w:val="lowerLetter"/>
      <w:lvlText w:val="(%1)"/>
      <w:lvlJc w:val="left"/>
      <w:pPr>
        <w:tabs>
          <w:tab w:val="num" w:pos="360"/>
        </w:tabs>
        <w:ind w:left="360" w:hanging="360"/>
      </w:pPr>
      <w:rPr>
        <w:rFonts w:cs="Times New Roman" w:hint="default"/>
      </w:rPr>
    </w:lvl>
    <w:lvl w:ilvl="1" w:tplc="0C090019">
      <w:start w:val="1"/>
      <w:numFmt w:val="decimal"/>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0" w15:restartNumberingAfterBreak="0">
    <w:nsid w:val="4184301A"/>
    <w:multiLevelType w:val="singleLevel"/>
    <w:tmpl w:val="084E050E"/>
    <w:lvl w:ilvl="0">
      <w:start w:val="5"/>
      <w:numFmt w:val="decimal"/>
      <w:lvlText w:val="(%1)"/>
      <w:lvlJc w:val="left"/>
      <w:pPr>
        <w:tabs>
          <w:tab w:val="num" w:pos="360"/>
        </w:tabs>
        <w:ind w:left="340" w:hanging="340"/>
      </w:pPr>
      <w:rPr>
        <w:rFonts w:cs="Times New Roman"/>
      </w:rPr>
    </w:lvl>
  </w:abstractNum>
  <w:abstractNum w:abstractNumId="111" w15:restartNumberingAfterBreak="0">
    <w:nsid w:val="423952C5"/>
    <w:multiLevelType w:val="multilevel"/>
    <w:tmpl w:val="F8CA20CE"/>
    <w:lvl w:ilvl="0">
      <w:start w:val="1"/>
      <w:numFmt w:val="lowerLetter"/>
      <w:lvlText w:val="  (%1)"/>
      <w:lvlJc w:val="left"/>
      <w:pPr>
        <w:ind w:left="567" w:hanging="567"/>
      </w:pPr>
      <w:rPr>
        <w:rFonts w:asciiTheme="majorHAnsi" w:hAnsiTheme="majorHAnsi" w:cstheme="majorHAnsi"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2" w15:restartNumberingAfterBreak="0">
    <w:nsid w:val="431070A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3" w15:restartNumberingAfterBreak="0">
    <w:nsid w:val="43B9448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4" w15:restartNumberingAfterBreak="0">
    <w:nsid w:val="440E032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5" w15:restartNumberingAfterBreak="0">
    <w:nsid w:val="4485688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6" w15:restartNumberingAfterBreak="0">
    <w:nsid w:val="44F65E38"/>
    <w:multiLevelType w:val="multilevel"/>
    <w:tmpl w:val="303CE6EA"/>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17" w15:restartNumberingAfterBreak="0">
    <w:nsid w:val="45200D4F"/>
    <w:multiLevelType w:val="hybridMultilevel"/>
    <w:tmpl w:val="52CE4138"/>
    <w:lvl w:ilvl="0" w:tplc="B3682A40">
      <w:start w:val="2"/>
      <w:numFmt w:val="decimal"/>
      <w:lvlText w:val="(%1)"/>
      <w:lvlJc w:val="left"/>
      <w:pPr>
        <w:ind w:left="360" w:hanging="360"/>
      </w:pPr>
      <w:rPr>
        <w:rFonts w:cs="Times New Roman"/>
      </w:rPr>
    </w:lvl>
    <w:lvl w:ilvl="1" w:tplc="0C09000F"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8" w15:restartNumberingAfterBreak="0">
    <w:nsid w:val="46560C72"/>
    <w:multiLevelType w:val="singleLevel"/>
    <w:tmpl w:val="6854E126"/>
    <w:lvl w:ilvl="0">
      <w:start w:val="2"/>
      <w:numFmt w:val="lowerLetter"/>
      <w:lvlText w:val="(%1)"/>
      <w:legacy w:legacy="1" w:legacySpace="0" w:legacyIndent="340"/>
      <w:lvlJc w:val="left"/>
      <w:pPr>
        <w:ind w:left="340" w:hanging="340"/>
      </w:pPr>
      <w:rPr>
        <w:rFonts w:cs="Times New Roman"/>
      </w:rPr>
    </w:lvl>
  </w:abstractNum>
  <w:abstractNum w:abstractNumId="119" w15:restartNumberingAfterBreak="0">
    <w:nsid w:val="466B3AA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0" w15:restartNumberingAfterBreak="0">
    <w:nsid w:val="4845438A"/>
    <w:multiLevelType w:val="hybridMultilevel"/>
    <w:tmpl w:val="92625478"/>
    <w:lvl w:ilvl="0" w:tplc="4EA43DD6">
      <w:start w:val="5"/>
      <w:numFmt w:val="decimal"/>
      <w:lvlText w:val="(%1)"/>
      <w:lvlJc w:val="left"/>
      <w:pPr>
        <w:ind w:left="360" w:hanging="360"/>
      </w:pPr>
      <w:rPr>
        <w:rFonts w:cs="Times New Roman"/>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1" w15:restartNumberingAfterBreak="0">
    <w:nsid w:val="48B16C1C"/>
    <w:multiLevelType w:val="hybridMultilevel"/>
    <w:tmpl w:val="8C9E2F5C"/>
    <w:lvl w:ilvl="0" w:tplc="334094DA">
      <w:start w:val="1"/>
      <w:numFmt w:val="decimal"/>
      <w:lvlText w:val="(%1)"/>
      <w:lvlJc w:val="left"/>
      <w:pPr>
        <w:ind w:left="360" w:hanging="360"/>
      </w:pPr>
      <w:rPr>
        <w:rFonts w:cs="Times New Roman"/>
      </w:rPr>
    </w:lvl>
    <w:lvl w:ilvl="1" w:tplc="E62CA5D0" w:tentative="1">
      <w:start w:val="1"/>
      <w:numFmt w:val="lowerLetter"/>
      <w:lvlText w:val="%2."/>
      <w:lvlJc w:val="left"/>
      <w:pPr>
        <w:ind w:left="1080" w:hanging="360"/>
      </w:pPr>
    </w:lvl>
    <w:lvl w:ilvl="2" w:tplc="A2620AA2" w:tentative="1">
      <w:start w:val="1"/>
      <w:numFmt w:val="lowerRoman"/>
      <w:lvlText w:val="%3."/>
      <w:lvlJc w:val="right"/>
      <w:pPr>
        <w:ind w:left="1800" w:hanging="180"/>
      </w:pPr>
    </w:lvl>
    <w:lvl w:ilvl="3" w:tplc="3B6ADA30" w:tentative="1">
      <w:start w:val="1"/>
      <w:numFmt w:val="decimal"/>
      <w:lvlText w:val="%4."/>
      <w:lvlJc w:val="left"/>
      <w:pPr>
        <w:ind w:left="2520" w:hanging="360"/>
      </w:pPr>
    </w:lvl>
    <w:lvl w:ilvl="4" w:tplc="F5EAC5DC" w:tentative="1">
      <w:start w:val="1"/>
      <w:numFmt w:val="lowerLetter"/>
      <w:lvlText w:val="%5."/>
      <w:lvlJc w:val="left"/>
      <w:pPr>
        <w:ind w:left="3240" w:hanging="360"/>
      </w:pPr>
    </w:lvl>
    <w:lvl w:ilvl="5" w:tplc="3AF8A838" w:tentative="1">
      <w:start w:val="1"/>
      <w:numFmt w:val="lowerRoman"/>
      <w:lvlText w:val="%6."/>
      <w:lvlJc w:val="right"/>
      <w:pPr>
        <w:ind w:left="3960" w:hanging="180"/>
      </w:pPr>
    </w:lvl>
    <w:lvl w:ilvl="6" w:tplc="1420662C" w:tentative="1">
      <w:start w:val="1"/>
      <w:numFmt w:val="decimal"/>
      <w:lvlText w:val="%7."/>
      <w:lvlJc w:val="left"/>
      <w:pPr>
        <w:ind w:left="4680" w:hanging="360"/>
      </w:pPr>
    </w:lvl>
    <w:lvl w:ilvl="7" w:tplc="0FE0751A" w:tentative="1">
      <w:start w:val="1"/>
      <w:numFmt w:val="lowerLetter"/>
      <w:lvlText w:val="%8."/>
      <w:lvlJc w:val="left"/>
      <w:pPr>
        <w:ind w:left="5400" w:hanging="360"/>
      </w:pPr>
    </w:lvl>
    <w:lvl w:ilvl="8" w:tplc="F66084C2" w:tentative="1">
      <w:start w:val="1"/>
      <w:numFmt w:val="lowerRoman"/>
      <w:lvlText w:val="%9."/>
      <w:lvlJc w:val="right"/>
      <w:pPr>
        <w:ind w:left="6120" w:hanging="180"/>
      </w:pPr>
    </w:lvl>
  </w:abstractNum>
  <w:abstractNum w:abstractNumId="122" w15:restartNumberingAfterBreak="0">
    <w:nsid w:val="48DB306C"/>
    <w:multiLevelType w:val="multilevel"/>
    <w:tmpl w:val="DDEC36AA"/>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3" w15:restartNumberingAfterBreak="0">
    <w:nsid w:val="495201B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4" w15:restartNumberingAfterBreak="0">
    <w:nsid w:val="496972FC"/>
    <w:multiLevelType w:val="multilevel"/>
    <w:tmpl w:val="3E9092E4"/>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5" w15:restartNumberingAfterBreak="0">
    <w:nsid w:val="4B135FBE"/>
    <w:multiLevelType w:val="hybridMultilevel"/>
    <w:tmpl w:val="8E70E60E"/>
    <w:lvl w:ilvl="0" w:tplc="262263DE">
      <w:start w:val="1"/>
      <w:numFmt w:val="lowerLetter"/>
      <w:lvlText w:val="(%1)"/>
      <w:lvlJc w:val="left"/>
      <w:pPr>
        <w:tabs>
          <w:tab w:val="num" w:pos="700"/>
        </w:tabs>
        <w:ind w:left="70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6" w15:restartNumberingAfterBreak="0">
    <w:nsid w:val="4D1140A1"/>
    <w:multiLevelType w:val="hybridMultilevel"/>
    <w:tmpl w:val="59F20922"/>
    <w:lvl w:ilvl="0" w:tplc="8EDCF932">
      <w:start w:val="1"/>
      <w:numFmt w:val="lowerRoman"/>
      <w:lvlText w:val="(%1)"/>
      <w:lvlJc w:val="left"/>
      <w:pPr>
        <w:tabs>
          <w:tab w:val="num" w:pos="697"/>
        </w:tabs>
        <w:ind w:left="697" w:hanging="357"/>
      </w:pPr>
      <w:rPr>
        <w:rFonts w:cs="Times New Roman" w:hint="default"/>
      </w:rPr>
    </w:lvl>
    <w:lvl w:ilvl="1" w:tplc="B516BD52" w:tentative="1">
      <w:start w:val="1"/>
      <w:numFmt w:val="lowerLetter"/>
      <w:lvlText w:val="%2."/>
      <w:lvlJc w:val="left"/>
      <w:pPr>
        <w:tabs>
          <w:tab w:val="num" w:pos="1440"/>
        </w:tabs>
        <w:ind w:left="1440" w:hanging="360"/>
      </w:pPr>
      <w:rPr>
        <w:rFonts w:cs="Times New Roman"/>
      </w:rPr>
    </w:lvl>
    <w:lvl w:ilvl="2" w:tplc="A3A432EA" w:tentative="1">
      <w:start w:val="1"/>
      <w:numFmt w:val="lowerRoman"/>
      <w:lvlText w:val="%3."/>
      <w:lvlJc w:val="right"/>
      <w:pPr>
        <w:tabs>
          <w:tab w:val="num" w:pos="2160"/>
        </w:tabs>
        <w:ind w:left="2160" w:hanging="180"/>
      </w:pPr>
      <w:rPr>
        <w:rFonts w:cs="Times New Roman"/>
      </w:rPr>
    </w:lvl>
    <w:lvl w:ilvl="3" w:tplc="85C66C6C" w:tentative="1">
      <w:start w:val="1"/>
      <w:numFmt w:val="decimal"/>
      <w:lvlText w:val="%4."/>
      <w:lvlJc w:val="left"/>
      <w:pPr>
        <w:tabs>
          <w:tab w:val="num" w:pos="2880"/>
        </w:tabs>
        <w:ind w:left="2880" w:hanging="360"/>
      </w:pPr>
      <w:rPr>
        <w:rFonts w:cs="Times New Roman"/>
      </w:rPr>
    </w:lvl>
    <w:lvl w:ilvl="4" w:tplc="C3064ED4" w:tentative="1">
      <w:start w:val="1"/>
      <w:numFmt w:val="lowerLetter"/>
      <w:lvlText w:val="%5."/>
      <w:lvlJc w:val="left"/>
      <w:pPr>
        <w:tabs>
          <w:tab w:val="num" w:pos="3600"/>
        </w:tabs>
        <w:ind w:left="3600" w:hanging="360"/>
      </w:pPr>
      <w:rPr>
        <w:rFonts w:cs="Times New Roman"/>
      </w:rPr>
    </w:lvl>
    <w:lvl w:ilvl="5" w:tplc="AC249214" w:tentative="1">
      <w:start w:val="1"/>
      <w:numFmt w:val="lowerRoman"/>
      <w:lvlText w:val="%6."/>
      <w:lvlJc w:val="right"/>
      <w:pPr>
        <w:tabs>
          <w:tab w:val="num" w:pos="4320"/>
        </w:tabs>
        <w:ind w:left="4320" w:hanging="180"/>
      </w:pPr>
      <w:rPr>
        <w:rFonts w:cs="Times New Roman"/>
      </w:rPr>
    </w:lvl>
    <w:lvl w:ilvl="6" w:tplc="97B8F01E" w:tentative="1">
      <w:start w:val="1"/>
      <w:numFmt w:val="decimal"/>
      <w:lvlText w:val="%7."/>
      <w:lvlJc w:val="left"/>
      <w:pPr>
        <w:tabs>
          <w:tab w:val="num" w:pos="5040"/>
        </w:tabs>
        <w:ind w:left="5040" w:hanging="360"/>
      </w:pPr>
      <w:rPr>
        <w:rFonts w:cs="Times New Roman"/>
      </w:rPr>
    </w:lvl>
    <w:lvl w:ilvl="7" w:tplc="44608782" w:tentative="1">
      <w:start w:val="1"/>
      <w:numFmt w:val="lowerLetter"/>
      <w:lvlText w:val="%8."/>
      <w:lvlJc w:val="left"/>
      <w:pPr>
        <w:tabs>
          <w:tab w:val="num" w:pos="5760"/>
        </w:tabs>
        <w:ind w:left="5760" w:hanging="360"/>
      </w:pPr>
      <w:rPr>
        <w:rFonts w:cs="Times New Roman"/>
      </w:rPr>
    </w:lvl>
    <w:lvl w:ilvl="8" w:tplc="F3942E48" w:tentative="1">
      <w:start w:val="1"/>
      <w:numFmt w:val="lowerRoman"/>
      <w:lvlText w:val="%9."/>
      <w:lvlJc w:val="right"/>
      <w:pPr>
        <w:tabs>
          <w:tab w:val="num" w:pos="6480"/>
        </w:tabs>
        <w:ind w:left="6480" w:hanging="180"/>
      </w:pPr>
      <w:rPr>
        <w:rFonts w:cs="Times New Roman"/>
      </w:rPr>
    </w:lvl>
  </w:abstractNum>
  <w:abstractNum w:abstractNumId="127" w15:restartNumberingAfterBreak="0">
    <w:nsid w:val="4D39427D"/>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28" w15:restartNumberingAfterBreak="0">
    <w:nsid w:val="4DA44F6F"/>
    <w:multiLevelType w:val="hybridMultilevel"/>
    <w:tmpl w:val="23F02448"/>
    <w:lvl w:ilvl="0" w:tplc="6660FE2A">
      <w:start w:val="1"/>
      <w:numFmt w:val="bullet"/>
      <w:lvlText w:val=""/>
      <w:lvlJc w:val="left"/>
      <w:pPr>
        <w:ind w:left="720" w:hanging="360"/>
      </w:pPr>
      <w:rPr>
        <w:rFonts w:ascii="Symbol" w:hAnsi="Symbol" w:hint="default"/>
      </w:rPr>
    </w:lvl>
    <w:lvl w:ilvl="1" w:tplc="5ECC38E4" w:tentative="1">
      <w:start w:val="1"/>
      <w:numFmt w:val="bullet"/>
      <w:lvlText w:val="o"/>
      <w:lvlJc w:val="left"/>
      <w:pPr>
        <w:ind w:left="1440" w:hanging="360"/>
      </w:pPr>
      <w:rPr>
        <w:rFonts w:ascii="Courier New" w:hAnsi="Courier New" w:hint="default"/>
      </w:rPr>
    </w:lvl>
    <w:lvl w:ilvl="2" w:tplc="CB561E1E" w:tentative="1">
      <w:start w:val="1"/>
      <w:numFmt w:val="bullet"/>
      <w:lvlText w:val=""/>
      <w:lvlJc w:val="left"/>
      <w:pPr>
        <w:ind w:left="2160" w:hanging="360"/>
      </w:pPr>
      <w:rPr>
        <w:rFonts w:ascii="Wingdings" w:hAnsi="Wingdings" w:hint="default"/>
      </w:rPr>
    </w:lvl>
    <w:lvl w:ilvl="3" w:tplc="D27A4EB8" w:tentative="1">
      <w:start w:val="1"/>
      <w:numFmt w:val="bullet"/>
      <w:lvlText w:val=""/>
      <w:lvlJc w:val="left"/>
      <w:pPr>
        <w:ind w:left="2880" w:hanging="360"/>
      </w:pPr>
      <w:rPr>
        <w:rFonts w:ascii="Symbol" w:hAnsi="Symbol" w:hint="default"/>
      </w:rPr>
    </w:lvl>
    <w:lvl w:ilvl="4" w:tplc="7902AFA0" w:tentative="1">
      <w:start w:val="1"/>
      <w:numFmt w:val="bullet"/>
      <w:lvlText w:val="o"/>
      <w:lvlJc w:val="left"/>
      <w:pPr>
        <w:ind w:left="3600" w:hanging="360"/>
      </w:pPr>
      <w:rPr>
        <w:rFonts w:ascii="Courier New" w:hAnsi="Courier New" w:hint="default"/>
      </w:rPr>
    </w:lvl>
    <w:lvl w:ilvl="5" w:tplc="F996788E" w:tentative="1">
      <w:start w:val="1"/>
      <w:numFmt w:val="bullet"/>
      <w:lvlText w:val=""/>
      <w:lvlJc w:val="left"/>
      <w:pPr>
        <w:ind w:left="4320" w:hanging="360"/>
      </w:pPr>
      <w:rPr>
        <w:rFonts w:ascii="Wingdings" w:hAnsi="Wingdings" w:hint="default"/>
      </w:rPr>
    </w:lvl>
    <w:lvl w:ilvl="6" w:tplc="4742173A" w:tentative="1">
      <w:start w:val="1"/>
      <w:numFmt w:val="bullet"/>
      <w:lvlText w:val=""/>
      <w:lvlJc w:val="left"/>
      <w:pPr>
        <w:ind w:left="5040" w:hanging="360"/>
      </w:pPr>
      <w:rPr>
        <w:rFonts w:ascii="Symbol" w:hAnsi="Symbol" w:hint="default"/>
      </w:rPr>
    </w:lvl>
    <w:lvl w:ilvl="7" w:tplc="924AB888" w:tentative="1">
      <w:start w:val="1"/>
      <w:numFmt w:val="bullet"/>
      <w:lvlText w:val="o"/>
      <w:lvlJc w:val="left"/>
      <w:pPr>
        <w:ind w:left="5760" w:hanging="360"/>
      </w:pPr>
      <w:rPr>
        <w:rFonts w:ascii="Courier New" w:hAnsi="Courier New" w:hint="default"/>
      </w:rPr>
    </w:lvl>
    <w:lvl w:ilvl="8" w:tplc="C2DAC1BE" w:tentative="1">
      <w:start w:val="1"/>
      <w:numFmt w:val="bullet"/>
      <w:lvlText w:val=""/>
      <w:lvlJc w:val="left"/>
      <w:pPr>
        <w:ind w:left="6480" w:hanging="360"/>
      </w:pPr>
      <w:rPr>
        <w:rFonts w:ascii="Wingdings" w:hAnsi="Wingdings" w:hint="default"/>
      </w:rPr>
    </w:lvl>
  </w:abstractNum>
  <w:abstractNum w:abstractNumId="129" w15:restartNumberingAfterBreak="0">
    <w:nsid w:val="4E6665D9"/>
    <w:multiLevelType w:val="hybridMultilevel"/>
    <w:tmpl w:val="8CB2266E"/>
    <w:lvl w:ilvl="0" w:tplc="262263DE">
      <w:start w:val="1"/>
      <w:numFmt w:val="lowerRoman"/>
      <w:lvlText w:val="(a)  (%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4F9E1F1B"/>
    <w:multiLevelType w:val="hybridMultilevel"/>
    <w:tmpl w:val="CD2C8F58"/>
    <w:lvl w:ilvl="0" w:tplc="418CEB50">
      <w:start w:val="2"/>
      <w:numFmt w:val="decimal"/>
      <w:lvlText w:val="(%1)"/>
      <w:lvlJc w:val="left"/>
      <w:pPr>
        <w:ind w:left="340" w:hanging="340"/>
      </w:pPr>
      <w:rPr>
        <w:rFonts w:cs="Times New Roman" w:hint="default"/>
      </w:rPr>
    </w:lvl>
    <w:lvl w:ilvl="1" w:tplc="1BE465A4" w:tentative="1">
      <w:start w:val="1"/>
      <w:numFmt w:val="lowerLetter"/>
      <w:lvlText w:val="%2."/>
      <w:lvlJc w:val="left"/>
      <w:pPr>
        <w:ind w:left="1440" w:hanging="360"/>
      </w:pPr>
    </w:lvl>
    <w:lvl w:ilvl="2" w:tplc="D75A58AC" w:tentative="1">
      <w:start w:val="1"/>
      <w:numFmt w:val="lowerRoman"/>
      <w:lvlText w:val="%3."/>
      <w:lvlJc w:val="right"/>
      <w:pPr>
        <w:ind w:left="2160" w:hanging="180"/>
      </w:pPr>
    </w:lvl>
    <w:lvl w:ilvl="3" w:tplc="365AA47C" w:tentative="1">
      <w:start w:val="1"/>
      <w:numFmt w:val="decimal"/>
      <w:lvlText w:val="%4."/>
      <w:lvlJc w:val="left"/>
      <w:pPr>
        <w:ind w:left="2880" w:hanging="360"/>
      </w:pPr>
    </w:lvl>
    <w:lvl w:ilvl="4" w:tplc="AFD2A5FA" w:tentative="1">
      <w:start w:val="1"/>
      <w:numFmt w:val="lowerLetter"/>
      <w:lvlText w:val="%5."/>
      <w:lvlJc w:val="left"/>
      <w:pPr>
        <w:ind w:left="3600" w:hanging="360"/>
      </w:pPr>
    </w:lvl>
    <w:lvl w:ilvl="5" w:tplc="FBB28020" w:tentative="1">
      <w:start w:val="1"/>
      <w:numFmt w:val="lowerRoman"/>
      <w:lvlText w:val="%6."/>
      <w:lvlJc w:val="right"/>
      <w:pPr>
        <w:ind w:left="4320" w:hanging="180"/>
      </w:pPr>
    </w:lvl>
    <w:lvl w:ilvl="6" w:tplc="E244C654" w:tentative="1">
      <w:start w:val="1"/>
      <w:numFmt w:val="decimal"/>
      <w:lvlText w:val="%7."/>
      <w:lvlJc w:val="left"/>
      <w:pPr>
        <w:ind w:left="5040" w:hanging="360"/>
      </w:pPr>
    </w:lvl>
    <w:lvl w:ilvl="7" w:tplc="01902832" w:tentative="1">
      <w:start w:val="1"/>
      <w:numFmt w:val="lowerLetter"/>
      <w:lvlText w:val="%8."/>
      <w:lvlJc w:val="left"/>
      <w:pPr>
        <w:ind w:left="5760" w:hanging="360"/>
      </w:pPr>
    </w:lvl>
    <w:lvl w:ilvl="8" w:tplc="55B8D556" w:tentative="1">
      <w:start w:val="1"/>
      <w:numFmt w:val="lowerRoman"/>
      <w:lvlText w:val="%9."/>
      <w:lvlJc w:val="right"/>
      <w:pPr>
        <w:ind w:left="6480" w:hanging="180"/>
      </w:pPr>
    </w:lvl>
  </w:abstractNum>
  <w:abstractNum w:abstractNumId="131" w15:restartNumberingAfterBreak="0">
    <w:nsid w:val="50854322"/>
    <w:multiLevelType w:val="hybridMultilevel"/>
    <w:tmpl w:val="75B29AB6"/>
    <w:lvl w:ilvl="0" w:tplc="C7D85912">
      <w:start w:val="1"/>
      <w:numFmt w:val="decimal"/>
      <w:lvlText w:val="(%1)"/>
      <w:legacy w:legacy="1" w:legacySpace="0" w:legacyIndent="340"/>
      <w:lvlJc w:val="left"/>
      <w:pPr>
        <w:ind w:left="340" w:hanging="340"/>
      </w:pPr>
      <w:rPr>
        <w:rFonts w:cs="Times New Roman"/>
      </w:rPr>
    </w:lvl>
    <w:lvl w:ilvl="1" w:tplc="93827860" w:tentative="1">
      <w:start w:val="1"/>
      <w:numFmt w:val="lowerLetter"/>
      <w:lvlText w:val="%2."/>
      <w:lvlJc w:val="left"/>
      <w:pPr>
        <w:tabs>
          <w:tab w:val="num" w:pos="1440"/>
        </w:tabs>
        <w:ind w:left="1440" w:hanging="360"/>
      </w:pPr>
      <w:rPr>
        <w:rFonts w:cs="Times New Roman"/>
      </w:rPr>
    </w:lvl>
    <w:lvl w:ilvl="2" w:tplc="76FE5658" w:tentative="1">
      <w:start w:val="1"/>
      <w:numFmt w:val="lowerRoman"/>
      <w:lvlText w:val="%3."/>
      <w:lvlJc w:val="right"/>
      <w:pPr>
        <w:tabs>
          <w:tab w:val="num" w:pos="2160"/>
        </w:tabs>
        <w:ind w:left="2160" w:hanging="180"/>
      </w:pPr>
      <w:rPr>
        <w:rFonts w:cs="Times New Roman"/>
      </w:rPr>
    </w:lvl>
    <w:lvl w:ilvl="3" w:tplc="DD1E79C6" w:tentative="1">
      <w:start w:val="1"/>
      <w:numFmt w:val="decimal"/>
      <w:lvlText w:val="%4."/>
      <w:lvlJc w:val="left"/>
      <w:pPr>
        <w:tabs>
          <w:tab w:val="num" w:pos="2880"/>
        </w:tabs>
        <w:ind w:left="2880" w:hanging="360"/>
      </w:pPr>
      <w:rPr>
        <w:rFonts w:cs="Times New Roman"/>
      </w:rPr>
    </w:lvl>
    <w:lvl w:ilvl="4" w:tplc="22A69454" w:tentative="1">
      <w:start w:val="1"/>
      <w:numFmt w:val="lowerLetter"/>
      <w:lvlText w:val="%5."/>
      <w:lvlJc w:val="left"/>
      <w:pPr>
        <w:tabs>
          <w:tab w:val="num" w:pos="3600"/>
        </w:tabs>
        <w:ind w:left="3600" w:hanging="360"/>
      </w:pPr>
      <w:rPr>
        <w:rFonts w:cs="Times New Roman"/>
      </w:rPr>
    </w:lvl>
    <w:lvl w:ilvl="5" w:tplc="D55A8BDC" w:tentative="1">
      <w:start w:val="1"/>
      <w:numFmt w:val="lowerRoman"/>
      <w:lvlText w:val="%6."/>
      <w:lvlJc w:val="right"/>
      <w:pPr>
        <w:tabs>
          <w:tab w:val="num" w:pos="4320"/>
        </w:tabs>
        <w:ind w:left="4320" w:hanging="180"/>
      </w:pPr>
      <w:rPr>
        <w:rFonts w:cs="Times New Roman"/>
      </w:rPr>
    </w:lvl>
    <w:lvl w:ilvl="6" w:tplc="14FC6814" w:tentative="1">
      <w:start w:val="1"/>
      <w:numFmt w:val="decimal"/>
      <w:lvlText w:val="%7."/>
      <w:lvlJc w:val="left"/>
      <w:pPr>
        <w:tabs>
          <w:tab w:val="num" w:pos="5040"/>
        </w:tabs>
        <w:ind w:left="5040" w:hanging="360"/>
      </w:pPr>
      <w:rPr>
        <w:rFonts w:cs="Times New Roman"/>
      </w:rPr>
    </w:lvl>
    <w:lvl w:ilvl="7" w:tplc="641019E2" w:tentative="1">
      <w:start w:val="1"/>
      <w:numFmt w:val="lowerLetter"/>
      <w:lvlText w:val="%8."/>
      <w:lvlJc w:val="left"/>
      <w:pPr>
        <w:tabs>
          <w:tab w:val="num" w:pos="5760"/>
        </w:tabs>
        <w:ind w:left="5760" w:hanging="360"/>
      </w:pPr>
      <w:rPr>
        <w:rFonts w:cs="Times New Roman"/>
      </w:rPr>
    </w:lvl>
    <w:lvl w:ilvl="8" w:tplc="5FB07644" w:tentative="1">
      <w:start w:val="1"/>
      <w:numFmt w:val="lowerRoman"/>
      <w:lvlText w:val="%9."/>
      <w:lvlJc w:val="right"/>
      <w:pPr>
        <w:tabs>
          <w:tab w:val="num" w:pos="6480"/>
        </w:tabs>
        <w:ind w:left="6480" w:hanging="180"/>
      </w:pPr>
      <w:rPr>
        <w:rFonts w:cs="Times New Roman"/>
      </w:rPr>
    </w:lvl>
  </w:abstractNum>
  <w:abstractNum w:abstractNumId="132" w15:restartNumberingAfterBreak="0">
    <w:nsid w:val="52095BC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33" w15:restartNumberingAfterBreak="0">
    <w:nsid w:val="53A932D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34" w15:restartNumberingAfterBreak="0">
    <w:nsid w:val="5405108F"/>
    <w:multiLevelType w:val="singleLevel"/>
    <w:tmpl w:val="B76400CE"/>
    <w:lvl w:ilvl="0">
      <w:start w:val="3"/>
      <w:numFmt w:val="lowerLetter"/>
      <w:lvlText w:val="(%1)"/>
      <w:lvlJc w:val="left"/>
      <w:pPr>
        <w:ind w:left="482" w:hanging="340"/>
      </w:pPr>
      <w:rPr>
        <w:rFonts w:cs="Times New Roman" w:hint="default"/>
      </w:rPr>
    </w:lvl>
  </w:abstractNum>
  <w:abstractNum w:abstractNumId="135" w15:restartNumberingAfterBreak="0">
    <w:nsid w:val="54081049"/>
    <w:multiLevelType w:val="multilevel"/>
    <w:tmpl w:val="90DCE1D8"/>
    <w:lvl w:ilvl="0">
      <w:start w:val="2"/>
      <w:numFmt w:val="decimal"/>
      <w:lvlText w:val="(%1)"/>
      <w:lvlJc w:val="left"/>
      <w:pPr>
        <w:ind w:left="360" w:hanging="360"/>
      </w:pPr>
      <w:rPr>
        <w:rFonts w:cs="Times New Roman" w:hint="default"/>
      </w:rPr>
    </w:lvl>
    <w:lvl w:ilvl="1">
      <w:start w:val="1"/>
      <w:numFmt w:val="decimal"/>
      <w:lvlText w:val="%2)"/>
      <w:lvlJc w:val="left"/>
      <w:pPr>
        <w:ind w:left="501"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6" w15:restartNumberingAfterBreak="0">
    <w:nsid w:val="541C04D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37" w15:restartNumberingAfterBreak="0">
    <w:nsid w:val="543F3E1F"/>
    <w:multiLevelType w:val="singleLevel"/>
    <w:tmpl w:val="FFD4EF98"/>
    <w:lvl w:ilvl="0">
      <w:start w:val="4"/>
      <w:numFmt w:val="lowerLetter"/>
      <w:lvlText w:val="(%1)"/>
      <w:lvlJc w:val="left"/>
      <w:pPr>
        <w:ind w:left="340" w:hanging="340"/>
      </w:pPr>
      <w:rPr>
        <w:rFonts w:cs="Times New Roman" w:hint="default"/>
      </w:rPr>
    </w:lvl>
  </w:abstractNum>
  <w:abstractNum w:abstractNumId="138" w15:restartNumberingAfterBreak="0">
    <w:nsid w:val="55490888"/>
    <w:multiLevelType w:val="singleLevel"/>
    <w:tmpl w:val="0F0ECAAA"/>
    <w:lvl w:ilvl="0">
      <w:start w:val="1"/>
      <w:numFmt w:val="decimal"/>
      <w:lvlText w:val="(%1)"/>
      <w:lvlJc w:val="left"/>
      <w:pPr>
        <w:tabs>
          <w:tab w:val="num" w:pos="360"/>
        </w:tabs>
        <w:ind w:left="360" w:hanging="360"/>
      </w:pPr>
      <w:rPr>
        <w:rFonts w:cs="Times New Roman" w:hint="default"/>
      </w:rPr>
    </w:lvl>
  </w:abstractNum>
  <w:abstractNum w:abstractNumId="139" w15:restartNumberingAfterBreak="0">
    <w:nsid w:val="568458D5"/>
    <w:multiLevelType w:val="multilevel"/>
    <w:tmpl w:val="B052D72E"/>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0" w15:restartNumberingAfterBreak="0">
    <w:nsid w:val="569441AB"/>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1" w15:restartNumberingAfterBreak="0">
    <w:nsid w:val="56E54C42"/>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2" w15:restartNumberingAfterBreak="0">
    <w:nsid w:val="574116E0"/>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3" w15:restartNumberingAfterBreak="0">
    <w:nsid w:val="582E2CF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4" w15:restartNumberingAfterBreak="0">
    <w:nsid w:val="5844627C"/>
    <w:multiLevelType w:val="hybridMultilevel"/>
    <w:tmpl w:val="04AC9AF6"/>
    <w:lvl w:ilvl="0" w:tplc="0D665F16">
      <w:start w:val="2"/>
      <w:numFmt w:val="decimal"/>
      <w:lvlText w:val="(%1)"/>
      <w:lvlJc w:val="left"/>
      <w:pPr>
        <w:ind w:left="312" w:hanging="360"/>
      </w:pPr>
      <w:rPr>
        <w:rFonts w:cs="Times New Roman" w:hint="default"/>
      </w:rPr>
    </w:lvl>
    <w:lvl w:ilvl="1" w:tplc="2FE4CB6A" w:tentative="1">
      <w:start w:val="1"/>
      <w:numFmt w:val="lowerLetter"/>
      <w:lvlText w:val="%2."/>
      <w:lvlJc w:val="left"/>
      <w:pPr>
        <w:ind w:left="1032" w:hanging="360"/>
      </w:pPr>
    </w:lvl>
    <w:lvl w:ilvl="2" w:tplc="1C1474B4" w:tentative="1">
      <w:start w:val="1"/>
      <w:numFmt w:val="lowerRoman"/>
      <w:lvlText w:val="%3."/>
      <w:lvlJc w:val="right"/>
      <w:pPr>
        <w:ind w:left="1752" w:hanging="180"/>
      </w:pPr>
    </w:lvl>
    <w:lvl w:ilvl="3" w:tplc="7E0E83CE" w:tentative="1">
      <w:start w:val="1"/>
      <w:numFmt w:val="decimal"/>
      <w:lvlText w:val="%4."/>
      <w:lvlJc w:val="left"/>
      <w:pPr>
        <w:ind w:left="2472" w:hanging="360"/>
      </w:pPr>
    </w:lvl>
    <w:lvl w:ilvl="4" w:tplc="DDF235B8" w:tentative="1">
      <w:start w:val="1"/>
      <w:numFmt w:val="lowerLetter"/>
      <w:lvlText w:val="%5."/>
      <w:lvlJc w:val="left"/>
      <w:pPr>
        <w:ind w:left="3192" w:hanging="360"/>
      </w:pPr>
    </w:lvl>
    <w:lvl w:ilvl="5" w:tplc="2B6E97C8" w:tentative="1">
      <w:start w:val="1"/>
      <w:numFmt w:val="lowerRoman"/>
      <w:lvlText w:val="%6."/>
      <w:lvlJc w:val="right"/>
      <w:pPr>
        <w:ind w:left="3912" w:hanging="180"/>
      </w:pPr>
    </w:lvl>
    <w:lvl w:ilvl="6" w:tplc="759EB906" w:tentative="1">
      <w:start w:val="1"/>
      <w:numFmt w:val="decimal"/>
      <w:lvlText w:val="%7."/>
      <w:lvlJc w:val="left"/>
      <w:pPr>
        <w:ind w:left="4632" w:hanging="360"/>
      </w:pPr>
    </w:lvl>
    <w:lvl w:ilvl="7" w:tplc="BA62CA90" w:tentative="1">
      <w:start w:val="1"/>
      <w:numFmt w:val="lowerLetter"/>
      <w:lvlText w:val="%8."/>
      <w:lvlJc w:val="left"/>
      <w:pPr>
        <w:ind w:left="5352" w:hanging="360"/>
      </w:pPr>
    </w:lvl>
    <w:lvl w:ilvl="8" w:tplc="9A682600" w:tentative="1">
      <w:start w:val="1"/>
      <w:numFmt w:val="lowerRoman"/>
      <w:lvlText w:val="%9."/>
      <w:lvlJc w:val="right"/>
      <w:pPr>
        <w:ind w:left="6072" w:hanging="180"/>
      </w:pPr>
    </w:lvl>
  </w:abstractNum>
  <w:abstractNum w:abstractNumId="145" w15:restartNumberingAfterBreak="0">
    <w:nsid w:val="58B4496E"/>
    <w:multiLevelType w:val="hybridMultilevel"/>
    <w:tmpl w:val="AE98B1EE"/>
    <w:lvl w:ilvl="0" w:tplc="C2B66B78">
      <w:start w:val="1"/>
      <w:numFmt w:val="decimal"/>
      <w:lvlText w:val="%1)"/>
      <w:lvlJc w:val="left"/>
      <w:pPr>
        <w:ind w:left="360" w:hanging="360"/>
      </w:pPr>
    </w:lvl>
    <w:lvl w:ilvl="1" w:tplc="46B6399E" w:tentative="1">
      <w:start w:val="1"/>
      <w:numFmt w:val="lowerLetter"/>
      <w:lvlText w:val="%2."/>
      <w:lvlJc w:val="left"/>
      <w:pPr>
        <w:ind w:left="1080" w:hanging="360"/>
      </w:pPr>
    </w:lvl>
    <w:lvl w:ilvl="2" w:tplc="D57ECB5E" w:tentative="1">
      <w:start w:val="1"/>
      <w:numFmt w:val="lowerRoman"/>
      <w:lvlText w:val="%3."/>
      <w:lvlJc w:val="right"/>
      <w:pPr>
        <w:ind w:left="1800" w:hanging="180"/>
      </w:pPr>
    </w:lvl>
    <w:lvl w:ilvl="3" w:tplc="645ED5D6" w:tentative="1">
      <w:start w:val="1"/>
      <w:numFmt w:val="decimal"/>
      <w:lvlText w:val="%4."/>
      <w:lvlJc w:val="left"/>
      <w:pPr>
        <w:ind w:left="2520" w:hanging="360"/>
      </w:pPr>
    </w:lvl>
    <w:lvl w:ilvl="4" w:tplc="F3EC7032" w:tentative="1">
      <w:start w:val="1"/>
      <w:numFmt w:val="lowerLetter"/>
      <w:lvlText w:val="%5."/>
      <w:lvlJc w:val="left"/>
      <w:pPr>
        <w:ind w:left="3240" w:hanging="360"/>
      </w:pPr>
    </w:lvl>
    <w:lvl w:ilvl="5" w:tplc="BF6ADA4A" w:tentative="1">
      <w:start w:val="1"/>
      <w:numFmt w:val="lowerRoman"/>
      <w:lvlText w:val="%6."/>
      <w:lvlJc w:val="right"/>
      <w:pPr>
        <w:ind w:left="3960" w:hanging="180"/>
      </w:pPr>
    </w:lvl>
    <w:lvl w:ilvl="6" w:tplc="CF32282E" w:tentative="1">
      <w:start w:val="1"/>
      <w:numFmt w:val="decimal"/>
      <w:lvlText w:val="%7."/>
      <w:lvlJc w:val="left"/>
      <w:pPr>
        <w:ind w:left="4680" w:hanging="360"/>
      </w:pPr>
    </w:lvl>
    <w:lvl w:ilvl="7" w:tplc="E4B24396" w:tentative="1">
      <w:start w:val="1"/>
      <w:numFmt w:val="lowerLetter"/>
      <w:lvlText w:val="%8."/>
      <w:lvlJc w:val="left"/>
      <w:pPr>
        <w:ind w:left="5400" w:hanging="360"/>
      </w:pPr>
    </w:lvl>
    <w:lvl w:ilvl="8" w:tplc="413E6A64" w:tentative="1">
      <w:start w:val="1"/>
      <w:numFmt w:val="lowerRoman"/>
      <w:lvlText w:val="%9."/>
      <w:lvlJc w:val="right"/>
      <w:pPr>
        <w:ind w:left="6120" w:hanging="180"/>
      </w:pPr>
    </w:lvl>
  </w:abstractNum>
  <w:abstractNum w:abstractNumId="146" w15:restartNumberingAfterBreak="0">
    <w:nsid w:val="594E581F"/>
    <w:multiLevelType w:val="multilevel"/>
    <w:tmpl w:val="DF08D212"/>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7" w15:restartNumberingAfterBreak="0">
    <w:nsid w:val="59BD7358"/>
    <w:multiLevelType w:val="multilevel"/>
    <w:tmpl w:val="3E9092E4"/>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48" w15:restartNumberingAfterBreak="0">
    <w:nsid w:val="5AA64B76"/>
    <w:multiLevelType w:val="singleLevel"/>
    <w:tmpl w:val="E990D716"/>
    <w:lvl w:ilvl="0">
      <w:start w:val="1"/>
      <w:numFmt w:val="lowerLetter"/>
      <w:lvlText w:val="(%1)"/>
      <w:legacy w:legacy="1" w:legacySpace="0" w:legacyIndent="340"/>
      <w:lvlJc w:val="left"/>
      <w:pPr>
        <w:ind w:left="340" w:hanging="340"/>
      </w:pPr>
      <w:rPr>
        <w:rFonts w:cs="Times New Roman"/>
      </w:rPr>
    </w:lvl>
  </w:abstractNum>
  <w:abstractNum w:abstractNumId="149" w15:restartNumberingAfterBreak="0">
    <w:nsid w:val="5AAF4563"/>
    <w:multiLevelType w:val="multilevel"/>
    <w:tmpl w:val="F5F44B4A"/>
    <w:lvl w:ilvl="0">
      <w:start w:val="1"/>
      <w:numFmt w:val="lowerLetter"/>
      <w:lvlText w:val="(%1)"/>
      <w:lvlJc w:val="left"/>
      <w:pPr>
        <w:ind w:left="567" w:hanging="567"/>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50" w15:restartNumberingAfterBreak="0">
    <w:nsid w:val="5AD14A5A"/>
    <w:multiLevelType w:val="hybridMultilevel"/>
    <w:tmpl w:val="2496FACE"/>
    <w:lvl w:ilvl="0" w:tplc="C1206B28">
      <w:start w:val="4"/>
      <w:numFmt w:val="decimal"/>
      <w:lvlText w:val="%1"/>
      <w:lvlJc w:val="left"/>
      <w:pPr>
        <w:tabs>
          <w:tab w:val="num" w:pos="360"/>
        </w:tabs>
        <w:ind w:left="360" w:hanging="360"/>
      </w:pPr>
      <w:rPr>
        <w:rFonts w:cs="Times New Roman" w:hint="default"/>
      </w:rPr>
    </w:lvl>
    <w:lvl w:ilvl="1" w:tplc="709C7F16" w:tentative="1">
      <w:start w:val="1"/>
      <w:numFmt w:val="lowerLetter"/>
      <w:lvlText w:val="%2."/>
      <w:lvlJc w:val="left"/>
      <w:pPr>
        <w:tabs>
          <w:tab w:val="num" w:pos="1080"/>
        </w:tabs>
        <w:ind w:left="1080" w:hanging="360"/>
      </w:pPr>
      <w:rPr>
        <w:rFonts w:cs="Times New Roman"/>
      </w:rPr>
    </w:lvl>
    <w:lvl w:ilvl="2" w:tplc="F3C8D524" w:tentative="1">
      <w:start w:val="1"/>
      <w:numFmt w:val="lowerRoman"/>
      <w:lvlText w:val="%3."/>
      <w:lvlJc w:val="right"/>
      <w:pPr>
        <w:tabs>
          <w:tab w:val="num" w:pos="1800"/>
        </w:tabs>
        <w:ind w:left="1800" w:hanging="180"/>
      </w:pPr>
      <w:rPr>
        <w:rFonts w:cs="Times New Roman"/>
      </w:rPr>
    </w:lvl>
    <w:lvl w:ilvl="3" w:tplc="81D675C6" w:tentative="1">
      <w:start w:val="1"/>
      <w:numFmt w:val="decimal"/>
      <w:lvlText w:val="%4."/>
      <w:lvlJc w:val="left"/>
      <w:pPr>
        <w:tabs>
          <w:tab w:val="num" w:pos="2520"/>
        </w:tabs>
        <w:ind w:left="2520" w:hanging="360"/>
      </w:pPr>
      <w:rPr>
        <w:rFonts w:cs="Times New Roman"/>
      </w:rPr>
    </w:lvl>
    <w:lvl w:ilvl="4" w:tplc="86A8526A" w:tentative="1">
      <w:start w:val="1"/>
      <w:numFmt w:val="lowerLetter"/>
      <w:lvlText w:val="%5."/>
      <w:lvlJc w:val="left"/>
      <w:pPr>
        <w:tabs>
          <w:tab w:val="num" w:pos="3240"/>
        </w:tabs>
        <w:ind w:left="3240" w:hanging="360"/>
      </w:pPr>
      <w:rPr>
        <w:rFonts w:cs="Times New Roman"/>
      </w:rPr>
    </w:lvl>
    <w:lvl w:ilvl="5" w:tplc="FDE2935C" w:tentative="1">
      <w:start w:val="1"/>
      <w:numFmt w:val="lowerRoman"/>
      <w:lvlText w:val="%6."/>
      <w:lvlJc w:val="right"/>
      <w:pPr>
        <w:tabs>
          <w:tab w:val="num" w:pos="3960"/>
        </w:tabs>
        <w:ind w:left="3960" w:hanging="180"/>
      </w:pPr>
      <w:rPr>
        <w:rFonts w:cs="Times New Roman"/>
      </w:rPr>
    </w:lvl>
    <w:lvl w:ilvl="6" w:tplc="C9204B06" w:tentative="1">
      <w:start w:val="1"/>
      <w:numFmt w:val="decimal"/>
      <w:lvlText w:val="%7."/>
      <w:lvlJc w:val="left"/>
      <w:pPr>
        <w:tabs>
          <w:tab w:val="num" w:pos="4680"/>
        </w:tabs>
        <w:ind w:left="4680" w:hanging="360"/>
      </w:pPr>
      <w:rPr>
        <w:rFonts w:cs="Times New Roman"/>
      </w:rPr>
    </w:lvl>
    <w:lvl w:ilvl="7" w:tplc="BE346F70" w:tentative="1">
      <w:start w:val="1"/>
      <w:numFmt w:val="lowerLetter"/>
      <w:lvlText w:val="%8."/>
      <w:lvlJc w:val="left"/>
      <w:pPr>
        <w:tabs>
          <w:tab w:val="num" w:pos="5400"/>
        </w:tabs>
        <w:ind w:left="5400" w:hanging="360"/>
      </w:pPr>
      <w:rPr>
        <w:rFonts w:cs="Times New Roman"/>
      </w:rPr>
    </w:lvl>
    <w:lvl w:ilvl="8" w:tplc="751E9E76" w:tentative="1">
      <w:start w:val="1"/>
      <w:numFmt w:val="lowerRoman"/>
      <w:lvlText w:val="%9."/>
      <w:lvlJc w:val="right"/>
      <w:pPr>
        <w:tabs>
          <w:tab w:val="num" w:pos="6120"/>
        </w:tabs>
        <w:ind w:left="6120" w:hanging="180"/>
      </w:pPr>
      <w:rPr>
        <w:rFonts w:cs="Times New Roman"/>
      </w:rPr>
    </w:lvl>
  </w:abstractNum>
  <w:abstractNum w:abstractNumId="151" w15:restartNumberingAfterBreak="0">
    <w:nsid w:val="5B59272A"/>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52" w15:restartNumberingAfterBreak="0">
    <w:nsid w:val="5BA62D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3" w15:restartNumberingAfterBreak="0">
    <w:nsid w:val="5BE34E88"/>
    <w:multiLevelType w:val="multilevel"/>
    <w:tmpl w:val="FC2E10CA"/>
    <w:lvl w:ilvl="0">
      <w:start w:val="1"/>
      <w:numFmt w:val="lowerLetter"/>
      <w:lvlText w:val="  (%1)"/>
      <w:lvlJc w:val="left"/>
      <w:pPr>
        <w:ind w:left="521" w:hanging="567"/>
      </w:pPr>
      <w:rPr>
        <w:rFonts w:cs="Times New Roman" w:hint="default"/>
      </w:rPr>
    </w:lvl>
    <w:lvl w:ilvl="1">
      <w:start w:val="1"/>
      <w:numFmt w:val="lowerRoman"/>
      <w:lvlText w:val="(%2)"/>
      <w:lvlJc w:val="left"/>
      <w:pPr>
        <w:ind w:left="862" w:hanging="341"/>
      </w:pPr>
      <w:rPr>
        <w:rFonts w:hint="default"/>
      </w:rPr>
    </w:lvl>
    <w:lvl w:ilvl="2">
      <w:start w:val="1"/>
      <w:numFmt w:val="lowerRoman"/>
      <w:lvlText w:val="%3."/>
      <w:lvlJc w:val="right"/>
      <w:pPr>
        <w:ind w:left="2001" w:hanging="180"/>
      </w:pPr>
      <w:rPr>
        <w:rFonts w:hint="default"/>
      </w:rPr>
    </w:lvl>
    <w:lvl w:ilvl="3">
      <w:start w:val="1"/>
      <w:numFmt w:val="decimal"/>
      <w:lvlText w:val="%4."/>
      <w:lvlJc w:val="left"/>
      <w:pPr>
        <w:ind w:left="2721" w:hanging="360"/>
      </w:pPr>
      <w:rPr>
        <w:rFonts w:hint="default"/>
      </w:rPr>
    </w:lvl>
    <w:lvl w:ilvl="4">
      <w:start w:val="1"/>
      <w:numFmt w:val="lowerLetter"/>
      <w:lvlText w:val="%5."/>
      <w:lvlJc w:val="left"/>
      <w:pPr>
        <w:ind w:left="3441" w:hanging="360"/>
      </w:pPr>
      <w:rPr>
        <w:rFonts w:hint="default"/>
      </w:rPr>
    </w:lvl>
    <w:lvl w:ilvl="5">
      <w:start w:val="1"/>
      <w:numFmt w:val="lowerRoman"/>
      <w:lvlText w:val="%6."/>
      <w:lvlJc w:val="right"/>
      <w:pPr>
        <w:ind w:left="4161" w:hanging="180"/>
      </w:pPr>
      <w:rPr>
        <w:rFonts w:hint="default"/>
      </w:rPr>
    </w:lvl>
    <w:lvl w:ilvl="6">
      <w:start w:val="1"/>
      <w:numFmt w:val="decimal"/>
      <w:lvlText w:val="%7."/>
      <w:lvlJc w:val="left"/>
      <w:pPr>
        <w:ind w:left="4881" w:hanging="360"/>
      </w:pPr>
      <w:rPr>
        <w:rFonts w:hint="default"/>
      </w:rPr>
    </w:lvl>
    <w:lvl w:ilvl="7">
      <w:start w:val="1"/>
      <w:numFmt w:val="lowerLetter"/>
      <w:lvlText w:val="%8."/>
      <w:lvlJc w:val="left"/>
      <w:pPr>
        <w:ind w:left="5601" w:hanging="360"/>
      </w:pPr>
      <w:rPr>
        <w:rFonts w:hint="default"/>
      </w:rPr>
    </w:lvl>
    <w:lvl w:ilvl="8">
      <w:start w:val="1"/>
      <w:numFmt w:val="lowerRoman"/>
      <w:lvlText w:val="%9."/>
      <w:lvlJc w:val="right"/>
      <w:pPr>
        <w:ind w:left="6321" w:hanging="180"/>
      </w:pPr>
      <w:rPr>
        <w:rFonts w:hint="default"/>
      </w:rPr>
    </w:lvl>
  </w:abstractNum>
  <w:abstractNum w:abstractNumId="154" w15:restartNumberingAfterBreak="0">
    <w:nsid w:val="5CEF7B8F"/>
    <w:multiLevelType w:val="multilevel"/>
    <w:tmpl w:val="C0F6194A"/>
    <w:lvl w:ilvl="0">
      <w:start w:val="1"/>
      <w:numFmt w:val="lowerLetter"/>
      <w:lvlText w:val="(%1)"/>
      <w:lvlJc w:val="left"/>
      <w:pPr>
        <w:tabs>
          <w:tab w:val="num" w:pos="700"/>
        </w:tabs>
        <w:ind w:left="70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55" w15:restartNumberingAfterBreak="0">
    <w:nsid w:val="5D48563A"/>
    <w:multiLevelType w:val="singleLevel"/>
    <w:tmpl w:val="262263DE"/>
    <w:lvl w:ilvl="0">
      <w:start w:val="2"/>
      <w:numFmt w:val="decimal"/>
      <w:lvlText w:val="(%1)"/>
      <w:legacy w:legacy="1" w:legacySpace="0" w:legacyIndent="340"/>
      <w:lvlJc w:val="left"/>
      <w:pPr>
        <w:ind w:left="340" w:hanging="340"/>
      </w:pPr>
      <w:rPr>
        <w:rFonts w:cs="Times New Roman"/>
      </w:rPr>
    </w:lvl>
  </w:abstractNum>
  <w:abstractNum w:abstractNumId="156" w15:restartNumberingAfterBreak="0">
    <w:nsid w:val="5D6B0A59"/>
    <w:multiLevelType w:val="hybridMultilevel"/>
    <w:tmpl w:val="7D9AE7B2"/>
    <w:lvl w:ilvl="0" w:tplc="36829E2E">
      <w:start w:val="1"/>
      <w:numFmt w:val="decimal"/>
      <w:lvlText w:val="(%1)"/>
      <w:lvlJc w:val="left"/>
      <w:pPr>
        <w:ind w:left="720" w:hanging="360"/>
      </w:pPr>
      <w:rPr>
        <w:rFonts w:cs="Times New Roman"/>
      </w:rPr>
    </w:lvl>
    <w:lvl w:ilvl="1" w:tplc="C1FC5418" w:tentative="1">
      <w:start w:val="1"/>
      <w:numFmt w:val="lowerLetter"/>
      <w:lvlText w:val="%2."/>
      <w:lvlJc w:val="left"/>
      <w:pPr>
        <w:ind w:left="1440" w:hanging="360"/>
      </w:pPr>
    </w:lvl>
    <w:lvl w:ilvl="2" w:tplc="B0FEA304" w:tentative="1">
      <w:start w:val="1"/>
      <w:numFmt w:val="lowerRoman"/>
      <w:lvlText w:val="%3."/>
      <w:lvlJc w:val="right"/>
      <w:pPr>
        <w:ind w:left="2160" w:hanging="180"/>
      </w:pPr>
    </w:lvl>
    <w:lvl w:ilvl="3" w:tplc="54E8BA8E">
      <w:start w:val="2"/>
      <w:numFmt w:val="decimal"/>
      <w:lvlText w:val="(%4)"/>
      <w:lvlJc w:val="left"/>
      <w:pPr>
        <w:ind w:left="2880" w:hanging="360"/>
      </w:pPr>
      <w:rPr>
        <w:rFonts w:cs="Times New Roman"/>
      </w:rPr>
    </w:lvl>
    <w:lvl w:ilvl="4" w:tplc="5C92B46A">
      <w:start w:val="1"/>
      <w:numFmt w:val="lowerLetter"/>
      <w:lvlText w:val="%5."/>
      <w:lvlJc w:val="left"/>
      <w:pPr>
        <w:ind w:left="3600" w:hanging="360"/>
      </w:pPr>
    </w:lvl>
    <w:lvl w:ilvl="5" w:tplc="EE7CA6B0" w:tentative="1">
      <w:start w:val="1"/>
      <w:numFmt w:val="lowerRoman"/>
      <w:lvlText w:val="%6."/>
      <w:lvlJc w:val="right"/>
      <w:pPr>
        <w:ind w:left="4320" w:hanging="180"/>
      </w:pPr>
    </w:lvl>
    <w:lvl w:ilvl="6" w:tplc="54E0A6A4" w:tentative="1">
      <w:start w:val="1"/>
      <w:numFmt w:val="decimal"/>
      <w:lvlText w:val="%7."/>
      <w:lvlJc w:val="left"/>
      <w:pPr>
        <w:ind w:left="5040" w:hanging="360"/>
      </w:pPr>
    </w:lvl>
    <w:lvl w:ilvl="7" w:tplc="654A3F64" w:tentative="1">
      <w:start w:val="1"/>
      <w:numFmt w:val="lowerLetter"/>
      <w:lvlText w:val="%8."/>
      <w:lvlJc w:val="left"/>
      <w:pPr>
        <w:ind w:left="5760" w:hanging="360"/>
      </w:pPr>
    </w:lvl>
    <w:lvl w:ilvl="8" w:tplc="56F2DCEE" w:tentative="1">
      <w:start w:val="1"/>
      <w:numFmt w:val="lowerRoman"/>
      <w:lvlText w:val="%9."/>
      <w:lvlJc w:val="right"/>
      <w:pPr>
        <w:ind w:left="6480" w:hanging="180"/>
      </w:pPr>
    </w:lvl>
  </w:abstractNum>
  <w:abstractNum w:abstractNumId="157" w15:restartNumberingAfterBreak="0">
    <w:nsid w:val="5DF6621F"/>
    <w:multiLevelType w:val="hybridMultilevel"/>
    <w:tmpl w:val="2CBC7B68"/>
    <w:lvl w:ilvl="0" w:tplc="42F2D024">
      <w:start w:val="1"/>
      <w:numFmt w:val="decimal"/>
      <w:lvlText w:val="(%1)"/>
      <w:legacy w:legacy="1" w:legacySpace="0" w:legacyIndent="340"/>
      <w:lvlJc w:val="left"/>
      <w:pPr>
        <w:ind w:left="340" w:hanging="34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8" w15:restartNumberingAfterBreak="0">
    <w:nsid w:val="5E647252"/>
    <w:multiLevelType w:val="multilevel"/>
    <w:tmpl w:val="CABAC556"/>
    <w:lvl w:ilvl="0">
      <w:start w:val="2"/>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59" w15:restartNumberingAfterBreak="0">
    <w:nsid w:val="5F5223D7"/>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60" w15:restartNumberingAfterBreak="0">
    <w:nsid w:val="601D03FC"/>
    <w:multiLevelType w:val="singleLevel"/>
    <w:tmpl w:val="EFC62292"/>
    <w:lvl w:ilvl="0">
      <w:start w:val="2"/>
      <w:numFmt w:val="lowerLetter"/>
      <w:lvlText w:val="(%1)"/>
      <w:legacy w:legacy="1" w:legacySpace="0" w:legacyIndent="283"/>
      <w:lvlJc w:val="left"/>
      <w:pPr>
        <w:ind w:left="601" w:hanging="283"/>
      </w:pPr>
      <w:rPr>
        <w:rFonts w:cs="Times New Roman"/>
      </w:rPr>
    </w:lvl>
  </w:abstractNum>
  <w:abstractNum w:abstractNumId="161" w15:restartNumberingAfterBreak="0">
    <w:nsid w:val="6100019C"/>
    <w:multiLevelType w:val="multilevel"/>
    <w:tmpl w:val="F9A2500C"/>
    <w:lvl w:ilvl="0">
      <w:start w:val="2"/>
      <w:numFmt w:val="decimal"/>
      <w:lvlText w:val="(%1)"/>
      <w:lvlJc w:val="left"/>
      <w:pPr>
        <w:ind w:left="360" w:hanging="360"/>
      </w:pPr>
      <w:rPr>
        <w:rFonts w:cs="Times New Roman"/>
      </w:rPr>
    </w:lvl>
    <w:lvl w:ilvl="1">
      <w:start w:val="1"/>
      <w:numFmt w:val="decimal"/>
      <w:lvlText w:val="%2)"/>
      <w:lvlJc w:val="left"/>
      <w:pPr>
        <w:ind w:left="501"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2" w15:restartNumberingAfterBreak="0">
    <w:nsid w:val="613A38AB"/>
    <w:multiLevelType w:val="hybridMultilevel"/>
    <w:tmpl w:val="5B0C66C8"/>
    <w:lvl w:ilvl="0" w:tplc="9DA446EE">
      <w:start w:val="1"/>
      <w:numFmt w:val="bullet"/>
      <w:lvlText w:val=""/>
      <w:lvlJc w:val="left"/>
      <w:pPr>
        <w:ind w:left="720" w:hanging="360"/>
      </w:pPr>
      <w:rPr>
        <w:rFonts w:ascii="Symbol" w:hAnsi="Symbol" w:hint="default"/>
      </w:rPr>
    </w:lvl>
    <w:lvl w:ilvl="1" w:tplc="8D1CE5F6" w:tentative="1">
      <w:start w:val="1"/>
      <w:numFmt w:val="bullet"/>
      <w:lvlText w:val="o"/>
      <w:lvlJc w:val="left"/>
      <w:pPr>
        <w:ind w:left="1440" w:hanging="360"/>
      </w:pPr>
      <w:rPr>
        <w:rFonts w:ascii="Courier New" w:hAnsi="Courier New" w:hint="default"/>
      </w:rPr>
    </w:lvl>
    <w:lvl w:ilvl="2" w:tplc="D43CB89E" w:tentative="1">
      <w:start w:val="1"/>
      <w:numFmt w:val="bullet"/>
      <w:lvlText w:val=""/>
      <w:lvlJc w:val="left"/>
      <w:pPr>
        <w:ind w:left="2160" w:hanging="360"/>
      </w:pPr>
      <w:rPr>
        <w:rFonts w:ascii="Wingdings" w:hAnsi="Wingdings" w:hint="default"/>
      </w:rPr>
    </w:lvl>
    <w:lvl w:ilvl="3" w:tplc="FAE4B46A" w:tentative="1">
      <w:start w:val="1"/>
      <w:numFmt w:val="bullet"/>
      <w:lvlText w:val=""/>
      <w:lvlJc w:val="left"/>
      <w:pPr>
        <w:ind w:left="2880" w:hanging="360"/>
      </w:pPr>
      <w:rPr>
        <w:rFonts w:ascii="Symbol" w:hAnsi="Symbol" w:hint="default"/>
      </w:rPr>
    </w:lvl>
    <w:lvl w:ilvl="4" w:tplc="F744B7F8" w:tentative="1">
      <w:start w:val="1"/>
      <w:numFmt w:val="bullet"/>
      <w:lvlText w:val="o"/>
      <w:lvlJc w:val="left"/>
      <w:pPr>
        <w:ind w:left="3600" w:hanging="360"/>
      </w:pPr>
      <w:rPr>
        <w:rFonts w:ascii="Courier New" w:hAnsi="Courier New" w:hint="default"/>
      </w:rPr>
    </w:lvl>
    <w:lvl w:ilvl="5" w:tplc="43661296" w:tentative="1">
      <w:start w:val="1"/>
      <w:numFmt w:val="bullet"/>
      <w:lvlText w:val=""/>
      <w:lvlJc w:val="left"/>
      <w:pPr>
        <w:ind w:left="4320" w:hanging="360"/>
      </w:pPr>
      <w:rPr>
        <w:rFonts w:ascii="Wingdings" w:hAnsi="Wingdings" w:hint="default"/>
      </w:rPr>
    </w:lvl>
    <w:lvl w:ilvl="6" w:tplc="81C61090" w:tentative="1">
      <w:start w:val="1"/>
      <w:numFmt w:val="bullet"/>
      <w:lvlText w:val=""/>
      <w:lvlJc w:val="left"/>
      <w:pPr>
        <w:ind w:left="5040" w:hanging="360"/>
      </w:pPr>
      <w:rPr>
        <w:rFonts w:ascii="Symbol" w:hAnsi="Symbol" w:hint="default"/>
      </w:rPr>
    </w:lvl>
    <w:lvl w:ilvl="7" w:tplc="E6004E36" w:tentative="1">
      <w:start w:val="1"/>
      <w:numFmt w:val="bullet"/>
      <w:lvlText w:val="o"/>
      <w:lvlJc w:val="left"/>
      <w:pPr>
        <w:ind w:left="5760" w:hanging="360"/>
      </w:pPr>
      <w:rPr>
        <w:rFonts w:ascii="Courier New" w:hAnsi="Courier New" w:hint="default"/>
      </w:rPr>
    </w:lvl>
    <w:lvl w:ilvl="8" w:tplc="F08609E4" w:tentative="1">
      <w:start w:val="1"/>
      <w:numFmt w:val="bullet"/>
      <w:lvlText w:val=""/>
      <w:lvlJc w:val="left"/>
      <w:pPr>
        <w:ind w:left="6480" w:hanging="360"/>
      </w:pPr>
      <w:rPr>
        <w:rFonts w:ascii="Wingdings" w:hAnsi="Wingdings" w:hint="default"/>
      </w:rPr>
    </w:lvl>
  </w:abstractNum>
  <w:abstractNum w:abstractNumId="163" w15:restartNumberingAfterBreak="0">
    <w:nsid w:val="61554DFA"/>
    <w:multiLevelType w:val="hybridMultilevel"/>
    <w:tmpl w:val="1D7444BE"/>
    <w:lvl w:ilvl="0" w:tplc="9D204BDE">
      <w:start w:val="1"/>
      <w:numFmt w:val="bullet"/>
      <w:lvlText w:val=""/>
      <w:lvlJc w:val="left"/>
      <w:pPr>
        <w:ind w:left="720" w:hanging="360"/>
      </w:pPr>
      <w:rPr>
        <w:rFonts w:ascii="Symbol" w:hAnsi="Symbol" w:hint="default"/>
      </w:rPr>
    </w:lvl>
    <w:lvl w:ilvl="1" w:tplc="D2661C58">
      <w:start w:val="1"/>
      <w:numFmt w:val="decimal"/>
      <w:lvlText w:val="%2."/>
      <w:lvlJc w:val="left"/>
      <w:pPr>
        <w:tabs>
          <w:tab w:val="num" w:pos="1440"/>
        </w:tabs>
        <w:ind w:left="1440" w:hanging="360"/>
      </w:pPr>
      <w:rPr>
        <w:rFonts w:cs="Times New Roman"/>
      </w:rPr>
    </w:lvl>
    <w:lvl w:ilvl="2" w:tplc="C9C8871A">
      <w:start w:val="1"/>
      <w:numFmt w:val="decimal"/>
      <w:lvlText w:val="%3."/>
      <w:lvlJc w:val="left"/>
      <w:pPr>
        <w:tabs>
          <w:tab w:val="num" w:pos="2160"/>
        </w:tabs>
        <w:ind w:left="2160" w:hanging="360"/>
      </w:pPr>
      <w:rPr>
        <w:rFonts w:cs="Times New Roman"/>
      </w:rPr>
    </w:lvl>
    <w:lvl w:ilvl="3" w:tplc="6CC41D44">
      <w:start w:val="1"/>
      <w:numFmt w:val="decimal"/>
      <w:lvlText w:val="%4."/>
      <w:lvlJc w:val="left"/>
      <w:pPr>
        <w:tabs>
          <w:tab w:val="num" w:pos="2880"/>
        </w:tabs>
        <w:ind w:left="2880" w:hanging="360"/>
      </w:pPr>
      <w:rPr>
        <w:rFonts w:cs="Times New Roman"/>
      </w:rPr>
    </w:lvl>
    <w:lvl w:ilvl="4" w:tplc="224C06DA">
      <w:start w:val="1"/>
      <w:numFmt w:val="decimal"/>
      <w:lvlText w:val="%5."/>
      <w:lvlJc w:val="left"/>
      <w:pPr>
        <w:tabs>
          <w:tab w:val="num" w:pos="3600"/>
        </w:tabs>
        <w:ind w:left="3600" w:hanging="360"/>
      </w:pPr>
      <w:rPr>
        <w:rFonts w:cs="Times New Roman"/>
      </w:rPr>
    </w:lvl>
    <w:lvl w:ilvl="5" w:tplc="4E8CCA32">
      <w:start w:val="1"/>
      <w:numFmt w:val="decimal"/>
      <w:lvlText w:val="%6."/>
      <w:lvlJc w:val="left"/>
      <w:pPr>
        <w:tabs>
          <w:tab w:val="num" w:pos="4320"/>
        </w:tabs>
        <w:ind w:left="4320" w:hanging="360"/>
      </w:pPr>
      <w:rPr>
        <w:rFonts w:cs="Times New Roman"/>
      </w:rPr>
    </w:lvl>
    <w:lvl w:ilvl="6" w:tplc="5E8CB2B8">
      <w:start w:val="1"/>
      <w:numFmt w:val="decimal"/>
      <w:lvlText w:val="%7."/>
      <w:lvlJc w:val="left"/>
      <w:pPr>
        <w:tabs>
          <w:tab w:val="num" w:pos="5040"/>
        </w:tabs>
        <w:ind w:left="5040" w:hanging="360"/>
      </w:pPr>
      <w:rPr>
        <w:rFonts w:cs="Times New Roman"/>
      </w:rPr>
    </w:lvl>
    <w:lvl w:ilvl="7" w:tplc="B7386CAA">
      <w:start w:val="1"/>
      <w:numFmt w:val="decimal"/>
      <w:lvlText w:val="%8."/>
      <w:lvlJc w:val="left"/>
      <w:pPr>
        <w:tabs>
          <w:tab w:val="num" w:pos="5760"/>
        </w:tabs>
        <w:ind w:left="5760" w:hanging="360"/>
      </w:pPr>
      <w:rPr>
        <w:rFonts w:cs="Times New Roman"/>
      </w:rPr>
    </w:lvl>
    <w:lvl w:ilvl="8" w:tplc="4634CA92">
      <w:start w:val="1"/>
      <w:numFmt w:val="decimal"/>
      <w:lvlText w:val="%9."/>
      <w:lvlJc w:val="left"/>
      <w:pPr>
        <w:tabs>
          <w:tab w:val="num" w:pos="6480"/>
        </w:tabs>
        <w:ind w:left="6480" w:hanging="360"/>
      </w:pPr>
      <w:rPr>
        <w:rFonts w:cs="Times New Roman"/>
      </w:rPr>
    </w:lvl>
  </w:abstractNum>
  <w:abstractNum w:abstractNumId="164" w15:restartNumberingAfterBreak="0">
    <w:nsid w:val="61973951"/>
    <w:multiLevelType w:val="multilevel"/>
    <w:tmpl w:val="F5F44B4A"/>
    <w:lvl w:ilvl="0">
      <w:start w:val="1"/>
      <w:numFmt w:val="lowerLetter"/>
      <w:lvlText w:val="(%1)"/>
      <w:lvlJc w:val="left"/>
      <w:pPr>
        <w:ind w:left="567" w:hanging="567"/>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65" w15:restartNumberingAfterBreak="0">
    <w:nsid w:val="62103BE4"/>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6" w15:restartNumberingAfterBreak="0">
    <w:nsid w:val="62F935EC"/>
    <w:multiLevelType w:val="multilevel"/>
    <w:tmpl w:val="8F1822A2"/>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67" w15:restartNumberingAfterBreak="0">
    <w:nsid w:val="6328376A"/>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168" w15:restartNumberingAfterBreak="0">
    <w:nsid w:val="63B148B0"/>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69" w15:restartNumberingAfterBreak="0">
    <w:nsid w:val="63D24B0D"/>
    <w:multiLevelType w:val="multilevel"/>
    <w:tmpl w:val="BDFCF622"/>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0" w15:restartNumberingAfterBreak="0">
    <w:nsid w:val="64513E25"/>
    <w:multiLevelType w:val="multilevel"/>
    <w:tmpl w:val="AD7615AC"/>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1" w15:restartNumberingAfterBreak="0">
    <w:nsid w:val="64527069"/>
    <w:multiLevelType w:val="multilevel"/>
    <w:tmpl w:val="77D24790"/>
    <w:lvl w:ilvl="0">
      <w:start w:val="1"/>
      <w:numFmt w:val="lowerLetter"/>
      <w:lvlText w:val="  (%1)"/>
      <w:lvlJc w:val="left"/>
      <w:pPr>
        <w:ind w:left="567" w:hanging="567"/>
      </w:pPr>
      <w:rPr>
        <w:rFonts w:asciiTheme="majorHAnsi" w:hAnsiTheme="majorHAnsi" w:cstheme="majorHAnsi" w:hint="default"/>
      </w:rPr>
    </w:lvl>
    <w:lvl w:ilvl="1">
      <w:start w:val="2"/>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2" w15:restartNumberingAfterBreak="0">
    <w:nsid w:val="647C474E"/>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173" w15:restartNumberingAfterBreak="0">
    <w:nsid w:val="651F133A"/>
    <w:multiLevelType w:val="multilevel"/>
    <w:tmpl w:val="0B483428"/>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4" w15:restartNumberingAfterBreak="0">
    <w:nsid w:val="659F524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5" w15:restartNumberingAfterBreak="0">
    <w:nsid w:val="65D73245"/>
    <w:multiLevelType w:val="multilevel"/>
    <w:tmpl w:val="5F721102"/>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6" w15:restartNumberingAfterBreak="0">
    <w:nsid w:val="65E726F0"/>
    <w:multiLevelType w:val="multilevel"/>
    <w:tmpl w:val="D8DCE94E"/>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7" w15:restartNumberingAfterBreak="0">
    <w:nsid w:val="6934427D"/>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78" w15:restartNumberingAfterBreak="0">
    <w:nsid w:val="6B3A7116"/>
    <w:multiLevelType w:val="hybridMultilevel"/>
    <w:tmpl w:val="6780F1B8"/>
    <w:lvl w:ilvl="0" w:tplc="C610E676">
      <w:start w:val="1"/>
      <w:numFmt w:val="bullet"/>
      <w:lvlText w:val=""/>
      <w:lvlJc w:val="left"/>
      <w:pPr>
        <w:ind w:left="720" w:hanging="360"/>
      </w:pPr>
      <w:rPr>
        <w:rFonts w:ascii="Symbol" w:hAnsi="Symbol" w:hint="default"/>
      </w:rPr>
    </w:lvl>
    <w:lvl w:ilvl="1" w:tplc="C87490BC">
      <w:start w:val="1"/>
      <w:numFmt w:val="decimal"/>
      <w:lvlText w:val="%2."/>
      <w:lvlJc w:val="left"/>
      <w:pPr>
        <w:tabs>
          <w:tab w:val="num" w:pos="1440"/>
        </w:tabs>
        <w:ind w:left="1440" w:hanging="360"/>
      </w:pPr>
      <w:rPr>
        <w:rFonts w:cs="Times New Roman"/>
      </w:rPr>
    </w:lvl>
    <w:lvl w:ilvl="2" w:tplc="05C83DB2">
      <w:start w:val="1"/>
      <w:numFmt w:val="decimal"/>
      <w:lvlText w:val="%3."/>
      <w:lvlJc w:val="left"/>
      <w:pPr>
        <w:tabs>
          <w:tab w:val="num" w:pos="2160"/>
        </w:tabs>
        <w:ind w:left="2160" w:hanging="360"/>
      </w:pPr>
      <w:rPr>
        <w:rFonts w:cs="Times New Roman"/>
      </w:rPr>
    </w:lvl>
    <w:lvl w:ilvl="3" w:tplc="22846458">
      <w:start w:val="1"/>
      <w:numFmt w:val="decimal"/>
      <w:lvlText w:val="%4."/>
      <w:lvlJc w:val="left"/>
      <w:pPr>
        <w:tabs>
          <w:tab w:val="num" w:pos="2880"/>
        </w:tabs>
        <w:ind w:left="2880" w:hanging="360"/>
      </w:pPr>
      <w:rPr>
        <w:rFonts w:cs="Times New Roman"/>
      </w:rPr>
    </w:lvl>
    <w:lvl w:ilvl="4" w:tplc="EFFC425A">
      <w:start w:val="1"/>
      <w:numFmt w:val="decimal"/>
      <w:lvlText w:val="%5."/>
      <w:lvlJc w:val="left"/>
      <w:pPr>
        <w:tabs>
          <w:tab w:val="num" w:pos="3600"/>
        </w:tabs>
        <w:ind w:left="3600" w:hanging="360"/>
      </w:pPr>
      <w:rPr>
        <w:rFonts w:cs="Times New Roman"/>
      </w:rPr>
    </w:lvl>
    <w:lvl w:ilvl="5" w:tplc="02D29EA4">
      <w:start w:val="1"/>
      <w:numFmt w:val="decimal"/>
      <w:lvlText w:val="%6."/>
      <w:lvlJc w:val="left"/>
      <w:pPr>
        <w:tabs>
          <w:tab w:val="num" w:pos="4320"/>
        </w:tabs>
        <w:ind w:left="4320" w:hanging="360"/>
      </w:pPr>
      <w:rPr>
        <w:rFonts w:cs="Times New Roman"/>
      </w:rPr>
    </w:lvl>
    <w:lvl w:ilvl="6" w:tplc="9F8679FA">
      <w:start w:val="1"/>
      <w:numFmt w:val="decimal"/>
      <w:lvlText w:val="%7."/>
      <w:lvlJc w:val="left"/>
      <w:pPr>
        <w:tabs>
          <w:tab w:val="num" w:pos="5040"/>
        </w:tabs>
        <w:ind w:left="5040" w:hanging="360"/>
      </w:pPr>
      <w:rPr>
        <w:rFonts w:cs="Times New Roman"/>
      </w:rPr>
    </w:lvl>
    <w:lvl w:ilvl="7" w:tplc="D1D8F2C4">
      <w:start w:val="1"/>
      <w:numFmt w:val="decimal"/>
      <w:lvlText w:val="%8."/>
      <w:lvlJc w:val="left"/>
      <w:pPr>
        <w:tabs>
          <w:tab w:val="num" w:pos="5760"/>
        </w:tabs>
        <w:ind w:left="5760" w:hanging="360"/>
      </w:pPr>
      <w:rPr>
        <w:rFonts w:cs="Times New Roman"/>
      </w:rPr>
    </w:lvl>
    <w:lvl w:ilvl="8" w:tplc="00A89D32">
      <w:start w:val="1"/>
      <w:numFmt w:val="decimal"/>
      <w:lvlText w:val="%9."/>
      <w:lvlJc w:val="left"/>
      <w:pPr>
        <w:tabs>
          <w:tab w:val="num" w:pos="6480"/>
        </w:tabs>
        <w:ind w:left="6480" w:hanging="360"/>
      </w:pPr>
      <w:rPr>
        <w:rFonts w:cs="Times New Roman"/>
      </w:rPr>
    </w:lvl>
  </w:abstractNum>
  <w:abstractNum w:abstractNumId="179" w15:restartNumberingAfterBreak="0">
    <w:nsid w:val="6B932638"/>
    <w:multiLevelType w:val="multilevel"/>
    <w:tmpl w:val="13AA9F30"/>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180" w15:restartNumberingAfterBreak="0">
    <w:nsid w:val="6BD76851"/>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81" w15:restartNumberingAfterBreak="0">
    <w:nsid w:val="6CB12026"/>
    <w:multiLevelType w:val="hybridMultilevel"/>
    <w:tmpl w:val="157C759A"/>
    <w:lvl w:ilvl="0" w:tplc="F82C49E2">
      <w:start w:val="5"/>
      <w:numFmt w:val="decimal"/>
      <w:lvlText w:val="(%1)"/>
      <w:lvlJc w:val="left"/>
      <w:pPr>
        <w:ind w:left="720" w:hanging="360"/>
      </w:pPr>
      <w:rPr>
        <w:rFonts w:cs="Times New Roman"/>
      </w:rPr>
    </w:lvl>
    <w:lvl w:ilvl="1" w:tplc="EB780F26" w:tentative="1">
      <w:start w:val="1"/>
      <w:numFmt w:val="lowerLetter"/>
      <w:lvlText w:val="%2."/>
      <w:lvlJc w:val="left"/>
      <w:pPr>
        <w:ind w:left="1440" w:hanging="360"/>
      </w:pPr>
    </w:lvl>
    <w:lvl w:ilvl="2" w:tplc="70F6129A" w:tentative="1">
      <w:start w:val="1"/>
      <w:numFmt w:val="lowerRoman"/>
      <w:lvlText w:val="%3."/>
      <w:lvlJc w:val="right"/>
      <w:pPr>
        <w:ind w:left="2160" w:hanging="180"/>
      </w:pPr>
    </w:lvl>
    <w:lvl w:ilvl="3" w:tplc="EEBC277C" w:tentative="1">
      <w:start w:val="1"/>
      <w:numFmt w:val="decimal"/>
      <w:lvlText w:val="%4."/>
      <w:lvlJc w:val="left"/>
      <w:pPr>
        <w:ind w:left="2880" w:hanging="360"/>
      </w:pPr>
    </w:lvl>
    <w:lvl w:ilvl="4" w:tplc="22EE728E" w:tentative="1">
      <w:start w:val="1"/>
      <w:numFmt w:val="lowerLetter"/>
      <w:lvlText w:val="%5."/>
      <w:lvlJc w:val="left"/>
      <w:pPr>
        <w:ind w:left="3600" w:hanging="360"/>
      </w:pPr>
    </w:lvl>
    <w:lvl w:ilvl="5" w:tplc="0A1077EA" w:tentative="1">
      <w:start w:val="1"/>
      <w:numFmt w:val="lowerRoman"/>
      <w:lvlText w:val="%6."/>
      <w:lvlJc w:val="right"/>
      <w:pPr>
        <w:ind w:left="4320" w:hanging="180"/>
      </w:pPr>
    </w:lvl>
    <w:lvl w:ilvl="6" w:tplc="DC86B67C" w:tentative="1">
      <w:start w:val="1"/>
      <w:numFmt w:val="decimal"/>
      <w:lvlText w:val="%7."/>
      <w:lvlJc w:val="left"/>
      <w:pPr>
        <w:ind w:left="5040" w:hanging="360"/>
      </w:pPr>
    </w:lvl>
    <w:lvl w:ilvl="7" w:tplc="263C3B0A" w:tentative="1">
      <w:start w:val="1"/>
      <w:numFmt w:val="lowerLetter"/>
      <w:lvlText w:val="%8."/>
      <w:lvlJc w:val="left"/>
      <w:pPr>
        <w:ind w:left="5760" w:hanging="360"/>
      </w:pPr>
    </w:lvl>
    <w:lvl w:ilvl="8" w:tplc="3974677A" w:tentative="1">
      <w:start w:val="1"/>
      <w:numFmt w:val="lowerRoman"/>
      <w:lvlText w:val="%9."/>
      <w:lvlJc w:val="right"/>
      <w:pPr>
        <w:ind w:left="6480" w:hanging="180"/>
      </w:pPr>
    </w:lvl>
  </w:abstractNum>
  <w:abstractNum w:abstractNumId="182" w15:restartNumberingAfterBreak="0">
    <w:nsid w:val="6CD44DB4"/>
    <w:multiLevelType w:val="multilevel"/>
    <w:tmpl w:val="BF2A3B8E"/>
    <w:lvl w:ilvl="0">
      <w:start w:val="1"/>
      <w:numFmt w:val="lowerLetter"/>
      <w:lvlText w:val="  (%1)"/>
      <w:lvlJc w:val="left"/>
      <w:pPr>
        <w:ind w:left="720" w:hanging="360"/>
      </w:pPr>
      <w:rPr>
        <w:rFonts w:cs="Times New Roman" w:hint="default"/>
      </w:rPr>
    </w:lvl>
    <w:lvl w:ilvl="1">
      <w:start w:val="1"/>
      <w:numFmt w:val="lowerRoman"/>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3" w15:restartNumberingAfterBreak="0">
    <w:nsid w:val="6D73331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84" w15:restartNumberingAfterBreak="0">
    <w:nsid w:val="6E6559C3"/>
    <w:multiLevelType w:val="singleLevel"/>
    <w:tmpl w:val="BC06E3D8"/>
    <w:lvl w:ilvl="0">
      <w:start w:val="2"/>
      <w:numFmt w:val="lowerRoman"/>
      <w:lvlText w:val="(%1)"/>
      <w:lvlJc w:val="left"/>
      <w:pPr>
        <w:tabs>
          <w:tab w:val="num" w:pos="1038"/>
        </w:tabs>
        <w:ind w:left="1038" w:hanging="720"/>
      </w:pPr>
      <w:rPr>
        <w:rFonts w:cs="Times New Roman" w:hint="default"/>
      </w:rPr>
    </w:lvl>
  </w:abstractNum>
  <w:abstractNum w:abstractNumId="185" w15:restartNumberingAfterBreak="0">
    <w:nsid w:val="701F18A1"/>
    <w:multiLevelType w:val="hybridMultilevel"/>
    <w:tmpl w:val="016E1A6A"/>
    <w:lvl w:ilvl="0" w:tplc="1BCE120A">
      <w:start w:val="1"/>
      <w:numFmt w:val="bullet"/>
      <w:lvlText w:val=""/>
      <w:lvlJc w:val="left"/>
      <w:pPr>
        <w:ind w:left="750" w:hanging="360"/>
      </w:pPr>
      <w:rPr>
        <w:rFonts w:ascii="Symbol" w:hAnsi="Symbol" w:hint="default"/>
      </w:rPr>
    </w:lvl>
    <w:lvl w:ilvl="1" w:tplc="8EC0FA54" w:tentative="1">
      <w:start w:val="1"/>
      <w:numFmt w:val="bullet"/>
      <w:lvlText w:val="o"/>
      <w:lvlJc w:val="left"/>
      <w:pPr>
        <w:ind w:left="1470" w:hanging="360"/>
      </w:pPr>
      <w:rPr>
        <w:rFonts w:ascii="Courier New" w:hAnsi="Courier New" w:hint="default"/>
      </w:rPr>
    </w:lvl>
    <w:lvl w:ilvl="2" w:tplc="020A70F4" w:tentative="1">
      <w:start w:val="1"/>
      <w:numFmt w:val="bullet"/>
      <w:lvlText w:val=""/>
      <w:lvlJc w:val="left"/>
      <w:pPr>
        <w:ind w:left="2190" w:hanging="360"/>
      </w:pPr>
      <w:rPr>
        <w:rFonts w:ascii="Wingdings" w:hAnsi="Wingdings" w:hint="default"/>
      </w:rPr>
    </w:lvl>
    <w:lvl w:ilvl="3" w:tplc="C8C4B152" w:tentative="1">
      <w:start w:val="1"/>
      <w:numFmt w:val="bullet"/>
      <w:lvlText w:val=""/>
      <w:lvlJc w:val="left"/>
      <w:pPr>
        <w:ind w:left="2910" w:hanging="360"/>
      </w:pPr>
      <w:rPr>
        <w:rFonts w:ascii="Symbol" w:hAnsi="Symbol" w:hint="default"/>
      </w:rPr>
    </w:lvl>
    <w:lvl w:ilvl="4" w:tplc="3BF8058E" w:tentative="1">
      <w:start w:val="1"/>
      <w:numFmt w:val="bullet"/>
      <w:lvlText w:val="o"/>
      <w:lvlJc w:val="left"/>
      <w:pPr>
        <w:ind w:left="3630" w:hanging="360"/>
      </w:pPr>
      <w:rPr>
        <w:rFonts w:ascii="Courier New" w:hAnsi="Courier New" w:hint="default"/>
      </w:rPr>
    </w:lvl>
    <w:lvl w:ilvl="5" w:tplc="96B05886" w:tentative="1">
      <w:start w:val="1"/>
      <w:numFmt w:val="bullet"/>
      <w:lvlText w:val=""/>
      <w:lvlJc w:val="left"/>
      <w:pPr>
        <w:ind w:left="4350" w:hanging="360"/>
      </w:pPr>
      <w:rPr>
        <w:rFonts w:ascii="Wingdings" w:hAnsi="Wingdings" w:hint="default"/>
      </w:rPr>
    </w:lvl>
    <w:lvl w:ilvl="6" w:tplc="801A04E6" w:tentative="1">
      <w:start w:val="1"/>
      <w:numFmt w:val="bullet"/>
      <w:lvlText w:val=""/>
      <w:lvlJc w:val="left"/>
      <w:pPr>
        <w:ind w:left="5070" w:hanging="360"/>
      </w:pPr>
      <w:rPr>
        <w:rFonts w:ascii="Symbol" w:hAnsi="Symbol" w:hint="default"/>
      </w:rPr>
    </w:lvl>
    <w:lvl w:ilvl="7" w:tplc="5D8A0ABE" w:tentative="1">
      <w:start w:val="1"/>
      <w:numFmt w:val="bullet"/>
      <w:lvlText w:val="o"/>
      <w:lvlJc w:val="left"/>
      <w:pPr>
        <w:ind w:left="5790" w:hanging="360"/>
      </w:pPr>
      <w:rPr>
        <w:rFonts w:ascii="Courier New" w:hAnsi="Courier New" w:hint="default"/>
      </w:rPr>
    </w:lvl>
    <w:lvl w:ilvl="8" w:tplc="6E4AAB36" w:tentative="1">
      <w:start w:val="1"/>
      <w:numFmt w:val="bullet"/>
      <w:lvlText w:val=""/>
      <w:lvlJc w:val="left"/>
      <w:pPr>
        <w:ind w:left="6510" w:hanging="360"/>
      </w:pPr>
      <w:rPr>
        <w:rFonts w:ascii="Wingdings" w:hAnsi="Wingdings" w:hint="default"/>
      </w:rPr>
    </w:lvl>
  </w:abstractNum>
  <w:abstractNum w:abstractNumId="186" w15:restartNumberingAfterBreak="0">
    <w:nsid w:val="713B4370"/>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187" w15:restartNumberingAfterBreak="0">
    <w:nsid w:val="71E22C55"/>
    <w:multiLevelType w:val="singleLevel"/>
    <w:tmpl w:val="084E050E"/>
    <w:lvl w:ilvl="0">
      <w:start w:val="5"/>
      <w:numFmt w:val="decimal"/>
      <w:lvlText w:val="(%1)"/>
      <w:lvlJc w:val="left"/>
      <w:pPr>
        <w:ind w:left="720" w:hanging="360"/>
      </w:pPr>
      <w:rPr>
        <w:rFonts w:cs="Times New Roman"/>
      </w:rPr>
    </w:lvl>
  </w:abstractNum>
  <w:abstractNum w:abstractNumId="188" w15:restartNumberingAfterBreak="0">
    <w:nsid w:val="724E75EE"/>
    <w:multiLevelType w:val="multilevel"/>
    <w:tmpl w:val="FC2E10CA"/>
    <w:lvl w:ilvl="0">
      <w:start w:val="1"/>
      <w:numFmt w:val="lowerLetter"/>
      <w:lvlText w:val="  (%1)"/>
      <w:lvlJc w:val="left"/>
      <w:pPr>
        <w:ind w:left="521" w:hanging="567"/>
      </w:pPr>
      <w:rPr>
        <w:rFonts w:cs="Times New Roman" w:hint="default"/>
      </w:rPr>
    </w:lvl>
    <w:lvl w:ilvl="1">
      <w:start w:val="1"/>
      <w:numFmt w:val="lowerRoman"/>
      <w:lvlText w:val="(%2)"/>
      <w:lvlJc w:val="left"/>
      <w:pPr>
        <w:ind w:left="862" w:hanging="341"/>
      </w:pPr>
      <w:rPr>
        <w:rFonts w:hint="default"/>
      </w:rPr>
    </w:lvl>
    <w:lvl w:ilvl="2">
      <w:start w:val="1"/>
      <w:numFmt w:val="lowerRoman"/>
      <w:lvlText w:val="%3."/>
      <w:lvlJc w:val="right"/>
      <w:pPr>
        <w:ind w:left="2001" w:hanging="180"/>
      </w:pPr>
      <w:rPr>
        <w:rFonts w:hint="default"/>
      </w:rPr>
    </w:lvl>
    <w:lvl w:ilvl="3">
      <w:start w:val="1"/>
      <w:numFmt w:val="decimal"/>
      <w:lvlText w:val="%4."/>
      <w:lvlJc w:val="left"/>
      <w:pPr>
        <w:ind w:left="2721" w:hanging="360"/>
      </w:pPr>
      <w:rPr>
        <w:rFonts w:hint="default"/>
      </w:rPr>
    </w:lvl>
    <w:lvl w:ilvl="4">
      <w:start w:val="1"/>
      <w:numFmt w:val="lowerLetter"/>
      <w:lvlText w:val="%5."/>
      <w:lvlJc w:val="left"/>
      <w:pPr>
        <w:ind w:left="3441" w:hanging="360"/>
      </w:pPr>
      <w:rPr>
        <w:rFonts w:hint="default"/>
      </w:rPr>
    </w:lvl>
    <w:lvl w:ilvl="5">
      <w:start w:val="1"/>
      <w:numFmt w:val="lowerRoman"/>
      <w:lvlText w:val="%6."/>
      <w:lvlJc w:val="right"/>
      <w:pPr>
        <w:ind w:left="4161" w:hanging="180"/>
      </w:pPr>
      <w:rPr>
        <w:rFonts w:hint="default"/>
      </w:rPr>
    </w:lvl>
    <w:lvl w:ilvl="6">
      <w:start w:val="1"/>
      <w:numFmt w:val="decimal"/>
      <w:lvlText w:val="%7."/>
      <w:lvlJc w:val="left"/>
      <w:pPr>
        <w:ind w:left="4881" w:hanging="360"/>
      </w:pPr>
      <w:rPr>
        <w:rFonts w:hint="default"/>
      </w:rPr>
    </w:lvl>
    <w:lvl w:ilvl="7">
      <w:start w:val="1"/>
      <w:numFmt w:val="lowerLetter"/>
      <w:lvlText w:val="%8."/>
      <w:lvlJc w:val="left"/>
      <w:pPr>
        <w:ind w:left="5601" w:hanging="360"/>
      </w:pPr>
      <w:rPr>
        <w:rFonts w:hint="default"/>
      </w:rPr>
    </w:lvl>
    <w:lvl w:ilvl="8">
      <w:start w:val="1"/>
      <w:numFmt w:val="lowerRoman"/>
      <w:lvlText w:val="%9."/>
      <w:lvlJc w:val="right"/>
      <w:pPr>
        <w:ind w:left="6321" w:hanging="180"/>
      </w:pPr>
      <w:rPr>
        <w:rFonts w:hint="default"/>
      </w:rPr>
    </w:lvl>
  </w:abstractNum>
  <w:abstractNum w:abstractNumId="189" w15:restartNumberingAfterBreak="0">
    <w:nsid w:val="72A62599"/>
    <w:multiLevelType w:val="multilevel"/>
    <w:tmpl w:val="FC2E10CA"/>
    <w:lvl w:ilvl="0">
      <w:start w:val="1"/>
      <w:numFmt w:val="lowerLetter"/>
      <w:lvlText w:val="  (%1)"/>
      <w:lvlJc w:val="left"/>
      <w:pPr>
        <w:ind w:left="680" w:hanging="567"/>
      </w:pPr>
      <w:rPr>
        <w:rFonts w:cs="Times New Roman"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0" w15:restartNumberingAfterBreak="0">
    <w:nsid w:val="72E91DEC"/>
    <w:multiLevelType w:val="hybridMultilevel"/>
    <w:tmpl w:val="15DA9742"/>
    <w:lvl w:ilvl="0" w:tplc="556C880A">
      <w:start w:val="1"/>
      <w:numFmt w:val="bullet"/>
      <w:lvlText w:val="­"/>
      <w:lvlJc w:val="left"/>
      <w:pPr>
        <w:ind w:left="720" w:hanging="360"/>
      </w:pPr>
      <w:rPr>
        <w:rFonts w:ascii="Courier New" w:hAnsi="Courier New" w:hint="default"/>
      </w:rPr>
    </w:lvl>
    <w:lvl w:ilvl="1" w:tplc="4FD89D1A" w:tentative="1">
      <w:start w:val="1"/>
      <w:numFmt w:val="lowerLetter"/>
      <w:lvlText w:val="%2."/>
      <w:lvlJc w:val="left"/>
      <w:pPr>
        <w:ind w:left="1440" w:hanging="360"/>
      </w:pPr>
    </w:lvl>
    <w:lvl w:ilvl="2" w:tplc="738C28FA" w:tentative="1">
      <w:start w:val="1"/>
      <w:numFmt w:val="lowerRoman"/>
      <w:lvlText w:val="%3."/>
      <w:lvlJc w:val="right"/>
      <w:pPr>
        <w:ind w:left="2160" w:hanging="180"/>
      </w:pPr>
    </w:lvl>
    <w:lvl w:ilvl="3" w:tplc="77B4B496" w:tentative="1">
      <w:start w:val="1"/>
      <w:numFmt w:val="decimal"/>
      <w:lvlText w:val="%4."/>
      <w:lvlJc w:val="left"/>
      <w:pPr>
        <w:ind w:left="2880" w:hanging="360"/>
      </w:pPr>
    </w:lvl>
    <w:lvl w:ilvl="4" w:tplc="88AA7104" w:tentative="1">
      <w:start w:val="1"/>
      <w:numFmt w:val="lowerLetter"/>
      <w:lvlText w:val="%5."/>
      <w:lvlJc w:val="left"/>
      <w:pPr>
        <w:ind w:left="3600" w:hanging="360"/>
      </w:pPr>
    </w:lvl>
    <w:lvl w:ilvl="5" w:tplc="0C1AAFE8" w:tentative="1">
      <w:start w:val="1"/>
      <w:numFmt w:val="lowerRoman"/>
      <w:lvlText w:val="%6."/>
      <w:lvlJc w:val="right"/>
      <w:pPr>
        <w:ind w:left="4320" w:hanging="180"/>
      </w:pPr>
    </w:lvl>
    <w:lvl w:ilvl="6" w:tplc="CBB67EC4" w:tentative="1">
      <w:start w:val="1"/>
      <w:numFmt w:val="decimal"/>
      <w:lvlText w:val="%7."/>
      <w:lvlJc w:val="left"/>
      <w:pPr>
        <w:ind w:left="5040" w:hanging="360"/>
      </w:pPr>
    </w:lvl>
    <w:lvl w:ilvl="7" w:tplc="9320C112" w:tentative="1">
      <w:start w:val="1"/>
      <w:numFmt w:val="lowerLetter"/>
      <w:lvlText w:val="%8."/>
      <w:lvlJc w:val="left"/>
      <w:pPr>
        <w:ind w:left="5760" w:hanging="360"/>
      </w:pPr>
    </w:lvl>
    <w:lvl w:ilvl="8" w:tplc="403E1FB6" w:tentative="1">
      <w:start w:val="1"/>
      <w:numFmt w:val="lowerRoman"/>
      <w:lvlText w:val="%9."/>
      <w:lvlJc w:val="right"/>
      <w:pPr>
        <w:ind w:left="6480" w:hanging="180"/>
      </w:pPr>
    </w:lvl>
  </w:abstractNum>
  <w:abstractNum w:abstractNumId="191" w15:restartNumberingAfterBreak="0">
    <w:nsid w:val="74AF3A32"/>
    <w:multiLevelType w:val="multilevel"/>
    <w:tmpl w:val="F7E23F00"/>
    <w:lvl w:ilvl="0">
      <w:start w:val="3"/>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2" w15:restartNumberingAfterBreak="0">
    <w:nsid w:val="75714461"/>
    <w:multiLevelType w:val="multilevel"/>
    <w:tmpl w:val="8F6C8EA6"/>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1701" w:hanging="567"/>
      </w:pPr>
      <w:rPr>
        <w:rFonts w:hint="default"/>
      </w:rPr>
    </w:lvl>
    <w:lvl w:ilvl="3">
      <w:start w:val="1"/>
      <w:numFmt w:val="decimal"/>
      <w:lvlText w:val="%4."/>
      <w:lvlJc w:val="left"/>
      <w:pPr>
        <w:ind w:left="2268" w:hanging="567"/>
      </w:pPr>
      <w:rPr>
        <w:rFonts w:hint="default"/>
      </w:rPr>
    </w:lvl>
    <w:lvl w:ilvl="4">
      <w:start w:val="1"/>
      <w:numFmt w:val="lowerLetter"/>
      <w:lvlText w:val="%5."/>
      <w:lvlJc w:val="left"/>
      <w:pPr>
        <w:ind w:left="2835" w:hanging="567"/>
      </w:pPr>
      <w:rPr>
        <w:rFonts w:hint="default"/>
      </w:rPr>
    </w:lvl>
    <w:lvl w:ilvl="5">
      <w:start w:val="1"/>
      <w:numFmt w:val="lowerRoman"/>
      <w:lvlText w:val="%6."/>
      <w:lvlJc w:val="right"/>
      <w:pPr>
        <w:ind w:left="3402" w:hanging="567"/>
      </w:pPr>
      <w:rPr>
        <w:rFonts w:hint="default"/>
      </w:rPr>
    </w:lvl>
    <w:lvl w:ilvl="6">
      <w:start w:val="1"/>
      <w:numFmt w:val="decimal"/>
      <w:lvlText w:val="%7."/>
      <w:lvlJc w:val="left"/>
      <w:pPr>
        <w:ind w:left="3969" w:hanging="567"/>
      </w:pPr>
      <w:rPr>
        <w:rFonts w:hint="default"/>
      </w:rPr>
    </w:lvl>
    <w:lvl w:ilvl="7">
      <w:start w:val="1"/>
      <w:numFmt w:val="lowerLetter"/>
      <w:lvlText w:val="%8."/>
      <w:lvlJc w:val="left"/>
      <w:pPr>
        <w:ind w:left="4536" w:hanging="567"/>
      </w:pPr>
      <w:rPr>
        <w:rFonts w:hint="default"/>
      </w:rPr>
    </w:lvl>
    <w:lvl w:ilvl="8">
      <w:start w:val="1"/>
      <w:numFmt w:val="lowerRoman"/>
      <w:lvlText w:val="%9."/>
      <w:lvlJc w:val="right"/>
      <w:pPr>
        <w:ind w:left="5103" w:hanging="567"/>
      </w:pPr>
      <w:rPr>
        <w:rFonts w:hint="default"/>
      </w:rPr>
    </w:lvl>
  </w:abstractNum>
  <w:abstractNum w:abstractNumId="193" w15:restartNumberingAfterBreak="0">
    <w:nsid w:val="75836D27"/>
    <w:multiLevelType w:val="hybridMultilevel"/>
    <w:tmpl w:val="66148D06"/>
    <w:lvl w:ilvl="0" w:tplc="2D4E932E">
      <w:start w:val="1"/>
      <w:numFmt w:val="decimal"/>
      <w:lvlText w:val="(%1)"/>
      <w:lvlJc w:val="left"/>
      <w:pPr>
        <w:ind w:left="360" w:hanging="360"/>
      </w:pPr>
      <w:rPr>
        <w:rFonts w:cs="Times New Roman" w:hint="default"/>
      </w:rPr>
    </w:lvl>
    <w:lvl w:ilvl="1" w:tplc="B47A4E26" w:tentative="1">
      <w:start w:val="1"/>
      <w:numFmt w:val="lowerLetter"/>
      <w:lvlText w:val="%2."/>
      <w:lvlJc w:val="left"/>
      <w:pPr>
        <w:ind w:left="1440" w:hanging="360"/>
      </w:pPr>
    </w:lvl>
    <w:lvl w:ilvl="2" w:tplc="930A956C" w:tentative="1">
      <w:start w:val="1"/>
      <w:numFmt w:val="lowerRoman"/>
      <w:lvlText w:val="%3."/>
      <w:lvlJc w:val="right"/>
      <w:pPr>
        <w:ind w:left="2160" w:hanging="180"/>
      </w:pPr>
    </w:lvl>
    <w:lvl w:ilvl="3" w:tplc="F7A298E0" w:tentative="1">
      <w:start w:val="1"/>
      <w:numFmt w:val="decimal"/>
      <w:lvlText w:val="%4."/>
      <w:lvlJc w:val="left"/>
      <w:pPr>
        <w:ind w:left="2880" w:hanging="360"/>
      </w:pPr>
    </w:lvl>
    <w:lvl w:ilvl="4" w:tplc="7642610E" w:tentative="1">
      <w:start w:val="1"/>
      <w:numFmt w:val="lowerLetter"/>
      <w:lvlText w:val="%5."/>
      <w:lvlJc w:val="left"/>
      <w:pPr>
        <w:ind w:left="3600" w:hanging="360"/>
      </w:pPr>
    </w:lvl>
    <w:lvl w:ilvl="5" w:tplc="E9AA9CA8" w:tentative="1">
      <w:start w:val="1"/>
      <w:numFmt w:val="lowerRoman"/>
      <w:lvlText w:val="%6."/>
      <w:lvlJc w:val="right"/>
      <w:pPr>
        <w:ind w:left="4320" w:hanging="180"/>
      </w:pPr>
    </w:lvl>
    <w:lvl w:ilvl="6" w:tplc="6C3E090E" w:tentative="1">
      <w:start w:val="1"/>
      <w:numFmt w:val="decimal"/>
      <w:lvlText w:val="%7."/>
      <w:lvlJc w:val="left"/>
      <w:pPr>
        <w:ind w:left="5040" w:hanging="360"/>
      </w:pPr>
    </w:lvl>
    <w:lvl w:ilvl="7" w:tplc="DF766530" w:tentative="1">
      <w:start w:val="1"/>
      <w:numFmt w:val="lowerLetter"/>
      <w:lvlText w:val="%8."/>
      <w:lvlJc w:val="left"/>
      <w:pPr>
        <w:ind w:left="5760" w:hanging="360"/>
      </w:pPr>
    </w:lvl>
    <w:lvl w:ilvl="8" w:tplc="6B7879BE" w:tentative="1">
      <w:start w:val="1"/>
      <w:numFmt w:val="lowerRoman"/>
      <w:lvlText w:val="%9."/>
      <w:lvlJc w:val="right"/>
      <w:pPr>
        <w:ind w:left="6480" w:hanging="180"/>
      </w:pPr>
    </w:lvl>
  </w:abstractNum>
  <w:abstractNum w:abstractNumId="194" w15:restartNumberingAfterBreak="0">
    <w:nsid w:val="75911485"/>
    <w:multiLevelType w:val="hybridMultilevel"/>
    <w:tmpl w:val="A802C42C"/>
    <w:lvl w:ilvl="0" w:tplc="A2ECA6F6">
      <w:start w:val="3"/>
      <w:numFmt w:val="decimal"/>
      <w:lvlText w:val="(%1)"/>
      <w:lvlJc w:val="left"/>
      <w:pPr>
        <w:ind w:left="360" w:hanging="360"/>
      </w:pPr>
      <w:rPr>
        <w:rFonts w:cs="Times New Roman" w:hint="default"/>
      </w:rPr>
    </w:lvl>
    <w:lvl w:ilvl="1" w:tplc="CB8C32FE" w:tentative="1">
      <w:start w:val="1"/>
      <w:numFmt w:val="lowerLetter"/>
      <w:lvlText w:val="%2."/>
      <w:lvlJc w:val="left"/>
      <w:pPr>
        <w:ind w:left="1080" w:hanging="360"/>
      </w:pPr>
    </w:lvl>
    <w:lvl w:ilvl="2" w:tplc="AD04FBB2" w:tentative="1">
      <w:start w:val="1"/>
      <w:numFmt w:val="lowerRoman"/>
      <w:lvlText w:val="%3."/>
      <w:lvlJc w:val="right"/>
      <w:pPr>
        <w:ind w:left="1800" w:hanging="180"/>
      </w:pPr>
    </w:lvl>
    <w:lvl w:ilvl="3" w:tplc="89F64AEA" w:tentative="1">
      <w:start w:val="1"/>
      <w:numFmt w:val="decimal"/>
      <w:lvlText w:val="%4."/>
      <w:lvlJc w:val="left"/>
      <w:pPr>
        <w:ind w:left="2520" w:hanging="360"/>
      </w:pPr>
    </w:lvl>
    <w:lvl w:ilvl="4" w:tplc="44028F3A" w:tentative="1">
      <w:start w:val="1"/>
      <w:numFmt w:val="lowerLetter"/>
      <w:lvlText w:val="%5."/>
      <w:lvlJc w:val="left"/>
      <w:pPr>
        <w:ind w:left="3240" w:hanging="360"/>
      </w:pPr>
    </w:lvl>
    <w:lvl w:ilvl="5" w:tplc="1F043352" w:tentative="1">
      <w:start w:val="1"/>
      <w:numFmt w:val="lowerRoman"/>
      <w:lvlText w:val="%6."/>
      <w:lvlJc w:val="right"/>
      <w:pPr>
        <w:ind w:left="3960" w:hanging="180"/>
      </w:pPr>
    </w:lvl>
    <w:lvl w:ilvl="6" w:tplc="55E815C2" w:tentative="1">
      <w:start w:val="1"/>
      <w:numFmt w:val="decimal"/>
      <w:lvlText w:val="%7."/>
      <w:lvlJc w:val="left"/>
      <w:pPr>
        <w:ind w:left="4680" w:hanging="360"/>
      </w:pPr>
    </w:lvl>
    <w:lvl w:ilvl="7" w:tplc="3312AEBE" w:tentative="1">
      <w:start w:val="1"/>
      <w:numFmt w:val="lowerLetter"/>
      <w:lvlText w:val="%8."/>
      <w:lvlJc w:val="left"/>
      <w:pPr>
        <w:ind w:left="5400" w:hanging="360"/>
      </w:pPr>
    </w:lvl>
    <w:lvl w:ilvl="8" w:tplc="28AA5CA2" w:tentative="1">
      <w:start w:val="1"/>
      <w:numFmt w:val="lowerRoman"/>
      <w:lvlText w:val="%9."/>
      <w:lvlJc w:val="right"/>
      <w:pPr>
        <w:ind w:left="6120" w:hanging="180"/>
      </w:pPr>
    </w:lvl>
  </w:abstractNum>
  <w:abstractNum w:abstractNumId="195" w15:restartNumberingAfterBreak="0">
    <w:nsid w:val="75BD1BF9"/>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6" w15:restartNumberingAfterBreak="0">
    <w:nsid w:val="76421C7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7" w15:restartNumberingAfterBreak="0">
    <w:nsid w:val="769F1061"/>
    <w:multiLevelType w:val="multilevel"/>
    <w:tmpl w:val="F9A617F0"/>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8" w15:restartNumberingAfterBreak="0">
    <w:nsid w:val="773508B6"/>
    <w:multiLevelType w:val="multilevel"/>
    <w:tmpl w:val="820A5980"/>
    <w:lvl w:ilvl="0">
      <w:start w:val="1"/>
      <w:numFmt w:val="lowerLetter"/>
      <w:lvlText w:val="  (%1)"/>
      <w:lvlJc w:val="left"/>
      <w:pPr>
        <w:ind w:left="680" w:hanging="680"/>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199" w15:restartNumberingAfterBreak="0">
    <w:nsid w:val="77844313"/>
    <w:multiLevelType w:val="singleLevel"/>
    <w:tmpl w:val="FBBA9184"/>
    <w:lvl w:ilvl="0">
      <w:start w:val="1"/>
      <w:numFmt w:val="lowerLetter"/>
      <w:lvlText w:val="(%1)"/>
      <w:legacy w:legacy="1" w:legacySpace="0" w:legacyIndent="283"/>
      <w:lvlJc w:val="left"/>
      <w:pPr>
        <w:ind w:left="601" w:hanging="283"/>
      </w:pPr>
      <w:rPr>
        <w:rFonts w:cs="Times New Roman"/>
      </w:rPr>
    </w:lvl>
  </w:abstractNum>
  <w:abstractNum w:abstractNumId="200" w15:restartNumberingAfterBreak="0">
    <w:nsid w:val="779E3742"/>
    <w:multiLevelType w:val="hybridMultilevel"/>
    <w:tmpl w:val="E7EE2CFE"/>
    <w:lvl w:ilvl="0" w:tplc="095C547E">
      <w:start w:val="1"/>
      <w:numFmt w:val="decimal"/>
      <w:lvlText w:val="(%1)"/>
      <w:legacy w:legacy="1" w:legacySpace="0" w:legacyIndent="340"/>
      <w:lvlJc w:val="left"/>
      <w:pPr>
        <w:ind w:left="340" w:hanging="340"/>
      </w:pPr>
      <w:rPr>
        <w:rFonts w:cs="Times New Roman"/>
        <w:color w:val="auto"/>
      </w:rPr>
    </w:lvl>
    <w:lvl w:ilvl="1" w:tplc="B7360720" w:tentative="1">
      <w:start w:val="1"/>
      <w:numFmt w:val="lowerLetter"/>
      <w:lvlText w:val="%2."/>
      <w:lvlJc w:val="left"/>
      <w:pPr>
        <w:tabs>
          <w:tab w:val="num" w:pos="1440"/>
        </w:tabs>
        <w:ind w:left="1440" w:hanging="360"/>
      </w:pPr>
      <w:rPr>
        <w:rFonts w:cs="Times New Roman"/>
      </w:rPr>
    </w:lvl>
    <w:lvl w:ilvl="2" w:tplc="A5C29D3C" w:tentative="1">
      <w:start w:val="1"/>
      <w:numFmt w:val="lowerRoman"/>
      <w:lvlText w:val="%3."/>
      <w:lvlJc w:val="right"/>
      <w:pPr>
        <w:tabs>
          <w:tab w:val="num" w:pos="2160"/>
        </w:tabs>
        <w:ind w:left="2160" w:hanging="180"/>
      </w:pPr>
      <w:rPr>
        <w:rFonts w:cs="Times New Roman"/>
      </w:rPr>
    </w:lvl>
    <w:lvl w:ilvl="3" w:tplc="A8D480D2" w:tentative="1">
      <w:start w:val="1"/>
      <w:numFmt w:val="decimal"/>
      <w:lvlText w:val="%4."/>
      <w:lvlJc w:val="left"/>
      <w:pPr>
        <w:tabs>
          <w:tab w:val="num" w:pos="2880"/>
        </w:tabs>
        <w:ind w:left="2880" w:hanging="360"/>
      </w:pPr>
      <w:rPr>
        <w:rFonts w:cs="Times New Roman"/>
      </w:rPr>
    </w:lvl>
    <w:lvl w:ilvl="4" w:tplc="7DC6762C" w:tentative="1">
      <w:start w:val="1"/>
      <w:numFmt w:val="lowerLetter"/>
      <w:lvlText w:val="%5."/>
      <w:lvlJc w:val="left"/>
      <w:pPr>
        <w:tabs>
          <w:tab w:val="num" w:pos="3600"/>
        </w:tabs>
        <w:ind w:left="3600" w:hanging="360"/>
      </w:pPr>
      <w:rPr>
        <w:rFonts w:cs="Times New Roman"/>
      </w:rPr>
    </w:lvl>
    <w:lvl w:ilvl="5" w:tplc="19B48D6E" w:tentative="1">
      <w:start w:val="1"/>
      <w:numFmt w:val="lowerRoman"/>
      <w:lvlText w:val="%6."/>
      <w:lvlJc w:val="right"/>
      <w:pPr>
        <w:tabs>
          <w:tab w:val="num" w:pos="4320"/>
        </w:tabs>
        <w:ind w:left="4320" w:hanging="180"/>
      </w:pPr>
      <w:rPr>
        <w:rFonts w:cs="Times New Roman"/>
      </w:rPr>
    </w:lvl>
    <w:lvl w:ilvl="6" w:tplc="30A0D286" w:tentative="1">
      <w:start w:val="1"/>
      <w:numFmt w:val="decimal"/>
      <w:lvlText w:val="%7."/>
      <w:lvlJc w:val="left"/>
      <w:pPr>
        <w:tabs>
          <w:tab w:val="num" w:pos="5040"/>
        </w:tabs>
        <w:ind w:left="5040" w:hanging="360"/>
      </w:pPr>
      <w:rPr>
        <w:rFonts w:cs="Times New Roman"/>
      </w:rPr>
    </w:lvl>
    <w:lvl w:ilvl="7" w:tplc="FBE2BCD8" w:tentative="1">
      <w:start w:val="1"/>
      <w:numFmt w:val="lowerLetter"/>
      <w:lvlText w:val="%8."/>
      <w:lvlJc w:val="left"/>
      <w:pPr>
        <w:tabs>
          <w:tab w:val="num" w:pos="5760"/>
        </w:tabs>
        <w:ind w:left="5760" w:hanging="360"/>
      </w:pPr>
      <w:rPr>
        <w:rFonts w:cs="Times New Roman"/>
      </w:rPr>
    </w:lvl>
    <w:lvl w:ilvl="8" w:tplc="1D4662EC" w:tentative="1">
      <w:start w:val="1"/>
      <w:numFmt w:val="lowerRoman"/>
      <w:lvlText w:val="%9."/>
      <w:lvlJc w:val="right"/>
      <w:pPr>
        <w:tabs>
          <w:tab w:val="num" w:pos="6480"/>
        </w:tabs>
        <w:ind w:left="6480" w:hanging="180"/>
      </w:pPr>
      <w:rPr>
        <w:rFonts w:cs="Times New Roman"/>
      </w:rPr>
    </w:lvl>
  </w:abstractNum>
  <w:abstractNum w:abstractNumId="201" w15:restartNumberingAfterBreak="0">
    <w:nsid w:val="7823233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2" w15:restartNumberingAfterBreak="0">
    <w:nsid w:val="7843619E"/>
    <w:multiLevelType w:val="hybridMultilevel"/>
    <w:tmpl w:val="3B9885D4"/>
    <w:lvl w:ilvl="0" w:tplc="9E5A6C5C">
      <w:start w:val="1"/>
      <w:numFmt w:val="lowerLetter"/>
      <w:lvlText w:val="(%1)"/>
      <w:lvlJc w:val="left"/>
      <w:pPr>
        <w:ind w:left="1080" w:hanging="360"/>
      </w:pPr>
      <w:rPr>
        <w:rFonts w:hint="default"/>
      </w:rPr>
    </w:lvl>
    <w:lvl w:ilvl="1" w:tplc="88DE1C72" w:tentative="1">
      <w:start w:val="1"/>
      <w:numFmt w:val="lowerLetter"/>
      <w:lvlText w:val="%2."/>
      <w:lvlJc w:val="left"/>
      <w:pPr>
        <w:ind w:left="1800" w:hanging="360"/>
      </w:pPr>
    </w:lvl>
    <w:lvl w:ilvl="2" w:tplc="87BA525C" w:tentative="1">
      <w:start w:val="1"/>
      <w:numFmt w:val="lowerRoman"/>
      <w:lvlText w:val="%3."/>
      <w:lvlJc w:val="right"/>
      <w:pPr>
        <w:ind w:left="2520" w:hanging="180"/>
      </w:pPr>
    </w:lvl>
    <w:lvl w:ilvl="3" w:tplc="1A70C434" w:tentative="1">
      <w:start w:val="1"/>
      <w:numFmt w:val="decimal"/>
      <w:lvlText w:val="%4."/>
      <w:lvlJc w:val="left"/>
      <w:pPr>
        <w:ind w:left="3240" w:hanging="360"/>
      </w:pPr>
    </w:lvl>
    <w:lvl w:ilvl="4" w:tplc="9CC6EA2E" w:tentative="1">
      <w:start w:val="1"/>
      <w:numFmt w:val="lowerLetter"/>
      <w:lvlText w:val="%5."/>
      <w:lvlJc w:val="left"/>
      <w:pPr>
        <w:ind w:left="3960" w:hanging="360"/>
      </w:pPr>
    </w:lvl>
    <w:lvl w:ilvl="5" w:tplc="633EC74E" w:tentative="1">
      <w:start w:val="1"/>
      <w:numFmt w:val="lowerRoman"/>
      <w:lvlText w:val="%6."/>
      <w:lvlJc w:val="right"/>
      <w:pPr>
        <w:ind w:left="4680" w:hanging="180"/>
      </w:pPr>
    </w:lvl>
    <w:lvl w:ilvl="6" w:tplc="8F40FFBA" w:tentative="1">
      <w:start w:val="1"/>
      <w:numFmt w:val="decimal"/>
      <w:lvlText w:val="%7."/>
      <w:lvlJc w:val="left"/>
      <w:pPr>
        <w:ind w:left="5400" w:hanging="360"/>
      </w:pPr>
    </w:lvl>
    <w:lvl w:ilvl="7" w:tplc="438E0B82" w:tentative="1">
      <w:start w:val="1"/>
      <w:numFmt w:val="lowerLetter"/>
      <w:lvlText w:val="%8."/>
      <w:lvlJc w:val="left"/>
      <w:pPr>
        <w:ind w:left="6120" w:hanging="360"/>
      </w:pPr>
    </w:lvl>
    <w:lvl w:ilvl="8" w:tplc="D5A49B02" w:tentative="1">
      <w:start w:val="1"/>
      <w:numFmt w:val="lowerRoman"/>
      <w:lvlText w:val="%9."/>
      <w:lvlJc w:val="right"/>
      <w:pPr>
        <w:ind w:left="6840" w:hanging="180"/>
      </w:pPr>
    </w:lvl>
  </w:abstractNum>
  <w:abstractNum w:abstractNumId="203" w15:restartNumberingAfterBreak="0">
    <w:nsid w:val="78FD49A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4" w15:restartNumberingAfterBreak="0">
    <w:nsid w:val="792604E1"/>
    <w:multiLevelType w:val="multilevel"/>
    <w:tmpl w:val="051A063C"/>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5" w15:restartNumberingAfterBreak="0">
    <w:nsid w:val="79686357"/>
    <w:multiLevelType w:val="multilevel"/>
    <w:tmpl w:val="D6448C84"/>
    <w:lvl w:ilvl="0">
      <w:start w:val="1"/>
      <w:numFmt w:val="lowerLetter"/>
      <w:lvlText w:val="  (%1)"/>
      <w:lvlJc w:val="left"/>
      <w:pPr>
        <w:ind w:left="680" w:hanging="567"/>
      </w:pPr>
      <w:rPr>
        <w:rFonts w:ascii="Arial" w:hAnsi="Arial" w:cs="Arial" w:hint="default"/>
      </w:rPr>
    </w:lvl>
    <w:lvl w:ilvl="1">
      <w:start w:val="1"/>
      <w:numFmt w:val="lowerRoman"/>
      <w:lvlText w:val="(%2)"/>
      <w:lvlJc w:val="left"/>
      <w:pPr>
        <w:ind w:left="1021" w:hanging="34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6" w15:restartNumberingAfterBreak="0">
    <w:nsid w:val="798E032C"/>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7" w15:restartNumberingAfterBreak="0">
    <w:nsid w:val="7A0D2653"/>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8" w15:restartNumberingAfterBreak="0">
    <w:nsid w:val="7A2D5C26"/>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09" w15:restartNumberingAfterBreak="0">
    <w:nsid w:val="7A637BFF"/>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0" w15:restartNumberingAfterBreak="0">
    <w:nsid w:val="7A7417A5"/>
    <w:multiLevelType w:val="singleLevel"/>
    <w:tmpl w:val="E990D716"/>
    <w:lvl w:ilvl="0">
      <w:start w:val="1"/>
      <w:numFmt w:val="lowerLetter"/>
      <w:lvlText w:val="(%1)"/>
      <w:legacy w:legacy="1" w:legacySpace="0" w:legacyIndent="340"/>
      <w:lvlJc w:val="left"/>
      <w:pPr>
        <w:ind w:left="658" w:hanging="340"/>
      </w:pPr>
      <w:rPr>
        <w:rFonts w:cs="Times New Roman"/>
      </w:rPr>
    </w:lvl>
  </w:abstractNum>
  <w:abstractNum w:abstractNumId="211" w15:restartNumberingAfterBreak="0">
    <w:nsid w:val="7A76444F"/>
    <w:multiLevelType w:val="hybridMultilevel"/>
    <w:tmpl w:val="B1545A22"/>
    <w:lvl w:ilvl="0" w:tplc="F7BEE0CA">
      <w:start w:val="1"/>
      <w:numFmt w:val="bullet"/>
      <w:lvlText w:val=""/>
      <w:lvlJc w:val="left"/>
      <w:pPr>
        <w:tabs>
          <w:tab w:val="num" w:pos="851"/>
        </w:tabs>
        <w:ind w:left="851" w:hanging="284"/>
      </w:pPr>
      <w:rPr>
        <w:rFonts w:ascii="Symbol" w:hAnsi="Symbol" w:hint="default"/>
      </w:rPr>
    </w:lvl>
    <w:lvl w:ilvl="1" w:tplc="4EC6681C">
      <w:start w:val="1"/>
      <w:numFmt w:val="bullet"/>
      <w:lvlText w:val=""/>
      <w:lvlJc w:val="left"/>
      <w:pPr>
        <w:tabs>
          <w:tab w:val="num" w:pos="1440"/>
        </w:tabs>
        <w:ind w:left="1440" w:hanging="360"/>
      </w:pPr>
      <w:rPr>
        <w:rFonts w:ascii="Symbol" w:hAnsi="Symbol" w:hint="default"/>
      </w:rPr>
    </w:lvl>
    <w:lvl w:ilvl="2" w:tplc="91981598" w:tentative="1">
      <w:start w:val="1"/>
      <w:numFmt w:val="bullet"/>
      <w:lvlText w:val=""/>
      <w:lvlJc w:val="left"/>
      <w:pPr>
        <w:tabs>
          <w:tab w:val="num" w:pos="2160"/>
        </w:tabs>
        <w:ind w:left="2160" w:hanging="360"/>
      </w:pPr>
      <w:rPr>
        <w:rFonts w:ascii="Wingdings" w:hAnsi="Wingdings" w:hint="default"/>
      </w:rPr>
    </w:lvl>
    <w:lvl w:ilvl="3" w:tplc="DF9A99F4">
      <w:start w:val="1"/>
      <w:numFmt w:val="bullet"/>
      <w:lvlText w:val=""/>
      <w:lvlJc w:val="left"/>
      <w:pPr>
        <w:tabs>
          <w:tab w:val="num" w:pos="2880"/>
        </w:tabs>
        <w:ind w:left="2880" w:hanging="360"/>
      </w:pPr>
      <w:rPr>
        <w:rFonts w:ascii="Symbol" w:hAnsi="Symbol" w:hint="default"/>
      </w:rPr>
    </w:lvl>
    <w:lvl w:ilvl="4" w:tplc="D5C8FCAE" w:tentative="1">
      <w:start w:val="1"/>
      <w:numFmt w:val="bullet"/>
      <w:lvlText w:val="o"/>
      <w:lvlJc w:val="left"/>
      <w:pPr>
        <w:tabs>
          <w:tab w:val="num" w:pos="3600"/>
        </w:tabs>
        <w:ind w:left="3600" w:hanging="360"/>
      </w:pPr>
      <w:rPr>
        <w:rFonts w:ascii="Courier New" w:hAnsi="Courier New" w:hint="default"/>
      </w:rPr>
    </w:lvl>
    <w:lvl w:ilvl="5" w:tplc="2CC006C0" w:tentative="1">
      <w:start w:val="1"/>
      <w:numFmt w:val="bullet"/>
      <w:lvlText w:val=""/>
      <w:lvlJc w:val="left"/>
      <w:pPr>
        <w:tabs>
          <w:tab w:val="num" w:pos="4320"/>
        </w:tabs>
        <w:ind w:left="4320" w:hanging="360"/>
      </w:pPr>
      <w:rPr>
        <w:rFonts w:ascii="Wingdings" w:hAnsi="Wingdings" w:hint="default"/>
      </w:rPr>
    </w:lvl>
    <w:lvl w:ilvl="6" w:tplc="4B7C278C" w:tentative="1">
      <w:start w:val="1"/>
      <w:numFmt w:val="bullet"/>
      <w:lvlText w:val=""/>
      <w:lvlJc w:val="left"/>
      <w:pPr>
        <w:tabs>
          <w:tab w:val="num" w:pos="5040"/>
        </w:tabs>
        <w:ind w:left="5040" w:hanging="360"/>
      </w:pPr>
      <w:rPr>
        <w:rFonts w:ascii="Symbol" w:hAnsi="Symbol" w:hint="default"/>
      </w:rPr>
    </w:lvl>
    <w:lvl w:ilvl="7" w:tplc="68BECFB8" w:tentative="1">
      <w:start w:val="1"/>
      <w:numFmt w:val="bullet"/>
      <w:lvlText w:val="o"/>
      <w:lvlJc w:val="left"/>
      <w:pPr>
        <w:tabs>
          <w:tab w:val="num" w:pos="5760"/>
        </w:tabs>
        <w:ind w:left="5760" w:hanging="360"/>
      </w:pPr>
      <w:rPr>
        <w:rFonts w:ascii="Courier New" w:hAnsi="Courier New" w:hint="default"/>
      </w:rPr>
    </w:lvl>
    <w:lvl w:ilvl="8" w:tplc="5D1A3C08" w:tentative="1">
      <w:start w:val="1"/>
      <w:numFmt w:val="bullet"/>
      <w:lvlText w:val=""/>
      <w:lvlJc w:val="left"/>
      <w:pPr>
        <w:tabs>
          <w:tab w:val="num" w:pos="6480"/>
        </w:tabs>
        <w:ind w:left="6480" w:hanging="360"/>
      </w:pPr>
      <w:rPr>
        <w:rFonts w:ascii="Wingdings" w:hAnsi="Wingdings" w:hint="default"/>
      </w:rPr>
    </w:lvl>
  </w:abstractNum>
  <w:abstractNum w:abstractNumId="212" w15:restartNumberingAfterBreak="0">
    <w:nsid w:val="7AB139FD"/>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3" w15:restartNumberingAfterBreak="0">
    <w:nsid w:val="7AC117FB"/>
    <w:multiLevelType w:val="multilevel"/>
    <w:tmpl w:val="6736D8D8"/>
    <w:lvl w:ilvl="0">
      <w:start w:val="1"/>
      <w:numFmt w:val="lowerLetter"/>
      <w:lvlText w:val="  (%1)"/>
      <w:lvlJc w:val="left"/>
      <w:pPr>
        <w:ind w:left="567" w:hanging="567"/>
      </w:pPr>
      <w:rPr>
        <w:rFonts w:ascii="Arial" w:hAnsi="Arial" w:cs="Arial" w:hint="default"/>
        <w:sz w:val="22"/>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4" w15:restartNumberingAfterBreak="0">
    <w:nsid w:val="7B1D5ED5"/>
    <w:multiLevelType w:val="multilevel"/>
    <w:tmpl w:val="3AB6DEF2"/>
    <w:lvl w:ilvl="0">
      <w:start w:val="1"/>
      <w:numFmt w:val="decimal"/>
      <w:lvlText w:val="(%1)"/>
      <w:legacy w:legacy="1" w:legacySpace="0" w:legacyIndent="340"/>
      <w:lvlJc w:val="left"/>
      <w:pPr>
        <w:ind w:left="340" w:hanging="34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15" w15:restartNumberingAfterBreak="0">
    <w:nsid w:val="7B617E25"/>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6" w15:restartNumberingAfterBreak="0">
    <w:nsid w:val="7BC0521A"/>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7" w15:restartNumberingAfterBreak="0">
    <w:nsid w:val="7C4C53E8"/>
    <w:multiLevelType w:val="multilevel"/>
    <w:tmpl w:val="820A5980"/>
    <w:lvl w:ilvl="0">
      <w:start w:val="1"/>
      <w:numFmt w:val="lowerLetter"/>
      <w:lvlText w:val="  (%1)"/>
      <w:lvlJc w:val="left"/>
      <w:pPr>
        <w:ind w:left="680" w:hanging="680"/>
      </w:pPr>
      <w:rPr>
        <w:rFonts w:ascii="Arial" w:hAnsi="Arial" w:cs="Arial"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18" w15:restartNumberingAfterBreak="0">
    <w:nsid w:val="7C5F0F27"/>
    <w:multiLevelType w:val="hybridMultilevel"/>
    <w:tmpl w:val="F086FDE8"/>
    <w:lvl w:ilvl="0" w:tplc="1584B292">
      <w:start w:val="1"/>
      <w:numFmt w:val="decimal"/>
      <w:lvlText w:val="(%1)"/>
      <w:lvlJc w:val="left"/>
      <w:pPr>
        <w:ind w:left="756" w:hanging="396"/>
      </w:pPr>
      <w:rPr>
        <w:rFonts w:hint="default"/>
      </w:rPr>
    </w:lvl>
    <w:lvl w:ilvl="1" w:tplc="FE64F126">
      <w:start w:val="1"/>
      <w:numFmt w:val="lowerLetter"/>
      <w:lvlText w:val="(%2)"/>
      <w:lvlJc w:val="left"/>
      <w:pPr>
        <w:ind w:left="1476" w:hanging="396"/>
      </w:pPr>
      <w:rPr>
        <w:rFonts w:hint="default"/>
      </w:rPr>
    </w:lvl>
    <w:lvl w:ilvl="2" w:tplc="C8D2B7E6" w:tentative="1">
      <w:start w:val="1"/>
      <w:numFmt w:val="lowerRoman"/>
      <w:lvlText w:val="%3."/>
      <w:lvlJc w:val="right"/>
      <w:pPr>
        <w:ind w:left="2160" w:hanging="180"/>
      </w:pPr>
    </w:lvl>
    <w:lvl w:ilvl="3" w:tplc="75ACB5CC" w:tentative="1">
      <w:start w:val="1"/>
      <w:numFmt w:val="decimal"/>
      <w:lvlText w:val="%4."/>
      <w:lvlJc w:val="left"/>
      <w:pPr>
        <w:ind w:left="2880" w:hanging="360"/>
      </w:pPr>
    </w:lvl>
    <w:lvl w:ilvl="4" w:tplc="DE7A6A1C" w:tentative="1">
      <w:start w:val="1"/>
      <w:numFmt w:val="lowerLetter"/>
      <w:lvlText w:val="%5."/>
      <w:lvlJc w:val="left"/>
      <w:pPr>
        <w:ind w:left="3600" w:hanging="360"/>
      </w:pPr>
    </w:lvl>
    <w:lvl w:ilvl="5" w:tplc="2FE00DD0" w:tentative="1">
      <w:start w:val="1"/>
      <w:numFmt w:val="lowerRoman"/>
      <w:lvlText w:val="%6."/>
      <w:lvlJc w:val="right"/>
      <w:pPr>
        <w:ind w:left="4320" w:hanging="180"/>
      </w:pPr>
    </w:lvl>
    <w:lvl w:ilvl="6" w:tplc="4610432A" w:tentative="1">
      <w:start w:val="1"/>
      <w:numFmt w:val="decimal"/>
      <w:lvlText w:val="%7."/>
      <w:lvlJc w:val="left"/>
      <w:pPr>
        <w:ind w:left="5040" w:hanging="360"/>
      </w:pPr>
    </w:lvl>
    <w:lvl w:ilvl="7" w:tplc="3230D48A" w:tentative="1">
      <w:start w:val="1"/>
      <w:numFmt w:val="lowerLetter"/>
      <w:lvlText w:val="%8."/>
      <w:lvlJc w:val="left"/>
      <w:pPr>
        <w:ind w:left="5760" w:hanging="360"/>
      </w:pPr>
    </w:lvl>
    <w:lvl w:ilvl="8" w:tplc="3D80C210" w:tentative="1">
      <w:start w:val="1"/>
      <w:numFmt w:val="lowerRoman"/>
      <w:lvlText w:val="%9."/>
      <w:lvlJc w:val="right"/>
      <w:pPr>
        <w:ind w:left="6480" w:hanging="180"/>
      </w:pPr>
    </w:lvl>
  </w:abstractNum>
  <w:abstractNum w:abstractNumId="219" w15:restartNumberingAfterBreak="0">
    <w:nsid w:val="7C83120B"/>
    <w:multiLevelType w:val="hybridMultilevel"/>
    <w:tmpl w:val="F10C1476"/>
    <w:lvl w:ilvl="0" w:tplc="AF9EC85A">
      <w:start w:val="1"/>
      <w:numFmt w:val="lowerLetter"/>
      <w:lvlText w:val="(%1)"/>
      <w:lvlJc w:val="left"/>
      <w:pPr>
        <w:ind w:left="720" w:hanging="360"/>
      </w:pPr>
      <w:rPr>
        <w:rFonts w:hint="default"/>
      </w:rPr>
    </w:lvl>
    <w:lvl w:ilvl="1" w:tplc="C632FDDA" w:tentative="1">
      <w:start w:val="1"/>
      <w:numFmt w:val="lowerLetter"/>
      <w:lvlText w:val="%2."/>
      <w:lvlJc w:val="left"/>
      <w:pPr>
        <w:ind w:left="1440" w:hanging="360"/>
      </w:pPr>
    </w:lvl>
    <w:lvl w:ilvl="2" w:tplc="240C500E" w:tentative="1">
      <w:start w:val="1"/>
      <w:numFmt w:val="lowerRoman"/>
      <w:lvlText w:val="%3."/>
      <w:lvlJc w:val="right"/>
      <w:pPr>
        <w:ind w:left="2160" w:hanging="180"/>
      </w:pPr>
    </w:lvl>
    <w:lvl w:ilvl="3" w:tplc="958C935C" w:tentative="1">
      <w:start w:val="1"/>
      <w:numFmt w:val="decimal"/>
      <w:lvlText w:val="%4."/>
      <w:lvlJc w:val="left"/>
      <w:pPr>
        <w:ind w:left="2880" w:hanging="360"/>
      </w:pPr>
    </w:lvl>
    <w:lvl w:ilvl="4" w:tplc="A3382CCA" w:tentative="1">
      <w:start w:val="1"/>
      <w:numFmt w:val="lowerLetter"/>
      <w:lvlText w:val="%5."/>
      <w:lvlJc w:val="left"/>
      <w:pPr>
        <w:ind w:left="3600" w:hanging="360"/>
      </w:pPr>
    </w:lvl>
    <w:lvl w:ilvl="5" w:tplc="84F06BEC" w:tentative="1">
      <w:start w:val="1"/>
      <w:numFmt w:val="lowerRoman"/>
      <w:lvlText w:val="%6."/>
      <w:lvlJc w:val="right"/>
      <w:pPr>
        <w:ind w:left="4320" w:hanging="180"/>
      </w:pPr>
    </w:lvl>
    <w:lvl w:ilvl="6" w:tplc="DDD8525C" w:tentative="1">
      <w:start w:val="1"/>
      <w:numFmt w:val="decimal"/>
      <w:lvlText w:val="%7."/>
      <w:lvlJc w:val="left"/>
      <w:pPr>
        <w:ind w:left="5040" w:hanging="360"/>
      </w:pPr>
    </w:lvl>
    <w:lvl w:ilvl="7" w:tplc="E86AD4C4" w:tentative="1">
      <w:start w:val="1"/>
      <w:numFmt w:val="lowerLetter"/>
      <w:lvlText w:val="%8."/>
      <w:lvlJc w:val="left"/>
      <w:pPr>
        <w:ind w:left="5760" w:hanging="360"/>
      </w:pPr>
    </w:lvl>
    <w:lvl w:ilvl="8" w:tplc="05CE1B96" w:tentative="1">
      <w:start w:val="1"/>
      <w:numFmt w:val="lowerRoman"/>
      <w:lvlText w:val="%9."/>
      <w:lvlJc w:val="right"/>
      <w:pPr>
        <w:ind w:left="6480" w:hanging="180"/>
      </w:pPr>
    </w:lvl>
  </w:abstractNum>
  <w:abstractNum w:abstractNumId="220" w15:restartNumberingAfterBreak="0">
    <w:nsid w:val="7CA645F2"/>
    <w:multiLevelType w:val="multilevel"/>
    <w:tmpl w:val="E14819E0"/>
    <w:lvl w:ilvl="0">
      <w:start w:val="1"/>
      <w:numFmt w:val="lowerLetter"/>
      <w:lvlText w:val="  (%1)"/>
      <w:lvlJc w:val="left"/>
      <w:pPr>
        <w:ind w:left="567" w:hanging="567"/>
      </w:pPr>
      <w:rPr>
        <w:rFonts w:cs="Times New Roman" w:hint="default"/>
      </w:rPr>
    </w:lvl>
    <w:lvl w:ilvl="1">
      <w:start w:val="1"/>
      <w:numFmt w:val="lowerRoman"/>
      <w:lvlText w:val="(%2)"/>
      <w:lvlJc w:val="left"/>
      <w:pPr>
        <w:ind w:left="1021" w:hanging="454"/>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1" w15:restartNumberingAfterBreak="0">
    <w:nsid w:val="7DAC0E34"/>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2" w15:restartNumberingAfterBreak="0">
    <w:nsid w:val="7E987190"/>
    <w:multiLevelType w:val="hybridMultilevel"/>
    <w:tmpl w:val="04022724"/>
    <w:lvl w:ilvl="0" w:tplc="2544F28E">
      <w:start w:val="1"/>
      <w:numFmt w:val="lowerLetter"/>
      <w:lvlText w:val="(%1)"/>
      <w:lvlJc w:val="left"/>
      <w:pPr>
        <w:tabs>
          <w:tab w:val="num" w:pos="360"/>
        </w:tabs>
        <w:ind w:left="360" w:hanging="360"/>
      </w:pPr>
      <w:rPr>
        <w:rFonts w:cs="Times New Roman" w:hint="default"/>
      </w:rPr>
    </w:lvl>
    <w:lvl w:ilvl="1" w:tplc="D3A26732" w:tentative="1">
      <w:start w:val="1"/>
      <w:numFmt w:val="lowerLetter"/>
      <w:lvlText w:val="%2."/>
      <w:lvlJc w:val="left"/>
      <w:pPr>
        <w:tabs>
          <w:tab w:val="num" w:pos="1440"/>
        </w:tabs>
        <w:ind w:left="1440" w:hanging="360"/>
      </w:pPr>
      <w:rPr>
        <w:rFonts w:cs="Times New Roman"/>
      </w:rPr>
    </w:lvl>
    <w:lvl w:ilvl="2" w:tplc="775ED322">
      <w:start w:val="1"/>
      <w:numFmt w:val="lowerRoman"/>
      <w:lvlText w:val="%3."/>
      <w:lvlJc w:val="right"/>
      <w:pPr>
        <w:tabs>
          <w:tab w:val="num" w:pos="2160"/>
        </w:tabs>
        <w:ind w:left="2160" w:hanging="180"/>
      </w:pPr>
      <w:rPr>
        <w:rFonts w:cs="Times New Roman"/>
      </w:rPr>
    </w:lvl>
    <w:lvl w:ilvl="3" w:tplc="671C305E" w:tentative="1">
      <w:start w:val="1"/>
      <w:numFmt w:val="decimal"/>
      <w:lvlText w:val="%4."/>
      <w:lvlJc w:val="left"/>
      <w:pPr>
        <w:tabs>
          <w:tab w:val="num" w:pos="2880"/>
        </w:tabs>
        <w:ind w:left="2880" w:hanging="360"/>
      </w:pPr>
      <w:rPr>
        <w:rFonts w:cs="Times New Roman"/>
      </w:rPr>
    </w:lvl>
    <w:lvl w:ilvl="4" w:tplc="11B22172" w:tentative="1">
      <w:start w:val="1"/>
      <w:numFmt w:val="lowerLetter"/>
      <w:lvlText w:val="%5."/>
      <w:lvlJc w:val="left"/>
      <w:pPr>
        <w:tabs>
          <w:tab w:val="num" w:pos="3600"/>
        </w:tabs>
        <w:ind w:left="3600" w:hanging="360"/>
      </w:pPr>
      <w:rPr>
        <w:rFonts w:cs="Times New Roman"/>
      </w:rPr>
    </w:lvl>
    <w:lvl w:ilvl="5" w:tplc="9F26F696" w:tentative="1">
      <w:start w:val="1"/>
      <w:numFmt w:val="lowerRoman"/>
      <w:lvlText w:val="%6."/>
      <w:lvlJc w:val="right"/>
      <w:pPr>
        <w:tabs>
          <w:tab w:val="num" w:pos="4320"/>
        </w:tabs>
        <w:ind w:left="4320" w:hanging="180"/>
      </w:pPr>
      <w:rPr>
        <w:rFonts w:cs="Times New Roman"/>
      </w:rPr>
    </w:lvl>
    <w:lvl w:ilvl="6" w:tplc="6C707704" w:tentative="1">
      <w:start w:val="1"/>
      <w:numFmt w:val="decimal"/>
      <w:lvlText w:val="%7."/>
      <w:lvlJc w:val="left"/>
      <w:pPr>
        <w:tabs>
          <w:tab w:val="num" w:pos="5040"/>
        </w:tabs>
        <w:ind w:left="5040" w:hanging="360"/>
      </w:pPr>
      <w:rPr>
        <w:rFonts w:cs="Times New Roman"/>
      </w:rPr>
    </w:lvl>
    <w:lvl w:ilvl="7" w:tplc="68BEDA8E" w:tentative="1">
      <w:start w:val="1"/>
      <w:numFmt w:val="lowerLetter"/>
      <w:lvlText w:val="%8."/>
      <w:lvlJc w:val="left"/>
      <w:pPr>
        <w:tabs>
          <w:tab w:val="num" w:pos="5760"/>
        </w:tabs>
        <w:ind w:left="5760" w:hanging="360"/>
      </w:pPr>
      <w:rPr>
        <w:rFonts w:cs="Times New Roman"/>
      </w:rPr>
    </w:lvl>
    <w:lvl w:ilvl="8" w:tplc="F4D8B09A" w:tentative="1">
      <w:start w:val="1"/>
      <w:numFmt w:val="lowerRoman"/>
      <w:lvlText w:val="%9."/>
      <w:lvlJc w:val="right"/>
      <w:pPr>
        <w:tabs>
          <w:tab w:val="num" w:pos="6480"/>
        </w:tabs>
        <w:ind w:left="6480" w:hanging="180"/>
      </w:pPr>
      <w:rPr>
        <w:rFonts w:cs="Times New Roman"/>
      </w:rPr>
    </w:lvl>
  </w:abstractNum>
  <w:abstractNum w:abstractNumId="223" w15:restartNumberingAfterBreak="0">
    <w:nsid w:val="7E9F7A7D"/>
    <w:multiLevelType w:val="multilevel"/>
    <w:tmpl w:val="FC2E10CA"/>
    <w:lvl w:ilvl="0">
      <w:start w:val="1"/>
      <w:numFmt w:val="lowerLetter"/>
      <w:lvlText w:val="  (%1)"/>
      <w:lvlJc w:val="left"/>
      <w:pPr>
        <w:ind w:left="567" w:hanging="567"/>
      </w:pPr>
      <w:rPr>
        <w:rFonts w:cs="Times New Roman"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4" w15:restartNumberingAfterBreak="0">
    <w:nsid w:val="7EF134D0"/>
    <w:multiLevelType w:val="singleLevel"/>
    <w:tmpl w:val="262263DE"/>
    <w:lvl w:ilvl="0">
      <w:start w:val="1"/>
      <w:numFmt w:val="decimal"/>
      <w:lvlText w:val="(%1)"/>
      <w:legacy w:legacy="1" w:legacySpace="0" w:legacyIndent="340"/>
      <w:lvlJc w:val="left"/>
      <w:pPr>
        <w:ind w:left="340" w:hanging="340"/>
      </w:pPr>
      <w:rPr>
        <w:rFonts w:cs="Times New Roman"/>
      </w:rPr>
    </w:lvl>
  </w:abstractNum>
  <w:abstractNum w:abstractNumId="225" w15:restartNumberingAfterBreak="0">
    <w:nsid w:val="7F3910BA"/>
    <w:multiLevelType w:val="multilevel"/>
    <w:tmpl w:val="828476AA"/>
    <w:lvl w:ilvl="0">
      <w:start w:val="1"/>
      <w:numFmt w:val="lowerLetter"/>
      <w:lvlText w:val="  (%1)"/>
      <w:lvlJc w:val="left"/>
      <w:pPr>
        <w:ind w:left="567" w:hanging="567"/>
      </w:pPr>
      <w:rPr>
        <w:rFonts w:ascii="Arial" w:hAnsi="Arial" w:cs="Arial" w:hint="default"/>
      </w:rPr>
    </w:lvl>
    <w:lvl w:ilvl="1">
      <w:start w:val="1"/>
      <w:numFmt w:val="lowerRoman"/>
      <w:lvlText w:val="(%2)"/>
      <w:lvlJc w:val="left"/>
      <w:pPr>
        <w:ind w:left="908" w:hanging="341"/>
      </w:pPr>
      <w:rPr>
        <w:rFonts w:hint="default"/>
      </w:rPr>
    </w:lvl>
    <w:lvl w:ilvl="2">
      <w:start w:val="1"/>
      <w:numFmt w:val="lowerRoman"/>
      <w:lvlText w:val="%3."/>
      <w:lvlJc w:val="right"/>
      <w:pPr>
        <w:ind w:left="2047" w:hanging="180"/>
      </w:pPr>
      <w:rPr>
        <w:rFonts w:hint="default"/>
      </w:rPr>
    </w:lvl>
    <w:lvl w:ilvl="3">
      <w:start w:val="1"/>
      <w:numFmt w:val="decimal"/>
      <w:lvlText w:val="%4."/>
      <w:lvlJc w:val="left"/>
      <w:pPr>
        <w:ind w:left="2767" w:hanging="360"/>
      </w:pPr>
      <w:rPr>
        <w:rFonts w:hint="default"/>
      </w:rPr>
    </w:lvl>
    <w:lvl w:ilvl="4">
      <w:start w:val="1"/>
      <w:numFmt w:val="lowerLetter"/>
      <w:lvlText w:val="%5."/>
      <w:lvlJc w:val="left"/>
      <w:pPr>
        <w:ind w:left="3487" w:hanging="360"/>
      </w:pPr>
      <w:rPr>
        <w:rFonts w:hint="default"/>
      </w:rPr>
    </w:lvl>
    <w:lvl w:ilvl="5">
      <w:start w:val="1"/>
      <w:numFmt w:val="lowerRoman"/>
      <w:lvlText w:val="%6."/>
      <w:lvlJc w:val="right"/>
      <w:pPr>
        <w:ind w:left="4207" w:hanging="180"/>
      </w:pPr>
      <w:rPr>
        <w:rFonts w:hint="default"/>
      </w:rPr>
    </w:lvl>
    <w:lvl w:ilvl="6">
      <w:start w:val="1"/>
      <w:numFmt w:val="decimal"/>
      <w:lvlText w:val="%7."/>
      <w:lvlJc w:val="left"/>
      <w:pPr>
        <w:ind w:left="4927" w:hanging="360"/>
      </w:pPr>
      <w:rPr>
        <w:rFonts w:hint="default"/>
      </w:rPr>
    </w:lvl>
    <w:lvl w:ilvl="7">
      <w:start w:val="1"/>
      <w:numFmt w:val="lowerLetter"/>
      <w:lvlText w:val="%8."/>
      <w:lvlJc w:val="left"/>
      <w:pPr>
        <w:ind w:left="5647" w:hanging="360"/>
      </w:pPr>
      <w:rPr>
        <w:rFonts w:hint="default"/>
      </w:rPr>
    </w:lvl>
    <w:lvl w:ilvl="8">
      <w:start w:val="1"/>
      <w:numFmt w:val="lowerRoman"/>
      <w:lvlText w:val="%9."/>
      <w:lvlJc w:val="right"/>
      <w:pPr>
        <w:ind w:left="6367" w:hanging="180"/>
      </w:pPr>
      <w:rPr>
        <w:rFonts w:hint="default"/>
      </w:rPr>
    </w:lvl>
  </w:abstractNum>
  <w:abstractNum w:abstractNumId="226" w15:restartNumberingAfterBreak="0">
    <w:nsid w:val="7FB91EBA"/>
    <w:multiLevelType w:val="hybridMultilevel"/>
    <w:tmpl w:val="F3FA71C4"/>
    <w:lvl w:ilvl="0" w:tplc="6F8A6808">
      <w:start w:val="1"/>
      <w:numFmt w:val="decimal"/>
      <w:lvlText w:val="(%1)"/>
      <w:legacy w:legacy="1" w:legacySpace="0" w:legacyIndent="340"/>
      <w:lvlJc w:val="left"/>
      <w:pPr>
        <w:ind w:left="340" w:hanging="340"/>
      </w:pPr>
      <w:rPr>
        <w:rFonts w:cs="Times New Roman"/>
      </w:rPr>
    </w:lvl>
    <w:lvl w:ilvl="1" w:tplc="8FAC65D8" w:tentative="1">
      <w:start w:val="1"/>
      <w:numFmt w:val="lowerLetter"/>
      <w:lvlText w:val="%2."/>
      <w:lvlJc w:val="left"/>
      <w:pPr>
        <w:tabs>
          <w:tab w:val="num" w:pos="1440"/>
        </w:tabs>
        <w:ind w:left="1440" w:hanging="360"/>
      </w:pPr>
      <w:rPr>
        <w:rFonts w:cs="Times New Roman"/>
      </w:rPr>
    </w:lvl>
    <w:lvl w:ilvl="2" w:tplc="8444B5D0" w:tentative="1">
      <w:start w:val="1"/>
      <w:numFmt w:val="lowerRoman"/>
      <w:lvlText w:val="%3."/>
      <w:lvlJc w:val="right"/>
      <w:pPr>
        <w:tabs>
          <w:tab w:val="num" w:pos="2160"/>
        </w:tabs>
        <w:ind w:left="2160" w:hanging="180"/>
      </w:pPr>
      <w:rPr>
        <w:rFonts w:cs="Times New Roman"/>
      </w:rPr>
    </w:lvl>
    <w:lvl w:ilvl="3" w:tplc="6BC85872" w:tentative="1">
      <w:start w:val="1"/>
      <w:numFmt w:val="decimal"/>
      <w:lvlText w:val="%4."/>
      <w:lvlJc w:val="left"/>
      <w:pPr>
        <w:tabs>
          <w:tab w:val="num" w:pos="2880"/>
        </w:tabs>
        <w:ind w:left="2880" w:hanging="360"/>
      </w:pPr>
      <w:rPr>
        <w:rFonts w:cs="Times New Roman"/>
      </w:rPr>
    </w:lvl>
    <w:lvl w:ilvl="4" w:tplc="70F85914" w:tentative="1">
      <w:start w:val="1"/>
      <w:numFmt w:val="lowerLetter"/>
      <w:lvlText w:val="%5."/>
      <w:lvlJc w:val="left"/>
      <w:pPr>
        <w:tabs>
          <w:tab w:val="num" w:pos="3600"/>
        </w:tabs>
        <w:ind w:left="3600" w:hanging="360"/>
      </w:pPr>
      <w:rPr>
        <w:rFonts w:cs="Times New Roman"/>
      </w:rPr>
    </w:lvl>
    <w:lvl w:ilvl="5" w:tplc="E13EAEA4" w:tentative="1">
      <w:start w:val="1"/>
      <w:numFmt w:val="lowerRoman"/>
      <w:lvlText w:val="%6."/>
      <w:lvlJc w:val="right"/>
      <w:pPr>
        <w:tabs>
          <w:tab w:val="num" w:pos="4320"/>
        </w:tabs>
        <w:ind w:left="4320" w:hanging="180"/>
      </w:pPr>
      <w:rPr>
        <w:rFonts w:cs="Times New Roman"/>
      </w:rPr>
    </w:lvl>
    <w:lvl w:ilvl="6" w:tplc="396AEF6C" w:tentative="1">
      <w:start w:val="1"/>
      <w:numFmt w:val="decimal"/>
      <w:lvlText w:val="%7."/>
      <w:lvlJc w:val="left"/>
      <w:pPr>
        <w:tabs>
          <w:tab w:val="num" w:pos="5040"/>
        </w:tabs>
        <w:ind w:left="5040" w:hanging="360"/>
      </w:pPr>
      <w:rPr>
        <w:rFonts w:cs="Times New Roman"/>
      </w:rPr>
    </w:lvl>
    <w:lvl w:ilvl="7" w:tplc="97FAF958" w:tentative="1">
      <w:start w:val="1"/>
      <w:numFmt w:val="lowerLetter"/>
      <w:lvlText w:val="%8."/>
      <w:lvlJc w:val="left"/>
      <w:pPr>
        <w:tabs>
          <w:tab w:val="num" w:pos="5760"/>
        </w:tabs>
        <w:ind w:left="5760" w:hanging="360"/>
      </w:pPr>
      <w:rPr>
        <w:rFonts w:cs="Times New Roman"/>
      </w:rPr>
    </w:lvl>
    <w:lvl w:ilvl="8" w:tplc="5BB8FBE8" w:tentative="1">
      <w:start w:val="1"/>
      <w:numFmt w:val="lowerRoman"/>
      <w:lvlText w:val="%9."/>
      <w:lvlJc w:val="right"/>
      <w:pPr>
        <w:tabs>
          <w:tab w:val="num" w:pos="6480"/>
        </w:tabs>
        <w:ind w:left="6480" w:hanging="180"/>
      </w:pPr>
      <w:rPr>
        <w:rFonts w:cs="Times New Roman"/>
      </w:rPr>
    </w:lvl>
  </w:abstractNum>
  <w:abstractNum w:abstractNumId="227" w15:restartNumberingAfterBreak="0">
    <w:nsid w:val="7FD96C05"/>
    <w:multiLevelType w:val="hybridMultilevel"/>
    <w:tmpl w:val="9F0E53F2"/>
    <w:lvl w:ilvl="0" w:tplc="110A0984">
      <w:start w:val="1"/>
      <w:numFmt w:val="decimal"/>
      <w:lvlText w:val="(%1)"/>
      <w:lvlJc w:val="left"/>
      <w:pPr>
        <w:ind w:left="340" w:hanging="340"/>
      </w:pPr>
      <w:rPr>
        <w:rFonts w:cs="Times New Roman" w:hint="default"/>
      </w:rPr>
    </w:lvl>
    <w:lvl w:ilvl="1" w:tplc="67883852" w:tentative="1">
      <w:start w:val="1"/>
      <w:numFmt w:val="lowerLetter"/>
      <w:lvlText w:val="%2."/>
      <w:lvlJc w:val="left"/>
      <w:pPr>
        <w:ind w:left="1440" w:hanging="360"/>
      </w:pPr>
    </w:lvl>
    <w:lvl w:ilvl="2" w:tplc="2CAC22C6" w:tentative="1">
      <w:start w:val="1"/>
      <w:numFmt w:val="lowerRoman"/>
      <w:lvlText w:val="%3."/>
      <w:lvlJc w:val="right"/>
      <w:pPr>
        <w:ind w:left="2160" w:hanging="180"/>
      </w:pPr>
    </w:lvl>
    <w:lvl w:ilvl="3" w:tplc="5218E4E6" w:tentative="1">
      <w:start w:val="1"/>
      <w:numFmt w:val="decimal"/>
      <w:lvlText w:val="%4."/>
      <w:lvlJc w:val="left"/>
      <w:pPr>
        <w:ind w:left="2880" w:hanging="360"/>
      </w:pPr>
    </w:lvl>
    <w:lvl w:ilvl="4" w:tplc="F9C2173C" w:tentative="1">
      <w:start w:val="1"/>
      <w:numFmt w:val="lowerLetter"/>
      <w:lvlText w:val="%5."/>
      <w:lvlJc w:val="left"/>
      <w:pPr>
        <w:ind w:left="3600" w:hanging="360"/>
      </w:pPr>
    </w:lvl>
    <w:lvl w:ilvl="5" w:tplc="B4EAE38A" w:tentative="1">
      <w:start w:val="1"/>
      <w:numFmt w:val="lowerRoman"/>
      <w:lvlText w:val="%6."/>
      <w:lvlJc w:val="right"/>
      <w:pPr>
        <w:ind w:left="4320" w:hanging="180"/>
      </w:pPr>
    </w:lvl>
    <w:lvl w:ilvl="6" w:tplc="D9D2F874" w:tentative="1">
      <w:start w:val="1"/>
      <w:numFmt w:val="decimal"/>
      <w:lvlText w:val="%7."/>
      <w:lvlJc w:val="left"/>
      <w:pPr>
        <w:ind w:left="5040" w:hanging="360"/>
      </w:pPr>
    </w:lvl>
    <w:lvl w:ilvl="7" w:tplc="1DC224DE" w:tentative="1">
      <w:start w:val="1"/>
      <w:numFmt w:val="lowerLetter"/>
      <w:lvlText w:val="%8."/>
      <w:lvlJc w:val="left"/>
      <w:pPr>
        <w:ind w:left="5760" w:hanging="360"/>
      </w:pPr>
    </w:lvl>
    <w:lvl w:ilvl="8" w:tplc="B41E73FE" w:tentative="1">
      <w:start w:val="1"/>
      <w:numFmt w:val="lowerRoman"/>
      <w:lvlText w:val="%9."/>
      <w:lvlJc w:val="right"/>
      <w:pPr>
        <w:ind w:left="6480" w:hanging="180"/>
      </w:pPr>
    </w:lvl>
  </w:abstractNum>
  <w:num w:numId="1">
    <w:abstractNumId w:val="62"/>
  </w:num>
  <w:num w:numId="2">
    <w:abstractNumId w:val="96"/>
  </w:num>
  <w:num w:numId="3">
    <w:abstractNumId w:val="3"/>
  </w:num>
  <w:num w:numId="4">
    <w:abstractNumId w:val="3"/>
    <w:lvlOverride w:ilvl="0">
      <w:lvl w:ilvl="0">
        <w:start w:val="1"/>
        <w:numFmt w:val="decimal"/>
        <w:lvlText w:val="(%1)"/>
        <w:legacy w:legacy="1" w:legacySpace="0" w:legacyIndent="340"/>
        <w:lvlJc w:val="left"/>
        <w:pPr>
          <w:ind w:left="340" w:hanging="340"/>
        </w:pPr>
        <w:rPr>
          <w:rFonts w:cs="Times New Roman"/>
        </w:rPr>
      </w:lvl>
    </w:lvlOverride>
  </w:num>
  <w:num w:numId="5">
    <w:abstractNumId w:val="167"/>
  </w:num>
  <w:num w:numId="6">
    <w:abstractNumId w:val="206"/>
  </w:num>
  <w:num w:numId="7">
    <w:abstractNumId w:val="134"/>
  </w:num>
  <w:num w:numId="8">
    <w:abstractNumId w:val="172"/>
  </w:num>
  <w:num w:numId="9">
    <w:abstractNumId w:val="60"/>
  </w:num>
  <w:num w:numId="10">
    <w:abstractNumId w:val="208"/>
  </w:num>
  <w:num w:numId="11">
    <w:abstractNumId w:val="199"/>
  </w:num>
  <w:num w:numId="12">
    <w:abstractNumId w:val="188"/>
  </w:num>
  <w:num w:numId="13">
    <w:abstractNumId w:val="160"/>
  </w:num>
  <w:num w:numId="14">
    <w:abstractNumId w:val="137"/>
  </w:num>
  <w:num w:numId="15">
    <w:abstractNumId w:val="148"/>
  </w:num>
  <w:num w:numId="16">
    <w:abstractNumId w:val="124"/>
  </w:num>
  <w:num w:numId="17">
    <w:abstractNumId w:val="76"/>
  </w:num>
  <w:num w:numId="18">
    <w:abstractNumId w:val="49"/>
  </w:num>
  <w:num w:numId="19">
    <w:abstractNumId w:val="49"/>
    <w:lvlOverride w:ilvl="0">
      <w:lvl w:ilvl="0">
        <w:start w:val="1"/>
        <w:numFmt w:val="decimal"/>
        <w:lvlText w:val="(%1)"/>
        <w:legacy w:legacy="1" w:legacySpace="0" w:legacyIndent="340"/>
        <w:lvlJc w:val="left"/>
        <w:pPr>
          <w:ind w:left="340" w:hanging="340"/>
        </w:pPr>
        <w:rPr>
          <w:rFonts w:cs="Times New Roman"/>
        </w:rPr>
      </w:lvl>
    </w:lvlOverride>
  </w:num>
  <w:num w:numId="20">
    <w:abstractNumId w:val="215"/>
  </w:num>
  <w:num w:numId="21">
    <w:abstractNumId w:val="192"/>
  </w:num>
  <w:num w:numId="22">
    <w:abstractNumId w:val="110"/>
  </w:num>
  <w:num w:numId="23">
    <w:abstractNumId w:val="54"/>
  </w:num>
  <w:num w:numId="24">
    <w:abstractNumId w:val="133"/>
  </w:num>
  <w:num w:numId="25">
    <w:abstractNumId w:val="174"/>
  </w:num>
  <w:num w:numId="26">
    <w:abstractNumId w:val="161"/>
  </w:num>
  <w:num w:numId="27">
    <w:abstractNumId w:val="55"/>
  </w:num>
  <w:num w:numId="28">
    <w:abstractNumId w:val="41"/>
  </w:num>
  <w:num w:numId="29">
    <w:abstractNumId w:val="210"/>
  </w:num>
  <w:num w:numId="30">
    <w:abstractNumId w:val="186"/>
  </w:num>
  <w:num w:numId="31">
    <w:abstractNumId w:val="224"/>
  </w:num>
  <w:num w:numId="32">
    <w:abstractNumId w:val="68"/>
  </w:num>
  <w:num w:numId="33">
    <w:abstractNumId w:val="118"/>
  </w:num>
  <w:num w:numId="34">
    <w:abstractNumId w:val="31"/>
  </w:num>
  <w:num w:numId="35">
    <w:abstractNumId w:val="48"/>
  </w:num>
  <w:num w:numId="36">
    <w:abstractNumId w:val="207"/>
  </w:num>
  <w:num w:numId="37">
    <w:abstractNumId w:val="155"/>
  </w:num>
  <w:num w:numId="38">
    <w:abstractNumId w:val="187"/>
  </w:num>
  <w:num w:numId="39">
    <w:abstractNumId w:val="115"/>
  </w:num>
  <w:num w:numId="40">
    <w:abstractNumId w:val="184"/>
  </w:num>
  <w:num w:numId="41">
    <w:abstractNumId w:val="138"/>
  </w:num>
  <w:num w:numId="42">
    <w:abstractNumId w:val="43"/>
  </w:num>
  <w:num w:numId="43">
    <w:abstractNumId w:val="116"/>
  </w:num>
  <w:num w:numId="44">
    <w:abstractNumId w:val="101"/>
  </w:num>
  <w:num w:numId="45">
    <w:abstractNumId w:val="125"/>
  </w:num>
  <w:num w:numId="46">
    <w:abstractNumId w:val="11"/>
  </w:num>
  <w:num w:numId="47">
    <w:abstractNumId w:val="64"/>
  </w:num>
  <w:num w:numId="48">
    <w:abstractNumId w:val="45"/>
  </w:num>
  <w:num w:numId="49">
    <w:abstractNumId w:val="42"/>
  </w:num>
  <w:num w:numId="50">
    <w:abstractNumId w:val="216"/>
  </w:num>
  <w:num w:numId="51">
    <w:abstractNumId w:val="157"/>
  </w:num>
  <w:num w:numId="52">
    <w:abstractNumId w:val="126"/>
  </w:num>
  <w:num w:numId="53">
    <w:abstractNumId w:val="201"/>
  </w:num>
  <w:num w:numId="54">
    <w:abstractNumId w:val="106"/>
  </w:num>
  <w:num w:numId="55">
    <w:abstractNumId w:val="85"/>
  </w:num>
  <w:num w:numId="56">
    <w:abstractNumId w:val="226"/>
  </w:num>
  <w:num w:numId="57">
    <w:abstractNumId w:val="200"/>
  </w:num>
  <w:num w:numId="58">
    <w:abstractNumId w:val="75"/>
  </w:num>
  <w:num w:numId="59">
    <w:abstractNumId w:val="211"/>
  </w:num>
  <w:num w:numId="60">
    <w:abstractNumId w:val="50"/>
  </w:num>
  <w:num w:numId="61">
    <w:abstractNumId w:val="99"/>
  </w:num>
  <w:num w:numId="62">
    <w:abstractNumId w:val="74"/>
  </w:num>
  <w:num w:numId="63">
    <w:abstractNumId w:val="57"/>
  </w:num>
  <w:num w:numId="64">
    <w:abstractNumId w:val="104"/>
  </w:num>
  <w:num w:numId="65">
    <w:abstractNumId w:val="222"/>
  </w:num>
  <w:num w:numId="66">
    <w:abstractNumId w:val="95"/>
  </w:num>
  <w:num w:numId="67">
    <w:abstractNumId w:val="38"/>
  </w:num>
  <w:num w:numId="68">
    <w:abstractNumId w:val="15"/>
  </w:num>
  <w:num w:numId="69">
    <w:abstractNumId w:val="92"/>
  </w:num>
  <w:num w:numId="70">
    <w:abstractNumId w:val="128"/>
  </w:num>
  <w:num w:numId="71">
    <w:abstractNumId w:val="83"/>
  </w:num>
  <w:num w:numId="72">
    <w:abstractNumId w:val="162"/>
  </w:num>
  <w:num w:numId="73">
    <w:abstractNumId w:val="185"/>
  </w:num>
  <w:num w:numId="74">
    <w:abstractNumId w:val="94"/>
  </w:num>
  <w:num w:numId="75">
    <w:abstractNumId w:val="150"/>
  </w:num>
  <w:num w:numId="76">
    <w:abstractNumId w:val="214"/>
  </w:num>
  <w:num w:numId="77">
    <w:abstractNumId w:val="131"/>
  </w:num>
  <w:num w:numId="78">
    <w:abstractNumId w:val="1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1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109"/>
  </w:num>
  <w:num w:numId="81">
    <w:abstractNumId w:val="71"/>
  </w:num>
  <w:num w:numId="82">
    <w:abstractNumId w:val="97"/>
  </w:num>
  <w:num w:numId="83">
    <w:abstractNumId w:val="2"/>
  </w:num>
  <w:num w:numId="84">
    <w:abstractNumId w:val="9"/>
  </w:num>
  <w:num w:numId="85">
    <w:abstractNumId w:val="130"/>
  </w:num>
  <w:num w:numId="86">
    <w:abstractNumId w:val="227"/>
  </w:num>
  <w:num w:numId="87">
    <w:abstractNumId w:val="36"/>
  </w:num>
  <w:num w:numId="88">
    <w:abstractNumId w:val="152"/>
  </w:num>
  <w:num w:numId="89">
    <w:abstractNumId w:val="117"/>
  </w:num>
  <w:num w:numId="90">
    <w:abstractNumId w:val="102"/>
  </w:num>
  <w:num w:numId="91">
    <w:abstractNumId w:val="225"/>
  </w:num>
  <w:num w:numId="92">
    <w:abstractNumId w:val="169"/>
  </w:num>
  <w:num w:numId="93">
    <w:abstractNumId w:val="156"/>
  </w:num>
  <w:num w:numId="94">
    <w:abstractNumId w:val="181"/>
  </w:num>
  <w:num w:numId="95">
    <w:abstractNumId w:val="145"/>
  </w:num>
  <w:num w:numId="96">
    <w:abstractNumId w:val="120"/>
  </w:num>
  <w:num w:numId="97">
    <w:abstractNumId w:val="193"/>
  </w:num>
  <w:num w:numId="98">
    <w:abstractNumId w:val="53"/>
  </w:num>
  <w:num w:numId="99">
    <w:abstractNumId w:val="144"/>
  </w:num>
  <w:num w:numId="100">
    <w:abstractNumId w:val="14"/>
  </w:num>
  <w:num w:numId="101">
    <w:abstractNumId w:val="177"/>
  </w:num>
  <w:num w:numId="102">
    <w:abstractNumId w:val="103"/>
  </w:num>
  <w:num w:numId="103">
    <w:abstractNumId w:val="121"/>
  </w:num>
  <w:num w:numId="104">
    <w:abstractNumId w:val="87"/>
  </w:num>
  <w:num w:numId="105">
    <w:abstractNumId w:val="194"/>
  </w:num>
  <w:num w:numId="106">
    <w:abstractNumId w:val="89"/>
  </w:num>
  <w:num w:numId="107">
    <w:abstractNumId w:val="1"/>
  </w:num>
  <w:num w:numId="108">
    <w:abstractNumId w:val="108"/>
  </w:num>
  <w:num w:numId="109">
    <w:abstractNumId w:val="12"/>
  </w:num>
  <w:num w:numId="110">
    <w:abstractNumId w:val="135"/>
  </w:num>
  <w:num w:numId="111">
    <w:abstractNumId w:val="204"/>
  </w:num>
  <w:num w:numId="112">
    <w:abstractNumId w:val="69"/>
  </w:num>
  <w:num w:numId="113">
    <w:abstractNumId w:val="111"/>
  </w:num>
  <w:num w:numId="114">
    <w:abstractNumId w:val="213"/>
  </w:num>
  <w:num w:numId="115">
    <w:abstractNumId w:val="78"/>
  </w:num>
  <w:num w:numId="116">
    <w:abstractNumId w:val="182"/>
  </w:num>
  <w:num w:numId="117">
    <w:abstractNumId w:val="1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67"/>
  </w:num>
  <w:num w:numId="119">
    <w:abstractNumId w:val="129"/>
  </w:num>
  <w:num w:numId="120">
    <w:abstractNumId w:val="8"/>
  </w:num>
  <w:num w:numId="121">
    <w:abstractNumId w:val="27"/>
  </w:num>
  <w:num w:numId="122">
    <w:abstractNumId w:val="142"/>
  </w:num>
  <w:num w:numId="123">
    <w:abstractNumId w:val="6"/>
  </w:num>
  <w:num w:numId="124">
    <w:abstractNumId w:val="189"/>
  </w:num>
  <w:num w:numId="125">
    <w:abstractNumId w:val="202"/>
  </w:num>
  <w:num w:numId="126">
    <w:abstractNumId w:val="73"/>
  </w:num>
  <w:num w:numId="127">
    <w:abstractNumId w:val="66"/>
  </w:num>
  <w:num w:numId="128">
    <w:abstractNumId w:val="205"/>
  </w:num>
  <w:num w:numId="129">
    <w:abstractNumId w:val="21"/>
  </w:num>
  <w:num w:numId="130">
    <w:abstractNumId w:val="80"/>
  </w:num>
  <w:num w:numId="131">
    <w:abstractNumId w:val="63"/>
  </w:num>
  <w:num w:numId="132">
    <w:abstractNumId w:val="70"/>
  </w:num>
  <w:num w:numId="133">
    <w:abstractNumId w:val="165"/>
  </w:num>
  <w:num w:numId="134">
    <w:abstractNumId w:val="61"/>
  </w:num>
  <w:num w:numId="135">
    <w:abstractNumId w:val="59"/>
  </w:num>
  <w:num w:numId="136">
    <w:abstractNumId w:val="146"/>
  </w:num>
  <w:num w:numId="137">
    <w:abstractNumId w:val="18"/>
  </w:num>
  <w:num w:numId="138">
    <w:abstractNumId w:val="86"/>
  </w:num>
  <w:num w:numId="139">
    <w:abstractNumId w:val="93"/>
  </w:num>
  <w:num w:numId="140">
    <w:abstractNumId w:val="179"/>
  </w:num>
  <w:num w:numId="141">
    <w:abstractNumId w:val="164"/>
  </w:num>
  <w:num w:numId="142">
    <w:abstractNumId w:val="219"/>
  </w:num>
  <w:num w:numId="143">
    <w:abstractNumId w:val="5"/>
  </w:num>
  <w:num w:numId="144">
    <w:abstractNumId w:val="39"/>
  </w:num>
  <w:num w:numId="145">
    <w:abstractNumId w:val="122"/>
  </w:num>
  <w:num w:numId="146">
    <w:abstractNumId w:val="143"/>
  </w:num>
  <w:num w:numId="147">
    <w:abstractNumId w:val="58"/>
  </w:num>
  <w:num w:numId="148">
    <w:abstractNumId w:val="127"/>
  </w:num>
  <w:num w:numId="149">
    <w:abstractNumId w:val="183"/>
  </w:num>
  <w:num w:numId="150">
    <w:abstractNumId w:val="196"/>
  </w:num>
  <w:num w:numId="151">
    <w:abstractNumId w:val="141"/>
  </w:num>
  <w:num w:numId="152">
    <w:abstractNumId w:val="47"/>
  </w:num>
  <w:num w:numId="153">
    <w:abstractNumId w:val="136"/>
  </w:num>
  <w:num w:numId="154">
    <w:abstractNumId w:val="51"/>
  </w:num>
  <w:num w:numId="155">
    <w:abstractNumId w:val="190"/>
  </w:num>
  <w:num w:numId="156">
    <w:abstractNumId w:val="29"/>
  </w:num>
  <w:num w:numId="157">
    <w:abstractNumId w:val="170"/>
  </w:num>
  <w:num w:numId="158">
    <w:abstractNumId w:val="195"/>
  </w:num>
  <w:num w:numId="159">
    <w:abstractNumId w:val="35"/>
  </w:num>
  <w:num w:numId="160">
    <w:abstractNumId w:val="176"/>
  </w:num>
  <w:num w:numId="161">
    <w:abstractNumId w:val="23"/>
  </w:num>
  <w:num w:numId="162">
    <w:abstractNumId w:val="7"/>
  </w:num>
  <w:num w:numId="163">
    <w:abstractNumId w:val="46"/>
  </w:num>
  <w:num w:numId="164">
    <w:abstractNumId w:val="147"/>
  </w:num>
  <w:num w:numId="165">
    <w:abstractNumId w:val="79"/>
  </w:num>
  <w:num w:numId="166">
    <w:abstractNumId w:val="100"/>
  </w:num>
  <w:num w:numId="167">
    <w:abstractNumId w:val="139"/>
  </w:num>
  <w:num w:numId="168">
    <w:abstractNumId w:val="151"/>
  </w:num>
  <w:num w:numId="169">
    <w:abstractNumId w:val="105"/>
  </w:num>
  <w:num w:numId="170">
    <w:abstractNumId w:val="119"/>
  </w:num>
  <w:num w:numId="171">
    <w:abstractNumId w:val="28"/>
  </w:num>
  <w:num w:numId="172">
    <w:abstractNumId w:val="212"/>
  </w:num>
  <w:num w:numId="173">
    <w:abstractNumId w:val="30"/>
  </w:num>
  <w:num w:numId="174">
    <w:abstractNumId w:val="33"/>
  </w:num>
  <w:num w:numId="175">
    <w:abstractNumId w:val="166"/>
  </w:num>
  <w:num w:numId="176">
    <w:abstractNumId w:val="90"/>
  </w:num>
  <w:num w:numId="177">
    <w:abstractNumId w:val="84"/>
  </w:num>
  <w:num w:numId="178">
    <w:abstractNumId w:val="34"/>
  </w:num>
  <w:num w:numId="179">
    <w:abstractNumId w:val="25"/>
  </w:num>
  <w:num w:numId="180">
    <w:abstractNumId w:val="40"/>
  </w:num>
  <w:num w:numId="181">
    <w:abstractNumId w:val="171"/>
  </w:num>
  <w:num w:numId="182">
    <w:abstractNumId w:val="16"/>
  </w:num>
  <w:num w:numId="183">
    <w:abstractNumId w:val="112"/>
  </w:num>
  <w:num w:numId="184">
    <w:abstractNumId w:val="72"/>
  </w:num>
  <w:num w:numId="185">
    <w:abstractNumId w:val="203"/>
  </w:num>
  <w:num w:numId="186">
    <w:abstractNumId w:val="20"/>
  </w:num>
  <w:num w:numId="187">
    <w:abstractNumId w:val="209"/>
  </w:num>
  <w:num w:numId="188">
    <w:abstractNumId w:val="88"/>
  </w:num>
  <w:num w:numId="189">
    <w:abstractNumId w:val="107"/>
  </w:num>
  <w:num w:numId="190">
    <w:abstractNumId w:val="221"/>
  </w:num>
  <w:num w:numId="191">
    <w:abstractNumId w:val="173"/>
  </w:num>
  <w:num w:numId="192">
    <w:abstractNumId w:val="113"/>
  </w:num>
  <w:num w:numId="193">
    <w:abstractNumId w:val="158"/>
  </w:num>
  <w:num w:numId="194">
    <w:abstractNumId w:val="168"/>
  </w:num>
  <w:num w:numId="195">
    <w:abstractNumId w:val="52"/>
  </w:num>
  <w:num w:numId="196">
    <w:abstractNumId w:val="37"/>
  </w:num>
  <w:num w:numId="197">
    <w:abstractNumId w:val="223"/>
  </w:num>
  <w:num w:numId="198">
    <w:abstractNumId w:val="220"/>
  </w:num>
  <w:num w:numId="199">
    <w:abstractNumId w:val="65"/>
  </w:num>
  <w:num w:numId="200">
    <w:abstractNumId w:val="159"/>
  </w:num>
  <w:num w:numId="201">
    <w:abstractNumId w:val="98"/>
  </w:num>
  <w:num w:numId="202">
    <w:abstractNumId w:val="44"/>
  </w:num>
  <w:num w:numId="203">
    <w:abstractNumId w:val="19"/>
  </w:num>
  <w:num w:numId="204">
    <w:abstractNumId w:val="24"/>
  </w:num>
  <w:num w:numId="205">
    <w:abstractNumId w:val="0"/>
  </w:num>
  <w:num w:numId="206">
    <w:abstractNumId w:val="77"/>
  </w:num>
  <w:num w:numId="207">
    <w:abstractNumId w:val="10"/>
  </w:num>
  <w:num w:numId="208">
    <w:abstractNumId w:val="140"/>
  </w:num>
  <w:num w:numId="209">
    <w:abstractNumId w:val="180"/>
  </w:num>
  <w:num w:numId="210">
    <w:abstractNumId w:val="17"/>
  </w:num>
  <w:num w:numId="211">
    <w:abstractNumId w:val="22"/>
  </w:num>
  <w:num w:numId="212">
    <w:abstractNumId w:val="132"/>
  </w:num>
  <w:num w:numId="213">
    <w:abstractNumId w:val="114"/>
  </w:num>
  <w:num w:numId="214">
    <w:abstractNumId w:val="175"/>
  </w:num>
  <w:num w:numId="215">
    <w:abstractNumId w:val="218"/>
  </w:num>
  <w:num w:numId="216">
    <w:abstractNumId w:val="4"/>
  </w:num>
  <w:num w:numId="217">
    <w:abstractNumId w:val="154"/>
  </w:num>
  <w:num w:numId="218">
    <w:abstractNumId w:val="197"/>
  </w:num>
  <w:num w:numId="219">
    <w:abstractNumId w:val="191"/>
  </w:num>
  <w:num w:numId="220">
    <w:abstractNumId w:val="56"/>
  </w:num>
  <w:num w:numId="221">
    <w:abstractNumId w:val="91"/>
  </w:num>
  <w:num w:numId="222">
    <w:abstractNumId w:val="81"/>
  </w:num>
  <w:num w:numId="223">
    <w:abstractNumId w:val="149"/>
  </w:num>
  <w:num w:numId="224">
    <w:abstractNumId w:val="26"/>
  </w:num>
  <w:num w:numId="225">
    <w:abstractNumId w:val="198"/>
  </w:num>
  <w:num w:numId="226">
    <w:abstractNumId w:val="217"/>
  </w:num>
  <w:num w:numId="227">
    <w:abstractNumId w:val="82"/>
  </w:num>
  <w:num w:numId="228">
    <w:abstractNumId w:val="153"/>
  </w:num>
  <w:num w:numId="229">
    <w:abstractNumId w:val="123"/>
  </w:num>
  <w:num w:numId="230">
    <w:abstractNumId w:val="13"/>
  </w:num>
  <w:num w:numId="231">
    <w:abstractNumId w:val="32"/>
  </w:num>
  <w:numIdMacAtCleanup w:val="2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1024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514D"/>
    <w:rsid w:val="000070AD"/>
    <w:rsid w:val="000073CE"/>
    <w:rsid w:val="00007C77"/>
    <w:rsid w:val="0001183F"/>
    <w:rsid w:val="000137DA"/>
    <w:rsid w:val="000145A6"/>
    <w:rsid w:val="00014EDD"/>
    <w:rsid w:val="00017193"/>
    <w:rsid w:val="000176D4"/>
    <w:rsid w:val="0001781C"/>
    <w:rsid w:val="00017828"/>
    <w:rsid w:val="00020644"/>
    <w:rsid w:val="000213C6"/>
    <w:rsid w:val="00022692"/>
    <w:rsid w:val="0002280C"/>
    <w:rsid w:val="00023972"/>
    <w:rsid w:val="0003280E"/>
    <w:rsid w:val="00033D9D"/>
    <w:rsid w:val="00035E24"/>
    <w:rsid w:val="0003688D"/>
    <w:rsid w:val="00042FFD"/>
    <w:rsid w:val="00043F65"/>
    <w:rsid w:val="00044EDA"/>
    <w:rsid w:val="00045BBE"/>
    <w:rsid w:val="000461FB"/>
    <w:rsid w:val="00052078"/>
    <w:rsid w:val="00053157"/>
    <w:rsid w:val="00055010"/>
    <w:rsid w:val="000550CF"/>
    <w:rsid w:val="00055BD8"/>
    <w:rsid w:val="00056367"/>
    <w:rsid w:val="00061146"/>
    <w:rsid w:val="000629EB"/>
    <w:rsid w:val="000655F1"/>
    <w:rsid w:val="0007366B"/>
    <w:rsid w:val="000748E1"/>
    <w:rsid w:val="0007545F"/>
    <w:rsid w:val="000765D7"/>
    <w:rsid w:val="00076940"/>
    <w:rsid w:val="0007773C"/>
    <w:rsid w:val="00077B06"/>
    <w:rsid w:val="000801D6"/>
    <w:rsid w:val="0008169E"/>
    <w:rsid w:val="00082B6D"/>
    <w:rsid w:val="0008682B"/>
    <w:rsid w:val="000908CF"/>
    <w:rsid w:val="00091314"/>
    <w:rsid w:val="00091B4C"/>
    <w:rsid w:val="00093027"/>
    <w:rsid w:val="00094E73"/>
    <w:rsid w:val="00097FA4"/>
    <w:rsid w:val="000A0981"/>
    <w:rsid w:val="000A41A6"/>
    <w:rsid w:val="000A65E0"/>
    <w:rsid w:val="000A6EBE"/>
    <w:rsid w:val="000B1FF7"/>
    <w:rsid w:val="000B2B24"/>
    <w:rsid w:val="000B42FD"/>
    <w:rsid w:val="000B4CE6"/>
    <w:rsid w:val="000B54B4"/>
    <w:rsid w:val="000B661E"/>
    <w:rsid w:val="000C11EA"/>
    <w:rsid w:val="000C1258"/>
    <w:rsid w:val="000C176E"/>
    <w:rsid w:val="000C1BC7"/>
    <w:rsid w:val="000C1F40"/>
    <w:rsid w:val="000C35DA"/>
    <w:rsid w:val="000C541B"/>
    <w:rsid w:val="000C6D07"/>
    <w:rsid w:val="000C6E09"/>
    <w:rsid w:val="000D6486"/>
    <w:rsid w:val="000E4A03"/>
    <w:rsid w:val="000F03F8"/>
    <w:rsid w:val="000F0B54"/>
    <w:rsid w:val="000F2EE5"/>
    <w:rsid w:val="000F379D"/>
    <w:rsid w:val="000F45CE"/>
    <w:rsid w:val="000F49DF"/>
    <w:rsid w:val="000F4EC6"/>
    <w:rsid w:val="000F6AE8"/>
    <w:rsid w:val="0010098E"/>
    <w:rsid w:val="00105F6D"/>
    <w:rsid w:val="00110F33"/>
    <w:rsid w:val="00111C42"/>
    <w:rsid w:val="0011227B"/>
    <w:rsid w:val="00113AAD"/>
    <w:rsid w:val="0012042C"/>
    <w:rsid w:val="0012181D"/>
    <w:rsid w:val="00121B09"/>
    <w:rsid w:val="0012261C"/>
    <w:rsid w:val="00122965"/>
    <w:rsid w:val="00123913"/>
    <w:rsid w:val="00124329"/>
    <w:rsid w:val="00127725"/>
    <w:rsid w:val="00132AC6"/>
    <w:rsid w:val="00132C0C"/>
    <w:rsid w:val="001413FC"/>
    <w:rsid w:val="0014305A"/>
    <w:rsid w:val="00146890"/>
    <w:rsid w:val="001468F2"/>
    <w:rsid w:val="00146919"/>
    <w:rsid w:val="0014758C"/>
    <w:rsid w:val="00147B32"/>
    <w:rsid w:val="001514E5"/>
    <w:rsid w:val="0015291B"/>
    <w:rsid w:val="00153243"/>
    <w:rsid w:val="0015327A"/>
    <w:rsid w:val="0015584F"/>
    <w:rsid w:val="0015657B"/>
    <w:rsid w:val="00160F27"/>
    <w:rsid w:val="001617CC"/>
    <w:rsid w:val="00163A22"/>
    <w:rsid w:val="001673E7"/>
    <w:rsid w:val="00171E17"/>
    <w:rsid w:val="001745F1"/>
    <w:rsid w:val="00175D2E"/>
    <w:rsid w:val="001773BA"/>
    <w:rsid w:val="001805F5"/>
    <w:rsid w:val="001821E5"/>
    <w:rsid w:val="00184FCC"/>
    <w:rsid w:val="00185F06"/>
    <w:rsid w:val="0018719D"/>
    <w:rsid w:val="001962DF"/>
    <w:rsid w:val="001A4240"/>
    <w:rsid w:val="001A46A5"/>
    <w:rsid w:val="001A50C9"/>
    <w:rsid w:val="001A5E94"/>
    <w:rsid w:val="001B08F1"/>
    <w:rsid w:val="001B0D8D"/>
    <w:rsid w:val="001B3820"/>
    <w:rsid w:val="001B3895"/>
    <w:rsid w:val="001B3F2E"/>
    <w:rsid w:val="001B4B7C"/>
    <w:rsid w:val="001B4D00"/>
    <w:rsid w:val="001B7EAD"/>
    <w:rsid w:val="001C0FB4"/>
    <w:rsid w:val="001C6F31"/>
    <w:rsid w:val="001C7AF2"/>
    <w:rsid w:val="001D6996"/>
    <w:rsid w:val="001E1355"/>
    <w:rsid w:val="001F1B48"/>
    <w:rsid w:val="001F2EB2"/>
    <w:rsid w:val="001F50DD"/>
    <w:rsid w:val="001F57B2"/>
    <w:rsid w:val="001F7904"/>
    <w:rsid w:val="002004FE"/>
    <w:rsid w:val="0020373D"/>
    <w:rsid w:val="00206D39"/>
    <w:rsid w:val="00206E29"/>
    <w:rsid w:val="00207F3C"/>
    <w:rsid w:val="00210E8B"/>
    <w:rsid w:val="00217CA0"/>
    <w:rsid w:val="00221E11"/>
    <w:rsid w:val="002245F8"/>
    <w:rsid w:val="00227B62"/>
    <w:rsid w:val="00227DA8"/>
    <w:rsid w:val="00230059"/>
    <w:rsid w:val="0023078A"/>
    <w:rsid w:val="00231EC9"/>
    <w:rsid w:val="00232E95"/>
    <w:rsid w:val="00233DF3"/>
    <w:rsid w:val="00234C43"/>
    <w:rsid w:val="002356B8"/>
    <w:rsid w:val="0023585C"/>
    <w:rsid w:val="00241E73"/>
    <w:rsid w:val="002424DE"/>
    <w:rsid w:val="0024553B"/>
    <w:rsid w:val="002456DD"/>
    <w:rsid w:val="00245EF1"/>
    <w:rsid w:val="002473C1"/>
    <w:rsid w:val="0025201B"/>
    <w:rsid w:val="00253B86"/>
    <w:rsid w:val="0025439F"/>
    <w:rsid w:val="00254A38"/>
    <w:rsid w:val="00255D86"/>
    <w:rsid w:val="002568EF"/>
    <w:rsid w:val="0026089F"/>
    <w:rsid w:val="00260B18"/>
    <w:rsid w:val="00264055"/>
    <w:rsid w:val="00264204"/>
    <w:rsid w:val="002659FA"/>
    <w:rsid w:val="00266C67"/>
    <w:rsid w:val="00266D1E"/>
    <w:rsid w:val="0027076D"/>
    <w:rsid w:val="00272805"/>
    <w:rsid w:val="00273621"/>
    <w:rsid w:val="0027481C"/>
    <w:rsid w:val="00284B39"/>
    <w:rsid w:val="002855FE"/>
    <w:rsid w:val="002858EA"/>
    <w:rsid w:val="00292DE5"/>
    <w:rsid w:val="0029326B"/>
    <w:rsid w:val="002943F1"/>
    <w:rsid w:val="00297A23"/>
    <w:rsid w:val="002A03CF"/>
    <w:rsid w:val="002A1486"/>
    <w:rsid w:val="002A463A"/>
    <w:rsid w:val="002A5B03"/>
    <w:rsid w:val="002B0E91"/>
    <w:rsid w:val="002B23A5"/>
    <w:rsid w:val="002B326E"/>
    <w:rsid w:val="002B5904"/>
    <w:rsid w:val="002B7CB8"/>
    <w:rsid w:val="002C0C32"/>
    <w:rsid w:val="002D20D6"/>
    <w:rsid w:val="002D745C"/>
    <w:rsid w:val="002E05E8"/>
    <w:rsid w:val="002E0AB0"/>
    <w:rsid w:val="002E11CC"/>
    <w:rsid w:val="002E24A6"/>
    <w:rsid w:val="002E7DB9"/>
    <w:rsid w:val="002F1EEA"/>
    <w:rsid w:val="002F703F"/>
    <w:rsid w:val="003028C4"/>
    <w:rsid w:val="003058A1"/>
    <w:rsid w:val="00305DBF"/>
    <w:rsid w:val="00307119"/>
    <w:rsid w:val="003077FA"/>
    <w:rsid w:val="00307947"/>
    <w:rsid w:val="00307B19"/>
    <w:rsid w:val="00310555"/>
    <w:rsid w:val="00314B96"/>
    <w:rsid w:val="00314FE2"/>
    <w:rsid w:val="00315CB2"/>
    <w:rsid w:val="0031714B"/>
    <w:rsid w:val="0032025A"/>
    <w:rsid w:val="00321FAA"/>
    <w:rsid w:val="00322731"/>
    <w:rsid w:val="00323B97"/>
    <w:rsid w:val="003246B0"/>
    <w:rsid w:val="0032563C"/>
    <w:rsid w:val="00331B7B"/>
    <w:rsid w:val="003339F1"/>
    <w:rsid w:val="0033604D"/>
    <w:rsid w:val="00343418"/>
    <w:rsid w:val="003461F8"/>
    <w:rsid w:val="0034748A"/>
    <w:rsid w:val="00347CB0"/>
    <w:rsid w:val="003501E6"/>
    <w:rsid w:val="003524C9"/>
    <w:rsid w:val="003525A7"/>
    <w:rsid w:val="00352B19"/>
    <w:rsid w:val="00352BC6"/>
    <w:rsid w:val="00353280"/>
    <w:rsid w:val="003546BB"/>
    <w:rsid w:val="00355289"/>
    <w:rsid w:val="00364BD8"/>
    <w:rsid w:val="00365DEA"/>
    <w:rsid w:val="00366548"/>
    <w:rsid w:val="00367989"/>
    <w:rsid w:val="0037038E"/>
    <w:rsid w:val="003708B6"/>
    <w:rsid w:val="00372F44"/>
    <w:rsid w:val="00373D47"/>
    <w:rsid w:val="00374854"/>
    <w:rsid w:val="003765BB"/>
    <w:rsid w:val="00377376"/>
    <w:rsid w:val="00384E37"/>
    <w:rsid w:val="00386A2E"/>
    <w:rsid w:val="003874A7"/>
    <w:rsid w:val="00387B76"/>
    <w:rsid w:val="0039249E"/>
    <w:rsid w:val="00393C3D"/>
    <w:rsid w:val="00395536"/>
    <w:rsid w:val="00397ED3"/>
    <w:rsid w:val="003A10D7"/>
    <w:rsid w:val="003A1561"/>
    <w:rsid w:val="003A2799"/>
    <w:rsid w:val="003A5A51"/>
    <w:rsid w:val="003A6D1F"/>
    <w:rsid w:val="003A6D89"/>
    <w:rsid w:val="003A736D"/>
    <w:rsid w:val="003B0031"/>
    <w:rsid w:val="003B0984"/>
    <w:rsid w:val="003B1828"/>
    <w:rsid w:val="003B1C7A"/>
    <w:rsid w:val="003B55B3"/>
    <w:rsid w:val="003B7C0F"/>
    <w:rsid w:val="003C2196"/>
    <w:rsid w:val="003C38E8"/>
    <w:rsid w:val="003D00D3"/>
    <w:rsid w:val="003D2E77"/>
    <w:rsid w:val="003D4669"/>
    <w:rsid w:val="003E053E"/>
    <w:rsid w:val="003E0C80"/>
    <w:rsid w:val="003F060E"/>
    <w:rsid w:val="003F3F29"/>
    <w:rsid w:val="003F4144"/>
    <w:rsid w:val="003F557C"/>
    <w:rsid w:val="004007C1"/>
    <w:rsid w:val="0040250C"/>
    <w:rsid w:val="00402846"/>
    <w:rsid w:val="00403E30"/>
    <w:rsid w:val="00404F90"/>
    <w:rsid w:val="00405113"/>
    <w:rsid w:val="004056A6"/>
    <w:rsid w:val="004058B0"/>
    <w:rsid w:val="0040666A"/>
    <w:rsid w:val="00407285"/>
    <w:rsid w:val="00407EA1"/>
    <w:rsid w:val="00410885"/>
    <w:rsid w:val="00411781"/>
    <w:rsid w:val="004118DF"/>
    <w:rsid w:val="00412D25"/>
    <w:rsid w:val="004162A8"/>
    <w:rsid w:val="004201BB"/>
    <w:rsid w:val="0042048A"/>
    <w:rsid w:val="004208E8"/>
    <w:rsid w:val="00420A60"/>
    <w:rsid w:val="00424817"/>
    <w:rsid w:val="0043019F"/>
    <w:rsid w:val="00433F56"/>
    <w:rsid w:val="004341F2"/>
    <w:rsid w:val="00435826"/>
    <w:rsid w:val="00435F65"/>
    <w:rsid w:val="00437C7D"/>
    <w:rsid w:val="0044116E"/>
    <w:rsid w:val="004422D0"/>
    <w:rsid w:val="00442BA8"/>
    <w:rsid w:val="004434F9"/>
    <w:rsid w:val="00445EA1"/>
    <w:rsid w:val="004478B2"/>
    <w:rsid w:val="00450E67"/>
    <w:rsid w:val="00451A59"/>
    <w:rsid w:val="0045342B"/>
    <w:rsid w:val="00454317"/>
    <w:rsid w:val="0045624E"/>
    <w:rsid w:val="00464F28"/>
    <w:rsid w:val="0047117D"/>
    <w:rsid w:val="0047176D"/>
    <w:rsid w:val="00471C7E"/>
    <w:rsid w:val="00474DFF"/>
    <w:rsid w:val="004776CC"/>
    <w:rsid w:val="00480841"/>
    <w:rsid w:val="004815D8"/>
    <w:rsid w:val="004819D3"/>
    <w:rsid w:val="004834B3"/>
    <w:rsid w:val="00484671"/>
    <w:rsid w:val="00485333"/>
    <w:rsid w:val="00486254"/>
    <w:rsid w:val="00491C93"/>
    <w:rsid w:val="004920EC"/>
    <w:rsid w:val="00492C43"/>
    <w:rsid w:val="004A2C59"/>
    <w:rsid w:val="004A79A6"/>
    <w:rsid w:val="004A7E32"/>
    <w:rsid w:val="004B0BC5"/>
    <w:rsid w:val="004B3516"/>
    <w:rsid w:val="004B359D"/>
    <w:rsid w:val="004B3DFC"/>
    <w:rsid w:val="004C0A96"/>
    <w:rsid w:val="004C4297"/>
    <w:rsid w:val="004C4E64"/>
    <w:rsid w:val="004C6DB6"/>
    <w:rsid w:val="004C713F"/>
    <w:rsid w:val="004D0992"/>
    <w:rsid w:val="004D302E"/>
    <w:rsid w:val="004D3DAD"/>
    <w:rsid w:val="004D7365"/>
    <w:rsid w:val="004E0388"/>
    <w:rsid w:val="004E0FEB"/>
    <w:rsid w:val="004E24E1"/>
    <w:rsid w:val="004E2929"/>
    <w:rsid w:val="004E5228"/>
    <w:rsid w:val="004E75F1"/>
    <w:rsid w:val="004E7F3A"/>
    <w:rsid w:val="004F08A9"/>
    <w:rsid w:val="004F127F"/>
    <w:rsid w:val="004F3D20"/>
    <w:rsid w:val="004F424B"/>
    <w:rsid w:val="004F495E"/>
    <w:rsid w:val="005007D1"/>
    <w:rsid w:val="0050290C"/>
    <w:rsid w:val="0050341A"/>
    <w:rsid w:val="005145C8"/>
    <w:rsid w:val="0051533B"/>
    <w:rsid w:val="00520A0F"/>
    <w:rsid w:val="00521865"/>
    <w:rsid w:val="005257BB"/>
    <w:rsid w:val="005257D2"/>
    <w:rsid w:val="00527FB1"/>
    <w:rsid w:val="00531253"/>
    <w:rsid w:val="00534E77"/>
    <w:rsid w:val="005369F5"/>
    <w:rsid w:val="00540996"/>
    <w:rsid w:val="00541399"/>
    <w:rsid w:val="00541623"/>
    <w:rsid w:val="00541A1E"/>
    <w:rsid w:val="0054225B"/>
    <w:rsid w:val="00543367"/>
    <w:rsid w:val="005476E8"/>
    <w:rsid w:val="0054783F"/>
    <w:rsid w:val="0055018D"/>
    <w:rsid w:val="005522ED"/>
    <w:rsid w:val="00554052"/>
    <w:rsid w:val="00554AEB"/>
    <w:rsid w:val="00555C07"/>
    <w:rsid w:val="00556416"/>
    <w:rsid w:val="0056139B"/>
    <w:rsid w:val="00562376"/>
    <w:rsid w:val="00562EE4"/>
    <w:rsid w:val="005631E5"/>
    <w:rsid w:val="00563FEB"/>
    <w:rsid w:val="00564A91"/>
    <w:rsid w:val="005657D7"/>
    <w:rsid w:val="00566A20"/>
    <w:rsid w:val="00571F1C"/>
    <w:rsid w:val="005744F1"/>
    <w:rsid w:val="0057558A"/>
    <w:rsid w:val="00575837"/>
    <w:rsid w:val="00575B16"/>
    <w:rsid w:val="00577210"/>
    <w:rsid w:val="0058051E"/>
    <w:rsid w:val="005820CD"/>
    <w:rsid w:val="005843EC"/>
    <w:rsid w:val="005875C4"/>
    <w:rsid w:val="0059143B"/>
    <w:rsid w:val="005934AB"/>
    <w:rsid w:val="0059583B"/>
    <w:rsid w:val="005965AA"/>
    <w:rsid w:val="005970BB"/>
    <w:rsid w:val="00597180"/>
    <w:rsid w:val="005A0E87"/>
    <w:rsid w:val="005A1A9D"/>
    <w:rsid w:val="005A3DCF"/>
    <w:rsid w:val="005A5119"/>
    <w:rsid w:val="005A7EB4"/>
    <w:rsid w:val="005B0CA7"/>
    <w:rsid w:val="005B2131"/>
    <w:rsid w:val="005B2385"/>
    <w:rsid w:val="005B669A"/>
    <w:rsid w:val="005C3349"/>
    <w:rsid w:val="005C4A72"/>
    <w:rsid w:val="005C5255"/>
    <w:rsid w:val="005C7010"/>
    <w:rsid w:val="005D171A"/>
    <w:rsid w:val="005D1ECB"/>
    <w:rsid w:val="005D2951"/>
    <w:rsid w:val="005E29EB"/>
    <w:rsid w:val="005E3FF1"/>
    <w:rsid w:val="005E4EFC"/>
    <w:rsid w:val="005E4F9E"/>
    <w:rsid w:val="005E56DF"/>
    <w:rsid w:val="005F24C2"/>
    <w:rsid w:val="005F514D"/>
    <w:rsid w:val="005F605A"/>
    <w:rsid w:val="00602C35"/>
    <w:rsid w:val="006042DD"/>
    <w:rsid w:val="0060711F"/>
    <w:rsid w:val="006101C5"/>
    <w:rsid w:val="00611901"/>
    <w:rsid w:val="006131B7"/>
    <w:rsid w:val="00615909"/>
    <w:rsid w:val="0061693E"/>
    <w:rsid w:val="006169AA"/>
    <w:rsid w:val="00617237"/>
    <w:rsid w:val="0061737D"/>
    <w:rsid w:val="006217C9"/>
    <w:rsid w:val="00622A87"/>
    <w:rsid w:val="00622FD7"/>
    <w:rsid w:val="00624058"/>
    <w:rsid w:val="00626748"/>
    <w:rsid w:val="006272D1"/>
    <w:rsid w:val="00631B98"/>
    <w:rsid w:val="00634B49"/>
    <w:rsid w:val="00635864"/>
    <w:rsid w:val="00635C42"/>
    <w:rsid w:val="006423BC"/>
    <w:rsid w:val="00642754"/>
    <w:rsid w:val="006518C4"/>
    <w:rsid w:val="006543AB"/>
    <w:rsid w:val="0065467C"/>
    <w:rsid w:val="006549AD"/>
    <w:rsid w:val="00656FD0"/>
    <w:rsid w:val="00662AA5"/>
    <w:rsid w:val="006658EF"/>
    <w:rsid w:val="00665D87"/>
    <w:rsid w:val="006736A3"/>
    <w:rsid w:val="00675F25"/>
    <w:rsid w:val="006807FB"/>
    <w:rsid w:val="006828FA"/>
    <w:rsid w:val="0068380C"/>
    <w:rsid w:val="00684723"/>
    <w:rsid w:val="00685DAB"/>
    <w:rsid w:val="00686B3D"/>
    <w:rsid w:val="00687A23"/>
    <w:rsid w:val="00691186"/>
    <w:rsid w:val="00691D2B"/>
    <w:rsid w:val="0069386F"/>
    <w:rsid w:val="00693CAF"/>
    <w:rsid w:val="006A2D0D"/>
    <w:rsid w:val="006A3106"/>
    <w:rsid w:val="006A3982"/>
    <w:rsid w:val="006A5D6D"/>
    <w:rsid w:val="006A7DFA"/>
    <w:rsid w:val="006B0B95"/>
    <w:rsid w:val="006B179C"/>
    <w:rsid w:val="006B3412"/>
    <w:rsid w:val="006B344A"/>
    <w:rsid w:val="006B662C"/>
    <w:rsid w:val="006B787A"/>
    <w:rsid w:val="006B7D5D"/>
    <w:rsid w:val="006C0C06"/>
    <w:rsid w:val="006C1DC4"/>
    <w:rsid w:val="006C22B9"/>
    <w:rsid w:val="006C5ABD"/>
    <w:rsid w:val="006C74A8"/>
    <w:rsid w:val="006C79D7"/>
    <w:rsid w:val="006D0134"/>
    <w:rsid w:val="006D1D79"/>
    <w:rsid w:val="006D28C6"/>
    <w:rsid w:val="006D379E"/>
    <w:rsid w:val="006D478F"/>
    <w:rsid w:val="006D726A"/>
    <w:rsid w:val="006E1A4F"/>
    <w:rsid w:val="006E202A"/>
    <w:rsid w:val="006E5DCD"/>
    <w:rsid w:val="006E661B"/>
    <w:rsid w:val="006F2DD7"/>
    <w:rsid w:val="007033A8"/>
    <w:rsid w:val="00705D90"/>
    <w:rsid w:val="00706660"/>
    <w:rsid w:val="007070CA"/>
    <w:rsid w:val="00707511"/>
    <w:rsid w:val="0071287A"/>
    <w:rsid w:val="0071353E"/>
    <w:rsid w:val="00713CA6"/>
    <w:rsid w:val="00715187"/>
    <w:rsid w:val="00716A23"/>
    <w:rsid w:val="00717E52"/>
    <w:rsid w:val="007224B1"/>
    <w:rsid w:val="007234CF"/>
    <w:rsid w:val="00723713"/>
    <w:rsid w:val="007245AB"/>
    <w:rsid w:val="00724712"/>
    <w:rsid w:val="007264BB"/>
    <w:rsid w:val="00727EBF"/>
    <w:rsid w:val="00731584"/>
    <w:rsid w:val="00731CB7"/>
    <w:rsid w:val="00731D3E"/>
    <w:rsid w:val="00737BD4"/>
    <w:rsid w:val="00737EB5"/>
    <w:rsid w:val="00740017"/>
    <w:rsid w:val="00744B22"/>
    <w:rsid w:val="00744B56"/>
    <w:rsid w:val="00750529"/>
    <w:rsid w:val="007523AE"/>
    <w:rsid w:val="00752759"/>
    <w:rsid w:val="007552AD"/>
    <w:rsid w:val="00755879"/>
    <w:rsid w:val="00755ED1"/>
    <w:rsid w:val="007562C5"/>
    <w:rsid w:val="007569DA"/>
    <w:rsid w:val="00757472"/>
    <w:rsid w:val="00761726"/>
    <w:rsid w:val="00765E87"/>
    <w:rsid w:val="00766FBE"/>
    <w:rsid w:val="00770F75"/>
    <w:rsid w:val="007727FC"/>
    <w:rsid w:val="007749FA"/>
    <w:rsid w:val="00777A59"/>
    <w:rsid w:val="0078075B"/>
    <w:rsid w:val="00781100"/>
    <w:rsid w:val="00782055"/>
    <w:rsid w:val="00784AF3"/>
    <w:rsid w:val="0078688C"/>
    <w:rsid w:val="00790D75"/>
    <w:rsid w:val="00793445"/>
    <w:rsid w:val="0079584E"/>
    <w:rsid w:val="0079705B"/>
    <w:rsid w:val="00797CEF"/>
    <w:rsid w:val="007A123A"/>
    <w:rsid w:val="007A413C"/>
    <w:rsid w:val="007A4C31"/>
    <w:rsid w:val="007A5062"/>
    <w:rsid w:val="007A515A"/>
    <w:rsid w:val="007A5361"/>
    <w:rsid w:val="007B4404"/>
    <w:rsid w:val="007B5BC4"/>
    <w:rsid w:val="007B652D"/>
    <w:rsid w:val="007C4BF1"/>
    <w:rsid w:val="007C59AE"/>
    <w:rsid w:val="007C7397"/>
    <w:rsid w:val="007C7D1B"/>
    <w:rsid w:val="007D0B3E"/>
    <w:rsid w:val="007D283E"/>
    <w:rsid w:val="007D58BA"/>
    <w:rsid w:val="007E2DCF"/>
    <w:rsid w:val="007E3953"/>
    <w:rsid w:val="007E3CE0"/>
    <w:rsid w:val="007E6E62"/>
    <w:rsid w:val="007E7196"/>
    <w:rsid w:val="007E74C5"/>
    <w:rsid w:val="007F240D"/>
    <w:rsid w:val="007F2C8E"/>
    <w:rsid w:val="007F326E"/>
    <w:rsid w:val="007F6878"/>
    <w:rsid w:val="008058D1"/>
    <w:rsid w:val="00813D7E"/>
    <w:rsid w:val="00816194"/>
    <w:rsid w:val="00817298"/>
    <w:rsid w:val="00817C30"/>
    <w:rsid w:val="00820384"/>
    <w:rsid w:val="00820A81"/>
    <w:rsid w:val="00820DC1"/>
    <w:rsid w:val="0082274A"/>
    <w:rsid w:val="00826162"/>
    <w:rsid w:val="008324BC"/>
    <w:rsid w:val="00832D59"/>
    <w:rsid w:val="008371E1"/>
    <w:rsid w:val="0084318E"/>
    <w:rsid w:val="00843DBF"/>
    <w:rsid w:val="0084694B"/>
    <w:rsid w:val="00846F47"/>
    <w:rsid w:val="0085441E"/>
    <w:rsid w:val="008554AF"/>
    <w:rsid w:val="00855926"/>
    <w:rsid w:val="00856C6C"/>
    <w:rsid w:val="008571D9"/>
    <w:rsid w:val="00860173"/>
    <w:rsid w:val="008648E8"/>
    <w:rsid w:val="00864A7E"/>
    <w:rsid w:val="00867E03"/>
    <w:rsid w:val="008720E5"/>
    <w:rsid w:val="00872948"/>
    <w:rsid w:val="00875B55"/>
    <w:rsid w:val="00875EED"/>
    <w:rsid w:val="008810CF"/>
    <w:rsid w:val="00883E48"/>
    <w:rsid w:val="00890EC5"/>
    <w:rsid w:val="0089233A"/>
    <w:rsid w:val="008A2A52"/>
    <w:rsid w:val="008A31B2"/>
    <w:rsid w:val="008A369C"/>
    <w:rsid w:val="008A4EBF"/>
    <w:rsid w:val="008B0D66"/>
    <w:rsid w:val="008B1676"/>
    <w:rsid w:val="008B6E5D"/>
    <w:rsid w:val="008B719A"/>
    <w:rsid w:val="008C17DD"/>
    <w:rsid w:val="008C27D7"/>
    <w:rsid w:val="008C4238"/>
    <w:rsid w:val="008D2310"/>
    <w:rsid w:val="008D361A"/>
    <w:rsid w:val="008D376E"/>
    <w:rsid w:val="008D38E8"/>
    <w:rsid w:val="008D4435"/>
    <w:rsid w:val="008D56BE"/>
    <w:rsid w:val="008D64CF"/>
    <w:rsid w:val="008D6B11"/>
    <w:rsid w:val="008D7ED9"/>
    <w:rsid w:val="008E0169"/>
    <w:rsid w:val="008E10E4"/>
    <w:rsid w:val="008E1CEC"/>
    <w:rsid w:val="008E1D79"/>
    <w:rsid w:val="008E261E"/>
    <w:rsid w:val="008E29F0"/>
    <w:rsid w:val="008E4AB8"/>
    <w:rsid w:val="008E58D9"/>
    <w:rsid w:val="008E71D8"/>
    <w:rsid w:val="008E7A0B"/>
    <w:rsid w:val="008F03A3"/>
    <w:rsid w:val="008F4729"/>
    <w:rsid w:val="008F6818"/>
    <w:rsid w:val="008F6BAD"/>
    <w:rsid w:val="008F7B25"/>
    <w:rsid w:val="00901582"/>
    <w:rsid w:val="00901659"/>
    <w:rsid w:val="00901AE9"/>
    <w:rsid w:val="00901C61"/>
    <w:rsid w:val="00902541"/>
    <w:rsid w:val="00904F9C"/>
    <w:rsid w:val="009060D6"/>
    <w:rsid w:val="00906526"/>
    <w:rsid w:val="00910CAB"/>
    <w:rsid w:val="00911B35"/>
    <w:rsid w:val="00911EB6"/>
    <w:rsid w:val="00912F10"/>
    <w:rsid w:val="00913BE5"/>
    <w:rsid w:val="0091581D"/>
    <w:rsid w:val="00916F2A"/>
    <w:rsid w:val="009205FF"/>
    <w:rsid w:val="0092180B"/>
    <w:rsid w:val="00922452"/>
    <w:rsid w:val="00922EB0"/>
    <w:rsid w:val="00923CF3"/>
    <w:rsid w:val="009257EE"/>
    <w:rsid w:val="00930A9A"/>
    <w:rsid w:val="009332FE"/>
    <w:rsid w:val="00934512"/>
    <w:rsid w:val="009372E1"/>
    <w:rsid w:val="00937ADB"/>
    <w:rsid w:val="00942462"/>
    <w:rsid w:val="00942DCB"/>
    <w:rsid w:val="009433B1"/>
    <w:rsid w:val="009503A0"/>
    <w:rsid w:val="00950573"/>
    <w:rsid w:val="00950848"/>
    <w:rsid w:val="00950B72"/>
    <w:rsid w:val="009529F6"/>
    <w:rsid w:val="00953E24"/>
    <w:rsid w:val="00963391"/>
    <w:rsid w:val="00965559"/>
    <w:rsid w:val="0097028F"/>
    <w:rsid w:val="00970314"/>
    <w:rsid w:val="00977346"/>
    <w:rsid w:val="0097745C"/>
    <w:rsid w:val="00980D0D"/>
    <w:rsid w:val="00980E60"/>
    <w:rsid w:val="0098138E"/>
    <w:rsid w:val="00981994"/>
    <w:rsid w:val="00981EA5"/>
    <w:rsid w:val="00985841"/>
    <w:rsid w:val="00990D02"/>
    <w:rsid w:val="00991EF9"/>
    <w:rsid w:val="00993282"/>
    <w:rsid w:val="00993535"/>
    <w:rsid w:val="00994C31"/>
    <w:rsid w:val="00997B73"/>
    <w:rsid w:val="009A1884"/>
    <w:rsid w:val="009A3906"/>
    <w:rsid w:val="009A566B"/>
    <w:rsid w:val="009A5AA7"/>
    <w:rsid w:val="009A5C47"/>
    <w:rsid w:val="009A7406"/>
    <w:rsid w:val="009A7B69"/>
    <w:rsid w:val="009B5243"/>
    <w:rsid w:val="009B6F62"/>
    <w:rsid w:val="009C097F"/>
    <w:rsid w:val="009C2319"/>
    <w:rsid w:val="009C3F80"/>
    <w:rsid w:val="009C7CAB"/>
    <w:rsid w:val="009D01CC"/>
    <w:rsid w:val="009D1BE1"/>
    <w:rsid w:val="009D305C"/>
    <w:rsid w:val="009D6D8D"/>
    <w:rsid w:val="009D7B5A"/>
    <w:rsid w:val="009E0708"/>
    <w:rsid w:val="009E6D9F"/>
    <w:rsid w:val="009E78C5"/>
    <w:rsid w:val="009F0F35"/>
    <w:rsid w:val="009F161A"/>
    <w:rsid w:val="009F2F5F"/>
    <w:rsid w:val="009F43AD"/>
    <w:rsid w:val="009F56F0"/>
    <w:rsid w:val="009F5B61"/>
    <w:rsid w:val="009F6CDC"/>
    <w:rsid w:val="009F7D94"/>
    <w:rsid w:val="00A0017E"/>
    <w:rsid w:val="00A00210"/>
    <w:rsid w:val="00A0050B"/>
    <w:rsid w:val="00A00AF1"/>
    <w:rsid w:val="00A00E74"/>
    <w:rsid w:val="00A024C7"/>
    <w:rsid w:val="00A03B2E"/>
    <w:rsid w:val="00A0642C"/>
    <w:rsid w:val="00A07786"/>
    <w:rsid w:val="00A116B3"/>
    <w:rsid w:val="00A136A0"/>
    <w:rsid w:val="00A16CF9"/>
    <w:rsid w:val="00A2079B"/>
    <w:rsid w:val="00A2385D"/>
    <w:rsid w:val="00A24BB1"/>
    <w:rsid w:val="00A30FF6"/>
    <w:rsid w:val="00A35011"/>
    <w:rsid w:val="00A35E0C"/>
    <w:rsid w:val="00A36091"/>
    <w:rsid w:val="00A37098"/>
    <w:rsid w:val="00A37EED"/>
    <w:rsid w:val="00A40355"/>
    <w:rsid w:val="00A44B69"/>
    <w:rsid w:val="00A51689"/>
    <w:rsid w:val="00A52926"/>
    <w:rsid w:val="00A55572"/>
    <w:rsid w:val="00A61054"/>
    <w:rsid w:val="00A61CF1"/>
    <w:rsid w:val="00A62DF0"/>
    <w:rsid w:val="00A632F2"/>
    <w:rsid w:val="00A6343B"/>
    <w:rsid w:val="00A6578D"/>
    <w:rsid w:val="00A6594B"/>
    <w:rsid w:val="00A6595C"/>
    <w:rsid w:val="00A67062"/>
    <w:rsid w:val="00A67D4D"/>
    <w:rsid w:val="00A67FEE"/>
    <w:rsid w:val="00A70401"/>
    <w:rsid w:val="00A70B5E"/>
    <w:rsid w:val="00A73A93"/>
    <w:rsid w:val="00A77702"/>
    <w:rsid w:val="00A807EC"/>
    <w:rsid w:val="00A81512"/>
    <w:rsid w:val="00A8158A"/>
    <w:rsid w:val="00A8479C"/>
    <w:rsid w:val="00A90B8E"/>
    <w:rsid w:val="00A92895"/>
    <w:rsid w:val="00A9486B"/>
    <w:rsid w:val="00A966C0"/>
    <w:rsid w:val="00A97C33"/>
    <w:rsid w:val="00AA09AE"/>
    <w:rsid w:val="00AA2D05"/>
    <w:rsid w:val="00AA3AA2"/>
    <w:rsid w:val="00AB259B"/>
    <w:rsid w:val="00AB3D56"/>
    <w:rsid w:val="00AB751C"/>
    <w:rsid w:val="00AC021E"/>
    <w:rsid w:val="00AC0665"/>
    <w:rsid w:val="00AC13A2"/>
    <w:rsid w:val="00AC5DDA"/>
    <w:rsid w:val="00AC78B0"/>
    <w:rsid w:val="00AD326F"/>
    <w:rsid w:val="00AD5EAE"/>
    <w:rsid w:val="00AD63F6"/>
    <w:rsid w:val="00AE0260"/>
    <w:rsid w:val="00AE2949"/>
    <w:rsid w:val="00AE4164"/>
    <w:rsid w:val="00AE61BD"/>
    <w:rsid w:val="00AE64DA"/>
    <w:rsid w:val="00AE77E4"/>
    <w:rsid w:val="00AE7FCC"/>
    <w:rsid w:val="00AF14FB"/>
    <w:rsid w:val="00AF22C0"/>
    <w:rsid w:val="00AF441D"/>
    <w:rsid w:val="00B01D6B"/>
    <w:rsid w:val="00B0257C"/>
    <w:rsid w:val="00B026BA"/>
    <w:rsid w:val="00B06105"/>
    <w:rsid w:val="00B124D1"/>
    <w:rsid w:val="00B15EA4"/>
    <w:rsid w:val="00B1648D"/>
    <w:rsid w:val="00B203E5"/>
    <w:rsid w:val="00B21E93"/>
    <w:rsid w:val="00B228C7"/>
    <w:rsid w:val="00B22D78"/>
    <w:rsid w:val="00B239DF"/>
    <w:rsid w:val="00B24823"/>
    <w:rsid w:val="00B30FBA"/>
    <w:rsid w:val="00B32B75"/>
    <w:rsid w:val="00B374AD"/>
    <w:rsid w:val="00B400ED"/>
    <w:rsid w:val="00B43385"/>
    <w:rsid w:val="00B434BC"/>
    <w:rsid w:val="00B434C6"/>
    <w:rsid w:val="00B50C25"/>
    <w:rsid w:val="00B524FD"/>
    <w:rsid w:val="00B5417D"/>
    <w:rsid w:val="00B54B77"/>
    <w:rsid w:val="00B55A42"/>
    <w:rsid w:val="00B566C9"/>
    <w:rsid w:val="00B56F31"/>
    <w:rsid w:val="00B62231"/>
    <w:rsid w:val="00B62EE7"/>
    <w:rsid w:val="00B6315B"/>
    <w:rsid w:val="00B64C12"/>
    <w:rsid w:val="00B657A8"/>
    <w:rsid w:val="00B65EE2"/>
    <w:rsid w:val="00B66BD7"/>
    <w:rsid w:val="00B709DE"/>
    <w:rsid w:val="00B7130F"/>
    <w:rsid w:val="00B74A27"/>
    <w:rsid w:val="00B86018"/>
    <w:rsid w:val="00B86EC4"/>
    <w:rsid w:val="00B9168F"/>
    <w:rsid w:val="00B92F3C"/>
    <w:rsid w:val="00B92F8E"/>
    <w:rsid w:val="00B9719E"/>
    <w:rsid w:val="00BA0205"/>
    <w:rsid w:val="00BA23FA"/>
    <w:rsid w:val="00BA2E70"/>
    <w:rsid w:val="00BA6AF9"/>
    <w:rsid w:val="00BA798F"/>
    <w:rsid w:val="00BB08BC"/>
    <w:rsid w:val="00BB1CE3"/>
    <w:rsid w:val="00BB59D7"/>
    <w:rsid w:val="00BC0DDD"/>
    <w:rsid w:val="00BC19BA"/>
    <w:rsid w:val="00BC2419"/>
    <w:rsid w:val="00BC261B"/>
    <w:rsid w:val="00BC3AF2"/>
    <w:rsid w:val="00BC59F4"/>
    <w:rsid w:val="00BD13C1"/>
    <w:rsid w:val="00BD16B7"/>
    <w:rsid w:val="00BD3FBD"/>
    <w:rsid w:val="00BD658A"/>
    <w:rsid w:val="00BD6EB9"/>
    <w:rsid w:val="00BE40FB"/>
    <w:rsid w:val="00BE4433"/>
    <w:rsid w:val="00BE4737"/>
    <w:rsid w:val="00BE4F09"/>
    <w:rsid w:val="00BE51DC"/>
    <w:rsid w:val="00BE68AB"/>
    <w:rsid w:val="00BF322A"/>
    <w:rsid w:val="00BF4953"/>
    <w:rsid w:val="00BF790A"/>
    <w:rsid w:val="00BF7E2E"/>
    <w:rsid w:val="00C01A55"/>
    <w:rsid w:val="00C01D38"/>
    <w:rsid w:val="00C0288F"/>
    <w:rsid w:val="00C04922"/>
    <w:rsid w:val="00C0553C"/>
    <w:rsid w:val="00C05A71"/>
    <w:rsid w:val="00C064A1"/>
    <w:rsid w:val="00C07C62"/>
    <w:rsid w:val="00C1360B"/>
    <w:rsid w:val="00C14529"/>
    <w:rsid w:val="00C152A4"/>
    <w:rsid w:val="00C16AEC"/>
    <w:rsid w:val="00C179D5"/>
    <w:rsid w:val="00C217B1"/>
    <w:rsid w:val="00C23B46"/>
    <w:rsid w:val="00C25050"/>
    <w:rsid w:val="00C25DD5"/>
    <w:rsid w:val="00C274F0"/>
    <w:rsid w:val="00C30A6C"/>
    <w:rsid w:val="00C3276F"/>
    <w:rsid w:val="00C33B1C"/>
    <w:rsid w:val="00C45696"/>
    <w:rsid w:val="00C45C42"/>
    <w:rsid w:val="00C47FC9"/>
    <w:rsid w:val="00C524FD"/>
    <w:rsid w:val="00C64168"/>
    <w:rsid w:val="00C67B90"/>
    <w:rsid w:val="00C71458"/>
    <w:rsid w:val="00C741AC"/>
    <w:rsid w:val="00C74A77"/>
    <w:rsid w:val="00C762C0"/>
    <w:rsid w:val="00C7776B"/>
    <w:rsid w:val="00C77EA9"/>
    <w:rsid w:val="00C80260"/>
    <w:rsid w:val="00C81CEE"/>
    <w:rsid w:val="00C82E0F"/>
    <w:rsid w:val="00C8738A"/>
    <w:rsid w:val="00C95730"/>
    <w:rsid w:val="00CA0B26"/>
    <w:rsid w:val="00CA1237"/>
    <w:rsid w:val="00CA402B"/>
    <w:rsid w:val="00CB09E5"/>
    <w:rsid w:val="00CB3D23"/>
    <w:rsid w:val="00CB635B"/>
    <w:rsid w:val="00CB7C94"/>
    <w:rsid w:val="00CC2DCE"/>
    <w:rsid w:val="00CC4C73"/>
    <w:rsid w:val="00CC4DEC"/>
    <w:rsid w:val="00CC646F"/>
    <w:rsid w:val="00CC7064"/>
    <w:rsid w:val="00CC7BBF"/>
    <w:rsid w:val="00CD5B82"/>
    <w:rsid w:val="00CD622C"/>
    <w:rsid w:val="00CE11C4"/>
    <w:rsid w:val="00CE186D"/>
    <w:rsid w:val="00CE2320"/>
    <w:rsid w:val="00CE24D5"/>
    <w:rsid w:val="00CE731D"/>
    <w:rsid w:val="00CF3A1D"/>
    <w:rsid w:val="00CF3AFD"/>
    <w:rsid w:val="00CF4BE3"/>
    <w:rsid w:val="00CF4E33"/>
    <w:rsid w:val="00CF6C8B"/>
    <w:rsid w:val="00CF7EC0"/>
    <w:rsid w:val="00D02191"/>
    <w:rsid w:val="00D11125"/>
    <w:rsid w:val="00D12F00"/>
    <w:rsid w:val="00D1313D"/>
    <w:rsid w:val="00D15642"/>
    <w:rsid w:val="00D15706"/>
    <w:rsid w:val="00D15D7A"/>
    <w:rsid w:val="00D167F1"/>
    <w:rsid w:val="00D25779"/>
    <w:rsid w:val="00D268DA"/>
    <w:rsid w:val="00D32137"/>
    <w:rsid w:val="00D3244B"/>
    <w:rsid w:val="00D3344B"/>
    <w:rsid w:val="00D35B12"/>
    <w:rsid w:val="00D35E32"/>
    <w:rsid w:val="00D37296"/>
    <w:rsid w:val="00D40B15"/>
    <w:rsid w:val="00D41580"/>
    <w:rsid w:val="00D43FE7"/>
    <w:rsid w:val="00D50354"/>
    <w:rsid w:val="00D52516"/>
    <w:rsid w:val="00D54A9B"/>
    <w:rsid w:val="00D56395"/>
    <w:rsid w:val="00D57C16"/>
    <w:rsid w:val="00D60B43"/>
    <w:rsid w:val="00D6109F"/>
    <w:rsid w:val="00D63223"/>
    <w:rsid w:val="00D701CF"/>
    <w:rsid w:val="00D71AC2"/>
    <w:rsid w:val="00D765B1"/>
    <w:rsid w:val="00D80584"/>
    <w:rsid w:val="00D82067"/>
    <w:rsid w:val="00D82BD4"/>
    <w:rsid w:val="00D8360C"/>
    <w:rsid w:val="00D859D2"/>
    <w:rsid w:val="00D8695A"/>
    <w:rsid w:val="00D87ED1"/>
    <w:rsid w:val="00D924FB"/>
    <w:rsid w:val="00D93640"/>
    <w:rsid w:val="00D96876"/>
    <w:rsid w:val="00DA2548"/>
    <w:rsid w:val="00DA5E69"/>
    <w:rsid w:val="00DB15D1"/>
    <w:rsid w:val="00DB3322"/>
    <w:rsid w:val="00DB4F37"/>
    <w:rsid w:val="00DB537C"/>
    <w:rsid w:val="00DB5479"/>
    <w:rsid w:val="00DC06E8"/>
    <w:rsid w:val="00DC16C9"/>
    <w:rsid w:val="00DC1F38"/>
    <w:rsid w:val="00DC2AAF"/>
    <w:rsid w:val="00DC392D"/>
    <w:rsid w:val="00DC3F38"/>
    <w:rsid w:val="00DC4637"/>
    <w:rsid w:val="00DC4E3E"/>
    <w:rsid w:val="00DC53D0"/>
    <w:rsid w:val="00DC53F7"/>
    <w:rsid w:val="00DC5DD0"/>
    <w:rsid w:val="00DC7DF1"/>
    <w:rsid w:val="00DD22E7"/>
    <w:rsid w:val="00DD2479"/>
    <w:rsid w:val="00DD6F6C"/>
    <w:rsid w:val="00DE2CCB"/>
    <w:rsid w:val="00DE3647"/>
    <w:rsid w:val="00DE7523"/>
    <w:rsid w:val="00DF038F"/>
    <w:rsid w:val="00DF3392"/>
    <w:rsid w:val="00DF6589"/>
    <w:rsid w:val="00DF77D1"/>
    <w:rsid w:val="00E02363"/>
    <w:rsid w:val="00E05442"/>
    <w:rsid w:val="00E05F84"/>
    <w:rsid w:val="00E06791"/>
    <w:rsid w:val="00E1301E"/>
    <w:rsid w:val="00E14F70"/>
    <w:rsid w:val="00E16D08"/>
    <w:rsid w:val="00E17D51"/>
    <w:rsid w:val="00E24091"/>
    <w:rsid w:val="00E24264"/>
    <w:rsid w:val="00E2618A"/>
    <w:rsid w:val="00E326C5"/>
    <w:rsid w:val="00E34E46"/>
    <w:rsid w:val="00E374B7"/>
    <w:rsid w:val="00E376E2"/>
    <w:rsid w:val="00E4371D"/>
    <w:rsid w:val="00E44046"/>
    <w:rsid w:val="00E50A73"/>
    <w:rsid w:val="00E5103D"/>
    <w:rsid w:val="00E52889"/>
    <w:rsid w:val="00E55CE0"/>
    <w:rsid w:val="00E60BA3"/>
    <w:rsid w:val="00E60E23"/>
    <w:rsid w:val="00E62958"/>
    <w:rsid w:val="00E642E6"/>
    <w:rsid w:val="00E65CC0"/>
    <w:rsid w:val="00E65F81"/>
    <w:rsid w:val="00E666C6"/>
    <w:rsid w:val="00E7065A"/>
    <w:rsid w:val="00E73F71"/>
    <w:rsid w:val="00E75293"/>
    <w:rsid w:val="00E766EF"/>
    <w:rsid w:val="00E77F2B"/>
    <w:rsid w:val="00E812AA"/>
    <w:rsid w:val="00E81328"/>
    <w:rsid w:val="00E90B45"/>
    <w:rsid w:val="00E91D87"/>
    <w:rsid w:val="00E92672"/>
    <w:rsid w:val="00E92F33"/>
    <w:rsid w:val="00E9381F"/>
    <w:rsid w:val="00E955B2"/>
    <w:rsid w:val="00EA0EF9"/>
    <w:rsid w:val="00EA11CD"/>
    <w:rsid w:val="00EA3329"/>
    <w:rsid w:val="00EA503D"/>
    <w:rsid w:val="00EA7D1B"/>
    <w:rsid w:val="00EB05FD"/>
    <w:rsid w:val="00EB341F"/>
    <w:rsid w:val="00EC0994"/>
    <w:rsid w:val="00EC1870"/>
    <w:rsid w:val="00EC2018"/>
    <w:rsid w:val="00EC29AC"/>
    <w:rsid w:val="00EC48EB"/>
    <w:rsid w:val="00EC4AF7"/>
    <w:rsid w:val="00EC5E6A"/>
    <w:rsid w:val="00EC6958"/>
    <w:rsid w:val="00ED3F34"/>
    <w:rsid w:val="00ED64E6"/>
    <w:rsid w:val="00EE40B2"/>
    <w:rsid w:val="00EE4293"/>
    <w:rsid w:val="00EE513F"/>
    <w:rsid w:val="00EE6644"/>
    <w:rsid w:val="00EE6FBF"/>
    <w:rsid w:val="00EF05F0"/>
    <w:rsid w:val="00EF0BFD"/>
    <w:rsid w:val="00EF570C"/>
    <w:rsid w:val="00EF58F9"/>
    <w:rsid w:val="00EF6CD0"/>
    <w:rsid w:val="00EF78E6"/>
    <w:rsid w:val="00F00EA9"/>
    <w:rsid w:val="00F0376D"/>
    <w:rsid w:val="00F07473"/>
    <w:rsid w:val="00F10E11"/>
    <w:rsid w:val="00F119BB"/>
    <w:rsid w:val="00F12F93"/>
    <w:rsid w:val="00F1403C"/>
    <w:rsid w:val="00F140CC"/>
    <w:rsid w:val="00F1467E"/>
    <w:rsid w:val="00F20C85"/>
    <w:rsid w:val="00F21617"/>
    <w:rsid w:val="00F21717"/>
    <w:rsid w:val="00F250D9"/>
    <w:rsid w:val="00F251C5"/>
    <w:rsid w:val="00F26415"/>
    <w:rsid w:val="00F278D6"/>
    <w:rsid w:val="00F307AE"/>
    <w:rsid w:val="00F319B7"/>
    <w:rsid w:val="00F33015"/>
    <w:rsid w:val="00F33EC7"/>
    <w:rsid w:val="00F37F3E"/>
    <w:rsid w:val="00F414CA"/>
    <w:rsid w:val="00F41E91"/>
    <w:rsid w:val="00F42357"/>
    <w:rsid w:val="00F42378"/>
    <w:rsid w:val="00F448F2"/>
    <w:rsid w:val="00F45234"/>
    <w:rsid w:val="00F51DC2"/>
    <w:rsid w:val="00F53329"/>
    <w:rsid w:val="00F577F2"/>
    <w:rsid w:val="00F625F8"/>
    <w:rsid w:val="00F62FF0"/>
    <w:rsid w:val="00F6603F"/>
    <w:rsid w:val="00F70E75"/>
    <w:rsid w:val="00F736AE"/>
    <w:rsid w:val="00F73803"/>
    <w:rsid w:val="00F74251"/>
    <w:rsid w:val="00F800AF"/>
    <w:rsid w:val="00F805C3"/>
    <w:rsid w:val="00F85D70"/>
    <w:rsid w:val="00F85F15"/>
    <w:rsid w:val="00F86F76"/>
    <w:rsid w:val="00F87162"/>
    <w:rsid w:val="00F90D06"/>
    <w:rsid w:val="00F91DAC"/>
    <w:rsid w:val="00F91FE9"/>
    <w:rsid w:val="00F93466"/>
    <w:rsid w:val="00F9462A"/>
    <w:rsid w:val="00F95271"/>
    <w:rsid w:val="00F96957"/>
    <w:rsid w:val="00F96999"/>
    <w:rsid w:val="00F96FE3"/>
    <w:rsid w:val="00F97D8B"/>
    <w:rsid w:val="00FA01D7"/>
    <w:rsid w:val="00FA0C8D"/>
    <w:rsid w:val="00FA0EC6"/>
    <w:rsid w:val="00FA38A7"/>
    <w:rsid w:val="00FA40D8"/>
    <w:rsid w:val="00FA5C3E"/>
    <w:rsid w:val="00FB1939"/>
    <w:rsid w:val="00FB2998"/>
    <w:rsid w:val="00FB3E02"/>
    <w:rsid w:val="00FB5AEA"/>
    <w:rsid w:val="00FB7C8E"/>
    <w:rsid w:val="00FC0309"/>
    <w:rsid w:val="00FC1EF7"/>
    <w:rsid w:val="00FC207A"/>
    <w:rsid w:val="00FC2F38"/>
    <w:rsid w:val="00FC4268"/>
    <w:rsid w:val="00FC4FE0"/>
    <w:rsid w:val="00FC50FB"/>
    <w:rsid w:val="00FD0DB3"/>
    <w:rsid w:val="00FD1530"/>
    <w:rsid w:val="00FD17DD"/>
    <w:rsid w:val="00FD18F3"/>
    <w:rsid w:val="00FD1C74"/>
    <w:rsid w:val="00FD2638"/>
    <w:rsid w:val="00FD2FCA"/>
    <w:rsid w:val="00FD4E5C"/>
    <w:rsid w:val="00FD67A1"/>
    <w:rsid w:val="00FE0AB3"/>
    <w:rsid w:val="00FE437E"/>
    <w:rsid w:val="00FE652D"/>
    <w:rsid w:val="00FF01D0"/>
    <w:rsid w:val="00FF0C5C"/>
    <w:rsid w:val="00FF2513"/>
    <w:rsid w:val="00FF5D32"/>
    <w:rsid w:val="00FF5DF6"/>
    <w:rsid w:val="00FF6005"/>
    <w:rsid w:val="00FF7B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10241"/>
    <o:shapelayout v:ext="edit">
      <o:idmap v:ext="edit" data="1"/>
    </o:shapelayout>
  </w:shapeDefaults>
  <w:decimalSymbol w:val="."/>
  <w:listSeparator w:val=","/>
  <w14:docId w14:val="32FDEE9D"/>
  <w14:defaultImageDpi w14:val="96"/>
  <w15:docId w15:val="{3D253CD3-705B-4AA6-8E1C-AA45D6245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Body Text Indent 2" w:uiPriority="99"/>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5EF1"/>
    <w:rPr>
      <w:rFonts w:ascii="Arial" w:hAnsi="Arial"/>
      <w:sz w:val="22"/>
      <w:szCs w:val="24"/>
      <w:lang w:eastAsia="en-US"/>
    </w:rPr>
  </w:style>
  <w:style w:type="paragraph" w:styleId="Heading1">
    <w:name w:val="heading 1"/>
    <w:basedOn w:val="Normal"/>
    <w:next w:val="Normal"/>
    <w:link w:val="Heading1Char"/>
    <w:uiPriority w:val="9"/>
    <w:qFormat/>
    <w:rsid w:val="004162A8"/>
    <w:pPr>
      <w:spacing w:afterLines="80" w:after="192"/>
      <w:jc w:val="center"/>
      <w:outlineLvl w:val="0"/>
    </w:pPr>
    <w:rPr>
      <w:rFonts w:cs="Arial"/>
      <w:b/>
      <w:sz w:val="36"/>
      <w:szCs w:val="20"/>
    </w:rPr>
  </w:style>
  <w:style w:type="paragraph" w:styleId="Heading2">
    <w:name w:val="heading 2"/>
    <w:basedOn w:val="CoverActName"/>
    <w:next w:val="Normal"/>
    <w:link w:val="Heading2Char"/>
    <w:uiPriority w:val="9"/>
    <w:qFormat/>
    <w:rsid w:val="004162A8"/>
    <w:pPr>
      <w:spacing w:before="0" w:after="160"/>
      <w:jc w:val="center"/>
      <w:outlineLvl w:val="1"/>
    </w:pPr>
    <w:rPr>
      <w:sz w:val="32"/>
      <w:szCs w:val="28"/>
    </w:rPr>
  </w:style>
  <w:style w:type="paragraph" w:styleId="Heading3">
    <w:name w:val="heading 3"/>
    <w:basedOn w:val="Normal"/>
    <w:next w:val="Normal"/>
    <w:link w:val="Heading3Char"/>
    <w:autoRedefine/>
    <w:uiPriority w:val="9"/>
    <w:qFormat/>
    <w:rsid w:val="0043019F"/>
    <w:pPr>
      <w:autoSpaceDE w:val="0"/>
      <w:autoSpaceDN w:val="0"/>
      <w:adjustRightInd w:val="0"/>
      <w:spacing w:afterLines="60" w:after="144"/>
      <w:jc w:val="center"/>
      <w:outlineLvl w:val="2"/>
    </w:pPr>
    <w:rPr>
      <w:rFonts w:eastAsia="MS Mincho" w:cs="Arial"/>
      <w:b/>
      <w:sz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4162A8"/>
    <w:rPr>
      <w:rFonts w:ascii="Arial" w:hAnsi="Arial" w:cs="Arial"/>
      <w:b/>
      <w:sz w:val="36"/>
      <w:lang w:eastAsia="en-US"/>
    </w:rPr>
  </w:style>
  <w:style w:type="character" w:customStyle="1" w:styleId="Heading2Char">
    <w:name w:val="Heading 2 Char"/>
    <w:basedOn w:val="DefaultParagraphFont"/>
    <w:link w:val="Heading2"/>
    <w:uiPriority w:val="9"/>
    <w:locked/>
    <w:rsid w:val="004162A8"/>
    <w:rPr>
      <w:rFonts w:ascii="Arial" w:hAnsi="Arial" w:cs="Arial"/>
      <w:b/>
      <w:bCs/>
      <w:sz w:val="32"/>
      <w:szCs w:val="28"/>
      <w:lang w:eastAsia="en-US"/>
    </w:rPr>
  </w:style>
  <w:style w:type="character" w:customStyle="1" w:styleId="Heading3Char">
    <w:name w:val="Heading 3 Char"/>
    <w:basedOn w:val="DefaultParagraphFont"/>
    <w:link w:val="Heading3"/>
    <w:uiPriority w:val="9"/>
    <w:locked/>
    <w:rsid w:val="0043019F"/>
    <w:rPr>
      <w:rFonts w:ascii="Arial" w:eastAsia="MS Mincho" w:hAnsi="Arial" w:cs="Arial"/>
      <w:b/>
      <w:sz w:val="24"/>
      <w:szCs w:val="24"/>
      <w:lang w:eastAsia="ja-JP"/>
    </w:rPr>
  </w:style>
  <w:style w:type="paragraph" w:customStyle="1" w:styleId="Amain">
    <w:name w:val="A main"/>
    <w:basedOn w:val="Normal"/>
    <w:pPr>
      <w:tabs>
        <w:tab w:val="right" w:pos="500"/>
        <w:tab w:val="left" w:pos="700"/>
      </w:tabs>
      <w:spacing w:before="80" w:after="60"/>
      <w:ind w:left="700" w:hanging="700"/>
      <w:jc w:val="both"/>
    </w:pPr>
  </w:style>
  <w:style w:type="paragraph" w:customStyle="1" w:styleId="Billname">
    <w:name w:val="Billname"/>
    <w:basedOn w:val="Normal"/>
    <w:pPr>
      <w:tabs>
        <w:tab w:val="left" w:pos="2400"/>
        <w:tab w:val="left" w:pos="2880"/>
      </w:tabs>
      <w:spacing w:before="1220" w:after="100"/>
    </w:pPr>
    <w:rPr>
      <w:rFonts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cs="Arial"/>
      <w:b/>
      <w:bCs/>
    </w:rPr>
  </w:style>
  <w:style w:type="paragraph" w:styleId="BodyText">
    <w:name w:val="Body Text"/>
    <w:basedOn w:val="Normal"/>
    <w:link w:val="BodyTextChar"/>
    <w:uiPriority w:val="99"/>
    <w:pPr>
      <w:autoSpaceDE w:val="0"/>
      <w:autoSpaceDN w:val="0"/>
    </w:pPr>
    <w:rPr>
      <w:rFonts w:cs="Arial"/>
      <w:szCs w:val="22"/>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BodyTextIndent2">
    <w:name w:val="Body Text Indent 2"/>
    <w:basedOn w:val="Normal"/>
    <w:link w:val="BodyTextIndent2Char"/>
    <w:uiPriority w:val="99"/>
    <w:pPr>
      <w:autoSpaceDE w:val="0"/>
      <w:autoSpaceDN w:val="0"/>
      <w:ind w:left="743" w:hanging="425"/>
    </w:pPr>
    <w:rPr>
      <w:rFonts w:cs="Arial"/>
      <w:szCs w:val="22"/>
    </w:rPr>
  </w:style>
  <w:style w:type="character" w:customStyle="1" w:styleId="BodyTextIndent2Char">
    <w:name w:val="Body Text Indent 2 Char"/>
    <w:basedOn w:val="DefaultParagraphFont"/>
    <w:link w:val="BodyTextIndent2"/>
    <w:uiPriority w:val="99"/>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autoSpaceDE w:val="0"/>
      <w:autoSpaceDN w:val="0"/>
    </w:pPr>
  </w:style>
  <w:style w:type="character" w:customStyle="1" w:styleId="FooterChar">
    <w:name w:val="Footer Char"/>
    <w:basedOn w:val="DefaultParagraphFont"/>
    <w:link w:val="Footer"/>
    <w:uiPriority w:val="99"/>
    <w:locked/>
    <w:rPr>
      <w:rFonts w:cs="Times New Roman"/>
      <w:sz w:val="24"/>
      <w:szCs w:val="24"/>
      <w:lang w:val="x-none" w:eastAsia="en-US"/>
    </w:rPr>
  </w:style>
  <w:style w:type="paragraph" w:styleId="BodyTextIndent3">
    <w:name w:val="Body Text Indent 3"/>
    <w:basedOn w:val="Normal"/>
    <w:link w:val="BodyTextIndent3Char"/>
    <w:uiPriority w:val="99"/>
    <w:pPr>
      <w:autoSpaceDE w:val="0"/>
      <w:autoSpaceDN w:val="0"/>
      <w:ind w:left="318" w:hanging="318"/>
    </w:pPr>
    <w:rPr>
      <w:rFonts w:cs="Arial"/>
      <w:szCs w:val="22"/>
    </w:r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styleId="BodyTextIndent">
    <w:name w:val="Body Text Indent"/>
    <w:basedOn w:val="Normal"/>
    <w:link w:val="BodyTextIndentChar"/>
    <w:uiPriority w:val="99"/>
    <w:pPr>
      <w:autoSpaceDE w:val="0"/>
      <w:autoSpaceDN w:val="0"/>
      <w:ind w:left="318"/>
    </w:pPr>
    <w:rPr>
      <w:rFonts w:cs="Arial"/>
      <w:szCs w:val="22"/>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paragraph" w:styleId="Header">
    <w:name w:val="header"/>
    <w:basedOn w:val="Normal"/>
    <w:link w:val="HeaderChar"/>
    <w:uiPriority w:val="99"/>
    <w:pPr>
      <w:tabs>
        <w:tab w:val="center" w:pos="4153"/>
        <w:tab w:val="right" w:pos="8306"/>
      </w:tabs>
      <w:autoSpaceDE w:val="0"/>
      <w:autoSpaceDN w:val="0"/>
    </w:pPr>
    <w:rPr>
      <w:rFonts w:cs="Arial"/>
      <w:b/>
      <w:bCs/>
    </w:r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character" w:styleId="PageNumber">
    <w:name w:val="page number"/>
    <w:basedOn w:val="DefaultParagraphFont"/>
    <w:uiPriority w:val="99"/>
    <w:rPr>
      <w:rFonts w:cs="Times New Roman"/>
    </w:rPr>
  </w:style>
  <w:style w:type="character" w:styleId="Hyperlink">
    <w:name w:val="Hyperlink"/>
    <w:basedOn w:val="DefaultParagraphFont"/>
    <w:uiPriority w:val="99"/>
    <w:rPr>
      <w:rFonts w:cs="Times New Roman"/>
      <w:color w:val="00001A"/>
      <w:u w:val="single"/>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rPr>
      <w:sz w:val="20"/>
      <w:szCs w:val="20"/>
    </w:rPr>
  </w:style>
  <w:style w:type="character" w:customStyle="1" w:styleId="CommentTextChar">
    <w:name w:val="Comment Text Char"/>
    <w:basedOn w:val="DefaultParagraphFont"/>
    <w:link w:val="CommentText"/>
    <w:uiPriority w:val="99"/>
    <w:semiHidden/>
    <w:locked/>
    <w:rsid w:val="00AE7FCC"/>
    <w:rPr>
      <w:rFonts w:cs="Times New Roman"/>
      <w:lang w:val="x-none"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customStyle="1" w:styleId="Paragraph">
    <w:name w:val="Paragraph"/>
    <w:basedOn w:val="Normal"/>
    <w:pPr>
      <w:spacing w:after="200"/>
      <w:ind w:left="340" w:hanging="340"/>
    </w:pPr>
    <w:rPr>
      <w:rFonts w:cs="Arial"/>
      <w:sz w:val="16"/>
      <w:szCs w:val="16"/>
      <w:lang w:eastAsia="ja-JP"/>
    </w:rPr>
  </w:style>
  <w:style w:type="paragraph" w:styleId="CommentSubject">
    <w:name w:val="annotation subject"/>
    <w:basedOn w:val="CommentText"/>
    <w:next w:val="CommentText"/>
    <w:link w:val="CommentSubjectChar"/>
    <w:uiPriority w:val="99"/>
    <w:semiHidden/>
    <w:rPr>
      <w:b/>
      <w:bCs/>
    </w:rPr>
  </w:style>
  <w:style w:type="character" w:customStyle="1" w:styleId="CommentSubjectChar">
    <w:name w:val="Comment Subject Char"/>
    <w:basedOn w:val="CommentTextChar"/>
    <w:link w:val="CommentSubject"/>
    <w:uiPriority w:val="99"/>
    <w:semiHidden/>
    <w:locked/>
    <w:rPr>
      <w:rFonts w:cs="Times New Roman"/>
      <w:b/>
      <w:bCs/>
      <w:lang w:val="x-none" w:eastAsia="en-US"/>
    </w:rPr>
  </w:style>
  <w:style w:type="paragraph" w:styleId="NormalWeb">
    <w:name w:val="Normal (Web)"/>
    <w:basedOn w:val="Normal"/>
    <w:uiPriority w:val="99"/>
    <w:pPr>
      <w:spacing w:before="100" w:beforeAutospacing="1" w:after="100" w:afterAutospacing="1"/>
    </w:pPr>
    <w:rPr>
      <w:rFonts w:eastAsia="MS Mincho"/>
      <w:lang w:eastAsia="ja-JP"/>
    </w:rPr>
  </w:style>
  <w:style w:type="paragraph" w:styleId="PlainText">
    <w:name w:val="Plain Text"/>
    <w:basedOn w:val="Normal"/>
    <w:link w:val="PlainTextChar"/>
    <w:uiPriority w:val="99"/>
    <w:rsid w:val="007569DA"/>
    <w:rPr>
      <w:rFonts w:ascii="Courier New" w:hAnsi="Courier New"/>
      <w:sz w:val="20"/>
      <w:szCs w:val="20"/>
      <w:lang w:val="en-US"/>
    </w:rPr>
  </w:style>
  <w:style w:type="character" w:customStyle="1" w:styleId="PlainTextChar">
    <w:name w:val="Plain Text Char"/>
    <w:basedOn w:val="DefaultParagraphFont"/>
    <w:link w:val="PlainText"/>
    <w:uiPriority w:val="99"/>
    <w:semiHidden/>
    <w:locked/>
    <w:rPr>
      <w:rFonts w:ascii="Courier New" w:hAnsi="Courier New" w:cs="Courier New"/>
      <w:lang w:val="x-none" w:eastAsia="en-US"/>
    </w:rPr>
  </w:style>
  <w:style w:type="paragraph" w:styleId="ListParagraph">
    <w:name w:val="List Paragraph"/>
    <w:basedOn w:val="Normal"/>
    <w:uiPriority w:val="34"/>
    <w:qFormat/>
    <w:rsid w:val="007569DA"/>
    <w:pPr>
      <w:spacing w:after="200" w:line="276" w:lineRule="auto"/>
      <w:ind w:left="720"/>
      <w:contextualSpacing/>
    </w:pPr>
    <w:rPr>
      <w:rFonts w:ascii="Calibri" w:hAnsi="Calibri"/>
      <w:szCs w:val="22"/>
    </w:rPr>
  </w:style>
  <w:style w:type="paragraph" w:customStyle="1" w:styleId="Default">
    <w:name w:val="Default"/>
    <w:rsid w:val="00420A60"/>
    <w:pPr>
      <w:widowControl w:val="0"/>
      <w:autoSpaceDE w:val="0"/>
      <w:autoSpaceDN w:val="0"/>
      <w:adjustRightInd w:val="0"/>
    </w:pPr>
    <w:rPr>
      <w:rFonts w:eastAsia="MS Mincho"/>
      <w:color w:val="000000"/>
      <w:sz w:val="24"/>
      <w:szCs w:val="24"/>
      <w:lang w:eastAsia="ja-JP"/>
    </w:rPr>
  </w:style>
  <w:style w:type="character" w:styleId="FollowedHyperlink">
    <w:name w:val="FollowedHyperlink"/>
    <w:basedOn w:val="DefaultParagraphFont"/>
    <w:rsid w:val="00A70B5E"/>
    <w:rPr>
      <w:color w:val="800080" w:themeColor="followedHyperlink"/>
      <w:u w:val="single"/>
    </w:rPr>
  </w:style>
  <w:style w:type="character" w:customStyle="1" w:styleId="frag-defterm">
    <w:name w:val="frag-defterm"/>
    <w:basedOn w:val="DefaultParagraphFont"/>
    <w:rsid w:val="00D96876"/>
  </w:style>
  <w:style w:type="paragraph" w:styleId="Revision">
    <w:name w:val="Revision"/>
    <w:hidden/>
    <w:uiPriority w:val="99"/>
    <w:semiHidden/>
    <w:rsid w:val="004A79A6"/>
    <w:rPr>
      <w:sz w:val="24"/>
      <w:szCs w:val="24"/>
      <w:lang w:eastAsia="en-US"/>
    </w:rPr>
  </w:style>
  <w:style w:type="paragraph" w:styleId="Title">
    <w:name w:val="Title"/>
    <w:basedOn w:val="Billname"/>
    <w:next w:val="Normal"/>
    <w:link w:val="TitleChar"/>
    <w:qFormat/>
    <w:rsid w:val="0055018D"/>
    <w:pPr>
      <w:spacing w:before="700"/>
      <w:ind w:right="-1050"/>
    </w:pPr>
  </w:style>
  <w:style w:type="character" w:customStyle="1" w:styleId="TitleChar">
    <w:name w:val="Title Char"/>
    <w:basedOn w:val="DefaultParagraphFont"/>
    <w:link w:val="Title"/>
    <w:rsid w:val="0055018D"/>
    <w:rPr>
      <w:rFonts w:ascii="Arial" w:hAnsi="Arial" w:cs="Arial"/>
      <w:b/>
      <w:bCs/>
      <w:sz w:val="40"/>
      <w:szCs w:val="40"/>
      <w:lang w:eastAsia="en-US"/>
    </w:rPr>
  </w:style>
  <w:style w:type="character" w:styleId="Emphasis">
    <w:name w:val="Emphasis"/>
    <w:basedOn w:val="DefaultParagraphFont"/>
    <w:qFormat/>
    <w:rsid w:val="0055018D"/>
    <w:rPr>
      <w:rFonts w:ascii="Arial" w:hAnsi="Arial" w:cs="Arial"/>
      <w:i/>
      <w:iCs/>
      <w:sz w:val="22"/>
    </w:rPr>
  </w:style>
  <w:style w:type="character" w:styleId="Strong">
    <w:name w:val="Strong"/>
    <w:qFormat/>
    <w:rsid w:val="00D15D7A"/>
  </w:style>
  <w:style w:type="paragraph" w:styleId="Subtitle">
    <w:name w:val="Subtitle"/>
    <w:basedOn w:val="Heading3"/>
    <w:next w:val="Normal"/>
    <w:link w:val="SubtitleChar"/>
    <w:qFormat/>
    <w:rsid w:val="00635C42"/>
    <w:pPr>
      <w:jc w:val="left"/>
    </w:pPr>
  </w:style>
  <w:style w:type="character" w:customStyle="1" w:styleId="SubtitleChar">
    <w:name w:val="Subtitle Char"/>
    <w:basedOn w:val="DefaultParagraphFont"/>
    <w:link w:val="Subtitle"/>
    <w:rsid w:val="00635C42"/>
    <w:rPr>
      <w:rFonts w:ascii="Arial" w:eastAsia="MS Mincho" w:hAnsi="Arial" w:cs="Arial"/>
      <w:b/>
      <w:bCs/>
      <w:sz w:val="22"/>
      <w:szCs w:val="24"/>
      <w:lang w:eastAsia="ja-JP"/>
    </w:rPr>
  </w:style>
  <w:style w:type="paragraph" w:styleId="TOCHeading">
    <w:name w:val="TOC Heading"/>
    <w:basedOn w:val="Heading1"/>
    <w:next w:val="Normal"/>
    <w:uiPriority w:val="39"/>
    <w:unhideWhenUsed/>
    <w:qFormat/>
    <w:rsid w:val="009F0F35"/>
    <w:pPr>
      <w:keepNext/>
      <w:keepLines/>
      <w:spacing w:before="240" w:afterLines="0" w:after="0" w:line="259" w:lineRule="auto"/>
      <w:outlineLvl w:val="9"/>
    </w:pPr>
    <w:rPr>
      <w:rFonts w:asciiTheme="majorHAnsi" w:eastAsiaTheme="majorEastAsia" w:hAnsiTheme="majorHAnsi" w:cstheme="majorBidi"/>
      <w:b w:val="0"/>
      <w:color w:val="365F91" w:themeColor="accent1" w:themeShade="BF"/>
      <w:szCs w:val="32"/>
      <w:lang w:val="en-US"/>
    </w:rPr>
  </w:style>
  <w:style w:type="paragraph" w:styleId="TOC3">
    <w:name w:val="toc 3"/>
    <w:basedOn w:val="Normal"/>
    <w:next w:val="Normal"/>
    <w:autoRedefine/>
    <w:uiPriority w:val="39"/>
    <w:rsid w:val="00890EC5"/>
    <w:pPr>
      <w:spacing w:after="100"/>
      <w:ind w:left="284"/>
    </w:pPr>
    <w:rPr>
      <w:i/>
    </w:rPr>
  </w:style>
  <w:style w:type="paragraph" w:styleId="TOC1">
    <w:name w:val="toc 1"/>
    <w:basedOn w:val="Normal"/>
    <w:next w:val="Normal"/>
    <w:autoRedefine/>
    <w:uiPriority w:val="39"/>
    <w:rsid w:val="00766FBE"/>
    <w:pPr>
      <w:tabs>
        <w:tab w:val="right" w:leader="dot" w:pos="8303"/>
      </w:tabs>
      <w:spacing w:after="120"/>
    </w:pPr>
    <w:rPr>
      <w:b/>
      <w:sz w:val="24"/>
    </w:rPr>
  </w:style>
  <w:style w:type="paragraph" w:styleId="TOC2">
    <w:name w:val="toc 2"/>
    <w:basedOn w:val="Normal"/>
    <w:next w:val="Normal"/>
    <w:autoRedefine/>
    <w:uiPriority w:val="39"/>
    <w:rsid w:val="00DD6F6C"/>
    <w:pPr>
      <w:tabs>
        <w:tab w:val="right" w:pos="8303"/>
      </w:tabs>
      <w:spacing w:after="100"/>
      <w:ind w:left="284"/>
    </w:pPr>
    <w:rPr>
      <w:b/>
    </w:rPr>
  </w:style>
  <w:style w:type="character" w:styleId="SubtleEmphasis">
    <w:name w:val="Subtle Emphasis"/>
    <w:basedOn w:val="DefaultParagraphFont"/>
    <w:uiPriority w:val="19"/>
    <w:qFormat/>
    <w:rsid w:val="00C741AC"/>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1450179">
      <w:marLeft w:val="0"/>
      <w:marRight w:val="0"/>
      <w:marTop w:val="0"/>
      <w:marBottom w:val="0"/>
      <w:divBdr>
        <w:top w:val="none" w:sz="0" w:space="0" w:color="auto"/>
        <w:left w:val="none" w:sz="0" w:space="0" w:color="auto"/>
        <w:bottom w:val="none" w:sz="0" w:space="0" w:color="auto"/>
        <w:right w:val="none" w:sz="0" w:space="0" w:color="auto"/>
      </w:divBdr>
    </w:div>
    <w:div w:id="651450181">
      <w:marLeft w:val="0"/>
      <w:marRight w:val="0"/>
      <w:marTop w:val="0"/>
      <w:marBottom w:val="0"/>
      <w:divBdr>
        <w:top w:val="none" w:sz="0" w:space="0" w:color="auto"/>
        <w:left w:val="none" w:sz="0" w:space="0" w:color="auto"/>
        <w:bottom w:val="none" w:sz="0" w:space="0" w:color="auto"/>
        <w:right w:val="none" w:sz="0" w:space="0" w:color="auto"/>
      </w:divBdr>
    </w:div>
    <w:div w:id="651450182">
      <w:marLeft w:val="0"/>
      <w:marRight w:val="0"/>
      <w:marTop w:val="0"/>
      <w:marBottom w:val="0"/>
      <w:divBdr>
        <w:top w:val="none" w:sz="0" w:space="0" w:color="auto"/>
        <w:left w:val="none" w:sz="0" w:space="0" w:color="auto"/>
        <w:bottom w:val="none" w:sz="0" w:space="0" w:color="auto"/>
        <w:right w:val="single" w:sz="6" w:space="6" w:color="FFFFFF"/>
      </w:divBdr>
      <w:divsChild>
        <w:div w:id="651450217">
          <w:marLeft w:val="0"/>
          <w:marRight w:val="0"/>
          <w:marTop w:val="0"/>
          <w:marBottom w:val="0"/>
          <w:divBdr>
            <w:top w:val="none" w:sz="0" w:space="0" w:color="auto"/>
            <w:left w:val="none" w:sz="0" w:space="0" w:color="auto"/>
            <w:bottom w:val="none" w:sz="0" w:space="0" w:color="auto"/>
            <w:right w:val="none" w:sz="0" w:space="0" w:color="auto"/>
          </w:divBdr>
          <w:divsChild>
            <w:div w:id="651450186">
              <w:marLeft w:val="0"/>
              <w:marRight w:val="0"/>
              <w:marTop w:val="0"/>
              <w:marBottom w:val="0"/>
              <w:divBdr>
                <w:top w:val="none" w:sz="0" w:space="0" w:color="auto"/>
                <w:left w:val="none" w:sz="0" w:space="0" w:color="auto"/>
                <w:bottom w:val="none" w:sz="0" w:space="0" w:color="auto"/>
                <w:right w:val="none" w:sz="0" w:space="0" w:color="auto"/>
              </w:divBdr>
              <w:divsChild>
                <w:div w:id="651450188">
                  <w:marLeft w:val="340"/>
                  <w:marRight w:val="0"/>
                  <w:marTop w:val="160"/>
                  <w:marBottom w:val="200"/>
                  <w:divBdr>
                    <w:top w:val="none" w:sz="0" w:space="0" w:color="auto"/>
                    <w:left w:val="none" w:sz="0" w:space="0" w:color="auto"/>
                    <w:bottom w:val="none" w:sz="0" w:space="0" w:color="auto"/>
                    <w:right w:val="none" w:sz="0" w:space="0" w:color="auto"/>
                  </w:divBdr>
                  <w:divsChild>
                    <w:div w:id="651450180">
                      <w:marLeft w:val="340"/>
                      <w:marRight w:val="0"/>
                      <w:marTop w:val="160"/>
                      <w:marBottom w:val="200"/>
                      <w:divBdr>
                        <w:top w:val="none" w:sz="0" w:space="0" w:color="auto"/>
                        <w:left w:val="none" w:sz="0" w:space="0" w:color="auto"/>
                        <w:bottom w:val="none" w:sz="0" w:space="0" w:color="auto"/>
                        <w:right w:val="none" w:sz="0" w:space="0" w:color="auto"/>
                      </w:divBdr>
                    </w:div>
                    <w:div w:id="651450209">
                      <w:marLeft w:val="340"/>
                      <w:marRight w:val="0"/>
                      <w:marTop w:val="160"/>
                      <w:marBottom w:val="200"/>
                      <w:divBdr>
                        <w:top w:val="none" w:sz="0" w:space="0" w:color="auto"/>
                        <w:left w:val="none" w:sz="0" w:space="0" w:color="auto"/>
                        <w:bottom w:val="none" w:sz="0" w:space="0" w:color="auto"/>
                        <w:right w:val="none" w:sz="0" w:space="0" w:color="auto"/>
                      </w:divBdr>
                    </w:div>
                    <w:div w:id="65145022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187">
      <w:marLeft w:val="0"/>
      <w:marRight w:val="0"/>
      <w:marTop w:val="0"/>
      <w:marBottom w:val="0"/>
      <w:divBdr>
        <w:top w:val="none" w:sz="0" w:space="0" w:color="auto"/>
        <w:left w:val="none" w:sz="0" w:space="0" w:color="auto"/>
        <w:bottom w:val="none" w:sz="0" w:space="0" w:color="auto"/>
        <w:right w:val="single" w:sz="6" w:space="6" w:color="FFFFFF"/>
      </w:divBdr>
      <w:divsChild>
        <w:div w:id="651450233">
          <w:marLeft w:val="0"/>
          <w:marRight w:val="0"/>
          <w:marTop w:val="0"/>
          <w:marBottom w:val="0"/>
          <w:divBdr>
            <w:top w:val="none" w:sz="0" w:space="0" w:color="auto"/>
            <w:left w:val="none" w:sz="0" w:space="0" w:color="auto"/>
            <w:bottom w:val="none" w:sz="0" w:space="0" w:color="auto"/>
            <w:right w:val="none" w:sz="0" w:space="0" w:color="auto"/>
          </w:divBdr>
          <w:divsChild>
            <w:div w:id="651450185">
              <w:marLeft w:val="0"/>
              <w:marRight w:val="0"/>
              <w:marTop w:val="0"/>
              <w:marBottom w:val="0"/>
              <w:divBdr>
                <w:top w:val="none" w:sz="0" w:space="0" w:color="auto"/>
                <w:left w:val="none" w:sz="0" w:space="0" w:color="auto"/>
                <w:bottom w:val="none" w:sz="0" w:space="0" w:color="auto"/>
                <w:right w:val="none" w:sz="0" w:space="0" w:color="auto"/>
              </w:divBdr>
              <w:divsChild>
                <w:div w:id="651450197">
                  <w:marLeft w:val="340"/>
                  <w:marRight w:val="0"/>
                  <w:marTop w:val="160"/>
                  <w:marBottom w:val="200"/>
                  <w:divBdr>
                    <w:top w:val="none" w:sz="0" w:space="0" w:color="auto"/>
                    <w:left w:val="none" w:sz="0" w:space="0" w:color="auto"/>
                    <w:bottom w:val="none" w:sz="0" w:space="0" w:color="auto"/>
                    <w:right w:val="none" w:sz="0" w:space="0" w:color="auto"/>
                  </w:divBdr>
                  <w:divsChild>
                    <w:div w:id="651450203">
                      <w:marLeft w:val="340"/>
                      <w:marRight w:val="0"/>
                      <w:marTop w:val="160"/>
                      <w:marBottom w:val="200"/>
                      <w:divBdr>
                        <w:top w:val="none" w:sz="0" w:space="0" w:color="auto"/>
                        <w:left w:val="none" w:sz="0" w:space="0" w:color="auto"/>
                        <w:bottom w:val="none" w:sz="0" w:space="0" w:color="auto"/>
                        <w:right w:val="none" w:sz="0" w:space="0" w:color="auto"/>
                      </w:divBdr>
                      <w:divsChild>
                        <w:div w:id="651450195">
                          <w:marLeft w:val="340"/>
                          <w:marRight w:val="0"/>
                          <w:marTop w:val="160"/>
                          <w:marBottom w:val="200"/>
                          <w:divBdr>
                            <w:top w:val="none" w:sz="0" w:space="0" w:color="auto"/>
                            <w:left w:val="none" w:sz="0" w:space="0" w:color="auto"/>
                            <w:bottom w:val="none" w:sz="0" w:space="0" w:color="auto"/>
                            <w:right w:val="none" w:sz="0" w:space="0" w:color="auto"/>
                          </w:divBdr>
                        </w:div>
                      </w:divsChild>
                    </w:div>
                    <w:div w:id="6514502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189">
      <w:marLeft w:val="0"/>
      <w:marRight w:val="0"/>
      <w:marTop w:val="0"/>
      <w:marBottom w:val="0"/>
      <w:divBdr>
        <w:top w:val="none" w:sz="0" w:space="0" w:color="auto"/>
        <w:left w:val="none" w:sz="0" w:space="0" w:color="auto"/>
        <w:bottom w:val="none" w:sz="0" w:space="0" w:color="auto"/>
        <w:right w:val="single" w:sz="6" w:space="6" w:color="FFFFFF"/>
      </w:divBdr>
      <w:divsChild>
        <w:div w:id="651450204">
          <w:marLeft w:val="0"/>
          <w:marRight w:val="0"/>
          <w:marTop w:val="0"/>
          <w:marBottom w:val="0"/>
          <w:divBdr>
            <w:top w:val="none" w:sz="0" w:space="0" w:color="auto"/>
            <w:left w:val="none" w:sz="0" w:space="0" w:color="auto"/>
            <w:bottom w:val="none" w:sz="0" w:space="0" w:color="auto"/>
            <w:right w:val="none" w:sz="0" w:space="0" w:color="auto"/>
          </w:divBdr>
          <w:divsChild>
            <w:div w:id="651450184">
              <w:marLeft w:val="0"/>
              <w:marRight w:val="0"/>
              <w:marTop w:val="0"/>
              <w:marBottom w:val="0"/>
              <w:divBdr>
                <w:top w:val="none" w:sz="0" w:space="0" w:color="auto"/>
                <w:left w:val="none" w:sz="0" w:space="0" w:color="auto"/>
                <w:bottom w:val="none" w:sz="0" w:space="0" w:color="auto"/>
                <w:right w:val="none" w:sz="0" w:space="0" w:color="auto"/>
              </w:divBdr>
              <w:divsChild>
                <w:div w:id="651450190">
                  <w:marLeft w:val="340"/>
                  <w:marRight w:val="0"/>
                  <w:marTop w:val="160"/>
                  <w:marBottom w:val="200"/>
                  <w:divBdr>
                    <w:top w:val="none" w:sz="0" w:space="0" w:color="auto"/>
                    <w:left w:val="none" w:sz="0" w:space="0" w:color="auto"/>
                    <w:bottom w:val="none" w:sz="0" w:space="0" w:color="auto"/>
                    <w:right w:val="none" w:sz="0" w:space="0" w:color="auto"/>
                  </w:divBdr>
                  <w:divsChild>
                    <w:div w:id="651450191">
                      <w:marLeft w:val="340"/>
                      <w:marRight w:val="0"/>
                      <w:marTop w:val="160"/>
                      <w:marBottom w:val="200"/>
                      <w:divBdr>
                        <w:top w:val="none" w:sz="0" w:space="0" w:color="auto"/>
                        <w:left w:val="none" w:sz="0" w:space="0" w:color="auto"/>
                        <w:bottom w:val="none" w:sz="0" w:space="0" w:color="auto"/>
                        <w:right w:val="none" w:sz="0" w:space="0" w:color="auto"/>
                      </w:divBdr>
                      <w:divsChild>
                        <w:div w:id="651450261">
                          <w:marLeft w:val="340"/>
                          <w:marRight w:val="0"/>
                          <w:marTop w:val="160"/>
                          <w:marBottom w:val="200"/>
                          <w:divBdr>
                            <w:top w:val="none" w:sz="0" w:space="0" w:color="auto"/>
                            <w:left w:val="none" w:sz="0" w:space="0" w:color="auto"/>
                            <w:bottom w:val="none" w:sz="0" w:space="0" w:color="auto"/>
                            <w:right w:val="none" w:sz="0" w:space="0" w:color="auto"/>
                          </w:divBdr>
                        </w:div>
                      </w:divsChild>
                    </w:div>
                    <w:div w:id="651450215">
                      <w:marLeft w:val="340"/>
                      <w:marRight w:val="0"/>
                      <w:marTop w:val="160"/>
                      <w:marBottom w:val="200"/>
                      <w:divBdr>
                        <w:top w:val="none" w:sz="0" w:space="0" w:color="auto"/>
                        <w:left w:val="none" w:sz="0" w:space="0" w:color="auto"/>
                        <w:bottom w:val="none" w:sz="0" w:space="0" w:color="auto"/>
                        <w:right w:val="none" w:sz="0" w:space="0" w:color="auto"/>
                      </w:divBdr>
                    </w:div>
                    <w:div w:id="651450218">
                      <w:marLeft w:val="340"/>
                      <w:marRight w:val="0"/>
                      <w:marTop w:val="160"/>
                      <w:marBottom w:val="200"/>
                      <w:divBdr>
                        <w:top w:val="none" w:sz="0" w:space="0" w:color="auto"/>
                        <w:left w:val="none" w:sz="0" w:space="0" w:color="auto"/>
                        <w:bottom w:val="none" w:sz="0" w:space="0" w:color="auto"/>
                        <w:right w:val="none" w:sz="0" w:space="0" w:color="auto"/>
                      </w:divBdr>
                    </w:div>
                    <w:div w:id="6514502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192">
      <w:marLeft w:val="0"/>
      <w:marRight w:val="0"/>
      <w:marTop w:val="0"/>
      <w:marBottom w:val="0"/>
      <w:divBdr>
        <w:top w:val="none" w:sz="0" w:space="0" w:color="auto"/>
        <w:left w:val="none" w:sz="0" w:space="0" w:color="auto"/>
        <w:bottom w:val="none" w:sz="0" w:space="0" w:color="auto"/>
        <w:right w:val="none" w:sz="0" w:space="0" w:color="auto"/>
      </w:divBdr>
    </w:div>
    <w:div w:id="651450196">
      <w:marLeft w:val="0"/>
      <w:marRight w:val="0"/>
      <w:marTop w:val="0"/>
      <w:marBottom w:val="0"/>
      <w:divBdr>
        <w:top w:val="none" w:sz="0" w:space="0" w:color="auto"/>
        <w:left w:val="none" w:sz="0" w:space="0" w:color="auto"/>
        <w:bottom w:val="none" w:sz="0" w:space="0" w:color="auto"/>
        <w:right w:val="none" w:sz="0" w:space="0" w:color="auto"/>
      </w:divBdr>
    </w:div>
    <w:div w:id="651450205">
      <w:marLeft w:val="0"/>
      <w:marRight w:val="0"/>
      <w:marTop w:val="0"/>
      <w:marBottom w:val="0"/>
      <w:divBdr>
        <w:top w:val="none" w:sz="0" w:space="0" w:color="auto"/>
        <w:left w:val="none" w:sz="0" w:space="0" w:color="auto"/>
        <w:bottom w:val="none" w:sz="0" w:space="0" w:color="auto"/>
        <w:right w:val="single" w:sz="6" w:space="6" w:color="FFFFFF"/>
      </w:divBdr>
      <w:divsChild>
        <w:div w:id="651450251">
          <w:marLeft w:val="0"/>
          <w:marRight w:val="0"/>
          <w:marTop w:val="0"/>
          <w:marBottom w:val="0"/>
          <w:divBdr>
            <w:top w:val="none" w:sz="0" w:space="0" w:color="auto"/>
            <w:left w:val="none" w:sz="0" w:space="0" w:color="auto"/>
            <w:bottom w:val="none" w:sz="0" w:space="0" w:color="auto"/>
            <w:right w:val="none" w:sz="0" w:space="0" w:color="auto"/>
          </w:divBdr>
          <w:divsChild>
            <w:div w:id="651450263">
              <w:marLeft w:val="0"/>
              <w:marRight w:val="0"/>
              <w:marTop w:val="0"/>
              <w:marBottom w:val="0"/>
              <w:divBdr>
                <w:top w:val="none" w:sz="0" w:space="0" w:color="auto"/>
                <w:left w:val="none" w:sz="0" w:space="0" w:color="auto"/>
                <w:bottom w:val="none" w:sz="0" w:space="0" w:color="auto"/>
                <w:right w:val="none" w:sz="0" w:space="0" w:color="auto"/>
              </w:divBdr>
              <w:divsChild>
                <w:div w:id="651450177">
                  <w:marLeft w:val="340"/>
                  <w:marRight w:val="0"/>
                  <w:marTop w:val="160"/>
                  <w:marBottom w:val="200"/>
                  <w:divBdr>
                    <w:top w:val="none" w:sz="0" w:space="0" w:color="auto"/>
                    <w:left w:val="none" w:sz="0" w:space="0" w:color="auto"/>
                    <w:bottom w:val="none" w:sz="0" w:space="0" w:color="auto"/>
                    <w:right w:val="none" w:sz="0" w:space="0" w:color="auto"/>
                  </w:divBdr>
                  <w:divsChild>
                    <w:div w:id="651450193">
                      <w:marLeft w:val="340"/>
                      <w:marRight w:val="0"/>
                      <w:marTop w:val="160"/>
                      <w:marBottom w:val="200"/>
                      <w:divBdr>
                        <w:top w:val="none" w:sz="0" w:space="0" w:color="auto"/>
                        <w:left w:val="none" w:sz="0" w:space="0" w:color="auto"/>
                        <w:bottom w:val="none" w:sz="0" w:space="0" w:color="auto"/>
                        <w:right w:val="none" w:sz="0" w:space="0" w:color="auto"/>
                      </w:divBdr>
                      <w:divsChild>
                        <w:div w:id="651450252">
                          <w:marLeft w:val="340"/>
                          <w:marRight w:val="0"/>
                          <w:marTop w:val="160"/>
                          <w:marBottom w:val="200"/>
                          <w:divBdr>
                            <w:top w:val="none" w:sz="0" w:space="0" w:color="auto"/>
                            <w:left w:val="none" w:sz="0" w:space="0" w:color="auto"/>
                            <w:bottom w:val="none" w:sz="0" w:space="0" w:color="auto"/>
                            <w:right w:val="none" w:sz="0" w:space="0" w:color="auto"/>
                          </w:divBdr>
                        </w:div>
                      </w:divsChild>
                    </w:div>
                    <w:div w:id="65145023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208">
      <w:marLeft w:val="0"/>
      <w:marRight w:val="0"/>
      <w:marTop w:val="0"/>
      <w:marBottom w:val="0"/>
      <w:divBdr>
        <w:top w:val="none" w:sz="0" w:space="0" w:color="auto"/>
        <w:left w:val="none" w:sz="0" w:space="0" w:color="auto"/>
        <w:bottom w:val="none" w:sz="0" w:space="0" w:color="auto"/>
        <w:right w:val="none" w:sz="0" w:space="0" w:color="auto"/>
      </w:divBdr>
    </w:div>
    <w:div w:id="651450210">
      <w:marLeft w:val="0"/>
      <w:marRight w:val="0"/>
      <w:marTop w:val="0"/>
      <w:marBottom w:val="0"/>
      <w:divBdr>
        <w:top w:val="none" w:sz="0" w:space="0" w:color="auto"/>
        <w:left w:val="none" w:sz="0" w:space="0" w:color="auto"/>
        <w:bottom w:val="none" w:sz="0" w:space="0" w:color="auto"/>
        <w:right w:val="single" w:sz="6" w:space="6" w:color="FFFFFF"/>
      </w:divBdr>
      <w:divsChild>
        <w:div w:id="651450219">
          <w:marLeft w:val="0"/>
          <w:marRight w:val="0"/>
          <w:marTop w:val="0"/>
          <w:marBottom w:val="0"/>
          <w:divBdr>
            <w:top w:val="none" w:sz="0" w:space="0" w:color="auto"/>
            <w:left w:val="none" w:sz="0" w:space="0" w:color="auto"/>
            <w:bottom w:val="none" w:sz="0" w:space="0" w:color="auto"/>
            <w:right w:val="none" w:sz="0" w:space="0" w:color="auto"/>
          </w:divBdr>
          <w:divsChild>
            <w:div w:id="651450212">
              <w:marLeft w:val="0"/>
              <w:marRight w:val="0"/>
              <w:marTop w:val="0"/>
              <w:marBottom w:val="0"/>
              <w:divBdr>
                <w:top w:val="none" w:sz="0" w:space="0" w:color="auto"/>
                <w:left w:val="none" w:sz="0" w:space="0" w:color="auto"/>
                <w:bottom w:val="none" w:sz="0" w:space="0" w:color="auto"/>
                <w:right w:val="none" w:sz="0" w:space="0" w:color="auto"/>
              </w:divBdr>
              <w:divsChild>
                <w:div w:id="651450183">
                  <w:marLeft w:val="340"/>
                  <w:marRight w:val="0"/>
                  <w:marTop w:val="160"/>
                  <w:marBottom w:val="200"/>
                  <w:divBdr>
                    <w:top w:val="none" w:sz="0" w:space="0" w:color="auto"/>
                    <w:left w:val="none" w:sz="0" w:space="0" w:color="auto"/>
                    <w:bottom w:val="none" w:sz="0" w:space="0" w:color="auto"/>
                    <w:right w:val="none" w:sz="0" w:space="0" w:color="auto"/>
                  </w:divBdr>
                  <w:divsChild>
                    <w:div w:id="651450226">
                      <w:marLeft w:val="340"/>
                      <w:marRight w:val="0"/>
                      <w:marTop w:val="160"/>
                      <w:marBottom w:val="200"/>
                      <w:divBdr>
                        <w:top w:val="none" w:sz="0" w:space="0" w:color="auto"/>
                        <w:left w:val="none" w:sz="0" w:space="0" w:color="auto"/>
                        <w:bottom w:val="none" w:sz="0" w:space="0" w:color="auto"/>
                        <w:right w:val="none" w:sz="0" w:space="0" w:color="auto"/>
                      </w:divBdr>
                    </w:div>
                    <w:div w:id="651450242">
                      <w:marLeft w:val="340"/>
                      <w:marRight w:val="0"/>
                      <w:marTop w:val="160"/>
                      <w:marBottom w:val="200"/>
                      <w:divBdr>
                        <w:top w:val="none" w:sz="0" w:space="0" w:color="auto"/>
                        <w:left w:val="none" w:sz="0" w:space="0" w:color="auto"/>
                        <w:bottom w:val="none" w:sz="0" w:space="0" w:color="auto"/>
                        <w:right w:val="none" w:sz="0" w:space="0" w:color="auto"/>
                      </w:divBdr>
                      <w:divsChild>
                        <w:div w:id="651450230">
                          <w:marLeft w:val="340"/>
                          <w:marRight w:val="0"/>
                          <w:marTop w:val="160"/>
                          <w:marBottom w:val="200"/>
                          <w:divBdr>
                            <w:top w:val="none" w:sz="0" w:space="0" w:color="auto"/>
                            <w:left w:val="none" w:sz="0" w:space="0" w:color="auto"/>
                            <w:bottom w:val="none" w:sz="0" w:space="0" w:color="auto"/>
                            <w:right w:val="none" w:sz="0" w:space="0" w:color="auto"/>
                          </w:divBdr>
                        </w:div>
                      </w:divsChild>
                    </w:div>
                    <w:div w:id="651450244">
                      <w:marLeft w:val="340"/>
                      <w:marRight w:val="0"/>
                      <w:marTop w:val="160"/>
                      <w:marBottom w:val="200"/>
                      <w:divBdr>
                        <w:top w:val="none" w:sz="0" w:space="0" w:color="auto"/>
                        <w:left w:val="none" w:sz="0" w:space="0" w:color="auto"/>
                        <w:bottom w:val="none" w:sz="0" w:space="0" w:color="auto"/>
                        <w:right w:val="none" w:sz="0" w:space="0" w:color="auto"/>
                      </w:divBdr>
                      <w:divsChild>
                        <w:div w:id="651450265">
                          <w:marLeft w:val="340"/>
                          <w:marRight w:val="0"/>
                          <w:marTop w:val="160"/>
                          <w:marBottom w:val="200"/>
                          <w:divBdr>
                            <w:top w:val="none" w:sz="0" w:space="0" w:color="auto"/>
                            <w:left w:val="none" w:sz="0" w:space="0" w:color="auto"/>
                            <w:bottom w:val="none" w:sz="0" w:space="0" w:color="auto"/>
                            <w:right w:val="none" w:sz="0" w:space="0" w:color="auto"/>
                          </w:divBdr>
                        </w:div>
                      </w:divsChild>
                    </w:div>
                    <w:div w:id="651450247">
                      <w:marLeft w:val="340"/>
                      <w:marRight w:val="0"/>
                      <w:marTop w:val="160"/>
                      <w:marBottom w:val="200"/>
                      <w:divBdr>
                        <w:top w:val="none" w:sz="0" w:space="0" w:color="auto"/>
                        <w:left w:val="none" w:sz="0" w:space="0" w:color="auto"/>
                        <w:bottom w:val="none" w:sz="0" w:space="0" w:color="auto"/>
                        <w:right w:val="none" w:sz="0" w:space="0" w:color="auto"/>
                      </w:divBdr>
                      <w:divsChild>
                        <w:div w:id="651450202">
                          <w:marLeft w:val="340"/>
                          <w:marRight w:val="0"/>
                          <w:marTop w:val="160"/>
                          <w:marBottom w:val="200"/>
                          <w:divBdr>
                            <w:top w:val="none" w:sz="0" w:space="0" w:color="auto"/>
                            <w:left w:val="none" w:sz="0" w:space="0" w:color="auto"/>
                            <w:bottom w:val="none" w:sz="0" w:space="0" w:color="auto"/>
                            <w:right w:val="none" w:sz="0" w:space="0" w:color="auto"/>
                          </w:divBdr>
                        </w:div>
                        <w:div w:id="65145022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651450220">
      <w:marLeft w:val="0"/>
      <w:marRight w:val="0"/>
      <w:marTop w:val="0"/>
      <w:marBottom w:val="0"/>
      <w:divBdr>
        <w:top w:val="none" w:sz="0" w:space="0" w:color="auto"/>
        <w:left w:val="none" w:sz="0" w:space="0" w:color="auto"/>
        <w:bottom w:val="none" w:sz="0" w:space="0" w:color="auto"/>
        <w:right w:val="single" w:sz="6" w:space="6" w:color="FFFFFF"/>
      </w:divBdr>
      <w:divsChild>
        <w:div w:id="651450239">
          <w:marLeft w:val="0"/>
          <w:marRight w:val="0"/>
          <w:marTop w:val="0"/>
          <w:marBottom w:val="0"/>
          <w:divBdr>
            <w:top w:val="none" w:sz="0" w:space="0" w:color="auto"/>
            <w:left w:val="none" w:sz="0" w:space="0" w:color="auto"/>
            <w:bottom w:val="none" w:sz="0" w:space="0" w:color="auto"/>
            <w:right w:val="none" w:sz="0" w:space="0" w:color="auto"/>
          </w:divBdr>
          <w:divsChild>
            <w:div w:id="651450214">
              <w:marLeft w:val="0"/>
              <w:marRight w:val="0"/>
              <w:marTop w:val="0"/>
              <w:marBottom w:val="0"/>
              <w:divBdr>
                <w:top w:val="none" w:sz="0" w:space="0" w:color="auto"/>
                <w:left w:val="none" w:sz="0" w:space="0" w:color="auto"/>
                <w:bottom w:val="none" w:sz="0" w:space="0" w:color="auto"/>
                <w:right w:val="none" w:sz="0" w:space="0" w:color="auto"/>
              </w:divBdr>
              <w:divsChild>
                <w:div w:id="65145024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51450229">
      <w:marLeft w:val="0"/>
      <w:marRight w:val="0"/>
      <w:marTop w:val="0"/>
      <w:marBottom w:val="0"/>
      <w:divBdr>
        <w:top w:val="none" w:sz="0" w:space="0" w:color="auto"/>
        <w:left w:val="none" w:sz="0" w:space="0" w:color="auto"/>
        <w:bottom w:val="none" w:sz="0" w:space="0" w:color="auto"/>
        <w:right w:val="none" w:sz="0" w:space="0" w:color="auto"/>
      </w:divBdr>
    </w:div>
    <w:div w:id="651450238">
      <w:marLeft w:val="0"/>
      <w:marRight w:val="0"/>
      <w:marTop w:val="0"/>
      <w:marBottom w:val="0"/>
      <w:divBdr>
        <w:top w:val="none" w:sz="0" w:space="0" w:color="auto"/>
        <w:left w:val="none" w:sz="0" w:space="0" w:color="auto"/>
        <w:bottom w:val="none" w:sz="0" w:space="0" w:color="auto"/>
        <w:right w:val="single" w:sz="6" w:space="6" w:color="FFFFFF"/>
      </w:divBdr>
      <w:divsChild>
        <w:div w:id="651450199">
          <w:marLeft w:val="0"/>
          <w:marRight w:val="0"/>
          <w:marTop w:val="0"/>
          <w:marBottom w:val="0"/>
          <w:divBdr>
            <w:top w:val="none" w:sz="0" w:space="0" w:color="auto"/>
            <w:left w:val="none" w:sz="0" w:space="0" w:color="auto"/>
            <w:bottom w:val="none" w:sz="0" w:space="0" w:color="auto"/>
            <w:right w:val="none" w:sz="0" w:space="0" w:color="auto"/>
          </w:divBdr>
          <w:divsChild>
            <w:div w:id="651450198">
              <w:marLeft w:val="0"/>
              <w:marRight w:val="0"/>
              <w:marTop w:val="0"/>
              <w:marBottom w:val="0"/>
              <w:divBdr>
                <w:top w:val="none" w:sz="0" w:space="0" w:color="auto"/>
                <w:left w:val="none" w:sz="0" w:space="0" w:color="auto"/>
                <w:bottom w:val="none" w:sz="0" w:space="0" w:color="auto"/>
                <w:right w:val="none" w:sz="0" w:space="0" w:color="auto"/>
              </w:divBdr>
              <w:divsChild>
                <w:div w:id="65145022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51450243">
      <w:marLeft w:val="0"/>
      <w:marRight w:val="0"/>
      <w:marTop w:val="0"/>
      <w:marBottom w:val="0"/>
      <w:divBdr>
        <w:top w:val="none" w:sz="0" w:space="0" w:color="auto"/>
        <w:left w:val="none" w:sz="0" w:space="0" w:color="auto"/>
        <w:bottom w:val="none" w:sz="0" w:space="0" w:color="auto"/>
        <w:right w:val="single" w:sz="6" w:space="6" w:color="FFFFFF"/>
      </w:divBdr>
      <w:divsChild>
        <w:div w:id="651450260">
          <w:marLeft w:val="0"/>
          <w:marRight w:val="0"/>
          <w:marTop w:val="0"/>
          <w:marBottom w:val="0"/>
          <w:divBdr>
            <w:top w:val="none" w:sz="0" w:space="0" w:color="auto"/>
            <w:left w:val="none" w:sz="0" w:space="0" w:color="auto"/>
            <w:bottom w:val="none" w:sz="0" w:space="0" w:color="auto"/>
            <w:right w:val="none" w:sz="0" w:space="0" w:color="auto"/>
          </w:divBdr>
          <w:divsChild>
            <w:div w:id="651450225">
              <w:marLeft w:val="0"/>
              <w:marRight w:val="0"/>
              <w:marTop w:val="0"/>
              <w:marBottom w:val="0"/>
              <w:divBdr>
                <w:top w:val="none" w:sz="0" w:space="0" w:color="auto"/>
                <w:left w:val="none" w:sz="0" w:space="0" w:color="auto"/>
                <w:bottom w:val="none" w:sz="0" w:space="0" w:color="auto"/>
                <w:right w:val="none" w:sz="0" w:space="0" w:color="auto"/>
              </w:divBdr>
              <w:divsChild>
                <w:div w:id="651450248">
                  <w:marLeft w:val="340"/>
                  <w:marRight w:val="0"/>
                  <w:marTop w:val="160"/>
                  <w:marBottom w:val="200"/>
                  <w:divBdr>
                    <w:top w:val="none" w:sz="0" w:space="0" w:color="auto"/>
                    <w:left w:val="none" w:sz="0" w:space="0" w:color="auto"/>
                    <w:bottom w:val="none" w:sz="0" w:space="0" w:color="auto"/>
                    <w:right w:val="none" w:sz="0" w:space="0" w:color="auto"/>
                  </w:divBdr>
                  <w:divsChild>
                    <w:div w:id="651450227">
                      <w:marLeft w:val="340"/>
                      <w:marRight w:val="0"/>
                      <w:marTop w:val="160"/>
                      <w:marBottom w:val="200"/>
                      <w:divBdr>
                        <w:top w:val="none" w:sz="0" w:space="0" w:color="auto"/>
                        <w:left w:val="none" w:sz="0" w:space="0" w:color="auto"/>
                        <w:bottom w:val="none" w:sz="0" w:space="0" w:color="auto"/>
                        <w:right w:val="none" w:sz="0" w:space="0" w:color="auto"/>
                      </w:divBdr>
                    </w:div>
                    <w:div w:id="65145025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51450245">
      <w:marLeft w:val="0"/>
      <w:marRight w:val="0"/>
      <w:marTop w:val="0"/>
      <w:marBottom w:val="0"/>
      <w:divBdr>
        <w:top w:val="none" w:sz="0" w:space="0" w:color="auto"/>
        <w:left w:val="none" w:sz="0" w:space="0" w:color="auto"/>
        <w:bottom w:val="none" w:sz="0" w:space="0" w:color="auto"/>
        <w:right w:val="single" w:sz="6" w:space="6" w:color="FFFFFF"/>
      </w:divBdr>
      <w:divsChild>
        <w:div w:id="651450234">
          <w:marLeft w:val="0"/>
          <w:marRight w:val="0"/>
          <w:marTop w:val="0"/>
          <w:marBottom w:val="0"/>
          <w:divBdr>
            <w:top w:val="none" w:sz="0" w:space="0" w:color="auto"/>
            <w:left w:val="none" w:sz="0" w:space="0" w:color="auto"/>
            <w:bottom w:val="none" w:sz="0" w:space="0" w:color="auto"/>
            <w:right w:val="none" w:sz="0" w:space="0" w:color="auto"/>
          </w:divBdr>
          <w:divsChild>
            <w:div w:id="651450213">
              <w:marLeft w:val="0"/>
              <w:marRight w:val="0"/>
              <w:marTop w:val="0"/>
              <w:marBottom w:val="0"/>
              <w:divBdr>
                <w:top w:val="none" w:sz="0" w:space="0" w:color="auto"/>
                <w:left w:val="none" w:sz="0" w:space="0" w:color="auto"/>
                <w:bottom w:val="none" w:sz="0" w:space="0" w:color="auto"/>
                <w:right w:val="none" w:sz="0" w:space="0" w:color="auto"/>
              </w:divBdr>
              <w:divsChild>
                <w:div w:id="651450266">
                  <w:marLeft w:val="340"/>
                  <w:marRight w:val="0"/>
                  <w:marTop w:val="160"/>
                  <w:marBottom w:val="200"/>
                  <w:divBdr>
                    <w:top w:val="none" w:sz="0" w:space="0" w:color="auto"/>
                    <w:left w:val="none" w:sz="0" w:space="0" w:color="auto"/>
                    <w:bottom w:val="none" w:sz="0" w:space="0" w:color="auto"/>
                    <w:right w:val="none" w:sz="0" w:space="0" w:color="auto"/>
                  </w:divBdr>
                  <w:divsChild>
                    <w:div w:id="651450207">
                      <w:marLeft w:val="340"/>
                      <w:marRight w:val="0"/>
                      <w:marTop w:val="160"/>
                      <w:marBottom w:val="200"/>
                      <w:divBdr>
                        <w:top w:val="none" w:sz="0" w:space="0" w:color="auto"/>
                        <w:left w:val="none" w:sz="0" w:space="0" w:color="auto"/>
                        <w:bottom w:val="none" w:sz="0" w:space="0" w:color="auto"/>
                        <w:right w:val="none" w:sz="0" w:space="0" w:color="auto"/>
                      </w:divBdr>
                      <w:divsChild>
                        <w:div w:id="651450254">
                          <w:marLeft w:val="340"/>
                          <w:marRight w:val="0"/>
                          <w:marTop w:val="160"/>
                          <w:marBottom w:val="200"/>
                          <w:divBdr>
                            <w:top w:val="none" w:sz="0" w:space="0" w:color="auto"/>
                            <w:left w:val="none" w:sz="0" w:space="0" w:color="auto"/>
                            <w:bottom w:val="none" w:sz="0" w:space="0" w:color="auto"/>
                            <w:right w:val="none" w:sz="0" w:space="0" w:color="auto"/>
                          </w:divBdr>
                          <w:divsChild>
                            <w:div w:id="65145025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1450246">
      <w:marLeft w:val="0"/>
      <w:marRight w:val="0"/>
      <w:marTop w:val="0"/>
      <w:marBottom w:val="0"/>
      <w:divBdr>
        <w:top w:val="none" w:sz="0" w:space="0" w:color="auto"/>
        <w:left w:val="none" w:sz="0" w:space="0" w:color="auto"/>
        <w:bottom w:val="none" w:sz="0" w:space="0" w:color="auto"/>
        <w:right w:val="none" w:sz="0" w:space="0" w:color="auto"/>
      </w:divBdr>
    </w:div>
    <w:div w:id="651450253">
      <w:marLeft w:val="0"/>
      <w:marRight w:val="0"/>
      <w:marTop w:val="0"/>
      <w:marBottom w:val="0"/>
      <w:divBdr>
        <w:top w:val="none" w:sz="0" w:space="0" w:color="auto"/>
        <w:left w:val="none" w:sz="0" w:space="0" w:color="auto"/>
        <w:bottom w:val="none" w:sz="0" w:space="0" w:color="auto"/>
        <w:right w:val="none" w:sz="0" w:space="0" w:color="auto"/>
      </w:divBdr>
    </w:div>
    <w:div w:id="651450255">
      <w:marLeft w:val="0"/>
      <w:marRight w:val="0"/>
      <w:marTop w:val="0"/>
      <w:marBottom w:val="0"/>
      <w:divBdr>
        <w:top w:val="none" w:sz="0" w:space="0" w:color="auto"/>
        <w:left w:val="none" w:sz="0" w:space="0" w:color="auto"/>
        <w:bottom w:val="none" w:sz="0" w:space="0" w:color="auto"/>
        <w:right w:val="none" w:sz="0" w:space="0" w:color="auto"/>
      </w:divBdr>
    </w:div>
    <w:div w:id="651450259">
      <w:marLeft w:val="0"/>
      <w:marRight w:val="0"/>
      <w:marTop w:val="0"/>
      <w:marBottom w:val="0"/>
      <w:divBdr>
        <w:top w:val="none" w:sz="0" w:space="0" w:color="auto"/>
        <w:left w:val="none" w:sz="0" w:space="0" w:color="auto"/>
        <w:bottom w:val="none" w:sz="0" w:space="0" w:color="auto"/>
        <w:right w:val="none" w:sz="0" w:space="0" w:color="auto"/>
      </w:divBdr>
    </w:div>
    <w:div w:id="651450262">
      <w:marLeft w:val="0"/>
      <w:marRight w:val="0"/>
      <w:marTop w:val="0"/>
      <w:marBottom w:val="0"/>
      <w:divBdr>
        <w:top w:val="none" w:sz="0" w:space="0" w:color="auto"/>
        <w:left w:val="none" w:sz="0" w:space="0" w:color="auto"/>
        <w:bottom w:val="none" w:sz="0" w:space="0" w:color="auto"/>
        <w:right w:val="none" w:sz="0" w:space="0" w:color="auto"/>
      </w:divBdr>
    </w:div>
    <w:div w:id="651450264">
      <w:marLeft w:val="0"/>
      <w:marRight w:val="0"/>
      <w:marTop w:val="0"/>
      <w:marBottom w:val="0"/>
      <w:divBdr>
        <w:top w:val="none" w:sz="0" w:space="0" w:color="auto"/>
        <w:left w:val="none" w:sz="0" w:space="0" w:color="auto"/>
        <w:bottom w:val="none" w:sz="0" w:space="0" w:color="auto"/>
        <w:right w:val="single" w:sz="6" w:space="6" w:color="FFFFFF"/>
      </w:divBdr>
      <w:divsChild>
        <w:div w:id="651450240">
          <w:marLeft w:val="0"/>
          <w:marRight w:val="0"/>
          <w:marTop w:val="0"/>
          <w:marBottom w:val="0"/>
          <w:divBdr>
            <w:top w:val="none" w:sz="0" w:space="0" w:color="auto"/>
            <w:left w:val="none" w:sz="0" w:space="0" w:color="auto"/>
            <w:bottom w:val="none" w:sz="0" w:space="0" w:color="auto"/>
            <w:right w:val="none" w:sz="0" w:space="0" w:color="auto"/>
          </w:divBdr>
          <w:divsChild>
            <w:div w:id="651450232">
              <w:marLeft w:val="0"/>
              <w:marRight w:val="0"/>
              <w:marTop w:val="0"/>
              <w:marBottom w:val="0"/>
              <w:divBdr>
                <w:top w:val="none" w:sz="0" w:space="0" w:color="auto"/>
                <w:left w:val="none" w:sz="0" w:space="0" w:color="auto"/>
                <w:bottom w:val="none" w:sz="0" w:space="0" w:color="auto"/>
                <w:right w:val="none" w:sz="0" w:space="0" w:color="auto"/>
              </w:divBdr>
              <w:divsChild>
                <w:div w:id="651450228">
                  <w:marLeft w:val="340"/>
                  <w:marRight w:val="0"/>
                  <w:marTop w:val="160"/>
                  <w:marBottom w:val="200"/>
                  <w:divBdr>
                    <w:top w:val="none" w:sz="0" w:space="0" w:color="auto"/>
                    <w:left w:val="none" w:sz="0" w:space="0" w:color="auto"/>
                    <w:bottom w:val="none" w:sz="0" w:space="0" w:color="auto"/>
                    <w:right w:val="none" w:sz="0" w:space="0" w:color="auto"/>
                  </w:divBdr>
                  <w:divsChild>
                    <w:div w:id="651450201">
                      <w:marLeft w:val="340"/>
                      <w:marRight w:val="0"/>
                      <w:marTop w:val="160"/>
                      <w:marBottom w:val="200"/>
                      <w:divBdr>
                        <w:top w:val="none" w:sz="0" w:space="0" w:color="auto"/>
                        <w:left w:val="none" w:sz="0" w:space="0" w:color="auto"/>
                        <w:bottom w:val="none" w:sz="0" w:space="0" w:color="auto"/>
                        <w:right w:val="none" w:sz="0" w:space="0" w:color="auto"/>
                      </w:divBdr>
                      <w:divsChild>
                        <w:div w:id="651450194">
                          <w:marLeft w:val="340"/>
                          <w:marRight w:val="0"/>
                          <w:marTop w:val="160"/>
                          <w:marBottom w:val="200"/>
                          <w:divBdr>
                            <w:top w:val="none" w:sz="0" w:space="0" w:color="auto"/>
                            <w:left w:val="none" w:sz="0" w:space="0" w:color="auto"/>
                            <w:bottom w:val="none" w:sz="0" w:space="0" w:color="auto"/>
                            <w:right w:val="none" w:sz="0" w:space="0" w:color="auto"/>
                          </w:divBdr>
                        </w:div>
                      </w:divsChild>
                    </w:div>
                    <w:div w:id="651450206">
                      <w:marLeft w:val="340"/>
                      <w:marRight w:val="0"/>
                      <w:marTop w:val="160"/>
                      <w:marBottom w:val="200"/>
                      <w:divBdr>
                        <w:top w:val="none" w:sz="0" w:space="0" w:color="auto"/>
                        <w:left w:val="none" w:sz="0" w:space="0" w:color="auto"/>
                        <w:bottom w:val="none" w:sz="0" w:space="0" w:color="auto"/>
                        <w:right w:val="none" w:sz="0" w:space="0" w:color="auto"/>
                      </w:divBdr>
                      <w:divsChild>
                        <w:div w:id="65145017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651450267">
      <w:marLeft w:val="0"/>
      <w:marRight w:val="0"/>
      <w:marTop w:val="0"/>
      <w:marBottom w:val="0"/>
      <w:divBdr>
        <w:top w:val="none" w:sz="0" w:space="0" w:color="auto"/>
        <w:left w:val="none" w:sz="0" w:space="0" w:color="auto"/>
        <w:bottom w:val="none" w:sz="0" w:space="0" w:color="auto"/>
        <w:right w:val="single" w:sz="6" w:space="6" w:color="FFFFFF"/>
      </w:divBdr>
      <w:divsChild>
        <w:div w:id="651450224">
          <w:marLeft w:val="0"/>
          <w:marRight w:val="0"/>
          <w:marTop w:val="0"/>
          <w:marBottom w:val="0"/>
          <w:divBdr>
            <w:top w:val="none" w:sz="0" w:space="0" w:color="auto"/>
            <w:left w:val="none" w:sz="0" w:space="0" w:color="auto"/>
            <w:bottom w:val="none" w:sz="0" w:space="0" w:color="auto"/>
            <w:right w:val="none" w:sz="0" w:space="0" w:color="auto"/>
          </w:divBdr>
          <w:divsChild>
            <w:div w:id="651450236">
              <w:marLeft w:val="0"/>
              <w:marRight w:val="0"/>
              <w:marTop w:val="0"/>
              <w:marBottom w:val="0"/>
              <w:divBdr>
                <w:top w:val="none" w:sz="0" w:space="0" w:color="auto"/>
                <w:left w:val="none" w:sz="0" w:space="0" w:color="auto"/>
                <w:bottom w:val="none" w:sz="0" w:space="0" w:color="auto"/>
                <w:right w:val="none" w:sz="0" w:space="0" w:color="auto"/>
              </w:divBdr>
              <w:divsChild>
                <w:div w:id="65145023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51450268">
      <w:marLeft w:val="0"/>
      <w:marRight w:val="0"/>
      <w:marTop w:val="0"/>
      <w:marBottom w:val="0"/>
      <w:divBdr>
        <w:top w:val="none" w:sz="0" w:space="0" w:color="auto"/>
        <w:left w:val="none" w:sz="0" w:space="0" w:color="auto"/>
        <w:bottom w:val="none" w:sz="0" w:space="0" w:color="auto"/>
        <w:right w:val="single" w:sz="6" w:space="6" w:color="FFFFFF"/>
      </w:divBdr>
      <w:divsChild>
        <w:div w:id="651450178">
          <w:marLeft w:val="0"/>
          <w:marRight w:val="0"/>
          <w:marTop w:val="0"/>
          <w:marBottom w:val="0"/>
          <w:divBdr>
            <w:top w:val="none" w:sz="0" w:space="0" w:color="auto"/>
            <w:left w:val="none" w:sz="0" w:space="0" w:color="auto"/>
            <w:bottom w:val="none" w:sz="0" w:space="0" w:color="auto"/>
            <w:right w:val="none" w:sz="0" w:space="0" w:color="auto"/>
          </w:divBdr>
          <w:divsChild>
            <w:div w:id="651450175">
              <w:marLeft w:val="0"/>
              <w:marRight w:val="0"/>
              <w:marTop w:val="0"/>
              <w:marBottom w:val="0"/>
              <w:divBdr>
                <w:top w:val="none" w:sz="0" w:space="0" w:color="auto"/>
                <w:left w:val="none" w:sz="0" w:space="0" w:color="auto"/>
                <w:bottom w:val="none" w:sz="0" w:space="0" w:color="auto"/>
                <w:right w:val="none" w:sz="0" w:space="0" w:color="auto"/>
              </w:divBdr>
              <w:divsChild>
                <w:div w:id="651450216">
                  <w:marLeft w:val="340"/>
                  <w:marRight w:val="0"/>
                  <w:marTop w:val="160"/>
                  <w:marBottom w:val="200"/>
                  <w:divBdr>
                    <w:top w:val="none" w:sz="0" w:space="0" w:color="auto"/>
                    <w:left w:val="none" w:sz="0" w:space="0" w:color="auto"/>
                    <w:bottom w:val="none" w:sz="0" w:space="0" w:color="auto"/>
                    <w:right w:val="none" w:sz="0" w:space="0" w:color="auto"/>
                  </w:divBdr>
                  <w:divsChild>
                    <w:div w:id="651450200">
                      <w:marLeft w:val="340"/>
                      <w:marRight w:val="0"/>
                      <w:marTop w:val="160"/>
                      <w:marBottom w:val="200"/>
                      <w:divBdr>
                        <w:top w:val="none" w:sz="0" w:space="0" w:color="auto"/>
                        <w:left w:val="none" w:sz="0" w:space="0" w:color="auto"/>
                        <w:bottom w:val="none" w:sz="0" w:space="0" w:color="auto"/>
                        <w:right w:val="none" w:sz="0" w:space="0" w:color="auto"/>
                      </w:divBdr>
                      <w:divsChild>
                        <w:div w:id="651450211">
                          <w:marLeft w:val="340"/>
                          <w:marRight w:val="0"/>
                          <w:marTop w:val="160"/>
                          <w:marBottom w:val="200"/>
                          <w:divBdr>
                            <w:top w:val="none" w:sz="0" w:space="0" w:color="auto"/>
                            <w:left w:val="none" w:sz="0" w:space="0" w:color="auto"/>
                            <w:bottom w:val="none" w:sz="0" w:space="0" w:color="auto"/>
                            <w:right w:val="none" w:sz="0" w:space="0" w:color="auto"/>
                          </w:divBdr>
                        </w:div>
                      </w:divsChild>
                    </w:div>
                    <w:div w:id="651450237">
                      <w:marLeft w:val="340"/>
                      <w:marRight w:val="0"/>
                      <w:marTop w:val="160"/>
                      <w:marBottom w:val="200"/>
                      <w:divBdr>
                        <w:top w:val="none" w:sz="0" w:space="0" w:color="auto"/>
                        <w:left w:val="none" w:sz="0" w:space="0" w:color="auto"/>
                        <w:bottom w:val="none" w:sz="0" w:space="0" w:color="auto"/>
                        <w:right w:val="none" w:sz="0" w:space="0" w:color="auto"/>
                      </w:divBdr>
                      <w:divsChild>
                        <w:div w:id="65145025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651450271">
      <w:marLeft w:val="0"/>
      <w:marRight w:val="0"/>
      <w:marTop w:val="0"/>
      <w:marBottom w:val="0"/>
      <w:divBdr>
        <w:top w:val="none" w:sz="0" w:space="0" w:color="auto"/>
        <w:left w:val="none" w:sz="0" w:space="0" w:color="auto"/>
        <w:bottom w:val="none" w:sz="0" w:space="0" w:color="auto"/>
        <w:right w:val="none" w:sz="0" w:space="0" w:color="auto"/>
      </w:divBdr>
    </w:div>
    <w:div w:id="651450276">
      <w:marLeft w:val="0"/>
      <w:marRight w:val="0"/>
      <w:marTop w:val="0"/>
      <w:marBottom w:val="0"/>
      <w:divBdr>
        <w:top w:val="none" w:sz="0" w:space="0" w:color="auto"/>
        <w:left w:val="none" w:sz="0" w:space="0" w:color="auto"/>
        <w:bottom w:val="none" w:sz="0" w:space="0" w:color="auto"/>
        <w:right w:val="single" w:sz="6" w:space="6" w:color="FFFFFF"/>
      </w:divBdr>
      <w:divsChild>
        <w:div w:id="651450273">
          <w:marLeft w:val="0"/>
          <w:marRight w:val="0"/>
          <w:marTop w:val="0"/>
          <w:marBottom w:val="0"/>
          <w:divBdr>
            <w:top w:val="none" w:sz="0" w:space="0" w:color="auto"/>
            <w:left w:val="none" w:sz="0" w:space="0" w:color="auto"/>
            <w:bottom w:val="none" w:sz="0" w:space="0" w:color="auto"/>
            <w:right w:val="none" w:sz="0" w:space="0" w:color="auto"/>
          </w:divBdr>
          <w:divsChild>
            <w:div w:id="651450275">
              <w:marLeft w:val="0"/>
              <w:marRight w:val="0"/>
              <w:marTop w:val="0"/>
              <w:marBottom w:val="0"/>
              <w:divBdr>
                <w:top w:val="none" w:sz="0" w:space="0" w:color="auto"/>
                <w:left w:val="none" w:sz="0" w:space="0" w:color="auto"/>
                <w:bottom w:val="none" w:sz="0" w:space="0" w:color="auto"/>
                <w:right w:val="none" w:sz="0" w:space="0" w:color="auto"/>
              </w:divBdr>
              <w:divsChild>
                <w:div w:id="651450272">
                  <w:marLeft w:val="340"/>
                  <w:marRight w:val="0"/>
                  <w:marTop w:val="160"/>
                  <w:marBottom w:val="200"/>
                  <w:divBdr>
                    <w:top w:val="none" w:sz="0" w:space="0" w:color="auto"/>
                    <w:left w:val="none" w:sz="0" w:space="0" w:color="auto"/>
                    <w:bottom w:val="none" w:sz="0" w:space="0" w:color="auto"/>
                    <w:right w:val="none" w:sz="0" w:space="0" w:color="auto"/>
                  </w:divBdr>
                  <w:divsChild>
                    <w:div w:id="651450269">
                      <w:marLeft w:val="340"/>
                      <w:marRight w:val="0"/>
                      <w:marTop w:val="160"/>
                      <w:marBottom w:val="200"/>
                      <w:divBdr>
                        <w:top w:val="none" w:sz="0" w:space="0" w:color="auto"/>
                        <w:left w:val="none" w:sz="0" w:space="0" w:color="auto"/>
                        <w:bottom w:val="none" w:sz="0" w:space="0" w:color="auto"/>
                        <w:right w:val="none" w:sz="0" w:space="0" w:color="auto"/>
                      </w:divBdr>
                    </w:div>
                    <w:div w:id="651450270">
                      <w:marLeft w:val="340"/>
                      <w:marRight w:val="0"/>
                      <w:marTop w:val="160"/>
                      <w:marBottom w:val="200"/>
                      <w:divBdr>
                        <w:top w:val="none" w:sz="0" w:space="0" w:color="auto"/>
                        <w:left w:val="none" w:sz="0" w:space="0" w:color="auto"/>
                        <w:bottom w:val="none" w:sz="0" w:space="0" w:color="auto"/>
                        <w:right w:val="none" w:sz="0" w:space="0" w:color="auto"/>
                      </w:divBdr>
                    </w:div>
                    <w:div w:id="65145027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58033164">
      <w:bodyDiv w:val="1"/>
      <w:marLeft w:val="0"/>
      <w:marRight w:val="0"/>
      <w:marTop w:val="0"/>
      <w:marBottom w:val="0"/>
      <w:divBdr>
        <w:top w:val="none" w:sz="0" w:space="0" w:color="auto"/>
        <w:left w:val="none" w:sz="0" w:space="0" w:color="auto"/>
        <w:bottom w:val="none" w:sz="0" w:space="0" w:color="auto"/>
        <w:right w:val="none" w:sz="0" w:space="0" w:color="auto"/>
      </w:divBdr>
    </w:div>
    <w:div w:id="1874077124">
      <w:bodyDiv w:val="1"/>
      <w:marLeft w:val="0"/>
      <w:marRight w:val="750"/>
      <w:marTop w:val="0"/>
      <w:marBottom w:val="0"/>
      <w:divBdr>
        <w:top w:val="none" w:sz="0" w:space="0" w:color="auto"/>
        <w:left w:val="none" w:sz="0" w:space="0" w:color="auto"/>
        <w:bottom w:val="none" w:sz="0" w:space="0" w:color="auto"/>
        <w:right w:val="none" w:sz="0" w:space="0" w:color="auto"/>
      </w:divBdr>
      <w:divsChild>
        <w:div w:id="1203054377">
          <w:marLeft w:val="0"/>
          <w:marRight w:val="0"/>
          <w:marTop w:val="0"/>
          <w:marBottom w:val="0"/>
          <w:divBdr>
            <w:top w:val="none" w:sz="0" w:space="0" w:color="auto"/>
            <w:left w:val="none" w:sz="0" w:space="0" w:color="auto"/>
            <w:bottom w:val="none" w:sz="0" w:space="0" w:color="auto"/>
            <w:right w:val="none" w:sz="0" w:space="0" w:color="auto"/>
          </w:divBdr>
          <w:divsChild>
            <w:div w:id="939878015">
              <w:marLeft w:val="0"/>
              <w:marRight w:val="0"/>
              <w:marTop w:val="0"/>
              <w:marBottom w:val="0"/>
              <w:divBdr>
                <w:top w:val="none" w:sz="0" w:space="0" w:color="auto"/>
                <w:left w:val="none" w:sz="0" w:space="0" w:color="auto"/>
                <w:bottom w:val="none" w:sz="0" w:space="0" w:color="auto"/>
                <w:right w:val="none" w:sz="0" w:space="0" w:color="auto"/>
              </w:divBdr>
              <w:divsChild>
                <w:div w:id="1320577320">
                  <w:marLeft w:val="0"/>
                  <w:marRight w:val="0"/>
                  <w:marTop w:val="0"/>
                  <w:marBottom w:val="0"/>
                  <w:divBdr>
                    <w:top w:val="none" w:sz="0" w:space="0" w:color="auto"/>
                    <w:left w:val="none" w:sz="0" w:space="0" w:color="auto"/>
                    <w:bottom w:val="none" w:sz="0" w:space="0" w:color="auto"/>
                    <w:right w:val="none" w:sz="0" w:space="0" w:color="auto"/>
                  </w:divBdr>
                  <w:divsChild>
                    <w:div w:id="1482848690">
                      <w:marLeft w:val="-225"/>
                      <w:marRight w:val="-225"/>
                      <w:marTop w:val="0"/>
                      <w:marBottom w:val="0"/>
                      <w:divBdr>
                        <w:top w:val="none" w:sz="0" w:space="0" w:color="auto"/>
                        <w:left w:val="none" w:sz="0" w:space="0" w:color="auto"/>
                        <w:bottom w:val="none" w:sz="0" w:space="0" w:color="auto"/>
                        <w:right w:val="none" w:sz="0" w:space="0" w:color="auto"/>
                      </w:divBdr>
                      <w:divsChild>
                        <w:div w:id="938175781">
                          <w:marLeft w:val="0"/>
                          <w:marRight w:val="0"/>
                          <w:marTop w:val="0"/>
                          <w:marBottom w:val="0"/>
                          <w:divBdr>
                            <w:top w:val="none" w:sz="0" w:space="0" w:color="auto"/>
                            <w:left w:val="none" w:sz="0" w:space="0" w:color="auto"/>
                            <w:bottom w:val="none" w:sz="0" w:space="0" w:color="auto"/>
                            <w:right w:val="none" w:sz="0" w:space="0" w:color="auto"/>
                          </w:divBdr>
                          <w:divsChild>
                            <w:div w:id="1744525363">
                              <w:marLeft w:val="0"/>
                              <w:marRight w:val="0"/>
                              <w:marTop w:val="0"/>
                              <w:marBottom w:val="0"/>
                              <w:divBdr>
                                <w:top w:val="none" w:sz="0" w:space="0" w:color="auto"/>
                                <w:left w:val="none" w:sz="0" w:space="0" w:color="auto"/>
                                <w:bottom w:val="none" w:sz="0" w:space="0" w:color="auto"/>
                                <w:right w:val="none" w:sz="0" w:space="0" w:color="auto"/>
                              </w:divBdr>
                              <w:divsChild>
                                <w:div w:id="1277060773">
                                  <w:marLeft w:val="0"/>
                                  <w:marRight w:val="0"/>
                                  <w:marTop w:val="0"/>
                                  <w:marBottom w:val="0"/>
                                  <w:divBdr>
                                    <w:top w:val="none" w:sz="0" w:space="0" w:color="auto"/>
                                    <w:left w:val="none" w:sz="0" w:space="0" w:color="auto"/>
                                    <w:bottom w:val="none" w:sz="0" w:space="0" w:color="auto"/>
                                    <w:right w:val="none" w:sz="0" w:space="0" w:color="auto"/>
                                  </w:divBdr>
                                  <w:divsChild>
                                    <w:div w:id="1404335745">
                                      <w:marLeft w:val="0"/>
                                      <w:marRight w:val="0"/>
                                      <w:marTop w:val="0"/>
                                      <w:marBottom w:val="0"/>
                                      <w:divBdr>
                                        <w:top w:val="none" w:sz="0" w:space="0" w:color="auto"/>
                                        <w:left w:val="none" w:sz="0" w:space="0" w:color="auto"/>
                                        <w:bottom w:val="none" w:sz="0" w:space="0" w:color="auto"/>
                                        <w:right w:val="none" w:sz="0" w:space="0" w:color="auto"/>
                                      </w:divBdr>
                                      <w:divsChild>
                                        <w:div w:id="142541827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4605353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50597330">
                                                  <w:marLeft w:val="0"/>
                                                  <w:marRight w:val="0"/>
                                                  <w:marTop w:val="0"/>
                                                  <w:marBottom w:val="0"/>
                                                  <w:divBdr>
                                                    <w:top w:val="none" w:sz="0" w:space="0" w:color="auto"/>
                                                    <w:left w:val="none" w:sz="0" w:space="0" w:color="auto"/>
                                                    <w:bottom w:val="none" w:sz="0" w:space="0" w:color="auto"/>
                                                    <w:right w:val="none" w:sz="0" w:space="0" w:color="auto"/>
                                                  </w:divBdr>
                                                  <w:divsChild>
                                                    <w:div w:id="234973366">
                                                      <w:marLeft w:val="0"/>
                                                      <w:marRight w:val="0"/>
                                                      <w:marTop w:val="0"/>
                                                      <w:marBottom w:val="0"/>
                                                      <w:divBdr>
                                                        <w:top w:val="none" w:sz="0" w:space="0" w:color="auto"/>
                                                        <w:left w:val="none" w:sz="0" w:space="0" w:color="auto"/>
                                                        <w:bottom w:val="none" w:sz="0" w:space="0" w:color="auto"/>
                                                        <w:right w:val="none" w:sz="0" w:space="0" w:color="auto"/>
                                                      </w:divBdr>
                                                      <w:divsChild>
                                                        <w:div w:id="213294065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77666137">
                                                      <w:marLeft w:val="0"/>
                                                      <w:marRight w:val="0"/>
                                                      <w:marTop w:val="0"/>
                                                      <w:marBottom w:val="0"/>
                                                      <w:divBdr>
                                                        <w:top w:val="none" w:sz="0" w:space="0" w:color="auto"/>
                                                        <w:left w:val="none" w:sz="0" w:space="0" w:color="auto"/>
                                                        <w:bottom w:val="none" w:sz="0" w:space="0" w:color="auto"/>
                                                        <w:right w:val="none" w:sz="0" w:space="0" w:color="auto"/>
                                                      </w:divBdr>
                                                      <w:divsChild>
                                                        <w:div w:id="5262123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344EF85-EB6E-43EE-954B-EB899B85A6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10162</Words>
  <Characters>52063</Characters>
  <Application>Microsoft Office Word</Application>
  <DocSecurity>0</DocSecurity>
  <Lines>1669</Lines>
  <Paragraphs>634</Paragraphs>
  <ScaleCrop>false</ScaleCrop>
  <HeadingPairs>
    <vt:vector size="2" baseType="variant">
      <vt:variant>
        <vt:lpstr>Title</vt:lpstr>
      </vt:variant>
      <vt:variant>
        <vt:i4>1</vt:i4>
      </vt:variant>
    </vt:vector>
  </HeadingPairs>
  <TitlesOfParts>
    <vt:vector size="1" baseType="lpstr">
      <vt:lpstr>Surveyors (Surveyor-General) Practice Directions 2013 (No 1)</vt:lpstr>
    </vt:vector>
  </TitlesOfParts>
  <Company>ACT Government</Company>
  <LinksUpToDate>false</LinksUpToDate>
  <CharactersWithSpaces>62080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Surveyors (Surveyor-General) Practice Directions 2013 (No 1)</dc:title>
  <dc:subject/>
  <dc:creator>Ledwidge, Greg</dc:creator>
  <cp:keywords>2</cp:keywords>
  <dc:description/>
  <cp:lastModifiedBy>Moxon, KarenL</cp:lastModifiedBy>
  <cp:revision>4</cp:revision>
  <cp:lastPrinted>2019-12-19T00:35:00Z</cp:lastPrinted>
  <dcterms:created xsi:type="dcterms:W3CDTF">2021-04-01T04:00:00Z</dcterms:created>
  <dcterms:modified xsi:type="dcterms:W3CDTF">2021-04-01T04:00:00Z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A28096923</vt:lpwstr>
  </property>
  <property fmtid="{D5CDD505-2E9C-101B-9397-08002B2CF9AE}" pid="3" name="Objective-Comment">
    <vt:lpwstr/>
  </property>
  <property fmtid="{D5CDD505-2E9C-101B-9397-08002B2CF9AE}" pid="4" name="Objective-CreationStamp">
    <vt:filetime>2021-02-08T05:00:40Z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2021-03-31T02:45:02Z</vt:filetime>
  </property>
  <property fmtid="{D5CDD505-2E9C-101B-9397-08002B2CF9AE}" pid="8" name="Objective-ModificationStamp">
    <vt:filetime>2021-03-31T02:45:02Z</vt:filetime>
  </property>
  <property fmtid="{D5CDD505-2E9C-101B-9397-08002B2CF9AE}" pid="9" name="Objective-Owner">
    <vt:lpwstr>Greg Ledwidge</vt:lpwstr>
  </property>
  <property fmtid="{D5CDD505-2E9C-101B-9397-08002B2CF9AE}" pid="10" name="Objective-Path">
    <vt:lpwstr>Whole of ACT Government:EPSDD - Environment Planning and Sustainable Development Directorate:07. Ministerial, Cabinet and Government Relations:06. Ministerials:2021 - Ministerial and Chief Ministerial Briefs / Correspondence:Statutory Planning:01. January:21/04447 Ministerial-Information brief - Surveyors Practice Directions DI:</vt:lpwstr>
  </property>
  <property fmtid="{D5CDD505-2E9C-101B-9397-08002B2CF9AE}" pid="11" name="Objective-Parent">
    <vt:lpwstr>21/04447 Ministerial-Information brief - Surveyors Practice Directions DI</vt:lpwstr>
  </property>
  <property fmtid="{D5CDD505-2E9C-101B-9397-08002B2CF9AE}" pid="12" name="Objective-State">
    <vt:lpwstr>Published</vt:lpwstr>
  </property>
  <property fmtid="{D5CDD505-2E9C-101B-9397-08002B2CF9AE}" pid="13" name="Objective-Title">
    <vt:lpwstr>Att A - DI</vt:lpwstr>
  </property>
  <property fmtid="{D5CDD505-2E9C-101B-9397-08002B2CF9AE}" pid="14" name="Objective-Version">
    <vt:lpwstr>3.0</vt:lpwstr>
  </property>
  <property fmtid="{D5CDD505-2E9C-101B-9397-08002B2CF9AE}" pid="15" name="Objective-VersionComment">
    <vt:lpwstr/>
  </property>
  <property fmtid="{D5CDD505-2E9C-101B-9397-08002B2CF9AE}" pid="16" name="Objective-VersionNumber">
    <vt:r8>3</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1316658</vt:lpwstr>
  </property>
  <property fmtid="{D5CDD505-2E9C-101B-9397-08002B2CF9AE}" pid="34" name="JMSREQUIREDCHECKIN">
    <vt:lpwstr/>
  </property>
</Properties>
</file>